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74F80E" w14:textId="77777777" w:rsidR="00AB6500" w:rsidRPr="0027550F" w:rsidRDefault="003E7C38" w:rsidP="008E7A74">
      <w:pPr>
        <w:spacing w:after="0" w:line="240" w:lineRule="auto"/>
        <w:jc w:val="center"/>
        <w:rPr>
          <w:rFonts w:asciiTheme="majorHAnsi" w:hAnsiTheme="majorHAnsi"/>
          <w:b/>
          <w:bCs/>
        </w:rPr>
      </w:pPr>
      <w:r w:rsidRPr="0027550F">
        <w:rPr>
          <w:rFonts w:asciiTheme="majorHAnsi" w:hAnsiTheme="majorHAnsi"/>
          <w:b/>
          <w:bCs/>
        </w:rPr>
        <w:t xml:space="preserve">PENGARUH MODEL PEMBELAJARAN </w:t>
      </w:r>
      <w:r w:rsidRPr="0027550F">
        <w:rPr>
          <w:rFonts w:asciiTheme="majorHAnsi" w:hAnsiTheme="majorHAnsi"/>
          <w:b/>
          <w:bCs/>
          <w:i/>
          <w:iCs/>
        </w:rPr>
        <w:t xml:space="preserve">REACT  </w:t>
      </w:r>
      <w:r w:rsidRPr="0027550F">
        <w:rPr>
          <w:rFonts w:asciiTheme="majorHAnsi" w:hAnsiTheme="majorHAnsi"/>
          <w:b/>
          <w:bCs/>
        </w:rPr>
        <w:t xml:space="preserve">TERHADAP KETERAMPILAN ARGUMENTASI ILMIAH SISWA </w:t>
      </w:r>
    </w:p>
    <w:p w14:paraId="135CFB1E" w14:textId="77777777" w:rsidR="003E7C38" w:rsidRPr="0027550F" w:rsidRDefault="003E7C38" w:rsidP="008E7A74">
      <w:pPr>
        <w:spacing w:after="0" w:line="240" w:lineRule="auto"/>
        <w:jc w:val="center"/>
        <w:rPr>
          <w:rFonts w:asciiTheme="majorHAnsi" w:hAnsiTheme="majorHAnsi"/>
          <w:b/>
          <w:bCs/>
        </w:rPr>
      </w:pPr>
      <w:r w:rsidRPr="0027550F">
        <w:rPr>
          <w:rFonts w:asciiTheme="majorHAnsi" w:hAnsiTheme="majorHAnsi"/>
          <w:b/>
          <w:bCs/>
        </w:rPr>
        <w:t>PADA MATERI LAJU REAKSI</w:t>
      </w:r>
    </w:p>
    <w:p w14:paraId="711A730E" w14:textId="77777777" w:rsidR="00D14B36" w:rsidRPr="0027550F" w:rsidRDefault="00D14B36" w:rsidP="008E7A74">
      <w:pPr>
        <w:spacing w:after="0" w:line="240" w:lineRule="auto"/>
        <w:jc w:val="center"/>
        <w:rPr>
          <w:rFonts w:asciiTheme="majorHAnsi" w:hAnsiTheme="majorHAnsi"/>
        </w:rPr>
      </w:pPr>
    </w:p>
    <w:p w14:paraId="1EBCD307" w14:textId="77777777" w:rsidR="00D14B36" w:rsidRPr="0027550F" w:rsidRDefault="005D7E33" w:rsidP="008333C4">
      <w:pPr>
        <w:spacing w:after="0"/>
        <w:jc w:val="center"/>
        <w:rPr>
          <w:rFonts w:asciiTheme="majorHAnsi" w:hAnsiTheme="majorHAnsi"/>
        </w:rPr>
      </w:pPr>
      <w:r w:rsidRPr="0027550F">
        <w:rPr>
          <w:rFonts w:asciiTheme="majorHAnsi" w:hAnsiTheme="majorHAnsi"/>
        </w:rPr>
        <w:t>Diajukan untuk Memenuhi Sebagai</w:t>
      </w:r>
      <w:r w:rsidR="00D14B36" w:rsidRPr="0027550F">
        <w:rPr>
          <w:rFonts w:asciiTheme="majorHAnsi" w:hAnsiTheme="majorHAnsi"/>
        </w:rPr>
        <w:t xml:space="preserve"> Syarat Guna Memperoleh Gelar Sarjana </w:t>
      </w:r>
      <w:r w:rsidR="008333C4" w:rsidRPr="0027550F">
        <w:rPr>
          <w:rFonts w:asciiTheme="majorHAnsi" w:hAnsiTheme="majorHAnsi"/>
        </w:rPr>
        <w:t>Pendidikan (S.Pd)</w:t>
      </w:r>
      <w:r w:rsidRPr="0027550F">
        <w:rPr>
          <w:rFonts w:asciiTheme="majorHAnsi" w:hAnsiTheme="majorHAnsi"/>
        </w:rPr>
        <w:t xml:space="preserve"> d</w:t>
      </w:r>
      <w:r w:rsidR="00AF075B" w:rsidRPr="0027550F">
        <w:rPr>
          <w:rFonts w:asciiTheme="majorHAnsi" w:hAnsiTheme="majorHAnsi"/>
        </w:rPr>
        <w:t>alam Ilm</w:t>
      </w:r>
      <w:r w:rsidR="00A73C80" w:rsidRPr="0027550F">
        <w:rPr>
          <w:rFonts w:asciiTheme="majorHAnsi" w:hAnsiTheme="majorHAnsi"/>
        </w:rPr>
        <w:t>u</w:t>
      </w:r>
      <w:r w:rsidR="00D14B36" w:rsidRPr="0027550F">
        <w:rPr>
          <w:rFonts w:asciiTheme="majorHAnsi" w:hAnsiTheme="majorHAnsi"/>
        </w:rPr>
        <w:t xml:space="preserve"> Pendidikan Kimia</w:t>
      </w:r>
    </w:p>
    <w:p w14:paraId="4CF87F98" w14:textId="77777777" w:rsidR="00D21FA1" w:rsidRPr="0027550F" w:rsidRDefault="00D21FA1" w:rsidP="00D14B36">
      <w:pPr>
        <w:pStyle w:val="Heading1"/>
        <w:jc w:val="center"/>
        <w:rPr>
          <w:color w:val="auto"/>
          <w:sz w:val="24"/>
          <w:szCs w:val="24"/>
        </w:rPr>
      </w:pPr>
      <w:bookmarkStart w:id="0" w:name="_Toc171766424"/>
      <w:bookmarkStart w:id="1" w:name="_Toc199164391"/>
      <w:r w:rsidRPr="0027550F">
        <w:rPr>
          <w:color w:val="auto"/>
          <w:sz w:val="24"/>
          <w:szCs w:val="24"/>
        </w:rPr>
        <w:t>SKRIPSI</w:t>
      </w:r>
      <w:bookmarkEnd w:id="0"/>
      <w:bookmarkEnd w:id="1"/>
    </w:p>
    <w:p w14:paraId="7443D211" w14:textId="77777777" w:rsidR="00D21FA1" w:rsidRPr="0027550F" w:rsidRDefault="00D21FA1" w:rsidP="00BB476C">
      <w:pPr>
        <w:rPr>
          <w:rFonts w:asciiTheme="majorHAnsi" w:hAnsiTheme="majorHAnsi"/>
        </w:rPr>
      </w:pPr>
    </w:p>
    <w:p w14:paraId="68DECCEF" w14:textId="77777777" w:rsidR="00D21FA1" w:rsidRPr="0027550F" w:rsidRDefault="00D21FA1" w:rsidP="00BB476C">
      <w:pPr>
        <w:rPr>
          <w:rFonts w:asciiTheme="majorHAnsi" w:hAnsiTheme="majorHAnsi"/>
        </w:rPr>
      </w:pPr>
      <w:r w:rsidRPr="0027550F">
        <w:rPr>
          <w:rFonts w:asciiTheme="majorHAnsi" w:hAnsiTheme="majorHAnsi" w:cstheme="majorBidi"/>
          <w:noProof/>
          <w:sz w:val="24"/>
          <w:szCs w:val="24"/>
        </w:rPr>
        <w:drawing>
          <wp:anchor distT="0" distB="0" distL="114300" distR="114300" simplePos="0" relativeHeight="251565568" behindDoc="0" locked="0" layoutInCell="1" allowOverlap="1" wp14:anchorId="6498D6EF" wp14:editId="567A6A16">
            <wp:simplePos x="0" y="0"/>
            <wp:positionH relativeFrom="margin">
              <wp:posOffset>1407160</wp:posOffset>
            </wp:positionH>
            <wp:positionV relativeFrom="margin">
              <wp:posOffset>1719580</wp:posOffset>
            </wp:positionV>
            <wp:extent cx="899795" cy="1241425"/>
            <wp:effectExtent l="0" t="0" r="0" b="0"/>
            <wp:wrapSquare wrapText="bothSides"/>
            <wp:docPr id="1" name="Picture 0" descr="Logo 3D UIN Walisongo.png"/>
            <wp:cNvGraphicFramePr/>
            <a:graphic xmlns:a="http://schemas.openxmlformats.org/drawingml/2006/main">
              <a:graphicData uri="http://schemas.openxmlformats.org/drawingml/2006/picture">
                <pic:pic xmlns:pic="http://schemas.openxmlformats.org/drawingml/2006/picture">
                  <pic:nvPicPr>
                    <pic:cNvPr id="1" name="Picture 0" descr="Logo 3D UIN Walisongo.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899795" cy="1241425"/>
                    </a:xfrm>
                    <a:prstGeom prst="rect">
                      <a:avLst/>
                    </a:prstGeom>
                  </pic:spPr>
                </pic:pic>
              </a:graphicData>
            </a:graphic>
            <wp14:sizeRelH relativeFrom="page">
              <wp14:pctWidth>0</wp14:pctWidth>
            </wp14:sizeRelH>
            <wp14:sizeRelV relativeFrom="page">
              <wp14:pctHeight>0</wp14:pctHeight>
            </wp14:sizeRelV>
          </wp:anchor>
        </w:drawing>
      </w:r>
    </w:p>
    <w:p w14:paraId="4668E948" w14:textId="77777777" w:rsidR="00D21FA1" w:rsidRPr="0027550F" w:rsidRDefault="00D21FA1" w:rsidP="00BB476C">
      <w:pPr>
        <w:rPr>
          <w:rFonts w:asciiTheme="majorHAnsi" w:hAnsiTheme="majorHAnsi"/>
        </w:rPr>
      </w:pPr>
    </w:p>
    <w:p w14:paraId="41CA3DAE" w14:textId="77777777" w:rsidR="00D21FA1" w:rsidRPr="0027550F" w:rsidRDefault="00D21FA1" w:rsidP="00BB476C">
      <w:pPr>
        <w:rPr>
          <w:rFonts w:asciiTheme="majorHAnsi" w:hAnsiTheme="majorHAnsi"/>
        </w:rPr>
      </w:pPr>
    </w:p>
    <w:p w14:paraId="06AD23D7" w14:textId="77777777" w:rsidR="00D21FA1" w:rsidRPr="0027550F" w:rsidRDefault="00D21FA1" w:rsidP="00BB476C">
      <w:pPr>
        <w:rPr>
          <w:rFonts w:asciiTheme="majorHAnsi" w:hAnsiTheme="majorHAnsi"/>
        </w:rPr>
      </w:pPr>
    </w:p>
    <w:p w14:paraId="3B44AA99" w14:textId="77777777" w:rsidR="00D21FA1" w:rsidRPr="0027550F" w:rsidRDefault="00D21FA1" w:rsidP="00BB476C">
      <w:pPr>
        <w:rPr>
          <w:rFonts w:asciiTheme="majorHAnsi" w:hAnsiTheme="majorHAnsi"/>
        </w:rPr>
      </w:pPr>
    </w:p>
    <w:p w14:paraId="545191F6" w14:textId="77777777" w:rsidR="00D21FA1" w:rsidRPr="0027550F" w:rsidRDefault="005D7E33" w:rsidP="005D7E33">
      <w:pPr>
        <w:spacing w:after="0"/>
        <w:jc w:val="center"/>
        <w:rPr>
          <w:rFonts w:asciiTheme="majorHAnsi" w:hAnsiTheme="majorHAnsi" w:cstheme="majorBidi"/>
          <w:sz w:val="24"/>
          <w:szCs w:val="24"/>
        </w:rPr>
      </w:pPr>
      <w:r w:rsidRPr="0027550F">
        <w:rPr>
          <w:rFonts w:asciiTheme="majorHAnsi" w:hAnsiTheme="majorHAnsi" w:cstheme="majorBidi"/>
          <w:sz w:val="24"/>
          <w:szCs w:val="24"/>
        </w:rPr>
        <w:t>O</w:t>
      </w:r>
      <w:r w:rsidR="00D21FA1" w:rsidRPr="0027550F">
        <w:rPr>
          <w:rFonts w:asciiTheme="majorHAnsi" w:hAnsiTheme="majorHAnsi" w:cstheme="majorBidi"/>
          <w:sz w:val="24"/>
          <w:szCs w:val="24"/>
        </w:rPr>
        <w:t xml:space="preserve">leh: </w:t>
      </w:r>
      <w:r w:rsidR="00D21FA1" w:rsidRPr="0027550F">
        <w:rPr>
          <w:rFonts w:asciiTheme="majorHAnsi" w:hAnsiTheme="majorHAnsi" w:cstheme="majorBidi"/>
          <w:b/>
          <w:bCs/>
          <w:sz w:val="24"/>
          <w:szCs w:val="24"/>
        </w:rPr>
        <w:t xml:space="preserve">Fadilah </w:t>
      </w:r>
    </w:p>
    <w:p w14:paraId="58597729" w14:textId="77777777" w:rsidR="00D21FA1" w:rsidRPr="0027550F" w:rsidRDefault="00D21FA1" w:rsidP="00BB476C">
      <w:pPr>
        <w:jc w:val="center"/>
        <w:rPr>
          <w:rFonts w:asciiTheme="majorHAnsi" w:hAnsiTheme="majorHAnsi" w:cstheme="majorBidi"/>
          <w:sz w:val="24"/>
          <w:szCs w:val="24"/>
        </w:rPr>
      </w:pPr>
      <w:r w:rsidRPr="0027550F">
        <w:rPr>
          <w:rFonts w:asciiTheme="majorHAnsi" w:hAnsiTheme="majorHAnsi" w:cstheme="majorBidi"/>
          <w:sz w:val="24"/>
          <w:szCs w:val="24"/>
        </w:rPr>
        <w:t>NIM : 2108076018</w:t>
      </w:r>
    </w:p>
    <w:p w14:paraId="7B3D5634" w14:textId="77777777" w:rsidR="00D21FA1" w:rsidRPr="0027550F" w:rsidRDefault="00D21FA1" w:rsidP="00BB476C">
      <w:pPr>
        <w:jc w:val="center"/>
        <w:rPr>
          <w:rFonts w:asciiTheme="majorHAnsi" w:hAnsiTheme="majorHAnsi"/>
        </w:rPr>
      </w:pPr>
    </w:p>
    <w:p w14:paraId="7B2101D2" w14:textId="77777777" w:rsidR="00D21FA1" w:rsidRPr="0027550F" w:rsidRDefault="00D21FA1" w:rsidP="00BB476C">
      <w:pPr>
        <w:rPr>
          <w:rFonts w:asciiTheme="majorHAnsi" w:hAnsiTheme="majorHAnsi"/>
        </w:rPr>
      </w:pPr>
    </w:p>
    <w:p w14:paraId="3C4FDC16" w14:textId="77777777" w:rsidR="00D21FA1" w:rsidRPr="0027550F" w:rsidRDefault="00D21FA1" w:rsidP="008E7A74">
      <w:pPr>
        <w:spacing w:after="0"/>
        <w:jc w:val="center"/>
        <w:rPr>
          <w:rFonts w:asciiTheme="majorHAnsi" w:hAnsiTheme="majorHAnsi" w:cstheme="majorBidi"/>
          <w:b/>
          <w:bCs/>
          <w:sz w:val="24"/>
          <w:szCs w:val="24"/>
        </w:rPr>
      </w:pPr>
      <w:r w:rsidRPr="0027550F">
        <w:rPr>
          <w:rFonts w:asciiTheme="majorHAnsi" w:hAnsiTheme="majorHAnsi" w:cstheme="majorBidi"/>
          <w:b/>
          <w:bCs/>
          <w:sz w:val="24"/>
          <w:szCs w:val="24"/>
        </w:rPr>
        <w:t>PROGRAM STUDI PENDIDIKAN KIMIA</w:t>
      </w:r>
    </w:p>
    <w:p w14:paraId="5EBB0923" w14:textId="77777777" w:rsidR="00D21FA1" w:rsidRPr="0027550F" w:rsidRDefault="00D21FA1" w:rsidP="008E7A74">
      <w:pPr>
        <w:spacing w:after="0"/>
        <w:jc w:val="center"/>
        <w:rPr>
          <w:rFonts w:asciiTheme="majorHAnsi" w:hAnsiTheme="majorHAnsi" w:cstheme="majorBidi"/>
          <w:b/>
          <w:bCs/>
          <w:sz w:val="24"/>
          <w:szCs w:val="24"/>
        </w:rPr>
      </w:pPr>
      <w:r w:rsidRPr="0027550F">
        <w:rPr>
          <w:rFonts w:asciiTheme="majorHAnsi" w:hAnsiTheme="majorHAnsi" w:cstheme="majorBidi"/>
          <w:b/>
          <w:bCs/>
          <w:sz w:val="24"/>
          <w:szCs w:val="24"/>
        </w:rPr>
        <w:t xml:space="preserve">FAKULTAS SAINS DAN TEKNOLOGI </w:t>
      </w:r>
    </w:p>
    <w:p w14:paraId="485A790D" w14:textId="77777777" w:rsidR="00D21FA1" w:rsidRPr="0027550F" w:rsidRDefault="00D21FA1" w:rsidP="008E7A74">
      <w:pPr>
        <w:spacing w:after="0"/>
        <w:jc w:val="center"/>
        <w:rPr>
          <w:rFonts w:asciiTheme="majorHAnsi" w:hAnsiTheme="majorHAnsi" w:cstheme="majorBidi"/>
          <w:b/>
          <w:bCs/>
          <w:sz w:val="24"/>
          <w:szCs w:val="24"/>
        </w:rPr>
      </w:pPr>
      <w:r w:rsidRPr="0027550F">
        <w:rPr>
          <w:rFonts w:asciiTheme="majorHAnsi" w:hAnsiTheme="majorHAnsi" w:cstheme="majorBidi"/>
          <w:b/>
          <w:bCs/>
          <w:sz w:val="24"/>
          <w:szCs w:val="24"/>
        </w:rPr>
        <w:t>UNIVERSITAS ISLAM NEGERI WALISONGO</w:t>
      </w:r>
    </w:p>
    <w:p w14:paraId="51E2D2CB" w14:textId="77777777" w:rsidR="00D21FA1" w:rsidRPr="0027550F" w:rsidRDefault="00D21FA1" w:rsidP="008E7A74">
      <w:pPr>
        <w:spacing w:after="0"/>
        <w:jc w:val="center"/>
        <w:rPr>
          <w:rFonts w:asciiTheme="majorHAnsi" w:hAnsiTheme="majorHAnsi" w:cstheme="majorBidi"/>
          <w:b/>
          <w:bCs/>
          <w:sz w:val="24"/>
          <w:szCs w:val="24"/>
        </w:rPr>
      </w:pPr>
      <w:r w:rsidRPr="0027550F">
        <w:rPr>
          <w:rFonts w:asciiTheme="majorHAnsi" w:hAnsiTheme="majorHAnsi" w:cstheme="majorBidi"/>
          <w:b/>
          <w:bCs/>
          <w:sz w:val="24"/>
          <w:szCs w:val="24"/>
        </w:rPr>
        <w:t>SEMARANG</w:t>
      </w:r>
    </w:p>
    <w:p w14:paraId="07BBA3DC" w14:textId="77777777" w:rsidR="002F52F7" w:rsidRDefault="00627286" w:rsidP="008E7A74">
      <w:pPr>
        <w:jc w:val="center"/>
        <w:rPr>
          <w:rFonts w:asciiTheme="majorHAnsi" w:hAnsiTheme="majorHAnsi" w:cstheme="majorBidi"/>
          <w:b/>
          <w:bCs/>
          <w:sz w:val="24"/>
          <w:szCs w:val="24"/>
        </w:rPr>
      </w:pPr>
      <w:r w:rsidRPr="0027550F">
        <w:rPr>
          <w:rFonts w:asciiTheme="majorHAnsi" w:hAnsiTheme="majorHAnsi" w:cstheme="majorBidi"/>
          <w:b/>
          <w:bCs/>
          <w:sz w:val="24"/>
          <w:szCs w:val="24"/>
        </w:rPr>
        <w:t>2025</w:t>
      </w:r>
    </w:p>
    <w:p w14:paraId="7B06BA78" w14:textId="77777777" w:rsidR="002F52F7" w:rsidRDefault="002F52F7" w:rsidP="008E7A74">
      <w:pPr>
        <w:jc w:val="center"/>
        <w:rPr>
          <w:rFonts w:asciiTheme="majorHAnsi" w:hAnsiTheme="majorHAnsi" w:cstheme="majorBidi"/>
          <w:b/>
          <w:bCs/>
          <w:sz w:val="24"/>
          <w:szCs w:val="24"/>
        </w:rPr>
      </w:pPr>
    </w:p>
    <w:p w14:paraId="2917C04E" w14:textId="1B80D086" w:rsidR="002F52F7" w:rsidRPr="002F52F7" w:rsidRDefault="002F52F7" w:rsidP="002F52F7">
      <w:pPr>
        <w:pStyle w:val="Heading1"/>
        <w:jc w:val="center"/>
        <w:rPr>
          <w:color w:val="auto"/>
          <w:sz w:val="22"/>
          <w:szCs w:val="22"/>
        </w:rPr>
      </w:pPr>
      <w:bookmarkStart w:id="2" w:name="_Toc199164392"/>
      <w:r w:rsidRPr="002F52F7">
        <w:rPr>
          <w:color w:val="auto"/>
          <w:sz w:val="22"/>
          <w:szCs w:val="22"/>
        </w:rPr>
        <w:lastRenderedPageBreak/>
        <w:t>PERNYATAAN KEASL</w:t>
      </w:r>
      <w:r>
        <w:rPr>
          <w:color w:val="auto"/>
          <w:sz w:val="22"/>
          <w:szCs w:val="22"/>
        </w:rPr>
        <w:t>IAN</w:t>
      </w:r>
      <w:bookmarkEnd w:id="2"/>
    </w:p>
    <w:p w14:paraId="05BDA53E" w14:textId="688DCC49" w:rsidR="00BF459A" w:rsidRPr="0027550F" w:rsidRDefault="002F52F7" w:rsidP="002F52F7">
      <w:pPr>
        <w:rPr>
          <w:b/>
          <w:bCs/>
        </w:rPr>
      </w:pPr>
      <w:r>
        <w:rPr>
          <w:noProof/>
        </w:rPr>
        <w:drawing>
          <wp:inline distT="0" distB="0" distL="0" distR="0" wp14:anchorId="22E2F712" wp14:editId="2DD9B308">
            <wp:extent cx="3708400" cy="4774414"/>
            <wp:effectExtent l="0" t="0" r="6350" b="7620"/>
            <wp:docPr id="261" name="Picture 261" descr="C:\Users\Hadi\Downloads\WhatsApp Image 2025-05-20 at 14.07.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adi\Downloads\WhatsApp Image 2025-05-20 at 14.07.39.jpe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b="15603"/>
                    <a:stretch/>
                  </pic:blipFill>
                  <pic:spPr bwMode="auto">
                    <a:xfrm>
                      <a:off x="0" y="0"/>
                      <a:ext cx="3708400" cy="4774414"/>
                    </a:xfrm>
                    <a:prstGeom prst="rect">
                      <a:avLst/>
                    </a:prstGeom>
                    <a:noFill/>
                    <a:ln>
                      <a:noFill/>
                    </a:ln>
                    <a:extLst>
                      <a:ext uri="{53640926-AAD7-44D8-BBD7-CCE9431645EC}">
                        <a14:shadowObscured xmlns:a14="http://schemas.microsoft.com/office/drawing/2010/main"/>
                      </a:ext>
                    </a:extLst>
                  </pic:spPr>
                </pic:pic>
              </a:graphicData>
            </a:graphic>
          </wp:inline>
        </w:drawing>
      </w:r>
      <w:r w:rsidRPr="002F52F7">
        <w:rPr>
          <w:b/>
          <w:bCs/>
          <w:color w:val="FFFFFF" w:themeColor="background1"/>
        </w:rPr>
        <w:t>IAN</w:t>
      </w:r>
      <w:r w:rsidR="00BF459A" w:rsidRPr="0027550F">
        <w:rPr>
          <w:b/>
          <w:bCs/>
        </w:rPr>
        <w:br w:type="page"/>
      </w:r>
    </w:p>
    <w:p w14:paraId="5778F9CA" w14:textId="77777777" w:rsidR="00BF459A" w:rsidRPr="0027550F" w:rsidRDefault="00BF459A" w:rsidP="002F52F7">
      <w:pPr>
        <w:rPr>
          <w:rFonts w:asciiTheme="majorHAnsi" w:hAnsiTheme="majorHAnsi" w:cstheme="majorBidi"/>
          <w:b/>
          <w:bCs/>
          <w:sz w:val="24"/>
          <w:szCs w:val="24"/>
        </w:rPr>
        <w:sectPr w:rsidR="00BF459A" w:rsidRPr="0027550F" w:rsidSect="002F52F7">
          <w:headerReference w:type="first" r:id="rId11"/>
          <w:footerReference w:type="first" r:id="rId12"/>
          <w:pgSz w:w="8392" w:h="11907" w:code="1"/>
          <w:pgMar w:top="1134" w:right="1134" w:bottom="1134" w:left="1418" w:header="709" w:footer="709" w:gutter="0"/>
          <w:pgNumType w:fmt="lowerRoman"/>
          <w:cols w:space="708"/>
          <w:titlePg/>
          <w:docGrid w:linePitch="360"/>
        </w:sectPr>
      </w:pPr>
    </w:p>
    <w:p w14:paraId="118B747F" w14:textId="28700470" w:rsidR="002D5F60" w:rsidRPr="002F52F7" w:rsidRDefault="002F52F7" w:rsidP="002F52F7">
      <w:pPr>
        <w:pStyle w:val="Heading1"/>
        <w:jc w:val="center"/>
        <w:rPr>
          <w:noProof/>
          <w:color w:val="auto"/>
          <w:sz w:val="22"/>
          <w:szCs w:val="22"/>
        </w:rPr>
      </w:pPr>
      <w:bookmarkStart w:id="3" w:name="_Toc199164393"/>
      <w:r w:rsidRPr="002F52F7">
        <w:rPr>
          <w:noProof/>
          <w:color w:val="auto"/>
          <w:sz w:val="22"/>
          <w:szCs w:val="22"/>
        </w:rPr>
        <w:lastRenderedPageBreak/>
        <w:t>PENGESAHAN</w:t>
      </w:r>
      <w:bookmarkEnd w:id="3"/>
    </w:p>
    <w:p w14:paraId="6DA16B8B" w14:textId="0930EF9E" w:rsidR="007F6C17" w:rsidRPr="002F52F7" w:rsidRDefault="002F52F7" w:rsidP="002F52F7">
      <w:pPr>
        <w:tabs>
          <w:tab w:val="left" w:pos="1710"/>
        </w:tabs>
        <w:rPr>
          <w:rFonts w:asciiTheme="majorHAnsi" w:hAnsiTheme="majorHAnsi" w:cstheme="majorBidi"/>
          <w:noProof/>
        </w:rPr>
      </w:pPr>
      <w:r>
        <w:rPr>
          <w:noProof/>
        </w:rPr>
        <w:drawing>
          <wp:inline distT="0" distB="0" distL="0" distR="0" wp14:anchorId="04C33BFD" wp14:editId="02D48196">
            <wp:extent cx="3708400" cy="5483583"/>
            <wp:effectExtent l="0" t="0" r="6350" b="3175"/>
            <wp:docPr id="262" name="Picture 262" descr="C:\Users\Hadi\Downloads\WhatsApp Image 2025-05-20 at 14.13.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adi\Downloads\WhatsApp Image 2025-05-20 at 14.13.20.jpe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b="8178"/>
                    <a:stretch/>
                  </pic:blipFill>
                  <pic:spPr bwMode="auto">
                    <a:xfrm>
                      <a:off x="0" y="0"/>
                      <a:ext cx="3708400" cy="5483583"/>
                    </a:xfrm>
                    <a:prstGeom prst="rect">
                      <a:avLst/>
                    </a:prstGeom>
                    <a:noFill/>
                    <a:ln>
                      <a:noFill/>
                    </a:ln>
                    <a:extLst>
                      <a:ext uri="{53640926-AAD7-44D8-BBD7-CCE9431645EC}">
                        <a14:shadowObscured xmlns:a14="http://schemas.microsoft.com/office/drawing/2010/main"/>
                      </a:ext>
                    </a:extLst>
                  </pic:spPr>
                </pic:pic>
              </a:graphicData>
            </a:graphic>
          </wp:inline>
        </w:drawing>
      </w:r>
    </w:p>
    <w:p w14:paraId="31F367B0" w14:textId="6105F0E3" w:rsidR="00BF459A" w:rsidRPr="0027550F" w:rsidRDefault="00BF459A" w:rsidP="002D5F60">
      <w:pPr>
        <w:rPr>
          <w:rFonts w:asciiTheme="majorHAnsi" w:hAnsiTheme="majorHAnsi" w:cstheme="majorBidi"/>
        </w:rPr>
        <w:sectPr w:rsidR="00BF459A" w:rsidRPr="0027550F" w:rsidSect="008315ED">
          <w:headerReference w:type="first" r:id="rId14"/>
          <w:footerReference w:type="first" r:id="rId15"/>
          <w:pgSz w:w="8392" w:h="11907" w:code="1"/>
          <w:pgMar w:top="1134" w:right="1134" w:bottom="1134" w:left="1418" w:header="709" w:footer="709" w:gutter="0"/>
          <w:pgNumType w:fmt="lowerRoman"/>
          <w:cols w:space="708"/>
          <w:titlePg/>
          <w:docGrid w:linePitch="360"/>
        </w:sectPr>
      </w:pPr>
    </w:p>
    <w:p w14:paraId="58D857EE" w14:textId="77777777" w:rsidR="00F927C7" w:rsidRPr="0027550F" w:rsidRDefault="00F927C7" w:rsidP="008041FC">
      <w:pPr>
        <w:pStyle w:val="Heading1"/>
        <w:spacing w:before="0"/>
        <w:jc w:val="center"/>
        <w:rPr>
          <w:color w:val="auto"/>
          <w:sz w:val="22"/>
          <w:szCs w:val="22"/>
        </w:rPr>
      </w:pPr>
      <w:bookmarkStart w:id="4" w:name="_Toc199164394"/>
      <w:r w:rsidRPr="0027550F">
        <w:rPr>
          <w:color w:val="auto"/>
          <w:sz w:val="22"/>
          <w:szCs w:val="22"/>
        </w:rPr>
        <w:lastRenderedPageBreak/>
        <w:t>NOTA DINAS</w:t>
      </w:r>
      <w:bookmarkEnd w:id="4"/>
    </w:p>
    <w:p w14:paraId="7EB237F3" w14:textId="266BE8AE" w:rsidR="00F927C7" w:rsidRPr="0027550F" w:rsidRDefault="00073DC8" w:rsidP="00582BA0">
      <w:pPr>
        <w:jc w:val="right"/>
        <w:rPr>
          <w:rFonts w:asciiTheme="majorHAnsi" w:hAnsiTheme="majorHAnsi"/>
          <w:lang w:eastAsia="ja-JP"/>
        </w:rPr>
      </w:pPr>
      <w:r w:rsidRPr="0027550F">
        <w:rPr>
          <w:rFonts w:asciiTheme="majorHAnsi" w:hAnsiTheme="majorHAnsi"/>
          <w:lang w:eastAsia="ja-JP"/>
        </w:rPr>
        <w:t>Semaran</w:t>
      </w:r>
      <w:r w:rsidR="00F927C7" w:rsidRPr="0027550F">
        <w:rPr>
          <w:rFonts w:asciiTheme="majorHAnsi" w:hAnsiTheme="majorHAnsi"/>
          <w:lang w:eastAsia="ja-JP"/>
        </w:rPr>
        <w:t xml:space="preserve">g, </w:t>
      </w:r>
      <w:r w:rsidR="008B1CB9" w:rsidRPr="0027550F">
        <w:rPr>
          <w:rFonts w:asciiTheme="majorHAnsi" w:hAnsiTheme="majorHAnsi"/>
          <w:lang w:eastAsia="ja-JP"/>
        </w:rPr>
        <w:t xml:space="preserve">15 </w:t>
      </w:r>
      <w:r w:rsidR="00D839CA" w:rsidRPr="0027550F">
        <w:rPr>
          <w:rFonts w:asciiTheme="majorHAnsi" w:hAnsiTheme="majorHAnsi"/>
          <w:lang w:eastAsia="ja-JP"/>
        </w:rPr>
        <w:t xml:space="preserve">April </w:t>
      </w:r>
      <w:r w:rsidR="00582BA0" w:rsidRPr="0027550F">
        <w:rPr>
          <w:rFonts w:asciiTheme="majorHAnsi" w:hAnsiTheme="majorHAnsi"/>
          <w:lang w:eastAsia="ja-JP"/>
        </w:rPr>
        <w:t>2025</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56"/>
      </w:tblGrid>
      <w:tr w:rsidR="0027550F" w:rsidRPr="0027550F" w14:paraId="64BC0F6F" w14:textId="77777777" w:rsidTr="00F5305E">
        <w:tc>
          <w:tcPr>
            <w:tcW w:w="6056" w:type="dxa"/>
          </w:tcPr>
          <w:p w14:paraId="16195419" w14:textId="77777777" w:rsidR="00F927C7" w:rsidRPr="0027550F" w:rsidRDefault="00F927C7" w:rsidP="00F5305E">
            <w:pPr>
              <w:rPr>
                <w:rFonts w:asciiTheme="majorHAnsi" w:hAnsiTheme="majorHAnsi"/>
                <w:lang w:eastAsia="ja-JP"/>
              </w:rPr>
            </w:pPr>
            <w:r w:rsidRPr="0027550F">
              <w:rPr>
                <w:rFonts w:asciiTheme="majorHAnsi" w:hAnsiTheme="majorHAnsi"/>
                <w:lang w:eastAsia="ja-JP"/>
              </w:rPr>
              <w:t>Yth. Ketua Program Studi Pendidikan Kimia</w:t>
            </w:r>
          </w:p>
        </w:tc>
      </w:tr>
      <w:tr w:rsidR="0027550F" w:rsidRPr="0027550F" w14:paraId="757309D9" w14:textId="77777777" w:rsidTr="00F5305E">
        <w:tc>
          <w:tcPr>
            <w:tcW w:w="6056" w:type="dxa"/>
          </w:tcPr>
          <w:p w14:paraId="1DA8F2B0" w14:textId="77777777" w:rsidR="00F927C7" w:rsidRPr="0027550F" w:rsidRDefault="00F927C7" w:rsidP="00F5305E">
            <w:pPr>
              <w:rPr>
                <w:rFonts w:asciiTheme="majorHAnsi" w:hAnsiTheme="majorHAnsi"/>
                <w:lang w:eastAsia="ja-JP"/>
              </w:rPr>
            </w:pPr>
            <w:r w:rsidRPr="0027550F">
              <w:rPr>
                <w:rFonts w:asciiTheme="majorHAnsi" w:hAnsiTheme="majorHAnsi"/>
                <w:lang w:eastAsia="ja-JP"/>
              </w:rPr>
              <w:t>Fakultas Sains dan Teknologi</w:t>
            </w:r>
          </w:p>
        </w:tc>
      </w:tr>
      <w:tr w:rsidR="00F927C7" w:rsidRPr="0027550F" w14:paraId="17F370F4" w14:textId="77777777" w:rsidTr="00F5305E">
        <w:tc>
          <w:tcPr>
            <w:tcW w:w="6056" w:type="dxa"/>
          </w:tcPr>
          <w:p w14:paraId="594DC7B6" w14:textId="77777777" w:rsidR="00F927C7" w:rsidRPr="0027550F" w:rsidRDefault="00F927C7" w:rsidP="00F5305E">
            <w:pPr>
              <w:rPr>
                <w:rFonts w:asciiTheme="majorHAnsi" w:hAnsiTheme="majorHAnsi"/>
                <w:lang w:eastAsia="ja-JP"/>
              </w:rPr>
            </w:pPr>
            <w:r w:rsidRPr="0027550F">
              <w:rPr>
                <w:rFonts w:asciiTheme="majorHAnsi" w:hAnsiTheme="majorHAnsi"/>
                <w:lang w:eastAsia="ja-JP"/>
              </w:rPr>
              <w:t>UIN Walisongo Semarang</w:t>
            </w:r>
          </w:p>
        </w:tc>
      </w:tr>
    </w:tbl>
    <w:p w14:paraId="71410054" w14:textId="77777777" w:rsidR="00F927C7" w:rsidRPr="0027550F" w:rsidRDefault="00F927C7" w:rsidP="00F927C7">
      <w:pPr>
        <w:rPr>
          <w:rFonts w:asciiTheme="majorHAnsi" w:hAnsiTheme="majorHAnsi"/>
          <w:i/>
          <w:iCs/>
          <w:lang w:eastAsia="ja-JP"/>
        </w:rPr>
      </w:pPr>
    </w:p>
    <w:p w14:paraId="65B67F7D" w14:textId="77777777" w:rsidR="00F927C7" w:rsidRPr="0027550F" w:rsidRDefault="00F927C7" w:rsidP="00F927C7">
      <w:pPr>
        <w:rPr>
          <w:rFonts w:asciiTheme="majorHAnsi" w:hAnsiTheme="majorHAnsi"/>
          <w:i/>
          <w:iCs/>
          <w:lang w:eastAsia="ja-JP"/>
        </w:rPr>
      </w:pPr>
      <w:r w:rsidRPr="0027550F">
        <w:rPr>
          <w:rFonts w:asciiTheme="majorHAnsi" w:hAnsiTheme="majorHAnsi"/>
          <w:i/>
          <w:iCs/>
          <w:lang w:eastAsia="ja-JP"/>
        </w:rPr>
        <w:t>Assalamu’alaikum Wr Wb.</w:t>
      </w:r>
    </w:p>
    <w:p w14:paraId="2545CAAF" w14:textId="77777777" w:rsidR="00F927C7" w:rsidRPr="0027550F" w:rsidRDefault="00F927C7" w:rsidP="00F927C7">
      <w:pPr>
        <w:rPr>
          <w:rFonts w:asciiTheme="majorHAnsi" w:hAnsiTheme="majorHAnsi"/>
          <w:lang w:eastAsia="ja-JP"/>
        </w:rPr>
      </w:pPr>
      <w:r w:rsidRPr="0027550F">
        <w:rPr>
          <w:rFonts w:asciiTheme="majorHAnsi" w:hAnsiTheme="majorHAnsi"/>
          <w:lang w:eastAsia="ja-JP"/>
        </w:rPr>
        <w:t>Dengan ini diberitahukan bahwa saya telah melakukan bimbingan, arahan, dan koreksi naskah skripsi dengan: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5097"/>
      </w:tblGrid>
      <w:tr w:rsidR="0027550F" w:rsidRPr="0027550F" w14:paraId="1090E6BC" w14:textId="77777777" w:rsidTr="00F5305E">
        <w:tc>
          <w:tcPr>
            <w:tcW w:w="959" w:type="dxa"/>
          </w:tcPr>
          <w:p w14:paraId="017D611D" w14:textId="77777777" w:rsidR="00F927C7" w:rsidRPr="0027550F" w:rsidRDefault="00F927C7" w:rsidP="00F5305E">
            <w:pPr>
              <w:rPr>
                <w:rFonts w:asciiTheme="majorHAnsi" w:hAnsiTheme="majorHAnsi"/>
                <w:lang w:eastAsia="ja-JP"/>
              </w:rPr>
            </w:pPr>
            <w:r w:rsidRPr="0027550F">
              <w:rPr>
                <w:rFonts w:asciiTheme="majorHAnsi" w:hAnsiTheme="majorHAnsi"/>
                <w:lang w:eastAsia="ja-JP"/>
              </w:rPr>
              <w:t>Judul</w:t>
            </w:r>
          </w:p>
        </w:tc>
        <w:tc>
          <w:tcPr>
            <w:tcW w:w="5097" w:type="dxa"/>
          </w:tcPr>
          <w:p w14:paraId="4203383A" w14:textId="77777777" w:rsidR="00F927C7" w:rsidRPr="0027550F" w:rsidRDefault="00BF459A" w:rsidP="00BF459A">
            <w:pPr>
              <w:tabs>
                <w:tab w:val="left" w:pos="0"/>
              </w:tabs>
              <w:ind w:left="175" w:hanging="175"/>
              <w:jc w:val="both"/>
              <w:rPr>
                <w:rFonts w:asciiTheme="majorHAnsi" w:hAnsiTheme="majorHAnsi"/>
                <w:lang w:eastAsia="ja-JP"/>
              </w:rPr>
            </w:pPr>
            <w:r w:rsidRPr="0027550F">
              <w:rPr>
                <w:rFonts w:asciiTheme="majorHAnsi" w:hAnsiTheme="majorHAnsi"/>
                <w:lang w:eastAsia="ja-JP"/>
              </w:rPr>
              <w:t xml:space="preserve">: </w:t>
            </w:r>
            <w:r w:rsidRPr="0027550F">
              <w:rPr>
                <w:rFonts w:asciiTheme="majorHAnsi" w:hAnsiTheme="majorHAnsi"/>
                <w:b/>
                <w:bCs/>
                <w:lang w:eastAsia="ja-JP"/>
              </w:rPr>
              <w:t xml:space="preserve">PENGARUH MODEL PEMBELAJARAN </w:t>
            </w:r>
            <w:r w:rsidRPr="0027550F">
              <w:rPr>
                <w:rFonts w:asciiTheme="majorHAnsi" w:hAnsiTheme="majorHAnsi"/>
                <w:b/>
                <w:bCs/>
                <w:i/>
                <w:iCs/>
                <w:lang w:eastAsia="ja-JP"/>
              </w:rPr>
              <w:t xml:space="preserve">REACT </w:t>
            </w:r>
            <w:r w:rsidRPr="0027550F">
              <w:rPr>
                <w:rFonts w:asciiTheme="majorHAnsi" w:hAnsiTheme="majorHAnsi"/>
                <w:b/>
                <w:bCs/>
                <w:lang w:eastAsia="ja-JP"/>
              </w:rPr>
              <w:t>TERHADAP KETERAMPILAN ARGUMENTASI ILMIAH SISWA PADA MATERI LAJU REAKSI</w:t>
            </w:r>
          </w:p>
        </w:tc>
      </w:tr>
      <w:tr w:rsidR="0027550F" w:rsidRPr="0027550F" w14:paraId="5C9BF5C3" w14:textId="77777777" w:rsidTr="00F5305E">
        <w:tc>
          <w:tcPr>
            <w:tcW w:w="959" w:type="dxa"/>
          </w:tcPr>
          <w:p w14:paraId="21F07B30" w14:textId="77777777" w:rsidR="00F927C7" w:rsidRPr="0027550F" w:rsidRDefault="00F927C7" w:rsidP="00F5305E">
            <w:pPr>
              <w:rPr>
                <w:rFonts w:asciiTheme="majorHAnsi" w:hAnsiTheme="majorHAnsi"/>
                <w:lang w:eastAsia="ja-JP"/>
              </w:rPr>
            </w:pPr>
            <w:r w:rsidRPr="0027550F">
              <w:rPr>
                <w:rFonts w:asciiTheme="majorHAnsi" w:hAnsiTheme="majorHAnsi"/>
                <w:lang w:eastAsia="ja-JP"/>
              </w:rPr>
              <w:t>Nama</w:t>
            </w:r>
          </w:p>
        </w:tc>
        <w:tc>
          <w:tcPr>
            <w:tcW w:w="5097" w:type="dxa"/>
          </w:tcPr>
          <w:p w14:paraId="21B29F74" w14:textId="77777777" w:rsidR="00F927C7" w:rsidRPr="0027550F" w:rsidRDefault="00F927C7" w:rsidP="00F5305E">
            <w:pPr>
              <w:rPr>
                <w:rFonts w:asciiTheme="majorHAnsi" w:hAnsiTheme="majorHAnsi"/>
                <w:lang w:eastAsia="ja-JP"/>
              </w:rPr>
            </w:pPr>
            <w:r w:rsidRPr="0027550F">
              <w:rPr>
                <w:rFonts w:asciiTheme="majorHAnsi" w:hAnsiTheme="majorHAnsi"/>
                <w:lang w:eastAsia="ja-JP"/>
              </w:rPr>
              <w:t>: Fadilah</w:t>
            </w:r>
          </w:p>
        </w:tc>
      </w:tr>
      <w:tr w:rsidR="0027550F" w:rsidRPr="0027550F" w14:paraId="5BA3C590" w14:textId="77777777" w:rsidTr="00F5305E">
        <w:tc>
          <w:tcPr>
            <w:tcW w:w="959" w:type="dxa"/>
          </w:tcPr>
          <w:p w14:paraId="663024C3" w14:textId="77777777" w:rsidR="00F927C7" w:rsidRPr="0027550F" w:rsidRDefault="00F927C7" w:rsidP="00F5305E">
            <w:pPr>
              <w:rPr>
                <w:rFonts w:asciiTheme="majorHAnsi" w:hAnsiTheme="majorHAnsi"/>
                <w:lang w:eastAsia="ja-JP"/>
              </w:rPr>
            </w:pPr>
            <w:r w:rsidRPr="0027550F">
              <w:rPr>
                <w:rFonts w:asciiTheme="majorHAnsi" w:hAnsiTheme="majorHAnsi"/>
                <w:lang w:eastAsia="ja-JP"/>
              </w:rPr>
              <w:t>NIM</w:t>
            </w:r>
          </w:p>
        </w:tc>
        <w:tc>
          <w:tcPr>
            <w:tcW w:w="5097" w:type="dxa"/>
          </w:tcPr>
          <w:p w14:paraId="5FFF2E65" w14:textId="77777777" w:rsidR="00F927C7" w:rsidRPr="0027550F" w:rsidRDefault="00F927C7" w:rsidP="00F5305E">
            <w:pPr>
              <w:rPr>
                <w:rFonts w:asciiTheme="majorHAnsi" w:hAnsiTheme="majorHAnsi"/>
                <w:lang w:eastAsia="ja-JP"/>
              </w:rPr>
            </w:pPr>
            <w:r w:rsidRPr="0027550F">
              <w:rPr>
                <w:rFonts w:asciiTheme="majorHAnsi" w:hAnsiTheme="majorHAnsi"/>
                <w:lang w:eastAsia="ja-JP"/>
              </w:rPr>
              <w:t>: 2108076018</w:t>
            </w:r>
          </w:p>
        </w:tc>
      </w:tr>
      <w:tr w:rsidR="00F927C7" w:rsidRPr="0027550F" w14:paraId="4FA98BC2" w14:textId="77777777" w:rsidTr="00F5305E">
        <w:tc>
          <w:tcPr>
            <w:tcW w:w="959" w:type="dxa"/>
          </w:tcPr>
          <w:p w14:paraId="34DEFC3B" w14:textId="77777777" w:rsidR="00F927C7" w:rsidRPr="0027550F" w:rsidRDefault="00F927C7" w:rsidP="00F5305E">
            <w:pPr>
              <w:rPr>
                <w:rFonts w:asciiTheme="majorHAnsi" w:hAnsiTheme="majorHAnsi"/>
                <w:lang w:eastAsia="ja-JP"/>
              </w:rPr>
            </w:pPr>
            <w:r w:rsidRPr="0027550F">
              <w:rPr>
                <w:rFonts w:asciiTheme="majorHAnsi" w:hAnsiTheme="majorHAnsi"/>
                <w:lang w:eastAsia="ja-JP"/>
              </w:rPr>
              <w:t>Jurusan</w:t>
            </w:r>
          </w:p>
        </w:tc>
        <w:tc>
          <w:tcPr>
            <w:tcW w:w="5097" w:type="dxa"/>
          </w:tcPr>
          <w:p w14:paraId="697F31E2" w14:textId="77777777" w:rsidR="00F927C7" w:rsidRPr="0027550F" w:rsidRDefault="00F927C7" w:rsidP="00F5305E">
            <w:pPr>
              <w:rPr>
                <w:rFonts w:asciiTheme="majorHAnsi" w:hAnsiTheme="majorHAnsi"/>
                <w:lang w:eastAsia="ja-JP"/>
              </w:rPr>
            </w:pPr>
            <w:r w:rsidRPr="0027550F">
              <w:rPr>
                <w:rFonts w:asciiTheme="majorHAnsi" w:hAnsiTheme="majorHAnsi"/>
                <w:lang w:eastAsia="ja-JP"/>
              </w:rPr>
              <w:t>: Pendidikan Kimia</w:t>
            </w:r>
          </w:p>
        </w:tc>
      </w:tr>
    </w:tbl>
    <w:p w14:paraId="36637774" w14:textId="77777777" w:rsidR="00F927C7" w:rsidRPr="0027550F" w:rsidRDefault="00F927C7" w:rsidP="00F927C7">
      <w:pPr>
        <w:rPr>
          <w:rFonts w:asciiTheme="majorHAnsi" w:hAnsiTheme="majorHAnsi"/>
          <w:lang w:eastAsia="ja-JP"/>
        </w:rPr>
      </w:pPr>
    </w:p>
    <w:p w14:paraId="20EA7F26" w14:textId="77777777" w:rsidR="00F927C7" w:rsidRPr="0027550F" w:rsidRDefault="00F927C7" w:rsidP="00F927C7">
      <w:pPr>
        <w:jc w:val="both"/>
        <w:rPr>
          <w:rFonts w:asciiTheme="majorHAnsi" w:hAnsiTheme="majorHAnsi"/>
          <w:lang w:eastAsia="ja-JP"/>
        </w:rPr>
      </w:pPr>
      <w:r w:rsidRPr="0027550F">
        <w:rPr>
          <w:rFonts w:asciiTheme="majorHAnsi" w:hAnsiTheme="majorHAnsi"/>
          <w:lang w:eastAsia="ja-JP"/>
        </w:rPr>
        <w:t>Saya memandang bahwa naskah skrispi tersebut sudah diajukan kepada Fakultas Sains dan Teknologi UIN Walisongo Semarang untuk diujikan dalam Sidang Munaqosyah.</w:t>
      </w:r>
    </w:p>
    <w:p w14:paraId="5F1C9EC2" w14:textId="77777777" w:rsidR="00F927C7" w:rsidRPr="0027550F" w:rsidRDefault="00F927C7" w:rsidP="00F927C7">
      <w:pPr>
        <w:jc w:val="both"/>
        <w:rPr>
          <w:rFonts w:asciiTheme="majorHAnsi" w:hAnsiTheme="majorHAnsi"/>
          <w:i/>
          <w:iCs/>
          <w:lang w:eastAsia="ja-JP"/>
        </w:rPr>
      </w:pPr>
      <w:r w:rsidRPr="0027550F">
        <w:rPr>
          <w:rFonts w:asciiTheme="majorHAnsi" w:hAnsiTheme="majorHAnsi"/>
          <w:i/>
          <w:iCs/>
          <w:lang w:eastAsia="ja-JP"/>
        </w:rPr>
        <w:t>Wassalamu’alaikum Wr. Wb</w:t>
      </w: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7"/>
      </w:tblGrid>
      <w:tr w:rsidR="0027550F" w:rsidRPr="0027550F" w14:paraId="6414CC9A" w14:textId="77777777" w:rsidTr="00F5305E">
        <w:trPr>
          <w:jc w:val="right"/>
        </w:trPr>
        <w:tc>
          <w:tcPr>
            <w:tcW w:w="0" w:type="auto"/>
          </w:tcPr>
          <w:p w14:paraId="68035D07" w14:textId="6792C9C1" w:rsidR="00F927C7" w:rsidRPr="0027550F" w:rsidRDefault="00F927C7" w:rsidP="00F5305E">
            <w:pPr>
              <w:rPr>
                <w:rFonts w:asciiTheme="majorHAnsi" w:hAnsiTheme="majorHAnsi"/>
                <w:lang w:eastAsia="ja-JP"/>
              </w:rPr>
            </w:pPr>
            <w:r w:rsidRPr="0027550F">
              <w:rPr>
                <w:rFonts w:asciiTheme="majorHAnsi" w:hAnsiTheme="majorHAnsi"/>
                <w:lang w:eastAsia="ja-JP"/>
              </w:rPr>
              <w:t>Dosen Pembimbing I</w:t>
            </w:r>
            <w:r w:rsidR="00624A91" w:rsidRPr="0027550F">
              <w:rPr>
                <w:rFonts w:asciiTheme="majorHAnsi" w:hAnsiTheme="majorHAnsi"/>
                <w:lang w:eastAsia="ja-JP"/>
              </w:rPr>
              <w:t>,</w:t>
            </w:r>
          </w:p>
        </w:tc>
      </w:tr>
      <w:tr w:rsidR="0027550F" w:rsidRPr="0027550F" w14:paraId="17B9F7FD" w14:textId="77777777" w:rsidTr="00F5305E">
        <w:trPr>
          <w:jc w:val="right"/>
        </w:trPr>
        <w:tc>
          <w:tcPr>
            <w:tcW w:w="0" w:type="auto"/>
          </w:tcPr>
          <w:p w14:paraId="0CFA21D7" w14:textId="77777777" w:rsidR="00F927C7" w:rsidRPr="0027550F" w:rsidRDefault="00F927C7" w:rsidP="00F5305E">
            <w:pPr>
              <w:jc w:val="right"/>
              <w:rPr>
                <w:rFonts w:asciiTheme="majorHAnsi" w:hAnsiTheme="majorHAnsi"/>
                <w:i/>
                <w:iCs/>
                <w:lang w:eastAsia="ja-JP"/>
              </w:rPr>
            </w:pPr>
          </w:p>
          <w:p w14:paraId="72F0EC2D" w14:textId="77777777" w:rsidR="00F927C7" w:rsidRPr="0027550F" w:rsidRDefault="00F927C7" w:rsidP="00F5305E">
            <w:pPr>
              <w:jc w:val="right"/>
              <w:rPr>
                <w:rFonts w:asciiTheme="majorHAnsi" w:hAnsiTheme="majorHAnsi"/>
                <w:i/>
                <w:iCs/>
                <w:lang w:eastAsia="ja-JP"/>
              </w:rPr>
            </w:pPr>
          </w:p>
          <w:p w14:paraId="1FA16798" w14:textId="1842577D" w:rsidR="00F927C7" w:rsidRPr="0027550F" w:rsidRDefault="00F927C7" w:rsidP="00F5305E">
            <w:pPr>
              <w:jc w:val="right"/>
              <w:rPr>
                <w:rFonts w:asciiTheme="majorHAnsi" w:hAnsiTheme="majorHAnsi"/>
                <w:i/>
                <w:iCs/>
                <w:lang w:eastAsia="ja-JP"/>
              </w:rPr>
            </w:pPr>
          </w:p>
          <w:p w14:paraId="0E1005C4" w14:textId="442313B4" w:rsidR="00F927C7" w:rsidRPr="0027550F" w:rsidRDefault="00FE3286" w:rsidP="00F5305E">
            <w:pPr>
              <w:rPr>
                <w:rFonts w:asciiTheme="majorHAnsi" w:hAnsiTheme="majorHAnsi"/>
                <w:i/>
                <w:iCs/>
                <w:lang w:eastAsia="ja-JP"/>
              </w:rPr>
            </w:pPr>
            <w:r>
              <w:rPr>
                <w:noProof/>
              </w:rPr>
              <w:drawing>
                <wp:anchor distT="0" distB="0" distL="114300" distR="114300" simplePos="0" relativeHeight="251796992" behindDoc="0" locked="0" layoutInCell="1" allowOverlap="1" wp14:anchorId="784C20E0" wp14:editId="10B7AA33">
                  <wp:simplePos x="0" y="0"/>
                  <wp:positionH relativeFrom="column">
                    <wp:posOffset>462280</wp:posOffset>
                  </wp:positionH>
                  <wp:positionV relativeFrom="paragraph">
                    <wp:posOffset>-492125</wp:posOffset>
                  </wp:positionV>
                  <wp:extent cx="434975" cy="756285"/>
                  <wp:effectExtent l="0" t="0" r="0" b="0"/>
                  <wp:wrapSquare wrapText="bothSides"/>
                  <wp:docPr id="259" name="Picture 259" descr="C:\Users\Hadi\Downloads\WhatsApp_Image_2025-05-20_at_14.15.09__1_-removebg-pre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adi\Downloads\WhatsApp_Image_2025-05-20_at_14.15.09__1_-removebg-preview.png"/>
                          <pic:cNvPicPr>
                            <a:picLocks noChangeAspect="1" noChangeArrowheads="1"/>
                          </pic:cNvPicPr>
                        </pic:nvPicPr>
                        <pic:blipFill rotWithShape="1">
                          <a:blip r:embed="rId16">
                            <a:extLst>
                              <a:ext uri="{28A0092B-C50C-407E-A947-70E740481C1C}">
                                <a14:useLocalDpi xmlns:a14="http://schemas.microsoft.com/office/drawing/2010/main" val="0"/>
                              </a:ext>
                            </a:extLst>
                          </a:blip>
                          <a:srcRect l="48793" t="37328" r="36954" b="18687"/>
                          <a:stretch/>
                        </pic:blipFill>
                        <pic:spPr bwMode="auto">
                          <a:xfrm rot="5400000">
                            <a:off x="0" y="0"/>
                            <a:ext cx="434975" cy="7562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27550F" w:rsidRPr="0027550F" w14:paraId="353BDEDD" w14:textId="77777777" w:rsidTr="00F5305E">
        <w:trPr>
          <w:jc w:val="right"/>
        </w:trPr>
        <w:tc>
          <w:tcPr>
            <w:tcW w:w="0" w:type="auto"/>
          </w:tcPr>
          <w:p w14:paraId="546B58D6" w14:textId="77777777" w:rsidR="00F927C7" w:rsidRPr="0027550F" w:rsidRDefault="00F927C7" w:rsidP="00F5305E">
            <w:pPr>
              <w:rPr>
                <w:rFonts w:asciiTheme="majorHAnsi" w:hAnsiTheme="majorHAnsi"/>
                <w:i/>
                <w:iCs/>
                <w:lang w:eastAsia="ja-JP"/>
              </w:rPr>
            </w:pPr>
            <w:r w:rsidRPr="0027550F">
              <w:rPr>
                <w:rFonts w:asciiTheme="majorHAnsi" w:hAnsiTheme="majorHAnsi"/>
                <w:lang w:eastAsia="ja-JP"/>
              </w:rPr>
              <w:t>Dr. R. Arizal Firmansyah, S.Pd., M.Si</w:t>
            </w:r>
          </w:p>
        </w:tc>
      </w:tr>
      <w:tr w:rsidR="00F927C7" w:rsidRPr="0027550F" w14:paraId="6AB62EC0" w14:textId="77777777" w:rsidTr="00F5305E">
        <w:trPr>
          <w:jc w:val="right"/>
        </w:trPr>
        <w:tc>
          <w:tcPr>
            <w:tcW w:w="0" w:type="auto"/>
          </w:tcPr>
          <w:p w14:paraId="54E184F3" w14:textId="77777777" w:rsidR="00F927C7" w:rsidRPr="0027550F" w:rsidRDefault="00F927C7" w:rsidP="009B2676">
            <w:pPr>
              <w:rPr>
                <w:rFonts w:asciiTheme="majorHAnsi" w:hAnsiTheme="majorHAnsi"/>
                <w:lang w:eastAsia="ja-JP"/>
              </w:rPr>
            </w:pPr>
            <w:r w:rsidRPr="0027550F">
              <w:rPr>
                <w:rFonts w:asciiTheme="majorHAnsi" w:hAnsiTheme="majorHAnsi"/>
                <w:lang w:eastAsia="ja-JP"/>
              </w:rPr>
              <w:t>NIP. 197908192009121001</w:t>
            </w:r>
          </w:p>
        </w:tc>
      </w:tr>
    </w:tbl>
    <w:p w14:paraId="7D856316" w14:textId="77777777" w:rsidR="002D5F60" w:rsidRPr="0027550F" w:rsidRDefault="002D5F60" w:rsidP="00F927C7">
      <w:pPr>
        <w:rPr>
          <w:rFonts w:asciiTheme="majorHAnsi" w:hAnsiTheme="majorHAnsi"/>
          <w:lang w:eastAsia="ja-JP"/>
        </w:rPr>
      </w:pPr>
    </w:p>
    <w:p w14:paraId="42550E19" w14:textId="77777777" w:rsidR="00F927C7" w:rsidRPr="0027550F" w:rsidRDefault="00F927C7" w:rsidP="008041FC">
      <w:pPr>
        <w:pStyle w:val="Heading1"/>
        <w:spacing w:before="0"/>
        <w:jc w:val="center"/>
        <w:rPr>
          <w:color w:val="auto"/>
          <w:sz w:val="24"/>
          <w:szCs w:val="24"/>
        </w:rPr>
      </w:pPr>
      <w:bookmarkStart w:id="5" w:name="_Toc199164395"/>
      <w:r w:rsidRPr="0027550F">
        <w:rPr>
          <w:color w:val="auto"/>
          <w:sz w:val="24"/>
          <w:szCs w:val="24"/>
        </w:rPr>
        <w:lastRenderedPageBreak/>
        <w:t>NOTA DINAS</w:t>
      </w:r>
      <w:bookmarkEnd w:id="5"/>
    </w:p>
    <w:p w14:paraId="540A9AD7" w14:textId="6F5252F6" w:rsidR="00F927C7" w:rsidRPr="0027550F" w:rsidRDefault="003D4D20" w:rsidP="00582BA0">
      <w:pPr>
        <w:jc w:val="right"/>
        <w:rPr>
          <w:rFonts w:asciiTheme="majorHAnsi" w:hAnsiTheme="majorHAnsi"/>
          <w:lang w:eastAsia="ja-JP"/>
        </w:rPr>
      </w:pPr>
      <w:r w:rsidRPr="0027550F">
        <w:rPr>
          <w:rFonts w:asciiTheme="majorHAnsi" w:hAnsiTheme="majorHAnsi"/>
          <w:lang w:eastAsia="ja-JP"/>
        </w:rPr>
        <w:t>Semara</w:t>
      </w:r>
      <w:r w:rsidR="00F927C7" w:rsidRPr="0027550F">
        <w:rPr>
          <w:rFonts w:asciiTheme="majorHAnsi" w:hAnsiTheme="majorHAnsi"/>
          <w:lang w:eastAsia="ja-JP"/>
        </w:rPr>
        <w:t xml:space="preserve">ng, </w:t>
      </w:r>
      <w:r w:rsidR="008B1CB9" w:rsidRPr="0027550F">
        <w:rPr>
          <w:rFonts w:asciiTheme="majorHAnsi" w:hAnsiTheme="majorHAnsi"/>
          <w:lang w:eastAsia="ja-JP"/>
        </w:rPr>
        <w:t>15</w:t>
      </w:r>
      <w:r w:rsidR="008041FC" w:rsidRPr="0027550F">
        <w:rPr>
          <w:rFonts w:asciiTheme="majorHAnsi" w:hAnsiTheme="majorHAnsi"/>
          <w:lang w:eastAsia="ja-JP"/>
        </w:rPr>
        <w:t xml:space="preserve">  </w:t>
      </w:r>
      <w:r w:rsidR="00D839CA" w:rsidRPr="0027550F">
        <w:rPr>
          <w:rFonts w:asciiTheme="majorHAnsi" w:hAnsiTheme="majorHAnsi"/>
          <w:lang w:eastAsia="ja-JP"/>
        </w:rPr>
        <w:t xml:space="preserve">April </w:t>
      </w:r>
      <w:r w:rsidR="00582BA0" w:rsidRPr="0027550F">
        <w:rPr>
          <w:rFonts w:asciiTheme="majorHAnsi" w:hAnsiTheme="majorHAnsi"/>
          <w:lang w:eastAsia="ja-JP"/>
        </w:rPr>
        <w:t>2025</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56"/>
      </w:tblGrid>
      <w:tr w:rsidR="0027550F" w:rsidRPr="0027550F" w14:paraId="61B94579" w14:textId="77777777" w:rsidTr="00F5305E">
        <w:tc>
          <w:tcPr>
            <w:tcW w:w="6056" w:type="dxa"/>
          </w:tcPr>
          <w:p w14:paraId="35E30811" w14:textId="77777777" w:rsidR="00F927C7" w:rsidRPr="0027550F" w:rsidRDefault="00F927C7" w:rsidP="00F5305E">
            <w:pPr>
              <w:rPr>
                <w:rFonts w:asciiTheme="majorHAnsi" w:hAnsiTheme="majorHAnsi"/>
                <w:lang w:eastAsia="ja-JP"/>
              </w:rPr>
            </w:pPr>
            <w:r w:rsidRPr="0027550F">
              <w:rPr>
                <w:rFonts w:asciiTheme="majorHAnsi" w:hAnsiTheme="majorHAnsi"/>
                <w:lang w:eastAsia="ja-JP"/>
              </w:rPr>
              <w:t>Yth. Ketua Program Studi Pendidikan Kimia</w:t>
            </w:r>
          </w:p>
        </w:tc>
      </w:tr>
      <w:tr w:rsidR="0027550F" w:rsidRPr="0027550F" w14:paraId="0C8C9A7B" w14:textId="77777777" w:rsidTr="00F5305E">
        <w:tc>
          <w:tcPr>
            <w:tcW w:w="6056" w:type="dxa"/>
          </w:tcPr>
          <w:p w14:paraId="1BAB0FDF" w14:textId="77777777" w:rsidR="00F927C7" w:rsidRPr="0027550F" w:rsidRDefault="00F927C7" w:rsidP="00F5305E">
            <w:pPr>
              <w:rPr>
                <w:rFonts w:asciiTheme="majorHAnsi" w:hAnsiTheme="majorHAnsi"/>
                <w:lang w:eastAsia="ja-JP"/>
              </w:rPr>
            </w:pPr>
            <w:r w:rsidRPr="0027550F">
              <w:rPr>
                <w:rFonts w:asciiTheme="majorHAnsi" w:hAnsiTheme="majorHAnsi"/>
                <w:lang w:eastAsia="ja-JP"/>
              </w:rPr>
              <w:t>Fakultas Sains dan Teknologi</w:t>
            </w:r>
          </w:p>
        </w:tc>
      </w:tr>
      <w:tr w:rsidR="00F927C7" w:rsidRPr="0027550F" w14:paraId="25E0B3E6" w14:textId="77777777" w:rsidTr="00F5305E">
        <w:tc>
          <w:tcPr>
            <w:tcW w:w="6056" w:type="dxa"/>
          </w:tcPr>
          <w:p w14:paraId="090F2A91" w14:textId="77777777" w:rsidR="00F927C7" w:rsidRPr="0027550F" w:rsidRDefault="00F927C7" w:rsidP="00F5305E">
            <w:pPr>
              <w:rPr>
                <w:rFonts w:asciiTheme="majorHAnsi" w:hAnsiTheme="majorHAnsi"/>
                <w:lang w:eastAsia="ja-JP"/>
              </w:rPr>
            </w:pPr>
            <w:r w:rsidRPr="0027550F">
              <w:rPr>
                <w:rFonts w:asciiTheme="majorHAnsi" w:hAnsiTheme="majorHAnsi"/>
                <w:lang w:eastAsia="ja-JP"/>
              </w:rPr>
              <w:t>UIN Walisongo Semarang</w:t>
            </w:r>
          </w:p>
        </w:tc>
      </w:tr>
    </w:tbl>
    <w:p w14:paraId="38625360" w14:textId="77777777" w:rsidR="00F927C7" w:rsidRPr="0027550F" w:rsidRDefault="00F927C7" w:rsidP="00F927C7">
      <w:pPr>
        <w:rPr>
          <w:rFonts w:asciiTheme="majorHAnsi" w:hAnsiTheme="majorHAnsi"/>
          <w:i/>
          <w:iCs/>
          <w:lang w:eastAsia="ja-JP"/>
        </w:rPr>
      </w:pPr>
    </w:p>
    <w:p w14:paraId="2F255508" w14:textId="77777777" w:rsidR="00F927C7" w:rsidRPr="0027550F" w:rsidRDefault="00F927C7" w:rsidP="00F927C7">
      <w:pPr>
        <w:rPr>
          <w:rFonts w:asciiTheme="majorHAnsi" w:hAnsiTheme="majorHAnsi"/>
          <w:i/>
          <w:iCs/>
          <w:lang w:eastAsia="ja-JP"/>
        </w:rPr>
      </w:pPr>
      <w:r w:rsidRPr="0027550F">
        <w:rPr>
          <w:rFonts w:asciiTheme="majorHAnsi" w:hAnsiTheme="majorHAnsi"/>
          <w:i/>
          <w:iCs/>
          <w:lang w:eastAsia="ja-JP"/>
        </w:rPr>
        <w:t>Assalamu’alaikum Wr Wb.</w:t>
      </w:r>
    </w:p>
    <w:p w14:paraId="463BCE80" w14:textId="77777777" w:rsidR="00F927C7" w:rsidRPr="0027550F" w:rsidRDefault="00F927C7" w:rsidP="00F927C7">
      <w:pPr>
        <w:rPr>
          <w:rFonts w:asciiTheme="majorHAnsi" w:hAnsiTheme="majorHAnsi"/>
          <w:lang w:eastAsia="ja-JP"/>
        </w:rPr>
      </w:pPr>
      <w:r w:rsidRPr="0027550F">
        <w:rPr>
          <w:rFonts w:asciiTheme="majorHAnsi" w:hAnsiTheme="majorHAnsi"/>
          <w:lang w:eastAsia="ja-JP"/>
        </w:rPr>
        <w:t>Dengan ini diberitahukan bahwa saya telah melakukan bimbingan, arahan, dan koreksi naskah skripsi dengan: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5097"/>
      </w:tblGrid>
      <w:tr w:rsidR="0027550F" w:rsidRPr="0027550F" w14:paraId="103473C8" w14:textId="77777777" w:rsidTr="00F5305E">
        <w:tc>
          <w:tcPr>
            <w:tcW w:w="959" w:type="dxa"/>
          </w:tcPr>
          <w:p w14:paraId="7F6DDFFC" w14:textId="77777777" w:rsidR="00F927C7" w:rsidRPr="0027550F" w:rsidRDefault="00F927C7" w:rsidP="00F5305E">
            <w:pPr>
              <w:rPr>
                <w:rFonts w:asciiTheme="majorHAnsi" w:hAnsiTheme="majorHAnsi"/>
                <w:lang w:eastAsia="ja-JP"/>
              </w:rPr>
            </w:pPr>
            <w:r w:rsidRPr="0027550F">
              <w:rPr>
                <w:rFonts w:asciiTheme="majorHAnsi" w:hAnsiTheme="majorHAnsi"/>
                <w:lang w:eastAsia="ja-JP"/>
              </w:rPr>
              <w:t>Judul</w:t>
            </w:r>
          </w:p>
        </w:tc>
        <w:tc>
          <w:tcPr>
            <w:tcW w:w="5097" w:type="dxa"/>
          </w:tcPr>
          <w:p w14:paraId="3536BE6F" w14:textId="77777777" w:rsidR="00F927C7" w:rsidRPr="0027550F" w:rsidRDefault="00F927C7" w:rsidP="00580B80">
            <w:pPr>
              <w:ind w:left="175" w:hanging="141"/>
              <w:jc w:val="both"/>
              <w:rPr>
                <w:rFonts w:asciiTheme="majorHAnsi" w:hAnsiTheme="majorHAnsi"/>
                <w:lang w:eastAsia="ja-JP"/>
              </w:rPr>
            </w:pPr>
            <w:r w:rsidRPr="0027550F">
              <w:rPr>
                <w:rFonts w:asciiTheme="majorHAnsi" w:hAnsiTheme="majorHAnsi"/>
                <w:lang w:eastAsia="ja-JP"/>
              </w:rPr>
              <w:t xml:space="preserve">: </w:t>
            </w:r>
            <w:r w:rsidR="00BF459A" w:rsidRPr="0027550F">
              <w:rPr>
                <w:rFonts w:asciiTheme="majorHAnsi" w:hAnsiTheme="majorHAnsi"/>
                <w:b/>
                <w:bCs/>
                <w:lang w:eastAsia="ja-JP"/>
              </w:rPr>
              <w:t xml:space="preserve">PENGARUH MODEL PEMBELAJARAN </w:t>
            </w:r>
            <w:r w:rsidR="00BF459A" w:rsidRPr="0027550F">
              <w:rPr>
                <w:rFonts w:asciiTheme="majorHAnsi" w:hAnsiTheme="majorHAnsi"/>
                <w:b/>
                <w:bCs/>
                <w:i/>
                <w:iCs/>
                <w:lang w:eastAsia="ja-JP"/>
              </w:rPr>
              <w:t xml:space="preserve">REACT </w:t>
            </w:r>
            <w:r w:rsidR="00BF459A" w:rsidRPr="0027550F">
              <w:rPr>
                <w:rFonts w:asciiTheme="majorHAnsi" w:hAnsiTheme="majorHAnsi"/>
                <w:b/>
                <w:bCs/>
                <w:lang w:eastAsia="ja-JP"/>
              </w:rPr>
              <w:t>TERHADAP KETERAMPILAN ARGUMENTASI ILMIAH SISWA PADA MATERI LAJU REAKSI</w:t>
            </w:r>
          </w:p>
        </w:tc>
      </w:tr>
      <w:tr w:rsidR="0027550F" w:rsidRPr="0027550F" w14:paraId="74466F7D" w14:textId="77777777" w:rsidTr="00F5305E">
        <w:tc>
          <w:tcPr>
            <w:tcW w:w="959" w:type="dxa"/>
          </w:tcPr>
          <w:p w14:paraId="474A6FC3" w14:textId="77777777" w:rsidR="00F927C7" w:rsidRPr="0027550F" w:rsidRDefault="00F927C7" w:rsidP="00F5305E">
            <w:pPr>
              <w:rPr>
                <w:rFonts w:asciiTheme="majorHAnsi" w:hAnsiTheme="majorHAnsi"/>
                <w:lang w:eastAsia="ja-JP"/>
              </w:rPr>
            </w:pPr>
            <w:r w:rsidRPr="0027550F">
              <w:rPr>
                <w:rFonts w:asciiTheme="majorHAnsi" w:hAnsiTheme="majorHAnsi"/>
                <w:lang w:eastAsia="ja-JP"/>
              </w:rPr>
              <w:t>Nama</w:t>
            </w:r>
          </w:p>
        </w:tc>
        <w:tc>
          <w:tcPr>
            <w:tcW w:w="5097" w:type="dxa"/>
          </w:tcPr>
          <w:p w14:paraId="0DAE56D9" w14:textId="77777777" w:rsidR="00F927C7" w:rsidRPr="0027550F" w:rsidRDefault="00F927C7" w:rsidP="00F5305E">
            <w:pPr>
              <w:rPr>
                <w:rFonts w:asciiTheme="majorHAnsi" w:hAnsiTheme="majorHAnsi"/>
                <w:lang w:eastAsia="ja-JP"/>
              </w:rPr>
            </w:pPr>
            <w:r w:rsidRPr="0027550F">
              <w:rPr>
                <w:rFonts w:asciiTheme="majorHAnsi" w:hAnsiTheme="majorHAnsi"/>
                <w:lang w:eastAsia="ja-JP"/>
              </w:rPr>
              <w:t>: Fadilah</w:t>
            </w:r>
          </w:p>
        </w:tc>
      </w:tr>
      <w:tr w:rsidR="0027550F" w:rsidRPr="0027550F" w14:paraId="32FAA090" w14:textId="77777777" w:rsidTr="00F5305E">
        <w:tc>
          <w:tcPr>
            <w:tcW w:w="959" w:type="dxa"/>
          </w:tcPr>
          <w:p w14:paraId="4D2FF224" w14:textId="77777777" w:rsidR="00F927C7" w:rsidRPr="0027550F" w:rsidRDefault="00F927C7" w:rsidP="00F5305E">
            <w:pPr>
              <w:rPr>
                <w:rFonts w:asciiTheme="majorHAnsi" w:hAnsiTheme="majorHAnsi"/>
                <w:lang w:eastAsia="ja-JP"/>
              </w:rPr>
            </w:pPr>
            <w:r w:rsidRPr="0027550F">
              <w:rPr>
                <w:rFonts w:asciiTheme="majorHAnsi" w:hAnsiTheme="majorHAnsi"/>
                <w:lang w:eastAsia="ja-JP"/>
              </w:rPr>
              <w:t>NIM</w:t>
            </w:r>
          </w:p>
        </w:tc>
        <w:tc>
          <w:tcPr>
            <w:tcW w:w="5097" w:type="dxa"/>
          </w:tcPr>
          <w:p w14:paraId="43691FED" w14:textId="77777777" w:rsidR="00F927C7" w:rsidRPr="0027550F" w:rsidRDefault="00F927C7" w:rsidP="00F5305E">
            <w:pPr>
              <w:rPr>
                <w:rFonts w:asciiTheme="majorHAnsi" w:hAnsiTheme="majorHAnsi"/>
                <w:lang w:eastAsia="ja-JP"/>
              </w:rPr>
            </w:pPr>
            <w:r w:rsidRPr="0027550F">
              <w:rPr>
                <w:rFonts w:asciiTheme="majorHAnsi" w:hAnsiTheme="majorHAnsi"/>
                <w:lang w:eastAsia="ja-JP"/>
              </w:rPr>
              <w:t>: 2108076018</w:t>
            </w:r>
          </w:p>
        </w:tc>
      </w:tr>
      <w:tr w:rsidR="00F927C7" w:rsidRPr="0027550F" w14:paraId="78204F45" w14:textId="77777777" w:rsidTr="00F5305E">
        <w:tc>
          <w:tcPr>
            <w:tcW w:w="959" w:type="dxa"/>
          </w:tcPr>
          <w:p w14:paraId="53EE8981" w14:textId="77777777" w:rsidR="00F927C7" w:rsidRPr="0027550F" w:rsidRDefault="00F927C7" w:rsidP="00F5305E">
            <w:pPr>
              <w:rPr>
                <w:rFonts w:asciiTheme="majorHAnsi" w:hAnsiTheme="majorHAnsi"/>
                <w:lang w:eastAsia="ja-JP"/>
              </w:rPr>
            </w:pPr>
            <w:r w:rsidRPr="0027550F">
              <w:rPr>
                <w:rFonts w:asciiTheme="majorHAnsi" w:hAnsiTheme="majorHAnsi"/>
                <w:lang w:eastAsia="ja-JP"/>
              </w:rPr>
              <w:t>Jurusan</w:t>
            </w:r>
          </w:p>
        </w:tc>
        <w:tc>
          <w:tcPr>
            <w:tcW w:w="5097" w:type="dxa"/>
          </w:tcPr>
          <w:p w14:paraId="011E07DD" w14:textId="77777777" w:rsidR="00F927C7" w:rsidRPr="0027550F" w:rsidRDefault="00F927C7" w:rsidP="00F5305E">
            <w:pPr>
              <w:rPr>
                <w:rFonts w:asciiTheme="majorHAnsi" w:hAnsiTheme="majorHAnsi"/>
                <w:lang w:eastAsia="ja-JP"/>
              </w:rPr>
            </w:pPr>
            <w:r w:rsidRPr="0027550F">
              <w:rPr>
                <w:rFonts w:asciiTheme="majorHAnsi" w:hAnsiTheme="majorHAnsi"/>
                <w:lang w:eastAsia="ja-JP"/>
              </w:rPr>
              <w:t>: Pendidikan Kimia</w:t>
            </w:r>
          </w:p>
        </w:tc>
      </w:tr>
    </w:tbl>
    <w:p w14:paraId="0A8E0DCC" w14:textId="77777777" w:rsidR="00F927C7" w:rsidRPr="0027550F" w:rsidRDefault="00F927C7" w:rsidP="00F927C7">
      <w:pPr>
        <w:rPr>
          <w:rFonts w:asciiTheme="majorHAnsi" w:hAnsiTheme="majorHAnsi"/>
          <w:lang w:eastAsia="ja-JP"/>
        </w:rPr>
      </w:pPr>
    </w:p>
    <w:p w14:paraId="06B3F034" w14:textId="77777777" w:rsidR="00F927C7" w:rsidRPr="0027550F" w:rsidRDefault="00F927C7" w:rsidP="00F927C7">
      <w:pPr>
        <w:jc w:val="both"/>
        <w:rPr>
          <w:rFonts w:asciiTheme="majorHAnsi" w:hAnsiTheme="majorHAnsi"/>
          <w:lang w:eastAsia="ja-JP"/>
        </w:rPr>
      </w:pPr>
      <w:r w:rsidRPr="0027550F">
        <w:rPr>
          <w:rFonts w:asciiTheme="majorHAnsi" w:hAnsiTheme="majorHAnsi"/>
          <w:lang w:eastAsia="ja-JP"/>
        </w:rPr>
        <w:t>Saya memandang bahwa naskah skrispi tersebut sudah diajukan kepada Fakultas Sains dan Teknologi UIN Walisongo Semarang untuk diujikan dalam Sidang Munaqosyah.</w:t>
      </w:r>
    </w:p>
    <w:p w14:paraId="4012AAFF" w14:textId="77777777" w:rsidR="00F927C7" w:rsidRPr="0027550F" w:rsidRDefault="00F927C7" w:rsidP="00F927C7">
      <w:pPr>
        <w:jc w:val="both"/>
        <w:rPr>
          <w:rFonts w:asciiTheme="majorHAnsi" w:hAnsiTheme="majorHAnsi"/>
          <w:i/>
          <w:iCs/>
          <w:lang w:eastAsia="ja-JP"/>
        </w:rPr>
      </w:pPr>
      <w:r w:rsidRPr="0027550F">
        <w:rPr>
          <w:rFonts w:asciiTheme="majorHAnsi" w:hAnsiTheme="majorHAnsi"/>
          <w:i/>
          <w:iCs/>
          <w:lang w:eastAsia="ja-JP"/>
        </w:rPr>
        <w:t>Wassalamu’alaikum Wr. Wb</w:t>
      </w: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9"/>
      </w:tblGrid>
      <w:tr w:rsidR="0027550F" w:rsidRPr="0027550F" w14:paraId="7AFC3D98" w14:textId="77777777" w:rsidTr="00F5305E">
        <w:trPr>
          <w:jc w:val="right"/>
        </w:trPr>
        <w:tc>
          <w:tcPr>
            <w:tcW w:w="0" w:type="auto"/>
          </w:tcPr>
          <w:p w14:paraId="2736C3A4" w14:textId="77777777" w:rsidR="00F927C7" w:rsidRPr="0027550F" w:rsidRDefault="00F927C7" w:rsidP="00F5305E">
            <w:pPr>
              <w:rPr>
                <w:rFonts w:asciiTheme="majorHAnsi" w:hAnsiTheme="majorHAnsi"/>
                <w:lang w:eastAsia="ja-JP"/>
              </w:rPr>
            </w:pPr>
            <w:r w:rsidRPr="0027550F">
              <w:rPr>
                <w:rFonts w:asciiTheme="majorHAnsi" w:hAnsiTheme="majorHAnsi"/>
                <w:lang w:eastAsia="ja-JP"/>
              </w:rPr>
              <w:t>Dosen Pembimbing II,</w:t>
            </w:r>
          </w:p>
        </w:tc>
      </w:tr>
      <w:tr w:rsidR="0027550F" w:rsidRPr="0027550F" w14:paraId="6DD267C7" w14:textId="77777777" w:rsidTr="00F5305E">
        <w:trPr>
          <w:jc w:val="right"/>
        </w:trPr>
        <w:tc>
          <w:tcPr>
            <w:tcW w:w="0" w:type="auto"/>
          </w:tcPr>
          <w:p w14:paraId="39D3FA50" w14:textId="77777777" w:rsidR="00F927C7" w:rsidRPr="0027550F" w:rsidRDefault="00F927C7" w:rsidP="00F5305E">
            <w:pPr>
              <w:jc w:val="right"/>
              <w:rPr>
                <w:rFonts w:asciiTheme="majorHAnsi" w:hAnsiTheme="majorHAnsi"/>
                <w:i/>
                <w:iCs/>
                <w:lang w:eastAsia="ja-JP"/>
              </w:rPr>
            </w:pPr>
          </w:p>
          <w:p w14:paraId="14369FEA" w14:textId="273F8D52" w:rsidR="00F927C7" w:rsidRPr="0027550F" w:rsidRDefault="00FE3286" w:rsidP="00F5305E">
            <w:pPr>
              <w:jc w:val="right"/>
              <w:rPr>
                <w:rFonts w:asciiTheme="majorHAnsi" w:hAnsiTheme="majorHAnsi"/>
                <w:i/>
                <w:iCs/>
                <w:lang w:eastAsia="ja-JP"/>
              </w:rPr>
            </w:pPr>
            <w:r>
              <w:rPr>
                <w:noProof/>
              </w:rPr>
              <w:drawing>
                <wp:anchor distT="0" distB="0" distL="114300" distR="114300" simplePos="0" relativeHeight="251794944" behindDoc="0" locked="0" layoutInCell="1" allowOverlap="1" wp14:anchorId="60C9915D" wp14:editId="4C1D422E">
                  <wp:simplePos x="0" y="0"/>
                  <wp:positionH relativeFrom="column">
                    <wp:posOffset>292100</wp:posOffset>
                  </wp:positionH>
                  <wp:positionV relativeFrom="paragraph">
                    <wp:posOffset>27305</wp:posOffset>
                  </wp:positionV>
                  <wp:extent cx="718185" cy="531495"/>
                  <wp:effectExtent l="0" t="0" r="5715" b="0"/>
                  <wp:wrapSquare wrapText="bothSides"/>
                  <wp:docPr id="258" name="Picture 258" descr="C:\Users\Hadi\Downloads\WhatsApp_Image_2025-05-20_at_14.15.09-removebg-pre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adi\Downloads\WhatsApp_Image_2025-05-20_at_14.15.09-removebg-preview.png"/>
                          <pic:cNvPicPr>
                            <a:picLocks noChangeAspect="1" noChangeArrowheads="1"/>
                          </pic:cNvPicPr>
                        </pic:nvPicPr>
                        <pic:blipFill rotWithShape="1">
                          <a:blip r:embed="rId17">
                            <a:extLst>
                              <a:ext uri="{28A0092B-C50C-407E-A947-70E740481C1C}">
                                <a14:useLocalDpi xmlns:a14="http://schemas.microsoft.com/office/drawing/2010/main" val="0"/>
                              </a:ext>
                            </a:extLst>
                          </a:blip>
                          <a:srcRect l="30060" t="35762" r="32143" b="48305"/>
                          <a:stretch/>
                        </pic:blipFill>
                        <pic:spPr bwMode="auto">
                          <a:xfrm>
                            <a:off x="0" y="0"/>
                            <a:ext cx="718185" cy="5314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EA1871D" w14:textId="76A88093" w:rsidR="00F927C7" w:rsidRPr="0027550F" w:rsidRDefault="00F927C7" w:rsidP="00F5305E">
            <w:pPr>
              <w:jc w:val="right"/>
              <w:rPr>
                <w:rFonts w:asciiTheme="majorHAnsi" w:hAnsiTheme="majorHAnsi"/>
                <w:i/>
                <w:iCs/>
                <w:lang w:eastAsia="ja-JP"/>
              </w:rPr>
            </w:pPr>
          </w:p>
          <w:p w14:paraId="01EBDCA8" w14:textId="77777777" w:rsidR="00F927C7" w:rsidRDefault="00F927C7" w:rsidP="00F5305E">
            <w:pPr>
              <w:rPr>
                <w:rFonts w:asciiTheme="majorHAnsi" w:hAnsiTheme="majorHAnsi"/>
                <w:i/>
                <w:iCs/>
                <w:lang w:eastAsia="ja-JP"/>
              </w:rPr>
            </w:pPr>
          </w:p>
          <w:p w14:paraId="65C9125D" w14:textId="0D984FF1" w:rsidR="00FE3286" w:rsidRPr="0027550F" w:rsidRDefault="00FE3286" w:rsidP="00F5305E">
            <w:pPr>
              <w:rPr>
                <w:rFonts w:asciiTheme="majorHAnsi" w:hAnsiTheme="majorHAnsi"/>
                <w:i/>
                <w:iCs/>
                <w:lang w:eastAsia="ja-JP"/>
              </w:rPr>
            </w:pPr>
          </w:p>
        </w:tc>
      </w:tr>
      <w:tr w:rsidR="0027550F" w:rsidRPr="0027550F" w14:paraId="3C129A2A" w14:textId="77777777" w:rsidTr="00F5305E">
        <w:trPr>
          <w:jc w:val="right"/>
        </w:trPr>
        <w:tc>
          <w:tcPr>
            <w:tcW w:w="0" w:type="auto"/>
          </w:tcPr>
          <w:p w14:paraId="3BE43002" w14:textId="77777777" w:rsidR="00F927C7" w:rsidRPr="0027550F" w:rsidRDefault="00F927C7" w:rsidP="00F5305E">
            <w:pPr>
              <w:rPr>
                <w:rFonts w:asciiTheme="majorHAnsi" w:hAnsiTheme="majorHAnsi"/>
                <w:i/>
                <w:iCs/>
                <w:lang w:eastAsia="ja-JP"/>
              </w:rPr>
            </w:pPr>
            <w:r w:rsidRPr="0027550F">
              <w:rPr>
                <w:rFonts w:asciiTheme="majorHAnsi" w:hAnsiTheme="majorHAnsi"/>
                <w:lang w:eastAsia="ja-JP"/>
              </w:rPr>
              <w:t xml:space="preserve">Wiwik Kartika Sari, M.Pd </w:t>
            </w:r>
          </w:p>
        </w:tc>
      </w:tr>
      <w:tr w:rsidR="00F927C7" w:rsidRPr="0027550F" w14:paraId="11F8AC7A" w14:textId="77777777" w:rsidTr="00F5305E">
        <w:trPr>
          <w:jc w:val="right"/>
        </w:trPr>
        <w:tc>
          <w:tcPr>
            <w:tcW w:w="0" w:type="auto"/>
          </w:tcPr>
          <w:p w14:paraId="30B10424" w14:textId="57DE5AAB" w:rsidR="00F927C7" w:rsidRPr="0027550F" w:rsidRDefault="00624A91" w:rsidP="00F5305E">
            <w:pPr>
              <w:rPr>
                <w:rFonts w:asciiTheme="majorHAnsi" w:hAnsiTheme="majorHAnsi"/>
                <w:lang w:eastAsia="ja-JP"/>
              </w:rPr>
            </w:pPr>
            <w:r w:rsidRPr="0027550F">
              <w:rPr>
                <w:rFonts w:asciiTheme="majorHAnsi" w:hAnsiTheme="majorHAnsi"/>
                <w:lang w:eastAsia="ja-JP"/>
              </w:rPr>
              <w:t>NIP. 19930213201903</w:t>
            </w:r>
            <w:r w:rsidR="00F927C7" w:rsidRPr="0027550F">
              <w:rPr>
                <w:rFonts w:asciiTheme="majorHAnsi" w:hAnsiTheme="majorHAnsi"/>
                <w:lang w:eastAsia="ja-JP"/>
              </w:rPr>
              <w:t>2020</w:t>
            </w:r>
          </w:p>
        </w:tc>
      </w:tr>
    </w:tbl>
    <w:p w14:paraId="0BFD7E2B" w14:textId="77777777" w:rsidR="00132BF7" w:rsidRPr="0027550F" w:rsidRDefault="00132BF7" w:rsidP="00F5305E">
      <w:pPr>
        <w:rPr>
          <w:rFonts w:asciiTheme="majorHAnsi" w:hAnsiTheme="majorHAnsi"/>
          <w:lang w:eastAsia="ja-JP"/>
        </w:rPr>
      </w:pPr>
    </w:p>
    <w:p w14:paraId="16DDF3CB" w14:textId="77777777" w:rsidR="00132BF7" w:rsidRPr="0027550F" w:rsidRDefault="00132BF7" w:rsidP="008041FC">
      <w:pPr>
        <w:pStyle w:val="Heading1"/>
        <w:spacing w:before="0" w:line="360" w:lineRule="auto"/>
        <w:jc w:val="center"/>
        <w:rPr>
          <w:color w:val="auto"/>
          <w:sz w:val="22"/>
          <w:szCs w:val="22"/>
        </w:rPr>
      </w:pPr>
      <w:bookmarkStart w:id="6" w:name="_Toc199164396"/>
      <w:r w:rsidRPr="0027550F">
        <w:rPr>
          <w:color w:val="auto"/>
          <w:sz w:val="22"/>
          <w:szCs w:val="22"/>
        </w:rPr>
        <w:lastRenderedPageBreak/>
        <w:t>ABSTRA</w:t>
      </w:r>
      <w:r w:rsidR="00D14B36" w:rsidRPr="0027550F">
        <w:rPr>
          <w:color w:val="auto"/>
          <w:sz w:val="22"/>
          <w:szCs w:val="22"/>
        </w:rPr>
        <w:t>K</w:t>
      </w:r>
      <w:bookmarkEnd w:id="6"/>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
        <w:gridCol w:w="275"/>
        <w:gridCol w:w="4602"/>
      </w:tblGrid>
      <w:tr w:rsidR="0027550F" w:rsidRPr="0027550F" w14:paraId="5D99E3E9" w14:textId="77777777" w:rsidTr="00BF459A">
        <w:tc>
          <w:tcPr>
            <w:tcW w:w="0" w:type="auto"/>
          </w:tcPr>
          <w:p w14:paraId="5BDE60C0" w14:textId="77777777" w:rsidR="00BC5A95" w:rsidRPr="0027550F" w:rsidRDefault="00BC5A95" w:rsidP="00BC5A95">
            <w:pPr>
              <w:rPr>
                <w:rFonts w:asciiTheme="majorHAnsi" w:hAnsiTheme="majorHAnsi"/>
              </w:rPr>
            </w:pPr>
            <w:r w:rsidRPr="0027550F">
              <w:rPr>
                <w:rFonts w:asciiTheme="majorHAnsi" w:hAnsiTheme="majorHAnsi"/>
              </w:rPr>
              <w:t>Judul</w:t>
            </w:r>
          </w:p>
        </w:tc>
        <w:tc>
          <w:tcPr>
            <w:tcW w:w="0" w:type="auto"/>
          </w:tcPr>
          <w:p w14:paraId="7D3293D1" w14:textId="77777777" w:rsidR="00BC5A95" w:rsidRPr="0027550F" w:rsidRDefault="00BC5A95" w:rsidP="00BC5A95">
            <w:pPr>
              <w:rPr>
                <w:rFonts w:asciiTheme="majorHAnsi" w:hAnsiTheme="majorHAnsi"/>
              </w:rPr>
            </w:pPr>
            <w:r w:rsidRPr="0027550F">
              <w:rPr>
                <w:rFonts w:asciiTheme="majorHAnsi" w:hAnsiTheme="majorHAnsi"/>
              </w:rPr>
              <w:t>:</w:t>
            </w:r>
          </w:p>
        </w:tc>
        <w:tc>
          <w:tcPr>
            <w:tcW w:w="4602" w:type="dxa"/>
          </w:tcPr>
          <w:p w14:paraId="185DB29D" w14:textId="77777777" w:rsidR="00BC5A95" w:rsidRPr="0027550F" w:rsidRDefault="00BF459A" w:rsidP="00BC5A95">
            <w:pPr>
              <w:jc w:val="both"/>
              <w:rPr>
                <w:rFonts w:asciiTheme="majorHAnsi" w:hAnsiTheme="majorHAnsi"/>
                <w:b/>
                <w:bCs/>
              </w:rPr>
            </w:pPr>
            <w:r w:rsidRPr="0027550F">
              <w:rPr>
                <w:rFonts w:asciiTheme="majorHAnsi" w:hAnsiTheme="majorHAnsi"/>
                <w:b/>
                <w:bCs/>
                <w:lang w:eastAsia="ja-JP"/>
              </w:rPr>
              <w:t xml:space="preserve">PENGARUH MODEL PEMBELAJARAN </w:t>
            </w:r>
            <w:r w:rsidRPr="0027550F">
              <w:rPr>
                <w:rFonts w:asciiTheme="majorHAnsi" w:hAnsiTheme="majorHAnsi"/>
                <w:b/>
                <w:bCs/>
                <w:i/>
                <w:iCs/>
                <w:lang w:eastAsia="ja-JP"/>
              </w:rPr>
              <w:t xml:space="preserve">REACT </w:t>
            </w:r>
            <w:r w:rsidRPr="0027550F">
              <w:rPr>
                <w:rFonts w:asciiTheme="majorHAnsi" w:hAnsiTheme="majorHAnsi"/>
                <w:b/>
                <w:bCs/>
                <w:lang w:eastAsia="ja-JP"/>
              </w:rPr>
              <w:t>TERHADAP KETERAMPILAN ARGUMENTASI ILMIAH SISWA PADA MATERI LAJU REAKSI</w:t>
            </w:r>
          </w:p>
        </w:tc>
      </w:tr>
      <w:tr w:rsidR="0027550F" w:rsidRPr="0027550F" w14:paraId="5AC4B790" w14:textId="77777777" w:rsidTr="00BF459A">
        <w:tc>
          <w:tcPr>
            <w:tcW w:w="0" w:type="auto"/>
          </w:tcPr>
          <w:p w14:paraId="73C9484B" w14:textId="77777777" w:rsidR="00BC5A95" w:rsidRPr="0027550F" w:rsidRDefault="00BC5A95" w:rsidP="00BC5A95">
            <w:pPr>
              <w:rPr>
                <w:rFonts w:asciiTheme="majorHAnsi" w:hAnsiTheme="majorHAnsi"/>
              </w:rPr>
            </w:pPr>
            <w:r w:rsidRPr="0027550F">
              <w:rPr>
                <w:rFonts w:asciiTheme="majorHAnsi" w:hAnsiTheme="majorHAnsi"/>
              </w:rPr>
              <w:t>Peneliti</w:t>
            </w:r>
          </w:p>
        </w:tc>
        <w:tc>
          <w:tcPr>
            <w:tcW w:w="0" w:type="auto"/>
          </w:tcPr>
          <w:p w14:paraId="0BE75F9C" w14:textId="77777777" w:rsidR="00BC5A95" w:rsidRPr="0027550F" w:rsidRDefault="00BC5A95" w:rsidP="00BC5A95">
            <w:pPr>
              <w:rPr>
                <w:rFonts w:asciiTheme="majorHAnsi" w:hAnsiTheme="majorHAnsi"/>
              </w:rPr>
            </w:pPr>
            <w:r w:rsidRPr="0027550F">
              <w:rPr>
                <w:rFonts w:asciiTheme="majorHAnsi" w:hAnsiTheme="majorHAnsi"/>
              </w:rPr>
              <w:t>:</w:t>
            </w:r>
          </w:p>
        </w:tc>
        <w:tc>
          <w:tcPr>
            <w:tcW w:w="4602" w:type="dxa"/>
          </w:tcPr>
          <w:p w14:paraId="464B889D" w14:textId="77777777" w:rsidR="00BC5A95" w:rsidRPr="0027550F" w:rsidRDefault="00BC5A95" w:rsidP="00BC5A95">
            <w:pPr>
              <w:rPr>
                <w:rFonts w:asciiTheme="majorHAnsi" w:hAnsiTheme="majorHAnsi"/>
              </w:rPr>
            </w:pPr>
            <w:r w:rsidRPr="0027550F">
              <w:rPr>
                <w:rFonts w:asciiTheme="majorHAnsi" w:hAnsiTheme="majorHAnsi"/>
              </w:rPr>
              <w:t>Fadilah</w:t>
            </w:r>
          </w:p>
        </w:tc>
      </w:tr>
      <w:tr w:rsidR="0027550F" w:rsidRPr="0027550F" w14:paraId="78AC1755" w14:textId="77777777" w:rsidTr="00BF459A">
        <w:tc>
          <w:tcPr>
            <w:tcW w:w="0" w:type="auto"/>
          </w:tcPr>
          <w:p w14:paraId="47C308EC" w14:textId="77777777" w:rsidR="00BC5A95" w:rsidRPr="0027550F" w:rsidRDefault="00BC5A95" w:rsidP="00BC5A95">
            <w:pPr>
              <w:rPr>
                <w:rFonts w:asciiTheme="majorHAnsi" w:hAnsiTheme="majorHAnsi"/>
              </w:rPr>
            </w:pPr>
            <w:r w:rsidRPr="0027550F">
              <w:rPr>
                <w:rFonts w:asciiTheme="majorHAnsi" w:hAnsiTheme="majorHAnsi"/>
              </w:rPr>
              <w:t>NIM</w:t>
            </w:r>
          </w:p>
        </w:tc>
        <w:tc>
          <w:tcPr>
            <w:tcW w:w="0" w:type="auto"/>
          </w:tcPr>
          <w:p w14:paraId="203A1802" w14:textId="77777777" w:rsidR="00BC5A95" w:rsidRPr="0027550F" w:rsidRDefault="00BC5A95" w:rsidP="00BC5A95">
            <w:pPr>
              <w:rPr>
                <w:rFonts w:asciiTheme="majorHAnsi" w:hAnsiTheme="majorHAnsi"/>
              </w:rPr>
            </w:pPr>
            <w:r w:rsidRPr="0027550F">
              <w:rPr>
                <w:rFonts w:asciiTheme="majorHAnsi" w:hAnsiTheme="majorHAnsi"/>
              </w:rPr>
              <w:t>:</w:t>
            </w:r>
          </w:p>
        </w:tc>
        <w:tc>
          <w:tcPr>
            <w:tcW w:w="4602" w:type="dxa"/>
          </w:tcPr>
          <w:p w14:paraId="6FB7C922" w14:textId="77777777" w:rsidR="00BC5A95" w:rsidRPr="0027550F" w:rsidRDefault="00BC5A95" w:rsidP="00BC5A95">
            <w:pPr>
              <w:rPr>
                <w:rFonts w:asciiTheme="majorHAnsi" w:hAnsiTheme="majorHAnsi"/>
              </w:rPr>
            </w:pPr>
            <w:r w:rsidRPr="0027550F">
              <w:rPr>
                <w:rFonts w:asciiTheme="majorHAnsi" w:hAnsiTheme="majorHAnsi"/>
              </w:rPr>
              <w:t>2108076018</w:t>
            </w:r>
          </w:p>
        </w:tc>
      </w:tr>
    </w:tbl>
    <w:p w14:paraId="20C5D086" w14:textId="77777777" w:rsidR="009831AF" w:rsidRPr="0027550F" w:rsidRDefault="009831AF" w:rsidP="00584222">
      <w:pPr>
        <w:jc w:val="both"/>
        <w:rPr>
          <w:rFonts w:asciiTheme="majorHAnsi" w:hAnsiTheme="majorHAnsi"/>
          <w:lang w:eastAsia="ja-JP"/>
        </w:rPr>
      </w:pPr>
    </w:p>
    <w:p w14:paraId="38E74284" w14:textId="3B214D65" w:rsidR="00BC5A95" w:rsidRPr="0027550F" w:rsidRDefault="00442F85" w:rsidP="00697496">
      <w:pPr>
        <w:spacing w:line="240" w:lineRule="auto"/>
        <w:jc w:val="both"/>
        <w:rPr>
          <w:rFonts w:asciiTheme="majorHAnsi" w:hAnsiTheme="majorHAnsi" w:cs="Arial"/>
          <w:shd w:val="clear" w:color="auto" w:fill="FFFFFF"/>
        </w:rPr>
      </w:pPr>
      <w:r w:rsidRPr="0027550F">
        <w:rPr>
          <w:rFonts w:asciiTheme="majorHAnsi" w:hAnsiTheme="majorHAnsi"/>
          <w:lang w:eastAsia="ja-JP"/>
        </w:rPr>
        <w:t>Keterampilan argumentasi ilmiah siswa kelas XI di SMA Negeri 8 Semarang masih rendah</w:t>
      </w:r>
      <w:r w:rsidR="009831AF" w:rsidRPr="0027550F">
        <w:rPr>
          <w:rFonts w:asciiTheme="majorHAnsi" w:hAnsiTheme="majorHAnsi"/>
          <w:lang w:eastAsia="ja-JP"/>
        </w:rPr>
        <w:t xml:space="preserve">. </w:t>
      </w:r>
      <w:r w:rsidR="000A176D" w:rsidRPr="0027550F">
        <w:rPr>
          <w:rFonts w:asciiTheme="majorHAnsi" w:hAnsiTheme="majorHAnsi"/>
          <w:lang w:eastAsia="ja-JP"/>
        </w:rPr>
        <w:t>Penelitian ini bertujuan untuk</w:t>
      </w:r>
      <w:r w:rsidR="00BC5A95" w:rsidRPr="0027550F">
        <w:rPr>
          <w:rFonts w:asciiTheme="majorHAnsi" w:hAnsiTheme="majorHAnsi"/>
          <w:lang w:eastAsia="ja-JP"/>
        </w:rPr>
        <w:t xml:space="preserve"> menganalisis pengaruh model pembelajaran </w:t>
      </w:r>
      <w:r w:rsidR="00BC5A95" w:rsidRPr="0027550F">
        <w:rPr>
          <w:rFonts w:asciiTheme="majorHAnsi" w:hAnsiTheme="majorHAnsi"/>
          <w:i/>
          <w:iCs/>
          <w:lang w:eastAsia="ja-JP"/>
        </w:rPr>
        <w:t>REACT</w:t>
      </w:r>
      <w:r w:rsidR="00BC5A95" w:rsidRPr="0027550F">
        <w:rPr>
          <w:rFonts w:asciiTheme="majorHAnsi" w:hAnsiTheme="majorHAnsi"/>
          <w:lang w:eastAsia="ja-JP"/>
        </w:rPr>
        <w:t xml:space="preserve"> terhadap keterampilan argumentasi ilmiah siswa pada materi laju reaksi</w:t>
      </w:r>
      <w:r w:rsidR="001C0B35" w:rsidRPr="0027550F">
        <w:rPr>
          <w:rFonts w:asciiTheme="majorHAnsi" w:hAnsiTheme="majorHAnsi"/>
          <w:lang w:eastAsia="ja-JP"/>
        </w:rPr>
        <w:t xml:space="preserve"> dan efektivitas model pembelajaran </w:t>
      </w:r>
      <w:r w:rsidR="001C0B35" w:rsidRPr="0027550F">
        <w:rPr>
          <w:rFonts w:asciiTheme="majorHAnsi" w:hAnsiTheme="majorHAnsi"/>
          <w:i/>
          <w:iCs/>
          <w:lang w:eastAsia="ja-JP"/>
        </w:rPr>
        <w:t>REACT</w:t>
      </w:r>
      <w:r w:rsidR="00BC5A95" w:rsidRPr="0027550F">
        <w:rPr>
          <w:rFonts w:asciiTheme="majorHAnsi" w:hAnsiTheme="majorHAnsi"/>
          <w:lang w:eastAsia="ja-JP"/>
        </w:rPr>
        <w:t xml:space="preserve">. </w:t>
      </w:r>
      <w:r w:rsidR="000A176D" w:rsidRPr="0027550F">
        <w:rPr>
          <w:rFonts w:asciiTheme="majorHAnsi" w:hAnsiTheme="majorHAnsi"/>
          <w:lang w:eastAsia="ja-JP"/>
        </w:rPr>
        <w:t>M</w:t>
      </w:r>
      <w:r w:rsidR="001C0B35" w:rsidRPr="0027550F">
        <w:rPr>
          <w:rFonts w:asciiTheme="majorHAnsi" w:hAnsiTheme="majorHAnsi"/>
          <w:lang w:eastAsia="ja-JP"/>
        </w:rPr>
        <w:t xml:space="preserve">etode </w:t>
      </w:r>
      <w:r w:rsidR="005107F9" w:rsidRPr="0027550F">
        <w:rPr>
          <w:rFonts w:asciiTheme="majorHAnsi" w:hAnsiTheme="majorHAnsi"/>
          <w:lang w:eastAsia="ja-JP"/>
        </w:rPr>
        <w:t xml:space="preserve"> </w:t>
      </w:r>
      <w:r w:rsidR="001C0B35" w:rsidRPr="0027550F">
        <w:rPr>
          <w:rFonts w:asciiTheme="majorHAnsi" w:hAnsiTheme="majorHAnsi"/>
          <w:lang w:eastAsia="ja-JP"/>
        </w:rPr>
        <w:t>penelitian</w:t>
      </w:r>
      <w:r w:rsidR="004750CA" w:rsidRPr="0027550F">
        <w:rPr>
          <w:rFonts w:asciiTheme="majorHAnsi" w:hAnsiTheme="majorHAnsi"/>
          <w:lang w:eastAsia="ja-JP"/>
        </w:rPr>
        <w:t xml:space="preserve"> </w:t>
      </w:r>
      <w:r w:rsidR="005107F9" w:rsidRPr="0027550F">
        <w:rPr>
          <w:rFonts w:asciiTheme="majorHAnsi" w:hAnsiTheme="majorHAnsi"/>
          <w:lang w:eastAsia="ja-JP"/>
        </w:rPr>
        <w:t xml:space="preserve">ini </w:t>
      </w:r>
      <w:r w:rsidR="004750CA" w:rsidRPr="0027550F">
        <w:rPr>
          <w:rFonts w:asciiTheme="majorHAnsi" w:hAnsiTheme="majorHAnsi"/>
          <w:lang w:eastAsia="ja-JP"/>
        </w:rPr>
        <w:t>merupakan</w:t>
      </w:r>
      <w:r w:rsidR="001C0B35" w:rsidRPr="0027550F">
        <w:rPr>
          <w:rFonts w:asciiTheme="majorHAnsi" w:hAnsiTheme="majorHAnsi"/>
          <w:lang w:eastAsia="ja-JP"/>
        </w:rPr>
        <w:t xml:space="preserve"> </w:t>
      </w:r>
      <w:r w:rsidR="009831AF" w:rsidRPr="0027550F">
        <w:rPr>
          <w:rFonts w:asciiTheme="majorHAnsi" w:hAnsiTheme="majorHAnsi"/>
          <w:i/>
          <w:iCs/>
          <w:lang w:eastAsia="ja-JP"/>
        </w:rPr>
        <w:t>q</w:t>
      </w:r>
      <w:r w:rsidR="00E000DD" w:rsidRPr="0027550F">
        <w:rPr>
          <w:rFonts w:asciiTheme="majorHAnsi" w:hAnsiTheme="majorHAnsi"/>
          <w:i/>
          <w:iCs/>
          <w:lang w:eastAsia="ja-JP"/>
        </w:rPr>
        <w:t xml:space="preserve">uasi </w:t>
      </w:r>
      <w:r w:rsidR="009831AF" w:rsidRPr="0027550F">
        <w:rPr>
          <w:rFonts w:asciiTheme="majorHAnsi" w:hAnsiTheme="majorHAnsi"/>
          <w:i/>
          <w:iCs/>
          <w:lang w:eastAsia="ja-JP"/>
        </w:rPr>
        <w:t>e</w:t>
      </w:r>
      <w:r w:rsidR="001C0B35" w:rsidRPr="0027550F">
        <w:rPr>
          <w:rFonts w:asciiTheme="majorHAnsi" w:hAnsiTheme="majorHAnsi"/>
          <w:i/>
          <w:iCs/>
          <w:lang w:eastAsia="ja-JP"/>
        </w:rPr>
        <w:t>xperiment</w:t>
      </w:r>
      <w:r w:rsidR="001C0B35" w:rsidRPr="0027550F">
        <w:rPr>
          <w:rFonts w:asciiTheme="majorHAnsi" w:hAnsiTheme="majorHAnsi"/>
          <w:lang w:eastAsia="ja-JP"/>
        </w:rPr>
        <w:t xml:space="preserve"> d</w:t>
      </w:r>
      <w:r w:rsidR="004750CA" w:rsidRPr="0027550F">
        <w:rPr>
          <w:rFonts w:asciiTheme="majorHAnsi" w:hAnsiTheme="majorHAnsi"/>
          <w:lang w:eastAsia="ja-JP"/>
        </w:rPr>
        <w:t xml:space="preserve">engan </w:t>
      </w:r>
      <w:r w:rsidR="004750CA" w:rsidRPr="0027550F">
        <w:rPr>
          <w:rFonts w:asciiTheme="majorHAnsi" w:hAnsiTheme="majorHAnsi"/>
          <w:i/>
          <w:iCs/>
          <w:lang w:eastAsia="ja-JP"/>
        </w:rPr>
        <w:t>d</w:t>
      </w:r>
      <w:r w:rsidR="001C0B35" w:rsidRPr="0027550F">
        <w:rPr>
          <w:rFonts w:asciiTheme="majorHAnsi" w:hAnsiTheme="majorHAnsi"/>
          <w:i/>
          <w:iCs/>
          <w:lang w:eastAsia="ja-JP"/>
        </w:rPr>
        <w:t>esign</w:t>
      </w:r>
      <w:r w:rsidR="001C0B35" w:rsidRPr="0027550F">
        <w:rPr>
          <w:rFonts w:asciiTheme="majorHAnsi" w:hAnsiTheme="majorHAnsi"/>
          <w:lang w:eastAsia="ja-JP"/>
        </w:rPr>
        <w:t xml:space="preserve"> </w:t>
      </w:r>
      <w:r w:rsidR="009831AF" w:rsidRPr="0027550F">
        <w:rPr>
          <w:rFonts w:asciiTheme="majorHAnsi" w:hAnsiTheme="majorHAnsi"/>
          <w:i/>
          <w:iCs/>
        </w:rPr>
        <w:t>nonequivalent control g</w:t>
      </w:r>
      <w:r w:rsidR="001C0B35" w:rsidRPr="0027550F">
        <w:rPr>
          <w:rFonts w:asciiTheme="majorHAnsi" w:hAnsiTheme="majorHAnsi"/>
          <w:i/>
          <w:iCs/>
        </w:rPr>
        <w:t>roup</w:t>
      </w:r>
      <w:r w:rsidR="009831AF" w:rsidRPr="0027550F">
        <w:rPr>
          <w:rFonts w:asciiTheme="majorHAnsi" w:hAnsiTheme="majorHAnsi"/>
          <w:i/>
          <w:iCs/>
        </w:rPr>
        <w:t xml:space="preserve"> d</w:t>
      </w:r>
      <w:r w:rsidR="00850BBF" w:rsidRPr="0027550F">
        <w:rPr>
          <w:rFonts w:asciiTheme="majorHAnsi" w:hAnsiTheme="majorHAnsi"/>
          <w:i/>
          <w:iCs/>
        </w:rPr>
        <w:t>esign</w:t>
      </w:r>
      <w:r w:rsidR="001C0B35" w:rsidRPr="0027550F">
        <w:rPr>
          <w:rFonts w:asciiTheme="majorHAnsi" w:hAnsiTheme="majorHAnsi"/>
        </w:rPr>
        <w:t xml:space="preserve">. </w:t>
      </w:r>
      <w:r w:rsidR="000A176D" w:rsidRPr="0027550F">
        <w:rPr>
          <w:rFonts w:asciiTheme="majorHAnsi" w:hAnsiTheme="majorHAnsi"/>
        </w:rPr>
        <w:t xml:space="preserve">Sampel dalam penelitian ini yaitu siswa </w:t>
      </w:r>
      <w:r w:rsidR="006F0B67" w:rsidRPr="0027550F">
        <w:rPr>
          <w:rFonts w:asciiTheme="majorHAnsi" w:hAnsiTheme="majorHAnsi"/>
        </w:rPr>
        <w:t>kel</w:t>
      </w:r>
      <w:r w:rsidR="00584222" w:rsidRPr="0027550F">
        <w:rPr>
          <w:rFonts w:asciiTheme="majorHAnsi" w:hAnsiTheme="majorHAnsi"/>
        </w:rPr>
        <w:t>as</w:t>
      </w:r>
      <w:r w:rsidR="001C0B35" w:rsidRPr="0027550F">
        <w:rPr>
          <w:rFonts w:asciiTheme="majorHAnsi" w:hAnsiTheme="majorHAnsi"/>
        </w:rPr>
        <w:t xml:space="preserve"> XI-1 dan </w:t>
      </w:r>
      <w:r w:rsidR="006F0B67" w:rsidRPr="0027550F">
        <w:rPr>
          <w:rFonts w:asciiTheme="majorHAnsi" w:hAnsiTheme="majorHAnsi"/>
        </w:rPr>
        <w:t>kel</w:t>
      </w:r>
      <w:r w:rsidR="00584222" w:rsidRPr="0027550F">
        <w:rPr>
          <w:rFonts w:asciiTheme="majorHAnsi" w:hAnsiTheme="majorHAnsi"/>
        </w:rPr>
        <w:t>as</w:t>
      </w:r>
      <w:r w:rsidR="001C0B35" w:rsidRPr="0027550F">
        <w:rPr>
          <w:rFonts w:asciiTheme="majorHAnsi" w:hAnsiTheme="majorHAnsi"/>
        </w:rPr>
        <w:t xml:space="preserve"> XI-2</w:t>
      </w:r>
      <w:r w:rsidR="000A176D" w:rsidRPr="0027550F">
        <w:rPr>
          <w:rFonts w:asciiTheme="majorHAnsi" w:hAnsiTheme="majorHAnsi"/>
        </w:rPr>
        <w:t xml:space="preserve"> di SMA Negeri 8 Semarang</w:t>
      </w:r>
      <w:r w:rsidR="00CC73A8" w:rsidRPr="0027550F">
        <w:rPr>
          <w:rFonts w:asciiTheme="majorHAnsi" w:hAnsiTheme="majorHAnsi"/>
        </w:rPr>
        <w:t xml:space="preserve"> yang ditentukan dengan</w:t>
      </w:r>
      <w:r w:rsidR="001C0B35" w:rsidRPr="0027550F">
        <w:rPr>
          <w:rFonts w:asciiTheme="majorHAnsi" w:hAnsiTheme="majorHAnsi"/>
        </w:rPr>
        <w:t xml:space="preserve"> </w:t>
      </w:r>
      <w:r w:rsidR="00CC73A8" w:rsidRPr="0027550F">
        <w:rPr>
          <w:rFonts w:asciiTheme="majorHAnsi" w:hAnsiTheme="majorHAnsi"/>
          <w:i/>
          <w:iCs/>
        </w:rPr>
        <w:t>c</w:t>
      </w:r>
      <w:r w:rsidR="00BC5A95" w:rsidRPr="0027550F">
        <w:rPr>
          <w:rFonts w:asciiTheme="majorHAnsi" w:hAnsiTheme="majorHAnsi"/>
          <w:i/>
          <w:iCs/>
        </w:rPr>
        <w:t>luster random</w:t>
      </w:r>
      <w:r w:rsidR="000A176D" w:rsidRPr="0027550F">
        <w:rPr>
          <w:rFonts w:asciiTheme="majorHAnsi" w:hAnsiTheme="majorHAnsi"/>
          <w:i/>
          <w:iCs/>
        </w:rPr>
        <w:t xml:space="preserve"> sampling</w:t>
      </w:r>
      <w:r w:rsidR="00CC73A8" w:rsidRPr="0027550F">
        <w:rPr>
          <w:rFonts w:asciiTheme="majorHAnsi" w:hAnsiTheme="majorHAnsi"/>
          <w:i/>
          <w:iCs/>
        </w:rPr>
        <w:t>.</w:t>
      </w:r>
      <w:r w:rsidR="000A176D" w:rsidRPr="0027550F">
        <w:rPr>
          <w:rFonts w:asciiTheme="majorHAnsi" w:hAnsiTheme="majorHAnsi"/>
        </w:rPr>
        <w:t xml:space="preserve"> </w:t>
      </w:r>
      <w:r w:rsidR="006F1EC3" w:rsidRPr="0027550F">
        <w:rPr>
          <w:rFonts w:asciiTheme="majorHAnsi" w:hAnsiTheme="majorHAnsi"/>
        </w:rPr>
        <w:t>Teknik pengumpulan data melalui</w:t>
      </w:r>
      <w:r w:rsidR="00577346" w:rsidRPr="0027550F">
        <w:rPr>
          <w:rFonts w:asciiTheme="majorHAnsi" w:hAnsiTheme="majorHAnsi"/>
        </w:rPr>
        <w:t xml:space="preserve"> tes,</w:t>
      </w:r>
      <w:r w:rsidR="006F1EC3" w:rsidRPr="0027550F">
        <w:rPr>
          <w:rFonts w:asciiTheme="majorHAnsi" w:hAnsiTheme="majorHAnsi"/>
        </w:rPr>
        <w:t xml:space="preserve"> wawancara, observasi, dan dokumentasi. </w:t>
      </w:r>
      <w:r w:rsidR="00577346" w:rsidRPr="0027550F">
        <w:rPr>
          <w:rFonts w:asciiTheme="majorHAnsi" w:hAnsiTheme="majorHAnsi"/>
        </w:rPr>
        <w:t xml:space="preserve">Analisis data </w:t>
      </w:r>
      <w:r w:rsidR="00153D6F" w:rsidRPr="0027550F">
        <w:rPr>
          <w:rFonts w:asciiTheme="majorHAnsi" w:hAnsiTheme="majorHAnsi"/>
        </w:rPr>
        <w:t>menggunakan uji-</w:t>
      </w:r>
      <w:r w:rsidR="005B094C" w:rsidRPr="0027550F">
        <w:rPr>
          <w:rFonts w:asciiTheme="majorHAnsi" w:hAnsiTheme="majorHAnsi"/>
        </w:rPr>
        <w:t>t</w:t>
      </w:r>
      <w:r w:rsidR="00153D6F" w:rsidRPr="0027550F">
        <w:rPr>
          <w:rFonts w:asciiTheme="majorHAnsi" w:hAnsiTheme="majorHAnsi"/>
        </w:rPr>
        <w:t xml:space="preserve">, </w:t>
      </w:r>
      <w:r w:rsidR="00577346" w:rsidRPr="0027550F">
        <w:rPr>
          <w:rFonts w:asciiTheme="majorHAnsi" w:hAnsiTheme="majorHAnsi"/>
        </w:rPr>
        <w:t xml:space="preserve">uji </w:t>
      </w:r>
      <w:r w:rsidR="00153D6F" w:rsidRPr="0027550F">
        <w:rPr>
          <w:rFonts w:asciiTheme="majorHAnsi" w:hAnsiTheme="majorHAnsi"/>
          <w:i/>
          <w:iCs/>
        </w:rPr>
        <w:t>N-Gain</w:t>
      </w:r>
      <w:r w:rsidR="00153D6F" w:rsidRPr="0027550F">
        <w:rPr>
          <w:rFonts w:asciiTheme="majorHAnsi" w:hAnsiTheme="majorHAnsi"/>
        </w:rPr>
        <w:t xml:space="preserve">, dan </w:t>
      </w:r>
      <w:r w:rsidR="00577346" w:rsidRPr="0027550F">
        <w:rPr>
          <w:rFonts w:asciiTheme="majorHAnsi" w:hAnsiTheme="majorHAnsi"/>
        </w:rPr>
        <w:t xml:space="preserve">uji </w:t>
      </w:r>
      <w:r w:rsidR="00577346" w:rsidRPr="0027550F">
        <w:rPr>
          <w:rFonts w:asciiTheme="majorHAnsi" w:hAnsiTheme="majorHAnsi"/>
          <w:i/>
          <w:iCs/>
        </w:rPr>
        <w:t>effect s</w:t>
      </w:r>
      <w:r w:rsidR="00153D6F" w:rsidRPr="0027550F">
        <w:rPr>
          <w:rFonts w:asciiTheme="majorHAnsi" w:hAnsiTheme="majorHAnsi"/>
          <w:i/>
          <w:iCs/>
        </w:rPr>
        <w:t>ize</w:t>
      </w:r>
      <w:r w:rsidR="00153D6F" w:rsidRPr="0027550F">
        <w:rPr>
          <w:rFonts w:asciiTheme="majorHAnsi" w:hAnsiTheme="majorHAnsi"/>
        </w:rPr>
        <w:t xml:space="preserve">. Berdasarkan </w:t>
      </w:r>
      <w:r w:rsidR="005B094C" w:rsidRPr="0027550F">
        <w:rPr>
          <w:rFonts w:asciiTheme="majorHAnsi" w:hAnsiTheme="majorHAnsi"/>
        </w:rPr>
        <w:t xml:space="preserve">hasil </w:t>
      </w:r>
      <w:r w:rsidR="00153D6F" w:rsidRPr="0027550F">
        <w:rPr>
          <w:rFonts w:asciiTheme="majorHAnsi" w:hAnsiTheme="majorHAnsi"/>
        </w:rPr>
        <w:t xml:space="preserve">uji hipotesis menggunakan </w:t>
      </w:r>
      <w:r w:rsidR="004750CA" w:rsidRPr="0027550F">
        <w:rPr>
          <w:rFonts w:asciiTheme="majorHAnsi" w:hAnsiTheme="majorHAnsi"/>
          <w:i/>
          <w:iCs/>
        </w:rPr>
        <w:t>independent</w:t>
      </w:r>
      <w:r w:rsidR="00153D6F" w:rsidRPr="0027550F">
        <w:rPr>
          <w:rFonts w:asciiTheme="majorHAnsi" w:hAnsiTheme="majorHAnsi"/>
          <w:i/>
          <w:iCs/>
        </w:rPr>
        <w:t xml:space="preserve"> t-test</w:t>
      </w:r>
      <w:r w:rsidR="00153D6F" w:rsidRPr="0027550F">
        <w:rPr>
          <w:rFonts w:asciiTheme="majorHAnsi" w:hAnsiTheme="majorHAnsi"/>
        </w:rPr>
        <w:t xml:space="preserve"> diperoleh </w:t>
      </w:r>
      <w:r w:rsidR="00153D6F" w:rsidRPr="0027550F">
        <w:rPr>
          <w:rFonts w:asciiTheme="majorHAnsi" w:hAnsiTheme="majorHAnsi"/>
          <w:lang w:val="sv-SE"/>
        </w:rPr>
        <w:t xml:space="preserve">nilai signifikansi (2-tailed) sebesar </w:t>
      </w:r>
      <w:r w:rsidR="00153D6F" w:rsidRPr="0027550F">
        <w:rPr>
          <w:rFonts w:asciiTheme="majorHAnsi" w:hAnsiTheme="majorHAnsi"/>
        </w:rPr>
        <w:t>0,000</w:t>
      </w:r>
      <w:r w:rsidR="005B094C" w:rsidRPr="0027550F">
        <w:rPr>
          <w:rFonts w:asciiTheme="majorHAnsi" w:hAnsiTheme="majorHAnsi"/>
        </w:rPr>
        <w:t xml:space="preserve"> &lt;0,05</w:t>
      </w:r>
      <w:r w:rsidR="00153D6F" w:rsidRPr="0027550F">
        <w:rPr>
          <w:rFonts w:asciiTheme="majorHAnsi" w:hAnsiTheme="majorHAnsi"/>
        </w:rPr>
        <w:t xml:space="preserve">. </w:t>
      </w:r>
      <w:r w:rsidR="005775EF" w:rsidRPr="0027550F">
        <w:rPr>
          <w:rFonts w:asciiTheme="majorHAnsi" w:hAnsiTheme="majorHAnsi"/>
        </w:rPr>
        <w:t xml:space="preserve">Hasil penelitian ini menunjukkan bahwa terdapat pengaruh model pembelajaran </w:t>
      </w:r>
      <w:r w:rsidR="005775EF" w:rsidRPr="0027550F">
        <w:rPr>
          <w:rFonts w:asciiTheme="majorHAnsi" w:hAnsiTheme="majorHAnsi"/>
          <w:i/>
          <w:iCs/>
        </w:rPr>
        <w:t>REACT</w:t>
      </w:r>
      <w:r w:rsidR="005775EF" w:rsidRPr="0027550F">
        <w:rPr>
          <w:rFonts w:asciiTheme="majorHAnsi" w:hAnsiTheme="majorHAnsi"/>
        </w:rPr>
        <w:t xml:space="preserve"> terhadap keterampilan argumentasi ilmiah</w:t>
      </w:r>
      <w:r w:rsidR="00114DEE" w:rsidRPr="0027550F">
        <w:rPr>
          <w:rFonts w:asciiTheme="majorHAnsi" w:hAnsiTheme="majorHAnsi"/>
        </w:rPr>
        <w:t xml:space="preserve"> siswa p</w:t>
      </w:r>
      <w:r w:rsidR="007C2F33" w:rsidRPr="0027550F">
        <w:rPr>
          <w:rFonts w:asciiTheme="majorHAnsi" w:hAnsiTheme="majorHAnsi"/>
        </w:rPr>
        <w:t>a</w:t>
      </w:r>
      <w:r w:rsidR="004E32E0" w:rsidRPr="0027550F">
        <w:rPr>
          <w:rFonts w:asciiTheme="majorHAnsi" w:hAnsiTheme="majorHAnsi"/>
        </w:rPr>
        <w:t>da materi laju reaksi sebesar 59,7</w:t>
      </w:r>
      <w:r w:rsidR="00114DEE" w:rsidRPr="0027550F">
        <w:rPr>
          <w:rFonts w:asciiTheme="majorHAnsi" w:hAnsiTheme="majorHAnsi"/>
        </w:rPr>
        <w:t>% dengan nilai</w:t>
      </w:r>
      <w:r w:rsidR="005B094C" w:rsidRPr="0027550F">
        <w:rPr>
          <w:rFonts w:asciiTheme="majorHAnsi" w:hAnsiTheme="majorHAnsi"/>
        </w:rPr>
        <w:t xml:space="preserve"> </w:t>
      </w:r>
      <w:r w:rsidR="005B094C" w:rsidRPr="0027550F">
        <w:rPr>
          <w:rFonts w:asciiTheme="majorHAnsi" w:hAnsiTheme="majorHAnsi"/>
          <w:i/>
          <w:iCs/>
        </w:rPr>
        <w:t>effect size</w:t>
      </w:r>
      <w:r w:rsidR="005B094C" w:rsidRPr="0027550F">
        <w:rPr>
          <w:rFonts w:asciiTheme="majorHAnsi" w:hAnsiTheme="majorHAnsi"/>
        </w:rPr>
        <w:t xml:space="preserve"> </w:t>
      </w:r>
      <w:r w:rsidR="00577346" w:rsidRPr="0027550F">
        <w:rPr>
          <w:rFonts w:asciiTheme="majorHAnsi" w:hAnsiTheme="majorHAnsi"/>
        </w:rPr>
        <w:t xml:space="preserve">sebesar </w:t>
      </w:r>
      <w:r w:rsidR="00D62819" w:rsidRPr="0027550F">
        <w:rPr>
          <w:rFonts w:asciiTheme="majorHAnsi" w:hAnsiTheme="majorHAnsi"/>
        </w:rPr>
        <w:t>1,41</w:t>
      </w:r>
      <w:r w:rsidR="005775EF" w:rsidRPr="0027550F">
        <w:rPr>
          <w:rFonts w:asciiTheme="majorHAnsi" w:hAnsiTheme="majorHAnsi"/>
        </w:rPr>
        <w:t>.</w:t>
      </w:r>
      <w:r w:rsidR="001C0B35" w:rsidRPr="0027550F">
        <w:rPr>
          <w:rFonts w:asciiTheme="majorHAnsi" w:hAnsiTheme="majorHAnsi"/>
        </w:rPr>
        <w:t xml:space="preserve"> </w:t>
      </w:r>
      <w:r w:rsidR="002F3292" w:rsidRPr="0027550F">
        <w:rPr>
          <w:rFonts w:asciiTheme="majorHAnsi" w:hAnsiTheme="majorHAnsi" w:cs="Arial"/>
          <w:shd w:val="clear" w:color="auto" w:fill="FFFFFF"/>
        </w:rPr>
        <w:t>Dengan  demikian,</w:t>
      </w:r>
      <w:r w:rsidR="00114DEE" w:rsidRPr="0027550F">
        <w:rPr>
          <w:rFonts w:asciiTheme="majorHAnsi" w:hAnsiTheme="majorHAnsi" w:cs="Arial"/>
          <w:shd w:val="clear" w:color="auto" w:fill="FFFFFF"/>
        </w:rPr>
        <w:t xml:space="preserve">  model  pembelajaran </w:t>
      </w:r>
      <w:r w:rsidR="00114DEE" w:rsidRPr="0027550F">
        <w:rPr>
          <w:rFonts w:asciiTheme="majorHAnsi" w:hAnsiTheme="majorHAnsi" w:cs="Arial"/>
          <w:i/>
          <w:iCs/>
          <w:shd w:val="clear" w:color="auto" w:fill="FFFFFF"/>
        </w:rPr>
        <w:t>REACT</w:t>
      </w:r>
      <w:r w:rsidR="00114DEE" w:rsidRPr="0027550F">
        <w:rPr>
          <w:rFonts w:asciiTheme="majorHAnsi" w:hAnsiTheme="majorHAnsi" w:cs="Arial"/>
          <w:shd w:val="clear" w:color="auto" w:fill="FFFFFF"/>
        </w:rPr>
        <w:t xml:space="preserve"> berpengaruh </w:t>
      </w:r>
      <w:r w:rsidR="004750CA" w:rsidRPr="0027550F">
        <w:rPr>
          <w:rFonts w:asciiTheme="majorHAnsi" w:hAnsiTheme="majorHAnsi" w:cs="Arial"/>
          <w:shd w:val="clear" w:color="auto" w:fill="FFFFFF"/>
        </w:rPr>
        <w:t xml:space="preserve">secara </w:t>
      </w:r>
      <w:r w:rsidR="00114DEE" w:rsidRPr="0027550F">
        <w:rPr>
          <w:rFonts w:asciiTheme="majorHAnsi" w:hAnsiTheme="majorHAnsi" w:cs="Arial"/>
          <w:shd w:val="clear" w:color="auto" w:fill="FFFFFF"/>
        </w:rPr>
        <w:t xml:space="preserve">signifikan </w:t>
      </w:r>
      <w:r w:rsidR="00455F31" w:rsidRPr="0027550F">
        <w:rPr>
          <w:rFonts w:asciiTheme="majorHAnsi" w:hAnsiTheme="majorHAnsi" w:cs="Arial"/>
          <w:shd w:val="clear" w:color="auto" w:fill="FFFFFF"/>
        </w:rPr>
        <w:t>terhadap</w:t>
      </w:r>
      <w:r w:rsidR="00114DEE" w:rsidRPr="0027550F">
        <w:rPr>
          <w:rFonts w:asciiTheme="majorHAnsi" w:hAnsiTheme="majorHAnsi" w:cs="Arial"/>
          <w:shd w:val="clear" w:color="auto" w:fill="FFFFFF"/>
        </w:rPr>
        <w:t xml:space="preserve"> keterampilan argumentasi ilmiah siswa</w:t>
      </w:r>
      <w:r w:rsidR="00000755" w:rsidRPr="0027550F">
        <w:rPr>
          <w:rFonts w:asciiTheme="majorHAnsi" w:hAnsiTheme="majorHAnsi" w:cs="Arial"/>
          <w:shd w:val="clear" w:color="auto" w:fill="FFFFFF"/>
        </w:rPr>
        <w:t xml:space="preserve"> pada materi laju reaksi</w:t>
      </w:r>
      <w:r w:rsidR="00114DEE" w:rsidRPr="0027550F">
        <w:rPr>
          <w:rFonts w:asciiTheme="majorHAnsi" w:hAnsiTheme="majorHAnsi" w:cs="Arial"/>
          <w:shd w:val="clear" w:color="auto" w:fill="FFFFFF"/>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4"/>
        <w:gridCol w:w="4672"/>
      </w:tblGrid>
      <w:tr w:rsidR="00114DEE" w:rsidRPr="0027550F" w14:paraId="1756A254" w14:textId="77777777" w:rsidTr="00114DEE">
        <w:tc>
          <w:tcPr>
            <w:tcW w:w="1384" w:type="dxa"/>
          </w:tcPr>
          <w:p w14:paraId="1AEF9E7E" w14:textId="77777777" w:rsidR="00114DEE" w:rsidRPr="0027550F" w:rsidRDefault="00114DEE" w:rsidP="00114DEE">
            <w:pPr>
              <w:jc w:val="both"/>
              <w:rPr>
                <w:rFonts w:asciiTheme="majorHAnsi" w:hAnsiTheme="majorHAnsi"/>
                <w:lang w:eastAsia="ja-JP"/>
              </w:rPr>
            </w:pPr>
            <w:r w:rsidRPr="0027550F">
              <w:rPr>
                <w:rFonts w:asciiTheme="majorHAnsi" w:hAnsiTheme="majorHAnsi"/>
                <w:b/>
                <w:bCs/>
                <w:lang w:eastAsia="ja-JP"/>
              </w:rPr>
              <w:t>Kata Kunci:</w:t>
            </w:r>
          </w:p>
        </w:tc>
        <w:tc>
          <w:tcPr>
            <w:tcW w:w="4672" w:type="dxa"/>
          </w:tcPr>
          <w:p w14:paraId="75A007C2" w14:textId="77777777" w:rsidR="00114DEE" w:rsidRPr="0027550F" w:rsidRDefault="00114DEE" w:rsidP="00580B80">
            <w:pPr>
              <w:jc w:val="both"/>
              <w:rPr>
                <w:rFonts w:asciiTheme="majorHAnsi" w:hAnsiTheme="majorHAnsi"/>
                <w:lang w:eastAsia="ja-JP"/>
              </w:rPr>
            </w:pPr>
            <w:r w:rsidRPr="0027550F">
              <w:rPr>
                <w:rFonts w:asciiTheme="majorHAnsi" w:hAnsiTheme="majorHAnsi"/>
                <w:lang w:eastAsia="ja-JP"/>
              </w:rPr>
              <w:t xml:space="preserve">Model pembelajaran </w:t>
            </w:r>
            <w:r w:rsidRPr="0027550F">
              <w:rPr>
                <w:rFonts w:asciiTheme="majorHAnsi" w:hAnsiTheme="majorHAnsi"/>
                <w:i/>
                <w:iCs/>
                <w:lang w:eastAsia="ja-JP"/>
              </w:rPr>
              <w:t>REACT</w:t>
            </w:r>
            <w:r w:rsidRPr="0027550F">
              <w:rPr>
                <w:rFonts w:asciiTheme="majorHAnsi" w:hAnsiTheme="majorHAnsi"/>
                <w:lang w:eastAsia="ja-JP"/>
              </w:rPr>
              <w:t xml:space="preserve">, Keterampilan Argumentasi Ilmiah Siswa, Laju Reaksi. </w:t>
            </w:r>
          </w:p>
        </w:tc>
      </w:tr>
    </w:tbl>
    <w:p w14:paraId="719E25F0" w14:textId="77777777" w:rsidR="00D62819" w:rsidRPr="0027550F" w:rsidRDefault="00D62819" w:rsidP="00132BF7">
      <w:pPr>
        <w:jc w:val="center"/>
        <w:rPr>
          <w:rFonts w:asciiTheme="majorHAnsi" w:hAnsiTheme="majorHAnsi"/>
          <w:b/>
          <w:bCs/>
          <w:lang w:eastAsia="ja-JP"/>
        </w:rPr>
      </w:pPr>
    </w:p>
    <w:p w14:paraId="5B225595" w14:textId="77777777" w:rsidR="00D14B36" w:rsidRPr="0027550F" w:rsidRDefault="00D14B36" w:rsidP="008041FC">
      <w:pPr>
        <w:pStyle w:val="Heading1"/>
        <w:spacing w:before="0" w:line="360" w:lineRule="auto"/>
        <w:jc w:val="center"/>
        <w:rPr>
          <w:color w:val="auto"/>
          <w:sz w:val="22"/>
          <w:szCs w:val="22"/>
        </w:rPr>
      </w:pPr>
      <w:bookmarkStart w:id="7" w:name="_Toc199164397"/>
      <w:r w:rsidRPr="0027550F">
        <w:rPr>
          <w:color w:val="auto"/>
          <w:sz w:val="22"/>
          <w:szCs w:val="22"/>
        </w:rPr>
        <w:lastRenderedPageBreak/>
        <w:t>KATA PENGANTAR</w:t>
      </w:r>
      <w:bookmarkEnd w:id="7"/>
    </w:p>
    <w:p w14:paraId="4F3A1676" w14:textId="77777777" w:rsidR="00616582" w:rsidRPr="0027550F" w:rsidRDefault="00616582" w:rsidP="00616582">
      <w:pPr>
        <w:spacing w:after="0" w:line="360" w:lineRule="auto"/>
        <w:ind w:left="-567"/>
        <w:rPr>
          <w:rFonts w:asciiTheme="majorHAnsi" w:hAnsiTheme="majorHAnsi"/>
          <w:i/>
          <w:iCs/>
          <w:lang w:eastAsia="ja-JP"/>
        </w:rPr>
      </w:pPr>
      <w:r w:rsidRPr="0027550F">
        <w:rPr>
          <w:rFonts w:asciiTheme="majorHAnsi" w:hAnsiTheme="majorHAnsi"/>
          <w:i/>
          <w:iCs/>
          <w:lang w:eastAsia="ja-JP"/>
        </w:rPr>
        <w:t>Assalamualaikum Wr. Wb</w:t>
      </w:r>
    </w:p>
    <w:p w14:paraId="027C84D6" w14:textId="77777777" w:rsidR="00AC4DE6" w:rsidRPr="0027550F" w:rsidRDefault="00AC4DE6" w:rsidP="00DC76A9">
      <w:pPr>
        <w:spacing w:after="0" w:line="360" w:lineRule="auto"/>
        <w:ind w:left="-567" w:firstLine="720"/>
        <w:jc w:val="both"/>
        <w:rPr>
          <w:rFonts w:asciiTheme="majorHAnsi" w:hAnsiTheme="majorHAnsi"/>
          <w:lang w:eastAsia="ja-JP"/>
        </w:rPr>
      </w:pPr>
      <w:r w:rsidRPr="0027550F">
        <w:rPr>
          <w:rFonts w:asciiTheme="majorHAnsi" w:hAnsiTheme="majorHAnsi"/>
          <w:lang w:eastAsia="ja-JP"/>
        </w:rPr>
        <w:t xml:space="preserve">Alhamdulillah, Puji serta syukur penulis panjatkan kepada Allah SWT yang telah memberikan rahmat serta hidayah-Nya sehingga proses penyusunan skripsi ini dapat diselesaikan dengan baik yang berjudul </w:t>
      </w:r>
      <w:r w:rsidRPr="0027550F">
        <w:rPr>
          <w:rFonts w:asciiTheme="majorHAnsi" w:hAnsiTheme="majorHAnsi"/>
          <w:b/>
          <w:bCs/>
          <w:lang w:eastAsia="ja-JP"/>
        </w:rPr>
        <w:t>“</w:t>
      </w:r>
      <w:r w:rsidR="00BA4126" w:rsidRPr="0027550F">
        <w:rPr>
          <w:rFonts w:asciiTheme="majorHAnsi" w:hAnsiTheme="majorHAnsi"/>
          <w:b/>
          <w:bCs/>
          <w:lang w:eastAsia="ja-JP"/>
        </w:rPr>
        <w:t xml:space="preserve">PENGARUH MODEL PEMBELAJARAN </w:t>
      </w:r>
      <w:r w:rsidR="00BA4126" w:rsidRPr="0027550F">
        <w:rPr>
          <w:rFonts w:asciiTheme="majorHAnsi" w:hAnsiTheme="majorHAnsi"/>
          <w:b/>
          <w:bCs/>
          <w:i/>
          <w:iCs/>
          <w:lang w:eastAsia="ja-JP"/>
        </w:rPr>
        <w:t xml:space="preserve">REACT </w:t>
      </w:r>
      <w:r w:rsidR="00BA4126" w:rsidRPr="0027550F">
        <w:rPr>
          <w:rFonts w:asciiTheme="majorHAnsi" w:hAnsiTheme="majorHAnsi"/>
          <w:b/>
          <w:bCs/>
          <w:lang w:eastAsia="ja-JP"/>
        </w:rPr>
        <w:t>TERHADAP KETERAMPILAN ARGUMENTASI ILMIAH SISWA PADA MATERI LAJU REAKSI</w:t>
      </w:r>
      <w:r w:rsidRPr="0027550F">
        <w:rPr>
          <w:rFonts w:asciiTheme="majorHAnsi" w:hAnsiTheme="majorHAnsi"/>
          <w:b/>
          <w:bCs/>
          <w:lang w:eastAsia="ja-JP"/>
        </w:rPr>
        <w:t xml:space="preserve">”. </w:t>
      </w:r>
      <w:r w:rsidRPr="0027550F">
        <w:rPr>
          <w:rFonts w:asciiTheme="majorHAnsi" w:hAnsiTheme="majorHAnsi"/>
          <w:lang w:eastAsia="ja-JP"/>
        </w:rPr>
        <w:t>Shalawat dan salam juga penulis curahkan kepada sang penerang jiwa yaitu Nabi Muhammad SAW yang telah</w:t>
      </w:r>
      <w:r w:rsidR="00A03EE6" w:rsidRPr="0027550F">
        <w:rPr>
          <w:rFonts w:asciiTheme="majorHAnsi" w:hAnsiTheme="majorHAnsi"/>
          <w:lang w:eastAsia="ja-JP"/>
        </w:rPr>
        <w:t xml:space="preserve"> membawa umatnya dari zaman jahiliyah menuju cahaya ilmu pengetahuan dan peradaban.</w:t>
      </w:r>
      <w:r w:rsidRPr="0027550F">
        <w:rPr>
          <w:rFonts w:asciiTheme="majorHAnsi" w:hAnsiTheme="majorHAnsi"/>
          <w:lang w:eastAsia="ja-JP"/>
        </w:rPr>
        <w:t xml:space="preserve"> </w:t>
      </w:r>
    </w:p>
    <w:p w14:paraId="7E00C2A8" w14:textId="77777777" w:rsidR="00616582" w:rsidRPr="0027550F" w:rsidRDefault="00DC76A9" w:rsidP="00DC76A9">
      <w:pPr>
        <w:spacing w:after="0" w:line="360" w:lineRule="auto"/>
        <w:ind w:left="-567" w:firstLine="720"/>
        <w:jc w:val="both"/>
        <w:rPr>
          <w:rFonts w:asciiTheme="majorHAnsi" w:hAnsiTheme="majorHAnsi"/>
          <w:lang w:eastAsia="ja-JP"/>
        </w:rPr>
      </w:pPr>
      <w:r w:rsidRPr="0027550F">
        <w:rPr>
          <w:rFonts w:asciiTheme="majorHAnsi" w:hAnsiTheme="majorHAnsi"/>
          <w:lang w:eastAsia="ja-JP"/>
        </w:rPr>
        <w:t xml:space="preserve">Skripsi ini disusun guna memenuhi syarat untuk memperoleh gelar Sarjana pada program studi Pendidikan Kimia, Fakultas Sains dan Teknologi, UIN Walisongo Semarang. </w:t>
      </w:r>
      <w:r w:rsidR="00616582" w:rsidRPr="0027550F">
        <w:rPr>
          <w:rFonts w:asciiTheme="majorHAnsi" w:hAnsiTheme="majorHAnsi"/>
          <w:lang w:eastAsia="ja-JP"/>
        </w:rPr>
        <w:t>Selesainya penyusunan skripsi ini tidak lepas dari ba</w:t>
      </w:r>
      <w:r w:rsidR="00101B5A" w:rsidRPr="0027550F">
        <w:rPr>
          <w:rFonts w:asciiTheme="majorHAnsi" w:hAnsiTheme="majorHAnsi"/>
          <w:lang w:eastAsia="ja-JP"/>
        </w:rPr>
        <w:t>ntuan, bimbingan dan arahan dari</w:t>
      </w:r>
      <w:r w:rsidR="00616582" w:rsidRPr="0027550F">
        <w:rPr>
          <w:rFonts w:asciiTheme="majorHAnsi" w:hAnsiTheme="majorHAnsi"/>
          <w:lang w:eastAsia="ja-JP"/>
        </w:rPr>
        <w:t xml:space="preserve"> berbagai pihak. Penulis juga mengucapkan terima kasih kepada:</w:t>
      </w:r>
    </w:p>
    <w:p w14:paraId="7E389AB8" w14:textId="77777777" w:rsidR="00616582" w:rsidRPr="0027550F" w:rsidRDefault="00616582" w:rsidP="001B10CF">
      <w:pPr>
        <w:pStyle w:val="ListParagraph"/>
        <w:numPr>
          <w:ilvl w:val="0"/>
          <w:numId w:val="31"/>
        </w:numPr>
        <w:bidi w:val="0"/>
        <w:spacing w:line="360" w:lineRule="auto"/>
        <w:jc w:val="both"/>
        <w:rPr>
          <w:rFonts w:asciiTheme="majorHAnsi" w:hAnsiTheme="majorHAnsi"/>
          <w:lang w:eastAsia="ja-JP"/>
        </w:rPr>
      </w:pPr>
      <w:r w:rsidRPr="0027550F">
        <w:rPr>
          <w:rFonts w:asciiTheme="majorHAnsi" w:hAnsiTheme="majorHAnsi"/>
          <w:lang w:eastAsia="ja-JP"/>
        </w:rPr>
        <w:t>Wirda Ubaidah, M.Si., selaku ketua Jurusan Program Studi Pendidikan Kimia</w:t>
      </w:r>
    </w:p>
    <w:p w14:paraId="5C948725" w14:textId="77777777" w:rsidR="00616582" w:rsidRPr="0027550F" w:rsidRDefault="000A176D" w:rsidP="001B10CF">
      <w:pPr>
        <w:pStyle w:val="ListParagraph"/>
        <w:numPr>
          <w:ilvl w:val="0"/>
          <w:numId w:val="31"/>
        </w:numPr>
        <w:bidi w:val="0"/>
        <w:spacing w:line="360" w:lineRule="auto"/>
        <w:jc w:val="both"/>
        <w:rPr>
          <w:rFonts w:asciiTheme="majorHAnsi" w:hAnsiTheme="majorHAnsi"/>
          <w:lang w:eastAsia="ja-JP"/>
        </w:rPr>
      </w:pPr>
      <w:r w:rsidRPr="0027550F">
        <w:rPr>
          <w:rFonts w:asciiTheme="majorHAnsi" w:hAnsiTheme="majorHAnsi"/>
          <w:lang w:eastAsia="ja-JP"/>
        </w:rPr>
        <w:t xml:space="preserve">Dr. </w:t>
      </w:r>
      <w:r w:rsidR="00101B5A" w:rsidRPr="0027550F">
        <w:rPr>
          <w:rFonts w:asciiTheme="majorHAnsi" w:hAnsiTheme="majorHAnsi"/>
          <w:lang w:eastAsia="ja-JP"/>
        </w:rPr>
        <w:t>R. Arizal Firmansyah, S.Pd., M.Si dan Wiwik Kartika Sari, M.Pd sebagai dosen p</w:t>
      </w:r>
      <w:r w:rsidR="00616582" w:rsidRPr="0027550F">
        <w:rPr>
          <w:rFonts w:asciiTheme="majorHAnsi" w:hAnsiTheme="majorHAnsi"/>
          <w:lang w:eastAsia="ja-JP"/>
        </w:rPr>
        <w:t>embimbing</w:t>
      </w:r>
      <w:r w:rsidR="00101B5A" w:rsidRPr="0027550F">
        <w:rPr>
          <w:rFonts w:asciiTheme="majorHAnsi" w:hAnsiTheme="majorHAnsi"/>
          <w:lang w:eastAsia="ja-JP"/>
        </w:rPr>
        <w:t xml:space="preserve"> yang telah</w:t>
      </w:r>
      <w:r w:rsidR="00DC76A9" w:rsidRPr="0027550F">
        <w:rPr>
          <w:rFonts w:asciiTheme="majorHAnsi" w:hAnsiTheme="majorHAnsi"/>
          <w:lang w:eastAsia="ja-JP"/>
        </w:rPr>
        <w:t xml:space="preserve"> </w:t>
      </w:r>
      <w:r w:rsidR="00101B5A" w:rsidRPr="0027550F">
        <w:rPr>
          <w:rFonts w:asciiTheme="majorHAnsi" w:hAnsiTheme="majorHAnsi"/>
          <w:lang w:eastAsia="ja-JP"/>
        </w:rPr>
        <w:t>meluangkan waktunya</w:t>
      </w:r>
      <w:r w:rsidR="00AB6500" w:rsidRPr="0027550F">
        <w:rPr>
          <w:rFonts w:asciiTheme="majorHAnsi" w:hAnsiTheme="majorHAnsi"/>
          <w:lang w:eastAsia="ja-JP"/>
        </w:rPr>
        <w:t xml:space="preserve">, </w:t>
      </w:r>
      <w:r w:rsidR="00DC76A9" w:rsidRPr="0027550F">
        <w:rPr>
          <w:rFonts w:asciiTheme="majorHAnsi" w:hAnsiTheme="majorHAnsi"/>
          <w:lang w:eastAsia="ja-JP"/>
        </w:rPr>
        <w:t xml:space="preserve">memberikan semangat, </w:t>
      </w:r>
      <w:r w:rsidR="00AB6500" w:rsidRPr="0027550F">
        <w:rPr>
          <w:rFonts w:asciiTheme="majorHAnsi" w:hAnsiTheme="majorHAnsi"/>
          <w:lang w:eastAsia="ja-JP"/>
        </w:rPr>
        <w:t>mengarahk</w:t>
      </w:r>
      <w:r w:rsidR="00DC76A9" w:rsidRPr="0027550F">
        <w:rPr>
          <w:rFonts w:asciiTheme="majorHAnsi" w:hAnsiTheme="majorHAnsi"/>
          <w:lang w:eastAsia="ja-JP"/>
        </w:rPr>
        <w:t>an,</w:t>
      </w:r>
      <w:r w:rsidR="00AB6500" w:rsidRPr="0027550F">
        <w:rPr>
          <w:rFonts w:asciiTheme="majorHAnsi" w:hAnsiTheme="majorHAnsi"/>
          <w:lang w:eastAsia="ja-JP"/>
        </w:rPr>
        <w:t xml:space="preserve"> mengajarkan</w:t>
      </w:r>
      <w:r w:rsidR="00DC76A9" w:rsidRPr="0027550F">
        <w:rPr>
          <w:rFonts w:asciiTheme="majorHAnsi" w:hAnsiTheme="majorHAnsi"/>
          <w:lang w:eastAsia="ja-JP"/>
        </w:rPr>
        <w:t xml:space="preserve"> dan </w:t>
      </w:r>
      <w:r w:rsidR="00AB6500" w:rsidRPr="0027550F">
        <w:rPr>
          <w:rFonts w:asciiTheme="majorHAnsi" w:hAnsiTheme="majorHAnsi"/>
          <w:lang w:eastAsia="ja-JP"/>
        </w:rPr>
        <w:t>memberikan saran</w:t>
      </w:r>
      <w:r w:rsidR="00DC76A9" w:rsidRPr="0027550F">
        <w:rPr>
          <w:rFonts w:asciiTheme="majorHAnsi" w:hAnsiTheme="majorHAnsi"/>
          <w:lang w:eastAsia="ja-JP"/>
        </w:rPr>
        <w:t xml:space="preserve"> </w:t>
      </w:r>
      <w:r w:rsidR="00AB6500" w:rsidRPr="0027550F">
        <w:rPr>
          <w:rFonts w:asciiTheme="majorHAnsi" w:hAnsiTheme="majorHAnsi"/>
          <w:lang w:eastAsia="ja-JP"/>
        </w:rPr>
        <w:t>dengan penuh kesabaran</w:t>
      </w:r>
      <w:r w:rsidR="00101B5A" w:rsidRPr="0027550F">
        <w:rPr>
          <w:rFonts w:asciiTheme="majorHAnsi" w:hAnsiTheme="majorHAnsi"/>
          <w:lang w:eastAsia="ja-JP"/>
        </w:rPr>
        <w:t xml:space="preserve"> </w:t>
      </w:r>
      <w:r w:rsidR="00DC76A9" w:rsidRPr="0027550F">
        <w:rPr>
          <w:rFonts w:asciiTheme="majorHAnsi" w:hAnsiTheme="majorHAnsi"/>
          <w:lang w:eastAsia="ja-JP"/>
        </w:rPr>
        <w:t>untuk penulis</w:t>
      </w:r>
      <w:r w:rsidR="00AB6500" w:rsidRPr="0027550F">
        <w:rPr>
          <w:rFonts w:asciiTheme="majorHAnsi" w:hAnsiTheme="majorHAnsi"/>
          <w:lang w:eastAsia="ja-JP"/>
        </w:rPr>
        <w:t xml:space="preserve"> dalam menyelesaikan skripsi ini</w:t>
      </w:r>
      <w:r w:rsidR="00DC76A9" w:rsidRPr="0027550F">
        <w:rPr>
          <w:rFonts w:asciiTheme="majorHAnsi" w:hAnsiTheme="majorHAnsi"/>
          <w:lang w:eastAsia="ja-JP"/>
        </w:rPr>
        <w:t>.</w:t>
      </w:r>
    </w:p>
    <w:p w14:paraId="49116B7C" w14:textId="77777777" w:rsidR="00DC76A9" w:rsidRPr="0027550F" w:rsidRDefault="000A176D" w:rsidP="001B10CF">
      <w:pPr>
        <w:pStyle w:val="ListParagraph"/>
        <w:numPr>
          <w:ilvl w:val="0"/>
          <w:numId w:val="31"/>
        </w:numPr>
        <w:bidi w:val="0"/>
        <w:spacing w:line="360" w:lineRule="auto"/>
        <w:jc w:val="both"/>
        <w:rPr>
          <w:rFonts w:asciiTheme="majorHAnsi" w:hAnsiTheme="majorHAnsi"/>
          <w:lang w:eastAsia="ja-JP"/>
        </w:rPr>
      </w:pPr>
      <w:r w:rsidRPr="0027550F">
        <w:rPr>
          <w:rFonts w:asciiTheme="majorHAnsi" w:hAnsiTheme="majorHAnsi"/>
          <w:lang w:eastAsia="ja-JP"/>
        </w:rPr>
        <w:lastRenderedPageBreak/>
        <w:t>Ella Izatin Nada, M.</w:t>
      </w:r>
      <w:r w:rsidR="00DC76A9" w:rsidRPr="0027550F">
        <w:rPr>
          <w:rFonts w:asciiTheme="majorHAnsi" w:hAnsiTheme="majorHAnsi"/>
          <w:lang w:eastAsia="ja-JP"/>
        </w:rPr>
        <w:t xml:space="preserve">Pd dan Wiwik Kartika Sari, M.Pd sebagai dosen wali yang telah menjadi orangtua akademik bagi penulis dan mendukung </w:t>
      </w:r>
      <w:r w:rsidR="00C13AEF" w:rsidRPr="0027550F">
        <w:rPr>
          <w:rFonts w:asciiTheme="majorHAnsi" w:hAnsiTheme="majorHAnsi"/>
          <w:lang w:eastAsia="ja-JP"/>
        </w:rPr>
        <w:t>segala proses yang penulis lalui</w:t>
      </w:r>
      <w:r w:rsidR="0079398E" w:rsidRPr="0027550F">
        <w:rPr>
          <w:rFonts w:asciiTheme="majorHAnsi" w:hAnsiTheme="majorHAnsi"/>
          <w:lang w:eastAsia="ja-JP"/>
        </w:rPr>
        <w:t xml:space="preserve"> selama perkuliahan</w:t>
      </w:r>
      <w:r w:rsidR="00C13AEF" w:rsidRPr="0027550F">
        <w:rPr>
          <w:rFonts w:asciiTheme="majorHAnsi" w:hAnsiTheme="majorHAnsi"/>
          <w:lang w:eastAsia="ja-JP"/>
        </w:rPr>
        <w:t xml:space="preserve">. </w:t>
      </w:r>
    </w:p>
    <w:p w14:paraId="3C55541B" w14:textId="77777777" w:rsidR="00AB6500" w:rsidRPr="0027550F" w:rsidRDefault="00DC76A9" w:rsidP="001B10CF">
      <w:pPr>
        <w:pStyle w:val="ListParagraph"/>
        <w:numPr>
          <w:ilvl w:val="0"/>
          <w:numId w:val="31"/>
        </w:numPr>
        <w:bidi w:val="0"/>
        <w:spacing w:line="360" w:lineRule="auto"/>
        <w:jc w:val="both"/>
        <w:rPr>
          <w:rFonts w:asciiTheme="majorHAnsi" w:hAnsiTheme="majorHAnsi"/>
          <w:lang w:eastAsia="ja-JP"/>
        </w:rPr>
      </w:pPr>
      <w:r w:rsidRPr="0027550F">
        <w:rPr>
          <w:rFonts w:asciiTheme="majorHAnsi" w:hAnsiTheme="majorHAnsi"/>
          <w:lang w:eastAsia="ja-JP"/>
        </w:rPr>
        <w:t>Julia Mardh</w:t>
      </w:r>
      <w:r w:rsidR="000A176D" w:rsidRPr="0027550F">
        <w:rPr>
          <w:rFonts w:asciiTheme="majorHAnsi" w:hAnsiTheme="majorHAnsi"/>
          <w:lang w:eastAsia="ja-JP"/>
        </w:rPr>
        <w:t xml:space="preserve">iya, M.Pd dan Hanifah Setiowati, M.Pd </w:t>
      </w:r>
      <w:r w:rsidRPr="0027550F">
        <w:rPr>
          <w:rFonts w:asciiTheme="majorHAnsi" w:hAnsiTheme="majorHAnsi"/>
          <w:lang w:eastAsia="ja-JP"/>
        </w:rPr>
        <w:t>selaku validator yang telah memberikan koreksi dan saran dalam penyusunan instrumen penelitian</w:t>
      </w:r>
      <w:r w:rsidR="00AB6500" w:rsidRPr="0027550F">
        <w:rPr>
          <w:rFonts w:asciiTheme="majorHAnsi" w:hAnsiTheme="majorHAnsi"/>
          <w:lang w:eastAsia="ja-JP"/>
        </w:rPr>
        <w:t>.</w:t>
      </w:r>
      <w:r w:rsidRPr="0027550F">
        <w:rPr>
          <w:rFonts w:asciiTheme="majorHAnsi" w:hAnsiTheme="majorHAnsi"/>
          <w:lang w:eastAsia="ja-JP"/>
        </w:rPr>
        <w:t xml:space="preserve"> </w:t>
      </w:r>
    </w:p>
    <w:p w14:paraId="30886467" w14:textId="5F44B255" w:rsidR="00616582" w:rsidRPr="0027550F" w:rsidRDefault="00616582" w:rsidP="001B10CF">
      <w:pPr>
        <w:pStyle w:val="ListParagraph"/>
        <w:numPr>
          <w:ilvl w:val="0"/>
          <w:numId w:val="31"/>
        </w:numPr>
        <w:bidi w:val="0"/>
        <w:spacing w:line="360" w:lineRule="auto"/>
        <w:jc w:val="both"/>
        <w:rPr>
          <w:rFonts w:asciiTheme="majorHAnsi" w:hAnsiTheme="majorHAnsi"/>
          <w:lang w:eastAsia="ja-JP"/>
        </w:rPr>
      </w:pPr>
      <w:r w:rsidRPr="0027550F">
        <w:rPr>
          <w:rFonts w:asciiTheme="majorHAnsi" w:hAnsiTheme="majorHAnsi"/>
          <w:lang w:eastAsia="ja-JP"/>
        </w:rPr>
        <w:t>Segenap</w:t>
      </w:r>
      <w:r w:rsidR="00DC76A9" w:rsidRPr="0027550F">
        <w:rPr>
          <w:rFonts w:asciiTheme="majorHAnsi" w:hAnsiTheme="majorHAnsi"/>
          <w:lang w:eastAsia="ja-JP"/>
        </w:rPr>
        <w:t xml:space="preserve"> Bapak/Ibu</w:t>
      </w:r>
      <w:r w:rsidRPr="0027550F">
        <w:rPr>
          <w:rFonts w:asciiTheme="majorHAnsi" w:hAnsiTheme="majorHAnsi"/>
          <w:lang w:eastAsia="ja-JP"/>
        </w:rPr>
        <w:t xml:space="preserve"> dosen</w:t>
      </w:r>
      <w:r w:rsidR="00DC76A9" w:rsidRPr="0027550F">
        <w:rPr>
          <w:rFonts w:asciiTheme="majorHAnsi" w:hAnsiTheme="majorHAnsi"/>
          <w:lang w:eastAsia="ja-JP"/>
        </w:rPr>
        <w:t xml:space="preserve"> prodi pendidikan kimia yang sudah memberikan ilmunya selama</w:t>
      </w:r>
      <w:r w:rsidR="00624A91" w:rsidRPr="0027550F">
        <w:rPr>
          <w:rFonts w:asciiTheme="majorHAnsi" w:hAnsiTheme="majorHAnsi"/>
          <w:lang w:eastAsia="ja-JP"/>
        </w:rPr>
        <w:t xml:space="preserve"> proses kuliah. Tidak lupa juga segenap civitas akademika Fakultas Sans dan Teknologi UIN Walisongo Semarang.</w:t>
      </w:r>
    </w:p>
    <w:p w14:paraId="7B80A007" w14:textId="77777777" w:rsidR="00616582" w:rsidRPr="0027550F" w:rsidRDefault="005107F9" w:rsidP="001B10CF">
      <w:pPr>
        <w:pStyle w:val="ListParagraph"/>
        <w:numPr>
          <w:ilvl w:val="0"/>
          <w:numId w:val="31"/>
        </w:numPr>
        <w:bidi w:val="0"/>
        <w:spacing w:line="360" w:lineRule="auto"/>
        <w:jc w:val="both"/>
        <w:rPr>
          <w:rFonts w:asciiTheme="majorHAnsi" w:hAnsiTheme="majorHAnsi"/>
          <w:lang w:eastAsia="ja-JP"/>
        </w:rPr>
      </w:pPr>
      <w:r w:rsidRPr="0027550F">
        <w:rPr>
          <w:rFonts w:asciiTheme="majorHAnsi" w:hAnsiTheme="majorHAnsi"/>
          <w:lang w:eastAsia="ja-JP"/>
        </w:rPr>
        <w:t>Praha</w:t>
      </w:r>
      <w:r w:rsidR="00F009BF" w:rsidRPr="0027550F">
        <w:rPr>
          <w:rFonts w:asciiTheme="majorHAnsi" w:hAnsiTheme="majorHAnsi"/>
          <w:lang w:eastAsia="ja-JP"/>
        </w:rPr>
        <w:t>sti</w:t>
      </w:r>
      <w:r w:rsidRPr="0027550F">
        <w:rPr>
          <w:rFonts w:asciiTheme="majorHAnsi" w:hAnsiTheme="majorHAnsi"/>
          <w:lang w:eastAsia="ja-JP"/>
        </w:rPr>
        <w:t xml:space="preserve"> Chynthia</w:t>
      </w:r>
      <w:r w:rsidR="00F009BF" w:rsidRPr="0027550F">
        <w:rPr>
          <w:rFonts w:asciiTheme="majorHAnsi" w:hAnsiTheme="majorHAnsi"/>
          <w:lang w:eastAsia="ja-JP"/>
        </w:rPr>
        <w:t xml:space="preserve"> S.Pd., Gr dan Ima Fitrotul Azizah, S.Pd</w:t>
      </w:r>
      <w:r w:rsidR="001A672E" w:rsidRPr="0027550F">
        <w:rPr>
          <w:rFonts w:asciiTheme="majorHAnsi" w:hAnsiTheme="majorHAnsi"/>
          <w:lang w:eastAsia="ja-JP"/>
        </w:rPr>
        <w:t xml:space="preserve"> selaku guru kimia di SMA Negeri 8 Semarang yang telah mendampingi selama proses penelitian sehingga penulis mampu menyelesaikan skripsi ini. </w:t>
      </w:r>
    </w:p>
    <w:p w14:paraId="108819DE" w14:textId="5CE78EBA" w:rsidR="001A672E" w:rsidRPr="0027550F" w:rsidRDefault="00624A91" w:rsidP="001B10CF">
      <w:pPr>
        <w:pStyle w:val="ListParagraph"/>
        <w:numPr>
          <w:ilvl w:val="0"/>
          <w:numId w:val="31"/>
        </w:numPr>
        <w:bidi w:val="0"/>
        <w:spacing w:line="360" w:lineRule="auto"/>
        <w:jc w:val="both"/>
        <w:rPr>
          <w:rFonts w:asciiTheme="majorHAnsi" w:hAnsiTheme="majorHAnsi"/>
          <w:lang w:eastAsia="ja-JP"/>
        </w:rPr>
      </w:pPr>
      <w:r w:rsidRPr="0027550F">
        <w:rPr>
          <w:rFonts w:asciiTheme="majorHAnsi" w:hAnsiTheme="majorHAnsi"/>
          <w:lang w:eastAsia="ja-JP"/>
        </w:rPr>
        <w:t>Kelas</w:t>
      </w:r>
      <w:r w:rsidR="001A672E" w:rsidRPr="0027550F">
        <w:rPr>
          <w:rFonts w:asciiTheme="majorHAnsi" w:hAnsiTheme="majorHAnsi"/>
          <w:lang w:eastAsia="ja-JP"/>
        </w:rPr>
        <w:t xml:space="preserve"> XI-1 dan</w:t>
      </w:r>
      <w:r w:rsidRPr="0027550F">
        <w:rPr>
          <w:rFonts w:asciiTheme="majorHAnsi" w:hAnsiTheme="majorHAnsi"/>
          <w:lang w:eastAsia="ja-JP"/>
        </w:rPr>
        <w:t xml:space="preserve"> kelas</w:t>
      </w:r>
      <w:r w:rsidR="001A672E" w:rsidRPr="0027550F">
        <w:rPr>
          <w:rFonts w:asciiTheme="majorHAnsi" w:hAnsiTheme="majorHAnsi"/>
          <w:lang w:eastAsia="ja-JP"/>
        </w:rPr>
        <w:t xml:space="preserve"> XI-2 selaku sampel penelitian yang telah meluangkan waktunya, pikiran serta </w:t>
      </w:r>
      <w:r w:rsidR="00AB6500" w:rsidRPr="0027550F">
        <w:rPr>
          <w:rFonts w:asciiTheme="majorHAnsi" w:hAnsiTheme="majorHAnsi"/>
          <w:lang w:eastAsia="ja-JP"/>
        </w:rPr>
        <w:t>berkanan untuk diajarkan oleh penulis.</w:t>
      </w:r>
    </w:p>
    <w:p w14:paraId="50550DB9" w14:textId="77777777" w:rsidR="00616582" w:rsidRPr="0027550F" w:rsidRDefault="00C13AEF" w:rsidP="001B10CF">
      <w:pPr>
        <w:pStyle w:val="ListParagraph"/>
        <w:numPr>
          <w:ilvl w:val="0"/>
          <w:numId w:val="31"/>
        </w:numPr>
        <w:bidi w:val="0"/>
        <w:spacing w:line="360" w:lineRule="auto"/>
        <w:jc w:val="both"/>
        <w:rPr>
          <w:rFonts w:asciiTheme="majorHAnsi" w:hAnsiTheme="majorHAnsi"/>
          <w:lang w:eastAsia="ja-JP"/>
        </w:rPr>
      </w:pPr>
      <w:r w:rsidRPr="0027550F">
        <w:rPr>
          <w:rFonts w:asciiTheme="majorHAnsi" w:hAnsiTheme="majorHAnsi"/>
          <w:lang w:eastAsia="ja-JP"/>
        </w:rPr>
        <w:t>Mamah</w:t>
      </w:r>
      <w:r w:rsidR="00F009BF" w:rsidRPr="0027550F">
        <w:rPr>
          <w:rFonts w:asciiTheme="majorHAnsi" w:hAnsiTheme="majorHAnsi"/>
          <w:lang w:eastAsia="ja-JP"/>
        </w:rPr>
        <w:t xml:space="preserve"> </w:t>
      </w:r>
      <w:r w:rsidRPr="0027550F">
        <w:rPr>
          <w:rFonts w:asciiTheme="majorHAnsi" w:hAnsiTheme="majorHAnsi"/>
          <w:lang w:eastAsia="ja-JP"/>
        </w:rPr>
        <w:t xml:space="preserve">tersayang, </w:t>
      </w:r>
      <w:r w:rsidR="00F009BF" w:rsidRPr="0027550F">
        <w:rPr>
          <w:rFonts w:asciiTheme="majorHAnsi" w:hAnsiTheme="majorHAnsi"/>
          <w:lang w:eastAsia="ja-JP"/>
        </w:rPr>
        <w:t>I</w:t>
      </w:r>
      <w:r w:rsidRPr="0027550F">
        <w:rPr>
          <w:rFonts w:asciiTheme="majorHAnsi" w:hAnsiTheme="majorHAnsi"/>
          <w:lang w:eastAsia="ja-JP"/>
        </w:rPr>
        <w:t xml:space="preserve">bu Hamidah yang </w:t>
      </w:r>
      <w:r w:rsidR="00F009BF" w:rsidRPr="0027550F">
        <w:rPr>
          <w:rFonts w:asciiTheme="majorHAnsi" w:hAnsiTheme="majorHAnsi"/>
          <w:lang w:eastAsia="ja-JP"/>
        </w:rPr>
        <w:t xml:space="preserve">selalu bekerja keras </w:t>
      </w:r>
      <w:r w:rsidRPr="0027550F">
        <w:rPr>
          <w:rFonts w:asciiTheme="majorHAnsi" w:hAnsiTheme="majorHAnsi"/>
          <w:lang w:eastAsia="ja-JP"/>
        </w:rPr>
        <w:t>ti</w:t>
      </w:r>
      <w:r w:rsidR="00F009BF" w:rsidRPr="0027550F">
        <w:rPr>
          <w:rFonts w:asciiTheme="majorHAnsi" w:hAnsiTheme="majorHAnsi"/>
          <w:lang w:eastAsia="ja-JP"/>
        </w:rPr>
        <w:t>ada</w:t>
      </w:r>
      <w:r w:rsidRPr="0027550F">
        <w:rPr>
          <w:rFonts w:asciiTheme="majorHAnsi" w:hAnsiTheme="majorHAnsi"/>
          <w:lang w:eastAsia="ja-JP"/>
        </w:rPr>
        <w:t xml:space="preserve"> hentinya </w:t>
      </w:r>
      <w:r w:rsidR="00F009BF" w:rsidRPr="0027550F">
        <w:rPr>
          <w:rFonts w:asciiTheme="majorHAnsi" w:hAnsiTheme="majorHAnsi"/>
          <w:lang w:eastAsia="ja-JP"/>
        </w:rPr>
        <w:t xml:space="preserve">dalam </w:t>
      </w:r>
      <w:r w:rsidRPr="0027550F">
        <w:rPr>
          <w:rFonts w:asciiTheme="majorHAnsi" w:hAnsiTheme="majorHAnsi"/>
          <w:lang w:eastAsia="ja-JP"/>
        </w:rPr>
        <w:t>memberika</w:t>
      </w:r>
      <w:r w:rsidR="00F009BF" w:rsidRPr="0027550F">
        <w:rPr>
          <w:rFonts w:asciiTheme="majorHAnsi" w:hAnsiTheme="majorHAnsi"/>
          <w:lang w:eastAsia="ja-JP"/>
        </w:rPr>
        <w:t>n</w:t>
      </w:r>
      <w:r w:rsidRPr="0027550F">
        <w:rPr>
          <w:rFonts w:asciiTheme="majorHAnsi" w:hAnsiTheme="majorHAnsi"/>
          <w:lang w:eastAsia="ja-JP"/>
        </w:rPr>
        <w:t xml:space="preserve"> </w:t>
      </w:r>
      <w:r w:rsidR="005107F9" w:rsidRPr="0027550F">
        <w:rPr>
          <w:rFonts w:asciiTheme="majorHAnsi" w:hAnsiTheme="majorHAnsi"/>
          <w:i/>
          <w:iCs/>
          <w:lang w:eastAsia="ja-JP"/>
        </w:rPr>
        <w:t>support,</w:t>
      </w:r>
      <w:r w:rsidR="005107F9" w:rsidRPr="0027550F">
        <w:rPr>
          <w:rFonts w:asciiTheme="majorHAnsi" w:hAnsiTheme="majorHAnsi"/>
          <w:lang w:eastAsia="ja-JP"/>
        </w:rPr>
        <w:t xml:space="preserve"> </w:t>
      </w:r>
      <w:r w:rsidRPr="0027550F">
        <w:rPr>
          <w:rFonts w:asciiTheme="majorHAnsi" w:hAnsiTheme="majorHAnsi"/>
          <w:lang w:eastAsia="ja-JP"/>
        </w:rPr>
        <w:t xml:space="preserve">melangitkan doa </w:t>
      </w:r>
      <w:r w:rsidR="005107F9" w:rsidRPr="0027550F">
        <w:rPr>
          <w:rFonts w:asciiTheme="majorHAnsi" w:hAnsiTheme="majorHAnsi"/>
          <w:lang w:eastAsia="ja-JP"/>
        </w:rPr>
        <w:t>membekali</w:t>
      </w:r>
      <w:r w:rsidR="0079398E" w:rsidRPr="0027550F">
        <w:rPr>
          <w:rFonts w:asciiTheme="majorHAnsi" w:hAnsiTheme="majorHAnsi"/>
          <w:lang w:eastAsia="ja-JP"/>
        </w:rPr>
        <w:t xml:space="preserve"> materi</w:t>
      </w:r>
      <w:r w:rsidR="005107F9" w:rsidRPr="0027550F">
        <w:rPr>
          <w:rFonts w:asciiTheme="majorHAnsi" w:hAnsiTheme="majorHAnsi"/>
          <w:lang w:eastAsia="ja-JP"/>
        </w:rPr>
        <w:t>l</w:t>
      </w:r>
      <w:r w:rsidR="0079398E" w:rsidRPr="0027550F">
        <w:rPr>
          <w:rFonts w:asciiTheme="majorHAnsi" w:hAnsiTheme="majorHAnsi"/>
          <w:lang w:eastAsia="ja-JP"/>
        </w:rPr>
        <w:t xml:space="preserve"> kepada </w:t>
      </w:r>
      <w:r w:rsidRPr="0027550F">
        <w:rPr>
          <w:rFonts w:asciiTheme="majorHAnsi" w:hAnsiTheme="majorHAnsi"/>
          <w:lang w:eastAsia="ja-JP"/>
        </w:rPr>
        <w:t>penulis</w:t>
      </w:r>
      <w:r w:rsidR="009D3071" w:rsidRPr="0027550F">
        <w:rPr>
          <w:rFonts w:asciiTheme="majorHAnsi" w:hAnsiTheme="majorHAnsi"/>
          <w:lang w:eastAsia="ja-JP"/>
        </w:rPr>
        <w:t>.</w:t>
      </w:r>
      <w:r w:rsidRPr="0027550F">
        <w:rPr>
          <w:rFonts w:asciiTheme="majorHAnsi" w:hAnsiTheme="majorHAnsi"/>
          <w:lang w:eastAsia="ja-JP"/>
        </w:rPr>
        <w:t xml:space="preserve"> </w:t>
      </w:r>
      <w:r w:rsidR="00F009BF" w:rsidRPr="0027550F">
        <w:rPr>
          <w:rFonts w:asciiTheme="majorHAnsi" w:hAnsiTheme="majorHAnsi"/>
          <w:lang w:eastAsia="ja-JP"/>
        </w:rPr>
        <w:t>Meskipun, mamah  hanya seorang pedagang dan tidak pernah merasakan bangku sekolah, beliau berhasil membuktikan unt</w:t>
      </w:r>
      <w:r w:rsidR="00C6085B" w:rsidRPr="0027550F">
        <w:rPr>
          <w:rFonts w:asciiTheme="majorHAnsi" w:hAnsiTheme="majorHAnsi"/>
          <w:lang w:eastAsia="ja-JP"/>
        </w:rPr>
        <w:t xml:space="preserve">uk membekali anaknya ilmu dalam </w:t>
      </w:r>
      <w:r w:rsidR="00F009BF" w:rsidRPr="0027550F">
        <w:rPr>
          <w:rFonts w:asciiTheme="majorHAnsi" w:hAnsiTheme="majorHAnsi"/>
          <w:lang w:eastAsia="ja-JP"/>
        </w:rPr>
        <w:t>mencapai mimpinya</w:t>
      </w:r>
      <w:r w:rsidR="0079398E" w:rsidRPr="0027550F">
        <w:rPr>
          <w:rFonts w:asciiTheme="majorHAnsi" w:hAnsiTheme="majorHAnsi"/>
          <w:lang w:eastAsia="ja-JP"/>
        </w:rPr>
        <w:t xml:space="preserve"> menjadi sarjana</w:t>
      </w:r>
      <w:r w:rsidR="00F009BF" w:rsidRPr="0027550F">
        <w:rPr>
          <w:rFonts w:asciiTheme="majorHAnsi" w:hAnsiTheme="majorHAnsi"/>
          <w:lang w:eastAsia="ja-JP"/>
        </w:rPr>
        <w:t xml:space="preserve">.  </w:t>
      </w:r>
    </w:p>
    <w:p w14:paraId="69FC5543" w14:textId="77777777" w:rsidR="00F009BF" w:rsidRPr="0027550F" w:rsidRDefault="0079398E" w:rsidP="001B10CF">
      <w:pPr>
        <w:pStyle w:val="ListParagraph"/>
        <w:numPr>
          <w:ilvl w:val="0"/>
          <w:numId w:val="31"/>
        </w:numPr>
        <w:bidi w:val="0"/>
        <w:spacing w:line="360" w:lineRule="auto"/>
        <w:jc w:val="both"/>
        <w:rPr>
          <w:rFonts w:asciiTheme="majorHAnsi" w:hAnsiTheme="majorHAnsi"/>
          <w:lang w:eastAsia="ja-JP"/>
        </w:rPr>
      </w:pPr>
      <w:r w:rsidRPr="0027550F">
        <w:rPr>
          <w:rFonts w:asciiTheme="majorHAnsi" w:hAnsiTheme="majorHAnsi"/>
          <w:lang w:eastAsia="ja-JP"/>
        </w:rPr>
        <w:lastRenderedPageBreak/>
        <w:t>Ayahanda kebanggaan keluarga</w:t>
      </w:r>
      <w:r w:rsidR="00F009BF" w:rsidRPr="0027550F">
        <w:rPr>
          <w:rFonts w:asciiTheme="majorHAnsi" w:hAnsiTheme="majorHAnsi"/>
          <w:lang w:eastAsia="ja-JP"/>
        </w:rPr>
        <w:t xml:space="preserve">, Bapak Muhammad Dadang </w:t>
      </w:r>
      <w:r w:rsidRPr="0027550F">
        <w:rPr>
          <w:rFonts w:asciiTheme="majorHAnsi" w:hAnsiTheme="majorHAnsi"/>
          <w:lang w:eastAsia="ja-JP"/>
        </w:rPr>
        <w:t xml:space="preserve">yang selalu menguatkan, memberikan kasih sayang, mendoakan dan mendukung penuh mimpi penulis untuk menjadi sarjana pertama di keluarga. </w:t>
      </w:r>
    </w:p>
    <w:p w14:paraId="105FCA21" w14:textId="77777777" w:rsidR="00F009BF" w:rsidRPr="0027550F" w:rsidRDefault="00F009BF" w:rsidP="001B10CF">
      <w:pPr>
        <w:pStyle w:val="ListParagraph"/>
        <w:numPr>
          <w:ilvl w:val="0"/>
          <w:numId w:val="31"/>
        </w:numPr>
        <w:bidi w:val="0"/>
        <w:spacing w:line="360" w:lineRule="auto"/>
        <w:jc w:val="both"/>
        <w:rPr>
          <w:rFonts w:asciiTheme="majorHAnsi" w:hAnsiTheme="majorHAnsi"/>
          <w:lang w:eastAsia="ja-JP"/>
        </w:rPr>
      </w:pPr>
      <w:r w:rsidRPr="0027550F">
        <w:rPr>
          <w:rFonts w:asciiTheme="majorHAnsi" w:hAnsiTheme="majorHAnsi"/>
          <w:lang w:eastAsia="ja-JP"/>
        </w:rPr>
        <w:t>Faiz Munzir Azmi</w:t>
      </w:r>
      <w:r w:rsidR="00091E62" w:rsidRPr="0027550F">
        <w:rPr>
          <w:rFonts w:asciiTheme="majorHAnsi" w:hAnsiTheme="majorHAnsi"/>
          <w:lang w:eastAsia="ja-JP"/>
        </w:rPr>
        <w:t xml:space="preserve"> sebagai Adik kandung penulis</w:t>
      </w:r>
      <w:r w:rsidR="0079398E" w:rsidRPr="0027550F">
        <w:rPr>
          <w:rFonts w:asciiTheme="majorHAnsi" w:hAnsiTheme="majorHAnsi"/>
          <w:lang w:eastAsia="ja-JP"/>
        </w:rPr>
        <w:t xml:space="preserve">. Terima kasih atas doa, dan dukungan kepada penulis untuk menyelesaikan skripsi ini.   </w:t>
      </w:r>
      <w:r w:rsidRPr="0027550F">
        <w:rPr>
          <w:rFonts w:asciiTheme="majorHAnsi" w:hAnsiTheme="majorHAnsi"/>
          <w:lang w:eastAsia="ja-JP"/>
        </w:rPr>
        <w:t xml:space="preserve"> </w:t>
      </w:r>
    </w:p>
    <w:p w14:paraId="45D9FED9" w14:textId="77777777" w:rsidR="004A0AA7" w:rsidRPr="0027550F" w:rsidRDefault="00F009BF" w:rsidP="001B10CF">
      <w:pPr>
        <w:pStyle w:val="ListParagraph"/>
        <w:numPr>
          <w:ilvl w:val="0"/>
          <w:numId w:val="31"/>
        </w:numPr>
        <w:bidi w:val="0"/>
        <w:spacing w:line="360" w:lineRule="auto"/>
        <w:jc w:val="both"/>
        <w:rPr>
          <w:rFonts w:asciiTheme="majorHAnsi" w:hAnsiTheme="majorHAnsi"/>
          <w:lang w:eastAsia="ja-JP"/>
        </w:rPr>
      </w:pPr>
      <w:r w:rsidRPr="0027550F">
        <w:rPr>
          <w:rFonts w:asciiTheme="majorHAnsi" w:hAnsiTheme="majorHAnsi"/>
          <w:lang w:eastAsia="ja-JP"/>
        </w:rPr>
        <w:t>Keluarga Karonsih Pride (Fadil,</w:t>
      </w:r>
      <w:r w:rsidR="001B5A89" w:rsidRPr="0027550F">
        <w:rPr>
          <w:rFonts w:asciiTheme="majorHAnsi" w:hAnsiTheme="majorHAnsi"/>
          <w:lang w:eastAsia="ja-JP"/>
        </w:rPr>
        <w:t xml:space="preserve"> Rudi,</w:t>
      </w:r>
      <w:r w:rsidRPr="0027550F">
        <w:rPr>
          <w:rFonts w:asciiTheme="majorHAnsi" w:hAnsiTheme="majorHAnsi"/>
          <w:lang w:eastAsia="ja-JP"/>
        </w:rPr>
        <w:t xml:space="preserve"> </w:t>
      </w:r>
      <w:r w:rsidR="00850BBF" w:rsidRPr="0027550F">
        <w:rPr>
          <w:rFonts w:asciiTheme="majorHAnsi" w:hAnsiTheme="majorHAnsi"/>
          <w:lang w:eastAsia="ja-JP"/>
        </w:rPr>
        <w:t xml:space="preserve">Ical, </w:t>
      </w:r>
      <w:r w:rsidRPr="0027550F">
        <w:rPr>
          <w:rFonts w:asciiTheme="majorHAnsi" w:hAnsiTheme="majorHAnsi"/>
          <w:lang w:eastAsia="ja-JP"/>
        </w:rPr>
        <w:t xml:space="preserve">Anam, Mas Arya, Okky, Bagus, </w:t>
      </w:r>
      <w:r w:rsidR="004A0AA7" w:rsidRPr="0027550F">
        <w:rPr>
          <w:rFonts w:asciiTheme="majorHAnsi" w:hAnsiTheme="majorHAnsi"/>
          <w:lang w:eastAsia="ja-JP"/>
        </w:rPr>
        <w:t>Apif, dan Krida)</w:t>
      </w:r>
      <w:r w:rsidR="006D2FE7" w:rsidRPr="0027550F">
        <w:rPr>
          <w:rFonts w:asciiTheme="majorHAnsi" w:hAnsiTheme="majorHAnsi"/>
          <w:lang w:eastAsia="ja-JP"/>
        </w:rPr>
        <w:t xml:space="preserve"> </w:t>
      </w:r>
      <w:r w:rsidR="00ED1C15" w:rsidRPr="0027550F">
        <w:rPr>
          <w:rFonts w:asciiTheme="majorHAnsi" w:hAnsiTheme="majorHAnsi"/>
          <w:lang w:eastAsia="ja-JP"/>
        </w:rPr>
        <w:t xml:space="preserve">yang sudah menjadi keluarga baru di Semarang bagi penulis. Terima kasih telah memberikan </w:t>
      </w:r>
      <w:r w:rsidR="00ED1C15" w:rsidRPr="0027550F">
        <w:rPr>
          <w:rFonts w:asciiTheme="majorHAnsi" w:hAnsiTheme="majorHAnsi"/>
          <w:i/>
          <w:iCs/>
          <w:lang w:eastAsia="ja-JP"/>
        </w:rPr>
        <w:t>support</w:t>
      </w:r>
      <w:r w:rsidR="009D3071" w:rsidRPr="0027550F">
        <w:rPr>
          <w:rFonts w:asciiTheme="majorHAnsi" w:hAnsiTheme="majorHAnsi"/>
          <w:lang w:eastAsia="ja-JP"/>
        </w:rPr>
        <w:t xml:space="preserve">, </w:t>
      </w:r>
      <w:r w:rsidR="008A4B8A" w:rsidRPr="0027550F">
        <w:rPr>
          <w:rFonts w:asciiTheme="majorHAnsi" w:hAnsiTheme="majorHAnsi"/>
          <w:lang w:eastAsia="ja-JP"/>
        </w:rPr>
        <w:t>menghibur, menghilangkan penat</w:t>
      </w:r>
      <w:r w:rsidR="00777B97" w:rsidRPr="0027550F">
        <w:rPr>
          <w:rFonts w:asciiTheme="majorHAnsi" w:hAnsiTheme="majorHAnsi"/>
          <w:lang w:eastAsia="ja-JP"/>
        </w:rPr>
        <w:t xml:space="preserve"> dengan canda dan tawa </w:t>
      </w:r>
      <w:r w:rsidR="00ED1C15" w:rsidRPr="0027550F">
        <w:rPr>
          <w:rFonts w:asciiTheme="majorHAnsi" w:hAnsiTheme="majorHAnsi"/>
          <w:lang w:eastAsia="ja-JP"/>
        </w:rPr>
        <w:t xml:space="preserve"> </w:t>
      </w:r>
      <w:r w:rsidR="00777B97" w:rsidRPr="0027550F">
        <w:rPr>
          <w:rFonts w:asciiTheme="majorHAnsi" w:hAnsiTheme="majorHAnsi"/>
          <w:lang w:eastAsia="ja-JP"/>
        </w:rPr>
        <w:t>serta</w:t>
      </w:r>
      <w:r w:rsidR="00ED1C15" w:rsidRPr="0027550F">
        <w:rPr>
          <w:rFonts w:asciiTheme="majorHAnsi" w:hAnsiTheme="majorHAnsi"/>
          <w:lang w:eastAsia="ja-JP"/>
        </w:rPr>
        <w:t xml:space="preserve"> menemani </w:t>
      </w:r>
      <w:r w:rsidR="00777B97" w:rsidRPr="0027550F">
        <w:rPr>
          <w:rFonts w:asciiTheme="majorHAnsi" w:hAnsiTheme="majorHAnsi"/>
          <w:lang w:eastAsia="ja-JP"/>
        </w:rPr>
        <w:t xml:space="preserve">penulis </w:t>
      </w:r>
      <w:r w:rsidR="00ED1C15" w:rsidRPr="0027550F">
        <w:rPr>
          <w:rFonts w:asciiTheme="majorHAnsi" w:hAnsiTheme="majorHAnsi"/>
          <w:lang w:eastAsia="ja-JP"/>
        </w:rPr>
        <w:t xml:space="preserve">selama di bangku kuliah. </w:t>
      </w:r>
    </w:p>
    <w:p w14:paraId="5712A0C6" w14:textId="2522C87F" w:rsidR="001A672E" w:rsidRPr="0027550F" w:rsidRDefault="002844A7" w:rsidP="001B10CF">
      <w:pPr>
        <w:pStyle w:val="ListParagraph"/>
        <w:numPr>
          <w:ilvl w:val="0"/>
          <w:numId w:val="31"/>
        </w:numPr>
        <w:bidi w:val="0"/>
        <w:spacing w:line="360" w:lineRule="auto"/>
        <w:jc w:val="both"/>
        <w:rPr>
          <w:rFonts w:asciiTheme="majorHAnsi" w:hAnsiTheme="majorHAnsi"/>
          <w:lang w:eastAsia="ja-JP"/>
        </w:rPr>
      </w:pPr>
      <w:r w:rsidRPr="0027550F">
        <w:rPr>
          <w:rFonts w:asciiTheme="majorHAnsi" w:hAnsiTheme="majorHAnsi"/>
          <w:lang w:eastAsia="ja-JP"/>
        </w:rPr>
        <w:t>Sahabat terbaik</w:t>
      </w:r>
      <w:r w:rsidR="001A672E" w:rsidRPr="0027550F">
        <w:rPr>
          <w:rFonts w:asciiTheme="majorHAnsi" w:hAnsiTheme="majorHAnsi"/>
          <w:lang w:eastAsia="ja-JP"/>
        </w:rPr>
        <w:t>,</w:t>
      </w:r>
      <w:r w:rsidR="00470814" w:rsidRPr="0027550F">
        <w:rPr>
          <w:rFonts w:asciiTheme="majorHAnsi" w:hAnsiTheme="majorHAnsi"/>
          <w:lang w:eastAsia="ja-JP"/>
        </w:rPr>
        <w:t xml:space="preserve"> </w:t>
      </w:r>
      <w:r w:rsidR="00B649BC" w:rsidRPr="0027550F">
        <w:rPr>
          <w:rFonts w:asciiTheme="majorHAnsi" w:hAnsiTheme="majorHAnsi"/>
          <w:lang w:eastAsia="ja-JP"/>
        </w:rPr>
        <w:t xml:space="preserve">Febri, Syahri, </w:t>
      </w:r>
      <w:r w:rsidR="00470814" w:rsidRPr="0027550F">
        <w:rPr>
          <w:rFonts w:asciiTheme="majorHAnsi" w:hAnsiTheme="majorHAnsi"/>
          <w:lang w:eastAsia="ja-JP"/>
        </w:rPr>
        <w:t>Fathin, Puput,  E</w:t>
      </w:r>
      <w:r w:rsidR="00470814" w:rsidRPr="0027550F">
        <w:rPr>
          <w:rFonts w:asciiTheme="majorHAnsi" w:hAnsiTheme="majorHAnsi"/>
        </w:rPr>
        <w:t>liza, Uum, Hafidhoh,  Adilah, Putri</w:t>
      </w:r>
      <w:r w:rsidR="00073DC8" w:rsidRPr="0027550F">
        <w:rPr>
          <w:rFonts w:asciiTheme="majorHAnsi" w:hAnsiTheme="majorHAnsi"/>
        </w:rPr>
        <w:t xml:space="preserve">, Indy, Hani, Nando, Sadly, </w:t>
      </w:r>
      <w:r w:rsidR="009B2676" w:rsidRPr="0027550F">
        <w:rPr>
          <w:rFonts w:asciiTheme="majorHAnsi" w:hAnsiTheme="majorHAnsi"/>
        </w:rPr>
        <w:t>Syifa, Elva, Sasya,</w:t>
      </w:r>
      <w:r w:rsidR="00B649BC" w:rsidRPr="0027550F">
        <w:rPr>
          <w:rFonts w:asciiTheme="majorHAnsi" w:hAnsiTheme="majorHAnsi"/>
        </w:rPr>
        <w:t xml:space="preserve"> Umi </w:t>
      </w:r>
      <w:r w:rsidR="00073DC8" w:rsidRPr="0027550F">
        <w:rPr>
          <w:rFonts w:asciiTheme="majorHAnsi" w:hAnsiTheme="majorHAnsi"/>
        </w:rPr>
        <w:t>Dimas</w:t>
      </w:r>
      <w:r w:rsidR="00470814" w:rsidRPr="0027550F">
        <w:rPr>
          <w:rFonts w:asciiTheme="majorHAnsi" w:hAnsiTheme="majorHAnsi"/>
        </w:rPr>
        <w:t xml:space="preserve"> </w:t>
      </w:r>
      <w:r w:rsidR="00481B3E" w:rsidRPr="0027550F">
        <w:rPr>
          <w:rFonts w:asciiTheme="majorHAnsi" w:hAnsiTheme="majorHAnsi"/>
          <w:lang w:eastAsia="ja-JP"/>
        </w:rPr>
        <w:t>dan Ardi yang telah mem</w:t>
      </w:r>
      <w:r w:rsidR="00624A91" w:rsidRPr="0027550F">
        <w:rPr>
          <w:rFonts w:asciiTheme="majorHAnsi" w:hAnsiTheme="majorHAnsi"/>
          <w:lang w:eastAsia="ja-JP"/>
        </w:rPr>
        <w:t>berikan dukungan, doa, motivasi dan</w:t>
      </w:r>
      <w:r w:rsidR="00CD6510" w:rsidRPr="0027550F">
        <w:rPr>
          <w:rFonts w:asciiTheme="majorHAnsi" w:hAnsiTheme="majorHAnsi"/>
          <w:lang w:eastAsia="ja-JP"/>
        </w:rPr>
        <w:t xml:space="preserve"> menjadi tempat berbagi cerita</w:t>
      </w:r>
      <w:r w:rsidR="00481B3E" w:rsidRPr="0027550F">
        <w:rPr>
          <w:rFonts w:asciiTheme="majorHAnsi" w:hAnsiTheme="majorHAnsi"/>
          <w:lang w:eastAsia="ja-JP"/>
        </w:rPr>
        <w:t xml:space="preserve"> dan mendengarkan keluhan penulis.  </w:t>
      </w:r>
    </w:p>
    <w:p w14:paraId="00AEB2E3" w14:textId="309D4331" w:rsidR="00C22783" w:rsidRPr="0027550F" w:rsidRDefault="00B649BC" w:rsidP="001B10CF">
      <w:pPr>
        <w:pStyle w:val="ListParagraph"/>
        <w:numPr>
          <w:ilvl w:val="0"/>
          <w:numId w:val="31"/>
        </w:numPr>
        <w:bidi w:val="0"/>
        <w:spacing w:line="360" w:lineRule="auto"/>
        <w:jc w:val="both"/>
        <w:rPr>
          <w:rFonts w:asciiTheme="majorHAnsi" w:hAnsiTheme="majorHAnsi"/>
          <w:lang w:eastAsia="ja-JP"/>
        </w:rPr>
      </w:pPr>
      <w:r w:rsidRPr="0027550F">
        <w:rPr>
          <w:rFonts w:asciiTheme="majorHAnsi" w:hAnsiTheme="majorHAnsi"/>
        </w:rPr>
        <w:t xml:space="preserve">Sahabat seperjuangan, </w:t>
      </w:r>
      <w:r w:rsidR="00C22783" w:rsidRPr="0027550F">
        <w:rPr>
          <w:rFonts w:asciiTheme="majorHAnsi" w:hAnsiTheme="majorHAnsi"/>
        </w:rPr>
        <w:t>teman-teman Pen</w:t>
      </w:r>
      <w:r w:rsidR="001A672E" w:rsidRPr="0027550F">
        <w:rPr>
          <w:rFonts w:asciiTheme="majorHAnsi" w:hAnsiTheme="majorHAnsi"/>
        </w:rPr>
        <w:t xml:space="preserve">didikan Kimia </w:t>
      </w:r>
      <w:r w:rsidR="008B1CB9" w:rsidRPr="0027550F">
        <w:rPr>
          <w:rFonts w:asciiTheme="majorHAnsi" w:hAnsiTheme="majorHAnsi"/>
        </w:rPr>
        <w:t>kelas</w:t>
      </w:r>
      <w:r w:rsidR="001A672E" w:rsidRPr="0027550F">
        <w:rPr>
          <w:rFonts w:asciiTheme="majorHAnsi" w:hAnsiTheme="majorHAnsi"/>
        </w:rPr>
        <w:t xml:space="preserve"> A </w:t>
      </w:r>
      <w:r w:rsidR="008B1CB9" w:rsidRPr="0027550F">
        <w:rPr>
          <w:rFonts w:asciiTheme="majorHAnsi" w:hAnsiTheme="majorHAnsi"/>
        </w:rPr>
        <w:t xml:space="preserve">dan </w:t>
      </w:r>
      <w:r w:rsidR="002421DE">
        <w:rPr>
          <w:rFonts w:asciiTheme="majorHAnsi" w:hAnsiTheme="majorHAnsi"/>
        </w:rPr>
        <w:t xml:space="preserve">Pendidikan Kimia </w:t>
      </w:r>
      <w:r w:rsidRPr="0027550F">
        <w:rPr>
          <w:rFonts w:asciiTheme="majorHAnsi" w:hAnsiTheme="majorHAnsi"/>
        </w:rPr>
        <w:t>angkatan 2021</w:t>
      </w:r>
      <w:r w:rsidR="002421DE">
        <w:rPr>
          <w:rFonts w:asciiTheme="majorHAnsi" w:hAnsiTheme="majorHAnsi"/>
        </w:rPr>
        <w:t>, KKN Reguler 83 Posko 09, PLP SMA 8 Semarang, LPM Frekuensi dan HMJ Kimia Tahun 2023</w:t>
      </w:r>
      <w:r w:rsidRPr="0027550F">
        <w:rPr>
          <w:rFonts w:asciiTheme="majorHAnsi" w:hAnsiTheme="majorHAnsi"/>
        </w:rPr>
        <w:t xml:space="preserve"> </w:t>
      </w:r>
      <w:r w:rsidR="001A672E" w:rsidRPr="0027550F">
        <w:rPr>
          <w:rFonts w:asciiTheme="majorHAnsi" w:hAnsiTheme="majorHAnsi"/>
        </w:rPr>
        <w:t>yang telah</w:t>
      </w:r>
      <w:r w:rsidR="00C22783" w:rsidRPr="0027550F">
        <w:rPr>
          <w:rFonts w:asciiTheme="majorHAnsi" w:hAnsiTheme="majorHAnsi"/>
        </w:rPr>
        <w:t xml:space="preserve"> berjuang bersama-sama dan menemani penulis untuk meraih impian</w:t>
      </w:r>
      <w:r w:rsidR="009D3071" w:rsidRPr="0027550F">
        <w:rPr>
          <w:rFonts w:asciiTheme="majorHAnsi" w:hAnsiTheme="majorHAnsi"/>
        </w:rPr>
        <w:t xml:space="preserve"> menjadi seorang sarjana</w:t>
      </w:r>
      <w:r w:rsidR="008A4B8A" w:rsidRPr="0027550F">
        <w:rPr>
          <w:rFonts w:asciiTheme="majorHAnsi" w:hAnsiTheme="majorHAnsi"/>
        </w:rPr>
        <w:t>.</w:t>
      </w:r>
      <w:r w:rsidR="00C22783" w:rsidRPr="0027550F">
        <w:rPr>
          <w:rFonts w:asciiTheme="majorHAnsi" w:hAnsiTheme="majorHAnsi"/>
        </w:rPr>
        <w:t xml:space="preserve"> </w:t>
      </w:r>
    </w:p>
    <w:p w14:paraId="4911519B" w14:textId="77777777" w:rsidR="009D3071" w:rsidRPr="0027550F" w:rsidRDefault="001A672E" w:rsidP="001B10CF">
      <w:pPr>
        <w:pStyle w:val="ListParagraph"/>
        <w:numPr>
          <w:ilvl w:val="0"/>
          <w:numId w:val="31"/>
        </w:numPr>
        <w:bidi w:val="0"/>
        <w:spacing w:line="360" w:lineRule="auto"/>
        <w:jc w:val="both"/>
        <w:rPr>
          <w:rFonts w:asciiTheme="majorHAnsi" w:hAnsiTheme="majorHAnsi"/>
          <w:lang w:eastAsia="ja-JP"/>
        </w:rPr>
      </w:pPr>
      <w:r w:rsidRPr="0027550F">
        <w:rPr>
          <w:rFonts w:asciiTheme="majorHAnsi" w:hAnsiTheme="majorHAnsi"/>
          <w:lang w:eastAsia="ja-JP"/>
        </w:rPr>
        <w:t>Orang-orang</w:t>
      </w:r>
      <w:r w:rsidR="009D3071" w:rsidRPr="0027550F">
        <w:rPr>
          <w:rFonts w:asciiTheme="majorHAnsi" w:hAnsiTheme="majorHAnsi"/>
          <w:lang w:eastAsia="ja-JP"/>
        </w:rPr>
        <w:t xml:space="preserve"> yang tidak bisa penulis sebutkan namanya, terima kasih</w:t>
      </w:r>
      <w:r w:rsidR="002844A7" w:rsidRPr="0027550F">
        <w:rPr>
          <w:rFonts w:asciiTheme="majorHAnsi" w:hAnsiTheme="majorHAnsi"/>
          <w:lang w:eastAsia="ja-JP"/>
        </w:rPr>
        <w:t xml:space="preserve"> telah terlibat dalam proses penyusunan</w:t>
      </w:r>
      <w:r w:rsidR="009D3071" w:rsidRPr="0027550F">
        <w:rPr>
          <w:rFonts w:asciiTheme="majorHAnsi" w:hAnsiTheme="majorHAnsi"/>
          <w:lang w:eastAsia="ja-JP"/>
        </w:rPr>
        <w:t xml:space="preserve"> </w:t>
      </w:r>
      <w:r w:rsidR="002844A7" w:rsidRPr="0027550F">
        <w:rPr>
          <w:rFonts w:asciiTheme="majorHAnsi" w:hAnsiTheme="majorHAnsi"/>
          <w:lang w:eastAsia="ja-JP"/>
        </w:rPr>
        <w:t>skripsi</w:t>
      </w:r>
      <w:r w:rsidR="002B3191" w:rsidRPr="0027550F">
        <w:rPr>
          <w:rFonts w:asciiTheme="majorHAnsi" w:hAnsiTheme="majorHAnsi"/>
          <w:lang w:eastAsia="ja-JP"/>
        </w:rPr>
        <w:t xml:space="preserve">. </w:t>
      </w:r>
    </w:p>
    <w:p w14:paraId="3874886B" w14:textId="77777777" w:rsidR="00CD6510" w:rsidRPr="0027550F" w:rsidRDefault="00646526" w:rsidP="001B10CF">
      <w:pPr>
        <w:pStyle w:val="ListParagraph"/>
        <w:numPr>
          <w:ilvl w:val="0"/>
          <w:numId w:val="31"/>
        </w:numPr>
        <w:bidi w:val="0"/>
        <w:spacing w:line="360" w:lineRule="auto"/>
        <w:jc w:val="both"/>
        <w:rPr>
          <w:rFonts w:asciiTheme="majorHAnsi" w:hAnsiTheme="majorHAnsi"/>
          <w:lang w:eastAsia="ja-JP"/>
        </w:rPr>
      </w:pPr>
      <w:r w:rsidRPr="0027550F">
        <w:rPr>
          <w:rFonts w:asciiTheme="majorHAnsi" w:hAnsiTheme="majorHAnsi"/>
          <w:lang w:eastAsia="ja-JP"/>
        </w:rPr>
        <w:lastRenderedPageBreak/>
        <w:t>Terakhir, diriku sendiri yakni</w:t>
      </w:r>
      <w:r w:rsidR="00470814" w:rsidRPr="0027550F">
        <w:rPr>
          <w:rFonts w:asciiTheme="majorHAnsi" w:hAnsiTheme="majorHAnsi"/>
          <w:lang w:eastAsia="ja-JP"/>
        </w:rPr>
        <w:t xml:space="preserve"> Fadilah. Terima kasih sudah mampu bertahan dan mampu membuktikan pada diri sendiri bahwa dapat mencapai hal-hal yang diinginkan, termasuk menjadi seorang s</w:t>
      </w:r>
      <w:r w:rsidRPr="0027550F">
        <w:rPr>
          <w:rFonts w:asciiTheme="majorHAnsi" w:hAnsiTheme="majorHAnsi"/>
          <w:lang w:eastAsia="ja-JP"/>
        </w:rPr>
        <w:t>arjana. Meskipun tertatih-tatih dan</w:t>
      </w:r>
      <w:r w:rsidR="00470814" w:rsidRPr="0027550F">
        <w:rPr>
          <w:rFonts w:asciiTheme="majorHAnsi" w:hAnsiTheme="majorHAnsi"/>
          <w:lang w:eastAsia="ja-JP"/>
        </w:rPr>
        <w:t xml:space="preserve"> banyaknya rintanga</w:t>
      </w:r>
      <w:bookmarkStart w:id="8" w:name="_GoBack"/>
      <w:bookmarkEnd w:id="8"/>
      <w:r w:rsidR="00470814" w:rsidRPr="0027550F">
        <w:rPr>
          <w:rFonts w:asciiTheme="majorHAnsi" w:hAnsiTheme="majorHAnsi"/>
          <w:lang w:eastAsia="ja-JP"/>
        </w:rPr>
        <w:t xml:space="preserve">n yang dihadapi jangan pernah berhenti untuk berproses, belajar dan bertumbuh. </w:t>
      </w:r>
      <w:r w:rsidR="00815CB0" w:rsidRPr="0027550F">
        <w:rPr>
          <w:rFonts w:asciiTheme="majorHAnsi" w:hAnsiTheme="majorHAnsi"/>
          <w:lang w:eastAsia="ja-JP"/>
        </w:rPr>
        <w:t>Jadilah n</w:t>
      </w:r>
      <w:r w:rsidR="00AB6500" w:rsidRPr="0027550F">
        <w:rPr>
          <w:rFonts w:asciiTheme="majorHAnsi" w:hAnsiTheme="majorHAnsi"/>
          <w:lang w:eastAsia="ja-JP"/>
        </w:rPr>
        <w:t xml:space="preserve">ahkoda </w:t>
      </w:r>
      <w:r w:rsidRPr="0027550F">
        <w:rPr>
          <w:rFonts w:asciiTheme="majorHAnsi" w:hAnsiTheme="majorHAnsi"/>
          <w:lang w:eastAsia="ja-JP"/>
        </w:rPr>
        <w:t xml:space="preserve">untuk </w:t>
      </w:r>
      <w:r w:rsidR="00AB6500" w:rsidRPr="0027550F">
        <w:rPr>
          <w:rFonts w:asciiTheme="majorHAnsi" w:hAnsiTheme="majorHAnsi"/>
          <w:lang w:eastAsia="ja-JP"/>
        </w:rPr>
        <w:t>mengarungi m</w:t>
      </w:r>
      <w:r w:rsidR="00470814" w:rsidRPr="0027550F">
        <w:rPr>
          <w:rFonts w:asciiTheme="majorHAnsi" w:hAnsiTheme="majorHAnsi"/>
          <w:lang w:eastAsia="ja-JP"/>
        </w:rPr>
        <w:t>asa depan cerah</w:t>
      </w:r>
      <w:r w:rsidR="00AB6500" w:rsidRPr="0027550F">
        <w:rPr>
          <w:rFonts w:asciiTheme="majorHAnsi" w:hAnsiTheme="majorHAnsi"/>
          <w:lang w:eastAsia="ja-JP"/>
        </w:rPr>
        <w:t xml:space="preserve"> yang</w:t>
      </w:r>
      <w:r w:rsidR="00470814" w:rsidRPr="0027550F">
        <w:rPr>
          <w:rFonts w:asciiTheme="majorHAnsi" w:hAnsiTheme="majorHAnsi"/>
          <w:lang w:eastAsia="ja-JP"/>
        </w:rPr>
        <w:t xml:space="preserve"> menanti. </w:t>
      </w:r>
    </w:p>
    <w:p w14:paraId="69A23F65" w14:textId="77777777" w:rsidR="00D25E48" w:rsidRPr="0027550F" w:rsidRDefault="00C07561" w:rsidP="00646526">
      <w:pPr>
        <w:pStyle w:val="ListParagraph"/>
        <w:bidi w:val="0"/>
        <w:spacing w:line="360" w:lineRule="auto"/>
        <w:ind w:left="-207" w:firstLine="207"/>
        <w:jc w:val="both"/>
        <w:rPr>
          <w:rFonts w:asciiTheme="majorHAnsi" w:hAnsiTheme="majorHAnsi"/>
          <w:lang w:eastAsia="ja-JP"/>
        </w:rPr>
      </w:pPr>
      <w:r w:rsidRPr="0027550F">
        <w:rPr>
          <w:rFonts w:asciiTheme="majorHAnsi" w:hAnsiTheme="majorHAnsi"/>
          <w:lang w:eastAsia="ja-JP"/>
        </w:rPr>
        <w:t>Skripsi ini menjadi bukti nyata bagi pe</w:t>
      </w:r>
      <w:r w:rsidR="00CD6510" w:rsidRPr="0027550F">
        <w:rPr>
          <w:rFonts w:asciiTheme="majorHAnsi" w:hAnsiTheme="majorHAnsi"/>
          <w:lang w:eastAsia="ja-JP"/>
        </w:rPr>
        <w:t xml:space="preserve">nulis bahwa tidak ada hasil </w:t>
      </w:r>
      <w:r w:rsidR="00CD6510" w:rsidRPr="0027550F">
        <w:rPr>
          <w:rFonts w:asciiTheme="majorHAnsi" w:hAnsiTheme="majorHAnsi"/>
          <w:i/>
          <w:iCs/>
          <w:lang w:eastAsia="ja-JP"/>
        </w:rPr>
        <w:t>instant</w:t>
      </w:r>
      <w:r w:rsidR="00CD6510" w:rsidRPr="0027550F">
        <w:rPr>
          <w:rFonts w:asciiTheme="majorHAnsi" w:hAnsiTheme="majorHAnsi"/>
          <w:lang w:eastAsia="ja-JP"/>
        </w:rPr>
        <w:t xml:space="preserve"> tanpa proses hebat di dalamnya untuk sebuah pencapaian </w:t>
      </w:r>
      <w:r w:rsidR="00646526" w:rsidRPr="0027550F">
        <w:rPr>
          <w:rFonts w:asciiTheme="majorHAnsi" w:hAnsiTheme="majorHAnsi"/>
          <w:lang w:eastAsia="ja-JP"/>
        </w:rPr>
        <w:t xml:space="preserve">yang </w:t>
      </w:r>
      <w:r w:rsidR="00CD6510" w:rsidRPr="0027550F">
        <w:rPr>
          <w:rFonts w:asciiTheme="majorHAnsi" w:hAnsiTheme="majorHAnsi"/>
          <w:lang w:eastAsia="ja-JP"/>
        </w:rPr>
        <w:t xml:space="preserve">membanggakan. </w:t>
      </w:r>
      <w:r w:rsidR="000A176D" w:rsidRPr="0027550F">
        <w:rPr>
          <w:rFonts w:asciiTheme="majorHAnsi" w:hAnsiTheme="majorHAnsi"/>
          <w:lang w:eastAsia="ja-JP"/>
        </w:rPr>
        <w:t>Atmosfer kesepian</w:t>
      </w:r>
      <w:r w:rsidR="00AB6500" w:rsidRPr="0027550F">
        <w:rPr>
          <w:rFonts w:asciiTheme="majorHAnsi" w:hAnsiTheme="majorHAnsi"/>
          <w:lang w:eastAsia="ja-JP"/>
        </w:rPr>
        <w:t>, kekhawatiran dan kegelisahan</w:t>
      </w:r>
      <w:r w:rsidR="002C469E" w:rsidRPr="0027550F">
        <w:rPr>
          <w:rFonts w:asciiTheme="majorHAnsi" w:hAnsiTheme="majorHAnsi"/>
          <w:lang w:eastAsia="ja-JP"/>
        </w:rPr>
        <w:t xml:space="preserve"> </w:t>
      </w:r>
      <w:r w:rsidR="00646526" w:rsidRPr="0027550F">
        <w:rPr>
          <w:rFonts w:asciiTheme="majorHAnsi" w:hAnsiTheme="majorHAnsi"/>
          <w:lang w:eastAsia="ja-JP"/>
        </w:rPr>
        <w:t>menemani</w:t>
      </w:r>
      <w:r w:rsidR="002C469E" w:rsidRPr="0027550F">
        <w:rPr>
          <w:rFonts w:asciiTheme="majorHAnsi" w:hAnsiTheme="majorHAnsi"/>
          <w:lang w:eastAsia="ja-JP"/>
        </w:rPr>
        <w:t xml:space="preserve"> dalam penyusunan skripsi ini.</w:t>
      </w:r>
      <w:r w:rsidR="00AB6500" w:rsidRPr="0027550F">
        <w:rPr>
          <w:rFonts w:asciiTheme="majorHAnsi" w:hAnsiTheme="majorHAnsi"/>
          <w:lang w:eastAsia="ja-JP"/>
        </w:rPr>
        <w:t xml:space="preserve"> P</w:t>
      </w:r>
      <w:r w:rsidR="00CD6510" w:rsidRPr="0027550F">
        <w:rPr>
          <w:rFonts w:asciiTheme="majorHAnsi" w:hAnsiTheme="majorHAnsi"/>
          <w:lang w:eastAsia="ja-JP"/>
        </w:rPr>
        <w:t>enulis banyak</w:t>
      </w:r>
      <w:r w:rsidR="00AB6500" w:rsidRPr="0027550F">
        <w:rPr>
          <w:rFonts w:asciiTheme="majorHAnsi" w:hAnsiTheme="majorHAnsi"/>
          <w:lang w:eastAsia="ja-JP"/>
        </w:rPr>
        <w:t xml:space="preserve"> mendapatkan</w:t>
      </w:r>
      <w:r w:rsidR="00CD6510" w:rsidRPr="0027550F">
        <w:rPr>
          <w:rFonts w:asciiTheme="majorHAnsi" w:hAnsiTheme="majorHAnsi"/>
          <w:lang w:eastAsia="ja-JP"/>
        </w:rPr>
        <w:t xml:space="preserve"> pelajaran</w:t>
      </w:r>
      <w:r w:rsidR="00AB6500" w:rsidRPr="0027550F">
        <w:rPr>
          <w:rFonts w:asciiTheme="majorHAnsi" w:hAnsiTheme="majorHAnsi"/>
          <w:lang w:eastAsia="ja-JP"/>
        </w:rPr>
        <w:t xml:space="preserve"> berharga dalam penyusunan skripsi ini</w:t>
      </w:r>
      <w:r w:rsidR="00646526" w:rsidRPr="0027550F">
        <w:rPr>
          <w:rFonts w:asciiTheme="majorHAnsi" w:hAnsiTheme="majorHAnsi"/>
          <w:lang w:eastAsia="ja-JP"/>
        </w:rPr>
        <w:t xml:space="preserve"> yaitu</w:t>
      </w:r>
      <w:r w:rsidR="00CD6510" w:rsidRPr="0027550F">
        <w:rPr>
          <w:rFonts w:asciiTheme="majorHAnsi" w:hAnsiTheme="majorHAnsi"/>
          <w:lang w:eastAsia="ja-JP"/>
        </w:rPr>
        <w:t xml:space="preserve"> untuk tetap tangguh, bertanggu</w:t>
      </w:r>
      <w:r w:rsidR="00815CB0" w:rsidRPr="0027550F">
        <w:rPr>
          <w:rFonts w:asciiTheme="majorHAnsi" w:hAnsiTheme="majorHAnsi"/>
          <w:lang w:eastAsia="ja-JP"/>
        </w:rPr>
        <w:t>ngjawab penuh atas pilihan</w:t>
      </w:r>
      <w:r w:rsidR="00AB6500" w:rsidRPr="0027550F">
        <w:rPr>
          <w:rFonts w:asciiTheme="majorHAnsi" w:hAnsiTheme="majorHAnsi"/>
          <w:lang w:eastAsia="ja-JP"/>
        </w:rPr>
        <w:t xml:space="preserve"> dan</w:t>
      </w:r>
      <w:r w:rsidR="00CD6510" w:rsidRPr="0027550F">
        <w:rPr>
          <w:rFonts w:asciiTheme="majorHAnsi" w:hAnsiTheme="majorHAnsi"/>
          <w:lang w:eastAsia="ja-JP"/>
        </w:rPr>
        <w:t xml:space="preserve"> </w:t>
      </w:r>
      <w:r w:rsidR="00073DC8" w:rsidRPr="0027550F">
        <w:rPr>
          <w:rFonts w:asciiTheme="majorHAnsi" w:hAnsiTheme="majorHAnsi"/>
          <w:lang w:eastAsia="ja-JP"/>
        </w:rPr>
        <w:t>berjuang</w:t>
      </w:r>
      <w:r w:rsidR="00AB6500" w:rsidRPr="0027550F">
        <w:rPr>
          <w:rFonts w:asciiTheme="majorHAnsi" w:hAnsiTheme="majorHAnsi"/>
          <w:lang w:eastAsia="ja-JP"/>
        </w:rPr>
        <w:t xml:space="preserve"> sepenuh tenaga</w:t>
      </w:r>
      <w:r w:rsidR="00CD6510" w:rsidRPr="0027550F">
        <w:rPr>
          <w:rFonts w:asciiTheme="majorHAnsi" w:hAnsiTheme="majorHAnsi"/>
          <w:lang w:eastAsia="ja-JP"/>
        </w:rPr>
        <w:t xml:space="preserve">. </w:t>
      </w:r>
      <w:r w:rsidR="00073DC8" w:rsidRPr="0027550F">
        <w:rPr>
          <w:rFonts w:asciiTheme="majorHAnsi" w:hAnsiTheme="majorHAnsi"/>
          <w:lang w:eastAsia="ja-JP"/>
        </w:rPr>
        <w:t>S</w:t>
      </w:r>
      <w:r w:rsidR="000A176D" w:rsidRPr="0027550F">
        <w:rPr>
          <w:rFonts w:asciiTheme="majorHAnsi" w:hAnsiTheme="majorHAnsi"/>
          <w:lang w:eastAsia="ja-JP"/>
        </w:rPr>
        <w:t>e</w:t>
      </w:r>
      <w:r w:rsidR="00073DC8" w:rsidRPr="0027550F">
        <w:rPr>
          <w:rFonts w:asciiTheme="majorHAnsi" w:hAnsiTheme="majorHAnsi"/>
          <w:lang w:eastAsia="ja-JP"/>
        </w:rPr>
        <w:t>lesainya skripsi ini b</w:t>
      </w:r>
      <w:r w:rsidR="00CD6BB9" w:rsidRPr="0027550F">
        <w:rPr>
          <w:rFonts w:asciiTheme="majorHAnsi" w:hAnsiTheme="majorHAnsi"/>
          <w:lang w:eastAsia="ja-JP"/>
        </w:rPr>
        <w:t>ukan</w:t>
      </w:r>
      <w:r w:rsidR="00073DC8" w:rsidRPr="0027550F">
        <w:rPr>
          <w:rFonts w:asciiTheme="majorHAnsi" w:hAnsiTheme="majorHAnsi"/>
          <w:lang w:eastAsia="ja-JP"/>
        </w:rPr>
        <w:t xml:space="preserve"> karena</w:t>
      </w:r>
      <w:r w:rsidR="00CD6BB9" w:rsidRPr="0027550F">
        <w:rPr>
          <w:rFonts w:asciiTheme="majorHAnsi" w:hAnsiTheme="majorHAnsi"/>
          <w:lang w:eastAsia="ja-JP"/>
        </w:rPr>
        <w:t xml:space="preserve"> penulis yang hebat </w:t>
      </w:r>
      <w:r w:rsidR="001B5A89" w:rsidRPr="0027550F">
        <w:rPr>
          <w:rFonts w:asciiTheme="majorHAnsi" w:hAnsiTheme="majorHAnsi"/>
          <w:lang w:eastAsia="ja-JP"/>
        </w:rPr>
        <w:t xml:space="preserve">akan </w:t>
      </w:r>
      <w:r w:rsidR="00CD6BB9" w:rsidRPr="0027550F">
        <w:rPr>
          <w:rFonts w:asciiTheme="majorHAnsi" w:hAnsiTheme="majorHAnsi"/>
          <w:lang w:eastAsia="ja-JP"/>
        </w:rPr>
        <w:t>t</w:t>
      </w:r>
      <w:r w:rsidR="001B5A89" w:rsidRPr="0027550F">
        <w:rPr>
          <w:rFonts w:asciiTheme="majorHAnsi" w:hAnsiTheme="majorHAnsi"/>
          <w:lang w:eastAsia="ja-JP"/>
        </w:rPr>
        <w:t>et</w:t>
      </w:r>
      <w:r w:rsidR="00CD6BB9" w:rsidRPr="0027550F">
        <w:rPr>
          <w:rFonts w:asciiTheme="majorHAnsi" w:hAnsiTheme="majorHAnsi"/>
          <w:lang w:eastAsia="ja-JP"/>
        </w:rPr>
        <w:t>api</w:t>
      </w:r>
      <w:r w:rsidR="00646526" w:rsidRPr="0027550F">
        <w:rPr>
          <w:rFonts w:asciiTheme="majorHAnsi" w:hAnsiTheme="majorHAnsi"/>
          <w:lang w:eastAsia="ja-JP"/>
        </w:rPr>
        <w:t xml:space="preserve"> </w:t>
      </w:r>
      <w:r w:rsidR="00CD6BB9" w:rsidRPr="0027550F">
        <w:rPr>
          <w:rFonts w:asciiTheme="majorHAnsi" w:hAnsiTheme="majorHAnsi"/>
          <w:lang w:eastAsia="ja-JP"/>
        </w:rPr>
        <w:t>doa or</w:t>
      </w:r>
      <w:r w:rsidR="00073DC8" w:rsidRPr="0027550F">
        <w:rPr>
          <w:rFonts w:asciiTheme="majorHAnsi" w:hAnsiTheme="majorHAnsi"/>
          <w:lang w:eastAsia="ja-JP"/>
        </w:rPr>
        <w:t xml:space="preserve">angtua </w:t>
      </w:r>
      <w:r w:rsidR="000A176D" w:rsidRPr="0027550F">
        <w:rPr>
          <w:rFonts w:asciiTheme="majorHAnsi" w:hAnsiTheme="majorHAnsi"/>
          <w:lang w:eastAsia="ja-JP"/>
        </w:rPr>
        <w:t>selalu menyertai</w:t>
      </w:r>
      <w:r w:rsidR="005107F9" w:rsidRPr="0027550F">
        <w:rPr>
          <w:rFonts w:asciiTheme="majorHAnsi" w:hAnsiTheme="majorHAnsi"/>
          <w:lang w:eastAsia="ja-JP"/>
        </w:rPr>
        <w:t>nya</w:t>
      </w:r>
      <w:r w:rsidR="000A176D" w:rsidRPr="0027550F">
        <w:rPr>
          <w:rFonts w:asciiTheme="majorHAnsi" w:hAnsiTheme="majorHAnsi"/>
          <w:lang w:eastAsia="ja-JP"/>
        </w:rPr>
        <w:t xml:space="preserve">. </w:t>
      </w:r>
    </w:p>
    <w:p w14:paraId="1066ED52" w14:textId="77777777" w:rsidR="00BF459A" w:rsidRPr="0027550F" w:rsidRDefault="001B5A89" w:rsidP="00BF459A">
      <w:pPr>
        <w:pStyle w:val="ListParagraph"/>
        <w:bidi w:val="0"/>
        <w:spacing w:line="360" w:lineRule="auto"/>
        <w:ind w:left="-207" w:firstLine="207"/>
        <w:jc w:val="both"/>
        <w:rPr>
          <w:rFonts w:asciiTheme="majorHAnsi" w:hAnsiTheme="majorHAnsi"/>
          <w:i/>
          <w:iCs/>
          <w:lang w:eastAsia="ja-JP"/>
        </w:rPr>
      </w:pPr>
      <w:r w:rsidRPr="0027550F">
        <w:rPr>
          <w:rFonts w:asciiTheme="majorHAnsi" w:hAnsiTheme="majorHAnsi"/>
          <w:i/>
          <w:iCs/>
          <w:lang w:eastAsia="ja-JP"/>
        </w:rPr>
        <w:t>Wassalamu’alaikum Wr. Wb</w:t>
      </w: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34"/>
      </w:tblGrid>
      <w:tr w:rsidR="0027550F" w:rsidRPr="0027550F" w14:paraId="5AB59289" w14:textId="77777777" w:rsidTr="002C469E">
        <w:trPr>
          <w:jc w:val="right"/>
        </w:trPr>
        <w:tc>
          <w:tcPr>
            <w:tcW w:w="0" w:type="auto"/>
          </w:tcPr>
          <w:p w14:paraId="57AB1E48" w14:textId="77777777" w:rsidR="00D25E48" w:rsidRPr="0027550F" w:rsidRDefault="00D25E48" w:rsidP="005107F9">
            <w:pPr>
              <w:pStyle w:val="ListParagraph"/>
              <w:bidi w:val="0"/>
              <w:spacing w:line="360" w:lineRule="auto"/>
              <w:ind w:left="0"/>
              <w:jc w:val="both"/>
              <w:rPr>
                <w:rFonts w:asciiTheme="majorHAnsi" w:hAnsiTheme="majorHAnsi"/>
                <w:lang w:eastAsia="ja-JP"/>
              </w:rPr>
            </w:pPr>
            <w:r w:rsidRPr="0027550F">
              <w:rPr>
                <w:rFonts w:asciiTheme="majorHAnsi" w:hAnsiTheme="majorHAnsi"/>
                <w:lang w:eastAsia="ja-JP"/>
              </w:rPr>
              <w:t>Semarang, 01 Maret 2025</w:t>
            </w:r>
          </w:p>
        </w:tc>
      </w:tr>
      <w:tr w:rsidR="0027550F" w:rsidRPr="0027550F" w14:paraId="18B0DCB3" w14:textId="77777777" w:rsidTr="002C469E">
        <w:trPr>
          <w:jc w:val="right"/>
        </w:trPr>
        <w:tc>
          <w:tcPr>
            <w:tcW w:w="0" w:type="auto"/>
          </w:tcPr>
          <w:p w14:paraId="02C37E92" w14:textId="77777777" w:rsidR="00D25E48" w:rsidRPr="0027550F" w:rsidRDefault="002C469E" w:rsidP="00CD6510">
            <w:pPr>
              <w:pStyle w:val="ListParagraph"/>
              <w:bidi w:val="0"/>
              <w:spacing w:line="360" w:lineRule="auto"/>
              <w:ind w:left="0"/>
              <w:jc w:val="both"/>
              <w:rPr>
                <w:rFonts w:asciiTheme="majorHAnsi" w:hAnsiTheme="majorHAnsi"/>
                <w:lang w:eastAsia="ja-JP"/>
              </w:rPr>
            </w:pPr>
            <w:r w:rsidRPr="0027550F">
              <w:rPr>
                <w:rFonts w:asciiTheme="majorHAnsi" w:hAnsiTheme="majorHAnsi"/>
                <w:lang w:eastAsia="ja-JP"/>
              </w:rPr>
              <w:t>Penulis</w:t>
            </w:r>
          </w:p>
          <w:p w14:paraId="20DB50A0" w14:textId="77777777" w:rsidR="00442F85" w:rsidRPr="0027550F" w:rsidRDefault="00442F85" w:rsidP="00442F85">
            <w:pPr>
              <w:pStyle w:val="ListParagraph"/>
              <w:bidi w:val="0"/>
              <w:spacing w:line="360" w:lineRule="auto"/>
              <w:ind w:left="0"/>
              <w:jc w:val="left"/>
              <w:rPr>
                <w:rFonts w:asciiTheme="majorHAnsi" w:hAnsiTheme="majorHAnsi"/>
                <w:lang w:eastAsia="ja-JP"/>
              </w:rPr>
            </w:pPr>
          </w:p>
        </w:tc>
      </w:tr>
      <w:tr w:rsidR="0027550F" w:rsidRPr="0027550F" w14:paraId="74123DB5" w14:textId="77777777" w:rsidTr="002C469E">
        <w:trPr>
          <w:jc w:val="right"/>
        </w:trPr>
        <w:tc>
          <w:tcPr>
            <w:tcW w:w="0" w:type="auto"/>
          </w:tcPr>
          <w:p w14:paraId="540F8FF3" w14:textId="77777777" w:rsidR="002C469E" w:rsidRPr="0027550F" w:rsidRDefault="002C469E" w:rsidP="002C469E">
            <w:pPr>
              <w:pStyle w:val="ListParagraph"/>
              <w:bidi w:val="0"/>
              <w:spacing w:line="360" w:lineRule="auto"/>
              <w:ind w:left="0"/>
              <w:jc w:val="both"/>
              <w:rPr>
                <w:rFonts w:asciiTheme="majorHAnsi" w:hAnsiTheme="majorHAnsi"/>
                <w:b/>
                <w:bCs/>
                <w:lang w:eastAsia="ja-JP"/>
              </w:rPr>
            </w:pPr>
            <w:r w:rsidRPr="0027550F">
              <w:rPr>
                <w:rFonts w:asciiTheme="majorHAnsi" w:hAnsiTheme="majorHAnsi"/>
                <w:b/>
                <w:bCs/>
                <w:lang w:eastAsia="ja-JP"/>
              </w:rPr>
              <w:t>Fadilah</w:t>
            </w:r>
          </w:p>
        </w:tc>
      </w:tr>
      <w:tr w:rsidR="002C469E" w:rsidRPr="0027550F" w14:paraId="08695FF6" w14:textId="77777777" w:rsidTr="002C469E">
        <w:trPr>
          <w:jc w:val="right"/>
        </w:trPr>
        <w:tc>
          <w:tcPr>
            <w:tcW w:w="0" w:type="auto"/>
          </w:tcPr>
          <w:p w14:paraId="7AD64030" w14:textId="77777777" w:rsidR="002C469E" w:rsidRPr="0027550F" w:rsidRDefault="002C469E" w:rsidP="008041FC">
            <w:pPr>
              <w:pStyle w:val="ListParagraph"/>
              <w:bidi w:val="0"/>
              <w:spacing w:line="360" w:lineRule="auto"/>
              <w:ind w:left="0"/>
              <w:jc w:val="both"/>
              <w:rPr>
                <w:rFonts w:asciiTheme="majorHAnsi" w:hAnsiTheme="majorHAnsi"/>
                <w:lang w:eastAsia="ja-JP"/>
              </w:rPr>
            </w:pPr>
            <w:r w:rsidRPr="0027550F">
              <w:rPr>
                <w:rFonts w:asciiTheme="majorHAnsi" w:hAnsiTheme="majorHAnsi"/>
                <w:lang w:eastAsia="ja-JP"/>
              </w:rPr>
              <w:t>NIM. 2108076018</w:t>
            </w:r>
          </w:p>
        </w:tc>
      </w:tr>
    </w:tbl>
    <w:p w14:paraId="1DE9B801" w14:textId="77777777" w:rsidR="008041FC" w:rsidRPr="0027550F" w:rsidRDefault="008041FC" w:rsidP="003E4D57">
      <w:pPr>
        <w:jc w:val="center"/>
        <w:rPr>
          <w:rFonts w:asciiTheme="majorHAnsi" w:hAnsiTheme="majorHAnsi"/>
          <w:b/>
          <w:bCs/>
          <w:lang w:eastAsia="ja-JP"/>
        </w:rPr>
      </w:pPr>
    </w:p>
    <w:p w14:paraId="4D9310D8" w14:textId="77777777" w:rsidR="00A42383" w:rsidRPr="0027550F" w:rsidRDefault="003E4D57" w:rsidP="008041FC">
      <w:pPr>
        <w:pStyle w:val="Heading1"/>
        <w:spacing w:before="0" w:line="360" w:lineRule="auto"/>
        <w:jc w:val="center"/>
        <w:rPr>
          <w:color w:val="auto"/>
          <w:sz w:val="22"/>
          <w:szCs w:val="22"/>
        </w:rPr>
      </w:pPr>
      <w:bookmarkStart w:id="9" w:name="_Toc199164398"/>
      <w:r w:rsidRPr="0027550F">
        <w:rPr>
          <w:color w:val="auto"/>
          <w:sz w:val="22"/>
          <w:szCs w:val="22"/>
        </w:rPr>
        <w:lastRenderedPageBreak/>
        <w:t>MOTTO</w:t>
      </w:r>
      <w:bookmarkEnd w:id="9"/>
    </w:p>
    <w:p w14:paraId="65FDAF51" w14:textId="24D44ADB" w:rsidR="00AD281A" w:rsidRPr="0027550F" w:rsidRDefault="00AD281A" w:rsidP="00AD281A">
      <w:pPr>
        <w:autoSpaceDE w:val="0"/>
        <w:autoSpaceDN w:val="0"/>
        <w:adjustRightInd w:val="0"/>
        <w:rPr>
          <w:rFonts w:asciiTheme="majorHAnsi" w:hAnsiTheme="majorHAnsi"/>
          <w:lang w:eastAsia="ja-JP"/>
        </w:rPr>
      </w:pPr>
      <w:r w:rsidRPr="0027550F">
        <w:rPr>
          <w:rFonts w:asciiTheme="majorHAnsi" w:hAnsiTheme="majorHAnsi"/>
          <w:lang w:eastAsia="ja-JP"/>
        </w:rPr>
        <w:t>Tidak ada yang perlu dikhawatirkan, Allah memang tidak menjanjikan hidup selalu mudah akan tetapi Allah berjanji bahwa:</w:t>
      </w:r>
    </w:p>
    <w:p w14:paraId="3AEE60A0" w14:textId="76B70F5A" w:rsidR="00AD281A" w:rsidRPr="0027550F" w:rsidRDefault="00AD281A" w:rsidP="00AD281A">
      <w:pPr>
        <w:autoSpaceDE w:val="0"/>
        <w:autoSpaceDN w:val="0"/>
        <w:adjustRightInd w:val="0"/>
        <w:jc w:val="center"/>
        <w:rPr>
          <w:rFonts w:asciiTheme="majorHAnsi" w:hAnsiTheme="majorHAnsi" w:cs="Calibri"/>
        </w:rPr>
      </w:pPr>
      <w:r w:rsidRPr="0027550F">
        <w:rPr>
          <w:rFonts w:asciiTheme="majorHAnsi" w:hAnsiTheme="majorHAnsi" w:cs="Calibri"/>
          <w:rtl/>
        </w:rPr>
        <w:t>فَإِنَّ مَعَ الْعُسْرِ يُسْرًا , إِنَّ مَعَ الْعُسْرِ يُسْرًا</w:t>
      </w:r>
    </w:p>
    <w:p w14:paraId="44568961" w14:textId="77777777" w:rsidR="00AD281A" w:rsidRPr="0027550F" w:rsidRDefault="00AD281A" w:rsidP="00500C18">
      <w:pPr>
        <w:spacing w:after="0"/>
        <w:jc w:val="center"/>
        <w:rPr>
          <w:rFonts w:asciiTheme="majorHAnsi" w:hAnsiTheme="majorHAnsi" w:cs="Arial"/>
          <w:shd w:val="clear" w:color="auto" w:fill="FFFFFF"/>
        </w:rPr>
      </w:pPr>
      <w:r w:rsidRPr="0027550F">
        <w:rPr>
          <w:rFonts w:asciiTheme="majorHAnsi" w:hAnsiTheme="majorHAnsi"/>
          <w:shd w:val="clear" w:color="auto" w:fill="FFFFFF"/>
        </w:rPr>
        <w:t>“Maka sesungguhnya bersama kesulitan ada kemudahan. Sesungguhnya bersama kesulitan ada kemudahan” </w:t>
      </w:r>
      <w:r w:rsidRPr="0027550F">
        <w:rPr>
          <w:rFonts w:asciiTheme="majorHAnsi" w:hAnsiTheme="majorHAnsi" w:cs="Arial"/>
          <w:shd w:val="clear" w:color="auto" w:fill="FFFFFF"/>
        </w:rPr>
        <w:t xml:space="preserve"> </w:t>
      </w:r>
    </w:p>
    <w:p w14:paraId="38A8D6B6" w14:textId="5EA8399C" w:rsidR="00AA1B2A" w:rsidRPr="0027550F" w:rsidRDefault="001B5A89" w:rsidP="00500C18">
      <w:pPr>
        <w:spacing w:after="0"/>
        <w:jc w:val="center"/>
        <w:rPr>
          <w:rFonts w:asciiTheme="majorHAnsi" w:hAnsiTheme="majorHAnsi" w:cs="Arial"/>
          <w:shd w:val="clear" w:color="auto" w:fill="FFFFFF"/>
        </w:rPr>
      </w:pPr>
      <w:r w:rsidRPr="0027550F">
        <w:rPr>
          <w:rFonts w:asciiTheme="majorHAnsi" w:hAnsiTheme="majorHAnsi" w:cs="Arial"/>
          <w:shd w:val="clear" w:color="auto" w:fill="FFFFFF"/>
        </w:rPr>
        <w:t>(Q</w:t>
      </w:r>
      <w:r w:rsidR="001F09B7" w:rsidRPr="0027550F">
        <w:rPr>
          <w:rFonts w:asciiTheme="majorHAnsi" w:hAnsiTheme="majorHAnsi" w:cs="Arial"/>
          <w:shd w:val="clear" w:color="auto" w:fill="FFFFFF"/>
        </w:rPr>
        <w:t>S. Al-Insyirah ayat</w:t>
      </w:r>
      <w:r w:rsidR="00AD281A" w:rsidRPr="0027550F">
        <w:rPr>
          <w:rFonts w:asciiTheme="majorHAnsi" w:hAnsiTheme="majorHAnsi" w:cs="Arial"/>
          <w:shd w:val="clear" w:color="auto" w:fill="FFFFFF"/>
        </w:rPr>
        <w:t xml:space="preserve"> 5 - </w:t>
      </w:r>
      <w:r w:rsidR="001F09B7" w:rsidRPr="0027550F">
        <w:rPr>
          <w:rFonts w:asciiTheme="majorHAnsi" w:hAnsiTheme="majorHAnsi" w:cs="Arial"/>
          <w:shd w:val="clear" w:color="auto" w:fill="FFFFFF"/>
        </w:rPr>
        <w:t>6</w:t>
      </w:r>
      <w:r w:rsidR="00AA1B2A" w:rsidRPr="0027550F">
        <w:rPr>
          <w:rFonts w:asciiTheme="majorHAnsi" w:hAnsiTheme="majorHAnsi" w:cs="Arial"/>
          <w:shd w:val="clear" w:color="auto" w:fill="FFFFFF"/>
        </w:rPr>
        <w:t>)</w:t>
      </w:r>
    </w:p>
    <w:p w14:paraId="4041C348" w14:textId="77777777" w:rsidR="009949E7" w:rsidRPr="0027550F" w:rsidRDefault="009949E7" w:rsidP="00500C18">
      <w:pPr>
        <w:spacing w:after="0"/>
        <w:jc w:val="center"/>
        <w:rPr>
          <w:rFonts w:asciiTheme="majorHAnsi" w:hAnsiTheme="majorHAnsi"/>
          <w:sz w:val="18"/>
          <w:szCs w:val="18"/>
          <w:lang w:eastAsia="ja-JP"/>
        </w:rPr>
      </w:pPr>
    </w:p>
    <w:p w14:paraId="35ED7FB7" w14:textId="77777777" w:rsidR="00AA1B2A" w:rsidRPr="0027550F" w:rsidRDefault="00AA1B2A" w:rsidP="00DD61FB">
      <w:pPr>
        <w:jc w:val="both"/>
        <w:rPr>
          <w:rFonts w:asciiTheme="majorHAnsi" w:hAnsiTheme="majorHAnsi"/>
          <w:lang w:eastAsia="ja-JP"/>
        </w:rPr>
      </w:pPr>
      <w:r w:rsidRPr="0027550F">
        <w:rPr>
          <w:rFonts w:asciiTheme="majorHAnsi" w:hAnsiTheme="majorHAnsi"/>
          <w:lang w:eastAsia="ja-JP"/>
        </w:rPr>
        <w:t>“Semua sudah ketentuan Allah, tidak perlu bingung jalani saja dengan ikhlas” – Mamah</w:t>
      </w:r>
      <w:r w:rsidR="00DD61FB" w:rsidRPr="0027550F">
        <w:rPr>
          <w:rFonts w:asciiTheme="majorHAnsi" w:hAnsiTheme="majorHAnsi"/>
          <w:lang w:eastAsia="ja-JP"/>
        </w:rPr>
        <w:t>.</w:t>
      </w:r>
    </w:p>
    <w:p w14:paraId="73497229" w14:textId="77777777" w:rsidR="00AA1B2A" w:rsidRPr="0027550F" w:rsidRDefault="00AA1B2A" w:rsidP="00DD61FB">
      <w:pPr>
        <w:jc w:val="both"/>
        <w:rPr>
          <w:rFonts w:asciiTheme="majorHAnsi" w:hAnsiTheme="majorHAnsi"/>
          <w:lang w:eastAsia="ja-JP"/>
        </w:rPr>
      </w:pPr>
      <w:r w:rsidRPr="0027550F">
        <w:rPr>
          <w:rFonts w:asciiTheme="majorHAnsi" w:hAnsiTheme="majorHAnsi"/>
          <w:lang w:eastAsia="ja-JP"/>
        </w:rPr>
        <w:t>“Sholat jangan ditingga</w:t>
      </w:r>
      <w:r w:rsidR="001F09B7" w:rsidRPr="0027550F">
        <w:rPr>
          <w:rFonts w:asciiTheme="majorHAnsi" w:hAnsiTheme="majorHAnsi"/>
          <w:lang w:eastAsia="ja-JP"/>
        </w:rPr>
        <w:t xml:space="preserve">lkan, ikhtiar dan terus berdoa </w:t>
      </w:r>
      <w:r w:rsidRPr="0027550F">
        <w:rPr>
          <w:rFonts w:asciiTheme="majorHAnsi" w:hAnsiTheme="majorHAnsi"/>
          <w:lang w:eastAsia="ja-JP"/>
        </w:rPr>
        <w:t xml:space="preserve">hasilnya biar Allah yang atur” </w:t>
      </w:r>
      <w:r w:rsidR="00DD61FB" w:rsidRPr="0027550F">
        <w:rPr>
          <w:rFonts w:asciiTheme="majorHAnsi" w:hAnsiTheme="majorHAnsi"/>
          <w:lang w:eastAsia="ja-JP"/>
        </w:rPr>
        <w:t>–</w:t>
      </w:r>
      <w:r w:rsidRPr="0027550F">
        <w:rPr>
          <w:rFonts w:asciiTheme="majorHAnsi" w:hAnsiTheme="majorHAnsi"/>
          <w:lang w:eastAsia="ja-JP"/>
        </w:rPr>
        <w:t xml:space="preserve"> Ayah</w:t>
      </w:r>
      <w:r w:rsidR="00DD61FB" w:rsidRPr="0027550F">
        <w:rPr>
          <w:rFonts w:asciiTheme="majorHAnsi" w:hAnsiTheme="majorHAnsi"/>
          <w:lang w:eastAsia="ja-JP"/>
        </w:rPr>
        <w:t>.</w:t>
      </w:r>
    </w:p>
    <w:p w14:paraId="63AD7133" w14:textId="77777777" w:rsidR="00DD61FB" w:rsidRPr="0027550F" w:rsidRDefault="00DD61FB" w:rsidP="00DD61FB">
      <w:pPr>
        <w:jc w:val="both"/>
        <w:rPr>
          <w:rFonts w:asciiTheme="majorHAnsi" w:hAnsiTheme="majorHAnsi"/>
          <w:lang w:eastAsia="ja-JP"/>
        </w:rPr>
      </w:pPr>
      <w:r w:rsidRPr="0027550F">
        <w:rPr>
          <w:rFonts w:asciiTheme="majorHAnsi" w:hAnsiTheme="majorHAnsi"/>
          <w:lang w:eastAsia="ja-JP"/>
        </w:rPr>
        <w:t>“Jangan takut untuk mencoba dan gagal karena setiap kegagalan adalah langkah menuju keberhasilan” - Fadil</w:t>
      </w:r>
    </w:p>
    <w:p w14:paraId="0FDC975C" w14:textId="77777777" w:rsidR="003E4D57" w:rsidRPr="0027550F" w:rsidRDefault="003E4D57" w:rsidP="003E4D57">
      <w:pPr>
        <w:jc w:val="center"/>
        <w:rPr>
          <w:rFonts w:asciiTheme="majorHAnsi" w:hAnsiTheme="majorHAnsi"/>
          <w:b/>
          <w:bCs/>
          <w:lang w:eastAsia="ja-JP"/>
        </w:rPr>
      </w:pPr>
    </w:p>
    <w:p w14:paraId="1CA75221" w14:textId="77777777" w:rsidR="00A42383" w:rsidRPr="0027550F" w:rsidRDefault="00A42383" w:rsidP="00D4685B">
      <w:pPr>
        <w:rPr>
          <w:rFonts w:asciiTheme="majorHAnsi" w:hAnsiTheme="majorHAnsi"/>
          <w:lang w:eastAsia="ja-JP"/>
        </w:rPr>
      </w:pPr>
    </w:p>
    <w:p w14:paraId="5A068E2F" w14:textId="77777777" w:rsidR="00A42383" w:rsidRPr="0027550F" w:rsidRDefault="00A42383" w:rsidP="00D4685B">
      <w:pPr>
        <w:rPr>
          <w:rFonts w:asciiTheme="majorHAnsi" w:hAnsiTheme="majorHAnsi"/>
          <w:lang w:eastAsia="ja-JP"/>
        </w:rPr>
      </w:pPr>
    </w:p>
    <w:p w14:paraId="488984E1" w14:textId="77777777" w:rsidR="001B4985" w:rsidRPr="0027550F" w:rsidRDefault="001B4985" w:rsidP="00D4685B">
      <w:pPr>
        <w:rPr>
          <w:rFonts w:asciiTheme="majorHAnsi" w:hAnsiTheme="majorHAnsi"/>
          <w:lang w:eastAsia="ja-JP"/>
        </w:rPr>
      </w:pPr>
    </w:p>
    <w:p w14:paraId="5EBB837A" w14:textId="77777777" w:rsidR="001B4985" w:rsidRPr="0027550F" w:rsidRDefault="001B4985" w:rsidP="00D4685B">
      <w:pPr>
        <w:rPr>
          <w:rFonts w:asciiTheme="majorHAnsi" w:hAnsiTheme="majorHAnsi"/>
          <w:lang w:eastAsia="ja-JP"/>
        </w:rPr>
      </w:pPr>
    </w:p>
    <w:p w14:paraId="5AAFD40F" w14:textId="77777777" w:rsidR="001B4985" w:rsidRPr="0027550F" w:rsidRDefault="001B4985" w:rsidP="00D4685B">
      <w:pPr>
        <w:rPr>
          <w:rFonts w:asciiTheme="majorHAnsi" w:hAnsiTheme="majorHAnsi"/>
          <w:lang w:eastAsia="ja-JP"/>
        </w:rPr>
      </w:pPr>
    </w:p>
    <w:p w14:paraId="26671D24" w14:textId="77777777" w:rsidR="001B4985" w:rsidRPr="0027550F" w:rsidRDefault="001B4985" w:rsidP="00D4685B">
      <w:pPr>
        <w:rPr>
          <w:rFonts w:asciiTheme="majorHAnsi" w:hAnsiTheme="majorHAnsi"/>
          <w:lang w:eastAsia="ja-JP"/>
        </w:rPr>
      </w:pPr>
    </w:p>
    <w:p w14:paraId="5CD5B1D0" w14:textId="77777777" w:rsidR="001B4985" w:rsidRPr="0027550F" w:rsidRDefault="001B4985" w:rsidP="00D4685B">
      <w:pPr>
        <w:rPr>
          <w:rFonts w:asciiTheme="majorHAnsi" w:hAnsiTheme="majorHAnsi"/>
          <w:lang w:eastAsia="ja-JP"/>
        </w:rPr>
      </w:pPr>
    </w:p>
    <w:sdt>
      <w:sdtPr>
        <w:rPr>
          <w:rFonts w:asciiTheme="minorHAnsi" w:eastAsiaTheme="minorHAnsi" w:hAnsiTheme="minorHAnsi" w:cstheme="minorBidi"/>
          <w:b w:val="0"/>
          <w:bCs w:val="0"/>
          <w:color w:val="auto"/>
          <w:sz w:val="22"/>
          <w:szCs w:val="22"/>
          <w:lang w:eastAsia="en-US"/>
        </w:rPr>
        <w:id w:val="-1751729184"/>
        <w:docPartObj>
          <w:docPartGallery w:val="Table of Contents"/>
          <w:docPartUnique/>
        </w:docPartObj>
      </w:sdtPr>
      <w:sdtEndPr>
        <w:rPr>
          <w:noProof/>
        </w:rPr>
      </w:sdtEndPr>
      <w:sdtContent>
        <w:p w14:paraId="284A4F60" w14:textId="77777777" w:rsidR="00D4685B" w:rsidRPr="0027550F" w:rsidRDefault="00D4685B" w:rsidP="00697496">
          <w:pPr>
            <w:pStyle w:val="TOCHeading"/>
            <w:spacing w:line="240" w:lineRule="auto"/>
            <w:jc w:val="center"/>
            <w:rPr>
              <w:rStyle w:val="Heading1Char"/>
              <w:b/>
              <w:bCs/>
              <w:color w:val="auto"/>
              <w:sz w:val="22"/>
              <w:szCs w:val="22"/>
            </w:rPr>
          </w:pPr>
          <w:r w:rsidRPr="0027550F">
            <w:rPr>
              <w:rStyle w:val="Heading1Char"/>
              <w:b/>
              <w:bCs/>
              <w:color w:val="auto"/>
              <w:sz w:val="22"/>
              <w:szCs w:val="22"/>
            </w:rPr>
            <w:t>DAFTAR ISI</w:t>
          </w:r>
        </w:p>
        <w:p w14:paraId="16517788" w14:textId="77777777" w:rsidR="002F52F7" w:rsidRPr="002F52F7" w:rsidRDefault="00D4685B">
          <w:pPr>
            <w:pStyle w:val="TOC1"/>
            <w:rPr>
              <w:rFonts w:eastAsiaTheme="minorEastAsia"/>
              <w:b w:val="0"/>
              <w:bCs w:val="0"/>
              <w:lang w:val="en-US"/>
            </w:rPr>
          </w:pPr>
          <w:r w:rsidRPr="0027550F">
            <w:fldChar w:fldCharType="begin"/>
          </w:r>
          <w:r w:rsidRPr="0027550F">
            <w:instrText xml:space="preserve"> TOC \o "1-3" \h \z \u </w:instrText>
          </w:r>
          <w:r w:rsidRPr="0027550F">
            <w:fldChar w:fldCharType="separate"/>
          </w:r>
          <w:hyperlink w:anchor="_Toc199164391" w:history="1">
            <w:r w:rsidR="002F52F7" w:rsidRPr="002F52F7">
              <w:rPr>
                <w:rStyle w:val="Hyperlink"/>
              </w:rPr>
              <w:t>SKRIPSI</w:t>
            </w:r>
            <w:r w:rsidR="002F52F7" w:rsidRPr="002F52F7">
              <w:rPr>
                <w:webHidden/>
              </w:rPr>
              <w:tab/>
            </w:r>
            <w:r w:rsidR="002F52F7" w:rsidRPr="002F52F7">
              <w:rPr>
                <w:webHidden/>
              </w:rPr>
              <w:fldChar w:fldCharType="begin"/>
            </w:r>
            <w:r w:rsidR="002F52F7" w:rsidRPr="002F52F7">
              <w:rPr>
                <w:webHidden/>
              </w:rPr>
              <w:instrText xml:space="preserve"> PAGEREF _Toc199164391 \h </w:instrText>
            </w:r>
            <w:r w:rsidR="002F52F7" w:rsidRPr="002F52F7">
              <w:rPr>
                <w:webHidden/>
              </w:rPr>
            </w:r>
            <w:r w:rsidR="002F52F7" w:rsidRPr="002F52F7">
              <w:rPr>
                <w:webHidden/>
              </w:rPr>
              <w:fldChar w:fldCharType="separate"/>
            </w:r>
            <w:r w:rsidR="002F52F7" w:rsidRPr="002F52F7">
              <w:rPr>
                <w:webHidden/>
              </w:rPr>
              <w:t>i</w:t>
            </w:r>
            <w:r w:rsidR="002F52F7" w:rsidRPr="002F52F7">
              <w:rPr>
                <w:webHidden/>
              </w:rPr>
              <w:fldChar w:fldCharType="end"/>
            </w:r>
          </w:hyperlink>
        </w:p>
        <w:p w14:paraId="4E636C6E" w14:textId="77777777" w:rsidR="002F52F7" w:rsidRPr="002F52F7" w:rsidRDefault="002F52F7">
          <w:pPr>
            <w:pStyle w:val="TOC1"/>
            <w:rPr>
              <w:rFonts w:eastAsiaTheme="minorEastAsia"/>
              <w:b w:val="0"/>
              <w:bCs w:val="0"/>
              <w:lang w:val="en-US"/>
            </w:rPr>
          </w:pPr>
          <w:hyperlink w:anchor="_Toc199164392" w:history="1">
            <w:r w:rsidRPr="002F52F7">
              <w:rPr>
                <w:rStyle w:val="Hyperlink"/>
              </w:rPr>
              <w:t>PERNYATAAN KEASLIAN</w:t>
            </w:r>
            <w:r w:rsidRPr="002F52F7">
              <w:rPr>
                <w:webHidden/>
              </w:rPr>
              <w:tab/>
            </w:r>
            <w:r w:rsidRPr="002F52F7">
              <w:rPr>
                <w:webHidden/>
              </w:rPr>
              <w:fldChar w:fldCharType="begin"/>
            </w:r>
            <w:r w:rsidRPr="002F52F7">
              <w:rPr>
                <w:webHidden/>
              </w:rPr>
              <w:instrText xml:space="preserve"> PAGEREF _Toc199164392 \h </w:instrText>
            </w:r>
            <w:r w:rsidRPr="002F52F7">
              <w:rPr>
                <w:webHidden/>
              </w:rPr>
            </w:r>
            <w:r w:rsidRPr="002F52F7">
              <w:rPr>
                <w:webHidden/>
              </w:rPr>
              <w:fldChar w:fldCharType="separate"/>
            </w:r>
            <w:r w:rsidRPr="002F52F7">
              <w:rPr>
                <w:webHidden/>
              </w:rPr>
              <w:t>ii</w:t>
            </w:r>
            <w:r w:rsidRPr="002F52F7">
              <w:rPr>
                <w:webHidden/>
              </w:rPr>
              <w:fldChar w:fldCharType="end"/>
            </w:r>
          </w:hyperlink>
        </w:p>
        <w:p w14:paraId="57439180" w14:textId="77777777" w:rsidR="002F52F7" w:rsidRPr="002F52F7" w:rsidRDefault="002F52F7">
          <w:pPr>
            <w:pStyle w:val="TOC1"/>
            <w:rPr>
              <w:rFonts w:eastAsiaTheme="minorEastAsia"/>
              <w:b w:val="0"/>
              <w:bCs w:val="0"/>
              <w:lang w:val="en-US"/>
            </w:rPr>
          </w:pPr>
          <w:hyperlink w:anchor="_Toc199164393" w:history="1">
            <w:r w:rsidRPr="002F52F7">
              <w:rPr>
                <w:rStyle w:val="Hyperlink"/>
              </w:rPr>
              <w:t>PENGESAHAN</w:t>
            </w:r>
            <w:r w:rsidRPr="002F52F7">
              <w:rPr>
                <w:webHidden/>
              </w:rPr>
              <w:tab/>
            </w:r>
            <w:r w:rsidRPr="002F52F7">
              <w:rPr>
                <w:webHidden/>
              </w:rPr>
              <w:fldChar w:fldCharType="begin"/>
            </w:r>
            <w:r w:rsidRPr="002F52F7">
              <w:rPr>
                <w:webHidden/>
              </w:rPr>
              <w:instrText xml:space="preserve"> PAGEREF _Toc199164393 \h </w:instrText>
            </w:r>
            <w:r w:rsidRPr="002F52F7">
              <w:rPr>
                <w:webHidden/>
              </w:rPr>
            </w:r>
            <w:r w:rsidRPr="002F52F7">
              <w:rPr>
                <w:webHidden/>
              </w:rPr>
              <w:fldChar w:fldCharType="separate"/>
            </w:r>
            <w:r w:rsidRPr="002F52F7">
              <w:rPr>
                <w:webHidden/>
              </w:rPr>
              <w:t>iii</w:t>
            </w:r>
            <w:r w:rsidRPr="002F52F7">
              <w:rPr>
                <w:webHidden/>
              </w:rPr>
              <w:fldChar w:fldCharType="end"/>
            </w:r>
          </w:hyperlink>
        </w:p>
        <w:p w14:paraId="5631B7A9" w14:textId="77777777" w:rsidR="002F52F7" w:rsidRPr="002F52F7" w:rsidRDefault="002F52F7">
          <w:pPr>
            <w:pStyle w:val="TOC1"/>
            <w:rPr>
              <w:rFonts w:eastAsiaTheme="minorEastAsia"/>
              <w:b w:val="0"/>
              <w:bCs w:val="0"/>
              <w:lang w:val="en-US"/>
            </w:rPr>
          </w:pPr>
          <w:hyperlink w:anchor="_Toc199164394" w:history="1">
            <w:r w:rsidRPr="002F52F7">
              <w:rPr>
                <w:rStyle w:val="Hyperlink"/>
              </w:rPr>
              <w:t>NOTA DINAS</w:t>
            </w:r>
            <w:r w:rsidRPr="002F52F7">
              <w:rPr>
                <w:webHidden/>
              </w:rPr>
              <w:tab/>
            </w:r>
            <w:r w:rsidRPr="002F52F7">
              <w:rPr>
                <w:webHidden/>
              </w:rPr>
              <w:fldChar w:fldCharType="begin"/>
            </w:r>
            <w:r w:rsidRPr="002F52F7">
              <w:rPr>
                <w:webHidden/>
              </w:rPr>
              <w:instrText xml:space="preserve"> PAGEREF _Toc199164394 \h </w:instrText>
            </w:r>
            <w:r w:rsidRPr="002F52F7">
              <w:rPr>
                <w:webHidden/>
              </w:rPr>
            </w:r>
            <w:r w:rsidRPr="002F52F7">
              <w:rPr>
                <w:webHidden/>
              </w:rPr>
              <w:fldChar w:fldCharType="separate"/>
            </w:r>
            <w:r w:rsidRPr="002F52F7">
              <w:rPr>
                <w:webHidden/>
              </w:rPr>
              <w:t>iv</w:t>
            </w:r>
            <w:r w:rsidRPr="002F52F7">
              <w:rPr>
                <w:webHidden/>
              </w:rPr>
              <w:fldChar w:fldCharType="end"/>
            </w:r>
          </w:hyperlink>
        </w:p>
        <w:p w14:paraId="4C5FB845" w14:textId="77777777" w:rsidR="002F52F7" w:rsidRPr="002F52F7" w:rsidRDefault="002F52F7">
          <w:pPr>
            <w:pStyle w:val="TOC1"/>
            <w:rPr>
              <w:rFonts w:eastAsiaTheme="minorEastAsia"/>
              <w:b w:val="0"/>
              <w:bCs w:val="0"/>
              <w:lang w:val="en-US"/>
            </w:rPr>
          </w:pPr>
          <w:hyperlink w:anchor="_Toc199164395" w:history="1">
            <w:r w:rsidRPr="002F52F7">
              <w:rPr>
                <w:rStyle w:val="Hyperlink"/>
              </w:rPr>
              <w:t>NOTA DINAS</w:t>
            </w:r>
            <w:r w:rsidRPr="002F52F7">
              <w:rPr>
                <w:webHidden/>
              </w:rPr>
              <w:tab/>
            </w:r>
            <w:r w:rsidRPr="002F52F7">
              <w:rPr>
                <w:webHidden/>
              </w:rPr>
              <w:fldChar w:fldCharType="begin"/>
            </w:r>
            <w:r w:rsidRPr="002F52F7">
              <w:rPr>
                <w:webHidden/>
              </w:rPr>
              <w:instrText xml:space="preserve"> PAGEREF _Toc199164395 \h </w:instrText>
            </w:r>
            <w:r w:rsidRPr="002F52F7">
              <w:rPr>
                <w:webHidden/>
              </w:rPr>
            </w:r>
            <w:r w:rsidRPr="002F52F7">
              <w:rPr>
                <w:webHidden/>
              </w:rPr>
              <w:fldChar w:fldCharType="separate"/>
            </w:r>
            <w:r w:rsidRPr="002F52F7">
              <w:rPr>
                <w:webHidden/>
              </w:rPr>
              <w:t>v</w:t>
            </w:r>
            <w:r w:rsidRPr="002F52F7">
              <w:rPr>
                <w:webHidden/>
              </w:rPr>
              <w:fldChar w:fldCharType="end"/>
            </w:r>
          </w:hyperlink>
        </w:p>
        <w:p w14:paraId="0F2CFBCC" w14:textId="77777777" w:rsidR="002F52F7" w:rsidRPr="002F52F7" w:rsidRDefault="002F52F7">
          <w:pPr>
            <w:pStyle w:val="TOC1"/>
            <w:rPr>
              <w:rFonts w:eastAsiaTheme="minorEastAsia"/>
              <w:b w:val="0"/>
              <w:bCs w:val="0"/>
              <w:lang w:val="en-US"/>
            </w:rPr>
          </w:pPr>
          <w:hyperlink w:anchor="_Toc199164396" w:history="1">
            <w:r w:rsidRPr="002F52F7">
              <w:rPr>
                <w:rStyle w:val="Hyperlink"/>
              </w:rPr>
              <w:t>ABSTRAK</w:t>
            </w:r>
            <w:r w:rsidRPr="002F52F7">
              <w:rPr>
                <w:webHidden/>
              </w:rPr>
              <w:tab/>
            </w:r>
            <w:r w:rsidRPr="002F52F7">
              <w:rPr>
                <w:webHidden/>
              </w:rPr>
              <w:fldChar w:fldCharType="begin"/>
            </w:r>
            <w:r w:rsidRPr="002F52F7">
              <w:rPr>
                <w:webHidden/>
              </w:rPr>
              <w:instrText xml:space="preserve"> PAGEREF _Toc199164396 \h </w:instrText>
            </w:r>
            <w:r w:rsidRPr="002F52F7">
              <w:rPr>
                <w:webHidden/>
              </w:rPr>
            </w:r>
            <w:r w:rsidRPr="002F52F7">
              <w:rPr>
                <w:webHidden/>
              </w:rPr>
              <w:fldChar w:fldCharType="separate"/>
            </w:r>
            <w:r w:rsidRPr="002F52F7">
              <w:rPr>
                <w:webHidden/>
              </w:rPr>
              <w:t>vi</w:t>
            </w:r>
            <w:r w:rsidRPr="002F52F7">
              <w:rPr>
                <w:webHidden/>
              </w:rPr>
              <w:fldChar w:fldCharType="end"/>
            </w:r>
          </w:hyperlink>
        </w:p>
        <w:p w14:paraId="4BC47496" w14:textId="77777777" w:rsidR="002F52F7" w:rsidRPr="002F52F7" w:rsidRDefault="002F52F7">
          <w:pPr>
            <w:pStyle w:val="TOC1"/>
            <w:rPr>
              <w:rFonts w:eastAsiaTheme="minorEastAsia"/>
              <w:b w:val="0"/>
              <w:bCs w:val="0"/>
              <w:lang w:val="en-US"/>
            </w:rPr>
          </w:pPr>
          <w:hyperlink w:anchor="_Toc199164397" w:history="1">
            <w:r w:rsidRPr="002F52F7">
              <w:rPr>
                <w:rStyle w:val="Hyperlink"/>
              </w:rPr>
              <w:t>KATA PENGANTAR</w:t>
            </w:r>
            <w:r w:rsidRPr="002F52F7">
              <w:rPr>
                <w:webHidden/>
              </w:rPr>
              <w:tab/>
            </w:r>
            <w:r w:rsidRPr="002F52F7">
              <w:rPr>
                <w:webHidden/>
              </w:rPr>
              <w:fldChar w:fldCharType="begin"/>
            </w:r>
            <w:r w:rsidRPr="002F52F7">
              <w:rPr>
                <w:webHidden/>
              </w:rPr>
              <w:instrText xml:space="preserve"> PAGEREF _Toc199164397 \h </w:instrText>
            </w:r>
            <w:r w:rsidRPr="002F52F7">
              <w:rPr>
                <w:webHidden/>
              </w:rPr>
            </w:r>
            <w:r w:rsidRPr="002F52F7">
              <w:rPr>
                <w:webHidden/>
              </w:rPr>
              <w:fldChar w:fldCharType="separate"/>
            </w:r>
            <w:r w:rsidRPr="002F52F7">
              <w:rPr>
                <w:webHidden/>
              </w:rPr>
              <w:t>vii</w:t>
            </w:r>
            <w:r w:rsidRPr="002F52F7">
              <w:rPr>
                <w:webHidden/>
              </w:rPr>
              <w:fldChar w:fldCharType="end"/>
            </w:r>
          </w:hyperlink>
        </w:p>
        <w:p w14:paraId="4AB9702A" w14:textId="77777777" w:rsidR="002F52F7" w:rsidRPr="002F52F7" w:rsidRDefault="002F52F7">
          <w:pPr>
            <w:pStyle w:val="TOC1"/>
            <w:rPr>
              <w:rFonts w:eastAsiaTheme="minorEastAsia"/>
              <w:b w:val="0"/>
              <w:bCs w:val="0"/>
              <w:lang w:val="en-US"/>
            </w:rPr>
          </w:pPr>
          <w:hyperlink w:anchor="_Toc199164398" w:history="1">
            <w:r w:rsidRPr="002F52F7">
              <w:rPr>
                <w:rStyle w:val="Hyperlink"/>
              </w:rPr>
              <w:t>MOTTO</w:t>
            </w:r>
            <w:r w:rsidRPr="002F52F7">
              <w:rPr>
                <w:webHidden/>
              </w:rPr>
              <w:tab/>
            </w:r>
            <w:r w:rsidRPr="002F52F7">
              <w:rPr>
                <w:webHidden/>
              </w:rPr>
              <w:fldChar w:fldCharType="begin"/>
            </w:r>
            <w:r w:rsidRPr="002F52F7">
              <w:rPr>
                <w:webHidden/>
              </w:rPr>
              <w:instrText xml:space="preserve"> PAGEREF _Toc199164398 \h </w:instrText>
            </w:r>
            <w:r w:rsidRPr="002F52F7">
              <w:rPr>
                <w:webHidden/>
              </w:rPr>
            </w:r>
            <w:r w:rsidRPr="002F52F7">
              <w:rPr>
                <w:webHidden/>
              </w:rPr>
              <w:fldChar w:fldCharType="separate"/>
            </w:r>
            <w:r w:rsidRPr="002F52F7">
              <w:rPr>
                <w:webHidden/>
              </w:rPr>
              <w:t>xi</w:t>
            </w:r>
            <w:r w:rsidRPr="002F52F7">
              <w:rPr>
                <w:webHidden/>
              </w:rPr>
              <w:fldChar w:fldCharType="end"/>
            </w:r>
          </w:hyperlink>
        </w:p>
        <w:p w14:paraId="4710D4A6" w14:textId="77777777" w:rsidR="002F52F7" w:rsidRPr="002F52F7" w:rsidRDefault="002F52F7">
          <w:pPr>
            <w:pStyle w:val="TOC1"/>
            <w:rPr>
              <w:rFonts w:eastAsiaTheme="minorEastAsia"/>
              <w:b w:val="0"/>
              <w:bCs w:val="0"/>
              <w:lang w:val="en-US"/>
            </w:rPr>
          </w:pPr>
          <w:hyperlink w:anchor="_Toc199164399" w:history="1">
            <w:r w:rsidRPr="002F52F7">
              <w:rPr>
                <w:rStyle w:val="Hyperlink"/>
              </w:rPr>
              <w:t>DAFTAR TABEL</w:t>
            </w:r>
            <w:r w:rsidRPr="002F52F7">
              <w:rPr>
                <w:webHidden/>
              </w:rPr>
              <w:tab/>
            </w:r>
            <w:r w:rsidRPr="002F52F7">
              <w:rPr>
                <w:webHidden/>
              </w:rPr>
              <w:fldChar w:fldCharType="begin"/>
            </w:r>
            <w:r w:rsidRPr="002F52F7">
              <w:rPr>
                <w:webHidden/>
              </w:rPr>
              <w:instrText xml:space="preserve"> PAGEREF _Toc199164399 \h </w:instrText>
            </w:r>
            <w:r w:rsidRPr="002F52F7">
              <w:rPr>
                <w:webHidden/>
              </w:rPr>
            </w:r>
            <w:r w:rsidRPr="002F52F7">
              <w:rPr>
                <w:webHidden/>
              </w:rPr>
              <w:fldChar w:fldCharType="separate"/>
            </w:r>
            <w:r w:rsidRPr="002F52F7">
              <w:rPr>
                <w:webHidden/>
              </w:rPr>
              <w:t>xiv</w:t>
            </w:r>
            <w:r w:rsidRPr="002F52F7">
              <w:rPr>
                <w:webHidden/>
              </w:rPr>
              <w:fldChar w:fldCharType="end"/>
            </w:r>
          </w:hyperlink>
        </w:p>
        <w:p w14:paraId="6BBAB287" w14:textId="77777777" w:rsidR="002F52F7" w:rsidRPr="002F52F7" w:rsidRDefault="002F52F7">
          <w:pPr>
            <w:pStyle w:val="TOC1"/>
            <w:rPr>
              <w:rFonts w:eastAsiaTheme="minorEastAsia"/>
              <w:b w:val="0"/>
              <w:bCs w:val="0"/>
              <w:lang w:val="en-US"/>
            </w:rPr>
          </w:pPr>
          <w:hyperlink w:anchor="_Toc199164400" w:history="1">
            <w:r w:rsidRPr="002F52F7">
              <w:rPr>
                <w:rStyle w:val="Hyperlink"/>
              </w:rPr>
              <w:t>DAFTAR GAMBAR</w:t>
            </w:r>
            <w:r w:rsidRPr="002F52F7">
              <w:rPr>
                <w:webHidden/>
              </w:rPr>
              <w:tab/>
            </w:r>
            <w:r w:rsidRPr="002F52F7">
              <w:rPr>
                <w:webHidden/>
              </w:rPr>
              <w:fldChar w:fldCharType="begin"/>
            </w:r>
            <w:r w:rsidRPr="002F52F7">
              <w:rPr>
                <w:webHidden/>
              </w:rPr>
              <w:instrText xml:space="preserve"> PAGEREF _Toc199164400 \h </w:instrText>
            </w:r>
            <w:r w:rsidRPr="002F52F7">
              <w:rPr>
                <w:webHidden/>
              </w:rPr>
            </w:r>
            <w:r w:rsidRPr="002F52F7">
              <w:rPr>
                <w:webHidden/>
              </w:rPr>
              <w:fldChar w:fldCharType="separate"/>
            </w:r>
            <w:r w:rsidRPr="002F52F7">
              <w:rPr>
                <w:webHidden/>
              </w:rPr>
              <w:t>xv</w:t>
            </w:r>
            <w:r w:rsidRPr="002F52F7">
              <w:rPr>
                <w:webHidden/>
              </w:rPr>
              <w:fldChar w:fldCharType="end"/>
            </w:r>
          </w:hyperlink>
        </w:p>
        <w:p w14:paraId="745FD728" w14:textId="77777777" w:rsidR="002F52F7" w:rsidRPr="002F52F7" w:rsidRDefault="002F52F7">
          <w:pPr>
            <w:pStyle w:val="TOC1"/>
            <w:rPr>
              <w:rFonts w:eastAsiaTheme="minorEastAsia"/>
              <w:b w:val="0"/>
              <w:bCs w:val="0"/>
              <w:lang w:val="en-US"/>
            </w:rPr>
          </w:pPr>
          <w:hyperlink w:anchor="_Toc199164401" w:history="1">
            <w:r w:rsidRPr="002F52F7">
              <w:rPr>
                <w:rStyle w:val="Hyperlink"/>
              </w:rPr>
              <w:t>DAFTAR LAMPIRAN</w:t>
            </w:r>
            <w:r w:rsidRPr="002F52F7">
              <w:rPr>
                <w:webHidden/>
              </w:rPr>
              <w:tab/>
            </w:r>
            <w:r w:rsidRPr="002F52F7">
              <w:rPr>
                <w:webHidden/>
              </w:rPr>
              <w:fldChar w:fldCharType="begin"/>
            </w:r>
            <w:r w:rsidRPr="002F52F7">
              <w:rPr>
                <w:webHidden/>
              </w:rPr>
              <w:instrText xml:space="preserve"> PAGEREF _Toc199164401 \h </w:instrText>
            </w:r>
            <w:r w:rsidRPr="002F52F7">
              <w:rPr>
                <w:webHidden/>
              </w:rPr>
            </w:r>
            <w:r w:rsidRPr="002F52F7">
              <w:rPr>
                <w:webHidden/>
              </w:rPr>
              <w:fldChar w:fldCharType="separate"/>
            </w:r>
            <w:r w:rsidRPr="002F52F7">
              <w:rPr>
                <w:webHidden/>
              </w:rPr>
              <w:t>xvii</w:t>
            </w:r>
            <w:r w:rsidRPr="002F52F7">
              <w:rPr>
                <w:webHidden/>
              </w:rPr>
              <w:fldChar w:fldCharType="end"/>
            </w:r>
          </w:hyperlink>
        </w:p>
        <w:p w14:paraId="1BCE0BF3" w14:textId="77777777" w:rsidR="002F52F7" w:rsidRPr="002F52F7" w:rsidRDefault="002F52F7">
          <w:pPr>
            <w:pStyle w:val="TOC1"/>
            <w:rPr>
              <w:rFonts w:eastAsiaTheme="minorEastAsia"/>
              <w:b w:val="0"/>
              <w:bCs w:val="0"/>
              <w:lang w:val="en-US"/>
            </w:rPr>
          </w:pPr>
          <w:hyperlink w:anchor="_Toc199164402" w:history="1">
            <w:r w:rsidRPr="002F52F7">
              <w:rPr>
                <w:rStyle w:val="Hyperlink"/>
              </w:rPr>
              <w:t>BAB I</w:t>
            </w:r>
            <w:r w:rsidRPr="002F52F7">
              <w:rPr>
                <w:webHidden/>
              </w:rPr>
              <w:tab/>
            </w:r>
            <w:r w:rsidRPr="002F52F7">
              <w:rPr>
                <w:webHidden/>
              </w:rPr>
              <w:fldChar w:fldCharType="begin"/>
            </w:r>
            <w:r w:rsidRPr="002F52F7">
              <w:rPr>
                <w:webHidden/>
              </w:rPr>
              <w:instrText xml:space="preserve"> PAGEREF _Toc199164402 \h </w:instrText>
            </w:r>
            <w:r w:rsidRPr="002F52F7">
              <w:rPr>
                <w:webHidden/>
              </w:rPr>
            </w:r>
            <w:r w:rsidRPr="002F52F7">
              <w:rPr>
                <w:webHidden/>
              </w:rPr>
              <w:fldChar w:fldCharType="separate"/>
            </w:r>
            <w:r w:rsidRPr="002F52F7">
              <w:rPr>
                <w:webHidden/>
              </w:rPr>
              <w:t>1</w:t>
            </w:r>
            <w:r w:rsidRPr="002F52F7">
              <w:rPr>
                <w:webHidden/>
              </w:rPr>
              <w:fldChar w:fldCharType="end"/>
            </w:r>
          </w:hyperlink>
        </w:p>
        <w:p w14:paraId="4AAD2AD7" w14:textId="77777777" w:rsidR="002F52F7" w:rsidRPr="002F52F7" w:rsidRDefault="002F52F7">
          <w:pPr>
            <w:pStyle w:val="TOC2"/>
            <w:tabs>
              <w:tab w:val="left" w:pos="660"/>
              <w:tab w:val="right" w:leader="dot" w:pos="5830"/>
            </w:tabs>
            <w:rPr>
              <w:rFonts w:asciiTheme="majorHAnsi" w:eastAsiaTheme="minorEastAsia" w:hAnsiTheme="majorHAnsi"/>
              <w:noProof/>
            </w:rPr>
          </w:pPr>
          <w:hyperlink w:anchor="_Toc199164403" w:history="1">
            <w:r w:rsidRPr="002F52F7">
              <w:rPr>
                <w:rStyle w:val="Hyperlink"/>
                <w:rFonts w:asciiTheme="majorHAnsi" w:hAnsiTheme="majorHAnsi"/>
                <w:noProof/>
              </w:rPr>
              <w:t>A.</w:t>
            </w:r>
            <w:r w:rsidRPr="002F52F7">
              <w:rPr>
                <w:rFonts w:asciiTheme="majorHAnsi" w:eastAsiaTheme="minorEastAsia" w:hAnsiTheme="majorHAnsi"/>
                <w:noProof/>
              </w:rPr>
              <w:tab/>
            </w:r>
            <w:r w:rsidRPr="002F52F7">
              <w:rPr>
                <w:rStyle w:val="Hyperlink"/>
                <w:rFonts w:asciiTheme="majorHAnsi" w:hAnsiTheme="majorHAnsi"/>
                <w:noProof/>
                <w:shd w:val="clear" w:color="auto" w:fill="FFFFFF"/>
              </w:rPr>
              <w:t>Latar Belakang Masalah</w:t>
            </w:r>
            <w:r w:rsidRPr="002F52F7">
              <w:rPr>
                <w:rFonts w:asciiTheme="majorHAnsi" w:hAnsiTheme="majorHAnsi"/>
                <w:noProof/>
                <w:webHidden/>
              </w:rPr>
              <w:tab/>
            </w:r>
            <w:r w:rsidRPr="002F52F7">
              <w:rPr>
                <w:rFonts w:asciiTheme="majorHAnsi" w:hAnsiTheme="majorHAnsi"/>
                <w:noProof/>
                <w:webHidden/>
              </w:rPr>
              <w:fldChar w:fldCharType="begin"/>
            </w:r>
            <w:r w:rsidRPr="002F52F7">
              <w:rPr>
                <w:rFonts w:asciiTheme="majorHAnsi" w:hAnsiTheme="majorHAnsi"/>
                <w:noProof/>
                <w:webHidden/>
              </w:rPr>
              <w:instrText xml:space="preserve"> PAGEREF _Toc199164403 \h </w:instrText>
            </w:r>
            <w:r w:rsidRPr="002F52F7">
              <w:rPr>
                <w:rFonts w:asciiTheme="majorHAnsi" w:hAnsiTheme="majorHAnsi"/>
                <w:noProof/>
                <w:webHidden/>
              </w:rPr>
            </w:r>
            <w:r w:rsidRPr="002F52F7">
              <w:rPr>
                <w:rFonts w:asciiTheme="majorHAnsi" w:hAnsiTheme="majorHAnsi"/>
                <w:noProof/>
                <w:webHidden/>
              </w:rPr>
              <w:fldChar w:fldCharType="separate"/>
            </w:r>
            <w:r w:rsidRPr="002F52F7">
              <w:rPr>
                <w:rFonts w:asciiTheme="majorHAnsi" w:hAnsiTheme="majorHAnsi"/>
                <w:noProof/>
                <w:webHidden/>
              </w:rPr>
              <w:t>1</w:t>
            </w:r>
            <w:r w:rsidRPr="002F52F7">
              <w:rPr>
                <w:rFonts w:asciiTheme="majorHAnsi" w:hAnsiTheme="majorHAnsi"/>
                <w:noProof/>
                <w:webHidden/>
              </w:rPr>
              <w:fldChar w:fldCharType="end"/>
            </w:r>
          </w:hyperlink>
        </w:p>
        <w:p w14:paraId="70515178" w14:textId="77777777" w:rsidR="002F52F7" w:rsidRPr="002F52F7" w:rsidRDefault="002F52F7">
          <w:pPr>
            <w:pStyle w:val="TOC2"/>
            <w:tabs>
              <w:tab w:val="left" w:pos="660"/>
              <w:tab w:val="right" w:leader="dot" w:pos="5830"/>
            </w:tabs>
            <w:rPr>
              <w:rFonts w:asciiTheme="majorHAnsi" w:eastAsiaTheme="minorEastAsia" w:hAnsiTheme="majorHAnsi"/>
              <w:noProof/>
            </w:rPr>
          </w:pPr>
          <w:hyperlink w:anchor="_Toc199164404" w:history="1">
            <w:r w:rsidRPr="002F52F7">
              <w:rPr>
                <w:rStyle w:val="Hyperlink"/>
                <w:rFonts w:asciiTheme="majorHAnsi" w:hAnsiTheme="majorHAnsi"/>
                <w:noProof/>
              </w:rPr>
              <w:t>B.</w:t>
            </w:r>
            <w:r w:rsidRPr="002F52F7">
              <w:rPr>
                <w:rFonts w:asciiTheme="majorHAnsi" w:eastAsiaTheme="minorEastAsia" w:hAnsiTheme="majorHAnsi"/>
                <w:noProof/>
              </w:rPr>
              <w:tab/>
            </w:r>
            <w:r w:rsidRPr="002F52F7">
              <w:rPr>
                <w:rStyle w:val="Hyperlink"/>
                <w:rFonts w:asciiTheme="majorHAnsi" w:hAnsiTheme="majorHAnsi"/>
                <w:noProof/>
              </w:rPr>
              <w:t>Identifikasi Masalah</w:t>
            </w:r>
            <w:r w:rsidRPr="002F52F7">
              <w:rPr>
                <w:rFonts w:asciiTheme="majorHAnsi" w:hAnsiTheme="majorHAnsi"/>
                <w:noProof/>
                <w:webHidden/>
              </w:rPr>
              <w:tab/>
            </w:r>
            <w:r w:rsidRPr="002F52F7">
              <w:rPr>
                <w:rFonts w:asciiTheme="majorHAnsi" w:hAnsiTheme="majorHAnsi"/>
                <w:noProof/>
                <w:webHidden/>
              </w:rPr>
              <w:fldChar w:fldCharType="begin"/>
            </w:r>
            <w:r w:rsidRPr="002F52F7">
              <w:rPr>
                <w:rFonts w:asciiTheme="majorHAnsi" w:hAnsiTheme="majorHAnsi"/>
                <w:noProof/>
                <w:webHidden/>
              </w:rPr>
              <w:instrText xml:space="preserve"> PAGEREF _Toc199164404 \h </w:instrText>
            </w:r>
            <w:r w:rsidRPr="002F52F7">
              <w:rPr>
                <w:rFonts w:asciiTheme="majorHAnsi" w:hAnsiTheme="majorHAnsi"/>
                <w:noProof/>
                <w:webHidden/>
              </w:rPr>
            </w:r>
            <w:r w:rsidRPr="002F52F7">
              <w:rPr>
                <w:rFonts w:asciiTheme="majorHAnsi" w:hAnsiTheme="majorHAnsi"/>
                <w:noProof/>
                <w:webHidden/>
              </w:rPr>
              <w:fldChar w:fldCharType="separate"/>
            </w:r>
            <w:r w:rsidRPr="002F52F7">
              <w:rPr>
                <w:rFonts w:asciiTheme="majorHAnsi" w:hAnsiTheme="majorHAnsi"/>
                <w:noProof/>
                <w:webHidden/>
              </w:rPr>
              <w:t>8</w:t>
            </w:r>
            <w:r w:rsidRPr="002F52F7">
              <w:rPr>
                <w:rFonts w:asciiTheme="majorHAnsi" w:hAnsiTheme="majorHAnsi"/>
                <w:noProof/>
                <w:webHidden/>
              </w:rPr>
              <w:fldChar w:fldCharType="end"/>
            </w:r>
          </w:hyperlink>
        </w:p>
        <w:p w14:paraId="7AAF60DA" w14:textId="77777777" w:rsidR="002F52F7" w:rsidRPr="002F52F7" w:rsidRDefault="002F52F7">
          <w:pPr>
            <w:pStyle w:val="TOC2"/>
            <w:tabs>
              <w:tab w:val="left" w:pos="660"/>
              <w:tab w:val="right" w:leader="dot" w:pos="5830"/>
            </w:tabs>
            <w:rPr>
              <w:rFonts w:asciiTheme="majorHAnsi" w:eastAsiaTheme="minorEastAsia" w:hAnsiTheme="majorHAnsi"/>
              <w:noProof/>
            </w:rPr>
          </w:pPr>
          <w:hyperlink w:anchor="_Toc199164405" w:history="1">
            <w:r w:rsidRPr="002F52F7">
              <w:rPr>
                <w:rStyle w:val="Hyperlink"/>
                <w:rFonts w:asciiTheme="majorHAnsi" w:hAnsiTheme="majorHAnsi"/>
                <w:noProof/>
              </w:rPr>
              <w:t>C.</w:t>
            </w:r>
            <w:r w:rsidRPr="002F52F7">
              <w:rPr>
                <w:rFonts w:asciiTheme="majorHAnsi" w:eastAsiaTheme="minorEastAsia" w:hAnsiTheme="majorHAnsi"/>
                <w:noProof/>
              </w:rPr>
              <w:tab/>
            </w:r>
            <w:r w:rsidRPr="002F52F7">
              <w:rPr>
                <w:rStyle w:val="Hyperlink"/>
                <w:rFonts w:asciiTheme="majorHAnsi" w:hAnsiTheme="majorHAnsi"/>
                <w:noProof/>
              </w:rPr>
              <w:t>Pembatasan Masalah</w:t>
            </w:r>
            <w:r w:rsidRPr="002F52F7">
              <w:rPr>
                <w:rFonts w:asciiTheme="majorHAnsi" w:hAnsiTheme="majorHAnsi"/>
                <w:noProof/>
                <w:webHidden/>
              </w:rPr>
              <w:tab/>
            </w:r>
            <w:r w:rsidRPr="002F52F7">
              <w:rPr>
                <w:rFonts w:asciiTheme="majorHAnsi" w:hAnsiTheme="majorHAnsi"/>
                <w:noProof/>
                <w:webHidden/>
              </w:rPr>
              <w:fldChar w:fldCharType="begin"/>
            </w:r>
            <w:r w:rsidRPr="002F52F7">
              <w:rPr>
                <w:rFonts w:asciiTheme="majorHAnsi" w:hAnsiTheme="majorHAnsi"/>
                <w:noProof/>
                <w:webHidden/>
              </w:rPr>
              <w:instrText xml:space="preserve"> PAGEREF _Toc199164405 \h </w:instrText>
            </w:r>
            <w:r w:rsidRPr="002F52F7">
              <w:rPr>
                <w:rFonts w:asciiTheme="majorHAnsi" w:hAnsiTheme="majorHAnsi"/>
                <w:noProof/>
                <w:webHidden/>
              </w:rPr>
            </w:r>
            <w:r w:rsidRPr="002F52F7">
              <w:rPr>
                <w:rFonts w:asciiTheme="majorHAnsi" w:hAnsiTheme="majorHAnsi"/>
                <w:noProof/>
                <w:webHidden/>
              </w:rPr>
              <w:fldChar w:fldCharType="separate"/>
            </w:r>
            <w:r w:rsidRPr="002F52F7">
              <w:rPr>
                <w:rFonts w:asciiTheme="majorHAnsi" w:hAnsiTheme="majorHAnsi"/>
                <w:noProof/>
                <w:webHidden/>
              </w:rPr>
              <w:t>9</w:t>
            </w:r>
            <w:r w:rsidRPr="002F52F7">
              <w:rPr>
                <w:rFonts w:asciiTheme="majorHAnsi" w:hAnsiTheme="majorHAnsi"/>
                <w:noProof/>
                <w:webHidden/>
              </w:rPr>
              <w:fldChar w:fldCharType="end"/>
            </w:r>
          </w:hyperlink>
        </w:p>
        <w:p w14:paraId="35237991" w14:textId="77777777" w:rsidR="002F52F7" w:rsidRPr="002F52F7" w:rsidRDefault="002F52F7">
          <w:pPr>
            <w:pStyle w:val="TOC2"/>
            <w:tabs>
              <w:tab w:val="left" w:pos="660"/>
              <w:tab w:val="right" w:leader="dot" w:pos="5830"/>
            </w:tabs>
            <w:rPr>
              <w:rFonts w:asciiTheme="majorHAnsi" w:eastAsiaTheme="minorEastAsia" w:hAnsiTheme="majorHAnsi"/>
              <w:noProof/>
            </w:rPr>
          </w:pPr>
          <w:hyperlink w:anchor="_Toc199164406" w:history="1">
            <w:r w:rsidRPr="002F52F7">
              <w:rPr>
                <w:rStyle w:val="Hyperlink"/>
                <w:rFonts w:asciiTheme="majorHAnsi" w:hAnsiTheme="majorHAnsi"/>
                <w:noProof/>
              </w:rPr>
              <w:t>D.</w:t>
            </w:r>
            <w:r w:rsidRPr="002F52F7">
              <w:rPr>
                <w:rFonts w:asciiTheme="majorHAnsi" w:eastAsiaTheme="minorEastAsia" w:hAnsiTheme="majorHAnsi"/>
                <w:noProof/>
              </w:rPr>
              <w:tab/>
            </w:r>
            <w:r w:rsidRPr="002F52F7">
              <w:rPr>
                <w:rStyle w:val="Hyperlink"/>
                <w:rFonts w:asciiTheme="majorHAnsi" w:hAnsiTheme="majorHAnsi"/>
                <w:noProof/>
              </w:rPr>
              <w:t>Rumusan Masalah</w:t>
            </w:r>
            <w:r w:rsidRPr="002F52F7">
              <w:rPr>
                <w:rFonts w:asciiTheme="majorHAnsi" w:hAnsiTheme="majorHAnsi"/>
                <w:noProof/>
                <w:webHidden/>
              </w:rPr>
              <w:tab/>
            </w:r>
            <w:r w:rsidRPr="002F52F7">
              <w:rPr>
                <w:rFonts w:asciiTheme="majorHAnsi" w:hAnsiTheme="majorHAnsi"/>
                <w:noProof/>
                <w:webHidden/>
              </w:rPr>
              <w:fldChar w:fldCharType="begin"/>
            </w:r>
            <w:r w:rsidRPr="002F52F7">
              <w:rPr>
                <w:rFonts w:asciiTheme="majorHAnsi" w:hAnsiTheme="majorHAnsi"/>
                <w:noProof/>
                <w:webHidden/>
              </w:rPr>
              <w:instrText xml:space="preserve"> PAGEREF _Toc199164406 \h </w:instrText>
            </w:r>
            <w:r w:rsidRPr="002F52F7">
              <w:rPr>
                <w:rFonts w:asciiTheme="majorHAnsi" w:hAnsiTheme="majorHAnsi"/>
                <w:noProof/>
                <w:webHidden/>
              </w:rPr>
            </w:r>
            <w:r w:rsidRPr="002F52F7">
              <w:rPr>
                <w:rFonts w:asciiTheme="majorHAnsi" w:hAnsiTheme="majorHAnsi"/>
                <w:noProof/>
                <w:webHidden/>
              </w:rPr>
              <w:fldChar w:fldCharType="separate"/>
            </w:r>
            <w:r w:rsidRPr="002F52F7">
              <w:rPr>
                <w:rFonts w:asciiTheme="majorHAnsi" w:hAnsiTheme="majorHAnsi"/>
                <w:noProof/>
                <w:webHidden/>
              </w:rPr>
              <w:t>9</w:t>
            </w:r>
            <w:r w:rsidRPr="002F52F7">
              <w:rPr>
                <w:rFonts w:asciiTheme="majorHAnsi" w:hAnsiTheme="majorHAnsi"/>
                <w:noProof/>
                <w:webHidden/>
              </w:rPr>
              <w:fldChar w:fldCharType="end"/>
            </w:r>
          </w:hyperlink>
        </w:p>
        <w:p w14:paraId="2CFB7895" w14:textId="77777777" w:rsidR="002F52F7" w:rsidRPr="002F52F7" w:rsidRDefault="002F52F7">
          <w:pPr>
            <w:pStyle w:val="TOC2"/>
            <w:tabs>
              <w:tab w:val="left" w:pos="660"/>
              <w:tab w:val="right" w:leader="dot" w:pos="5830"/>
            </w:tabs>
            <w:rPr>
              <w:rFonts w:asciiTheme="majorHAnsi" w:eastAsiaTheme="minorEastAsia" w:hAnsiTheme="majorHAnsi"/>
              <w:noProof/>
            </w:rPr>
          </w:pPr>
          <w:hyperlink w:anchor="_Toc199164407" w:history="1">
            <w:r w:rsidRPr="002F52F7">
              <w:rPr>
                <w:rStyle w:val="Hyperlink"/>
                <w:rFonts w:asciiTheme="majorHAnsi" w:hAnsiTheme="majorHAnsi"/>
                <w:noProof/>
              </w:rPr>
              <w:t>E.</w:t>
            </w:r>
            <w:r w:rsidRPr="002F52F7">
              <w:rPr>
                <w:rFonts w:asciiTheme="majorHAnsi" w:eastAsiaTheme="minorEastAsia" w:hAnsiTheme="majorHAnsi"/>
                <w:noProof/>
              </w:rPr>
              <w:tab/>
            </w:r>
            <w:r w:rsidRPr="002F52F7">
              <w:rPr>
                <w:rStyle w:val="Hyperlink"/>
                <w:rFonts w:asciiTheme="majorHAnsi" w:hAnsiTheme="majorHAnsi"/>
                <w:noProof/>
              </w:rPr>
              <w:t>Tujuan Penelitian</w:t>
            </w:r>
            <w:r w:rsidRPr="002F52F7">
              <w:rPr>
                <w:rFonts w:asciiTheme="majorHAnsi" w:hAnsiTheme="majorHAnsi"/>
                <w:noProof/>
                <w:webHidden/>
              </w:rPr>
              <w:tab/>
            </w:r>
            <w:r w:rsidRPr="002F52F7">
              <w:rPr>
                <w:rFonts w:asciiTheme="majorHAnsi" w:hAnsiTheme="majorHAnsi"/>
                <w:noProof/>
                <w:webHidden/>
              </w:rPr>
              <w:fldChar w:fldCharType="begin"/>
            </w:r>
            <w:r w:rsidRPr="002F52F7">
              <w:rPr>
                <w:rFonts w:asciiTheme="majorHAnsi" w:hAnsiTheme="majorHAnsi"/>
                <w:noProof/>
                <w:webHidden/>
              </w:rPr>
              <w:instrText xml:space="preserve"> PAGEREF _Toc199164407 \h </w:instrText>
            </w:r>
            <w:r w:rsidRPr="002F52F7">
              <w:rPr>
                <w:rFonts w:asciiTheme="majorHAnsi" w:hAnsiTheme="majorHAnsi"/>
                <w:noProof/>
                <w:webHidden/>
              </w:rPr>
            </w:r>
            <w:r w:rsidRPr="002F52F7">
              <w:rPr>
                <w:rFonts w:asciiTheme="majorHAnsi" w:hAnsiTheme="majorHAnsi"/>
                <w:noProof/>
                <w:webHidden/>
              </w:rPr>
              <w:fldChar w:fldCharType="separate"/>
            </w:r>
            <w:r w:rsidRPr="002F52F7">
              <w:rPr>
                <w:rFonts w:asciiTheme="majorHAnsi" w:hAnsiTheme="majorHAnsi"/>
                <w:noProof/>
                <w:webHidden/>
              </w:rPr>
              <w:t>9</w:t>
            </w:r>
            <w:r w:rsidRPr="002F52F7">
              <w:rPr>
                <w:rFonts w:asciiTheme="majorHAnsi" w:hAnsiTheme="majorHAnsi"/>
                <w:noProof/>
                <w:webHidden/>
              </w:rPr>
              <w:fldChar w:fldCharType="end"/>
            </w:r>
          </w:hyperlink>
        </w:p>
        <w:p w14:paraId="464DBBDA" w14:textId="77777777" w:rsidR="002F52F7" w:rsidRPr="002F52F7" w:rsidRDefault="002F52F7">
          <w:pPr>
            <w:pStyle w:val="TOC2"/>
            <w:tabs>
              <w:tab w:val="left" w:pos="660"/>
              <w:tab w:val="right" w:leader="dot" w:pos="5830"/>
            </w:tabs>
            <w:rPr>
              <w:rFonts w:asciiTheme="majorHAnsi" w:eastAsiaTheme="minorEastAsia" w:hAnsiTheme="majorHAnsi"/>
              <w:noProof/>
            </w:rPr>
          </w:pPr>
          <w:hyperlink w:anchor="_Toc199164408" w:history="1">
            <w:r w:rsidRPr="002F52F7">
              <w:rPr>
                <w:rStyle w:val="Hyperlink"/>
                <w:rFonts w:asciiTheme="majorHAnsi" w:hAnsiTheme="majorHAnsi"/>
                <w:noProof/>
              </w:rPr>
              <w:t>F.</w:t>
            </w:r>
            <w:r w:rsidRPr="002F52F7">
              <w:rPr>
                <w:rFonts w:asciiTheme="majorHAnsi" w:eastAsiaTheme="minorEastAsia" w:hAnsiTheme="majorHAnsi"/>
                <w:noProof/>
              </w:rPr>
              <w:tab/>
            </w:r>
            <w:r w:rsidRPr="002F52F7">
              <w:rPr>
                <w:rStyle w:val="Hyperlink"/>
                <w:rFonts w:asciiTheme="majorHAnsi" w:hAnsiTheme="majorHAnsi"/>
                <w:noProof/>
              </w:rPr>
              <w:t>Manfaat Penelitian</w:t>
            </w:r>
            <w:r w:rsidRPr="002F52F7">
              <w:rPr>
                <w:rFonts w:asciiTheme="majorHAnsi" w:hAnsiTheme="majorHAnsi"/>
                <w:noProof/>
                <w:webHidden/>
              </w:rPr>
              <w:tab/>
            </w:r>
            <w:r w:rsidRPr="002F52F7">
              <w:rPr>
                <w:rFonts w:asciiTheme="majorHAnsi" w:hAnsiTheme="majorHAnsi"/>
                <w:noProof/>
                <w:webHidden/>
              </w:rPr>
              <w:fldChar w:fldCharType="begin"/>
            </w:r>
            <w:r w:rsidRPr="002F52F7">
              <w:rPr>
                <w:rFonts w:asciiTheme="majorHAnsi" w:hAnsiTheme="majorHAnsi"/>
                <w:noProof/>
                <w:webHidden/>
              </w:rPr>
              <w:instrText xml:space="preserve"> PAGEREF _Toc199164408 \h </w:instrText>
            </w:r>
            <w:r w:rsidRPr="002F52F7">
              <w:rPr>
                <w:rFonts w:asciiTheme="majorHAnsi" w:hAnsiTheme="majorHAnsi"/>
                <w:noProof/>
                <w:webHidden/>
              </w:rPr>
            </w:r>
            <w:r w:rsidRPr="002F52F7">
              <w:rPr>
                <w:rFonts w:asciiTheme="majorHAnsi" w:hAnsiTheme="majorHAnsi"/>
                <w:noProof/>
                <w:webHidden/>
              </w:rPr>
              <w:fldChar w:fldCharType="separate"/>
            </w:r>
            <w:r w:rsidRPr="002F52F7">
              <w:rPr>
                <w:rFonts w:asciiTheme="majorHAnsi" w:hAnsiTheme="majorHAnsi"/>
                <w:noProof/>
                <w:webHidden/>
              </w:rPr>
              <w:t>10</w:t>
            </w:r>
            <w:r w:rsidRPr="002F52F7">
              <w:rPr>
                <w:rFonts w:asciiTheme="majorHAnsi" w:hAnsiTheme="majorHAnsi"/>
                <w:noProof/>
                <w:webHidden/>
              </w:rPr>
              <w:fldChar w:fldCharType="end"/>
            </w:r>
          </w:hyperlink>
        </w:p>
        <w:p w14:paraId="2F2C7E3A" w14:textId="77777777" w:rsidR="002F52F7" w:rsidRPr="002F52F7" w:rsidRDefault="002F52F7">
          <w:pPr>
            <w:pStyle w:val="TOC1"/>
            <w:rPr>
              <w:rFonts w:eastAsiaTheme="minorEastAsia"/>
              <w:b w:val="0"/>
              <w:bCs w:val="0"/>
              <w:lang w:val="en-US"/>
            </w:rPr>
          </w:pPr>
          <w:hyperlink w:anchor="_Toc199164409" w:history="1">
            <w:r w:rsidRPr="002F52F7">
              <w:rPr>
                <w:rStyle w:val="Hyperlink"/>
              </w:rPr>
              <w:t>BAB II</w:t>
            </w:r>
            <w:r w:rsidRPr="002F52F7">
              <w:rPr>
                <w:webHidden/>
              </w:rPr>
              <w:tab/>
            </w:r>
            <w:r w:rsidRPr="002F52F7">
              <w:rPr>
                <w:webHidden/>
              </w:rPr>
              <w:fldChar w:fldCharType="begin"/>
            </w:r>
            <w:r w:rsidRPr="002F52F7">
              <w:rPr>
                <w:webHidden/>
              </w:rPr>
              <w:instrText xml:space="preserve"> PAGEREF _Toc199164409 \h </w:instrText>
            </w:r>
            <w:r w:rsidRPr="002F52F7">
              <w:rPr>
                <w:webHidden/>
              </w:rPr>
            </w:r>
            <w:r w:rsidRPr="002F52F7">
              <w:rPr>
                <w:webHidden/>
              </w:rPr>
              <w:fldChar w:fldCharType="separate"/>
            </w:r>
            <w:r w:rsidRPr="002F52F7">
              <w:rPr>
                <w:webHidden/>
              </w:rPr>
              <w:t>12</w:t>
            </w:r>
            <w:r w:rsidRPr="002F52F7">
              <w:rPr>
                <w:webHidden/>
              </w:rPr>
              <w:fldChar w:fldCharType="end"/>
            </w:r>
          </w:hyperlink>
        </w:p>
        <w:p w14:paraId="58F33D5A" w14:textId="77777777" w:rsidR="002F52F7" w:rsidRPr="002F52F7" w:rsidRDefault="002F52F7">
          <w:pPr>
            <w:pStyle w:val="TOC2"/>
            <w:tabs>
              <w:tab w:val="left" w:pos="660"/>
              <w:tab w:val="right" w:leader="dot" w:pos="5830"/>
            </w:tabs>
            <w:rPr>
              <w:rFonts w:asciiTheme="majorHAnsi" w:eastAsiaTheme="minorEastAsia" w:hAnsiTheme="majorHAnsi"/>
              <w:noProof/>
            </w:rPr>
          </w:pPr>
          <w:hyperlink w:anchor="_Toc199164410" w:history="1">
            <w:r w:rsidRPr="002F52F7">
              <w:rPr>
                <w:rStyle w:val="Hyperlink"/>
                <w:rFonts w:asciiTheme="majorHAnsi" w:hAnsiTheme="majorHAnsi"/>
                <w:noProof/>
                <w:lang w:val="en-ID"/>
              </w:rPr>
              <w:t>A.</w:t>
            </w:r>
            <w:r w:rsidRPr="002F52F7">
              <w:rPr>
                <w:rFonts w:asciiTheme="majorHAnsi" w:eastAsiaTheme="minorEastAsia" w:hAnsiTheme="majorHAnsi"/>
                <w:noProof/>
              </w:rPr>
              <w:tab/>
            </w:r>
            <w:r w:rsidRPr="002F52F7">
              <w:rPr>
                <w:rStyle w:val="Hyperlink"/>
                <w:rFonts w:asciiTheme="majorHAnsi" w:hAnsiTheme="majorHAnsi"/>
                <w:noProof/>
                <w:lang w:val="en-ID"/>
              </w:rPr>
              <w:t>Kajian Teori</w:t>
            </w:r>
            <w:r w:rsidRPr="002F52F7">
              <w:rPr>
                <w:rFonts w:asciiTheme="majorHAnsi" w:hAnsiTheme="majorHAnsi"/>
                <w:noProof/>
                <w:webHidden/>
              </w:rPr>
              <w:tab/>
            </w:r>
            <w:r w:rsidRPr="002F52F7">
              <w:rPr>
                <w:rFonts w:asciiTheme="majorHAnsi" w:hAnsiTheme="majorHAnsi"/>
                <w:noProof/>
                <w:webHidden/>
              </w:rPr>
              <w:fldChar w:fldCharType="begin"/>
            </w:r>
            <w:r w:rsidRPr="002F52F7">
              <w:rPr>
                <w:rFonts w:asciiTheme="majorHAnsi" w:hAnsiTheme="majorHAnsi"/>
                <w:noProof/>
                <w:webHidden/>
              </w:rPr>
              <w:instrText xml:space="preserve"> PAGEREF _Toc199164410 \h </w:instrText>
            </w:r>
            <w:r w:rsidRPr="002F52F7">
              <w:rPr>
                <w:rFonts w:asciiTheme="majorHAnsi" w:hAnsiTheme="majorHAnsi"/>
                <w:noProof/>
                <w:webHidden/>
              </w:rPr>
            </w:r>
            <w:r w:rsidRPr="002F52F7">
              <w:rPr>
                <w:rFonts w:asciiTheme="majorHAnsi" w:hAnsiTheme="majorHAnsi"/>
                <w:noProof/>
                <w:webHidden/>
              </w:rPr>
              <w:fldChar w:fldCharType="separate"/>
            </w:r>
            <w:r w:rsidRPr="002F52F7">
              <w:rPr>
                <w:rFonts w:asciiTheme="majorHAnsi" w:hAnsiTheme="majorHAnsi"/>
                <w:noProof/>
                <w:webHidden/>
              </w:rPr>
              <w:t>12</w:t>
            </w:r>
            <w:r w:rsidRPr="002F52F7">
              <w:rPr>
                <w:rFonts w:asciiTheme="majorHAnsi" w:hAnsiTheme="majorHAnsi"/>
                <w:noProof/>
                <w:webHidden/>
              </w:rPr>
              <w:fldChar w:fldCharType="end"/>
            </w:r>
          </w:hyperlink>
        </w:p>
        <w:p w14:paraId="06858E13" w14:textId="77777777" w:rsidR="002F52F7" w:rsidRPr="002F52F7" w:rsidRDefault="002F52F7">
          <w:pPr>
            <w:pStyle w:val="TOC2"/>
            <w:tabs>
              <w:tab w:val="left" w:pos="660"/>
              <w:tab w:val="right" w:leader="dot" w:pos="5830"/>
            </w:tabs>
            <w:rPr>
              <w:rFonts w:asciiTheme="majorHAnsi" w:eastAsiaTheme="minorEastAsia" w:hAnsiTheme="majorHAnsi"/>
              <w:noProof/>
            </w:rPr>
          </w:pPr>
          <w:hyperlink w:anchor="_Toc199164411" w:history="1">
            <w:r w:rsidRPr="002F52F7">
              <w:rPr>
                <w:rStyle w:val="Hyperlink"/>
                <w:rFonts w:asciiTheme="majorHAnsi" w:hAnsiTheme="majorHAnsi"/>
                <w:noProof/>
                <w:lang w:val="en-ID"/>
              </w:rPr>
              <w:t>B.</w:t>
            </w:r>
            <w:r w:rsidRPr="002F52F7">
              <w:rPr>
                <w:rFonts w:asciiTheme="majorHAnsi" w:eastAsiaTheme="minorEastAsia" w:hAnsiTheme="majorHAnsi"/>
                <w:noProof/>
              </w:rPr>
              <w:tab/>
            </w:r>
            <w:r w:rsidRPr="002F52F7">
              <w:rPr>
                <w:rStyle w:val="Hyperlink"/>
                <w:rFonts w:asciiTheme="majorHAnsi" w:hAnsiTheme="majorHAnsi"/>
                <w:noProof/>
                <w:lang w:val="en-ID"/>
              </w:rPr>
              <w:t>Kajian Penelitian yang Relevan</w:t>
            </w:r>
            <w:r w:rsidRPr="002F52F7">
              <w:rPr>
                <w:rFonts w:asciiTheme="majorHAnsi" w:hAnsiTheme="majorHAnsi"/>
                <w:noProof/>
                <w:webHidden/>
              </w:rPr>
              <w:tab/>
            </w:r>
            <w:r w:rsidRPr="002F52F7">
              <w:rPr>
                <w:rFonts w:asciiTheme="majorHAnsi" w:hAnsiTheme="majorHAnsi"/>
                <w:noProof/>
                <w:webHidden/>
              </w:rPr>
              <w:fldChar w:fldCharType="begin"/>
            </w:r>
            <w:r w:rsidRPr="002F52F7">
              <w:rPr>
                <w:rFonts w:asciiTheme="majorHAnsi" w:hAnsiTheme="majorHAnsi"/>
                <w:noProof/>
                <w:webHidden/>
              </w:rPr>
              <w:instrText xml:space="preserve"> PAGEREF _Toc199164411 \h </w:instrText>
            </w:r>
            <w:r w:rsidRPr="002F52F7">
              <w:rPr>
                <w:rFonts w:asciiTheme="majorHAnsi" w:hAnsiTheme="majorHAnsi"/>
                <w:noProof/>
                <w:webHidden/>
              </w:rPr>
            </w:r>
            <w:r w:rsidRPr="002F52F7">
              <w:rPr>
                <w:rFonts w:asciiTheme="majorHAnsi" w:hAnsiTheme="majorHAnsi"/>
                <w:noProof/>
                <w:webHidden/>
              </w:rPr>
              <w:fldChar w:fldCharType="separate"/>
            </w:r>
            <w:r w:rsidRPr="002F52F7">
              <w:rPr>
                <w:rFonts w:asciiTheme="majorHAnsi" w:hAnsiTheme="majorHAnsi"/>
                <w:noProof/>
                <w:webHidden/>
              </w:rPr>
              <w:t>30</w:t>
            </w:r>
            <w:r w:rsidRPr="002F52F7">
              <w:rPr>
                <w:rFonts w:asciiTheme="majorHAnsi" w:hAnsiTheme="majorHAnsi"/>
                <w:noProof/>
                <w:webHidden/>
              </w:rPr>
              <w:fldChar w:fldCharType="end"/>
            </w:r>
          </w:hyperlink>
        </w:p>
        <w:p w14:paraId="4CA8235A" w14:textId="77777777" w:rsidR="002F52F7" w:rsidRPr="002F52F7" w:rsidRDefault="002F52F7">
          <w:pPr>
            <w:pStyle w:val="TOC2"/>
            <w:tabs>
              <w:tab w:val="left" w:pos="660"/>
              <w:tab w:val="right" w:leader="dot" w:pos="5830"/>
            </w:tabs>
            <w:rPr>
              <w:rFonts w:asciiTheme="majorHAnsi" w:eastAsiaTheme="minorEastAsia" w:hAnsiTheme="majorHAnsi"/>
              <w:noProof/>
            </w:rPr>
          </w:pPr>
          <w:hyperlink w:anchor="_Toc199164412" w:history="1">
            <w:r w:rsidRPr="002F52F7">
              <w:rPr>
                <w:rStyle w:val="Hyperlink"/>
                <w:rFonts w:asciiTheme="majorHAnsi" w:hAnsiTheme="majorHAnsi"/>
                <w:noProof/>
                <w:lang w:val="en-ID"/>
              </w:rPr>
              <w:t>C.</w:t>
            </w:r>
            <w:r w:rsidRPr="002F52F7">
              <w:rPr>
                <w:rFonts w:asciiTheme="majorHAnsi" w:eastAsiaTheme="minorEastAsia" w:hAnsiTheme="majorHAnsi"/>
                <w:noProof/>
              </w:rPr>
              <w:tab/>
            </w:r>
            <w:r w:rsidRPr="002F52F7">
              <w:rPr>
                <w:rStyle w:val="Hyperlink"/>
                <w:rFonts w:asciiTheme="majorHAnsi" w:hAnsiTheme="majorHAnsi"/>
                <w:noProof/>
                <w:lang w:val="en-ID"/>
              </w:rPr>
              <w:t>Kerangka Berpikir</w:t>
            </w:r>
            <w:r w:rsidRPr="002F52F7">
              <w:rPr>
                <w:rFonts w:asciiTheme="majorHAnsi" w:hAnsiTheme="majorHAnsi"/>
                <w:noProof/>
                <w:webHidden/>
              </w:rPr>
              <w:tab/>
            </w:r>
            <w:r w:rsidRPr="002F52F7">
              <w:rPr>
                <w:rFonts w:asciiTheme="majorHAnsi" w:hAnsiTheme="majorHAnsi"/>
                <w:noProof/>
                <w:webHidden/>
              </w:rPr>
              <w:fldChar w:fldCharType="begin"/>
            </w:r>
            <w:r w:rsidRPr="002F52F7">
              <w:rPr>
                <w:rFonts w:asciiTheme="majorHAnsi" w:hAnsiTheme="majorHAnsi"/>
                <w:noProof/>
                <w:webHidden/>
              </w:rPr>
              <w:instrText xml:space="preserve"> PAGEREF _Toc199164412 \h </w:instrText>
            </w:r>
            <w:r w:rsidRPr="002F52F7">
              <w:rPr>
                <w:rFonts w:asciiTheme="majorHAnsi" w:hAnsiTheme="majorHAnsi"/>
                <w:noProof/>
                <w:webHidden/>
              </w:rPr>
            </w:r>
            <w:r w:rsidRPr="002F52F7">
              <w:rPr>
                <w:rFonts w:asciiTheme="majorHAnsi" w:hAnsiTheme="majorHAnsi"/>
                <w:noProof/>
                <w:webHidden/>
              </w:rPr>
              <w:fldChar w:fldCharType="separate"/>
            </w:r>
            <w:r w:rsidRPr="002F52F7">
              <w:rPr>
                <w:rFonts w:asciiTheme="majorHAnsi" w:hAnsiTheme="majorHAnsi"/>
                <w:noProof/>
                <w:webHidden/>
              </w:rPr>
              <w:t>35</w:t>
            </w:r>
            <w:r w:rsidRPr="002F52F7">
              <w:rPr>
                <w:rFonts w:asciiTheme="majorHAnsi" w:hAnsiTheme="majorHAnsi"/>
                <w:noProof/>
                <w:webHidden/>
              </w:rPr>
              <w:fldChar w:fldCharType="end"/>
            </w:r>
          </w:hyperlink>
        </w:p>
        <w:p w14:paraId="6961133A" w14:textId="77777777" w:rsidR="002F52F7" w:rsidRPr="002F52F7" w:rsidRDefault="002F52F7">
          <w:pPr>
            <w:pStyle w:val="TOC2"/>
            <w:tabs>
              <w:tab w:val="left" w:pos="660"/>
              <w:tab w:val="right" w:leader="dot" w:pos="5830"/>
            </w:tabs>
            <w:rPr>
              <w:rFonts w:asciiTheme="majorHAnsi" w:eastAsiaTheme="minorEastAsia" w:hAnsiTheme="majorHAnsi"/>
              <w:noProof/>
            </w:rPr>
          </w:pPr>
          <w:hyperlink w:anchor="_Toc199164413" w:history="1">
            <w:r w:rsidRPr="002F52F7">
              <w:rPr>
                <w:rStyle w:val="Hyperlink"/>
                <w:rFonts w:asciiTheme="majorHAnsi" w:hAnsiTheme="majorHAnsi"/>
                <w:noProof/>
                <w:lang w:val="en-ID"/>
              </w:rPr>
              <w:t>D.</w:t>
            </w:r>
            <w:r w:rsidRPr="002F52F7">
              <w:rPr>
                <w:rFonts w:asciiTheme="majorHAnsi" w:eastAsiaTheme="minorEastAsia" w:hAnsiTheme="majorHAnsi"/>
                <w:noProof/>
              </w:rPr>
              <w:tab/>
            </w:r>
            <w:r w:rsidRPr="002F52F7">
              <w:rPr>
                <w:rStyle w:val="Hyperlink"/>
                <w:rFonts w:asciiTheme="majorHAnsi" w:hAnsiTheme="majorHAnsi"/>
                <w:noProof/>
                <w:lang w:val="en-ID"/>
              </w:rPr>
              <w:t>Hipotesis Penelitian</w:t>
            </w:r>
            <w:r w:rsidRPr="002F52F7">
              <w:rPr>
                <w:rFonts w:asciiTheme="majorHAnsi" w:hAnsiTheme="majorHAnsi"/>
                <w:noProof/>
                <w:webHidden/>
              </w:rPr>
              <w:tab/>
            </w:r>
            <w:r w:rsidRPr="002F52F7">
              <w:rPr>
                <w:rFonts w:asciiTheme="majorHAnsi" w:hAnsiTheme="majorHAnsi"/>
                <w:noProof/>
                <w:webHidden/>
              </w:rPr>
              <w:fldChar w:fldCharType="begin"/>
            </w:r>
            <w:r w:rsidRPr="002F52F7">
              <w:rPr>
                <w:rFonts w:asciiTheme="majorHAnsi" w:hAnsiTheme="majorHAnsi"/>
                <w:noProof/>
                <w:webHidden/>
              </w:rPr>
              <w:instrText xml:space="preserve"> PAGEREF _Toc199164413 \h </w:instrText>
            </w:r>
            <w:r w:rsidRPr="002F52F7">
              <w:rPr>
                <w:rFonts w:asciiTheme="majorHAnsi" w:hAnsiTheme="majorHAnsi"/>
                <w:noProof/>
                <w:webHidden/>
              </w:rPr>
            </w:r>
            <w:r w:rsidRPr="002F52F7">
              <w:rPr>
                <w:rFonts w:asciiTheme="majorHAnsi" w:hAnsiTheme="majorHAnsi"/>
                <w:noProof/>
                <w:webHidden/>
              </w:rPr>
              <w:fldChar w:fldCharType="separate"/>
            </w:r>
            <w:r w:rsidRPr="002F52F7">
              <w:rPr>
                <w:rFonts w:asciiTheme="majorHAnsi" w:hAnsiTheme="majorHAnsi"/>
                <w:noProof/>
                <w:webHidden/>
              </w:rPr>
              <w:t>38</w:t>
            </w:r>
            <w:r w:rsidRPr="002F52F7">
              <w:rPr>
                <w:rFonts w:asciiTheme="majorHAnsi" w:hAnsiTheme="majorHAnsi"/>
                <w:noProof/>
                <w:webHidden/>
              </w:rPr>
              <w:fldChar w:fldCharType="end"/>
            </w:r>
          </w:hyperlink>
        </w:p>
        <w:p w14:paraId="4C2B889D" w14:textId="77777777" w:rsidR="002F52F7" w:rsidRPr="002F52F7" w:rsidRDefault="002F52F7">
          <w:pPr>
            <w:pStyle w:val="TOC1"/>
            <w:rPr>
              <w:rFonts w:eastAsiaTheme="minorEastAsia"/>
              <w:b w:val="0"/>
              <w:bCs w:val="0"/>
              <w:lang w:val="en-US"/>
            </w:rPr>
          </w:pPr>
          <w:hyperlink w:anchor="_Toc199164414" w:history="1">
            <w:r w:rsidRPr="002F52F7">
              <w:rPr>
                <w:rStyle w:val="Hyperlink"/>
              </w:rPr>
              <w:t>BAB III</w:t>
            </w:r>
            <w:r w:rsidRPr="002F52F7">
              <w:rPr>
                <w:webHidden/>
              </w:rPr>
              <w:tab/>
            </w:r>
            <w:r w:rsidRPr="002F52F7">
              <w:rPr>
                <w:webHidden/>
              </w:rPr>
              <w:fldChar w:fldCharType="begin"/>
            </w:r>
            <w:r w:rsidRPr="002F52F7">
              <w:rPr>
                <w:webHidden/>
              </w:rPr>
              <w:instrText xml:space="preserve"> PAGEREF _Toc199164414 \h </w:instrText>
            </w:r>
            <w:r w:rsidRPr="002F52F7">
              <w:rPr>
                <w:webHidden/>
              </w:rPr>
            </w:r>
            <w:r w:rsidRPr="002F52F7">
              <w:rPr>
                <w:webHidden/>
              </w:rPr>
              <w:fldChar w:fldCharType="separate"/>
            </w:r>
            <w:r w:rsidRPr="002F52F7">
              <w:rPr>
                <w:webHidden/>
              </w:rPr>
              <w:t>39</w:t>
            </w:r>
            <w:r w:rsidRPr="002F52F7">
              <w:rPr>
                <w:webHidden/>
              </w:rPr>
              <w:fldChar w:fldCharType="end"/>
            </w:r>
          </w:hyperlink>
        </w:p>
        <w:p w14:paraId="3D24C222" w14:textId="77777777" w:rsidR="002F52F7" w:rsidRPr="002F52F7" w:rsidRDefault="002F52F7">
          <w:pPr>
            <w:pStyle w:val="TOC2"/>
            <w:tabs>
              <w:tab w:val="left" w:pos="660"/>
              <w:tab w:val="right" w:leader="dot" w:pos="5830"/>
            </w:tabs>
            <w:rPr>
              <w:rFonts w:asciiTheme="majorHAnsi" w:eastAsiaTheme="minorEastAsia" w:hAnsiTheme="majorHAnsi"/>
              <w:noProof/>
            </w:rPr>
          </w:pPr>
          <w:hyperlink w:anchor="_Toc199164415" w:history="1">
            <w:r w:rsidRPr="002F52F7">
              <w:rPr>
                <w:rStyle w:val="Hyperlink"/>
                <w:rFonts w:asciiTheme="majorHAnsi" w:hAnsiTheme="majorHAnsi"/>
                <w:noProof/>
              </w:rPr>
              <w:t>A.</w:t>
            </w:r>
            <w:r w:rsidRPr="002F52F7">
              <w:rPr>
                <w:rFonts w:asciiTheme="majorHAnsi" w:eastAsiaTheme="minorEastAsia" w:hAnsiTheme="majorHAnsi"/>
                <w:noProof/>
              </w:rPr>
              <w:tab/>
            </w:r>
            <w:r w:rsidRPr="002F52F7">
              <w:rPr>
                <w:rStyle w:val="Hyperlink"/>
                <w:rFonts w:asciiTheme="majorHAnsi" w:hAnsiTheme="majorHAnsi"/>
                <w:noProof/>
              </w:rPr>
              <w:t>Jenis Penelitian</w:t>
            </w:r>
            <w:r w:rsidRPr="002F52F7">
              <w:rPr>
                <w:rFonts w:asciiTheme="majorHAnsi" w:hAnsiTheme="majorHAnsi"/>
                <w:noProof/>
                <w:webHidden/>
              </w:rPr>
              <w:tab/>
            </w:r>
            <w:r w:rsidRPr="002F52F7">
              <w:rPr>
                <w:rFonts w:asciiTheme="majorHAnsi" w:hAnsiTheme="majorHAnsi"/>
                <w:noProof/>
                <w:webHidden/>
              </w:rPr>
              <w:fldChar w:fldCharType="begin"/>
            </w:r>
            <w:r w:rsidRPr="002F52F7">
              <w:rPr>
                <w:rFonts w:asciiTheme="majorHAnsi" w:hAnsiTheme="majorHAnsi"/>
                <w:noProof/>
                <w:webHidden/>
              </w:rPr>
              <w:instrText xml:space="preserve"> PAGEREF _Toc199164415 \h </w:instrText>
            </w:r>
            <w:r w:rsidRPr="002F52F7">
              <w:rPr>
                <w:rFonts w:asciiTheme="majorHAnsi" w:hAnsiTheme="majorHAnsi"/>
                <w:noProof/>
                <w:webHidden/>
              </w:rPr>
            </w:r>
            <w:r w:rsidRPr="002F52F7">
              <w:rPr>
                <w:rFonts w:asciiTheme="majorHAnsi" w:hAnsiTheme="majorHAnsi"/>
                <w:noProof/>
                <w:webHidden/>
              </w:rPr>
              <w:fldChar w:fldCharType="separate"/>
            </w:r>
            <w:r w:rsidRPr="002F52F7">
              <w:rPr>
                <w:rFonts w:asciiTheme="majorHAnsi" w:hAnsiTheme="majorHAnsi"/>
                <w:noProof/>
                <w:webHidden/>
              </w:rPr>
              <w:t>39</w:t>
            </w:r>
            <w:r w:rsidRPr="002F52F7">
              <w:rPr>
                <w:rFonts w:asciiTheme="majorHAnsi" w:hAnsiTheme="majorHAnsi"/>
                <w:noProof/>
                <w:webHidden/>
              </w:rPr>
              <w:fldChar w:fldCharType="end"/>
            </w:r>
          </w:hyperlink>
        </w:p>
        <w:p w14:paraId="463856B0" w14:textId="77777777" w:rsidR="002F52F7" w:rsidRPr="002F52F7" w:rsidRDefault="002F52F7">
          <w:pPr>
            <w:pStyle w:val="TOC2"/>
            <w:tabs>
              <w:tab w:val="left" w:pos="660"/>
              <w:tab w:val="right" w:leader="dot" w:pos="5830"/>
            </w:tabs>
            <w:rPr>
              <w:rFonts w:asciiTheme="majorHAnsi" w:eastAsiaTheme="minorEastAsia" w:hAnsiTheme="majorHAnsi"/>
              <w:noProof/>
            </w:rPr>
          </w:pPr>
          <w:hyperlink w:anchor="_Toc199164416" w:history="1">
            <w:r w:rsidRPr="002F52F7">
              <w:rPr>
                <w:rStyle w:val="Hyperlink"/>
                <w:rFonts w:asciiTheme="majorHAnsi" w:hAnsiTheme="majorHAnsi"/>
                <w:noProof/>
              </w:rPr>
              <w:t>B.</w:t>
            </w:r>
            <w:r w:rsidRPr="002F52F7">
              <w:rPr>
                <w:rFonts w:asciiTheme="majorHAnsi" w:eastAsiaTheme="minorEastAsia" w:hAnsiTheme="majorHAnsi"/>
                <w:noProof/>
              </w:rPr>
              <w:tab/>
            </w:r>
            <w:r w:rsidRPr="002F52F7">
              <w:rPr>
                <w:rStyle w:val="Hyperlink"/>
                <w:rFonts w:asciiTheme="majorHAnsi" w:hAnsiTheme="majorHAnsi"/>
                <w:noProof/>
              </w:rPr>
              <w:t>Tempat dan Waktu Penelitian</w:t>
            </w:r>
            <w:r w:rsidRPr="002F52F7">
              <w:rPr>
                <w:rFonts w:asciiTheme="majorHAnsi" w:hAnsiTheme="majorHAnsi"/>
                <w:noProof/>
                <w:webHidden/>
              </w:rPr>
              <w:tab/>
            </w:r>
            <w:r w:rsidRPr="002F52F7">
              <w:rPr>
                <w:rFonts w:asciiTheme="majorHAnsi" w:hAnsiTheme="majorHAnsi"/>
                <w:noProof/>
                <w:webHidden/>
              </w:rPr>
              <w:fldChar w:fldCharType="begin"/>
            </w:r>
            <w:r w:rsidRPr="002F52F7">
              <w:rPr>
                <w:rFonts w:asciiTheme="majorHAnsi" w:hAnsiTheme="majorHAnsi"/>
                <w:noProof/>
                <w:webHidden/>
              </w:rPr>
              <w:instrText xml:space="preserve"> PAGEREF _Toc199164416 \h </w:instrText>
            </w:r>
            <w:r w:rsidRPr="002F52F7">
              <w:rPr>
                <w:rFonts w:asciiTheme="majorHAnsi" w:hAnsiTheme="majorHAnsi"/>
                <w:noProof/>
                <w:webHidden/>
              </w:rPr>
            </w:r>
            <w:r w:rsidRPr="002F52F7">
              <w:rPr>
                <w:rFonts w:asciiTheme="majorHAnsi" w:hAnsiTheme="majorHAnsi"/>
                <w:noProof/>
                <w:webHidden/>
              </w:rPr>
              <w:fldChar w:fldCharType="separate"/>
            </w:r>
            <w:r w:rsidRPr="002F52F7">
              <w:rPr>
                <w:rFonts w:asciiTheme="majorHAnsi" w:hAnsiTheme="majorHAnsi"/>
                <w:noProof/>
                <w:webHidden/>
              </w:rPr>
              <w:t>40</w:t>
            </w:r>
            <w:r w:rsidRPr="002F52F7">
              <w:rPr>
                <w:rFonts w:asciiTheme="majorHAnsi" w:hAnsiTheme="majorHAnsi"/>
                <w:noProof/>
                <w:webHidden/>
              </w:rPr>
              <w:fldChar w:fldCharType="end"/>
            </w:r>
          </w:hyperlink>
        </w:p>
        <w:p w14:paraId="7A626A96" w14:textId="77777777" w:rsidR="002F52F7" w:rsidRPr="002F52F7" w:rsidRDefault="002F52F7">
          <w:pPr>
            <w:pStyle w:val="TOC2"/>
            <w:tabs>
              <w:tab w:val="left" w:pos="660"/>
              <w:tab w:val="right" w:leader="dot" w:pos="5830"/>
            </w:tabs>
            <w:rPr>
              <w:rFonts w:asciiTheme="majorHAnsi" w:eastAsiaTheme="minorEastAsia" w:hAnsiTheme="majorHAnsi"/>
              <w:noProof/>
            </w:rPr>
          </w:pPr>
          <w:hyperlink w:anchor="_Toc199164417" w:history="1">
            <w:r w:rsidRPr="002F52F7">
              <w:rPr>
                <w:rStyle w:val="Hyperlink"/>
                <w:rFonts w:asciiTheme="majorHAnsi" w:hAnsiTheme="majorHAnsi"/>
                <w:noProof/>
              </w:rPr>
              <w:t>C.</w:t>
            </w:r>
            <w:r w:rsidRPr="002F52F7">
              <w:rPr>
                <w:rFonts w:asciiTheme="majorHAnsi" w:eastAsiaTheme="minorEastAsia" w:hAnsiTheme="majorHAnsi"/>
                <w:noProof/>
              </w:rPr>
              <w:tab/>
            </w:r>
            <w:r w:rsidRPr="002F52F7">
              <w:rPr>
                <w:rStyle w:val="Hyperlink"/>
                <w:rFonts w:asciiTheme="majorHAnsi" w:hAnsiTheme="majorHAnsi"/>
                <w:noProof/>
              </w:rPr>
              <w:t>Definisi Operasional Variabel</w:t>
            </w:r>
            <w:r w:rsidRPr="002F52F7">
              <w:rPr>
                <w:rFonts w:asciiTheme="majorHAnsi" w:hAnsiTheme="majorHAnsi"/>
                <w:noProof/>
                <w:webHidden/>
              </w:rPr>
              <w:tab/>
            </w:r>
            <w:r w:rsidRPr="002F52F7">
              <w:rPr>
                <w:rFonts w:asciiTheme="majorHAnsi" w:hAnsiTheme="majorHAnsi"/>
                <w:noProof/>
                <w:webHidden/>
              </w:rPr>
              <w:fldChar w:fldCharType="begin"/>
            </w:r>
            <w:r w:rsidRPr="002F52F7">
              <w:rPr>
                <w:rFonts w:asciiTheme="majorHAnsi" w:hAnsiTheme="majorHAnsi"/>
                <w:noProof/>
                <w:webHidden/>
              </w:rPr>
              <w:instrText xml:space="preserve"> PAGEREF _Toc199164417 \h </w:instrText>
            </w:r>
            <w:r w:rsidRPr="002F52F7">
              <w:rPr>
                <w:rFonts w:asciiTheme="majorHAnsi" w:hAnsiTheme="majorHAnsi"/>
                <w:noProof/>
                <w:webHidden/>
              </w:rPr>
            </w:r>
            <w:r w:rsidRPr="002F52F7">
              <w:rPr>
                <w:rFonts w:asciiTheme="majorHAnsi" w:hAnsiTheme="majorHAnsi"/>
                <w:noProof/>
                <w:webHidden/>
              </w:rPr>
              <w:fldChar w:fldCharType="separate"/>
            </w:r>
            <w:r w:rsidRPr="002F52F7">
              <w:rPr>
                <w:rFonts w:asciiTheme="majorHAnsi" w:hAnsiTheme="majorHAnsi"/>
                <w:noProof/>
                <w:webHidden/>
              </w:rPr>
              <w:t>40</w:t>
            </w:r>
            <w:r w:rsidRPr="002F52F7">
              <w:rPr>
                <w:rFonts w:asciiTheme="majorHAnsi" w:hAnsiTheme="majorHAnsi"/>
                <w:noProof/>
                <w:webHidden/>
              </w:rPr>
              <w:fldChar w:fldCharType="end"/>
            </w:r>
          </w:hyperlink>
        </w:p>
        <w:p w14:paraId="2C9FF5BA" w14:textId="77777777" w:rsidR="002F52F7" w:rsidRPr="002F52F7" w:rsidRDefault="002F52F7">
          <w:pPr>
            <w:pStyle w:val="TOC2"/>
            <w:tabs>
              <w:tab w:val="left" w:pos="660"/>
              <w:tab w:val="right" w:leader="dot" w:pos="5830"/>
            </w:tabs>
            <w:rPr>
              <w:rFonts w:asciiTheme="majorHAnsi" w:eastAsiaTheme="minorEastAsia" w:hAnsiTheme="majorHAnsi"/>
              <w:noProof/>
            </w:rPr>
          </w:pPr>
          <w:hyperlink w:anchor="_Toc199164418" w:history="1">
            <w:r w:rsidRPr="002F52F7">
              <w:rPr>
                <w:rStyle w:val="Hyperlink"/>
                <w:rFonts w:asciiTheme="majorHAnsi" w:hAnsiTheme="majorHAnsi"/>
                <w:noProof/>
              </w:rPr>
              <w:t>D.</w:t>
            </w:r>
            <w:r w:rsidRPr="002F52F7">
              <w:rPr>
                <w:rFonts w:asciiTheme="majorHAnsi" w:eastAsiaTheme="minorEastAsia" w:hAnsiTheme="majorHAnsi"/>
                <w:noProof/>
              </w:rPr>
              <w:tab/>
            </w:r>
            <w:r w:rsidRPr="002F52F7">
              <w:rPr>
                <w:rStyle w:val="Hyperlink"/>
                <w:rFonts w:asciiTheme="majorHAnsi" w:hAnsiTheme="majorHAnsi"/>
                <w:noProof/>
              </w:rPr>
              <w:t>Populasi dan Sampel Penelitian</w:t>
            </w:r>
            <w:r w:rsidRPr="002F52F7">
              <w:rPr>
                <w:rFonts w:asciiTheme="majorHAnsi" w:hAnsiTheme="majorHAnsi"/>
                <w:noProof/>
                <w:webHidden/>
              </w:rPr>
              <w:tab/>
            </w:r>
            <w:r w:rsidRPr="002F52F7">
              <w:rPr>
                <w:rFonts w:asciiTheme="majorHAnsi" w:hAnsiTheme="majorHAnsi"/>
                <w:noProof/>
                <w:webHidden/>
              </w:rPr>
              <w:fldChar w:fldCharType="begin"/>
            </w:r>
            <w:r w:rsidRPr="002F52F7">
              <w:rPr>
                <w:rFonts w:asciiTheme="majorHAnsi" w:hAnsiTheme="majorHAnsi"/>
                <w:noProof/>
                <w:webHidden/>
              </w:rPr>
              <w:instrText xml:space="preserve"> PAGEREF _Toc199164418 \h </w:instrText>
            </w:r>
            <w:r w:rsidRPr="002F52F7">
              <w:rPr>
                <w:rFonts w:asciiTheme="majorHAnsi" w:hAnsiTheme="majorHAnsi"/>
                <w:noProof/>
                <w:webHidden/>
              </w:rPr>
            </w:r>
            <w:r w:rsidRPr="002F52F7">
              <w:rPr>
                <w:rFonts w:asciiTheme="majorHAnsi" w:hAnsiTheme="majorHAnsi"/>
                <w:noProof/>
                <w:webHidden/>
              </w:rPr>
              <w:fldChar w:fldCharType="separate"/>
            </w:r>
            <w:r w:rsidRPr="002F52F7">
              <w:rPr>
                <w:rFonts w:asciiTheme="majorHAnsi" w:hAnsiTheme="majorHAnsi"/>
                <w:noProof/>
                <w:webHidden/>
              </w:rPr>
              <w:t>41</w:t>
            </w:r>
            <w:r w:rsidRPr="002F52F7">
              <w:rPr>
                <w:rFonts w:asciiTheme="majorHAnsi" w:hAnsiTheme="majorHAnsi"/>
                <w:noProof/>
                <w:webHidden/>
              </w:rPr>
              <w:fldChar w:fldCharType="end"/>
            </w:r>
          </w:hyperlink>
        </w:p>
        <w:p w14:paraId="0FA2B684" w14:textId="77777777" w:rsidR="002F52F7" w:rsidRPr="002F52F7" w:rsidRDefault="002F52F7">
          <w:pPr>
            <w:pStyle w:val="TOC2"/>
            <w:tabs>
              <w:tab w:val="left" w:pos="660"/>
              <w:tab w:val="right" w:leader="dot" w:pos="5830"/>
            </w:tabs>
            <w:rPr>
              <w:rFonts w:asciiTheme="majorHAnsi" w:eastAsiaTheme="minorEastAsia" w:hAnsiTheme="majorHAnsi"/>
              <w:noProof/>
            </w:rPr>
          </w:pPr>
          <w:hyperlink w:anchor="_Toc199164419" w:history="1">
            <w:r w:rsidRPr="002F52F7">
              <w:rPr>
                <w:rStyle w:val="Hyperlink"/>
                <w:rFonts w:asciiTheme="majorHAnsi" w:hAnsiTheme="majorHAnsi"/>
                <w:noProof/>
              </w:rPr>
              <w:t>E.</w:t>
            </w:r>
            <w:r w:rsidRPr="002F52F7">
              <w:rPr>
                <w:rFonts w:asciiTheme="majorHAnsi" w:eastAsiaTheme="minorEastAsia" w:hAnsiTheme="majorHAnsi"/>
                <w:noProof/>
              </w:rPr>
              <w:tab/>
            </w:r>
            <w:r w:rsidRPr="002F52F7">
              <w:rPr>
                <w:rStyle w:val="Hyperlink"/>
                <w:rFonts w:asciiTheme="majorHAnsi" w:hAnsiTheme="majorHAnsi"/>
                <w:noProof/>
              </w:rPr>
              <w:t>Teknik dan Instrumen Pengumpulan Data</w:t>
            </w:r>
            <w:r w:rsidRPr="002F52F7">
              <w:rPr>
                <w:rFonts w:asciiTheme="majorHAnsi" w:hAnsiTheme="majorHAnsi"/>
                <w:noProof/>
                <w:webHidden/>
              </w:rPr>
              <w:tab/>
            </w:r>
            <w:r w:rsidRPr="002F52F7">
              <w:rPr>
                <w:rFonts w:asciiTheme="majorHAnsi" w:hAnsiTheme="majorHAnsi"/>
                <w:noProof/>
                <w:webHidden/>
              </w:rPr>
              <w:fldChar w:fldCharType="begin"/>
            </w:r>
            <w:r w:rsidRPr="002F52F7">
              <w:rPr>
                <w:rFonts w:asciiTheme="majorHAnsi" w:hAnsiTheme="majorHAnsi"/>
                <w:noProof/>
                <w:webHidden/>
              </w:rPr>
              <w:instrText xml:space="preserve"> PAGEREF _Toc199164419 \h </w:instrText>
            </w:r>
            <w:r w:rsidRPr="002F52F7">
              <w:rPr>
                <w:rFonts w:asciiTheme="majorHAnsi" w:hAnsiTheme="majorHAnsi"/>
                <w:noProof/>
                <w:webHidden/>
              </w:rPr>
            </w:r>
            <w:r w:rsidRPr="002F52F7">
              <w:rPr>
                <w:rFonts w:asciiTheme="majorHAnsi" w:hAnsiTheme="majorHAnsi"/>
                <w:noProof/>
                <w:webHidden/>
              </w:rPr>
              <w:fldChar w:fldCharType="separate"/>
            </w:r>
            <w:r w:rsidRPr="002F52F7">
              <w:rPr>
                <w:rFonts w:asciiTheme="majorHAnsi" w:hAnsiTheme="majorHAnsi"/>
                <w:noProof/>
                <w:webHidden/>
              </w:rPr>
              <w:t>42</w:t>
            </w:r>
            <w:r w:rsidRPr="002F52F7">
              <w:rPr>
                <w:rFonts w:asciiTheme="majorHAnsi" w:hAnsiTheme="majorHAnsi"/>
                <w:noProof/>
                <w:webHidden/>
              </w:rPr>
              <w:fldChar w:fldCharType="end"/>
            </w:r>
          </w:hyperlink>
        </w:p>
        <w:p w14:paraId="7040A68A" w14:textId="77777777" w:rsidR="002F52F7" w:rsidRPr="002F52F7" w:rsidRDefault="002F52F7">
          <w:pPr>
            <w:pStyle w:val="TOC2"/>
            <w:tabs>
              <w:tab w:val="left" w:pos="660"/>
              <w:tab w:val="right" w:leader="dot" w:pos="5830"/>
            </w:tabs>
            <w:rPr>
              <w:rFonts w:asciiTheme="majorHAnsi" w:eastAsiaTheme="minorEastAsia" w:hAnsiTheme="majorHAnsi"/>
              <w:noProof/>
            </w:rPr>
          </w:pPr>
          <w:hyperlink w:anchor="_Toc199164420" w:history="1">
            <w:r w:rsidRPr="002F52F7">
              <w:rPr>
                <w:rStyle w:val="Hyperlink"/>
                <w:rFonts w:asciiTheme="majorHAnsi" w:hAnsiTheme="majorHAnsi"/>
                <w:noProof/>
              </w:rPr>
              <w:t>F.</w:t>
            </w:r>
            <w:r w:rsidRPr="002F52F7">
              <w:rPr>
                <w:rFonts w:asciiTheme="majorHAnsi" w:eastAsiaTheme="minorEastAsia" w:hAnsiTheme="majorHAnsi"/>
                <w:noProof/>
              </w:rPr>
              <w:tab/>
            </w:r>
            <w:r w:rsidRPr="002F52F7">
              <w:rPr>
                <w:rStyle w:val="Hyperlink"/>
                <w:rFonts w:asciiTheme="majorHAnsi" w:hAnsiTheme="majorHAnsi"/>
                <w:noProof/>
              </w:rPr>
              <w:t>Validasi dan Realibilitas Instrumen</w:t>
            </w:r>
            <w:r w:rsidRPr="002F52F7">
              <w:rPr>
                <w:rFonts w:asciiTheme="majorHAnsi" w:hAnsiTheme="majorHAnsi"/>
                <w:noProof/>
                <w:webHidden/>
              </w:rPr>
              <w:tab/>
            </w:r>
            <w:r w:rsidRPr="002F52F7">
              <w:rPr>
                <w:rFonts w:asciiTheme="majorHAnsi" w:hAnsiTheme="majorHAnsi"/>
                <w:noProof/>
                <w:webHidden/>
              </w:rPr>
              <w:fldChar w:fldCharType="begin"/>
            </w:r>
            <w:r w:rsidRPr="002F52F7">
              <w:rPr>
                <w:rFonts w:asciiTheme="majorHAnsi" w:hAnsiTheme="majorHAnsi"/>
                <w:noProof/>
                <w:webHidden/>
              </w:rPr>
              <w:instrText xml:space="preserve"> PAGEREF _Toc199164420 \h </w:instrText>
            </w:r>
            <w:r w:rsidRPr="002F52F7">
              <w:rPr>
                <w:rFonts w:asciiTheme="majorHAnsi" w:hAnsiTheme="majorHAnsi"/>
                <w:noProof/>
                <w:webHidden/>
              </w:rPr>
            </w:r>
            <w:r w:rsidRPr="002F52F7">
              <w:rPr>
                <w:rFonts w:asciiTheme="majorHAnsi" w:hAnsiTheme="majorHAnsi"/>
                <w:noProof/>
                <w:webHidden/>
              </w:rPr>
              <w:fldChar w:fldCharType="separate"/>
            </w:r>
            <w:r w:rsidRPr="002F52F7">
              <w:rPr>
                <w:rFonts w:asciiTheme="majorHAnsi" w:hAnsiTheme="majorHAnsi"/>
                <w:noProof/>
                <w:webHidden/>
              </w:rPr>
              <w:t>46</w:t>
            </w:r>
            <w:r w:rsidRPr="002F52F7">
              <w:rPr>
                <w:rFonts w:asciiTheme="majorHAnsi" w:hAnsiTheme="majorHAnsi"/>
                <w:noProof/>
                <w:webHidden/>
              </w:rPr>
              <w:fldChar w:fldCharType="end"/>
            </w:r>
          </w:hyperlink>
        </w:p>
        <w:p w14:paraId="7B41EBFF" w14:textId="77777777" w:rsidR="002F52F7" w:rsidRPr="002F52F7" w:rsidRDefault="002F52F7">
          <w:pPr>
            <w:pStyle w:val="TOC2"/>
            <w:tabs>
              <w:tab w:val="left" w:pos="660"/>
              <w:tab w:val="right" w:leader="dot" w:pos="5830"/>
            </w:tabs>
            <w:rPr>
              <w:rFonts w:asciiTheme="majorHAnsi" w:eastAsiaTheme="minorEastAsia" w:hAnsiTheme="majorHAnsi"/>
              <w:noProof/>
            </w:rPr>
          </w:pPr>
          <w:hyperlink w:anchor="_Toc199164421" w:history="1">
            <w:r w:rsidRPr="002F52F7">
              <w:rPr>
                <w:rStyle w:val="Hyperlink"/>
                <w:rFonts w:asciiTheme="majorHAnsi" w:hAnsiTheme="majorHAnsi"/>
                <w:noProof/>
              </w:rPr>
              <w:t>G.</w:t>
            </w:r>
            <w:r w:rsidRPr="002F52F7">
              <w:rPr>
                <w:rFonts w:asciiTheme="majorHAnsi" w:eastAsiaTheme="minorEastAsia" w:hAnsiTheme="majorHAnsi"/>
                <w:noProof/>
              </w:rPr>
              <w:tab/>
            </w:r>
            <w:r w:rsidRPr="002F52F7">
              <w:rPr>
                <w:rStyle w:val="Hyperlink"/>
                <w:rFonts w:asciiTheme="majorHAnsi" w:hAnsiTheme="majorHAnsi"/>
                <w:noProof/>
              </w:rPr>
              <w:t>Teknik Analisis Data</w:t>
            </w:r>
            <w:r w:rsidRPr="002F52F7">
              <w:rPr>
                <w:rFonts w:asciiTheme="majorHAnsi" w:hAnsiTheme="majorHAnsi"/>
                <w:noProof/>
                <w:webHidden/>
              </w:rPr>
              <w:tab/>
            </w:r>
            <w:r w:rsidRPr="002F52F7">
              <w:rPr>
                <w:rFonts w:asciiTheme="majorHAnsi" w:hAnsiTheme="majorHAnsi"/>
                <w:noProof/>
                <w:webHidden/>
              </w:rPr>
              <w:fldChar w:fldCharType="begin"/>
            </w:r>
            <w:r w:rsidRPr="002F52F7">
              <w:rPr>
                <w:rFonts w:asciiTheme="majorHAnsi" w:hAnsiTheme="majorHAnsi"/>
                <w:noProof/>
                <w:webHidden/>
              </w:rPr>
              <w:instrText xml:space="preserve"> PAGEREF _Toc199164421 \h </w:instrText>
            </w:r>
            <w:r w:rsidRPr="002F52F7">
              <w:rPr>
                <w:rFonts w:asciiTheme="majorHAnsi" w:hAnsiTheme="majorHAnsi"/>
                <w:noProof/>
                <w:webHidden/>
              </w:rPr>
            </w:r>
            <w:r w:rsidRPr="002F52F7">
              <w:rPr>
                <w:rFonts w:asciiTheme="majorHAnsi" w:hAnsiTheme="majorHAnsi"/>
                <w:noProof/>
                <w:webHidden/>
              </w:rPr>
              <w:fldChar w:fldCharType="separate"/>
            </w:r>
            <w:r w:rsidRPr="002F52F7">
              <w:rPr>
                <w:rFonts w:asciiTheme="majorHAnsi" w:hAnsiTheme="majorHAnsi"/>
                <w:noProof/>
                <w:webHidden/>
              </w:rPr>
              <w:t>53</w:t>
            </w:r>
            <w:r w:rsidRPr="002F52F7">
              <w:rPr>
                <w:rFonts w:asciiTheme="majorHAnsi" w:hAnsiTheme="majorHAnsi"/>
                <w:noProof/>
                <w:webHidden/>
              </w:rPr>
              <w:fldChar w:fldCharType="end"/>
            </w:r>
          </w:hyperlink>
        </w:p>
        <w:p w14:paraId="2B079D2F" w14:textId="77777777" w:rsidR="002F52F7" w:rsidRPr="002F52F7" w:rsidRDefault="002F52F7">
          <w:pPr>
            <w:pStyle w:val="TOC1"/>
            <w:rPr>
              <w:rFonts w:eastAsiaTheme="minorEastAsia"/>
              <w:b w:val="0"/>
              <w:bCs w:val="0"/>
              <w:lang w:val="en-US"/>
            </w:rPr>
          </w:pPr>
          <w:hyperlink w:anchor="_Toc199164422" w:history="1">
            <w:r w:rsidRPr="002F52F7">
              <w:rPr>
                <w:rStyle w:val="Hyperlink"/>
              </w:rPr>
              <w:t>BAB IV</w:t>
            </w:r>
            <w:r w:rsidRPr="002F52F7">
              <w:rPr>
                <w:webHidden/>
              </w:rPr>
              <w:tab/>
            </w:r>
            <w:r w:rsidRPr="002F52F7">
              <w:rPr>
                <w:webHidden/>
              </w:rPr>
              <w:fldChar w:fldCharType="begin"/>
            </w:r>
            <w:r w:rsidRPr="002F52F7">
              <w:rPr>
                <w:webHidden/>
              </w:rPr>
              <w:instrText xml:space="preserve"> PAGEREF _Toc199164422 \h </w:instrText>
            </w:r>
            <w:r w:rsidRPr="002F52F7">
              <w:rPr>
                <w:webHidden/>
              </w:rPr>
            </w:r>
            <w:r w:rsidRPr="002F52F7">
              <w:rPr>
                <w:webHidden/>
              </w:rPr>
              <w:fldChar w:fldCharType="separate"/>
            </w:r>
            <w:r w:rsidRPr="002F52F7">
              <w:rPr>
                <w:webHidden/>
              </w:rPr>
              <w:t>57</w:t>
            </w:r>
            <w:r w:rsidRPr="002F52F7">
              <w:rPr>
                <w:webHidden/>
              </w:rPr>
              <w:fldChar w:fldCharType="end"/>
            </w:r>
          </w:hyperlink>
        </w:p>
        <w:p w14:paraId="5E25DE2D" w14:textId="77777777" w:rsidR="002F52F7" w:rsidRPr="002F52F7" w:rsidRDefault="002F52F7">
          <w:pPr>
            <w:pStyle w:val="TOC1"/>
            <w:tabs>
              <w:tab w:val="left" w:pos="440"/>
            </w:tabs>
            <w:rPr>
              <w:rFonts w:eastAsiaTheme="minorEastAsia"/>
              <w:b w:val="0"/>
              <w:bCs w:val="0"/>
              <w:lang w:val="en-US"/>
            </w:rPr>
          </w:pPr>
          <w:hyperlink w:anchor="_Toc199164423" w:history="1">
            <w:r w:rsidRPr="002F52F7">
              <w:rPr>
                <w:rStyle w:val="Hyperlink"/>
              </w:rPr>
              <w:t>A.</w:t>
            </w:r>
            <w:r w:rsidRPr="002F52F7">
              <w:rPr>
                <w:rFonts w:eastAsiaTheme="minorEastAsia"/>
                <w:b w:val="0"/>
                <w:bCs w:val="0"/>
                <w:lang w:val="en-US"/>
              </w:rPr>
              <w:tab/>
            </w:r>
            <w:r w:rsidRPr="002F52F7">
              <w:rPr>
                <w:rStyle w:val="Hyperlink"/>
              </w:rPr>
              <w:t>Deskripsi Hasil Penelitian</w:t>
            </w:r>
            <w:r w:rsidRPr="002F52F7">
              <w:rPr>
                <w:webHidden/>
              </w:rPr>
              <w:tab/>
            </w:r>
            <w:r w:rsidRPr="002F52F7">
              <w:rPr>
                <w:webHidden/>
              </w:rPr>
              <w:fldChar w:fldCharType="begin"/>
            </w:r>
            <w:r w:rsidRPr="002F52F7">
              <w:rPr>
                <w:webHidden/>
              </w:rPr>
              <w:instrText xml:space="preserve"> PAGEREF _Toc199164423 \h </w:instrText>
            </w:r>
            <w:r w:rsidRPr="002F52F7">
              <w:rPr>
                <w:webHidden/>
              </w:rPr>
            </w:r>
            <w:r w:rsidRPr="002F52F7">
              <w:rPr>
                <w:webHidden/>
              </w:rPr>
              <w:fldChar w:fldCharType="separate"/>
            </w:r>
            <w:r w:rsidRPr="002F52F7">
              <w:rPr>
                <w:webHidden/>
              </w:rPr>
              <w:t>57</w:t>
            </w:r>
            <w:r w:rsidRPr="002F52F7">
              <w:rPr>
                <w:webHidden/>
              </w:rPr>
              <w:fldChar w:fldCharType="end"/>
            </w:r>
          </w:hyperlink>
        </w:p>
        <w:p w14:paraId="6DC956D6" w14:textId="77777777" w:rsidR="002F52F7" w:rsidRPr="002F52F7" w:rsidRDefault="002F52F7">
          <w:pPr>
            <w:pStyle w:val="TOC1"/>
            <w:tabs>
              <w:tab w:val="left" w:pos="440"/>
            </w:tabs>
            <w:rPr>
              <w:rFonts w:eastAsiaTheme="minorEastAsia"/>
              <w:b w:val="0"/>
              <w:bCs w:val="0"/>
              <w:lang w:val="en-US"/>
            </w:rPr>
          </w:pPr>
          <w:hyperlink w:anchor="_Toc199164424" w:history="1">
            <w:r w:rsidRPr="002F52F7">
              <w:rPr>
                <w:rStyle w:val="Hyperlink"/>
              </w:rPr>
              <w:t>B.</w:t>
            </w:r>
            <w:r w:rsidRPr="002F52F7">
              <w:rPr>
                <w:rFonts w:eastAsiaTheme="minorEastAsia"/>
                <w:b w:val="0"/>
                <w:bCs w:val="0"/>
                <w:lang w:val="en-US"/>
              </w:rPr>
              <w:tab/>
            </w:r>
            <w:r w:rsidRPr="002F52F7">
              <w:rPr>
                <w:rStyle w:val="Hyperlink"/>
              </w:rPr>
              <w:t>Hasil Uji Hipotesis</w:t>
            </w:r>
            <w:r w:rsidRPr="002F52F7">
              <w:rPr>
                <w:webHidden/>
              </w:rPr>
              <w:tab/>
            </w:r>
            <w:r w:rsidRPr="002F52F7">
              <w:rPr>
                <w:webHidden/>
              </w:rPr>
              <w:fldChar w:fldCharType="begin"/>
            </w:r>
            <w:r w:rsidRPr="002F52F7">
              <w:rPr>
                <w:webHidden/>
              </w:rPr>
              <w:instrText xml:space="preserve"> PAGEREF _Toc199164424 \h </w:instrText>
            </w:r>
            <w:r w:rsidRPr="002F52F7">
              <w:rPr>
                <w:webHidden/>
              </w:rPr>
            </w:r>
            <w:r w:rsidRPr="002F52F7">
              <w:rPr>
                <w:webHidden/>
              </w:rPr>
              <w:fldChar w:fldCharType="separate"/>
            </w:r>
            <w:r w:rsidRPr="002F52F7">
              <w:rPr>
                <w:webHidden/>
              </w:rPr>
              <w:t>69</w:t>
            </w:r>
            <w:r w:rsidRPr="002F52F7">
              <w:rPr>
                <w:webHidden/>
              </w:rPr>
              <w:fldChar w:fldCharType="end"/>
            </w:r>
          </w:hyperlink>
        </w:p>
        <w:p w14:paraId="60153E8F" w14:textId="77777777" w:rsidR="002F52F7" w:rsidRPr="002F52F7" w:rsidRDefault="002F52F7">
          <w:pPr>
            <w:pStyle w:val="TOC1"/>
            <w:tabs>
              <w:tab w:val="left" w:pos="440"/>
            </w:tabs>
            <w:rPr>
              <w:rFonts w:eastAsiaTheme="minorEastAsia"/>
              <w:b w:val="0"/>
              <w:bCs w:val="0"/>
              <w:lang w:val="en-US"/>
            </w:rPr>
          </w:pPr>
          <w:hyperlink w:anchor="_Toc199164425" w:history="1">
            <w:r w:rsidRPr="002F52F7">
              <w:rPr>
                <w:rStyle w:val="Hyperlink"/>
              </w:rPr>
              <w:t>C.</w:t>
            </w:r>
            <w:r w:rsidRPr="002F52F7">
              <w:rPr>
                <w:rFonts w:eastAsiaTheme="minorEastAsia"/>
                <w:b w:val="0"/>
                <w:bCs w:val="0"/>
                <w:lang w:val="en-US"/>
              </w:rPr>
              <w:tab/>
            </w:r>
            <w:r w:rsidRPr="002F52F7">
              <w:rPr>
                <w:rStyle w:val="Hyperlink"/>
              </w:rPr>
              <w:t>Pembahasan</w:t>
            </w:r>
            <w:r w:rsidRPr="002F52F7">
              <w:rPr>
                <w:webHidden/>
              </w:rPr>
              <w:tab/>
            </w:r>
            <w:r w:rsidRPr="002F52F7">
              <w:rPr>
                <w:webHidden/>
              </w:rPr>
              <w:fldChar w:fldCharType="begin"/>
            </w:r>
            <w:r w:rsidRPr="002F52F7">
              <w:rPr>
                <w:webHidden/>
              </w:rPr>
              <w:instrText xml:space="preserve"> PAGEREF _Toc199164425 \h </w:instrText>
            </w:r>
            <w:r w:rsidRPr="002F52F7">
              <w:rPr>
                <w:webHidden/>
              </w:rPr>
            </w:r>
            <w:r w:rsidRPr="002F52F7">
              <w:rPr>
                <w:webHidden/>
              </w:rPr>
              <w:fldChar w:fldCharType="separate"/>
            </w:r>
            <w:r w:rsidRPr="002F52F7">
              <w:rPr>
                <w:webHidden/>
              </w:rPr>
              <w:t>76</w:t>
            </w:r>
            <w:r w:rsidRPr="002F52F7">
              <w:rPr>
                <w:webHidden/>
              </w:rPr>
              <w:fldChar w:fldCharType="end"/>
            </w:r>
          </w:hyperlink>
        </w:p>
        <w:p w14:paraId="2A0DE6AB" w14:textId="77777777" w:rsidR="002F52F7" w:rsidRPr="002F52F7" w:rsidRDefault="002F52F7">
          <w:pPr>
            <w:pStyle w:val="TOC1"/>
            <w:tabs>
              <w:tab w:val="left" w:pos="440"/>
            </w:tabs>
            <w:rPr>
              <w:rFonts w:eastAsiaTheme="minorEastAsia"/>
              <w:b w:val="0"/>
              <w:bCs w:val="0"/>
              <w:lang w:val="en-US"/>
            </w:rPr>
          </w:pPr>
          <w:hyperlink w:anchor="_Toc199164426" w:history="1">
            <w:r w:rsidRPr="002F52F7">
              <w:rPr>
                <w:rStyle w:val="Hyperlink"/>
              </w:rPr>
              <w:t>D.</w:t>
            </w:r>
            <w:r w:rsidRPr="002F52F7">
              <w:rPr>
                <w:rFonts w:eastAsiaTheme="minorEastAsia"/>
                <w:b w:val="0"/>
                <w:bCs w:val="0"/>
                <w:lang w:val="en-US"/>
              </w:rPr>
              <w:tab/>
            </w:r>
            <w:r w:rsidRPr="002F52F7">
              <w:rPr>
                <w:rStyle w:val="Hyperlink"/>
              </w:rPr>
              <w:t>Keterbatasan Penelitian</w:t>
            </w:r>
            <w:r w:rsidRPr="002F52F7">
              <w:rPr>
                <w:webHidden/>
              </w:rPr>
              <w:tab/>
            </w:r>
            <w:r w:rsidRPr="002F52F7">
              <w:rPr>
                <w:webHidden/>
              </w:rPr>
              <w:fldChar w:fldCharType="begin"/>
            </w:r>
            <w:r w:rsidRPr="002F52F7">
              <w:rPr>
                <w:webHidden/>
              </w:rPr>
              <w:instrText xml:space="preserve"> PAGEREF _Toc199164426 \h </w:instrText>
            </w:r>
            <w:r w:rsidRPr="002F52F7">
              <w:rPr>
                <w:webHidden/>
              </w:rPr>
            </w:r>
            <w:r w:rsidRPr="002F52F7">
              <w:rPr>
                <w:webHidden/>
              </w:rPr>
              <w:fldChar w:fldCharType="separate"/>
            </w:r>
            <w:r w:rsidRPr="002F52F7">
              <w:rPr>
                <w:webHidden/>
              </w:rPr>
              <w:t>105</w:t>
            </w:r>
            <w:r w:rsidRPr="002F52F7">
              <w:rPr>
                <w:webHidden/>
              </w:rPr>
              <w:fldChar w:fldCharType="end"/>
            </w:r>
          </w:hyperlink>
        </w:p>
        <w:p w14:paraId="7256E51E" w14:textId="77777777" w:rsidR="002F52F7" w:rsidRPr="002F52F7" w:rsidRDefault="002F52F7">
          <w:pPr>
            <w:pStyle w:val="TOC1"/>
            <w:rPr>
              <w:rFonts w:eastAsiaTheme="minorEastAsia"/>
              <w:b w:val="0"/>
              <w:bCs w:val="0"/>
              <w:lang w:val="en-US"/>
            </w:rPr>
          </w:pPr>
          <w:hyperlink w:anchor="_Toc199164427" w:history="1">
            <w:r w:rsidRPr="002F52F7">
              <w:rPr>
                <w:rStyle w:val="Hyperlink"/>
              </w:rPr>
              <w:t>BAB V</w:t>
            </w:r>
            <w:r w:rsidRPr="002F52F7">
              <w:rPr>
                <w:webHidden/>
              </w:rPr>
              <w:tab/>
            </w:r>
            <w:r w:rsidRPr="002F52F7">
              <w:rPr>
                <w:webHidden/>
              </w:rPr>
              <w:fldChar w:fldCharType="begin"/>
            </w:r>
            <w:r w:rsidRPr="002F52F7">
              <w:rPr>
                <w:webHidden/>
              </w:rPr>
              <w:instrText xml:space="preserve"> PAGEREF _Toc199164427 \h </w:instrText>
            </w:r>
            <w:r w:rsidRPr="002F52F7">
              <w:rPr>
                <w:webHidden/>
              </w:rPr>
            </w:r>
            <w:r w:rsidRPr="002F52F7">
              <w:rPr>
                <w:webHidden/>
              </w:rPr>
              <w:fldChar w:fldCharType="separate"/>
            </w:r>
            <w:r w:rsidRPr="002F52F7">
              <w:rPr>
                <w:webHidden/>
              </w:rPr>
              <w:t>107</w:t>
            </w:r>
            <w:r w:rsidRPr="002F52F7">
              <w:rPr>
                <w:webHidden/>
              </w:rPr>
              <w:fldChar w:fldCharType="end"/>
            </w:r>
          </w:hyperlink>
        </w:p>
        <w:p w14:paraId="0AA0962E" w14:textId="77777777" w:rsidR="002F52F7" w:rsidRPr="002F52F7" w:rsidRDefault="002F52F7">
          <w:pPr>
            <w:pStyle w:val="TOC2"/>
            <w:tabs>
              <w:tab w:val="left" w:pos="660"/>
              <w:tab w:val="right" w:leader="dot" w:pos="5830"/>
            </w:tabs>
            <w:rPr>
              <w:rFonts w:asciiTheme="majorHAnsi" w:eastAsiaTheme="minorEastAsia" w:hAnsiTheme="majorHAnsi"/>
              <w:noProof/>
            </w:rPr>
          </w:pPr>
          <w:hyperlink w:anchor="_Toc199164428" w:history="1">
            <w:r w:rsidRPr="002F52F7">
              <w:rPr>
                <w:rStyle w:val="Hyperlink"/>
                <w:rFonts w:asciiTheme="majorHAnsi" w:hAnsiTheme="majorHAnsi"/>
                <w:noProof/>
                <w:lang w:eastAsia="ja-JP"/>
              </w:rPr>
              <w:t>A.</w:t>
            </w:r>
            <w:r w:rsidRPr="002F52F7">
              <w:rPr>
                <w:rFonts w:asciiTheme="majorHAnsi" w:eastAsiaTheme="minorEastAsia" w:hAnsiTheme="majorHAnsi"/>
                <w:noProof/>
              </w:rPr>
              <w:tab/>
            </w:r>
            <w:r w:rsidRPr="002F52F7">
              <w:rPr>
                <w:rStyle w:val="Hyperlink"/>
                <w:rFonts w:asciiTheme="majorHAnsi" w:hAnsiTheme="majorHAnsi"/>
                <w:noProof/>
                <w:lang w:eastAsia="ja-JP"/>
              </w:rPr>
              <w:t>Simpulan</w:t>
            </w:r>
            <w:r w:rsidRPr="002F52F7">
              <w:rPr>
                <w:rFonts w:asciiTheme="majorHAnsi" w:hAnsiTheme="majorHAnsi"/>
                <w:noProof/>
                <w:webHidden/>
              </w:rPr>
              <w:tab/>
            </w:r>
            <w:r w:rsidRPr="002F52F7">
              <w:rPr>
                <w:rFonts w:asciiTheme="majorHAnsi" w:hAnsiTheme="majorHAnsi"/>
                <w:noProof/>
                <w:webHidden/>
              </w:rPr>
              <w:fldChar w:fldCharType="begin"/>
            </w:r>
            <w:r w:rsidRPr="002F52F7">
              <w:rPr>
                <w:rFonts w:asciiTheme="majorHAnsi" w:hAnsiTheme="majorHAnsi"/>
                <w:noProof/>
                <w:webHidden/>
              </w:rPr>
              <w:instrText xml:space="preserve"> PAGEREF _Toc199164428 \h </w:instrText>
            </w:r>
            <w:r w:rsidRPr="002F52F7">
              <w:rPr>
                <w:rFonts w:asciiTheme="majorHAnsi" w:hAnsiTheme="majorHAnsi"/>
                <w:noProof/>
                <w:webHidden/>
              </w:rPr>
            </w:r>
            <w:r w:rsidRPr="002F52F7">
              <w:rPr>
                <w:rFonts w:asciiTheme="majorHAnsi" w:hAnsiTheme="majorHAnsi"/>
                <w:noProof/>
                <w:webHidden/>
              </w:rPr>
              <w:fldChar w:fldCharType="separate"/>
            </w:r>
            <w:r w:rsidRPr="002F52F7">
              <w:rPr>
                <w:rFonts w:asciiTheme="majorHAnsi" w:hAnsiTheme="majorHAnsi"/>
                <w:noProof/>
                <w:webHidden/>
              </w:rPr>
              <w:t>107</w:t>
            </w:r>
            <w:r w:rsidRPr="002F52F7">
              <w:rPr>
                <w:rFonts w:asciiTheme="majorHAnsi" w:hAnsiTheme="majorHAnsi"/>
                <w:noProof/>
                <w:webHidden/>
              </w:rPr>
              <w:fldChar w:fldCharType="end"/>
            </w:r>
          </w:hyperlink>
        </w:p>
        <w:p w14:paraId="4DAE13F0" w14:textId="77777777" w:rsidR="002F52F7" w:rsidRPr="002F52F7" w:rsidRDefault="002F52F7">
          <w:pPr>
            <w:pStyle w:val="TOC2"/>
            <w:tabs>
              <w:tab w:val="left" w:pos="660"/>
              <w:tab w:val="right" w:leader="dot" w:pos="5830"/>
            </w:tabs>
            <w:rPr>
              <w:rFonts w:asciiTheme="majorHAnsi" w:eastAsiaTheme="minorEastAsia" w:hAnsiTheme="majorHAnsi"/>
              <w:noProof/>
            </w:rPr>
          </w:pPr>
          <w:hyperlink w:anchor="_Toc199164429" w:history="1">
            <w:r w:rsidRPr="002F52F7">
              <w:rPr>
                <w:rStyle w:val="Hyperlink"/>
                <w:rFonts w:asciiTheme="majorHAnsi" w:hAnsiTheme="majorHAnsi"/>
                <w:noProof/>
                <w:lang w:eastAsia="ja-JP"/>
              </w:rPr>
              <w:t>B.</w:t>
            </w:r>
            <w:r w:rsidRPr="002F52F7">
              <w:rPr>
                <w:rFonts w:asciiTheme="majorHAnsi" w:eastAsiaTheme="minorEastAsia" w:hAnsiTheme="majorHAnsi"/>
                <w:noProof/>
              </w:rPr>
              <w:tab/>
            </w:r>
            <w:r w:rsidRPr="002F52F7">
              <w:rPr>
                <w:rStyle w:val="Hyperlink"/>
                <w:rFonts w:asciiTheme="majorHAnsi" w:hAnsiTheme="majorHAnsi"/>
                <w:noProof/>
                <w:lang w:eastAsia="ja-JP"/>
              </w:rPr>
              <w:t>Implikasi</w:t>
            </w:r>
            <w:r w:rsidRPr="002F52F7">
              <w:rPr>
                <w:rFonts w:asciiTheme="majorHAnsi" w:hAnsiTheme="majorHAnsi"/>
                <w:noProof/>
                <w:webHidden/>
              </w:rPr>
              <w:tab/>
            </w:r>
            <w:r w:rsidRPr="002F52F7">
              <w:rPr>
                <w:rFonts w:asciiTheme="majorHAnsi" w:hAnsiTheme="majorHAnsi"/>
                <w:noProof/>
                <w:webHidden/>
              </w:rPr>
              <w:fldChar w:fldCharType="begin"/>
            </w:r>
            <w:r w:rsidRPr="002F52F7">
              <w:rPr>
                <w:rFonts w:asciiTheme="majorHAnsi" w:hAnsiTheme="majorHAnsi"/>
                <w:noProof/>
                <w:webHidden/>
              </w:rPr>
              <w:instrText xml:space="preserve"> PAGEREF _Toc199164429 \h </w:instrText>
            </w:r>
            <w:r w:rsidRPr="002F52F7">
              <w:rPr>
                <w:rFonts w:asciiTheme="majorHAnsi" w:hAnsiTheme="majorHAnsi"/>
                <w:noProof/>
                <w:webHidden/>
              </w:rPr>
            </w:r>
            <w:r w:rsidRPr="002F52F7">
              <w:rPr>
                <w:rFonts w:asciiTheme="majorHAnsi" w:hAnsiTheme="majorHAnsi"/>
                <w:noProof/>
                <w:webHidden/>
              </w:rPr>
              <w:fldChar w:fldCharType="separate"/>
            </w:r>
            <w:r w:rsidRPr="002F52F7">
              <w:rPr>
                <w:rFonts w:asciiTheme="majorHAnsi" w:hAnsiTheme="majorHAnsi"/>
                <w:noProof/>
                <w:webHidden/>
              </w:rPr>
              <w:t>107</w:t>
            </w:r>
            <w:r w:rsidRPr="002F52F7">
              <w:rPr>
                <w:rFonts w:asciiTheme="majorHAnsi" w:hAnsiTheme="majorHAnsi"/>
                <w:noProof/>
                <w:webHidden/>
              </w:rPr>
              <w:fldChar w:fldCharType="end"/>
            </w:r>
          </w:hyperlink>
        </w:p>
        <w:p w14:paraId="2A3FC4FE" w14:textId="77777777" w:rsidR="002F52F7" w:rsidRPr="002F52F7" w:rsidRDefault="002F52F7">
          <w:pPr>
            <w:pStyle w:val="TOC2"/>
            <w:tabs>
              <w:tab w:val="left" w:pos="660"/>
              <w:tab w:val="right" w:leader="dot" w:pos="5830"/>
            </w:tabs>
            <w:rPr>
              <w:rFonts w:asciiTheme="majorHAnsi" w:eastAsiaTheme="minorEastAsia" w:hAnsiTheme="majorHAnsi"/>
              <w:noProof/>
            </w:rPr>
          </w:pPr>
          <w:hyperlink w:anchor="_Toc199164430" w:history="1">
            <w:r w:rsidRPr="002F52F7">
              <w:rPr>
                <w:rStyle w:val="Hyperlink"/>
                <w:rFonts w:asciiTheme="majorHAnsi" w:hAnsiTheme="majorHAnsi"/>
                <w:noProof/>
                <w:lang w:eastAsia="ja-JP"/>
              </w:rPr>
              <w:t>C.</w:t>
            </w:r>
            <w:r w:rsidRPr="002F52F7">
              <w:rPr>
                <w:rFonts w:asciiTheme="majorHAnsi" w:eastAsiaTheme="minorEastAsia" w:hAnsiTheme="majorHAnsi"/>
                <w:noProof/>
              </w:rPr>
              <w:tab/>
            </w:r>
            <w:r w:rsidRPr="002F52F7">
              <w:rPr>
                <w:rStyle w:val="Hyperlink"/>
                <w:rFonts w:asciiTheme="majorHAnsi" w:hAnsiTheme="majorHAnsi"/>
                <w:noProof/>
                <w:lang w:eastAsia="ja-JP"/>
              </w:rPr>
              <w:t>Saran</w:t>
            </w:r>
            <w:r w:rsidRPr="002F52F7">
              <w:rPr>
                <w:rFonts w:asciiTheme="majorHAnsi" w:hAnsiTheme="majorHAnsi"/>
                <w:noProof/>
                <w:webHidden/>
              </w:rPr>
              <w:tab/>
            </w:r>
            <w:r w:rsidRPr="002F52F7">
              <w:rPr>
                <w:rFonts w:asciiTheme="majorHAnsi" w:hAnsiTheme="majorHAnsi"/>
                <w:noProof/>
                <w:webHidden/>
              </w:rPr>
              <w:fldChar w:fldCharType="begin"/>
            </w:r>
            <w:r w:rsidRPr="002F52F7">
              <w:rPr>
                <w:rFonts w:asciiTheme="majorHAnsi" w:hAnsiTheme="majorHAnsi"/>
                <w:noProof/>
                <w:webHidden/>
              </w:rPr>
              <w:instrText xml:space="preserve"> PAGEREF _Toc199164430 \h </w:instrText>
            </w:r>
            <w:r w:rsidRPr="002F52F7">
              <w:rPr>
                <w:rFonts w:asciiTheme="majorHAnsi" w:hAnsiTheme="majorHAnsi"/>
                <w:noProof/>
                <w:webHidden/>
              </w:rPr>
            </w:r>
            <w:r w:rsidRPr="002F52F7">
              <w:rPr>
                <w:rFonts w:asciiTheme="majorHAnsi" w:hAnsiTheme="majorHAnsi"/>
                <w:noProof/>
                <w:webHidden/>
              </w:rPr>
              <w:fldChar w:fldCharType="separate"/>
            </w:r>
            <w:r w:rsidRPr="002F52F7">
              <w:rPr>
                <w:rFonts w:asciiTheme="majorHAnsi" w:hAnsiTheme="majorHAnsi"/>
                <w:noProof/>
                <w:webHidden/>
              </w:rPr>
              <w:t>108</w:t>
            </w:r>
            <w:r w:rsidRPr="002F52F7">
              <w:rPr>
                <w:rFonts w:asciiTheme="majorHAnsi" w:hAnsiTheme="majorHAnsi"/>
                <w:noProof/>
                <w:webHidden/>
              </w:rPr>
              <w:fldChar w:fldCharType="end"/>
            </w:r>
          </w:hyperlink>
        </w:p>
        <w:p w14:paraId="6B74FFD7" w14:textId="77777777" w:rsidR="002F52F7" w:rsidRPr="002F52F7" w:rsidRDefault="002F52F7">
          <w:pPr>
            <w:pStyle w:val="TOC1"/>
            <w:rPr>
              <w:rFonts w:eastAsiaTheme="minorEastAsia"/>
              <w:b w:val="0"/>
              <w:bCs w:val="0"/>
              <w:lang w:val="en-US"/>
            </w:rPr>
          </w:pPr>
          <w:hyperlink w:anchor="_Toc199164431" w:history="1">
            <w:r w:rsidRPr="002F52F7">
              <w:rPr>
                <w:rStyle w:val="Hyperlink"/>
              </w:rPr>
              <w:t>DAFTAR PUSTAKA</w:t>
            </w:r>
            <w:r w:rsidRPr="002F52F7">
              <w:rPr>
                <w:webHidden/>
              </w:rPr>
              <w:tab/>
            </w:r>
            <w:r w:rsidRPr="002F52F7">
              <w:rPr>
                <w:webHidden/>
              </w:rPr>
              <w:fldChar w:fldCharType="begin"/>
            </w:r>
            <w:r w:rsidRPr="002F52F7">
              <w:rPr>
                <w:webHidden/>
              </w:rPr>
              <w:instrText xml:space="preserve"> PAGEREF _Toc199164431 \h </w:instrText>
            </w:r>
            <w:r w:rsidRPr="002F52F7">
              <w:rPr>
                <w:webHidden/>
              </w:rPr>
            </w:r>
            <w:r w:rsidRPr="002F52F7">
              <w:rPr>
                <w:webHidden/>
              </w:rPr>
              <w:fldChar w:fldCharType="separate"/>
            </w:r>
            <w:r w:rsidRPr="002F52F7">
              <w:rPr>
                <w:webHidden/>
              </w:rPr>
              <w:t>109</w:t>
            </w:r>
            <w:r w:rsidRPr="002F52F7">
              <w:rPr>
                <w:webHidden/>
              </w:rPr>
              <w:fldChar w:fldCharType="end"/>
            </w:r>
          </w:hyperlink>
        </w:p>
        <w:p w14:paraId="0287C475" w14:textId="77777777" w:rsidR="002F52F7" w:rsidRDefault="002F52F7">
          <w:pPr>
            <w:pStyle w:val="TOC1"/>
            <w:rPr>
              <w:rFonts w:asciiTheme="minorHAnsi" w:eastAsiaTheme="minorEastAsia" w:hAnsiTheme="minorHAnsi"/>
              <w:b w:val="0"/>
              <w:bCs w:val="0"/>
              <w:lang w:val="en-US"/>
            </w:rPr>
          </w:pPr>
          <w:hyperlink w:anchor="_Toc199164432" w:history="1">
            <w:r w:rsidRPr="002F52F7">
              <w:rPr>
                <w:rStyle w:val="Hyperlink"/>
              </w:rPr>
              <w:t>LAMPIRAN</w:t>
            </w:r>
            <w:r w:rsidRPr="002F52F7">
              <w:rPr>
                <w:webHidden/>
              </w:rPr>
              <w:tab/>
            </w:r>
            <w:r w:rsidRPr="002F52F7">
              <w:rPr>
                <w:webHidden/>
              </w:rPr>
              <w:fldChar w:fldCharType="begin"/>
            </w:r>
            <w:r w:rsidRPr="002F52F7">
              <w:rPr>
                <w:webHidden/>
              </w:rPr>
              <w:instrText xml:space="preserve"> PAGEREF _Toc199164432 \h </w:instrText>
            </w:r>
            <w:r w:rsidRPr="002F52F7">
              <w:rPr>
                <w:webHidden/>
              </w:rPr>
            </w:r>
            <w:r w:rsidRPr="002F52F7">
              <w:rPr>
                <w:webHidden/>
              </w:rPr>
              <w:fldChar w:fldCharType="separate"/>
            </w:r>
            <w:r w:rsidRPr="002F52F7">
              <w:rPr>
                <w:webHidden/>
              </w:rPr>
              <w:t>125</w:t>
            </w:r>
            <w:r w:rsidRPr="002F52F7">
              <w:rPr>
                <w:webHidden/>
              </w:rPr>
              <w:fldChar w:fldCharType="end"/>
            </w:r>
          </w:hyperlink>
        </w:p>
        <w:p w14:paraId="0ECE9F96" w14:textId="77777777" w:rsidR="00D4685B" w:rsidRPr="0027550F" w:rsidRDefault="00D4685B" w:rsidP="00697496">
          <w:pPr>
            <w:spacing w:line="240" w:lineRule="auto"/>
            <w:rPr>
              <w:rFonts w:asciiTheme="majorHAnsi" w:hAnsiTheme="majorHAnsi"/>
            </w:rPr>
          </w:pPr>
          <w:r w:rsidRPr="0027550F">
            <w:rPr>
              <w:rFonts w:asciiTheme="majorHAnsi" w:hAnsiTheme="majorHAnsi"/>
              <w:b/>
              <w:bCs/>
              <w:noProof/>
            </w:rPr>
            <w:fldChar w:fldCharType="end"/>
          </w:r>
        </w:p>
      </w:sdtContent>
    </w:sdt>
    <w:p w14:paraId="27CD0161" w14:textId="77777777" w:rsidR="008B78D3" w:rsidRPr="0027550F" w:rsidRDefault="008B78D3" w:rsidP="00BB476C">
      <w:pPr>
        <w:pStyle w:val="Heading1"/>
        <w:spacing w:before="0"/>
        <w:jc w:val="center"/>
        <w:rPr>
          <w:color w:val="auto"/>
          <w:sz w:val="22"/>
          <w:szCs w:val="22"/>
        </w:rPr>
      </w:pPr>
    </w:p>
    <w:p w14:paraId="7EBAAF71" w14:textId="77777777" w:rsidR="00D4685B" w:rsidRDefault="00D4685B" w:rsidP="00D4685B">
      <w:pPr>
        <w:rPr>
          <w:rFonts w:asciiTheme="majorHAnsi" w:hAnsiTheme="majorHAnsi"/>
          <w:lang w:eastAsia="ja-JP"/>
        </w:rPr>
      </w:pPr>
    </w:p>
    <w:p w14:paraId="4A258010" w14:textId="77777777" w:rsidR="007E2E20" w:rsidRPr="0027550F" w:rsidRDefault="007E2E20" w:rsidP="00D4685B">
      <w:pPr>
        <w:rPr>
          <w:rFonts w:asciiTheme="majorHAnsi" w:hAnsiTheme="majorHAnsi"/>
          <w:lang w:eastAsia="ja-JP"/>
        </w:rPr>
      </w:pPr>
    </w:p>
    <w:p w14:paraId="5D748F55" w14:textId="77777777" w:rsidR="008041FC" w:rsidRPr="0027550F" w:rsidRDefault="008041FC" w:rsidP="00D4685B">
      <w:pPr>
        <w:rPr>
          <w:rFonts w:asciiTheme="majorHAnsi" w:hAnsiTheme="majorHAnsi"/>
          <w:lang w:eastAsia="ja-JP"/>
        </w:rPr>
      </w:pPr>
    </w:p>
    <w:p w14:paraId="7F264BBC" w14:textId="77777777" w:rsidR="008B78D3" w:rsidRPr="0027550F" w:rsidRDefault="008B78D3" w:rsidP="008041FC">
      <w:pPr>
        <w:pStyle w:val="Heading1"/>
        <w:spacing w:before="0" w:line="360" w:lineRule="auto"/>
        <w:jc w:val="center"/>
        <w:rPr>
          <w:color w:val="auto"/>
          <w:sz w:val="22"/>
          <w:szCs w:val="22"/>
        </w:rPr>
      </w:pPr>
      <w:bookmarkStart w:id="10" w:name="_Toc171766427"/>
      <w:bookmarkStart w:id="11" w:name="_Toc199164399"/>
      <w:r w:rsidRPr="0027550F">
        <w:rPr>
          <w:color w:val="auto"/>
          <w:sz w:val="22"/>
          <w:szCs w:val="22"/>
        </w:rPr>
        <w:t xml:space="preserve">DAFTAR </w:t>
      </w:r>
      <w:r w:rsidR="00CC3968" w:rsidRPr="0027550F">
        <w:rPr>
          <w:color w:val="auto"/>
          <w:sz w:val="22"/>
          <w:szCs w:val="22"/>
        </w:rPr>
        <w:t>TABEL</w:t>
      </w:r>
      <w:bookmarkEnd w:id="10"/>
      <w:bookmarkEnd w:id="11"/>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84"/>
        <w:gridCol w:w="3544"/>
        <w:gridCol w:w="1128"/>
      </w:tblGrid>
      <w:tr w:rsidR="0027550F" w:rsidRPr="00EA796D" w14:paraId="45A9000A" w14:textId="77777777" w:rsidTr="00EA796D">
        <w:trPr>
          <w:jc w:val="center"/>
        </w:trPr>
        <w:tc>
          <w:tcPr>
            <w:tcW w:w="1384" w:type="dxa"/>
          </w:tcPr>
          <w:p w14:paraId="7B34601B" w14:textId="77777777" w:rsidR="008B78D3" w:rsidRPr="00EA796D" w:rsidRDefault="00CC3968" w:rsidP="00697496">
            <w:pPr>
              <w:jc w:val="center"/>
              <w:rPr>
                <w:rFonts w:asciiTheme="majorHAnsi" w:hAnsiTheme="majorHAnsi"/>
                <w:b/>
                <w:bCs/>
                <w:lang w:eastAsia="ja-JP"/>
              </w:rPr>
            </w:pPr>
            <w:r w:rsidRPr="00EA796D">
              <w:rPr>
                <w:rFonts w:asciiTheme="majorHAnsi" w:hAnsiTheme="majorHAnsi"/>
                <w:b/>
                <w:bCs/>
                <w:lang w:eastAsia="ja-JP"/>
              </w:rPr>
              <w:t>Tabel</w:t>
            </w:r>
          </w:p>
        </w:tc>
        <w:tc>
          <w:tcPr>
            <w:tcW w:w="3544" w:type="dxa"/>
          </w:tcPr>
          <w:p w14:paraId="2357F2E8" w14:textId="77777777" w:rsidR="008B78D3" w:rsidRPr="00EA796D" w:rsidRDefault="008B78D3" w:rsidP="00697496">
            <w:pPr>
              <w:jc w:val="center"/>
              <w:rPr>
                <w:rFonts w:asciiTheme="majorHAnsi" w:hAnsiTheme="majorHAnsi"/>
                <w:b/>
                <w:bCs/>
                <w:lang w:eastAsia="ja-JP"/>
              </w:rPr>
            </w:pPr>
            <w:r w:rsidRPr="00EA796D">
              <w:rPr>
                <w:rFonts w:asciiTheme="majorHAnsi" w:hAnsiTheme="majorHAnsi"/>
                <w:b/>
                <w:bCs/>
                <w:lang w:eastAsia="ja-JP"/>
              </w:rPr>
              <w:t>Judul</w:t>
            </w:r>
          </w:p>
        </w:tc>
        <w:tc>
          <w:tcPr>
            <w:tcW w:w="1128" w:type="dxa"/>
          </w:tcPr>
          <w:p w14:paraId="000E74F1" w14:textId="77777777" w:rsidR="008B78D3" w:rsidRPr="00EA796D" w:rsidRDefault="008B78D3" w:rsidP="00697496">
            <w:pPr>
              <w:rPr>
                <w:rFonts w:asciiTheme="majorHAnsi" w:hAnsiTheme="majorHAnsi"/>
                <w:b/>
                <w:bCs/>
                <w:lang w:eastAsia="ja-JP"/>
              </w:rPr>
            </w:pPr>
            <w:r w:rsidRPr="00EA796D">
              <w:rPr>
                <w:rFonts w:asciiTheme="majorHAnsi" w:hAnsiTheme="majorHAnsi"/>
                <w:b/>
                <w:bCs/>
                <w:lang w:eastAsia="ja-JP"/>
              </w:rPr>
              <w:t>Halaman</w:t>
            </w:r>
          </w:p>
        </w:tc>
      </w:tr>
      <w:tr w:rsidR="00EA796D" w:rsidRPr="00EA796D" w14:paraId="7AAADD7E" w14:textId="77777777" w:rsidTr="00EA796D">
        <w:trPr>
          <w:jc w:val="center"/>
        </w:trPr>
        <w:tc>
          <w:tcPr>
            <w:tcW w:w="1384" w:type="dxa"/>
          </w:tcPr>
          <w:p w14:paraId="7F736C34" w14:textId="77777777" w:rsidR="00EA796D" w:rsidRPr="00EA796D" w:rsidRDefault="00EA796D" w:rsidP="00697496">
            <w:pPr>
              <w:jc w:val="center"/>
              <w:rPr>
                <w:rFonts w:asciiTheme="majorHAnsi" w:hAnsiTheme="majorHAnsi"/>
                <w:b/>
                <w:bCs/>
                <w:lang w:eastAsia="ja-JP"/>
              </w:rPr>
            </w:pPr>
            <w:r w:rsidRPr="00EA796D">
              <w:rPr>
                <w:rFonts w:asciiTheme="majorHAnsi" w:hAnsiTheme="majorHAnsi"/>
                <w:b/>
                <w:bCs/>
                <w:lang w:eastAsia="ja-JP"/>
              </w:rPr>
              <w:t>Tabel 2.1</w:t>
            </w:r>
          </w:p>
        </w:tc>
        <w:tc>
          <w:tcPr>
            <w:tcW w:w="3544" w:type="dxa"/>
          </w:tcPr>
          <w:p w14:paraId="0A0AF5F0" w14:textId="77777777" w:rsidR="00EA796D" w:rsidRPr="00EA796D" w:rsidRDefault="00EA796D" w:rsidP="00697496">
            <w:pPr>
              <w:rPr>
                <w:rFonts w:asciiTheme="majorHAnsi" w:hAnsiTheme="majorHAnsi"/>
                <w:lang w:eastAsia="ja-JP"/>
              </w:rPr>
            </w:pPr>
            <w:r w:rsidRPr="00EA796D">
              <w:rPr>
                <w:rFonts w:asciiTheme="majorHAnsi" w:hAnsiTheme="majorHAnsi"/>
              </w:rPr>
              <w:t>Ringkasan  Macam-macam Model Pembelajaran</w:t>
            </w:r>
          </w:p>
        </w:tc>
        <w:tc>
          <w:tcPr>
            <w:tcW w:w="1128" w:type="dxa"/>
          </w:tcPr>
          <w:p w14:paraId="6189B328" w14:textId="331D9819" w:rsidR="00EA796D" w:rsidRPr="00EA796D" w:rsidRDefault="00EA796D" w:rsidP="00697496">
            <w:pPr>
              <w:jc w:val="center"/>
              <w:rPr>
                <w:rFonts w:asciiTheme="majorHAnsi" w:hAnsiTheme="majorHAnsi"/>
                <w:lang w:eastAsia="ja-JP"/>
              </w:rPr>
            </w:pPr>
            <w:r w:rsidRPr="00EA796D">
              <w:rPr>
                <w:rFonts w:asciiTheme="majorHAnsi" w:hAnsiTheme="majorHAnsi"/>
              </w:rPr>
              <w:t>16</w:t>
            </w:r>
          </w:p>
        </w:tc>
      </w:tr>
      <w:tr w:rsidR="00EA796D" w:rsidRPr="00EA796D" w14:paraId="51A545EC" w14:textId="77777777" w:rsidTr="00EA796D">
        <w:trPr>
          <w:jc w:val="center"/>
        </w:trPr>
        <w:tc>
          <w:tcPr>
            <w:tcW w:w="1384" w:type="dxa"/>
          </w:tcPr>
          <w:p w14:paraId="0800346C" w14:textId="77777777" w:rsidR="00EA796D" w:rsidRPr="00EA796D" w:rsidRDefault="00EA796D" w:rsidP="00697496">
            <w:pPr>
              <w:jc w:val="center"/>
              <w:rPr>
                <w:rFonts w:asciiTheme="majorHAnsi" w:hAnsiTheme="majorHAnsi"/>
                <w:b/>
                <w:bCs/>
                <w:lang w:eastAsia="ja-JP"/>
              </w:rPr>
            </w:pPr>
            <w:r w:rsidRPr="00EA796D">
              <w:rPr>
                <w:rFonts w:asciiTheme="majorHAnsi" w:hAnsiTheme="majorHAnsi"/>
                <w:b/>
                <w:bCs/>
                <w:lang w:eastAsia="ja-JP"/>
              </w:rPr>
              <w:t>Tabel 2.2</w:t>
            </w:r>
          </w:p>
        </w:tc>
        <w:tc>
          <w:tcPr>
            <w:tcW w:w="3544" w:type="dxa"/>
          </w:tcPr>
          <w:p w14:paraId="0AE7BA47" w14:textId="44968373" w:rsidR="00EA796D" w:rsidRPr="00EA796D" w:rsidRDefault="00EA796D" w:rsidP="00697496">
            <w:pPr>
              <w:rPr>
                <w:rFonts w:asciiTheme="majorHAnsi" w:hAnsiTheme="majorHAnsi"/>
                <w:lang w:eastAsia="ja-JP"/>
              </w:rPr>
            </w:pPr>
            <w:r w:rsidRPr="00EA796D">
              <w:rPr>
                <w:rFonts w:asciiTheme="majorHAnsi" w:hAnsiTheme="majorHAnsi"/>
              </w:rPr>
              <w:t xml:space="preserve">Sintak Model </w:t>
            </w:r>
            <w:r w:rsidRPr="00EA796D">
              <w:rPr>
                <w:rFonts w:asciiTheme="majorHAnsi" w:hAnsiTheme="majorHAnsi"/>
                <w:i/>
                <w:iCs/>
              </w:rPr>
              <w:t>REACT</w:t>
            </w:r>
          </w:p>
        </w:tc>
        <w:tc>
          <w:tcPr>
            <w:tcW w:w="1128" w:type="dxa"/>
          </w:tcPr>
          <w:p w14:paraId="76E1DB41" w14:textId="480B38A0" w:rsidR="00EA796D" w:rsidRPr="00EA796D" w:rsidRDefault="00EA796D" w:rsidP="00697496">
            <w:pPr>
              <w:jc w:val="center"/>
              <w:rPr>
                <w:rFonts w:asciiTheme="majorHAnsi" w:hAnsiTheme="majorHAnsi"/>
                <w:lang w:eastAsia="ja-JP"/>
              </w:rPr>
            </w:pPr>
            <w:r w:rsidRPr="00EA796D">
              <w:rPr>
                <w:rFonts w:asciiTheme="majorHAnsi" w:hAnsiTheme="majorHAnsi"/>
              </w:rPr>
              <w:t>21</w:t>
            </w:r>
          </w:p>
        </w:tc>
      </w:tr>
      <w:tr w:rsidR="00EA796D" w:rsidRPr="00EA796D" w14:paraId="064F0696" w14:textId="77777777" w:rsidTr="00EA796D">
        <w:trPr>
          <w:trHeight w:val="235"/>
          <w:jc w:val="center"/>
        </w:trPr>
        <w:tc>
          <w:tcPr>
            <w:tcW w:w="1384" w:type="dxa"/>
          </w:tcPr>
          <w:p w14:paraId="4C784B92" w14:textId="77777777" w:rsidR="00EA796D" w:rsidRPr="00EA796D" w:rsidRDefault="00EA796D" w:rsidP="00697496">
            <w:pPr>
              <w:jc w:val="center"/>
              <w:rPr>
                <w:rFonts w:asciiTheme="majorHAnsi" w:hAnsiTheme="majorHAnsi"/>
                <w:b/>
                <w:bCs/>
                <w:lang w:eastAsia="ja-JP"/>
              </w:rPr>
            </w:pPr>
            <w:r w:rsidRPr="00EA796D">
              <w:rPr>
                <w:rFonts w:asciiTheme="majorHAnsi" w:hAnsiTheme="majorHAnsi"/>
                <w:b/>
                <w:bCs/>
                <w:lang w:eastAsia="ja-JP"/>
              </w:rPr>
              <w:t>Tabel 2.3</w:t>
            </w:r>
          </w:p>
        </w:tc>
        <w:tc>
          <w:tcPr>
            <w:tcW w:w="3544" w:type="dxa"/>
          </w:tcPr>
          <w:p w14:paraId="3DF7FBE7" w14:textId="570A12F9" w:rsidR="00EA796D" w:rsidRPr="00EA796D" w:rsidRDefault="00EA796D" w:rsidP="00697496">
            <w:pPr>
              <w:pStyle w:val="ListParagraph"/>
              <w:tabs>
                <w:tab w:val="left" w:pos="709"/>
              </w:tabs>
              <w:bidi w:val="0"/>
              <w:ind w:left="0"/>
              <w:jc w:val="left"/>
              <w:rPr>
                <w:rFonts w:asciiTheme="majorHAnsi" w:hAnsiTheme="majorHAnsi"/>
              </w:rPr>
            </w:pPr>
            <w:r w:rsidRPr="00EA796D">
              <w:rPr>
                <w:rFonts w:asciiTheme="majorHAnsi" w:hAnsiTheme="majorHAnsi"/>
                <w:lang w:eastAsia="ja-JP"/>
              </w:rPr>
              <w:t xml:space="preserve">Komponen </w:t>
            </w:r>
            <w:r w:rsidRPr="00EA796D">
              <w:rPr>
                <w:rFonts w:asciiTheme="majorHAnsi" w:hAnsiTheme="majorHAnsi"/>
              </w:rPr>
              <w:t>Argumentasi Ilmiah</w:t>
            </w:r>
          </w:p>
        </w:tc>
        <w:tc>
          <w:tcPr>
            <w:tcW w:w="1128" w:type="dxa"/>
          </w:tcPr>
          <w:p w14:paraId="6D879AEA" w14:textId="0FAC98AC" w:rsidR="00EA796D" w:rsidRPr="00EA796D" w:rsidRDefault="00EA796D" w:rsidP="00697496">
            <w:pPr>
              <w:jc w:val="center"/>
              <w:rPr>
                <w:rFonts w:asciiTheme="majorHAnsi" w:hAnsiTheme="majorHAnsi"/>
                <w:lang w:eastAsia="ja-JP"/>
              </w:rPr>
            </w:pPr>
            <w:r w:rsidRPr="00EA796D">
              <w:rPr>
                <w:rFonts w:asciiTheme="majorHAnsi" w:hAnsiTheme="majorHAnsi"/>
              </w:rPr>
              <w:t xml:space="preserve"> 25</w:t>
            </w:r>
          </w:p>
        </w:tc>
      </w:tr>
      <w:tr w:rsidR="00EA796D" w:rsidRPr="00EA796D" w14:paraId="4D268377" w14:textId="77777777" w:rsidTr="00EA796D">
        <w:trPr>
          <w:trHeight w:val="270"/>
          <w:jc w:val="center"/>
        </w:trPr>
        <w:tc>
          <w:tcPr>
            <w:tcW w:w="1384" w:type="dxa"/>
          </w:tcPr>
          <w:p w14:paraId="20BC5A79" w14:textId="77777777" w:rsidR="00EA796D" w:rsidRPr="00EA796D" w:rsidRDefault="00EA796D" w:rsidP="00697496">
            <w:pPr>
              <w:jc w:val="center"/>
              <w:rPr>
                <w:rFonts w:asciiTheme="majorHAnsi" w:hAnsiTheme="majorHAnsi"/>
                <w:b/>
                <w:bCs/>
                <w:lang w:eastAsia="ja-JP"/>
              </w:rPr>
            </w:pPr>
            <w:r w:rsidRPr="00EA796D">
              <w:rPr>
                <w:rFonts w:asciiTheme="majorHAnsi" w:hAnsiTheme="majorHAnsi"/>
                <w:b/>
                <w:bCs/>
                <w:lang w:eastAsia="ja-JP"/>
              </w:rPr>
              <w:t>Tabel 2.4</w:t>
            </w:r>
          </w:p>
        </w:tc>
        <w:tc>
          <w:tcPr>
            <w:tcW w:w="3544" w:type="dxa"/>
          </w:tcPr>
          <w:p w14:paraId="74E78D59" w14:textId="77777777" w:rsidR="00EA796D" w:rsidRPr="00EA796D" w:rsidRDefault="00EA796D" w:rsidP="00697496">
            <w:pPr>
              <w:pStyle w:val="ListParagraph"/>
              <w:tabs>
                <w:tab w:val="left" w:pos="709"/>
              </w:tabs>
              <w:bidi w:val="0"/>
              <w:ind w:left="0"/>
              <w:jc w:val="left"/>
              <w:rPr>
                <w:rFonts w:asciiTheme="majorHAnsi" w:hAnsiTheme="majorHAnsi"/>
              </w:rPr>
            </w:pPr>
            <w:r w:rsidRPr="00EA796D">
              <w:rPr>
                <w:rFonts w:asciiTheme="majorHAnsi" w:hAnsiTheme="majorHAnsi"/>
              </w:rPr>
              <w:t>Level Argumentasi Ilmiah</w:t>
            </w:r>
          </w:p>
        </w:tc>
        <w:tc>
          <w:tcPr>
            <w:tcW w:w="1128" w:type="dxa"/>
          </w:tcPr>
          <w:p w14:paraId="722694C7" w14:textId="53F0989A" w:rsidR="00EA796D" w:rsidRPr="00EA796D" w:rsidRDefault="00EA796D" w:rsidP="00697496">
            <w:pPr>
              <w:jc w:val="center"/>
              <w:rPr>
                <w:rFonts w:asciiTheme="majorHAnsi" w:hAnsiTheme="majorHAnsi"/>
                <w:lang w:eastAsia="ja-JP"/>
              </w:rPr>
            </w:pPr>
            <w:r w:rsidRPr="00EA796D">
              <w:rPr>
                <w:rFonts w:asciiTheme="majorHAnsi" w:hAnsiTheme="majorHAnsi"/>
              </w:rPr>
              <w:t xml:space="preserve"> 26 </w:t>
            </w:r>
          </w:p>
        </w:tc>
      </w:tr>
      <w:tr w:rsidR="00EA796D" w:rsidRPr="00EA796D" w14:paraId="0A78E5DD" w14:textId="77777777" w:rsidTr="00EA796D">
        <w:trPr>
          <w:jc w:val="center"/>
        </w:trPr>
        <w:tc>
          <w:tcPr>
            <w:tcW w:w="1384" w:type="dxa"/>
          </w:tcPr>
          <w:p w14:paraId="598E38BB" w14:textId="77777777" w:rsidR="00EA796D" w:rsidRPr="00EA796D" w:rsidRDefault="00EA796D" w:rsidP="00697496">
            <w:pPr>
              <w:jc w:val="center"/>
              <w:rPr>
                <w:rFonts w:asciiTheme="majorHAnsi" w:hAnsiTheme="majorHAnsi"/>
                <w:b/>
                <w:bCs/>
                <w:lang w:eastAsia="ja-JP"/>
              </w:rPr>
            </w:pPr>
            <w:r w:rsidRPr="00EA796D">
              <w:rPr>
                <w:rFonts w:asciiTheme="majorHAnsi" w:hAnsiTheme="majorHAnsi"/>
                <w:b/>
                <w:bCs/>
                <w:lang w:eastAsia="ja-JP"/>
              </w:rPr>
              <w:t>Tabel 3.1</w:t>
            </w:r>
          </w:p>
        </w:tc>
        <w:tc>
          <w:tcPr>
            <w:tcW w:w="3544" w:type="dxa"/>
          </w:tcPr>
          <w:p w14:paraId="4023493B" w14:textId="77777777" w:rsidR="00EA796D" w:rsidRPr="00EA796D" w:rsidRDefault="00EA796D" w:rsidP="00697496">
            <w:pPr>
              <w:rPr>
                <w:rFonts w:asciiTheme="majorHAnsi" w:hAnsiTheme="majorHAnsi"/>
                <w:lang w:eastAsia="ja-JP"/>
              </w:rPr>
            </w:pPr>
            <w:r w:rsidRPr="00EA796D">
              <w:rPr>
                <w:rFonts w:asciiTheme="majorHAnsi" w:hAnsiTheme="majorHAnsi"/>
                <w:lang w:eastAsia="ja-JP"/>
              </w:rPr>
              <w:t>Skema Penelitian</w:t>
            </w:r>
          </w:p>
        </w:tc>
        <w:tc>
          <w:tcPr>
            <w:tcW w:w="1128" w:type="dxa"/>
          </w:tcPr>
          <w:p w14:paraId="24BD3A78" w14:textId="3FB5BCF7" w:rsidR="00EA796D" w:rsidRPr="00EA796D" w:rsidRDefault="00EA796D" w:rsidP="00697496">
            <w:pPr>
              <w:jc w:val="center"/>
              <w:rPr>
                <w:rFonts w:asciiTheme="majorHAnsi" w:hAnsiTheme="majorHAnsi"/>
                <w:lang w:eastAsia="ja-JP"/>
              </w:rPr>
            </w:pPr>
            <w:r w:rsidRPr="00EA796D">
              <w:rPr>
                <w:rFonts w:asciiTheme="majorHAnsi" w:hAnsiTheme="majorHAnsi"/>
              </w:rPr>
              <w:t xml:space="preserve"> 39</w:t>
            </w:r>
          </w:p>
        </w:tc>
      </w:tr>
      <w:tr w:rsidR="00EA796D" w:rsidRPr="00EA796D" w14:paraId="3FB74020" w14:textId="77777777" w:rsidTr="00EA796D">
        <w:trPr>
          <w:jc w:val="center"/>
        </w:trPr>
        <w:tc>
          <w:tcPr>
            <w:tcW w:w="1384" w:type="dxa"/>
          </w:tcPr>
          <w:p w14:paraId="41C2E20C" w14:textId="751EC017" w:rsidR="00EA796D" w:rsidRPr="00EA796D" w:rsidRDefault="00EA796D" w:rsidP="00697496">
            <w:pPr>
              <w:jc w:val="center"/>
              <w:rPr>
                <w:rFonts w:asciiTheme="majorHAnsi" w:hAnsiTheme="majorHAnsi"/>
                <w:b/>
                <w:bCs/>
                <w:lang w:eastAsia="ja-JP"/>
              </w:rPr>
            </w:pPr>
            <w:r w:rsidRPr="00EA796D">
              <w:rPr>
                <w:rFonts w:asciiTheme="majorHAnsi" w:hAnsiTheme="majorHAnsi"/>
                <w:b/>
                <w:bCs/>
                <w:lang w:eastAsia="ja-JP"/>
              </w:rPr>
              <w:t>Tabel 3.2</w:t>
            </w:r>
          </w:p>
        </w:tc>
        <w:tc>
          <w:tcPr>
            <w:tcW w:w="3544" w:type="dxa"/>
          </w:tcPr>
          <w:p w14:paraId="6C66AE4A" w14:textId="10C3F893" w:rsidR="00EA796D" w:rsidRPr="00EA796D" w:rsidRDefault="00EA796D" w:rsidP="00697496">
            <w:pPr>
              <w:tabs>
                <w:tab w:val="left" w:pos="851"/>
              </w:tabs>
              <w:jc w:val="both"/>
              <w:rPr>
                <w:rFonts w:asciiTheme="majorHAnsi" w:hAnsiTheme="majorHAnsi" w:cstheme="majorBidi"/>
              </w:rPr>
            </w:pPr>
            <w:r w:rsidRPr="00EA796D">
              <w:rPr>
                <w:rFonts w:asciiTheme="majorHAnsi" w:hAnsiTheme="majorHAnsi" w:cstheme="majorBidi"/>
              </w:rPr>
              <w:t>Tingkat Klasifikasi Nilai Koef</w:t>
            </w:r>
            <w:r w:rsidR="00FE3286">
              <w:rPr>
                <w:rFonts w:asciiTheme="majorHAnsi" w:hAnsiTheme="majorHAnsi" w:cstheme="majorBidi"/>
              </w:rPr>
              <w:t>isien Ko</w:t>
            </w:r>
            <w:r w:rsidRPr="00EA796D">
              <w:rPr>
                <w:rFonts w:asciiTheme="majorHAnsi" w:hAnsiTheme="majorHAnsi" w:cstheme="majorBidi"/>
              </w:rPr>
              <w:t>r</w:t>
            </w:r>
            <w:r w:rsidR="00FE3286">
              <w:rPr>
                <w:rFonts w:asciiTheme="majorHAnsi" w:hAnsiTheme="majorHAnsi" w:cstheme="majorBidi"/>
              </w:rPr>
              <w:t>e</w:t>
            </w:r>
            <w:r w:rsidRPr="00EA796D">
              <w:rPr>
                <w:rFonts w:asciiTheme="majorHAnsi" w:hAnsiTheme="majorHAnsi" w:cstheme="majorBidi"/>
              </w:rPr>
              <w:t>lasi</w:t>
            </w:r>
          </w:p>
        </w:tc>
        <w:tc>
          <w:tcPr>
            <w:tcW w:w="1128" w:type="dxa"/>
          </w:tcPr>
          <w:p w14:paraId="3A39351C" w14:textId="558DFA1C" w:rsidR="00EA796D" w:rsidRPr="00EA796D" w:rsidRDefault="00EA796D" w:rsidP="00697496">
            <w:pPr>
              <w:jc w:val="center"/>
              <w:rPr>
                <w:rFonts w:asciiTheme="majorHAnsi" w:hAnsiTheme="majorHAnsi"/>
                <w:lang w:eastAsia="ja-JP"/>
              </w:rPr>
            </w:pPr>
            <w:r w:rsidRPr="00EA796D">
              <w:rPr>
                <w:rFonts w:asciiTheme="majorHAnsi" w:hAnsiTheme="majorHAnsi"/>
              </w:rPr>
              <w:t xml:space="preserve"> 48</w:t>
            </w:r>
          </w:p>
        </w:tc>
      </w:tr>
      <w:tr w:rsidR="00EA796D" w:rsidRPr="00EA796D" w14:paraId="494BEC1A" w14:textId="77777777" w:rsidTr="00EA796D">
        <w:trPr>
          <w:jc w:val="center"/>
        </w:trPr>
        <w:tc>
          <w:tcPr>
            <w:tcW w:w="1384" w:type="dxa"/>
          </w:tcPr>
          <w:p w14:paraId="40211586" w14:textId="37BC3182" w:rsidR="00EA796D" w:rsidRPr="00EA796D" w:rsidRDefault="00EA796D" w:rsidP="00697496">
            <w:pPr>
              <w:jc w:val="center"/>
              <w:rPr>
                <w:rFonts w:asciiTheme="majorHAnsi" w:hAnsiTheme="majorHAnsi"/>
                <w:b/>
                <w:bCs/>
                <w:lang w:eastAsia="ja-JP"/>
              </w:rPr>
            </w:pPr>
            <w:r w:rsidRPr="00EA796D">
              <w:rPr>
                <w:rFonts w:asciiTheme="majorHAnsi" w:hAnsiTheme="majorHAnsi"/>
                <w:b/>
                <w:bCs/>
                <w:lang w:eastAsia="ja-JP"/>
              </w:rPr>
              <w:t>Tabel 3.3</w:t>
            </w:r>
          </w:p>
        </w:tc>
        <w:tc>
          <w:tcPr>
            <w:tcW w:w="3544" w:type="dxa"/>
          </w:tcPr>
          <w:p w14:paraId="504399EF" w14:textId="50965661" w:rsidR="00EA796D" w:rsidRPr="00EA796D" w:rsidRDefault="00EA796D" w:rsidP="00697496">
            <w:pPr>
              <w:rPr>
                <w:rFonts w:asciiTheme="majorHAnsi" w:hAnsiTheme="majorHAnsi"/>
                <w:lang w:eastAsia="ja-JP"/>
              </w:rPr>
            </w:pPr>
            <w:r w:rsidRPr="00EA796D">
              <w:rPr>
                <w:rFonts w:asciiTheme="majorHAnsi" w:hAnsiTheme="majorHAnsi"/>
              </w:rPr>
              <w:t>Interpetasi Uji Validitas Isi</w:t>
            </w:r>
          </w:p>
        </w:tc>
        <w:tc>
          <w:tcPr>
            <w:tcW w:w="1128" w:type="dxa"/>
          </w:tcPr>
          <w:p w14:paraId="4C754103" w14:textId="7F4DC583" w:rsidR="00EA796D" w:rsidRPr="00EA796D" w:rsidRDefault="00EA796D" w:rsidP="00697496">
            <w:pPr>
              <w:jc w:val="center"/>
              <w:rPr>
                <w:rFonts w:asciiTheme="majorHAnsi" w:hAnsiTheme="majorHAnsi"/>
                <w:lang w:eastAsia="ja-JP"/>
              </w:rPr>
            </w:pPr>
            <w:r w:rsidRPr="00EA796D">
              <w:rPr>
                <w:rFonts w:asciiTheme="majorHAnsi" w:hAnsiTheme="majorHAnsi"/>
              </w:rPr>
              <w:t>49</w:t>
            </w:r>
          </w:p>
        </w:tc>
      </w:tr>
      <w:tr w:rsidR="00EA796D" w:rsidRPr="00EA796D" w14:paraId="54553E92" w14:textId="77777777" w:rsidTr="00EA796D">
        <w:trPr>
          <w:jc w:val="center"/>
        </w:trPr>
        <w:tc>
          <w:tcPr>
            <w:tcW w:w="1384" w:type="dxa"/>
          </w:tcPr>
          <w:p w14:paraId="5B1701B6" w14:textId="1450F773" w:rsidR="00EA796D" w:rsidRPr="00EA796D" w:rsidRDefault="00EA796D" w:rsidP="00697496">
            <w:pPr>
              <w:jc w:val="center"/>
              <w:rPr>
                <w:rFonts w:asciiTheme="majorHAnsi" w:hAnsiTheme="majorHAnsi"/>
                <w:b/>
                <w:bCs/>
                <w:lang w:eastAsia="ja-JP"/>
              </w:rPr>
            </w:pPr>
            <w:r w:rsidRPr="00EA796D">
              <w:rPr>
                <w:rFonts w:asciiTheme="majorHAnsi" w:hAnsiTheme="majorHAnsi"/>
                <w:b/>
                <w:bCs/>
                <w:lang w:eastAsia="ja-JP"/>
              </w:rPr>
              <w:t>Tabel 3.4</w:t>
            </w:r>
          </w:p>
        </w:tc>
        <w:tc>
          <w:tcPr>
            <w:tcW w:w="3544" w:type="dxa"/>
          </w:tcPr>
          <w:p w14:paraId="1CA98653" w14:textId="77777777" w:rsidR="00EA796D" w:rsidRPr="00EA796D" w:rsidRDefault="00EA796D" w:rsidP="00697496">
            <w:pPr>
              <w:rPr>
                <w:rFonts w:asciiTheme="majorHAnsi" w:hAnsiTheme="majorHAnsi"/>
                <w:lang w:eastAsia="ja-JP"/>
              </w:rPr>
            </w:pPr>
            <w:r w:rsidRPr="00EA796D">
              <w:rPr>
                <w:rFonts w:asciiTheme="majorHAnsi" w:hAnsiTheme="majorHAnsi"/>
                <w:lang w:eastAsia="ja-JP"/>
              </w:rPr>
              <w:t>Kriteria Realibilitas</w:t>
            </w:r>
          </w:p>
        </w:tc>
        <w:tc>
          <w:tcPr>
            <w:tcW w:w="1128" w:type="dxa"/>
          </w:tcPr>
          <w:p w14:paraId="2E92E483" w14:textId="27B72422" w:rsidR="00EA796D" w:rsidRPr="00EA796D" w:rsidRDefault="00EA796D" w:rsidP="00697496">
            <w:pPr>
              <w:jc w:val="center"/>
              <w:rPr>
                <w:rFonts w:asciiTheme="majorHAnsi" w:hAnsiTheme="majorHAnsi"/>
                <w:lang w:eastAsia="ja-JP"/>
              </w:rPr>
            </w:pPr>
            <w:r w:rsidRPr="00EA796D">
              <w:rPr>
                <w:rFonts w:asciiTheme="majorHAnsi" w:hAnsiTheme="majorHAnsi"/>
              </w:rPr>
              <w:t xml:space="preserve"> 50</w:t>
            </w:r>
          </w:p>
        </w:tc>
      </w:tr>
      <w:tr w:rsidR="00EA796D" w:rsidRPr="00EA796D" w14:paraId="6E521F7A" w14:textId="77777777" w:rsidTr="00EA796D">
        <w:trPr>
          <w:jc w:val="center"/>
        </w:trPr>
        <w:tc>
          <w:tcPr>
            <w:tcW w:w="1384" w:type="dxa"/>
          </w:tcPr>
          <w:p w14:paraId="654E3DBB" w14:textId="4BD6E8F5" w:rsidR="00EA796D" w:rsidRPr="00EA796D" w:rsidRDefault="00EA796D" w:rsidP="00697496">
            <w:pPr>
              <w:jc w:val="center"/>
              <w:rPr>
                <w:rFonts w:asciiTheme="majorHAnsi" w:hAnsiTheme="majorHAnsi"/>
                <w:b/>
                <w:bCs/>
                <w:lang w:eastAsia="ja-JP"/>
              </w:rPr>
            </w:pPr>
            <w:r w:rsidRPr="00EA796D">
              <w:rPr>
                <w:rFonts w:asciiTheme="majorHAnsi" w:hAnsiTheme="majorHAnsi"/>
                <w:b/>
                <w:bCs/>
                <w:lang w:eastAsia="ja-JP"/>
              </w:rPr>
              <w:t>Tabel 3.5</w:t>
            </w:r>
          </w:p>
        </w:tc>
        <w:tc>
          <w:tcPr>
            <w:tcW w:w="3544" w:type="dxa"/>
          </w:tcPr>
          <w:p w14:paraId="05A30ED8" w14:textId="77777777" w:rsidR="00EA796D" w:rsidRPr="00EA796D" w:rsidRDefault="00EA796D" w:rsidP="00697496">
            <w:pPr>
              <w:rPr>
                <w:rFonts w:asciiTheme="majorHAnsi" w:hAnsiTheme="majorHAnsi"/>
                <w:lang w:eastAsia="ja-JP"/>
              </w:rPr>
            </w:pPr>
            <w:r w:rsidRPr="00EA796D">
              <w:rPr>
                <w:rFonts w:asciiTheme="majorHAnsi" w:hAnsiTheme="majorHAnsi"/>
                <w:lang w:eastAsia="ja-JP"/>
              </w:rPr>
              <w:t>Klasifikasi Daya Pembeda Soal</w:t>
            </w:r>
          </w:p>
        </w:tc>
        <w:tc>
          <w:tcPr>
            <w:tcW w:w="1128" w:type="dxa"/>
          </w:tcPr>
          <w:p w14:paraId="5B7D3B20" w14:textId="574F60BA" w:rsidR="00EA796D" w:rsidRPr="00EA796D" w:rsidRDefault="00EA796D" w:rsidP="00697496">
            <w:pPr>
              <w:jc w:val="center"/>
              <w:rPr>
                <w:rFonts w:asciiTheme="majorHAnsi" w:hAnsiTheme="majorHAnsi"/>
                <w:lang w:eastAsia="ja-JP"/>
              </w:rPr>
            </w:pPr>
            <w:r w:rsidRPr="00EA796D">
              <w:rPr>
                <w:rFonts w:asciiTheme="majorHAnsi" w:hAnsiTheme="majorHAnsi"/>
              </w:rPr>
              <w:t xml:space="preserve"> 51</w:t>
            </w:r>
          </w:p>
        </w:tc>
      </w:tr>
      <w:tr w:rsidR="00EA796D" w:rsidRPr="00EA796D" w14:paraId="6694F9FB" w14:textId="77777777" w:rsidTr="00EA796D">
        <w:trPr>
          <w:jc w:val="center"/>
        </w:trPr>
        <w:tc>
          <w:tcPr>
            <w:tcW w:w="1384" w:type="dxa"/>
          </w:tcPr>
          <w:p w14:paraId="5F8E77E4" w14:textId="1BD9ECEB" w:rsidR="00EA796D" w:rsidRPr="00EA796D" w:rsidRDefault="00EA796D" w:rsidP="00697496">
            <w:pPr>
              <w:jc w:val="center"/>
              <w:rPr>
                <w:rFonts w:asciiTheme="majorHAnsi" w:hAnsiTheme="majorHAnsi"/>
                <w:b/>
                <w:bCs/>
                <w:lang w:eastAsia="ja-JP"/>
              </w:rPr>
            </w:pPr>
            <w:r w:rsidRPr="00EA796D">
              <w:rPr>
                <w:rFonts w:asciiTheme="majorHAnsi" w:hAnsiTheme="majorHAnsi"/>
                <w:b/>
                <w:bCs/>
                <w:lang w:eastAsia="ja-JP"/>
              </w:rPr>
              <w:t>Tabel 3.6</w:t>
            </w:r>
          </w:p>
        </w:tc>
        <w:tc>
          <w:tcPr>
            <w:tcW w:w="3544" w:type="dxa"/>
          </w:tcPr>
          <w:p w14:paraId="779A474F" w14:textId="77777777" w:rsidR="00EA796D" w:rsidRPr="00EA796D" w:rsidRDefault="00EA796D" w:rsidP="00697496">
            <w:pPr>
              <w:rPr>
                <w:rFonts w:asciiTheme="majorHAnsi" w:hAnsiTheme="majorHAnsi"/>
                <w:lang w:eastAsia="ja-JP"/>
              </w:rPr>
            </w:pPr>
            <w:r w:rsidRPr="00EA796D">
              <w:rPr>
                <w:rFonts w:asciiTheme="majorHAnsi" w:hAnsiTheme="majorHAnsi"/>
                <w:lang w:eastAsia="ja-JP"/>
              </w:rPr>
              <w:t>Kriteria Tingkat Kesukaran</w:t>
            </w:r>
          </w:p>
        </w:tc>
        <w:tc>
          <w:tcPr>
            <w:tcW w:w="1128" w:type="dxa"/>
          </w:tcPr>
          <w:p w14:paraId="74AE8799" w14:textId="4D08B1E0" w:rsidR="00EA796D" w:rsidRPr="00EA796D" w:rsidRDefault="00EA796D" w:rsidP="00697496">
            <w:pPr>
              <w:jc w:val="center"/>
              <w:rPr>
                <w:rFonts w:asciiTheme="majorHAnsi" w:hAnsiTheme="majorHAnsi"/>
                <w:lang w:eastAsia="ja-JP"/>
              </w:rPr>
            </w:pPr>
            <w:r w:rsidRPr="00EA796D">
              <w:rPr>
                <w:rFonts w:asciiTheme="majorHAnsi" w:hAnsiTheme="majorHAnsi"/>
              </w:rPr>
              <w:t xml:space="preserve"> 52</w:t>
            </w:r>
          </w:p>
        </w:tc>
      </w:tr>
      <w:tr w:rsidR="00EA796D" w:rsidRPr="00EA796D" w14:paraId="130BCFA6" w14:textId="77777777" w:rsidTr="00EA796D">
        <w:trPr>
          <w:jc w:val="center"/>
        </w:trPr>
        <w:tc>
          <w:tcPr>
            <w:tcW w:w="1384" w:type="dxa"/>
          </w:tcPr>
          <w:p w14:paraId="7C4706B2" w14:textId="65377578" w:rsidR="00EA796D" w:rsidRPr="00EA796D" w:rsidRDefault="00EA796D" w:rsidP="00697496">
            <w:pPr>
              <w:jc w:val="center"/>
              <w:rPr>
                <w:rFonts w:asciiTheme="majorHAnsi" w:hAnsiTheme="majorHAnsi"/>
                <w:b/>
                <w:bCs/>
                <w:lang w:eastAsia="ja-JP"/>
              </w:rPr>
            </w:pPr>
            <w:r w:rsidRPr="00EA796D">
              <w:rPr>
                <w:rFonts w:asciiTheme="majorHAnsi" w:hAnsiTheme="majorHAnsi"/>
                <w:b/>
                <w:bCs/>
                <w:lang w:eastAsia="ja-JP"/>
              </w:rPr>
              <w:t>Tabel 3.7</w:t>
            </w:r>
          </w:p>
        </w:tc>
        <w:tc>
          <w:tcPr>
            <w:tcW w:w="3544" w:type="dxa"/>
          </w:tcPr>
          <w:p w14:paraId="4BD8C5D0" w14:textId="00818391" w:rsidR="00EA796D" w:rsidRPr="00EA796D" w:rsidRDefault="00EA796D" w:rsidP="00697496">
            <w:pPr>
              <w:rPr>
                <w:rFonts w:asciiTheme="majorHAnsi" w:hAnsiTheme="majorHAnsi"/>
                <w:lang w:eastAsia="ja-JP"/>
              </w:rPr>
            </w:pPr>
            <w:r w:rsidRPr="00EA796D">
              <w:rPr>
                <w:rFonts w:asciiTheme="majorHAnsi" w:hAnsiTheme="majorHAnsi"/>
                <w:lang w:eastAsia="ja-JP"/>
              </w:rPr>
              <w:t>Klasifikasi Keterampilan Argumentasi Ilmiah</w:t>
            </w:r>
          </w:p>
        </w:tc>
        <w:tc>
          <w:tcPr>
            <w:tcW w:w="1128" w:type="dxa"/>
          </w:tcPr>
          <w:p w14:paraId="56298CCF" w14:textId="53D84D36" w:rsidR="00EA796D" w:rsidRPr="00EA796D" w:rsidRDefault="00EA796D" w:rsidP="00697496">
            <w:pPr>
              <w:jc w:val="center"/>
              <w:rPr>
                <w:rFonts w:asciiTheme="majorHAnsi" w:hAnsiTheme="majorHAnsi"/>
                <w:lang w:eastAsia="ja-JP"/>
              </w:rPr>
            </w:pPr>
            <w:r w:rsidRPr="00EA796D">
              <w:rPr>
                <w:rFonts w:asciiTheme="majorHAnsi" w:hAnsiTheme="majorHAnsi"/>
              </w:rPr>
              <w:t xml:space="preserve"> 52</w:t>
            </w:r>
          </w:p>
        </w:tc>
      </w:tr>
      <w:tr w:rsidR="00EA796D" w:rsidRPr="00EA796D" w14:paraId="5A306256" w14:textId="77777777" w:rsidTr="00EA796D">
        <w:trPr>
          <w:jc w:val="center"/>
        </w:trPr>
        <w:tc>
          <w:tcPr>
            <w:tcW w:w="1384" w:type="dxa"/>
          </w:tcPr>
          <w:p w14:paraId="4729BCBD" w14:textId="199EF1F8" w:rsidR="00EA796D" w:rsidRPr="00EA796D" w:rsidRDefault="00EA796D" w:rsidP="00697496">
            <w:pPr>
              <w:jc w:val="center"/>
              <w:rPr>
                <w:rFonts w:asciiTheme="majorHAnsi" w:hAnsiTheme="majorHAnsi"/>
                <w:b/>
                <w:bCs/>
                <w:lang w:eastAsia="ja-JP"/>
              </w:rPr>
            </w:pPr>
            <w:r w:rsidRPr="00EA796D">
              <w:rPr>
                <w:rFonts w:asciiTheme="majorHAnsi" w:hAnsiTheme="majorHAnsi"/>
                <w:b/>
                <w:bCs/>
                <w:lang w:eastAsia="ja-JP"/>
              </w:rPr>
              <w:t>Tabel 3.8</w:t>
            </w:r>
          </w:p>
        </w:tc>
        <w:tc>
          <w:tcPr>
            <w:tcW w:w="3544" w:type="dxa"/>
          </w:tcPr>
          <w:p w14:paraId="273A89A9" w14:textId="77777777" w:rsidR="00EA796D" w:rsidRPr="00EA796D" w:rsidRDefault="00EA796D" w:rsidP="00697496">
            <w:pPr>
              <w:rPr>
                <w:rFonts w:asciiTheme="majorHAnsi" w:hAnsiTheme="majorHAnsi"/>
                <w:lang w:eastAsia="ja-JP"/>
              </w:rPr>
            </w:pPr>
            <w:r w:rsidRPr="00EA796D">
              <w:rPr>
                <w:rFonts w:asciiTheme="majorHAnsi" w:hAnsiTheme="majorHAnsi"/>
                <w:lang w:eastAsia="ja-JP"/>
              </w:rPr>
              <w:t xml:space="preserve">Kategori </w:t>
            </w:r>
            <w:r w:rsidRPr="00EA796D">
              <w:rPr>
                <w:rFonts w:asciiTheme="majorHAnsi" w:hAnsiTheme="majorHAnsi"/>
                <w:i/>
                <w:iCs/>
                <w:lang w:eastAsia="ja-JP"/>
              </w:rPr>
              <w:t>N-Gain</w:t>
            </w:r>
            <w:r w:rsidRPr="00EA796D">
              <w:rPr>
                <w:rFonts w:asciiTheme="majorHAnsi" w:hAnsiTheme="majorHAnsi"/>
                <w:lang w:eastAsia="ja-JP"/>
              </w:rPr>
              <w:t xml:space="preserve"> </w:t>
            </w:r>
          </w:p>
        </w:tc>
        <w:tc>
          <w:tcPr>
            <w:tcW w:w="1128" w:type="dxa"/>
          </w:tcPr>
          <w:p w14:paraId="0BBFDA8F" w14:textId="09AB53F6" w:rsidR="00EA796D" w:rsidRPr="00EA796D" w:rsidRDefault="00EA796D" w:rsidP="00697496">
            <w:pPr>
              <w:jc w:val="center"/>
              <w:rPr>
                <w:rFonts w:asciiTheme="majorHAnsi" w:hAnsiTheme="majorHAnsi"/>
                <w:lang w:eastAsia="ja-JP"/>
              </w:rPr>
            </w:pPr>
            <w:r w:rsidRPr="00EA796D">
              <w:rPr>
                <w:rFonts w:asciiTheme="majorHAnsi" w:hAnsiTheme="majorHAnsi"/>
              </w:rPr>
              <w:t xml:space="preserve"> 55</w:t>
            </w:r>
          </w:p>
        </w:tc>
      </w:tr>
      <w:tr w:rsidR="00EA796D" w:rsidRPr="00EA796D" w14:paraId="3680B031" w14:textId="77777777" w:rsidTr="00EA796D">
        <w:trPr>
          <w:jc w:val="center"/>
        </w:trPr>
        <w:tc>
          <w:tcPr>
            <w:tcW w:w="1384" w:type="dxa"/>
          </w:tcPr>
          <w:p w14:paraId="0D395489" w14:textId="03C0CF27" w:rsidR="00EA796D" w:rsidRPr="00EA796D" w:rsidRDefault="00EA796D" w:rsidP="00697496">
            <w:pPr>
              <w:jc w:val="center"/>
              <w:rPr>
                <w:rFonts w:asciiTheme="majorHAnsi" w:hAnsiTheme="majorHAnsi"/>
                <w:b/>
                <w:bCs/>
                <w:lang w:eastAsia="ja-JP"/>
              </w:rPr>
            </w:pPr>
            <w:r w:rsidRPr="00EA796D">
              <w:rPr>
                <w:rFonts w:asciiTheme="majorHAnsi" w:hAnsiTheme="majorHAnsi"/>
                <w:b/>
                <w:bCs/>
                <w:lang w:eastAsia="ja-JP"/>
              </w:rPr>
              <w:t>Tabel 3.9</w:t>
            </w:r>
          </w:p>
        </w:tc>
        <w:tc>
          <w:tcPr>
            <w:tcW w:w="3544" w:type="dxa"/>
          </w:tcPr>
          <w:p w14:paraId="6B6CD6B2" w14:textId="77777777" w:rsidR="00EA796D" w:rsidRPr="00EA796D" w:rsidRDefault="00EA796D" w:rsidP="00697496">
            <w:pPr>
              <w:rPr>
                <w:rFonts w:asciiTheme="majorHAnsi" w:hAnsiTheme="majorHAnsi"/>
                <w:lang w:eastAsia="ja-JP"/>
              </w:rPr>
            </w:pPr>
            <w:r w:rsidRPr="00EA796D">
              <w:rPr>
                <w:rFonts w:asciiTheme="majorHAnsi" w:hAnsiTheme="majorHAnsi"/>
                <w:lang w:eastAsia="ja-JP"/>
              </w:rPr>
              <w:t xml:space="preserve">Klasifikasi </w:t>
            </w:r>
            <w:r w:rsidRPr="00EA796D">
              <w:rPr>
                <w:rFonts w:asciiTheme="majorHAnsi" w:hAnsiTheme="majorHAnsi"/>
                <w:i/>
                <w:iCs/>
                <w:lang w:eastAsia="ja-JP"/>
              </w:rPr>
              <w:t>Effect Size</w:t>
            </w:r>
          </w:p>
        </w:tc>
        <w:tc>
          <w:tcPr>
            <w:tcW w:w="1128" w:type="dxa"/>
          </w:tcPr>
          <w:p w14:paraId="49755D14" w14:textId="55EFA6F2" w:rsidR="00EA796D" w:rsidRPr="00EA796D" w:rsidRDefault="00EA796D" w:rsidP="00697496">
            <w:pPr>
              <w:jc w:val="center"/>
              <w:rPr>
                <w:rFonts w:asciiTheme="majorHAnsi" w:hAnsiTheme="majorHAnsi"/>
                <w:lang w:eastAsia="ja-JP"/>
              </w:rPr>
            </w:pPr>
            <w:r w:rsidRPr="00EA796D">
              <w:rPr>
                <w:rFonts w:asciiTheme="majorHAnsi" w:hAnsiTheme="majorHAnsi"/>
              </w:rPr>
              <w:t xml:space="preserve"> 56</w:t>
            </w:r>
          </w:p>
        </w:tc>
      </w:tr>
      <w:tr w:rsidR="00EA796D" w:rsidRPr="00EA796D" w14:paraId="178FC41E" w14:textId="77777777" w:rsidTr="00EA796D">
        <w:trPr>
          <w:jc w:val="center"/>
        </w:trPr>
        <w:tc>
          <w:tcPr>
            <w:tcW w:w="1384" w:type="dxa"/>
          </w:tcPr>
          <w:p w14:paraId="01F41F2C" w14:textId="77777777" w:rsidR="00EA796D" w:rsidRPr="00EA796D" w:rsidRDefault="00EA796D" w:rsidP="00697496">
            <w:pPr>
              <w:jc w:val="center"/>
              <w:rPr>
                <w:rFonts w:asciiTheme="majorHAnsi" w:hAnsiTheme="majorHAnsi"/>
                <w:b/>
                <w:bCs/>
                <w:lang w:eastAsia="ja-JP"/>
              </w:rPr>
            </w:pPr>
            <w:r w:rsidRPr="00EA796D">
              <w:rPr>
                <w:rFonts w:asciiTheme="majorHAnsi" w:hAnsiTheme="majorHAnsi"/>
                <w:b/>
                <w:bCs/>
                <w:lang w:eastAsia="ja-JP"/>
              </w:rPr>
              <w:t>Tabel 4.1</w:t>
            </w:r>
          </w:p>
        </w:tc>
        <w:tc>
          <w:tcPr>
            <w:tcW w:w="3544" w:type="dxa"/>
          </w:tcPr>
          <w:p w14:paraId="0D5C8685" w14:textId="77777777" w:rsidR="00EA796D" w:rsidRPr="00EA796D" w:rsidRDefault="00EA796D" w:rsidP="00697496">
            <w:pPr>
              <w:tabs>
                <w:tab w:val="right" w:pos="0"/>
              </w:tabs>
              <w:jc w:val="both"/>
              <w:rPr>
                <w:rFonts w:asciiTheme="majorHAnsi" w:hAnsiTheme="majorHAnsi"/>
                <w:lang w:eastAsia="ja-JP"/>
              </w:rPr>
            </w:pPr>
            <w:r w:rsidRPr="00EA796D">
              <w:rPr>
                <w:rFonts w:asciiTheme="majorHAnsi" w:hAnsiTheme="majorHAnsi"/>
                <w:lang w:eastAsia="ja-JP"/>
              </w:rPr>
              <w:t xml:space="preserve">Hasil Analisis Uji Validitas Soal </w:t>
            </w:r>
          </w:p>
        </w:tc>
        <w:tc>
          <w:tcPr>
            <w:tcW w:w="1128" w:type="dxa"/>
          </w:tcPr>
          <w:p w14:paraId="31A16440" w14:textId="0782373A" w:rsidR="00EA796D" w:rsidRPr="00EA796D" w:rsidRDefault="00EA796D" w:rsidP="00697496">
            <w:pPr>
              <w:jc w:val="center"/>
              <w:rPr>
                <w:rFonts w:asciiTheme="majorHAnsi" w:hAnsiTheme="majorHAnsi"/>
                <w:lang w:eastAsia="ja-JP"/>
              </w:rPr>
            </w:pPr>
            <w:r w:rsidRPr="00EA796D">
              <w:rPr>
                <w:rFonts w:asciiTheme="majorHAnsi" w:hAnsiTheme="majorHAnsi"/>
              </w:rPr>
              <w:t xml:space="preserve"> 58</w:t>
            </w:r>
          </w:p>
        </w:tc>
      </w:tr>
      <w:tr w:rsidR="00EA796D" w:rsidRPr="00EA796D" w14:paraId="35359325" w14:textId="77777777" w:rsidTr="00EA796D">
        <w:trPr>
          <w:jc w:val="center"/>
        </w:trPr>
        <w:tc>
          <w:tcPr>
            <w:tcW w:w="1384" w:type="dxa"/>
          </w:tcPr>
          <w:p w14:paraId="016376B6" w14:textId="77777777" w:rsidR="00EA796D" w:rsidRPr="00EA796D" w:rsidRDefault="00EA796D" w:rsidP="00697496">
            <w:pPr>
              <w:jc w:val="center"/>
              <w:rPr>
                <w:rFonts w:asciiTheme="majorHAnsi" w:hAnsiTheme="majorHAnsi"/>
                <w:b/>
                <w:bCs/>
                <w:lang w:eastAsia="ja-JP"/>
              </w:rPr>
            </w:pPr>
            <w:r w:rsidRPr="00EA796D">
              <w:rPr>
                <w:rFonts w:asciiTheme="majorHAnsi" w:hAnsiTheme="majorHAnsi"/>
                <w:b/>
                <w:bCs/>
                <w:lang w:eastAsia="ja-JP"/>
              </w:rPr>
              <w:t>Tabel 4.2</w:t>
            </w:r>
          </w:p>
        </w:tc>
        <w:tc>
          <w:tcPr>
            <w:tcW w:w="3544" w:type="dxa"/>
          </w:tcPr>
          <w:p w14:paraId="5FCDE65A" w14:textId="77777777" w:rsidR="00EA796D" w:rsidRPr="00EA796D" w:rsidRDefault="00EA796D" w:rsidP="00697496">
            <w:pPr>
              <w:rPr>
                <w:rFonts w:asciiTheme="majorHAnsi" w:hAnsiTheme="majorHAnsi"/>
                <w:lang w:eastAsia="ja-JP"/>
              </w:rPr>
            </w:pPr>
            <w:r w:rsidRPr="00EA796D">
              <w:rPr>
                <w:rFonts w:asciiTheme="majorHAnsi" w:hAnsiTheme="majorHAnsi"/>
                <w:lang w:eastAsia="ja-JP"/>
              </w:rPr>
              <w:t xml:space="preserve">Hasil Analisis Uji Reliabilitas </w:t>
            </w:r>
          </w:p>
        </w:tc>
        <w:tc>
          <w:tcPr>
            <w:tcW w:w="1128" w:type="dxa"/>
          </w:tcPr>
          <w:p w14:paraId="790AFA69" w14:textId="31B69717" w:rsidR="00EA796D" w:rsidRPr="00EA796D" w:rsidRDefault="00EA796D" w:rsidP="00697496">
            <w:pPr>
              <w:jc w:val="center"/>
              <w:rPr>
                <w:rFonts w:asciiTheme="majorHAnsi" w:hAnsiTheme="majorHAnsi"/>
                <w:lang w:eastAsia="ja-JP"/>
              </w:rPr>
            </w:pPr>
            <w:r w:rsidRPr="00EA796D">
              <w:rPr>
                <w:rFonts w:asciiTheme="majorHAnsi" w:hAnsiTheme="majorHAnsi"/>
              </w:rPr>
              <w:t xml:space="preserve"> 59</w:t>
            </w:r>
          </w:p>
        </w:tc>
      </w:tr>
      <w:tr w:rsidR="00EA796D" w:rsidRPr="00EA796D" w14:paraId="18757C2E" w14:textId="77777777" w:rsidTr="00EA796D">
        <w:trPr>
          <w:jc w:val="center"/>
        </w:trPr>
        <w:tc>
          <w:tcPr>
            <w:tcW w:w="1384" w:type="dxa"/>
          </w:tcPr>
          <w:p w14:paraId="635AB5CD" w14:textId="77777777" w:rsidR="00EA796D" w:rsidRPr="00EA796D" w:rsidRDefault="00EA796D" w:rsidP="00697496">
            <w:pPr>
              <w:jc w:val="center"/>
              <w:rPr>
                <w:rFonts w:asciiTheme="majorHAnsi" w:hAnsiTheme="majorHAnsi"/>
                <w:b/>
                <w:bCs/>
                <w:lang w:eastAsia="ja-JP"/>
              </w:rPr>
            </w:pPr>
            <w:r w:rsidRPr="00EA796D">
              <w:rPr>
                <w:rFonts w:asciiTheme="majorHAnsi" w:hAnsiTheme="majorHAnsi"/>
                <w:b/>
                <w:bCs/>
                <w:lang w:eastAsia="ja-JP"/>
              </w:rPr>
              <w:t>Tabel 4.3</w:t>
            </w:r>
          </w:p>
        </w:tc>
        <w:tc>
          <w:tcPr>
            <w:tcW w:w="3544" w:type="dxa"/>
          </w:tcPr>
          <w:p w14:paraId="29FD5EA1" w14:textId="77777777" w:rsidR="00EA796D" w:rsidRPr="00EA796D" w:rsidRDefault="00EA796D" w:rsidP="00697496">
            <w:pPr>
              <w:rPr>
                <w:rFonts w:asciiTheme="majorHAnsi" w:hAnsiTheme="majorHAnsi"/>
                <w:lang w:eastAsia="ja-JP"/>
              </w:rPr>
            </w:pPr>
            <w:r w:rsidRPr="00EA796D">
              <w:rPr>
                <w:rFonts w:asciiTheme="majorHAnsi" w:hAnsiTheme="majorHAnsi"/>
                <w:lang w:eastAsia="ja-JP"/>
              </w:rPr>
              <w:t>Hasil Analisis Uji Daya Pembeda Soal</w:t>
            </w:r>
          </w:p>
        </w:tc>
        <w:tc>
          <w:tcPr>
            <w:tcW w:w="1128" w:type="dxa"/>
          </w:tcPr>
          <w:p w14:paraId="78240234" w14:textId="5850AFA8" w:rsidR="00EA796D" w:rsidRPr="00EA796D" w:rsidRDefault="00EA796D" w:rsidP="00697496">
            <w:pPr>
              <w:jc w:val="center"/>
              <w:rPr>
                <w:rFonts w:asciiTheme="majorHAnsi" w:hAnsiTheme="majorHAnsi"/>
                <w:lang w:eastAsia="ja-JP"/>
              </w:rPr>
            </w:pPr>
            <w:r w:rsidRPr="00EA796D">
              <w:rPr>
                <w:rFonts w:asciiTheme="majorHAnsi" w:hAnsiTheme="majorHAnsi"/>
              </w:rPr>
              <w:t xml:space="preserve"> 59</w:t>
            </w:r>
          </w:p>
        </w:tc>
      </w:tr>
      <w:tr w:rsidR="00EA796D" w:rsidRPr="00EA796D" w14:paraId="3B144220" w14:textId="77777777" w:rsidTr="00EA796D">
        <w:trPr>
          <w:jc w:val="center"/>
        </w:trPr>
        <w:tc>
          <w:tcPr>
            <w:tcW w:w="1384" w:type="dxa"/>
          </w:tcPr>
          <w:p w14:paraId="6E29AAC7" w14:textId="77777777" w:rsidR="00EA796D" w:rsidRPr="00EA796D" w:rsidRDefault="00EA796D" w:rsidP="00697496">
            <w:pPr>
              <w:jc w:val="center"/>
              <w:rPr>
                <w:rFonts w:asciiTheme="majorHAnsi" w:hAnsiTheme="majorHAnsi"/>
                <w:b/>
                <w:bCs/>
                <w:lang w:eastAsia="ja-JP"/>
              </w:rPr>
            </w:pPr>
            <w:r w:rsidRPr="00EA796D">
              <w:rPr>
                <w:rFonts w:asciiTheme="majorHAnsi" w:hAnsiTheme="majorHAnsi"/>
                <w:b/>
                <w:bCs/>
                <w:lang w:eastAsia="ja-JP"/>
              </w:rPr>
              <w:t>Tabel 4.4</w:t>
            </w:r>
          </w:p>
        </w:tc>
        <w:tc>
          <w:tcPr>
            <w:tcW w:w="3544" w:type="dxa"/>
          </w:tcPr>
          <w:p w14:paraId="4F898BBA" w14:textId="77777777" w:rsidR="00EA796D" w:rsidRPr="00EA796D" w:rsidRDefault="00EA796D" w:rsidP="00697496">
            <w:pPr>
              <w:rPr>
                <w:rFonts w:asciiTheme="majorHAnsi" w:hAnsiTheme="majorHAnsi"/>
                <w:lang w:eastAsia="ja-JP"/>
              </w:rPr>
            </w:pPr>
            <w:r w:rsidRPr="00EA796D">
              <w:rPr>
                <w:rFonts w:asciiTheme="majorHAnsi" w:hAnsiTheme="majorHAnsi"/>
                <w:lang w:eastAsia="ja-JP"/>
              </w:rPr>
              <w:t>Hasil Analisis Uji Tingkat Kesukaran Soal</w:t>
            </w:r>
          </w:p>
        </w:tc>
        <w:tc>
          <w:tcPr>
            <w:tcW w:w="1128" w:type="dxa"/>
          </w:tcPr>
          <w:p w14:paraId="6AC24D16" w14:textId="180F9EEF" w:rsidR="00EA796D" w:rsidRPr="00EA796D" w:rsidRDefault="00EA796D" w:rsidP="00697496">
            <w:pPr>
              <w:jc w:val="center"/>
              <w:rPr>
                <w:rFonts w:asciiTheme="majorHAnsi" w:hAnsiTheme="majorHAnsi"/>
                <w:lang w:eastAsia="ja-JP"/>
              </w:rPr>
            </w:pPr>
            <w:r w:rsidRPr="00EA796D">
              <w:rPr>
                <w:rFonts w:asciiTheme="majorHAnsi" w:hAnsiTheme="majorHAnsi"/>
              </w:rPr>
              <w:t xml:space="preserve"> 60</w:t>
            </w:r>
          </w:p>
        </w:tc>
      </w:tr>
      <w:tr w:rsidR="00EA796D" w:rsidRPr="00EA796D" w14:paraId="63356C63" w14:textId="77777777" w:rsidTr="00EA796D">
        <w:trPr>
          <w:jc w:val="center"/>
        </w:trPr>
        <w:tc>
          <w:tcPr>
            <w:tcW w:w="1384" w:type="dxa"/>
          </w:tcPr>
          <w:p w14:paraId="13398624" w14:textId="77777777" w:rsidR="00EA796D" w:rsidRPr="00EA796D" w:rsidRDefault="00EA796D" w:rsidP="00697496">
            <w:pPr>
              <w:jc w:val="center"/>
              <w:rPr>
                <w:rFonts w:asciiTheme="majorHAnsi" w:hAnsiTheme="majorHAnsi"/>
                <w:b/>
                <w:bCs/>
                <w:lang w:eastAsia="ja-JP"/>
              </w:rPr>
            </w:pPr>
            <w:r w:rsidRPr="00EA796D">
              <w:rPr>
                <w:rFonts w:asciiTheme="majorHAnsi" w:hAnsiTheme="majorHAnsi"/>
                <w:b/>
                <w:bCs/>
                <w:lang w:eastAsia="ja-JP"/>
              </w:rPr>
              <w:t>Tabel 4.5</w:t>
            </w:r>
          </w:p>
        </w:tc>
        <w:tc>
          <w:tcPr>
            <w:tcW w:w="3544" w:type="dxa"/>
          </w:tcPr>
          <w:p w14:paraId="20DBD59E" w14:textId="582199F7" w:rsidR="00EA796D" w:rsidRPr="00EA796D" w:rsidRDefault="00EA796D" w:rsidP="00697496">
            <w:pPr>
              <w:rPr>
                <w:rFonts w:asciiTheme="majorHAnsi" w:hAnsiTheme="majorHAnsi"/>
                <w:lang w:eastAsia="ja-JP"/>
              </w:rPr>
            </w:pPr>
            <w:r w:rsidRPr="00EA796D">
              <w:rPr>
                <w:rFonts w:asciiTheme="majorHAnsi" w:hAnsiTheme="majorHAnsi"/>
                <w:lang w:eastAsia="ja-JP"/>
              </w:rPr>
              <w:t xml:space="preserve">Hasil Nilai </w:t>
            </w:r>
            <w:r w:rsidRPr="00EA796D">
              <w:rPr>
                <w:rFonts w:asciiTheme="majorHAnsi" w:hAnsiTheme="majorHAnsi"/>
                <w:i/>
                <w:iCs/>
                <w:lang w:eastAsia="ja-JP"/>
              </w:rPr>
              <w:t xml:space="preserve">Pre-test </w:t>
            </w:r>
            <w:r w:rsidRPr="00EA796D">
              <w:rPr>
                <w:rFonts w:asciiTheme="majorHAnsi" w:hAnsiTheme="majorHAnsi"/>
                <w:lang w:eastAsia="ja-JP"/>
              </w:rPr>
              <w:t>dan</w:t>
            </w:r>
            <w:r w:rsidRPr="00EA796D">
              <w:rPr>
                <w:rFonts w:asciiTheme="majorHAnsi" w:hAnsiTheme="majorHAnsi"/>
                <w:i/>
                <w:iCs/>
                <w:lang w:eastAsia="ja-JP"/>
              </w:rPr>
              <w:t xml:space="preserve"> Post-test</w:t>
            </w:r>
          </w:p>
        </w:tc>
        <w:tc>
          <w:tcPr>
            <w:tcW w:w="1128" w:type="dxa"/>
          </w:tcPr>
          <w:p w14:paraId="2C9ECD44" w14:textId="7F97E25A" w:rsidR="00EA796D" w:rsidRPr="00EA796D" w:rsidRDefault="00EA796D" w:rsidP="00697496">
            <w:pPr>
              <w:jc w:val="center"/>
              <w:rPr>
                <w:rFonts w:asciiTheme="majorHAnsi" w:hAnsiTheme="majorHAnsi"/>
                <w:lang w:eastAsia="ja-JP"/>
              </w:rPr>
            </w:pPr>
            <w:r w:rsidRPr="00EA796D">
              <w:rPr>
                <w:rFonts w:asciiTheme="majorHAnsi" w:hAnsiTheme="majorHAnsi"/>
              </w:rPr>
              <w:t xml:space="preserve"> 63</w:t>
            </w:r>
          </w:p>
        </w:tc>
      </w:tr>
      <w:tr w:rsidR="00EA796D" w:rsidRPr="00EA796D" w14:paraId="65ADAB3B" w14:textId="77777777" w:rsidTr="00EA796D">
        <w:trPr>
          <w:jc w:val="center"/>
        </w:trPr>
        <w:tc>
          <w:tcPr>
            <w:tcW w:w="1384" w:type="dxa"/>
          </w:tcPr>
          <w:p w14:paraId="138C0522" w14:textId="77777777" w:rsidR="00EA796D" w:rsidRPr="00EA796D" w:rsidRDefault="00EA796D" w:rsidP="00697496">
            <w:pPr>
              <w:jc w:val="center"/>
              <w:rPr>
                <w:rFonts w:asciiTheme="majorHAnsi" w:hAnsiTheme="majorHAnsi"/>
                <w:b/>
                <w:bCs/>
                <w:lang w:eastAsia="ja-JP"/>
              </w:rPr>
            </w:pPr>
            <w:r w:rsidRPr="00EA796D">
              <w:rPr>
                <w:rFonts w:asciiTheme="majorHAnsi" w:hAnsiTheme="majorHAnsi"/>
                <w:b/>
                <w:bCs/>
                <w:lang w:eastAsia="ja-JP"/>
              </w:rPr>
              <w:t>Tabel 4.6</w:t>
            </w:r>
          </w:p>
        </w:tc>
        <w:tc>
          <w:tcPr>
            <w:tcW w:w="3544" w:type="dxa"/>
          </w:tcPr>
          <w:p w14:paraId="7DADA3CB" w14:textId="77777777" w:rsidR="00EA796D" w:rsidRPr="00EA796D" w:rsidRDefault="00EA796D" w:rsidP="00697496">
            <w:pPr>
              <w:rPr>
                <w:rFonts w:asciiTheme="majorHAnsi" w:hAnsiTheme="majorHAnsi"/>
              </w:rPr>
            </w:pPr>
            <w:r w:rsidRPr="00EA796D">
              <w:rPr>
                <w:rFonts w:asciiTheme="majorHAnsi" w:hAnsiTheme="majorHAnsi"/>
              </w:rPr>
              <w:t>Klasifikasi Keterampilan Argumentasi Ilmiah Siswa</w:t>
            </w:r>
          </w:p>
        </w:tc>
        <w:tc>
          <w:tcPr>
            <w:tcW w:w="1128" w:type="dxa"/>
          </w:tcPr>
          <w:p w14:paraId="097196AA" w14:textId="522B11E3" w:rsidR="00EA796D" w:rsidRPr="00EA796D" w:rsidRDefault="00EA796D" w:rsidP="00697496">
            <w:pPr>
              <w:jc w:val="center"/>
              <w:rPr>
                <w:rFonts w:asciiTheme="majorHAnsi" w:hAnsiTheme="majorHAnsi"/>
                <w:lang w:eastAsia="ja-JP"/>
              </w:rPr>
            </w:pPr>
            <w:r w:rsidRPr="00EA796D">
              <w:rPr>
                <w:rFonts w:asciiTheme="majorHAnsi" w:hAnsiTheme="majorHAnsi"/>
              </w:rPr>
              <w:t xml:space="preserve"> 64</w:t>
            </w:r>
          </w:p>
        </w:tc>
      </w:tr>
      <w:tr w:rsidR="00EA796D" w:rsidRPr="00EA796D" w14:paraId="28823EAF" w14:textId="77777777" w:rsidTr="00EA796D">
        <w:trPr>
          <w:jc w:val="center"/>
        </w:trPr>
        <w:tc>
          <w:tcPr>
            <w:tcW w:w="1384" w:type="dxa"/>
          </w:tcPr>
          <w:p w14:paraId="528EEE78" w14:textId="77777777" w:rsidR="00EA796D" w:rsidRPr="00EA796D" w:rsidRDefault="00EA796D" w:rsidP="00697496">
            <w:pPr>
              <w:jc w:val="center"/>
              <w:rPr>
                <w:rFonts w:asciiTheme="majorHAnsi" w:hAnsiTheme="majorHAnsi"/>
                <w:b/>
                <w:bCs/>
                <w:lang w:eastAsia="ja-JP"/>
              </w:rPr>
            </w:pPr>
            <w:r w:rsidRPr="00EA796D">
              <w:rPr>
                <w:rFonts w:asciiTheme="majorHAnsi" w:hAnsiTheme="majorHAnsi"/>
                <w:b/>
                <w:bCs/>
                <w:lang w:eastAsia="ja-JP"/>
              </w:rPr>
              <w:t>Tabel 4.7</w:t>
            </w:r>
          </w:p>
        </w:tc>
        <w:tc>
          <w:tcPr>
            <w:tcW w:w="3544" w:type="dxa"/>
          </w:tcPr>
          <w:p w14:paraId="505F4AFC" w14:textId="77777777" w:rsidR="00EA796D" w:rsidRPr="00EA796D" w:rsidRDefault="00EA796D" w:rsidP="00697496">
            <w:pPr>
              <w:rPr>
                <w:rFonts w:asciiTheme="majorHAnsi" w:hAnsiTheme="majorHAnsi"/>
                <w:lang w:eastAsia="ja-JP"/>
              </w:rPr>
            </w:pPr>
            <w:r w:rsidRPr="00EA796D">
              <w:rPr>
                <w:rFonts w:asciiTheme="majorHAnsi" w:hAnsiTheme="majorHAnsi"/>
                <w:lang w:eastAsia="ja-JP"/>
              </w:rPr>
              <w:t>Hasil Analisis Uji Normalitas</w:t>
            </w:r>
          </w:p>
        </w:tc>
        <w:tc>
          <w:tcPr>
            <w:tcW w:w="1128" w:type="dxa"/>
          </w:tcPr>
          <w:p w14:paraId="72CC73C5" w14:textId="6FF49B03" w:rsidR="00EA796D" w:rsidRPr="00EA796D" w:rsidRDefault="00EA796D" w:rsidP="00697496">
            <w:pPr>
              <w:jc w:val="center"/>
              <w:rPr>
                <w:rFonts w:asciiTheme="majorHAnsi" w:hAnsiTheme="majorHAnsi"/>
                <w:lang w:eastAsia="ja-JP"/>
              </w:rPr>
            </w:pPr>
            <w:r w:rsidRPr="00EA796D">
              <w:rPr>
                <w:rFonts w:asciiTheme="majorHAnsi" w:hAnsiTheme="majorHAnsi"/>
              </w:rPr>
              <w:t xml:space="preserve"> 72</w:t>
            </w:r>
          </w:p>
        </w:tc>
      </w:tr>
      <w:tr w:rsidR="00EA796D" w:rsidRPr="00EA796D" w14:paraId="37E66570" w14:textId="77777777" w:rsidTr="00EA796D">
        <w:trPr>
          <w:jc w:val="center"/>
        </w:trPr>
        <w:tc>
          <w:tcPr>
            <w:tcW w:w="1384" w:type="dxa"/>
          </w:tcPr>
          <w:p w14:paraId="27AB8BA1" w14:textId="77777777" w:rsidR="00EA796D" w:rsidRPr="00EA796D" w:rsidRDefault="00EA796D" w:rsidP="00697496">
            <w:pPr>
              <w:jc w:val="center"/>
              <w:rPr>
                <w:rFonts w:asciiTheme="majorHAnsi" w:hAnsiTheme="majorHAnsi"/>
                <w:b/>
                <w:bCs/>
                <w:lang w:eastAsia="ja-JP"/>
              </w:rPr>
            </w:pPr>
            <w:r w:rsidRPr="00EA796D">
              <w:rPr>
                <w:rFonts w:asciiTheme="majorHAnsi" w:hAnsiTheme="majorHAnsi"/>
                <w:b/>
                <w:bCs/>
                <w:lang w:eastAsia="ja-JP"/>
              </w:rPr>
              <w:t>Tabel 4.8</w:t>
            </w:r>
          </w:p>
        </w:tc>
        <w:tc>
          <w:tcPr>
            <w:tcW w:w="3544" w:type="dxa"/>
          </w:tcPr>
          <w:p w14:paraId="7B1860F9" w14:textId="77777777" w:rsidR="00EA796D" w:rsidRPr="00EA796D" w:rsidRDefault="00EA796D" w:rsidP="00697496">
            <w:pPr>
              <w:rPr>
                <w:rFonts w:asciiTheme="majorHAnsi" w:hAnsiTheme="majorHAnsi"/>
                <w:lang w:eastAsia="ja-JP"/>
              </w:rPr>
            </w:pPr>
            <w:r w:rsidRPr="00EA796D">
              <w:rPr>
                <w:rFonts w:asciiTheme="majorHAnsi" w:hAnsiTheme="majorHAnsi"/>
                <w:lang w:eastAsia="ja-JP"/>
              </w:rPr>
              <w:t>Hasil Analisis Uji Homogenitas</w:t>
            </w:r>
          </w:p>
        </w:tc>
        <w:tc>
          <w:tcPr>
            <w:tcW w:w="1128" w:type="dxa"/>
          </w:tcPr>
          <w:p w14:paraId="714D2737" w14:textId="0C61F8D9" w:rsidR="00EA796D" w:rsidRPr="00EA796D" w:rsidRDefault="00EA796D" w:rsidP="00697496">
            <w:pPr>
              <w:jc w:val="center"/>
              <w:rPr>
                <w:rFonts w:asciiTheme="majorHAnsi" w:hAnsiTheme="majorHAnsi"/>
                <w:lang w:eastAsia="ja-JP"/>
              </w:rPr>
            </w:pPr>
            <w:r w:rsidRPr="00EA796D">
              <w:rPr>
                <w:rFonts w:asciiTheme="majorHAnsi" w:hAnsiTheme="majorHAnsi"/>
              </w:rPr>
              <w:t xml:space="preserve"> 73</w:t>
            </w:r>
          </w:p>
        </w:tc>
      </w:tr>
      <w:tr w:rsidR="00EA796D" w:rsidRPr="00EA796D" w14:paraId="550456D2" w14:textId="77777777" w:rsidTr="00EA796D">
        <w:trPr>
          <w:jc w:val="center"/>
        </w:trPr>
        <w:tc>
          <w:tcPr>
            <w:tcW w:w="1384" w:type="dxa"/>
          </w:tcPr>
          <w:p w14:paraId="1CCE484A" w14:textId="77777777" w:rsidR="00EA796D" w:rsidRPr="00EA796D" w:rsidRDefault="00EA796D" w:rsidP="00697496">
            <w:pPr>
              <w:jc w:val="center"/>
              <w:rPr>
                <w:rFonts w:asciiTheme="majorHAnsi" w:hAnsiTheme="majorHAnsi"/>
                <w:b/>
                <w:bCs/>
                <w:lang w:eastAsia="ja-JP"/>
              </w:rPr>
            </w:pPr>
            <w:r w:rsidRPr="00EA796D">
              <w:rPr>
                <w:rFonts w:asciiTheme="majorHAnsi" w:hAnsiTheme="majorHAnsi"/>
                <w:b/>
                <w:bCs/>
                <w:lang w:eastAsia="ja-JP"/>
              </w:rPr>
              <w:t>Tabel 4.9</w:t>
            </w:r>
          </w:p>
        </w:tc>
        <w:tc>
          <w:tcPr>
            <w:tcW w:w="3544" w:type="dxa"/>
          </w:tcPr>
          <w:p w14:paraId="30B8071D" w14:textId="77777777" w:rsidR="00EA796D" w:rsidRPr="00EA796D" w:rsidRDefault="00EA796D" w:rsidP="00697496">
            <w:pPr>
              <w:rPr>
                <w:rFonts w:asciiTheme="majorHAnsi" w:hAnsiTheme="majorHAnsi"/>
                <w:i/>
                <w:iCs/>
                <w:lang w:eastAsia="ja-JP"/>
              </w:rPr>
            </w:pPr>
            <w:r w:rsidRPr="00EA796D">
              <w:rPr>
                <w:rFonts w:asciiTheme="majorHAnsi" w:hAnsiTheme="majorHAnsi"/>
                <w:lang w:eastAsia="ja-JP"/>
              </w:rPr>
              <w:t xml:space="preserve">Hasil Analisis  Uji </w:t>
            </w:r>
            <w:r w:rsidRPr="00EA796D">
              <w:rPr>
                <w:rFonts w:asciiTheme="majorHAnsi" w:hAnsiTheme="majorHAnsi"/>
                <w:i/>
                <w:iCs/>
                <w:lang w:eastAsia="ja-JP"/>
              </w:rPr>
              <w:t>Independent T-test</w:t>
            </w:r>
          </w:p>
        </w:tc>
        <w:tc>
          <w:tcPr>
            <w:tcW w:w="1128" w:type="dxa"/>
          </w:tcPr>
          <w:p w14:paraId="1EF5C146" w14:textId="455E1DEF" w:rsidR="00EA796D" w:rsidRPr="00EA796D" w:rsidRDefault="00EA796D" w:rsidP="00697496">
            <w:pPr>
              <w:jc w:val="center"/>
              <w:rPr>
                <w:rFonts w:asciiTheme="majorHAnsi" w:hAnsiTheme="majorHAnsi"/>
                <w:lang w:eastAsia="ja-JP"/>
              </w:rPr>
            </w:pPr>
            <w:r w:rsidRPr="00EA796D">
              <w:rPr>
                <w:rFonts w:asciiTheme="majorHAnsi" w:hAnsiTheme="majorHAnsi"/>
              </w:rPr>
              <w:t xml:space="preserve"> 74</w:t>
            </w:r>
          </w:p>
        </w:tc>
      </w:tr>
      <w:tr w:rsidR="00EA796D" w:rsidRPr="00EA796D" w14:paraId="49F45E04" w14:textId="77777777" w:rsidTr="00EA796D">
        <w:trPr>
          <w:jc w:val="center"/>
        </w:trPr>
        <w:tc>
          <w:tcPr>
            <w:tcW w:w="1384" w:type="dxa"/>
          </w:tcPr>
          <w:p w14:paraId="22839F91" w14:textId="77777777" w:rsidR="00EA796D" w:rsidRPr="00EA796D" w:rsidRDefault="00EA796D" w:rsidP="00697496">
            <w:pPr>
              <w:jc w:val="center"/>
              <w:rPr>
                <w:rFonts w:asciiTheme="majorHAnsi" w:hAnsiTheme="majorHAnsi"/>
                <w:b/>
                <w:bCs/>
                <w:lang w:eastAsia="ja-JP"/>
              </w:rPr>
            </w:pPr>
            <w:r w:rsidRPr="00EA796D">
              <w:rPr>
                <w:rFonts w:asciiTheme="majorHAnsi" w:hAnsiTheme="majorHAnsi"/>
                <w:b/>
                <w:bCs/>
                <w:lang w:eastAsia="ja-JP"/>
              </w:rPr>
              <w:t>Tabel 4.10</w:t>
            </w:r>
          </w:p>
        </w:tc>
        <w:tc>
          <w:tcPr>
            <w:tcW w:w="3544" w:type="dxa"/>
          </w:tcPr>
          <w:p w14:paraId="2E8D3905" w14:textId="77777777" w:rsidR="00EA796D" w:rsidRPr="00EA796D" w:rsidRDefault="00EA796D" w:rsidP="00697496">
            <w:pPr>
              <w:rPr>
                <w:rFonts w:asciiTheme="majorHAnsi" w:hAnsiTheme="majorHAnsi"/>
                <w:lang w:eastAsia="ja-JP"/>
              </w:rPr>
            </w:pPr>
            <w:r w:rsidRPr="00EA796D">
              <w:rPr>
                <w:rFonts w:asciiTheme="majorHAnsi" w:hAnsiTheme="majorHAnsi"/>
                <w:lang w:eastAsia="ja-JP"/>
              </w:rPr>
              <w:t xml:space="preserve">Hasil Analisis Uji </w:t>
            </w:r>
            <w:r w:rsidRPr="00EA796D">
              <w:rPr>
                <w:rFonts w:asciiTheme="majorHAnsi" w:hAnsiTheme="majorHAnsi"/>
                <w:i/>
                <w:iCs/>
                <w:lang w:eastAsia="ja-JP"/>
              </w:rPr>
              <w:t>N-Gain</w:t>
            </w:r>
          </w:p>
        </w:tc>
        <w:tc>
          <w:tcPr>
            <w:tcW w:w="1128" w:type="dxa"/>
          </w:tcPr>
          <w:p w14:paraId="7AD14942" w14:textId="481C0C6D" w:rsidR="00EA796D" w:rsidRPr="00EA796D" w:rsidRDefault="00EA796D" w:rsidP="00697496">
            <w:pPr>
              <w:jc w:val="center"/>
              <w:rPr>
                <w:rFonts w:asciiTheme="majorHAnsi" w:hAnsiTheme="majorHAnsi"/>
                <w:lang w:eastAsia="ja-JP"/>
              </w:rPr>
            </w:pPr>
            <w:r w:rsidRPr="00EA796D">
              <w:rPr>
                <w:rFonts w:asciiTheme="majorHAnsi" w:hAnsiTheme="majorHAnsi"/>
              </w:rPr>
              <w:t xml:space="preserve"> 75</w:t>
            </w:r>
          </w:p>
        </w:tc>
      </w:tr>
      <w:tr w:rsidR="00EA796D" w:rsidRPr="00EA796D" w14:paraId="0EEAF5AE" w14:textId="77777777" w:rsidTr="00EA796D">
        <w:trPr>
          <w:jc w:val="center"/>
        </w:trPr>
        <w:tc>
          <w:tcPr>
            <w:tcW w:w="1384" w:type="dxa"/>
          </w:tcPr>
          <w:p w14:paraId="3EC78ECD" w14:textId="77777777" w:rsidR="00EA796D" w:rsidRPr="00EA796D" w:rsidRDefault="00EA796D" w:rsidP="00697496">
            <w:pPr>
              <w:jc w:val="center"/>
              <w:rPr>
                <w:rFonts w:asciiTheme="majorHAnsi" w:hAnsiTheme="majorHAnsi"/>
                <w:b/>
                <w:bCs/>
                <w:lang w:eastAsia="ja-JP"/>
              </w:rPr>
            </w:pPr>
            <w:r w:rsidRPr="00EA796D">
              <w:rPr>
                <w:rFonts w:asciiTheme="majorHAnsi" w:hAnsiTheme="majorHAnsi"/>
                <w:b/>
                <w:bCs/>
                <w:lang w:eastAsia="ja-JP"/>
              </w:rPr>
              <w:t>Tabel 4.11</w:t>
            </w:r>
          </w:p>
        </w:tc>
        <w:tc>
          <w:tcPr>
            <w:tcW w:w="3544" w:type="dxa"/>
          </w:tcPr>
          <w:p w14:paraId="08BE3607" w14:textId="77777777" w:rsidR="00EA796D" w:rsidRPr="00EA796D" w:rsidRDefault="00EA796D" w:rsidP="00697496">
            <w:pPr>
              <w:rPr>
                <w:rFonts w:asciiTheme="majorHAnsi" w:hAnsiTheme="majorHAnsi"/>
                <w:lang w:eastAsia="ja-JP"/>
              </w:rPr>
            </w:pPr>
            <w:r w:rsidRPr="00EA796D">
              <w:rPr>
                <w:rFonts w:asciiTheme="majorHAnsi" w:hAnsiTheme="majorHAnsi"/>
                <w:lang w:eastAsia="ja-JP"/>
              </w:rPr>
              <w:t>Perkembangan Jawaban Siswa</w:t>
            </w:r>
          </w:p>
        </w:tc>
        <w:tc>
          <w:tcPr>
            <w:tcW w:w="1128" w:type="dxa"/>
          </w:tcPr>
          <w:p w14:paraId="042B5F12" w14:textId="0E29152B" w:rsidR="00EA796D" w:rsidRPr="00EA796D" w:rsidRDefault="00EA796D" w:rsidP="00697496">
            <w:pPr>
              <w:jc w:val="center"/>
              <w:rPr>
                <w:rFonts w:asciiTheme="majorHAnsi" w:hAnsiTheme="majorHAnsi"/>
                <w:lang w:eastAsia="ja-JP"/>
              </w:rPr>
            </w:pPr>
            <w:r w:rsidRPr="00EA796D">
              <w:rPr>
                <w:rFonts w:asciiTheme="majorHAnsi" w:hAnsiTheme="majorHAnsi"/>
              </w:rPr>
              <w:t xml:space="preserve"> 98</w:t>
            </w:r>
          </w:p>
        </w:tc>
      </w:tr>
    </w:tbl>
    <w:p w14:paraId="1ABAB5FC" w14:textId="77777777" w:rsidR="00697496" w:rsidRPr="0027550F" w:rsidRDefault="00697496" w:rsidP="008E0A48">
      <w:pPr>
        <w:pStyle w:val="Heading1"/>
        <w:spacing w:before="0"/>
        <w:jc w:val="center"/>
        <w:rPr>
          <w:color w:val="auto"/>
          <w:sz w:val="22"/>
          <w:szCs w:val="22"/>
        </w:rPr>
      </w:pPr>
      <w:bookmarkStart w:id="12" w:name="_Toc171766428"/>
    </w:p>
    <w:p w14:paraId="348B5453" w14:textId="6D3F2A54" w:rsidR="008E0A48" w:rsidRPr="0027550F" w:rsidRDefault="008B78D3" w:rsidP="008E0A48">
      <w:pPr>
        <w:pStyle w:val="Heading1"/>
        <w:spacing w:before="0"/>
        <w:jc w:val="center"/>
        <w:rPr>
          <w:color w:val="auto"/>
          <w:sz w:val="22"/>
          <w:szCs w:val="22"/>
        </w:rPr>
      </w:pPr>
      <w:bookmarkStart w:id="13" w:name="_Toc199164400"/>
      <w:r w:rsidRPr="0027550F">
        <w:rPr>
          <w:color w:val="auto"/>
          <w:sz w:val="22"/>
          <w:szCs w:val="22"/>
        </w:rPr>
        <w:t>DAFTAR GAMBAR</w:t>
      </w:r>
      <w:bookmarkEnd w:id="12"/>
      <w:bookmarkEnd w:id="13"/>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3405"/>
        <w:gridCol w:w="1125"/>
      </w:tblGrid>
      <w:tr w:rsidR="0027550F" w:rsidRPr="0027550F" w14:paraId="181A63DA" w14:textId="77777777" w:rsidTr="00EA796D">
        <w:tc>
          <w:tcPr>
            <w:tcW w:w="1526" w:type="dxa"/>
          </w:tcPr>
          <w:p w14:paraId="602EC8E5" w14:textId="77777777" w:rsidR="008B78D3" w:rsidRPr="0027550F" w:rsidRDefault="00CC3968" w:rsidP="00697496">
            <w:pPr>
              <w:jc w:val="center"/>
              <w:rPr>
                <w:rFonts w:asciiTheme="majorHAnsi" w:hAnsiTheme="majorHAnsi"/>
                <w:b/>
                <w:bCs/>
                <w:lang w:eastAsia="ja-JP"/>
              </w:rPr>
            </w:pPr>
            <w:r w:rsidRPr="0027550F">
              <w:rPr>
                <w:rFonts w:asciiTheme="majorHAnsi" w:hAnsiTheme="majorHAnsi"/>
                <w:b/>
                <w:bCs/>
                <w:lang w:eastAsia="ja-JP"/>
              </w:rPr>
              <w:t>Tabel</w:t>
            </w:r>
          </w:p>
        </w:tc>
        <w:tc>
          <w:tcPr>
            <w:tcW w:w="3405" w:type="dxa"/>
          </w:tcPr>
          <w:p w14:paraId="7DDDE3BC" w14:textId="77777777" w:rsidR="008B78D3" w:rsidRPr="0027550F" w:rsidRDefault="008B78D3" w:rsidP="00697496">
            <w:pPr>
              <w:jc w:val="center"/>
              <w:rPr>
                <w:rFonts w:asciiTheme="majorHAnsi" w:hAnsiTheme="majorHAnsi"/>
                <w:b/>
                <w:bCs/>
                <w:lang w:eastAsia="ja-JP"/>
              </w:rPr>
            </w:pPr>
            <w:r w:rsidRPr="0027550F">
              <w:rPr>
                <w:rFonts w:asciiTheme="majorHAnsi" w:hAnsiTheme="majorHAnsi"/>
                <w:b/>
                <w:bCs/>
                <w:lang w:eastAsia="ja-JP"/>
              </w:rPr>
              <w:t>Judul</w:t>
            </w:r>
          </w:p>
        </w:tc>
        <w:tc>
          <w:tcPr>
            <w:tcW w:w="0" w:type="auto"/>
          </w:tcPr>
          <w:p w14:paraId="4476AEBD" w14:textId="77777777" w:rsidR="008B78D3" w:rsidRPr="0027550F" w:rsidRDefault="008B78D3" w:rsidP="00697496">
            <w:pPr>
              <w:rPr>
                <w:rFonts w:asciiTheme="majorHAnsi" w:hAnsiTheme="majorHAnsi"/>
                <w:b/>
                <w:bCs/>
                <w:lang w:eastAsia="ja-JP"/>
              </w:rPr>
            </w:pPr>
            <w:r w:rsidRPr="0027550F">
              <w:rPr>
                <w:rFonts w:asciiTheme="majorHAnsi" w:hAnsiTheme="majorHAnsi"/>
                <w:b/>
                <w:bCs/>
                <w:lang w:eastAsia="ja-JP"/>
              </w:rPr>
              <w:t>Halaman</w:t>
            </w:r>
          </w:p>
        </w:tc>
      </w:tr>
      <w:tr w:rsidR="0027550F" w:rsidRPr="0027550F" w14:paraId="72CF5DFD" w14:textId="77777777" w:rsidTr="00EA796D">
        <w:tc>
          <w:tcPr>
            <w:tcW w:w="1526" w:type="dxa"/>
          </w:tcPr>
          <w:p w14:paraId="477557D8" w14:textId="77777777" w:rsidR="008B78D3" w:rsidRPr="0027550F" w:rsidRDefault="00A22233" w:rsidP="00697496">
            <w:pPr>
              <w:jc w:val="center"/>
              <w:rPr>
                <w:rFonts w:asciiTheme="majorHAnsi" w:hAnsiTheme="majorHAnsi"/>
                <w:b/>
                <w:bCs/>
                <w:lang w:eastAsia="ja-JP"/>
              </w:rPr>
            </w:pPr>
            <w:r w:rsidRPr="0027550F">
              <w:rPr>
                <w:rFonts w:asciiTheme="majorHAnsi" w:hAnsiTheme="majorHAnsi"/>
                <w:b/>
                <w:bCs/>
                <w:lang w:eastAsia="ja-JP"/>
              </w:rPr>
              <w:t>Gambar</w:t>
            </w:r>
            <w:r w:rsidR="008B78D3" w:rsidRPr="0027550F">
              <w:rPr>
                <w:rFonts w:asciiTheme="majorHAnsi" w:hAnsiTheme="majorHAnsi"/>
                <w:b/>
                <w:bCs/>
                <w:lang w:eastAsia="ja-JP"/>
              </w:rPr>
              <w:t xml:space="preserve"> 2.1</w:t>
            </w:r>
          </w:p>
        </w:tc>
        <w:tc>
          <w:tcPr>
            <w:tcW w:w="3405" w:type="dxa"/>
          </w:tcPr>
          <w:p w14:paraId="7BB7D567" w14:textId="77777777" w:rsidR="008B78D3" w:rsidRPr="0027550F" w:rsidRDefault="00CF40E8" w:rsidP="00697496">
            <w:pPr>
              <w:rPr>
                <w:rFonts w:asciiTheme="majorHAnsi" w:hAnsiTheme="majorHAnsi"/>
                <w:lang w:eastAsia="ja-JP"/>
              </w:rPr>
            </w:pPr>
            <w:r w:rsidRPr="0027550F">
              <w:rPr>
                <w:rFonts w:asciiTheme="majorHAnsi" w:hAnsiTheme="majorHAnsi"/>
                <w:lang w:eastAsia="ja-JP"/>
              </w:rPr>
              <w:t>Sk</w:t>
            </w:r>
            <w:r w:rsidR="00FC3CB0" w:rsidRPr="0027550F">
              <w:rPr>
                <w:rFonts w:asciiTheme="majorHAnsi" w:hAnsiTheme="majorHAnsi"/>
                <w:lang w:eastAsia="ja-JP"/>
              </w:rPr>
              <w:t>ema Kerangka Berpikir Penelitian</w:t>
            </w:r>
          </w:p>
        </w:tc>
        <w:tc>
          <w:tcPr>
            <w:tcW w:w="0" w:type="auto"/>
            <w:vAlign w:val="center"/>
          </w:tcPr>
          <w:p w14:paraId="5682CBC0" w14:textId="52AFDDE3" w:rsidR="008B78D3" w:rsidRPr="0027550F" w:rsidRDefault="002421DE" w:rsidP="00697496">
            <w:pPr>
              <w:jc w:val="center"/>
              <w:rPr>
                <w:rFonts w:asciiTheme="majorHAnsi" w:hAnsiTheme="majorHAnsi"/>
                <w:lang w:eastAsia="ja-JP"/>
              </w:rPr>
            </w:pPr>
            <w:r>
              <w:rPr>
                <w:rFonts w:asciiTheme="majorHAnsi" w:hAnsiTheme="majorHAnsi"/>
                <w:lang w:eastAsia="ja-JP"/>
              </w:rPr>
              <w:t>37</w:t>
            </w:r>
          </w:p>
        </w:tc>
      </w:tr>
      <w:tr w:rsidR="0027550F" w:rsidRPr="0027550F" w14:paraId="389561CE" w14:textId="77777777" w:rsidTr="00EA796D">
        <w:tc>
          <w:tcPr>
            <w:tcW w:w="1526" w:type="dxa"/>
          </w:tcPr>
          <w:p w14:paraId="18559991" w14:textId="77777777" w:rsidR="00A22233" w:rsidRPr="0027550F" w:rsidRDefault="00A22233" w:rsidP="00697496">
            <w:pPr>
              <w:jc w:val="center"/>
              <w:rPr>
                <w:rFonts w:asciiTheme="majorHAnsi" w:hAnsiTheme="majorHAnsi"/>
                <w:b/>
                <w:bCs/>
                <w:lang w:eastAsia="ja-JP"/>
              </w:rPr>
            </w:pPr>
            <w:r w:rsidRPr="0027550F">
              <w:rPr>
                <w:rFonts w:asciiTheme="majorHAnsi" w:hAnsiTheme="majorHAnsi"/>
                <w:b/>
                <w:bCs/>
                <w:lang w:eastAsia="ja-JP"/>
              </w:rPr>
              <w:t>Gambar 4.1</w:t>
            </w:r>
          </w:p>
        </w:tc>
        <w:tc>
          <w:tcPr>
            <w:tcW w:w="3405" w:type="dxa"/>
          </w:tcPr>
          <w:p w14:paraId="26F0FD75" w14:textId="77777777" w:rsidR="00A22233" w:rsidRPr="0027550F" w:rsidRDefault="00C20A13" w:rsidP="00697496">
            <w:pPr>
              <w:rPr>
                <w:rFonts w:asciiTheme="majorHAnsi" w:hAnsiTheme="majorHAnsi"/>
                <w:lang w:eastAsia="ja-JP"/>
              </w:rPr>
            </w:pPr>
            <w:r w:rsidRPr="0027550F">
              <w:rPr>
                <w:rFonts w:asciiTheme="majorHAnsi" w:hAnsiTheme="majorHAnsi"/>
              </w:rPr>
              <w:t xml:space="preserve">Hasil Perbandingan Nilai Rata-rata </w:t>
            </w:r>
            <w:r w:rsidR="006F0B67" w:rsidRPr="0027550F">
              <w:rPr>
                <w:rFonts w:asciiTheme="majorHAnsi" w:hAnsiTheme="majorHAnsi"/>
              </w:rPr>
              <w:t>Kelompok</w:t>
            </w:r>
            <w:r w:rsidRPr="0027550F">
              <w:rPr>
                <w:rFonts w:asciiTheme="majorHAnsi" w:hAnsiTheme="majorHAnsi"/>
              </w:rPr>
              <w:t xml:space="preserve"> Kontrol dan </w:t>
            </w:r>
            <w:r w:rsidR="006F0B67" w:rsidRPr="0027550F">
              <w:rPr>
                <w:rFonts w:asciiTheme="majorHAnsi" w:hAnsiTheme="majorHAnsi"/>
              </w:rPr>
              <w:t>Kelompok</w:t>
            </w:r>
            <w:r w:rsidRPr="0027550F">
              <w:rPr>
                <w:rFonts w:asciiTheme="majorHAnsi" w:hAnsiTheme="majorHAnsi"/>
              </w:rPr>
              <w:t xml:space="preserve"> Eksperimen</w:t>
            </w:r>
            <w:r w:rsidR="006454CA" w:rsidRPr="0027550F">
              <w:rPr>
                <w:rFonts w:asciiTheme="majorHAnsi" w:hAnsiTheme="majorHAnsi"/>
              </w:rPr>
              <w:t xml:space="preserve"> Terhadap Keterampilan Argumentasi Ilmiah</w:t>
            </w:r>
          </w:p>
        </w:tc>
        <w:tc>
          <w:tcPr>
            <w:tcW w:w="0" w:type="auto"/>
            <w:vAlign w:val="center"/>
          </w:tcPr>
          <w:p w14:paraId="06384AAC" w14:textId="64E2B255" w:rsidR="00A22233" w:rsidRPr="0027550F" w:rsidRDefault="002421DE" w:rsidP="00697496">
            <w:pPr>
              <w:jc w:val="center"/>
              <w:rPr>
                <w:rFonts w:asciiTheme="majorHAnsi" w:hAnsiTheme="majorHAnsi"/>
                <w:lang w:eastAsia="ja-JP"/>
              </w:rPr>
            </w:pPr>
            <w:r>
              <w:rPr>
                <w:rFonts w:asciiTheme="majorHAnsi" w:hAnsiTheme="majorHAnsi"/>
                <w:lang w:eastAsia="ja-JP"/>
              </w:rPr>
              <w:t>64</w:t>
            </w:r>
          </w:p>
        </w:tc>
      </w:tr>
      <w:tr w:rsidR="0027550F" w:rsidRPr="0027550F" w14:paraId="7905FB50" w14:textId="77777777" w:rsidTr="00EA796D">
        <w:tc>
          <w:tcPr>
            <w:tcW w:w="1526" w:type="dxa"/>
          </w:tcPr>
          <w:p w14:paraId="55D5F3F3" w14:textId="77777777" w:rsidR="00A22233" w:rsidRPr="0027550F" w:rsidRDefault="00A22233" w:rsidP="00697496">
            <w:pPr>
              <w:rPr>
                <w:rFonts w:asciiTheme="majorHAnsi" w:hAnsiTheme="majorHAnsi"/>
              </w:rPr>
            </w:pPr>
            <w:r w:rsidRPr="0027550F">
              <w:rPr>
                <w:rFonts w:asciiTheme="majorHAnsi" w:hAnsiTheme="majorHAnsi"/>
                <w:b/>
                <w:bCs/>
                <w:lang w:eastAsia="ja-JP"/>
              </w:rPr>
              <w:t>Gambar 4.2</w:t>
            </w:r>
          </w:p>
        </w:tc>
        <w:tc>
          <w:tcPr>
            <w:tcW w:w="3405" w:type="dxa"/>
          </w:tcPr>
          <w:p w14:paraId="0BFCA27F" w14:textId="77777777" w:rsidR="00A22233" w:rsidRPr="0027550F" w:rsidRDefault="00C20A13" w:rsidP="00697496">
            <w:pPr>
              <w:rPr>
                <w:rFonts w:asciiTheme="majorHAnsi" w:hAnsiTheme="majorHAnsi"/>
                <w:lang w:eastAsia="ja-JP"/>
              </w:rPr>
            </w:pPr>
            <w:r w:rsidRPr="0027550F">
              <w:rPr>
                <w:rFonts w:asciiTheme="majorHAnsi" w:hAnsiTheme="majorHAnsi"/>
                <w:lang w:val="en-ID"/>
              </w:rPr>
              <w:t>Kategori Keterampilan Argumentasi Ilmiah Siswa</w:t>
            </w:r>
          </w:p>
        </w:tc>
        <w:tc>
          <w:tcPr>
            <w:tcW w:w="0" w:type="auto"/>
            <w:vAlign w:val="center"/>
          </w:tcPr>
          <w:p w14:paraId="75F2A738" w14:textId="77646063" w:rsidR="00A22233" w:rsidRPr="0027550F" w:rsidRDefault="002421DE" w:rsidP="00697496">
            <w:pPr>
              <w:jc w:val="center"/>
              <w:rPr>
                <w:rFonts w:asciiTheme="majorHAnsi" w:hAnsiTheme="majorHAnsi"/>
                <w:lang w:eastAsia="ja-JP"/>
              </w:rPr>
            </w:pPr>
            <w:r>
              <w:rPr>
                <w:rFonts w:asciiTheme="majorHAnsi" w:hAnsiTheme="majorHAnsi"/>
                <w:lang w:eastAsia="ja-JP"/>
              </w:rPr>
              <w:t>65</w:t>
            </w:r>
          </w:p>
        </w:tc>
      </w:tr>
      <w:tr w:rsidR="0027550F" w:rsidRPr="0027550F" w14:paraId="29FAC855" w14:textId="77777777" w:rsidTr="00EA796D">
        <w:tc>
          <w:tcPr>
            <w:tcW w:w="1526" w:type="dxa"/>
          </w:tcPr>
          <w:p w14:paraId="75872285" w14:textId="77777777" w:rsidR="00A22233" w:rsidRPr="0027550F" w:rsidRDefault="00A22233" w:rsidP="00697496">
            <w:pPr>
              <w:rPr>
                <w:rFonts w:asciiTheme="majorHAnsi" w:hAnsiTheme="majorHAnsi"/>
              </w:rPr>
            </w:pPr>
            <w:r w:rsidRPr="0027550F">
              <w:rPr>
                <w:rFonts w:asciiTheme="majorHAnsi" w:hAnsiTheme="majorHAnsi"/>
                <w:b/>
                <w:bCs/>
                <w:lang w:eastAsia="ja-JP"/>
              </w:rPr>
              <w:t>Gambar 4.3</w:t>
            </w:r>
          </w:p>
        </w:tc>
        <w:tc>
          <w:tcPr>
            <w:tcW w:w="3405" w:type="dxa"/>
          </w:tcPr>
          <w:p w14:paraId="5C444F43" w14:textId="77777777" w:rsidR="00A22233" w:rsidRPr="0027550F" w:rsidRDefault="00E63E23" w:rsidP="00697496">
            <w:pPr>
              <w:pStyle w:val="Caption"/>
              <w:rPr>
                <w:rFonts w:asciiTheme="majorHAnsi" w:hAnsiTheme="majorHAnsi"/>
                <w:b w:val="0"/>
                <w:bCs w:val="0"/>
                <w:color w:val="auto"/>
                <w:sz w:val="22"/>
                <w:szCs w:val="22"/>
                <w:lang w:val="en-ID"/>
              </w:rPr>
            </w:pPr>
            <w:r w:rsidRPr="0027550F">
              <w:rPr>
                <w:rFonts w:asciiTheme="majorHAnsi" w:hAnsiTheme="majorHAnsi"/>
                <w:b w:val="0"/>
                <w:bCs w:val="0"/>
                <w:color w:val="auto"/>
                <w:sz w:val="22"/>
                <w:szCs w:val="22"/>
                <w:lang w:val="en-ID"/>
              </w:rPr>
              <w:t xml:space="preserve">Nilai Rata-rata Peningkatan Level Argumentasi Ilmiah Siswa Pada </w:t>
            </w:r>
            <w:r w:rsidR="006F0B67" w:rsidRPr="0027550F">
              <w:rPr>
                <w:rFonts w:asciiTheme="majorHAnsi" w:hAnsiTheme="majorHAnsi"/>
                <w:b w:val="0"/>
                <w:bCs w:val="0"/>
                <w:color w:val="auto"/>
                <w:sz w:val="22"/>
                <w:szCs w:val="22"/>
                <w:lang w:val="en-ID"/>
              </w:rPr>
              <w:t>Kelompok</w:t>
            </w:r>
            <w:r w:rsidRPr="0027550F">
              <w:rPr>
                <w:rFonts w:asciiTheme="majorHAnsi" w:hAnsiTheme="majorHAnsi"/>
                <w:b w:val="0"/>
                <w:bCs w:val="0"/>
                <w:color w:val="auto"/>
                <w:sz w:val="22"/>
                <w:szCs w:val="22"/>
                <w:lang w:val="en-ID"/>
              </w:rPr>
              <w:t xml:space="preserve"> </w:t>
            </w:r>
            <w:r w:rsidR="009D6208" w:rsidRPr="0027550F">
              <w:rPr>
                <w:rFonts w:asciiTheme="majorHAnsi" w:hAnsiTheme="majorHAnsi"/>
                <w:b w:val="0"/>
                <w:bCs w:val="0"/>
                <w:color w:val="auto"/>
                <w:sz w:val="22"/>
                <w:szCs w:val="22"/>
                <w:lang w:val="en-ID"/>
              </w:rPr>
              <w:t>Eksperimen</w:t>
            </w:r>
          </w:p>
        </w:tc>
        <w:tc>
          <w:tcPr>
            <w:tcW w:w="0" w:type="auto"/>
            <w:vAlign w:val="center"/>
          </w:tcPr>
          <w:p w14:paraId="43A19C6D" w14:textId="0F5AEDB2" w:rsidR="00A22233" w:rsidRPr="0027550F" w:rsidRDefault="002421DE" w:rsidP="00697496">
            <w:pPr>
              <w:jc w:val="center"/>
              <w:rPr>
                <w:rFonts w:asciiTheme="majorHAnsi" w:hAnsiTheme="majorHAnsi"/>
                <w:lang w:val="en-ID" w:eastAsia="ja-JP"/>
              </w:rPr>
            </w:pPr>
            <w:r>
              <w:rPr>
                <w:rFonts w:asciiTheme="majorHAnsi" w:hAnsiTheme="majorHAnsi"/>
                <w:lang w:val="en-ID" w:eastAsia="ja-JP"/>
              </w:rPr>
              <w:t>66</w:t>
            </w:r>
          </w:p>
        </w:tc>
      </w:tr>
      <w:tr w:rsidR="0027550F" w:rsidRPr="0027550F" w14:paraId="6034FE0A" w14:textId="77777777" w:rsidTr="00EA796D">
        <w:tc>
          <w:tcPr>
            <w:tcW w:w="1526" w:type="dxa"/>
          </w:tcPr>
          <w:p w14:paraId="14E42A57" w14:textId="77777777" w:rsidR="00E63E23" w:rsidRPr="0027550F" w:rsidRDefault="00E63E23" w:rsidP="00697496">
            <w:pPr>
              <w:rPr>
                <w:rFonts w:asciiTheme="majorHAnsi" w:hAnsiTheme="majorHAnsi"/>
                <w:b/>
                <w:bCs/>
                <w:lang w:eastAsia="ja-JP"/>
              </w:rPr>
            </w:pPr>
            <w:r w:rsidRPr="0027550F">
              <w:rPr>
                <w:rFonts w:asciiTheme="majorHAnsi" w:hAnsiTheme="majorHAnsi"/>
                <w:b/>
                <w:bCs/>
                <w:lang w:eastAsia="ja-JP"/>
              </w:rPr>
              <w:t>Gambar 4.4</w:t>
            </w:r>
          </w:p>
        </w:tc>
        <w:tc>
          <w:tcPr>
            <w:tcW w:w="3405" w:type="dxa"/>
          </w:tcPr>
          <w:p w14:paraId="10390DB2" w14:textId="77777777" w:rsidR="00E63E23" w:rsidRPr="0027550F" w:rsidRDefault="00E63E23" w:rsidP="00697496">
            <w:pPr>
              <w:pStyle w:val="Caption"/>
              <w:rPr>
                <w:rFonts w:asciiTheme="majorHAnsi" w:hAnsiTheme="majorHAnsi"/>
                <w:b w:val="0"/>
                <w:bCs w:val="0"/>
                <w:color w:val="auto"/>
                <w:sz w:val="22"/>
                <w:szCs w:val="22"/>
                <w:lang w:val="en-ID"/>
              </w:rPr>
            </w:pPr>
            <w:r w:rsidRPr="0027550F">
              <w:rPr>
                <w:rFonts w:asciiTheme="majorHAnsi" w:hAnsiTheme="majorHAnsi"/>
                <w:b w:val="0"/>
                <w:bCs w:val="0"/>
                <w:color w:val="auto"/>
                <w:sz w:val="22"/>
                <w:szCs w:val="22"/>
                <w:lang w:val="en-ID"/>
              </w:rPr>
              <w:t>Nilai Rata-rata Peningkatan Level Argumentasi Ilmiah Si</w:t>
            </w:r>
            <w:r w:rsidR="009D6208" w:rsidRPr="0027550F">
              <w:rPr>
                <w:rFonts w:asciiTheme="majorHAnsi" w:hAnsiTheme="majorHAnsi"/>
                <w:b w:val="0"/>
                <w:bCs w:val="0"/>
                <w:color w:val="auto"/>
                <w:sz w:val="22"/>
                <w:szCs w:val="22"/>
                <w:lang w:val="en-ID"/>
              </w:rPr>
              <w:t xml:space="preserve">swa Pada </w:t>
            </w:r>
            <w:r w:rsidR="006F0B67" w:rsidRPr="0027550F">
              <w:rPr>
                <w:rFonts w:asciiTheme="majorHAnsi" w:hAnsiTheme="majorHAnsi"/>
                <w:b w:val="0"/>
                <w:bCs w:val="0"/>
                <w:color w:val="auto"/>
                <w:sz w:val="22"/>
                <w:szCs w:val="22"/>
                <w:lang w:val="en-ID"/>
              </w:rPr>
              <w:t>Kelompok</w:t>
            </w:r>
            <w:r w:rsidR="009D6208" w:rsidRPr="0027550F">
              <w:rPr>
                <w:rFonts w:asciiTheme="majorHAnsi" w:hAnsiTheme="majorHAnsi"/>
                <w:b w:val="0"/>
                <w:bCs w:val="0"/>
                <w:color w:val="auto"/>
                <w:sz w:val="22"/>
                <w:szCs w:val="22"/>
                <w:lang w:val="en-ID"/>
              </w:rPr>
              <w:t xml:space="preserve"> Kontrol</w:t>
            </w:r>
          </w:p>
        </w:tc>
        <w:tc>
          <w:tcPr>
            <w:tcW w:w="0" w:type="auto"/>
            <w:vAlign w:val="center"/>
          </w:tcPr>
          <w:p w14:paraId="77CF2114" w14:textId="5913CC0D" w:rsidR="00E63E23" w:rsidRPr="0027550F" w:rsidRDefault="002421DE" w:rsidP="00697496">
            <w:pPr>
              <w:jc w:val="center"/>
              <w:rPr>
                <w:rFonts w:asciiTheme="majorHAnsi" w:hAnsiTheme="majorHAnsi"/>
                <w:lang w:val="en-ID" w:eastAsia="ja-JP"/>
              </w:rPr>
            </w:pPr>
            <w:r>
              <w:rPr>
                <w:rFonts w:asciiTheme="majorHAnsi" w:hAnsiTheme="majorHAnsi"/>
                <w:lang w:val="en-ID" w:eastAsia="ja-JP"/>
              </w:rPr>
              <w:t>66</w:t>
            </w:r>
          </w:p>
        </w:tc>
      </w:tr>
      <w:tr w:rsidR="002421DE" w:rsidRPr="0027550F" w14:paraId="6C689A39" w14:textId="77777777" w:rsidTr="00EA796D">
        <w:tc>
          <w:tcPr>
            <w:tcW w:w="1526" w:type="dxa"/>
          </w:tcPr>
          <w:p w14:paraId="49ED6ACC" w14:textId="70FD30D5" w:rsidR="002421DE" w:rsidRPr="0027550F" w:rsidRDefault="002421DE" w:rsidP="00697496">
            <w:pPr>
              <w:rPr>
                <w:rFonts w:asciiTheme="majorHAnsi" w:hAnsiTheme="majorHAnsi"/>
                <w:b/>
                <w:bCs/>
                <w:lang w:eastAsia="ja-JP"/>
              </w:rPr>
            </w:pPr>
            <w:r>
              <w:rPr>
                <w:rFonts w:asciiTheme="majorHAnsi" w:hAnsiTheme="majorHAnsi"/>
                <w:b/>
                <w:bCs/>
                <w:lang w:eastAsia="ja-JP"/>
              </w:rPr>
              <w:t>Gambar 4.5</w:t>
            </w:r>
          </w:p>
        </w:tc>
        <w:tc>
          <w:tcPr>
            <w:tcW w:w="3405" w:type="dxa"/>
          </w:tcPr>
          <w:p w14:paraId="342700C2" w14:textId="284E3311" w:rsidR="002421DE" w:rsidRPr="0027550F" w:rsidRDefault="002421DE" w:rsidP="00697496">
            <w:pPr>
              <w:pStyle w:val="Caption"/>
              <w:rPr>
                <w:rFonts w:asciiTheme="majorHAnsi" w:hAnsiTheme="majorHAnsi"/>
                <w:b w:val="0"/>
                <w:bCs w:val="0"/>
                <w:color w:val="auto"/>
                <w:sz w:val="22"/>
                <w:szCs w:val="22"/>
                <w:lang w:val="en-ID"/>
              </w:rPr>
            </w:pPr>
            <w:r>
              <w:rPr>
                <w:rFonts w:asciiTheme="majorHAnsi" w:hAnsiTheme="majorHAnsi"/>
                <w:b w:val="0"/>
                <w:bCs w:val="0"/>
                <w:color w:val="auto"/>
                <w:sz w:val="22"/>
                <w:szCs w:val="22"/>
                <w:lang w:val="en-ID"/>
              </w:rPr>
              <w:t>Peningkatan Indikator Keterampilan Argumentasi Ilmiah Siswa Pada Kelompok Eksperimen</w:t>
            </w:r>
          </w:p>
        </w:tc>
        <w:tc>
          <w:tcPr>
            <w:tcW w:w="0" w:type="auto"/>
            <w:vAlign w:val="center"/>
          </w:tcPr>
          <w:p w14:paraId="5754D47D" w14:textId="683754CD" w:rsidR="002421DE" w:rsidRDefault="002421DE" w:rsidP="00697496">
            <w:pPr>
              <w:jc w:val="center"/>
              <w:rPr>
                <w:rFonts w:asciiTheme="majorHAnsi" w:hAnsiTheme="majorHAnsi"/>
                <w:lang w:val="en-ID" w:eastAsia="ja-JP"/>
              </w:rPr>
            </w:pPr>
            <w:r>
              <w:rPr>
                <w:rFonts w:asciiTheme="majorHAnsi" w:hAnsiTheme="majorHAnsi"/>
                <w:lang w:val="en-ID" w:eastAsia="ja-JP"/>
              </w:rPr>
              <w:t>68</w:t>
            </w:r>
          </w:p>
        </w:tc>
      </w:tr>
      <w:tr w:rsidR="002421DE" w:rsidRPr="0027550F" w14:paraId="69156990" w14:textId="77777777" w:rsidTr="00EA796D">
        <w:tc>
          <w:tcPr>
            <w:tcW w:w="1526" w:type="dxa"/>
          </w:tcPr>
          <w:p w14:paraId="670FDA8C" w14:textId="1E41426D" w:rsidR="002421DE" w:rsidRDefault="002421DE" w:rsidP="00697496">
            <w:pPr>
              <w:rPr>
                <w:rFonts w:asciiTheme="majorHAnsi" w:hAnsiTheme="majorHAnsi"/>
                <w:b/>
                <w:bCs/>
                <w:lang w:eastAsia="ja-JP"/>
              </w:rPr>
            </w:pPr>
            <w:r>
              <w:rPr>
                <w:rFonts w:asciiTheme="majorHAnsi" w:hAnsiTheme="majorHAnsi"/>
                <w:b/>
                <w:bCs/>
                <w:lang w:eastAsia="ja-JP"/>
              </w:rPr>
              <w:t>Gambar 4.6</w:t>
            </w:r>
          </w:p>
        </w:tc>
        <w:tc>
          <w:tcPr>
            <w:tcW w:w="3405" w:type="dxa"/>
          </w:tcPr>
          <w:p w14:paraId="6640165B" w14:textId="4BE5A0B5" w:rsidR="002421DE" w:rsidRPr="0027550F" w:rsidRDefault="002421DE" w:rsidP="00697496">
            <w:pPr>
              <w:pStyle w:val="Caption"/>
              <w:rPr>
                <w:rFonts w:asciiTheme="majorHAnsi" w:hAnsiTheme="majorHAnsi"/>
                <w:b w:val="0"/>
                <w:bCs w:val="0"/>
                <w:color w:val="auto"/>
                <w:sz w:val="22"/>
                <w:szCs w:val="22"/>
                <w:lang w:val="en-ID"/>
              </w:rPr>
            </w:pPr>
            <w:r>
              <w:rPr>
                <w:rFonts w:asciiTheme="majorHAnsi" w:hAnsiTheme="majorHAnsi"/>
                <w:b w:val="0"/>
                <w:bCs w:val="0"/>
                <w:color w:val="auto"/>
                <w:sz w:val="22"/>
                <w:szCs w:val="22"/>
                <w:lang w:val="en-ID"/>
              </w:rPr>
              <w:t>Peningkatan Indikator Keterampilan Argumentasi Ilmiah Siswa Pada Kelompok Kontrol</w:t>
            </w:r>
          </w:p>
        </w:tc>
        <w:tc>
          <w:tcPr>
            <w:tcW w:w="0" w:type="auto"/>
            <w:vAlign w:val="center"/>
          </w:tcPr>
          <w:p w14:paraId="43A697AC" w14:textId="4AE842E8" w:rsidR="002421DE" w:rsidRDefault="002421DE" w:rsidP="00697496">
            <w:pPr>
              <w:jc w:val="center"/>
              <w:rPr>
                <w:rFonts w:asciiTheme="majorHAnsi" w:hAnsiTheme="majorHAnsi"/>
                <w:lang w:val="en-ID" w:eastAsia="ja-JP"/>
              </w:rPr>
            </w:pPr>
            <w:r>
              <w:rPr>
                <w:rFonts w:asciiTheme="majorHAnsi" w:hAnsiTheme="majorHAnsi"/>
                <w:lang w:val="en-ID" w:eastAsia="ja-JP"/>
              </w:rPr>
              <w:t>68</w:t>
            </w:r>
          </w:p>
        </w:tc>
      </w:tr>
      <w:tr w:rsidR="002421DE" w:rsidRPr="0027550F" w14:paraId="46BA5927" w14:textId="77777777" w:rsidTr="00EA796D">
        <w:tc>
          <w:tcPr>
            <w:tcW w:w="1526" w:type="dxa"/>
          </w:tcPr>
          <w:p w14:paraId="0A8839F6" w14:textId="37C817B1" w:rsidR="002421DE" w:rsidRDefault="002421DE" w:rsidP="00697496">
            <w:pPr>
              <w:rPr>
                <w:rFonts w:asciiTheme="majorHAnsi" w:hAnsiTheme="majorHAnsi"/>
                <w:b/>
                <w:bCs/>
                <w:lang w:eastAsia="ja-JP"/>
              </w:rPr>
            </w:pPr>
            <w:r>
              <w:rPr>
                <w:rFonts w:asciiTheme="majorHAnsi" w:hAnsiTheme="majorHAnsi"/>
                <w:b/>
                <w:bCs/>
                <w:lang w:eastAsia="ja-JP"/>
              </w:rPr>
              <w:t>Gambar 4.7</w:t>
            </w:r>
          </w:p>
        </w:tc>
        <w:tc>
          <w:tcPr>
            <w:tcW w:w="3405" w:type="dxa"/>
          </w:tcPr>
          <w:p w14:paraId="272441F3" w14:textId="662E20AD" w:rsidR="002421DE" w:rsidRDefault="002421DE" w:rsidP="00697496">
            <w:pPr>
              <w:pStyle w:val="Caption"/>
              <w:rPr>
                <w:rFonts w:asciiTheme="majorHAnsi" w:hAnsiTheme="majorHAnsi"/>
                <w:b w:val="0"/>
                <w:bCs w:val="0"/>
                <w:color w:val="auto"/>
                <w:sz w:val="22"/>
                <w:szCs w:val="22"/>
                <w:lang w:val="en-ID"/>
              </w:rPr>
            </w:pPr>
            <w:r>
              <w:rPr>
                <w:rFonts w:asciiTheme="majorHAnsi" w:hAnsiTheme="majorHAnsi"/>
                <w:b w:val="0"/>
                <w:bCs w:val="0"/>
                <w:color w:val="auto"/>
                <w:sz w:val="22"/>
                <w:szCs w:val="22"/>
                <w:lang w:val="en-ID"/>
              </w:rPr>
              <w:t>Analisis Uji Normalitas Populasi</w:t>
            </w:r>
          </w:p>
        </w:tc>
        <w:tc>
          <w:tcPr>
            <w:tcW w:w="0" w:type="auto"/>
            <w:vAlign w:val="center"/>
          </w:tcPr>
          <w:p w14:paraId="3502C7DE" w14:textId="62A33228" w:rsidR="002421DE" w:rsidRDefault="002421DE" w:rsidP="00697496">
            <w:pPr>
              <w:jc w:val="center"/>
              <w:rPr>
                <w:rFonts w:asciiTheme="majorHAnsi" w:hAnsiTheme="majorHAnsi"/>
                <w:lang w:val="en-ID" w:eastAsia="ja-JP"/>
              </w:rPr>
            </w:pPr>
            <w:r>
              <w:rPr>
                <w:rFonts w:asciiTheme="majorHAnsi" w:hAnsiTheme="majorHAnsi"/>
                <w:lang w:val="en-ID" w:eastAsia="ja-JP"/>
              </w:rPr>
              <w:t>70</w:t>
            </w:r>
          </w:p>
        </w:tc>
      </w:tr>
      <w:tr w:rsidR="002421DE" w:rsidRPr="0027550F" w14:paraId="1B17EE55" w14:textId="77777777" w:rsidTr="00EA796D">
        <w:tc>
          <w:tcPr>
            <w:tcW w:w="1526" w:type="dxa"/>
          </w:tcPr>
          <w:p w14:paraId="33D7744A" w14:textId="691EEE14" w:rsidR="002421DE" w:rsidRDefault="002421DE" w:rsidP="00697496">
            <w:pPr>
              <w:rPr>
                <w:rFonts w:asciiTheme="majorHAnsi" w:hAnsiTheme="majorHAnsi"/>
                <w:b/>
                <w:bCs/>
                <w:lang w:eastAsia="ja-JP"/>
              </w:rPr>
            </w:pPr>
            <w:r>
              <w:rPr>
                <w:rFonts w:asciiTheme="majorHAnsi" w:hAnsiTheme="majorHAnsi"/>
                <w:b/>
                <w:bCs/>
                <w:lang w:eastAsia="ja-JP"/>
              </w:rPr>
              <w:t>Gambar 4.8</w:t>
            </w:r>
          </w:p>
        </w:tc>
        <w:tc>
          <w:tcPr>
            <w:tcW w:w="3405" w:type="dxa"/>
          </w:tcPr>
          <w:p w14:paraId="6B94FF71" w14:textId="7A10C9BD" w:rsidR="002421DE" w:rsidRDefault="002421DE" w:rsidP="00697496">
            <w:pPr>
              <w:pStyle w:val="Caption"/>
              <w:rPr>
                <w:rFonts w:asciiTheme="majorHAnsi" w:hAnsiTheme="majorHAnsi"/>
                <w:b w:val="0"/>
                <w:bCs w:val="0"/>
                <w:color w:val="auto"/>
                <w:sz w:val="22"/>
                <w:szCs w:val="22"/>
                <w:lang w:val="en-ID"/>
              </w:rPr>
            </w:pPr>
            <w:r>
              <w:rPr>
                <w:rFonts w:asciiTheme="majorHAnsi" w:hAnsiTheme="majorHAnsi"/>
                <w:b w:val="0"/>
                <w:bCs w:val="0"/>
                <w:color w:val="auto"/>
                <w:sz w:val="22"/>
                <w:szCs w:val="22"/>
                <w:lang w:val="en-ID"/>
              </w:rPr>
              <w:t>Analisis Uji Homogenitas Populasi</w:t>
            </w:r>
          </w:p>
        </w:tc>
        <w:tc>
          <w:tcPr>
            <w:tcW w:w="0" w:type="auto"/>
            <w:vAlign w:val="center"/>
          </w:tcPr>
          <w:p w14:paraId="4E18739B" w14:textId="4AFE6CEA" w:rsidR="002421DE" w:rsidRDefault="002421DE" w:rsidP="00697496">
            <w:pPr>
              <w:jc w:val="center"/>
              <w:rPr>
                <w:rFonts w:asciiTheme="majorHAnsi" w:hAnsiTheme="majorHAnsi"/>
                <w:lang w:val="en-ID" w:eastAsia="ja-JP"/>
              </w:rPr>
            </w:pPr>
            <w:r>
              <w:rPr>
                <w:rFonts w:asciiTheme="majorHAnsi" w:hAnsiTheme="majorHAnsi"/>
                <w:lang w:val="en-ID" w:eastAsia="ja-JP"/>
              </w:rPr>
              <w:t>71</w:t>
            </w:r>
          </w:p>
        </w:tc>
      </w:tr>
      <w:tr w:rsidR="0027550F" w:rsidRPr="0027550F" w14:paraId="13621F29" w14:textId="77777777" w:rsidTr="00EA796D">
        <w:tc>
          <w:tcPr>
            <w:tcW w:w="1526" w:type="dxa"/>
          </w:tcPr>
          <w:p w14:paraId="6C02B68C" w14:textId="65A1CF8D" w:rsidR="00FC3CB0" w:rsidRPr="0027550F" w:rsidRDefault="00FC3CB0" w:rsidP="00697496">
            <w:pPr>
              <w:rPr>
                <w:rFonts w:asciiTheme="majorHAnsi" w:hAnsiTheme="majorHAnsi"/>
              </w:rPr>
            </w:pPr>
            <w:r w:rsidRPr="0027550F">
              <w:rPr>
                <w:rFonts w:asciiTheme="majorHAnsi" w:hAnsiTheme="majorHAnsi"/>
                <w:b/>
                <w:bCs/>
                <w:lang w:eastAsia="ja-JP"/>
              </w:rPr>
              <w:t>Gambar 4.</w:t>
            </w:r>
            <w:r w:rsidR="002421DE">
              <w:rPr>
                <w:rFonts w:asciiTheme="majorHAnsi" w:hAnsiTheme="majorHAnsi"/>
                <w:b/>
                <w:bCs/>
                <w:lang w:eastAsia="ja-JP"/>
              </w:rPr>
              <w:t>9</w:t>
            </w:r>
          </w:p>
        </w:tc>
        <w:tc>
          <w:tcPr>
            <w:tcW w:w="3405" w:type="dxa"/>
          </w:tcPr>
          <w:p w14:paraId="3F220ECC" w14:textId="77777777" w:rsidR="00FC3CB0" w:rsidRPr="0027550F" w:rsidRDefault="00FC3CB0" w:rsidP="00697496">
            <w:pPr>
              <w:pStyle w:val="Caption"/>
              <w:rPr>
                <w:rFonts w:asciiTheme="majorHAnsi" w:hAnsiTheme="majorHAnsi"/>
                <w:b w:val="0"/>
                <w:bCs w:val="0"/>
                <w:noProof/>
                <w:color w:val="auto"/>
                <w:sz w:val="22"/>
                <w:szCs w:val="22"/>
              </w:rPr>
            </w:pPr>
            <w:r w:rsidRPr="0027550F">
              <w:rPr>
                <w:rFonts w:asciiTheme="majorHAnsi" w:hAnsiTheme="majorHAnsi"/>
                <w:b w:val="0"/>
                <w:bCs w:val="0"/>
                <w:color w:val="auto"/>
                <w:sz w:val="22"/>
                <w:szCs w:val="22"/>
              </w:rPr>
              <w:t xml:space="preserve">Butir Soal </w:t>
            </w:r>
            <w:r w:rsidRPr="0027550F">
              <w:rPr>
                <w:rFonts w:asciiTheme="majorHAnsi" w:hAnsiTheme="majorHAnsi"/>
                <w:b w:val="0"/>
                <w:bCs w:val="0"/>
                <w:color w:val="auto"/>
                <w:sz w:val="22"/>
                <w:szCs w:val="22"/>
                <w:lang w:val="en-ID"/>
              </w:rPr>
              <w:t>Sebelum Diperbaiki</w:t>
            </w:r>
          </w:p>
        </w:tc>
        <w:tc>
          <w:tcPr>
            <w:tcW w:w="0" w:type="auto"/>
            <w:vAlign w:val="center"/>
          </w:tcPr>
          <w:p w14:paraId="189E7E5B" w14:textId="6CE4C1BF" w:rsidR="00FC3CB0" w:rsidRPr="0027550F" w:rsidRDefault="002421DE" w:rsidP="00697496">
            <w:pPr>
              <w:jc w:val="center"/>
              <w:rPr>
                <w:rFonts w:asciiTheme="majorHAnsi" w:hAnsiTheme="majorHAnsi"/>
                <w:lang w:eastAsia="ja-JP"/>
              </w:rPr>
            </w:pPr>
            <w:r>
              <w:rPr>
                <w:rFonts w:asciiTheme="majorHAnsi" w:hAnsiTheme="majorHAnsi"/>
                <w:lang w:eastAsia="ja-JP"/>
              </w:rPr>
              <w:t>79</w:t>
            </w:r>
          </w:p>
        </w:tc>
      </w:tr>
      <w:tr w:rsidR="0027550F" w:rsidRPr="0027550F" w14:paraId="02862B77" w14:textId="77777777" w:rsidTr="00EA796D">
        <w:tc>
          <w:tcPr>
            <w:tcW w:w="1526" w:type="dxa"/>
          </w:tcPr>
          <w:p w14:paraId="365220EA" w14:textId="18329EA3" w:rsidR="00FC3CB0" w:rsidRPr="0027550F" w:rsidRDefault="00FC3CB0" w:rsidP="00697496">
            <w:pPr>
              <w:rPr>
                <w:rFonts w:asciiTheme="majorHAnsi" w:hAnsiTheme="majorHAnsi"/>
              </w:rPr>
            </w:pPr>
            <w:r w:rsidRPr="0027550F">
              <w:rPr>
                <w:rFonts w:asciiTheme="majorHAnsi" w:hAnsiTheme="majorHAnsi"/>
                <w:b/>
                <w:bCs/>
                <w:lang w:eastAsia="ja-JP"/>
              </w:rPr>
              <w:t>Gambar 4.</w:t>
            </w:r>
            <w:r w:rsidR="002421DE">
              <w:rPr>
                <w:rFonts w:asciiTheme="majorHAnsi" w:hAnsiTheme="majorHAnsi"/>
                <w:b/>
                <w:bCs/>
                <w:lang w:eastAsia="ja-JP"/>
              </w:rPr>
              <w:t>10</w:t>
            </w:r>
          </w:p>
        </w:tc>
        <w:tc>
          <w:tcPr>
            <w:tcW w:w="3405" w:type="dxa"/>
          </w:tcPr>
          <w:p w14:paraId="07C5939E" w14:textId="77777777" w:rsidR="00FC3CB0" w:rsidRPr="0027550F" w:rsidRDefault="00FC3CB0" w:rsidP="00697496">
            <w:pPr>
              <w:pStyle w:val="Caption"/>
              <w:rPr>
                <w:rFonts w:asciiTheme="majorHAnsi" w:hAnsiTheme="majorHAnsi"/>
                <w:b w:val="0"/>
                <w:bCs w:val="0"/>
                <w:noProof/>
                <w:color w:val="auto"/>
                <w:sz w:val="22"/>
                <w:szCs w:val="22"/>
              </w:rPr>
            </w:pPr>
            <w:r w:rsidRPr="0027550F">
              <w:rPr>
                <w:rFonts w:asciiTheme="majorHAnsi" w:hAnsiTheme="majorHAnsi"/>
                <w:b w:val="0"/>
                <w:bCs w:val="0"/>
                <w:color w:val="auto"/>
                <w:sz w:val="22"/>
                <w:szCs w:val="22"/>
              </w:rPr>
              <w:t xml:space="preserve">Butir Soal </w:t>
            </w:r>
            <w:r w:rsidRPr="0027550F">
              <w:rPr>
                <w:rFonts w:asciiTheme="majorHAnsi" w:hAnsiTheme="majorHAnsi"/>
                <w:b w:val="0"/>
                <w:bCs w:val="0"/>
                <w:color w:val="auto"/>
                <w:sz w:val="22"/>
                <w:szCs w:val="22"/>
                <w:lang w:val="en-ID"/>
              </w:rPr>
              <w:t>Setelah Diperbaiki</w:t>
            </w:r>
          </w:p>
        </w:tc>
        <w:tc>
          <w:tcPr>
            <w:tcW w:w="0" w:type="auto"/>
            <w:vAlign w:val="center"/>
          </w:tcPr>
          <w:p w14:paraId="41BCC95F" w14:textId="479967B5" w:rsidR="00FC3CB0" w:rsidRPr="0027550F" w:rsidRDefault="002421DE" w:rsidP="00697496">
            <w:pPr>
              <w:jc w:val="center"/>
              <w:rPr>
                <w:rFonts w:asciiTheme="majorHAnsi" w:hAnsiTheme="majorHAnsi"/>
                <w:lang w:eastAsia="ja-JP"/>
              </w:rPr>
            </w:pPr>
            <w:r>
              <w:rPr>
                <w:rFonts w:asciiTheme="majorHAnsi" w:hAnsiTheme="majorHAnsi"/>
                <w:lang w:eastAsia="ja-JP"/>
              </w:rPr>
              <w:t>79</w:t>
            </w:r>
          </w:p>
        </w:tc>
      </w:tr>
      <w:tr w:rsidR="0027550F" w:rsidRPr="0027550F" w14:paraId="419C11AD" w14:textId="77777777" w:rsidTr="00EA796D">
        <w:tc>
          <w:tcPr>
            <w:tcW w:w="1526" w:type="dxa"/>
          </w:tcPr>
          <w:p w14:paraId="703E218F" w14:textId="5C26CE36" w:rsidR="00FC3CB0" w:rsidRPr="0027550F" w:rsidRDefault="00FC3CB0" w:rsidP="00697496">
            <w:pPr>
              <w:rPr>
                <w:rFonts w:asciiTheme="majorHAnsi" w:hAnsiTheme="majorHAnsi"/>
              </w:rPr>
            </w:pPr>
            <w:r w:rsidRPr="0027550F">
              <w:rPr>
                <w:rFonts w:asciiTheme="majorHAnsi" w:hAnsiTheme="majorHAnsi"/>
                <w:b/>
                <w:bCs/>
                <w:lang w:eastAsia="ja-JP"/>
              </w:rPr>
              <w:t>Gambar 4.</w:t>
            </w:r>
            <w:r w:rsidR="002421DE">
              <w:rPr>
                <w:rFonts w:asciiTheme="majorHAnsi" w:hAnsiTheme="majorHAnsi"/>
                <w:b/>
                <w:bCs/>
                <w:lang w:eastAsia="ja-JP"/>
              </w:rPr>
              <w:t>11</w:t>
            </w:r>
          </w:p>
        </w:tc>
        <w:tc>
          <w:tcPr>
            <w:tcW w:w="3405" w:type="dxa"/>
          </w:tcPr>
          <w:p w14:paraId="1A9A6709" w14:textId="77777777" w:rsidR="00FC3CB0" w:rsidRPr="0027550F" w:rsidRDefault="00634917" w:rsidP="00697496">
            <w:pPr>
              <w:pStyle w:val="Caption"/>
              <w:rPr>
                <w:rFonts w:asciiTheme="majorHAnsi" w:hAnsiTheme="majorHAnsi"/>
                <w:b w:val="0"/>
                <w:bCs w:val="0"/>
                <w:noProof/>
                <w:color w:val="auto"/>
                <w:sz w:val="22"/>
                <w:szCs w:val="22"/>
              </w:rPr>
            </w:pPr>
            <w:r w:rsidRPr="0027550F">
              <w:rPr>
                <w:rFonts w:asciiTheme="majorHAnsi" w:hAnsiTheme="majorHAnsi"/>
                <w:b w:val="0"/>
                <w:bCs w:val="0"/>
                <w:color w:val="auto"/>
                <w:sz w:val="22"/>
                <w:szCs w:val="22"/>
              </w:rPr>
              <w:t>Aktivitas</w:t>
            </w:r>
            <w:r w:rsidR="00FC3CB0" w:rsidRPr="0027550F">
              <w:rPr>
                <w:rFonts w:asciiTheme="majorHAnsi" w:hAnsiTheme="majorHAnsi"/>
                <w:b w:val="0"/>
                <w:bCs w:val="0"/>
                <w:color w:val="auto"/>
                <w:sz w:val="22"/>
                <w:szCs w:val="22"/>
              </w:rPr>
              <w:t xml:space="preserve"> Praktikum Pada Tahap </w:t>
            </w:r>
            <w:r w:rsidR="00FC3CB0" w:rsidRPr="0027550F">
              <w:rPr>
                <w:rFonts w:asciiTheme="majorHAnsi" w:hAnsiTheme="majorHAnsi"/>
                <w:b w:val="0"/>
                <w:bCs w:val="0"/>
                <w:i/>
                <w:iCs/>
                <w:color w:val="auto"/>
                <w:sz w:val="22"/>
                <w:szCs w:val="22"/>
              </w:rPr>
              <w:t>Experiencing</w:t>
            </w:r>
          </w:p>
        </w:tc>
        <w:tc>
          <w:tcPr>
            <w:tcW w:w="0" w:type="auto"/>
            <w:vAlign w:val="center"/>
          </w:tcPr>
          <w:p w14:paraId="306F8708" w14:textId="0B8341B4" w:rsidR="00FC3CB0" w:rsidRPr="0027550F" w:rsidRDefault="002421DE" w:rsidP="00697496">
            <w:pPr>
              <w:jc w:val="center"/>
              <w:rPr>
                <w:rFonts w:asciiTheme="majorHAnsi" w:hAnsiTheme="majorHAnsi"/>
                <w:lang w:eastAsia="ja-JP"/>
              </w:rPr>
            </w:pPr>
            <w:r>
              <w:rPr>
                <w:rFonts w:asciiTheme="majorHAnsi" w:hAnsiTheme="majorHAnsi"/>
                <w:lang w:eastAsia="ja-JP"/>
              </w:rPr>
              <w:t>82</w:t>
            </w:r>
          </w:p>
        </w:tc>
      </w:tr>
      <w:tr w:rsidR="0027550F" w:rsidRPr="0027550F" w14:paraId="24CD65BF" w14:textId="77777777" w:rsidTr="00EA796D">
        <w:tc>
          <w:tcPr>
            <w:tcW w:w="1526" w:type="dxa"/>
          </w:tcPr>
          <w:p w14:paraId="1B5EF689" w14:textId="2B2E9E2C" w:rsidR="00FC3CB0" w:rsidRPr="0027550F" w:rsidRDefault="00FC3CB0" w:rsidP="00697496">
            <w:pPr>
              <w:rPr>
                <w:rFonts w:asciiTheme="majorHAnsi" w:hAnsiTheme="majorHAnsi"/>
              </w:rPr>
            </w:pPr>
            <w:r w:rsidRPr="0027550F">
              <w:rPr>
                <w:rFonts w:asciiTheme="majorHAnsi" w:hAnsiTheme="majorHAnsi"/>
                <w:b/>
                <w:bCs/>
                <w:lang w:eastAsia="ja-JP"/>
              </w:rPr>
              <w:t>Gambar 4.</w:t>
            </w:r>
            <w:r w:rsidR="002421DE">
              <w:rPr>
                <w:rFonts w:asciiTheme="majorHAnsi" w:hAnsiTheme="majorHAnsi"/>
                <w:b/>
                <w:bCs/>
                <w:lang w:eastAsia="ja-JP"/>
              </w:rPr>
              <w:t>12</w:t>
            </w:r>
          </w:p>
        </w:tc>
        <w:tc>
          <w:tcPr>
            <w:tcW w:w="3405" w:type="dxa"/>
          </w:tcPr>
          <w:p w14:paraId="2524B3B2" w14:textId="77777777" w:rsidR="00FC3CB0" w:rsidRPr="0027550F" w:rsidRDefault="00634917" w:rsidP="00697496">
            <w:pPr>
              <w:pStyle w:val="Caption"/>
              <w:rPr>
                <w:rFonts w:asciiTheme="majorHAnsi" w:hAnsiTheme="majorHAnsi"/>
                <w:b w:val="0"/>
                <w:bCs w:val="0"/>
                <w:noProof/>
                <w:color w:val="auto"/>
                <w:sz w:val="22"/>
                <w:szCs w:val="22"/>
              </w:rPr>
            </w:pPr>
            <w:r w:rsidRPr="0027550F">
              <w:rPr>
                <w:rFonts w:asciiTheme="majorHAnsi" w:hAnsiTheme="majorHAnsi"/>
                <w:b w:val="0"/>
                <w:bCs w:val="0"/>
                <w:color w:val="auto"/>
                <w:sz w:val="22"/>
                <w:szCs w:val="22"/>
                <w:lang w:val="en-ID"/>
              </w:rPr>
              <w:t>Aktivitas</w:t>
            </w:r>
            <w:r w:rsidR="00FC3CB0" w:rsidRPr="0027550F">
              <w:rPr>
                <w:rFonts w:asciiTheme="majorHAnsi" w:hAnsiTheme="majorHAnsi"/>
                <w:b w:val="0"/>
                <w:bCs w:val="0"/>
                <w:color w:val="auto"/>
                <w:sz w:val="22"/>
                <w:szCs w:val="22"/>
                <w:lang w:val="en-ID"/>
              </w:rPr>
              <w:t xml:space="preserve"> Presentasi Pada Tahap </w:t>
            </w:r>
            <w:r w:rsidR="00FC3CB0" w:rsidRPr="0027550F">
              <w:rPr>
                <w:rFonts w:asciiTheme="majorHAnsi" w:hAnsiTheme="majorHAnsi"/>
                <w:b w:val="0"/>
                <w:bCs w:val="0"/>
                <w:i/>
                <w:iCs/>
                <w:color w:val="auto"/>
                <w:sz w:val="22"/>
                <w:szCs w:val="22"/>
                <w:lang w:val="en-ID"/>
              </w:rPr>
              <w:t>Transferring</w:t>
            </w:r>
          </w:p>
        </w:tc>
        <w:tc>
          <w:tcPr>
            <w:tcW w:w="0" w:type="auto"/>
            <w:vAlign w:val="center"/>
          </w:tcPr>
          <w:p w14:paraId="0C0E89E9" w14:textId="75E8548B" w:rsidR="00FC3CB0" w:rsidRPr="0027550F" w:rsidRDefault="002421DE" w:rsidP="00697496">
            <w:pPr>
              <w:jc w:val="center"/>
              <w:rPr>
                <w:rFonts w:asciiTheme="majorHAnsi" w:hAnsiTheme="majorHAnsi"/>
                <w:lang w:eastAsia="ja-JP"/>
              </w:rPr>
            </w:pPr>
            <w:r>
              <w:rPr>
                <w:rFonts w:asciiTheme="majorHAnsi" w:hAnsiTheme="majorHAnsi"/>
                <w:lang w:eastAsia="ja-JP"/>
              </w:rPr>
              <w:t>91</w:t>
            </w:r>
          </w:p>
        </w:tc>
      </w:tr>
      <w:tr w:rsidR="0027550F" w:rsidRPr="0027550F" w14:paraId="124125ED" w14:textId="77777777" w:rsidTr="00EA796D">
        <w:tc>
          <w:tcPr>
            <w:tcW w:w="1526" w:type="dxa"/>
          </w:tcPr>
          <w:p w14:paraId="76C50967" w14:textId="25E96CB4" w:rsidR="00FC3CB0" w:rsidRPr="0027550F" w:rsidRDefault="00FC3CB0" w:rsidP="00697496">
            <w:pPr>
              <w:rPr>
                <w:rFonts w:asciiTheme="majorHAnsi" w:hAnsiTheme="majorHAnsi"/>
              </w:rPr>
            </w:pPr>
            <w:r w:rsidRPr="0027550F">
              <w:rPr>
                <w:rFonts w:asciiTheme="majorHAnsi" w:hAnsiTheme="majorHAnsi"/>
                <w:b/>
                <w:bCs/>
                <w:lang w:eastAsia="ja-JP"/>
              </w:rPr>
              <w:t>Gambar 4.</w:t>
            </w:r>
            <w:r w:rsidR="002421DE">
              <w:rPr>
                <w:rFonts w:asciiTheme="majorHAnsi" w:hAnsiTheme="majorHAnsi"/>
                <w:b/>
                <w:bCs/>
                <w:lang w:eastAsia="ja-JP"/>
              </w:rPr>
              <w:t>13</w:t>
            </w:r>
          </w:p>
        </w:tc>
        <w:tc>
          <w:tcPr>
            <w:tcW w:w="3405" w:type="dxa"/>
          </w:tcPr>
          <w:p w14:paraId="0006BD64" w14:textId="77777777" w:rsidR="00FC3CB0" w:rsidRPr="0027550F" w:rsidRDefault="00FC3CB0" w:rsidP="00697496">
            <w:pPr>
              <w:rPr>
                <w:rFonts w:asciiTheme="majorHAnsi" w:hAnsiTheme="majorHAnsi"/>
                <w:lang w:eastAsia="ja-JP"/>
              </w:rPr>
            </w:pPr>
            <w:r w:rsidRPr="0027550F">
              <w:rPr>
                <w:rFonts w:asciiTheme="majorHAnsi" w:hAnsiTheme="majorHAnsi"/>
                <w:lang w:val="en-ID"/>
              </w:rPr>
              <w:t xml:space="preserve">Mengorganisasi Siswa dalam </w:t>
            </w:r>
            <w:r w:rsidRPr="0027550F">
              <w:rPr>
                <w:rFonts w:asciiTheme="majorHAnsi" w:hAnsiTheme="majorHAnsi"/>
                <w:lang w:val="en-ID"/>
              </w:rPr>
              <w:lastRenderedPageBreak/>
              <w:t>Kelompok Kecil</w:t>
            </w:r>
          </w:p>
        </w:tc>
        <w:tc>
          <w:tcPr>
            <w:tcW w:w="0" w:type="auto"/>
            <w:vAlign w:val="center"/>
          </w:tcPr>
          <w:p w14:paraId="1D9C5A4E" w14:textId="3A0B7837" w:rsidR="00FC3CB0" w:rsidRPr="0027550F" w:rsidRDefault="002421DE" w:rsidP="00697496">
            <w:pPr>
              <w:jc w:val="center"/>
              <w:rPr>
                <w:rFonts w:asciiTheme="majorHAnsi" w:hAnsiTheme="majorHAnsi"/>
                <w:lang w:eastAsia="ja-JP"/>
              </w:rPr>
            </w:pPr>
            <w:r>
              <w:rPr>
                <w:rFonts w:asciiTheme="majorHAnsi" w:hAnsiTheme="majorHAnsi"/>
                <w:lang w:eastAsia="ja-JP"/>
              </w:rPr>
              <w:lastRenderedPageBreak/>
              <w:t>93</w:t>
            </w:r>
          </w:p>
        </w:tc>
      </w:tr>
      <w:tr w:rsidR="0027550F" w:rsidRPr="0027550F" w14:paraId="4293B2BF" w14:textId="77777777" w:rsidTr="00EA796D">
        <w:tc>
          <w:tcPr>
            <w:tcW w:w="1526" w:type="dxa"/>
          </w:tcPr>
          <w:p w14:paraId="6858B010" w14:textId="20E18100" w:rsidR="00FC3CB0" w:rsidRPr="0027550F" w:rsidRDefault="002421DE" w:rsidP="00697496">
            <w:pPr>
              <w:rPr>
                <w:rFonts w:asciiTheme="majorHAnsi" w:hAnsiTheme="majorHAnsi"/>
                <w:b/>
                <w:bCs/>
                <w:lang w:eastAsia="ja-JP"/>
              </w:rPr>
            </w:pPr>
            <w:r>
              <w:rPr>
                <w:rFonts w:asciiTheme="majorHAnsi" w:hAnsiTheme="majorHAnsi"/>
                <w:b/>
                <w:bCs/>
                <w:lang w:eastAsia="ja-JP"/>
              </w:rPr>
              <w:lastRenderedPageBreak/>
              <w:t>Gambar 4.14</w:t>
            </w:r>
          </w:p>
        </w:tc>
        <w:tc>
          <w:tcPr>
            <w:tcW w:w="3405" w:type="dxa"/>
          </w:tcPr>
          <w:p w14:paraId="2D675425" w14:textId="77777777" w:rsidR="00FC3CB0" w:rsidRPr="0027550F" w:rsidRDefault="00FC3CB0" w:rsidP="00697496">
            <w:pPr>
              <w:pStyle w:val="Caption"/>
              <w:rPr>
                <w:rFonts w:asciiTheme="majorHAnsi" w:hAnsiTheme="majorHAnsi"/>
                <w:b w:val="0"/>
                <w:bCs w:val="0"/>
                <w:noProof/>
                <w:color w:val="auto"/>
                <w:sz w:val="16"/>
                <w:szCs w:val="16"/>
                <w:lang w:val="en-ID"/>
              </w:rPr>
            </w:pPr>
            <w:r w:rsidRPr="0027550F">
              <w:rPr>
                <w:rFonts w:asciiTheme="majorHAnsi" w:hAnsiTheme="majorHAnsi"/>
                <w:b w:val="0"/>
                <w:bCs w:val="0"/>
                <w:color w:val="auto"/>
                <w:sz w:val="22"/>
                <w:szCs w:val="22"/>
                <w:lang w:val="en-ID"/>
              </w:rPr>
              <w:t>Membimbing Penyelidikan Pada Kegiatan Praktikum</w:t>
            </w:r>
          </w:p>
        </w:tc>
        <w:tc>
          <w:tcPr>
            <w:tcW w:w="0" w:type="auto"/>
            <w:vAlign w:val="center"/>
          </w:tcPr>
          <w:p w14:paraId="7013CC5B" w14:textId="276B4ADB" w:rsidR="00FC3CB0" w:rsidRPr="0027550F" w:rsidRDefault="002421DE" w:rsidP="00697496">
            <w:pPr>
              <w:jc w:val="center"/>
              <w:rPr>
                <w:rFonts w:asciiTheme="majorHAnsi" w:hAnsiTheme="majorHAnsi"/>
                <w:lang w:eastAsia="ja-JP"/>
              </w:rPr>
            </w:pPr>
            <w:r>
              <w:rPr>
                <w:rFonts w:asciiTheme="majorHAnsi" w:hAnsiTheme="majorHAnsi"/>
                <w:lang w:eastAsia="ja-JP"/>
              </w:rPr>
              <w:t>94</w:t>
            </w:r>
          </w:p>
        </w:tc>
      </w:tr>
      <w:tr w:rsidR="0027550F" w:rsidRPr="0027550F" w14:paraId="6BDAEAC6" w14:textId="77777777" w:rsidTr="00EA796D">
        <w:tc>
          <w:tcPr>
            <w:tcW w:w="1526" w:type="dxa"/>
          </w:tcPr>
          <w:p w14:paraId="373D349C" w14:textId="2A2E3BF7" w:rsidR="00FC3CB0" w:rsidRPr="0027550F" w:rsidRDefault="00FC3CB0" w:rsidP="00697496">
            <w:pPr>
              <w:rPr>
                <w:rFonts w:asciiTheme="majorHAnsi" w:hAnsiTheme="majorHAnsi"/>
                <w:b/>
                <w:bCs/>
                <w:lang w:eastAsia="ja-JP"/>
              </w:rPr>
            </w:pPr>
            <w:r w:rsidRPr="0027550F">
              <w:rPr>
                <w:rFonts w:asciiTheme="majorHAnsi" w:hAnsiTheme="majorHAnsi"/>
                <w:b/>
                <w:bCs/>
                <w:lang w:eastAsia="ja-JP"/>
              </w:rPr>
              <w:t>Ga</w:t>
            </w:r>
            <w:r w:rsidR="00EA796D">
              <w:rPr>
                <w:rFonts w:asciiTheme="majorHAnsi" w:hAnsiTheme="majorHAnsi"/>
                <w:b/>
                <w:bCs/>
                <w:lang w:eastAsia="ja-JP"/>
              </w:rPr>
              <w:t>mbar 4.15</w:t>
            </w:r>
          </w:p>
        </w:tc>
        <w:tc>
          <w:tcPr>
            <w:tcW w:w="3405" w:type="dxa"/>
          </w:tcPr>
          <w:p w14:paraId="42181BBD" w14:textId="77777777" w:rsidR="00FC3CB0" w:rsidRPr="0027550F" w:rsidRDefault="00FC3CB0" w:rsidP="00697496">
            <w:pPr>
              <w:rPr>
                <w:rFonts w:asciiTheme="majorHAnsi" w:hAnsiTheme="majorHAnsi"/>
                <w:lang w:eastAsia="ja-JP"/>
              </w:rPr>
            </w:pPr>
            <w:r w:rsidRPr="0027550F">
              <w:rPr>
                <w:rFonts w:asciiTheme="majorHAnsi" w:hAnsiTheme="majorHAnsi"/>
                <w:lang w:val="en-ID"/>
              </w:rPr>
              <w:t>Hasil Argumentasi Ilmiah Siswa Sebelum Perlakuan</w:t>
            </w:r>
          </w:p>
        </w:tc>
        <w:tc>
          <w:tcPr>
            <w:tcW w:w="0" w:type="auto"/>
            <w:vAlign w:val="center"/>
          </w:tcPr>
          <w:p w14:paraId="31ECFE0C" w14:textId="4B967ACD" w:rsidR="00FC3CB0" w:rsidRPr="0027550F" w:rsidRDefault="00EA796D" w:rsidP="00697496">
            <w:pPr>
              <w:jc w:val="center"/>
              <w:rPr>
                <w:rFonts w:asciiTheme="majorHAnsi" w:hAnsiTheme="majorHAnsi"/>
                <w:lang w:eastAsia="ja-JP"/>
              </w:rPr>
            </w:pPr>
            <w:r>
              <w:rPr>
                <w:rFonts w:asciiTheme="majorHAnsi" w:hAnsiTheme="majorHAnsi"/>
                <w:lang w:eastAsia="ja-JP"/>
              </w:rPr>
              <w:t>101</w:t>
            </w:r>
          </w:p>
        </w:tc>
      </w:tr>
      <w:tr w:rsidR="00FC3CB0" w:rsidRPr="0027550F" w14:paraId="1B4E1738" w14:textId="77777777" w:rsidTr="00EA796D">
        <w:tc>
          <w:tcPr>
            <w:tcW w:w="1526" w:type="dxa"/>
          </w:tcPr>
          <w:p w14:paraId="486D94A8" w14:textId="38AFAD61" w:rsidR="00FC3CB0" w:rsidRPr="0027550F" w:rsidRDefault="00EA796D" w:rsidP="00697496">
            <w:pPr>
              <w:rPr>
                <w:rFonts w:asciiTheme="majorHAnsi" w:hAnsiTheme="majorHAnsi"/>
                <w:b/>
                <w:bCs/>
                <w:lang w:eastAsia="ja-JP"/>
              </w:rPr>
            </w:pPr>
            <w:r>
              <w:rPr>
                <w:rFonts w:asciiTheme="majorHAnsi" w:hAnsiTheme="majorHAnsi"/>
                <w:b/>
                <w:bCs/>
                <w:lang w:eastAsia="ja-JP"/>
              </w:rPr>
              <w:t>Gambar 4.16</w:t>
            </w:r>
          </w:p>
        </w:tc>
        <w:tc>
          <w:tcPr>
            <w:tcW w:w="3405" w:type="dxa"/>
          </w:tcPr>
          <w:p w14:paraId="2EECCC12" w14:textId="77777777" w:rsidR="00FC3CB0" w:rsidRPr="0027550F" w:rsidRDefault="00FC3CB0" w:rsidP="00697496">
            <w:pPr>
              <w:rPr>
                <w:rFonts w:asciiTheme="majorHAnsi" w:hAnsiTheme="majorHAnsi"/>
                <w:lang w:eastAsia="ja-JP"/>
              </w:rPr>
            </w:pPr>
            <w:r w:rsidRPr="0027550F">
              <w:rPr>
                <w:rFonts w:asciiTheme="majorHAnsi" w:hAnsiTheme="majorHAnsi"/>
                <w:lang w:val="en-ID"/>
              </w:rPr>
              <w:t>Hasil Argumentasi Ilmiah Siswa Setelah Perlakuan</w:t>
            </w:r>
          </w:p>
        </w:tc>
        <w:tc>
          <w:tcPr>
            <w:tcW w:w="0" w:type="auto"/>
            <w:vAlign w:val="center"/>
          </w:tcPr>
          <w:p w14:paraId="4D5D9C9D" w14:textId="2CEE0A71" w:rsidR="00FC3CB0" w:rsidRPr="0027550F" w:rsidRDefault="00EA796D" w:rsidP="00697496">
            <w:pPr>
              <w:jc w:val="center"/>
              <w:rPr>
                <w:rFonts w:asciiTheme="majorHAnsi" w:hAnsiTheme="majorHAnsi"/>
                <w:lang w:eastAsia="ja-JP"/>
              </w:rPr>
            </w:pPr>
            <w:r>
              <w:rPr>
                <w:rFonts w:asciiTheme="majorHAnsi" w:hAnsiTheme="majorHAnsi"/>
                <w:lang w:eastAsia="ja-JP"/>
              </w:rPr>
              <w:t>101</w:t>
            </w:r>
          </w:p>
        </w:tc>
      </w:tr>
    </w:tbl>
    <w:p w14:paraId="1DDD6D34" w14:textId="77777777" w:rsidR="008B78D3" w:rsidRPr="0027550F" w:rsidRDefault="008B78D3" w:rsidP="00BB476C">
      <w:pPr>
        <w:pStyle w:val="Heading1"/>
        <w:spacing w:before="0"/>
        <w:rPr>
          <w:color w:val="auto"/>
          <w:sz w:val="22"/>
          <w:szCs w:val="22"/>
        </w:rPr>
      </w:pPr>
    </w:p>
    <w:p w14:paraId="52B31DA9" w14:textId="77777777" w:rsidR="00921580" w:rsidRDefault="00921580" w:rsidP="00BB476C">
      <w:pPr>
        <w:rPr>
          <w:rFonts w:asciiTheme="majorHAnsi" w:hAnsiTheme="majorHAnsi"/>
          <w:lang w:eastAsia="ja-JP"/>
        </w:rPr>
      </w:pPr>
    </w:p>
    <w:p w14:paraId="1C277263" w14:textId="77777777" w:rsidR="002421DE" w:rsidRDefault="002421DE" w:rsidP="00BB476C">
      <w:pPr>
        <w:rPr>
          <w:rFonts w:asciiTheme="majorHAnsi" w:hAnsiTheme="majorHAnsi"/>
          <w:lang w:eastAsia="ja-JP"/>
        </w:rPr>
      </w:pPr>
    </w:p>
    <w:p w14:paraId="305C13A9" w14:textId="77777777" w:rsidR="002421DE" w:rsidRDefault="002421DE" w:rsidP="00BB476C">
      <w:pPr>
        <w:rPr>
          <w:rFonts w:asciiTheme="majorHAnsi" w:hAnsiTheme="majorHAnsi"/>
          <w:lang w:eastAsia="ja-JP"/>
        </w:rPr>
      </w:pPr>
    </w:p>
    <w:p w14:paraId="576B101D" w14:textId="77777777" w:rsidR="002421DE" w:rsidRDefault="002421DE" w:rsidP="00BB476C">
      <w:pPr>
        <w:rPr>
          <w:rFonts w:asciiTheme="majorHAnsi" w:hAnsiTheme="majorHAnsi"/>
          <w:lang w:eastAsia="ja-JP"/>
        </w:rPr>
      </w:pPr>
    </w:p>
    <w:p w14:paraId="4155FA95" w14:textId="77777777" w:rsidR="002421DE" w:rsidRDefault="002421DE" w:rsidP="00BB476C">
      <w:pPr>
        <w:rPr>
          <w:rFonts w:asciiTheme="majorHAnsi" w:hAnsiTheme="majorHAnsi"/>
          <w:lang w:eastAsia="ja-JP"/>
        </w:rPr>
      </w:pPr>
    </w:p>
    <w:p w14:paraId="1A7AFC00" w14:textId="77777777" w:rsidR="002421DE" w:rsidRDefault="002421DE" w:rsidP="00BB476C">
      <w:pPr>
        <w:rPr>
          <w:rFonts w:asciiTheme="majorHAnsi" w:hAnsiTheme="majorHAnsi"/>
          <w:lang w:eastAsia="ja-JP"/>
        </w:rPr>
      </w:pPr>
    </w:p>
    <w:p w14:paraId="7B22459E" w14:textId="77777777" w:rsidR="002421DE" w:rsidRDefault="002421DE" w:rsidP="00BB476C">
      <w:pPr>
        <w:rPr>
          <w:rFonts w:asciiTheme="majorHAnsi" w:hAnsiTheme="majorHAnsi"/>
          <w:lang w:eastAsia="ja-JP"/>
        </w:rPr>
      </w:pPr>
    </w:p>
    <w:p w14:paraId="6CD5B263" w14:textId="77777777" w:rsidR="002421DE" w:rsidRDefault="002421DE" w:rsidP="00BB476C">
      <w:pPr>
        <w:rPr>
          <w:rFonts w:asciiTheme="majorHAnsi" w:hAnsiTheme="majorHAnsi"/>
          <w:lang w:eastAsia="ja-JP"/>
        </w:rPr>
      </w:pPr>
    </w:p>
    <w:p w14:paraId="5D2960B2" w14:textId="77777777" w:rsidR="002421DE" w:rsidRDefault="002421DE" w:rsidP="00BB476C">
      <w:pPr>
        <w:rPr>
          <w:rFonts w:asciiTheme="majorHAnsi" w:hAnsiTheme="majorHAnsi"/>
          <w:lang w:eastAsia="ja-JP"/>
        </w:rPr>
      </w:pPr>
    </w:p>
    <w:p w14:paraId="176F79B0" w14:textId="77777777" w:rsidR="002421DE" w:rsidRDefault="002421DE" w:rsidP="00BB476C">
      <w:pPr>
        <w:rPr>
          <w:rFonts w:asciiTheme="majorHAnsi" w:hAnsiTheme="majorHAnsi"/>
          <w:lang w:eastAsia="ja-JP"/>
        </w:rPr>
      </w:pPr>
    </w:p>
    <w:p w14:paraId="2A9C136E" w14:textId="77777777" w:rsidR="002421DE" w:rsidRDefault="002421DE" w:rsidP="00BB476C">
      <w:pPr>
        <w:rPr>
          <w:rFonts w:asciiTheme="majorHAnsi" w:hAnsiTheme="majorHAnsi"/>
          <w:lang w:eastAsia="ja-JP"/>
        </w:rPr>
      </w:pPr>
    </w:p>
    <w:p w14:paraId="40A2292B" w14:textId="77777777" w:rsidR="002421DE" w:rsidRDefault="002421DE" w:rsidP="00BB476C">
      <w:pPr>
        <w:rPr>
          <w:rFonts w:asciiTheme="majorHAnsi" w:hAnsiTheme="majorHAnsi"/>
          <w:lang w:eastAsia="ja-JP"/>
        </w:rPr>
      </w:pPr>
    </w:p>
    <w:p w14:paraId="28123808" w14:textId="77777777" w:rsidR="002421DE" w:rsidRPr="0027550F" w:rsidRDefault="002421DE" w:rsidP="00BB476C">
      <w:pPr>
        <w:rPr>
          <w:rFonts w:asciiTheme="majorHAnsi" w:hAnsiTheme="majorHAnsi"/>
          <w:lang w:eastAsia="ja-JP"/>
        </w:rPr>
      </w:pPr>
    </w:p>
    <w:p w14:paraId="4D0001DD" w14:textId="77777777" w:rsidR="00B142B1" w:rsidRPr="0027550F" w:rsidRDefault="00B142B1" w:rsidP="00BB476C">
      <w:pPr>
        <w:rPr>
          <w:rFonts w:asciiTheme="majorHAnsi" w:hAnsiTheme="majorHAnsi"/>
          <w:lang w:eastAsia="ja-JP"/>
        </w:rPr>
      </w:pPr>
    </w:p>
    <w:p w14:paraId="3C85B7F5" w14:textId="77777777" w:rsidR="000774F9" w:rsidRPr="0027550F" w:rsidRDefault="00132BF7" w:rsidP="00132BF7">
      <w:pPr>
        <w:pStyle w:val="Heading1"/>
        <w:spacing w:before="0"/>
        <w:jc w:val="center"/>
        <w:rPr>
          <w:color w:val="auto"/>
          <w:sz w:val="22"/>
          <w:szCs w:val="22"/>
        </w:rPr>
      </w:pPr>
      <w:bookmarkStart w:id="14" w:name="_Toc199164401"/>
      <w:r w:rsidRPr="0027550F">
        <w:rPr>
          <w:color w:val="auto"/>
          <w:sz w:val="22"/>
          <w:szCs w:val="22"/>
        </w:rPr>
        <w:lastRenderedPageBreak/>
        <w:t>DAFTAR LAMPIRAN</w:t>
      </w:r>
      <w:bookmarkEnd w:id="14"/>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4"/>
        <w:gridCol w:w="3317"/>
        <w:gridCol w:w="1125"/>
      </w:tblGrid>
      <w:tr w:rsidR="0027550F" w:rsidRPr="007E2E20" w14:paraId="73C3932B" w14:textId="77777777" w:rsidTr="007E2E20">
        <w:trPr>
          <w:tblHeader/>
        </w:trPr>
        <w:tc>
          <w:tcPr>
            <w:tcW w:w="1614" w:type="dxa"/>
          </w:tcPr>
          <w:p w14:paraId="70EF0A7E" w14:textId="77777777" w:rsidR="00C20A13" w:rsidRPr="007E2E20" w:rsidRDefault="00C20A13" w:rsidP="00697496">
            <w:pPr>
              <w:jc w:val="center"/>
              <w:rPr>
                <w:rFonts w:asciiTheme="majorHAnsi" w:hAnsiTheme="majorHAnsi"/>
                <w:b/>
                <w:bCs/>
                <w:lang w:eastAsia="ja-JP"/>
              </w:rPr>
            </w:pPr>
            <w:r w:rsidRPr="007E2E20">
              <w:rPr>
                <w:rFonts w:asciiTheme="majorHAnsi" w:hAnsiTheme="majorHAnsi"/>
                <w:b/>
                <w:bCs/>
                <w:lang w:eastAsia="ja-JP"/>
              </w:rPr>
              <w:t>Lampiran</w:t>
            </w:r>
          </w:p>
        </w:tc>
        <w:tc>
          <w:tcPr>
            <w:tcW w:w="3317" w:type="dxa"/>
          </w:tcPr>
          <w:p w14:paraId="1D727179" w14:textId="77777777" w:rsidR="00C20A13" w:rsidRPr="007E2E20" w:rsidRDefault="00C20A13" w:rsidP="00697496">
            <w:pPr>
              <w:jc w:val="center"/>
              <w:rPr>
                <w:rFonts w:asciiTheme="majorHAnsi" w:hAnsiTheme="majorHAnsi"/>
                <w:b/>
                <w:bCs/>
                <w:lang w:eastAsia="ja-JP"/>
              </w:rPr>
            </w:pPr>
            <w:r w:rsidRPr="007E2E20">
              <w:rPr>
                <w:rFonts w:asciiTheme="majorHAnsi" w:hAnsiTheme="majorHAnsi"/>
                <w:b/>
                <w:bCs/>
                <w:lang w:eastAsia="ja-JP"/>
              </w:rPr>
              <w:t>Judul</w:t>
            </w:r>
          </w:p>
        </w:tc>
        <w:tc>
          <w:tcPr>
            <w:tcW w:w="1125" w:type="dxa"/>
          </w:tcPr>
          <w:p w14:paraId="4A77DF6F" w14:textId="77777777" w:rsidR="00C20A13" w:rsidRPr="007E2E20" w:rsidRDefault="00C20A13" w:rsidP="00697496">
            <w:pPr>
              <w:rPr>
                <w:rFonts w:asciiTheme="majorHAnsi" w:hAnsiTheme="majorHAnsi"/>
                <w:b/>
                <w:bCs/>
                <w:lang w:eastAsia="ja-JP"/>
              </w:rPr>
            </w:pPr>
            <w:r w:rsidRPr="007E2E20">
              <w:rPr>
                <w:rFonts w:asciiTheme="majorHAnsi" w:hAnsiTheme="majorHAnsi"/>
                <w:b/>
                <w:bCs/>
                <w:lang w:eastAsia="ja-JP"/>
              </w:rPr>
              <w:t>Halaman</w:t>
            </w:r>
          </w:p>
        </w:tc>
      </w:tr>
      <w:tr w:rsidR="007E2E20" w:rsidRPr="007E2E20" w14:paraId="0D600F67" w14:textId="77777777" w:rsidTr="007E2E20">
        <w:tc>
          <w:tcPr>
            <w:tcW w:w="1614" w:type="dxa"/>
          </w:tcPr>
          <w:p w14:paraId="30F1BD67" w14:textId="77777777" w:rsidR="007E2E20" w:rsidRPr="007E2E20" w:rsidRDefault="007E2E20" w:rsidP="00697496">
            <w:pPr>
              <w:jc w:val="center"/>
              <w:rPr>
                <w:rFonts w:asciiTheme="majorHAnsi" w:hAnsiTheme="majorHAnsi"/>
                <w:b/>
                <w:bCs/>
                <w:lang w:eastAsia="ja-JP"/>
              </w:rPr>
            </w:pPr>
            <w:r w:rsidRPr="007E2E20">
              <w:rPr>
                <w:rFonts w:asciiTheme="majorHAnsi" w:hAnsiTheme="majorHAnsi"/>
                <w:b/>
                <w:bCs/>
                <w:lang w:eastAsia="ja-JP"/>
              </w:rPr>
              <w:t>Lampiran 1</w:t>
            </w:r>
          </w:p>
        </w:tc>
        <w:tc>
          <w:tcPr>
            <w:tcW w:w="3317" w:type="dxa"/>
          </w:tcPr>
          <w:p w14:paraId="44FBD7BB" w14:textId="77777777" w:rsidR="007E2E20" w:rsidRPr="007E2E20" w:rsidRDefault="007E2E20" w:rsidP="00697496">
            <w:pPr>
              <w:rPr>
                <w:rFonts w:asciiTheme="majorHAnsi" w:hAnsiTheme="majorHAnsi"/>
                <w:lang w:eastAsia="ja-JP"/>
              </w:rPr>
            </w:pPr>
            <w:r w:rsidRPr="007E2E20">
              <w:rPr>
                <w:rFonts w:asciiTheme="majorHAnsi" w:hAnsiTheme="majorHAnsi"/>
                <w:lang w:eastAsia="ja-JP"/>
              </w:rPr>
              <w:t>Kisi-Kisi Instrumen Tes</w:t>
            </w:r>
          </w:p>
        </w:tc>
        <w:tc>
          <w:tcPr>
            <w:tcW w:w="1125" w:type="dxa"/>
          </w:tcPr>
          <w:p w14:paraId="0C900D6F" w14:textId="395F51B0" w:rsidR="007E2E20" w:rsidRPr="007E2E20" w:rsidRDefault="007E2E20" w:rsidP="00697496">
            <w:pPr>
              <w:jc w:val="center"/>
              <w:rPr>
                <w:rFonts w:asciiTheme="majorHAnsi" w:hAnsiTheme="majorHAnsi"/>
                <w:lang w:eastAsia="ja-JP"/>
              </w:rPr>
            </w:pPr>
            <w:r w:rsidRPr="007E2E20">
              <w:rPr>
                <w:rFonts w:asciiTheme="majorHAnsi" w:hAnsiTheme="majorHAnsi"/>
              </w:rPr>
              <w:t>126</w:t>
            </w:r>
          </w:p>
        </w:tc>
      </w:tr>
      <w:tr w:rsidR="007E2E20" w:rsidRPr="007E2E20" w14:paraId="5EDB9A03" w14:textId="77777777" w:rsidTr="007E2E20">
        <w:tc>
          <w:tcPr>
            <w:tcW w:w="1614" w:type="dxa"/>
          </w:tcPr>
          <w:p w14:paraId="393B9F1C" w14:textId="77777777" w:rsidR="007E2E20" w:rsidRPr="007E2E20" w:rsidRDefault="007E2E20" w:rsidP="00697496">
            <w:pPr>
              <w:jc w:val="center"/>
              <w:rPr>
                <w:rFonts w:asciiTheme="majorHAnsi" w:hAnsiTheme="majorHAnsi"/>
                <w:b/>
                <w:bCs/>
                <w:lang w:eastAsia="ja-JP"/>
              </w:rPr>
            </w:pPr>
            <w:r w:rsidRPr="007E2E20">
              <w:rPr>
                <w:rFonts w:asciiTheme="majorHAnsi" w:hAnsiTheme="majorHAnsi"/>
                <w:b/>
                <w:bCs/>
                <w:lang w:eastAsia="ja-JP"/>
              </w:rPr>
              <w:t>Lampiran 2</w:t>
            </w:r>
          </w:p>
        </w:tc>
        <w:tc>
          <w:tcPr>
            <w:tcW w:w="3317" w:type="dxa"/>
          </w:tcPr>
          <w:p w14:paraId="3F53D3F5" w14:textId="77777777" w:rsidR="007E2E20" w:rsidRPr="007E2E20" w:rsidRDefault="007E2E20" w:rsidP="00697496">
            <w:pPr>
              <w:rPr>
                <w:rFonts w:asciiTheme="majorHAnsi" w:hAnsiTheme="majorHAnsi"/>
                <w:lang w:eastAsia="ja-JP"/>
              </w:rPr>
            </w:pPr>
            <w:r w:rsidRPr="007E2E20">
              <w:rPr>
                <w:rFonts w:asciiTheme="majorHAnsi" w:hAnsiTheme="majorHAnsi"/>
                <w:lang w:eastAsia="ja-JP"/>
              </w:rPr>
              <w:t>Lembar Validasi Ahli</w:t>
            </w:r>
          </w:p>
        </w:tc>
        <w:tc>
          <w:tcPr>
            <w:tcW w:w="1125" w:type="dxa"/>
          </w:tcPr>
          <w:p w14:paraId="0DF72F3B" w14:textId="2261CA8A" w:rsidR="007E2E20" w:rsidRPr="007E2E20" w:rsidRDefault="007E2E20" w:rsidP="00697496">
            <w:pPr>
              <w:jc w:val="center"/>
              <w:rPr>
                <w:rFonts w:asciiTheme="majorHAnsi" w:hAnsiTheme="majorHAnsi"/>
                <w:lang w:eastAsia="ja-JP"/>
              </w:rPr>
            </w:pPr>
            <w:r w:rsidRPr="007E2E20">
              <w:rPr>
                <w:rFonts w:asciiTheme="majorHAnsi" w:hAnsiTheme="majorHAnsi"/>
              </w:rPr>
              <w:t xml:space="preserve"> 160</w:t>
            </w:r>
          </w:p>
        </w:tc>
      </w:tr>
      <w:tr w:rsidR="007E2E20" w:rsidRPr="007E2E20" w14:paraId="1F1D39BC" w14:textId="77777777" w:rsidTr="007E2E20">
        <w:tc>
          <w:tcPr>
            <w:tcW w:w="1614" w:type="dxa"/>
          </w:tcPr>
          <w:p w14:paraId="29B04C0B" w14:textId="77777777" w:rsidR="007E2E20" w:rsidRPr="007E2E20" w:rsidRDefault="007E2E20" w:rsidP="00697496">
            <w:pPr>
              <w:jc w:val="center"/>
              <w:rPr>
                <w:rFonts w:asciiTheme="majorHAnsi" w:hAnsiTheme="majorHAnsi"/>
                <w:b/>
                <w:bCs/>
                <w:lang w:eastAsia="ja-JP"/>
              </w:rPr>
            </w:pPr>
            <w:r w:rsidRPr="007E2E20">
              <w:rPr>
                <w:rFonts w:asciiTheme="majorHAnsi" w:hAnsiTheme="majorHAnsi"/>
                <w:b/>
                <w:bCs/>
                <w:lang w:eastAsia="ja-JP"/>
              </w:rPr>
              <w:t>Lampiran 3</w:t>
            </w:r>
          </w:p>
        </w:tc>
        <w:tc>
          <w:tcPr>
            <w:tcW w:w="3317" w:type="dxa"/>
          </w:tcPr>
          <w:p w14:paraId="6B620B80" w14:textId="77777777" w:rsidR="007E2E20" w:rsidRPr="007E2E20" w:rsidRDefault="007E2E20" w:rsidP="00697496">
            <w:pPr>
              <w:rPr>
                <w:rFonts w:asciiTheme="majorHAnsi" w:hAnsiTheme="majorHAnsi"/>
                <w:lang w:eastAsia="ja-JP"/>
              </w:rPr>
            </w:pPr>
            <w:r w:rsidRPr="007E2E20">
              <w:rPr>
                <w:rFonts w:asciiTheme="majorHAnsi" w:hAnsiTheme="majorHAnsi"/>
                <w:lang w:eastAsia="ja-JP"/>
              </w:rPr>
              <w:t>Hasil Lembar Validasi Instrumen</w:t>
            </w:r>
          </w:p>
        </w:tc>
        <w:tc>
          <w:tcPr>
            <w:tcW w:w="1125" w:type="dxa"/>
          </w:tcPr>
          <w:p w14:paraId="2B600E9C" w14:textId="53DE6EF6" w:rsidR="007E2E20" w:rsidRPr="007E2E20" w:rsidRDefault="007E2E20" w:rsidP="00697496">
            <w:pPr>
              <w:jc w:val="center"/>
              <w:rPr>
                <w:rFonts w:asciiTheme="majorHAnsi" w:hAnsiTheme="majorHAnsi"/>
                <w:lang w:eastAsia="ja-JP"/>
              </w:rPr>
            </w:pPr>
            <w:r w:rsidRPr="007E2E20">
              <w:rPr>
                <w:rFonts w:asciiTheme="majorHAnsi" w:hAnsiTheme="majorHAnsi"/>
              </w:rPr>
              <w:t xml:space="preserve"> 170</w:t>
            </w:r>
          </w:p>
        </w:tc>
      </w:tr>
      <w:tr w:rsidR="007E2E20" w:rsidRPr="007E2E20" w14:paraId="0D87FE7A" w14:textId="77777777" w:rsidTr="007E2E20">
        <w:tc>
          <w:tcPr>
            <w:tcW w:w="1614" w:type="dxa"/>
          </w:tcPr>
          <w:p w14:paraId="3F3CAA94" w14:textId="77777777" w:rsidR="007E2E20" w:rsidRPr="007E2E20" w:rsidRDefault="007E2E20" w:rsidP="00697496">
            <w:pPr>
              <w:jc w:val="center"/>
              <w:rPr>
                <w:rFonts w:asciiTheme="majorHAnsi" w:hAnsiTheme="majorHAnsi"/>
                <w:b/>
                <w:bCs/>
                <w:lang w:eastAsia="ja-JP"/>
              </w:rPr>
            </w:pPr>
            <w:r w:rsidRPr="007E2E20">
              <w:rPr>
                <w:rFonts w:asciiTheme="majorHAnsi" w:hAnsiTheme="majorHAnsi"/>
                <w:b/>
                <w:bCs/>
                <w:lang w:eastAsia="ja-JP"/>
              </w:rPr>
              <w:t>Lampiran 4</w:t>
            </w:r>
          </w:p>
        </w:tc>
        <w:tc>
          <w:tcPr>
            <w:tcW w:w="3317" w:type="dxa"/>
          </w:tcPr>
          <w:p w14:paraId="1568BBF8" w14:textId="77777777" w:rsidR="007E2E20" w:rsidRPr="007E2E20" w:rsidRDefault="007E2E20" w:rsidP="00697496">
            <w:pPr>
              <w:rPr>
                <w:rFonts w:asciiTheme="majorHAnsi" w:hAnsiTheme="majorHAnsi"/>
                <w:lang w:eastAsia="ja-JP"/>
              </w:rPr>
            </w:pPr>
            <w:r w:rsidRPr="007E2E20">
              <w:rPr>
                <w:rFonts w:asciiTheme="majorHAnsi" w:hAnsiTheme="majorHAnsi"/>
                <w:lang w:eastAsia="ja-JP"/>
              </w:rPr>
              <w:t>Instrumen Uji Coba Soal</w:t>
            </w:r>
          </w:p>
        </w:tc>
        <w:tc>
          <w:tcPr>
            <w:tcW w:w="1125" w:type="dxa"/>
          </w:tcPr>
          <w:p w14:paraId="6DFFE884" w14:textId="0095D704" w:rsidR="007E2E20" w:rsidRPr="007E2E20" w:rsidRDefault="007E2E20" w:rsidP="00697496">
            <w:pPr>
              <w:jc w:val="center"/>
              <w:rPr>
                <w:rFonts w:asciiTheme="majorHAnsi" w:hAnsiTheme="majorHAnsi"/>
                <w:lang w:eastAsia="ja-JP"/>
              </w:rPr>
            </w:pPr>
            <w:r w:rsidRPr="007E2E20">
              <w:rPr>
                <w:rFonts w:asciiTheme="majorHAnsi" w:hAnsiTheme="majorHAnsi"/>
              </w:rPr>
              <w:t>176</w:t>
            </w:r>
          </w:p>
        </w:tc>
      </w:tr>
      <w:tr w:rsidR="007E2E20" w:rsidRPr="007E2E20" w14:paraId="2AEF5C7A" w14:textId="77777777" w:rsidTr="007E2E20">
        <w:tc>
          <w:tcPr>
            <w:tcW w:w="1614" w:type="dxa"/>
          </w:tcPr>
          <w:p w14:paraId="353A3ECD" w14:textId="77777777" w:rsidR="007E2E20" w:rsidRPr="007E2E20" w:rsidRDefault="007E2E20" w:rsidP="00697496">
            <w:pPr>
              <w:jc w:val="center"/>
              <w:rPr>
                <w:rFonts w:asciiTheme="majorHAnsi" w:hAnsiTheme="majorHAnsi"/>
                <w:b/>
                <w:bCs/>
                <w:lang w:eastAsia="ja-JP"/>
              </w:rPr>
            </w:pPr>
            <w:r w:rsidRPr="007E2E20">
              <w:rPr>
                <w:rFonts w:asciiTheme="majorHAnsi" w:hAnsiTheme="majorHAnsi"/>
                <w:b/>
                <w:bCs/>
                <w:lang w:eastAsia="ja-JP"/>
              </w:rPr>
              <w:t>Lampiran 5</w:t>
            </w:r>
          </w:p>
        </w:tc>
        <w:tc>
          <w:tcPr>
            <w:tcW w:w="3317" w:type="dxa"/>
          </w:tcPr>
          <w:p w14:paraId="168805F5" w14:textId="77777777" w:rsidR="007E2E20" w:rsidRPr="007E2E20" w:rsidRDefault="007E2E20" w:rsidP="00697496">
            <w:pPr>
              <w:rPr>
                <w:rFonts w:asciiTheme="majorHAnsi" w:hAnsiTheme="majorHAnsi"/>
                <w:lang w:eastAsia="ja-JP"/>
              </w:rPr>
            </w:pPr>
            <w:r w:rsidRPr="007E2E20">
              <w:rPr>
                <w:rFonts w:asciiTheme="majorHAnsi" w:hAnsiTheme="majorHAnsi"/>
                <w:lang w:eastAsia="ja-JP"/>
              </w:rPr>
              <w:t>Daftar Siswa Uji Coba Soal</w:t>
            </w:r>
          </w:p>
        </w:tc>
        <w:tc>
          <w:tcPr>
            <w:tcW w:w="1125" w:type="dxa"/>
          </w:tcPr>
          <w:p w14:paraId="7B59466A" w14:textId="6623ED57" w:rsidR="007E2E20" w:rsidRPr="007E2E20" w:rsidRDefault="007E2E20" w:rsidP="00697496">
            <w:pPr>
              <w:jc w:val="center"/>
              <w:rPr>
                <w:rFonts w:asciiTheme="majorHAnsi" w:hAnsiTheme="majorHAnsi"/>
                <w:lang w:eastAsia="ja-JP"/>
              </w:rPr>
            </w:pPr>
            <w:r w:rsidRPr="007E2E20">
              <w:rPr>
                <w:rFonts w:asciiTheme="majorHAnsi" w:hAnsiTheme="majorHAnsi"/>
              </w:rPr>
              <w:t>193</w:t>
            </w:r>
          </w:p>
        </w:tc>
      </w:tr>
      <w:tr w:rsidR="007E2E20" w:rsidRPr="007E2E20" w14:paraId="09928238" w14:textId="77777777" w:rsidTr="007E2E20">
        <w:tc>
          <w:tcPr>
            <w:tcW w:w="1614" w:type="dxa"/>
          </w:tcPr>
          <w:p w14:paraId="3BBB737C" w14:textId="77777777" w:rsidR="007E2E20" w:rsidRPr="007E2E20" w:rsidRDefault="007E2E20" w:rsidP="00697496">
            <w:pPr>
              <w:jc w:val="center"/>
              <w:rPr>
                <w:rFonts w:asciiTheme="majorHAnsi" w:hAnsiTheme="majorHAnsi"/>
                <w:b/>
                <w:bCs/>
                <w:lang w:eastAsia="ja-JP"/>
              </w:rPr>
            </w:pPr>
            <w:r w:rsidRPr="007E2E20">
              <w:rPr>
                <w:rFonts w:asciiTheme="majorHAnsi" w:hAnsiTheme="majorHAnsi"/>
                <w:b/>
                <w:bCs/>
                <w:lang w:eastAsia="ja-JP"/>
              </w:rPr>
              <w:t>Lampiran 6</w:t>
            </w:r>
          </w:p>
        </w:tc>
        <w:tc>
          <w:tcPr>
            <w:tcW w:w="3317" w:type="dxa"/>
          </w:tcPr>
          <w:p w14:paraId="214A3A9C" w14:textId="77777777" w:rsidR="007E2E20" w:rsidRPr="007E2E20" w:rsidRDefault="007E2E20" w:rsidP="00697496">
            <w:pPr>
              <w:rPr>
                <w:rFonts w:asciiTheme="majorHAnsi" w:hAnsiTheme="majorHAnsi"/>
                <w:lang w:eastAsia="ja-JP"/>
              </w:rPr>
            </w:pPr>
            <w:r w:rsidRPr="007E2E20">
              <w:rPr>
                <w:rFonts w:asciiTheme="majorHAnsi" w:hAnsiTheme="majorHAnsi"/>
                <w:lang w:eastAsia="ja-JP"/>
              </w:rPr>
              <w:t>Hasil Nilai Uji Coba Soal</w:t>
            </w:r>
          </w:p>
        </w:tc>
        <w:tc>
          <w:tcPr>
            <w:tcW w:w="1125" w:type="dxa"/>
          </w:tcPr>
          <w:p w14:paraId="37B72EFD" w14:textId="58F365B3" w:rsidR="007E2E20" w:rsidRPr="007E2E20" w:rsidRDefault="007E2E20" w:rsidP="00697496">
            <w:pPr>
              <w:jc w:val="center"/>
              <w:rPr>
                <w:rFonts w:asciiTheme="majorHAnsi" w:hAnsiTheme="majorHAnsi"/>
                <w:lang w:eastAsia="ja-JP"/>
              </w:rPr>
            </w:pPr>
            <w:r w:rsidRPr="007E2E20">
              <w:rPr>
                <w:rFonts w:asciiTheme="majorHAnsi" w:hAnsiTheme="majorHAnsi"/>
              </w:rPr>
              <w:t>195</w:t>
            </w:r>
          </w:p>
        </w:tc>
      </w:tr>
      <w:tr w:rsidR="007E2E20" w:rsidRPr="007E2E20" w14:paraId="64E50524" w14:textId="77777777" w:rsidTr="007E2E20">
        <w:tc>
          <w:tcPr>
            <w:tcW w:w="1614" w:type="dxa"/>
          </w:tcPr>
          <w:p w14:paraId="549A5DCF" w14:textId="77777777" w:rsidR="007E2E20" w:rsidRPr="007E2E20" w:rsidRDefault="007E2E20" w:rsidP="00697496">
            <w:pPr>
              <w:jc w:val="center"/>
              <w:rPr>
                <w:rFonts w:asciiTheme="majorHAnsi" w:hAnsiTheme="majorHAnsi"/>
                <w:b/>
                <w:bCs/>
                <w:lang w:eastAsia="ja-JP"/>
              </w:rPr>
            </w:pPr>
            <w:r w:rsidRPr="007E2E20">
              <w:rPr>
                <w:rFonts w:asciiTheme="majorHAnsi" w:hAnsiTheme="majorHAnsi"/>
                <w:b/>
                <w:bCs/>
                <w:lang w:eastAsia="ja-JP"/>
              </w:rPr>
              <w:t>Lampiran 7</w:t>
            </w:r>
          </w:p>
        </w:tc>
        <w:tc>
          <w:tcPr>
            <w:tcW w:w="3317" w:type="dxa"/>
          </w:tcPr>
          <w:p w14:paraId="410DA245" w14:textId="77777777" w:rsidR="007E2E20" w:rsidRPr="007E2E20" w:rsidRDefault="007E2E20" w:rsidP="00697496">
            <w:pPr>
              <w:rPr>
                <w:rFonts w:asciiTheme="majorHAnsi" w:hAnsiTheme="majorHAnsi"/>
                <w:lang w:eastAsia="ja-JP"/>
              </w:rPr>
            </w:pPr>
            <w:r w:rsidRPr="007E2E20">
              <w:rPr>
                <w:rFonts w:asciiTheme="majorHAnsi" w:hAnsiTheme="majorHAnsi"/>
                <w:lang w:eastAsia="ja-JP"/>
              </w:rPr>
              <w:t>Hasil Uji Validitas</w:t>
            </w:r>
          </w:p>
        </w:tc>
        <w:tc>
          <w:tcPr>
            <w:tcW w:w="1125" w:type="dxa"/>
          </w:tcPr>
          <w:p w14:paraId="43170343" w14:textId="4379B4E7" w:rsidR="007E2E20" w:rsidRPr="007E2E20" w:rsidRDefault="007E2E20" w:rsidP="00697496">
            <w:pPr>
              <w:jc w:val="center"/>
              <w:rPr>
                <w:rFonts w:asciiTheme="majorHAnsi" w:hAnsiTheme="majorHAnsi"/>
                <w:lang w:eastAsia="ja-JP"/>
              </w:rPr>
            </w:pPr>
            <w:r w:rsidRPr="007E2E20">
              <w:rPr>
                <w:rFonts w:asciiTheme="majorHAnsi" w:hAnsiTheme="majorHAnsi"/>
              </w:rPr>
              <w:t xml:space="preserve"> 197</w:t>
            </w:r>
          </w:p>
        </w:tc>
      </w:tr>
      <w:tr w:rsidR="007E2E20" w:rsidRPr="007E2E20" w14:paraId="5EA4C554" w14:textId="77777777" w:rsidTr="007E2E20">
        <w:tc>
          <w:tcPr>
            <w:tcW w:w="1614" w:type="dxa"/>
          </w:tcPr>
          <w:p w14:paraId="4103342F" w14:textId="77777777" w:rsidR="007E2E20" w:rsidRPr="007E2E20" w:rsidRDefault="007E2E20" w:rsidP="00697496">
            <w:pPr>
              <w:jc w:val="center"/>
              <w:rPr>
                <w:rFonts w:asciiTheme="majorHAnsi" w:hAnsiTheme="majorHAnsi"/>
                <w:b/>
                <w:bCs/>
                <w:lang w:eastAsia="ja-JP"/>
              </w:rPr>
            </w:pPr>
            <w:r w:rsidRPr="007E2E20">
              <w:rPr>
                <w:rFonts w:asciiTheme="majorHAnsi" w:hAnsiTheme="majorHAnsi"/>
                <w:b/>
                <w:bCs/>
                <w:lang w:eastAsia="ja-JP"/>
              </w:rPr>
              <w:t>Lampiran 8</w:t>
            </w:r>
          </w:p>
        </w:tc>
        <w:tc>
          <w:tcPr>
            <w:tcW w:w="3317" w:type="dxa"/>
          </w:tcPr>
          <w:p w14:paraId="32F5BD73" w14:textId="77777777" w:rsidR="007E2E20" w:rsidRPr="007E2E20" w:rsidRDefault="007E2E20" w:rsidP="00697496">
            <w:pPr>
              <w:rPr>
                <w:rFonts w:asciiTheme="majorHAnsi" w:hAnsiTheme="majorHAnsi"/>
                <w:lang w:eastAsia="ja-JP"/>
              </w:rPr>
            </w:pPr>
            <w:r w:rsidRPr="007E2E20">
              <w:rPr>
                <w:rFonts w:asciiTheme="majorHAnsi" w:hAnsiTheme="majorHAnsi"/>
                <w:lang w:eastAsia="ja-JP"/>
              </w:rPr>
              <w:t>Hasil Uji Reliabilitas</w:t>
            </w:r>
          </w:p>
        </w:tc>
        <w:tc>
          <w:tcPr>
            <w:tcW w:w="1125" w:type="dxa"/>
          </w:tcPr>
          <w:p w14:paraId="1871BE78" w14:textId="261A4372" w:rsidR="007E2E20" w:rsidRPr="007E2E20" w:rsidRDefault="007E2E20" w:rsidP="00697496">
            <w:pPr>
              <w:jc w:val="center"/>
              <w:rPr>
                <w:rFonts w:asciiTheme="majorHAnsi" w:hAnsiTheme="majorHAnsi"/>
                <w:lang w:eastAsia="ja-JP"/>
              </w:rPr>
            </w:pPr>
            <w:r w:rsidRPr="007E2E20">
              <w:rPr>
                <w:rFonts w:asciiTheme="majorHAnsi" w:hAnsiTheme="majorHAnsi"/>
              </w:rPr>
              <w:t xml:space="preserve"> 199 </w:t>
            </w:r>
          </w:p>
        </w:tc>
      </w:tr>
      <w:tr w:rsidR="007E2E20" w:rsidRPr="007E2E20" w14:paraId="2342AF35" w14:textId="77777777" w:rsidTr="007E2E20">
        <w:tc>
          <w:tcPr>
            <w:tcW w:w="1614" w:type="dxa"/>
          </w:tcPr>
          <w:p w14:paraId="72330925" w14:textId="77777777" w:rsidR="007E2E20" w:rsidRPr="007E2E20" w:rsidRDefault="007E2E20" w:rsidP="00697496">
            <w:pPr>
              <w:jc w:val="center"/>
              <w:rPr>
                <w:rFonts w:asciiTheme="majorHAnsi" w:hAnsiTheme="majorHAnsi"/>
                <w:b/>
                <w:bCs/>
                <w:lang w:eastAsia="ja-JP"/>
              </w:rPr>
            </w:pPr>
            <w:r w:rsidRPr="007E2E20">
              <w:rPr>
                <w:rFonts w:asciiTheme="majorHAnsi" w:hAnsiTheme="majorHAnsi"/>
                <w:b/>
                <w:bCs/>
                <w:lang w:eastAsia="ja-JP"/>
              </w:rPr>
              <w:t>Lampiran 9</w:t>
            </w:r>
          </w:p>
        </w:tc>
        <w:tc>
          <w:tcPr>
            <w:tcW w:w="3317" w:type="dxa"/>
          </w:tcPr>
          <w:p w14:paraId="2AF2C448" w14:textId="1E684F98" w:rsidR="007E2E20" w:rsidRPr="007E2E20" w:rsidRDefault="007E2E20" w:rsidP="00697496">
            <w:pPr>
              <w:rPr>
                <w:rFonts w:asciiTheme="majorHAnsi" w:hAnsiTheme="majorHAnsi"/>
                <w:lang w:eastAsia="ja-JP"/>
              </w:rPr>
            </w:pPr>
            <w:r w:rsidRPr="007E2E20">
              <w:rPr>
                <w:rFonts w:asciiTheme="majorHAnsi" w:hAnsiTheme="majorHAnsi"/>
                <w:lang w:eastAsia="ja-JP"/>
              </w:rPr>
              <w:t>Hasil Uji Daya Pembeda Soal</w:t>
            </w:r>
          </w:p>
        </w:tc>
        <w:tc>
          <w:tcPr>
            <w:tcW w:w="1125" w:type="dxa"/>
          </w:tcPr>
          <w:p w14:paraId="3E60D11A" w14:textId="2EC89CD8" w:rsidR="007E2E20" w:rsidRPr="007E2E20" w:rsidRDefault="007E2E20" w:rsidP="00697496">
            <w:pPr>
              <w:jc w:val="center"/>
              <w:rPr>
                <w:rFonts w:asciiTheme="majorHAnsi" w:hAnsiTheme="majorHAnsi"/>
                <w:lang w:eastAsia="ja-JP"/>
              </w:rPr>
            </w:pPr>
            <w:r w:rsidRPr="007E2E20">
              <w:rPr>
                <w:rFonts w:asciiTheme="majorHAnsi" w:hAnsiTheme="majorHAnsi"/>
              </w:rPr>
              <w:t xml:space="preserve"> 200</w:t>
            </w:r>
          </w:p>
        </w:tc>
      </w:tr>
      <w:tr w:rsidR="007E2E20" w:rsidRPr="007E2E20" w14:paraId="453524B0" w14:textId="77777777" w:rsidTr="007E2E20">
        <w:tc>
          <w:tcPr>
            <w:tcW w:w="1614" w:type="dxa"/>
          </w:tcPr>
          <w:p w14:paraId="50485926" w14:textId="77777777" w:rsidR="007E2E20" w:rsidRPr="007E2E20" w:rsidRDefault="007E2E20" w:rsidP="00697496">
            <w:pPr>
              <w:jc w:val="center"/>
              <w:rPr>
                <w:rFonts w:asciiTheme="majorHAnsi" w:hAnsiTheme="majorHAnsi"/>
                <w:b/>
                <w:bCs/>
                <w:lang w:eastAsia="ja-JP"/>
              </w:rPr>
            </w:pPr>
            <w:r w:rsidRPr="007E2E20">
              <w:rPr>
                <w:rFonts w:asciiTheme="majorHAnsi" w:hAnsiTheme="majorHAnsi"/>
                <w:b/>
                <w:bCs/>
                <w:lang w:eastAsia="ja-JP"/>
              </w:rPr>
              <w:t>Lampiran 10</w:t>
            </w:r>
          </w:p>
        </w:tc>
        <w:tc>
          <w:tcPr>
            <w:tcW w:w="3317" w:type="dxa"/>
          </w:tcPr>
          <w:p w14:paraId="0290D8EE" w14:textId="77777777" w:rsidR="007E2E20" w:rsidRPr="007E2E20" w:rsidRDefault="007E2E20" w:rsidP="00697496">
            <w:pPr>
              <w:rPr>
                <w:rFonts w:asciiTheme="majorHAnsi" w:hAnsiTheme="majorHAnsi"/>
                <w:lang w:eastAsia="ja-JP"/>
              </w:rPr>
            </w:pPr>
            <w:r w:rsidRPr="007E2E20">
              <w:rPr>
                <w:rFonts w:asciiTheme="majorHAnsi" w:hAnsiTheme="majorHAnsi"/>
                <w:lang w:eastAsia="ja-JP"/>
              </w:rPr>
              <w:t>Hasil Uji Tingkat Kesukaran Soal</w:t>
            </w:r>
          </w:p>
        </w:tc>
        <w:tc>
          <w:tcPr>
            <w:tcW w:w="1125" w:type="dxa"/>
          </w:tcPr>
          <w:p w14:paraId="09DED8F0" w14:textId="66E9F165" w:rsidR="007E2E20" w:rsidRPr="007E2E20" w:rsidRDefault="007E2E20" w:rsidP="00697496">
            <w:pPr>
              <w:jc w:val="center"/>
              <w:rPr>
                <w:rFonts w:asciiTheme="majorHAnsi" w:hAnsiTheme="majorHAnsi"/>
                <w:lang w:eastAsia="ja-JP"/>
              </w:rPr>
            </w:pPr>
            <w:r w:rsidRPr="007E2E20">
              <w:rPr>
                <w:rFonts w:asciiTheme="majorHAnsi" w:hAnsiTheme="majorHAnsi"/>
              </w:rPr>
              <w:t xml:space="preserve"> 201</w:t>
            </w:r>
          </w:p>
        </w:tc>
      </w:tr>
      <w:tr w:rsidR="007E2E20" w:rsidRPr="007E2E20" w14:paraId="499EF4F7" w14:textId="77777777" w:rsidTr="007E2E20">
        <w:tc>
          <w:tcPr>
            <w:tcW w:w="1614" w:type="dxa"/>
          </w:tcPr>
          <w:p w14:paraId="22CD58EF" w14:textId="77777777" w:rsidR="007E2E20" w:rsidRPr="007E2E20" w:rsidRDefault="007E2E20" w:rsidP="00697496">
            <w:pPr>
              <w:jc w:val="center"/>
              <w:rPr>
                <w:rFonts w:asciiTheme="majorHAnsi" w:hAnsiTheme="majorHAnsi"/>
                <w:b/>
                <w:bCs/>
                <w:lang w:eastAsia="ja-JP"/>
              </w:rPr>
            </w:pPr>
            <w:r w:rsidRPr="007E2E20">
              <w:rPr>
                <w:rFonts w:asciiTheme="majorHAnsi" w:hAnsiTheme="majorHAnsi"/>
                <w:b/>
                <w:bCs/>
                <w:lang w:eastAsia="ja-JP"/>
              </w:rPr>
              <w:t>Lampiran 11</w:t>
            </w:r>
          </w:p>
        </w:tc>
        <w:tc>
          <w:tcPr>
            <w:tcW w:w="3317" w:type="dxa"/>
          </w:tcPr>
          <w:p w14:paraId="3AD98DAF" w14:textId="77777777" w:rsidR="007E2E20" w:rsidRPr="007E2E20" w:rsidRDefault="007E2E20" w:rsidP="00697496">
            <w:pPr>
              <w:rPr>
                <w:rFonts w:asciiTheme="majorHAnsi" w:hAnsiTheme="majorHAnsi"/>
                <w:lang w:eastAsia="ja-JP"/>
              </w:rPr>
            </w:pPr>
            <w:r w:rsidRPr="007E2E20">
              <w:rPr>
                <w:rFonts w:asciiTheme="majorHAnsi" w:hAnsiTheme="majorHAnsi"/>
                <w:lang w:eastAsia="ja-JP"/>
              </w:rPr>
              <w:t>Hasil Uji Validasi Ahli</w:t>
            </w:r>
          </w:p>
        </w:tc>
        <w:tc>
          <w:tcPr>
            <w:tcW w:w="1125" w:type="dxa"/>
          </w:tcPr>
          <w:p w14:paraId="471D49A4" w14:textId="6F7CF602" w:rsidR="007E2E20" w:rsidRPr="007E2E20" w:rsidRDefault="007E2E20" w:rsidP="00697496">
            <w:pPr>
              <w:jc w:val="center"/>
              <w:rPr>
                <w:rFonts w:asciiTheme="majorHAnsi" w:hAnsiTheme="majorHAnsi"/>
                <w:lang w:eastAsia="ja-JP"/>
              </w:rPr>
            </w:pPr>
            <w:r w:rsidRPr="007E2E20">
              <w:rPr>
                <w:rFonts w:asciiTheme="majorHAnsi" w:hAnsiTheme="majorHAnsi"/>
              </w:rPr>
              <w:t xml:space="preserve"> 202</w:t>
            </w:r>
          </w:p>
        </w:tc>
      </w:tr>
      <w:tr w:rsidR="007E2E20" w:rsidRPr="007E2E20" w14:paraId="1AE0BF79" w14:textId="77777777" w:rsidTr="007E2E20">
        <w:tc>
          <w:tcPr>
            <w:tcW w:w="1614" w:type="dxa"/>
          </w:tcPr>
          <w:p w14:paraId="72288025" w14:textId="77777777" w:rsidR="007E2E20" w:rsidRPr="007E2E20" w:rsidRDefault="007E2E20" w:rsidP="00697496">
            <w:pPr>
              <w:jc w:val="center"/>
              <w:rPr>
                <w:rFonts w:asciiTheme="majorHAnsi" w:hAnsiTheme="majorHAnsi"/>
                <w:b/>
                <w:bCs/>
                <w:lang w:eastAsia="ja-JP"/>
              </w:rPr>
            </w:pPr>
            <w:r w:rsidRPr="007E2E20">
              <w:rPr>
                <w:rFonts w:asciiTheme="majorHAnsi" w:hAnsiTheme="majorHAnsi"/>
                <w:b/>
                <w:bCs/>
                <w:lang w:eastAsia="ja-JP"/>
              </w:rPr>
              <w:t>Lampiran 12</w:t>
            </w:r>
          </w:p>
        </w:tc>
        <w:tc>
          <w:tcPr>
            <w:tcW w:w="3317" w:type="dxa"/>
          </w:tcPr>
          <w:p w14:paraId="16C8F22C" w14:textId="77777777" w:rsidR="007E2E20" w:rsidRPr="007E2E20" w:rsidRDefault="007E2E20" w:rsidP="00697496">
            <w:pPr>
              <w:rPr>
                <w:rFonts w:asciiTheme="majorHAnsi" w:hAnsiTheme="majorHAnsi"/>
                <w:lang w:eastAsia="ja-JP"/>
              </w:rPr>
            </w:pPr>
            <w:r w:rsidRPr="007E2E20">
              <w:rPr>
                <w:rFonts w:asciiTheme="majorHAnsi" w:hAnsiTheme="majorHAnsi"/>
                <w:lang w:eastAsia="ja-JP"/>
              </w:rPr>
              <w:t>Sampel Kelompok Kontrol</w:t>
            </w:r>
          </w:p>
        </w:tc>
        <w:tc>
          <w:tcPr>
            <w:tcW w:w="1125" w:type="dxa"/>
          </w:tcPr>
          <w:p w14:paraId="35FF36A9" w14:textId="38D52E94" w:rsidR="007E2E20" w:rsidRPr="007E2E20" w:rsidRDefault="007E2E20" w:rsidP="00697496">
            <w:pPr>
              <w:jc w:val="center"/>
              <w:rPr>
                <w:rFonts w:asciiTheme="majorHAnsi" w:hAnsiTheme="majorHAnsi"/>
                <w:lang w:eastAsia="ja-JP"/>
              </w:rPr>
            </w:pPr>
            <w:r w:rsidRPr="007E2E20">
              <w:rPr>
                <w:rFonts w:asciiTheme="majorHAnsi" w:hAnsiTheme="majorHAnsi"/>
              </w:rPr>
              <w:t xml:space="preserve"> 203</w:t>
            </w:r>
          </w:p>
        </w:tc>
      </w:tr>
      <w:tr w:rsidR="007E2E20" w:rsidRPr="007E2E20" w14:paraId="187B49C1" w14:textId="77777777" w:rsidTr="007E2E20">
        <w:tc>
          <w:tcPr>
            <w:tcW w:w="1614" w:type="dxa"/>
          </w:tcPr>
          <w:p w14:paraId="3B1E42C6" w14:textId="77777777" w:rsidR="007E2E20" w:rsidRPr="007E2E20" w:rsidRDefault="007E2E20" w:rsidP="00697496">
            <w:pPr>
              <w:jc w:val="center"/>
              <w:rPr>
                <w:rFonts w:asciiTheme="majorHAnsi" w:hAnsiTheme="majorHAnsi"/>
                <w:b/>
                <w:bCs/>
                <w:lang w:eastAsia="ja-JP"/>
              </w:rPr>
            </w:pPr>
            <w:r w:rsidRPr="007E2E20">
              <w:rPr>
                <w:rFonts w:asciiTheme="majorHAnsi" w:hAnsiTheme="majorHAnsi"/>
                <w:b/>
                <w:bCs/>
                <w:lang w:eastAsia="ja-JP"/>
              </w:rPr>
              <w:t>Lampiran 13</w:t>
            </w:r>
          </w:p>
        </w:tc>
        <w:tc>
          <w:tcPr>
            <w:tcW w:w="3317" w:type="dxa"/>
          </w:tcPr>
          <w:p w14:paraId="12F47A27" w14:textId="77777777" w:rsidR="007E2E20" w:rsidRPr="007E2E20" w:rsidRDefault="007E2E20" w:rsidP="00697496">
            <w:pPr>
              <w:rPr>
                <w:rFonts w:asciiTheme="majorHAnsi" w:hAnsiTheme="majorHAnsi"/>
                <w:lang w:eastAsia="ja-JP"/>
              </w:rPr>
            </w:pPr>
            <w:r w:rsidRPr="007E2E20">
              <w:rPr>
                <w:rFonts w:asciiTheme="majorHAnsi" w:hAnsiTheme="majorHAnsi"/>
                <w:lang w:eastAsia="ja-JP"/>
              </w:rPr>
              <w:t>Sampel Kelompok Eksperimen</w:t>
            </w:r>
          </w:p>
        </w:tc>
        <w:tc>
          <w:tcPr>
            <w:tcW w:w="1125" w:type="dxa"/>
          </w:tcPr>
          <w:p w14:paraId="47FEE3F0" w14:textId="7A7BC04D" w:rsidR="007E2E20" w:rsidRPr="007E2E20" w:rsidRDefault="007E2E20" w:rsidP="00697496">
            <w:pPr>
              <w:jc w:val="center"/>
              <w:rPr>
                <w:rFonts w:asciiTheme="majorHAnsi" w:hAnsiTheme="majorHAnsi"/>
                <w:lang w:eastAsia="ja-JP"/>
              </w:rPr>
            </w:pPr>
            <w:r w:rsidRPr="007E2E20">
              <w:rPr>
                <w:rFonts w:asciiTheme="majorHAnsi" w:hAnsiTheme="majorHAnsi"/>
              </w:rPr>
              <w:t>205</w:t>
            </w:r>
          </w:p>
        </w:tc>
      </w:tr>
      <w:tr w:rsidR="007E2E20" w:rsidRPr="007E2E20" w14:paraId="7BC846E5" w14:textId="77777777" w:rsidTr="007E2E20">
        <w:tc>
          <w:tcPr>
            <w:tcW w:w="1614" w:type="dxa"/>
          </w:tcPr>
          <w:p w14:paraId="4CC9233D" w14:textId="77777777" w:rsidR="007E2E20" w:rsidRPr="007E2E20" w:rsidRDefault="007E2E20" w:rsidP="00697496">
            <w:pPr>
              <w:jc w:val="center"/>
              <w:rPr>
                <w:rFonts w:asciiTheme="majorHAnsi" w:hAnsiTheme="majorHAnsi"/>
                <w:b/>
                <w:bCs/>
                <w:lang w:eastAsia="ja-JP"/>
              </w:rPr>
            </w:pPr>
            <w:r w:rsidRPr="007E2E20">
              <w:rPr>
                <w:rFonts w:asciiTheme="majorHAnsi" w:hAnsiTheme="majorHAnsi"/>
                <w:b/>
                <w:bCs/>
                <w:lang w:eastAsia="ja-JP"/>
              </w:rPr>
              <w:t>Lampiran 14</w:t>
            </w:r>
          </w:p>
        </w:tc>
        <w:tc>
          <w:tcPr>
            <w:tcW w:w="3317" w:type="dxa"/>
          </w:tcPr>
          <w:p w14:paraId="5B59C8DB" w14:textId="77777777" w:rsidR="007E2E20" w:rsidRPr="007E2E20" w:rsidRDefault="007E2E20" w:rsidP="00697496">
            <w:pPr>
              <w:rPr>
                <w:rFonts w:asciiTheme="majorHAnsi" w:hAnsiTheme="majorHAnsi"/>
                <w:lang w:eastAsia="ja-JP"/>
              </w:rPr>
            </w:pPr>
            <w:r w:rsidRPr="007E2E20">
              <w:rPr>
                <w:rFonts w:asciiTheme="majorHAnsi" w:hAnsiTheme="majorHAnsi"/>
                <w:lang w:eastAsia="ja-JP"/>
              </w:rPr>
              <w:t>Modul Ajar Kelompok Kontrol</w:t>
            </w:r>
          </w:p>
        </w:tc>
        <w:tc>
          <w:tcPr>
            <w:tcW w:w="1125" w:type="dxa"/>
          </w:tcPr>
          <w:p w14:paraId="1E7B5067" w14:textId="5F3E13D9" w:rsidR="007E2E20" w:rsidRPr="007E2E20" w:rsidRDefault="007E2E20" w:rsidP="00697496">
            <w:pPr>
              <w:jc w:val="center"/>
              <w:rPr>
                <w:rFonts w:asciiTheme="majorHAnsi" w:hAnsiTheme="majorHAnsi"/>
                <w:lang w:eastAsia="ja-JP"/>
              </w:rPr>
            </w:pPr>
            <w:r w:rsidRPr="007E2E20">
              <w:rPr>
                <w:rFonts w:asciiTheme="majorHAnsi" w:hAnsiTheme="majorHAnsi"/>
              </w:rPr>
              <w:t xml:space="preserve"> 207</w:t>
            </w:r>
          </w:p>
        </w:tc>
      </w:tr>
      <w:tr w:rsidR="007E2E20" w:rsidRPr="007E2E20" w14:paraId="5A670811" w14:textId="77777777" w:rsidTr="007E2E20">
        <w:tc>
          <w:tcPr>
            <w:tcW w:w="1614" w:type="dxa"/>
          </w:tcPr>
          <w:p w14:paraId="4D54CA55" w14:textId="77777777" w:rsidR="007E2E20" w:rsidRPr="007E2E20" w:rsidRDefault="007E2E20" w:rsidP="00697496">
            <w:pPr>
              <w:jc w:val="center"/>
              <w:rPr>
                <w:rFonts w:asciiTheme="majorHAnsi" w:hAnsiTheme="majorHAnsi"/>
                <w:b/>
                <w:bCs/>
                <w:lang w:eastAsia="ja-JP"/>
              </w:rPr>
            </w:pPr>
            <w:r w:rsidRPr="007E2E20">
              <w:rPr>
                <w:rFonts w:asciiTheme="majorHAnsi" w:hAnsiTheme="majorHAnsi"/>
                <w:b/>
                <w:bCs/>
                <w:lang w:eastAsia="ja-JP"/>
              </w:rPr>
              <w:t>Lampiran 15</w:t>
            </w:r>
          </w:p>
        </w:tc>
        <w:tc>
          <w:tcPr>
            <w:tcW w:w="3317" w:type="dxa"/>
          </w:tcPr>
          <w:p w14:paraId="48E3048E" w14:textId="77777777" w:rsidR="007E2E20" w:rsidRPr="007E2E20" w:rsidRDefault="007E2E20" w:rsidP="00697496">
            <w:pPr>
              <w:rPr>
                <w:rFonts w:asciiTheme="majorHAnsi" w:hAnsiTheme="majorHAnsi"/>
                <w:lang w:eastAsia="ja-JP"/>
              </w:rPr>
            </w:pPr>
            <w:r w:rsidRPr="007E2E20">
              <w:rPr>
                <w:rFonts w:asciiTheme="majorHAnsi" w:hAnsiTheme="majorHAnsi"/>
                <w:lang w:eastAsia="ja-JP"/>
              </w:rPr>
              <w:t>Modul Ajar Kelompok Eksperimen</w:t>
            </w:r>
          </w:p>
        </w:tc>
        <w:tc>
          <w:tcPr>
            <w:tcW w:w="1125" w:type="dxa"/>
          </w:tcPr>
          <w:p w14:paraId="4832A815" w14:textId="03A97780" w:rsidR="007E2E20" w:rsidRPr="007E2E20" w:rsidRDefault="007E2E20" w:rsidP="00697496">
            <w:pPr>
              <w:jc w:val="center"/>
              <w:rPr>
                <w:rFonts w:asciiTheme="majorHAnsi" w:hAnsiTheme="majorHAnsi"/>
                <w:lang w:eastAsia="ja-JP"/>
              </w:rPr>
            </w:pPr>
            <w:r w:rsidRPr="007E2E20">
              <w:rPr>
                <w:rFonts w:asciiTheme="majorHAnsi" w:hAnsiTheme="majorHAnsi"/>
              </w:rPr>
              <w:t xml:space="preserve"> 219</w:t>
            </w:r>
          </w:p>
        </w:tc>
      </w:tr>
      <w:tr w:rsidR="007E2E20" w:rsidRPr="007E2E20" w14:paraId="02796A9F" w14:textId="77777777" w:rsidTr="007E2E20">
        <w:tc>
          <w:tcPr>
            <w:tcW w:w="1614" w:type="dxa"/>
          </w:tcPr>
          <w:p w14:paraId="3DAD573B" w14:textId="77777777" w:rsidR="007E2E20" w:rsidRPr="007E2E20" w:rsidRDefault="007E2E20" w:rsidP="00697496">
            <w:pPr>
              <w:jc w:val="center"/>
              <w:rPr>
                <w:rFonts w:asciiTheme="majorHAnsi" w:hAnsiTheme="majorHAnsi"/>
                <w:b/>
                <w:bCs/>
                <w:lang w:eastAsia="ja-JP"/>
              </w:rPr>
            </w:pPr>
            <w:r w:rsidRPr="007E2E20">
              <w:rPr>
                <w:rFonts w:asciiTheme="majorHAnsi" w:hAnsiTheme="majorHAnsi"/>
                <w:b/>
                <w:bCs/>
                <w:lang w:eastAsia="ja-JP"/>
              </w:rPr>
              <w:t>Lampiran 16</w:t>
            </w:r>
          </w:p>
        </w:tc>
        <w:tc>
          <w:tcPr>
            <w:tcW w:w="3317" w:type="dxa"/>
          </w:tcPr>
          <w:p w14:paraId="3DF85138" w14:textId="77777777" w:rsidR="007E2E20" w:rsidRPr="007E2E20" w:rsidRDefault="007E2E20" w:rsidP="00697496">
            <w:pPr>
              <w:rPr>
                <w:rFonts w:asciiTheme="majorHAnsi" w:hAnsiTheme="majorHAnsi"/>
                <w:lang w:eastAsia="ja-JP"/>
              </w:rPr>
            </w:pPr>
            <w:r w:rsidRPr="007E2E20">
              <w:rPr>
                <w:rFonts w:asciiTheme="majorHAnsi" w:hAnsiTheme="majorHAnsi"/>
                <w:lang w:eastAsia="ja-JP"/>
              </w:rPr>
              <w:t>Lembar Kerja Peserta Didik</w:t>
            </w:r>
          </w:p>
        </w:tc>
        <w:tc>
          <w:tcPr>
            <w:tcW w:w="1125" w:type="dxa"/>
          </w:tcPr>
          <w:p w14:paraId="7A50A290" w14:textId="759B058F" w:rsidR="007E2E20" w:rsidRPr="007E2E20" w:rsidRDefault="007E2E20" w:rsidP="00697496">
            <w:pPr>
              <w:jc w:val="center"/>
              <w:rPr>
                <w:rFonts w:asciiTheme="majorHAnsi" w:hAnsiTheme="majorHAnsi"/>
                <w:lang w:eastAsia="ja-JP"/>
              </w:rPr>
            </w:pPr>
            <w:r w:rsidRPr="007E2E20">
              <w:rPr>
                <w:rFonts w:asciiTheme="majorHAnsi" w:hAnsiTheme="majorHAnsi"/>
              </w:rPr>
              <w:t xml:space="preserve"> 240</w:t>
            </w:r>
          </w:p>
        </w:tc>
      </w:tr>
      <w:tr w:rsidR="007E2E20" w:rsidRPr="007E2E20" w14:paraId="218151CE" w14:textId="77777777" w:rsidTr="007E2E20">
        <w:tc>
          <w:tcPr>
            <w:tcW w:w="1614" w:type="dxa"/>
          </w:tcPr>
          <w:p w14:paraId="06FC166E" w14:textId="77777777" w:rsidR="007E2E20" w:rsidRPr="007E2E20" w:rsidRDefault="007E2E20" w:rsidP="00697496">
            <w:pPr>
              <w:jc w:val="center"/>
              <w:rPr>
                <w:rFonts w:asciiTheme="majorHAnsi" w:hAnsiTheme="majorHAnsi"/>
                <w:b/>
                <w:bCs/>
                <w:lang w:eastAsia="ja-JP"/>
              </w:rPr>
            </w:pPr>
            <w:r w:rsidRPr="007E2E20">
              <w:rPr>
                <w:rFonts w:asciiTheme="majorHAnsi" w:hAnsiTheme="majorHAnsi"/>
                <w:b/>
                <w:bCs/>
                <w:lang w:eastAsia="ja-JP"/>
              </w:rPr>
              <w:t>Lampiran 17</w:t>
            </w:r>
          </w:p>
        </w:tc>
        <w:tc>
          <w:tcPr>
            <w:tcW w:w="3317" w:type="dxa"/>
          </w:tcPr>
          <w:p w14:paraId="0FF52414" w14:textId="77777777" w:rsidR="007E2E20" w:rsidRPr="007E2E20" w:rsidRDefault="007E2E20" w:rsidP="00697496">
            <w:pPr>
              <w:rPr>
                <w:rFonts w:asciiTheme="majorHAnsi" w:hAnsiTheme="majorHAnsi"/>
                <w:lang w:eastAsia="ja-JP"/>
              </w:rPr>
            </w:pPr>
            <w:r w:rsidRPr="007E2E20">
              <w:rPr>
                <w:rFonts w:asciiTheme="majorHAnsi" w:hAnsiTheme="majorHAnsi"/>
                <w:lang w:eastAsia="ja-JP"/>
              </w:rPr>
              <w:t>Hasil Pengerjaan LKPD Siswa</w:t>
            </w:r>
          </w:p>
        </w:tc>
        <w:tc>
          <w:tcPr>
            <w:tcW w:w="1125" w:type="dxa"/>
          </w:tcPr>
          <w:p w14:paraId="4A75BA85" w14:textId="1847C1CC" w:rsidR="007E2E20" w:rsidRPr="007E2E20" w:rsidRDefault="007E2E20" w:rsidP="00697496">
            <w:pPr>
              <w:jc w:val="center"/>
              <w:rPr>
                <w:rFonts w:asciiTheme="majorHAnsi" w:hAnsiTheme="majorHAnsi"/>
                <w:lang w:eastAsia="ja-JP"/>
              </w:rPr>
            </w:pPr>
            <w:r w:rsidRPr="007E2E20">
              <w:rPr>
                <w:rFonts w:asciiTheme="majorHAnsi" w:hAnsiTheme="majorHAnsi"/>
              </w:rPr>
              <w:t xml:space="preserve"> 247</w:t>
            </w:r>
          </w:p>
        </w:tc>
      </w:tr>
      <w:tr w:rsidR="007E2E20" w:rsidRPr="007E2E20" w14:paraId="7A83EB7A" w14:textId="77777777" w:rsidTr="007E2E20">
        <w:tc>
          <w:tcPr>
            <w:tcW w:w="1614" w:type="dxa"/>
          </w:tcPr>
          <w:p w14:paraId="792C0095" w14:textId="77777777" w:rsidR="007E2E20" w:rsidRPr="007E2E20" w:rsidRDefault="007E2E20" w:rsidP="00697496">
            <w:pPr>
              <w:jc w:val="center"/>
              <w:rPr>
                <w:rFonts w:asciiTheme="majorHAnsi" w:hAnsiTheme="majorHAnsi"/>
                <w:b/>
                <w:bCs/>
                <w:lang w:eastAsia="ja-JP"/>
              </w:rPr>
            </w:pPr>
            <w:r w:rsidRPr="007E2E20">
              <w:rPr>
                <w:rFonts w:asciiTheme="majorHAnsi" w:hAnsiTheme="majorHAnsi"/>
                <w:b/>
                <w:bCs/>
                <w:lang w:eastAsia="ja-JP"/>
              </w:rPr>
              <w:t>Lampiran 18</w:t>
            </w:r>
          </w:p>
        </w:tc>
        <w:tc>
          <w:tcPr>
            <w:tcW w:w="3317" w:type="dxa"/>
          </w:tcPr>
          <w:p w14:paraId="281F4F8A" w14:textId="0B5871B9" w:rsidR="007E2E20" w:rsidRPr="007E2E20" w:rsidRDefault="007E2E20" w:rsidP="00697496">
            <w:pPr>
              <w:rPr>
                <w:rFonts w:asciiTheme="majorHAnsi" w:hAnsiTheme="majorHAnsi"/>
                <w:lang w:eastAsia="ja-JP"/>
              </w:rPr>
            </w:pPr>
            <w:r w:rsidRPr="007E2E20">
              <w:rPr>
                <w:rFonts w:asciiTheme="majorHAnsi" w:hAnsiTheme="majorHAnsi"/>
                <w:lang w:eastAsia="ja-JP"/>
              </w:rPr>
              <w:t xml:space="preserve">Soal </w:t>
            </w:r>
            <w:r w:rsidRPr="007E2E20">
              <w:rPr>
                <w:rFonts w:asciiTheme="majorHAnsi" w:hAnsiTheme="majorHAnsi"/>
                <w:i/>
                <w:iCs/>
                <w:lang w:eastAsia="ja-JP"/>
              </w:rPr>
              <w:t>Pre-test</w:t>
            </w:r>
            <w:r w:rsidRPr="007E2E20">
              <w:rPr>
                <w:rFonts w:asciiTheme="majorHAnsi" w:hAnsiTheme="majorHAnsi"/>
                <w:lang w:eastAsia="ja-JP"/>
              </w:rPr>
              <w:t xml:space="preserve"> dan Post-Test Keterampilan Argumentasi Ilmiah Siswa</w:t>
            </w:r>
          </w:p>
        </w:tc>
        <w:tc>
          <w:tcPr>
            <w:tcW w:w="1125" w:type="dxa"/>
          </w:tcPr>
          <w:p w14:paraId="543B1AE7" w14:textId="6E884AB0" w:rsidR="007E2E20" w:rsidRPr="007E2E20" w:rsidRDefault="007E2E20" w:rsidP="00697496">
            <w:pPr>
              <w:jc w:val="center"/>
              <w:rPr>
                <w:rFonts w:asciiTheme="majorHAnsi" w:hAnsiTheme="majorHAnsi"/>
                <w:lang w:eastAsia="ja-JP"/>
              </w:rPr>
            </w:pPr>
            <w:r w:rsidRPr="007E2E20">
              <w:rPr>
                <w:rFonts w:asciiTheme="majorHAnsi" w:hAnsiTheme="majorHAnsi"/>
              </w:rPr>
              <w:t xml:space="preserve"> 253</w:t>
            </w:r>
          </w:p>
        </w:tc>
      </w:tr>
      <w:tr w:rsidR="007E2E20" w:rsidRPr="007E2E20" w14:paraId="090CF776" w14:textId="77777777" w:rsidTr="007E2E20">
        <w:tc>
          <w:tcPr>
            <w:tcW w:w="1614" w:type="dxa"/>
          </w:tcPr>
          <w:p w14:paraId="31EDA62D" w14:textId="77777777" w:rsidR="007E2E20" w:rsidRPr="007E2E20" w:rsidRDefault="007E2E20" w:rsidP="00697496">
            <w:pPr>
              <w:jc w:val="center"/>
              <w:rPr>
                <w:rFonts w:asciiTheme="majorHAnsi" w:hAnsiTheme="majorHAnsi"/>
                <w:b/>
                <w:bCs/>
                <w:lang w:eastAsia="ja-JP"/>
              </w:rPr>
            </w:pPr>
            <w:r w:rsidRPr="007E2E20">
              <w:rPr>
                <w:rFonts w:asciiTheme="majorHAnsi" w:hAnsiTheme="majorHAnsi"/>
                <w:b/>
                <w:bCs/>
                <w:lang w:eastAsia="ja-JP"/>
              </w:rPr>
              <w:t>Lampiran 19</w:t>
            </w:r>
          </w:p>
        </w:tc>
        <w:tc>
          <w:tcPr>
            <w:tcW w:w="3317" w:type="dxa"/>
          </w:tcPr>
          <w:p w14:paraId="050CD3C2" w14:textId="77777777" w:rsidR="007E2E20" w:rsidRPr="007E2E20" w:rsidRDefault="007E2E20" w:rsidP="00697496">
            <w:pPr>
              <w:rPr>
                <w:rFonts w:asciiTheme="majorHAnsi" w:hAnsiTheme="majorHAnsi"/>
                <w:lang w:eastAsia="ja-JP"/>
              </w:rPr>
            </w:pPr>
            <w:r w:rsidRPr="007E2E20">
              <w:rPr>
                <w:rFonts w:asciiTheme="majorHAnsi" w:hAnsiTheme="majorHAnsi"/>
                <w:lang w:eastAsia="ja-JP"/>
              </w:rPr>
              <w:t>Nilai Keterampilan Argumentasi Ilmiah Siswa</w:t>
            </w:r>
          </w:p>
        </w:tc>
        <w:tc>
          <w:tcPr>
            <w:tcW w:w="1125" w:type="dxa"/>
          </w:tcPr>
          <w:p w14:paraId="582470EC" w14:textId="6CD16195" w:rsidR="007E2E20" w:rsidRPr="007E2E20" w:rsidRDefault="007E2E20" w:rsidP="00697496">
            <w:pPr>
              <w:jc w:val="center"/>
              <w:rPr>
                <w:rFonts w:asciiTheme="majorHAnsi" w:hAnsiTheme="majorHAnsi"/>
                <w:lang w:eastAsia="ja-JP"/>
              </w:rPr>
            </w:pPr>
            <w:r w:rsidRPr="007E2E20">
              <w:rPr>
                <w:rFonts w:asciiTheme="majorHAnsi" w:hAnsiTheme="majorHAnsi"/>
              </w:rPr>
              <w:t xml:space="preserve"> 262</w:t>
            </w:r>
          </w:p>
        </w:tc>
      </w:tr>
      <w:tr w:rsidR="007E2E20" w:rsidRPr="007E2E20" w14:paraId="361BDCF0" w14:textId="77777777" w:rsidTr="007E2E20">
        <w:tc>
          <w:tcPr>
            <w:tcW w:w="1614" w:type="dxa"/>
          </w:tcPr>
          <w:p w14:paraId="517E28A8" w14:textId="77777777" w:rsidR="007E2E20" w:rsidRPr="007E2E20" w:rsidRDefault="007E2E20" w:rsidP="00697496">
            <w:pPr>
              <w:jc w:val="center"/>
              <w:rPr>
                <w:rFonts w:asciiTheme="majorHAnsi" w:hAnsiTheme="majorHAnsi"/>
                <w:b/>
                <w:bCs/>
                <w:lang w:eastAsia="ja-JP"/>
              </w:rPr>
            </w:pPr>
            <w:r w:rsidRPr="007E2E20">
              <w:rPr>
                <w:rFonts w:asciiTheme="majorHAnsi" w:hAnsiTheme="majorHAnsi"/>
                <w:b/>
                <w:bCs/>
                <w:lang w:eastAsia="ja-JP"/>
              </w:rPr>
              <w:t>Lampiran 20</w:t>
            </w:r>
          </w:p>
        </w:tc>
        <w:tc>
          <w:tcPr>
            <w:tcW w:w="3317" w:type="dxa"/>
          </w:tcPr>
          <w:p w14:paraId="6FEA971C" w14:textId="7AEA29AF" w:rsidR="007E2E20" w:rsidRPr="007E2E20" w:rsidRDefault="007E2E20" w:rsidP="00697496">
            <w:pPr>
              <w:rPr>
                <w:rFonts w:asciiTheme="majorHAnsi" w:hAnsiTheme="majorHAnsi"/>
                <w:lang w:eastAsia="ja-JP"/>
              </w:rPr>
            </w:pPr>
            <w:r w:rsidRPr="007E2E20">
              <w:rPr>
                <w:rFonts w:asciiTheme="majorHAnsi" w:hAnsiTheme="majorHAnsi"/>
                <w:lang w:eastAsia="ja-JP"/>
              </w:rPr>
              <w:t xml:space="preserve">Jawaban </w:t>
            </w:r>
            <w:r w:rsidRPr="007E2E20">
              <w:rPr>
                <w:rFonts w:asciiTheme="majorHAnsi" w:hAnsiTheme="majorHAnsi"/>
                <w:i/>
                <w:iCs/>
                <w:lang w:eastAsia="ja-JP"/>
              </w:rPr>
              <w:t>Pre-test</w:t>
            </w:r>
            <w:r w:rsidRPr="007E2E20">
              <w:rPr>
                <w:rFonts w:asciiTheme="majorHAnsi" w:hAnsiTheme="majorHAnsi"/>
                <w:lang w:eastAsia="ja-JP"/>
              </w:rPr>
              <w:t xml:space="preserve"> Siswa Kelompok Kontrol</w:t>
            </w:r>
          </w:p>
        </w:tc>
        <w:tc>
          <w:tcPr>
            <w:tcW w:w="1125" w:type="dxa"/>
          </w:tcPr>
          <w:p w14:paraId="15B40476" w14:textId="14DFEFE0" w:rsidR="007E2E20" w:rsidRPr="007E2E20" w:rsidRDefault="007E2E20" w:rsidP="00697496">
            <w:pPr>
              <w:jc w:val="center"/>
              <w:rPr>
                <w:rFonts w:asciiTheme="majorHAnsi" w:hAnsiTheme="majorHAnsi"/>
                <w:lang w:eastAsia="ja-JP"/>
              </w:rPr>
            </w:pPr>
            <w:r w:rsidRPr="007E2E20">
              <w:rPr>
                <w:rFonts w:asciiTheme="majorHAnsi" w:hAnsiTheme="majorHAnsi"/>
              </w:rPr>
              <w:t xml:space="preserve"> 264</w:t>
            </w:r>
          </w:p>
        </w:tc>
      </w:tr>
      <w:tr w:rsidR="007E2E20" w:rsidRPr="007E2E20" w14:paraId="7E95BD02" w14:textId="77777777" w:rsidTr="007E2E20">
        <w:tc>
          <w:tcPr>
            <w:tcW w:w="1614" w:type="dxa"/>
          </w:tcPr>
          <w:p w14:paraId="65F7B442" w14:textId="77777777" w:rsidR="007E2E20" w:rsidRPr="007E2E20" w:rsidRDefault="007E2E20" w:rsidP="00697496">
            <w:pPr>
              <w:jc w:val="center"/>
              <w:rPr>
                <w:rFonts w:asciiTheme="majorHAnsi" w:hAnsiTheme="majorHAnsi"/>
                <w:b/>
                <w:bCs/>
                <w:lang w:eastAsia="ja-JP"/>
              </w:rPr>
            </w:pPr>
            <w:r w:rsidRPr="007E2E20">
              <w:rPr>
                <w:rFonts w:asciiTheme="majorHAnsi" w:hAnsiTheme="majorHAnsi"/>
                <w:b/>
                <w:bCs/>
                <w:lang w:eastAsia="ja-JP"/>
              </w:rPr>
              <w:t>Lampiran 21</w:t>
            </w:r>
          </w:p>
        </w:tc>
        <w:tc>
          <w:tcPr>
            <w:tcW w:w="3317" w:type="dxa"/>
          </w:tcPr>
          <w:p w14:paraId="6ACB3658" w14:textId="3F21D4F7" w:rsidR="007E2E20" w:rsidRPr="007E2E20" w:rsidRDefault="007E2E20" w:rsidP="00697496">
            <w:pPr>
              <w:rPr>
                <w:rFonts w:asciiTheme="majorHAnsi" w:hAnsiTheme="majorHAnsi"/>
                <w:lang w:eastAsia="ja-JP"/>
              </w:rPr>
            </w:pPr>
            <w:r w:rsidRPr="007E2E20">
              <w:rPr>
                <w:rFonts w:asciiTheme="majorHAnsi" w:hAnsiTheme="majorHAnsi"/>
                <w:lang w:eastAsia="ja-JP"/>
              </w:rPr>
              <w:t xml:space="preserve">Jawaban </w:t>
            </w:r>
            <w:r w:rsidRPr="007E2E20">
              <w:rPr>
                <w:rFonts w:asciiTheme="majorHAnsi" w:hAnsiTheme="majorHAnsi"/>
                <w:i/>
                <w:iCs/>
                <w:lang w:eastAsia="ja-JP"/>
              </w:rPr>
              <w:t>Post-test</w:t>
            </w:r>
            <w:r w:rsidRPr="007E2E20">
              <w:rPr>
                <w:rFonts w:asciiTheme="majorHAnsi" w:hAnsiTheme="majorHAnsi"/>
                <w:lang w:eastAsia="ja-JP"/>
              </w:rPr>
              <w:t xml:space="preserve"> Siswa Kelompok Kontrol</w:t>
            </w:r>
          </w:p>
        </w:tc>
        <w:tc>
          <w:tcPr>
            <w:tcW w:w="1125" w:type="dxa"/>
          </w:tcPr>
          <w:p w14:paraId="10F0BD2A" w14:textId="649E523B" w:rsidR="007E2E20" w:rsidRPr="007E2E20" w:rsidRDefault="007E2E20" w:rsidP="00697496">
            <w:pPr>
              <w:jc w:val="center"/>
              <w:rPr>
                <w:rFonts w:asciiTheme="majorHAnsi" w:hAnsiTheme="majorHAnsi"/>
                <w:lang w:eastAsia="ja-JP"/>
              </w:rPr>
            </w:pPr>
            <w:r w:rsidRPr="007E2E20">
              <w:rPr>
                <w:rFonts w:asciiTheme="majorHAnsi" w:hAnsiTheme="majorHAnsi"/>
              </w:rPr>
              <w:t>265</w:t>
            </w:r>
          </w:p>
        </w:tc>
      </w:tr>
      <w:tr w:rsidR="007E2E20" w:rsidRPr="007E2E20" w14:paraId="5B7AA3C2" w14:textId="77777777" w:rsidTr="007E2E20">
        <w:tc>
          <w:tcPr>
            <w:tcW w:w="1614" w:type="dxa"/>
          </w:tcPr>
          <w:p w14:paraId="5181043D" w14:textId="77777777" w:rsidR="007E2E20" w:rsidRPr="007E2E20" w:rsidRDefault="007E2E20" w:rsidP="00697496">
            <w:pPr>
              <w:jc w:val="center"/>
              <w:rPr>
                <w:rFonts w:asciiTheme="majorHAnsi" w:hAnsiTheme="majorHAnsi"/>
                <w:b/>
                <w:bCs/>
                <w:lang w:eastAsia="ja-JP"/>
              </w:rPr>
            </w:pPr>
            <w:r w:rsidRPr="007E2E20">
              <w:rPr>
                <w:rFonts w:asciiTheme="majorHAnsi" w:hAnsiTheme="majorHAnsi"/>
                <w:b/>
                <w:bCs/>
                <w:lang w:eastAsia="ja-JP"/>
              </w:rPr>
              <w:t>Lampiran 22</w:t>
            </w:r>
          </w:p>
        </w:tc>
        <w:tc>
          <w:tcPr>
            <w:tcW w:w="3317" w:type="dxa"/>
          </w:tcPr>
          <w:p w14:paraId="5D8C8494" w14:textId="43057537" w:rsidR="007E2E20" w:rsidRPr="007E2E20" w:rsidRDefault="007E2E20" w:rsidP="00697496">
            <w:pPr>
              <w:rPr>
                <w:rFonts w:asciiTheme="majorHAnsi" w:hAnsiTheme="majorHAnsi"/>
                <w:lang w:eastAsia="ja-JP"/>
              </w:rPr>
            </w:pPr>
            <w:r w:rsidRPr="007E2E20">
              <w:rPr>
                <w:rFonts w:asciiTheme="majorHAnsi" w:hAnsiTheme="majorHAnsi"/>
                <w:lang w:eastAsia="ja-JP"/>
              </w:rPr>
              <w:t xml:space="preserve">Jawaban </w:t>
            </w:r>
            <w:r w:rsidRPr="007E2E20">
              <w:rPr>
                <w:rFonts w:asciiTheme="majorHAnsi" w:hAnsiTheme="majorHAnsi"/>
                <w:i/>
                <w:iCs/>
                <w:lang w:eastAsia="ja-JP"/>
              </w:rPr>
              <w:t>Pre-test</w:t>
            </w:r>
            <w:r w:rsidRPr="007E2E20">
              <w:rPr>
                <w:rFonts w:asciiTheme="majorHAnsi" w:hAnsiTheme="majorHAnsi"/>
                <w:lang w:eastAsia="ja-JP"/>
              </w:rPr>
              <w:t xml:space="preserve"> Siswa Kelompok Eksperimen</w:t>
            </w:r>
          </w:p>
        </w:tc>
        <w:tc>
          <w:tcPr>
            <w:tcW w:w="1125" w:type="dxa"/>
          </w:tcPr>
          <w:p w14:paraId="72C71B99" w14:textId="3F4A0DBC" w:rsidR="007E2E20" w:rsidRPr="007E2E20" w:rsidRDefault="007E2E20" w:rsidP="00697496">
            <w:pPr>
              <w:jc w:val="center"/>
              <w:rPr>
                <w:rFonts w:asciiTheme="majorHAnsi" w:hAnsiTheme="majorHAnsi"/>
                <w:lang w:eastAsia="ja-JP"/>
              </w:rPr>
            </w:pPr>
            <w:r w:rsidRPr="007E2E20">
              <w:rPr>
                <w:rFonts w:asciiTheme="majorHAnsi" w:hAnsiTheme="majorHAnsi"/>
              </w:rPr>
              <w:t xml:space="preserve"> 267</w:t>
            </w:r>
          </w:p>
        </w:tc>
      </w:tr>
      <w:tr w:rsidR="007E2E20" w:rsidRPr="007E2E20" w14:paraId="6490A0C0" w14:textId="77777777" w:rsidTr="007E2E20">
        <w:tc>
          <w:tcPr>
            <w:tcW w:w="1614" w:type="dxa"/>
          </w:tcPr>
          <w:p w14:paraId="0AE927F7" w14:textId="77777777" w:rsidR="007E2E20" w:rsidRPr="007E2E20" w:rsidRDefault="007E2E20" w:rsidP="00697496">
            <w:pPr>
              <w:jc w:val="center"/>
              <w:rPr>
                <w:rFonts w:asciiTheme="majorHAnsi" w:hAnsiTheme="majorHAnsi"/>
                <w:b/>
                <w:bCs/>
                <w:lang w:eastAsia="ja-JP"/>
              </w:rPr>
            </w:pPr>
            <w:r w:rsidRPr="007E2E20">
              <w:rPr>
                <w:rFonts w:asciiTheme="majorHAnsi" w:hAnsiTheme="majorHAnsi"/>
                <w:b/>
                <w:bCs/>
                <w:lang w:eastAsia="ja-JP"/>
              </w:rPr>
              <w:t>Lampiran 23</w:t>
            </w:r>
          </w:p>
        </w:tc>
        <w:tc>
          <w:tcPr>
            <w:tcW w:w="3317" w:type="dxa"/>
          </w:tcPr>
          <w:p w14:paraId="2DAEE415" w14:textId="554F4EF8" w:rsidR="007E2E20" w:rsidRPr="007E2E20" w:rsidRDefault="007E2E20" w:rsidP="00697496">
            <w:pPr>
              <w:rPr>
                <w:rFonts w:asciiTheme="majorHAnsi" w:hAnsiTheme="majorHAnsi"/>
                <w:lang w:eastAsia="ja-JP"/>
              </w:rPr>
            </w:pPr>
            <w:r w:rsidRPr="007E2E20">
              <w:rPr>
                <w:rFonts w:asciiTheme="majorHAnsi" w:hAnsiTheme="majorHAnsi"/>
                <w:lang w:eastAsia="ja-JP"/>
              </w:rPr>
              <w:t xml:space="preserve">Jawaban </w:t>
            </w:r>
            <w:r w:rsidRPr="007E2E20">
              <w:rPr>
                <w:rFonts w:asciiTheme="majorHAnsi" w:hAnsiTheme="majorHAnsi"/>
                <w:i/>
                <w:iCs/>
                <w:lang w:eastAsia="ja-JP"/>
              </w:rPr>
              <w:t>Post-test</w:t>
            </w:r>
            <w:r w:rsidRPr="007E2E20">
              <w:rPr>
                <w:rFonts w:asciiTheme="majorHAnsi" w:hAnsiTheme="majorHAnsi"/>
                <w:lang w:eastAsia="ja-JP"/>
              </w:rPr>
              <w:t xml:space="preserve"> Siswa Kelompok Eksperimen</w:t>
            </w:r>
          </w:p>
        </w:tc>
        <w:tc>
          <w:tcPr>
            <w:tcW w:w="1125" w:type="dxa"/>
          </w:tcPr>
          <w:p w14:paraId="2970B9B2" w14:textId="1E867FCE" w:rsidR="007E2E20" w:rsidRPr="007E2E20" w:rsidRDefault="007E2E20" w:rsidP="00697496">
            <w:pPr>
              <w:jc w:val="center"/>
              <w:rPr>
                <w:rFonts w:asciiTheme="majorHAnsi" w:hAnsiTheme="majorHAnsi"/>
                <w:lang w:eastAsia="ja-JP"/>
              </w:rPr>
            </w:pPr>
            <w:r w:rsidRPr="007E2E20">
              <w:rPr>
                <w:rFonts w:asciiTheme="majorHAnsi" w:hAnsiTheme="majorHAnsi"/>
              </w:rPr>
              <w:t xml:space="preserve"> 268</w:t>
            </w:r>
          </w:p>
        </w:tc>
      </w:tr>
      <w:tr w:rsidR="007E2E20" w:rsidRPr="007E2E20" w14:paraId="0041F349" w14:textId="77777777" w:rsidTr="007E2E20">
        <w:tc>
          <w:tcPr>
            <w:tcW w:w="1614" w:type="dxa"/>
          </w:tcPr>
          <w:p w14:paraId="1B73E3B5" w14:textId="77777777" w:rsidR="007E2E20" w:rsidRPr="007E2E20" w:rsidRDefault="007E2E20" w:rsidP="00697496">
            <w:pPr>
              <w:jc w:val="center"/>
              <w:rPr>
                <w:rFonts w:asciiTheme="majorHAnsi" w:hAnsiTheme="majorHAnsi"/>
                <w:b/>
                <w:bCs/>
                <w:lang w:eastAsia="ja-JP"/>
              </w:rPr>
            </w:pPr>
            <w:r w:rsidRPr="007E2E20">
              <w:rPr>
                <w:rFonts w:asciiTheme="majorHAnsi" w:hAnsiTheme="majorHAnsi"/>
                <w:b/>
                <w:bCs/>
                <w:lang w:eastAsia="ja-JP"/>
              </w:rPr>
              <w:t>Lampiran 24</w:t>
            </w:r>
          </w:p>
        </w:tc>
        <w:tc>
          <w:tcPr>
            <w:tcW w:w="3317" w:type="dxa"/>
          </w:tcPr>
          <w:p w14:paraId="47F35731" w14:textId="77777777" w:rsidR="007E2E20" w:rsidRPr="007E2E20" w:rsidRDefault="007E2E20" w:rsidP="00697496">
            <w:pPr>
              <w:rPr>
                <w:rFonts w:asciiTheme="majorHAnsi" w:hAnsiTheme="majorHAnsi"/>
                <w:lang w:eastAsia="ja-JP"/>
              </w:rPr>
            </w:pPr>
            <w:r w:rsidRPr="007E2E20">
              <w:rPr>
                <w:rFonts w:asciiTheme="majorHAnsi" w:hAnsiTheme="majorHAnsi"/>
                <w:lang w:eastAsia="ja-JP"/>
              </w:rPr>
              <w:t>Perkembangan Jawaban Siswa</w:t>
            </w:r>
          </w:p>
        </w:tc>
        <w:tc>
          <w:tcPr>
            <w:tcW w:w="1125" w:type="dxa"/>
          </w:tcPr>
          <w:p w14:paraId="5D64D4BB" w14:textId="77B03BD1" w:rsidR="007E2E20" w:rsidRPr="007E2E20" w:rsidRDefault="007E2E20" w:rsidP="00697496">
            <w:pPr>
              <w:jc w:val="center"/>
              <w:rPr>
                <w:rFonts w:asciiTheme="majorHAnsi" w:hAnsiTheme="majorHAnsi"/>
                <w:lang w:eastAsia="ja-JP"/>
              </w:rPr>
            </w:pPr>
            <w:r w:rsidRPr="007E2E20">
              <w:rPr>
                <w:rFonts w:asciiTheme="majorHAnsi" w:hAnsiTheme="majorHAnsi"/>
              </w:rPr>
              <w:t xml:space="preserve"> 270</w:t>
            </w:r>
          </w:p>
        </w:tc>
      </w:tr>
      <w:tr w:rsidR="007E2E20" w:rsidRPr="007E2E20" w14:paraId="22B9F9E6" w14:textId="77777777" w:rsidTr="007E2E20">
        <w:tc>
          <w:tcPr>
            <w:tcW w:w="1614" w:type="dxa"/>
          </w:tcPr>
          <w:p w14:paraId="7D1EF9D4" w14:textId="77777777" w:rsidR="007E2E20" w:rsidRPr="007E2E20" w:rsidRDefault="007E2E20" w:rsidP="00697496">
            <w:pPr>
              <w:jc w:val="center"/>
              <w:rPr>
                <w:rFonts w:asciiTheme="majorHAnsi" w:hAnsiTheme="majorHAnsi"/>
                <w:b/>
                <w:bCs/>
                <w:lang w:eastAsia="ja-JP"/>
              </w:rPr>
            </w:pPr>
            <w:r w:rsidRPr="007E2E20">
              <w:rPr>
                <w:rFonts w:asciiTheme="majorHAnsi" w:hAnsiTheme="majorHAnsi"/>
                <w:b/>
                <w:bCs/>
                <w:lang w:eastAsia="ja-JP"/>
              </w:rPr>
              <w:t>Lampiran 25</w:t>
            </w:r>
          </w:p>
        </w:tc>
        <w:tc>
          <w:tcPr>
            <w:tcW w:w="3317" w:type="dxa"/>
          </w:tcPr>
          <w:p w14:paraId="286330B5" w14:textId="77777777" w:rsidR="007E2E20" w:rsidRPr="007E2E20" w:rsidRDefault="007E2E20" w:rsidP="00697496">
            <w:pPr>
              <w:rPr>
                <w:rFonts w:asciiTheme="majorHAnsi" w:hAnsiTheme="majorHAnsi"/>
                <w:lang w:eastAsia="ja-JP"/>
              </w:rPr>
            </w:pPr>
            <w:r w:rsidRPr="007E2E20">
              <w:rPr>
                <w:rFonts w:asciiTheme="majorHAnsi" w:hAnsiTheme="majorHAnsi"/>
                <w:lang w:eastAsia="ja-JP"/>
              </w:rPr>
              <w:t>Level Argumentasi Ilmiah Siswa</w:t>
            </w:r>
          </w:p>
        </w:tc>
        <w:tc>
          <w:tcPr>
            <w:tcW w:w="1125" w:type="dxa"/>
          </w:tcPr>
          <w:p w14:paraId="005046D5" w14:textId="25148577" w:rsidR="007E2E20" w:rsidRPr="007E2E20" w:rsidRDefault="007E2E20" w:rsidP="00697496">
            <w:pPr>
              <w:jc w:val="center"/>
              <w:rPr>
                <w:rFonts w:asciiTheme="majorHAnsi" w:hAnsiTheme="majorHAnsi"/>
                <w:lang w:eastAsia="ja-JP"/>
              </w:rPr>
            </w:pPr>
            <w:r w:rsidRPr="007E2E20">
              <w:rPr>
                <w:rFonts w:asciiTheme="majorHAnsi" w:hAnsiTheme="majorHAnsi"/>
              </w:rPr>
              <w:t xml:space="preserve"> 279</w:t>
            </w:r>
          </w:p>
        </w:tc>
      </w:tr>
      <w:tr w:rsidR="007E2E20" w:rsidRPr="007E2E20" w14:paraId="0E1F7D25" w14:textId="77777777" w:rsidTr="007E2E20">
        <w:tc>
          <w:tcPr>
            <w:tcW w:w="1614" w:type="dxa"/>
          </w:tcPr>
          <w:p w14:paraId="53B4BFF3" w14:textId="77777777" w:rsidR="007E2E20" w:rsidRPr="007E2E20" w:rsidRDefault="007E2E20" w:rsidP="00697496">
            <w:pPr>
              <w:jc w:val="center"/>
              <w:rPr>
                <w:rFonts w:asciiTheme="majorHAnsi" w:hAnsiTheme="majorHAnsi"/>
                <w:b/>
                <w:bCs/>
                <w:lang w:eastAsia="ja-JP"/>
              </w:rPr>
            </w:pPr>
            <w:r w:rsidRPr="007E2E20">
              <w:rPr>
                <w:rFonts w:asciiTheme="majorHAnsi" w:hAnsiTheme="majorHAnsi"/>
                <w:b/>
                <w:bCs/>
                <w:lang w:eastAsia="ja-JP"/>
              </w:rPr>
              <w:t>Lampiran 26</w:t>
            </w:r>
          </w:p>
        </w:tc>
        <w:tc>
          <w:tcPr>
            <w:tcW w:w="3317" w:type="dxa"/>
          </w:tcPr>
          <w:p w14:paraId="5834BBDF" w14:textId="0EE95D42" w:rsidR="007E2E20" w:rsidRPr="007E2E20" w:rsidRDefault="007E2E20" w:rsidP="00697496">
            <w:pPr>
              <w:rPr>
                <w:rFonts w:asciiTheme="majorHAnsi" w:hAnsiTheme="majorHAnsi"/>
                <w:lang w:eastAsia="ja-JP"/>
              </w:rPr>
            </w:pPr>
            <w:r w:rsidRPr="007E2E20">
              <w:rPr>
                <w:rFonts w:asciiTheme="majorHAnsi" w:hAnsiTheme="majorHAnsi"/>
                <w:lang w:eastAsia="ja-JP"/>
              </w:rPr>
              <w:t>Nilai Harian Siswa</w:t>
            </w:r>
            <w:r w:rsidRPr="007E2E20">
              <w:rPr>
                <w:rFonts w:asciiTheme="majorHAnsi" w:hAnsiTheme="majorHAnsi"/>
                <w:b/>
                <w:bCs/>
                <w:lang w:eastAsia="ja-JP"/>
              </w:rPr>
              <w:t xml:space="preserve"> </w:t>
            </w:r>
            <w:r w:rsidRPr="007E2E20">
              <w:rPr>
                <w:rFonts w:asciiTheme="majorHAnsi" w:hAnsiTheme="majorHAnsi"/>
                <w:lang w:eastAsia="ja-JP"/>
              </w:rPr>
              <w:t xml:space="preserve">Kelompok </w:t>
            </w:r>
            <w:r w:rsidRPr="007E2E20">
              <w:rPr>
                <w:rFonts w:asciiTheme="majorHAnsi" w:hAnsiTheme="majorHAnsi"/>
                <w:lang w:eastAsia="ja-JP"/>
              </w:rPr>
              <w:lastRenderedPageBreak/>
              <w:t>Kontrol</w:t>
            </w:r>
          </w:p>
        </w:tc>
        <w:tc>
          <w:tcPr>
            <w:tcW w:w="1125" w:type="dxa"/>
          </w:tcPr>
          <w:p w14:paraId="7A1837BE" w14:textId="7FA2398C" w:rsidR="007E2E20" w:rsidRPr="007E2E20" w:rsidRDefault="007E2E20" w:rsidP="00697496">
            <w:pPr>
              <w:jc w:val="center"/>
              <w:rPr>
                <w:rFonts w:asciiTheme="majorHAnsi" w:hAnsiTheme="majorHAnsi"/>
                <w:lang w:eastAsia="ja-JP"/>
              </w:rPr>
            </w:pPr>
            <w:r w:rsidRPr="007E2E20">
              <w:rPr>
                <w:rFonts w:asciiTheme="majorHAnsi" w:hAnsiTheme="majorHAnsi"/>
              </w:rPr>
              <w:lastRenderedPageBreak/>
              <w:t xml:space="preserve"> 282</w:t>
            </w:r>
          </w:p>
        </w:tc>
      </w:tr>
      <w:tr w:rsidR="007E2E20" w:rsidRPr="007E2E20" w14:paraId="6BC15CA8" w14:textId="77777777" w:rsidTr="007E2E20">
        <w:tc>
          <w:tcPr>
            <w:tcW w:w="1614" w:type="dxa"/>
          </w:tcPr>
          <w:p w14:paraId="66C813CD" w14:textId="423C756E" w:rsidR="007E2E20" w:rsidRPr="007E2E20" w:rsidRDefault="007E2E20" w:rsidP="00697496">
            <w:pPr>
              <w:jc w:val="center"/>
              <w:rPr>
                <w:rFonts w:asciiTheme="majorHAnsi" w:hAnsiTheme="majorHAnsi"/>
                <w:b/>
                <w:bCs/>
                <w:lang w:eastAsia="ja-JP"/>
              </w:rPr>
            </w:pPr>
            <w:r w:rsidRPr="007E2E20">
              <w:rPr>
                <w:rFonts w:asciiTheme="majorHAnsi" w:hAnsiTheme="majorHAnsi"/>
                <w:b/>
                <w:bCs/>
                <w:lang w:eastAsia="ja-JP"/>
              </w:rPr>
              <w:lastRenderedPageBreak/>
              <w:t>Lampiran 27</w:t>
            </w:r>
          </w:p>
        </w:tc>
        <w:tc>
          <w:tcPr>
            <w:tcW w:w="3317" w:type="dxa"/>
          </w:tcPr>
          <w:p w14:paraId="24AC818E" w14:textId="5FDBB48D" w:rsidR="007E2E20" w:rsidRPr="007E2E20" w:rsidRDefault="007E2E20" w:rsidP="00697496">
            <w:pPr>
              <w:rPr>
                <w:rFonts w:asciiTheme="majorHAnsi" w:hAnsiTheme="majorHAnsi"/>
                <w:lang w:eastAsia="ja-JP"/>
              </w:rPr>
            </w:pPr>
            <w:r w:rsidRPr="007E2E20">
              <w:rPr>
                <w:rFonts w:asciiTheme="majorHAnsi" w:hAnsiTheme="majorHAnsi"/>
                <w:lang w:eastAsia="ja-JP"/>
              </w:rPr>
              <w:t>Nilai Harian Siswa</w:t>
            </w:r>
            <w:r w:rsidRPr="007E2E20">
              <w:rPr>
                <w:rFonts w:asciiTheme="majorHAnsi" w:hAnsiTheme="majorHAnsi"/>
                <w:b/>
                <w:bCs/>
                <w:lang w:eastAsia="ja-JP"/>
              </w:rPr>
              <w:t xml:space="preserve"> </w:t>
            </w:r>
            <w:r w:rsidRPr="007E2E20">
              <w:rPr>
                <w:rFonts w:asciiTheme="majorHAnsi" w:hAnsiTheme="majorHAnsi"/>
                <w:lang w:eastAsia="ja-JP"/>
              </w:rPr>
              <w:t>Kelompok Eksperimen</w:t>
            </w:r>
          </w:p>
        </w:tc>
        <w:tc>
          <w:tcPr>
            <w:tcW w:w="1125" w:type="dxa"/>
          </w:tcPr>
          <w:p w14:paraId="08F2F583" w14:textId="01769A80" w:rsidR="007E2E20" w:rsidRPr="007E2E20" w:rsidRDefault="007E2E20" w:rsidP="00697496">
            <w:pPr>
              <w:jc w:val="center"/>
              <w:rPr>
                <w:rFonts w:asciiTheme="majorHAnsi" w:hAnsiTheme="majorHAnsi"/>
                <w:lang w:eastAsia="ja-JP"/>
              </w:rPr>
            </w:pPr>
            <w:r w:rsidRPr="007E2E20">
              <w:rPr>
                <w:rFonts w:asciiTheme="majorHAnsi" w:hAnsiTheme="majorHAnsi"/>
              </w:rPr>
              <w:t xml:space="preserve"> 283</w:t>
            </w:r>
          </w:p>
        </w:tc>
      </w:tr>
      <w:tr w:rsidR="007E2E20" w:rsidRPr="007E2E20" w14:paraId="7F62455D" w14:textId="77777777" w:rsidTr="007E2E20">
        <w:tc>
          <w:tcPr>
            <w:tcW w:w="1614" w:type="dxa"/>
          </w:tcPr>
          <w:p w14:paraId="6910B780" w14:textId="32CCBDAE" w:rsidR="007E2E20" w:rsidRPr="007E2E20" w:rsidRDefault="007E2E20" w:rsidP="00697496">
            <w:pPr>
              <w:jc w:val="center"/>
              <w:rPr>
                <w:rFonts w:asciiTheme="majorHAnsi" w:hAnsiTheme="majorHAnsi"/>
                <w:b/>
                <w:bCs/>
                <w:lang w:eastAsia="ja-JP"/>
              </w:rPr>
            </w:pPr>
            <w:r w:rsidRPr="007E2E20">
              <w:rPr>
                <w:rFonts w:asciiTheme="majorHAnsi" w:hAnsiTheme="majorHAnsi"/>
                <w:b/>
                <w:bCs/>
                <w:lang w:eastAsia="ja-JP"/>
              </w:rPr>
              <w:t>Lampiran 28</w:t>
            </w:r>
          </w:p>
        </w:tc>
        <w:tc>
          <w:tcPr>
            <w:tcW w:w="3317" w:type="dxa"/>
          </w:tcPr>
          <w:p w14:paraId="415C9925" w14:textId="77777777" w:rsidR="007E2E20" w:rsidRPr="007E2E20" w:rsidRDefault="007E2E20" w:rsidP="00697496">
            <w:pPr>
              <w:rPr>
                <w:rFonts w:asciiTheme="majorHAnsi" w:hAnsiTheme="majorHAnsi"/>
                <w:lang w:eastAsia="ja-JP"/>
              </w:rPr>
            </w:pPr>
            <w:r w:rsidRPr="007E2E20">
              <w:rPr>
                <w:rFonts w:asciiTheme="majorHAnsi" w:hAnsiTheme="majorHAnsi"/>
                <w:lang w:eastAsia="ja-JP"/>
              </w:rPr>
              <w:t>Modul Ajar Guru</w:t>
            </w:r>
          </w:p>
        </w:tc>
        <w:tc>
          <w:tcPr>
            <w:tcW w:w="1125" w:type="dxa"/>
          </w:tcPr>
          <w:p w14:paraId="186BECA5" w14:textId="4BB91E1B" w:rsidR="007E2E20" w:rsidRPr="007E2E20" w:rsidRDefault="007E2E20" w:rsidP="00697496">
            <w:pPr>
              <w:jc w:val="center"/>
              <w:rPr>
                <w:rFonts w:asciiTheme="majorHAnsi" w:hAnsiTheme="majorHAnsi"/>
                <w:lang w:eastAsia="ja-JP"/>
              </w:rPr>
            </w:pPr>
            <w:r w:rsidRPr="007E2E20">
              <w:rPr>
                <w:rFonts w:asciiTheme="majorHAnsi" w:hAnsiTheme="majorHAnsi"/>
              </w:rPr>
              <w:t xml:space="preserve"> 284</w:t>
            </w:r>
          </w:p>
        </w:tc>
      </w:tr>
      <w:tr w:rsidR="007E2E20" w:rsidRPr="007E2E20" w14:paraId="1FA54287" w14:textId="77777777" w:rsidTr="007E2E20">
        <w:tc>
          <w:tcPr>
            <w:tcW w:w="1614" w:type="dxa"/>
          </w:tcPr>
          <w:p w14:paraId="780BEF4D" w14:textId="19930553" w:rsidR="007E2E20" w:rsidRPr="007E2E20" w:rsidRDefault="007E2E20" w:rsidP="00697496">
            <w:pPr>
              <w:jc w:val="center"/>
              <w:rPr>
                <w:rFonts w:asciiTheme="majorHAnsi" w:hAnsiTheme="majorHAnsi"/>
                <w:b/>
                <w:bCs/>
                <w:lang w:eastAsia="ja-JP"/>
              </w:rPr>
            </w:pPr>
            <w:r w:rsidRPr="007E2E20">
              <w:rPr>
                <w:rFonts w:asciiTheme="majorHAnsi" w:hAnsiTheme="majorHAnsi"/>
                <w:b/>
                <w:bCs/>
                <w:lang w:eastAsia="ja-JP"/>
              </w:rPr>
              <w:t>Lampiran 29</w:t>
            </w:r>
          </w:p>
        </w:tc>
        <w:tc>
          <w:tcPr>
            <w:tcW w:w="3317" w:type="dxa"/>
          </w:tcPr>
          <w:p w14:paraId="7CE85A2D" w14:textId="77777777" w:rsidR="007E2E20" w:rsidRPr="007E2E20" w:rsidRDefault="007E2E20" w:rsidP="00697496">
            <w:pPr>
              <w:rPr>
                <w:rFonts w:asciiTheme="majorHAnsi" w:hAnsiTheme="majorHAnsi"/>
                <w:lang w:eastAsia="ja-JP"/>
              </w:rPr>
            </w:pPr>
            <w:r w:rsidRPr="007E2E20">
              <w:rPr>
                <w:rFonts w:asciiTheme="majorHAnsi" w:hAnsiTheme="majorHAnsi"/>
                <w:lang w:eastAsia="ja-JP"/>
              </w:rPr>
              <w:t>LKPD Guru</w:t>
            </w:r>
          </w:p>
        </w:tc>
        <w:tc>
          <w:tcPr>
            <w:tcW w:w="1125" w:type="dxa"/>
          </w:tcPr>
          <w:p w14:paraId="78D85E44" w14:textId="763814C8" w:rsidR="007E2E20" w:rsidRPr="007E2E20" w:rsidRDefault="007E2E20" w:rsidP="00697496">
            <w:pPr>
              <w:jc w:val="center"/>
              <w:rPr>
                <w:rFonts w:asciiTheme="majorHAnsi" w:hAnsiTheme="majorHAnsi"/>
                <w:lang w:eastAsia="ja-JP"/>
              </w:rPr>
            </w:pPr>
            <w:r w:rsidRPr="007E2E20">
              <w:rPr>
                <w:rFonts w:asciiTheme="majorHAnsi" w:hAnsiTheme="majorHAnsi"/>
              </w:rPr>
              <w:t xml:space="preserve"> 290</w:t>
            </w:r>
          </w:p>
        </w:tc>
      </w:tr>
      <w:tr w:rsidR="007E2E20" w:rsidRPr="007E2E20" w14:paraId="05AF1605" w14:textId="77777777" w:rsidTr="007E2E20">
        <w:tc>
          <w:tcPr>
            <w:tcW w:w="1614" w:type="dxa"/>
          </w:tcPr>
          <w:p w14:paraId="21F5F735" w14:textId="1D59EC7F" w:rsidR="007E2E20" w:rsidRPr="007E2E20" w:rsidRDefault="007E2E20" w:rsidP="00697496">
            <w:pPr>
              <w:jc w:val="center"/>
              <w:rPr>
                <w:rFonts w:asciiTheme="majorHAnsi" w:hAnsiTheme="majorHAnsi"/>
                <w:b/>
                <w:bCs/>
                <w:lang w:eastAsia="ja-JP"/>
              </w:rPr>
            </w:pPr>
            <w:r w:rsidRPr="007E2E20">
              <w:rPr>
                <w:rFonts w:asciiTheme="majorHAnsi" w:hAnsiTheme="majorHAnsi"/>
                <w:b/>
                <w:bCs/>
                <w:lang w:eastAsia="ja-JP"/>
              </w:rPr>
              <w:t>Lampiran 30</w:t>
            </w:r>
          </w:p>
        </w:tc>
        <w:tc>
          <w:tcPr>
            <w:tcW w:w="3317" w:type="dxa"/>
          </w:tcPr>
          <w:p w14:paraId="74196EA3" w14:textId="77777777" w:rsidR="007E2E20" w:rsidRPr="007E2E20" w:rsidRDefault="007E2E20" w:rsidP="00697496">
            <w:pPr>
              <w:rPr>
                <w:rFonts w:asciiTheme="majorHAnsi" w:hAnsiTheme="majorHAnsi"/>
                <w:lang w:eastAsia="ja-JP"/>
              </w:rPr>
            </w:pPr>
            <w:r w:rsidRPr="007E2E20">
              <w:rPr>
                <w:rFonts w:asciiTheme="majorHAnsi" w:hAnsiTheme="majorHAnsi"/>
                <w:lang w:eastAsia="ja-JP"/>
              </w:rPr>
              <w:t>Hasil Analisis Uji Normalitas dan Homogenitas</w:t>
            </w:r>
          </w:p>
        </w:tc>
        <w:tc>
          <w:tcPr>
            <w:tcW w:w="1125" w:type="dxa"/>
          </w:tcPr>
          <w:p w14:paraId="0EB660DF" w14:textId="7CED321E" w:rsidR="007E2E20" w:rsidRPr="007E2E20" w:rsidRDefault="007E2E20" w:rsidP="00697496">
            <w:pPr>
              <w:jc w:val="center"/>
              <w:rPr>
                <w:rFonts w:asciiTheme="majorHAnsi" w:hAnsiTheme="majorHAnsi"/>
                <w:lang w:eastAsia="ja-JP"/>
              </w:rPr>
            </w:pPr>
            <w:r w:rsidRPr="007E2E20">
              <w:rPr>
                <w:rFonts w:asciiTheme="majorHAnsi" w:hAnsiTheme="majorHAnsi"/>
              </w:rPr>
              <w:t xml:space="preserve"> 293</w:t>
            </w:r>
          </w:p>
        </w:tc>
      </w:tr>
      <w:tr w:rsidR="007E2E20" w:rsidRPr="007E2E20" w14:paraId="13FE879E" w14:textId="77777777" w:rsidTr="007E2E20">
        <w:tc>
          <w:tcPr>
            <w:tcW w:w="1614" w:type="dxa"/>
          </w:tcPr>
          <w:p w14:paraId="28EC6A7A" w14:textId="27DF57E5" w:rsidR="007E2E20" w:rsidRPr="007E2E20" w:rsidRDefault="007E2E20" w:rsidP="00697496">
            <w:pPr>
              <w:jc w:val="center"/>
              <w:rPr>
                <w:rFonts w:asciiTheme="majorHAnsi" w:hAnsiTheme="majorHAnsi"/>
                <w:b/>
                <w:bCs/>
                <w:lang w:eastAsia="ja-JP"/>
              </w:rPr>
            </w:pPr>
            <w:r w:rsidRPr="007E2E20">
              <w:rPr>
                <w:rFonts w:asciiTheme="majorHAnsi" w:hAnsiTheme="majorHAnsi"/>
                <w:b/>
                <w:bCs/>
                <w:lang w:eastAsia="ja-JP"/>
              </w:rPr>
              <w:t>Lampiran 31</w:t>
            </w:r>
          </w:p>
        </w:tc>
        <w:tc>
          <w:tcPr>
            <w:tcW w:w="3317" w:type="dxa"/>
          </w:tcPr>
          <w:p w14:paraId="10BD87B1" w14:textId="77777777" w:rsidR="007E2E20" w:rsidRPr="007E2E20" w:rsidRDefault="007E2E20" w:rsidP="00697496">
            <w:pPr>
              <w:rPr>
                <w:rFonts w:asciiTheme="majorHAnsi" w:hAnsiTheme="majorHAnsi"/>
                <w:lang w:eastAsia="ja-JP"/>
              </w:rPr>
            </w:pPr>
            <w:r w:rsidRPr="007E2E20">
              <w:rPr>
                <w:rFonts w:asciiTheme="majorHAnsi" w:hAnsiTheme="majorHAnsi"/>
                <w:lang w:eastAsia="ja-JP"/>
              </w:rPr>
              <w:t>Hasil Analisis Uji Hipotesis</w:t>
            </w:r>
          </w:p>
        </w:tc>
        <w:tc>
          <w:tcPr>
            <w:tcW w:w="1125" w:type="dxa"/>
          </w:tcPr>
          <w:p w14:paraId="520B3BB6" w14:textId="0A49C955" w:rsidR="007E2E20" w:rsidRPr="007E2E20" w:rsidRDefault="007E2E20" w:rsidP="00697496">
            <w:pPr>
              <w:jc w:val="center"/>
              <w:rPr>
                <w:rFonts w:asciiTheme="majorHAnsi" w:hAnsiTheme="majorHAnsi"/>
                <w:lang w:eastAsia="ja-JP"/>
              </w:rPr>
            </w:pPr>
            <w:r w:rsidRPr="007E2E20">
              <w:rPr>
                <w:rFonts w:asciiTheme="majorHAnsi" w:hAnsiTheme="majorHAnsi"/>
              </w:rPr>
              <w:t xml:space="preserve"> 294</w:t>
            </w:r>
          </w:p>
        </w:tc>
      </w:tr>
      <w:tr w:rsidR="007E2E20" w:rsidRPr="007E2E20" w14:paraId="2639258F" w14:textId="77777777" w:rsidTr="007E2E20">
        <w:tc>
          <w:tcPr>
            <w:tcW w:w="1614" w:type="dxa"/>
          </w:tcPr>
          <w:p w14:paraId="26A56B5A" w14:textId="53BA8AC7" w:rsidR="007E2E20" w:rsidRPr="007E2E20" w:rsidRDefault="007E2E20" w:rsidP="00697496">
            <w:pPr>
              <w:jc w:val="center"/>
              <w:rPr>
                <w:rFonts w:asciiTheme="majorHAnsi" w:hAnsiTheme="majorHAnsi"/>
                <w:b/>
                <w:bCs/>
                <w:lang w:eastAsia="ja-JP"/>
              </w:rPr>
            </w:pPr>
            <w:r w:rsidRPr="007E2E20">
              <w:rPr>
                <w:rFonts w:asciiTheme="majorHAnsi" w:hAnsiTheme="majorHAnsi"/>
                <w:b/>
                <w:bCs/>
                <w:lang w:eastAsia="ja-JP"/>
              </w:rPr>
              <w:t>Lampiran 32</w:t>
            </w:r>
          </w:p>
        </w:tc>
        <w:tc>
          <w:tcPr>
            <w:tcW w:w="3317" w:type="dxa"/>
          </w:tcPr>
          <w:p w14:paraId="331422F4" w14:textId="77777777" w:rsidR="007E2E20" w:rsidRPr="007E2E20" w:rsidRDefault="007E2E20" w:rsidP="00697496">
            <w:pPr>
              <w:rPr>
                <w:rFonts w:asciiTheme="majorHAnsi" w:hAnsiTheme="majorHAnsi"/>
                <w:lang w:eastAsia="ja-JP"/>
              </w:rPr>
            </w:pPr>
            <w:r w:rsidRPr="007E2E20">
              <w:rPr>
                <w:rFonts w:asciiTheme="majorHAnsi" w:hAnsiTheme="majorHAnsi"/>
                <w:lang w:eastAsia="ja-JP"/>
              </w:rPr>
              <w:t>Surat Penunjukkan Dosen Pembimbing</w:t>
            </w:r>
          </w:p>
        </w:tc>
        <w:tc>
          <w:tcPr>
            <w:tcW w:w="1125" w:type="dxa"/>
          </w:tcPr>
          <w:p w14:paraId="268DBA84" w14:textId="3F740869" w:rsidR="007E2E20" w:rsidRPr="007E2E20" w:rsidRDefault="007E2E20" w:rsidP="00697496">
            <w:pPr>
              <w:jc w:val="center"/>
              <w:rPr>
                <w:rFonts w:asciiTheme="majorHAnsi" w:hAnsiTheme="majorHAnsi"/>
                <w:lang w:eastAsia="ja-JP"/>
              </w:rPr>
            </w:pPr>
            <w:r w:rsidRPr="007E2E20">
              <w:rPr>
                <w:rFonts w:asciiTheme="majorHAnsi" w:hAnsiTheme="majorHAnsi"/>
              </w:rPr>
              <w:t xml:space="preserve"> 296</w:t>
            </w:r>
          </w:p>
        </w:tc>
      </w:tr>
      <w:tr w:rsidR="007E2E20" w:rsidRPr="007E2E20" w14:paraId="54614C30" w14:textId="77777777" w:rsidTr="007E2E20">
        <w:tc>
          <w:tcPr>
            <w:tcW w:w="1614" w:type="dxa"/>
          </w:tcPr>
          <w:p w14:paraId="79629CFD" w14:textId="1E692AA5" w:rsidR="007E2E20" w:rsidRPr="007E2E20" w:rsidRDefault="007E2E20" w:rsidP="00697496">
            <w:pPr>
              <w:jc w:val="center"/>
              <w:rPr>
                <w:rFonts w:asciiTheme="majorHAnsi" w:hAnsiTheme="majorHAnsi"/>
                <w:b/>
                <w:bCs/>
                <w:lang w:eastAsia="ja-JP"/>
              </w:rPr>
            </w:pPr>
            <w:r w:rsidRPr="007E2E20">
              <w:rPr>
                <w:rFonts w:asciiTheme="majorHAnsi" w:hAnsiTheme="majorHAnsi"/>
                <w:b/>
                <w:bCs/>
                <w:lang w:eastAsia="ja-JP"/>
              </w:rPr>
              <w:t>Lampiran 33</w:t>
            </w:r>
          </w:p>
        </w:tc>
        <w:tc>
          <w:tcPr>
            <w:tcW w:w="3317" w:type="dxa"/>
          </w:tcPr>
          <w:p w14:paraId="572D7F09" w14:textId="77777777" w:rsidR="007E2E20" w:rsidRPr="007E2E20" w:rsidRDefault="007E2E20" w:rsidP="00697496">
            <w:pPr>
              <w:rPr>
                <w:rFonts w:asciiTheme="majorHAnsi" w:hAnsiTheme="majorHAnsi"/>
                <w:lang w:eastAsia="ja-JP"/>
              </w:rPr>
            </w:pPr>
            <w:r w:rsidRPr="007E2E20">
              <w:rPr>
                <w:rFonts w:asciiTheme="majorHAnsi" w:hAnsiTheme="majorHAnsi"/>
                <w:lang w:eastAsia="ja-JP"/>
              </w:rPr>
              <w:t>Surat Izin Riset</w:t>
            </w:r>
          </w:p>
        </w:tc>
        <w:tc>
          <w:tcPr>
            <w:tcW w:w="1125" w:type="dxa"/>
          </w:tcPr>
          <w:p w14:paraId="076F501E" w14:textId="2644E344" w:rsidR="007E2E20" w:rsidRPr="007E2E20" w:rsidRDefault="007E2E20" w:rsidP="00697496">
            <w:pPr>
              <w:jc w:val="center"/>
              <w:rPr>
                <w:rFonts w:asciiTheme="majorHAnsi" w:hAnsiTheme="majorHAnsi"/>
                <w:lang w:eastAsia="ja-JP"/>
              </w:rPr>
            </w:pPr>
            <w:r w:rsidRPr="007E2E20">
              <w:rPr>
                <w:rFonts w:asciiTheme="majorHAnsi" w:hAnsiTheme="majorHAnsi"/>
              </w:rPr>
              <w:t xml:space="preserve"> 297</w:t>
            </w:r>
          </w:p>
        </w:tc>
      </w:tr>
      <w:tr w:rsidR="007E2E20" w:rsidRPr="007E2E20" w14:paraId="05BE546A" w14:textId="77777777" w:rsidTr="007E2E20">
        <w:tc>
          <w:tcPr>
            <w:tcW w:w="1614" w:type="dxa"/>
          </w:tcPr>
          <w:p w14:paraId="33B4BD9B" w14:textId="7192113E" w:rsidR="007E2E20" w:rsidRPr="007E2E20" w:rsidRDefault="007E2E20" w:rsidP="00697496">
            <w:pPr>
              <w:jc w:val="center"/>
              <w:rPr>
                <w:rFonts w:asciiTheme="majorHAnsi" w:hAnsiTheme="majorHAnsi"/>
                <w:b/>
                <w:bCs/>
                <w:lang w:eastAsia="ja-JP"/>
              </w:rPr>
            </w:pPr>
            <w:r w:rsidRPr="007E2E20">
              <w:rPr>
                <w:rFonts w:asciiTheme="majorHAnsi" w:hAnsiTheme="majorHAnsi"/>
                <w:b/>
                <w:bCs/>
                <w:lang w:eastAsia="ja-JP"/>
              </w:rPr>
              <w:t>Lampiran 34</w:t>
            </w:r>
          </w:p>
        </w:tc>
        <w:tc>
          <w:tcPr>
            <w:tcW w:w="3317" w:type="dxa"/>
          </w:tcPr>
          <w:p w14:paraId="37DAB9ED" w14:textId="77777777" w:rsidR="007E2E20" w:rsidRPr="007E2E20" w:rsidRDefault="007E2E20" w:rsidP="00697496">
            <w:pPr>
              <w:rPr>
                <w:rFonts w:asciiTheme="majorHAnsi" w:hAnsiTheme="majorHAnsi"/>
                <w:lang w:eastAsia="ja-JP"/>
              </w:rPr>
            </w:pPr>
            <w:r w:rsidRPr="007E2E20">
              <w:rPr>
                <w:rFonts w:asciiTheme="majorHAnsi" w:hAnsiTheme="majorHAnsi"/>
                <w:lang w:eastAsia="ja-JP"/>
              </w:rPr>
              <w:t>Surat Permohonan Validasi Instrumen</w:t>
            </w:r>
          </w:p>
        </w:tc>
        <w:tc>
          <w:tcPr>
            <w:tcW w:w="1125" w:type="dxa"/>
          </w:tcPr>
          <w:p w14:paraId="5D1B9209" w14:textId="1DEF599E" w:rsidR="007E2E20" w:rsidRPr="007E2E20" w:rsidRDefault="007E2E20" w:rsidP="00697496">
            <w:pPr>
              <w:jc w:val="center"/>
              <w:rPr>
                <w:rFonts w:asciiTheme="majorHAnsi" w:hAnsiTheme="majorHAnsi"/>
                <w:lang w:eastAsia="ja-JP"/>
              </w:rPr>
            </w:pPr>
            <w:r w:rsidRPr="007E2E20">
              <w:rPr>
                <w:rFonts w:asciiTheme="majorHAnsi" w:hAnsiTheme="majorHAnsi"/>
              </w:rPr>
              <w:t xml:space="preserve"> 298</w:t>
            </w:r>
          </w:p>
        </w:tc>
      </w:tr>
      <w:tr w:rsidR="007E2E20" w:rsidRPr="007E2E20" w14:paraId="3A201A51" w14:textId="77777777" w:rsidTr="007E2E20">
        <w:tc>
          <w:tcPr>
            <w:tcW w:w="1614" w:type="dxa"/>
          </w:tcPr>
          <w:p w14:paraId="71B9249F" w14:textId="0AAA7804" w:rsidR="007E2E20" w:rsidRPr="007E2E20" w:rsidRDefault="007E2E20" w:rsidP="00697496">
            <w:pPr>
              <w:jc w:val="center"/>
              <w:rPr>
                <w:rFonts w:asciiTheme="majorHAnsi" w:hAnsiTheme="majorHAnsi"/>
                <w:b/>
                <w:bCs/>
                <w:lang w:eastAsia="ja-JP"/>
              </w:rPr>
            </w:pPr>
            <w:r w:rsidRPr="007E2E20">
              <w:rPr>
                <w:rFonts w:asciiTheme="majorHAnsi" w:hAnsiTheme="majorHAnsi"/>
                <w:b/>
                <w:bCs/>
                <w:lang w:eastAsia="ja-JP"/>
              </w:rPr>
              <w:t>Lampiran 35</w:t>
            </w:r>
          </w:p>
        </w:tc>
        <w:tc>
          <w:tcPr>
            <w:tcW w:w="3317" w:type="dxa"/>
          </w:tcPr>
          <w:p w14:paraId="66BED7DA" w14:textId="77777777" w:rsidR="007E2E20" w:rsidRPr="007E2E20" w:rsidRDefault="007E2E20" w:rsidP="00697496">
            <w:pPr>
              <w:rPr>
                <w:rFonts w:asciiTheme="majorHAnsi" w:hAnsiTheme="majorHAnsi"/>
                <w:lang w:eastAsia="ja-JP"/>
              </w:rPr>
            </w:pPr>
            <w:r w:rsidRPr="007E2E20">
              <w:rPr>
                <w:rFonts w:asciiTheme="majorHAnsi" w:hAnsiTheme="majorHAnsi"/>
                <w:lang w:eastAsia="ja-JP"/>
              </w:rPr>
              <w:t>Dokumentasi Kegiatan Penelitian</w:t>
            </w:r>
          </w:p>
        </w:tc>
        <w:tc>
          <w:tcPr>
            <w:tcW w:w="1125" w:type="dxa"/>
          </w:tcPr>
          <w:p w14:paraId="426BBC35" w14:textId="7B8075F2" w:rsidR="007E2E20" w:rsidRPr="007E2E20" w:rsidRDefault="007E2E20" w:rsidP="00697496">
            <w:pPr>
              <w:jc w:val="center"/>
              <w:rPr>
                <w:rFonts w:asciiTheme="majorHAnsi" w:hAnsiTheme="majorHAnsi"/>
                <w:lang w:eastAsia="ja-JP"/>
              </w:rPr>
            </w:pPr>
            <w:r w:rsidRPr="007E2E20">
              <w:rPr>
                <w:rFonts w:asciiTheme="majorHAnsi" w:hAnsiTheme="majorHAnsi"/>
              </w:rPr>
              <w:t xml:space="preserve"> 299</w:t>
            </w:r>
          </w:p>
        </w:tc>
      </w:tr>
      <w:tr w:rsidR="007E2E20" w:rsidRPr="007E2E20" w14:paraId="49D5FE28" w14:textId="77777777" w:rsidTr="007E2E20">
        <w:tc>
          <w:tcPr>
            <w:tcW w:w="1614" w:type="dxa"/>
          </w:tcPr>
          <w:p w14:paraId="7C9E5FD4" w14:textId="34CABEAA" w:rsidR="007E2E20" w:rsidRPr="007E2E20" w:rsidRDefault="007E2E20" w:rsidP="00697496">
            <w:pPr>
              <w:jc w:val="center"/>
              <w:rPr>
                <w:rFonts w:asciiTheme="majorHAnsi" w:hAnsiTheme="majorHAnsi"/>
                <w:b/>
                <w:bCs/>
                <w:lang w:eastAsia="ja-JP"/>
              </w:rPr>
            </w:pPr>
            <w:r w:rsidRPr="007E2E20">
              <w:rPr>
                <w:rFonts w:asciiTheme="majorHAnsi" w:hAnsiTheme="majorHAnsi"/>
                <w:b/>
                <w:bCs/>
                <w:lang w:eastAsia="ja-JP"/>
              </w:rPr>
              <w:t>Lampiran 36</w:t>
            </w:r>
          </w:p>
        </w:tc>
        <w:tc>
          <w:tcPr>
            <w:tcW w:w="3317" w:type="dxa"/>
          </w:tcPr>
          <w:p w14:paraId="62CF3004" w14:textId="77777777" w:rsidR="007E2E20" w:rsidRPr="007E2E20" w:rsidRDefault="007E2E20" w:rsidP="00697496">
            <w:pPr>
              <w:rPr>
                <w:rFonts w:asciiTheme="majorHAnsi" w:hAnsiTheme="majorHAnsi"/>
                <w:lang w:eastAsia="ja-JP"/>
              </w:rPr>
            </w:pPr>
            <w:r w:rsidRPr="007E2E20">
              <w:rPr>
                <w:rFonts w:asciiTheme="majorHAnsi" w:hAnsiTheme="majorHAnsi"/>
                <w:lang w:eastAsia="ja-JP"/>
              </w:rPr>
              <w:t>Surat Keterangan Selesai Riset</w:t>
            </w:r>
            <w:r w:rsidRPr="007E2E20">
              <w:rPr>
                <w:rFonts w:asciiTheme="majorHAnsi" w:hAnsiTheme="majorHAnsi"/>
                <w:b/>
                <w:bCs/>
                <w:lang w:eastAsia="ja-JP"/>
              </w:rPr>
              <w:t xml:space="preserve">  </w:t>
            </w:r>
          </w:p>
        </w:tc>
        <w:tc>
          <w:tcPr>
            <w:tcW w:w="1125" w:type="dxa"/>
          </w:tcPr>
          <w:p w14:paraId="4171E7CA" w14:textId="66E70627" w:rsidR="007E2E20" w:rsidRPr="007E2E20" w:rsidRDefault="007E2E20" w:rsidP="00697496">
            <w:pPr>
              <w:jc w:val="center"/>
              <w:rPr>
                <w:rFonts w:asciiTheme="majorHAnsi" w:hAnsiTheme="majorHAnsi"/>
                <w:lang w:eastAsia="ja-JP"/>
              </w:rPr>
            </w:pPr>
            <w:r w:rsidRPr="007E2E20">
              <w:rPr>
                <w:rFonts w:asciiTheme="majorHAnsi" w:hAnsiTheme="majorHAnsi"/>
              </w:rPr>
              <w:t xml:space="preserve"> 300</w:t>
            </w:r>
          </w:p>
        </w:tc>
      </w:tr>
      <w:tr w:rsidR="007E2E20" w:rsidRPr="007E2E20" w14:paraId="16A823D4" w14:textId="77777777" w:rsidTr="007E2E20">
        <w:tc>
          <w:tcPr>
            <w:tcW w:w="1614" w:type="dxa"/>
          </w:tcPr>
          <w:p w14:paraId="31843334" w14:textId="7F13620D" w:rsidR="007E2E20" w:rsidRPr="007E2E20" w:rsidRDefault="007E2E20" w:rsidP="00697496">
            <w:pPr>
              <w:jc w:val="center"/>
              <w:rPr>
                <w:rFonts w:asciiTheme="majorHAnsi" w:hAnsiTheme="majorHAnsi"/>
                <w:b/>
                <w:bCs/>
                <w:lang w:eastAsia="ja-JP"/>
              </w:rPr>
            </w:pPr>
            <w:r w:rsidRPr="007E2E20">
              <w:rPr>
                <w:rFonts w:asciiTheme="majorHAnsi" w:hAnsiTheme="majorHAnsi"/>
                <w:b/>
                <w:bCs/>
                <w:lang w:eastAsia="ja-JP"/>
              </w:rPr>
              <w:t>Lampiran 37</w:t>
            </w:r>
          </w:p>
        </w:tc>
        <w:tc>
          <w:tcPr>
            <w:tcW w:w="3317" w:type="dxa"/>
          </w:tcPr>
          <w:p w14:paraId="37AD103B" w14:textId="77777777" w:rsidR="007E2E20" w:rsidRPr="007E2E20" w:rsidRDefault="007E2E20" w:rsidP="00697496">
            <w:pPr>
              <w:rPr>
                <w:rFonts w:asciiTheme="majorHAnsi" w:hAnsiTheme="majorHAnsi"/>
                <w:lang w:eastAsia="ja-JP"/>
              </w:rPr>
            </w:pPr>
            <w:r w:rsidRPr="007E2E20">
              <w:rPr>
                <w:rFonts w:asciiTheme="majorHAnsi" w:hAnsiTheme="majorHAnsi"/>
                <w:lang w:eastAsia="ja-JP"/>
              </w:rPr>
              <w:t>Pedoman Wawancara</w:t>
            </w:r>
          </w:p>
        </w:tc>
        <w:tc>
          <w:tcPr>
            <w:tcW w:w="1125" w:type="dxa"/>
          </w:tcPr>
          <w:p w14:paraId="05548612" w14:textId="0F5FB882" w:rsidR="007E2E20" w:rsidRPr="007E2E20" w:rsidRDefault="007E2E20" w:rsidP="00697496">
            <w:pPr>
              <w:jc w:val="center"/>
              <w:rPr>
                <w:rFonts w:asciiTheme="majorHAnsi" w:hAnsiTheme="majorHAnsi"/>
                <w:lang w:eastAsia="ja-JP"/>
              </w:rPr>
            </w:pPr>
            <w:r w:rsidRPr="007E2E20">
              <w:rPr>
                <w:rFonts w:asciiTheme="majorHAnsi" w:hAnsiTheme="majorHAnsi"/>
              </w:rPr>
              <w:t xml:space="preserve"> 307</w:t>
            </w:r>
          </w:p>
        </w:tc>
      </w:tr>
      <w:tr w:rsidR="007E2E20" w:rsidRPr="007E2E20" w14:paraId="18ABC4D3" w14:textId="77777777" w:rsidTr="007E2E20">
        <w:tc>
          <w:tcPr>
            <w:tcW w:w="1614" w:type="dxa"/>
          </w:tcPr>
          <w:p w14:paraId="4B7333D6" w14:textId="16F40A39" w:rsidR="007E2E20" w:rsidRPr="007E2E20" w:rsidRDefault="007E2E20" w:rsidP="00697496">
            <w:pPr>
              <w:jc w:val="center"/>
              <w:rPr>
                <w:rFonts w:asciiTheme="majorHAnsi" w:hAnsiTheme="majorHAnsi"/>
                <w:b/>
                <w:bCs/>
                <w:lang w:eastAsia="ja-JP"/>
              </w:rPr>
            </w:pPr>
            <w:r w:rsidRPr="007E2E20">
              <w:rPr>
                <w:rFonts w:asciiTheme="majorHAnsi" w:hAnsiTheme="majorHAnsi"/>
                <w:b/>
                <w:bCs/>
                <w:lang w:eastAsia="ja-JP"/>
              </w:rPr>
              <w:t>Lampiran 38</w:t>
            </w:r>
          </w:p>
        </w:tc>
        <w:tc>
          <w:tcPr>
            <w:tcW w:w="3317" w:type="dxa"/>
          </w:tcPr>
          <w:p w14:paraId="1D987EF2" w14:textId="77777777" w:rsidR="007E2E20" w:rsidRPr="007E2E20" w:rsidRDefault="007E2E20" w:rsidP="00697496">
            <w:pPr>
              <w:rPr>
                <w:rFonts w:asciiTheme="majorHAnsi" w:hAnsiTheme="majorHAnsi"/>
                <w:lang w:eastAsia="ja-JP"/>
              </w:rPr>
            </w:pPr>
            <w:r w:rsidRPr="007E2E20">
              <w:rPr>
                <w:rFonts w:asciiTheme="majorHAnsi" w:hAnsiTheme="majorHAnsi"/>
                <w:lang w:eastAsia="ja-JP"/>
              </w:rPr>
              <w:t>Daftar Riwayat Hidup</w:t>
            </w:r>
          </w:p>
        </w:tc>
        <w:tc>
          <w:tcPr>
            <w:tcW w:w="1125" w:type="dxa"/>
          </w:tcPr>
          <w:p w14:paraId="7E4ADA75" w14:textId="449FF70D" w:rsidR="007E2E20" w:rsidRPr="007E2E20" w:rsidRDefault="007E2E20" w:rsidP="00697496">
            <w:pPr>
              <w:jc w:val="center"/>
              <w:rPr>
                <w:rFonts w:asciiTheme="majorHAnsi" w:hAnsiTheme="majorHAnsi"/>
                <w:lang w:eastAsia="ja-JP"/>
              </w:rPr>
            </w:pPr>
            <w:r w:rsidRPr="007E2E20">
              <w:rPr>
                <w:rFonts w:asciiTheme="majorHAnsi" w:hAnsiTheme="majorHAnsi"/>
              </w:rPr>
              <w:t xml:space="preserve"> 302</w:t>
            </w:r>
          </w:p>
        </w:tc>
      </w:tr>
    </w:tbl>
    <w:p w14:paraId="52D42EF4" w14:textId="77777777" w:rsidR="003A748C" w:rsidRPr="0027550F" w:rsidRDefault="003A748C" w:rsidP="00C20A13">
      <w:pPr>
        <w:rPr>
          <w:rFonts w:asciiTheme="majorHAnsi" w:hAnsiTheme="majorHAnsi"/>
          <w:lang w:eastAsia="ja-JP"/>
        </w:rPr>
        <w:sectPr w:rsidR="003A748C" w:rsidRPr="0027550F" w:rsidSect="002D5F60">
          <w:headerReference w:type="default" r:id="rId18"/>
          <w:footerReference w:type="default" r:id="rId19"/>
          <w:footerReference w:type="first" r:id="rId20"/>
          <w:pgSz w:w="8392" w:h="11907" w:code="1"/>
          <w:pgMar w:top="1134" w:right="1134" w:bottom="1134" w:left="1418" w:header="709" w:footer="709" w:gutter="0"/>
          <w:pgNumType w:fmt="lowerRoman" w:start="4"/>
          <w:cols w:space="708"/>
          <w:titlePg/>
          <w:docGrid w:linePitch="360"/>
        </w:sectPr>
      </w:pPr>
    </w:p>
    <w:p w14:paraId="0B30C2C4" w14:textId="77777777" w:rsidR="00D21FA1" w:rsidRPr="0027550F" w:rsidRDefault="00D21FA1" w:rsidP="006868DC">
      <w:pPr>
        <w:pStyle w:val="Heading1"/>
        <w:spacing w:before="0"/>
        <w:jc w:val="center"/>
        <w:rPr>
          <w:color w:val="auto"/>
          <w:sz w:val="20"/>
          <w:szCs w:val="20"/>
        </w:rPr>
      </w:pPr>
      <w:bookmarkStart w:id="15" w:name="_Toc171766429"/>
      <w:bookmarkStart w:id="16" w:name="_Toc199164402"/>
      <w:r w:rsidRPr="0027550F">
        <w:rPr>
          <w:color w:val="auto"/>
          <w:sz w:val="22"/>
          <w:szCs w:val="22"/>
        </w:rPr>
        <w:lastRenderedPageBreak/>
        <w:t>BAB I</w:t>
      </w:r>
      <w:bookmarkEnd w:id="15"/>
      <w:bookmarkEnd w:id="16"/>
    </w:p>
    <w:p w14:paraId="68AC919F" w14:textId="77777777" w:rsidR="00D21FA1" w:rsidRPr="0027550F" w:rsidRDefault="00D21FA1" w:rsidP="006868DC">
      <w:pPr>
        <w:spacing w:after="0"/>
        <w:jc w:val="center"/>
        <w:rPr>
          <w:rFonts w:asciiTheme="majorHAnsi" w:hAnsiTheme="majorHAnsi"/>
          <w:b/>
          <w:bCs/>
        </w:rPr>
      </w:pPr>
      <w:bookmarkStart w:id="17" w:name="_Toc160914858"/>
      <w:r w:rsidRPr="0027550F">
        <w:rPr>
          <w:rFonts w:asciiTheme="majorHAnsi" w:hAnsiTheme="majorHAnsi"/>
          <w:b/>
          <w:bCs/>
        </w:rPr>
        <w:t>PENDAHULUAN</w:t>
      </w:r>
      <w:bookmarkEnd w:id="17"/>
    </w:p>
    <w:p w14:paraId="3F5B7859" w14:textId="77777777" w:rsidR="00D21FA1" w:rsidRPr="0027550F" w:rsidRDefault="00D21FA1" w:rsidP="00BB476C">
      <w:pPr>
        <w:pStyle w:val="Heading2"/>
        <w:numPr>
          <w:ilvl w:val="0"/>
          <w:numId w:val="1"/>
        </w:numPr>
        <w:spacing w:line="360" w:lineRule="auto"/>
        <w:ind w:left="0" w:hanging="284"/>
        <w:rPr>
          <w:color w:val="auto"/>
          <w:sz w:val="22"/>
          <w:szCs w:val="22"/>
          <w:shd w:val="clear" w:color="auto" w:fill="FFFFFF"/>
        </w:rPr>
      </w:pPr>
      <w:bookmarkStart w:id="18" w:name="_Toc160915298"/>
      <w:bookmarkStart w:id="19" w:name="_Toc171766430"/>
      <w:bookmarkStart w:id="20" w:name="_Toc199164403"/>
      <w:r w:rsidRPr="0027550F">
        <w:rPr>
          <w:color w:val="auto"/>
          <w:sz w:val="22"/>
          <w:szCs w:val="22"/>
          <w:shd w:val="clear" w:color="auto" w:fill="FFFFFF"/>
        </w:rPr>
        <w:t xml:space="preserve">Latar Belakang </w:t>
      </w:r>
      <w:bookmarkEnd w:id="18"/>
      <w:r w:rsidR="008B78D3" w:rsidRPr="0027550F">
        <w:rPr>
          <w:color w:val="auto"/>
          <w:sz w:val="22"/>
          <w:szCs w:val="22"/>
          <w:shd w:val="clear" w:color="auto" w:fill="FFFFFF"/>
        </w:rPr>
        <w:t>Masalah</w:t>
      </w:r>
      <w:bookmarkEnd w:id="19"/>
      <w:bookmarkEnd w:id="20"/>
    </w:p>
    <w:p w14:paraId="1CEB276D" w14:textId="23C9B14A" w:rsidR="00426B2B" w:rsidRPr="0027550F" w:rsidRDefault="006B2A8C" w:rsidP="00870800">
      <w:pPr>
        <w:pStyle w:val="ListParagraph"/>
        <w:bidi w:val="0"/>
        <w:spacing w:line="360" w:lineRule="auto"/>
        <w:ind w:left="0" w:firstLine="567"/>
        <w:jc w:val="both"/>
        <w:rPr>
          <w:rFonts w:asciiTheme="majorHAnsi" w:hAnsiTheme="majorHAnsi" w:cstheme="majorBidi"/>
        </w:rPr>
      </w:pPr>
      <w:r w:rsidRPr="0027550F">
        <w:rPr>
          <w:rFonts w:asciiTheme="majorHAnsi" w:hAnsiTheme="majorHAnsi" w:cstheme="majorBidi"/>
        </w:rPr>
        <w:t>P</w:t>
      </w:r>
      <w:r w:rsidR="00D21FA1" w:rsidRPr="0027550F">
        <w:rPr>
          <w:rFonts w:asciiTheme="majorHAnsi" w:hAnsiTheme="majorHAnsi" w:cstheme="majorBidi"/>
        </w:rPr>
        <w:t xml:space="preserve">embelajaran abad ke-21 </w:t>
      </w:r>
      <w:r w:rsidR="00F75AB9" w:rsidRPr="0027550F">
        <w:rPr>
          <w:rFonts w:asciiTheme="majorHAnsi" w:hAnsiTheme="majorHAnsi" w:cstheme="majorBidi"/>
        </w:rPr>
        <w:t>mengharuskan</w:t>
      </w:r>
      <w:r w:rsidR="00D21FA1" w:rsidRPr="0027550F">
        <w:rPr>
          <w:rFonts w:asciiTheme="majorHAnsi" w:hAnsiTheme="majorHAnsi" w:cstheme="majorBidi"/>
        </w:rPr>
        <w:t xml:space="preserve"> siswa </w:t>
      </w:r>
      <w:r w:rsidR="00F75AB9" w:rsidRPr="0027550F">
        <w:rPr>
          <w:rFonts w:asciiTheme="majorHAnsi" w:hAnsiTheme="majorHAnsi" w:cstheme="majorBidi"/>
        </w:rPr>
        <w:t xml:space="preserve">memiliki </w:t>
      </w:r>
      <w:r w:rsidR="00D21FA1" w:rsidRPr="0027550F">
        <w:rPr>
          <w:rFonts w:asciiTheme="majorHAnsi" w:hAnsiTheme="majorHAnsi" w:cstheme="majorBidi"/>
        </w:rPr>
        <w:t xml:space="preserve">keterampilan 4C </w:t>
      </w:r>
      <w:r w:rsidR="00D21FA1" w:rsidRPr="0027550F">
        <w:rPr>
          <w:rFonts w:asciiTheme="majorHAnsi" w:hAnsiTheme="majorHAnsi" w:cs="Arial"/>
          <w:i/>
          <w:iCs/>
          <w:shd w:val="clear" w:color="auto" w:fill="FFFFFF"/>
        </w:rPr>
        <w:t>(c</w:t>
      </w:r>
      <w:r w:rsidRPr="0027550F">
        <w:rPr>
          <w:rFonts w:asciiTheme="majorHAnsi" w:hAnsiTheme="majorHAnsi" w:cs="Arial"/>
          <w:i/>
          <w:iCs/>
          <w:shd w:val="clear" w:color="auto" w:fill="FFFFFF"/>
        </w:rPr>
        <w:t>ommunication, creative thinking, critical thin</w:t>
      </w:r>
      <w:r w:rsidR="00D21FA1" w:rsidRPr="0027550F">
        <w:rPr>
          <w:rFonts w:asciiTheme="majorHAnsi" w:hAnsiTheme="majorHAnsi" w:cs="Arial"/>
          <w:i/>
          <w:iCs/>
          <w:shd w:val="clear" w:color="auto" w:fill="FFFFFF"/>
        </w:rPr>
        <w:t>king and</w:t>
      </w:r>
      <w:r w:rsidR="00D21FA1" w:rsidRPr="0027550F">
        <w:rPr>
          <w:rFonts w:asciiTheme="majorHAnsi" w:hAnsiTheme="majorHAnsi" w:cs="Arial"/>
          <w:shd w:val="clear" w:color="auto" w:fill="FFFFFF"/>
        </w:rPr>
        <w:t xml:space="preserve"> </w:t>
      </w:r>
      <w:r w:rsidR="00D21FA1" w:rsidRPr="0027550F">
        <w:rPr>
          <w:rFonts w:asciiTheme="majorHAnsi" w:hAnsiTheme="majorHAnsi" w:cs="Arial"/>
          <w:i/>
          <w:iCs/>
          <w:shd w:val="clear" w:color="auto" w:fill="FFFFFF"/>
        </w:rPr>
        <w:t>collaboration)</w:t>
      </w:r>
      <w:r w:rsidR="00D21FA1" w:rsidRPr="0027550F">
        <w:rPr>
          <w:rFonts w:asciiTheme="majorHAnsi" w:hAnsiTheme="majorHAnsi" w:cstheme="majorBidi"/>
        </w:rPr>
        <w:t xml:space="preserve"> yang perlu diwujudkan sehingga tidak </w:t>
      </w:r>
      <w:r w:rsidR="00C47473" w:rsidRPr="0027550F">
        <w:rPr>
          <w:rFonts w:asciiTheme="majorHAnsi" w:hAnsiTheme="majorHAnsi" w:cstheme="majorBidi"/>
        </w:rPr>
        <w:t>terbatas dalam</w:t>
      </w:r>
      <w:r w:rsidR="00D21FA1" w:rsidRPr="0027550F">
        <w:rPr>
          <w:rFonts w:asciiTheme="majorHAnsi" w:hAnsiTheme="majorHAnsi" w:cstheme="majorBidi"/>
        </w:rPr>
        <w:t xml:space="preserve"> menguasai</w:t>
      </w:r>
      <w:r w:rsidR="00C47473" w:rsidRPr="0027550F">
        <w:rPr>
          <w:rFonts w:asciiTheme="majorHAnsi" w:hAnsiTheme="majorHAnsi" w:cstheme="majorBidi"/>
        </w:rPr>
        <w:t xml:space="preserve"> konsep</w:t>
      </w:r>
      <w:r w:rsidR="00D21FA1" w:rsidRPr="0027550F">
        <w:rPr>
          <w:rFonts w:asciiTheme="majorHAnsi" w:hAnsiTheme="majorHAnsi" w:cstheme="majorBidi"/>
        </w:rPr>
        <w:t xml:space="preserve"> materi saja tetapi memiliki </w:t>
      </w:r>
      <w:r w:rsidR="00D21FA1" w:rsidRPr="0027550F">
        <w:rPr>
          <w:rFonts w:asciiTheme="majorHAnsi" w:hAnsiTheme="majorHAnsi" w:cstheme="majorBidi"/>
          <w:i/>
          <w:iCs/>
        </w:rPr>
        <w:t>life skills</w:t>
      </w:r>
      <w:r w:rsidR="00D21FA1" w:rsidRPr="0027550F">
        <w:rPr>
          <w:rFonts w:asciiTheme="majorHAnsi" w:hAnsiTheme="majorHAnsi" w:cstheme="majorBidi"/>
        </w:rPr>
        <w:t xml:space="preserve"> </w:t>
      </w:r>
      <w:r w:rsidR="00C834A1" w:rsidRPr="0027550F">
        <w:rPr>
          <w:rFonts w:asciiTheme="majorHAnsi" w:hAnsiTheme="majorHAnsi" w:cstheme="majorBidi"/>
        </w:rPr>
        <w:t xml:space="preserve">yang dibutuhkan </w:t>
      </w:r>
      <w:r w:rsidR="00D21FA1" w:rsidRPr="0027550F">
        <w:rPr>
          <w:rFonts w:asciiTheme="majorHAnsi" w:hAnsiTheme="majorHAnsi" w:cstheme="majorBidi"/>
        </w:rPr>
        <w:fldChar w:fldCharType="begin" w:fldLock="1"/>
      </w:r>
      <w:r w:rsidR="009B12C2" w:rsidRPr="0027550F">
        <w:rPr>
          <w:rFonts w:asciiTheme="majorHAnsi" w:hAnsiTheme="majorHAnsi" w:cstheme="majorBidi"/>
        </w:rPr>
        <w:instrText>ADDIN CSL_CITATION {"citationItems":[{"id":"ITEM-1","itemData":{"DOI":"10.23887/jpki.v7i2.70368","ISSN":"2087-9040","abstract":"This research aimed at describing and explaining the implementation of project-based learning results in Fundamental Chemistry I course. This research was focused in achieving the 21st century learning target, namely students’ critical thinking, creativity, collaboration, and communication skills. This research was conducted in Chemistry Education Study Program of Undiksha involving 19 people of first year students in academic year 2022/2023. This research was qualitative research using descriptive method. The data were collected by utilizing observation and document analysis techniques and analyzed by using interpretive analysis. The research results reveal that: 1) Students are able to propose project titles critically and creatively in accordance with the given theme; 2) Students are able to plan and implement the project as well as report the project results in accordance with the given format; and 3) Students are able to communicate the project orally and written through classroom presentation and project report writing.","author":[{"dropping-particle":"","family":"Subagia","given":"I Wayan","non-dropping-particle":"","parse-names":false,"suffix":""},{"dropping-particle":"","family":"Sudiatmika","given":"Rai Sudiatmika","non-dropping-particle":"","parse-names":false,"suffix":""}],"container-title":"Jurnal Pendidikan Kimia Indonesia","id":"ITEM-1","issue":"2","issued":{"date-parts":[["2024"]]},"page":"79-86","title":"Project-Based Learning Implementation in Fundamental Chemistry Courses to Meet the 21st Century Learning Target","type":"article-journal","volume":"7"},"uris":["http://www.mendeley.com/documents/?uuid=3330d0c5-b2b9-4e28-b8d9-924410620c3a"]}],"mendeley":{"formattedCitation":"(Subagia &amp; Sudiatmika, 2024)","plainTextFormattedCitation":"(Subagia &amp; Sudiatmika, 2024)","previouslyFormattedCitation":"(Subagia &amp; Sudiatmika, 2024)"},"properties":{"noteIndex":0},"schema":"https://github.com/citation-style-language/schema/raw/master/csl-citation.json"}</w:instrText>
      </w:r>
      <w:r w:rsidR="00D21FA1" w:rsidRPr="0027550F">
        <w:rPr>
          <w:rFonts w:asciiTheme="majorHAnsi" w:hAnsiTheme="majorHAnsi" w:cstheme="majorBidi"/>
        </w:rPr>
        <w:fldChar w:fldCharType="separate"/>
      </w:r>
      <w:r w:rsidR="00950A0C" w:rsidRPr="0027550F">
        <w:rPr>
          <w:rFonts w:asciiTheme="majorHAnsi" w:hAnsiTheme="majorHAnsi" w:cstheme="majorBidi"/>
          <w:noProof/>
        </w:rPr>
        <w:t>(Subagia &amp; Sudiatmika, 2024)</w:t>
      </w:r>
      <w:r w:rsidR="00D21FA1" w:rsidRPr="0027550F">
        <w:rPr>
          <w:rFonts w:asciiTheme="majorHAnsi" w:hAnsiTheme="majorHAnsi" w:cstheme="majorBidi"/>
        </w:rPr>
        <w:fldChar w:fldCharType="end"/>
      </w:r>
      <w:r w:rsidR="00B53188" w:rsidRPr="0027550F">
        <w:rPr>
          <w:rFonts w:asciiTheme="majorHAnsi" w:hAnsiTheme="majorHAnsi" w:cstheme="majorBidi"/>
        </w:rPr>
        <w:t xml:space="preserve">. </w:t>
      </w:r>
      <w:r w:rsidR="008B78D3" w:rsidRPr="0027550F">
        <w:rPr>
          <w:rFonts w:asciiTheme="majorHAnsi" w:hAnsiTheme="majorHAnsi" w:cstheme="majorBidi"/>
        </w:rPr>
        <w:t>Keterampilan 4</w:t>
      </w:r>
      <w:r w:rsidR="0043369D" w:rsidRPr="0027550F">
        <w:rPr>
          <w:rFonts w:asciiTheme="majorHAnsi" w:hAnsiTheme="majorHAnsi" w:cstheme="majorBidi"/>
        </w:rPr>
        <w:t xml:space="preserve">C </w:t>
      </w:r>
      <w:r w:rsidR="008B78D3" w:rsidRPr="0027550F">
        <w:rPr>
          <w:rFonts w:asciiTheme="majorHAnsi" w:hAnsiTheme="majorHAnsi" w:cstheme="majorBidi"/>
        </w:rPr>
        <w:t xml:space="preserve">tersebut </w:t>
      </w:r>
      <w:r w:rsidR="0043369D" w:rsidRPr="0027550F">
        <w:rPr>
          <w:rFonts w:asciiTheme="majorHAnsi" w:hAnsiTheme="majorHAnsi" w:cstheme="majorBidi"/>
        </w:rPr>
        <w:t xml:space="preserve">dapat </w:t>
      </w:r>
      <w:r w:rsidR="00114BE4" w:rsidRPr="0027550F">
        <w:rPr>
          <w:rFonts w:asciiTheme="majorHAnsi" w:hAnsiTheme="majorHAnsi" w:cstheme="majorBidi"/>
        </w:rPr>
        <w:t>dicapai</w:t>
      </w:r>
      <w:r w:rsidR="006E1161" w:rsidRPr="0027550F">
        <w:rPr>
          <w:rFonts w:asciiTheme="majorHAnsi" w:hAnsiTheme="majorHAnsi" w:cstheme="majorBidi"/>
        </w:rPr>
        <w:t xml:space="preserve"> </w:t>
      </w:r>
      <w:r w:rsidR="008B78D3" w:rsidRPr="0027550F">
        <w:rPr>
          <w:rFonts w:asciiTheme="majorHAnsi" w:hAnsiTheme="majorHAnsi" w:cstheme="majorBidi"/>
        </w:rPr>
        <w:t>dengan</w:t>
      </w:r>
      <w:r w:rsidR="00C834A1" w:rsidRPr="0027550F">
        <w:rPr>
          <w:rFonts w:asciiTheme="majorHAnsi" w:hAnsiTheme="majorHAnsi" w:cstheme="majorBidi"/>
        </w:rPr>
        <w:t xml:space="preserve"> siswa dibiasakan</w:t>
      </w:r>
      <w:r w:rsidR="00114BE4" w:rsidRPr="0027550F">
        <w:rPr>
          <w:rFonts w:asciiTheme="majorHAnsi" w:hAnsiTheme="majorHAnsi" w:cstheme="majorBidi"/>
        </w:rPr>
        <w:t xml:space="preserve"> </w:t>
      </w:r>
      <w:r w:rsidR="00872A10" w:rsidRPr="0027550F">
        <w:rPr>
          <w:rFonts w:asciiTheme="majorHAnsi" w:hAnsiTheme="majorHAnsi" w:cstheme="majorBidi"/>
        </w:rPr>
        <w:t>berargumentasi</w:t>
      </w:r>
      <w:r w:rsidR="002D5F60" w:rsidRPr="0027550F">
        <w:rPr>
          <w:rFonts w:asciiTheme="majorHAnsi" w:hAnsiTheme="majorHAnsi" w:cstheme="majorBidi"/>
        </w:rPr>
        <w:t xml:space="preserve">. Siswa yang dibiasakan untuk berargumentasi ilmiah berpotensi melatih keterampilan </w:t>
      </w:r>
      <w:r w:rsidR="00426B2B" w:rsidRPr="0027550F">
        <w:rPr>
          <w:rFonts w:asciiTheme="majorHAnsi" w:hAnsiTheme="majorHAnsi" w:cstheme="majorBidi"/>
          <w:i/>
          <w:iCs/>
        </w:rPr>
        <w:t>critical thinkin</w:t>
      </w:r>
      <w:r w:rsidR="002D5F60" w:rsidRPr="0027550F">
        <w:rPr>
          <w:rFonts w:asciiTheme="majorHAnsi" w:hAnsiTheme="majorHAnsi" w:cstheme="majorBidi"/>
          <w:i/>
          <w:iCs/>
        </w:rPr>
        <w:t>g</w:t>
      </w:r>
      <w:r w:rsidR="002D5F60" w:rsidRPr="0027550F">
        <w:rPr>
          <w:rFonts w:asciiTheme="majorHAnsi" w:hAnsiTheme="majorHAnsi" w:cstheme="majorBidi"/>
        </w:rPr>
        <w:t xml:space="preserve"> sehingga </w:t>
      </w:r>
      <w:r w:rsidR="00C83470" w:rsidRPr="0027550F">
        <w:rPr>
          <w:rFonts w:asciiTheme="majorHAnsi" w:hAnsiTheme="majorHAnsi" w:cstheme="majorBidi"/>
        </w:rPr>
        <w:t xml:space="preserve">siswa </w:t>
      </w:r>
      <w:r w:rsidR="002D5F60" w:rsidRPr="0027550F">
        <w:rPr>
          <w:rFonts w:asciiTheme="majorHAnsi" w:hAnsiTheme="majorHAnsi" w:cstheme="majorBidi"/>
        </w:rPr>
        <w:t>dapat</w:t>
      </w:r>
      <w:r w:rsidR="00C83470" w:rsidRPr="0027550F">
        <w:rPr>
          <w:rFonts w:asciiTheme="majorHAnsi" w:hAnsiTheme="majorHAnsi" w:cstheme="majorBidi"/>
        </w:rPr>
        <w:t xml:space="preserve"> membuat argumen yang kuat</w:t>
      </w:r>
      <w:r w:rsidR="004C3675" w:rsidRPr="0027550F">
        <w:rPr>
          <w:rFonts w:asciiTheme="majorHAnsi" w:hAnsiTheme="majorHAnsi" w:cstheme="majorBidi"/>
        </w:rPr>
        <w:t xml:space="preserve"> dan mengevaluasi informasi.   </w:t>
      </w:r>
      <w:r w:rsidR="002D5F60" w:rsidRPr="0027550F">
        <w:rPr>
          <w:rFonts w:asciiTheme="majorHAnsi" w:hAnsiTheme="majorHAnsi" w:cstheme="majorBidi"/>
        </w:rPr>
        <w:t>Keterampilan komunikasi</w:t>
      </w:r>
      <w:r w:rsidR="000E64F7" w:rsidRPr="0027550F">
        <w:rPr>
          <w:rFonts w:asciiTheme="majorHAnsi" w:hAnsiTheme="majorHAnsi" w:cstheme="majorBidi"/>
        </w:rPr>
        <w:t xml:space="preserve"> ilmiah</w:t>
      </w:r>
      <w:r w:rsidR="002D5F60" w:rsidRPr="0027550F">
        <w:rPr>
          <w:rFonts w:asciiTheme="majorHAnsi" w:hAnsiTheme="majorHAnsi" w:cstheme="majorBidi"/>
        </w:rPr>
        <w:t xml:space="preserve"> juga</w:t>
      </w:r>
      <w:r w:rsidR="00C83470" w:rsidRPr="0027550F">
        <w:rPr>
          <w:rFonts w:asciiTheme="majorHAnsi" w:hAnsiTheme="majorHAnsi" w:cstheme="majorBidi"/>
        </w:rPr>
        <w:t xml:space="preserve"> membantu siswa menyampaikan dan mempertahankan argumen secara jelas dan meyakinkan.</w:t>
      </w:r>
      <w:r w:rsidR="000E64F7" w:rsidRPr="0027550F">
        <w:rPr>
          <w:rFonts w:asciiTheme="majorHAnsi" w:hAnsiTheme="majorHAnsi" w:cstheme="majorBidi"/>
        </w:rPr>
        <w:t xml:space="preserve"> Sejalan dengan penelitian </w:t>
      </w:r>
      <w:r w:rsidR="000E64F7" w:rsidRPr="0027550F">
        <w:rPr>
          <w:rFonts w:asciiTheme="majorHAnsi" w:hAnsiTheme="majorHAnsi" w:cstheme="majorBidi"/>
        </w:rPr>
        <w:fldChar w:fldCharType="begin" w:fldLock="1"/>
      </w:r>
      <w:r w:rsidR="006222D0" w:rsidRPr="0027550F">
        <w:rPr>
          <w:rFonts w:asciiTheme="majorHAnsi" w:hAnsiTheme="majorHAnsi" w:cstheme="majorBidi"/>
        </w:rPr>
        <w:instrText>ADDIN CSL_CITATION {"citationItems":[{"id":"ITEM-1","itemData":{"author":[{"dropping-particle":"","family":"Riswandani","given":"Melvi Anita","non-dropping-particle":"","parse-names":false,"suffix":""},{"dropping-particle":"","family":"Safrina","given":"Putri","non-dropping-particle":"","parse-names":false,"suffix":""}],"id":"ITEM-1","issued":{"date-parts":[["2024"]]},"page":"332-339","title":"Pembelajaran Inkuiri Dengan Strategi Argument Mapping","type":"article-journal"},"uris":["http://www.mendeley.com/documents/?uuid=f49fc714-e4a8-4ca0-a16d-325cab677583"]}],"mendeley":{"formattedCitation":"(Riswandani &amp; Safrina, 2024)","manualFormatting":"Riswandani &amp; Safrina (2024)","plainTextFormattedCitation":"(Riswandani &amp; Safrina, 2024)","previouslyFormattedCitation":"(Riswandani &amp; Safrina, 2024)"},"properties":{"noteIndex":0},"schema":"https://github.com/citation-style-language/schema/raw/master/csl-citation.json"}</w:instrText>
      </w:r>
      <w:r w:rsidR="000E64F7" w:rsidRPr="0027550F">
        <w:rPr>
          <w:rFonts w:asciiTheme="majorHAnsi" w:hAnsiTheme="majorHAnsi" w:cstheme="majorBidi"/>
        </w:rPr>
        <w:fldChar w:fldCharType="separate"/>
      </w:r>
      <w:r w:rsidR="000E64F7" w:rsidRPr="0027550F">
        <w:rPr>
          <w:rFonts w:asciiTheme="majorHAnsi" w:hAnsiTheme="majorHAnsi" w:cstheme="majorBidi"/>
          <w:noProof/>
        </w:rPr>
        <w:t>Riswandani &amp; Safrina (2024)</w:t>
      </w:r>
      <w:r w:rsidR="000E64F7" w:rsidRPr="0027550F">
        <w:rPr>
          <w:rFonts w:asciiTheme="majorHAnsi" w:hAnsiTheme="majorHAnsi" w:cstheme="majorBidi"/>
        </w:rPr>
        <w:fldChar w:fldCharType="end"/>
      </w:r>
      <w:r w:rsidR="000E64F7" w:rsidRPr="0027550F">
        <w:rPr>
          <w:rFonts w:asciiTheme="majorHAnsi" w:hAnsiTheme="majorHAnsi" w:cstheme="majorBidi"/>
        </w:rPr>
        <w:t xml:space="preserve"> siswa dapat menyampaikan gagasan dan informasi secara teratur dan jelas dengan bantuan komunikasi ilmiah. </w:t>
      </w:r>
      <w:r w:rsidR="00C83470" w:rsidRPr="0027550F">
        <w:rPr>
          <w:rFonts w:asciiTheme="majorHAnsi" w:hAnsiTheme="majorHAnsi" w:cstheme="majorBidi"/>
        </w:rPr>
        <w:t xml:space="preserve">Sementara itu, siswa harus bekerja sama untuk berbicara dan </w:t>
      </w:r>
      <w:r w:rsidR="002D5F60" w:rsidRPr="0027550F">
        <w:rPr>
          <w:rFonts w:asciiTheme="majorHAnsi" w:hAnsiTheme="majorHAnsi" w:cstheme="majorBidi"/>
        </w:rPr>
        <w:t>membuat argumen dalam kelompok sehingga keterampilan kolaborasi tercipta.</w:t>
      </w:r>
      <w:r w:rsidR="00C83470" w:rsidRPr="0027550F">
        <w:rPr>
          <w:rFonts w:asciiTheme="majorHAnsi" w:hAnsiTheme="majorHAnsi" w:cstheme="majorBidi"/>
        </w:rPr>
        <w:t xml:space="preserve"> Oleh karena itu, peningkatan keterampilan argumentasi ilmiah siswa secara langsung didukung oleh pengembangan keterampilan 4C.</w:t>
      </w:r>
      <w:r w:rsidR="00114BE4" w:rsidRPr="0027550F">
        <w:rPr>
          <w:rFonts w:asciiTheme="majorHAnsi" w:hAnsiTheme="majorHAnsi" w:cstheme="majorBidi"/>
          <w:shd w:val="clear" w:color="auto" w:fill="FFFFFF"/>
        </w:rPr>
        <w:t xml:space="preserve"> </w:t>
      </w:r>
    </w:p>
    <w:p w14:paraId="248A9862" w14:textId="4494B644" w:rsidR="002C4D92" w:rsidRPr="0027550F" w:rsidRDefault="008E0A48" w:rsidP="00426B2B">
      <w:pPr>
        <w:pStyle w:val="ListParagraph"/>
        <w:bidi w:val="0"/>
        <w:spacing w:line="360" w:lineRule="auto"/>
        <w:ind w:left="0" w:firstLine="567"/>
        <w:jc w:val="both"/>
        <w:rPr>
          <w:rFonts w:asciiTheme="majorHAnsi" w:hAnsiTheme="majorHAnsi" w:cstheme="majorBidi"/>
        </w:rPr>
      </w:pPr>
      <w:r w:rsidRPr="0027550F">
        <w:rPr>
          <w:rFonts w:asciiTheme="majorHAnsi" w:hAnsiTheme="majorHAnsi" w:cstheme="majorBidi"/>
          <w:shd w:val="clear" w:color="auto" w:fill="FFFFFF"/>
        </w:rPr>
        <w:lastRenderedPageBreak/>
        <w:t>K</w:t>
      </w:r>
      <w:r w:rsidR="007129E4" w:rsidRPr="0027550F">
        <w:rPr>
          <w:rFonts w:asciiTheme="majorHAnsi" w:hAnsiTheme="majorHAnsi" w:cstheme="majorBidi"/>
          <w:shd w:val="clear" w:color="auto" w:fill="FFFFFF"/>
        </w:rPr>
        <w:t xml:space="preserve">eterampilan argumentasi ilmiah merupakan kemampuan untuk mengaitkan </w:t>
      </w:r>
      <w:r w:rsidR="008315ED" w:rsidRPr="0027550F">
        <w:rPr>
          <w:rFonts w:asciiTheme="majorHAnsi" w:hAnsiTheme="majorHAnsi" w:cstheme="majorBidi"/>
          <w:i/>
          <w:iCs/>
          <w:shd w:val="clear" w:color="auto" w:fill="FFFFFF"/>
        </w:rPr>
        <w:t>cl</w:t>
      </w:r>
      <w:r w:rsidRPr="0027550F">
        <w:rPr>
          <w:rFonts w:asciiTheme="majorHAnsi" w:hAnsiTheme="majorHAnsi" w:cstheme="majorBidi"/>
          <w:i/>
          <w:iCs/>
          <w:shd w:val="clear" w:color="auto" w:fill="FFFFFF"/>
        </w:rPr>
        <w:t>aim</w:t>
      </w:r>
      <w:r w:rsidR="007129E4" w:rsidRPr="0027550F">
        <w:rPr>
          <w:rFonts w:asciiTheme="majorHAnsi" w:hAnsiTheme="majorHAnsi" w:cstheme="majorBidi"/>
          <w:shd w:val="clear" w:color="auto" w:fill="FFFFFF"/>
        </w:rPr>
        <w:t xml:space="preserve">, </w:t>
      </w:r>
      <w:r w:rsidR="00A25923" w:rsidRPr="0027550F">
        <w:rPr>
          <w:rFonts w:asciiTheme="majorHAnsi" w:hAnsiTheme="majorHAnsi" w:cstheme="majorBidi"/>
          <w:shd w:val="clear" w:color="auto" w:fill="FFFFFF"/>
        </w:rPr>
        <w:t>data</w:t>
      </w:r>
      <w:r w:rsidR="007129E4" w:rsidRPr="0027550F">
        <w:rPr>
          <w:rFonts w:asciiTheme="majorHAnsi" w:hAnsiTheme="majorHAnsi" w:cstheme="majorBidi"/>
          <w:shd w:val="clear" w:color="auto" w:fill="FFFFFF"/>
        </w:rPr>
        <w:t xml:space="preserve"> ilmiah dan argumen </w:t>
      </w:r>
      <w:r w:rsidR="00394E50" w:rsidRPr="0027550F">
        <w:rPr>
          <w:rFonts w:asciiTheme="majorHAnsi" w:hAnsiTheme="majorHAnsi" w:cstheme="majorBidi"/>
          <w:shd w:val="clear" w:color="auto" w:fill="FFFFFF"/>
        </w:rPr>
        <w:t>secara</w:t>
      </w:r>
      <w:r w:rsidR="007129E4" w:rsidRPr="0027550F">
        <w:rPr>
          <w:rFonts w:asciiTheme="majorHAnsi" w:hAnsiTheme="majorHAnsi" w:cstheme="majorBidi"/>
          <w:shd w:val="clear" w:color="auto" w:fill="FFFFFF"/>
        </w:rPr>
        <w:t xml:space="preserve"> rasional </w:t>
      </w:r>
      <w:r w:rsidR="007129E4" w:rsidRPr="0027550F">
        <w:rPr>
          <w:rFonts w:asciiTheme="majorHAnsi" w:hAnsiTheme="majorHAnsi" w:cstheme="majorBidi"/>
          <w:shd w:val="clear" w:color="auto" w:fill="FFFFFF"/>
        </w:rPr>
        <w:fldChar w:fldCharType="begin" w:fldLock="1"/>
      </w:r>
      <w:r w:rsidR="0044283B" w:rsidRPr="0027550F">
        <w:rPr>
          <w:rFonts w:asciiTheme="majorHAnsi" w:hAnsiTheme="majorHAnsi" w:cstheme="majorBidi"/>
          <w:shd w:val="clear" w:color="auto" w:fill="FFFFFF"/>
        </w:rPr>
        <w:instrText>ADDIN CSL_CITATION {"citationItems":[{"id":"ITEM-1","itemData":{"DOI":"10.23971/eds.v10i2.3173","ISSN":"2338-4387","abstract":"Kemampuan argumentasi ilmiah merupakan kemampuan esensial yang harus dikuasai oleh mahasiswa pendidikan sebagai bagian dari literasi sains. Argumentasi ilmiah merupakan kemampuan mengkaitkan klaim, bukti ilmiah dan alasan yang rasional. Penelitian ini bertujuan untuk menganalisis kemampuan argumentasi ilmiah mahasiswa pendidikan kimia pada proses pembelajaran daring. Penelitian ini merupakan penelitian deskriptif kualitatif dengan subjek penelitian 20 mahasiswa pendidikan kimia semester 2 yang mengambil mata kuliah kimia dasar II. Instrumen yang digunakan untuk mengukur kemampuan argumentasi ilmiah mahasiswa adalah instrumen penilaian berpikir tingkat tinggi yang terdiri dari 5 soal. Instrumen tersebut telah divalidasi melalui proses expert judgment dan dinyatakan valid. Hasil analisis data menunjukan bahwa kemampuan argumentasi ilmiah mahasiswa pendidikan kimia selama proses pembelajaran daring berada pada kategori sedang. Kemampuan argumentasi mahasiswa rata â€“ rata berada pada level 1-2. Hasil penelitian ini dapat digunakan sebagai dasar untuk merencanakan proses pembelajaran. Kegiatan yang melibatkan argumentasi mahasiswa perlu ditingkatkan untuk mengembangkan kemampuan pemahaman konsep dan keterampilan berargumentasi.","author":[{"dropping-particle":"","family":"Sari","given":"Wiwik Kartika","non-dropping-particle":"","parse-names":false,"suffix":""},{"dropping-particle":"","family":"Nada","given":"Ella Izzatin","non-dropping-particle":"","parse-names":false,"suffix":""}],"container-title":"Edu Sains: Jurnal Pendidikan Sains &amp; Matematika","id":"ITEM-1","issue":"2","issued":{"date-parts":[["2022"]]},"page":"185","title":"Analisis kemampuan argumentasi ilmiah mahasiswa pendidikan kimia pada pembelajaran daring","type":"article-journal","volume":"10"},"uris":["http://www.mendeley.com/documents/?uuid=fb008ac4-54b3-4541-8e35-c7cac659e1e1"]}],"mendeley":{"formattedCitation":"(Sari &amp; Nada, 2022)","manualFormatting":"(Sari &amp; Nada, 2022; Fakhriyah et al., 2022)","plainTextFormattedCitation":"(Sari &amp; Nada, 2022)","previouslyFormattedCitation":"(Sari &amp; Nada, 2022)"},"properties":{"noteIndex":0},"schema":"https://github.com/citation-style-language/schema/raw/master/csl-citation.json"}</w:instrText>
      </w:r>
      <w:r w:rsidR="007129E4" w:rsidRPr="0027550F">
        <w:rPr>
          <w:rFonts w:asciiTheme="majorHAnsi" w:hAnsiTheme="majorHAnsi" w:cstheme="majorBidi"/>
          <w:shd w:val="clear" w:color="auto" w:fill="FFFFFF"/>
        </w:rPr>
        <w:fldChar w:fldCharType="separate"/>
      </w:r>
      <w:r w:rsidR="007129E4" w:rsidRPr="0027550F">
        <w:rPr>
          <w:rFonts w:asciiTheme="majorHAnsi" w:hAnsiTheme="majorHAnsi" w:cstheme="majorBidi"/>
          <w:noProof/>
          <w:shd w:val="clear" w:color="auto" w:fill="FFFFFF"/>
        </w:rPr>
        <w:t>(Sari &amp; Nada, 2022</w:t>
      </w:r>
      <w:r w:rsidR="00FA5671" w:rsidRPr="0027550F">
        <w:rPr>
          <w:rFonts w:asciiTheme="majorHAnsi" w:hAnsiTheme="majorHAnsi" w:cstheme="majorBidi"/>
          <w:noProof/>
          <w:shd w:val="clear" w:color="auto" w:fill="FFFFFF"/>
        </w:rPr>
        <w:t>;</w:t>
      </w:r>
      <w:r w:rsidR="008B78D3" w:rsidRPr="0027550F">
        <w:rPr>
          <w:rFonts w:asciiTheme="majorHAnsi" w:hAnsiTheme="majorHAnsi" w:cstheme="majorBidi"/>
          <w:noProof/>
          <w:shd w:val="clear" w:color="auto" w:fill="FFFFFF"/>
        </w:rPr>
        <w:t xml:space="preserve"> </w:t>
      </w:r>
      <w:r w:rsidR="00FA5671" w:rsidRPr="0027550F">
        <w:rPr>
          <w:rFonts w:asciiTheme="majorHAnsi" w:hAnsiTheme="majorHAnsi" w:cstheme="majorBidi"/>
          <w:noProof/>
          <w:shd w:val="clear" w:color="auto" w:fill="FFFFFF"/>
        </w:rPr>
        <w:t xml:space="preserve">Fakhriyah </w:t>
      </w:r>
      <w:r w:rsidR="000D4220" w:rsidRPr="0027550F">
        <w:rPr>
          <w:rFonts w:asciiTheme="majorHAnsi" w:hAnsiTheme="majorHAnsi" w:cstheme="majorBidi"/>
          <w:i/>
          <w:iCs/>
          <w:noProof/>
          <w:shd w:val="clear" w:color="auto" w:fill="FFFFFF"/>
        </w:rPr>
        <w:t>et al.,</w:t>
      </w:r>
      <w:r w:rsidR="00FA5671" w:rsidRPr="0027550F">
        <w:rPr>
          <w:rFonts w:asciiTheme="majorHAnsi" w:hAnsiTheme="majorHAnsi" w:cstheme="majorBidi"/>
          <w:noProof/>
          <w:shd w:val="clear" w:color="auto" w:fill="FFFFFF"/>
        </w:rPr>
        <w:t xml:space="preserve"> 2022</w:t>
      </w:r>
      <w:r w:rsidR="007129E4" w:rsidRPr="0027550F">
        <w:rPr>
          <w:rFonts w:asciiTheme="majorHAnsi" w:hAnsiTheme="majorHAnsi" w:cstheme="majorBidi"/>
          <w:noProof/>
          <w:shd w:val="clear" w:color="auto" w:fill="FFFFFF"/>
        </w:rPr>
        <w:t>)</w:t>
      </w:r>
      <w:r w:rsidR="007129E4" w:rsidRPr="0027550F">
        <w:rPr>
          <w:rFonts w:asciiTheme="majorHAnsi" w:hAnsiTheme="majorHAnsi" w:cstheme="majorBidi"/>
          <w:shd w:val="clear" w:color="auto" w:fill="FFFFFF"/>
        </w:rPr>
        <w:fldChar w:fldCharType="end"/>
      </w:r>
      <w:r w:rsidR="007129E4" w:rsidRPr="0027550F">
        <w:rPr>
          <w:rFonts w:asciiTheme="majorHAnsi" w:hAnsiTheme="majorHAnsi" w:cstheme="majorBidi"/>
          <w:shd w:val="clear" w:color="auto" w:fill="FFFFFF"/>
        </w:rPr>
        <w:t>.</w:t>
      </w:r>
      <w:r w:rsidR="00737594" w:rsidRPr="0027550F">
        <w:rPr>
          <w:rFonts w:asciiTheme="majorHAnsi" w:hAnsiTheme="majorHAnsi" w:cstheme="majorBidi"/>
        </w:rPr>
        <w:t xml:space="preserve"> </w:t>
      </w:r>
      <w:r w:rsidR="00697496" w:rsidRPr="0027550F">
        <w:rPr>
          <w:rFonts w:asciiTheme="majorHAnsi" w:hAnsiTheme="majorHAnsi" w:cstheme="majorBidi"/>
        </w:rPr>
        <w:t xml:space="preserve"> </w:t>
      </w:r>
      <w:r w:rsidR="00FA5671" w:rsidRPr="0027550F">
        <w:rPr>
          <w:rFonts w:asciiTheme="majorHAnsi" w:hAnsiTheme="majorHAnsi" w:cstheme="majorBidi"/>
          <w:shd w:val="clear" w:color="auto" w:fill="FFFFFF"/>
        </w:rPr>
        <w:t>Berdasarkan de</w:t>
      </w:r>
      <w:r w:rsidR="000D6B01" w:rsidRPr="0027550F">
        <w:rPr>
          <w:rFonts w:asciiTheme="majorHAnsi" w:hAnsiTheme="majorHAnsi" w:cstheme="majorBidi"/>
          <w:shd w:val="clear" w:color="auto" w:fill="FFFFFF"/>
        </w:rPr>
        <w:t xml:space="preserve">finisi keterampilan argumentasi ilmiah </w:t>
      </w:r>
      <w:r w:rsidR="00426B2B" w:rsidRPr="0027550F">
        <w:rPr>
          <w:rFonts w:asciiTheme="majorHAnsi" w:hAnsiTheme="majorHAnsi" w:cstheme="majorBidi"/>
          <w:shd w:val="clear" w:color="auto" w:fill="FFFFFF"/>
        </w:rPr>
        <w:t>tersebut</w:t>
      </w:r>
      <w:r w:rsidR="000D6B01" w:rsidRPr="0027550F">
        <w:rPr>
          <w:rFonts w:asciiTheme="majorHAnsi" w:hAnsiTheme="majorHAnsi" w:cstheme="majorBidi"/>
          <w:shd w:val="clear" w:color="auto" w:fill="FFFFFF"/>
        </w:rPr>
        <w:t>, ma</w:t>
      </w:r>
      <w:r w:rsidR="00FA5671" w:rsidRPr="0027550F">
        <w:rPr>
          <w:rFonts w:asciiTheme="majorHAnsi" w:hAnsiTheme="majorHAnsi" w:cstheme="majorBidi"/>
          <w:shd w:val="clear" w:color="auto" w:fill="FFFFFF"/>
        </w:rPr>
        <w:t>ka hal ini</w:t>
      </w:r>
      <w:r w:rsidR="008B78D3" w:rsidRPr="0027550F">
        <w:rPr>
          <w:rFonts w:asciiTheme="majorHAnsi" w:hAnsiTheme="majorHAnsi" w:cstheme="majorBidi"/>
          <w:shd w:val="clear" w:color="auto" w:fill="FFFFFF"/>
        </w:rPr>
        <w:t xml:space="preserve"> mendukung</w:t>
      </w:r>
      <w:r w:rsidR="00FA5671" w:rsidRPr="0027550F">
        <w:rPr>
          <w:rFonts w:asciiTheme="majorHAnsi" w:hAnsiTheme="majorHAnsi" w:cstheme="majorBidi"/>
          <w:shd w:val="clear" w:color="auto" w:fill="FFFFFF"/>
        </w:rPr>
        <w:t xml:space="preserve"> </w:t>
      </w:r>
      <w:r w:rsidR="002C4D92" w:rsidRPr="0027550F">
        <w:rPr>
          <w:rFonts w:asciiTheme="majorHAnsi" w:hAnsiTheme="majorHAnsi" w:cs="Arial"/>
          <w:shd w:val="clear" w:color="auto" w:fill="FFFFFF"/>
        </w:rPr>
        <w:t xml:space="preserve">siswa </w:t>
      </w:r>
      <w:r w:rsidR="00C834A1" w:rsidRPr="0027550F">
        <w:rPr>
          <w:rFonts w:asciiTheme="majorHAnsi" w:hAnsiTheme="majorHAnsi" w:cs="Arial"/>
          <w:shd w:val="clear" w:color="auto" w:fill="FFFFFF"/>
        </w:rPr>
        <w:t>dalam me</w:t>
      </w:r>
      <w:r w:rsidR="002C4D92" w:rsidRPr="0027550F">
        <w:rPr>
          <w:rFonts w:asciiTheme="majorHAnsi" w:hAnsiTheme="majorHAnsi" w:cs="Arial"/>
          <w:shd w:val="clear" w:color="auto" w:fill="FFFFFF"/>
        </w:rPr>
        <w:t xml:space="preserve">latih untuk membedakan antara fakta dan opini. </w:t>
      </w:r>
      <w:r w:rsidR="000D6B01" w:rsidRPr="0027550F">
        <w:rPr>
          <w:rFonts w:asciiTheme="majorHAnsi" w:hAnsiTheme="majorHAnsi" w:cs="Arial"/>
          <w:shd w:val="clear" w:color="auto" w:fill="FFFFFF"/>
        </w:rPr>
        <w:t>Selain itu, k</w:t>
      </w:r>
      <w:r w:rsidR="002C4D92" w:rsidRPr="0027550F">
        <w:rPr>
          <w:rFonts w:asciiTheme="majorHAnsi" w:hAnsiTheme="majorHAnsi" w:cs="Arial"/>
          <w:shd w:val="clear" w:color="auto" w:fill="FFFFFF"/>
        </w:rPr>
        <w:t xml:space="preserve">eterampilan argumentasi ilmiah </w:t>
      </w:r>
      <w:r w:rsidR="00C834A1" w:rsidRPr="0027550F">
        <w:rPr>
          <w:rFonts w:asciiTheme="majorHAnsi" w:hAnsiTheme="majorHAnsi" w:cs="Arial"/>
          <w:shd w:val="clear" w:color="auto" w:fill="FFFFFF"/>
        </w:rPr>
        <w:t>mendukung</w:t>
      </w:r>
      <w:r w:rsidR="002C4D92" w:rsidRPr="0027550F">
        <w:rPr>
          <w:rFonts w:asciiTheme="majorHAnsi" w:hAnsiTheme="majorHAnsi" w:cs="Arial"/>
          <w:shd w:val="clear" w:color="auto" w:fill="FFFFFF"/>
        </w:rPr>
        <w:t xml:space="preserve"> siswa dalam mencari tahu apa yang ingin diketahuinya seperti melakukan observasi, membuat pertanyaan, menggali informasi yang </w:t>
      </w:r>
      <w:r w:rsidR="00C834A1" w:rsidRPr="0027550F">
        <w:rPr>
          <w:rFonts w:asciiTheme="majorHAnsi" w:hAnsiTheme="majorHAnsi" w:cs="Arial"/>
          <w:shd w:val="clear" w:color="auto" w:fill="FFFFFF"/>
        </w:rPr>
        <w:t>bertujuan</w:t>
      </w:r>
      <w:r w:rsidR="002C4D92" w:rsidRPr="0027550F">
        <w:rPr>
          <w:rFonts w:asciiTheme="majorHAnsi" w:hAnsiTheme="majorHAnsi" w:cs="Arial"/>
          <w:shd w:val="clear" w:color="auto" w:fill="FFFFFF"/>
        </w:rPr>
        <w:t xml:space="preserve"> menyampaikan gagasan atau pemikiran secara logis dan kritis </w:t>
      </w:r>
      <w:r w:rsidR="002C4D92" w:rsidRPr="0027550F">
        <w:rPr>
          <w:rFonts w:asciiTheme="majorHAnsi" w:hAnsiTheme="majorHAnsi" w:cs="Arial"/>
          <w:shd w:val="clear" w:color="auto" w:fill="FFFFFF"/>
        </w:rPr>
        <w:fldChar w:fldCharType="begin" w:fldLock="1"/>
      </w:r>
      <w:r w:rsidR="009B12C2" w:rsidRPr="0027550F">
        <w:rPr>
          <w:rFonts w:asciiTheme="majorHAnsi" w:hAnsiTheme="majorHAnsi" w:cs="Arial"/>
          <w:shd w:val="clear" w:color="auto" w:fill="FFFFFF"/>
        </w:rPr>
        <w:instrText>ADDIN CSL_CITATION {"citationItems":[{"id":"ITEM-1","itemData":{"DOI":"10.11591/ijere.v10i1.20593","ISSN":"26205440","abstract":"Students in Indonesia still have the low level of scientific argumentation skills. This study purposed to examine the impact of Problem-based Learning (PBL) with Argument Mapping and Online Laboratory in improving the scientific argumentation skill. It describes the significance of the differences between participants who learn through PBL, PBL with Online Laboratory (PBL-OL), Problem-based Learning with Argument Mapping and Online Laboratory (PBL-AMOL) model. The population of this study were students from Madrasah Aliyah Negeri (MAN) Yogyakarta, Indonesia with a random sampling technique. This was quasi-experiment with pre and post test designs. In this study, there were 97 students at MAN 1 as respondent. Paired sample t-test, independent sample t-test and ANOVA mixed design was used to analysis data. The PBL-AMOL group has a significant difference based on pre-test and post-test (sig. 0000). The PBL-AMOL was most effective to improve the skill with gain score 0.43 (medium). Learning with the PBL-AMOL model can be an alternative to solve the problems of creative thinking skill.","author":[{"dropping-particle":"","family":"Jumadi","given":"Jumadi","non-dropping-particle":"","parse-names":false,"suffix":""},{"dropping-particle":"","family":"Perdana","given":"Riki","non-dropping-particle":"","parse-names":false,"suffix":""},{"dropping-particle":"","family":"Riwayani","given":"","non-dropping-particle":"","parse-names":false,"suffix":""},{"dropping-particle":"","family":"Rosana","given":"Dadan","non-dropping-particle":"","parse-names":false,"suffix":""}],"container-title":"International Journal of Evaluation and Research in Education","id":"ITEM-1","issue":"1","issued":{"date-parts":[["2021"]]},"page":"16-23","title":"The impact of problem-based learning with argument mapping and online laboratory on scientific argumentation skill","type":"article-journal","volume":"10"},"uris":["http://www.mendeley.com/documents/?uuid=919b90dc-4820-40a8-9ed4-79f25de8a61c"]}],"mendeley":{"formattedCitation":"(Jumadi et al., 2021)","plainTextFormattedCitation":"(Jumadi et al., 2021)","previouslyFormattedCitation":"(Jumadi et al., 2021)"},"properties":{"noteIndex":0},"schema":"https://github.com/citation-style-language/schema/raw/master/csl-citation.json"}</w:instrText>
      </w:r>
      <w:r w:rsidR="002C4D92" w:rsidRPr="0027550F">
        <w:rPr>
          <w:rFonts w:asciiTheme="majorHAnsi" w:hAnsiTheme="majorHAnsi" w:cs="Arial"/>
          <w:shd w:val="clear" w:color="auto" w:fill="FFFFFF"/>
        </w:rPr>
        <w:fldChar w:fldCharType="separate"/>
      </w:r>
      <w:r w:rsidR="00833B29" w:rsidRPr="0027550F">
        <w:rPr>
          <w:rFonts w:asciiTheme="majorHAnsi" w:hAnsiTheme="majorHAnsi" w:cs="Arial"/>
          <w:noProof/>
          <w:shd w:val="clear" w:color="auto" w:fill="FFFFFF"/>
        </w:rPr>
        <w:t xml:space="preserve">(Jumadi </w:t>
      </w:r>
      <w:r w:rsidR="000D4220" w:rsidRPr="0027550F">
        <w:rPr>
          <w:rFonts w:asciiTheme="majorHAnsi" w:hAnsiTheme="majorHAnsi" w:cs="Arial"/>
          <w:i/>
          <w:iCs/>
          <w:noProof/>
          <w:shd w:val="clear" w:color="auto" w:fill="FFFFFF"/>
        </w:rPr>
        <w:t>et al.,</w:t>
      </w:r>
      <w:r w:rsidR="00833B29" w:rsidRPr="0027550F">
        <w:rPr>
          <w:rFonts w:asciiTheme="majorHAnsi" w:hAnsiTheme="majorHAnsi" w:cs="Arial"/>
          <w:noProof/>
          <w:shd w:val="clear" w:color="auto" w:fill="FFFFFF"/>
        </w:rPr>
        <w:t xml:space="preserve"> 2021)</w:t>
      </w:r>
      <w:r w:rsidR="002C4D92" w:rsidRPr="0027550F">
        <w:rPr>
          <w:rFonts w:asciiTheme="majorHAnsi" w:hAnsiTheme="majorHAnsi" w:cs="Arial"/>
          <w:shd w:val="clear" w:color="auto" w:fill="FFFFFF"/>
        </w:rPr>
        <w:fldChar w:fldCharType="end"/>
      </w:r>
      <w:r w:rsidR="002C4D92" w:rsidRPr="0027550F">
        <w:rPr>
          <w:rFonts w:asciiTheme="majorHAnsi" w:hAnsiTheme="majorHAnsi" w:cs="Arial"/>
          <w:shd w:val="clear" w:color="auto" w:fill="FFFFFF"/>
        </w:rPr>
        <w:t xml:space="preserve">. </w:t>
      </w:r>
      <w:r w:rsidR="00296381" w:rsidRPr="0027550F">
        <w:rPr>
          <w:rFonts w:asciiTheme="majorHAnsi" w:hAnsiTheme="majorHAnsi" w:cs="Arial"/>
          <w:shd w:val="clear" w:color="auto" w:fill="FFFFFF"/>
        </w:rPr>
        <w:t>Keunggulan lainnya, k</w:t>
      </w:r>
      <w:r w:rsidR="0061069B" w:rsidRPr="0027550F">
        <w:rPr>
          <w:rFonts w:asciiTheme="majorHAnsi" w:hAnsiTheme="majorHAnsi" w:cs="Arial"/>
          <w:shd w:val="clear" w:color="auto" w:fill="FFFFFF"/>
        </w:rPr>
        <w:t xml:space="preserve">eterampilan argumentasi </w:t>
      </w:r>
      <w:r w:rsidR="00C834A1" w:rsidRPr="0027550F">
        <w:rPr>
          <w:rFonts w:asciiTheme="majorHAnsi" w:hAnsiTheme="majorHAnsi" w:cs="Arial"/>
          <w:shd w:val="clear" w:color="auto" w:fill="FFFFFF"/>
        </w:rPr>
        <w:t xml:space="preserve">ilmiah </w:t>
      </w:r>
      <w:r w:rsidR="0061069B" w:rsidRPr="0027550F">
        <w:rPr>
          <w:rFonts w:asciiTheme="majorHAnsi" w:hAnsiTheme="majorHAnsi" w:cs="Arial"/>
          <w:shd w:val="clear" w:color="auto" w:fill="FFFFFF"/>
        </w:rPr>
        <w:t xml:space="preserve">dapat </w:t>
      </w:r>
      <w:r w:rsidR="00FA5671" w:rsidRPr="0027550F">
        <w:rPr>
          <w:rFonts w:asciiTheme="majorHAnsi" w:hAnsiTheme="majorHAnsi" w:cstheme="majorBidi"/>
        </w:rPr>
        <w:t>m</w:t>
      </w:r>
      <w:r w:rsidR="0061069B" w:rsidRPr="0027550F">
        <w:rPr>
          <w:rFonts w:asciiTheme="majorHAnsi" w:hAnsiTheme="majorHAnsi" w:cstheme="majorBidi"/>
        </w:rPr>
        <w:t>embuat siswa</w:t>
      </w:r>
      <w:r w:rsidR="00FA5671" w:rsidRPr="0027550F">
        <w:rPr>
          <w:rFonts w:asciiTheme="majorHAnsi" w:hAnsiTheme="majorHAnsi" w:cstheme="majorBidi"/>
        </w:rPr>
        <w:t xml:space="preserve"> </w:t>
      </w:r>
      <w:r w:rsidR="00F04183" w:rsidRPr="0027550F">
        <w:rPr>
          <w:rFonts w:asciiTheme="majorHAnsi" w:hAnsiTheme="majorHAnsi" w:cstheme="majorBidi"/>
        </w:rPr>
        <w:t xml:space="preserve">menjadi </w:t>
      </w:r>
      <w:r w:rsidR="00FA5671" w:rsidRPr="0027550F">
        <w:rPr>
          <w:rFonts w:asciiTheme="majorHAnsi" w:hAnsiTheme="majorHAnsi" w:cstheme="majorBidi"/>
        </w:rPr>
        <w:t xml:space="preserve">berpartisipasi aktif dan berinteraksi satu sama lain </w:t>
      </w:r>
      <w:r w:rsidR="0061069B" w:rsidRPr="0027550F">
        <w:rPr>
          <w:rFonts w:asciiTheme="majorHAnsi" w:hAnsiTheme="majorHAnsi" w:cstheme="majorBidi"/>
        </w:rPr>
        <w:t>sehingga</w:t>
      </w:r>
      <w:r w:rsidR="00FA5671" w:rsidRPr="0027550F">
        <w:rPr>
          <w:rFonts w:asciiTheme="majorHAnsi" w:hAnsiTheme="majorHAnsi" w:cstheme="majorBidi"/>
        </w:rPr>
        <w:t xml:space="preserve"> siswa akan memiliki kesempatan untuk membandingkan argumentasinya dari suatu topik yang dipelajari </w:t>
      </w:r>
      <w:r w:rsidR="00FA5671" w:rsidRPr="0027550F">
        <w:rPr>
          <w:rFonts w:asciiTheme="majorHAnsi" w:hAnsiTheme="majorHAnsi" w:cstheme="majorBidi"/>
        </w:rPr>
        <w:fldChar w:fldCharType="begin" w:fldLock="1"/>
      </w:r>
      <w:r w:rsidR="009B12C2" w:rsidRPr="0027550F">
        <w:rPr>
          <w:rFonts w:asciiTheme="majorHAnsi" w:hAnsiTheme="majorHAnsi" w:cstheme="majorBidi"/>
        </w:rPr>
        <w:instrText>ADDIN CSL_CITATION {"citationItems":[{"id":"ITEM-1","itemData":{"DOI":"10.29329/ijpe.2022.477.10","ISSN":"2834-7919","abstract":"The aim of the study is to determine the effects of the argumentation-oriented guide material on the academic success of pre-service teachers on chemical equilibrium and their thoughts about the process. In the study, the \"Technical/scientific/collaborative action research\" pattern, which is one of the action research types, was used due to its compatibility with the nature of the research subject. 33 pre-service teachers studying in the first year of the Science Teaching program of a state university in the Eastern Black Sea Region participated in the research. The subject of Chemical Equilibrium with pre-service teachers was covered using 14 activities developed based on argumentation. Chemical Equilibrium Academic Achievement Test and semi-structured interview were used as data collection tools. The Chemical Equilibrium Academic Achievement Test, which was applied as a pre-posttest in the study, and were analyzed using the SPSS 21.0 statistical program. The data obtained from the interviews were analyzed through content analysis. According to the findings, it was determined that the activities prepared based on argumentation were effective in learning the chemical balance and the micro world of chemical balance. In addition, in the interviews, pre-service teachers stated that the activities used kept the students' attention alive and provided permanent and effective learning, and saved the classroom environment from boredom. The study was concluded with suggestions that activities based on argumentation could be done for different chemistry subjects and concepts, or for subjects and concepts in biology and physics. [ABSTRACT FROM AUTHOR]","author":[{"dropping-particle":"","family":"Yıldırım","given":"Nagihan","non-dropping-particle":"","parse-names":false,"suffix":""},{"dropping-particle":"","family":"Çakmak","given":"Çiğdem","non-dropping-particle":"","parse-names":false,"suffix":""}],"container-title":"International Journal of Progressive Education","id":"ITEM-1","issue":"6","issued":{"date-parts":[["2022"]]},"page":"140-165","title":"Development of Argumentation-Based Material for Learning the Chemical Equilibrium and Its Micro World","type":"article-journal","volume":"18"},"uris":["http://www.mendeley.com/documents/?uuid=2abb6a36-b0a0-458d-93b3-ac21f796c771"]}],"mendeley":{"formattedCitation":"(Yıldırım &amp; Çakmak, 2022)","plainTextFormattedCitation":"(Yıldırım &amp; Çakmak, 2022)","previouslyFormattedCitation":"(Yıldırım &amp; Çakmak, 2022)"},"properties":{"noteIndex":0},"schema":"https://github.com/citation-style-language/schema/raw/master/csl-citation.json"}</w:instrText>
      </w:r>
      <w:r w:rsidR="00FA5671" w:rsidRPr="0027550F">
        <w:rPr>
          <w:rFonts w:asciiTheme="majorHAnsi" w:hAnsiTheme="majorHAnsi" w:cstheme="majorBidi"/>
        </w:rPr>
        <w:fldChar w:fldCharType="separate"/>
      </w:r>
      <w:r w:rsidR="00950A0C" w:rsidRPr="0027550F">
        <w:rPr>
          <w:rFonts w:asciiTheme="majorHAnsi" w:hAnsiTheme="majorHAnsi" w:cstheme="majorBidi"/>
          <w:noProof/>
        </w:rPr>
        <w:t>(Yıldırım &amp; Çakmak, 2022)</w:t>
      </w:r>
      <w:r w:rsidR="00FA5671" w:rsidRPr="0027550F">
        <w:rPr>
          <w:rFonts w:asciiTheme="majorHAnsi" w:hAnsiTheme="majorHAnsi" w:cstheme="majorBidi"/>
        </w:rPr>
        <w:fldChar w:fldCharType="end"/>
      </w:r>
      <w:r w:rsidR="00426B2B" w:rsidRPr="0027550F">
        <w:rPr>
          <w:rFonts w:asciiTheme="majorHAnsi" w:hAnsiTheme="majorHAnsi" w:cstheme="majorBidi"/>
        </w:rPr>
        <w:t>.</w:t>
      </w:r>
    </w:p>
    <w:p w14:paraId="7404B11A" w14:textId="4B7F2C6A" w:rsidR="00236AF8" w:rsidRPr="0027550F" w:rsidRDefault="000500E3" w:rsidP="00C958BC">
      <w:pPr>
        <w:pStyle w:val="ListParagraph"/>
        <w:bidi w:val="0"/>
        <w:spacing w:line="360" w:lineRule="auto"/>
        <w:ind w:left="0" w:firstLine="567"/>
        <w:jc w:val="both"/>
        <w:rPr>
          <w:rFonts w:asciiTheme="majorHAnsi" w:hAnsiTheme="majorHAnsi" w:cstheme="majorBidi"/>
        </w:rPr>
      </w:pPr>
      <w:r w:rsidRPr="0027550F">
        <w:rPr>
          <w:rFonts w:asciiTheme="majorHAnsi" w:hAnsiTheme="majorHAnsi" w:cstheme="majorBidi"/>
        </w:rPr>
        <w:t>F</w:t>
      </w:r>
      <w:r w:rsidR="00FA5671" w:rsidRPr="0027550F">
        <w:rPr>
          <w:rFonts w:asciiTheme="majorHAnsi" w:hAnsiTheme="majorHAnsi" w:cstheme="majorBidi"/>
        </w:rPr>
        <w:t>akta</w:t>
      </w:r>
      <w:r w:rsidRPr="0027550F">
        <w:rPr>
          <w:rFonts w:asciiTheme="majorHAnsi" w:hAnsiTheme="majorHAnsi" w:cstheme="majorBidi"/>
        </w:rPr>
        <w:t xml:space="preserve"> </w:t>
      </w:r>
      <w:r w:rsidR="00FA5671" w:rsidRPr="0027550F">
        <w:rPr>
          <w:rFonts w:asciiTheme="majorHAnsi" w:hAnsiTheme="majorHAnsi" w:cstheme="majorBidi"/>
        </w:rPr>
        <w:t>menunjukkan keterampilan argumentasi ilmiah siswa</w:t>
      </w:r>
      <w:r w:rsidR="00296381" w:rsidRPr="0027550F">
        <w:rPr>
          <w:rFonts w:asciiTheme="majorHAnsi" w:hAnsiTheme="majorHAnsi" w:cstheme="majorBidi"/>
        </w:rPr>
        <w:t xml:space="preserve"> </w:t>
      </w:r>
      <w:r w:rsidR="00C47473" w:rsidRPr="0027550F">
        <w:rPr>
          <w:rFonts w:asciiTheme="majorHAnsi" w:hAnsiTheme="majorHAnsi" w:cstheme="majorBidi"/>
        </w:rPr>
        <w:t xml:space="preserve">masih rendah </w:t>
      </w:r>
      <w:r w:rsidR="00296381" w:rsidRPr="0027550F">
        <w:rPr>
          <w:rFonts w:asciiTheme="majorHAnsi" w:hAnsiTheme="majorHAnsi" w:cstheme="majorBidi"/>
        </w:rPr>
        <w:t>di Indonesia</w:t>
      </w:r>
      <w:r w:rsidR="00FA5671" w:rsidRPr="0027550F">
        <w:rPr>
          <w:rFonts w:asciiTheme="majorHAnsi" w:hAnsiTheme="majorHAnsi" w:cstheme="majorBidi"/>
        </w:rPr>
        <w:t xml:space="preserve"> </w:t>
      </w:r>
      <w:r w:rsidR="00D21FA1" w:rsidRPr="0027550F">
        <w:rPr>
          <w:rFonts w:asciiTheme="majorHAnsi" w:hAnsiTheme="majorHAnsi" w:cstheme="majorBidi"/>
        </w:rPr>
        <w:fldChar w:fldCharType="begin" w:fldLock="1"/>
      </w:r>
      <w:r w:rsidR="009B12C2" w:rsidRPr="0027550F">
        <w:rPr>
          <w:rFonts w:asciiTheme="majorHAnsi" w:hAnsiTheme="majorHAnsi" w:cstheme="majorBidi"/>
        </w:rPr>
        <w:instrText>ADDIN CSL_CITATION {"citationItems":[{"id":"ITEM-1","itemData":{"author":[{"dropping-particle":"","family":"Nur","given":"Siti","non-dropping-particle":"","parse-names":false,"suffix":""},{"dropping-particle":"","family":"Wahyudin","given":"Azizah","non-dropping-particle":"","parse-names":false,"suffix":""},{"dropping-particle":"","family":"Windyariani","given":"Sistiana","non-dropping-particle":"","parse-names":false,"suffix":""},{"dropping-particle":"","family":"Juhanda","given":"Aa","non-dropping-particle":"","parse-names":false,"suffix":""}],"id":"ITEM-1","issue":"2","issued":{"date-parts":[["2023"]]},"title":"Komunikasi Sains Peserta Didik Melalui Pembelajaran Argument Driven Inquiry Berbantuan Argument Mapping Pada Konsep Pencemaran Lingkungan","type":"article-journal","volume":"12"},"uris":["http://www.mendeley.com/documents/?uuid=958cb56b-5e02-44f6-b3ea-3e455f0d540c"]}],"mendeley":{"formattedCitation":"(Nur et al., 2023)","manualFormatting":"(Utami et al., 2022; Nur et al., 2023; Widiyowati et al., 2023; Jumadi et al., 2021;","plainTextFormattedCitation":"(Nur et al., 2023)","previouslyFormattedCitation":"(Nur et al., 2023)"},"properties":{"noteIndex":0},"schema":"https://github.com/citation-style-language/schema/raw/master/csl-citation.json"}</w:instrText>
      </w:r>
      <w:r w:rsidR="00D21FA1" w:rsidRPr="0027550F">
        <w:rPr>
          <w:rFonts w:asciiTheme="majorHAnsi" w:hAnsiTheme="majorHAnsi" w:cstheme="majorBidi"/>
        </w:rPr>
        <w:fldChar w:fldCharType="separate"/>
      </w:r>
      <w:r w:rsidR="00D21FA1" w:rsidRPr="0027550F">
        <w:rPr>
          <w:rFonts w:asciiTheme="majorHAnsi" w:hAnsiTheme="majorHAnsi" w:cstheme="majorBidi"/>
          <w:noProof/>
        </w:rPr>
        <w:t>(</w:t>
      </w:r>
      <w:r w:rsidR="00CB53B2" w:rsidRPr="0027550F">
        <w:rPr>
          <w:rFonts w:asciiTheme="majorHAnsi" w:hAnsiTheme="majorHAnsi" w:cstheme="majorBidi"/>
          <w:noProof/>
        </w:rPr>
        <w:t xml:space="preserve">Utami </w:t>
      </w:r>
      <w:r w:rsidR="000D4220" w:rsidRPr="0027550F">
        <w:rPr>
          <w:rFonts w:asciiTheme="majorHAnsi" w:hAnsiTheme="majorHAnsi" w:cstheme="majorBidi"/>
          <w:i/>
          <w:iCs/>
          <w:noProof/>
        </w:rPr>
        <w:t>et al.,</w:t>
      </w:r>
      <w:r w:rsidR="00CB53B2" w:rsidRPr="0027550F">
        <w:rPr>
          <w:rFonts w:asciiTheme="majorHAnsi" w:hAnsiTheme="majorHAnsi" w:cstheme="majorBidi"/>
          <w:noProof/>
        </w:rPr>
        <w:t xml:space="preserve"> 2022; </w:t>
      </w:r>
      <w:r w:rsidR="00D21FA1" w:rsidRPr="0027550F">
        <w:rPr>
          <w:rFonts w:asciiTheme="majorHAnsi" w:hAnsiTheme="majorHAnsi" w:cstheme="majorBidi"/>
          <w:noProof/>
        </w:rPr>
        <w:t xml:space="preserve">Nur </w:t>
      </w:r>
      <w:r w:rsidR="000D4220" w:rsidRPr="0027550F">
        <w:rPr>
          <w:rFonts w:asciiTheme="majorHAnsi" w:hAnsiTheme="majorHAnsi" w:cstheme="majorBidi"/>
          <w:i/>
          <w:iCs/>
          <w:noProof/>
        </w:rPr>
        <w:t>et al.,</w:t>
      </w:r>
      <w:r w:rsidR="00D21FA1" w:rsidRPr="0027550F">
        <w:rPr>
          <w:rFonts w:asciiTheme="majorHAnsi" w:hAnsiTheme="majorHAnsi" w:cstheme="majorBidi"/>
          <w:noProof/>
        </w:rPr>
        <w:t xml:space="preserve"> 2023</w:t>
      </w:r>
      <w:r w:rsidR="00CB53B2" w:rsidRPr="0027550F">
        <w:rPr>
          <w:rFonts w:asciiTheme="majorHAnsi" w:hAnsiTheme="majorHAnsi" w:cstheme="majorBidi"/>
          <w:noProof/>
        </w:rPr>
        <w:t xml:space="preserve">; Widiyowati </w:t>
      </w:r>
      <w:r w:rsidR="000D4220" w:rsidRPr="0027550F">
        <w:rPr>
          <w:rFonts w:asciiTheme="majorHAnsi" w:hAnsiTheme="majorHAnsi" w:cstheme="majorBidi"/>
          <w:i/>
          <w:iCs/>
          <w:noProof/>
        </w:rPr>
        <w:t>et al.,</w:t>
      </w:r>
      <w:r w:rsidR="00CB53B2" w:rsidRPr="0027550F">
        <w:rPr>
          <w:rFonts w:asciiTheme="majorHAnsi" w:hAnsiTheme="majorHAnsi" w:cstheme="majorBidi"/>
          <w:noProof/>
        </w:rPr>
        <w:t xml:space="preserve"> 2023</w:t>
      </w:r>
      <w:r w:rsidR="006721B4" w:rsidRPr="0027550F">
        <w:rPr>
          <w:rFonts w:asciiTheme="majorHAnsi" w:hAnsiTheme="majorHAnsi" w:cstheme="majorBidi"/>
          <w:noProof/>
        </w:rPr>
        <w:t xml:space="preserve">; Jumadi </w:t>
      </w:r>
      <w:r w:rsidR="000D4220" w:rsidRPr="0027550F">
        <w:rPr>
          <w:rFonts w:asciiTheme="majorHAnsi" w:hAnsiTheme="majorHAnsi" w:cstheme="majorBidi"/>
          <w:i/>
          <w:iCs/>
          <w:noProof/>
        </w:rPr>
        <w:t>et al.,</w:t>
      </w:r>
      <w:r w:rsidR="006721B4" w:rsidRPr="0027550F">
        <w:rPr>
          <w:rFonts w:asciiTheme="majorHAnsi" w:hAnsiTheme="majorHAnsi" w:cstheme="majorBidi"/>
          <w:noProof/>
        </w:rPr>
        <w:t xml:space="preserve"> 2021</w:t>
      </w:r>
      <w:r w:rsidR="00317FE1" w:rsidRPr="0027550F">
        <w:rPr>
          <w:rFonts w:asciiTheme="majorHAnsi" w:hAnsiTheme="majorHAnsi" w:cstheme="majorBidi"/>
          <w:noProof/>
        </w:rPr>
        <w:t>;</w:t>
      </w:r>
      <w:r w:rsidR="00D21FA1" w:rsidRPr="0027550F">
        <w:rPr>
          <w:rFonts w:asciiTheme="majorHAnsi" w:hAnsiTheme="majorHAnsi" w:cstheme="majorBidi"/>
        </w:rPr>
        <w:fldChar w:fldCharType="end"/>
      </w:r>
      <w:r w:rsidR="007964CC" w:rsidRPr="0027550F">
        <w:rPr>
          <w:rFonts w:asciiTheme="majorHAnsi" w:hAnsiTheme="majorHAnsi" w:cstheme="majorBidi"/>
        </w:rPr>
        <w:t xml:space="preserve"> </w:t>
      </w:r>
      <w:r w:rsidR="007964CC" w:rsidRPr="0027550F">
        <w:rPr>
          <w:rFonts w:asciiTheme="majorHAnsi" w:hAnsiTheme="majorHAnsi" w:cstheme="majorBidi"/>
        </w:rPr>
        <w:fldChar w:fldCharType="begin" w:fldLock="1"/>
      </w:r>
      <w:r w:rsidR="009B12C2" w:rsidRPr="0027550F">
        <w:rPr>
          <w:rFonts w:asciiTheme="majorHAnsi" w:hAnsiTheme="majorHAnsi" w:cstheme="majorBidi"/>
        </w:rPr>
        <w:instrText>ADDIN CSL_CITATION {"citationItems":[{"id":"ITEM-1","itemData":{"DOI":"10.21831/jipi.v8i1.49224","ISSN":"2406-9205","abstract":"This study aims to compare students' learning skills in each class and students' argumentative abilities in each class and to determine the effect of students' science process skills on students' argumentation abilities. This type of research uses the mixed method with an explanatory design. The samples of this study were 70 students of class 11 science, with the sampling technique of simple random sampling. The results of data analysis using parametric statistics t-test (2-tailed) obtained sig. value 0.034 0.05, so it can be said that the students' argumentative abilities in XI A and IPA B are different, and for the variable science process skills, the sig. is 0.043 0.05, so each class's science process skills are different. The results of the regression test obtained the results of the sig value of 0.025 in class XI A, and class XI B obtained a sig value of 0.030, where the value of sig 0.05 which means that science process skills affect the students' argumentation skills. The study confirms that the improvement of scientific skills will make student better at conveying arguments.","author":[{"dropping-particle":"","family":"Darmaji","given":"Darmaji","non-dropping-particle":"","parse-names":false,"suffix":""},{"dropping-particle":"","family":"Astalini","given":"Astalini","non-dropping-particle":"","parse-names":false,"suffix":""},{"dropping-particle":"","family":"Kurniawan","given":"Dwi Agus","non-dropping-particle":"","parse-names":false,"suffix":""},{"dropping-particle":"","family":"Triani","given":"Elza","non-dropping-particle":"","parse-names":false,"suffix":""}],"container-title":"Jurnal Inovasi Pendidikan IPA","id":"ITEM-1","issue":"1","issued":{"date-parts":[["2022"]]},"page":"78-88","title":"The effect of science process skills of students argumentation skills","type":"article-journal","volume":"8"},"uris":["http://www.mendeley.com/documents/?uuid=d63dfbdf-f0e1-48bc-b6df-7369f426066c"]}],"mendeley":{"formattedCitation":"(Darmaji et al., 2022)","manualFormatting":"Darmaji et al., 2022)","plainTextFormattedCitation":"(Darmaji et al., 2022)","previouslyFormattedCitation":"(Darmaji et al., 2022)"},"properties":{"noteIndex":0},"schema":"https://github.com/citation-style-language/schema/raw/master/csl-citation.json"}</w:instrText>
      </w:r>
      <w:r w:rsidR="007964CC" w:rsidRPr="0027550F">
        <w:rPr>
          <w:rFonts w:asciiTheme="majorHAnsi" w:hAnsiTheme="majorHAnsi" w:cstheme="majorBidi"/>
        </w:rPr>
        <w:fldChar w:fldCharType="separate"/>
      </w:r>
      <w:r w:rsidR="007964CC" w:rsidRPr="0027550F">
        <w:rPr>
          <w:rFonts w:asciiTheme="majorHAnsi" w:hAnsiTheme="majorHAnsi" w:cstheme="majorBidi"/>
          <w:noProof/>
        </w:rPr>
        <w:t xml:space="preserve">Darmaji </w:t>
      </w:r>
      <w:r w:rsidR="000D4220" w:rsidRPr="0027550F">
        <w:rPr>
          <w:rFonts w:asciiTheme="majorHAnsi" w:hAnsiTheme="majorHAnsi" w:cstheme="majorBidi"/>
          <w:i/>
          <w:iCs/>
          <w:noProof/>
        </w:rPr>
        <w:t>et al.,</w:t>
      </w:r>
      <w:r w:rsidR="007964CC" w:rsidRPr="0027550F">
        <w:rPr>
          <w:rFonts w:asciiTheme="majorHAnsi" w:hAnsiTheme="majorHAnsi" w:cstheme="majorBidi"/>
          <w:noProof/>
        </w:rPr>
        <w:t xml:space="preserve"> 2022)</w:t>
      </w:r>
      <w:r w:rsidR="007964CC" w:rsidRPr="0027550F">
        <w:rPr>
          <w:rFonts w:asciiTheme="majorHAnsi" w:hAnsiTheme="majorHAnsi" w:cstheme="majorBidi"/>
        </w:rPr>
        <w:fldChar w:fldCharType="end"/>
      </w:r>
      <w:r w:rsidR="007964CC" w:rsidRPr="0027550F">
        <w:rPr>
          <w:rFonts w:asciiTheme="majorHAnsi" w:hAnsiTheme="majorHAnsi" w:cstheme="majorBidi"/>
        </w:rPr>
        <w:t>.</w:t>
      </w:r>
      <w:r w:rsidR="00317FE1" w:rsidRPr="0027550F">
        <w:rPr>
          <w:rFonts w:asciiTheme="majorHAnsi" w:hAnsiTheme="majorHAnsi" w:cstheme="majorBidi"/>
        </w:rPr>
        <w:t xml:space="preserve"> </w:t>
      </w:r>
      <w:r w:rsidR="00296381" w:rsidRPr="0027550F">
        <w:rPr>
          <w:rFonts w:asciiTheme="majorHAnsi" w:hAnsiTheme="majorHAnsi" w:cstheme="majorBidi"/>
        </w:rPr>
        <w:t>R</w:t>
      </w:r>
      <w:r w:rsidR="00C834A1" w:rsidRPr="0027550F">
        <w:rPr>
          <w:rFonts w:asciiTheme="majorHAnsi" w:hAnsiTheme="majorHAnsi" w:cstheme="majorBidi"/>
        </w:rPr>
        <w:t xml:space="preserve">endahnya keterampilan argumentasi ilmiah </w:t>
      </w:r>
      <w:r w:rsidR="00296381" w:rsidRPr="0027550F">
        <w:rPr>
          <w:rFonts w:asciiTheme="majorHAnsi" w:hAnsiTheme="majorHAnsi" w:cstheme="majorBidi"/>
        </w:rPr>
        <w:t>tersebut di</w:t>
      </w:r>
      <w:r w:rsidR="00BB5379" w:rsidRPr="0027550F">
        <w:rPr>
          <w:rFonts w:asciiTheme="majorHAnsi" w:hAnsiTheme="majorHAnsi" w:cstheme="majorBidi"/>
        </w:rPr>
        <w:t>buktikan</w:t>
      </w:r>
      <w:r w:rsidR="00296381" w:rsidRPr="0027550F">
        <w:rPr>
          <w:rFonts w:asciiTheme="majorHAnsi" w:hAnsiTheme="majorHAnsi" w:cstheme="majorBidi"/>
        </w:rPr>
        <w:t xml:space="preserve"> dengan isi dari argumentasi yang tidak logis </w:t>
      </w:r>
      <w:r w:rsidR="00296381" w:rsidRPr="0027550F">
        <w:rPr>
          <w:rFonts w:asciiTheme="majorHAnsi" w:hAnsiTheme="majorHAnsi"/>
        </w:rPr>
        <w:t>atau rasional</w:t>
      </w:r>
      <w:r w:rsidR="00C834A1" w:rsidRPr="0027550F">
        <w:rPr>
          <w:rFonts w:asciiTheme="majorHAnsi" w:hAnsiTheme="majorHAnsi"/>
        </w:rPr>
        <w:t xml:space="preserve"> </w:t>
      </w:r>
      <w:r w:rsidR="00C834A1" w:rsidRPr="0027550F">
        <w:rPr>
          <w:rFonts w:asciiTheme="majorHAnsi" w:hAnsiTheme="majorHAnsi"/>
        </w:rPr>
        <w:fldChar w:fldCharType="begin" w:fldLock="1"/>
      </w:r>
      <w:r w:rsidR="009B12C2" w:rsidRPr="0027550F">
        <w:rPr>
          <w:rFonts w:asciiTheme="majorHAnsi" w:hAnsiTheme="majorHAnsi"/>
        </w:rPr>
        <w:instrText>ADDIN CSL_CITATION {"citationItems":[{"id":"ITEM-1","itemData":{"DOI":"10.15294/jpii.v11i1.29350","ISSN":"20894392","abstract":"This study aims to design a Scientific Reading-based Inquiry (SRbI) model that supports argumentation skills development. The assessment of these skills refers to the Toulmin Argument Pattern (TAP), and the participants were Biology Education students in a state university. Furthermore, the Design-based Research (DBR) approach was adopted by combining exploratory studies, trials, and case studies as part of an iterative process. The intervention was formed based on design principles derived from literature review and findings from exploratory stud-ies. Also, observations were made during the trial and intervention process. Data in assessments and observations of written and oral arguments were collected and descriptively analyzed. The study, in three iterations, produced a framework as the basis for the SRbI learning model, with five phases: Reading Orientation, Recapturing, Pro-cessing, Communicating, and Reviewing. Therefore, the application of this learning model had a significant impact on the development of students’ argumentation skills.","author":[{"dropping-particle":"","family":"Probosari","given":"R. M.","non-dropping-particle":"","parse-names":false,"suffix":""},{"dropping-particle":"","family":"Sajidan","given":"S.","non-dropping-particle":"","parse-names":false,"suffix":""},{"dropping-particle":"","family":"Suranto","given":"S.","non-dropping-particle":"","parse-names":false,"suffix":""},{"dropping-particle":"","family":"Prayitno","given":"B. A.","non-dropping-particle":"","parse-names":false,"suffix":""}],"container-title":"Jurnal Pendidikan IPA Indonesia","id":"ITEM-1","issue":"1","issued":{"date-parts":[["2022"]]},"page":"171-184","title":"Integrating Reading As Evidence To Enhance Argumentation in Scientific Reading-Based Inquiry: a Design-Based Research in Biology Classroom","type":"article-journal","volume":"11"},"uris":["http://www.mendeley.com/documents/?uuid=cb8ab253-b525-4e52-825d-404ab71a94be"]}],"mendeley":{"formattedCitation":"(Probosari et al., 2022)","plainTextFormattedCitation":"(Probosari et al., 2022)","previouslyFormattedCitation":"(Probosari et al., 2022)"},"properties":{"noteIndex":0},"schema":"https://github.com/citation-style-language/schema/raw/master/csl-citation.json"}</w:instrText>
      </w:r>
      <w:r w:rsidR="00C834A1" w:rsidRPr="0027550F">
        <w:rPr>
          <w:rFonts w:asciiTheme="majorHAnsi" w:hAnsiTheme="majorHAnsi"/>
        </w:rPr>
        <w:fldChar w:fldCharType="separate"/>
      </w:r>
      <w:r w:rsidR="00833B29" w:rsidRPr="0027550F">
        <w:rPr>
          <w:rFonts w:asciiTheme="majorHAnsi" w:hAnsiTheme="majorHAnsi"/>
          <w:noProof/>
        </w:rPr>
        <w:t xml:space="preserve">(Probosari </w:t>
      </w:r>
      <w:r w:rsidR="000D4220" w:rsidRPr="0027550F">
        <w:rPr>
          <w:rFonts w:asciiTheme="majorHAnsi" w:hAnsiTheme="majorHAnsi"/>
          <w:i/>
          <w:iCs/>
          <w:noProof/>
        </w:rPr>
        <w:t>et al.,</w:t>
      </w:r>
      <w:r w:rsidR="00833B29" w:rsidRPr="0027550F">
        <w:rPr>
          <w:rFonts w:asciiTheme="majorHAnsi" w:hAnsiTheme="majorHAnsi"/>
          <w:noProof/>
        </w:rPr>
        <w:t xml:space="preserve"> 2022)</w:t>
      </w:r>
      <w:r w:rsidR="00C834A1" w:rsidRPr="0027550F">
        <w:rPr>
          <w:rFonts w:asciiTheme="majorHAnsi" w:hAnsiTheme="majorHAnsi"/>
        </w:rPr>
        <w:fldChar w:fldCharType="end"/>
      </w:r>
      <w:r w:rsidR="00C834A1" w:rsidRPr="0027550F">
        <w:rPr>
          <w:rFonts w:asciiTheme="majorHAnsi" w:hAnsiTheme="majorHAnsi"/>
        </w:rPr>
        <w:t xml:space="preserve">. </w:t>
      </w:r>
      <w:r w:rsidRPr="0027550F">
        <w:rPr>
          <w:rFonts w:asciiTheme="majorHAnsi" w:hAnsiTheme="majorHAnsi"/>
        </w:rPr>
        <w:t xml:space="preserve">Selain itu, </w:t>
      </w:r>
      <w:r w:rsidR="000E742A" w:rsidRPr="0027550F">
        <w:rPr>
          <w:rFonts w:asciiTheme="majorHAnsi" w:hAnsiTheme="majorHAnsi"/>
        </w:rPr>
        <w:t xml:space="preserve">keterampilan argumentasi siswa di Indonesia menduduki peringkat ke-73 dari 78 negara berdasarkan hasil </w:t>
      </w:r>
      <w:r w:rsidR="00D21FA1" w:rsidRPr="0027550F">
        <w:rPr>
          <w:rFonts w:asciiTheme="majorHAnsi" w:hAnsiTheme="majorHAnsi" w:cstheme="majorBidi"/>
          <w:i/>
          <w:iCs/>
        </w:rPr>
        <w:lastRenderedPageBreak/>
        <w:t>In</w:t>
      </w:r>
      <w:r w:rsidR="007B3EE3" w:rsidRPr="0027550F">
        <w:rPr>
          <w:rFonts w:asciiTheme="majorHAnsi" w:hAnsiTheme="majorHAnsi" w:cstheme="majorBidi"/>
          <w:i/>
          <w:iCs/>
        </w:rPr>
        <w:t>t</w:t>
      </w:r>
      <w:r w:rsidR="00D21FA1" w:rsidRPr="0027550F">
        <w:rPr>
          <w:rFonts w:asciiTheme="majorHAnsi" w:hAnsiTheme="majorHAnsi" w:cstheme="majorBidi"/>
          <w:i/>
          <w:iCs/>
        </w:rPr>
        <w:t>ernational Student Assessment Program</w:t>
      </w:r>
      <w:r w:rsidR="0071022C" w:rsidRPr="0027550F">
        <w:rPr>
          <w:rFonts w:asciiTheme="majorHAnsi" w:hAnsiTheme="majorHAnsi" w:cstheme="majorBidi"/>
        </w:rPr>
        <w:t xml:space="preserve"> (PISA)</w:t>
      </w:r>
      <w:r w:rsidR="006B2A8C" w:rsidRPr="0027550F">
        <w:rPr>
          <w:rFonts w:asciiTheme="majorHAnsi" w:hAnsiTheme="majorHAnsi" w:cstheme="majorBidi"/>
        </w:rPr>
        <w:t xml:space="preserve"> Tahun 2018 </w:t>
      </w:r>
      <w:r w:rsidR="00D21FA1" w:rsidRPr="0027550F">
        <w:rPr>
          <w:rFonts w:asciiTheme="majorHAnsi" w:hAnsiTheme="majorHAnsi" w:cstheme="majorBidi"/>
        </w:rPr>
        <w:fldChar w:fldCharType="begin" w:fldLock="1"/>
      </w:r>
      <w:r w:rsidR="009B12C2" w:rsidRPr="0027550F">
        <w:rPr>
          <w:rFonts w:asciiTheme="majorHAnsi" w:hAnsiTheme="majorHAnsi" w:cstheme="majorBidi"/>
        </w:rPr>
        <w:instrText>ADDIN CSL_CITATION {"citationItems":[{"id":"ITEM-1","itemData":{"abstract":"Abstrak Penelitian ini bertujuan untuk mendeskripsikan penerapan model-model pembelajaran argumentasi berbasis Toulmin’s Argument Pattern (TAP) serta implikasinya terhadap peningkatan keterampilan argumentasi dan pemahaman konsep fisika. Penelitian ini menggunakan jenis penelitian library research yaitu penelitian kepustakaan dengan metode pengumpulan data yang dilakukan dengan menelaah atau menganalisis beberapa artikel penelitian yang relevan. Teknik analisis yang digunakan antara lain: (1) organize, yaitu mengorganisasikan literatur yang akan direview; (2) Synthesize, yaitu menggabungkan hasil organisasi literatur agar menjadi literatur yang padu; (3) Identify, yaitu mengidentifikasi literatur untuk disimpulkan. Berdasarkan hasil penelitian diperoleh bahwa penerapan pembelajaran berbasis Toulmin’s Argument Pattern (TAP) dapat meningkatkan keterampilan argumentasi serta pemahaman konsep khususnya dalam bidang fisika. Keterampilan argumentasi peserta didik rata-rata meningkat dari level 1 hingga level 3, namun ada beberapa yang dapat mencapai level 4. Peningkatan keterampilan argumentasi juga mempengaruhi peningkatan pemahaman konsep fisika, hal ini dapat diketahui dari hasil pre test dan post test rata-rata memperoleh nilai gain dengan taraf signifikan yang tergolong kriteria sedang-tinggi yaitu sebesar 0,37-0,82. Hasil dari penelitian ini menunjukan bahwa model-model pembelajaran argumentasi dapat mempengaruhi keterampilan argumentasi dan pemahaman konsep. Sehingga dapat disimpulkan bahwa rata-rata model pembelajaran argumentasi berbasis Toulmin’s Argument Pattern (TAP) dapat meningkatkan keterampilan argumentasi serta dapat meningkatkan pemahaman konsep khususnya dalam bidang fisika. Kata","author":[{"dropping-particle":"","family":"Amiroh","given":"Faridatul","non-dropping-particle":"","parse-names":false,"suffix":""},{"dropping-particle":"","family":"Admoko","given":"Setyo","non-dropping-particle":"","parse-names":false,"suffix":""}],"container-title":"Inovasi Pendidikan Fisika","id":"ITEM-1","issue":"2","issued":{"date-parts":[["2020"]]},"page":"207-214","title":"Tinjauan Terhadap Model- Model Pembelajaran Argumentasi Berbasis TAP Dalam Meningkatkan Keterampilan Argumentasi dan Pemahaman Konsep Fisika Dengan Metode Library Research","type":"article-journal","volume":"9"},"uris":["http://www.mendeley.com/documents/?uuid=81632b25-b9f1-4240-89b5-21eed126a398"]}],"mendeley":{"formattedCitation":"(Amiroh &amp; Admoko, 2020)","manualFormatting":"(Admoko, 2020)","plainTextFormattedCitation":"(Amiroh &amp; Admoko, 2020)","previouslyFormattedCitation":"(Amiroh &amp; Admoko, 2020)"},"properties":{"noteIndex":0},"schema":"https://github.com/citation-style-language/schema/raw/master/csl-citation.json"}</w:instrText>
      </w:r>
      <w:r w:rsidR="00D21FA1" w:rsidRPr="0027550F">
        <w:rPr>
          <w:rFonts w:asciiTheme="majorHAnsi" w:hAnsiTheme="majorHAnsi" w:cstheme="majorBidi"/>
        </w:rPr>
        <w:fldChar w:fldCharType="separate"/>
      </w:r>
      <w:r w:rsidR="00D21FA1" w:rsidRPr="0027550F">
        <w:rPr>
          <w:rFonts w:asciiTheme="majorHAnsi" w:hAnsiTheme="majorHAnsi" w:cstheme="majorBidi"/>
          <w:noProof/>
        </w:rPr>
        <w:t>(Admoko, 2020)</w:t>
      </w:r>
      <w:r w:rsidR="00D21FA1" w:rsidRPr="0027550F">
        <w:rPr>
          <w:rFonts w:asciiTheme="majorHAnsi" w:hAnsiTheme="majorHAnsi" w:cstheme="majorBidi"/>
        </w:rPr>
        <w:fldChar w:fldCharType="end"/>
      </w:r>
      <w:r w:rsidR="00D21FA1" w:rsidRPr="0027550F">
        <w:rPr>
          <w:rFonts w:asciiTheme="majorHAnsi" w:hAnsiTheme="majorHAnsi" w:cstheme="majorBidi"/>
        </w:rPr>
        <w:t>.</w:t>
      </w:r>
      <w:r w:rsidR="007D7BC0" w:rsidRPr="0027550F">
        <w:rPr>
          <w:rFonts w:asciiTheme="majorHAnsi" w:hAnsiTheme="majorHAnsi" w:cstheme="majorBidi"/>
        </w:rPr>
        <w:t xml:space="preserve"> </w:t>
      </w:r>
    </w:p>
    <w:p w14:paraId="730B39EA" w14:textId="77777777" w:rsidR="001A5DFD" w:rsidRPr="0027550F" w:rsidRDefault="00872A10" w:rsidP="000E742A">
      <w:pPr>
        <w:pStyle w:val="ListParagraph"/>
        <w:bidi w:val="0"/>
        <w:spacing w:line="360" w:lineRule="auto"/>
        <w:ind w:left="0" w:firstLine="567"/>
        <w:jc w:val="both"/>
        <w:rPr>
          <w:rFonts w:asciiTheme="majorHAnsi" w:hAnsiTheme="majorHAnsi" w:cstheme="majorBidi"/>
        </w:rPr>
      </w:pPr>
      <w:r w:rsidRPr="0027550F">
        <w:rPr>
          <w:rFonts w:asciiTheme="majorHAnsi" w:hAnsiTheme="majorHAnsi" w:cstheme="majorBidi"/>
        </w:rPr>
        <w:fldChar w:fldCharType="begin" w:fldLock="1"/>
      </w:r>
      <w:r w:rsidR="009B12C2" w:rsidRPr="0027550F">
        <w:rPr>
          <w:rFonts w:asciiTheme="majorHAnsi" w:hAnsiTheme="majorHAnsi" w:cstheme="majorBidi"/>
        </w:rPr>
        <w:instrText>ADDIN CSL_CITATION {"citationItems":[{"id":"ITEM-1","itemData":{"DOI":"10.46843/jiecr.v3i3.178","ISSN":"2722-9688","abstract":"This research aims to analyze the importance of scientific work skills in aviation vocational education in Indonesia using the Rasch Model. This research applies a mixed research methodology. The data collection tool in this study used reasoned test questions to uncover the argument skills of aviation vocational education cadets in Indonesia. The population taken in this study is aviation vocational education cadets in Indonesia. Sampling using purposive sampling techniques. The results of the analysis of reasoned question-answer analysis data entered with questionnaires are processed using the Winstep and Rasch Model applications. Analysis of cadet argumentation data is obtained at level 2 of 4 maximum levels. Argument skills at level 2 mean claiming with data. The results of deepening the scientific arguments of cadets obtained an alpha Cronbach value of 0.96 which belongs to a special category. The conclusion of Rasch model research applied to vocational education obtained cadet's argument skills on the plurality of claims with data.","author":[{"dropping-particle":"","family":"Masito","given":"Fitri","non-dropping-particle":"","parse-names":false,"suffix":""},{"dropping-particle":"","family":"Oka","given":"I Gusti Agung Ayu Mas","non-dropping-particle":"","parse-names":false,"suffix":""},{"dropping-particle":"","family":"Cahyadi","given":"Catra Indra","non-dropping-particle":"","parse-names":false,"suffix":""},{"dropping-particle":"","family":"Komalasari","given":"Yeti","non-dropping-particle":"","parse-names":false,"suffix":""},{"dropping-particle":"","family":"Anes","given":"Alfian Meidy","non-dropping-particle":"","parse-names":false,"suffix":""},{"dropping-particle":"","family":"Risdianto","given":"Eko","non-dropping-particle":"","parse-names":false,"suffix":""}],"container-title":"Journal of Innovation in Educational and Cultural Research","id":"ITEM-1","issue":"3","issued":{"date-parts":[["2022"]]},"page":"487-498","title":"Scientific Argumentation Skills Through The Rasch Model on Analysis of Survey Data on The Importance of Aviation Vocational Education in Indonesia","type":"article-journal","volume":"3"},"uris":["http://www.mendeley.com/documents/?uuid=3764c602-102c-4c4b-ab3c-619546f9f6c7"]}],"mendeley":{"formattedCitation":"(Masito et al., 2022)","manualFormatting":"Masito et al., (2022)","plainTextFormattedCitation":"(Masito et al., 2022)","previouslyFormattedCitation":"(Masito et al., 2022)"},"properties":{"noteIndex":0},"schema":"https://github.com/citation-style-language/schema/raw/master/csl-citation.json"}</w:instrText>
      </w:r>
      <w:r w:rsidRPr="0027550F">
        <w:rPr>
          <w:rFonts w:asciiTheme="majorHAnsi" w:hAnsiTheme="majorHAnsi" w:cstheme="majorBidi"/>
        </w:rPr>
        <w:fldChar w:fldCharType="separate"/>
      </w:r>
      <w:r w:rsidRPr="0027550F">
        <w:rPr>
          <w:rFonts w:asciiTheme="majorHAnsi" w:hAnsiTheme="majorHAnsi" w:cstheme="majorBidi"/>
          <w:noProof/>
        </w:rPr>
        <w:t xml:space="preserve">Masito </w:t>
      </w:r>
      <w:r w:rsidR="000D4220" w:rsidRPr="0027550F">
        <w:rPr>
          <w:rFonts w:asciiTheme="majorHAnsi" w:hAnsiTheme="majorHAnsi" w:cstheme="majorBidi"/>
          <w:i/>
          <w:iCs/>
          <w:noProof/>
        </w:rPr>
        <w:t>et al.,</w:t>
      </w:r>
      <w:r w:rsidRPr="0027550F">
        <w:rPr>
          <w:rFonts w:asciiTheme="majorHAnsi" w:hAnsiTheme="majorHAnsi" w:cstheme="majorBidi"/>
          <w:noProof/>
        </w:rPr>
        <w:t xml:space="preserve"> (2022)</w:t>
      </w:r>
      <w:r w:rsidRPr="0027550F">
        <w:rPr>
          <w:rFonts w:asciiTheme="majorHAnsi" w:hAnsiTheme="majorHAnsi" w:cstheme="majorBidi"/>
        </w:rPr>
        <w:fldChar w:fldCharType="end"/>
      </w:r>
      <w:r w:rsidRPr="0027550F">
        <w:rPr>
          <w:rFonts w:asciiTheme="majorHAnsi" w:hAnsiTheme="majorHAnsi" w:cstheme="majorBidi"/>
        </w:rPr>
        <w:t xml:space="preserve"> </w:t>
      </w:r>
      <w:r w:rsidR="007D7BC0" w:rsidRPr="0027550F">
        <w:rPr>
          <w:rFonts w:asciiTheme="majorHAnsi" w:hAnsiTheme="majorHAnsi" w:cstheme="majorBidi"/>
        </w:rPr>
        <w:t xml:space="preserve">menyatakan </w:t>
      </w:r>
      <w:r w:rsidR="00FB1D00" w:rsidRPr="0027550F">
        <w:rPr>
          <w:rFonts w:asciiTheme="majorHAnsi" w:hAnsiTheme="majorHAnsi" w:cstheme="majorBidi"/>
        </w:rPr>
        <w:t xml:space="preserve">bahwa </w:t>
      </w:r>
      <w:r w:rsidR="00A26AE3" w:rsidRPr="0027550F">
        <w:rPr>
          <w:rFonts w:asciiTheme="majorHAnsi" w:hAnsiTheme="majorHAnsi" w:cstheme="majorBidi"/>
        </w:rPr>
        <w:t xml:space="preserve">siswa tidak dapat memberikan alasan-alasan logis tanpa disertai </w:t>
      </w:r>
      <w:r w:rsidR="00A25923" w:rsidRPr="0027550F">
        <w:rPr>
          <w:rFonts w:asciiTheme="majorHAnsi" w:hAnsiTheme="majorHAnsi" w:cstheme="majorBidi"/>
        </w:rPr>
        <w:t>data</w:t>
      </w:r>
      <w:r w:rsidR="00A26AE3" w:rsidRPr="0027550F">
        <w:rPr>
          <w:rFonts w:asciiTheme="majorHAnsi" w:hAnsiTheme="majorHAnsi" w:cstheme="majorBidi"/>
        </w:rPr>
        <w:t xml:space="preserve"> ilmiah. </w:t>
      </w:r>
      <w:r w:rsidR="000500E3" w:rsidRPr="0027550F">
        <w:rPr>
          <w:rFonts w:asciiTheme="majorHAnsi" w:hAnsiTheme="majorHAnsi" w:cstheme="majorBidi"/>
        </w:rPr>
        <w:t>Penelitian lain juga</w:t>
      </w:r>
      <w:r w:rsidR="001A5DFD" w:rsidRPr="0027550F">
        <w:rPr>
          <w:rFonts w:asciiTheme="majorHAnsi" w:hAnsiTheme="majorHAnsi" w:cstheme="majorBidi"/>
        </w:rPr>
        <w:t xml:space="preserve"> menunjukkan bahwa siswa tidak </w:t>
      </w:r>
      <w:r w:rsidR="00C47473" w:rsidRPr="0027550F">
        <w:rPr>
          <w:rFonts w:asciiTheme="majorHAnsi" w:hAnsiTheme="majorHAnsi" w:cstheme="majorBidi"/>
        </w:rPr>
        <w:t>mampu</w:t>
      </w:r>
      <w:r w:rsidR="00EA22C3" w:rsidRPr="0027550F">
        <w:rPr>
          <w:rFonts w:asciiTheme="majorHAnsi" w:hAnsiTheme="majorHAnsi" w:cstheme="majorBidi"/>
        </w:rPr>
        <w:t xml:space="preserve"> memberikan alasan berlandaskan</w:t>
      </w:r>
      <w:r w:rsidR="001A5DFD" w:rsidRPr="0027550F">
        <w:rPr>
          <w:rFonts w:asciiTheme="majorHAnsi" w:hAnsiTheme="majorHAnsi" w:cstheme="majorBidi"/>
        </w:rPr>
        <w:t xml:space="preserve"> konsep ilmiah </w:t>
      </w:r>
      <w:r w:rsidR="00EA22C3" w:rsidRPr="0027550F">
        <w:rPr>
          <w:rFonts w:asciiTheme="majorHAnsi" w:hAnsiTheme="majorHAnsi" w:cstheme="majorBidi"/>
        </w:rPr>
        <w:fldChar w:fldCharType="begin" w:fldLock="1"/>
      </w:r>
      <w:r w:rsidR="009B12C2" w:rsidRPr="0027550F">
        <w:rPr>
          <w:rFonts w:asciiTheme="majorHAnsi" w:hAnsiTheme="majorHAnsi" w:cstheme="majorBidi"/>
        </w:rPr>
        <w:instrText>ADDIN CSL_CITATION {"citationItems":[{"id":"ITEM-1","itemData":{"DOI":"10.21154/jtii.v3i1.1554","ISSN":"2776-3625","abstract":"Penelitian ini bertujuan untuk mengetahui kemampuan argumentasi peserta didik dalam menyelesaikan masalah berbasis isu sosisosaintifik. Penelitian ini merupakan penelitian kualitatif dengan jenis studi kasus. Metode pengumpulan data menggunakan tes lisan dan wawancara. Subyek penelitian ini yaitu peserta didik kelas VIII A MTs Muhammadiyah 3 Yanggong yang berjumlah 6 siswa dan guru mata pelajaran IPA, analisis data menggunakan model Miles dan Huberman. Data hasil tes lisan dan wawancara dianalisis secara deskriptif. Hasil penelitian diketahui bahwa kemampuan argumentasi peserta didik dalam menyelesaikan masalah berbasis isu sosiosaintifik berada pada tiga kategori, yaitu tinggi, sedang, dan rendah. Peserta didik yang memiliki kemampuan argumentasi tinggi ada 1, karena dapat menghubungkan 4 indikator kemampuan argumentasi dengan sempurna. Peserta didik yang memiliki kemampuan argumentasi sedang ada 3, peserta didik sudah bisa menghubungkan antara claim, ground, dan backing tetapi pada indikator warrant peserta didik kurang dapat menghubungkan dengan konsep sains. Peserta didik yang memiliki kemampuan argumentasi rendah ada 2, pada indikator claim peserta didik sudah mampu memberikan pernyataan, tetapi peserta didik tidak memberikan kesimpulan dan pada indikator warrant peserta didik tidak menghubungkan dengan konsep sains.","author":[{"dropping-particle":"","family":"Bima","given":"Anggara","non-dropping-particle":"","parse-names":false,"suffix":""},{"dropping-particle":"","family":"Fauziah","given":"Hanin Niswatul","non-dropping-particle":"","parse-names":false,"suffix":""}],"container-title":"Jurnal Tadris IPA Indonesia","id":"ITEM-1","issue":"1","issued":{"date-parts":[["2023"]]},"page":"1-8","title":"Analisis Kemampuan Argumentasi Peserta Didik dalam Menyelesaikan Masalah Berbasis Isu Sosiosaintifik","type":"article-journal","volume":"3"},"uris":["http://www.mendeley.com/documents/?uuid=1d5c75d6-ed2a-4fdf-a22e-4f62c58da5db"]},{"id":"ITEM-2","itemData":{"DOI":"DOI https://doi.org/10.1039/C9RP00269C","author":[{"dropping-particle":"","family":"Luo","given":"Xiuling","non-dropping-particle":"","parse-names":false,"suffix":""},{"dropping-particle":"","family":"Wei","given":"Bing","non-dropping-particle":"","parse-names":false,"suffix":""},{"dropping-particle":"","family":"Shi","given":"Min","non-dropping-particle":"","parse-names":false,"suffix":""},{"dropping-particle":"","family":"Xiao","given":"Xin","non-dropping-particle":"","parse-names":false,"suffix":""}],"container-title":"Chemistry Education Research and Practice","id":"ITEM-2","issue":"4","issued":{"date-parts":[["2020"]]},"title":"Exploring the impact of the reasoning flow scaffold (RFS) on students’ scientific argumentation: based on the structure of observed learning outcomes (SOLO) taxonomy","type":"article-journal"},"uris":["http://www.mendeley.com/documents/?uuid=105d4059-42e2-4b10-8c2f-6ee42204f4fe"]}],"mendeley":{"formattedCitation":"(Bima &amp; Fauziah, 2023; Luo et al., 2020)","plainTextFormattedCitation":"(Bima &amp; Fauziah, 2023; Luo et al., 2020)","previouslyFormattedCitation":"(Bima &amp; Fauziah, 2023; Luo et al., 2020)"},"properties":{"noteIndex":0},"schema":"https://github.com/citation-style-language/schema/raw/master/csl-citation.json"}</w:instrText>
      </w:r>
      <w:r w:rsidR="00EA22C3" w:rsidRPr="0027550F">
        <w:rPr>
          <w:rFonts w:asciiTheme="majorHAnsi" w:hAnsiTheme="majorHAnsi" w:cstheme="majorBidi"/>
        </w:rPr>
        <w:fldChar w:fldCharType="separate"/>
      </w:r>
      <w:r w:rsidR="00950A0C" w:rsidRPr="0027550F">
        <w:rPr>
          <w:rFonts w:asciiTheme="majorHAnsi" w:hAnsiTheme="majorHAnsi" w:cstheme="majorBidi"/>
          <w:noProof/>
        </w:rPr>
        <w:t xml:space="preserve">(Bima &amp; Fauziah, 2023; Luo </w:t>
      </w:r>
      <w:r w:rsidR="000D4220" w:rsidRPr="0027550F">
        <w:rPr>
          <w:rFonts w:asciiTheme="majorHAnsi" w:hAnsiTheme="majorHAnsi" w:cstheme="majorBidi"/>
          <w:i/>
          <w:iCs/>
          <w:noProof/>
        </w:rPr>
        <w:t>et al.,</w:t>
      </w:r>
      <w:r w:rsidR="00950A0C" w:rsidRPr="0027550F">
        <w:rPr>
          <w:rFonts w:asciiTheme="majorHAnsi" w:hAnsiTheme="majorHAnsi" w:cstheme="majorBidi"/>
          <w:noProof/>
        </w:rPr>
        <w:t xml:space="preserve"> 2020)</w:t>
      </w:r>
      <w:r w:rsidR="00EA22C3" w:rsidRPr="0027550F">
        <w:rPr>
          <w:rFonts w:asciiTheme="majorHAnsi" w:hAnsiTheme="majorHAnsi" w:cstheme="majorBidi"/>
        </w:rPr>
        <w:fldChar w:fldCharType="end"/>
      </w:r>
      <w:r w:rsidR="00EA22C3" w:rsidRPr="0027550F">
        <w:rPr>
          <w:rFonts w:asciiTheme="majorHAnsi" w:hAnsiTheme="majorHAnsi" w:cstheme="majorBidi"/>
        </w:rPr>
        <w:t xml:space="preserve">. </w:t>
      </w:r>
      <w:r w:rsidR="000500E3" w:rsidRPr="0027550F">
        <w:rPr>
          <w:rFonts w:asciiTheme="majorHAnsi" w:hAnsiTheme="majorHAnsi" w:cstheme="majorBidi"/>
        </w:rPr>
        <w:t xml:space="preserve">Temuan </w:t>
      </w:r>
      <w:r w:rsidR="000E742A" w:rsidRPr="0027550F">
        <w:rPr>
          <w:rFonts w:asciiTheme="majorHAnsi" w:hAnsiTheme="majorHAnsi" w:cstheme="majorBidi"/>
        </w:rPr>
        <w:t>tersebut</w:t>
      </w:r>
      <w:r w:rsidR="00EA22C3" w:rsidRPr="0027550F">
        <w:rPr>
          <w:rFonts w:asciiTheme="majorHAnsi" w:hAnsiTheme="majorHAnsi" w:cstheme="majorBidi"/>
        </w:rPr>
        <w:t xml:space="preserve"> juga selaras dengan </w:t>
      </w:r>
      <w:r w:rsidR="000E742A" w:rsidRPr="0027550F">
        <w:rPr>
          <w:rFonts w:asciiTheme="majorHAnsi" w:hAnsiTheme="majorHAnsi" w:cstheme="majorBidi"/>
        </w:rPr>
        <w:t>riset yang dihasilkan dari</w:t>
      </w:r>
      <w:r w:rsidR="007964CC" w:rsidRPr="0027550F">
        <w:rPr>
          <w:rFonts w:asciiTheme="majorHAnsi" w:hAnsiTheme="majorHAnsi" w:cstheme="majorBidi"/>
        </w:rPr>
        <w:t xml:space="preserve"> </w:t>
      </w:r>
      <w:r w:rsidR="007964CC" w:rsidRPr="0027550F">
        <w:rPr>
          <w:rFonts w:asciiTheme="majorHAnsi" w:hAnsiTheme="majorHAnsi" w:cstheme="majorBidi"/>
        </w:rPr>
        <w:fldChar w:fldCharType="begin" w:fldLock="1"/>
      </w:r>
      <w:r w:rsidR="009B12C2" w:rsidRPr="0027550F">
        <w:rPr>
          <w:rFonts w:asciiTheme="majorHAnsi" w:hAnsiTheme="majorHAnsi" w:cstheme="majorBidi"/>
        </w:rPr>
        <w:instrText>ADDIN CSL_CITATION {"citationItems":[{"id":"ITEM-1","itemData":{"DOI":"10.21831/jipi.v5i2.20693","ISSN":"2406-9205","abstract":"Kemampuan berargumentasi merupakan salah satu aspek dalam kemampuan berliterasi sains. Rendahnya skor pada survei PISA siswa Indonesia menunjukkan rendahnya kemampuan mereka dalam berargumen. Untuk mengatasi masalah tersebut, penelitian ini bertujuan untuk mengetahui perbedaan keterampilan berargumentasi dan kualitas argumentasi siswa yang dibelajarkan dengan model pembelajaran Process Oriented-Guided Inquiry Learning (POGIL) berkonteks isu-isu sosiosaintifik, POGIL, dan konvensional pada materi asam basa. Rancangan penelitian adalah eksperimen semu posstest only design. Sampel terdiri dari tiga kelas di salah satu SMAN di Kota Malang. Data diperoleh dari hasil tes keterampilan berargumentasi tertulis siswa. Hasil penelitian menunjukkan adanya perbedaan yang signifikan secara statistik terhadap keterampilan berargumentasi siswa di ketiga kelas penelitian (p=0.000). Kualitas argumentasi dianalisis menggunakan kerangka analitik Osborne. Pencapaian level argumentasi siswa kelas POGIL berkonteks isu-isu sosiosaintifik lebih tinggi daripada kelas POGIL dan konvensional. The effect of process oriented-guided inquiry learning with socioscientific issue contexts on high school students’ argument skills  AbstractThe argumentation ability is one of aspect of scientific literacy. The low scores on PISA survey of Indonesian students showed their low ability in argumentation. To address this problem,  this study aims to investigate the difference of students’argumentation skills who were taught using POGIL with socioscientific issues context, POGIL, and conventional learning. Research design was quasi-experimental postest only design. The sample consisted of three classes of a public senior high school in Malang. The data were obtained from students’ written argumentation. The result of this study showed significantly different statistic on students’argumetation skills in three classes (p=0,000). The quality of students’argumetation were classified using analytical framework by Osborne. Achievement of the argument level of POGIL class students contexted sociosaintific issues higher than POGIL class and conventional class.","author":[{"dropping-particle":"","family":"Setyaningsih","given":"Arum","non-dropping-particle":"","parse-names":false,"suffix":""},{"dropping-particle":"","family":"Rahayu","given":"Sri","non-dropping-particle":"","parse-names":false,"suffix":""},{"dropping-particle":"","family":"Fajaroh","given":"Fauziatul","non-dropping-particle":"","parse-names":false,"suffix":""},{"dropping-particle":"","family":"Parmin","given":"Parmin","non-dropping-particle":"","parse-names":false,"suffix":""}],"container-title":"Jurnal Inovasi Pendidikan IPA","id":"ITEM-1","issue":"2","issued":{"date-parts":[["2019"]]},"page":"168-179","title":"Pengaruh pembelajaran process oriented-guided inquiry learning berkonteks isu-isu sosiosaintifik dalam pembelajaran asam basa terhadap keterampilan berargumentasi siswa SMA kelas XI","type":"article-journal","volume":"5"},"uris":["http://www.mendeley.com/documents/?uuid=e60a81c3-ab37-480d-8edf-a2a29e49c11c"]}],"mendeley":{"formattedCitation":"(Setyaningsih et al., 2019)","manualFormatting":"Setyaningsih et al., (2019)","plainTextFormattedCitation":"(Setyaningsih et al., 2019)","previouslyFormattedCitation":"(Setyaningsih et al., 2019)"},"properties":{"noteIndex":0},"schema":"https://github.com/citation-style-language/schema/raw/master/csl-citation.json"}</w:instrText>
      </w:r>
      <w:r w:rsidR="007964CC" w:rsidRPr="0027550F">
        <w:rPr>
          <w:rFonts w:asciiTheme="majorHAnsi" w:hAnsiTheme="majorHAnsi" w:cstheme="majorBidi"/>
        </w:rPr>
        <w:fldChar w:fldCharType="separate"/>
      </w:r>
      <w:r w:rsidR="006F44F0" w:rsidRPr="0027550F">
        <w:rPr>
          <w:rFonts w:asciiTheme="majorHAnsi" w:hAnsiTheme="majorHAnsi" w:cstheme="majorBidi"/>
          <w:noProof/>
        </w:rPr>
        <w:t xml:space="preserve">Setyaningsih </w:t>
      </w:r>
      <w:r w:rsidR="000D4220" w:rsidRPr="0027550F">
        <w:rPr>
          <w:rFonts w:asciiTheme="majorHAnsi" w:hAnsiTheme="majorHAnsi" w:cstheme="majorBidi"/>
          <w:i/>
          <w:iCs/>
          <w:noProof/>
        </w:rPr>
        <w:t>et al.,</w:t>
      </w:r>
      <w:r w:rsidR="006F44F0" w:rsidRPr="0027550F">
        <w:rPr>
          <w:rFonts w:asciiTheme="majorHAnsi" w:hAnsiTheme="majorHAnsi" w:cstheme="majorBidi"/>
          <w:noProof/>
        </w:rPr>
        <w:t xml:space="preserve"> </w:t>
      </w:r>
      <w:r w:rsidR="008315ED" w:rsidRPr="0027550F">
        <w:rPr>
          <w:rFonts w:asciiTheme="majorHAnsi" w:hAnsiTheme="majorHAnsi" w:cstheme="majorBidi"/>
          <w:noProof/>
        </w:rPr>
        <w:t>(</w:t>
      </w:r>
      <w:r w:rsidR="006F44F0" w:rsidRPr="0027550F">
        <w:rPr>
          <w:rFonts w:asciiTheme="majorHAnsi" w:hAnsiTheme="majorHAnsi" w:cstheme="majorBidi"/>
          <w:noProof/>
        </w:rPr>
        <w:t>2019)</w:t>
      </w:r>
      <w:r w:rsidR="007964CC" w:rsidRPr="0027550F">
        <w:rPr>
          <w:rFonts w:asciiTheme="majorHAnsi" w:hAnsiTheme="majorHAnsi" w:cstheme="majorBidi"/>
        </w:rPr>
        <w:fldChar w:fldCharType="end"/>
      </w:r>
      <w:r w:rsidR="00EA22C3" w:rsidRPr="0027550F">
        <w:rPr>
          <w:rFonts w:asciiTheme="majorHAnsi" w:hAnsiTheme="majorHAnsi" w:cstheme="majorBidi"/>
        </w:rPr>
        <w:t xml:space="preserve"> yang </w:t>
      </w:r>
      <w:r w:rsidR="000500E3" w:rsidRPr="0027550F">
        <w:rPr>
          <w:rFonts w:asciiTheme="majorHAnsi" w:hAnsiTheme="majorHAnsi" w:cstheme="majorBidi"/>
        </w:rPr>
        <w:t>menunjukkan</w:t>
      </w:r>
      <w:r w:rsidR="00EA22C3" w:rsidRPr="0027550F">
        <w:rPr>
          <w:rFonts w:asciiTheme="majorHAnsi" w:hAnsiTheme="majorHAnsi" w:cstheme="majorBidi"/>
        </w:rPr>
        <w:t xml:space="preserve"> </w:t>
      </w:r>
      <w:r w:rsidR="00DA3D4C" w:rsidRPr="0027550F">
        <w:rPr>
          <w:rFonts w:asciiTheme="majorHAnsi" w:hAnsiTheme="majorHAnsi" w:cstheme="majorBidi"/>
        </w:rPr>
        <w:t xml:space="preserve">yakni </w:t>
      </w:r>
      <w:r w:rsidR="00EA22C3" w:rsidRPr="0027550F">
        <w:rPr>
          <w:rFonts w:asciiTheme="majorHAnsi" w:hAnsiTheme="majorHAnsi" w:cstheme="majorBidi"/>
        </w:rPr>
        <w:t>siswa tidak dapat mengkaitkan konsep ilmiah</w:t>
      </w:r>
      <w:r w:rsidR="00EA22C3" w:rsidRPr="0027550F">
        <w:rPr>
          <w:rFonts w:asciiTheme="majorHAnsi" w:hAnsiTheme="majorHAnsi"/>
        </w:rPr>
        <w:t xml:space="preserve"> </w:t>
      </w:r>
      <w:r w:rsidR="00526DFF" w:rsidRPr="0027550F">
        <w:rPr>
          <w:rFonts w:asciiTheme="majorHAnsi" w:hAnsiTheme="majorHAnsi"/>
        </w:rPr>
        <w:t>untuk</w:t>
      </w:r>
      <w:r w:rsidR="00EA22C3" w:rsidRPr="0027550F">
        <w:rPr>
          <w:rFonts w:asciiTheme="majorHAnsi" w:hAnsiTheme="majorHAnsi"/>
        </w:rPr>
        <w:t xml:space="preserve"> mendukung pernyataan dan </w:t>
      </w:r>
      <w:r w:rsidR="00A25923" w:rsidRPr="0027550F">
        <w:rPr>
          <w:rFonts w:asciiTheme="majorHAnsi" w:hAnsiTheme="majorHAnsi"/>
        </w:rPr>
        <w:t>data</w:t>
      </w:r>
      <w:r w:rsidR="00EA22C3" w:rsidRPr="0027550F">
        <w:rPr>
          <w:rFonts w:asciiTheme="majorHAnsi" w:hAnsiTheme="majorHAnsi"/>
        </w:rPr>
        <w:t xml:space="preserve">.  </w:t>
      </w:r>
    </w:p>
    <w:p w14:paraId="10B9AF6F" w14:textId="7698DF51" w:rsidR="00A26AE3" w:rsidRPr="0027550F" w:rsidRDefault="001F6FEB" w:rsidP="00112D02">
      <w:pPr>
        <w:pStyle w:val="ListParagraph"/>
        <w:bidi w:val="0"/>
        <w:spacing w:line="360" w:lineRule="auto"/>
        <w:ind w:left="0" w:firstLine="567"/>
        <w:jc w:val="both"/>
        <w:rPr>
          <w:rFonts w:asciiTheme="majorHAnsi" w:hAnsiTheme="majorHAnsi" w:cstheme="majorBidi"/>
          <w:shd w:val="clear" w:color="auto" w:fill="FFFF00"/>
        </w:rPr>
      </w:pPr>
      <w:r w:rsidRPr="0027550F">
        <w:rPr>
          <w:rFonts w:asciiTheme="majorHAnsi" w:hAnsiTheme="majorHAnsi" w:cs="Arial"/>
          <w:shd w:val="clear" w:color="auto" w:fill="FFFFFF"/>
        </w:rPr>
        <w:t xml:space="preserve">Berdasarkan hasil wawancara awal pra-penelitian </w:t>
      </w:r>
      <w:r w:rsidR="00697496" w:rsidRPr="0027550F">
        <w:rPr>
          <w:rFonts w:asciiTheme="majorHAnsi" w:hAnsiTheme="majorHAnsi" w:cs="Arial"/>
          <w:shd w:val="clear" w:color="auto" w:fill="FFFFFF"/>
        </w:rPr>
        <w:t xml:space="preserve">yang </w:t>
      </w:r>
      <w:r w:rsidRPr="0027550F">
        <w:rPr>
          <w:rFonts w:asciiTheme="majorHAnsi" w:hAnsiTheme="majorHAnsi" w:cs="Arial"/>
          <w:shd w:val="clear" w:color="auto" w:fill="FFFFFF"/>
        </w:rPr>
        <w:t xml:space="preserve">berlokasi di </w:t>
      </w:r>
      <w:r w:rsidR="00697496" w:rsidRPr="0027550F">
        <w:rPr>
          <w:rFonts w:asciiTheme="majorHAnsi" w:hAnsiTheme="majorHAnsi" w:cs="Arial"/>
          <w:shd w:val="clear" w:color="auto" w:fill="FFFFFF"/>
        </w:rPr>
        <w:t xml:space="preserve"> SMA Negeri 8 </w:t>
      </w:r>
      <w:r w:rsidRPr="0027550F">
        <w:rPr>
          <w:rFonts w:asciiTheme="majorHAnsi" w:hAnsiTheme="majorHAnsi" w:cs="Arial"/>
          <w:shd w:val="clear" w:color="auto" w:fill="FFFFFF"/>
        </w:rPr>
        <w:t>Semarang diketahui bahwa keterampilan argumentasi ilmiah siswa masih rendah.</w:t>
      </w:r>
      <w:r w:rsidR="00112D02" w:rsidRPr="0027550F">
        <w:rPr>
          <w:rFonts w:asciiTheme="majorHAnsi" w:hAnsiTheme="majorHAnsi" w:cs="Arial"/>
          <w:shd w:val="clear" w:color="auto" w:fill="FFFFFF"/>
        </w:rPr>
        <w:t xml:space="preserve"> Hal ini menjadi</w:t>
      </w:r>
      <w:r w:rsidRPr="0027550F">
        <w:rPr>
          <w:rFonts w:asciiTheme="majorHAnsi" w:hAnsiTheme="majorHAnsi" w:cs="Arial"/>
          <w:shd w:val="clear" w:color="auto" w:fill="FFFFFF"/>
        </w:rPr>
        <w:t xml:space="preserve"> </w:t>
      </w:r>
      <w:r w:rsidR="00112D02" w:rsidRPr="0027550F">
        <w:rPr>
          <w:rFonts w:asciiTheme="majorHAnsi" w:hAnsiTheme="majorHAnsi" w:cs="Arial"/>
          <w:shd w:val="clear" w:color="auto" w:fill="FFFFFF"/>
        </w:rPr>
        <w:t>pertimbangan pemilihan lokasi penelitian tersebut. Selain itu, r</w:t>
      </w:r>
      <w:r w:rsidR="00CD0F7D" w:rsidRPr="0027550F">
        <w:rPr>
          <w:rFonts w:asciiTheme="majorHAnsi" w:hAnsiTheme="majorHAnsi" w:cs="Arial"/>
          <w:shd w:val="clear" w:color="auto" w:fill="FFFFFF"/>
        </w:rPr>
        <w:t xml:space="preserve">endahnya keterampilan argumentasi </w:t>
      </w:r>
      <w:r w:rsidR="00112D02" w:rsidRPr="0027550F">
        <w:rPr>
          <w:rFonts w:asciiTheme="majorHAnsi" w:hAnsiTheme="majorHAnsi" w:cs="Arial"/>
          <w:shd w:val="clear" w:color="auto" w:fill="FFFFFF"/>
        </w:rPr>
        <w:t xml:space="preserve">ilmiah siswa </w:t>
      </w:r>
      <w:r w:rsidR="00CD0F7D" w:rsidRPr="0027550F">
        <w:rPr>
          <w:rFonts w:asciiTheme="majorHAnsi" w:hAnsiTheme="majorHAnsi" w:cs="Arial"/>
          <w:shd w:val="clear" w:color="auto" w:fill="FFFFFF"/>
        </w:rPr>
        <w:t xml:space="preserve">disebabkan </w:t>
      </w:r>
      <w:r w:rsidRPr="0027550F">
        <w:rPr>
          <w:rFonts w:asciiTheme="majorHAnsi" w:hAnsiTheme="majorHAnsi" w:cs="Arial"/>
          <w:shd w:val="clear" w:color="auto" w:fill="FFFFFF"/>
        </w:rPr>
        <w:t xml:space="preserve">beberapa faktor </w:t>
      </w:r>
      <w:r w:rsidR="00A26AE3" w:rsidRPr="0027550F">
        <w:rPr>
          <w:rFonts w:asciiTheme="majorHAnsi" w:hAnsiTheme="majorHAnsi" w:cs="Arial"/>
          <w:shd w:val="clear" w:color="auto" w:fill="FFFFFF"/>
        </w:rPr>
        <w:t>yaitu</w:t>
      </w:r>
      <w:r w:rsidR="003E7C38" w:rsidRPr="0027550F">
        <w:rPr>
          <w:rFonts w:asciiTheme="majorHAnsi" w:hAnsiTheme="majorHAnsi" w:cs="Arial"/>
          <w:shd w:val="clear" w:color="auto" w:fill="FFFFFF"/>
        </w:rPr>
        <w:t xml:space="preserve"> </w:t>
      </w:r>
      <w:r w:rsidRPr="0027550F">
        <w:rPr>
          <w:rFonts w:asciiTheme="majorHAnsi" w:hAnsiTheme="majorHAnsi" w:cs="Arial"/>
          <w:shd w:val="clear" w:color="auto" w:fill="FFFFFF"/>
        </w:rPr>
        <w:t xml:space="preserve">guru </w:t>
      </w:r>
      <w:r w:rsidR="00493F11" w:rsidRPr="0027550F">
        <w:rPr>
          <w:rFonts w:asciiTheme="majorHAnsi" w:hAnsiTheme="majorHAnsi" w:cs="Arial"/>
          <w:shd w:val="clear" w:color="auto" w:fill="FFFFFF"/>
        </w:rPr>
        <w:t>kurang optimal</w:t>
      </w:r>
      <w:r w:rsidRPr="0027550F">
        <w:rPr>
          <w:rFonts w:asciiTheme="majorHAnsi" w:hAnsiTheme="majorHAnsi" w:cs="Arial"/>
          <w:shd w:val="clear" w:color="auto" w:fill="FFFFFF"/>
        </w:rPr>
        <w:t xml:space="preserve"> merangsang keterampilan argumentasi ilmiah siswa</w:t>
      </w:r>
      <w:r w:rsidR="003E7C38" w:rsidRPr="0027550F">
        <w:rPr>
          <w:rFonts w:asciiTheme="majorHAnsi" w:hAnsiTheme="majorHAnsi" w:cs="Arial"/>
          <w:shd w:val="clear" w:color="auto" w:fill="FFFFFF"/>
        </w:rPr>
        <w:t>, s</w:t>
      </w:r>
      <w:r w:rsidR="003C09E2" w:rsidRPr="0027550F">
        <w:rPr>
          <w:rFonts w:asciiTheme="majorHAnsi" w:hAnsiTheme="majorHAnsi" w:cs="Arial"/>
          <w:shd w:val="clear" w:color="auto" w:fill="FFFFFF"/>
        </w:rPr>
        <w:t xml:space="preserve">iswa </w:t>
      </w:r>
      <w:r w:rsidR="00BC0E20" w:rsidRPr="0027550F">
        <w:rPr>
          <w:rFonts w:asciiTheme="majorHAnsi" w:hAnsiTheme="majorHAnsi" w:cs="Arial"/>
          <w:shd w:val="clear" w:color="auto" w:fill="FFFFFF"/>
        </w:rPr>
        <w:t xml:space="preserve">belum mampu </w:t>
      </w:r>
      <w:r w:rsidR="003C09E2" w:rsidRPr="0027550F">
        <w:rPr>
          <w:rFonts w:asciiTheme="majorHAnsi" w:hAnsiTheme="majorHAnsi" w:cs="Arial"/>
          <w:shd w:val="clear" w:color="auto" w:fill="FFFFFF"/>
        </w:rPr>
        <w:t>membed</w:t>
      </w:r>
      <w:r w:rsidR="003E7C38" w:rsidRPr="0027550F">
        <w:rPr>
          <w:rFonts w:asciiTheme="majorHAnsi" w:hAnsiTheme="majorHAnsi" w:cs="Arial"/>
          <w:shd w:val="clear" w:color="auto" w:fill="FFFFFF"/>
        </w:rPr>
        <w:t>akan opini dengan fakta ilmiah,</w:t>
      </w:r>
      <w:r w:rsidRPr="0027550F">
        <w:rPr>
          <w:rFonts w:asciiTheme="majorHAnsi" w:hAnsiTheme="majorHAnsi" w:cs="Arial"/>
          <w:shd w:val="clear" w:color="auto" w:fill="FFFFFF"/>
        </w:rPr>
        <w:t xml:space="preserve"> </w:t>
      </w:r>
      <w:r w:rsidRPr="0027550F">
        <w:rPr>
          <w:rFonts w:asciiTheme="majorHAnsi" w:hAnsiTheme="majorHAnsi"/>
        </w:rPr>
        <w:t>siswa cenderung mudah bosan dan lelah ketika proses pembelajaran</w:t>
      </w:r>
      <w:r w:rsidR="003E7C38" w:rsidRPr="0027550F">
        <w:rPr>
          <w:rFonts w:asciiTheme="majorHAnsi" w:hAnsiTheme="majorHAnsi"/>
        </w:rPr>
        <w:t>,</w:t>
      </w:r>
      <w:r w:rsidRPr="0027550F">
        <w:rPr>
          <w:rFonts w:asciiTheme="majorHAnsi" w:hAnsiTheme="majorHAnsi" w:cs="Arial"/>
          <w:shd w:val="clear" w:color="auto" w:fill="FFFFFF"/>
        </w:rPr>
        <w:t xml:space="preserve"> </w:t>
      </w:r>
      <w:r w:rsidRPr="0027550F">
        <w:rPr>
          <w:rFonts w:asciiTheme="majorHAnsi" w:hAnsiTheme="majorHAnsi"/>
        </w:rPr>
        <w:t xml:space="preserve"> siswa tidak memiliki kemampuan untuk </w:t>
      </w:r>
      <w:r w:rsidR="000500E3" w:rsidRPr="0027550F">
        <w:rPr>
          <w:rFonts w:asciiTheme="majorHAnsi" w:hAnsiTheme="majorHAnsi"/>
        </w:rPr>
        <w:t>menghubungkan</w:t>
      </w:r>
      <w:r w:rsidRPr="0027550F">
        <w:rPr>
          <w:rFonts w:asciiTheme="majorHAnsi" w:hAnsiTheme="majorHAnsi"/>
        </w:rPr>
        <w:t xml:space="preserve"> materi pembelajaran</w:t>
      </w:r>
      <w:r w:rsidR="00CF0A9F" w:rsidRPr="0027550F">
        <w:rPr>
          <w:rFonts w:asciiTheme="majorHAnsi" w:hAnsiTheme="majorHAnsi"/>
        </w:rPr>
        <w:t xml:space="preserve"> dengan kehidupan </w:t>
      </w:r>
      <w:r w:rsidR="000500E3" w:rsidRPr="0027550F">
        <w:rPr>
          <w:rFonts w:asciiTheme="majorHAnsi" w:hAnsiTheme="majorHAnsi"/>
        </w:rPr>
        <w:t>nyata</w:t>
      </w:r>
      <w:r w:rsidR="00CF0A9F" w:rsidRPr="0027550F">
        <w:rPr>
          <w:rFonts w:asciiTheme="majorHAnsi" w:hAnsiTheme="majorHAnsi"/>
        </w:rPr>
        <w:t xml:space="preserve"> dan </w:t>
      </w:r>
      <w:r w:rsidR="00C47473" w:rsidRPr="0027550F">
        <w:rPr>
          <w:rFonts w:asciiTheme="majorHAnsi" w:hAnsiTheme="majorHAnsi"/>
        </w:rPr>
        <w:t>masih kurangnya keterlibatan siswa</w:t>
      </w:r>
      <w:r w:rsidR="00DC69CF" w:rsidRPr="0027550F">
        <w:rPr>
          <w:rFonts w:asciiTheme="majorHAnsi" w:hAnsiTheme="majorHAnsi"/>
        </w:rPr>
        <w:t xml:space="preserve"> </w:t>
      </w:r>
      <w:r w:rsidR="00DA3D4C" w:rsidRPr="0027550F">
        <w:rPr>
          <w:rFonts w:asciiTheme="majorHAnsi" w:hAnsiTheme="majorHAnsi"/>
        </w:rPr>
        <w:t>ketika proses</w:t>
      </w:r>
      <w:r w:rsidRPr="0027550F">
        <w:rPr>
          <w:rFonts w:asciiTheme="majorHAnsi" w:hAnsiTheme="majorHAnsi"/>
        </w:rPr>
        <w:t xml:space="preserve"> pembelajaran.</w:t>
      </w:r>
      <w:r w:rsidR="00DA3D4C" w:rsidRPr="0027550F">
        <w:rPr>
          <w:rFonts w:asciiTheme="majorHAnsi" w:hAnsiTheme="majorHAnsi"/>
        </w:rPr>
        <w:t xml:space="preserve"> S</w:t>
      </w:r>
      <w:r w:rsidR="0009105C" w:rsidRPr="0027550F">
        <w:rPr>
          <w:rFonts w:asciiTheme="majorHAnsi" w:hAnsiTheme="majorHAnsi"/>
        </w:rPr>
        <w:t>elaras</w:t>
      </w:r>
      <w:r w:rsidR="00D13724" w:rsidRPr="0027550F">
        <w:rPr>
          <w:rFonts w:asciiTheme="majorHAnsi" w:hAnsiTheme="majorHAnsi"/>
        </w:rPr>
        <w:t xml:space="preserve"> </w:t>
      </w:r>
      <w:r w:rsidR="0009105C" w:rsidRPr="0027550F">
        <w:rPr>
          <w:rFonts w:asciiTheme="majorHAnsi" w:hAnsiTheme="majorHAnsi"/>
        </w:rPr>
        <w:t xml:space="preserve">dengan </w:t>
      </w:r>
      <w:r w:rsidR="00DA3D4C" w:rsidRPr="0027550F">
        <w:rPr>
          <w:rFonts w:asciiTheme="majorHAnsi" w:hAnsiTheme="majorHAnsi"/>
        </w:rPr>
        <w:t>temuan</w:t>
      </w:r>
      <w:r w:rsidR="00E67B00" w:rsidRPr="0027550F">
        <w:rPr>
          <w:rFonts w:asciiTheme="majorHAnsi" w:hAnsiTheme="majorHAnsi"/>
        </w:rPr>
        <w:t xml:space="preserve"> penelitian</w:t>
      </w:r>
      <w:r w:rsidR="00D13724" w:rsidRPr="0027550F">
        <w:rPr>
          <w:rFonts w:asciiTheme="majorHAnsi" w:hAnsiTheme="majorHAnsi"/>
        </w:rPr>
        <w:t xml:space="preserve"> </w:t>
      </w:r>
      <w:r w:rsidR="00D13724" w:rsidRPr="0027550F">
        <w:rPr>
          <w:rFonts w:asciiTheme="majorHAnsi" w:hAnsiTheme="majorHAnsi"/>
        </w:rPr>
        <w:fldChar w:fldCharType="begin" w:fldLock="1"/>
      </w:r>
      <w:r w:rsidR="009B12C2" w:rsidRPr="0027550F">
        <w:rPr>
          <w:rFonts w:asciiTheme="majorHAnsi" w:hAnsiTheme="majorHAnsi"/>
        </w:rPr>
        <w:instrText>ADDIN CSL_CITATION {"citationItems":[{"id":"ITEM-1","itemData":{"DOI":"10.1007/s11191-020-00120-y","ISSN":"15731901","abstract":"The paper reports a study that focussed on investigating the effectiveness of Toulmin’s argument pattern (TAP) within Think-Read-Group-Share-Reflect (TRGSR) scientific argumentation strategy on higher secondary students’ critical thinking. A quasi-experimental, pretest-posttest-control group design was deployed. The subjects were 50 twelfth grade students. The experimental group was taught with TAP within TRGSR scientific argumentation strategy, and on the other hand, the control group was taught with the traditional teaching approach (regular way of teaching that happens in the school otherwise). To measure the critical thinking ability, Watson-Glaser critical thinking appraisal Form–S was administered to both groups as a pre- and a posttest. The test contained 40 items with 5 elements (inference, recognition of assumptions, deduction, interpretation, and evaluation of arguments). After a 9-week-long intervention, analysis of covariance findings showed that there was a significant difference on the students’ critical thinking ability between experimental and control groups. The students who were exposed to TAP within TRGSR scientific argumentation strategy proved to improve the ability of critical thinking. TAP coupled with TRGSR scientific argumentation strategy is relatively more effective in developing critical thinking ability than the traditional teaching approach.","author":[{"dropping-particle":"","family":"Giri","given":"Vetti","non-dropping-particle":"","parse-names":false,"suffix":""},{"dropping-particle":"","family":"Paily","given":"M. U.","non-dropping-particle":"","parse-names":false,"suffix":""}],"container-title":"Science and Education","id":"ITEM-1","issue":"3","issued":{"date-parts":[["2020"]]},"page":"673-690","title":"Effect of Scientific Argumentation on the Development of Critical Thinking","type":"article-journal","volume":"29"},"uris":["http://www.mendeley.com/documents/?uuid=13a4b58d-e851-4a9c-919c-cf423f300279"]}],"mendeley":{"formattedCitation":"(Giri &amp; Paily, 2020)","manualFormatting":"Giri &amp; Paily (2020)","plainTextFormattedCitation":"(Giri &amp; Paily, 2020)","previouslyFormattedCitation":"(Giri &amp; Paily, 2020)"},"properties":{"noteIndex":0},"schema":"https://github.com/citation-style-language/schema/raw/master/csl-citation.json"}</w:instrText>
      </w:r>
      <w:r w:rsidR="00D13724" w:rsidRPr="0027550F">
        <w:rPr>
          <w:rFonts w:asciiTheme="majorHAnsi" w:hAnsiTheme="majorHAnsi"/>
        </w:rPr>
        <w:fldChar w:fldCharType="separate"/>
      </w:r>
      <w:r w:rsidR="00D13724" w:rsidRPr="0027550F">
        <w:rPr>
          <w:rFonts w:asciiTheme="majorHAnsi" w:hAnsiTheme="majorHAnsi"/>
          <w:noProof/>
        </w:rPr>
        <w:t xml:space="preserve">Giri &amp; Paily </w:t>
      </w:r>
      <w:r w:rsidR="00D13724" w:rsidRPr="0027550F">
        <w:rPr>
          <w:rFonts w:asciiTheme="majorHAnsi" w:hAnsiTheme="majorHAnsi"/>
          <w:noProof/>
        </w:rPr>
        <w:lastRenderedPageBreak/>
        <w:t>(2020)</w:t>
      </w:r>
      <w:r w:rsidR="00D13724" w:rsidRPr="0027550F">
        <w:rPr>
          <w:rFonts w:asciiTheme="majorHAnsi" w:hAnsiTheme="majorHAnsi"/>
        </w:rPr>
        <w:fldChar w:fldCharType="end"/>
      </w:r>
      <w:r w:rsidR="0009105C" w:rsidRPr="0027550F">
        <w:rPr>
          <w:rFonts w:asciiTheme="majorHAnsi" w:hAnsiTheme="majorHAnsi"/>
        </w:rPr>
        <w:t xml:space="preserve"> mengungkapkan bahwa </w:t>
      </w:r>
      <w:r w:rsidR="00692EA8" w:rsidRPr="0027550F">
        <w:rPr>
          <w:rFonts w:asciiTheme="majorHAnsi" w:hAnsiTheme="majorHAnsi"/>
        </w:rPr>
        <w:t>pembelajaran sains hanya menekankan siswa pada pengetahuan dan tidak memperhatikan argumentasi ilmiah siswa</w:t>
      </w:r>
      <w:r w:rsidR="00D13724" w:rsidRPr="0027550F">
        <w:rPr>
          <w:rFonts w:asciiTheme="majorHAnsi" w:hAnsiTheme="majorHAnsi"/>
        </w:rPr>
        <w:t xml:space="preserve">. </w:t>
      </w:r>
      <w:r w:rsidR="00DA3D4C" w:rsidRPr="0027550F">
        <w:rPr>
          <w:rFonts w:asciiTheme="majorHAnsi" w:hAnsiTheme="majorHAnsi"/>
        </w:rPr>
        <w:t xml:space="preserve">Oleh karena itu, keterampilan argumentasi siswa masih </w:t>
      </w:r>
      <w:r w:rsidR="00E67B00" w:rsidRPr="0027550F">
        <w:rPr>
          <w:rFonts w:asciiTheme="majorHAnsi" w:hAnsiTheme="majorHAnsi"/>
        </w:rPr>
        <w:t>di</w:t>
      </w:r>
      <w:r w:rsidR="00DA3D4C" w:rsidRPr="0027550F">
        <w:rPr>
          <w:rFonts w:asciiTheme="majorHAnsi" w:hAnsiTheme="majorHAnsi"/>
        </w:rPr>
        <w:t>perlu</w:t>
      </w:r>
      <w:r w:rsidR="00E67B00" w:rsidRPr="0027550F">
        <w:rPr>
          <w:rFonts w:asciiTheme="majorHAnsi" w:hAnsiTheme="majorHAnsi"/>
        </w:rPr>
        <w:t>kan</w:t>
      </w:r>
      <w:r w:rsidR="00DA3D4C" w:rsidRPr="0027550F">
        <w:rPr>
          <w:rFonts w:asciiTheme="majorHAnsi" w:hAnsiTheme="majorHAnsi"/>
        </w:rPr>
        <w:t xml:space="preserve"> </w:t>
      </w:r>
      <w:r w:rsidR="00E67B00" w:rsidRPr="0027550F">
        <w:rPr>
          <w:rFonts w:asciiTheme="majorHAnsi" w:hAnsiTheme="majorHAnsi"/>
        </w:rPr>
        <w:t>peningkatan</w:t>
      </w:r>
      <w:r w:rsidR="00DA3D4C" w:rsidRPr="0027550F">
        <w:rPr>
          <w:rFonts w:asciiTheme="majorHAnsi" w:hAnsiTheme="majorHAnsi"/>
        </w:rPr>
        <w:t>.</w:t>
      </w:r>
    </w:p>
    <w:p w14:paraId="3E8BFEAE" w14:textId="120387FD" w:rsidR="007B3E39" w:rsidRPr="0027550F" w:rsidRDefault="00697496" w:rsidP="00DA3D4C">
      <w:pPr>
        <w:pStyle w:val="ListParagraph"/>
        <w:bidi w:val="0"/>
        <w:spacing w:line="360" w:lineRule="auto"/>
        <w:ind w:left="0" w:firstLine="567"/>
        <w:jc w:val="both"/>
        <w:rPr>
          <w:rFonts w:asciiTheme="majorHAnsi" w:hAnsiTheme="majorHAnsi" w:cs="Arial"/>
          <w:shd w:val="clear" w:color="auto" w:fill="FFFFFF"/>
        </w:rPr>
      </w:pPr>
      <w:r w:rsidRPr="0027550F">
        <w:rPr>
          <w:rFonts w:asciiTheme="majorHAnsi" w:hAnsiTheme="majorHAnsi" w:cstheme="majorBidi"/>
        </w:rPr>
        <w:t>Penerapan</w:t>
      </w:r>
      <w:r w:rsidR="00D13724" w:rsidRPr="0027550F">
        <w:rPr>
          <w:rFonts w:asciiTheme="majorHAnsi" w:hAnsiTheme="majorHAnsi" w:cstheme="majorBidi"/>
        </w:rPr>
        <w:t xml:space="preserve"> model pembelajaran yang bersifat kontekstual dan berpusat pada siswa</w:t>
      </w:r>
      <w:r w:rsidR="00B4314F" w:rsidRPr="0027550F">
        <w:rPr>
          <w:rFonts w:asciiTheme="majorHAnsi" w:hAnsiTheme="majorHAnsi" w:cstheme="majorBidi"/>
        </w:rPr>
        <w:t xml:space="preserve"> </w:t>
      </w:r>
      <w:r w:rsidR="00B4314F" w:rsidRPr="0027550F">
        <w:rPr>
          <w:rFonts w:asciiTheme="majorHAnsi" w:hAnsiTheme="majorHAnsi" w:cstheme="majorBidi"/>
          <w:i/>
          <w:iCs/>
        </w:rPr>
        <w:t>(student centered)</w:t>
      </w:r>
      <w:r w:rsidR="00DA3D4C" w:rsidRPr="0027550F">
        <w:rPr>
          <w:rFonts w:asciiTheme="majorHAnsi" w:hAnsiTheme="majorHAnsi" w:cstheme="majorBidi"/>
        </w:rPr>
        <w:t xml:space="preserve"> menjadi salah satu solusi untuk meningkatkan keterampilan argumentasi ilmiah</w:t>
      </w:r>
      <w:r w:rsidR="001F6FEB" w:rsidRPr="0027550F">
        <w:rPr>
          <w:rFonts w:asciiTheme="majorHAnsi" w:hAnsiTheme="majorHAnsi" w:cstheme="majorBidi"/>
        </w:rPr>
        <w:t>.</w:t>
      </w:r>
      <w:r w:rsidR="00D13724" w:rsidRPr="0027550F">
        <w:rPr>
          <w:rFonts w:asciiTheme="majorHAnsi" w:hAnsiTheme="majorHAnsi" w:cstheme="majorBidi"/>
        </w:rPr>
        <w:t xml:space="preserve"> </w:t>
      </w:r>
      <w:r w:rsidR="00DA3D4C" w:rsidRPr="0027550F">
        <w:rPr>
          <w:rFonts w:asciiTheme="majorHAnsi" w:hAnsiTheme="majorHAnsi" w:cstheme="majorBidi"/>
        </w:rPr>
        <w:t>Penerapan m</w:t>
      </w:r>
      <w:r w:rsidR="00D13724" w:rsidRPr="0027550F">
        <w:rPr>
          <w:rFonts w:asciiTheme="majorHAnsi" w:hAnsiTheme="majorHAnsi" w:cstheme="majorBidi"/>
        </w:rPr>
        <w:t xml:space="preserve">odel pembelajaran </w:t>
      </w:r>
      <w:r w:rsidR="00DA3D4C" w:rsidRPr="0027550F">
        <w:rPr>
          <w:rFonts w:asciiTheme="majorHAnsi" w:hAnsiTheme="majorHAnsi" w:cstheme="majorBidi"/>
        </w:rPr>
        <w:t>yang demikian</w:t>
      </w:r>
      <w:r w:rsidR="00D13724" w:rsidRPr="0027550F">
        <w:rPr>
          <w:rFonts w:asciiTheme="majorHAnsi" w:hAnsiTheme="majorHAnsi" w:cstheme="majorBidi"/>
        </w:rPr>
        <w:t>, diharapkan mampu menstimulasi siswa berpikir kriti</w:t>
      </w:r>
      <w:r w:rsidR="00437DE7" w:rsidRPr="0027550F">
        <w:rPr>
          <w:rFonts w:asciiTheme="majorHAnsi" w:hAnsiTheme="majorHAnsi" w:cs="Arial"/>
          <w:shd w:val="clear" w:color="auto" w:fill="FFFFFF"/>
        </w:rPr>
        <w:fldChar w:fldCharType="begin" w:fldLock="1"/>
      </w:r>
      <w:r w:rsidR="009B12C2" w:rsidRPr="0027550F">
        <w:rPr>
          <w:rFonts w:asciiTheme="majorHAnsi" w:hAnsiTheme="majorHAnsi" w:cs="Arial"/>
          <w:shd w:val="clear" w:color="auto" w:fill="FFFFFF"/>
        </w:rPr>
        <w:instrText>ADDIN CSL_CITATION {"citationItems":[{"id":"ITEM-1","itemData":{"DOI":"10.23887/jpk.v5i1.30987","ISSN":"2087-9040","abstract":"Tujuan pengembangan pelatihan ini adalah melatih kemampuan untuk mempelajari materi pada termokimia dengan perangkat pembelajaran berupa e-LKPD yang berorientasi Contextual Teaching and Learningyang dilihat dari kesesuaian dari pendekatan CTL, kelayakan isi, penyajian, dan bahasa, responden murid kepada e-LKPD dan peningkatan kemampuan berpikir kritis murid pada 15 murid kelas XI MIPA 7 SMAN 1 Krian Sidorajo. Metode riset pada pengembangan ini yaitu metode 4-D menurut Thiagarajan. Hasil yang didapatkan pada penelitian ini meliputi: 1) Kelayakan LKPD dengan proporsi hasil yang validasi kriteria kesesuaian dengan pendekatan CTL 78,89%, isi 81,39%, penyajian 83,33%, dan bahasa 81,25% dengan kategori sangat layak. 2) Kepraktisan LKPD dengan proporsi hasil respon siswa kriteria kriteria isi 88,09%, penyajian 84,44%, bahasa 86,66% dengan kategori sangat layak, dan 3) Keefektifan LKPD dengan skor n-gain pada hasil tes keterampilan berpikir kritis antara 0,44-1,00 dengan kriteria yang sedang-tinggi serta ketuntasan klasikal 66,67% sehingga e-LKPD dapat dinyatakan layak.","author":[{"dropping-particle":"","family":"Lestari","given":"Dyah Dwi","non-dropping-particle":"","parse-names":false,"suffix":""},{"dropping-particle":"","family":"Muchlis","given":"Muchlis","non-dropping-particle":"","parse-names":false,"suffix":""}],"container-title":"Jurnal Pendidikan Kimia Indonesia","id":"ITEM-1","issue":"1","issued":{"date-parts":[["2021"]]},"page":"25-33","title":"Pengembangan E-LKPD Berorientasi Contextual Teaching and Learning (CTL) Untuk Melatihkan Keterampilan Berpikir Kritis Siswa Pada Materi Termokimia Kelas XI SMA","type":"article-journal","volume":"5"},"uris":["http://www.mendeley.com/documents/?uuid=fcd6a4e5-b705-4157-a516-cc8196aec7f3"]}],"mendeley":{"formattedCitation":"(Lestari &amp; Muchlis, 2021)","manualFormatting":"s (Lestari &amp; Muchlis, 2021)","plainTextFormattedCitation":"(Lestari &amp; Muchlis, 2021)","previouslyFormattedCitation":"(Lestari &amp; Muchlis, 2021)"},"properties":{"noteIndex":0},"schema":"https://github.com/citation-style-language/schema/raw/master/csl-citation.json"}</w:instrText>
      </w:r>
      <w:r w:rsidR="00437DE7" w:rsidRPr="0027550F">
        <w:rPr>
          <w:rFonts w:asciiTheme="majorHAnsi" w:hAnsiTheme="majorHAnsi" w:cs="Arial"/>
          <w:shd w:val="clear" w:color="auto" w:fill="FFFFFF"/>
        </w:rPr>
        <w:fldChar w:fldCharType="separate"/>
      </w:r>
      <w:r w:rsidR="00437DE7" w:rsidRPr="0027550F">
        <w:rPr>
          <w:rFonts w:asciiTheme="majorHAnsi" w:hAnsiTheme="majorHAnsi" w:cs="Arial"/>
          <w:noProof/>
          <w:shd w:val="clear" w:color="auto" w:fill="FFFFFF"/>
        </w:rPr>
        <w:t>s (Lestari &amp; Muchlis, 2021)</w:t>
      </w:r>
      <w:r w:rsidR="00437DE7" w:rsidRPr="0027550F">
        <w:rPr>
          <w:rFonts w:asciiTheme="majorHAnsi" w:hAnsiTheme="majorHAnsi" w:cs="Arial"/>
          <w:shd w:val="clear" w:color="auto" w:fill="FFFFFF"/>
        </w:rPr>
        <w:fldChar w:fldCharType="end"/>
      </w:r>
      <w:r w:rsidR="002F635D" w:rsidRPr="0027550F">
        <w:rPr>
          <w:rFonts w:asciiTheme="majorHAnsi" w:hAnsiTheme="majorHAnsi" w:cstheme="majorBidi"/>
        </w:rPr>
        <w:t>.</w:t>
      </w:r>
      <w:r w:rsidR="003F22FB" w:rsidRPr="0027550F">
        <w:rPr>
          <w:rFonts w:asciiTheme="majorHAnsi" w:hAnsiTheme="majorHAnsi"/>
        </w:rPr>
        <w:t xml:space="preserve"> </w:t>
      </w:r>
      <w:r w:rsidR="00437DE7" w:rsidRPr="0027550F">
        <w:rPr>
          <w:rFonts w:asciiTheme="majorHAnsi" w:hAnsiTheme="majorHAnsi"/>
        </w:rPr>
        <w:t>Aspek lainnya yang perlu diperhatikan pada pembelajaran kontekstual dan berpusat</w:t>
      </w:r>
      <w:r w:rsidR="00191C5F" w:rsidRPr="0027550F">
        <w:rPr>
          <w:rFonts w:asciiTheme="majorHAnsi" w:hAnsiTheme="majorHAnsi"/>
        </w:rPr>
        <w:t xml:space="preserve"> pada siswa</w:t>
      </w:r>
      <w:r w:rsidR="00437DE7" w:rsidRPr="0027550F">
        <w:rPr>
          <w:rFonts w:asciiTheme="majorHAnsi" w:hAnsiTheme="majorHAnsi"/>
        </w:rPr>
        <w:t xml:space="preserve"> adalah kegiatan diskusi.</w:t>
      </w:r>
      <w:r w:rsidR="008D47C6" w:rsidRPr="0027550F">
        <w:rPr>
          <w:rFonts w:asciiTheme="majorHAnsi" w:hAnsiTheme="majorHAnsi" w:cs="Arial"/>
          <w:shd w:val="clear" w:color="auto" w:fill="FFFFFF"/>
        </w:rPr>
        <w:t xml:space="preserve">  </w:t>
      </w:r>
      <w:r w:rsidR="00437DE7" w:rsidRPr="0027550F">
        <w:rPr>
          <w:rFonts w:asciiTheme="majorHAnsi" w:hAnsiTheme="majorHAnsi" w:cs="Arial"/>
          <w:shd w:val="clear" w:color="auto" w:fill="FFFFFF"/>
        </w:rPr>
        <w:t xml:space="preserve">Kegiatan diskusi ini mampu fasilitasi siswa dalam </w:t>
      </w:r>
      <w:r w:rsidR="00437DE7" w:rsidRPr="0027550F">
        <w:rPr>
          <w:rFonts w:asciiTheme="majorHAnsi" w:hAnsiTheme="majorHAnsi"/>
          <w:lang w:val="en-ID"/>
        </w:rPr>
        <w:t xml:space="preserve">mengidentifikasi masalah, mengajukan pertanyaan dan mengevaluasi dari solusi yang diberikan </w:t>
      </w:r>
      <w:r w:rsidR="00437DE7" w:rsidRPr="0027550F">
        <w:rPr>
          <w:rFonts w:asciiTheme="majorHAnsi" w:hAnsiTheme="majorHAnsi"/>
          <w:lang w:val="en-ID"/>
        </w:rPr>
        <w:fldChar w:fldCharType="begin" w:fldLock="1"/>
      </w:r>
      <w:r w:rsidR="009B12C2" w:rsidRPr="0027550F">
        <w:rPr>
          <w:rFonts w:asciiTheme="majorHAnsi" w:hAnsiTheme="majorHAnsi"/>
          <w:lang w:val="en-ID"/>
        </w:rPr>
        <w:instrText>ADDIN CSL_CITATION {"citationItems":[{"id":"ITEM-1","itemData":{"DOI":"10.11591/ijere.v12i3.24719","ISSN":"26205440","abstract":"This study aimed to explain how students’ critical thinking, problem solving and communication skills can be developed through student development activities in online-based scientific discussion programs at universities. This study used a mix method approach with a sequential explanatory model. The research was conducted using quantitative methods in the first stage and then in the second stage using qualitative methods. Management discussion model was measured through questionnaires and interviews. The quantitative data analysis was employed to identify the effectiveness of the discussion model and its impact. The qualitative data analysis was carried out in three stages, namely data reduction, data presentation; and drawing conclusions. The research findings showed that the model of student development activities with online-based scientific discussion methods can significantly improve students’ critical thinking, problem solving, and communication skills. The results of this study indicated that universities provide opportunities for students to improve critical thinking skills, problem solving and communication skills through online-based scientific discussion programs.","author":[{"dropping-particle":"","family":"Waruwu","given":"Marinu","non-dropping-particle":"","parse-names":false,"suffix":""},{"dropping-particle":"","family":"Dwikurnaningsih","given":"Yari","non-dropping-particle":"","parse-names":false,"suffix":""},{"dropping-particle":"","family":"Satyawati","given":"Sophia Tri","non-dropping-particle":"","parse-names":false,"suffix":""}],"container-title":"International Journal of Evaluation and Research in Education","id":"ITEM-1","issue":"3","issued":{"date-parts":[["2023"]]},"page":"1645-1653","title":"Online-based activities to improve students’ critical thinking, problem solving, and communication","type":"article-journal","volume":"12"},"uris":["http://www.mendeley.com/documents/?uuid=426d5549-4192-4070-bba5-4078c444d595"]}],"mendeley":{"formattedCitation":"(Waruwu et al., 2023)","plainTextFormattedCitation":"(Waruwu et al., 2023)","previouslyFormattedCitation":"(Waruwu et al., 2023)"},"properties":{"noteIndex":0},"schema":"https://github.com/citation-style-language/schema/raw/master/csl-citation.json"}</w:instrText>
      </w:r>
      <w:r w:rsidR="00437DE7" w:rsidRPr="0027550F">
        <w:rPr>
          <w:rFonts w:asciiTheme="majorHAnsi" w:hAnsiTheme="majorHAnsi"/>
          <w:lang w:val="en-ID"/>
        </w:rPr>
        <w:fldChar w:fldCharType="separate"/>
      </w:r>
      <w:r w:rsidR="00950A0C" w:rsidRPr="0027550F">
        <w:rPr>
          <w:rFonts w:asciiTheme="majorHAnsi" w:hAnsiTheme="majorHAnsi"/>
          <w:noProof/>
          <w:lang w:val="en-ID"/>
        </w:rPr>
        <w:t xml:space="preserve">(Waruwu </w:t>
      </w:r>
      <w:r w:rsidR="000D4220" w:rsidRPr="0027550F">
        <w:rPr>
          <w:rFonts w:asciiTheme="majorHAnsi" w:hAnsiTheme="majorHAnsi"/>
          <w:i/>
          <w:iCs/>
          <w:noProof/>
          <w:lang w:val="en-ID"/>
        </w:rPr>
        <w:t>et al.,</w:t>
      </w:r>
      <w:r w:rsidR="00950A0C" w:rsidRPr="0027550F">
        <w:rPr>
          <w:rFonts w:asciiTheme="majorHAnsi" w:hAnsiTheme="majorHAnsi"/>
          <w:noProof/>
          <w:lang w:val="en-ID"/>
        </w:rPr>
        <w:t xml:space="preserve"> 2023)</w:t>
      </w:r>
      <w:r w:rsidR="00437DE7" w:rsidRPr="0027550F">
        <w:rPr>
          <w:rFonts w:asciiTheme="majorHAnsi" w:hAnsiTheme="majorHAnsi"/>
          <w:lang w:val="en-ID"/>
        </w:rPr>
        <w:fldChar w:fldCharType="end"/>
      </w:r>
      <w:r w:rsidR="00437DE7" w:rsidRPr="0027550F">
        <w:rPr>
          <w:rFonts w:asciiTheme="majorHAnsi" w:hAnsiTheme="majorHAnsi"/>
          <w:lang w:val="en-ID"/>
        </w:rPr>
        <w:t>.</w:t>
      </w:r>
      <w:r w:rsidR="0041203E" w:rsidRPr="0027550F">
        <w:rPr>
          <w:rFonts w:asciiTheme="majorHAnsi" w:hAnsiTheme="majorHAnsi"/>
          <w:lang w:val="en-ID"/>
        </w:rPr>
        <w:t xml:space="preserve"> Jalannya diskusi tersebut, akan lebih efektif jika di dukung dengan adanya Lembar Kerja Peserta Didik (LKPD)</w:t>
      </w:r>
      <w:r w:rsidR="0041203E" w:rsidRPr="0027550F">
        <w:rPr>
          <w:rFonts w:asciiTheme="majorHAnsi" w:hAnsiTheme="majorHAnsi" w:cs="Arial"/>
          <w:shd w:val="clear" w:color="auto" w:fill="FFFFFF"/>
        </w:rPr>
        <w:t xml:space="preserve"> </w:t>
      </w:r>
      <w:r w:rsidR="0041203E" w:rsidRPr="0027550F">
        <w:rPr>
          <w:rFonts w:asciiTheme="majorHAnsi" w:hAnsiTheme="majorHAnsi" w:cs="Arial"/>
          <w:shd w:val="clear" w:color="auto" w:fill="FFFFFF"/>
        </w:rPr>
        <w:fldChar w:fldCharType="begin" w:fldLock="1"/>
      </w:r>
      <w:r w:rsidR="009B12C2" w:rsidRPr="0027550F">
        <w:rPr>
          <w:rFonts w:asciiTheme="majorHAnsi" w:hAnsiTheme="majorHAnsi" w:cs="Arial"/>
          <w:shd w:val="clear" w:color="auto" w:fill="FFFFFF"/>
        </w:rPr>
        <w:instrText>ADDIN CSL_CITATION {"citationItems":[{"id":"ITEM-1","itemData":{"DOI":"10.37630/jpm.v14i1.1435","ISSN":"2088-0294","abstract":"Pembelajaran IPA di SMP selama ini masih cenderung bersifat konvensional dengan menekankan pada penghafalan dan ketergantungan pada buku teks, sehingga membuat kemampuan beragumentasi masih rendah dan minat peserta didik terhadap proses pembelajaran menurun. Penelitian ini memiliki tujuan untuk mengembangkan Lembar Kerja Peserta Didik (LKPD) berbasis etnosains yang dapat meningkatkan kemampuan argumentasi ilmiah siswa SMP. Metode pengembangan mengintegrasikan pendekatan etnosains, yang menggali pengetahuan lokal siswa sebagai titik awal untuk membangun pemahaman konsep ilmiah. Penelitian ini menggunakan metode penelitian dan pengembangan (R&amp;D) dengan menerapkan model ADDIE, yang mencakup langkah-langkah analisis, desain, pengembangan, implementasi, dan evaluasi. Hasil dari analisis kebutuhan, terungkap bahwa bahan ajar yang sedang digunakan masih kurang inovatif, sehingga menyebabkan penurunan minat peserta didik terhadap proses pembelajaran. Data presentase hasil validasi oleh ahli menunjukkan tingkat kevalidan sebesar 85,96% dari validator pertama, 87,87% dari validator kedua, dan 89,97% dari validator ketiga. Selanjutnya, data presentase kepraktisan bahan ajar dikategorikan sangat praktis, yakni 88,53%. Hasil repon siswa 85,5% untuk ketertarikan dan perhatian, 89,33% untuk kemudahan, dan 89,77% untuk bantuan belajar. Keefektifan LKPD berdasarkan peningkatan hasil tes kemampuan argumentasi ilmiah dengan N-Gain sebesar 0.6 (sedang). Berdasarkan validitas produk, LKPD berbasis etnosains menunjukkan bahwa produk LKPD berbasis etnosains layak untuk diterapkan dalam kegiatan pembelajaran.","author":[{"dropping-particle":"","family":"Novanda","given":"Nur Aura Ladistya","non-dropping-particle":"","parse-names":false,"suffix":""},{"dropping-particle":"","family":"Supeno","given":"","non-dropping-particle":"","parse-names":false,"suffix":""},{"dropping-particle":"","family":"Budiarso","given":"Aris Singgih","non-dropping-particle":"","parse-names":false,"suffix":""}],"container-title":"Jurnal Pendidikan Mipa","id":"ITEM-1","issue":"1","issued":{"date-parts":[["2024"]]},"page":"8-18","title":"Pengembangan LKPD Berbasis Etnosains untuk Meningkatkan Kemampuan Argumentasi Ilmiah Siswa SMP pada Pembelajaran IPA","type":"article-journal","volume":"14"},"uris":["http://www.mendeley.com/documents/?uuid=bbd8db08-b977-4858-8b57-0780035febec"]}],"mendeley":{"formattedCitation":"(Novanda et al., 2024)","plainTextFormattedCitation":"(Novanda et al., 2024)","previouslyFormattedCitation":"(Novanda et al., 2024)"},"properties":{"noteIndex":0},"schema":"https://github.com/citation-style-language/schema/raw/master/csl-citation.json"}</w:instrText>
      </w:r>
      <w:r w:rsidR="0041203E" w:rsidRPr="0027550F">
        <w:rPr>
          <w:rFonts w:asciiTheme="majorHAnsi" w:hAnsiTheme="majorHAnsi" w:cs="Arial"/>
          <w:shd w:val="clear" w:color="auto" w:fill="FFFFFF"/>
        </w:rPr>
        <w:fldChar w:fldCharType="separate"/>
      </w:r>
      <w:r w:rsidR="00950A0C" w:rsidRPr="0027550F">
        <w:rPr>
          <w:rFonts w:asciiTheme="majorHAnsi" w:hAnsiTheme="majorHAnsi" w:cs="Arial"/>
          <w:noProof/>
          <w:shd w:val="clear" w:color="auto" w:fill="FFFFFF"/>
        </w:rPr>
        <w:t xml:space="preserve">(Novanda </w:t>
      </w:r>
      <w:r w:rsidR="000D4220" w:rsidRPr="0027550F">
        <w:rPr>
          <w:rFonts w:asciiTheme="majorHAnsi" w:hAnsiTheme="majorHAnsi" w:cs="Arial"/>
          <w:i/>
          <w:iCs/>
          <w:noProof/>
          <w:shd w:val="clear" w:color="auto" w:fill="FFFFFF"/>
        </w:rPr>
        <w:t>et al.,</w:t>
      </w:r>
      <w:r w:rsidR="00950A0C" w:rsidRPr="0027550F">
        <w:rPr>
          <w:rFonts w:asciiTheme="majorHAnsi" w:hAnsiTheme="majorHAnsi" w:cs="Arial"/>
          <w:noProof/>
          <w:shd w:val="clear" w:color="auto" w:fill="FFFFFF"/>
        </w:rPr>
        <w:t xml:space="preserve"> 2024)</w:t>
      </w:r>
      <w:r w:rsidR="0041203E" w:rsidRPr="0027550F">
        <w:rPr>
          <w:rFonts w:asciiTheme="majorHAnsi" w:hAnsiTheme="majorHAnsi" w:cs="Arial"/>
          <w:shd w:val="clear" w:color="auto" w:fill="FFFFFF"/>
        </w:rPr>
        <w:fldChar w:fldCharType="end"/>
      </w:r>
      <w:r w:rsidR="0041203E" w:rsidRPr="0027550F">
        <w:rPr>
          <w:rFonts w:asciiTheme="majorHAnsi" w:hAnsiTheme="majorHAnsi" w:cs="Arial"/>
          <w:shd w:val="clear" w:color="auto" w:fill="FFFFFF"/>
        </w:rPr>
        <w:t>.</w:t>
      </w:r>
    </w:p>
    <w:p w14:paraId="4A2F12BE" w14:textId="77777777" w:rsidR="00D67640" w:rsidRPr="0027550F" w:rsidRDefault="00B4314F" w:rsidP="00D67640">
      <w:pPr>
        <w:pStyle w:val="ListParagraph"/>
        <w:bidi w:val="0"/>
        <w:spacing w:line="360" w:lineRule="auto"/>
        <w:ind w:left="0" w:firstLine="567"/>
        <w:jc w:val="both"/>
        <w:rPr>
          <w:rFonts w:asciiTheme="majorHAnsi" w:hAnsiTheme="majorHAnsi" w:cstheme="majorBidi"/>
        </w:rPr>
      </w:pPr>
      <w:r w:rsidRPr="0027550F">
        <w:rPr>
          <w:rFonts w:asciiTheme="majorHAnsi" w:hAnsiTheme="majorHAnsi" w:cs="Arial"/>
          <w:shd w:val="clear" w:color="auto" w:fill="FFFFFF"/>
        </w:rPr>
        <w:t xml:space="preserve">Model pembelajaran yang memenuhi kriteria di atas salah satunya </w:t>
      </w:r>
      <w:r w:rsidR="00D1263B" w:rsidRPr="0027550F">
        <w:rPr>
          <w:rFonts w:asciiTheme="majorHAnsi" w:hAnsiTheme="majorHAnsi" w:cs="Arial"/>
          <w:shd w:val="clear" w:color="auto" w:fill="FFFFFF"/>
        </w:rPr>
        <w:t>yang dapat digunakan adalah</w:t>
      </w:r>
      <w:r w:rsidRPr="0027550F">
        <w:rPr>
          <w:rFonts w:asciiTheme="majorHAnsi" w:hAnsiTheme="majorHAnsi" w:cs="Arial"/>
          <w:shd w:val="clear" w:color="auto" w:fill="FFFFFF"/>
        </w:rPr>
        <w:t xml:space="preserve"> model pembelajaran </w:t>
      </w:r>
      <w:r w:rsidRPr="0027550F">
        <w:rPr>
          <w:rFonts w:asciiTheme="majorHAnsi" w:hAnsiTheme="majorHAnsi" w:cs="Arial"/>
          <w:i/>
          <w:iCs/>
          <w:shd w:val="clear" w:color="auto" w:fill="FFFFFF"/>
        </w:rPr>
        <w:t>REACT.</w:t>
      </w:r>
      <w:r w:rsidRPr="0027550F">
        <w:rPr>
          <w:rFonts w:asciiTheme="majorHAnsi" w:hAnsiTheme="majorHAnsi" w:cs="Arial"/>
          <w:shd w:val="clear" w:color="auto" w:fill="FFFFFF"/>
        </w:rPr>
        <w:t xml:space="preserve"> </w:t>
      </w:r>
      <w:r w:rsidR="00767787" w:rsidRPr="0027550F">
        <w:rPr>
          <w:rFonts w:asciiTheme="majorHAnsi" w:hAnsiTheme="majorHAnsi" w:cs="Arial"/>
          <w:shd w:val="clear" w:color="auto" w:fill="FFFFFF"/>
        </w:rPr>
        <w:t xml:space="preserve">Pemilihan model </w:t>
      </w:r>
      <w:r w:rsidR="00D1263B" w:rsidRPr="0027550F">
        <w:rPr>
          <w:rFonts w:asciiTheme="majorHAnsi" w:hAnsiTheme="majorHAnsi" w:cs="Arial"/>
          <w:shd w:val="clear" w:color="auto" w:fill="FFFFFF"/>
        </w:rPr>
        <w:t xml:space="preserve">pembelajaran tersebut </w:t>
      </w:r>
      <w:r w:rsidR="00767787" w:rsidRPr="0027550F">
        <w:rPr>
          <w:rFonts w:asciiTheme="majorHAnsi" w:hAnsiTheme="majorHAnsi" w:cs="Arial"/>
          <w:shd w:val="clear" w:color="auto" w:fill="FFFFFF"/>
        </w:rPr>
        <w:t>berpotensi merangsang keterampilan argumentasi ilmiah siswa karena terdapat tahapan di dalamnya yang menyajikan permasalahan baru.</w:t>
      </w:r>
      <w:r w:rsidR="00767787" w:rsidRPr="0027550F">
        <w:rPr>
          <w:rFonts w:asciiTheme="majorHAnsi" w:hAnsiTheme="majorHAnsi" w:cs="Arial"/>
          <w:i/>
          <w:iCs/>
          <w:shd w:val="clear" w:color="auto" w:fill="FFFFFF"/>
        </w:rPr>
        <w:t xml:space="preserve"> </w:t>
      </w:r>
      <w:r w:rsidR="001F6FEB" w:rsidRPr="0027550F">
        <w:rPr>
          <w:rFonts w:asciiTheme="majorHAnsi" w:hAnsiTheme="majorHAnsi" w:cstheme="majorBidi"/>
        </w:rPr>
        <w:t>Hasil</w:t>
      </w:r>
      <w:r w:rsidR="00D1263B" w:rsidRPr="0027550F">
        <w:rPr>
          <w:rFonts w:asciiTheme="majorHAnsi" w:hAnsiTheme="majorHAnsi" w:cstheme="majorBidi"/>
        </w:rPr>
        <w:t xml:space="preserve"> temuan dari</w:t>
      </w:r>
      <w:r w:rsidR="001F6FEB" w:rsidRPr="0027550F">
        <w:rPr>
          <w:rFonts w:asciiTheme="majorHAnsi" w:hAnsiTheme="majorHAnsi" w:cstheme="majorBidi"/>
        </w:rPr>
        <w:t xml:space="preserve"> penelitian</w:t>
      </w:r>
      <w:r w:rsidR="00D1263B" w:rsidRPr="0027550F">
        <w:rPr>
          <w:rFonts w:asciiTheme="majorHAnsi" w:hAnsiTheme="majorHAnsi" w:cstheme="majorBidi"/>
        </w:rPr>
        <w:t xml:space="preserve"> </w:t>
      </w:r>
      <w:r w:rsidR="00D1263B" w:rsidRPr="0027550F">
        <w:rPr>
          <w:rFonts w:asciiTheme="majorHAnsi" w:hAnsiTheme="majorHAnsi" w:cstheme="majorBidi"/>
        </w:rPr>
        <w:fldChar w:fldCharType="begin" w:fldLock="1"/>
      </w:r>
      <w:r w:rsidR="00060F22" w:rsidRPr="0027550F">
        <w:rPr>
          <w:rFonts w:asciiTheme="majorHAnsi" w:hAnsiTheme="majorHAnsi" w:cstheme="majorBidi"/>
        </w:rPr>
        <w:instrText>ADDIN CSL_CITATION {"citationItems":[{"id":"ITEM-1","itemData":{"ISSN":"2655-0865","abstract":"Pendidikan kimia merupakan bagian dari pendidikan sains. Kimia merupakan salah satu cabang ilmu sains dengan suatu penemuan untuk menemukan konsep yang dapat diterapkan dengan menstimulus kemampuan berpikir kritis siswa. Model pembelajaran yang tepat digunakan pada pembelajaran ini adalah model pembelajaran REACT yang berpedoman pada pendekatan kontekstual. Tujuan dari review ini adalah untuk mengetahui pengaruh penerapan model pembelajaran REACT pada materi kimia terhadap hasil belajar dan kemampuan berpikir kritis siswa SMA/MA. Sumber review ini adalah jurnal mengenai penerapan model pembelajaran REACT. Hasil dari review ini adalah penerapan dari model pembelajaran REACT pada materi kimia dapat meningkatkan hasil belajar dengan diperoleh nilai t hitung sebesar 3,10 sementara untuk nilai t tabel pada taraf signifikan 5% diperoleh sebesar 1,68 dan kemampuan berpikir kritis siswa dengan nilai diperoleh thitung lebih dari ttabel yaitu 2,01 &gt; 1,69 berada pada daerah penolakan.","author":[{"dropping-particle":"","family":"Feronika","given":"Nur Intan","non-dropping-particle":"","parse-names":false,"suffix":""},{"dropping-particle":"","family":"Gazali","given":"Fauzana","non-dropping-particle":"","parse-names":false,"suffix":""}],"container-title":"Journal Of Multidicsiplinary Research and Development","id":"ITEM-1","issue":"3","issued":{"date-parts":[["2020"]]},"page":"60-66","title":"Pengaruh penerapan model REACT terhadap hasil belajar dan kemampuan berpikir kritis siswa SMA/MA","type":"article-journal","volume":"2"},"uris":["http://www.mendeley.com/documents/?uuid=e5aec592-23c5-4bed-bba4-22878887045e"]}],"mendeley":{"formattedCitation":"(Feronika &amp; Gazali, 2020)","manualFormatting":"Feronika &amp; Gazali (2020)","plainTextFormattedCitation":"(Feronika &amp; Gazali, 2020)","previouslyFormattedCitation":"(Feronika &amp; Gazali, 2020)"},"properties":{"noteIndex":0},"schema":"https://github.com/citation-style-language/schema/raw/master/csl-citation.json"}</w:instrText>
      </w:r>
      <w:r w:rsidR="00D1263B" w:rsidRPr="0027550F">
        <w:rPr>
          <w:rFonts w:asciiTheme="majorHAnsi" w:hAnsiTheme="majorHAnsi" w:cstheme="majorBidi"/>
        </w:rPr>
        <w:fldChar w:fldCharType="separate"/>
      </w:r>
      <w:r w:rsidR="00D1263B" w:rsidRPr="0027550F">
        <w:rPr>
          <w:rFonts w:asciiTheme="majorHAnsi" w:hAnsiTheme="majorHAnsi" w:cstheme="majorBidi"/>
          <w:noProof/>
        </w:rPr>
        <w:t xml:space="preserve">Feronika &amp; </w:t>
      </w:r>
      <w:r w:rsidR="00D1263B" w:rsidRPr="0027550F">
        <w:rPr>
          <w:rFonts w:asciiTheme="majorHAnsi" w:hAnsiTheme="majorHAnsi" w:cstheme="majorBidi"/>
          <w:noProof/>
        </w:rPr>
        <w:lastRenderedPageBreak/>
        <w:t>Gazali (2020)</w:t>
      </w:r>
      <w:r w:rsidR="00D1263B" w:rsidRPr="0027550F">
        <w:rPr>
          <w:rFonts w:asciiTheme="majorHAnsi" w:hAnsiTheme="majorHAnsi" w:cstheme="majorBidi"/>
        </w:rPr>
        <w:fldChar w:fldCharType="end"/>
      </w:r>
      <w:r w:rsidR="001F6FEB" w:rsidRPr="0027550F">
        <w:rPr>
          <w:rFonts w:asciiTheme="majorHAnsi" w:hAnsiTheme="majorHAnsi" w:cstheme="majorBidi"/>
        </w:rPr>
        <w:t xml:space="preserve"> me</w:t>
      </w:r>
      <w:r w:rsidR="005E4A9D" w:rsidRPr="0027550F">
        <w:rPr>
          <w:rFonts w:asciiTheme="majorHAnsi" w:hAnsiTheme="majorHAnsi" w:cstheme="majorBidi"/>
        </w:rPr>
        <w:t>ny</w:t>
      </w:r>
      <w:r w:rsidR="00A25923" w:rsidRPr="0027550F">
        <w:rPr>
          <w:rFonts w:asciiTheme="majorHAnsi" w:hAnsiTheme="majorHAnsi" w:cstheme="majorBidi"/>
        </w:rPr>
        <w:t>ata</w:t>
      </w:r>
      <w:r w:rsidR="001F6FEB" w:rsidRPr="0027550F">
        <w:rPr>
          <w:rFonts w:asciiTheme="majorHAnsi" w:hAnsiTheme="majorHAnsi" w:cstheme="majorBidi"/>
        </w:rPr>
        <w:t xml:space="preserve">kan </w:t>
      </w:r>
      <w:r w:rsidRPr="0027550F">
        <w:rPr>
          <w:rFonts w:asciiTheme="majorHAnsi" w:hAnsiTheme="majorHAnsi" w:cstheme="majorBidi"/>
        </w:rPr>
        <w:t xml:space="preserve">bahwa </w:t>
      </w:r>
      <w:r w:rsidR="00D1263B" w:rsidRPr="0027550F">
        <w:rPr>
          <w:rFonts w:asciiTheme="majorHAnsi" w:hAnsiTheme="majorHAnsi" w:cstheme="majorBidi"/>
        </w:rPr>
        <w:t xml:space="preserve">model pembelajaran </w:t>
      </w:r>
      <w:r w:rsidR="00D1263B" w:rsidRPr="0027550F">
        <w:rPr>
          <w:rFonts w:asciiTheme="majorHAnsi" w:hAnsiTheme="majorHAnsi" w:cstheme="majorBidi"/>
          <w:i/>
          <w:iCs/>
        </w:rPr>
        <w:t>REACT</w:t>
      </w:r>
      <w:r w:rsidRPr="0027550F">
        <w:rPr>
          <w:rFonts w:asciiTheme="majorHAnsi" w:hAnsiTheme="majorHAnsi" w:cstheme="majorBidi"/>
        </w:rPr>
        <w:t xml:space="preserve"> dapat meningkat</w:t>
      </w:r>
      <w:r w:rsidR="00697496" w:rsidRPr="0027550F">
        <w:rPr>
          <w:rFonts w:asciiTheme="majorHAnsi" w:hAnsiTheme="majorHAnsi" w:cstheme="majorBidi"/>
        </w:rPr>
        <w:t>kan</w:t>
      </w:r>
      <w:r w:rsidRPr="0027550F">
        <w:rPr>
          <w:rFonts w:asciiTheme="majorHAnsi" w:hAnsiTheme="majorHAnsi" w:cstheme="majorBidi"/>
        </w:rPr>
        <w:t xml:space="preserve"> </w:t>
      </w:r>
      <w:r w:rsidR="00D1263B" w:rsidRPr="0027550F">
        <w:rPr>
          <w:rFonts w:asciiTheme="majorHAnsi" w:hAnsiTheme="majorHAnsi" w:cstheme="majorBidi"/>
        </w:rPr>
        <w:t xml:space="preserve">hasil capaian belajar kimia dan kemampuan berpikir kritis siswa. </w:t>
      </w:r>
      <w:r w:rsidR="005D4EFA" w:rsidRPr="0027550F">
        <w:rPr>
          <w:rFonts w:asciiTheme="majorHAnsi" w:hAnsiTheme="majorHAnsi" w:cstheme="majorBidi"/>
        </w:rPr>
        <w:t>Keterk</w:t>
      </w:r>
      <w:r w:rsidR="0092013F" w:rsidRPr="0027550F">
        <w:rPr>
          <w:rFonts w:asciiTheme="majorHAnsi" w:hAnsiTheme="majorHAnsi" w:cstheme="majorBidi"/>
        </w:rPr>
        <w:t>aitan antara berpikir kritis dengan</w:t>
      </w:r>
      <w:r w:rsidR="005D4EFA" w:rsidRPr="0027550F">
        <w:rPr>
          <w:rFonts w:asciiTheme="majorHAnsi" w:hAnsiTheme="majorHAnsi" w:cstheme="majorBidi"/>
        </w:rPr>
        <w:t xml:space="preserve"> keterampilan argumentasi ilmiah yaitu siswa dapat </w:t>
      </w:r>
      <w:r w:rsidR="00F72919" w:rsidRPr="0027550F">
        <w:rPr>
          <w:rFonts w:asciiTheme="majorHAnsi" w:hAnsiTheme="majorHAnsi" w:cstheme="majorBidi"/>
        </w:rPr>
        <w:t xml:space="preserve">menemukan konsep dan </w:t>
      </w:r>
      <w:r w:rsidR="005D4EFA" w:rsidRPr="0027550F">
        <w:rPr>
          <w:rFonts w:asciiTheme="majorHAnsi" w:hAnsiTheme="majorHAnsi" w:cstheme="majorBidi"/>
        </w:rPr>
        <w:t>mengidentifikasi permasalahan dalam sebuah topik untuk dipecahkan dengan memberikan evaluasi atau pernyataan secara logis.</w:t>
      </w:r>
      <w:r w:rsidR="00BD2C62" w:rsidRPr="0027550F">
        <w:rPr>
          <w:rFonts w:asciiTheme="majorHAnsi" w:hAnsiTheme="majorHAnsi" w:cstheme="majorBidi"/>
        </w:rPr>
        <w:t xml:space="preserve"> </w:t>
      </w:r>
      <w:r w:rsidR="008D7AE9" w:rsidRPr="0027550F">
        <w:rPr>
          <w:rFonts w:asciiTheme="majorHAnsi" w:hAnsiTheme="majorHAnsi" w:cstheme="majorBidi"/>
        </w:rPr>
        <w:t xml:space="preserve">Hal ini </w:t>
      </w:r>
      <w:r w:rsidR="0085519F" w:rsidRPr="0027550F">
        <w:rPr>
          <w:rFonts w:asciiTheme="majorHAnsi" w:hAnsiTheme="majorHAnsi" w:cstheme="majorBidi"/>
        </w:rPr>
        <w:t xml:space="preserve">sejalan </w:t>
      </w:r>
      <w:r w:rsidR="008D7AE9" w:rsidRPr="0027550F">
        <w:rPr>
          <w:rFonts w:asciiTheme="majorHAnsi" w:hAnsiTheme="majorHAnsi" w:cstheme="majorBidi"/>
        </w:rPr>
        <w:t xml:space="preserve">dengan </w:t>
      </w:r>
      <w:r w:rsidR="00D1263B" w:rsidRPr="0027550F">
        <w:rPr>
          <w:rFonts w:asciiTheme="majorHAnsi" w:hAnsiTheme="majorHAnsi" w:cstheme="majorBidi"/>
        </w:rPr>
        <w:t xml:space="preserve">temuan dari </w:t>
      </w:r>
      <w:r w:rsidR="008D7AE9" w:rsidRPr="0027550F">
        <w:rPr>
          <w:rFonts w:asciiTheme="majorHAnsi" w:hAnsiTheme="majorHAnsi" w:cstheme="majorBidi"/>
        </w:rPr>
        <w:t xml:space="preserve">penelitian </w:t>
      </w:r>
      <w:r w:rsidR="008D7AE9" w:rsidRPr="0027550F">
        <w:rPr>
          <w:rFonts w:asciiTheme="majorHAnsi" w:hAnsiTheme="majorHAnsi" w:cstheme="majorBidi"/>
        </w:rPr>
        <w:fldChar w:fldCharType="begin" w:fldLock="1"/>
      </w:r>
      <w:r w:rsidR="00421A70" w:rsidRPr="0027550F">
        <w:rPr>
          <w:rFonts w:asciiTheme="majorHAnsi" w:hAnsiTheme="majorHAnsi" w:cstheme="majorBidi"/>
        </w:rPr>
        <w:instrText>ADDIN CSL_CITATION {"citationItems":[{"id":"ITEM-1","itemData":{"ISSN":"2761-0157","author":[{"dropping-particle":"","family":"Winarti","given":"Neni","non-dropping-particle":"","parse-names":false,"suffix":""},{"dropping-particle":"","family":"Yundayani","given":"Audi","non-dropping-particle":"","parse-names":false,"suffix":""},{"dropping-particle":"","family":"Susilawati","given":"","non-dropping-particle":"","parse-names":false,"suffix":""}],"container-title":"Prosiding Seminar Nasional Pendidikan STKIP Kusuma Negara III","id":"ITEM-1","issued":{"date-parts":[["2021"]]},"page":"144-152","title":"Korelasi antara Keterampilan Berpikir Kritis dengan Keterampilan Menulis Teks Argumentatif","type":"article-journal"},"uris":["http://www.mendeley.com/documents/?uuid=e3246b53-5b1c-4030-a9c0-adde8eaabed1"]}],"mendeley":{"formattedCitation":"(Winarti et al., 2021)","manualFormatting":"Winarti et al., (2021)","plainTextFormattedCitation":"(Winarti et al., 2021)","previouslyFormattedCitation":"(Winarti et al., 2021)"},"properties":{"noteIndex":0},"schema":"https://github.com/citation-style-language/schema/raw/master/csl-citation.json"}</w:instrText>
      </w:r>
      <w:r w:rsidR="008D7AE9" w:rsidRPr="0027550F">
        <w:rPr>
          <w:rFonts w:asciiTheme="majorHAnsi" w:hAnsiTheme="majorHAnsi" w:cstheme="majorBidi"/>
        </w:rPr>
        <w:fldChar w:fldCharType="separate"/>
      </w:r>
      <w:r w:rsidR="008D7AE9" w:rsidRPr="0027550F">
        <w:rPr>
          <w:rFonts w:asciiTheme="majorHAnsi" w:hAnsiTheme="majorHAnsi" w:cstheme="majorBidi"/>
          <w:noProof/>
        </w:rPr>
        <w:t xml:space="preserve">Winarti </w:t>
      </w:r>
      <w:r w:rsidR="000D4220" w:rsidRPr="0027550F">
        <w:rPr>
          <w:rFonts w:asciiTheme="majorHAnsi" w:hAnsiTheme="majorHAnsi" w:cstheme="majorBidi"/>
          <w:i/>
          <w:iCs/>
          <w:noProof/>
        </w:rPr>
        <w:t>et al.,</w:t>
      </w:r>
      <w:r w:rsidR="008D7AE9" w:rsidRPr="0027550F">
        <w:rPr>
          <w:rFonts w:asciiTheme="majorHAnsi" w:hAnsiTheme="majorHAnsi" w:cstheme="majorBidi"/>
          <w:noProof/>
        </w:rPr>
        <w:t xml:space="preserve"> (2021)</w:t>
      </w:r>
      <w:r w:rsidR="008D7AE9" w:rsidRPr="0027550F">
        <w:rPr>
          <w:rFonts w:asciiTheme="majorHAnsi" w:hAnsiTheme="majorHAnsi" w:cstheme="majorBidi"/>
        </w:rPr>
        <w:fldChar w:fldCharType="end"/>
      </w:r>
      <w:r w:rsidR="0085519F" w:rsidRPr="0027550F">
        <w:rPr>
          <w:rFonts w:asciiTheme="majorHAnsi" w:hAnsiTheme="majorHAnsi" w:cstheme="majorBidi"/>
        </w:rPr>
        <w:t xml:space="preserve"> yang </w:t>
      </w:r>
      <w:r w:rsidR="00D1263B" w:rsidRPr="0027550F">
        <w:rPr>
          <w:rFonts w:asciiTheme="majorHAnsi" w:hAnsiTheme="majorHAnsi" w:cstheme="majorBidi"/>
        </w:rPr>
        <w:t>mengungkapkan</w:t>
      </w:r>
      <w:r w:rsidR="0085519F" w:rsidRPr="0027550F">
        <w:rPr>
          <w:rFonts w:asciiTheme="majorHAnsi" w:hAnsiTheme="majorHAnsi" w:cstheme="majorBidi"/>
        </w:rPr>
        <w:t xml:space="preserve"> ketika siswa menuliskan pernyataan diharuskan untuk menganalisis topik secara umum dan menyajikan hubungan yang logis untuk mendukung sebuah pernyataan</w:t>
      </w:r>
      <w:r w:rsidR="008D7AE9" w:rsidRPr="0027550F">
        <w:rPr>
          <w:rFonts w:asciiTheme="majorHAnsi" w:hAnsiTheme="majorHAnsi" w:cstheme="majorBidi"/>
        </w:rPr>
        <w:t>. Selain itu,</w:t>
      </w:r>
      <w:r w:rsidR="003A63CC" w:rsidRPr="0027550F">
        <w:rPr>
          <w:rFonts w:asciiTheme="majorHAnsi" w:hAnsiTheme="majorHAnsi" w:cstheme="majorBidi"/>
        </w:rPr>
        <w:t xml:space="preserve"> </w:t>
      </w:r>
      <w:r w:rsidR="008D7AE9" w:rsidRPr="0027550F">
        <w:rPr>
          <w:rFonts w:asciiTheme="majorHAnsi" w:hAnsiTheme="majorHAnsi" w:cstheme="majorBidi"/>
        </w:rPr>
        <w:t xml:space="preserve">juga </w:t>
      </w:r>
      <w:r w:rsidR="003A63CC" w:rsidRPr="0027550F">
        <w:rPr>
          <w:rFonts w:asciiTheme="majorHAnsi" w:hAnsiTheme="majorHAnsi" w:cstheme="majorBidi"/>
        </w:rPr>
        <w:t>d</w:t>
      </w:r>
      <w:r w:rsidR="00BA5F9D" w:rsidRPr="0027550F">
        <w:rPr>
          <w:rFonts w:asciiTheme="majorHAnsi" w:hAnsiTheme="majorHAnsi" w:cstheme="majorBidi"/>
        </w:rPr>
        <w:t>i</w:t>
      </w:r>
      <w:r w:rsidR="0092013F" w:rsidRPr="0027550F">
        <w:rPr>
          <w:rFonts w:asciiTheme="majorHAnsi" w:hAnsiTheme="majorHAnsi" w:cstheme="majorBidi"/>
        </w:rPr>
        <w:t>bukti</w:t>
      </w:r>
      <w:r w:rsidR="00BA5F9D" w:rsidRPr="0027550F">
        <w:rPr>
          <w:rFonts w:asciiTheme="majorHAnsi" w:hAnsiTheme="majorHAnsi" w:cstheme="majorBidi"/>
        </w:rPr>
        <w:t>kan</w:t>
      </w:r>
      <w:r w:rsidR="00107EBE" w:rsidRPr="0027550F">
        <w:rPr>
          <w:rFonts w:asciiTheme="majorHAnsi" w:hAnsiTheme="majorHAnsi" w:cstheme="majorBidi"/>
        </w:rPr>
        <w:t xml:space="preserve"> </w:t>
      </w:r>
      <w:r w:rsidR="003A63CC" w:rsidRPr="0027550F">
        <w:rPr>
          <w:rFonts w:asciiTheme="majorHAnsi" w:hAnsiTheme="majorHAnsi" w:cstheme="majorBidi"/>
        </w:rPr>
        <w:t>berupa</w:t>
      </w:r>
      <w:r w:rsidR="00BA5F9D" w:rsidRPr="0027550F">
        <w:rPr>
          <w:rFonts w:asciiTheme="majorHAnsi" w:hAnsiTheme="majorHAnsi" w:cstheme="majorBidi"/>
        </w:rPr>
        <w:t xml:space="preserve"> siswa mampu menganalisis permasalahan dan mempertimbangkan jawabannya dari suatu persoalan karena adanya stimulus dari tahapan model pembelajaran </w:t>
      </w:r>
      <w:r w:rsidR="00BA5F9D" w:rsidRPr="0027550F">
        <w:rPr>
          <w:rFonts w:asciiTheme="majorHAnsi" w:hAnsiTheme="majorHAnsi" w:cstheme="majorBidi"/>
          <w:i/>
          <w:iCs/>
        </w:rPr>
        <w:t>REACT</w:t>
      </w:r>
      <w:r w:rsidR="00BA5F9D" w:rsidRPr="0027550F">
        <w:rPr>
          <w:rFonts w:asciiTheme="majorHAnsi" w:hAnsiTheme="majorHAnsi" w:cstheme="majorBidi"/>
        </w:rPr>
        <w:t xml:space="preserve"> </w:t>
      </w:r>
      <w:r w:rsidR="00BA5F9D" w:rsidRPr="0027550F">
        <w:rPr>
          <w:rFonts w:asciiTheme="majorHAnsi" w:hAnsiTheme="majorHAnsi" w:cstheme="majorBidi"/>
        </w:rPr>
        <w:fldChar w:fldCharType="begin" w:fldLock="1"/>
      </w:r>
      <w:r w:rsidR="009B12C2" w:rsidRPr="0027550F">
        <w:rPr>
          <w:rFonts w:asciiTheme="majorHAnsi" w:hAnsiTheme="majorHAnsi" w:cstheme="majorBidi"/>
        </w:rPr>
        <w:instrText>ADDIN CSL_CITATION {"citationItems":[{"id":"ITEM-1","itemData":{"abstract":"Critical thinking skills (CTS) are needed in chemistry learning, especially on solubility and the solubility product constant concept because this concept has contextual, complex characteristics and most of the concepts are obtained through practical activities. The learning that can train students CTS is REACT (Relating, Experiencing, Applying, Cooperating, Transferring) learning. This study aims to determine of application REACT learning to students CTS on solubility and the solubility product constant concept. The design of this study was one group pretest posttest with purposive sampling technique. The instrument was valid and reliable 12 essay questions and observation sheets. Data analysis technique was done by analysis descriptive using N-Gain and statistical analysis using paired sample t-test. The result showed that the N-Gain value with the medium category on 6 indicator CTS. These results were supported with the result of the paired sample test are acquired the significance value &lt;0,05 and effect size results with high criteria that indicated REACT learning has a positive effect on students CTS on solubility and the solubility product constant concept.","author":[{"dropping-particle":"","family":"Zahra Ihsani","given":"Annisa","non-dropping-particle":"","parse-names":false,"suffix":""},{"dropping-particle":"","family":"Langitasari","given":"Indah","non-dropping-particle":"","parse-names":false,"suffix":""},{"dropping-particle":"","family":"Affifah","given":"Isriyanti","non-dropping-particle":"","parse-names":false,"suffix":""}],"container-title":"Jurnal Inovasi Pendidikan Kimia","id":"ITEM-1","issue":"1","issued":{"date-parts":[["2020"]]},"page":"2498-2511","title":"Penerapan Model Pembelajaran React Terhadap Keterampilan Berpikir Kritis Siswa Pada Konsep Kelarutan Dan Hasil Kali Kelarutan","type":"article-journal","volume":"14"},"uris":["http://www.mendeley.com/documents/?uuid=1a5abd76-b492-4c13-980d-9a74270a81c0"]}],"mendeley":{"formattedCitation":"(Zahra Ihsani et al., 2020)","plainTextFormattedCitation":"(Zahra Ihsani et al., 2020)","previouslyFormattedCitation":"(Zahra Ihsani et al., 2020)"},"properties":{"noteIndex":0},"schema":"https://github.com/citation-style-language/schema/raw/master/csl-citation.json"}</w:instrText>
      </w:r>
      <w:r w:rsidR="00BA5F9D" w:rsidRPr="0027550F">
        <w:rPr>
          <w:rFonts w:asciiTheme="majorHAnsi" w:hAnsiTheme="majorHAnsi" w:cstheme="majorBidi"/>
        </w:rPr>
        <w:fldChar w:fldCharType="separate"/>
      </w:r>
      <w:r w:rsidR="00950A0C" w:rsidRPr="0027550F">
        <w:rPr>
          <w:rFonts w:asciiTheme="majorHAnsi" w:hAnsiTheme="majorHAnsi" w:cstheme="majorBidi"/>
          <w:noProof/>
        </w:rPr>
        <w:t xml:space="preserve">(Zahra Ihsani </w:t>
      </w:r>
      <w:r w:rsidR="000D4220" w:rsidRPr="0027550F">
        <w:rPr>
          <w:rFonts w:asciiTheme="majorHAnsi" w:hAnsiTheme="majorHAnsi" w:cstheme="majorBidi"/>
          <w:i/>
          <w:iCs/>
          <w:noProof/>
        </w:rPr>
        <w:t>et al.,</w:t>
      </w:r>
      <w:r w:rsidR="00950A0C" w:rsidRPr="0027550F">
        <w:rPr>
          <w:rFonts w:asciiTheme="majorHAnsi" w:hAnsiTheme="majorHAnsi" w:cstheme="majorBidi"/>
          <w:noProof/>
        </w:rPr>
        <w:t xml:space="preserve"> 2020)</w:t>
      </w:r>
      <w:r w:rsidR="00BA5F9D" w:rsidRPr="0027550F">
        <w:rPr>
          <w:rFonts w:asciiTheme="majorHAnsi" w:hAnsiTheme="majorHAnsi" w:cstheme="majorBidi"/>
        </w:rPr>
        <w:fldChar w:fldCharType="end"/>
      </w:r>
      <w:r w:rsidR="00BA5F9D" w:rsidRPr="0027550F">
        <w:rPr>
          <w:rFonts w:asciiTheme="majorHAnsi" w:hAnsiTheme="majorHAnsi" w:cstheme="majorBidi"/>
        </w:rPr>
        <w:t>.</w:t>
      </w:r>
      <w:r w:rsidR="00107EBE" w:rsidRPr="0027550F">
        <w:rPr>
          <w:rFonts w:asciiTheme="majorHAnsi" w:hAnsiTheme="majorHAnsi" w:cstheme="majorBidi"/>
        </w:rPr>
        <w:t xml:space="preserve"> </w:t>
      </w:r>
    </w:p>
    <w:p w14:paraId="7A5EB000" w14:textId="27961F39" w:rsidR="00D67640" w:rsidRPr="0027550F" w:rsidRDefault="0075593D" w:rsidP="00870800">
      <w:pPr>
        <w:pStyle w:val="ListParagraph"/>
        <w:bidi w:val="0"/>
        <w:spacing w:line="360" w:lineRule="auto"/>
        <w:ind w:left="0" w:firstLine="567"/>
        <w:jc w:val="both"/>
        <w:rPr>
          <w:rFonts w:asciiTheme="majorHAnsi" w:eastAsia="Times New Roman" w:hAnsiTheme="majorHAnsi" w:cs="Times New Roman"/>
        </w:rPr>
      </w:pPr>
      <w:r w:rsidRPr="0027550F">
        <w:rPr>
          <w:rFonts w:asciiTheme="majorHAnsi" w:hAnsiTheme="majorHAnsi" w:cstheme="majorBidi"/>
        </w:rPr>
        <w:t xml:space="preserve">Model pembelajaran </w:t>
      </w:r>
      <w:r w:rsidRPr="0027550F">
        <w:rPr>
          <w:rFonts w:asciiTheme="majorHAnsi" w:hAnsiTheme="majorHAnsi" w:cstheme="majorBidi"/>
          <w:i/>
          <w:iCs/>
        </w:rPr>
        <w:t>REACT</w:t>
      </w:r>
      <w:r w:rsidRPr="0027550F">
        <w:rPr>
          <w:rFonts w:asciiTheme="majorHAnsi" w:hAnsiTheme="majorHAnsi" w:cstheme="majorBidi"/>
        </w:rPr>
        <w:t xml:space="preserve"> mempunyai tahapan</w:t>
      </w:r>
      <w:r w:rsidR="00D67640" w:rsidRPr="0027550F">
        <w:rPr>
          <w:rFonts w:asciiTheme="majorHAnsi" w:hAnsiTheme="majorHAnsi" w:cstheme="majorBidi"/>
        </w:rPr>
        <w:t>-tahapan</w:t>
      </w:r>
      <w:r w:rsidRPr="0027550F">
        <w:rPr>
          <w:rFonts w:asciiTheme="majorHAnsi" w:hAnsiTheme="majorHAnsi" w:cstheme="majorBidi"/>
        </w:rPr>
        <w:t xml:space="preserve"> yang saling berkaitan dengan pengembangan keterampilan argumentasi ilmiah siswa. </w:t>
      </w:r>
      <w:r w:rsidR="00D67640" w:rsidRPr="0027550F">
        <w:rPr>
          <w:rFonts w:asciiTheme="majorHAnsi" w:eastAsia="Times New Roman" w:hAnsiTheme="majorHAnsi" w:cs="Times New Roman"/>
        </w:rPr>
        <w:t xml:space="preserve">Tahapan </w:t>
      </w:r>
      <w:r w:rsidR="00D67640" w:rsidRPr="0027550F">
        <w:rPr>
          <w:rFonts w:asciiTheme="majorHAnsi" w:eastAsia="Times New Roman" w:hAnsiTheme="majorHAnsi" w:cs="Times New Roman"/>
          <w:i/>
          <w:iCs/>
        </w:rPr>
        <w:t>relating</w:t>
      </w:r>
      <w:r w:rsidR="00D67640" w:rsidRPr="0027550F">
        <w:rPr>
          <w:rFonts w:asciiTheme="majorHAnsi" w:eastAsia="Times New Roman" w:hAnsiTheme="majorHAnsi" w:cs="Times New Roman"/>
        </w:rPr>
        <w:t xml:space="preserve"> mendorong siswa untuk mempelajari cara membuat pernyataan atau </w:t>
      </w:r>
      <w:r w:rsidR="00D67640" w:rsidRPr="0027550F">
        <w:rPr>
          <w:rFonts w:asciiTheme="majorHAnsi" w:eastAsia="Times New Roman" w:hAnsiTheme="majorHAnsi" w:cs="Times New Roman"/>
          <w:i/>
          <w:iCs/>
        </w:rPr>
        <w:t xml:space="preserve">claim </w:t>
      </w:r>
      <w:r w:rsidR="00D67640" w:rsidRPr="0027550F">
        <w:rPr>
          <w:rFonts w:asciiTheme="majorHAnsi" w:eastAsia="Times New Roman" w:hAnsiTheme="majorHAnsi" w:cs="Times New Roman"/>
        </w:rPr>
        <w:t>yang menjadi dasar dalam berargumentasi dan mengaitkan ide-ide dengan situasi dunia nyata.</w:t>
      </w:r>
      <w:r w:rsidR="00172AD9" w:rsidRPr="0027550F">
        <w:rPr>
          <w:rFonts w:asciiTheme="majorHAnsi" w:eastAsia="Times New Roman" w:hAnsiTheme="majorHAnsi" w:cs="Times New Roman"/>
        </w:rPr>
        <w:t xml:space="preserve"> </w:t>
      </w:r>
      <w:r w:rsidR="004C3675" w:rsidRPr="0027550F">
        <w:rPr>
          <w:rFonts w:asciiTheme="majorHAnsi" w:eastAsia="Times New Roman" w:hAnsiTheme="majorHAnsi" w:cs="Times New Roman"/>
        </w:rPr>
        <w:t xml:space="preserve">Kemampuan siswa dalam menyusun </w:t>
      </w:r>
      <w:r w:rsidR="004C3675" w:rsidRPr="0027550F">
        <w:rPr>
          <w:rFonts w:asciiTheme="majorHAnsi" w:eastAsia="Times New Roman" w:hAnsiTheme="majorHAnsi" w:cs="Times New Roman"/>
          <w:i/>
          <w:iCs/>
        </w:rPr>
        <w:t xml:space="preserve">claim </w:t>
      </w:r>
      <w:r w:rsidR="00870800" w:rsidRPr="0027550F">
        <w:rPr>
          <w:rFonts w:asciiTheme="majorHAnsi" w:eastAsia="Times New Roman" w:hAnsiTheme="majorHAnsi" w:cs="Times New Roman"/>
        </w:rPr>
        <w:t xml:space="preserve">melatih </w:t>
      </w:r>
      <w:r w:rsidR="004C3675" w:rsidRPr="0027550F">
        <w:rPr>
          <w:rFonts w:asciiTheme="majorHAnsi" w:eastAsia="Times New Roman" w:hAnsiTheme="majorHAnsi" w:cs="Times New Roman"/>
        </w:rPr>
        <w:t xml:space="preserve">keterampilan berpikir kritis dengan mengevaluasi, </w:t>
      </w:r>
      <w:r w:rsidR="004C3675" w:rsidRPr="0027550F">
        <w:rPr>
          <w:rFonts w:asciiTheme="majorHAnsi" w:eastAsia="Times New Roman" w:hAnsiTheme="majorHAnsi" w:cs="Times New Roman"/>
        </w:rPr>
        <w:lastRenderedPageBreak/>
        <w:t xml:space="preserve">menganalisis dan menyusun pernyataan berdasarkan pemahaman yang diperoleh. Sejalan dengan penelitian yang dituliskan oleh </w:t>
      </w:r>
      <w:r w:rsidR="004C3675" w:rsidRPr="0027550F">
        <w:rPr>
          <w:rFonts w:asciiTheme="majorHAnsi" w:eastAsia="Times New Roman" w:hAnsiTheme="majorHAnsi" w:cs="Times New Roman"/>
        </w:rPr>
        <w:fldChar w:fldCharType="begin" w:fldLock="1"/>
      </w:r>
      <w:r w:rsidR="00870800" w:rsidRPr="0027550F">
        <w:rPr>
          <w:rFonts w:asciiTheme="majorHAnsi" w:eastAsia="Times New Roman" w:hAnsiTheme="majorHAnsi" w:cs="Times New Roman"/>
        </w:rPr>
        <w:instrText>ADDIN CSL_CITATION {"citationItems":[{"id":"ITEM-1","itemData":{"author":[{"dropping-particle":"","family":"Priyadi","given":"Danang","non-dropping-particle":"","parse-names":false,"suffix":""},{"dropping-particle":"","family":"Wibowo","given":"Teguh","non-dropping-particle":"","parse-names":false,"suffix":""}],"id":"ITEM-1","issue":"3","issued":{"date-parts":[["2024"]]},"page":"205-213","title":"Pengaruh Model Learning Cycle 7E dengan Pendekatan STEM Terhadap Keterampilan Berpikir Kritis Peserta Didik","type":"article-journal","volume":"13"},"uris":["http://www.mendeley.com/documents/?uuid=abff498c-d70a-4233-8716-b3340a04cae8"]}],"mendeley":{"formattedCitation":"(Priyadi &amp; Wibowo, 2024)","manualFormatting":"Priyadi &amp; Wibowo (2024)","plainTextFormattedCitation":"(Priyadi &amp; Wibowo, 2024)","previouslyFormattedCitation":"(Priyadi &amp; Wibowo, 2024)"},"properties":{"noteIndex":0},"schema":"https://github.com/citation-style-language/schema/raw/master/csl-citation.json"}</w:instrText>
      </w:r>
      <w:r w:rsidR="004C3675" w:rsidRPr="0027550F">
        <w:rPr>
          <w:rFonts w:asciiTheme="majorHAnsi" w:eastAsia="Times New Roman" w:hAnsiTheme="majorHAnsi" w:cs="Times New Roman"/>
        </w:rPr>
        <w:fldChar w:fldCharType="separate"/>
      </w:r>
      <w:r w:rsidR="004C3675" w:rsidRPr="0027550F">
        <w:rPr>
          <w:rFonts w:asciiTheme="majorHAnsi" w:eastAsia="Times New Roman" w:hAnsiTheme="majorHAnsi" w:cs="Times New Roman"/>
          <w:noProof/>
        </w:rPr>
        <w:t>Priyadi &amp; Wibowo (2024)</w:t>
      </w:r>
      <w:r w:rsidR="004C3675" w:rsidRPr="0027550F">
        <w:rPr>
          <w:rFonts w:asciiTheme="majorHAnsi" w:eastAsia="Times New Roman" w:hAnsiTheme="majorHAnsi" w:cs="Times New Roman"/>
        </w:rPr>
        <w:fldChar w:fldCharType="end"/>
      </w:r>
      <w:r w:rsidR="00870800" w:rsidRPr="0027550F">
        <w:rPr>
          <w:rFonts w:asciiTheme="majorHAnsi" w:eastAsia="Times New Roman" w:hAnsiTheme="majorHAnsi" w:cs="Times New Roman"/>
        </w:rPr>
        <w:t xml:space="preserve"> memecahkan suatu permasalahan</w:t>
      </w:r>
      <w:r w:rsidR="004C3675" w:rsidRPr="0027550F">
        <w:rPr>
          <w:rFonts w:asciiTheme="majorHAnsi" w:eastAsia="Times New Roman" w:hAnsiTheme="majorHAnsi" w:cs="Times New Roman"/>
        </w:rPr>
        <w:t xml:space="preserve"> dengan mengekspersikan ide-ide penting dapat dilakukan denga</w:t>
      </w:r>
      <w:r w:rsidR="00870800" w:rsidRPr="0027550F">
        <w:rPr>
          <w:rFonts w:asciiTheme="majorHAnsi" w:eastAsia="Times New Roman" w:hAnsiTheme="majorHAnsi" w:cs="Times New Roman"/>
        </w:rPr>
        <w:t xml:space="preserve">n keterampilan berpikir kritis. </w:t>
      </w:r>
      <w:r w:rsidR="00D67640" w:rsidRPr="0027550F">
        <w:rPr>
          <w:rFonts w:asciiTheme="majorHAnsi" w:eastAsia="Times New Roman" w:hAnsiTheme="majorHAnsi" w:cs="Times New Roman"/>
        </w:rPr>
        <w:t xml:space="preserve">Selanjutnya, tahapan </w:t>
      </w:r>
      <w:r w:rsidR="00D67640" w:rsidRPr="0027550F">
        <w:rPr>
          <w:rFonts w:asciiTheme="majorHAnsi" w:eastAsia="Times New Roman" w:hAnsiTheme="majorHAnsi" w:cs="Times New Roman"/>
          <w:i/>
          <w:iCs/>
        </w:rPr>
        <w:t>experiencing</w:t>
      </w:r>
      <w:r w:rsidR="00D67640" w:rsidRPr="0027550F">
        <w:rPr>
          <w:rFonts w:asciiTheme="majorHAnsi" w:eastAsia="Times New Roman" w:hAnsiTheme="majorHAnsi" w:cs="Times New Roman"/>
        </w:rPr>
        <w:t xml:space="preserve"> melatih siswa dalam membuat argumentasi berlandaskan data dengan melakukan kegiatan praktikum.</w:t>
      </w:r>
      <w:r w:rsidR="00D67640" w:rsidRPr="0027550F">
        <w:rPr>
          <w:rFonts w:asciiTheme="majorHAnsi" w:hAnsiTheme="majorHAnsi"/>
        </w:rPr>
        <w:t xml:space="preserve"> </w:t>
      </w:r>
      <w:r w:rsidR="00D67640" w:rsidRPr="0027550F">
        <w:rPr>
          <w:rFonts w:asciiTheme="majorHAnsi" w:eastAsia="Times New Roman" w:hAnsiTheme="majorHAnsi" w:cs="Times New Roman"/>
        </w:rPr>
        <w:t xml:space="preserve">Tahap </w:t>
      </w:r>
      <w:r w:rsidR="00D67640" w:rsidRPr="0027550F">
        <w:rPr>
          <w:rFonts w:asciiTheme="majorHAnsi" w:eastAsia="Times New Roman" w:hAnsiTheme="majorHAnsi" w:cs="Times New Roman"/>
          <w:i/>
          <w:iCs/>
        </w:rPr>
        <w:t xml:space="preserve">applying </w:t>
      </w:r>
      <w:r w:rsidR="00D67640" w:rsidRPr="0027550F">
        <w:rPr>
          <w:rFonts w:asciiTheme="majorHAnsi" w:eastAsia="Times New Roman" w:hAnsiTheme="majorHAnsi" w:cs="Times New Roman"/>
        </w:rPr>
        <w:t xml:space="preserve">mendorong siswa untuk menerapkan konsep ilmiah yang diperoleh guna menjelaskan hasil percobaan sehingga melatih siswa berargumentasi </w:t>
      </w:r>
      <w:r w:rsidR="00861FC1" w:rsidRPr="0027550F">
        <w:rPr>
          <w:rFonts w:asciiTheme="majorHAnsi" w:eastAsia="Times New Roman" w:hAnsiTheme="majorHAnsi" w:cs="Times New Roman"/>
        </w:rPr>
        <w:t xml:space="preserve">dengan </w:t>
      </w:r>
      <w:r w:rsidR="00D67640" w:rsidRPr="0027550F">
        <w:rPr>
          <w:rFonts w:asciiTheme="majorHAnsi" w:eastAsia="Times New Roman" w:hAnsiTheme="majorHAnsi" w:cs="Times New Roman"/>
        </w:rPr>
        <w:t>mengaitkan</w:t>
      </w:r>
      <w:r w:rsidR="00861FC1" w:rsidRPr="0027550F">
        <w:rPr>
          <w:rFonts w:asciiTheme="majorHAnsi" w:eastAsia="Times New Roman" w:hAnsiTheme="majorHAnsi" w:cs="Times New Roman"/>
        </w:rPr>
        <w:t xml:space="preserve"> antara</w:t>
      </w:r>
      <w:r w:rsidR="00D67640" w:rsidRPr="0027550F">
        <w:rPr>
          <w:rFonts w:asciiTheme="majorHAnsi" w:eastAsia="Times New Roman" w:hAnsiTheme="majorHAnsi" w:cs="Times New Roman"/>
        </w:rPr>
        <w:t xml:space="preserve"> </w:t>
      </w:r>
      <w:r w:rsidR="00D67640" w:rsidRPr="0027550F">
        <w:rPr>
          <w:rFonts w:asciiTheme="majorHAnsi" w:eastAsia="Times New Roman" w:hAnsiTheme="majorHAnsi" w:cs="Times New Roman"/>
          <w:i/>
          <w:iCs/>
        </w:rPr>
        <w:t>claim</w:t>
      </w:r>
      <w:r w:rsidR="00D67640" w:rsidRPr="0027550F">
        <w:rPr>
          <w:rFonts w:asciiTheme="majorHAnsi" w:eastAsia="Times New Roman" w:hAnsiTheme="majorHAnsi" w:cs="Times New Roman"/>
        </w:rPr>
        <w:t xml:space="preserve"> d</w:t>
      </w:r>
      <w:r w:rsidR="00861FC1" w:rsidRPr="0027550F">
        <w:rPr>
          <w:rFonts w:asciiTheme="majorHAnsi" w:eastAsia="Times New Roman" w:hAnsiTheme="majorHAnsi" w:cs="Times New Roman"/>
        </w:rPr>
        <w:t>an</w:t>
      </w:r>
      <w:r w:rsidR="00D67640" w:rsidRPr="0027550F">
        <w:rPr>
          <w:rFonts w:asciiTheme="majorHAnsi" w:eastAsia="Times New Roman" w:hAnsiTheme="majorHAnsi" w:cs="Times New Roman"/>
        </w:rPr>
        <w:t xml:space="preserve"> data.</w:t>
      </w:r>
      <w:r w:rsidR="00F070A6" w:rsidRPr="0027550F">
        <w:rPr>
          <w:rFonts w:asciiTheme="majorHAnsi" w:eastAsia="Times New Roman" w:hAnsiTheme="majorHAnsi" w:cs="Times New Roman"/>
        </w:rPr>
        <w:t xml:space="preserve"> </w:t>
      </w:r>
    </w:p>
    <w:p w14:paraId="36D176E8" w14:textId="77777777" w:rsidR="005D6437" w:rsidRPr="0027550F" w:rsidRDefault="00CF17E8" w:rsidP="00D1263B">
      <w:pPr>
        <w:pStyle w:val="ListParagraph"/>
        <w:bidi w:val="0"/>
        <w:spacing w:line="360" w:lineRule="auto"/>
        <w:ind w:left="0" w:firstLine="567"/>
        <w:jc w:val="both"/>
        <w:rPr>
          <w:rFonts w:asciiTheme="majorHAnsi" w:hAnsiTheme="majorHAnsi" w:cs="Arial"/>
          <w:shd w:val="clear" w:color="auto" w:fill="FFFFFF"/>
        </w:rPr>
      </w:pPr>
      <w:r w:rsidRPr="0027550F">
        <w:rPr>
          <w:rFonts w:asciiTheme="majorHAnsi" w:hAnsiTheme="majorHAnsi" w:cstheme="majorBidi"/>
        </w:rPr>
        <w:t xml:space="preserve">Model pembelajaran </w:t>
      </w:r>
      <w:r w:rsidR="008D7AE9" w:rsidRPr="0027550F">
        <w:rPr>
          <w:rFonts w:asciiTheme="majorHAnsi" w:hAnsiTheme="majorHAnsi" w:cstheme="majorBidi"/>
          <w:i/>
          <w:iCs/>
        </w:rPr>
        <w:t>REACT</w:t>
      </w:r>
      <w:r w:rsidRPr="0027550F">
        <w:rPr>
          <w:rFonts w:asciiTheme="majorHAnsi" w:hAnsiTheme="majorHAnsi" w:cstheme="majorBidi"/>
        </w:rPr>
        <w:t xml:space="preserve"> memberikan kemudahan siswa dalam pemahaman konsep</w:t>
      </w:r>
      <w:r w:rsidR="00EB4B2F" w:rsidRPr="0027550F">
        <w:rPr>
          <w:rFonts w:asciiTheme="majorHAnsi" w:hAnsiTheme="majorHAnsi" w:cstheme="majorBidi"/>
        </w:rPr>
        <w:t xml:space="preserve"> materi yang dipelajari</w:t>
      </w:r>
      <w:r w:rsidR="00555CCE" w:rsidRPr="0027550F">
        <w:rPr>
          <w:rFonts w:asciiTheme="majorHAnsi" w:hAnsiTheme="majorHAnsi" w:cstheme="majorBidi"/>
        </w:rPr>
        <w:t xml:space="preserve"> secara komprehensif</w:t>
      </w:r>
      <w:r w:rsidRPr="0027550F">
        <w:rPr>
          <w:rFonts w:asciiTheme="majorHAnsi" w:hAnsiTheme="majorHAnsi" w:cstheme="majorBidi"/>
        </w:rPr>
        <w:t xml:space="preserve">. Selain itu, mampu </w:t>
      </w:r>
      <w:r w:rsidR="00D1263B" w:rsidRPr="0027550F">
        <w:rPr>
          <w:rFonts w:asciiTheme="majorHAnsi" w:hAnsiTheme="majorHAnsi" w:cstheme="majorBidi"/>
        </w:rPr>
        <w:t xml:space="preserve">melibatkan </w:t>
      </w:r>
      <w:r w:rsidRPr="0027550F">
        <w:rPr>
          <w:rFonts w:asciiTheme="majorHAnsi" w:hAnsiTheme="majorHAnsi" w:cstheme="majorBidi"/>
        </w:rPr>
        <w:t xml:space="preserve">siswa </w:t>
      </w:r>
      <w:r w:rsidR="00D1263B" w:rsidRPr="0027550F">
        <w:rPr>
          <w:rFonts w:asciiTheme="majorHAnsi" w:hAnsiTheme="majorHAnsi" w:cstheme="majorBidi"/>
        </w:rPr>
        <w:t>secara</w:t>
      </w:r>
      <w:r w:rsidR="00B4314F" w:rsidRPr="0027550F">
        <w:rPr>
          <w:rFonts w:asciiTheme="majorHAnsi" w:hAnsiTheme="majorHAnsi" w:cstheme="majorBidi"/>
        </w:rPr>
        <w:t xml:space="preserve"> </w:t>
      </w:r>
      <w:r w:rsidRPr="0027550F">
        <w:rPr>
          <w:rFonts w:asciiTheme="majorHAnsi" w:hAnsiTheme="majorHAnsi" w:cstheme="majorBidi"/>
        </w:rPr>
        <w:t>aktif</w:t>
      </w:r>
      <w:r w:rsidR="00B4314F" w:rsidRPr="0027550F">
        <w:rPr>
          <w:rFonts w:asciiTheme="majorHAnsi" w:hAnsiTheme="majorHAnsi" w:cstheme="majorBidi"/>
        </w:rPr>
        <w:t xml:space="preserve"> </w:t>
      </w:r>
      <w:r w:rsidR="00C47473" w:rsidRPr="0027550F">
        <w:rPr>
          <w:rFonts w:asciiTheme="majorHAnsi" w:hAnsiTheme="majorHAnsi" w:cstheme="majorBidi"/>
        </w:rPr>
        <w:t>saat</w:t>
      </w:r>
      <w:r w:rsidRPr="0027550F">
        <w:rPr>
          <w:rFonts w:asciiTheme="majorHAnsi" w:hAnsiTheme="majorHAnsi" w:cstheme="majorBidi"/>
        </w:rPr>
        <w:t xml:space="preserve"> proses pembelajaran </w:t>
      </w:r>
      <w:r w:rsidR="00C47473" w:rsidRPr="0027550F">
        <w:rPr>
          <w:rFonts w:asciiTheme="majorHAnsi" w:hAnsiTheme="majorHAnsi" w:cstheme="majorBidi"/>
        </w:rPr>
        <w:t>dilaks</w:t>
      </w:r>
      <w:r w:rsidR="00D1263B" w:rsidRPr="0027550F">
        <w:rPr>
          <w:rFonts w:asciiTheme="majorHAnsi" w:hAnsiTheme="majorHAnsi" w:cstheme="majorBidi"/>
        </w:rPr>
        <w:t>a</w:t>
      </w:r>
      <w:r w:rsidR="00C47473" w:rsidRPr="0027550F">
        <w:rPr>
          <w:rFonts w:asciiTheme="majorHAnsi" w:hAnsiTheme="majorHAnsi" w:cstheme="majorBidi"/>
        </w:rPr>
        <w:t xml:space="preserve">nakan </w:t>
      </w:r>
      <w:r w:rsidRPr="0027550F">
        <w:rPr>
          <w:rFonts w:asciiTheme="majorHAnsi" w:hAnsiTheme="majorHAnsi" w:cstheme="majorBidi"/>
        </w:rPr>
        <w:fldChar w:fldCharType="begin" w:fldLock="1"/>
      </w:r>
      <w:r w:rsidR="009B12C2" w:rsidRPr="0027550F">
        <w:rPr>
          <w:rFonts w:asciiTheme="majorHAnsi" w:hAnsiTheme="majorHAnsi" w:cstheme="majorBidi"/>
        </w:rPr>
        <w:instrText>ADDIN CSL_CITATION {"citationItems":[{"id":"ITEM-1","itemData":{"ISBN":"2013206534","abstract":"Mata pelajaran kimia seringkali dianggap sulit oleh siswa, karena menyangkut reaksi-reaksi kimia dan perhitungan serta menyangkut konsep-konsep yang bersifat abstrak sehingga banyak diantara mereka yang kesulitan dalam mempelajarinya. Materi asam basa merupakan salah satu materi dalam kurikulum kimia SMA yang harus dipelajari dan dipahami oleh siswa. Pedoman atau langkah pembelajaran yang direncanakan untuk mencapai tujuan pembelajaran dan memudahkan siswa memahami materi di dalam kelas disebut sebagai model pembelajaran. Penelitian ini bertujuan untukmengetahui pengaruh beberapa model pembelajaran terhadap pemahaman siswa dan hasil belajar siswa kelas XI SMA pada materi asam basa. Metode yang digunakan pada penelitian ini adalah studi literatur dan deskriptif kualitatif. Teknik penggumpulan data yang digunakan adalah menggumpulkan berbagai jurnal model pembelajaran asam-basa berskala nasional yang telah dipublikasikan dengan rentang waktu antara tahun 2018-2022. Model pembelajaran yang dapat digunakan yaitu Problem Based Learning (PBL),Relating, Experiencing, Applying, Cooperating, and Transferring(REACT), Student Teams Achievenment Divisions (STAD), Science, Technology, Engineering, and Mathematic (STEM), dan Project Based Learning(PjBL)","author":[{"dropping-particle":"","family":"Rahmah","given":"Eva Maulida","non-dropping-particle":"","parse-names":false,"suffix":""},{"dropping-particle":"","family":"Dewi","given":"Silviana Aulia","non-dropping-particle":"","parse-names":false,"suffix":""},{"dropping-particle":"","family":"Hafizhah","given":"Zakiah","non-dropping-particle":"","parse-names":false,"suffix":""},{"dropping-particle":"","family":"Mulyanti","given":"Sri","non-dropping-particle":"","parse-names":false,"suffix":""}],"container-title":"Prosiding Seminar Nasional Orientasi Pendidik dan Peneliti Sains Indonesia","id":"ITEM-1","issued":{"date-parts":[["2023"]]},"page":"20-25","title":"Analisis Model Pembelajaran Terhadap Pemahaman Dan Hasil Belajar Dalam Materi Asam Basa","type":"article-journal","volume":"1"},"uris":["http://www.mendeley.com/documents/?uuid=976049d4-710b-400a-80a7-1383d0a6944c"]}],"mendeley":{"formattedCitation":"(Rahmah et al., 2023)","plainTextFormattedCitation":"(Rahmah et al., 2023)","previouslyFormattedCitation":"(Rahmah et al., 2023)"},"properties":{"noteIndex":0},"schema":"https://github.com/citation-style-language/schema/raw/master/csl-citation.json"}</w:instrText>
      </w:r>
      <w:r w:rsidRPr="0027550F">
        <w:rPr>
          <w:rFonts w:asciiTheme="majorHAnsi" w:hAnsiTheme="majorHAnsi" w:cstheme="majorBidi"/>
        </w:rPr>
        <w:fldChar w:fldCharType="separate"/>
      </w:r>
      <w:r w:rsidR="00833B29" w:rsidRPr="0027550F">
        <w:rPr>
          <w:rFonts w:asciiTheme="majorHAnsi" w:hAnsiTheme="majorHAnsi" w:cstheme="majorBidi"/>
          <w:noProof/>
        </w:rPr>
        <w:t xml:space="preserve">(Rahmah </w:t>
      </w:r>
      <w:r w:rsidR="000D4220" w:rsidRPr="0027550F">
        <w:rPr>
          <w:rFonts w:asciiTheme="majorHAnsi" w:hAnsiTheme="majorHAnsi" w:cstheme="majorBidi"/>
          <w:i/>
          <w:iCs/>
          <w:noProof/>
        </w:rPr>
        <w:t>et al.,</w:t>
      </w:r>
      <w:r w:rsidR="00833B29" w:rsidRPr="0027550F">
        <w:rPr>
          <w:rFonts w:asciiTheme="majorHAnsi" w:hAnsiTheme="majorHAnsi" w:cstheme="majorBidi"/>
          <w:noProof/>
        </w:rPr>
        <w:t xml:space="preserve"> 2023)</w:t>
      </w:r>
      <w:r w:rsidRPr="0027550F">
        <w:rPr>
          <w:rFonts w:asciiTheme="majorHAnsi" w:hAnsiTheme="majorHAnsi" w:cstheme="majorBidi"/>
        </w:rPr>
        <w:fldChar w:fldCharType="end"/>
      </w:r>
      <w:r w:rsidRPr="0027550F">
        <w:rPr>
          <w:rFonts w:asciiTheme="majorHAnsi" w:hAnsiTheme="majorHAnsi" w:cstheme="majorBidi"/>
        </w:rPr>
        <w:t>.</w:t>
      </w:r>
      <w:r w:rsidR="00CB459B" w:rsidRPr="0027550F">
        <w:rPr>
          <w:rFonts w:asciiTheme="majorHAnsi" w:hAnsiTheme="majorHAnsi" w:cs="Arial"/>
          <w:shd w:val="clear" w:color="auto" w:fill="FFFFFF"/>
        </w:rPr>
        <w:t xml:space="preserve"> </w:t>
      </w:r>
      <w:r w:rsidR="003A63CC" w:rsidRPr="0027550F">
        <w:rPr>
          <w:rFonts w:asciiTheme="majorHAnsi" w:hAnsiTheme="majorHAnsi" w:cstheme="majorBidi"/>
        </w:rPr>
        <w:t>Keunggulan m</w:t>
      </w:r>
      <w:r w:rsidR="001F6FEB" w:rsidRPr="0027550F">
        <w:rPr>
          <w:rFonts w:asciiTheme="majorHAnsi" w:hAnsiTheme="majorHAnsi" w:cstheme="majorBidi"/>
        </w:rPr>
        <w:t xml:space="preserve">odel pembelajaran </w:t>
      </w:r>
      <w:r w:rsidR="004D211B" w:rsidRPr="0027550F">
        <w:rPr>
          <w:rFonts w:asciiTheme="majorHAnsi" w:hAnsiTheme="majorHAnsi" w:cstheme="majorBidi"/>
          <w:i/>
          <w:iCs/>
        </w:rPr>
        <w:t>REACT</w:t>
      </w:r>
      <w:r w:rsidR="001F6FEB" w:rsidRPr="0027550F">
        <w:rPr>
          <w:rFonts w:asciiTheme="majorHAnsi" w:hAnsiTheme="majorHAnsi" w:cstheme="majorBidi"/>
        </w:rPr>
        <w:t xml:space="preserve"> </w:t>
      </w:r>
      <w:r w:rsidR="0091179E" w:rsidRPr="0027550F">
        <w:rPr>
          <w:rFonts w:asciiTheme="majorHAnsi" w:hAnsiTheme="majorHAnsi" w:cstheme="majorBidi"/>
        </w:rPr>
        <w:t>di atas tidak terlepas dengan</w:t>
      </w:r>
      <w:r w:rsidR="003A63CC" w:rsidRPr="0027550F">
        <w:rPr>
          <w:rFonts w:asciiTheme="majorHAnsi" w:hAnsiTheme="majorHAnsi" w:cstheme="majorBidi"/>
        </w:rPr>
        <w:t xml:space="preserve"> </w:t>
      </w:r>
      <w:r w:rsidR="0091179E" w:rsidRPr="0027550F">
        <w:rPr>
          <w:rFonts w:asciiTheme="majorHAnsi" w:hAnsiTheme="majorHAnsi" w:cstheme="majorBidi"/>
        </w:rPr>
        <w:t>lima tahapan di dalamnya.</w:t>
      </w:r>
      <w:r w:rsidR="001F6FEB" w:rsidRPr="0027550F">
        <w:rPr>
          <w:rFonts w:asciiTheme="majorHAnsi" w:hAnsiTheme="majorHAnsi" w:cstheme="majorBidi"/>
        </w:rPr>
        <w:t xml:space="preserve"> </w:t>
      </w:r>
      <w:r w:rsidR="0091179E" w:rsidRPr="0027550F">
        <w:rPr>
          <w:rFonts w:asciiTheme="majorHAnsi" w:hAnsiTheme="majorHAnsi" w:cstheme="majorBidi"/>
        </w:rPr>
        <w:t xml:space="preserve">Tahapan tersebut terdiri dari </w:t>
      </w:r>
      <w:r w:rsidR="007068E0" w:rsidRPr="0027550F">
        <w:rPr>
          <w:rFonts w:asciiTheme="majorHAnsi" w:hAnsiTheme="majorHAnsi" w:cstheme="majorBidi"/>
          <w:i/>
          <w:iCs/>
        </w:rPr>
        <w:t>Relating</w:t>
      </w:r>
      <w:r w:rsidR="007068E0" w:rsidRPr="0027550F">
        <w:rPr>
          <w:rFonts w:asciiTheme="majorHAnsi" w:hAnsiTheme="majorHAnsi" w:cstheme="majorBidi"/>
        </w:rPr>
        <w:t xml:space="preserve"> (mengaitkan)</w:t>
      </w:r>
      <w:r w:rsidR="001F6FEB" w:rsidRPr="0027550F">
        <w:rPr>
          <w:rFonts w:asciiTheme="majorHAnsi" w:hAnsiTheme="majorHAnsi" w:cstheme="majorBidi"/>
          <w:i/>
          <w:iCs/>
        </w:rPr>
        <w:t xml:space="preserve">, </w:t>
      </w:r>
      <w:r w:rsidR="007068E0" w:rsidRPr="0027550F">
        <w:rPr>
          <w:rFonts w:asciiTheme="majorHAnsi" w:hAnsiTheme="majorHAnsi" w:cstheme="majorBidi"/>
          <w:i/>
          <w:iCs/>
        </w:rPr>
        <w:t>Experiencing</w:t>
      </w:r>
      <w:r w:rsidR="007068E0" w:rsidRPr="0027550F">
        <w:rPr>
          <w:rFonts w:asciiTheme="majorHAnsi" w:hAnsiTheme="majorHAnsi" w:cstheme="majorBidi"/>
        </w:rPr>
        <w:t xml:space="preserve"> (pengalaman langsung)</w:t>
      </w:r>
      <w:r w:rsidRPr="0027550F">
        <w:rPr>
          <w:rFonts w:asciiTheme="majorHAnsi" w:hAnsiTheme="majorHAnsi" w:cstheme="majorBidi"/>
          <w:i/>
          <w:iCs/>
        </w:rPr>
        <w:t xml:space="preserve">, </w:t>
      </w:r>
      <w:r w:rsidR="001F6FEB" w:rsidRPr="0027550F">
        <w:rPr>
          <w:rFonts w:asciiTheme="majorHAnsi" w:hAnsiTheme="majorHAnsi" w:cstheme="majorBidi"/>
          <w:i/>
          <w:iCs/>
        </w:rPr>
        <w:t>Applying</w:t>
      </w:r>
      <w:r w:rsidR="007068E0" w:rsidRPr="0027550F">
        <w:rPr>
          <w:rFonts w:asciiTheme="majorHAnsi" w:hAnsiTheme="majorHAnsi" w:cstheme="majorBidi"/>
        </w:rPr>
        <w:t xml:space="preserve"> (aplikasi)</w:t>
      </w:r>
      <w:r w:rsidR="001F6FEB" w:rsidRPr="0027550F">
        <w:rPr>
          <w:rFonts w:asciiTheme="majorHAnsi" w:hAnsiTheme="majorHAnsi" w:cstheme="majorBidi"/>
          <w:i/>
          <w:iCs/>
        </w:rPr>
        <w:t>, Cooperating</w:t>
      </w:r>
      <w:r w:rsidR="007068E0" w:rsidRPr="0027550F">
        <w:rPr>
          <w:rFonts w:asciiTheme="majorHAnsi" w:hAnsiTheme="majorHAnsi" w:cstheme="majorBidi"/>
        </w:rPr>
        <w:t xml:space="preserve"> (bekerjasama)</w:t>
      </w:r>
      <w:r w:rsidR="001F6FEB" w:rsidRPr="0027550F">
        <w:rPr>
          <w:rFonts w:asciiTheme="majorHAnsi" w:hAnsiTheme="majorHAnsi" w:cstheme="majorBidi"/>
          <w:i/>
          <w:iCs/>
        </w:rPr>
        <w:t xml:space="preserve"> </w:t>
      </w:r>
      <w:r w:rsidR="001F6FEB" w:rsidRPr="0027550F">
        <w:rPr>
          <w:rFonts w:asciiTheme="majorHAnsi" w:hAnsiTheme="majorHAnsi" w:cstheme="majorBidi"/>
        </w:rPr>
        <w:t xml:space="preserve">dan </w:t>
      </w:r>
      <w:r w:rsidR="007068E0" w:rsidRPr="0027550F">
        <w:rPr>
          <w:rFonts w:asciiTheme="majorHAnsi" w:hAnsiTheme="majorHAnsi" w:cstheme="majorBidi"/>
          <w:i/>
          <w:iCs/>
        </w:rPr>
        <w:t>Transferring</w:t>
      </w:r>
      <w:r w:rsidR="00380963" w:rsidRPr="0027550F">
        <w:rPr>
          <w:rFonts w:asciiTheme="majorHAnsi" w:hAnsiTheme="majorHAnsi" w:cstheme="majorBidi"/>
          <w:i/>
          <w:iCs/>
        </w:rPr>
        <w:t xml:space="preserve"> </w:t>
      </w:r>
      <w:r w:rsidR="007068E0" w:rsidRPr="0027550F">
        <w:rPr>
          <w:rFonts w:asciiTheme="majorHAnsi" w:hAnsiTheme="majorHAnsi" w:cstheme="majorBidi"/>
        </w:rPr>
        <w:t>(memindahkan)</w:t>
      </w:r>
      <w:r w:rsidR="007068E0" w:rsidRPr="0027550F">
        <w:rPr>
          <w:rFonts w:asciiTheme="majorHAnsi" w:hAnsiTheme="majorHAnsi" w:cstheme="majorBidi"/>
          <w:i/>
          <w:iCs/>
        </w:rPr>
        <w:t xml:space="preserve"> </w:t>
      </w:r>
      <w:r w:rsidR="00380963" w:rsidRPr="0027550F">
        <w:rPr>
          <w:rFonts w:asciiTheme="majorHAnsi" w:hAnsiTheme="majorHAnsi" w:cstheme="majorBidi"/>
          <w:i/>
          <w:iCs/>
        </w:rPr>
        <w:fldChar w:fldCharType="begin" w:fldLock="1"/>
      </w:r>
      <w:r w:rsidR="009B12C2" w:rsidRPr="0027550F">
        <w:rPr>
          <w:rFonts w:asciiTheme="majorHAnsi" w:hAnsiTheme="majorHAnsi" w:cstheme="majorBidi"/>
          <w:i/>
          <w:iCs/>
        </w:rPr>
        <w:instrText>ADDIN CSL_CITATION {"citationItems":[{"id":"ITEM-1","itemData":{"DOI":"10.30656/gauss.v3i1.2125","ISSN":"2620-956X","abstract":"Penelitian ini dilatar belakangi bahwa pembelajaran matematika di sekolah belum memberikan ruang pada siswa untuk mengembangkan kemampuan pemahaman konsep matematis sehingga siswa tidak terlibat aktif dalam proses pembelajaran. Tujuan Penelitian ini untuk mengetahui penerapan strategi REACT dalam  meningkatkan kemampuan pemahaman konsep matematis siswa. Metode penelitian ini merupakan penelitian kuasi eksperimen dengan desain nonequivalent control group design. Populasi yang diteliti adalah seluruh siswa kelas IV SDN Sempu 2 Kota Serang. Sedangkan sampelnya menggunakan purposive sampling dengan kelas IV B sebagai kelas eksperimen dan IV A sebagai kelas kontrol. Instrumen yang digunakan dalam penelitian ini adalah instrumen tes dan non tes. Hasil penelitian menunjukkan bahwa terdapat perbedaan peningkatan kemampuan pemahaman konsep matematis siswa yang menggunakan strategi REACT  dengan kemampuan pemahaman konsep matematis siswa yang menggunakan strategi Cooperative Learning dan peningkatan kemampuan pemahaman konsep matematis siswa yang menggunakan strategi REACT lebih baik daripada kemampuan pemahaman konsep matematis siswa yang menggunakan strategi Cooperative Learning.","author":[{"dropping-particle":"","family":"Sukma","given":"Melati Aini","non-dropping-particle":"","parse-names":false,"suffix":""},{"dropping-particle":"","family":"Yandari","given":"Indhira Asih Vivi","non-dropping-particle":"","parse-names":false,"suffix":""},{"dropping-particle":"","family":"Alamsyah","given":"Trian Pamungkas","non-dropping-particle":"","parse-names":false,"suffix":""}],"container-title":"GAUSS: Jurnal Pendidikan Matematika","id":"ITEM-1","issue":"1","issued":{"date-parts":[["2020"]]},"page":"23-35","title":"Penerapan Strategi REACT (Relating, Experiencing, Applying, Cooperating, and Transferring) terhadap Peningkatan Kemampuan Pemahaman Konsep Matematis Siswa Kelas IV SD","type":"article-journal","volume":"3"},"uris":["http://www.mendeley.com/documents/?uuid=02abd712-0843-4f1e-9510-dc6fc88aae3f"]}],"mendeley":{"formattedCitation":"(Sukma et al., 2020)","plainTextFormattedCitation":"(Sukma et al., 2020)","previouslyFormattedCitation":"(Sukma et al., 2020)"},"properties":{"noteIndex":0},"schema":"https://github.com/citation-style-language/schema/raw/master/csl-citation.json"}</w:instrText>
      </w:r>
      <w:r w:rsidR="00380963" w:rsidRPr="0027550F">
        <w:rPr>
          <w:rFonts w:asciiTheme="majorHAnsi" w:hAnsiTheme="majorHAnsi" w:cstheme="majorBidi"/>
          <w:i/>
          <w:iCs/>
        </w:rPr>
        <w:fldChar w:fldCharType="separate"/>
      </w:r>
      <w:r w:rsidR="00950A0C" w:rsidRPr="0027550F">
        <w:rPr>
          <w:rFonts w:asciiTheme="majorHAnsi" w:hAnsiTheme="majorHAnsi" w:cstheme="majorBidi"/>
          <w:iCs/>
          <w:noProof/>
        </w:rPr>
        <w:t xml:space="preserve">(Sukma </w:t>
      </w:r>
      <w:r w:rsidR="000D4220" w:rsidRPr="0027550F">
        <w:rPr>
          <w:rFonts w:asciiTheme="majorHAnsi" w:hAnsiTheme="majorHAnsi" w:cstheme="majorBidi"/>
          <w:i/>
          <w:iCs/>
          <w:noProof/>
        </w:rPr>
        <w:t>et al.,</w:t>
      </w:r>
      <w:r w:rsidR="00950A0C" w:rsidRPr="0027550F">
        <w:rPr>
          <w:rFonts w:asciiTheme="majorHAnsi" w:hAnsiTheme="majorHAnsi" w:cstheme="majorBidi"/>
          <w:iCs/>
          <w:noProof/>
        </w:rPr>
        <w:t xml:space="preserve"> 2020)</w:t>
      </w:r>
      <w:r w:rsidR="00380963" w:rsidRPr="0027550F">
        <w:rPr>
          <w:rFonts w:asciiTheme="majorHAnsi" w:hAnsiTheme="majorHAnsi" w:cstheme="majorBidi"/>
          <w:i/>
          <w:iCs/>
        </w:rPr>
        <w:fldChar w:fldCharType="end"/>
      </w:r>
      <w:r w:rsidR="001F6FEB" w:rsidRPr="0027550F">
        <w:rPr>
          <w:rFonts w:asciiTheme="majorHAnsi" w:hAnsiTheme="majorHAnsi" w:cstheme="majorBidi"/>
          <w:i/>
          <w:iCs/>
        </w:rPr>
        <w:t>.</w:t>
      </w:r>
      <w:r w:rsidR="003F22FB" w:rsidRPr="0027550F">
        <w:rPr>
          <w:rFonts w:asciiTheme="majorHAnsi" w:hAnsiTheme="majorHAnsi" w:cstheme="majorBidi"/>
        </w:rPr>
        <w:t xml:space="preserve"> </w:t>
      </w:r>
      <w:r w:rsidR="00CB459B" w:rsidRPr="0027550F">
        <w:rPr>
          <w:rFonts w:asciiTheme="majorHAnsi" w:hAnsiTheme="majorHAnsi" w:cstheme="majorBidi"/>
        </w:rPr>
        <w:tab/>
      </w:r>
    </w:p>
    <w:p w14:paraId="612D86E3" w14:textId="77777777" w:rsidR="00F070A6" w:rsidRPr="0027550F" w:rsidRDefault="007D0931" w:rsidP="00F070A6">
      <w:pPr>
        <w:pStyle w:val="ListParagraph"/>
        <w:bidi w:val="0"/>
        <w:spacing w:line="360" w:lineRule="auto"/>
        <w:ind w:left="0" w:firstLine="567"/>
        <w:jc w:val="both"/>
        <w:rPr>
          <w:rFonts w:asciiTheme="majorHAnsi" w:hAnsiTheme="majorHAnsi"/>
        </w:rPr>
      </w:pPr>
      <w:r w:rsidRPr="0027550F">
        <w:rPr>
          <w:rFonts w:asciiTheme="majorHAnsi" w:hAnsiTheme="majorHAnsi"/>
        </w:rPr>
        <w:t xml:space="preserve">Terkait dengan kesesuaian antara materi pokok laju reaksi dengan model </w:t>
      </w:r>
      <w:r w:rsidRPr="0027550F">
        <w:rPr>
          <w:rFonts w:asciiTheme="majorHAnsi" w:hAnsiTheme="majorHAnsi"/>
          <w:i/>
          <w:iCs/>
        </w:rPr>
        <w:t>REACT</w:t>
      </w:r>
      <w:r w:rsidRPr="0027550F">
        <w:rPr>
          <w:rFonts w:asciiTheme="majorHAnsi" w:hAnsiTheme="majorHAnsi"/>
        </w:rPr>
        <w:t xml:space="preserve">, maka </w:t>
      </w:r>
      <w:r w:rsidR="00F27763" w:rsidRPr="0027550F">
        <w:rPr>
          <w:rFonts w:asciiTheme="majorHAnsi" w:hAnsiTheme="majorHAnsi"/>
        </w:rPr>
        <w:t>materi pokok laju r</w:t>
      </w:r>
      <w:r w:rsidRPr="0027550F">
        <w:rPr>
          <w:rFonts w:asciiTheme="majorHAnsi" w:hAnsiTheme="majorHAnsi"/>
        </w:rPr>
        <w:t>eaksi</w:t>
      </w:r>
      <w:r w:rsidR="005D6437" w:rsidRPr="0027550F">
        <w:rPr>
          <w:rFonts w:asciiTheme="majorHAnsi" w:hAnsiTheme="majorHAnsi"/>
        </w:rPr>
        <w:t xml:space="preserve"> perlu diketahui</w:t>
      </w:r>
      <w:r w:rsidR="00B4314F" w:rsidRPr="0027550F">
        <w:rPr>
          <w:rFonts w:asciiTheme="majorHAnsi" w:hAnsiTheme="majorHAnsi"/>
        </w:rPr>
        <w:t xml:space="preserve"> karakteristiknya.</w:t>
      </w:r>
      <w:r w:rsidR="00614BEB" w:rsidRPr="0027550F">
        <w:rPr>
          <w:rFonts w:asciiTheme="majorHAnsi" w:hAnsiTheme="majorHAnsi"/>
        </w:rPr>
        <w:t xml:space="preserve"> </w:t>
      </w:r>
      <w:r w:rsidR="00B4314F" w:rsidRPr="0027550F">
        <w:rPr>
          <w:rFonts w:asciiTheme="majorHAnsi" w:hAnsiTheme="majorHAnsi"/>
        </w:rPr>
        <w:t xml:space="preserve">Adapun, menentukan </w:t>
      </w:r>
      <w:r w:rsidR="00B4314F" w:rsidRPr="0027550F">
        <w:rPr>
          <w:rFonts w:asciiTheme="majorHAnsi" w:hAnsiTheme="majorHAnsi"/>
        </w:rPr>
        <w:lastRenderedPageBreak/>
        <w:t>persamaan laju reaksi, orde reaksi memerlukan per</w:t>
      </w:r>
      <w:r w:rsidR="00697496" w:rsidRPr="0027550F">
        <w:rPr>
          <w:rFonts w:asciiTheme="majorHAnsi" w:hAnsiTheme="majorHAnsi"/>
        </w:rPr>
        <w:t>h</w:t>
      </w:r>
      <w:r w:rsidR="00B4314F" w:rsidRPr="0027550F">
        <w:rPr>
          <w:rFonts w:asciiTheme="majorHAnsi" w:hAnsiTheme="majorHAnsi"/>
        </w:rPr>
        <w:t>itungan matematis, faktor-faktor yang mempengaruhi laju reaksi, dan teori tumbukan menjadi bagian dari materi</w:t>
      </w:r>
      <w:r w:rsidR="000D46CB" w:rsidRPr="0027550F">
        <w:rPr>
          <w:rFonts w:asciiTheme="majorHAnsi" w:hAnsiTheme="majorHAnsi"/>
        </w:rPr>
        <w:t xml:space="preserve"> pokok</w:t>
      </w:r>
      <w:r w:rsidR="00B4314F" w:rsidRPr="0027550F">
        <w:rPr>
          <w:rFonts w:asciiTheme="majorHAnsi" w:hAnsiTheme="majorHAnsi"/>
        </w:rPr>
        <w:t xml:space="preserve"> laju reaksi </w:t>
      </w:r>
      <w:r w:rsidR="00BE630C" w:rsidRPr="0027550F">
        <w:rPr>
          <w:rFonts w:asciiTheme="majorHAnsi" w:hAnsiTheme="majorHAnsi"/>
        </w:rPr>
        <w:fldChar w:fldCharType="begin" w:fldLock="1"/>
      </w:r>
      <w:r w:rsidR="009B12C2" w:rsidRPr="0027550F">
        <w:rPr>
          <w:rFonts w:asciiTheme="majorHAnsi" w:hAnsiTheme="majorHAnsi"/>
        </w:rPr>
        <w:instrText>ADDIN CSL_CITATION {"citationItems":[{"id":"ITEM-1","itemData":{"DOI":"10.5040/9781501365171.2503","abstract":"Penelitian ini bertujuan untuk mengetahui peningkatan hasil belajar kimia menggunakan model Project Based Learning pada materi Laju Reaksi di Universitas. Penelitian ini merupakan penelitian Deskriptif Kuantitatif Eksperimen, dengan desain Pretest-Posttest Control Group Design. Populasi dalam penelitian ini adalah seluruh mahasiswa FMIPA semester 1 yang mengikuti mata kuliah Konsep Dasar Kimia pada tahun akademik 2017/2018. Teknik pengambilan sampel adalah Cluster Random Sampling. Sampel penelitian ini adalah siswa di 2 kelas yaitu Kimia reguler dik C dan Matematika dik C. Instrumen penelitian berupa tes obyektif hasil Belajar kognitif yang sudah teruji validitas dan reliabilitasnya serta lembar kerja mahasiswa. Penelitian ini menggunakan teknik analisis One Way Anova. Hasil Penelitian ini menunjukkan bahwa peningkatan hasil belajar yang diajar dengan model Project Based Learning meningkat secara signifikan, Mahasiswa yang dibelajarkan dengan model Project Based Learning memperoleh rata-rata peningkatan hasil belajar kimia lebih tinggi yaitu sebesar 0,728, sedangkan yang dibelajarkan dengan model konvensional memperoleh 0,627.","author":[{"dropping-particle":"","family":"Muliaman","given":"Agus","non-dropping-particle":"","parse-names":false,"suffix":""},{"dropping-particle":"","family":"Mellyzar","given":"Mellyzar","non-dropping-particle":"","parse-names":false,"suffix":""}],"container-title":"Journal of Chemistry In Education","id":"ITEM-1","issue":"2","issued":{"date-parts":[["2020"]]},"page":"112-112","title":"Peningkatan Hasil Belajar Menggunakan Model Project Based Learning Pada Materi Laju Reaksi","type":"article-journal","volume":"9"},"uris":["http://www.mendeley.com/documents/?uuid=5d0ec8e7-8131-409c-af1b-43943e839c80"]}],"mendeley":{"formattedCitation":"(Muliaman &amp; Mellyzar, 2020)","plainTextFormattedCitation":"(Muliaman &amp; Mellyzar, 2020)","previouslyFormattedCitation":"(Muliaman &amp; Mellyzar, 2020)"},"properties":{"noteIndex":0},"schema":"https://github.com/citation-style-language/schema/raw/master/csl-citation.json"}</w:instrText>
      </w:r>
      <w:r w:rsidR="00BE630C" w:rsidRPr="0027550F">
        <w:rPr>
          <w:rFonts w:asciiTheme="majorHAnsi" w:hAnsiTheme="majorHAnsi"/>
        </w:rPr>
        <w:fldChar w:fldCharType="separate"/>
      </w:r>
      <w:r w:rsidR="00950A0C" w:rsidRPr="0027550F">
        <w:rPr>
          <w:rFonts w:asciiTheme="majorHAnsi" w:hAnsiTheme="majorHAnsi"/>
          <w:noProof/>
        </w:rPr>
        <w:t>(Muliaman &amp; Mellyzar, 2020)</w:t>
      </w:r>
      <w:r w:rsidR="00BE630C" w:rsidRPr="0027550F">
        <w:rPr>
          <w:rFonts w:asciiTheme="majorHAnsi" w:hAnsiTheme="majorHAnsi"/>
        </w:rPr>
        <w:fldChar w:fldCharType="end"/>
      </w:r>
      <w:r w:rsidR="00614BEB" w:rsidRPr="0027550F">
        <w:rPr>
          <w:rFonts w:asciiTheme="majorHAnsi" w:hAnsiTheme="majorHAnsi"/>
        </w:rPr>
        <w:t xml:space="preserve">. </w:t>
      </w:r>
      <w:r w:rsidR="00557C4D" w:rsidRPr="0027550F">
        <w:rPr>
          <w:rFonts w:asciiTheme="majorHAnsi" w:hAnsiTheme="majorHAnsi"/>
        </w:rPr>
        <w:t xml:space="preserve">Materi </w:t>
      </w:r>
      <w:r w:rsidR="00B4314F" w:rsidRPr="0027550F">
        <w:rPr>
          <w:rFonts w:asciiTheme="majorHAnsi" w:hAnsiTheme="majorHAnsi"/>
        </w:rPr>
        <w:t xml:space="preserve">pokok </w:t>
      </w:r>
      <w:r w:rsidR="00557C4D" w:rsidRPr="0027550F">
        <w:rPr>
          <w:rFonts w:asciiTheme="majorHAnsi" w:hAnsiTheme="majorHAnsi"/>
        </w:rPr>
        <w:t xml:space="preserve">laju reaksi </w:t>
      </w:r>
      <w:r w:rsidR="00D1263B" w:rsidRPr="0027550F">
        <w:rPr>
          <w:rFonts w:asciiTheme="majorHAnsi" w:hAnsiTheme="majorHAnsi"/>
        </w:rPr>
        <w:t xml:space="preserve">dapat </w:t>
      </w:r>
      <w:r w:rsidR="00557C4D" w:rsidRPr="0027550F">
        <w:rPr>
          <w:rFonts w:asciiTheme="majorHAnsi" w:hAnsiTheme="majorHAnsi"/>
        </w:rPr>
        <w:t>dis</w:t>
      </w:r>
      <w:r w:rsidR="00D1263B" w:rsidRPr="0027550F">
        <w:rPr>
          <w:rFonts w:asciiTheme="majorHAnsi" w:hAnsiTheme="majorHAnsi"/>
        </w:rPr>
        <w:t>ampaikan</w:t>
      </w:r>
      <w:r w:rsidR="00557C4D" w:rsidRPr="0027550F">
        <w:rPr>
          <w:rFonts w:asciiTheme="majorHAnsi" w:hAnsiTheme="majorHAnsi"/>
        </w:rPr>
        <w:t xml:space="preserve"> dengan </w:t>
      </w:r>
      <w:r w:rsidR="00D1263B" w:rsidRPr="0027550F">
        <w:rPr>
          <w:rFonts w:asciiTheme="majorHAnsi" w:hAnsiTheme="majorHAnsi"/>
        </w:rPr>
        <w:t xml:space="preserve">menggunakan </w:t>
      </w:r>
      <w:r w:rsidR="00557C4D" w:rsidRPr="0027550F">
        <w:rPr>
          <w:rFonts w:asciiTheme="majorHAnsi" w:hAnsiTheme="majorHAnsi"/>
        </w:rPr>
        <w:t xml:space="preserve">model pembelajaran </w:t>
      </w:r>
      <w:r w:rsidR="00557C4D" w:rsidRPr="0027550F">
        <w:rPr>
          <w:rFonts w:asciiTheme="majorHAnsi" w:hAnsiTheme="majorHAnsi"/>
          <w:i/>
          <w:iCs/>
        </w:rPr>
        <w:t>REACT</w:t>
      </w:r>
      <w:r w:rsidR="00557C4D" w:rsidRPr="0027550F">
        <w:rPr>
          <w:rFonts w:asciiTheme="majorHAnsi" w:hAnsiTheme="majorHAnsi"/>
        </w:rPr>
        <w:t>. Hal ini disebabkan kegiatan praktikum yang menghasilkan data menuntut siswa untuk  berargumentasi. Alasan lainnya aspek ko</w:t>
      </w:r>
      <w:r w:rsidR="000C511E" w:rsidRPr="0027550F">
        <w:rPr>
          <w:rFonts w:asciiTheme="majorHAnsi" w:hAnsiTheme="majorHAnsi"/>
        </w:rPr>
        <w:t>ntekstual dapat terpenuhi melal</w:t>
      </w:r>
      <w:r w:rsidR="00557C4D" w:rsidRPr="0027550F">
        <w:rPr>
          <w:rFonts w:asciiTheme="majorHAnsi" w:hAnsiTheme="majorHAnsi"/>
        </w:rPr>
        <w:t>ui</w:t>
      </w:r>
      <w:r w:rsidR="000C511E" w:rsidRPr="0027550F">
        <w:rPr>
          <w:rFonts w:asciiTheme="majorHAnsi" w:hAnsiTheme="majorHAnsi"/>
        </w:rPr>
        <w:t xml:space="preserve"> contoh laju reak</w:t>
      </w:r>
      <w:r w:rsidR="00557C4D" w:rsidRPr="0027550F">
        <w:rPr>
          <w:rFonts w:asciiTheme="majorHAnsi" w:hAnsiTheme="majorHAnsi"/>
        </w:rPr>
        <w:t xml:space="preserve">si di kehidupan </w:t>
      </w:r>
      <w:r w:rsidR="00B4314F" w:rsidRPr="0027550F">
        <w:rPr>
          <w:rFonts w:asciiTheme="majorHAnsi" w:hAnsiTheme="majorHAnsi"/>
        </w:rPr>
        <w:t>nyata</w:t>
      </w:r>
      <w:r w:rsidR="00557C4D" w:rsidRPr="0027550F">
        <w:rPr>
          <w:rFonts w:asciiTheme="majorHAnsi" w:hAnsiTheme="majorHAnsi"/>
        </w:rPr>
        <w:t>.</w:t>
      </w:r>
      <w:r w:rsidR="00697496" w:rsidRPr="0027550F">
        <w:rPr>
          <w:rFonts w:asciiTheme="majorHAnsi" w:hAnsiTheme="majorHAnsi"/>
        </w:rPr>
        <w:t xml:space="preserve"> </w:t>
      </w:r>
    </w:p>
    <w:p w14:paraId="43010140" w14:textId="7A8505F4" w:rsidR="00F070A6" w:rsidRPr="0027550F" w:rsidRDefault="00F070A6" w:rsidP="00982CA0">
      <w:pPr>
        <w:pStyle w:val="ListParagraph"/>
        <w:bidi w:val="0"/>
        <w:spacing w:line="360" w:lineRule="auto"/>
        <w:ind w:left="0" w:firstLine="567"/>
        <w:jc w:val="both"/>
        <w:rPr>
          <w:rFonts w:asciiTheme="majorHAnsi" w:hAnsiTheme="majorHAnsi"/>
          <w:sz w:val="20"/>
          <w:szCs w:val="20"/>
        </w:rPr>
      </w:pPr>
      <w:r w:rsidRPr="0027550F">
        <w:rPr>
          <w:rFonts w:asciiTheme="majorHAnsi" w:eastAsia="Times New Roman" w:hAnsiTheme="majorHAnsi" w:cs="Times New Roman"/>
        </w:rPr>
        <w:t xml:space="preserve">Siswa dapat berargumentasi secara ilmiah dengan bantuan model pembelajaran </w:t>
      </w:r>
      <w:r w:rsidRPr="0027550F">
        <w:rPr>
          <w:rFonts w:asciiTheme="majorHAnsi" w:eastAsia="Times New Roman" w:hAnsiTheme="majorHAnsi" w:cs="Times New Roman"/>
          <w:i/>
          <w:iCs/>
        </w:rPr>
        <w:t>REACT</w:t>
      </w:r>
      <w:r w:rsidRPr="0027550F">
        <w:rPr>
          <w:rFonts w:asciiTheme="majorHAnsi" w:eastAsia="Times New Roman" w:hAnsiTheme="majorHAnsi" w:cs="Times New Roman"/>
        </w:rPr>
        <w:t xml:space="preserve">. Hal Ini </w:t>
      </w:r>
      <w:r w:rsidR="00982CA0" w:rsidRPr="0027550F">
        <w:rPr>
          <w:rFonts w:asciiTheme="majorHAnsi" w:eastAsia="Times New Roman" w:hAnsiTheme="majorHAnsi" w:cs="Times New Roman"/>
        </w:rPr>
        <w:t>ditunjukkan</w:t>
      </w:r>
      <w:r w:rsidRPr="0027550F">
        <w:rPr>
          <w:rFonts w:asciiTheme="majorHAnsi" w:eastAsia="Times New Roman" w:hAnsiTheme="majorHAnsi" w:cs="Times New Roman"/>
        </w:rPr>
        <w:t xml:space="preserve"> pada tahap </w:t>
      </w:r>
      <w:r w:rsidRPr="0027550F">
        <w:rPr>
          <w:rFonts w:asciiTheme="majorHAnsi" w:eastAsia="Times New Roman" w:hAnsiTheme="majorHAnsi" w:cs="Times New Roman"/>
          <w:i/>
          <w:iCs/>
        </w:rPr>
        <w:t>relating</w:t>
      </w:r>
      <w:r w:rsidRPr="0027550F">
        <w:rPr>
          <w:rFonts w:asciiTheme="majorHAnsi" w:eastAsia="Times New Roman" w:hAnsiTheme="majorHAnsi" w:cs="Times New Roman"/>
        </w:rPr>
        <w:t xml:space="preserve"> yaitu materi laju reaksi dihubungkan dengan fenomena nyata seperti proses perkaratan besi. Tahap </w:t>
      </w:r>
      <w:r w:rsidRPr="0027550F">
        <w:rPr>
          <w:rFonts w:asciiTheme="majorHAnsi" w:eastAsia="Times New Roman" w:hAnsiTheme="majorHAnsi" w:cs="Times New Roman"/>
          <w:i/>
          <w:iCs/>
        </w:rPr>
        <w:t>experiencing</w:t>
      </w:r>
      <w:r w:rsidRPr="0027550F">
        <w:rPr>
          <w:rFonts w:asciiTheme="majorHAnsi" w:eastAsia="Times New Roman" w:hAnsiTheme="majorHAnsi" w:cs="Times New Roman"/>
        </w:rPr>
        <w:t xml:space="preserve"> mendorong siswa untuk melakukan eksperimen laju reaksi secara langsung</w:t>
      </w:r>
      <w:r w:rsidR="00870800" w:rsidRPr="0027550F">
        <w:rPr>
          <w:rFonts w:asciiTheme="majorHAnsi" w:eastAsia="Times New Roman" w:hAnsiTheme="majorHAnsi" w:cs="Times New Roman"/>
        </w:rPr>
        <w:t xml:space="preserve">. Kemudian, tahapan </w:t>
      </w:r>
      <w:r w:rsidR="00870800" w:rsidRPr="0027550F">
        <w:rPr>
          <w:rFonts w:asciiTheme="majorHAnsi" w:eastAsia="Times New Roman" w:hAnsiTheme="majorHAnsi" w:cs="Times New Roman"/>
          <w:i/>
          <w:iCs/>
        </w:rPr>
        <w:t>applying</w:t>
      </w:r>
      <w:r w:rsidR="00870800" w:rsidRPr="0027550F">
        <w:rPr>
          <w:rFonts w:asciiTheme="majorHAnsi" w:eastAsia="Times New Roman" w:hAnsiTheme="majorHAnsi" w:cs="Times New Roman"/>
        </w:rPr>
        <w:t xml:space="preserve"> melatih siswa menganalisis permasalahan </w:t>
      </w:r>
      <w:r w:rsidR="00B8159E" w:rsidRPr="0027550F">
        <w:rPr>
          <w:rFonts w:asciiTheme="majorHAnsi" w:eastAsia="Times New Roman" w:hAnsiTheme="majorHAnsi" w:cs="Times New Roman"/>
        </w:rPr>
        <w:t xml:space="preserve">pada materi laju reaksi </w:t>
      </w:r>
      <w:r w:rsidR="00870800" w:rsidRPr="0027550F">
        <w:rPr>
          <w:rFonts w:asciiTheme="majorHAnsi" w:eastAsia="Times New Roman" w:hAnsiTheme="majorHAnsi" w:cs="Times New Roman"/>
        </w:rPr>
        <w:t xml:space="preserve">yang </w:t>
      </w:r>
      <w:r w:rsidR="00B8159E" w:rsidRPr="0027550F">
        <w:rPr>
          <w:rFonts w:asciiTheme="majorHAnsi" w:eastAsia="Times New Roman" w:hAnsiTheme="majorHAnsi" w:cs="Times New Roman"/>
        </w:rPr>
        <w:t xml:space="preserve">telah </w:t>
      </w:r>
      <w:r w:rsidR="00870800" w:rsidRPr="0027550F">
        <w:rPr>
          <w:rFonts w:asciiTheme="majorHAnsi" w:eastAsia="Times New Roman" w:hAnsiTheme="majorHAnsi" w:cs="Times New Roman"/>
        </w:rPr>
        <w:t>disajikan</w:t>
      </w:r>
      <w:r w:rsidRPr="0027550F">
        <w:rPr>
          <w:rFonts w:asciiTheme="majorHAnsi" w:eastAsia="Times New Roman" w:hAnsiTheme="majorHAnsi" w:cs="Times New Roman"/>
        </w:rPr>
        <w:t>.</w:t>
      </w:r>
      <w:r w:rsidR="00870800" w:rsidRPr="0027550F">
        <w:rPr>
          <w:rFonts w:asciiTheme="majorHAnsi" w:eastAsia="Times New Roman" w:hAnsiTheme="majorHAnsi" w:cs="Times New Roman"/>
        </w:rPr>
        <w:t xml:space="preserve"> Selaras dengan</w:t>
      </w:r>
      <w:r w:rsidRPr="0027550F">
        <w:rPr>
          <w:rFonts w:asciiTheme="majorHAnsi" w:eastAsia="Times New Roman" w:hAnsiTheme="majorHAnsi" w:cs="Times New Roman"/>
        </w:rPr>
        <w:t xml:space="preserve"> </w:t>
      </w:r>
      <w:r w:rsidR="00870800" w:rsidRPr="0027550F">
        <w:rPr>
          <w:rFonts w:asciiTheme="majorHAnsi" w:eastAsia="Times New Roman" w:hAnsiTheme="majorHAnsi" w:cs="Times New Roman"/>
        </w:rPr>
        <w:t xml:space="preserve">hasil penelitian </w:t>
      </w:r>
      <w:r w:rsidR="00870800" w:rsidRPr="0027550F">
        <w:rPr>
          <w:rFonts w:asciiTheme="majorHAnsi" w:eastAsia="Times New Roman" w:hAnsiTheme="majorHAnsi" w:cs="Times New Roman"/>
        </w:rPr>
        <w:fldChar w:fldCharType="begin" w:fldLock="1"/>
      </w:r>
      <w:r w:rsidR="00B27D62" w:rsidRPr="0027550F">
        <w:rPr>
          <w:rFonts w:asciiTheme="majorHAnsi" w:eastAsia="Times New Roman" w:hAnsiTheme="majorHAnsi" w:cs="Times New Roman"/>
        </w:rPr>
        <w:instrText>ADDIN CSL_CITATION {"citationItems":[{"id":"ITEM-1","itemData":{"abstract":"The problem that still occurs in education, especially Biology, is that learning is still dominated by the behavioristic paradigm. The fact that science is closely related to the process of investigation aims to find clarity of events that occur in the surrounding environment.. This research aims to examine how the influence of the guided inquiry learning model integrated with REACT (Relating, Experiencing, Applying, Collaborating, Transferring) on science process skills and science literacy. This research used the pre-experimental method with a pre-test post-test one-group design. Purposive sampling was used as a sampling technique and class XA was obtained as the experimental class. Science process skills were measured using self-assessment and peer assessment instruments. Students' science literacy skills were calculated by looking at the results of science literacy scores using multiple-choice questions. Hypothesis testing used the N-gain test and effect size. The results showed the N-gain value on science process skills was 0.52 and the effect size value was 1.5. The N-gain value for science literacy was 0.60 and the effect size value was 1.8. Based on this research, it can be concluded that the guided inquiry learning model integrated with REACT has an effect in improving science process skills and science literacy in the moderate category. Abstrak: Permasalahan yang masih terjadi dalam dunia Pendidikan terutama Biologi adalah pembelajaran yang masih didominasi oleh paradigma behavioristic. Fakta bahwa sains erat kaitannya dengan proses penyelidikan bertujuan untuk menemukan kejelasan peristiwa yang terjadi di lingkungan sekitar. Peneltian ini bertujuan untuk mengkaji bagaimana pengaruh model pembelajaran inkuiri terbimbing terintegrasi REACT (Relating, Experiencing, Applying, Collaborating, Transferring) terhadap keterampilan proses sains dan literasi sains. Penelitian ini dilakukan dengan menggunakan metode pre eksperimen dengan desain pre-test post-test one grup design. Purposive sampling digunakan sebagai teknik pengambilan sampel dan didapatkan kelas XA sebagai kelas eksperimen. Keterampilan proses sains diukur menggunakan instrumen self asesmen dan peer asesmen. Kemampuan literasi sains siswa diukur dengan melihat hasil nilai literasi sains menggunakan soal pilihan ganda. Uji hipotesis menggunakan uji N-gain dan effect size. Hasil penelitian menunjukkan nilai N-gain pada keterampilan proses sains adalah 0,52 dan nilai effect size sebesar 1,5…","author":[{"dropping-particle":"","family":"Nurillahi","given":"Natasya Dwi","non-dropping-particle":"","parse-names":false,"suffix":""},{"dropping-particle":"","family":"Sukarso","given":"A A","non-dropping-particle":"","parse-names":false,"suffix":""},{"dropping-particle":"","family":"Ayu","given":"Dewa","non-dropping-particle":"","parse-names":false,"suffix":""},{"dropping-particle":"","family":"Rasmi","given":"Citra","non-dropping-particle":"","parse-names":false,"suffix":""},{"dropping-particle":"","family":"Wahab Jufri","given":"A","non-dropping-particle":"","parse-names":false,"suffix":""}],"container-title":"Journal of Classroom Action Research","id":"ITEM-1","issue":"3","issued":{"date-parts":[["2024"]]},"page":"504-513","title":"Pengaruh Model Pembelajaran Inkuiri Terbimbing Terintegrasi REACT Terhadap Keterampilan Proses Sains dan Literasi Sains Siswa","type":"article-journal","volume":"6"},"uris":["http://www.mendeley.com/documents/?uuid=826b5dce-935c-4171-a248-37116fbff3d1"]}],"mendeley":{"formattedCitation":"(Nurillahi et al., 2024)","manualFormatting":"Nurillahi et al., (2024)","plainTextFormattedCitation":"(Nurillahi et al., 2024)","previouslyFormattedCitation":"(Nurillahi et al., 2024)"},"properties":{"noteIndex":0},"schema":"https://github.com/citation-style-language/schema/raw/master/csl-citation.json"}</w:instrText>
      </w:r>
      <w:r w:rsidR="00870800" w:rsidRPr="0027550F">
        <w:rPr>
          <w:rFonts w:asciiTheme="majorHAnsi" w:eastAsia="Times New Roman" w:hAnsiTheme="majorHAnsi" w:cs="Times New Roman"/>
        </w:rPr>
        <w:fldChar w:fldCharType="separate"/>
      </w:r>
      <w:r w:rsidR="00870800" w:rsidRPr="0027550F">
        <w:rPr>
          <w:rFonts w:asciiTheme="majorHAnsi" w:eastAsia="Times New Roman" w:hAnsiTheme="majorHAnsi" w:cs="Times New Roman"/>
          <w:noProof/>
        </w:rPr>
        <w:t>Nurillahi et al., (2024)</w:t>
      </w:r>
      <w:r w:rsidR="00870800" w:rsidRPr="0027550F">
        <w:rPr>
          <w:rFonts w:asciiTheme="majorHAnsi" w:eastAsia="Times New Roman" w:hAnsiTheme="majorHAnsi" w:cs="Times New Roman"/>
        </w:rPr>
        <w:fldChar w:fldCharType="end"/>
      </w:r>
      <w:r w:rsidR="00870800" w:rsidRPr="0027550F">
        <w:rPr>
          <w:rFonts w:asciiTheme="majorHAnsi" w:eastAsia="Times New Roman" w:hAnsiTheme="majorHAnsi" w:cs="Times New Roman"/>
        </w:rPr>
        <w:t xml:space="preserve"> menunjukkan bahwa kemampuan siswa dalam menjawab soal-soal dengan analisis dan pemecahan masalah dapat dilatih denga</w:t>
      </w:r>
      <w:r w:rsidR="00B8159E" w:rsidRPr="0027550F">
        <w:rPr>
          <w:rFonts w:asciiTheme="majorHAnsi" w:eastAsia="Times New Roman" w:hAnsiTheme="majorHAnsi" w:cs="Times New Roman"/>
        </w:rPr>
        <w:t>n menerapkan model pembelajaran</w:t>
      </w:r>
      <w:r w:rsidR="00870800" w:rsidRPr="0027550F">
        <w:rPr>
          <w:rFonts w:asciiTheme="majorHAnsi" w:eastAsia="Times New Roman" w:hAnsiTheme="majorHAnsi" w:cs="Times New Roman"/>
        </w:rPr>
        <w:t xml:space="preserve"> </w:t>
      </w:r>
      <w:r w:rsidR="00870800" w:rsidRPr="0027550F">
        <w:rPr>
          <w:rFonts w:asciiTheme="majorHAnsi" w:eastAsia="Times New Roman" w:hAnsiTheme="majorHAnsi" w:cs="Times New Roman"/>
          <w:i/>
          <w:iCs/>
        </w:rPr>
        <w:t>REACT</w:t>
      </w:r>
      <w:r w:rsidR="00870800" w:rsidRPr="0027550F">
        <w:rPr>
          <w:rFonts w:asciiTheme="majorHAnsi" w:eastAsia="Times New Roman" w:hAnsiTheme="majorHAnsi" w:cs="Times New Roman"/>
        </w:rPr>
        <w:t xml:space="preserve">.  </w:t>
      </w:r>
      <w:r w:rsidRPr="0027550F">
        <w:rPr>
          <w:rFonts w:asciiTheme="majorHAnsi" w:eastAsia="Times New Roman" w:hAnsiTheme="majorHAnsi" w:cs="Times New Roman"/>
        </w:rPr>
        <w:t xml:space="preserve">Selain itu, berdiskusi dalam kelompok pada tahap </w:t>
      </w:r>
      <w:r w:rsidRPr="0027550F">
        <w:rPr>
          <w:rFonts w:asciiTheme="majorHAnsi" w:eastAsia="Times New Roman" w:hAnsiTheme="majorHAnsi" w:cs="Times New Roman"/>
          <w:i/>
          <w:iCs/>
        </w:rPr>
        <w:t>cooperating</w:t>
      </w:r>
      <w:r w:rsidRPr="0027550F">
        <w:rPr>
          <w:rFonts w:asciiTheme="majorHAnsi" w:eastAsia="Times New Roman" w:hAnsiTheme="majorHAnsi" w:cs="Times New Roman"/>
        </w:rPr>
        <w:t xml:space="preserve"> melatih siswa untuk menyampaikan pendapat secara terstruktur dan logis. Dengan demikian, siswa dapat memperoleh informasi terkait fenomena nyata </w:t>
      </w:r>
      <w:r w:rsidRPr="0027550F">
        <w:rPr>
          <w:rFonts w:asciiTheme="majorHAnsi" w:eastAsia="Times New Roman" w:hAnsiTheme="majorHAnsi" w:cs="Times New Roman"/>
        </w:rPr>
        <w:lastRenderedPageBreak/>
        <w:t>dan melakukan kegiatan eksperimen dengan materi pokok laju reaksi.</w:t>
      </w:r>
      <w:r w:rsidR="00870800" w:rsidRPr="0027550F">
        <w:rPr>
          <w:rFonts w:asciiTheme="majorHAnsi" w:eastAsia="Times New Roman" w:hAnsiTheme="majorHAnsi" w:cs="Times New Roman"/>
        </w:rPr>
        <w:t xml:space="preserve"> </w:t>
      </w:r>
      <w:r w:rsidRPr="0027550F">
        <w:rPr>
          <w:rFonts w:asciiTheme="majorHAnsi" w:eastAsia="Times New Roman" w:hAnsiTheme="majorHAnsi" w:cs="Times New Roman"/>
        </w:rPr>
        <w:t xml:space="preserve">Oleh karena itu, setiap tahapan dalam model pembelajaran </w:t>
      </w:r>
      <w:r w:rsidRPr="0027550F">
        <w:rPr>
          <w:rFonts w:asciiTheme="majorHAnsi" w:eastAsia="Times New Roman" w:hAnsiTheme="majorHAnsi" w:cs="Times New Roman"/>
          <w:i/>
          <w:iCs/>
        </w:rPr>
        <w:t xml:space="preserve">REACT </w:t>
      </w:r>
      <w:r w:rsidRPr="0027550F">
        <w:rPr>
          <w:rFonts w:asciiTheme="majorHAnsi" w:eastAsia="Times New Roman" w:hAnsiTheme="majorHAnsi" w:cs="Times New Roman"/>
        </w:rPr>
        <w:t xml:space="preserve">dapat mendorong siswa untuk berargumentasi tentang materi yang berkaitan dengan laju reaksi. </w:t>
      </w:r>
    </w:p>
    <w:p w14:paraId="42CD80CF" w14:textId="77777777" w:rsidR="00D21FA1" w:rsidRPr="0027550F" w:rsidRDefault="00B4314F" w:rsidP="00F070A6">
      <w:pPr>
        <w:pStyle w:val="ListParagraph"/>
        <w:bidi w:val="0"/>
        <w:spacing w:after="0" w:line="360" w:lineRule="auto"/>
        <w:ind w:left="0" w:firstLine="567"/>
        <w:jc w:val="both"/>
        <w:rPr>
          <w:rFonts w:asciiTheme="majorHAnsi" w:hAnsiTheme="majorHAnsi" w:cstheme="majorBidi"/>
        </w:rPr>
      </w:pPr>
      <w:r w:rsidRPr="0027550F">
        <w:rPr>
          <w:rFonts w:asciiTheme="majorHAnsi" w:hAnsiTheme="majorHAnsi" w:cstheme="majorBidi"/>
        </w:rPr>
        <w:t xml:space="preserve">Berdasarkan </w:t>
      </w:r>
      <w:r w:rsidR="00100C0D" w:rsidRPr="0027550F">
        <w:rPr>
          <w:rFonts w:asciiTheme="majorHAnsi" w:hAnsiTheme="majorHAnsi" w:cstheme="majorBidi"/>
        </w:rPr>
        <w:t xml:space="preserve">permasalahan </w:t>
      </w:r>
      <w:r w:rsidR="00526DFF" w:rsidRPr="0027550F">
        <w:rPr>
          <w:rFonts w:asciiTheme="majorHAnsi" w:hAnsiTheme="majorHAnsi" w:cstheme="majorBidi"/>
        </w:rPr>
        <w:t xml:space="preserve">yang telah </w:t>
      </w:r>
      <w:r w:rsidRPr="0027550F">
        <w:rPr>
          <w:rFonts w:asciiTheme="majorHAnsi" w:hAnsiTheme="majorHAnsi" w:cstheme="majorBidi"/>
        </w:rPr>
        <w:t xml:space="preserve">diuraikan </w:t>
      </w:r>
      <w:r w:rsidR="00526DFF" w:rsidRPr="0027550F">
        <w:rPr>
          <w:rFonts w:asciiTheme="majorHAnsi" w:hAnsiTheme="majorHAnsi" w:cstheme="majorBidi"/>
        </w:rPr>
        <w:t xml:space="preserve">di atas mengenai </w:t>
      </w:r>
      <w:r w:rsidR="00100C0D" w:rsidRPr="0027550F">
        <w:rPr>
          <w:rFonts w:asciiTheme="majorHAnsi" w:hAnsiTheme="majorHAnsi" w:cstheme="majorBidi"/>
        </w:rPr>
        <w:t xml:space="preserve">keterampilan argumentasi ilmiah dan model pembelajaran </w:t>
      </w:r>
      <w:r w:rsidR="00100C0D" w:rsidRPr="0027550F">
        <w:rPr>
          <w:rFonts w:asciiTheme="majorHAnsi" w:hAnsiTheme="majorHAnsi" w:cstheme="majorBidi"/>
          <w:i/>
          <w:iCs/>
        </w:rPr>
        <w:t>REACT</w:t>
      </w:r>
      <w:r w:rsidR="005B06FB" w:rsidRPr="0027550F">
        <w:rPr>
          <w:rFonts w:asciiTheme="majorHAnsi" w:hAnsiTheme="majorHAnsi" w:cstheme="majorBidi"/>
          <w:i/>
          <w:iCs/>
        </w:rPr>
        <w:t>,</w:t>
      </w:r>
      <w:r w:rsidR="00100C0D" w:rsidRPr="0027550F">
        <w:rPr>
          <w:rFonts w:asciiTheme="majorHAnsi" w:hAnsiTheme="majorHAnsi" w:cstheme="majorBidi"/>
          <w:i/>
          <w:iCs/>
        </w:rPr>
        <w:t xml:space="preserve"> </w:t>
      </w:r>
      <w:r w:rsidRPr="0027550F">
        <w:rPr>
          <w:rFonts w:asciiTheme="majorHAnsi" w:hAnsiTheme="majorHAnsi" w:cstheme="majorBidi"/>
        </w:rPr>
        <w:t xml:space="preserve">penelitian </w:t>
      </w:r>
      <w:r w:rsidR="00100C0D" w:rsidRPr="0027550F">
        <w:rPr>
          <w:rFonts w:asciiTheme="majorHAnsi" w:hAnsiTheme="majorHAnsi" w:cstheme="majorBidi"/>
        </w:rPr>
        <w:t xml:space="preserve">ini </w:t>
      </w:r>
      <w:r w:rsidR="0037605D" w:rsidRPr="0027550F">
        <w:rPr>
          <w:rFonts w:asciiTheme="majorHAnsi" w:hAnsiTheme="majorHAnsi" w:cstheme="majorBidi"/>
        </w:rPr>
        <w:t>mengusung judul</w:t>
      </w:r>
      <w:r w:rsidR="005B06FB" w:rsidRPr="0027550F">
        <w:rPr>
          <w:rFonts w:asciiTheme="majorHAnsi" w:hAnsiTheme="majorHAnsi" w:cstheme="majorBidi"/>
        </w:rPr>
        <w:t xml:space="preserve"> </w:t>
      </w:r>
      <w:r w:rsidR="005B06FB" w:rsidRPr="0027550F">
        <w:rPr>
          <w:rFonts w:asciiTheme="majorHAnsi" w:hAnsiTheme="majorHAnsi" w:cstheme="majorBidi"/>
          <w:b/>
          <w:bCs/>
        </w:rPr>
        <w:t>“</w:t>
      </w:r>
      <w:r w:rsidR="0048773B" w:rsidRPr="0027550F">
        <w:rPr>
          <w:rFonts w:asciiTheme="majorHAnsi" w:hAnsiTheme="majorHAnsi" w:cstheme="majorBidi"/>
          <w:b/>
          <w:bCs/>
        </w:rPr>
        <w:t xml:space="preserve">PENGARUH MODEL PEMBELAJARAN </w:t>
      </w:r>
      <w:r w:rsidR="00DA3D4C" w:rsidRPr="0027550F">
        <w:rPr>
          <w:rFonts w:asciiTheme="majorHAnsi" w:hAnsiTheme="majorHAnsi" w:cstheme="majorBidi"/>
          <w:b/>
          <w:bCs/>
          <w:i/>
          <w:iCs/>
        </w:rPr>
        <w:t>REACT</w:t>
      </w:r>
      <w:r w:rsidR="0048773B" w:rsidRPr="0027550F">
        <w:rPr>
          <w:rFonts w:asciiTheme="majorHAnsi" w:hAnsiTheme="majorHAnsi" w:cstheme="majorBidi"/>
          <w:b/>
          <w:bCs/>
          <w:i/>
          <w:iCs/>
        </w:rPr>
        <w:t xml:space="preserve"> </w:t>
      </w:r>
      <w:r w:rsidR="0048773B" w:rsidRPr="0027550F">
        <w:rPr>
          <w:rFonts w:asciiTheme="majorHAnsi" w:hAnsiTheme="majorHAnsi" w:cstheme="majorBidi"/>
          <w:b/>
          <w:bCs/>
        </w:rPr>
        <w:t>TERHADAP KETERAMPILAN ARGUMENTASI ILMIAH SISWA PADA MATERI LAJU REAKSI</w:t>
      </w:r>
      <w:r w:rsidR="005B06FB" w:rsidRPr="0027550F">
        <w:rPr>
          <w:rFonts w:asciiTheme="majorHAnsi" w:hAnsiTheme="majorHAnsi" w:cstheme="majorBidi"/>
          <w:b/>
          <w:bCs/>
        </w:rPr>
        <w:t>”</w:t>
      </w:r>
      <w:r w:rsidR="00100C0D" w:rsidRPr="0027550F">
        <w:rPr>
          <w:rFonts w:asciiTheme="majorHAnsi" w:hAnsiTheme="majorHAnsi" w:cstheme="majorBidi"/>
          <w:b/>
          <w:bCs/>
        </w:rPr>
        <w:t>.</w:t>
      </w:r>
      <w:r w:rsidR="00100C0D" w:rsidRPr="0027550F">
        <w:rPr>
          <w:rFonts w:asciiTheme="majorHAnsi" w:hAnsiTheme="majorHAnsi" w:cstheme="majorBidi"/>
        </w:rPr>
        <w:t xml:space="preserve"> </w:t>
      </w:r>
    </w:p>
    <w:p w14:paraId="60D35778" w14:textId="77777777" w:rsidR="00D6495E" w:rsidRPr="0027550F" w:rsidRDefault="00D6495E" w:rsidP="000D46CB">
      <w:pPr>
        <w:pStyle w:val="Heading2"/>
        <w:numPr>
          <w:ilvl w:val="0"/>
          <w:numId w:val="1"/>
        </w:numPr>
        <w:spacing w:line="360" w:lineRule="auto"/>
        <w:ind w:left="0" w:hanging="284"/>
        <w:rPr>
          <w:color w:val="auto"/>
          <w:sz w:val="22"/>
          <w:szCs w:val="22"/>
        </w:rPr>
      </w:pPr>
      <w:bookmarkStart w:id="21" w:name="_Toc160915299"/>
      <w:bookmarkStart w:id="22" w:name="_Toc171766431"/>
      <w:bookmarkStart w:id="23" w:name="_Toc199164404"/>
      <w:r w:rsidRPr="0027550F">
        <w:rPr>
          <w:color w:val="auto"/>
          <w:sz w:val="22"/>
          <w:szCs w:val="22"/>
        </w:rPr>
        <w:t>Identifikasi Masalah</w:t>
      </w:r>
      <w:bookmarkEnd w:id="21"/>
      <w:bookmarkEnd w:id="22"/>
      <w:bookmarkEnd w:id="23"/>
    </w:p>
    <w:p w14:paraId="26CF815E" w14:textId="77777777" w:rsidR="00D6495E" w:rsidRPr="0027550F" w:rsidRDefault="001752D5" w:rsidP="001752D5">
      <w:pPr>
        <w:pStyle w:val="ListParagraph"/>
        <w:bidi w:val="0"/>
        <w:spacing w:line="360" w:lineRule="auto"/>
        <w:ind w:left="0"/>
        <w:jc w:val="both"/>
        <w:rPr>
          <w:rFonts w:asciiTheme="majorHAnsi" w:hAnsiTheme="majorHAnsi" w:cstheme="majorBidi"/>
        </w:rPr>
      </w:pPr>
      <w:r w:rsidRPr="0027550F">
        <w:rPr>
          <w:rFonts w:asciiTheme="majorHAnsi" w:hAnsiTheme="majorHAnsi" w:cstheme="majorBidi"/>
        </w:rPr>
        <w:t>Merujuk</w:t>
      </w:r>
      <w:r w:rsidR="00D6495E" w:rsidRPr="0027550F">
        <w:rPr>
          <w:rFonts w:asciiTheme="majorHAnsi" w:hAnsiTheme="majorHAnsi" w:cstheme="majorBidi"/>
        </w:rPr>
        <w:t xml:space="preserve"> </w:t>
      </w:r>
      <w:r w:rsidRPr="0027550F">
        <w:rPr>
          <w:rFonts w:asciiTheme="majorHAnsi" w:hAnsiTheme="majorHAnsi" w:cstheme="majorBidi"/>
        </w:rPr>
        <w:t>penjabaran</w:t>
      </w:r>
      <w:r w:rsidR="000D46CB" w:rsidRPr="0027550F">
        <w:rPr>
          <w:rFonts w:asciiTheme="majorHAnsi" w:hAnsiTheme="majorHAnsi" w:cstheme="majorBidi"/>
        </w:rPr>
        <w:t xml:space="preserve"> </w:t>
      </w:r>
      <w:r w:rsidR="00D6495E" w:rsidRPr="0027550F">
        <w:rPr>
          <w:rFonts w:asciiTheme="majorHAnsi" w:hAnsiTheme="majorHAnsi" w:cstheme="majorBidi"/>
        </w:rPr>
        <w:t xml:space="preserve">latar belakang, </w:t>
      </w:r>
      <w:r w:rsidRPr="0027550F">
        <w:rPr>
          <w:rFonts w:asciiTheme="majorHAnsi" w:hAnsiTheme="majorHAnsi" w:cstheme="majorBidi"/>
        </w:rPr>
        <w:t xml:space="preserve">terdapat </w:t>
      </w:r>
      <w:r w:rsidR="00D6495E" w:rsidRPr="0027550F">
        <w:rPr>
          <w:rFonts w:asciiTheme="majorHAnsi" w:hAnsiTheme="majorHAnsi" w:cstheme="majorBidi"/>
        </w:rPr>
        <w:t>beberapa permasalahan</w:t>
      </w:r>
      <w:r w:rsidR="000D46CB" w:rsidRPr="0027550F">
        <w:rPr>
          <w:rFonts w:asciiTheme="majorHAnsi" w:hAnsiTheme="majorHAnsi" w:cstheme="majorBidi"/>
        </w:rPr>
        <w:t xml:space="preserve"> yang ditemukan</w:t>
      </w:r>
      <w:r w:rsidR="00D6495E" w:rsidRPr="0027550F">
        <w:rPr>
          <w:rFonts w:asciiTheme="majorHAnsi" w:hAnsiTheme="majorHAnsi" w:cstheme="majorBidi"/>
        </w:rPr>
        <w:t xml:space="preserve"> sebagai berikut:</w:t>
      </w:r>
    </w:p>
    <w:p w14:paraId="01A2C6C6" w14:textId="77777777" w:rsidR="00D6495E" w:rsidRPr="0027550F" w:rsidRDefault="000D46CB" w:rsidP="000D46CB">
      <w:pPr>
        <w:pStyle w:val="ListParagraph"/>
        <w:numPr>
          <w:ilvl w:val="0"/>
          <w:numId w:val="2"/>
        </w:numPr>
        <w:bidi w:val="0"/>
        <w:spacing w:line="360" w:lineRule="auto"/>
        <w:ind w:left="426" w:hanging="284"/>
        <w:jc w:val="both"/>
        <w:rPr>
          <w:rFonts w:asciiTheme="majorHAnsi" w:hAnsiTheme="majorHAnsi" w:cstheme="majorBidi"/>
          <w:b/>
          <w:bCs/>
        </w:rPr>
      </w:pPr>
      <w:r w:rsidRPr="0027550F">
        <w:rPr>
          <w:rFonts w:asciiTheme="majorHAnsi" w:hAnsiTheme="majorHAnsi" w:cstheme="majorBidi"/>
        </w:rPr>
        <w:t>Masih rendahnya k</w:t>
      </w:r>
      <w:r w:rsidR="00D6495E" w:rsidRPr="0027550F">
        <w:rPr>
          <w:rFonts w:asciiTheme="majorHAnsi" w:hAnsiTheme="majorHAnsi" w:cstheme="majorBidi"/>
        </w:rPr>
        <w:t>eterampilan argumentasi ilmiah siswa</w:t>
      </w:r>
      <w:r w:rsidR="000C511E" w:rsidRPr="0027550F">
        <w:rPr>
          <w:rFonts w:asciiTheme="majorHAnsi" w:hAnsiTheme="majorHAnsi" w:cstheme="majorBidi"/>
        </w:rPr>
        <w:t>.</w:t>
      </w:r>
    </w:p>
    <w:p w14:paraId="5CB04251" w14:textId="77777777" w:rsidR="00D6495E" w:rsidRPr="0027550F" w:rsidRDefault="00D6495E" w:rsidP="000D46CB">
      <w:pPr>
        <w:pStyle w:val="ListParagraph"/>
        <w:numPr>
          <w:ilvl w:val="0"/>
          <w:numId w:val="2"/>
        </w:numPr>
        <w:bidi w:val="0"/>
        <w:spacing w:line="360" w:lineRule="auto"/>
        <w:ind w:left="426" w:hanging="284"/>
        <w:jc w:val="both"/>
        <w:rPr>
          <w:rFonts w:asciiTheme="majorHAnsi" w:hAnsiTheme="majorHAnsi" w:cstheme="majorBidi"/>
          <w:b/>
          <w:bCs/>
        </w:rPr>
      </w:pPr>
      <w:r w:rsidRPr="0027550F">
        <w:rPr>
          <w:rFonts w:asciiTheme="majorHAnsi" w:hAnsiTheme="majorHAnsi" w:cstheme="majorBidi"/>
        </w:rPr>
        <w:t xml:space="preserve">Siswa </w:t>
      </w:r>
      <w:r w:rsidR="00144204" w:rsidRPr="0027550F">
        <w:rPr>
          <w:rFonts w:asciiTheme="majorHAnsi" w:hAnsiTheme="majorHAnsi" w:cstheme="majorBidi"/>
        </w:rPr>
        <w:t xml:space="preserve">kurang </w:t>
      </w:r>
      <w:r w:rsidRPr="0027550F">
        <w:rPr>
          <w:rFonts w:asciiTheme="majorHAnsi" w:hAnsiTheme="majorHAnsi" w:cstheme="majorBidi"/>
        </w:rPr>
        <w:t>mendapat</w:t>
      </w:r>
      <w:r w:rsidR="00144204" w:rsidRPr="0027550F">
        <w:rPr>
          <w:rFonts w:asciiTheme="majorHAnsi" w:hAnsiTheme="majorHAnsi" w:cstheme="majorBidi"/>
        </w:rPr>
        <w:t>kan</w:t>
      </w:r>
      <w:r w:rsidRPr="0027550F">
        <w:rPr>
          <w:rFonts w:asciiTheme="majorHAnsi" w:hAnsiTheme="majorHAnsi" w:cstheme="majorBidi"/>
        </w:rPr>
        <w:t xml:space="preserve"> kesempatan </w:t>
      </w:r>
      <w:r w:rsidR="000D46CB" w:rsidRPr="0027550F">
        <w:rPr>
          <w:rFonts w:asciiTheme="majorHAnsi" w:hAnsiTheme="majorHAnsi" w:cstheme="majorBidi"/>
        </w:rPr>
        <w:t>saat kegiatan</w:t>
      </w:r>
      <w:r w:rsidRPr="0027550F">
        <w:rPr>
          <w:rFonts w:asciiTheme="majorHAnsi" w:hAnsiTheme="majorHAnsi" w:cstheme="majorBidi"/>
        </w:rPr>
        <w:t xml:space="preserve"> pembelajaran </w:t>
      </w:r>
      <w:r w:rsidR="000D46CB" w:rsidRPr="0027550F">
        <w:rPr>
          <w:rFonts w:asciiTheme="majorHAnsi" w:hAnsiTheme="majorHAnsi" w:cstheme="majorBidi"/>
        </w:rPr>
        <w:t xml:space="preserve">dalam </w:t>
      </w:r>
      <w:r w:rsidRPr="0027550F">
        <w:rPr>
          <w:rFonts w:asciiTheme="majorHAnsi" w:hAnsiTheme="majorHAnsi" w:cstheme="majorBidi"/>
        </w:rPr>
        <w:t>mengembangkan keterampilan argumentasi ilmiah</w:t>
      </w:r>
      <w:r w:rsidR="000C511E" w:rsidRPr="0027550F">
        <w:rPr>
          <w:rFonts w:asciiTheme="majorHAnsi" w:hAnsiTheme="majorHAnsi" w:cstheme="majorBidi"/>
        </w:rPr>
        <w:t>.</w:t>
      </w:r>
    </w:p>
    <w:p w14:paraId="70ECF398" w14:textId="77777777" w:rsidR="00D6495E" w:rsidRPr="0027550F" w:rsidRDefault="00D6495E" w:rsidP="00BB476C">
      <w:pPr>
        <w:pStyle w:val="ListParagraph"/>
        <w:numPr>
          <w:ilvl w:val="0"/>
          <w:numId w:val="2"/>
        </w:numPr>
        <w:bidi w:val="0"/>
        <w:spacing w:line="360" w:lineRule="auto"/>
        <w:ind w:left="426" w:hanging="284"/>
        <w:jc w:val="both"/>
        <w:rPr>
          <w:rFonts w:asciiTheme="majorHAnsi" w:hAnsiTheme="majorHAnsi" w:cstheme="majorBidi"/>
          <w:b/>
          <w:bCs/>
        </w:rPr>
      </w:pPr>
      <w:r w:rsidRPr="0027550F">
        <w:rPr>
          <w:rFonts w:asciiTheme="majorHAnsi" w:hAnsiTheme="majorHAnsi" w:cstheme="majorBidi"/>
        </w:rPr>
        <w:t xml:space="preserve">Guru </w:t>
      </w:r>
      <w:r w:rsidR="00144204" w:rsidRPr="0027550F">
        <w:rPr>
          <w:rFonts w:asciiTheme="majorHAnsi" w:hAnsiTheme="majorHAnsi" w:cstheme="majorBidi"/>
        </w:rPr>
        <w:t>kurang optimal dalam</w:t>
      </w:r>
      <w:r w:rsidRPr="0027550F">
        <w:rPr>
          <w:rFonts w:asciiTheme="majorHAnsi" w:hAnsiTheme="majorHAnsi" w:cstheme="majorBidi"/>
        </w:rPr>
        <w:t xml:space="preserve"> merangsang keterampilan argumentasi ilmiah siswa di </w:t>
      </w:r>
      <w:r w:rsidR="006F0B67" w:rsidRPr="0027550F">
        <w:rPr>
          <w:rFonts w:asciiTheme="majorHAnsi" w:hAnsiTheme="majorHAnsi" w:cstheme="majorBidi"/>
        </w:rPr>
        <w:t>kelompok</w:t>
      </w:r>
      <w:r w:rsidR="000C511E" w:rsidRPr="0027550F">
        <w:rPr>
          <w:rFonts w:asciiTheme="majorHAnsi" w:hAnsiTheme="majorHAnsi" w:cstheme="majorBidi"/>
        </w:rPr>
        <w:t>.</w:t>
      </w:r>
    </w:p>
    <w:p w14:paraId="4D49EF2D" w14:textId="77777777" w:rsidR="00E7665E" w:rsidRPr="0027550F" w:rsidRDefault="00AD2D95" w:rsidP="00BB476C">
      <w:pPr>
        <w:pStyle w:val="ListParagraph"/>
        <w:numPr>
          <w:ilvl w:val="0"/>
          <w:numId w:val="2"/>
        </w:numPr>
        <w:bidi w:val="0"/>
        <w:spacing w:line="360" w:lineRule="auto"/>
        <w:ind w:left="426" w:hanging="284"/>
        <w:jc w:val="both"/>
        <w:rPr>
          <w:rFonts w:asciiTheme="majorHAnsi" w:hAnsiTheme="majorHAnsi" w:cstheme="majorBidi"/>
          <w:b/>
          <w:bCs/>
        </w:rPr>
      </w:pPr>
      <w:r w:rsidRPr="0027550F">
        <w:rPr>
          <w:rFonts w:asciiTheme="majorHAnsi" w:hAnsiTheme="majorHAnsi" w:cstheme="majorBidi"/>
        </w:rPr>
        <w:t>Siswa tidak mampu membedakan antara fakta dan opini</w:t>
      </w:r>
      <w:r w:rsidR="000C511E" w:rsidRPr="0027550F">
        <w:rPr>
          <w:rFonts w:asciiTheme="majorHAnsi" w:hAnsiTheme="majorHAnsi" w:cstheme="majorBidi"/>
        </w:rPr>
        <w:t>.</w:t>
      </w:r>
    </w:p>
    <w:p w14:paraId="28696CFD" w14:textId="77777777" w:rsidR="00D6495E" w:rsidRPr="0027550F" w:rsidRDefault="00D6495E" w:rsidP="00BB476C">
      <w:pPr>
        <w:pStyle w:val="ListParagraph"/>
        <w:numPr>
          <w:ilvl w:val="0"/>
          <w:numId w:val="2"/>
        </w:numPr>
        <w:bidi w:val="0"/>
        <w:spacing w:line="360" w:lineRule="auto"/>
        <w:ind w:left="426" w:hanging="284"/>
        <w:jc w:val="both"/>
        <w:rPr>
          <w:rFonts w:asciiTheme="majorHAnsi" w:hAnsiTheme="majorHAnsi" w:cstheme="majorBidi"/>
          <w:b/>
          <w:bCs/>
        </w:rPr>
      </w:pPr>
      <w:r w:rsidRPr="0027550F">
        <w:rPr>
          <w:rFonts w:asciiTheme="majorHAnsi" w:hAnsiTheme="majorHAnsi" w:cstheme="majorBidi"/>
        </w:rPr>
        <w:t xml:space="preserve">Siswa </w:t>
      </w:r>
      <w:r w:rsidR="00517ED1" w:rsidRPr="0027550F">
        <w:rPr>
          <w:rFonts w:asciiTheme="majorHAnsi" w:hAnsiTheme="majorHAnsi" w:cstheme="majorBidi"/>
        </w:rPr>
        <w:t>masih belum</w:t>
      </w:r>
      <w:r w:rsidRPr="0027550F">
        <w:rPr>
          <w:rFonts w:asciiTheme="majorHAnsi" w:hAnsiTheme="majorHAnsi" w:cstheme="majorBidi"/>
        </w:rPr>
        <w:t xml:space="preserve"> mampu mengaitkan materi</w:t>
      </w:r>
      <w:r w:rsidR="000C511E" w:rsidRPr="0027550F">
        <w:rPr>
          <w:rFonts w:asciiTheme="majorHAnsi" w:hAnsiTheme="majorHAnsi" w:cstheme="majorBidi"/>
        </w:rPr>
        <w:t xml:space="preserve"> dengan konteks kehidupan nyata.</w:t>
      </w:r>
    </w:p>
    <w:p w14:paraId="6F86DF01" w14:textId="77777777" w:rsidR="00E7665E" w:rsidRPr="0027550F" w:rsidRDefault="00506861" w:rsidP="008E7A74">
      <w:pPr>
        <w:pStyle w:val="ListParagraph"/>
        <w:numPr>
          <w:ilvl w:val="0"/>
          <w:numId w:val="2"/>
        </w:numPr>
        <w:bidi w:val="0"/>
        <w:spacing w:line="360" w:lineRule="auto"/>
        <w:ind w:left="426" w:hanging="284"/>
        <w:jc w:val="both"/>
        <w:rPr>
          <w:rFonts w:asciiTheme="majorHAnsi" w:hAnsiTheme="majorHAnsi" w:cstheme="majorBidi"/>
          <w:b/>
          <w:bCs/>
          <w:sz w:val="20"/>
          <w:szCs w:val="20"/>
        </w:rPr>
      </w:pPr>
      <w:r w:rsidRPr="0027550F">
        <w:rPr>
          <w:rFonts w:asciiTheme="majorHAnsi" w:hAnsiTheme="majorHAnsi" w:cstheme="majorBidi"/>
        </w:rPr>
        <w:lastRenderedPageBreak/>
        <w:t xml:space="preserve">Siswa </w:t>
      </w:r>
      <w:r w:rsidR="00124757" w:rsidRPr="0027550F">
        <w:rPr>
          <w:rFonts w:asciiTheme="majorHAnsi" w:hAnsiTheme="majorHAnsi" w:cstheme="majorBidi"/>
        </w:rPr>
        <w:t xml:space="preserve">kurang </w:t>
      </w:r>
      <w:r w:rsidR="00D76E57" w:rsidRPr="0027550F">
        <w:rPr>
          <w:rFonts w:asciiTheme="majorHAnsi" w:hAnsiTheme="majorHAnsi" w:cstheme="majorBidi"/>
        </w:rPr>
        <w:t>minat terhadap</w:t>
      </w:r>
      <w:r w:rsidR="00124757" w:rsidRPr="0027550F">
        <w:rPr>
          <w:rFonts w:asciiTheme="majorHAnsi" w:hAnsiTheme="majorHAnsi" w:cstheme="majorBidi"/>
        </w:rPr>
        <w:t xml:space="preserve"> materi kimia khususnya </w:t>
      </w:r>
      <w:r w:rsidR="008F4BFD" w:rsidRPr="0027550F">
        <w:rPr>
          <w:rFonts w:asciiTheme="majorHAnsi" w:hAnsiTheme="majorHAnsi" w:cstheme="majorBidi"/>
        </w:rPr>
        <w:t xml:space="preserve">materi </w:t>
      </w:r>
      <w:r w:rsidR="00124757" w:rsidRPr="0027550F">
        <w:rPr>
          <w:rFonts w:asciiTheme="majorHAnsi" w:hAnsiTheme="majorHAnsi" w:cstheme="majorBidi"/>
        </w:rPr>
        <w:t>laju reaksi karena terdapat perhitungan</w:t>
      </w:r>
      <w:r w:rsidR="000C511E" w:rsidRPr="0027550F">
        <w:rPr>
          <w:rFonts w:asciiTheme="majorHAnsi" w:hAnsiTheme="majorHAnsi" w:cstheme="majorBidi"/>
        </w:rPr>
        <w:t>.</w:t>
      </w:r>
    </w:p>
    <w:p w14:paraId="242612F0" w14:textId="77777777" w:rsidR="00D6495E" w:rsidRPr="0027550F" w:rsidRDefault="009602C4" w:rsidP="00524593">
      <w:pPr>
        <w:pStyle w:val="Heading2"/>
        <w:numPr>
          <w:ilvl w:val="0"/>
          <w:numId w:val="1"/>
        </w:numPr>
        <w:spacing w:before="0" w:line="360" w:lineRule="auto"/>
        <w:ind w:left="0" w:hanging="284"/>
        <w:rPr>
          <w:color w:val="auto"/>
          <w:sz w:val="22"/>
          <w:szCs w:val="22"/>
        </w:rPr>
      </w:pPr>
      <w:bookmarkStart w:id="24" w:name="_Toc160915300"/>
      <w:bookmarkStart w:id="25" w:name="_Toc171766432"/>
      <w:bookmarkStart w:id="26" w:name="_Toc199164405"/>
      <w:r w:rsidRPr="0027550F">
        <w:rPr>
          <w:color w:val="auto"/>
          <w:sz w:val="22"/>
          <w:szCs w:val="22"/>
        </w:rPr>
        <w:t>Pemb</w:t>
      </w:r>
      <w:r w:rsidR="00D6495E" w:rsidRPr="0027550F">
        <w:rPr>
          <w:color w:val="auto"/>
          <w:sz w:val="22"/>
          <w:szCs w:val="22"/>
        </w:rPr>
        <w:t xml:space="preserve">atasan </w:t>
      </w:r>
      <w:bookmarkEnd w:id="24"/>
      <w:r w:rsidR="0063278A" w:rsidRPr="0027550F">
        <w:rPr>
          <w:color w:val="auto"/>
          <w:sz w:val="22"/>
          <w:szCs w:val="22"/>
        </w:rPr>
        <w:t>Masalah</w:t>
      </w:r>
      <w:bookmarkEnd w:id="25"/>
      <w:bookmarkEnd w:id="26"/>
    </w:p>
    <w:p w14:paraId="63B1587A" w14:textId="77777777" w:rsidR="00F5305E" w:rsidRPr="0027550F" w:rsidRDefault="00B4314F" w:rsidP="008E7A74">
      <w:pPr>
        <w:pStyle w:val="ListParagraph"/>
        <w:bidi w:val="0"/>
        <w:spacing w:line="360" w:lineRule="auto"/>
        <w:ind w:left="0" w:firstLine="426"/>
        <w:jc w:val="both"/>
        <w:rPr>
          <w:rFonts w:asciiTheme="majorHAnsi" w:hAnsiTheme="majorHAnsi" w:cstheme="majorBidi"/>
        </w:rPr>
      </w:pPr>
      <w:r w:rsidRPr="0027550F">
        <w:rPr>
          <w:rFonts w:asciiTheme="majorHAnsi" w:hAnsiTheme="majorHAnsi" w:cstheme="majorBidi"/>
        </w:rPr>
        <w:t>P</w:t>
      </w:r>
      <w:r w:rsidR="00D6495E" w:rsidRPr="0027550F">
        <w:rPr>
          <w:rFonts w:asciiTheme="majorHAnsi" w:hAnsiTheme="majorHAnsi" w:cstheme="majorBidi"/>
        </w:rPr>
        <w:t xml:space="preserve">enelitian ini </w:t>
      </w:r>
      <w:r w:rsidRPr="0027550F">
        <w:rPr>
          <w:rFonts w:asciiTheme="majorHAnsi" w:hAnsiTheme="majorHAnsi" w:cstheme="majorBidi"/>
        </w:rPr>
        <w:t xml:space="preserve">terdapat pembatasan masalah yang </w:t>
      </w:r>
      <w:r w:rsidR="00D6495E" w:rsidRPr="0027550F">
        <w:rPr>
          <w:rFonts w:asciiTheme="majorHAnsi" w:hAnsiTheme="majorHAnsi" w:cstheme="majorBidi"/>
        </w:rPr>
        <w:t xml:space="preserve">mengacu </w:t>
      </w:r>
      <w:r w:rsidRPr="0027550F">
        <w:rPr>
          <w:rFonts w:asciiTheme="majorHAnsi" w:hAnsiTheme="majorHAnsi" w:cstheme="majorBidi"/>
        </w:rPr>
        <w:t>dengan</w:t>
      </w:r>
      <w:r w:rsidR="00D6495E" w:rsidRPr="0027550F">
        <w:rPr>
          <w:rFonts w:asciiTheme="majorHAnsi" w:hAnsiTheme="majorHAnsi" w:cstheme="majorBidi"/>
        </w:rPr>
        <w:t xml:space="preserve"> identifikasi masalah agar pembahasan </w:t>
      </w:r>
      <w:r w:rsidR="00BB1F43" w:rsidRPr="0027550F">
        <w:rPr>
          <w:rFonts w:asciiTheme="majorHAnsi" w:hAnsiTheme="majorHAnsi" w:cstheme="majorBidi"/>
        </w:rPr>
        <w:t xml:space="preserve">lebih terfokus. Penelitian ini </w:t>
      </w:r>
      <w:r w:rsidRPr="0027550F">
        <w:rPr>
          <w:rFonts w:asciiTheme="majorHAnsi" w:hAnsiTheme="majorHAnsi" w:cstheme="majorBidi"/>
        </w:rPr>
        <w:t>ber</w:t>
      </w:r>
      <w:r w:rsidR="00BB1F43" w:rsidRPr="0027550F">
        <w:rPr>
          <w:rFonts w:asciiTheme="majorHAnsi" w:hAnsiTheme="majorHAnsi" w:cstheme="majorBidi"/>
        </w:rPr>
        <w:t xml:space="preserve">fokus </w:t>
      </w:r>
      <w:r w:rsidR="0063278A" w:rsidRPr="0027550F">
        <w:rPr>
          <w:rFonts w:asciiTheme="majorHAnsi" w:hAnsiTheme="majorHAnsi" w:cstheme="majorBidi"/>
        </w:rPr>
        <w:t xml:space="preserve">pada </w:t>
      </w:r>
      <w:r w:rsidR="00AD2D95" w:rsidRPr="0027550F">
        <w:rPr>
          <w:rFonts w:asciiTheme="majorHAnsi" w:hAnsiTheme="majorHAnsi" w:cstheme="majorBidi"/>
        </w:rPr>
        <w:t xml:space="preserve">keterampilan argumentasi ilmiah seperti siswa tidak dapat membedakan antara opini dengan fakta, dan siswa masih belum mampu mengaitkan materi dengan konteks kehidupan nyata. </w:t>
      </w:r>
    </w:p>
    <w:p w14:paraId="259C319D" w14:textId="77777777" w:rsidR="00D6495E" w:rsidRPr="0027550F" w:rsidRDefault="00D6495E" w:rsidP="00524593">
      <w:pPr>
        <w:pStyle w:val="Heading2"/>
        <w:numPr>
          <w:ilvl w:val="0"/>
          <w:numId w:val="1"/>
        </w:numPr>
        <w:spacing w:before="0" w:line="360" w:lineRule="auto"/>
        <w:ind w:left="0" w:hanging="284"/>
        <w:rPr>
          <w:color w:val="auto"/>
          <w:sz w:val="22"/>
          <w:szCs w:val="22"/>
        </w:rPr>
      </w:pPr>
      <w:bookmarkStart w:id="27" w:name="_Toc199164406"/>
      <w:r w:rsidRPr="0027550F">
        <w:rPr>
          <w:color w:val="auto"/>
          <w:sz w:val="22"/>
          <w:szCs w:val="22"/>
        </w:rPr>
        <w:t>Rumusan Masalah</w:t>
      </w:r>
      <w:bookmarkEnd w:id="27"/>
    </w:p>
    <w:p w14:paraId="74282016" w14:textId="77777777" w:rsidR="00144204" w:rsidRPr="0027550F" w:rsidRDefault="00D6495E" w:rsidP="001752D5">
      <w:pPr>
        <w:pStyle w:val="ListParagraph"/>
        <w:bidi w:val="0"/>
        <w:spacing w:line="360" w:lineRule="auto"/>
        <w:ind w:left="0"/>
        <w:jc w:val="both"/>
        <w:rPr>
          <w:rFonts w:asciiTheme="majorHAnsi" w:hAnsiTheme="majorHAnsi" w:cstheme="majorBidi"/>
        </w:rPr>
      </w:pPr>
      <w:r w:rsidRPr="0027550F">
        <w:rPr>
          <w:rFonts w:asciiTheme="majorHAnsi" w:hAnsiTheme="majorHAnsi" w:cstheme="majorBidi"/>
        </w:rPr>
        <w:t xml:space="preserve">Berdasarkan </w:t>
      </w:r>
      <w:r w:rsidR="00D242A3" w:rsidRPr="0027550F">
        <w:rPr>
          <w:rFonts w:asciiTheme="majorHAnsi" w:hAnsiTheme="majorHAnsi" w:cstheme="majorBidi"/>
        </w:rPr>
        <w:t xml:space="preserve">analisis </w:t>
      </w:r>
      <w:r w:rsidRPr="0027550F">
        <w:rPr>
          <w:rFonts w:asciiTheme="majorHAnsi" w:hAnsiTheme="majorHAnsi" w:cstheme="majorBidi"/>
        </w:rPr>
        <w:t>batasan masalah</w:t>
      </w:r>
      <w:r w:rsidR="001752D5" w:rsidRPr="0027550F">
        <w:rPr>
          <w:rFonts w:asciiTheme="majorHAnsi" w:hAnsiTheme="majorHAnsi" w:cstheme="majorBidi"/>
        </w:rPr>
        <w:t xml:space="preserve"> yang telah diuraikan</w:t>
      </w:r>
      <w:r w:rsidRPr="0027550F">
        <w:rPr>
          <w:rFonts w:asciiTheme="majorHAnsi" w:hAnsiTheme="majorHAnsi" w:cstheme="majorBidi"/>
        </w:rPr>
        <w:t>,</w:t>
      </w:r>
      <w:r w:rsidR="001752D5" w:rsidRPr="0027550F">
        <w:rPr>
          <w:rFonts w:asciiTheme="majorHAnsi" w:hAnsiTheme="majorHAnsi" w:cstheme="majorBidi"/>
        </w:rPr>
        <w:t xml:space="preserve"> adapun</w:t>
      </w:r>
      <w:r w:rsidRPr="0027550F">
        <w:rPr>
          <w:rFonts w:asciiTheme="majorHAnsi" w:hAnsiTheme="majorHAnsi" w:cstheme="majorBidi"/>
        </w:rPr>
        <w:t xml:space="preserve"> rumusan masalah </w:t>
      </w:r>
      <w:r w:rsidR="001752D5" w:rsidRPr="0027550F">
        <w:rPr>
          <w:rFonts w:asciiTheme="majorHAnsi" w:hAnsiTheme="majorHAnsi" w:cstheme="majorBidi"/>
        </w:rPr>
        <w:t>pada</w:t>
      </w:r>
      <w:r w:rsidR="00D242A3" w:rsidRPr="0027550F">
        <w:rPr>
          <w:rFonts w:asciiTheme="majorHAnsi" w:hAnsiTheme="majorHAnsi" w:cstheme="majorBidi"/>
        </w:rPr>
        <w:t xml:space="preserve"> </w:t>
      </w:r>
      <w:r w:rsidR="001752D5" w:rsidRPr="0027550F">
        <w:rPr>
          <w:rFonts w:asciiTheme="majorHAnsi" w:hAnsiTheme="majorHAnsi" w:cstheme="majorBidi"/>
        </w:rPr>
        <w:t xml:space="preserve">penelitian ini </w:t>
      </w:r>
      <w:r w:rsidR="00144204" w:rsidRPr="0027550F">
        <w:rPr>
          <w:rFonts w:asciiTheme="majorHAnsi" w:hAnsiTheme="majorHAnsi" w:cstheme="majorBidi"/>
        </w:rPr>
        <w:t>sebagai berikut:</w:t>
      </w:r>
    </w:p>
    <w:p w14:paraId="4263D3D8" w14:textId="77777777" w:rsidR="000579D6" w:rsidRPr="0027550F" w:rsidRDefault="00E7630A" w:rsidP="00CE7E35">
      <w:pPr>
        <w:pStyle w:val="ListParagraph"/>
        <w:numPr>
          <w:ilvl w:val="0"/>
          <w:numId w:val="5"/>
        </w:numPr>
        <w:bidi w:val="0"/>
        <w:spacing w:line="360" w:lineRule="auto"/>
        <w:ind w:left="284" w:hanging="284"/>
        <w:jc w:val="both"/>
        <w:rPr>
          <w:rFonts w:asciiTheme="majorHAnsi" w:hAnsiTheme="majorHAnsi" w:cstheme="majorBidi"/>
        </w:rPr>
      </w:pPr>
      <w:r w:rsidRPr="0027550F">
        <w:rPr>
          <w:rFonts w:asciiTheme="majorHAnsi" w:hAnsiTheme="majorHAnsi" w:cstheme="majorBidi"/>
        </w:rPr>
        <w:t xml:space="preserve">Apakah terdapat pengaruh model </w:t>
      </w:r>
      <w:r w:rsidR="000579D6" w:rsidRPr="0027550F">
        <w:rPr>
          <w:rFonts w:asciiTheme="majorHAnsi" w:hAnsiTheme="majorHAnsi" w:cstheme="majorBidi"/>
        </w:rPr>
        <w:t xml:space="preserve">pembelajaran </w:t>
      </w:r>
      <w:r w:rsidR="000579D6" w:rsidRPr="0027550F">
        <w:rPr>
          <w:rFonts w:asciiTheme="majorHAnsi" w:hAnsiTheme="majorHAnsi" w:cstheme="majorBidi"/>
          <w:i/>
          <w:iCs/>
        </w:rPr>
        <w:t>REACT</w:t>
      </w:r>
      <w:r w:rsidR="000579D6" w:rsidRPr="0027550F">
        <w:rPr>
          <w:rFonts w:asciiTheme="majorHAnsi" w:hAnsiTheme="majorHAnsi" w:cstheme="majorBidi"/>
        </w:rPr>
        <w:t xml:space="preserve"> terhadap keterampilan argumentasi ilmiah siswa</w:t>
      </w:r>
      <w:r w:rsidR="00025CC6" w:rsidRPr="0027550F">
        <w:rPr>
          <w:rFonts w:asciiTheme="majorHAnsi" w:hAnsiTheme="majorHAnsi" w:cstheme="majorBidi"/>
        </w:rPr>
        <w:t xml:space="preserve"> pada materi laju reaksi</w:t>
      </w:r>
      <w:r w:rsidR="000579D6" w:rsidRPr="0027550F">
        <w:rPr>
          <w:rFonts w:asciiTheme="majorHAnsi" w:hAnsiTheme="majorHAnsi" w:cstheme="majorBidi"/>
        </w:rPr>
        <w:t>?</w:t>
      </w:r>
    </w:p>
    <w:p w14:paraId="0AC2D605" w14:textId="77777777" w:rsidR="00144204" w:rsidRPr="0027550F" w:rsidRDefault="000579D6" w:rsidP="008E7A74">
      <w:pPr>
        <w:pStyle w:val="ListParagraph"/>
        <w:numPr>
          <w:ilvl w:val="0"/>
          <w:numId w:val="5"/>
        </w:numPr>
        <w:bidi w:val="0"/>
        <w:spacing w:line="360" w:lineRule="auto"/>
        <w:ind w:left="284" w:hanging="284"/>
        <w:jc w:val="both"/>
        <w:rPr>
          <w:rFonts w:asciiTheme="majorHAnsi" w:hAnsiTheme="majorHAnsi" w:cstheme="majorBidi"/>
        </w:rPr>
      </w:pPr>
      <w:r w:rsidRPr="0027550F">
        <w:rPr>
          <w:rFonts w:asciiTheme="majorHAnsi" w:hAnsiTheme="majorHAnsi" w:cstheme="majorBidi"/>
        </w:rPr>
        <w:t xml:space="preserve">Apakah penerapan model pembelajaran </w:t>
      </w:r>
      <w:r w:rsidRPr="0027550F">
        <w:rPr>
          <w:rFonts w:asciiTheme="majorHAnsi" w:hAnsiTheme="majorHAnsi" w:cstheme="majorBidi"/>
          <w:i/>
          <w:iCs/>
        </w:rPr>
        <w:t xml:space="preserve">REACT </w:t>
      </w:r>
      <w:r w:rsidRPr="0027550F">
        <w:rPr>
          <w:rFonts w:asciiTheme="majorHAnsi" w:hAnsiTheme="majorHAnsi" w:cstheme="majorBidi"/>
        </w:rPr>
        <w:t>berpengaruh signifikan terhadap keterampilan argumentasi ilmiah siswa</w:t>
      </w:r>
      <w:r w:rsidR="00580B80" w:rsidRPr="0027550F">
        <w:rPr>
          <w:rFonts w:asciiTheme="majorHAnsi" w:hAnsiTheme="majorHAnsi" w:cstheme="majorBidi"/>
        </w:rPr>
        <w:t xml:space="preserve"> pada materi laju reaksi</w:t>
      </w:r>
      <w:r w:rsidRPr="0027550F">
        <w:rPr>
          <w:rFonts w:asciiTheme="majorHAnsi" w:hAnsiTheme="majorHAnsi" w:cstheme="majorBidi"/>
        </w:rPr>
        <w:t xml:space="preserve">?  </w:t>
      </w:r>
    </w:p>
    <w:p w14:paraId="6F993B68" w14:textId="77777777" w:rsidR="00D6495E" w:rsidRPr="0027550F" w:rsidRDefault="00D6495E" w:rsidP="00524593">
      <w:pPr>
        <w:pStyle w:val="Heading2"/>
        <w:numPr>
          <w:ilvl w:val="0"/>
          <w:numId w:val="1"/>
        </w:numPr>
        <w:spacing w:before="0" w:line="360" w:lineRule="auto"/>
        <w:ind w:left="0" w:hanging="284"/>
        <w:rPr>
          <w:color w:val="auto"/>
          <w:sz w:val="22"/>
          <w:szCs w:val="22"/>
        </w:rPr>
      </w:pPr>
      <w:bookmarkStart w:id="28" w:name="_Toc160915301"/>
      <w:bookmarkStart w:id="29" w:name="_Toc171766433"/>
      <w:bookmarkStart w:id="30" w:name="_Toc199164407"/>
      <w:r w:rsidRPr="0027550F">
        <w:rPr>
          <w:color w:val="auto"/>
          <w:sz w:val="22"/>
          <w:szCs w:val="22"/>
        </w:rPr>
        <w:t>Tujuan Penelitian</w:t>
      </w:r>
      <w:bookmarkEnd w:id="28"/>
      <w:bookmarkEnd w:id="29"/>
      <w:bookmarkEnd w:id="30"/>
    </w:p>
    <w:p w14:paraId="6488EA75" w14:textId="77777777" w:rsidR="007D7041" w:rsidRPr="0027550F" w:rsidRDefault="002C6CBD" w:rsidP="002C6CBD">
      <w:pPr>
        <w:pStyle w:val="ListParagraph"/>
        <w:tabs>
          <w:tab w:val="left" w:pos="-284"/>
          <w:tab w:val="left" w:pos="567"/>
        </w:tabs>
        <w:bidi w:val="0"/>
        <w:spacing w:line="360" w:lineRule="auto"/>
        <w:ind w:left="0"/>
        <w:jc w:val="both"/>
        <w:rPr>
          <w:rFonts w:asciiTheme="majorHAnsi" w:hAnsiTheme="majorHAnsi" w:cstheme="majorBidi"/>
        </w:rPr>
      </w:pPr>
      <w:r w:rsidRPr="0027550F">
        <w:rPr>
          <w:rFonts w:asciiTheme="majorHAnsi" w:hAnsiTheme="majorHAnsi" w:cstheme="majorBidi"/>
        </w:rPr>
        <w:t>Berdasarkan r</w:t>
      </w:r>
      <w:r w:rsidR="00D6495E" w:rsidRPr="0027550F">
        <w:rPr>
          <w:rFonts w:asciiTheme="majorHAnsi" w:hAnsiTheme="majorHAnsi" w:cstheme="majorBidi"/>
        </w:rPr>
        <w:t>umusan masalah</w:t>
      </w:r>
      <w:r w:rsidRPr="0027550F">
        <w:rPr>
          <w:rFonts w:asciiTheme="majorHAnsi" w:hAnsiTheme="majorHAnsi" w:cstheme="majorBidi"/>
        </w:rPr>
        <w:t xml:space="preserve"> yang telah dijabarkan di atas</w:t>
      </w:r>
      <w:r w:rsidR="00D6495E" w:rsidRPr="0027550F">
        <w:rPr>
          <w:rFonts w:asciiTheme="majorHAnsi" w:hAnsiTheme="majorHAnsi" w:cstheme="majorBidi"/>
        </w:rPr>
        <w:t xml:space="preserve">, </w:t>
      </w:r>
      <w:r w:rsidR="007D7041" w:rsidRPr="0027550F">
        <w:rPr>
          <w:rFonts w:asciiTheme="majorHAnsi" w:hAnsiTheme="majorHAnsi" w:cstheme="majorBidi"/>
        </w:rPr>
        <w:t>penelitian ini</w:t>
      </w:r>
      <w:r w:rsidRPr="0027550F">
        <w:rPr>
          <w:rFonts w:asciiTheme="majorHAnsi" w:hAnsiTheme="majorHAnsi" w:cstheme="majorBidi"/>
        </w:rPr>
        <w:t xml:space="preserve"> memiliki tujuan</w:t>
      </w:r>
      <w:r w:rsidR="007D7041" w:rsidRPr="0027550F">
        <w:rPr>
          <w:rFonts w:asciiTheme="majorHAnsi" w:hAnsiTheme="majorHAnsi" w:cstheme="majorBidi"/>
        </w:rPr>
        <w:t xml:space="preserve"> untuk: </w:t>
      </w:r>
    </w:p>
    <w:p w14:paraId="73977712" w14:textId="77777777" w:rsidR="007D7041" w:rsidRPr="0027550F" w:rsidRDefault="007D7041" w:rsidP="001B10CF">
      <w:pPr>
        <w:pStyle w:val="ListParagraph"/>
        <w:numPr>
          <w:ilvl w:val="0"/>
          <w:numId w:val="114"/>
        </w:numPr>
        <w:tabs>
          <w:tab w:val="left" w:pos="-284"/>
          <w:tab w:val="left" w:pos="567"/>
        </w:tabs>
        <w:bidi w:val="0"/>
        <w:spacing w:line="360" w:lineRule="auto"/>
        <w:ind w:left="567" w:hanging="283"/>
        <w:jc w:val="both"/>
        <w:rPr>
          <w:rFonts w:asciiTheme="majorHAnsi" w:hAnsiTheme="majorHAnsi" w:cstheme="majorBidi"/>
        </w:rPr>
      </w:pPr>
      <w:r w:rsidRPr="0027550F">
        <w:rPr>
          <w:rFonts w:asciiTheme="majorHAnsi" w:hAnsiTheme="majorHAnsi" w:cstheme="majorBidi"/>
        </w:rPr>
        <w:lastRenderedPageBreak/>
        <w:t xml:space="preserve">Mengetahui </w:t>
      </w:r>
      <w:r w:rsidR="00D6495E" w:rsidRPr="0027550F">
        <w:rPr>
          <w:rFonts w:asciiTheme="majorHAnsi" w:hAnsiTheme="majorHAnsi" w:cstheme="majorBidi"/>
        </w:rPr>
        <w:t xml:space="preserve">pengaruh penerapan model pembelajaran </w:t>
      </w:r>
      <w:r w:rsidR="004D211B" w:rsidRPr="0027550F">
        <w:rPr>
          <w:rFonts w:asciiTheme="majorHAnsi" w:hAnsiTheme="majorHAnsi" w:cstheme="majorBidi"/>
          <w:i/>
          <w:iCs/>
        </w:rPr>
        <w:t>REACT</w:t>
      </w:r>
      <w:r w:rsidRPr="0027550F">
        <w:rPr>
          <w:rFonts w:asciiTheme="majorHAnsi" w:hAnsiTheme="majorHAnsi" w:cstheme="majorBidi"/>
        </w:rPr>
        <w:t xml:space="preserve"> </w:t>
      </w:r>
      <w:r w:rsidR="003E7C38" w:rsidRPr="0027550F">
        <w:rPr>
          <w:rFonts w:asciiTheme="majorHAnsi" w:hAnsiTheme="majorHAnsi" w:cstheme="majorBidi"/>
        </w:rPr>
        <w:t>terhadap</w:t>
      </w:r>
      <w:r w:rsidR="001B5A89" w:rsidRPr="0027550F">
        <w:rPr>
          <w:rFonts w:asciiTheme="majorHAnsi" w:hAnsiTheme="majorHAnsi" w:cstheme="majorBidi"/>
        </w:rPr>
        <w:t xml:space="preserve"> ke</w:t>
      </w:r>
      <w:r w:rsidR="00D6495E" w:rsidRPr="0027550F">
        <w:rPr>
          <w:rFonts w:asciiTheme="majorHAnsi" w:hAnsiTheme="majorHAnsi" w:cstheme="majorBidi"/>
        </w:rPr>
        <w:t>terampilan argum</w:t>
      </w:r>
      <w:r w:rsidR="001B5A89" w:rsidRPr="0027550F">
        <w:rPr>
          <w:rFonts w:asciiTheme="majorHAnsi" w:hAnsiTheme="majorHAnsi" w:cstheme="majorBidi"/>
        </w:rPr>
        <w:t>entasi ilmiah siswa</w:t>
      </w:r>
      <w:r w:rsidRPr="0027550F">
        <w:rPr>
          <w:rFonts w:asciiTheme="majorHAnsi" w:hAnsiTheme="majorHAnsi" w:cstheme="majorBidi"/>
        </w:rPr>
        <w:t xml:space="preserve"> pada materi laju reaksi</w:t>
      </w:r>
      <w:r w:rsidR="001B5A89" w:rsidRPr="0027550F">
        <w:rPr>
          <w:rFonts w:asciiTheme="majorHAnsi" w:hAnsiTheme="majorHAnsi" w:cstheme="majorBidi"/>
        </w:rPr>
        <w:t xml:space="preserve">. </w:t>
      </w:r>
    </w:p>
    <w:p w14:paraId="14BFF550" w14:textId="77777777" w:rsidR="00D6495E" w:rsidRPr="0027550F" w:rsidRDefault="007D7041" w:rsidP="001B10CF">
      <w:pPr>
        <w:pStyle w:val="ListParagraph"/>
        <w:numPr>
          <w:ilvl w:val="0"/>
          <w:numId w:val="114"/>
        </w:numPr>
        <w:tabs>
          <w:tab w:val="left" w:pos="-284"/>
          <w:tab w:val="left" w:pos="426"/>
        </w:tabs>
        <w:bidi w:val="0"/>
        <w:spacing w:after="0" w:line="360" w:lineRule="auto"/>
        <w:ind w:left="567" w:hanging="283"/>
        <w:jc w:val="both"/>
        <w:rPr>
          <w:rFonts w:asciiTheme="majorHAnsi" w:hAnsiTheme="majorHAnsi" w:cstheme="majorBidi"/>
        </w:rPr>
      </w:pPr>
      <w:r w:rsidRPr="0027550F">
        <w:rPr>
          <w:rFonts w:asciiTheme="majorHAnsi" w:hAnsiTheme="majorHAnsi"/>
        </w:rPr>
        <w:t xml:space="preserve">Mengetahui sejauh mana model pembelajaran </w:t>
      </w:r>
      <w:r w:rsidRPr="0027550F">
        <w:rPr>
          <w:rFonts w:asciiTheme="majorHAnsi" w:hAnsiTheme="majorHAnsi"/>
          <w:i/>
          <w:iCs/>
        </w:rPr>
        <w:t>REACT</w:t>
      </w:r>
      <w:r w:rsidRPr="0027550F">
        <w:rPr>
          <w:rFonts w:asciiTheme="majorHAnsi" w:hAnsiTheme="majorHAnsi"/>
        </w:rPr>
        <w:t xml:space="preserve"> dapat meningkatkan keterampilan argumentasi ilmiah siswa pada materi laju reaksi.</w:t>
      </w:r>
    </w:p>
    <w:p w14:paraId="2332B6A3" w14:textId="77777777" w:rsidR="00D6495E" w:rsidRPr="0027550F" w:rsidRDefault="00D6495E" w:rsidP="00524593">
      <w:pPr>
        <w:pStyle w:val="Heading2"/>
        <w:numPr>
          <w:ilvl w:val="0"/>
          <w:numId w:val="1"/>
        </w:numPr>
        <w:spacing w:before="0" w:line="360" w:lineRule="auto"/>
        <w:ind w:left="0" w:hanging="284"/>
        <w:rPr>
          <w:color w:val="auto"/>
          <w:sz w:val="22"/>
          <w:szCs w:val="22"/>
        </w:rPr>
      </w:pPr>
      <w:bookmarkStart w:id="31" w:name="_Toc160915302"/>
      <w:bookmarkStart w:id="32" w:name="_Toc171766434"/>
      <w:bookmarkStart w:id="33" w:name="_Toc199164408"/>
      <w:r w:rsidRPr="0027550F">
        <w:rPr>
          <w:color w:val="auto"/>
          <w:sz w:val="22"/>
          <w:szCs w:val="22"/>
        </w:rPr>
        <w:t>Manfaat Penelitian</w:t>
      </w:r>
      <w:bookmarkEnd w:id="31"/>
      <w:bookmarkEnd w:id="32"/>
      <w:bookmarkEnd w:id="33"/>
    </w:p>
    <w:p w14:paraId="6B954402" w14:textId="77777777" w:rsidR="00D6495E" w:rsidRPr="0027550F" w:rsidRDefault="001752D5" w:rsidP="001752D5">
      <w:pPr>
        <w:pStyle w:val="ListParagraph"/>
        <w:tabs>
          <w:tab w:val="left" w:pos="-284"/>
          <w:tab w:val="left" w:pos="0"/>
          <w:tab w:val="left" w:pos="567"/>
        </w:tabs>
        <w:bidi w:val="0"/>
        <w:spacing w:line="360" w:lineRule="auto"/>
        <w:ind w:left="0"/>
        <w:jc w:val="both"/>
        <w:rPr>
          <w:rFonts w:asciiTheme="majorHAnsi" w:hAnsiTheme="majorHAnsi" w:cstheme="majorBidi"/>
        </w:rPr>
      </w:pPr>
      <w:r w:rsidRPr="0027550F">
        <w:rPr>
          <w:rFonts w:asciiTheme="majorHAnsi" w:hAnsiTheme="majorHAnsi" w:cstheme="majorBidi"/>
        </w:rPr>
        <w:t>Temuan pada penelitian ini diharapkan bahwa</w:t>
      </w:r>
      <w:r w:rsidR="00D6495E" w:rsidRPr="0027550F">
        <w:rPr>
          <w:rFonts w:asciiTheme="majorHAnsi" w:hAnsiTheme="majorHAnsi" w:cstheme="majorBidi"/>
        </w:rPr>
        <w:t xml:space="preserve"> dapat memberikan </w:t>
      </w:r>
      <w:r w:rsidRPr="0027550F">
        <w:rPr>
          <w:rFonts w:asciiTheme="majorHAnsi" w:hAnsiTheme="majorHAnsi" w:cstheme="majorBidi"/>
        </w:rPr>
        <w:t>kontribusi secara praktis</w:t>
      </w:r>
      <w:r w:rsidR="002E590A" w:rsidRPr="0027550F">
        <w:rPr>
          <w:rFonts w:asciiTheme="majorHAnsi" w:hAnsiTheme="majorHAnsi" w:cstheme="majorBidi"/>
        </w:rPr>
        <w:t xml:space="preserve"> dan teoritis</w:t>
      </w:r>
      <w:r w:rsidR="00D6495E" w:rsidRPr="0027550F">
        <w:rPr>
          <w:rFonts w:asciiTheme="majorHAnsi" w:hAnsiTheme="majorHAnsi" w:cstheme="majorBidi"/>
        </w:rPr>
        <w:t xml:space="preserve"> </w:t>
      </w:r>
      <w:r w:rsidRPr="0027550F">
        <w:rPr>
          <w:rFonts w:asciiTheme="majorHAnsi" w:hAnsiTheme="majorHAnsi" w:cstheme="majorBidi"/>
        </w:rPr>
        <w:t xml:space="preserve">diantaranya </w:t>
      </w:r>
      <w:r w:rsidR="00D6495E" w:rsidRPr="0027550F">
        <w:rPr>
          <w:rFonts w:asciiTheme="majorHAnsi" w:hAnsiTheme="majorHAnsi" w:cstheme="majorBidi"/>
        </w:rPr>
        <w:t>sebagai berikut:</w:t>
      </w:r>
    </w:p>
    <w:p w14:paraId="585EF4CA" w14:textId="4CADB710" w:rsidR="00D6495E" w:rsidRPr="0027550F" w:rsidRDefault="00D6495E" w:rsidP="00A31F12">
      <w:pPr>
        <w:pStyle w:val="ListParagraph"/>
        <w:numPr>
          <w:ilvl w:val="0"/>
          <w:numId w:val="3"/>
        </w:numPr>
        <w:tabs>
          <w:tab w:val="left" w:pos="-284"/>
          <w:tab w:val="left" w:pos="0"/>
          <w:tab w:val="left" w:pos="426"/>
        </w:tabs>
        <w:bidi w:val="0"/>
        <w:spacing w:line="360" w:lineRule="auto"/>
        <w:ind w:left="709" w:hanging="567"/>
        <w:jc w:val="both"/>
        <w:rPr>
          <w:rFonts w:asciiTheme="majorHAnsi" w:hAnsiTheme="majorHAnsi" w:cstheme="majorBidi"/>
          <w:b/>
          <w:bCs/>
        </w:rPr>
      </w:pPr>
      <w:r w:rsidRPr="0027550F">
        <w:rPr>
          <w:rFonts w:asciiTheme="majorHAnsi" w:hAnsiTheme="majorHAnsi" w:cstheme="majorBidi"/>
          <w:b/>
          <w:bCs/>
        </w:rPr>
        <w:t>Manfaat Teor</w:t>
      </w:r>
      <w:r w:rsidR="00A31F12" w:rsidRPr="0027550F">
        <w:rPr>
          <w:rFonts w:asciiTheme="majorHAnsi" w:hAnsiTheme="majorHAnsi" w:cstheme="majorBidi"/>
          <w:b/>
          <w:bCs/>
        </w:rPr>
        <w:t>e</w:t>
      </w:r>
      <w:r w:rsidRPr="0027550F">
        <w:rPr>
          <w:rFonts w:asciiTheme="majorHAnsi" w:hAnsiTheme="majorHAnsi" w:cstheme="majorBidi"/>
          <w:b/>
          <w:bCs/>
        </w:rPr>
        <w:t>tis</w:t>
      </w:r>
    </w:p>
    <w:p w14:paraId="4DE1D128" w14:textId="6C6AA2BE" w:rsidR="00DD61FB" w:rsidRPr="0027550F" w:rsidRDefault="00C958BC" w:rsidP="00C958BC">
      <w:pPr>
        <w:pStyle w:val="ListParagraph"/>
        <w:tabs>
          <w:tab w:val="left" w:pos="-284"/>
          <w:tab w:val="left" w:pos="0"/>
          <w:tab w:val="left" w:pos="426"/>
        </w:tabs>
        <w:bidi w:val="0"/>
        <w:spacing w:after="0" w:line="360" w:lineRule="auto"/>
        <w:ind w:left="426"/>
        <w:jc w:val="both"/>
        <w:rPr>
          <w:rFonts w:asciiTheme="majorHAnsi" w:hAnsiTheme="majorHAnsi" w:cstheme="majorBidi"/>
        </w:rPr>
      </w:pPr>
      <w:r w:rsidRPr="0027550F">
        <w:rPr>
          <w:rFonts w:asciiTheme="majorHAnsi" w:hAnsiTheme="majorHAnsi" w:cstheme="majorBidi"/>
        </w:rPr>
        <w:t>Hasil penelitian ini dapat m</w:t>
      </w:r>
      <w:r w:rsidR="002E590A" w:rsidRPr="0027550F">
        <w:rPr>
          <w:rFonts w:asciiTheme="majorHAnsi" w:hAnsiTheme="majorHAnsi" w:cstheme="majorBidi"/>
        </w:rPr>
        <w:t xml:space="preserve">enambah </w:t>
      </w:r>
      <w:r w:rsidR="00D6495E" w:rsidRPr="0027550F">
        <w:rPr>
          <w:rFonts w:asciiTheme="majorHAnsi" w:hAnsiTheme="majorHAnsi" w:cstheme="majorBidi"/>
        </w:rPr>
        <w:t>pengetahuan dan referensi</w:t>
      </w:r>
      <w:r w:rsidR="002E590A" w:rsidRPr="0027550F">
        <w:rPr>
          <w:rFonts w:asciiTheme="majorHAnsi" w:hAnsiTheme="majorHAnsi" w:cstheme="majorBidi"/>
        </w:rPr>
        <w:t xml:space="preserve"> bagi pembaca bahwa</w:t>
      </w:r>
      <w:r w:rsidR="00D6495E" w:rsidRPr="0027550F">
        <w:rPr>
          <w:rFonts w:asciiTheme="majorHAnsi" w:hAnsiTheme="majorHAnsi" w:cstheme="majorBidi"/>
        </w:rPr>
        <w:t xml:space="preserve"> pembelajaran kimia </w:t>
      </w:r>
      <w:r w:rsidR="002E590A" w:rsidRPr="0027550F">
        <w:rPr>
          <w:rFonts w:asciiTheme="majorHAnsi" w:hAnsiTheme="majorHAnsi" w:cstheme="majorBidi"/>
        </w:rPr>
        <w:t>yang</w:t>
      </w:r>
      <w:r w:rsidR="00D6495E" w:rsidRPr="0027550F">
        <w:rPr>
          <w:rFonts w:asciiTheme="majorHAnsi" w:hAnsiTheme="majorHAnsi" w:cstheme="majorBidi"/>
        </w:rPr>
        <w:t xml:space="preserve"> menerapkan model pembelajaran </w:t>
      </w:r>
      <w:r w:rsidR="004D211B" w:rsidRPr="0027550F">
        <w:rPr>
          <w:rFonts w:asciiTheme="majorHAnsi" w:hAnsiTheme="majorHAnsi" w:cstheme="majorBidi"/>
          <w:i/>
          <w:iCs/>
        </w:rPr>
        <w:t>REACT</w:t>
      </w:r>
      <w:r w:rsidR="00D6495E" w:rsidRPr="0027550F">
        <w:rPr>
          <w:rFonts w:asciiTheme="majorHAnsi" w:hAnsiTheme="majorHAnsi" w:cstheme="majorBidi"/>
        </w:rPr>
        <w:t xml:space="preserve"> guna meningkatkan keterampilan argumentasi ilmiah siswa. </w:t>
      </w:r>
    </w:p>
    <w:p w14:paraId="6B21DB52" w14:textId="77777777" w:rsidR="00D6495E" w:rsidRPr="0027550F" w:rsidRDefault="00D6495E" w:rsidP="00CE7E35">
      <w:pPr>
        <w:pStyle w:val="ListParagraph"/>
        <w:numPr>
          <w:ilvl w:val="0"/>
          <w:numId w:val="3"/>
        </w:numPr>
        <w:bidi w:val="0"/>
        <w:spacing w:after="0" w:line="360" w:lineRule="auto"/>
        <w:ind w:left="426" w:hanging="284"/>
        <w:jc w:val="both"/>
        <w:rPr>
          <w:rFonts w:asciiTheme="majorHAnsi" w:hAnsiTheme="majorHAnsi" w:cstheme="majorBidi"/>
        </w:rPr>
      </w:pPr>
      <w:r w:rsidRPr="0027550F">
        <w:rPr>
          <w:rFonts w:asciiTheme="majorHAnsi" w:hAnsiTheme="majorHAnsi" w:cstheme="majorBidi"/>
          <w:b/>
          <w:bCs/>
        </w:rPr>
        <w:t xml:space="preserve">Manfaat Praktis </w:t>
      </w:r>
    </w:p>
    <w:p w14:paraId="0CE7D94B" w14:textId="77777777" w:rsidR="00D6495E" w:rsidRPr="0027550F" w:rsidRDefault="00D6495E" w:rsidP="00CE7E35">
      <w:pPr>
        <w:pStyle w:val="ListParagraph"/>
        <w:numPr>
          <w:ilvl w:val="0"/>
          <w:numId w:val="4"/>
        </w:numPr>
        <w:bidi w:val="0"/>
        <w:spacing w:after="0" w:line="360" w:lineRule="auto"/>
        <w:jc w:val="both"/>
        <w:rPr>
          <w:rFonts w:asciiTheme="majorHAnsi" w:hAnsiTheme="majorHAnsi" w:cstheme="majorBidi"/>
        </w:rPr>
      </w:pPr>
      <w:r w:rsidRPr="0027550F">
        <w:rPr>
          <w:rFonts w:asciiTheme="majorHAnsi" w:hAnsiTheme="majorHAnsi" w:cstheme="majorBidi"/>
        </w:rPr>
        <w:t xml:space="preserve">Bagi Sekolah </w:t>
      </w:r>
    </w:p>
    <w:p w14:paraId="3587D981" w14:textId="1E8BD0AA" w:rsidR="00D6495E" w:rsidRPr="0027550F" w:rsidRDefault="00455A9E" w:rsidP="00F40306">
      <w:pPr>
        <w:pStyle w:val="ListParagraph"/>
        <w:bidi w:val="0"/>
        <w:spacing w:after="0" w:line="360" w:lineRule="auto"/>
        <w:ind w:left="786"/>
        <w:jc w:val="both"/>
        <w:rPr>
          <w:rFonts w:asciiTheme="majorHAnsi" w:hAnsiTheme="majorHAnsi" w:cstheme="majorBidi"/>
        </w:rPr>
      </w:pPr>
      <w:r w:rsidRPr="0027550F">
        <w:rPr>
          <w:rFonts w:asciiTheme="majorHAnsi" w:hAnsiTheme="majorHAnsi" w:cstheme="majorBidi"/>
        </w:rPr>
        <w:t xml:space="preserve">Sekolah akan mendapatkan manfaat </w:t>
      </w:r>
      <w:r w:rsidR="001752D5" w:rsidRPr="0027550F">
        <w:rPr>
          <w:rFonts w:asciiTheme="majorHAnsi" w:hAnsiTheme="majorHAnsi" w:cstheme="majorBidi"/>
        </w:rPr>
        <w:t xml:space="preserve">dari </w:t>
      </w:r>
      <w:r w:rsidRPr="0027550F">
        <w:rPr>
          <w:rFonts w:asciiTheme="majorHAnsi" w:hAnsiTheme="majorHAnsi" w:cstheme="majorBidi"/>
        </w:rPr>
        <w:t>temuan</w:t>
      </w:r>
      <w:r w:rsidR="001752D5" w:rsidRPr="0027550F">
        <w:rPr>
          <w:rFonts w:asciiTheme="majorHAnsi" w:hAnsiTheme="majorHAnsi" w:cstheme="majorBidi"/>
        </w:rPr>
        <w:t xml:space="preserve"> penelitian ini</w:t>
      </w:r>
      <w:r w:rsidR="00E67B00" w:rsidRPr="0027550F">
        <w:rPr>
          <w:rFonts w:asciiTheme="majorHAnsi" w:hAnsiTheme="majorHAnsi" w:cstheme="majorBidi"/>
        </w:rPr>
        <w:t xml:space="preserve"> yaitu</w:t>
      </w:r>
      <w:r w:rsidR="001752D5" w:rsidRPr="0027550F">
        <w:rPr>
          <w:rFonts w:asciiTheme="majorHAnsi" w:hAnsiTheme="majorHAnsi" w:cstheme="majorBidi"/>
        </w:rPr>
        <w:t xml:space="preserve"> dapat dijadikan </w:t>
      </w:r>
      <w:r w:rsidR="00F40306" w:rsidRPr="0027550F">
        <w:rPr>
          <w:rFonts w:asciiTheme="majorHAnsi" w:hAnsiTheme="majorHAnsi" w:cstheme="majorBidi"/>
        </w:rPr>
        <w:t>acuan</w:t>
      </w:r>
      <w:r w:rsidR="001752D5" w:rsidRPr="0027550F">
        <w:rPr>
          <w:rFonts w:asciiTheme="majorHAnsi" w:hAnsiTheme="majorHAnsi" w:cstheme="majorBidi"/>
        </w:rPr>
        <w:t xml:space="preserve"> dan referensi dalam penerapan model pembelajaran </w:t>
      </w:r>
      <w:r w:rsidR="001752D5" w:rsidRPr="0027550F">
        <w:rPr>
          <w:rFonts w:asciiTheme="majorHAnsi" w:hAnsiTheme="majorHAnsi" w:cstheme="majorBidi"/>
          <w:i/>
          <w:iCs/>
        </w:rPr>
        <w:t xml:space="preserve">REACT </w:t>
      </w:r>
      <w:r w:rsidR="001752D5" w:rsidRPr="0027550F">
        <w:rPr>
          <w:rFonts w:asciiTheme="majorHAnsi" w:hAnsiTheme="majorHAnsi" w:cstheme="majorBidi"/>
        </w:rPr>
        <w:t>untuk meningkatkan kualitas pembelajaran kimia.</w:t>
      </w:r>
    </w:p>
    <w:p w14:paraId="7D897B03" w14:textId="77777777" w:rsidR="00605A7C" w:rsidRPr="0027550F" w:rsidRDefault="00605A7C" w:rsidP="00605A7C">
      <w:pPr>
        <w:pStyle w:val="ListParagraph"/>
        <w:bidi w:val="0"/>
        <w:spacing w:after="0" w:line="360" w:lineRule="auto"/>
        <w:ind w:left="786"/>
        <w:jc w:val="both"/>
        <w:rPr>
          <w:rFonts w:asciiTheme="majorHAnsi" w:hAnsiTheme="majorHAnsi" w:cstheme="majorBidi"/>
        </w:rPr>
      </w:pPr>
    </w:p>
    <w:p w14:paraId="1E41199A" w14:textId="77777777" w:rsidR="00605A7C" w:rsidRPr="0027550F" w:rsidRDefault="00605A7C" w:rsidP="00605A7C">
      <w:pPr>
        <w:pStyle w:val="ListParagraph"/>
        <w:bidi w:val="0"/>
        <w:spacing w:after="0" w:line="360" w:lineRule="auto"/>
        <w:ind w:left="786"/>
        <w:jc w:val="both"/>
        <w:rPr>
          <w:rFonts w:asciiTheme="majorHAnsi" w:hAnsiTheme="majorHAnsi" w:cstheme="majorBidi"/>
        </w:rPr>
      </w:pPr>
    </w:p>
    <w:p w14:paraId="37AFF9BD" w14:textId="77777777" w:rsidR="00D6495E" w:rsidRPr="0027550F" w:rsidRDefault="00D6495E" w:rsidP="00CE7E35">
      <w:pPr>
        <w:pStyle w:val="ListParagraph"/>
        <w:numPr>
          <w:ilvl w:val="0"/>
          <w:numId w:val="4"/>
        </w:numPr>
        <w:bidi w:val="0"/>
        <w:spacing w:after="0" w:line="360" w:lineRule="auto"/>
        <w:jc w:val="both"/>
        <w:rPr>
          <w:rFonts w:asciiTheme="majorHAnsi" w:hAnsiTheme="majorHAnsi" w:cstheme="majorBidi"/>
        </w:rPr>
      </w:pPr>
      <w:r w:rsidRPr="0027550F">
        <w:rPr>
          <w:rFonts w:asciiTheme="majorHAnsi" w:hAnsiTheme="majorHAnsi" w:cstheme="majorBidi"/>
        </w:rPr>
        <w:lastRenderedPageBreak/>
        <w:t>Bagi Guru</w:t>
      </w:r>
    </w:p>
    <w:p w14:paraId="1B81F03E" w14:textId="5F63EC35" w:rsidR="00524593" w:rsidRPr="0027550F" w:rsidRDefault="005D2BBC" w:rsidP="00524593">
      <w:pPr>
        <w:pStyle w:val="ListParagraph"/>
        <w:bidi w:val="0"/>
        <w:spacing w:after="0" w:line="360" w:lineRule="auto"/>
        <w:ind w:left="786"/>
        <w:jc w:val="both"/>
        <w:rPr>
          <w:rFonts w:asciiTheme="majorHAnsi" w:hAnsiTheme="majorHAnsi" w:cstheme="majorBidi"/>
        </w:rPr>
      </w:pPr>
      <w:r w:rsidRPr="0027550F">
        <w:rPr>
          <w:rFonts w:asciiTheme="majorHAnsi" w:hAnsiTheme="majorHAnsi" w:cstheme="majorBidi"/>
        </w:rPr>
        <w:t xml:space="preserve">Guru dapat </w:t>
      </w:r>
      <w:r w:rsidR="0082517A" w:rsidRPr="0027550F">
        <w:rPr>
          <w:rFonts w:asciiTheme="majorHAnsi" w:hAnsiTheme="majorHAnsi" w:cstheme="majorBidi"/>
        </w:rPr>
        <w:t xml:space="preserve">menjadikan hasil penelitian sebagai </w:t>
      </w:r>
      <w:r w:rsidR="00D6495E" w:rsidRPr="0027550F">
        <w:rPr>
          <w:rFonts w:asciiTheme="majorHAnsi" w:hAnsiTheme="majorHAnsi" w:cstheme="majorBidi"/>
        </w:rPr>
        <w:t xml:space="preserve">inovasi dalam </w:t>
      </w:r>
      <w:r w:rsidR="0082517A" w:rsidRPr="0027550F">
        <w:rPr>
          <w:rFonts w:asciiTheme="majorHAnsi" w:hAnsiTheme="majorHAnsi" w:cstheme="majorBidi"/>
        </w:rPr>
        <w:t xml:space="preserve">menyiapkan pembelajaran </w:t>
      </w:r>
      <w:r w:rsidR="002505D6" w:rsidRPr="0027550F">
        <w:rPr>
          <w:rFonts w:asciiTheme="majorHAnsi" w:hAnsiTheme="majorHAnsi" w:cstheme="majorBidi"/>
        </w:rPr>
        <w:t>dan meningkatkan kreativitas</w:t>
      </w:r>
      <w:r w:rsidR="0082517A" w:rsidRPr="0027550F">
        <w:rPr>
          <w:rFonts w:asciiTheme="majorHAnsi" w:hAnsiTheme="majorHAnsi" w:cstheme="majorBidi"/>
        </w:rPr>
        <w:t xml:space="preserve"> </w:t>
      </w:r>
      <w:r w:rsidRPr="0027550F">
        <w:rPr>
          <w:rFonts w:asciiTheme="majorHAnsi" w:hAnsiTheme="majorHAnsi" w:cstheme="majorBidi"/>
        </w:rPr>
        <w:t>dengan menggunakan</w:t>
      </w:r>
      <w:r w:rsidR="00D6495E" w:rsidRPr="0027550F">
        <w:rPr>
          <w:rFonts w:asciiTheme="majorHAnsi" w:hAnsiTheme="majorHAnsi" w:cstheme="majorBidi"/>
        </w:rPr>
        <w:t xml:space="preserve"> model pembelajaran </w:t>
      </w:r>
      <w:r w:rsidR="004D211B" w:rsidRPr="0027550F">
        <w:rPr>
          <w:rFonts w:asciiTheme="majorHAnsi" w:hAnsiTheme="majorHAnsi" w:cstheme="majorBidi"/>
          <w:i/>
          <w:iCs/>
        </w:rPr>
        <w:t>REACT</w:t>
      </w:r>
      <w:r w:rsidR="00D6495E" w:rsidRPr="0027550F">
        <w:rPr>
          <w:rFonts w:asciiTheme="majorHAnsi" w:hAnsiTheme="majorHAnsi" w:cstheme="majorBidi"/>
        </w:rPr>
        <w:t xml:space="preserve"> </w:t>
      </w:r>
      <w:r w:rsidR="002505D6" w:rsidRPr="0027550F">
        <w:rPr>
          <w:rFonts w:asciiTheme="majorHAnsi" w:hAnsiTheme="majorHAnsi" w:cstheme="majorBidi"/>
        </w:rPr>
        <w:t xml:space="preserve">dalam menyampaikan </w:t>
      </w:r>
      <w:r w:rsidR="00D6495E" w:rsidRPr="0027550F">
        <w:rPr>
          <w:rFonts w:asciiTheme="majorHAnsi" w:hAnsiTheme="majorHAnsi" w:cstheme="majorBidi"/>
        </w:rPr>
        <w:t>materi</w:t>
      </w:r>
      <w:r w:rsidRPr="0027550F">
        <w:rPr>
          <w:rFonts w:asciiTheme="majorHAnsi" w:hAnsiTheme="majorHAnsi" w:cstheme="majorBidi"/>
        </w:rPr>
        <w:t xml:space="preserve"> pokok</w:t>
      </w:r>
      <w:r w:rsidR="00D6495E" w:rsidRPr="0027550F">
        <w:rPr>
          <w:rFonts w:asciiTheme="majorHAnsi" w:hAnsiTheme="majorHAnsi" w:cstheme="majorBidi"/>
        </w:rPr>
        <w:t xml:space="preserve"> </w:t>
      </w:r>
      <w:r w:rsidR="0018669E" w:rsidRPr="0027550F">
        <w:rPr>
          <w:rFonts w:asciiTheme="majorHAnsi" w:hAnsiTheme="majorHAnsi" w:cstheme="majorBidi"/>
        </w:rPr>
        <w:t>laju reaksi.</w:t>
      </w:r>
      <w:r w:rsidR="00D6495E" w:rsidRPr="0027550F">
        <w:rPr>
          <w:rFonts w:asciiTheme="majorHAnsi" w:hAnsiTheme="majorHAnsi" w:cstheme="majorBidi"/>
        </w:rPr>
        <w:t xml:space="preserve"> </w:t>
      </w:r>
    </w:p>
    <w:p w14:paraId="7E7A55BE" w14:textId="77777777" w:rsidR="00D6495E" w:rsidRPr="0027550F" w:rsidRDefault="00D6495E" w:rsidP="00CE7E35">
      <w:pPr>
        <w:pStyle w:val="ListParagraph"/>
        <w:numPr>
          <w:ilvl w:val="0"/>
          <w:numId w:val="4"/>
        </w:numPr>
        <w:bidi w:val="0"/>
        <w:spacing w:after="0" w:line="360" w:lineRule="auto"/>
        <w:jc w:val="both"/>
        <w:rPr>
          <w:rFonts w:asciiTheme="majorHAnsi" w:hAnsiTheme="majorHAnsi" w:cstheme="majorBidi"/>
        </w:rPr>
      </w:pPr>
      <w:r w:rsidRPr="0027550F">
        <w:rPr>
          <w:rFonts w:asciiTheme="majorHAnsi" w:hAnsiTheme="majorHAnsi" w:cstheme="majorBidi"/>
        </w:rPr>
        <w:t>Bagi Siswa</w:t>
      </w:r>
    </w:p>
    <w:p w14:paraId="36384326" w14:textId="5F877EC2" w:rsidR="00D6495E" w:rsidRPr="0027550F" w:rsidRDefault="00605A7C" w:rsidP="00605A7C">
      <w:pPr>
        <w:pStyle w:val="ListParagraph"/>
        <w:bidi w:val="0"/>
        <w:spacing w:after="0" w:line="360" w:lineRule="auto"/>
        <w:ind w:left="851"/>
        <w:jc w:val="both"/>
        <w:rPr>
          <w:rFonts w:asciiTheme="majorHAnsi" w:hAnsiTheme="majorHAnsi" w:cstheme="majorBidi"/>
          <w:b/>
          <w:bCs/>
        </w:rPr>
      </w:pPr>
      <w:r w:rsidRPr="0027550F">
        <w:rPr>
          <w:rFonts w:asciiTheme="majorHAnsi" w:hAnsiTheme="majorHAnsi" w:cstheme="majorBidi"/>
        </w:rPr>
        <w:t>Siswa dapat meningkatkan k</w:t>
      </w:r>
      <w:r w:rsidR="00D6495E" w:rsidRPr="0027550F">
        <w:rPr>
          <w:rFonts w:asciiTheme="majorHAnsi" w:hAnsiTheme="majorHAnsi" w:cstheme="majorBidi"/>
        </w:rPr>
        <w:t xml:space="preserve">eterampilan argumentasi ilmiah </w:t>
      </w:r>
      <w:r w:rsidR="0082517A" w:rsidRPr="0027550F">
        <w:rPr>
          <w:rFonts w:asciiTheme="majorHAnsi" w:hAnsiTheme="majorHAnsi" w:cstheme="majorBidi"/>
        </w:rPr>
        <w:t>dan terlib</w:t>
      </w:r>
      <w:r w:rsidRPr="0027550F">
        <w:rPr>
          <w:rFonts w:asciiTheme="majorHAnsi" w:hAnsiTheme="majorHAnsi" w:cstheme="majorBidi"/>
        </w:rPr>
        <w:t>at aktif</w:t>
      </w:r>
      <w:r w:rsidR="0082517A" w:rsidRPr="0027550F">
        <w:rPr>
          <w:rFonts w:asciiTheme="majorHAnsi" w:hAnsiTheme="majorHAnsi" w:cstheme="majorBidi"/>
        </w:rPr>
        <w:t xml:space="preserve"> dalam kegiatan proses belajar mengajar</w:t>
      </w:r>
      <w:r w:rsidR="00D6495E" w:rsidRPr="0027550F">
        <w:rPr>
          <w:rFonts w:asciiTheme="majorHAnsi" w:hAnsiTheme="majorHAnsi" w:cstheme="majorBidi"/>
        </w:rPr>
        <w:t>.</w:t>
      </w:r>
      <w:r w:rsidR="00D6495E" w:rsidRPr="0027550F">
        <w:rPr>
          <w:rFonts w:asciiTheme="majorHAnsi" w:hAnsiTheme="majorHAnsi" w:cstheme="majorBidi"/>
          <w:b/>
          <w:bCs/>
        </w:rPr>
        <w:t xml:space="preserve"> </w:t>
      </w:r>
    </w:p>
    <w:p w14:paraId="2774DCA7" w14:textId="77777777" w:rsidR="00D6495E" w:rsidRPr="0027550F" w:rsidRDefault="00D6495E" w:rsidP="00CE7E35">
      <w:pPr>
        <w:pStyle w:val="ListParagraph"/>
        <w:numPr>
          <w:ilvl w:val="0"/>
          <w:numId w:val="4"/>
        </w:numPr>
        <w:bidi w:val="0"/>
        <w:spacing w:after="0" w:line="360" w:lineRule="auto"/>
        <w:jc w:val="both"/>
        <w:rPr>
          <w:rFonts w:asciiTheme="majorHAnsi" w:hAnsiTheme="majorHAnsi" w:cstheme="majorBidi"/>
        </w:rPr>
      </w:pPr>
      <w:r w:rsidRPr="0027550F">
        <w:rPr>
          <w:rFonts w:asciiTheme="majorHAnsi" w:hAnsiTheme="majorHAnsi" w:cstheme="majorBidi"/>
        </w:rPr>
        <w:t>Bagi Peneliti</w:t>
      </w:r>
    </w:p>
    <w:p w14:paraId="4941AFF6" w14:textId="2D73268A" w:rsidR="00795616" w:rsidRPr="0027550F" w:rsidRDefault="00D6495E" w:rsidP="00455A9E">
      <w:pPr>
        <w:pStyle w:val="ListParagraph"/>
        <w:bidi w:val="0"/>
        <w:spacing w:line="360" w:lineRule="auto"/>
        <w:ind w:left="851"/>
        <w:jc w:val="both"/>
        <w:rPr>
          <w:rFonts w:asciiTheme="majorHAnsi" w:hAnsiTheme="majorHAnsi" w:cstheme="majorBidi"/>
        </w:rPr>
      </w:pPr>
      <w:r w:rsidRPr="0027550F">
        <w:rPr>
          <w:rFonts w:asciiTheme="majorHAnsi" w:hAnsiTheme="majorHAnsi" w:cstheme="majorBidi"/>
        </w:rPr>
        <w:t>Hasil</w:t>
      </w:r>
      <w:r w:rsidR="00455A9E" w:rsidRPr="0027550F">
        <w:rPr>
          <w:rFonts w:asciiTheme="majorHAnsi" w:hAnsiTheme="majorHAnsi" w:cstheme="majorBidi"/>
        </w:rPr>
        <w:t xml:space="preserve"> riset dan proses selama </w:t>
      </w:r>
      <w:r w:rsidRPr="0027550F">
        <w:rPr>
          <w:rFonts w:asciiTheme="majorHAnsi" w:hAnsiTheme="majorHAnsi" w:cstheme="majorBidi"/>
        </w:rPr>
        <w:t>penelitian</w:t>
      </w:r>
      <w:r w:rsidR="005D2BBC" w:rsidRPr="0027550F">
        <w:rPr>
          <w:rFonts w:asciiTheme="majorHAnsi" w:hAnsiTheme="majorHAnsi" w:cstheme="majorBidi"/>
        </w:rPr>
        <w:t xml:space="preserve"> yang diperoleh</w:t>
      </w:r>
      <w:r w:rsidRPr="0027550F">
        <w:rPr>
          <w:rFonts w:asciiTheme="majorHAnsi" w:hAnsiTheme="majorHAnsi" w:cstheme="majorBidi"/>
        </w:rPr>
        <w:t xml:space="preserve"> diharapkan</w:t>
      </w:r>
      <w:r w:rsidR="005D2BBC" w:rsidRPr="0027550F">
        <w:rPr>
          <w:rFonts w:asciiTheme="majorHAnsi" w:hAnsiTheme="majorHAnsi" w:cstheme="majorBidi"/>
        </w:rPr>
        <w:t xml:space="preserve"> dapat</w:t>
      </w:r>
      <w:r w:rsidRPr="0027550F">
        <w:rPr>
          <w:rFonts w:asciiTheme="majorHAnsi" w:hAnsiTheme="majorHAnsi" w:cstheme="majorBidi"/>
        </w:rPr>
        <w:t xml:space="preserve"> memberikan manfaat </w:t>
      </w:r>
      <w:r w:rsidR="00455A9E" w:rsidRPr="0027550F">
        <w:rPr>
          <w:rFonts w:asciiTheme="majorHAnsi" w:hAnsiTheme="majorHAnsi" w:cstheme="majorBidi"/>
        </w:rPr>
        <w:t>untuk</w:t>
      </w:r>
      <w:r w:rsidRPr="0027550F">
        <w:rPr>
          <w:rFonts w:asciiTheme="majorHAnsi" w:hAnsiTheme="majorHAnsi" w:cstheme="majorBidi"/>
        </w:rPr>
        <w:t xml:space="preserve"> peneliti </w:t>
      </w:r>
      <w:r w:rsidR="002505D6" w:rsidRPr="0027550F">
        <w:rPr>
          <w:rFonts w:asciiTheme="majorHAnsi" w:hAnsiTheme="majorHAnsi" w:cstheme="majorBidi"/>
        </w:rPr>
        <w:t xml:space="preserve">yaitu </w:t>
      </w:r>
      <w:r w:rsidRPr="0027550F">
        <w:rPr>
          <w:rFonts w:asciiTheme="majorHAnsi" w:hAnsiTheme="majorHAnsi" w:cstheme="majorBidi"/>
        </w:rPr>
        <w:t>pengalaman sebagai tenaga pengajar.</w:t>
      </w:r>
      <w:r w:rsidR="003A748C" w:rsidRPr="0027550F">
        <w:rPr>
          <w:rFonts w:asciiTheme="majorHAnsi" w:hAnsiTheme="majorHAnsi" w:cstheme="majorBidi"/>
        </w:rPr>
        <w:t xml:space="preserve"> </w:t>
      </w:r>
    </w:p>
    <w:p w14:paraId="359A5A78" w14:textId="77777777" w:rsidR="003A748C" w:rsidRPr="0027550F" w:rsidRDefault="003A748C" w:rsidP="003A748C">
      <w:pPr>
        <w:pStyle w:val="ListParagraph"/>
        <w:bidi w:val="0"/>
        <w:spacing w:line="360" w:lineRule="auto"/>
        <w:ind w:left="851"/>
        <w:jc w:val="both"/>
        <w:rPr>
          <w:rFonts w:asciiTheme="majorHAnsi" w:hAnsiTheme="majorHAnsi" w:cstheme="majorBidi"/>
        </w:rPr>
      </w:pPr>
    </w:p>
    <w:p w14:paraId="78083A2B" w14:textId="77777777" w:rsidR="000774F9" w:rsidRPr="0027550F" w:rsidRDefault="000774F9" w:rsidP="003A748C">
      <w:pPr>
        <w:pStyle w:val="Heading1"/>
        <w:rPr>
          <w:color w:val="auto"/>
          <w:sz w:val="22"/>
          <w:szCs w:val="22"/>
          <w:lang w:val="en-ID"/>
        </w:rPr>
        <w:sectPr w:rsidR="000774F9" w:rsidRPr="0027550F" w:rsidSect="003A748C">
          <w:headerReference w:type="default" r:id="rId21"/>
          <w:footerReference w:type="default" r:id="rId22"/>
          <w:footerReference w:type="first" r:id="rId23"/>
          <w:pgSz w:w="8392" w:h="11907" w:code="1"/>
          <w:pgMar w:top="1134" w:right="1134" w:bottom="1134" w:left="1418" w:header="709" w:footer="709" w:gutter="0"/>
          <w:pgNumType w:start="1"/>
          <w:cols w:space="708"/>
          <w:titlePg/>
          <w:docGrid w:linePitch="360"/>
        </w:sectPr>
      </w:pPr>
    </w:p>
    <w:p w14:paraId="6EAC8099" w14:textId="77777777" w:rsidR="00BB476C" w:rsidRPr="0027550F" w:rsidRDefault="00BB476C" w:rsidP="006868DC">
      <w:pPr>
        <w:pStyle w:val="Heading1"/>
        <w:spacing w:before="0"/>
        <w:jc w:val="center"/>
        <w:rPr>
          <w:color w:val="auto"/>
          <w:sz w:val="22"/>
          <w:szCs w:val="22"/>
          <w:lang w:val="en-ID"/>
        </w:rPr>
      </w:pPr>
      <w:bookmarkStart w:id="34" w:name="_Toc171766435"/>
      <w:bookmarkStart w:id="35" w:name="_Toc199164409"/>
      <w:r w:rsidRPr="0027550F">
        <w:rPr>
          <w:color w:val="auto"/>
          <w:sz w:val="22"/>
          <w:szCs w:val="22"/>
          <w:lang w:val="en-ID"/>
        </w:rPr>
        <w:lastRenderedPageBreak/>
        <w:t>BAB II</w:t>
      </w:r>
      <w:bookmarkEnd w:id="34"/>
      <w:bookmarkEnd w:id="35"/>
    </w:p>
    <w:p w14:paraId="6ACE6CE2" w14:textId="77777777" w:rsidR="00BB476C" w:rsidRPr="0027550F" w:rsidRDefault="00BB476C" w:rsidP="006868DC">
      <w:pPr>
        <w:spacing w:after="0" w:line="360" w:lineRule="auto"/>
        <w:jc w:val="center"/>
        <w:rPr>
          <w:rFonts w:asciiTheme="majorHAnsi" w:hAnsiTheme="majorHAnsi"/>
          <w:b/>
          <w:bCs/>
          <w:lang w:val="en-ID"/>
        </w:rPr>
      </w:pPr>
      <w:r w:rsidRPr="0027550F">
        <w:rPr>
          <w:rFonts w:asciiTheme="majorHAnsi" w:hAnsiTheme="majorHAnsi"/>
          <w:b/>
          <w:bCs/>
          <w:lang w:val="en-ID"/>
        </w:rPr>
        <w:t>LANDASAN PUSTAKA</w:t>
      </w:r>
    </w:p>
    <w:p w14:paraId="0C340B52" w14:textId="77777777" w:rsidR="00BB476C" w:rsidRPr="0027550F" w:rsidRDefault="00BB476C" w:rsidP="00CE7E35">
      <w:pPr>
        <w:pStyle w:val="Heading2"/>
        <w:numPr>
          <w:ilvl w:val="0"/>
          <w:numId w:val="27"/>
        </w:numPr>
        <w:ind w:left="-284" w:hanging="283"/>
        <w:rPr>
          <w:color w:val="auto"/>
          <w:sz w:val="24"/>
          <w:szCs w:val="24"/>
          <w:lang w:val="en-ID"/>
        </w:rPr>
      </w:pPr>
      <w:bookmarkStart w:id="36" w:name="_Toc171766436"/>
      <w:bookmarkStart w:id="37" w:name="_Toc199164410"/>
      <w:r w:rsidRPr="0027550F">
        <w:rPr>
          <w:color w:val="auto"/>
          <w:sz w:val="24"/>
          <w:szCs w:val="24"/>
          <w:lang w:val="en-ID"/>
        </w:rPr>
        <w:t>Kajian Teori</w:t>
      </w:r>
      <w:bookmarkEnd w:id="36"/>
      <w:bookmarkEnd w:id="37"/>
    </w:p>
    <w:p w14:paraId="43A30DF3" w14:textId="77777777" w:rsidR="00BB476C" w:rsidRPr="0027550F" w:rsidRDefault="00BB476C" w:rsidP="00CE7E35">
      <w:pPr>
        <w:pStyle w:val="ListParagraph"/>
        <w:numPr>
          <w:ilvl w:val="0"/>
          <w:numId w:val="17"/>
        </w:numPr>
        <w:bidi w:val="0"/>
        <w:spacing w:after="0" w:line="360" w:lineRule="auto"/>
        <w:ind w:left="0" w:hanging="284"/>
        <w:jc w:val="left"/>
        <w:rPr>
          <w:rFonts w:asciiTheme="majorHAnsi" w:hAnsiTheme="majorHAnsi"/>
          <w:b/>
          <w:bCs/>
          <w:lang w:val="en-ID"/>
        </w:rPr>
      </w:pPr>
      <w:r w:rsidRPr="0027550F">
        <w:rPr>
          <w:rFonts w:asciiTheme="majorHAnsi" w:hAnsiTheme="majorHAnsi"/>
          <w:b/>
          <w:bCs/>
          <w:lang w:val="en-ID"/>
        </w:rPr>
        <w:t>Model Pembelajaran</w:t>
      </w:r>
    </w:p>
    <w:p w14:paraId="615AEFDA" w14:textId="77777777" w:rsidR="00BB476C" w:rsidRPr="0027550F" w:rsidRDefault="00BB476C" w:rsidP="002505D6">
      <w:pPr>
        <w:pStyle w:val="ListParagraph"/>
        <w:numPr>
          <w:ilvl w:val="0"/>
          <w:numId w:val="19"/>
        </w:numPr>
        <w:bidi w:val="0"/>
        <w:spacing w:after="0" w:line="360" w:lineRule="auto"/>
        <w:jc w:val="left"/>
        <w:rPr>
          <w:rFonts w:asciiTheme="majorHAnsi" w:hAnsiTheme="majorHAnsi"/>
          <w:lang w:val="en-ID"/>
        </w:rPr>
      </w:pPr>
      <w:r w:rsidRPr="0027550F">
        <w:rPr>
          <w:rFonts w:asciiTheme="majorHAnsi" w:hAnsiTheme="majorHAnsi"/>
          <w:lang w:val="en-ID"/>
        </w:rPr>
        <w:t xml:space="preserve">Pengertian </w:t>
      </w:r>
      <w:r w:rsidR="002505D6" w:rsidRPr="0027550F">
        <w:rPr>
          <w:rFonts w:asciiTheme="majorHAnsi" w:hAnsiTheme="majorHAnsi"/>
          <w:lang w:val="en-ID"/>
        </w:rPr>
        <w:t>Model Pembelajaran</w:t>
      </w:r>
    </w:p>
    <w:p w14:paraId="78B07075" w14:textId="254ED677" w:rsidR="00BB476C" w:rsidRPr="0027550F" w:rsidRDefault="002505D6" w:rsidP="002505D6">
      <w:pPr>
        <w:pStyle w:val="ListParagraph"/>
        <w:bidi w:val="0"/>
        <w:spacing w:line="360" w:lineRule="auto"/>
        <w:ind w:left="436" w:firstLine="284"/>
        <w:jc w:val="both"/>
        <w:rPr>
          <w:rFonts w:asciiTheme="majorHAnsi" w:hAnsiTheme="majorHAnsi"/>
        </w:rPr>
      </w:pPr>
      <w:r w:rsidRPr="0027550F">
        <w:rPr>
          <w:rFonts w:asciiTheme="majorHAnsi" w:hAnsiTheme="majorHAnsi"/>
        </w:rPr>
        <w:t>P</w:t>
      </w:r>
      <w:r w:rsidR="00BB476C" w:rsidRPr="0027550F">
        <w:rPr>
          <w:rFonts w:asciiTheme="majorHAnsi" w:hAnsiTheme="majorHAnsi"/>
        </w:rPr>
        <w:t xml:space="preserve">anduan guru </w:t>
      </w:r>
      <w:r w:rsidR="005D2BBC" w:rsidRPr="0027550F">
        <w:rPr>
          <w:rFonts w:asciiTheme="majorHAnsi" w:hAnsiTheme="majorHAnsi"/>
        </w:rPr>
        <w:t xml:space="preserve">untuk </w:t>
      </w:r>
      <w:r w:rsidR="00BB476C" w:rsidRPr="0027550F">
        <w:rPr>
          <w:rFonts w:asciiTheme="majorHAnsi" w:hAnsiTheme="majorHAnsi"/>
        </w:rPr>
        <w:t xml:space="preserve">melaksanakan kegiatan proses </w:t>
      </w:r>
      <w:r w:rsidRPr="0027550F">
        <w:rPr>
          <w:rFonts w:asciiTheme="majorHAnsi" w:hAnsiTheme="majorHAnsi"/>
        </w:rPr>
        <w:t xml:space="preserve">kegiatan </w:t>
      </w:r>
      <w:r w:rsidR="00BB476C" w:rsidRPr="0027550F">
        <w:rPr>
          <w:rFonts w:asciiTheme="majorHAnsi" w:hAnsiTheme="majorHAnsi"/>
        </w:rPr>
        <w:t xml:space="preserve">pembelajaran yang terstruktur </w:t>
      </w:r>
      <w:r w:rsidR="005D2BBC" w:rsidRPr="0027550F">
        <w:rPr>
          <w:rFonts w:asciiTheme="majorHAnsi" w:hAnsiTheme="majorHAnsi"/>
        </w:rPr>
        <w:t>agar</w:t>
      </w:r>
      <w:r w:rsidR="00BB476C" w:rsidRPr="0027550F">
        <w:rPr>
          <w:rFonts w:asciiTheme="majorHAnsi" w:hAnsiTheme="majorHAnsi"/>
        </w:rPr>
        <w:t xml:space="preserve"> tujuan pembelajaran yang diharapkan</w:t>
      </w:r>
      <w:r w:rsidR="005D2BBC" w:rsidRPr="0027550F">
        <w:rPr>
          <w:rFonts w:asciiTheme="majorHAnsi" w:hAnsiTheme="majorHAnsi"/>
        </w:rPr>
        <w:t xml:space="preserve"> dapat tercapai</w:t>
      </w:r>
      <w:r w:rsidRPr="0027550F">
        <w:rPr>
          <w:rFonts w:asciiTheme="majorHAnsi" w:hAnsiTheme="majorHAnsi"/>
        </w:rPr>
        <w:t xml:space="preserve"> dengan menggunakan model pembelajaran</w:t>
      </w:r>
      <w:r w:rsidR="00BB476C" w:rsidRPr="0027550F">
        <w:rPr>
          <w:rFonts w:asciiTheme="majorHAnsi" w:hAnsiTheme="majorHAnsi"/>
        </w:rPr>
        <w:t xml:space="preserve">. </w:t>
      </w:r>
      <w:r w:rsidRPr="0027550F">
        <w:rPr>
          <w:rFonts w:asciiTheme="majorHAnsi" w:hAnsiTheme="majorHAnsi"/>
        </w:rPr>
        <w:t>Proses dan produk menjadi bagian dari a</w:t>
      </w:r>
      <w:r w:rsidR="00BB476C" w:rsidRPr="0027550F">
        <w:rPr>
          <w:rFonts w:asciiTheme="majorHAnsi" w:hAnsiTheme="majorHAnsi"/>
        </w:rPr>
        <w:t>spek model pembelajaran</w:t>
      </w:r>
      <w:r w:rsidRPr="0027550F">
        <w:rPr>
          <w:rFonts w:asciiTheme="majorHAnsi" w:hAnsiTheme="majorHAnsi"/>
        </w:rPr>
        <w:t>.</w:t>
      </w:r>
      <w:r w:rsidR="00BB476C" w:rsidRPr="0027550F">
        <w:rPr>
          <w:rFonts w:asciiTheme="majorHAnsi" w:hAnsiTheme="majorHAnsi"/>
        </w:rPr>
        <w:t xml:space="preserve">. Terciptanya situasi atau kondisi yang menyenangkan </w:t>
      </w:r>
      <w:r w:rsidR="005D2BBC" w:rsidRPr="0027550F">
        <w:rPr>
          <w:rFonts w:asciiTheme="majorHAnsi" w:hAnsiTheme="majorHAnsi"/>
        </w:rPr>
        <w:t xml:space="preserve">saat proses pembelajaran </w:t>
      </w:r>
      <w:r w:rsidR="00BB476C" w:rsidRPr="0027550F">
        <w:rPr>
          <w:rFonts w:asciiTheme="majorHAnsi" w:hAnsiTheme="majorHAnsi"/>
        </w:rPr>
        <w:t xml:space="preserve">mampu </w:t>
      </w:r>
      <w:r w:rsidR="005D2BBC" w:rsidRPr="0027550F">
        <w:rPr>
          <w:rFonts w:asciiTheme="majorHAnsi" w:hAnsiTheme="majorHAnsi"/>
        </w:rPr>
        <w:t>mengarahkan</w:t>
      </w:r>
      <w:r w:rsidR="00BB476C" w:rsidRPr="0027550F">
        <w:rPr>
          <w:rFonts w:asciiTheme="majorHAnsi" w:hAnsiTheme="majorHAnsi"/>
        </w:rPr>
        <w:t xml:space="preserve"> siswa untuk terlibat aktif serta berpikir kreatif </w:t>
      </w:r>
      <w:r w:rsidR="00BB476C" w:rsidRPr="0027550F">
        <w:rPr>
          <w:rFonts w:asciiTheme="majorHAnsi" w:hAnsiTheme="majorHAnsi"/>
        </w:rPr>
        <w:fldChar w:fldCharType="begin" w:fldLock="1"/>
      </w:r>
      <w:r w:rsidR="009B12C2" w:rsidRPr="0027550F">
        <w:rPr>
          <w:rFonts w:asciiTheme="majorHAnsi" w:hAnsiTheme="majorHAnsi"/>
        </w:rPr>
        <w:instrText>ADDIN CSL_CITATION {"citationItems":[{"id":"ITEM-1","itemData":{"DOI":"10.37058/diffraction.v3i1.4416","abstract":"Problem-based learning (PBL) merupakan model pembelajaran berpusat pada peserta didik yang telah banyak dikenal. Meskipun telah banyak dikenal, guru dan calon guru perlu mengetahui landasan teori PBL, karakteristik PBL, dan hal-hal yang perlu dilakukan sebelum dan saat melaksanaan model PBL. Artikel ini bertujuan untuk memaparkan landasan teori Problem-Based Learning, karakter model Problem-Based Learning, dan pelaksanaan model Problem-Based Learning. Metode yang digunakan dalam penulisan adalah kajian pustaka. Fokus kajian pada landasan teori Problem-Based Learning, karakter model Problem-Based Learning, dan pelaksanaan model Problem-Based Learning. Hasil kajian menunjukkan bahwa selain teori konstruktivisme, landasan teori bagi PBL adalah Teori Perkembangan Kognitif Piaget, Teori Dewey, Teori Bruner tentang Discovery Learningi. Sebelum melaksanakan PBL, guru perlu melatih peserta didik untuk belajar secara kooperatif.","author":[{"dropping-particle":"","family":"Ardianti","given":"Resti","non-dropping-particle":"","parse-names":false,"suffix":""},{"dropping-particle":"","family":"Sujarwanto","given":"Eko","non-dropping-particle":"","parse-names":false,"suffix":""},{"dropping-particle":"","family":"Surahman","given":"Endang","non-dropping-particle":"","parse-names":false,"suffix":""}],"container-title":"Diffraction","id":"ITEM-1","issue":"1","issued":{"date-parts":[["2022"]]},"page":"27-35","title":"Problem-based Learning: Apa dan Bagaimana","type":"article-journal","volume":"3"},"uris":["http://www.mendeley.com/documents/?uuid=a79fae67-13de-4503-9aa9-8d04d2eb2078"]}],"mendeley":{"formattedCitation":"(Ardianti et al., 2022)","plainTextFormattedCitation":"(Ardianti et al., 2022)","previouslyFormattedCitation":"(Ardianti et al., 2022)"},"properties":{"noteIndex":0},"schema":"https://github.com/citation-style-language/schema/raw/master/csl-citation.json"}</w:instrText>
      </w:r>
      <w:r w:rsidR="00BB476C" w:rsidRPr="0027550F">
        <w:rPr>
          <w:rFonts w:asciiTheme="majorHAnsi" w:hAnsiTheme="majorHAnsi"/>
        </w:rPr>
        <w:fldChar w:fldCharType="separate"/>
      </w:r>
      <w:r w:rsidR="00950A0C" w:rsidRPr="0027550F">
        <w:rPr>
          <w:rFonts w:asciiTheme="majorHAnsi" w:hAnsiTheme="majorHAnsi"/>
          <w:noProof/>
        </w:rPr>
        <w:t xml:space="preserve">(Ardianti </w:t>
      </w:r>
      <w:r w:rsidR="000D4220" w:rsidRPr="0027550F">
        <w:rPr>
          <w:rFonts w:asciiTheme="majorHAnsi" w:hAnsiTheme="majorHAnsi"/>
          <w:i/>
          <w:iCs/>
          <w:noProof/>
        </w:rPr>
        <w:t>et al.,</w:t>
      </w:r>
      <w:r w:rsidR="00950A0C" w:rsidRPr="0027550F">
        <w:rPr>
          <w:rFonts w:asciiTheme="majorHAnsi" w:hAnsiTheme="majorHAnsi"/>
          <w:noProof/>
        </w:rPr>
        <w:t xml:space="preserve"> 2022)</w:t>
      </w:r>
      <w:r w:rsidR="00BB476C" w:rsidRPr="0027550F">
        <w:rPr>
          <w:rFonts w:asciiTheme="majorHAnsi" w:hAnsiTheme="majorHAnsi"/>
        </w:rPr>
        <w:fldChar w:fldCharType="end"/>
      </w:r>
      <w:r w:rsidR="00BB476C" w:rsidRPr="0027550F">
        <w:rPr>
          <w:rFonts w:asciiTheme="majorHAnsi" w:hAnsiTheme="majorHAnsi"/>
        </w:rPr>
        <w:t>. Keterampilan siswa seperti argumentasi ilmiah dapat ditingkat</w:t>
      </w:r>
      <w:r w:rsidR="00BB5379" w:rsidRPr="0027550F">
        <w:rPr>
          <w:rFonts w:asciiTheme="majorHAnsi" w:hAnsiTheme="majorHAnsi"/>
        </w:rPr>
        <w:t>kan</w:t>
      </w:r>
      <w:r w:rsidR="00BB476C" w:rsidRPr="0027550F">
        <w:rPr>
          <w:rFonts w:asciiTheme="majorHAnsi" w:hAnsiTheme="majorHAnsi"/>
        </w:rPr>
        <w:t xml:space="preserve"> melalui beberapa model pebelajaran.</w:t>
      </w:r>
    </w:p>
    <w:p w14:paraId="23D738C8" w14:textId="77777777" w:rsidR="00BB476C" w:rsidRPr="0027550F" w:rsidRDefault="00BB476C" w:rsidP="00CE7E35">
      <w:pPr>
        <w:pStyle w:val="ListParagraph"/>
        <w:numPr>
          <w:ilvl w:val="0"/>
          <w:numId w:val="19"/>
        </w:numPr>
        <w:bidi w:val="0"/>
        <w:spacing w:after="0" w:line="360" w:lineRule="auto"/>
        <w:jc w:val="left"/>
        <w:rPr>
          <w:rFonts w:asciiTheme="majorHAnsi" w:hAnsiTheme="majorHAnsi"/>
          <w:lang w:val="en-ID"/>
        </w:rPr>
      </w:pPr>
      <w:r w:rsidRPr="0027550F">
        <w:rPr>
          <w:rFonts w:asciiTheme="majorHAnsi" w:hAnsiTheme="majorHAnsi"/>
          <w:lang w:val="en-ID"/>
        </w:rPr>
        <w:t xml:space="preserve">Macam-Macam Model Pembelajaran </w:t>
      </w:r>
    </w:p>
    <w:p w14:paraId="12AA294D" w14:textId="77777777" w:rsidR="00BB476C" w:rsidRPr="0027550F" w:rsidRDefault="005D2BBC" w:rsidP="005D2BBC">
      <w:pPr>
        <w:pStyle w:val="ListParagraph"/>
        <w:bidi w:val="0"/>
        <w:spacing w:after="0" w:line="360" w:lineRule="auto"/>
        <w:ind w:left="436"/>
        <w:jc w:val="both"/>
        <w:rPr>
          <w:rFonts w:asciiTheme="majorHAnsi" w:hAnsiTheme="majorHAnsi"/>
          <w:lang w:val="en-ID"/>
        </w:rPr>
      </w:pPr>
      <w:r w:rsidRPr="0027550F">
        <w:rPr>
          <w:rFonts w:asciiTheme="majorHAnsi" w:hAnsiTheme="majorHAnsi"/>
          <w:lang w:val="en-ID"/>
        </w:rPr>
        <w:t>M</w:t>
      </w:r>
      <w:r w:rsidR="00BB476C" w:rsidRPr="0027550F">
        <w:rPr>
          <w:rFonts w:asciiTheme="majorHAnsi" w:hAnsiTheme="majorHAnsi"/>
          <w:lang w:val="en-ID"/>
        </w:rPr>
        <w:t xml:space="preserve">acam-macam model pembelajaran yang </w:t>
      </w:r>
      <w:r w:rsidR="002505D6" w:rsidRPr="0027550F">
        <w:rPr>
          <w:rFonts w:asciiTheme="majorHAnsi" w:hAnsiTheme="majorHAnsi"/>
          <w:lang w:val="en-ID"/>
        </w:rPr>
        <w:t xml:space="preserve">berpotensi </w:t>
      </w:r>
      <w:r w:rsidR="00BB476C" w:rsidRPr="0027550F">
        <w:rPr>
          <w:rFonts w:asciiTheme="majorHAnsi" w:hAnsiTheme="majorHAnsi"/>
          <w:lang w:val="en-ID"/>
        </w:rPr>
        <w:t xml:space="preserve">dapat meningkatkan </w:t>
      </w:r>
      <w:r w:rsidRPr="0027550F">
        <w:rPr>
          <w:rFonts w:asciiTheme="majorHAnsi" w:hAnsiTheme="majorHAnsi"/>
          <w:lang w:val="en-ID"/>
        </w:rPr>
        <w:t xml:space="preserve">keterampilan </w:t>
      </w:r>
      <w:r w:rsidR="00BB476C" w:rsidRPr="0027550F">
        <w:rPr>
          <w:rFonts w:asciiTheme="majorHAnsi" w:hAnsiTheme="majorHAnsi"/>
          <w:lang w:val="en-ID"/>
        </w:rPr>
        <w:t>argumentasi ilmiah siswa</w:t>
      </w:r>
      <w:r w:rsidRPr="0027550F">
        <w:rPr>
          <w:rFonts w:asciiTheme="majorHAnsi" w:hAnsiTheme="majorHAnsi"/>
          <w:lang w:val="en-ID"/>
        </w:rPr>
        <w:t xml:space="preserve"> yaitu</w:t>
      </w:r>
      <w:r w:rsidR="00BB476C" w:rsidRPr="0027550F">
        <w:rPr>
          <w:rFonts w:asciiTheme="majorHAnsi" w:hAnsiTheme="majorHAnsi"/>
          <w:lang w:val="en-ID"/>
        </w:rPr>
        <w:t xml:space="preserve"> sebagai berikut:</w:t>
      </w:r>
    </w:p>
    <w:p w14:paraId="24FF1DE1" w14:textId="77777777" w:rsidR="00BB476C" w:rsidRPr="0027550F" w:rsidRDefault="002505D6" w:rsidP="002505D6">
      <w:pPr>
        <w:pStyle w:val="ListParagraph"/>
        <w:numPr>
          <w:ilvl w:val="0"/>
          <w:numId w:val="21"/>
        </w:numPr>
        <w:bidi w:val="0"/>
        <w:spacing w:after="0" w:line="360" w:lineRule="auto"/>
        <w:ind w:left="851" w:hanging="284"/>
        <w:jc w:val="both"/>
        <w:rPr>
          <w:rFonts w:asciiTheme="majorHAnsi" w:hAnsiTheme="majorHAnsi"/>
          <w:i/>
          <w:iCs/>
          <w:lang w:val="en-ID"/>
        </w:rPr>
      </w:pPr>
      <w:r w:rsidRPr="0027550F">
        <w:rPr>
          <w:rFonts w:asciiTheme="majorHAnsi" w:hAnsiTheme="majorHAnsi"/>
          <w:lang w:val="en-ID"/>
        </w:rPr>
        <w:t>Model Pembelajaran Berbasis Pemecahan Masalah</w:t>
      </w:r>
    </w:p>
    <w:p w14:paraId="6A2A0F56" w14:textId="77777777" w:rsidR="00BB476C" w:rsidRPr="0027550F" w:rsidRDefault="00BB476C" w:rsidP="002505D6">
      <w:pPr>
        <w:pStyle w:val="ListParagraph"/>
        <w:bidi w:val="0"/>
        <w:spacing w:after="0" w:line="360" w:lineRule="auto"/>
        <w:ind w:left="851" w:firstLine="283"/>
        <w:jc w:val="both"/>
        <w:rPr>
          <w:rFonts w:asciiTheme="majorHAnsi" w:hAnsiTheme="majorHAnsi"/>
          <w:lang w:val="en-ID"/>
        </w:rPr>
      </w:pPr>
      <w:r w:rsidRPr="0027550F">
        <w:rPr>
          <w:rFonts w:asciiTheme="majorHAnsi" w:hAnsiTheme="majorHAnsi"/>
          <w:lang w:val="en-ID"/>
        </w:rPr>
        <w:t xml:space="preserve">Model pembelajaran </w:t>
      </w:r>
      <w:r w:rsidRPr="0027550F">
        <w:rPr>
          <w:rFonts w:asciiTheme="majorHAnsi" w:hAnsiTheme="majorHAnsi"/>
          <w:i/>
          <w:iCs/>
          <w:lang w:val="en-ID"/>
        </w:rPr>
        <w:t>Problem Based Learning (</w:t>
      </w:r>
      <w:r w:rsidR="00827B94" w:rsidRPr="0027550F">
        <w:rPr>
          <w:rFonts w:asciiTheme="majorHAnsi" w:hAnsiTheme="majorHAnsi"/>
          <w:i/>
          <w:iCs/>
          <w:lang w:val="en-ID"/>
        </w:rPr>
        <w:t>PBL</w:t>
      </w:r>
      <w:r w:rsidRPr="0027550F">
        <w:rPr>
          <w:rFonts w:asciiTheme="majorHAnsi" w:hAnsiTheme="majorHAnsi"/>
          <w:i/>
          <w:iCs/>
          <w:lang w:val="en-ID"/>
        </w:rPr>
        <w:t xml:space="preserve">) </w:t>
      </w:r>
      <w:r w:rsidR="00A44F57" w:rsidRPr="0027550F">
        <w:rPr>
          <w:rFonts w:asciiTheme="majorHAnsi" w:hAnsiTheme="majorHAnsi"/>
          <w:lang w:val="en-ID"/>
        </w:rPr>
        <w:t xml:space="preserve">adalah </w:t>
      </w:r>
      <w:r w:rsidRPr="0027550F">
        <w:rPr>
          <w:rFonts w:asciiTheme="majorHAnsi" w:hAnsiTheme="majorHAnsi"/>
          <w:lang w:val="en-ID"/>
        </w:rPr>
        <w:t>model pembelajaran yang</w:t>
      </w:r>
      <w:r w:rsidR="00A44F57" w:rsidRPr="0027550F">
        <w:rPr>
          <w:rFonts w:asciiTheme="majorHAnsi" w:hAnsiTheme="majorHAnsi"/>
          <w:lang w:val="en-ID"/>
        </w:rPr>
        <w:t xml:space="preserve"> dapat</w:t>
      </w:r>
      <w:r w:rsidRPr="0027550F">
        <w:rPr>
          <w:rFonts w:asciiTheme="majorHAnsi" w:hAnsiTheme="majorHAnsi"/>
          <w:lang w:val="en-ID"/>
        </w:rPr>
        <w:t xml:space="preserve"> digunakan </w:t>
      </w:r>
      <w:r w:rsidR="002505D6" w:rsidRPr="0027550F">
        <w:rPr>
          <w:rFonts w:asciiTheme="majorHAnsi" w:hAnsiTheme="majorHAnsi"/>
          <w:lang w:val="en-ID"/>
        </w:rPr>
        <w:t xml:space="preserve">guru </w:t>
      </w:r>
      <w:r w:rsidR="00A44F57" w:rsidRPr="0027550F">
        <w:rPr>
          <w:rFonts w:asciiTheme="majorHAnsi" w:hAnsiTheme="majorHAnsi"/>
          <w:lang w:val="en-ID"/>
        </w:rPr>
        <w:t>dalam</w:t>
      </w:r>
      <w:r w:rsidRPr="0027550F">
        <w:rPr>
          <w:rFonts w:asciiTheme="majorHAnsi" w:hAnsiTheme="majorHAnsi"/>
          <w:lang w:val="en-ID"/>
        </w:rPr>
        <w:t xml:space="preserve"> melatih siswa</w:t>
      </w:r>
      <w:r w:rsidR="002505D6" w:rsidRPr="0027550F">
        <w:rPr>
          <w:rFonts w:asciiTheme="majorHAnsi" w:hAnsiTheme="majorHAnsi"/>
          <w:lang w:val="en-ID"/>
        </w:rPr>
        <w:t xml:space="preserve"> untuk</w:t>
      </w:r>
      <w:r w:rsidRPr="0027550F">
        <w:rPr>
          <w:rFonts w:asciiTheme="majorHAnsi" w:hAnsiTheme="majorHAnsi"/>
          <w:lang w:val="en-ID"/>
        </w:rPr>
        <w:t xml:space="preserve"> masalah nyata yang dihadapinya </w:t>
      </w:r>
      <w:r w:rsidRPr="0027550F">
        <w:rPr>
          <w:rFonts w:asciiTheme="majorHAnsi" w:hAnsiTheme="majorHAnsi"/>
          <w:lang w:val="en-ID"/>
        </w:rPr>
        <w:fldChar w:fldCharType="begin" w:fldLock="1"/>
      </w:r>
      <w:r w:rsidR="009B12C2" w:rsidRPr="0027550F">
        <w:rPr>
          <w:rFonts w:asciiTheme="majorHAnsi" w:hAnsiTheme="majorHAnsi"/>
          <w:lang w:val="en-ID"/>
        </w:rPr>
        <w:instrText>ADDIN CSL_CITATION {"citationItems":[{"id":"ITEM-1","itemData":{"DOI":"10.23887/jpiundiksha.v12i4.65606","ISSN":"2303-288X","abstract":"This research was motivated by the low ability of students to understand scientific concepts and solve scientific problems. The aim of this research is to analyze the effectiveness of the PBL learning model in improving Higher Order Thinking Skills (HOTS) abilities. A quantitative approach was used in this research using the Quasi Experimental method with a Non Equivalent Control Group design to determine the effectiveness of learning using the problem based learning (PBL) model in improving students' high-level thinking skills in vocational school student product competencies. The sample selection technique used was purposive sampling by selecting a sample of 200 class III vocational school students. Data is collected by using is pretest-intervention-posttest. The test conducted in normality, homogeneity, and hypothesis tests. The results of the research show that the problem-based learning method is effective in improving high-level thinking abilities significantly compared to control abilities using conventional methods. Overall student cognitive learning outcomes from the pre-test and post-test always increase, where in the experimental class it increases from 28.45 to 68.6 while in the control class it increases from 23.78 to 55.32. Then a Wilcoxon test of 0.000 (2-tailed sig &lt;0.05) was carried out to determine the magnitude of the intervention effect. Based on the test results, students who received intervention with PBL experienced a significant increase in high-level thinking skills in product competency for vocational school students compared to students who received intervention with conventional methods.","author":[{"dropping-particle":"","family":"Arviani","given":"Fitria Puteri","non-dropping-particle":"","parse-names":false,"suffix":""},{"dropping-particle":"","family":"Wahyudin","given":"Dinn","non-dropping-particle":"","parse-names":false,"suffix":""},{"dropping-particle":"","family":"Dewi","given":"Laksmi","non-dropping-particle":"","parse-names":false,"suffix":""}],"container-title":"JPI (Jurnal Pendidikan Indonesia)","id":"ITEM-1","issue":"4","issued":{"date-parts":[["2023"]]},"page":"627-635","title":"The Effectiveness of Problem Based Learning Model in Improving Students' Higher Order Thinking Skills","type":"article-journal","volume":"12"},"uris":["http://www.mendeley.com/documents/?uuid=49d9d977-70f4-400f-95fc-b02c4789ca33"]}],"mendeley":{"formattedCitation":"(Arviani et al., 2023)","plainTextFormattedCitation":"(Arviani et al., 2023)","previouslyFormattedCitation":"(Arviani et al., 2023)"},"properties":{"noteIndex":0},"schema":"https://github.com/citation-style-language/schema/raw/master/csl-citation.json"}</w:instrText>
      </w:r>
      <w:r w:rsidRPr="0027550F">
        <w:rPr>
          <w:rFonts w:asciiTheme="majorHAnsi" w:hAnsiTheme="majorHAnsi"/>
          <w:lang w:val="en-ID"/>
        </w:rPr>
        <w:fldChar w:fldCharType="separate"/>
      </w:r>
      <w:r w:rsidR="00950A0C" w:rsidRPr="0027550F">
        <w:rPr>
          <w:rFonts w:asciiTheme="majorHAnsi" w:hAnsiTheme="majorHAnsi"/>
          <w:noProof/>
          <w:lang w:val="en-ID"/>
        </w:rPr>
        <w:t xml:space="preserve">(Arviani </w:t>
      </w:r>
      <w:r w:rsidR="000D4220" w:rsidRPr="0027550F">
        <w:rPr>
          <w:rFonts w:asciiTheme="majorHAnsi" w:hAnsiTheme="majorHAnsi"/>
          <w:i/>
          <w:iCs/>
          <w:noProof/>
          <w:lang w:val="en-ID"/>
        </w:rPr>
        <w:t>et al.,</w:t>
      </w:r>
      <w:r w:rsidR="00950A0C" w:rsidRPr="0027550F">
        <w:rPr>
          <w:rFonts w:asciiTheme="majorHAnsi" w:hAnsiTheme="majorHAnsi"/>
          <w:noProof/>
          <w:lang w:val="en-ID"/>
        </w:rPr>
        <w:t xml:space="preserve"> 2023)</w:t>
      </w:r>
      <w:r w:rsidRPr="0027550F">
        <w:rPr>
          <w:rFonts w:asciiTheme="majorHAnsi" w:hAnsiTheme="majorHAnsi"/>
          <w:lang w:val="en-ID"/>
        </w:rPr>
        <w:fldChar w:fldCharType="end"/>
      </w:r>
      <w:r w:rsidR="00BA7502" w:rsidRPr="0027550F">
        <w:rPr>
          <w:rFonts w:asciiTheme="majorHAnsi" w:hAnsiTheme="majorHAnsi"/>
          <w:lang w:val="en-ID"/>
        </w:rPr>
        <w:t>.</w:t>
      </w:r>
      <w:r w:rsidRPr="0027550F">
        <w:rPr>
          <w:rFonts w:asciiTheme="majorHAnsi" w:hAnsiTheme="majorHAnsi"/>
          <w:lang w:val="en-ID"/>
        </w:rPr>
        <w:t xml:space="preserve"> </w:t>
      </w:r>
      <w:r w:rsidRPr="0027550F">
        <w:rPr>
          <w:rFonts w:asciiTheme="majorHAnsi" w:hAnsiTheme="majorHAnsi"/>
        </w:rPr>
        <w:t xml:space="preserve">Model </w:t>
      </w:r>
      <w:r w:rsidRPr="0027550F">
        <w:rPr>
          <w:rFonts w:asciiTheme="majorHAnsi" w:hAnsiTheme="majorHAnsi"/>
        </w:rPr>
        <w:lastRenderedPageBreak/>
        <w:t xml:space="preserve">pembelajaran </w:t>
      </w:r>
      <w:r w:rsidR="00827B94" w:rsidRPr="0027550F">
        <w:rPr>
          <w:rFonts w:asciiTheme="majorHAnsi" w:hAnsiTheme="majorHAnsi"/>
          <w:i/>
          <w:iCs/>
        </w:rPr>
        <w:t>PBL</w:t>
      </w:r>
      <w:r w:rsidRPr="0027550F">
        <w:rPr>
          <w:rFonts w:asciiTheme="majorHAnsi" w:hAnsiTheme="majorHAnsi"/>
        </w:rPr>
        <w:t xml:space="preserve"> juga </w:t>
      </w:r>
      <w:r w:rsidR="00A02406" w:rsidRPr="0027550F">
        <w:rPr>
          <w:rFonts w:asciiTheme="majorHAnsi" w:hAnsiTheme="majorHAnsi"/>
        </w:rPr>
        <w:t>berpotensi dalam</w:t>
      </w:r>
      <w:r w:rsidRPr="0027550F">
        <w:rPr>
          <w:rFonts w:asciiTheme="majorHAnsi" w:hAnsiTheme="majorHAnsi"/>
        </w:rPr>
        <w:t xml:space="preserve"> </w:t>
      </w:r>
      <w:r w:rsidR="00A02406" w:rsidRPr="0027550F">
        <w:rPr>
          <w:rFonts w:asciiTheme="majorHAnsi" w:hAnsiTheme="majorHAnsi"/>
        </w:rPr>
        <w:t>merangsang siswa untuk</w:t>
      </w:r>
      <w:r w:rsidRPr="0027550F">
        <w:rPr>
          <w:rFonts w:asciiTheme="majorHAnsi" w:hAnsiTheme="majorHAnsi"/>
        </w:rPr>
        <w:t xml:space="preserve"> </w:t>
      </w:r>
      <w:r w:rsidR="00A02406" w:rsidRPr="0027550F">
        <w:rPr>
          <w:rFonts w:asciiTheme="majorHAnsi" w:hAnsiTheme="majorHAnsi"/>
        </w:rPr>
        <w:t>berpikir tingkat tinggi</w:t>
      </w:r>
      <w:r w:rsidRPr="0027550F">
        <w:rPr>
          <w:rFonts w:asciiTheme="majorHAnsi" w:hAnsiTheme="majorHAnsi"/>
        </w:rPr>
        <w:t xml:space="preserve">. </w:t>
      </w:r>
      <w:r w:rsidR="002505D6" w:rsidRPr="0027550F">
        <w:rPr>
          <w:rFonts w:asciiTheme="majorHAnsi" w:hAnsiTheme="majorHAnsi"/>
        </w:rPr>
        <w:t xml:space="preserve">Model </w:t>
      </w:r>
      <w:r w:rsidRPr="0027550F">
        <w:rPr>
          <w:rFonts w:asciiTheme="majorHAnsi" w:hAnsiTheme="majorHAnsi"/>
        </w:rPr>
        <w:t xml:space="preserve">ini memicu siswa untuk meneliti, menguraikan dan mencari solusi dari masalah suatu topik </w:t>
      </w:r>
      <w:r w:rsidRPr="0027550F">
        <w:rPr>
          <w:rFonts w:asciiTheme="majorHAnsi" w:hAnsiTheme="majorHAnsi"/>
        </w:rPr>
        <w:fldChar w:fldCharType="begin" w:fldLock="1"/>
      </w:r>
      <w:r w:rsidR="009B12C2" w:rsidRPr="0027550F">
        <w:rPr>
          <w:rFonts w:asciiTheme="majorHAnsi" w:hAnsiTheme="majorHAnsi"/>
        </w:rPr>
        <w:instrText>ADDIN CSL_CITATION {"citationItems":[{"id":"ITEM-1","itemData":{"DOI":"10.23887/jpi-undiksha.v10i3.31029","ISSN":"2303-288X","abstract":"Higher-order thinking skills critical to being applied and developed in learning. Because the learning activity is focused on the higher-order thinking skills development, then learning activities will be more influential, effective, and efficient, so that the intellectual abilities of teachers and students become more skilled, it positively will affect the increase in the quality of education. There is a gap in students' critical thinking ability based on the pre-research survey results. The basic level of thinking is in the poor category, and self-efficacy is still lacking. This study aims to determine the extent to which the application of higher-order thinking skills learning through the problem-based learning (PBL) model improves student's critical thinking and self-efficacy. This study uses a quasi-experimental design and data collection techniques in tests, questionnaires, and observation sheets. This study's population was 123 students, sampling using a convenience sampling technique so that the sample used was 62 students. Based on the research results, there are differences. There is an increase between students' critical thinking skills and self-efficacy who use the PBL model rather than the conventional model. The research result implies that the PBL model is highly recommended for economics teachers. Still, it is necessary to provide innovation in the learning model so that in the learning process, it uses one model and innovates with other models.","author":[{"dropping-particle":"","family":"Saepuloh","given":"Dadang","non-dropping-particle":"","parse-names":false,"suffix":""},{"dropping-particle":"","family":"Sabur","given":"Ambuy","non-dropping-particle":"","parse-names":false,"suffix":""},{"dropping-particle":"","family":"Lestari","given":"Sri","non-dropping-particle":"","parse-names":false,"suffix":""},{"dropping-particle":"","family":"Mukhlishoh","given":"Siti U’tiyatul","non-dropping-particle":"","parse-names":false,"suffix":""}],"container-title":"JPI (Jurnal Pendidikan Indonesia)","id":"ITEM-1","issue":"3","issued":{"date-parts":[["2021"]]},"page":"495","title":"Improving Students' Critical Thinking and Self-Efficacy by Learning Higher Order Thinking Skills Through Problem Based Learning Models","type":"article-journal","volume":"10"},"uris":["http://www.mendeley.com/documents/?uuid=cb037d33-c8bf-47b5-bc61-0cbeaefdb7a5"]}],"mendeley":{"formattedCitation":"(Saepuloh et al., 2021)","plainTextFormattedCitation":"(Saepuloh et al., 2021)","previouslyFormattedCitation":"(Saepuloh et al., 2021)"},"properties":{"noteIndex":0},"schema":"https://github.com/citation-style-language/schema/raw/master/csl-citation.json"}</w:instrText>
      </w:r>
      <w:r w:rsidRPr="0027550F">
        <w:rPr>
          <w:rFonts w:asciiTheme="majorHAnsi" w:hAnsiTheme="majorHAnsi"/>
        </w:rPr>
        <w:fldChar w:fldCharType="separate"/>
      </w:r>
      <w:r w:rsidR="00833B29" w:rsidRPr="0027550F">
        <w:rPr>
          <w:rFonts w:asciiTheme="majorHAnsi" w:hAnsiTheme="majorHAnsi"/>
          <w:noProof/>
        </w:rPr>
        <w:t xml:space="preserve">(Saepuloh </w:t>
      </w:r>
      <w:r w:rsidR="000D4220" w:rsidRPr="0027550F">
        <w:rPr>
          <w:rFonts w:asciiTheme="majorHAnsi" w:hAnsiTheme="majorHAnsi"/>
          <w:i/>
          <w:iCs/>
          <w:noProof/>
        </w:rPr>
        <w:t>et al.,</w:t>
      </w:r>
      <w:r w:rsidR="00833B29" w:rsidRPr="0027550F">
        <w:rPr>
          <w:rFonts w:asciiTheme="majorHAnsi" w:hAnsiTheme="majorHAnsi"/>
          <w:noProof/>
        </w:rPr>
        <w:t xml:space="preserve"> 2021)</w:t>
      </w:r>
      <w:r w:rsidRPr="0027550F">
        <w:rPr>
          <w:rFonts w:asciiTheme="majorHAnsi" w:hAnsiTheme="majorHAnsi"/>
        </w:rPr>
        <w:fldChar w:fldCharType="end"/>
      </w:r>
      <w:r w:rsidRPr="0027550F">
        <w:rPr>
          <w:rFonts w:asciiTheme="majorHAnsi" w:hAnsiTheme="majorHAnsi"/>
        </w:rPr>
        <w:t xml:space="preserve">. </w:t>
      </w:r>
      <w:r w:rsidR="00A02406" w:rsidRPr="0027550F">
        <w:rPr>
          <w:rFonts w:asciiTheme="majorHAnsi" w:hAnsiTheme="majorHAnsi"/>
        </w:rPr>
        <w:t>Berdaarkan temuan</w:t>
      </w:r>
      <w:r w:rsidRPr="0027550F">
        <w:rPr>
          <w:rFonts w:asciiTheme="majorHAnsi" w:hAnsiTheme="majorHAnsi"/>
        </w:rPr>
        <w:t xml:space="preserve"> </w:t>
      </w:r>
      <w:r w:rsidR="00170138" w:rsidRPr="0027550F">
        <w:rPr>
          <w:rFonts w:asciiTheme="majorHAnsi" w:hAnsiTheme="majorHAnsi"/>
        </w:rPr>
        <w:t xml:space="preserve">dalam </w:t>
      </w:r>
      <w:r w:rsidRPr="0027550F">
        <w:rPr>
          <w:rFonts w:asciiTheme="majorHAnsi" w:hAnsiTheme="majorHAnsi"/>
        </w:rPr>
        <w:t xml:space="preserve">penelitian bahwa </w:t>
      </w:r>
      <w:r w:rsidR="00170138" w:rsidRPr="0027550F">
        <w:rPr>
          <w:rFonts w:asciiTheme="majorHAnsi" w:hAnsiTheme="majorHAnsi"/>
        </w:rPr>
        <w:t xml:space="preserve">peningkatan argumentasi ilmiah siswa dipengaruhi oleh </w:t>
      </w:r>
      <w:r w:rsidRPr="0027550F">
        <w:rPr>
          <w:rFonts w:asciiTheme="majorHAnsi" w:hAnsiTheme="majorHAnsi"/>
        </w:rPr>
        <w:t xml:space="preserve">model </w:t>
      </w:r>
      <w:r w:rsidR="00827B94" w:rsidRPr="0027550F">
        <w:rPr>
          <w:rFonts w:asciiTheme="majorHAnsi" w:hAnsiTheme="majorHAnsi"/>
          <w:i/>
          <w:iCs/>
        </w:rPr>
        <w:t>PBL</w:t>
      </w:r>
      <w:r w:rsidR="00170138" w:rsidRPr="0027550F">
        <w:rPr>
          <w:rFonts w:asciiTheme="majorHAnsi" w:hAnsiTheme="majorHAnsi"/>
        </w:rPr>
        <w:t xml:space="preserve"> </w:t>
      </w:r>
      <w:r w:rsidRPr="0027550F">
        <w:rPr>
          <w:rFonts w:asciiTheme="majorHAnsi" w:hAnsiTheme="majorHAnsi"/>
        </w:rPr>
        <w:t xml:space="preserve"> </w:t>
      </w:r>
      <w:r w:rsidRPr="0027550F">
        <w:rPr>
          <w:rFonts w:asciiTheme="majorHAnsi" w:hAnsiTheme="majorHAnsi"/>
        </w:rPr>
        <w:fldChar w:fldCharType="begin" w:fldLock="1"/>
      </w:r>
      <w:r w:rsidR="009B12C2" w:rsidRPr="0027550F">
        <w:rPr>
          <w:rFonts w:asciiTheme="majorHAnsi" w:hAnsiTheme="majorHAnsi"/>
        </w:rPr>
        <w:instrText>ADDIN CSL_CITATION {"citationItems":[{"id":"ITEM-1","itemData":{"DOI":"10.21831/jipi.v5i1.22548","ISSN":"2406-9205","abstract":"Terdapat banyak model pembelajaran yang diterapkan untuk menganalisis kemampuan argumentasi ilmiah siswa. Namun, belum banyak model yang diintegrasikan dengan pembelajaran berbasis simulasi online untuk meningkatkan kemampuan argumentasi ilmiah siswa. Padahal, saat ini ada banyak website simulasi online yang diterbitkan oleh lembaga pendidikan atau universitas di tingkat internasional dan jarang digunakan dalam penelitian. Penelitian ini mengintegrasikan model pembelajaran inovatif dengan pembelajaran berbasis online simulation untuk meningkatkan kemampuan argumentasi ilmiah siswa. Website simulasi yang digunakan adalah Edu-media simulation. Dalam website ini ada banyak simulasi fisika yang disediakan, tetapi belum banyak penelitian yang menerapkan simulasi ini. Penelitian ini dilakukan dengan kuasi eksperimen yang terdiri dari satu kelas eksperimen dengan sampel 25 siswa kelas XI MIA 3 di SMA N 1 Prambanan Yogyakarta. Argumentasi ilmiah siswa diukur melalui instrumen tes uraian. Data argumentasi ilmiah siswa dianalisis menggunakan paired sample t-test  dan pola argumentasi Toulmin (TAP). Hasil penelitian menunjukkan bahwa PBL berbantuan edu-media simulation dapat meningkatkan kemampuan argumentasi ilmiah siswa baik secara kuantitatif maupun kualitatif. Ini ditunjukkan dengan nilai t value -11.051 &lt; -1.711 bahwa terdapat perbedaan nilai rata-rata argumentasi pada pre-test (17) dan post-test (47). Dalam hal ini, siswa sudah mampu membuat klaim yang tegas dengan menyajikan bukti dan alasan yang mendukung klaim. Analyzing students’ scientific argumentation skill in optic: Problem-based learning assisted edu-media simulation AbstractThere are many learning models applied to analyze the ability of students' scientific argumentation. However, not many models have been integrated with online simulation-based learning to improve students' scientific argumentation skills. In fact, there are currently many online simulation websites published by educational institutions or international universities and rarely used in research. This research integrates innovative learning models with online simulation-based learning to improve students' scientific argumentation skills. The simulation website used is Edu-media simulation. In this website there are many physics simulations provided, but not many studies have applied this simulation. This research was conducted with a quasi-experimental consisting of one experimental class with a sample of 25 XI MIA 3 graders in Pra…","author":[{"dropping-particle":"","family":"Riwayani","given":"Riwayani","non-dropping-particle":"","parse-names":false,"suffix":""},{"dropping-particle":"","family":"Perdana","given":"Riki","non-dropping-particle":"","parse-names":false,"suffix":""},{"dropping-particle":"","family":"Sari","given":"Ratna","non-dropping-particle":"","parse-names":false,"suffix":""},{"dropping-particle":"","family":"Jumadi","given":"Jumadi","non-dropping-particle":"","parse-names":false,"suffix":""},{"dropping-particle":"","family":"Kuswanto","given":"Heru","non-dropping-particle":"","parse-names":false,"suffix":""}],"container-title":"Jurnal Inovasi Pendidikan IPA","id":"ITEM-1","issue":"1","issued":{"date-parts":[["2019"]]},"page":"45-53","title":"Analisis kemampuan argumentasi ilmiah siswa pada materi optik: Problem-based learning berbantuan edu-media simulation","type":"article-journal","volume":"5"},"uris":["http://www.mendeley.com/documents/?uuid=27cab3ee-39ea-4e88-a8c1-4dfdfe070c68"]}],"mendeley":{"formattedCitation":"(Riwayani et al., 2019)","plainTextFormattedCitation":"(Riwayani et al., 2019)","previouslyFormattedCitation":"(Riwayani et al., 2019)"},"properties":{"noteIndex":0},"schema":"https://github.com/citation-style-language/schema/raw/master/csl-citation.json"}</w:instrText>
      </w:r>
      <w:r w:rsidRPr="0027550F">
        <w:rPr>
          <w:rFonts w:asciiTheme="majorHAnsi" w:hAnsiTheme="majorHAnsi"/>
        </w:rPr>
        <w:fldChar w:fldCharType="separate"/>
      </w:r>
      <w:r w:rsidR="00833B29" w:rsidRPr="0027550F">
        <w:rPr>
          <w:rFonts w:asciiTheme="majorHAnsi" w:hAnsiTheme="majorHAnsi"/>
          <w:noProof/>
        </w:rPr>
        <w:t xml:space="preserve">(Riwayani </w:t>
      </w:r>
      <w:r w:rsidR="000D4220" w:rsidRPr="0027550F">
        <w:rPr>
          <w:rFonts w:asciiTheme="majorHAnsi" w:hAnsiTheme="majorHAnsi"/>
          <w:i/>
          <w:iCs/>
          <w:noProof/>
        </w:rPr>
        <w:t>et al.,</w:t>
      </w:r>
      <w:r w:rsidR="00833B29" w:rsidRPr="0027550F">
        <w:rPr>
          <w:rFonts w:asciiTheme="majorHAnsi" w:hAnsiTheme="majorHAnsi"/>
          <w:noProof/>
        </w:rPr>
        <w:t xml:space="preserve"> 2019)</w:t>
      </w:r>
      <w:r w:rsidRPr="0027550F">
        <w:rPr>
          <w:rFonts w:asciiTheme="majorHAnsi" w:hAnsiTheme="majorHAnsi"/>
        </w:rPr>
        <w:fldChar w:fldCharType="end"/>
      </w:r>
      <w:r w:rsidRPr="0027550F">
        <w:rPr>
          <w:rFonts w:asciiTheme="majorHAnsi" w:hAnsiTheme="majorHAnsi"/>
        </w:rPr>
        <w:t>.</w:t>
      </w:r>
    </w:p>
    <w:p w14:paraId="6A9B44D6" w14:textId="77777777" w:rsidR="00BB476C" w:rsidRPr="0027550F" w:rsidRDefault="002505D6" w:rsidP="00CE7E35">
      <w:pPr>
        <w:pStyle w:val="ListParagraph"/>
        <w:numPr>
          <w:ilvl w:val="0"/>
          <w:numId w:val="21"/>
        </w:numPr>
        <w:bidi w:val="0"/>
        <w:spacing w:after="0" w:line="360" w:lineRule="auto"/>
        <w:ind w:left="851" w:hanging="284"/>
        <w:jc w:val="both"/>
        <w:rPr>
          <w:rFonts w:asciiTheme="majorHAnsi" w:hAnsiTheme="majorHAnsi"/>
          <w:lang w:val="en-ID"/>
        </w:rPr>
      </w:pPr>
      <w:r w:rsidRPr="0027550F">
        <w:rPr>
          <w:rFonts w:asciiTheme="majorHAnsi" w:hAnsiTheme="majorHAnsi"/>
          <w:lang w:val="en-ID"/>
        </w:rPr>
        <w:t xml:space="preserve">Model Pembelajaran Inkuiri Terbimbing </w:t>
      </w:r>
      <w:r w:rsidRPr="0027550F">
        <w:rPr>
          <w:rFonts w:asciiTheme="majorHAnsi" w:hAnsiTheme="majorHAnsi"/>
          <w:i/>
          <w:iCs/>
          <w:lang w:val="en-ID"/>
        </w:rPr>
        <w:t xml:space="preserve"> </w:t>
      </w:r>
    </w:p>
    <w:p w14:paraId="61ACA37A" w14:textId="352A0798" w:rsidR="00BB476C" w:rsidRPr="0027550F" w:rsidRDefault="00455A9E" w:rsidP="00455A9E">
      <w:pPr>
        <w:pStyle w:val="ListParagraph"/>
        <w:bidi w:val="0"/>
        <w:spacing w:after="0" w:line="360" w:lineRule="auto"/>
        <w:ind w:left="851" w:firstLine="589"/>
        <w:jc w:val="both"/>
        <w:rPr>
          <w:rFonts w:asciiTheme="majorHAnsi" w:hAnsiTheme="majorHAnsi"/>
          <w:i/>
          <w:iCs/>
          <w:lang w:val="en-ID"/>
        </w:rPr>
      </w:pPr>
      <w:r w:rsidRPr="0027550F">
        <w:rPr>
          <w:rFonts w:asciiTheme="majorHAnsi" w:hAnsiTheme="majorHAnsi"/>
          <w:lang w:val="en-ID"/>
        </w:rPr>
        <w:t>Kegiatan proses p</w:t>
      </w:r>
      <w:r w:rsidR="00D6290B" w:rsidRPr="0027550F">
        <w:rPr>
          <w:rFonts w:asciiTheme="majorHAnsi" w:hAnsiTheme="majorHAnsi"/>
          <w:lang w:val="en-ID"/>
        </w:rPr>
        <w:t xml:space="preserve">embelajaran </w:t>
      </w:r>
      <w:r w:rsidRPr="0027550F">
        <w:rPr>
          <w:rFonts w:asciiTheme="majorHAnsi" w:hAnsiTheme="majorHAnsi"/>
          <w:lang w:val="en-ID"/>
        </w:rPr>
        <w:t>dengan menggunakan model pembelajaran yang</w:t>
      </w:r>
      <w:r w:rsidR="00D6290B" w:rsidRPr="0027550F">
        <w:rPr>
          <w:rFonts w:asciiTheme="majorHAnsi" w:hAnsiTheme="majorHAnsi"/>
          <w:lang w:val="en-ID"/>
        </w:rPr>
        <w:t xml:space="preserve"> berpusat pada siswa melalui kegiatan eksperimen untuk merumuskan pertanyaan guna mengembangkan hipotesis yang diajukan adalah m</w:t>
      </w:r>
      <w:r w:rsidR="00BB476C" w:rsidRPr="0027550F">
        <w:rPr>
          <w:rFonts w:asciiTheme="majorHAnsi" w:hAnsiTheme="majorHAnsi"/>
          <w:lang w:val="en-ID"/>
        </w:rPr>
        <w:t xml:space="preserve">odel pembelajaran </w:t>
      </w:r>
      <w:r w:rsidR="00D6290B" w:rsidRPr="0027550F">
        <w:rPr>
          <w:rFonts w:asciiTheme="majorHAnsi" w:hAnsiTheme="majorHAnsi"/>
          <w:i/>
          <w:iCs/>
          <w:lang w:val="en-ID"/>
        </w:rPr>
        <w:t>g</w:t>
      </w:r>
      <w:r w:rsidR="00BB476C" w:rsidRPr="0027550F">
        <w:rPr>
          <w:rFonts w:asciiTheme="majorHAnsi" w:hAnsiTheme="majorHAnsi"/>
          <w:i/>
          <w:iCs/>
          <w:lang w:val="en-ID"/>
        </w:rPr>
        <w:t>uided</w:t>
      </w:r>
      <w:r w:rsidR="00BB476C" w:rsidRPr="0027550F">
        <w:rPr>
          <w:rFonts w:asciiTheme="majorHAnsi" w:hAnsiTheme="majorHAnsi"/>
          <w:lang w:val="en-ID"/>
        </w:rPr>
        <w:t xml:space="preserve"> </w:t>
      </w:r>
      <w:r w:rsidR="00D6290B" w:rsidRPr="0027550F">
        <w:rPr>
          <w:rFonts w:asciiTheme="majorHAnsi" w:hAnsiTheme="majorHAnsi"/>
          <w:i/>
          <w:iCs/>
          <w:lang w:val="en-ID"/>
        </w:rPr>
        <w:t>i</w:t>
      </w:r>
      <w:r w:rsidR="00BB476C" w:rsidRPr="0027550F">
        <w:rPr>
          <w:rFonts w:asciiTheme="majorHAnsi" w:hAnsiTheme="majorHAnsi"/>
          <w:i/>
          <w:iCs/>
          <w:lang w:val="en-ID"/>
        </w:rPr>
        <w:t xml:space="preserve">nquiry </w:t>
      </w:r>
      <w:r w:rsidR="00BB476C" w:rsidRPr="0027550F">
        <w:rPr>
          <w:rFonts w:asciiTheme="majorHAnsi" w:hAnsiTheme="majorHAnsi"/>
          <w:lang w:val="en-ID"/>
        </w:rPr>
        <w:fldChar w:fldCharType="begin" w:fldLock="1"/>
      </w:r>
      <w:r w:rsidR="009B12C2" w:rsidRPr="0027550F">
        <w:rPr>
          <w:rFonts w:asciiTheme="majorHAnsi" w:hAnsiTheme="majorHAnsi"/>
          <w:lang w:val="en-ID"/>
        </w:rPr>
        <w:instrText>ADDIN CSL_CITATION {"citationItems":[{"id":"ITEM-1","itemData":{"DOI":"10.29303/jppipa.v10i3.6373","ISSN":"2460-2582","abstract":"The abstractness of chemical concepts can be understood easily through learning chemistry using guided inquiry. This article uses the Systematic Literature Review (SLR) method to review eleven articles published from 2018 to 2023. Articles were systematically obtained from the online article databases ERIC, Scopus, and Google Schloar. The purpose of the review is to provide information to teachers and researchers in the field of chemistry education about the definition of guided inquiry models, the effect of guided inquiry models on chemistry learning outcomes, and how to apply guided inquiry models/strategies in chemistry learning. The review results show that the definition of various guided inquiry models involves students into a problem and confronts students with an investigation, and directs students to solve the problem of the problem. The effects of guided inquiry models on chemistry learning outcomes include improving metacognition, concept understanding, critical thinking skills, science process skills, learning outcomes, and creative thinking skills. Various chemistry learning models have also been applied in several learning models or strategies such as Guided Inquiry, Guided Inquiry-Based on Blended Learning, Flipped Classroom Based on Guided Inquiry Learning, Guided Inquiry Model Integrated with STEM, Guided Inquiry and Task Hierarchy Analysis Model in Cooperative Learning StrategyBelajar kimia melalui inkuiri terbimbing memudahkan siswa untuk memahami konsep-konsep yang bersifat abstrak. Artikel ini, yang berfokus pada pengajaran kimia menggunakan berbagai model inkuiri terbimbing, mengulas sebelas publikasi yang diterbitkan antara tahun 2018 dan 2023 dengan menggunakan metode Tinjauan Literatur Sistematis (Systematic Literature Review/SLR). ERIC, Scopus, dan Google Scholar adalah tiga basis data artikel online tempat artikel-artikel tersebut diambil secara sistematis. Para guru dan peneliti yang bekerja di bidang pendidikan kimia akan menemukan informasi dalam tinjauan ini berguna untuk memahami apa itu model inkuiri terbimbing, bagaimana model ini mempengaruhi hasil pembelajaran kimia, dan bagaimana menggunakannya untuk meningkatkan pemahaman siswa tentang kimia. Temuan dalam tinjauan ini menunjukkan bagaimana pendekatan inkuiri terbimbing yang berbeda melibatkan siswa dalam suatu masalah, menyajikan penyelidikan, dan memberi mereka petunjuk tentang cara mengatasi masalah tersebut. Meningkatkan metakognisi, pemahaman konsep, kemampuan b…","author":[{"dropping-particle":"","family":"Adauyah","given":"Robiatul","non-dropping-particle":"","parse-names":false,"suffix":""},{"dropping-particle":"","family":"Aznam","given":"Nurfina","non-dropping-particle":"","parse-names":false,"suffix":""}],"container-title":"Jurnal Penelitian Pendidikan IPA","id":"ITEM-1","issue":"3","issued":{"date-parts":[["2024"]]},"page":"77-87","title":"Guided Inquiry Learning Model in Chemistry Education: A Systematic Review","type":"article-journal","volume":"10"},"uris":["http://www.mendeley.com/documents/?uuid=88f07c0d-a42a-4561-9192-b6a9167406dc"]}],"mendeley":{"formattedCitation":"(Adauyah &amp; Aznam, 2024)","plainTextFormattedCitation":"(Adauyah &amp; Aznam, 2024)","previouslyFormattedCitation":"(Adauyah &amp; Aznam, 2024)"},"properties":{"noteIndex":0},"schema":"https://github.com/citation-style-language/schema/raw/master/csl-citation.json"}</w:instrText>
      </w:r>
      <w:r w:rsidR="00BB476C" w:rsidRPr="0027550F">
        <w:rPr>
          <w:rFonts w:asciiTheme="majorHAnsi" w:hAnsiTheme="majorHAnsi"/>
          <w:lang w:val="en-ID"/>
        </w:rPr>
        <w:fldChar w:fldCharType="separate"/>
      </w:r>
      <w:r w:rsidR="00950A0C" w:rsidRPr="0027550F">
        <w:rPr>
          <w:rFonts w:asciiTheme="majorHAnsi" w:hAnsiTheme="majorHAnsi"/>
          <w:noProof/>
          <w:lang w:val="en-ID"/>
        </w:rPr>
        <w:t>(Adauyah &amp; Aznam, 2024)</w:t>
      </w:r>
      <w:r w:rsidR="00BB476C" w:rsidRPr="0027550F">
        <w:rPr>
          <w:rFonts w:asciiTheme="majorHAnsi" w:hAnsiTheme="majorHAnsi"/>
          <w:lang w:val="en-ID"/>
        </w:rPr>
        <w:fldChar w:fldCharType="end"/>
      </w:r>
      <w:r w:rsidR="00BB476C" w:rsidRPr="0027550F">
        <w:rPr>
          <w:rFonts w:asciiTheme="majorHAnsi" w:hAnsiTheme="majorHAnsi"/>
          <w:lang w:val="en-ID"/>
        </w:rPr>
        <w:t>.  Siswa masih diarahkan oleh guru untuk melakukan penyelidikan agar dapat memahami konsep dari materi. Kegiatan pada model pembelajaran inkuri terbimbing memotivasi siswa dalam menyelesaikan masalah melalui pem</w:t>
      </w:r>
      <w:r w:rsidR="00A25923" w:rsidRPr="0027550F">
        <w:rPr>
          <w:rFonts w:asciiTheme="majorHAnsi" w:hAnsiTheme="majorHAnsi"/>
          <w:lang w:val="en-ID"/>
        </w:rPr>
        <w:t>data</w:t>
      </w:r>
      <w:r w:rsidR="00BB476C" w:rsidRPr="0027550F">
        <w:rPr>
          <w:rFonts w:asciiTheme="majorHAnsi" w:hAnsiTheme="majorHAnsi"/>
          <w:lang w:val="en-ID"/>
        </w:rPr>
        <w:t xml:space="preserve">an suatu topik </w:t>
      </w:r>
      <w:r w:rsidR="00BB476C" w:rsidRPr="0027550F">
        <w:rPr>
          <w:rFonts w:asciiTheme="majorHAnsi" w:hAnsiTheme="majorHAnsi"/>
          <w:lang w:val="en-ID"/>
        </w:rPr>
        <w:fldChar w:fldCharType="begin" w:fldLock="1"/>
      </w:r>
      <w:r w:rsidR="009B12C2" w:rsidRPr="0027550F">
        <w:rPr>
          <w:rFonts w:asciiTheme="majorHAnsi" w:hAnsiTheme="majorHAnsi"/>
          <w:lang w:val="en-ID"/>
        </w:rPr>
        <w:instrText>ADDIN CSL_CITATION {"citationItems":[{"id":"ITEM-1","itemData":{"DOI":"10.24114/jpkim.v14i3.37396","ISSN":"20853653","abstract":"This study aims to create students’ worksheets based on guided inquiry which are valid, practical and effective to gain students' skill in creative thinking in acid-base materials. This study was a Research &amp; Development (R&amp;D) using the 4-D method (Define, Design, Develop, Disseminate). The subjects implemented to this research were 29 students of class XI MIA MAN 4 Kediri. A design of one-group pretest-posttest without any comparison was used to conduct this research. Regarding the outcomes of the research, this can be summed up that 1). The validity of guided inquiry-based students’ worksheet obtained score of 89.60% with very valid criteria on content validation and 85.23% with very valid criteria in construct validation. 2). The practicality of guided inquiry-based students’ worksheet obtained values in the range of 70.96%-96.77% and on practical and very practical criteria. 3). The effectiveness of guided inquiry-based students’ worksheet obtained an increase in N-gain in four indicators of creative thinking skills of more than 0.7 with high criteria. It can be concluded that the students that used guided inquiry based worksheet enhanced student’s academic achievment in acid base materials.","author":[{"dropping-particle":"","family":"Agustini","given":"Rudiana","non-dropping-particle":"","parse-names":false,"suffix":""},{"dropping-particle":"","family":"Sulistiani","given":"Nofi Eriana","non-dropping-particle":"","parse-names":false,"suffix":""}],"container-title":"Jurnal Pendidikan Kimia","id":"ITEM-1","issue":"3","issued":{"date-parts":[["2022"]]},"page":"139-148","title":"Improvement of student’s creative thinking skills by guided inquiry-based student worksheet in acid-base materials","type":"article-journal","volume":"14"},"uris":["http://www.mendeley.com/documents/?uuid=b578dd98-8f0b-4243-b2d6-3c5166f7a7fc"]}],"mendeley":{"formattedCitation":"(Agustini &amp; Sulistiani, 2022)","plainTextFormattedCitation":"(Agustini &amp; Sulistiani, 2022)","previouslyFormattedCitation":"(Agustini &amp; Sulistiani, 2022)"},"properties":{"noteIndex":0},"schema":"https://github.com/citation-style-language/schema/raw/master/csl-citation.json"}</w:instrText>
      </w:r>
      <w:r w:rsidR="00BB476C" w:rsidRPr="0027550F">
        <w:rPr>
          <w:rFonts w:asciiTheme="majorHAnsi" w:hAnsiTheme="majorHAnsi"/>
          <w:lang w:val="en-ID"/>
        </w:rPr>
        <w:fldChar w:fldCharType="separate"/>
      </w:r>
      <w:r w:rsidR="00950A0C" w:rsidRPr="0027550F">
        <w:rPr>
          <w:rFonts w:asciiTheme="majorHAnsi" w:hAnsiTheme="majorHAnsi"/>
          <w:noProof/>
          <w:lang w:val="en-ID"/>
        </w:rPr>
        <w:t>(Agustini &amp; Sulistiani, 2022)</w:t>
      </w:r>
      <w:r w:rsidR="00BB476C" w:rsidRPr="0027550F">
        <w:rPr>
          <w:rFonts w:asciiTheme="majorHAnsi" w:hAnsiTheme="majorHAnsi"/>
          <w:lang w:val="en-ID"/>
        </w:rPr>
        <w:fldChar w:fldCharType="end"/>
      </w:r>
      <w:r w:rsidR="00D6290B" w:rsidRPr="0027550F">
        <w:rPr>
          <w:rFonts w:asciiTheme="majorHAnsi" w:hAnsiTheme="majorHAnsi"/>
          <w:lang w:val="en-ID"/>
        </w:rPr>
        <w:t xml:space="preserve">. </w:t>
      </w:r>
      <w:r w:rsidRPr="0027550F">
        <w:rPr>
          <w:rFonts w:asciiTheme="majorHAnsi" w:hAnsiTheme="majorHAnsi"/>
          <w:lang w:val="en-ID"/>
        </w:rPr>
        <w:t>Berdasarkan h</w:t>
      </w:r>
      <w:r w:rsidR="00D6290B" w:rsidRPr="0027550F">
        <w:rPr>
          <w:rFonts w:asciiTheme="majorHAnsi" w:hAnsiTheme="majorHAnsi"/>
          <w:lang w:val="en-ID"/>
        </w:rPr>
        <w:t xml:space="preserve">asil penelitan </w:t>
      </w:r>
      <w:r w:rsidRPr="0027550F">
        <w:rPr>
          <w:rFonts w:asciiTheme="majorHAnsi" w:hAnsiTheme="majorHAnsi"/>
          <w:i/>
          <w:iCs/>
          <w:lang w:val="en-ID"/>
        </w:rPr>
        <w:fldChar w:fldCharType="begin" w:fldLock="1"/>
      </w:r>
      <w:r w:rsidR="00060F22" w:rsidRPr="0027550F">
        <w:rPr>
          <w:rFonts w:asciiTheme="majorHAnsi" w:hAnsiTheme="majorHAnsi"/>
          <w:i/>
          <w:iCs/>
          <w:lang w:val="en-ID"/>
        </w:rPr>
        <w:instrText>ADDIN CSL_CITATION {"citationItems":[{"id":"ITEM-1","itemData":{"DOI":"10.21831/jipi.v6i1.27761","ISSN":"2406-9205","abstract":"Penelitian bertujuan untuk mengetahui ada atau tidaknya perbedaan kemampuan argumentasi ilmiah tertulis siswa melalui model pembelajaran Inkuiri Terbimbing dengan Inkuiri Terbimbing dipadu Dialog Socrates. Penelitian ini menggunakan metode quasi experimental research dengan desain penelitian posttest only with nonequivalent group design. Populasi dalam penelitian ini adalah seluruh siswa kelas XI IPA SMA Negeri A Karanganyar Tahun Pelajaran 2018/2019. Teknik pengambilan sampel yang digunakan adalah cluster random sampling. Sampel dalam penelitian ini adalah kelas XI IPA 1 sebagai kelas eksperimen 1 dengan model pembelajaran Inkuiri Terbimbing dan kelas XI IPA 2 sebagai kelas eksperimen 2 dengan model pembelajaran Inkuiri Terbimbing dipadu Dialog Socrates. Teknik pengumpulan data menggunakan teknik tes dan teknik non tes. Uji hipotesis yang digunakan adalah uji t. Hasil penelitian menunjukkan bahwa nilai rata-rata argumentasi ilmiah tertulis kelas eksperimen 2 lebih tinggi yaitu 74,44 dibandingkan dengan kelas eksperimen 1 yaitu 65,99. Hasil uji t menunjukkan bahwa thitung&gt;ttabel (4,675&gt;1,99444), artinya terdapat perbedaan kemampuan argumentasi ilmiah tertulis siswa yang signifikan antara kelas eksperimen 1 dan kelas eksperimen 2. Simpulan penelitian ini adalah bahwa ada perbedaan kemampuan argumentasi ilmiah tertulis siswa melalui model pembelajaran Inkuiri Terbimbing dengan Inkuiri Terbimbing dipadu Dialog Socrates. Students' argumentation skills: A comparison between the guided-inquiry learning model and the Socrates dialogue-integrated guided-inquiry learning model AbstractThe research aimed to determine whether there was a difference in students’ written scientific argumentation skills through Guided Inquiry learning model and Guided Inquiry learning model integrated with Socratic Dialogue. The research was quasi-experimental research. The research design used was posttest only with nonequivalent group design. The population in this research were all students of class XI IPA of SMA Negeri A Karanganyar academic year 2018/2019. The sampling technique used in this research was cluster random sampling. The sample in this study was class XI IPA 1 as the experimental class 1 with the Guided Inquiry learning model and class XI IPA 2 as the experimental class 2 with the Guided Inquiry learning model combined with Socrates Dialogue.  The data collection technique used was test technique and non-test technique. The hypothesis test used was t-test. The result…","author":[{"dropping-particle":"","family":"Pitorini","given":"Dewi Ekaputri","non-dropping-particle":"","parse-names":false,"suffix":""},{"dropping-particle":"","family":"Suciati","given":"Suciati","non-dropping-particle":"","parse-names":false,"suffix":""},{"dropping-particle":"","family":"Ariyanto","given":"Joko","non-dropping-particle":"","parse-names":false,"suffix":""}],"container-title":"Jurnal Inovasi Pendidikan IPA","id":"ITEM-1","issue":"1","issued":{"date-parts":[["2020"]]},"page":"26-38","title":"Kemampuan argumentasi siswa: Perbandingan model pembelajaran inkuiri terbimbing dan inkuiri terbimbing dipadu dialog Socrates","type":"article-journal","volume":"6"},"uris":["http://www.mendeley.com/documents/?uuid=27142a0d-810e-40c7-8374-51a12fe7fc6e"]}],"mendeley":{"formattedCitation":"(Pitorini et al., 2020)","manualFormatting":"Pitorini et al., (2020)","plainTextFormattedCitation":"(Pitorini et al., 2020)","previouslyFormattedCitation":"(Pitorini et al., 2020)"},"properties":{"noteIndex":0},"schema":"https://github.com/citation-style-language/schema/raw/master/csl-citation.json"}</w:instrText>
      </w:r>
      <w:r w:rsidRPr="0027550F">
        <w:rPr>
          <w:rFonts w:asciiTheme="majorHAnsi" w:hAnsiTheme="majorHAnsi"/>
          <w:i/>
          <w:iCs/>
          <w:lang w:val="en-ID"/>
        </w:rPr>
        <w:fldChar w:fldCharType="separate"/>
      </w:r>
      <w:r w:rsidRPr="0027550F">
        <w:rPr>
          <w:rFonts w:asciiTheme="majorHAnsi" w:hAnsiTheme="majorHAnsi"/>
          <w:iCs/>
          <w:noProof/>
          <w:lang w:val="en-ID"/>
        </w:rPr>
        <w:t xml:space="preserve">Pitorini </w:t>
      </w:r>
      <w:r w:rsidRPr="0027550F">
        <w:rPr>
          <w:rFonts w:asciiTheme="majorHAnsi" w:hAnsiTheme="majorHAnsi"/>
          <w:i/>
          <w:iCs/>
          <w:noProof/>
          <w:lang w:val="en-ID"/>
        </w:rPr>
        <w:t>et al.,</w:t>
      </w:r>
      <w:r w:rsidRPr="0027550F">
        <w:rPr>
          <w:rFonts w:asciiTheme="majorHAnsi" w:hAnsiTheme="majorHAnsi"/>
          <w:iCs/>
          <w:noProof/>
          <w:lang w:val="en-ID"/>
        </w:rPr>
        <w:t xml:space="preserve"> (2020)</w:t>
      </w:r>
      <w:r w:rsidRPr="0027550F">
        <w:rPr>
          <w:rFonts w:asciiTheme="majorHAnsi" w:hAnsiTheme="majorHAnsi"/>
          <w:i/>
          <w:iCs/>
          <w:lang w:val="en-ID"/>
        </w:rPr>
        <w:fldChar w:fldCharType="end"/>
      </w:r>
      <w:r w:rsidRPr="0027550F">
        <w:rPr>
          <w:rFonts w:asciiTheme="majorHAnsi" w:hAnsiTheme="majorHAnsi"/>
          <w:i/>
          <w:iCs/>
          <w:lang w:val="en-ID"/>
        </w:rPr>
        <w:t xml:space="preserve"> </w:t>
      </w:r>
      <w:r w:rsidRPr="0027550F">
        <w:rPr>
          <w:rFonts w:asciiTheme="majorHAnsi" w:hAnsiTheme="majorHAnsi"/>
          <w:lang w:val="en-ID"/>
        </w:rPr>
        <w:t>m</w:t>
      </w:r>
      <w:r w:rsidR="00D6290B" w:rsidRPr="0027550F">
        <w:rPr>
          <w:rFonts w:asciiTheme="majorHAnsi" w:hAnsiTheme="majorHAnsi"/>
          <w:lang w:val="en-ID"/>
        </w:rPr>
        <w:t>eny</w:t>
      </w:r>
      <w:r w:rsidR="00A25923" w:rsidRPr="0027550F">
        <w:rPr>
          <w:rFonts w:asciiTheme="majorHAnsi" w:hAnsiTheme="majorHAnsi"/>
          <w:lang w:val="en-ID"/>
        </w:rPr>
        <w:t>ata</w:t>
      </w:r>
      <w:r w:rsidR="00BB476C" w:rsidRPr="0027550F">
        <w:rPr>
          <w:rFonts w:asciiTheme="majorHAnsi" w:hAnsiTheme="majorHAnsi"/>
          <w:lang w:val="en-ID"/>
        </w:rPr>
        <w:t xml:space="preserve">kan </w:t>
      </w:r>
      <w:r w:rsidR="00D6290B" w:rsidRPr="0027550F">
        <w:rPr>
          <w:rFonts w:asciiTheme="majorHAnsi" w:hAnsiTheme="majorHAnsi"/>
          <w:lang w:val="en-ID"/>
        </w:rPr>
        <w:t xml:space="preserve">model pembelajaran inkuiri terbimbing </w:t>
      </w:r>
      <w:r w:rsidRPr="0027550F">
        <w:rPr>
          <w:rFonts w:asciiTheme="majorHAnsi" w:hAnsiTheme="majorHAnsi"/>
          <w:lang w:val="en-ID"/>
        </w:rPr>
        <w:t xml:space="preserve">berpotensi </w:t>
      </w:r>
      <w:r w:rsidRPr="0027550F">
        <w:rPr>
          <w:rFonts w:asciiTheme="majorHAnsi" w:hAnsiTheme="majorHAnsi"/>
          <w:lang w:val="en-ID"/>
        </w:rPr>
        <w:lastRenderedPageBreak/>
        <w:t>mengembangkan</w:t>
      </w:r>
      <w:r w:rsidR="00D6290B" w:rsidRPr="0027550F">
        <w:rPr>
          <w:rFonts w:asciiTheme="majorHAnsi" w:hAnsiTheme="majorHAnsi"/>
          <w:lang w:val="en-ID"/>
        </w:rPr>
        <w:t xml:space="preserve"> </w:t>
      </w:r>
      <w:r w:rsidR="00BB476C" w:rsidRPr="0027550F">
        <w:rPr>
          <w:rFonts w:asciiTheme="majorHAnsi" w:hAnsiTheme="majorHAnsi"/>
          <w:lang w:val="en-ID"/>
        </w:rPr>
        <w:t xml:space="preserve">keterampilan argumentasi ilmiah </w:t>
      </w:r>
      <w:r w:rsidRPr="0027550F">
        <w:rPr>
          <w:rFonts w:asciiTheme="majorHAnsi" w:hAnsiTheme="majorHAnsi"/>
          <w:lang w:val="en-ID"/>
        </w:rPr>
        <w:t>siswa secara tertulis.</w:t>
      </w:r>
    </w:p>
    <w:p w14:paraId="37086214" w14:textId="77777777" w:rsidR="00BB476C" w:rsidRPr="0027550F" w:rsidRDefault="00BB476C" w:rsidP="00CE7E35">
      <w:pPr>
        <w:pStyle w:val="ListParagraph"/>
        <w:numPr>
          <w:ilvl w:val="0"/>
          <w:numId w:val="21"/>
        </w:numPr>
        <w:tabs>
          <w:tab w:val="left" w:pos="851"/>
        </w:tabs>
        <w:bidi w:val="0"/>
        <w:spacing w:line="360" w:lineRule="auto"/>
        <w:ind w:hanging="589"/>
        <w:jc w:val="both"/>
        <w:rPr>
          <w:rFonts w:asciiTheme="majorHAnsi" w:hAnsiTheme="majorHAnsi"/>
          <w:lang w:val="en-ID"/>
        </w:rPr>
      </w:pPr>
      <w:r w:rsidRPr="0027550F">
        <w:rPr>
          <w:rFonts w:asciiTheme="majorHAnsi" w:hAnsiTheme="majorHAnsi"/>
          <w:i/>
          <w:iCs/>
          <w:lang w:val="en-ID"/>
        </w:rPr>
        <w:t>RADEC</w:t>
      </w:r>
      <w:r w:rsidRPr="0027550F">
        <w:rPr>
          <w:rFonts w:asciiTheme="majorHAnsi" w:hAnsiTheme="majorHAnsi"/>
          <w:lang w:val="en-ID"/>
        </w:rPr>
        <w:t xml:space="preserve"> </w:t>
      </w:r>
    </w:p>
    <w:p w14:paraId="57A75C2D" w14:textId="77777777" w:rsidR="00BB476C" w:rsidRPr="0027550F" w:rsidRDefault="00BB476C" w:rsidP="002505D6">
      <w:pPr>
        <w:pStyle w:val="ListParagraph"/>
        <w:tabs>
          <w:tab w:val="left" w:pos="851"/>
        </w:tabs>
        <w:bidi w:val="0"/>
        <w:spacing w:line="360" w:lineRule="auto"/>
        <w:ind w:left="851" w:firstLine="305"/>
        <w:jc w:val="both"/>
        <w:rPr>
          <w:rFonts w:asciiTheme="majorHAnsi" w:hAnsiTheme="majorHAnsi"/>
          <w:lang w:val="en-ID"/>
        </w:rPr>
      </w:pPr>
      <w:r w:rsidRPr="0027550F">
        <w:rPr>
          <w:rFonts w:asciiTheme="majorHAnsi" w:hAnsiTheme="majorHAnsi"/>
          <w:lang w:val="en-ID"/>
        </w:rPr>
        <w:t xml:space="preserve">Model pembelajaran </w:t>
      </w:r>
      <w:r w:rsidRPr="0027550F">
        <w:rPr>
          <w:rFonts w:asciiTheme="majorHAnsi" w:hAnsiTheme="majorHAnsi"/>
          <w:i/>
          <w:iCs/>
          <w:lang w:val="en-ID"/>
        </w:rPr>
        <w:t>R</w:t>
      </w:r>
      <w:r w:rsidRPr="0027550F">
        <w:rPr>
          <w:rFonts w:asciiTheme="majorHAnsi" w:hAnsiTheme="majorHAnsi"/>
          <w:i/>
          <w:iCs/>
        </w:rPr>
        <w:t>ead, Answer, Discuss, Explain, and Create</w:t>
      </w:r>
      <w:r w:rsidRPr="0027550F">
        <w:rPr>
          <w:rFonts w:asciiTheme="majorHAnsi" w:hAnsiTheme="majorHAnsi"/>
        </w:rPr>
        <w:t xml:space="preserve"> </w:t>
      </w:r>
      <w:r w:rsidRPr="0027550F">
        <w:rPr>
          <w:rFonts w:asciiTheme="majorHAnsi" w:hAnsiTheme="majorHAnsi"/>
          <w:i/>
          <w:iCs/>
        </w:rPr>
        <w:t xml:space="preserve">(RADEC) </w:t>
      </w:r>
      <w:r w:rsidR="00D16189" w:rsidRPr="0027550F">
        <w:rPr>
          <w:rFonts w:asciiTheme="majorHAnsi" w:hAnsiTheme="majorHAnsi"/>
        </w:rPr>
        <w:t>adalah</w:t>
      </w:r>
      <w:r w:rsidRPr="0027550F">
        <w:rPr>
          <w:rFonts w:asciiTheme="majorHAnsi" w:hAnsiTheme="majorHAnsi"/>
        </w:rPr>
        <w:t xml:space="preserve"> model pembelajaran yang berfokus </w:t>
      </w:r>
      <w:r w:rsidR="00D16189" w:rsidRPr="0027550F">
        <w:rPr>
          <w:rFonts w:asciiTheme="majorHAnsi" w:hAnsiTheme="majorHAnsi"/>
        </w:rPr>
        <w:t>dengan</w:t>
      </w:r>
      <w:r w:rsidRPr="0027550F">
        <w:rPr>
          <w:rFonts w:asciiTheme="majorHAnsi" w:hAnsiTheme="majorHAnsi"/>
        </w:rPr>
        <w:t xml:space="preserve"> kerjasama antara siswa </w:t>
      </w:r>
      <w:r w:rsidR="00A5070F" w:rsidRPr="0027550F">
        <w:rPr>
          <w:rFonts w:asciiTheme="majorHAnsi" w:hAnsiTheme="majorHAnsi"/>
        </w:rPr>
        <w:t>untuk</w:t>
      </w:r>
      <w:r w:rsidRPr="0027550F">
        <w:rPr>
          <w:rFonts w:asciiTheme="majorHAnsi" w:hAnsiTheme="majorHAnsi"/>
        </w:rPr>
        <w:t xml:space="preserve"> melakukan diskusi di dalam kelompok </w:t>
      </w:r>
      <w:r w:rsidRPr="0027550F">
        <w:rPr>
          <w:rFonts w:asciiTheme="majorHAnsi" w:hAnsiTheme="majorHAnsi"/>
        </w:rPr>
        <w:fldChar w:fldCharType="begin" w:fldLock="1"/>
      </w:r>
      <w:r w:rsidR="009B12C2" w:rsidRPr="0027550F">
        <w:rPr>
          <w:rFonts w:asciiTheme="majorHAnsi" w:hAnsiTheme="majorHAnsi"/>
        </w:rPr>
        <w:instrText>ADDIN CSL_CITATION {"citationItems":[{"id":"ITEM-1","itemData":{"DOI":"10.29303/jppipa.v10i2.3952","ISSN":"2460-2582","abstract":"This study aims to analyze the literacy skills of fifth-grade elementary school students in science subjects with homogeneous and heterogeneous substances using the RADEC model (Read, Answer, Discuss, Explain, and Create). Experimental research with this type of quasi-experimental design is a quantitative study with two groups: the experimental and control classes. In the experimental class, there were 23 students in the sample, and in the control class, there were 18 students. Data sources used in this study was 16 multiple-choice questions on scientific literacy in science learning. Data were obtained from scientific literacy tests; then, analyzed using the Winstep application with Rasch modeling to obtain information about changes in scientific literacy skills in science learning.Â  The research results were processed using the Winstep Rasch model using stacking analysis in the experimental and control classes. The experimental class, stacking analysis results, provide information that it has increased and is grouped based on the increase in logit value into the very good category 87%, 9% good, and 4% sufficient. In the control class, the logit value was very good, 61% and 39% sufficient. Based on research that has been conducted, it can be concluded that the radec learning model can improve the scientific literacy skills of grade 5 students in science learning.","author":[{"dropping-particle":"","family":"Ifdaniyah","given":"Nurputri","non-dropping-particle":"","parse-names":false,"suffix":""},{"dropping-particle":"","family":"Sukmawati","given":"Wati","non-dropping-particle":"","parse-names":false,"suffix":""}],"container-title":"Jurnal Penelitian Pendidikan IPA","id":"ITEM-1","issue":"2","issued":{"date-parts":[["2024"]]},"page":"681-688","title":"Analysis of Changes in Students' Science Literacy Ability in Class V Elementary School Science Learning Using the RADEC Model","type":"article-journal","volume":"10"},"uris":["http://www.mendeley.com/documents/?uuid=0a66b0d7-2104-4f63-a95f-7d11e0e44682"]}],"mendeley":{"formattedCitation":"(Ifdaniyah &amp; Sukmawati, 2024)","plainTextFormattedCitation":"(Ifdaniyah &amp; Sukmawati, 2024)","previouslyFormattedCitation":"(Ifdaniyah &amp; Sukmawati, 2024)"},"properties":{"noteIndex":0},"schema":"https://github.com/citation-style-language/schema/raw/master/csl-citation.json"}</w:instrText>
      </w:r>
      <w:r w:rsidRPr="0027550F">
        <w:rPr>
          <w:rFonts w:asciiTheme="majorHAnsi" w:hAnsiTheme="majorHAnsi"/>
        </w:rPr>
        <w:fldChar w:fldCharType="separate"/>
      </w:r>
      <w:r w:rsidR="00950A0C" w:rsidRPr="0027550F">
        <w:rPr>
          <w:rFonts w:asciiTheme="majorHAnsi" w:hAnsiTheme="majorHAnsi"/>
          <w:noProof/>
        </w:rPr>
        <w:t>(Ifdaniyah &amp; Sukmawati, 2024)</w:t>
      </w:r>
      <w:r w:rsidRPr="0027550F">
        <w:rPr>
          <w:rFonts w:asciiTheme="majorHAnsi" w:hAnsiTheme="majorHAnsi"/>
        </w:rPr>
        <w:fldChar w:fldCharType="end"/>
      </w:r>
      <w:r w:rsidRPr="0027550F">
        <w:rPr>
          <w:rFonts w:asciiTheme="majorHAnsi" w:hAnsiTheme="majorHAnsi"/>
        </w:rPr>
        <w:t xml:space="preserve">. Model pembelajaran </w:t>
      </w:r>
      <w:r w:rsidR="00767787" w:rsidRPr="0027550F">
        <w:rPr>
          <w:rFonts w:asciiTheme="majorHAnsi" w:hAnsiTheme="majorHAnsi"/>
        </w:rPr>
        <w:t>ini</w:t>
      </w:r>
      <w:r w:rsidRPr="0027550F">
        <w:rPr>
          <w:rFonts w:asciiTheme="majorHAnsi" w:hAnsiTheme="majorHAnsi"/>
        </w:rPr>
        <w:t xml:space="preserve"> juga mampu meningkatkan minat baca dan pemahaman siswa. Tahapan-tahapan dari model pembelajaran </w:t>
      </w:r>
      <w:r w:rsidRPr="0027550F">
        <w:rPr>
          <w:rFonts w:asciiTheme="majorHAnsi" w:hAnsiTheme="majorHAnsi"/>
          <w:i/>
          <w:iCs/>
        </w:rPr>
        <w:t>RADEC</w:t>
      </w:r>
      <w:r w:rsidRPr="0027550F">
        <w:rPr>
          <w:rFonts w:asciiTheme="majorHAnsi" w:hAnsiTheme="majorHAnsi"/>
        </w:rPr>
        <w:t xml:space="preserve"> membantu siswa </w:t>
      </w:r>
      <w:r w:rsidR="00D16189" w:rsidRPr="0027550F">
        <w:rPr>
          <w:rFonts w:asciiTheme="majorHAnsi" w:hAnsiTheme="majorHAnsi"/>
        </w:rPr>
        <w:t>untuk melatih</w:t>
      </w:r>
      <w:r w:rsidRPr="0027550F">
        <w:rPr>
          <w:rFonts w:asciiTheme="majorHAnsi" w:hAnsiTheme="majorHAnsi"/>
        </w:rPr>
        <w:t xml:space="preserve"> kreatifitas, berpikir</w:t>
      </w:r>
      <w:r w:rsidR="002505D6" w:rsidRPr="0027550F">
        <w:rPr>
          <w:rFonts w:asciiTheme="majorHAnsi" w:hAnsiTheme="majorHAnsi"/>
        </w:rPr>
        <w:t xml:space="preserve"> tingkat tinggi</w:t>
      </w:r>
      <w:r w:rsidRPr="0027550F">
        <w:rPr>
          <w:rFonts w:asciiTheme="majorHAnsi" w:hAnsiTheme="majorHAnsi"/>
        </w:rPr>
        <w:t xml:space="preserve">, komptensi, dan literasi </w:t>
      </w:r>
      <w:r w:rsidRPr="0027550F">
        <w:rPr>
          <w:rFonts w:asciiTheme="majorHAnsi" w:hAnsiTheme="majorHAnsi"/>
        </w:rPr>
        <w:fldChar w:fldCharType="begin" w:fldLock="1"/>
      </w:r>
      <w:r w:rsidR="009B12C2" w:rsidRPr="0027550F">
        <w:rPr>
          <w:rFonts w:asciiTheme="majorHAnsi" w:hAnsiTheme="majorHAnsi"/>
        </w:rPr>
        <w:instrText>ADDIN CSL_CITATION {"citationItems":[{"id":"ITEM-1","itemData":{"DOI":"10.29303/jppipa.v8i3.1772","ISSN":"2460-2582","abstract":"4C skills have become part of the current elementary school curriculum, which is expected to improve the quality of education so that graduates are ready to compete in the global world. Student worksheet, based on the RADEC model, is needed as a learning tool that can help participants practice 4C skills. This study aims to develop and validate the Student Worksheet based on the RADEC model on the theme of aerial skills-oriented 21st century: critical thinking, collaboration, creativity, and communication (4C). This research and development (R&amp;D) use the ADDIE model (Analyze, Design, Develop, Implement, Evaluate). This research was carried out until the development stage or validation stage. The validity of the student worksheet is determined by an assessment of media, materials, and language on a scale of four, validated by twenty-five teachers who have attended the RADEC model workshop for three days. The data obtained were tabulated by calculating the validity of the quantitative and descriptive analysis. The development results show that the student worksheet based on the RADEC model to train 4C skills is declared valid with the calculation results Vh&gt;Vt or Vh&gt; 0.64 and is suitable for use in learning. This research can be used as information on the development and validation of teaching materials, especially student worksheet, based on the RADEC model to train 4C skills in science materials in elementary schools.","author":[{"dropping-particle":"","family":"Maulana","given":"Yusup","non-dropping-particle":"","parse-names":false,"suffix":""},{"dropping-particle":"","family":"Sopandi","given":"Wahyu","non-dropping-particle":"","parse-names":false,"suffix":""},{"dropping-particle":"","family":"Sujana","given":"Atep","non-dropping-particle":"","parse-names":false,"suffix":""},{"dropping-particle":"","family":"Robandi","given":"Babang","non-dropping-particle":"","parse-names":false,"suffix":""},{"dropping-particle":"","family":"Agustina","given":"Nurul Saadah","non-dropping-particle":"","parse-names":false,"suffix":""},{"dropping-particle":"","family":"Rosmiati","given":"Ika","non-dropping-particle":"","parse-names":false,"suffix":""},{"dropping-particle":"","family":"Pebriati","given":"Tri","non-dropping-particle":"","parse-names":false,"suffix":""},{"dropping-particle":"","family":"Kelana","given":"Jajang Bayu","non-dropping-particle":"","parse-names":false,"suffix":""},{"dropping-particle":"","family":"Fiteriani","given":"Ida","non-dropping-particle":"","parse-names":false,"suffix":""},{"dropping-particle":"","family":"Firdaus","given":"Anugrah Ramadhan","non-dropping-particle":"","parse-names":false,"suffix":""},{"dropping-particle":"","family":"Fasha","given":"Linda Hania","non-dropping-particle":"","parse-names":false,"suffix":""}],"container-title":"Jurnal Penelitian Pendidikan IPA","id":"ITEM-1","issue":"3","issued":{"date-parts":[["2022"]]},"page":"1605-1611","title":"Development and Validation of Student Worksheets Air Theme based on the RADEC Model and 4C Skill-oriented","type":"article-journal","volume":"8"},"uris":["http://www.mendeley.com/documents/?uuid=f0118a2c-f6dd-492a-b278-369d82783d9a"]}],"mendeley":{"formattedCitation":"(Maulana et al., 2022)","plainTextFormattedCitation":"(Maulana et al., 2022)","previouslyFormattedCitation":"(Maulana et al., 2022)"},"properties":{"noteIndex":0},"schema":"https://github.com/citation-style-language/schema/raw/master/csl-citation.json"}</w:instrText>
      </w:r>
      <w:r w:rsidRPr="0027550F">
        <w:rPr>
          <w:rFonts w:asciiTheme="majorHAnsi" w:hAnsiTheme="majorHAnsi"/>
        </w:rPr>
        <w:fldChar w:fldCharType="separate"/>
      </w:r>
      <w:r w:rsidR="00833B29" w:rsidRPr="0027550F">
        <w:rPr>
          <w:rFonts w:asciiTheme="majorHAnsi" w:hAnsiTheme="majorHAnsi"/>
          <w:noProof/>
        </w:rPr>
        <w:t xml:space="preserve">(Maulana </w:t>
      </w:r>
      <w:r w:rsidR="000D4220" w:rsidRPr="0027550F">
        <w:rPr>
          <w:rFonts w:asciiTheme="majorHAnsi" w:hAnsiTheme="majorHAnsi"/>
          <w:i/>
          <w:iCs/>
          <w:noProof/>
        </w:rPr>
        <w:t>et al.,</w:t>
      </w:r>
      <w:r w:rsidR="00833B29" w:rsidRPr="0027550F">
        <w:rPr>
          <w:rFonts w:asciiTheme="majorHAnsi" w:hAnsiTheme="majorHAnsi"/>
          <w:noProof/>
        </w:rPr>
        <w:t xml:space="preserve"> 2022)</w:t>
      </w:r>
      <w:r w:rsidRPr="0027550F">
        <w:rPr>
          <w:rFonts w:asciiTheme="majorHAnsi" w:hAnsiTheme="majorHAnsi"/>
        </w:rPr>
        <w:fldChar w:fldCharType="end"/>
      </w:r>
      <w:r w:rsidRPr="0027550F">
        <w:rPr>
          <w:rFonts w:asciiTheme="majorHAnsi" w:hAnsiTheme="majorHAnsi"/>
        </w:rPr>
        <w:t xml:space="preserve">. </w:t>
      </w:r>
    </w:p>
    <w:p w14:paraId="4A880C0E" w14:textId="77777777" w:rsidR="00BB476C" w:rsidRPr="0027550F" w:rsidRDefault="002505D6" w:rsidP="00CE7E35">
      <w:pPr>
        <w:pStyle w:val="ListParagraph"/>
        <w:numPr>
          <w:ilvl w:val="0"/>
          <w:numId w:val="21"/>
        </w:numPr>
        <w:bidi w:val="0"/>
        <w:spacing w:after="0" w:line="360" w:lineRule="auto"/>
        <w:ind w:left="851" w:hanging="284"/>
        <w:jc w:val="left"/>
        <w:rPr>
          <w:rFonts w:asciiTheme="majorHAnsi" w:hAnsiTheme="majorHAnsi"/>
          <w:i/>
          <w:iCs/>
          <w:lang w:val="en-ID"/>
        </w:rPr>
      </w:pPr>
      <w:r w:rsidRPr="0027550F">
        <w:rPr>
          <w:rFonts w:asciiTheme="majorHAnsi" w:hAnsiTheme="majorHAnsi"/>
          <w:lang w:val="en-ID"/>
        </w:rPr>
        <w:t xml:space="preserve">Model Pembelajaran Berbasis </w:t>
      </w:r>
      <w:r w:rsidRPr="0027550F">
        <w:rPr>
          <w:rFonts w:asciiTheme="majorHAnsi" w:hAnsiTheme="majorHAnsi"/>
          <w:i/>
          <w:iCs/>
          <w:lang w:val="en-ID"/>
        </w:rPr>
        <w:t>Team</w:t>
      </w:r>
      <w:r w:rsidRPr="0027550F">
        <w:rPr>
          <w:rFonts w:asciiTheme="majorHAnsi" w:hAnsiTheme="majorHAnsi"/>
          <w:lang w:val="en-ID"/>
        </w:rPr>
        <w:t xml:space="preserve"> dan </w:t>
      </w:r>
      <w:r w:rsidRPr="0027550F">
        <w:rPr>
          <w:rFonts w:asciiTheme="majorHAnsi" w:hAnsiTheme="majorHAnsi"/>
          <w:i/>
          <w:iCs/>
          <w:lang w:val="en-ID"/>
        </w:rPr>
        <w:t>Game</w:t>
      </w:r>
    </w:p>
    <w:p w14:paraId="60434987" w14:textId="77777777" w:rsidR="00BB476C" w:rsidRPr="0027550F" w:rsidRDefault="00D16189" w:rsidP="00D16189">
      <w:pPr>
        <w:pStyle w:val="ListParagraph"/>
        <w:bidi w:val="0"/>
        <w:spacing w:after="0" w:line="360" w:lineRule="auto"/>
        <w:ind w:left="851" w:firstLine="589"/>
        <w:jc w:val="both"/>
        <w:rPr>
          <w:rFonts w:asciiTheme="majorHAnsi" w:hAnsiTheme="majorHAnsi"/>
          <w:lang w:val="en-ID"/>
        </w:rPr>
      </w:pPr>
      <w:r w:rsidRPr="0027550F">
        <w:rPr>
          <w:rFonts w:asciiTheme="majorHAnsi" w:hAnsiTheme="majorHAnsi"/>
          <w:lang w:val="en-ID"/>
        </w:rPr>
        <w:t>Model pembelajaran yang aplikatif dan mampu menarik perhatian siswa yakni m</w:t>
      </w:r>
      <w:r w:rsidR="00BB476C" w:rsidRPr="0027550F">
        <w:rPr>
          <w:rFonts w:asciiTheme="majorHAnsi" w:hAnsiTheme="majorHAnsi"/>
          <w:lang w:val="en-ID"/>
        </w:rPr>
        <w:t xml:space="preserve">odel pembelajaran </w:t>
      </w:r>
      <w:r w:rsidR="00BB476C" w:rsidRPr="0027550F">
        <w:rPr>
          <w:rFonts w:asciiTheme="majorHAnsi" w:hAnsiTheme="majorHAnsi"/>
          <w:i/>
          <w:iCs/>
          <w:lang w:val="en-ID"/>
        </w:rPr>
        <w:t xml:space="preserve">Teams and Games Tournament </w:t>
      </w:r>
      <w:r w:rsidR="00BB476C" w:rsidRPr="0027550F">
        <w:rPr>
          <w:rFonts w:asciiTheme="majorHAnsi" w:hAnsiTheme="majorHAnsi"/>
          <w:lang w:val="en-ID"/>
        </w:rPr>
        <w:t xml:space="preserve"> (TGT). Hal itu disebabkan saat proses pembelajaran siswa saling bersaing antar tim dengan melakukan perlombaan melalui turnamen untuk menjawab kuis dari topik yang dipelajari. </w:t>
      </w:r>
      <w:r w:rsidRPr="0027550F">
        <w:rPr>
          <w:rFonts w:asciiTheme="majorHAnsi" w:hAnsiTheme="majorHAnsi"/>
          <w:lang w:val="en-ID"/>
        </w:rPr>
        <w:t>Berdasarkan riset terdahulu</w:t>
      </w:r>
      <w:r w:rsidR="00BB476C" w:rsidRPr="0027550F">
        <w:rPr>
          <w:rFonts w:asciiTheme="majorHAnsi" w:hAnsiTheme="majorHAnsi"/>
          <w:lang w:val="en-ID"/>
        </w:rPr>
        <w:t xml:space="preserve"> menunjukkan model pembelajaran TGT mampu meningkatkan keterampilan, pemamaham </w:t>
      </w:r>
      <w:r w:rsidR="00BB476C" w:rsidRPr="0027550F">
        <w:rPr>
          <w:rFonts w:asciiTheme="majorHAnsi" w:hAnsiTheme="majorHAnsi"/>
          <w:lang w:val="en-ID"/>
        </w:rPr>
        <w:lastRenderedPageBreak/>
        <w:t xml:space="preserve">konsep serta siswa menjadi interaktif </w:t>
      </w:r>
      <w:r w:rsidR="00BB476C" w:rsidRPr="0027550F">
        <w:rPr>
          <w:rFonts w:asciiTheme="majorHAnsi" w:hAnsiTheme="majorHAnsi"/>
          <w:lang w:val="en-ID"/>
        </w:rPr>
        <w:fldChar w:fldCharType="begin" w:fldLock="1"/>
      </w:r>
      <w:r w:rsidR="009B12C2" w:rsidRPr="0027550F">
        <w:rPr>
          <w:rFonts w:asciiTheme="majorHAnsi" w:hAnsiTheme="majorHAnsi"/>
          <w:lang w:val="en-ID"/>
        </w:rPr>
        <w:instrText>ADDIN CSL_CITATION {"citationItems":[{"id":"ITEM-1","itemData":{"DOI":"10.23887/jpk.v4i1.26292","ISSN":"2087-9040","abstract":"nama senyawa kimia menggunakan model pembelajaran Teams Games Tournament (TGT) berbasis media kartu nama. Hasil belajar yang diukur yaitu aspek kognitif, aspek afektif, dan aspek psikomotor. Desain penelitian yang digunakan adalah true experimental design dengan pretest-posttest control group design. Sampel dalam penelitian ini berjumlah 53 siswa masing-masing pada kelas eksperimen sebanyak 26 siswa dan kelas kontrol sebanyak 30 siswa. Kelas eksperimen menggunakan model pembelajran TGT berbantuan media kartu nama sedangkan pada kelas kontrol menggunakan model pembelajaran konvensional. Hasil uji validitas tes menunjukkan bahwa 15 soal valid dan hasil reliabitas tes adalah 0,92 tergolong dalam kategori tinggi. Hasil pengujian hipotesis menggunakan uji-t dengan separated varian. Hasil tesebut menunjukkan bahwa pada taraf signifikan 0,05 dengan dk = 51 diperoleh thitung 4,01 &gt; Ttabel 1,67, maka H0 ditolak dan H1 diterima. Hal ini menunjukkan bahwa terdapat pengaruh model pembelajaran kooperatif tipe Teams Games Tournament (TGT) dilengkapi media kartu nama terhadap hasil belajar dengan nilai rata-rata yang diperoleh pada kelas eksperimen sebesar 62,57 dan pada kelas kontrol 53,58. Hasil aspek afektif dari kedua kelas dikategorikan baik, rata-rata kelas eksperimen 82,2% sedangkan pada kelas kontrol 73,8%. Pada Aspek psikomotor dari kedua kelas dikategorikan terampil, rata-rata pada aspek psikomotor antara kelas eksperimen 81,9% dan kelas kontrol adalah 69,2%.","author":[{"dropping-particle":"","family":"Rumape","given":"Opir","non-dropping-particle":"","parse-names":false,"suffix":""},{"dropping-particle":"","family":"Christopel","given":"Nelpiani","non-dropping-particle":"","parse-names":false,"suffix":""},{"dropping-particle":"","family":"Kilo","given":"Jafar","non-dropping-particle":"La","parse-names":false,"suffix":""},{"dropping-particle":"","family":"Kilo","given":"Akram","non-dropping-particle":"La","parse-names":false,"suffix":""}],"container-title":"Jurnal Pendidikan Kimia Indonesia","id":"ITEM-1","issue":"1","issued":{"date-parts":[["2020"]]},"page":"40-46","title":"Penerapan Pembelajaran Teams Games Tournament (TGT) Dilengkapi Kartu Nama Dari Tata Nama Senyawa Kimia Untuk Meningkatkan Hasil Belajar Siswa","type":"article-journal","volume":"4"},"uris":["http://www.mendeley.com/documents/?uuid=a52f30c4-ea49-44c2-b675-05ba889d5d34"]}],"mendeley":{"formattedCitation":"(Rumape et al., 2020)","plainTextFormattedCitation":"(Rumape et al., 2020)","previouslyFormattedCitation":"(Rumape et al., 2020)"},"properties":{"noteIndex":0},"schema":"https://github.com/citation-style-language/schema/raw/master/csl-citation.json"}</w:instrText>
      </w:r>
      <w:r w:rsidR="00BB476C" w:rsidRPr="0027550F">
        <w:rPr>
          <w:rFonts w:asciiTheme="majorHAnsi" w:hAnsiTheme="majorHAnsi"/>
          <w:lang w:val="en-ID"/>
        </w:rPr>
        <w:fldChar w:fldCharType="separate"/>
      </w:r>
      <w:r w:rsidR="00833B29" w:rsidRPr="0027550F">
        <w:rPr>
          <w:rFonts w:asciiTheme="majorHAnsi" w:hAnsiTheme="majorHAnsi"/>
          <w:noProof/>
          <w:lang w:val="en-ID"/>
        </w:rPr>
        <w:t xml:space="preserve">(Rumape </w:t>
      </w:r>
      <w:r w:rsidR="000D4220" w:rsidRPr="0027550F">
        <w:rPr>
          <w:rFonts w:asciiTheme="majorHAnsi" w:hAnsiTheme="majorHAnsi"/>
          <w:i/>
          <w:iCs/>
          <w:noProof/>
          <w:lang w:val="en-ID"/>
        </w:rPr>
        <w:t>et al.,</w:t>
      </w:r>
      <w:r w:rsidR="00833B29" w:rsidRPr="0027550F">
        <w:rPr>
          <w:rFonts w:asciiTheme="majorHAnsi" w:hAnsiTheme="majorHAnsi"/>
          <w:noProof/>
          <w:lang w:val="en-ID"/>
        </w:rPr>
        <w:t xml:space="preserve"> 2020)</w:t>
      </w:r>
      <w:r w:rsidR="00BB476C" w:rsidRPr="0027550F">
        <w:rPr>
          <w:rFonts w:asciiTheme="majorHAnsi" w:hAnsiTheme="majorHAnsi"/>
          <w:lang w:val="en-ID"/>
        </w:rPr>
        <w:fldChar w:fldCharType="end"/>
      </w:r>
      <w:r w:rsidR="00BB476C" w:rsidRPr="0027550F">
        <w:rPr>
          <w:rFonts w:asciiTheme="majorHAnsi" w:hAnsiTheme="majorHAnsi"/>
          <w:lang w:val="en-ID"/>
        </w:rPr>
        <w:t xml:space="preserve">. </w:t>
      </w:r>
    </w:p>
    <w:p w14:paraId="1068B516" w14:textId="77777777" w:rsidR="00BB476C" w:rsidRPr="0027550F" w:rsidRDefault="00BB476C" w:rsidP="00BB476C">
      <w:pPr>
        <w:pStyle w:val="ListParagraph"/>
        <w:bidi w:val="0"/>
        <w:spacing w:after="0" w:line="360" w:lineRule="auto"/>
        <w:ind w:left="851" w:firstLine="589"/>
        <w:jc w:val="both"/>
        <w:rPr>
          <w:rFonts w:asciiTheme="majorHAnsi" w:hAnsiTheme="majorHAnsi"/>
          <w:lang w:val="en-ID"/>
        </w:rPr>
      </w:pPr>
      <w:r w:rsidRPr="0027550F">
        <w:rPr>
          <w:rFonts w:asciiTheme="majorHAnsi" w:hAnsiTheme="majorHAnsi"/>
          <w:lang w:val="en-ID"/>
        </w:rPr>
        <w:t xml:space="preserve">Model pembelajaran ini dilakukan setelah guru memaparkan materi dilanjutkan dengan memberi pertanyaan diakhir pembelajaran </w:t>
      </w:r>
      <w:r w:rsidRPr="0027550F">
        <w:rPr>
          <w:rFonts w:asciiTheme="majorHAnsi" w:hAnsiTheme="majorHAnsi"/>
          <w:lang w:val="en-ID"/>
        </w:rPr>
        <w:fldChar w:fldCharType="begin" w:fldLock="1"/>
      </w:r>
      <w:r w:rsidR="009B12C2" w:rsidRPr="0027550F">
        <w:rPr>
          <w:rFonts w:asciiTheme="majorHAnsi" w:hAnsiTheme="majorHAnsi"/>
          <w:lang w:val="en-ID"/>
        </w:rPr>
        <w:instrText>ADDIN CSL_CITATION {"citationItems":[{"id":"ITEM-1","itemData":{"DOI":"10.55927/fjas.v1i1.708","abstract":"Penelitian ini bertujuan untuk mengetahui hasil belajar matematika siswa di sekolah dasar dengan menggunakan pembelajaran kooperatif tipe TGT (Teams Games and Tournamet). Penelitian yang digunakan adalah jenis penelitian kepustakaan (Library research). Studi kepustakaan merupakan suatu kerangka, konsep atau orientasi untuk melakukan analisis dan klasifikasi fakta yang dikumpulkan dalam penelitian yang dilakukan. Sumber-sumber rujukan (buku, jurnal, majalah) yang diacu hendaknya relevan dan terbaru (state of art) serta sesuai dengan yang terdapat dalam pustaka acuan. Dari kajian literatur menunjukkan bahwa penerapan model TGT (Teams Games dan Tournament) dapat meningkatkan hasil belajar matematika siswa di sekolah dasar, selain itu penerapan model TGT (Teams Games dan Tournament) juga dapat meningkatkan aktifitas Guru, aktifitas siswa serta collaborative siswa.","author":[{"dropping-particle":"","family":"Amri","given":"Khoirul","non-dropping-particle":"","parse-names":false,"suffix":""},{"dropping-particle":"","family":"Arinjani","given":"Syafentina Maya","non-dropping-particle":"","parse-names":false,"suffix":""},{"dropping-particle":"","family":"Sutriyani","given":"Wulan","non-dropping-particle":"","parse-names":false,"suffix":""}],"container-title":"Formosa Journal of Applied Sciences","id":"ITEM-1","issue":"1","issued":{"date-parts":[["2022"]]},"page":"47-56","title":"Analisis Penerapan Model TGT (Teams, Games And Tournament) Tehadap Hasil Belajar Matematika Di Sekolah Dasar","type":"article-journal","volume":"1"},"uris":["http://www.mendeley.com/documents/?uuid=6c8e8f4c-5924-4ff3-8112-291a65919c61"]}],"mendeley":{"formattedCitation":"(Amri et al., 2022)","plainTextFormattedCitation":"(Amri et al., 2022)","previouslyFormattedCitation":"(Amri et al., 2022)"},"properties":{"noteIndex":0},"schema":"https://github.com/citation-style-language/schema/raw/master/csl-citation.json"}</w:instrText>
      </w:r>
      <w:r w:rsidRPr="0027550F">
        <w:rPr>
          <w:rFonts w:asciiTheme="majorHAnsi" w:hAnsiTheme="majorHAnsi"/>
          <w:lang w:val="en-ID"/>
        </w:rPr>
        <w:fldChar w:fldCharType="separate"/>
      </w:r>
      <w:r w:rsidR="00950A0C" w:rsidRPr="0027550F">
        <w:rPr>
          <w:rFonts w:asciiTheme="majorHAnsi" w:hAnsiTheme="majorHAnsi"/>
          <w:noProof/>
          <w:lang w:val="en-ID"/>
        </w:rPr>
        <w:t xml:space="preserve">(Amri </w:t>
      </w:r>
      <w:r w:rsidR="000D4220" w:rsidRPr="0027550F">
        <w:rPr>
          <w:rFonts w:asciiTheme="majorHAnsi" w:hAnsiTheme="majorHAnsi"/>
          <w:i/>
          <w:iCs/>
          <w:noProof/>
          <w:lang w:val="en-ID"/>
        </w:rPr>
        <w:t>et al.,</w:t>
      </w:r>
      <w:r w:rsidR="00950A0C" w:rsidRPr="0027550F">
        <w:rPr>
          <w:rFonts w:asciiTheme="majorHAnsi" w:hAnsiTheme="majorHAnsi"/>
          <w:noProof/>
          <w:lang w:val="en-ID"/>
        </w:rPr>
        <w:t xml:space="preserve"> 2022)</w:t>
      </w:r>
      <w:r w:rsidRPr="0027550F">
        <w:rPr>
          <w:rFonts w:asciiTheme="majorHAnsi" w:hAnsiTheme="majorHAnsi"/>
          <w:lang w:val="en-ID"/>
        </w:rPr>
        <w:fldChar w:fldCharType="end"/>
      </w:r>
      <w:r w:rsidRPr="0027550F">
        <w:rPr>
          <w:rFonts w:asciiTheme="majorHAnsi" w:hAnsiTheme="majorHAnsi"/>
          <w:lang w:val="en-ID"/>
        </w:rPr>
        <w:t xml:space="preserve">. Berdasarkan hasil penelitian menunjukkan bahwa keterampilan argumentasi dapat ditingkatkan dengan penerapan model pembelajaran TGT </w:t>
      </w:r>
      <w:r w:rsidRPr="0027550F">
        <w:rPr>
          <w:rFonts w:asciiTheme="majorHAnsi" w:hAnsiTheme="majorHAnsi"/>
          <w:lang w:val="en-ID"/>
        </w:rPr>
        <w:fldChar w:fldCharType="begin" w:fldLock="1"/>
      </w:r>
      <w:r w:rsidR="009B12C2" w:rsidRPr="0027550F">
        <w:rPr>
          <w:rFonts w:asciiTheme="majorHAnsi" w:hAnsiTheme="majorHAnsi"/>
          <w:lang w:val="en-ID"/>
        </w:rPr>
        <w:instrText>ADDIN CSL_CITATION {"citationItems":[{"id":"ITEM-1","itemData":{"author":[{"dropping-particle":"","family":"Zahroh","given":"Fatimatuz","non-dropping-particle":"","parse-names":false,"suffix":""},{"dropping-particle":"","family":"Setiyawati","given":"Enik","non-dropping-particle":"","parse-names":false,"suffix":""}],"id":"ITEM-1","issued":{"date-parts":[["2023"]]},"page":"1-10","title":"The Effect of the Teams Games Tournament (TGT) Learning Model on Students' Argumentative Ability in Learning Science in Elementary Schools","type":"article-journal"},"uris":["http://www.mendeley.com/documents/?uuid=98a556ed-5437-4d30-973a-13adaa4e22c9"]}],"mendeley":{"formattedCitation":"(Zahroh &amp; Setiyawati, 2023)","plainTextFormattedCitation":"(Zahroh &amp; Setiyawati, 2023)","previouslyFormattedCitation":"(Zahroh &amp; Setiyawati, 2023)"},"properties":{"noteIndex":0},"schema":"https://github.com/citation-style-language/schema/raw/master/csl-citation.json"}</w:instrText>
      </w:r>
      <w:r w:rsidRPr="0027550F">
        <w:rPr>
          <w:rFonts w:asciiTheme="majorHAnsi" w:hAnsiTheme="majorHAnsi"/>
          <w:lang w:val="en-ID"/>
        </w:rPr>
        <w:fldChar w:fldCharType="separate"/>
      </w:r>
      <w:r w:rsidR="00950A0C" w:rsidRPr="0027550F">
        <w:rPr>
          <w:rFonts w:asciiTheme="majorHAnsi" w:hAnsiTheme="majorHAnsi"/>
          <w:noProof/>
          <w:lang w:val="en-ID"/>
        </w:rPr>
        <w:t>(Zahroh &amp; Setiyawati, 2023)</w:t>
      </w:r>
      <w:r w:rsidRPr="0027550F">
        <w:rPr>
          <w:rFonts w:asciiTheme="majorHAnsi" w:hAnsiTheme="majorHAnsi"/>
          <w:lang w:val="en-ID"/>
        </w:rPr>
        <w:fldChar w:fldCharType="end"/>
      </w:r>
      <w:r w:rsidRPr="0027550F">
        <w:rPr>
          <w:rFonts w:asciiTheme="majorHAnsi" w:hAnsiTheme="majorHAnsi"/>
          <w:lang w:val="en-ID"/>
        </w:rPr>
        <w:t xml:space="preserve">. Model pembelajaran TGT mewadahi siswa dalam melihat contoh nyata dengan materi yang dipelajari. </w:t>
      </w:r>
    </w:p>
    <w:p w14:paraId="1BF7B5D5" w14:textId="77777777" w:rsidR="00F26607" w:rsidRPr="0027550F" w:rsidRDefault="00DA0051" w:rsidP="00CE7E35">
      <w:pPr>
        <w:pStyle w:val="ListParagraph"/>
        <w:numPr>
          <w:ilvl w:val="0"/>
          <w:numId w:val="21"/>
        </w:numPr>
        <w:tabs>
          <w:tab w:val="left" w:pos="851"/>
        </w:tabs>
        <w:bidi w:val="0"/>
        <w:spacing w:line="360" w:lineRule="auto"/>
        <w:ind w:left="567" w:firstLine="0"/>
        <w:jc w:val="both"/>
        <w:rPr>
          <w:rFonts w:asciiTheme="majorHAnsi" w:hAnsiTheme="majorHAnsi"/>
          <w:lang w:val="en-ID"/>
        </w:rPr>
      </w:pPr>
      <w:r w:rsidRPr="0027550F">
        <w:rPr>
          <w:rFonts w:asciiTheme="majorHAnsi" w:hAnsiTheme="majorHAnsi"/>
          <w:lang w:val="en-ID"/>
        </w:rPr>
        <w:t>Model Pembelajaran Berbasis Argumen</w:t>
      </w:r>
    </w:p>
    <w:p w14:paraId="09075FA2" w14:textId="24D9541F" w:rsidR="00E923D1" w:rsidRPr="0027550F" w:rsidRDefault="00F26607" w:rsidP="00524593">
      <w:pPr>
        <w:pStyle w:val="ListParagraph"/>
        <w:tabs>
          <w:tab w:val="left" w:pos="851"/>
        </w:tabs>
        <w:bidi w:val="0"/>
        <w:spacing w:after="0" w:line="360" w:lineRule="auto"/>
        <w:ind w:left="851"/>
        <w:jc w:val="both"/>
        <w:rPr>
          <w:rFonts w:asciiTheme="majorHAnsi" w:hAnsiTheme="majorHAnsi"/>
          <w:lang w:val="en-ID"/>
        </w:rPr>
      </w:pPr>
      <w:r w:rsidRPr="0027550F">
        <w:rPr>
          <w:rFonts w:asciiTheme="majorHAnsi" w:hAnsiTheme="majorHAnsi"/>
          <w:lang w:val="en-ID"/>
        </w:rPr>
        <w:tab/>
      </w:r>
      <w:r w:rsidR="00A5070F" w:rsidRPr="0027550F">
        <w:rPr>
          <w:rFonts w:asciiTheme="majorHAnsi" w:hAnsiTheme="majorHAnsi"/>
          <w:lang w:val="en-ID"/>
        </w:rPr>
        <w:t>Salah satu model pembelajaran yang berpotensi merangsang keterampilan argumentasi ilmiah dan berpikir kritis siswa merupakan m</w:t>
      </w:r>
      <w:r w:rsidR="00BB476C" w:rsidRPr="0027550F">
        <w:rPr>
          <w:rFonts w:asciiTheme="majorHAnsi" w:hAnsiTheme="majorHAnsi"/>
          <w:lang w:val="en-ID"/>
        </w:rPr>
        <w:t xml:space="preserve">odel pembelajaran </w:t>
      </w:r>
      <w:r w:rsidR="00BB476C" w:rsidRPr="0027550F">
        <w:rPr>
          <w:rFonts w:asciiTheme="majorHAnsi" w:hAnsiTheme="majorHAnsi"/>
          <w:i/>
          <w:iCs/>
          <w:lang w:val="en-ID"/>
        </w:rPr>
        <w:t>Argument Driven Inquiry</w:t>
      </w:r>
      <w:r w:rsidR="00BB476C" w:rsidRPr="0027550F">
        <w:rPr>
          <w:rFonts w:asciiTheme="majorHAnsi" w:hAnsiTheme="majorHAnsi"/>
          <w:lang w:val="en-ID"/>
        </w:rPr>
        <w:t xml:space="preserve"> (ADI) </w:t>
      </w:r>
      <w:r w:rsidR="00BB476C" w:rsidRPr="0027550F">
        <w:rPr>
          <w:rFonts w:asciiTheme="majorHAnsi" w:hAnsiTheme="majorHAnsi"/>
          <w:lang w:val="en-ID"/>
        </w:rPr>
        <w:fldChar w:fldCharType="begin" w:fldLock="1"/>
      </w:r>
      <w:r w:rsidR="00CE3E2E" w:rsidRPr="0027550F">
        <w:rPr>
          <w:rFonts w:asciiTheme="majorHAnsi" w:hAnsiTheme="majorHAnsi"/>
          <w:lang w:val="en-ID"/>
        </w:rPr>
        <w:instrText>ADDIN CSL_CITATION {"citationItems":[{"id":"ITEM-1","itemData":{"DOI":"10.23887/jpk.v6i1.39162","ISSN":"2087-9040","abstract":"Literasi sains merupakan kemampuan abad 21 yang perlu dimiliki untuk menghadapi permasalahan yang terjadi di lingkungan sekitar dan menyelesaikannya dengan konsep serta pengetahuan yang telah dimiliki. Namun masih banyak siswa yang kurang memiliki literasi sains. Rendahnya literasi sains peserta didik mengakibatkan sulitnya peserta didik dalam mengintegritaskan pengetahuan yang didapat dengan empat aspek litersi sains. Tujuan penelitian ini yaitu untuk menganalisis penerapan dan perbedaan hasil belajar sebelum dan sesudah menggunakan model pembelajaran Argument-Driven Inquiry pada materi asam basa. Pada penelitian ini menggunakan desain penelitian pre-eksperimen dengan One-Group Pretest-Postest. Sampel yang digunakan yaitu 30 orang peserta didik kelas XI IPA. Pemilihan sampel menggunakan cara Purposive Sampling. Instrument penelitian yaitu instrument tes pilihan ganda beralasan, lembar observasi dan rencana pelaksanaan pembelajaran. Teknik analisis data yang digunakan uji paired sample t-test. Hasil perhitungan uji paired sample t-test sebesar 0,000 sehingga terdapat perbedaan keterampilan argumentasi ilmiah peserta didik setelah diterapkan model pembelajaran Argument Driven Inquiry (ADI). Peserta didik lebih aktif saat pembelajaran dan memberikan argumentasi ilmiah sesuai dengan komponen argumentasi ilmiah yang baik.","author":[{"dropping-particle":"","family":"Salsabila Utami","given":"Siti","non-dropping-particle":"","parse-names":false,"suffix":""},{"dropping-particle":"","family":"Sari Siti Aisyah","given":"Ratna","non-dropping-particle":"","parse-names":false,"suffix":""},{"dropping-particle":"","family":"Affifah","given":"Isriyanti","non-dropping-particle":"","parse-names":false,"suffix":""}],"container-title":"Jurnal Pendidikan Kimia Indonesia","id":"ITEM-1","issue":"1","issued":{"date-parts":[["2022"]]},"page":"38-45","title":"Application of the Argument-Driven Inquiry Learning Model in Stimulating Students' Scientific Argumentation Skills on Acid-Base Material","type":"article-journal","volume":"6"},"uris":["http://www.mendeley.com/documents/?uuid=62fbd562-e07f-432e-8db2-f7322aa880d0"]}],"mendeley":{"formattedCitation":"(Salsabila Utami et al., 2022)","plainTextFormattedCitation":"(Salsabila Utami et al., 2022)","previouslyFormattedCitation":"(Salsabila Utami et al., 2022)"},"properties":{"noteIndex":0},"schema":"https://github.com/citation-style-language/schema/raw/master/csl-citation.json"}</w:instrText>
      </w:r>
      <w:r w:rsidR="00BB476C" w:rsidRPr="0027550F">
        <w:rPr>
          <w:rFonts w:asciiTheme="majorHAnsi" w:hAnsiTheme="majorHAnsi"/>
          <w:lang w:val="en-ID"/>
        </w:rPr>
        <w:fldChar w:fldCharType="separate"/>
      </w:r>
      <w:r w:rsidR="00CE3E2E" w:rsidRPr="0027550F">
        <w:rPr>
          <w:rFonts w:asciiTheme="majorHAnsi" w:hAnsiTheme="majorHAnsi"/>
          <w:noProof/>
          <w:lang w:val="en-ID"/>
        </w:rPr>
        <w:t>(Salsabila Utami et al., 2022)</w:t>
      </w:r>
      <w:r w:rsidR="00BB476C" w:rsidRPr="0027550F">
        <w:rPr>
          <w:rFonts w:asciiTheme="majorHAnsi" w:hAnsiTheme="majorHAnsi"/>
          <w:lang w:val="en-ID"/>
        </w:rPr>
        <w:fldChar w:fldCharType="end"/>
      </w:r>
      <w:r w:rsidR="00BB476C" w:rsidRPr="0027550F">
        <w:rPr>
          <w:rFonts w:asciiTheme="majorHAnsi" w:hAnsiTheme="majorHAnsi"/>
          <w:lang w:val="en-ID"/>
        </w:rPr>
        <w:t xml:space="preserve">. Model pembelajaran ADI juga dapat mendorong siswa untuk terlibat aktif dengan menjawab pertanyaan-pertanyaan dari guru saat proses pembelajaran. Model tersebut juga melibatkan siswa dalam berargumentasi dengan proses kolaboratif  untuk meningkatkan pemahaman konsep terkait suatu fenomena ilmiah </w:t>
      </w:r>
      <w:r w:rsidR="00BB476C" w:rsidRPr="0027550F">
        <w:rPr>
          <w:rFonts w:asciiTheme="majorHAnsi" w:hAnsiTheme="majorHAnsi"/>
          <w:lang w:val="en-ID"/>
        </w:rPr>
        <w:fldChar w:fldCharType="begin" w:fldLock="1"/>
      </w:r>
      <w:r w:rsidR="009B12C2" w:rsidRPr="0027550F">
        <w:rPr>
          <w:rFonts w:asciiTheme="majorHAnsi" w:hAnsiTheme="majorHAnsi"/>
          <w:lang w:val="en-ID"/>
        </w:rPr>
        <w:instrText>ADDIN CSL_CITATION {"citationItems":[{"id":"ITEM-1","itemData":{"DOI":"10.24114/jpkim.v14i3.39788","ISSN":"20853653","abstract":"One of the models whose learning syntax matches the science process skill component and students' argumentation ability is the inquiry model. Inquiry models have been widely applied, such as Guided Inquiry Based Learning (GIBL), and modified, such as the Argument Driven Inquiry (ADI) and Argumentative Inquiry Blended Learning (AIBL) learning models, where the ADI and AIBL learning models in the learning syntax have been integrated with argumentation activities. The purpose of this study was to examine the effect of learning models and students' science process skills on students' argumentation ability. The research design used a 3 x 2 factorial design with a mixed method. The results showed that: (1) there was an effect of argumentation-oriented learning on the inquiry learning models on students' argumentation ability; (2) there is an effect of science process skill level on students' argumentation ability; and (3) there is no interaction between argumentation-oriented learning on the inquiry learning models and the level of science process skill on students' argumentation ability.","author":[{"dropping-particle":"","family":"Fitri","given":"Nurul Rahmiah","non-dropping-particle":"","parse-names":false,"suffix":""},{"dropping-particle":"","family":"Muhammad Rusdi","given":"","non-dropping-particle":"","parse-names":false,"suffix":""},{"dropping-particle":"","family":"Muhammad Haris Effendi-Hasibuan","given":"","non-dropping-particle":"","parse-names":false,"suffix":""}],"container-title":"Jurnal Pendidikan Kimia","id":"ITEM-1","issue":"3","issued":{"date-parts":[["2022"]]},"page":"180-186","title":"The effect of argumentation-oriented learning models, inquiry-based learning models and science process skills on students' argumentation ability in chemistry","type":"article-journal","volume":"14"},"uris":["http://www.mendeley.com/documents/?uuid=4ffcabd0-de88-40ad-bdf7-698eabf61e3f"]}],"mendeley":{"formattedCitation":"(Fitri et al., 2022)","plainTextFormattedCitation":"(Fitri et al., 2022)","previouslyFormattedCitation":"(Fitri et al., 2022)"},"properties":{"noteIndex":0},"schema":"https://github.com/citation-style-language/schema/raw/master/csl-citation.json"}</w:instrText>
      </w:r>
      <w:r w:rsidR="00BB476C" w:rsidRPr="0027550F">
        <w:rPr>
          <w:rFonts w:asciiTheme="majorHAnsi" w:hAnsiTheme="majorHAnsi"/>
          <w:lang w:val="en-ID"/>
        </w:rPr>
        <w:fldChar w:fldCharType="separate"/>
      </w:r>
      <w:r w:rsidR="00950A0C" w:rsidRPr="0027550F">
        <w:rPr>
          <w:rFonts w:asciiTheme="majorHAnsi" w:hAnsiTheme="majorHAnsi"/>
          <w:noProof/>
          <w:lang w:val="en-ID"/>
        </w:rPr>
        <w:t xml:space="preserve">(Fitri </w:t>
      </w:r>
      <w:r w:rsidR="000D4220" w:rsidRPr="0027550F">
        <w:rPr>
          <w:rFonts w:asciiTheme="majorHAnsi" w:hAnsiTheme="majorHAnsi"/>
          <w:i/>
          <w:iCs/>
          <w:noProof/>
          <w:lang w:val="en-ID"/>
        </w:rPr>
        <w:t>et al.,</w:t>
      </w:r>
      <w:r w:rsidR="00950A0C" w:rsidRPr="0027550F">
        <w:rPr>
          <w:rFonts w:asciiTheme="majorHAnsi" w:hAnsiTheme="majorHAnsi"/>
          <w:noProof/>
          <w:lang w:val="en-ID"/>
        </w:rPr>
        <w:t xml:space="preserve"> 2022)</w:t>
      </w:r>
      <w:r w:rsidR="00BB476C" w:rsidRPr="0027550F">
        <w:rPr>
          <w:rFonts w:asciiTheme="majorHAnsi" w:hAnsiTheme="majorHAnsi"/>
          <w:lang w:val="en-ID"/>
        </w:rPr>
        <w:fldChar w:fldCharType="end"/>
      </w:r>
      <w:r w:rsidR="00BB476C" w:rsidRPr="0027550F">
        <w:rPr>
          <w:rFonts w:asciiTheme="majorHAnsi" w:hAnsiTheme="majorHAnsi"/>
          <w:lang w:val="en-ID"/>
        </w:rPr>
        <w:t xml:space="preserve">. </w:t>
      </w:r>
      <w:r w:rsidR="00A5070F" w:rsidRPr="0027550F">
        <w:rPr>
          <w:rFonts w:asciiTheme="majorHAnsi" w:hAnsiTheme="majorHAnsi"/>
          <w:lang w:val="en-ID"/>
        </w:rPr>
        <w:t xml:space="preserve">Temuan dari penelitian </w:t>
      </w:r>
      <w:r w:rsidR="00A5070F" w:rsidRPr="0027550F">
        <w:rPr>
          <w:rFonts w:asciiTheme="majorHAnsi" w:hAnsiTheme="majorHAnsi"/>
          <w:lang w:val="en-ID"/>
        </w:rPr>
        <w:fldChar w:fldCharType="begin" w:fldLock="1"/>
      </w:r>
      <w:r w:rsidR="0009105C" w:rsidRPr="0027550F">
        <w:rPr>
          <w:rFonts w:asciiTheme="majorHAnsi" w:hAnsiTheme="majorHAnsi"/>
          <w:lang w:val="en-ID"/>
        </w:rPr>
        <w:instrText>ADDIN CSL_CITATION {"citationItems":[{"id":"ITEM-1","itemData":{"DOI":"10.15575/jtk.v8i2.21243","ISSN":"2527-6816","abstract":"Argument-Driven Inquiry (ADI) in science learning can improve students' argumentation skills and understanding of concepts. In the textbooks, it is important have ADI activities inside. This research aims to analyze ADI activities in high school chemistry textbook Revised Curriculum 2013. This research used nine indicators of ADI activities: questions, evidence, student explanation, scientific theories, argumentation, communication and justification, analysis, connection, investigation report, and reflection. The research method used a descriptive instrument in the form of an analysis sheet prepared based on ADI activities. Data collection was carried out using documentation techniques, and data analysis was carried out using content analysis of ADI activities. The results showed that the reliability test of the data obtained was 0.94 in the very good category. The ADI activity most found in textbooks is evidence activity with a percentage of 31.25%. Meanwhile, question and answer and reflection activities are not explained in the textbook. The textbook needs to increase ADI activities that support student-centered learning and teaching.","author":[{"dropping-particle":"","family":"Widiyowati","given":"Iis Intan","non-dropping-particle":"","parse-names":false,"suffix":""},{"dropping-particle":"","family":"Arif","given":"Ainun Rezkiva","non-dropping-particle":"","parse-names":false,"suffix":""},{"dropping-particle":"","family":"Sukemi","given":"Sukemi","non-dropping-particle":"","parse-names":false,"suffix":""}],"container-title":"JTK (Jurnal Tadris Kimiya)","id":"ITEM-1","issue":"2","issued":{"date-parts":[["2023"]]},"page":"146-156","title":"Analysis of Argument-Driven Inquiry Activity in Chemistry Textbooks","type":"article-journal","volume":"8"},"uris":["http://www.mendeley.com/documents/?uuid=c598c568-b613-4753-8136-3947a49506ab"]}],"mendeley":{"formattedCitation":"(Widiyowati et al., 2023)","manualFormatting":"Widiyowati et al., (2023)","plainTextFormattedCitation":"(Widiyowati et al., 2023)","previouslyFormattedCitation":"(Widiyowati et al., 2023)"},"properties":{"noteIndex":0},"schema":"https://github.com/citation-style-language/schema/raw/master/csl-citation.json"}</w:instrText>
      </w:r>
      <w:r w:rsidR="00A5070F" w:rsidRPr="0027550F">
        <w:rPr>
          <w:rFonts w:asciiTheme="majorHAnsi" w:hAnsiTheme="majorHAnsi"/>
          <w:lang w:val="en-ID"/>
        </w:rPr>
        <w:fldChar w:fldCharType="separate"/>
      </w:r>
      <w:r w:rsidR="00A5070F" w:rsidRPr="0027550F">
        <w:rPr>
          <w:rFonts w:asciiTheme="majorHAnsi" w:hAnsiTheme="majorHAnsi"/>
          <w:noProof/>
          <w:lang w:val="en-ID"/>
        </w:rPr>
        <w:t xml:space="preserve">Widiyowati </w:t>
      </w:r>
      <w:r w:rsidR="000D4220" w:rsidRPr="0027550F">
        <w:rPr>
          <w:rFonts w:asciiTheme="majorHAnsi" w:hAnsiTheme="majorHAnsi"/>
          <w:i/>
          <w:iCs/>
          <w:noProof/>
          <w:lang w:val="en-ID"/>
        </w:rPr>
        <w:t>et al.,</w:t>
      </w:r>
      <w:r w:rsidR="00A5070F" w:rsidRPr="0027550F">
        <w:rPr>
          <w:rFonts w:asciiTheme="majorHAnsi" w:hAnsiTheme="majorHAnsi"/>
          <w:noProof/>
          <w:lang w:val="en-ID"/>
        </w:rPr>
        <w:t xml:space="preserve"> </w:t>
      </w:r>
      <w:r w:rsidR="00A5070F" w:rsidRPr="0027550F">
        <w:rPr>
          <w:rFonts w:asciiTheme="majorHAnsi" w:hAnsiTheme="majorHAnsi"/>
          <w:noProof/>
          <w:lang w:val="en-ID"/>
        </w:rPr>
        <w:lastRenderedPageBreak/>
        <w:t>(2023)</w:t>
      </w:r>
      <w:r w:rsidR="00A5070F" w:rsidRPr="0027550F">
        <w:rPr>
          <w:rFonts w:asciiTheme="majorHAnsi" w:hAnsiTheme="majorHAnsi"/>
          <w:lang w:val="en-ID"/>
        </w:rPr>
        <w:fldChar w:fldCharType="end"/>
      </w:r>
      <w:r w:rsidR="00A5070F" w:rsidRPr="0027550F">
        <w:rPr>
          <w:rFonts w:asciiTheme="majorHAnsi" w:hAnsiTheme="majorHAnsi"/>
          <w:lang w:val="en-ID"/>
        </w:rPr>
        <w:t xml:space="preserve"> </w:t>
      </w:r>
      <w:r w:rsidR="00BB476C" w:rsidRPr="0027550F">
        <w:rPr>
          <w:rFonts w:asciiTheme="majorHAnsi" w:hAnsiTheme="majorHAnsi"/>
          <w:lang w:val="en-ID"/>
        </w:rPr>
        <w:t>menunjukkan model pembelajaran ADI dapat meningkatkan keterampilan argumentasi ilmiah siswa. Adapun</w:t>
      </w:r>
      <w:r w:rsidR="00A5070F" w:rsidRPr="0027550F">
        <w:rPr>
          <w:rFonts w:asciiTheme="majorHAnsi" w:hAnsiTheme="majorHAnsi"/>
          <w:lang w:val="en-ID"/>
        </w:rPr>
        <w:t>,</w:t>
      </w:r>
      <w:r w:rsidR="00BB476C" w:rsidRPr="0027550F">
        <w:rPr>
          <w:rFonts w:asciiTheme="majorHAnsi" w:hAnsiTheme="majorHAnsi"/>
          <w:lang w:val="en-ID"/>
        </w:rPr>
        <w:t xml:space="preserve"> ringkasan dari </w:t>
      </w:r>
      <w:r w:rsidR="00A5070F" w:rsidRPr="0027550F">
        <w:rPr>
          <w:rFonts w:asciiTheme="majorHAnsi" w:hAnsiTheme="majorHAnsi"/>
          <w:lang w:val="en-ID"/>
        </w:rPr>
        <w:t>berbagai jenis model</w:t>
      </w:r>
      <w:r w:rsidR="00BB476C" w:rsidRPr="0027550F">
        <w:rPr>
          <w:rFonts w:asciiTheme="majorHAnsi" w:hAnsiTheme="majorHAnsi"/>
          <w:lang w:val="en-ID"/>
        </w:rPr>
        <w:t xml:space="preserve"> pembelajaran yang </w:t>
      </w:r>
      <w:r w:rsidR="00A5070F" w:rsidRPr="0027550F">
        <w:rPr>
          <w:rFonts w:asciiTheme="majorHAnsi" w:hAnsiTheme="majorHAnsi"/>
          <w:lang w:val="en-ID"/>
        </w:rPr>
        <w:t>melatih</w:t>
      </w:r>
      <w:r w:rsidR="00BB476C" w:rsidRPr="0027550F">
        <w:rPr>
          <w:rFonts w:asciiTheme="majorHAnsi" w:hAnsiTheme="majorHAnsi"/>
          <w:lang w:val="en-ID"/>
        </w:rPr>
        <w:t xml:space="preserve"> </w:t>
      </w:r>
      <w:r w:rsidR="00436EF9" w:rsidRPr="0027550F">
        <w:rPr>
          <w:rFonts w:asciiTheme="majorHAnsi" w:hAnsiTheme="majorHAnsi"/>
          <w:lang w:val="en-ID"/>
        </w:rPr>
        <w:t xml:space="preserve">keterampilan argumentasi ilmiah </w:t>
      </w:r>
      <w:r w:rsidR="00A5070F" w:rsidRPr="0027550F">
        <w:rPr>
          <w:rFonts w:asciiTheme="majorHAnsi" w:hAnsiTheme="majorHAnsi"/>
          <w:lang w:val="en-ID"/>
        </w:rPr>
        <w:t xml:space="preserve">siswa </w:t>
      </w:r>
      <w:r w:rsidR="00455A9E" w:rsidRPr="0027550F">
        <w:rPr>
          <w:rFonts w:asciiTheme="majorHAnsi" w:hAnsiTheme="majorHAnsi"/>
          <w:lang w:val="en-ID"/>
        </w:rPr>
        <w:t xml:space="preserve"> dicantumkan </w:t>
      </w:r>
      <w:r w:rsidR="00D152F0" w:rsidRPr="0027550F">
        <w:rPr>
          <w:rFonts w:asciiTheme="majorHAnsi" w:hAnsiTheme="majorHAnsi"/>
          <w:lang w:val="en-ID"/>
        </w:rPr>
        <w:t xml:space="preserve">dalam </w:t>
      </w:r>
      <w:r w:rsidR="00CC3968" w:rsidRPr="0027550F">
        <w:rPr>
          <w:rFonts w:asciiTheme="majorHAnsi" w:hAnsiTheme="majorHAnsi"/>
          <w:lang w:val="en-ID"/>
        </w:rPr>
        <w:t>Tabel</w:t>
      </w:r>
      <w:r w:rsidR="00BB476C" w:rsidRPr="0027550F">
        <w:rPr>
          <w:rFonts w:asciiTheme="majorHAnsi" w:hAnsiTheme="majorHAnsi"/>
          <w:lang w:val="en-ID"/>
        </w:rPr>
        <w:t xml:space="preserve"> 2.1 berikut.</w:t>
      </w:r>
    </w:p>
    <w:p w14:paraId="7AEC869D" w14:textId="77777777" w:rsidR="00BB476C" w:rsidRPr="0027550F" w:rsidRDefault="00CC3968" w:rsidP="00524593">
      <w:pPr>
        <w:spacing w:after="0" w:line="240" w:lineRule="auto"/>
        <w:ind w:left="-142"/>
        <w:jc w:val="both"/>
        <w:rPr>
          <w:rFonts w:asciiTheme="majorHAnsi" w:hAnsiTheme="majorHAnsi"/>
        </w:rPr>
      </w:pPr>
      <w:r w:rsidRPr="0027550F">
        <w:rPr>
          <w:rFonts w:asciiTheme="majorHAnsi" w:hAnsiTheme="majorHAnsi"/>
          <w:b/>
          <w:bCs/>
        </w:rPr>
        <w:t>Tabel</w:t>
      </w:r>
      <w:r w:rsidR="00BB476C" w:rsidRPr="0027550F">
        <w:rPr>
          <w:rFonts w:asciiTheme="majorHAnsi" w:hAnsiTheme="majorHAnsi"/>
          <w:b/>
          <w:bCs/>
        </w:rPr>
        <w:t xml:space="preserve"> 2.1 </w:t>
      </w:r>
      <w:r w:rsidR="00BB476C" w:rsidRPr="0027550F">
        <w:rPr>
          <w:rFonts w:asciiTheme="majorHAnsi" w:hAnsiTheme="majorHAnsi"/>
        </w:rPr>
        <w:t>Ringkasan  Macam-macam Model Pembelajaran</w:t>
      </w:r>
    </w:p>
    <w:tbl>
      <w:tblPr>
        <w:tblStyle w:val="LightShading"/>
        <w:tblW w:w="5000" w:type="pct"/>
        <w:tblBorders>
          <w:top w:val="none" w:sz="0" w:space="0" w:color="auto"/>
          <w:bottom w:val="none" w:sz="0" w:space="0" w:color="auto"/>
        </w:tblBorders>
        <w:shd w:val="clear" w:color="auto" w:fill="FFFFFF" w:themeFill="background1"/>
        <w:tblLayout w:type="fixed"/>
        <w:tblLook w:val="04A0" w:firstRow="1" w:lastRow="0" w:firstColumn="1" w:lastColumn="0" w:noHBand="0" w:noVBand="1"/>
      </w:tblPr>
      <w:tblGrid>
        <w:gridCol w:w="1526"/>
        <w:gridCol w:w="1559"/>
        <w:gridCol w:w="1559"/>
        <w:gridCol w:w="1412"/>
      </w:tblGrid>
      <w:tr w:rsidR="0027550F" w:rsidRPr="0027550F" w14:paraId="0E24BFA4" w14:textId="77777777" w:rsidTr="00BB5379">
        <w:trPr>
          <w:cnfStyle w:val="100000000000" w:firstRow="1" w:lastRow="0" w:firstColumn="0" w:lastColumn="0" w:oddVBand="0" w:evenVBand="0" w:oddHBand="0" w:evenHBand="0" w:firstRowFirstColumn="0" w:firstRowLastColumn="0" w:lastRowFirstColumn="0" w:lastRowLastColumn="0"/>
          <w:trHeight w:val="742"/>
        </w:trPr>
        <w:tc>
          <w:tcPr>
            <w:cnfStyle w:val="001000000000" w:firstRow="0" w:lastRow="0" w:firstColumn="1" w:lastColumn="0" w:oddVBand="0" w:evenVBand="0" w:oddHBand="0" w:evenHBand="0" w:firstRowFirstColumn="0" w:firstRowLastColumn="0" w:lastRowFirstColumn="0" w:lastRowLastColumn="0"/>
            <w:tcW w:w="1260" w:type="pct"/>
            <w:tcBorders>
              <w:top w:val="single" w:sz="4" w:space="0" w:color="auto"/>
              <w:bottom w:val="single" w:sz="4" w:space="0" w:color="auto"/>
            </w:tcBorders>
            <w:shd w:val="clear" w:color="auto" w:fill="FFFFFF" w:themeFill="background1"/>
            <w:vAlign w:val="center"/>
          </w:tcPr>
          <w:p w14:paraId="01D1426C" w14:textId="77777777" w:rsidR="00060F22" w:rsidRPr="0027550F" w:rsidRDefault="00060F22" w:rsidP="00BB476C">
            <w:pPr>
              <w:jc w:val="center"/>
              <w:rPr>
                <w:rFonts w:asciiTheme="majorHAnsi" w:hAnsiTheme="majorHAnsi"/>
                <w:color w:val="auto"/>
                <w:sz w:val="20"/>
                <w:szCs w:val="20"/>
                <w:lang w:val="en-ID"/>
              </w:rPr>
            </w:pPr>
            <w:r w:rsidRPr="0027550F">
              <w:rPr>
                <w:rFonts w:asciiTheme="majorHAnsi" w:hAnsiTheme="majorHAnsi"/>
                <w:color w:val="auto"/>
                <w:sz w:val="20"/>
                <w:szCs w:val="20"/>
                <w:lang w:val="en-ID"/>
              </w:rPr>
              <w:t>Jenis Model Pembelajaran</w:t>
            </w:r>
          </w:p>
        </w:tc>
        <w:tc>
          <w:tcPr>
            <w:tcW w:w="1287" w:type="pct"/>
            <w:tcBorders>
              <w:top w:val="single" w:sz="4" w:space="0" w:color="auto"/>
              <w:bottom w:val="single" w:sz="4" w:space="0" w:color="auto"/>
            </w:tcBorders>
            <w:shd w:val="clear" w:color="auto" w:fill="FFFFFF" w:themeFill="background1"/>
            <w:vAlign w:val="center"/>
          </w:tcPr>
          <w:p w14:paraId="53EDE720" w14:textId="77777777" w:rsidR="00060F22" w:rsidRPr="0027550F" w:rsidRDefault="00060F22" w:rsidP="00BB476C">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olor w:val="auto"/>
                <w:sz w:val="20"/>
                <w:szCs w:val="20"/>
                <w:lang w:val="en-ID"/>
              </w:rPr>
            </w:pPr>
            <w:r w:rsidRPr="0027550F">
              <w:rPr>
                <w:rFonts w:asciiTheme="majorHAnsi" w:hAnsiTheme="majorHAnsi"/>
                <w:color w:val="auto"/>
                <w:sz w:val="20"/>
                <w:szCs w:val="20"/>
                <w:lang w:val="en-ID"/>
              </w:rPr>
              <w:t>Kelebihan</w:t>
            </w:r>
          </w:p>
        </w:tc>
        <w:tc>
          <w:tcPr>
            <w:tcW w:w="1287" w:type="pct"/>
            <w:tcBorders>
              <w:top w:val="single" w:sz="4" w:space="0" w:color="auto"/>
              <w:bottom w:val="single" w:sz="4" w:space="0" w:color="auto"/>
            </w:tcBorders>
            <w:shd w:val="clear" w:color="auto" w:fill="FFFFFF" w:themeFill="background1"/>
            <w:vAlign w:val="center"/>
          </w:tcPr>
          <w:p w14:paraId="68C891D0" w14:textId="77777777" w:rsidR="00060F22" w:rsidRPr="0027550F" w:rsidRDefault="00060F22" w:rsidP="00BB476C">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olor w:val="auto"/>
                <w:sz w:val="20"/>
                <w:szCs w:val="20"/>
                <w:lang w:val="en-ID"/>
              </w:rPr>
            </w:pPr>
            <w:r w:rsidRPr="0027550F">
              <w:rPr>
                <w:rFonts w:asciiTheme="majorHAnsi" w:hAnsiTheme="majorHAnsi"/>
                <w:color w:val="auto"/>
                <w:sz w:val="20"/>
                <w:szCs w:val="20"/>
                <w:lang w:val="en-ID"/>
              </w:rPr>
              <w:t>Kelemahan</w:t>
            </w:r>
          </w:p>
        </w:tc>
        <w:tc>
          <w:tcPr>
            <w:tcW w:w="1166" w:type="pct"/>
            <w:tcBorders>
              <w:top w:val="single" w:sz="4" w:space="0" w:color="auto"/>
              <w:bottom w:val="single" w:sz="4" w:space="0" w:color="auto"/>
            </w:tcBorders>
            <w:shd w:val="clear" w:color="auto" w:fill="FFFFFF" w:themeFill="background1"/>
            <w:vAlign w:val="center"/>
          </w:tcPr>
          <w:p w14:paraId="718ECB93" w14:textId="77777777" w:rsidR="00060F22" w:rsidRPr="0027550F" w:rsidRDefault="00060F22" w:rsidP="00BB476C">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olor w:val="auto"/>
                <w:sz w:val="20"/>
                <w:szCs w:val="20"/>
                <w:lang w:val="en-ID"/>
              </w:rPr>
            </w:pPr>
            <w:r w:rsidRPr="0027550F">
              <w:rPr>
                <w:rFonts w:asciiTheme="majorHAnsi" w:hAnsiTheme="majorHAnsi"/>
                <w:color w:val="auto"/>
                <w:sz w:val="20"/>
                <w:szCs w:val="20"/>
                <w:lang w:val="en-ID"/>
              </w:rPr>
              <w:t xml:space="preserve">Model </w:t>
            </w:r>
            <w:r w:rsidRPr="0027550F">
              <w:rPr>
                <w:rFonts w:asciiTheme="majorHAnsi" w:hAnsiTheme="majorHAnsi"/>
                <w:i/>
                <w:iCs/>
                <w:color w:val="auto"/>
                <w:sz w:val="20"/>
                <w:szCs w:val="20"/>
                <w:lang w:val="en-ID"/>
              </w:rPr>
              <w:t>REACT</w:t>
            </w:r>
          </w:p>
        </w:tc>
      </w:tr>
      <w:tr w:rsidR="0027550F" w:rsidRPr="0027550F" w14:paraId="7B9214D4" w14:textId="77777777" w:rsidTr="00BB5379">
        <w:trPr>
          <w:cnfStyle w:val="000000100000" w:firstRow="0" w:lastRow="0" w:firstColumn="0" w:lastColumn="0" w:oddVBand="0" w:evenVBand="0" w:oddHBand="1" w:evenHBand="0" w:firstRowFirstColumn="0" w:firstRowLastColumn="0" w:lastRowFirstColumn="0" w:lastRowLastColumn="0"/>
          <w:trHeight w:val="3174"/>
        </w:trPr>
        <w:tc>
          <w:tcPr>
            <w:cnfStyle w:val="001000000000" w:firstRow="0" w:lastRow="0" w:firstColumn="1" w:lastColumn="0" w:oddVBand="0" w:evenVBand="0" w:oddHBand="0" w:evenHBand="0" w:firstRowFirstColumn="0" w:firstRowLastColumn="0" w:lastRowFirstColumn="0" w:lastRowLastColumn="0"/>
            <w:tcW w:w="1260" w:type="pct"/>
            <w:tcBorders>
              <w:top w:val="single" w:sz="4" w:space="0" w:color="auto"/>
              <w:bottom w:val="single" w:sz="4" w:space="0" w:color="auto"/>
            </w:tcBorders>
            <w:shd w:val="clear" w:color="auto" w:fill="FFFFFF" w:themeFill="background1"/>
          </w:tcPr>
          <w:p w14:paraId="3C6B337C" w14:textId="77777777" w:rsidR="00060F22" w:rsidRPr="0027550F" w:rsidRDefault="00060F22" w:rsidP="00BB476C">
            <w:pPr>
              <w:rPr>
                <w:rFonts w:asciiTheme="majorHAnsi" w:hAnsiTheme="majorHAnsi"/>
                <w:b w:val="0"/>
                <w:bCs w:val="0"/>
                <w:color w:val="auto"/>
                <w:sz w:val="20"/>
                <w:szCs w:val="20"/>
                <w:lang w:val="en-ID"/>
              </w:rPr>
            </w:pPr>
            <w:r w:rsidRPr="0027550F">
              <w:rPr>
                <w:rFonts w:asciiTheme="majorHAnsi" w:hAnsiTheme="majorHAnsi"/>
                <w:b w:val="0"/>
                <w:bCs w:val="0"/>
                <w:i/>
                <w:iCs/>
                <w:color w:val="auto"/>
                <w:sz w:val="20"/>
                <w:szCs w:val="20"/>
                <w:lang w:val="en-ID"/>
              </w:rPr>
              <w:t>Problem Based Learning</w:t>
            </w:r>
          </w:p>
        </w:tc>
        <w:tc>
          <w:tcPr>
            <w:tcW w:w="1287" w:type="pct"/>
            <w:tcBorders>
              <w:top w:val="single" w:sz="4" w:space="0" w:color="auto"/>
              <w:bottom w:val="single" w:sz="4" w:space="0" w:color="auto"/>
            </w:tcBorders>
            <w:shd w:val="clear" w:color="auto" w:fill="FFFFFF" w:themeFill="background1"/>
          </w:tcPr>
          <w:p w14:paraId="77A2E58C" w14:textId="7FC171AE" w:rsidR="00060F22" w:rsidRPr="0027550F" w:rsidRDefault="00060F22" w:rsidP="00F40306">
            <w:pPr>
              <w:cnfStyle w:val="000000100000" w:firstRow="0" w:lastRow="0" w:firstColumn="0" w:lastColumn="0" w:oddVBand="0" w:evenVBand="0" w:oddHBand="1" w:evenHBand="0" w:firstRowFirstColumn="0" w:firstRowLastColumn="0" w:lastRowFirstColumn="0" w:lastRowLastColumn="0"/>
              <w:rPr>
                <w:rFonts w:asciiTheme="majorHAnsi" w:hAnsiTheme="majorHAnsi"/>
                <w:color w:val="auto"/>
                <w:sz w:val="20"/>
                <w:szCs w:val="20"/>
                <w:lang w:val="en-ID"/>
              </w:rPr>
            </w:pPr>
            <w:r w:rsidRPr="0027550F">
              <w:rPr>
                <w:rFonts w:asciiTheme="majorHAnsi" w:hAnsiTheme="majorHAnsi"/>
                <w:color w:val="auto"/>
                <w:sz w:val="20"/>
                <w:szCs w:val="20"/>
                <w:lang w:val="en-ID"/>
              </w:rPr>
              <w:t>Men</w:t>
            </w:r>
            <w:r w:rsidR="00F40306" w:rsidRPr="0027550F">
              <w:rPr>
                <w:rFonts w:asciiTheme="majorHAnsi" w:hAnsiTheme="majorHAnsi"/>
                <w:color w:val="auto"/>
                <w:sz w:val="20"/>
                <w:szCs w:val="20"/>
                <w:lang w:val="en-ID"/>
              </w:rPr>
              <w:t xml:space="preserve">ingkatkan keterampilan bernalar kritis </w:t>
            </w:r>
            <w:r w:rsidRPr="0027550F">
              <w:rPr>
                <w:rFonts w:asciiTheme="majorHAnsi" w:hAnsiTheme="majorHAnsi"/>
                <w:color w:val="auto"/>
                <w:sz w:val="20"/>
                <w:szCs w:val="20"/>
                <w:lang w:val="en-ID"/>
              </w:rPr>
              <w:t xml:space="preserve">dan kemandirian belajar siswa </w:t>
            </w:r>
            <w:r w:rsidRPr="0027550F">
              <w:rPr>
                <w:rFonts w:asciiTheme="majorHAnsi" w:hAnsiTheme="majorHAnsi"/>
                <w:sz w:val="20"/>
                <w:szCs w:val="20"/>
                <w:lang w:val="en-ID"/>
              </w:rPr>
              <w:fldChar w:fldCharType="begin" w:fldLock="1"/>
            </w:r>
            <w:r w:rsidRPr="0027550F">
              <w:rPr>
                <w:rFonts w:asciiTheme="majorHAnsi" w:hAnsiTheme="majorHAnsi"/>
                <w:color w:val="auto"/>
                <w:sz w:val="20"/>
                <w:szCs w:val="20"/>
                <w:lang w:val="en-ID"/>
              </w:rPr>
              <w:instrText>ADDIN CSL_CITATION {"citationItems":[{"id":"ITEM-1","itemData":{"DOI":"10.23887/jpk.v4i2.21896","ISSN":"2087-9040","abstract":"Tujuan penelitian ini adalah untuk mengetahui efikasi diri siswa pada penerapan model pembelajaran pemecahan masalah berbasis representasi multipel dengan model pembelajaran pemecahan masalah pada materi kesetimbangan kimia. Penelitian ini merupakan penelitian kuasi eksperimen dengan Posttest Only Design. Sampel dalam penelitian ini adalah dua kelas siswa kelas XI MIPA pada salah satu SMA di Yogyakarta yang diambil menggunakan teknik Purposive sampling. Kelas eksperimen (26 siswa) diajarkan dengan model pembelajaran pemecahan masalah berbasis representasi multipel sedangkan kelas kontrol (24 siswa) diajarkan dengan model pembelajaran pemecahan masalah. Terdapat perbedaan efikasi diri siswa antara penerapan model pembelajaran pemecahan masalah berbasis representasi  multipel dengan model pembelajaran pemecahan masalah pada materi kesetimbangan kimia. Siswa pada kelas yang diterapkan model pembelajaran pemecahan masalah berbasis representasi multipel memiliki skor efikasi diri yang lebih baik daripada siswa pada kelas yang diterapkan model pembelajaran pemecahan","author":[{"dropping-particle":"","family":"Tima","given":"Maria Tensiana","non-dropping-particle":"","parse-names":false,"suffix":""},{"dropping-particle":"","family":"Sutrisno","given":"Hari","non-dropping-particle":"","parse-names":false,"suffix":""}],"container-title":"Jurnal Pendidikan Kimia Indonesia","id":"ITEM-1","issue":"2","issued":{"date-parts":[["2020"]]},"page":"70-77","title":"Pengaruh Pembelajaran Pemecahan Masalah Berbasis Representasi Multipel Pada Materi Kesetimbangan Kimia Terhadap Efikasi Diri Siswa","type":"article-journal","volume":"4"},"uris":["http://www.mendeley.com/documents/?uuid=1d3f4181-847b-469b-ac40-0af0bcb9f6ea"]}],"mendeley":{"formattedCitation":"(Tima &amp; Sutrisno, 2020)","plainTextFormattedCitation":"(Tima &amp; Sutrisno, 2020)","previouslyFormattedCitation":"(Tima &amp; Sutrisno, 2020)"},"properties":{"noteIndex":0},"schema":"https://github.com/citation-style-language/schema/raw/master/csl-citation.json"}</w:instrText>
            </w:r>
            <w:r w:rsidRPr="0027550F">
              <w:rPr>
                <w:rFonts w:asciiTheme="majorHAnsi" w:hAnsiTheme="majorHAnsi"/>
                <w:sz w:val="20"/>
                <w:szCs w:val="20"/>
                <w:lang w:val="en-ID"/>
              </w:rPr>
              <w:fldChar w:fldCharType="separate"/>
            </w:r>
            <w:r w:rsidRPr="0027550F">
              <w:rPr>
                <w:rFonts w:asciiTheme="majorHAnsi" w:hAnsiTheme="majorHAnsi"/>
                <w:noProof/>
                <w:color w:val="auto"/>
                <w:sz w:val="20"/>
                <w:szCs w:val="20"/>
                <w:lang w:val="en-ID"/>
              </w:rPr>
              <w:t>(Tima &amp; Sutrisno, 2020)</w:t>
            </w:r>
            <w:r w:rsidRPr="0027550F">
              <w:rPr>
                <w:rFonts w:asciiTheme="majorHAnsi" w:hAnsiTheme="majorHAnsi"/>
                <w:sz w:val="20"/>
                <w:szCs w:val="20"/>
                <w:lang w:val="en-ID"/>
              </w:rPr>
              <w:fldChar w:fldCharType="end"/>
            </w:r>
          </w:p>
        </w:tc>
        <w:tc>
          <w:tcPr>
            <w:tcW w:w="1287" w:type="pct"/>
            <w:tcBorders>
              <w:top w:val="single" w:sz="4" w:space="0" w:color="auto"/>
              <w:bottom w:val="single" w:sz="4" w:space="0" w:color="auto"/>
            </w:tcBorders>
            <w:shd w:val="clear" w:color="auto" w:fill="FFFFFF" w:themeFill="background1"/>
          </w:tcPr>
          <w:p w14:paraId="3F4D3355" w14:textId="77777777" w:rsidR="00060F22" w:rsidRPr="0027550F" w:rsidRDefault="00060F22" w:rsidP="00833B29">
            <w:pPr>
              <w:cnfStyle w:val="000000100000" w:firstRow="0" w:lastRow="0" w:firstColumn="0" w:lastColumn="0" w:oddVBand="0" w:evenVBand="0" w:oddHBand="1" w:evenHBand="0" w:firstRowFirstColumn="0" w:firstRowLastColumn="0" w:lastRowFirstColumn="0" w:lastRowLastColumn="0"/>
              <w:rPr>
                <w:rFonts w:asciiTheme="majorHAnsi" w:hAnsiTheme="majorHAnsi"/>
                <w:color w:val="auto"/>
                <w:sz w:val="20"/>
                <w:szCs w:val="20"/>
                <w:lang w:val="en-ID"/>
              </w:rPr>
            </w:pPr>
            <w:r w:rsidRPr="0027550F">
              <w:rPr>
                <w:rFonts w:asciiTheme="majorHAnsi" w:hAnsiTheme="majorHAnsi"/>
                <w:color w:val="auto"/>
                <w:sz w:val="20"/>
                <w:szCs w:val="20"/>
                <w:lang w:val="en-ID"/>
              </w:rPr>
              <w:t xml:space="preserve">Tidak cocok untuk semua siswa. Selain itu, kurangnya penguatan konsep dasar hanya berfokus pada pemecahan masalah </w:t>
            </w:r>
            <w:r w:rsidRPr="0027550F">
              <w:rPr>
                <w:rFonts w:asciiTheme="majorHAnsi" w:hAnsiTheme="majorHAnsi"/>
                <w:sz w:val="20"/>
                <w:szCs w:val="20"/>
                <w:lang w:val="en-ID"/>
              </w:rPr>
              <w:fldChar w:fldCharType="begin" w:fldLock="1"/>
            </w:r>
            <w:r w:rsidRPr="0027550F">
              <w:rPr>
                <w:rFonts w:asciiTheme="majorHAnsi" w:hAnsiTheme="majorHAnsi"/>
                <w:color w:val="auto"/>
                <w:sz w:val="20"/>
                <w:szCs w:val="20"/>
                <w:lang w:val="en-ID"/>
              </w:rPr>
              <w:instrText>ADDIN CSL_CITATION {"citationItems":[{"id":"ITEM-1","itemData":{"author":[{"dropping-particle":"","family":"Lubis","given":"Adelina Natalia","non-dropping-particle":"","parse-names":false,"suffix":""},{"dropping-particle":"","family":"Dewi","given":"Izwita","non-dropping-particle":"","parse-names":false,"suffix":""}],"id":"ITEM-1","issue":"1","issued":{"date-parts":[["2023"]]},"page":"562-579","title":"Penerapan Problem-Based Learning Berbantuan Edmodo untuk Meningkatkan Kemampuan Komunikasi Matematis Siswa Kelas XI di SMA Negeri 11 Medan T . A . 2022 / 2023","type":"article-journal","volume":"07"},"uris":["http://www.mendeley.com/documents/?uuid=df82b9f6-2283-4781-a5ef-d1fd6d8d620d"]},{"id":"ITEM-2","itemData":{"DOI":"10.30870/jppi.v9i2.21274","ISSN":"2477-1422","abstract":"… system is continued at the metacognitive system, which is … metacognitive system is the ability to set goals and track how well they are being achieved. In other words, the metacognitive …","author":[{"dropping-particle":"","family":"Hodijah","given":"Siti Romlah Noer","non-dropping-particle":"","parse-names":false,"suffix":""},{"dropping-particle":"","family":"Rahmat","given":"Adi","non-dropping-particle":"","parse-names":false,"suffix":""},{"dropping-particle":"","family":"Priyandoko","given":"Didik","non-dropping-particle":"","parse-names":false,"suffix":""},{"dropping-particle":"","family":"Wahyudin","given":"Wahyudin","non-dropping-particle":"","parse-names":false,"suffix":""}],"container-title":"Jurnal Penelitian dan Pembelajaran IPA","id":"ITEM-2","issue":"2","issued":{"date-parts":[["2023"]]},"page":"256","title":"Cognitive Process of Pre-service Science Teachers Using Problem-based Learning on Nervous System Concepts","type":"article-journal","volume":"9"},"uris":["http://www.mendeley.com/documents/?uuid=07456198-e0e5-413a-a5eb-837e1e172695"]}],"mendeley":{"formattedCitation":"(Hodijah et al., 2023; Lubis &amp; Dewi, 2023)","plainTextFormattedCitation":"(Hodijah et al., 2023; Lubis &amp; Dewi, 2023)","previouslyFormattedCitation":"(Hodijah et al., 2023; Lubis &amp; Dewi, 2023)"},"properties":{"noteIndex":0},"schema":"https://github.com/citation-style-language/schema/raw/master/csl-citation.json"}</w:instrText>
            </w:r>
            <w:r w:rsidRPr="0027550F">
              <w:rPr>
                <w:rFonts w:asciiTheme="majorHAnsi" w:hAnsiTheme="majorHAnsi"/>
                <w:sz w:val="20"/>
                <w:szCs w:val="20"/>
                <w:lang w:val="en-ID"/>
              </w:rPr>
              <w:fldChar w:fldCharType="separate"/>
            </w:r>
            <w:r w:rsidRPr="0027550F">
              <w:rPr>
                <w:rFonts w:asciiTheme="majorHAnsi" w:hAnsiTheme="majorHAnsi"/>
                <w:noProof/>
                <w:color w:val="auto"/>
                <w:sz w:val="20"/>
                <w:szCs w:val="20"/>
                <w:lang w:val="en-ID"/>
              </w:rPr>
              <w:t xml:space="preserve">(Hodijah </w:t>
            </w:r>
            <w:r w:rsidRPr="0027550F">
              <w:rPr>
                <w:rFonts w:asciiTheme="majorHAnsi" w:hAnsiTheme="majorHAnsi"/>
                <w:i/>
                <w:iCs/>
                <w:noProof/>
                <w:color w:val="auto"/>
                <w:sz w:val="20"/>
                <w:szCs w:val="20"/>
                <w:lang w:val="en-ID"/>
              </w:rPr>
              <w:t>et al.,</w:t>
            </w:r>
            <w:r w:rsidRPr="0027550F">
              <w:rPr>
                <w:rFonts w:asciiTheme="majorHAnsi" w:hAnsiTheme="majorHAnsi"/>
                <w:noProof/>
                <w:color w:val="auto"/>
                <w:sz w:val="20"/>
                <w:szCs w:val="20"/>
                <w:lang w:val="en-ID"/>
              </w:rPr>
              <w:t xml:space="preserve"> 2023; Lubis &amp; Dewi, 2023)</w:t>
            </w:r>
            <w:r w:rsidRPr="0027550F">
              <w:rPr>
                <w:rFonts w:asciiTheme="majorHAnsi" w:hAnsiTheme="majorHAnsi"/>
                <w:sz w:val="20"/>
                <w:szCs w:val="20"/>
                <w:lang w:val="en-ID"/>
              </w:rPr>
              <w:fldChar w:fldCharType="end"/>
            </w:r>
          </w:p>
        </w:tc>
        <w:tc>
          <w:tcPr>
            <w:tcW w:w="1166" w:type="pct"/>
            <w:tcBorders>
              <w:top w:val="single" w:sz="4" w:space="0" w:color="auto"/>
              <w:bottom w:val="single" w:sz="4" w:space="0" w:color="auto"/>
            </w:tcBorders>
            <w:shd w:val="clear" w:color="auto" w:fill="FFFFFF" w:themeFill="background1"/>
          </w:tcPr>
          <w:p w14:paraId="0FB706F1" w14:textId="77777777" w:rsidR="00060F22" w:rsidRPr="0027550F" w:rsidRDefault="00060F22" w:rsidP="00BB476C">
            <w:pPr>
              <w:cnfStyle w:val="000000100000" w:firstRow="0" w:lastRow="0" w:firstColumn="0" w:lastColumn="0" w:oddVBand="0" w:evenVBand="0" w:oddHBand="1" w:evenHBand="0" w:firstRowFirstColumn="0" w:firstRowLastColumn="0" w:lastRowFirstColumn="0" w:lastRowLastColumn="0"/>
              <w:rPr>
                <w:rFonts w:asciiTheme="majorHAnsi" w:hAnsiTheme="majorHAnsi"/>
                <w:color w:val="auto"/>
                <w:sz w:val="20"/>
                <w:szCs w:val="20"/>
                <w:lang w:val="en-ID"/>
              </w:rPr>
            </w:pPr>
            <w:r w:rsidRPr="0027550F">
              <w:rPr>
                <w:rFonts w:asciiTheme="majorHAnsi" w:hAnsiTheme="majorHAnsi"/>
                <w:color w:val="auto"/>
                <w:sz w:val="20"/>
                <w:szCs w:val="20"/>
                <w:lang w:val="en-ID"/>
              </w:rPr>
              <w:t xml:space="preserve">Tahap </w:t>
            </w:r>
            <w:r w:rsidRPr="0027550F">
              <w:rPr>
                <w:rFonts w:asciiTheme="majorHAnsi" w:hAnsiTheme="majorHAnsi"/>
                <w:i/>
                <w:iCs/>
                <w:color w:val="auto"/>
                <w:sz w:val="20"/>
                <w:szCs w:val="20"/>
                <w:lang w:val="en-ID"/>
              </w:rPr>
              <w:t xml:space="preserve">relating </w:t>
            </w:r>
            <w:r w:rsidRPr="0027550F">
              <w:rPr>
                <w:rFonts w:asciiTheme="majorHAnsi" w:hAnsiTheme="majorHAnsi"/>
                <w:color w:val="auto"/>
                <w:sz w:val="20"/>
                <w:szCs w:val="20"/>
                <w:lang w:val="en-ID"/>
              </w:rPr>
              <w:t>memudahkan siswa untuk mengaitkan permasalahan sekitar dengan konsep materi yang diepalajari</w:t>
            </w:r>
          </w:p>
        </w:tc>
      </w:tr>
      <w:tr w:rsidR="0027550F" w:rsidRPr="0027550F" w14:paraId="48551582" w14:textId="77777777" w:rsidTr="00BB5379">
        <w:trPr>
          <w:trHeight w:val="2901"/>
        </w:trPr>
        <w:tc>
          <w:tcPr>
            <w:cnfStyle w:val="001000000000" w:firstRow="0" w:lastRow="0" w:firstColumn="1" w:lastColumn="0" w:oddVBand="0" w:evenVBand="0" w:oddHBand="0" w:evenHBand="0" w:firstRowFirstColumn="0" w:firstRowLastColumn="0" w:lastRowFirstColumn="0" w:lastRowLastColumn="0"/>
            <w:tcW w:w="1260" w:type="pct"/>
            <w:tcBorders>
              <w:top w:val="single" w:sz="4" w:space="0" w:color="auto"/>
              <w:bottom w:val="single" w:sz="4" w:space="0" w:color="auto"/>
            </w:tcBorders>
            <w:shd w:val="clear" w:color="auto" w:fill="FFFFFF" w:themeFill="background1"/>
          </w:tcPr>
          <w:p w14:paraId="680152A0" w14:textId="77777777" w:rsidR="00060F22" w:rsidRPr="0027550F" w:rsidRDefault="00060F22" w:rsidP="00BB476C">
            <w:pPr>
              <w:rPr>
                <w:rFonts w:asciiTheme="majorHAnsi" w:hAnsiTheme="majorHAnsi"/>
                <w:b w:val="0"/>
                <w:bCs w:val="0"/>
                <w:i/>
                <w:iCs/>
                <w:color w:val="auto"/>
                <w:sz w:val="20"/>
                <w:szCs w:val="20"/>
                <w:lang w:val="en-ID"/>
              </w:rPr>
            </w:pPr>
            <w:r w:rsidRPr="0027550F">
              <w:rPr>
                <w:rFonts w:asciiTheme="majorHAnsi" w:hAnsiTheme="majorHAnsi"/>
                <w:b w:val="0"/>
                <w:bCs w:val="0"/>
                <w:i/>
                <w:iCs/>
                <w:color w:val="auto"/>
                <w:sz w:val="20"/>
                <w:szCs w:val="20"/>
                <w:lang w:val="en-ID"/>
              </w:rPr>
              <w:lastRenderedPageBreak/>
              <w:t>Inkuiri terbimbing</w:t>
            </w:r>
          </w:p>
        </w:tc>
        <w:tc>
          <w:tcPr>
            <w:tcW w:w="1287" w:type="pct"/>
            <w:tcBorders>
              <w:top w:val="single" w:sz="4" w:space="0" w:color="auto"/>
              <w:bottom w:val="single" w:sz="4" w:space="0" w:color="auto"/>
            </w:tcBorders>
            <w:shd w:val="clear" w:color="auto" w:fill="FFFFFF" w:themeFill="background1"/>
          </w:tcPr>
          <w:p w14:paraId="15CBB99E" w14:textId="77777777" w:rsidR="00060F22" w:rsidRPr="0027550F" w:rsidRDefault="00060F22" w:rsidP="00481E34">
            <w:pPr>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 w:val="20"/>
                <w:szCs w:val="20"/>
                <w:lang w:val="en-ID"/>
              </w:rPr>
            </w:pPr>
            <w:r w:rsidRPr="0027550F">
              <w:rPr>
                <w:rFonts w:asciiTheme="majorHAnsi" w:hAnsiTheme="majorHAnsi"/>
                <w:color w:val="auto"/>
                <w:sz w:val="20"/>
                <w:szCs w:val="20"/>
              </w:rPr>
              <w:t xml:space="preserve">Meningkatkan pemahaman konsep serta mendorong pembelajaran aktif </w:t>
            </w:r>
            <w:r w:rsidRPr="0027550F">
              <w:rPr>
                <w:rFonts w:asciiTheme="majorHAnsi" w:hAnsiTheme="majorHAnsi"/>
                <w:sz w:val="20"/>
                <w:szCs w:val="20"/>
              </w:rPr>
              <w:fldChar w:fldCharType="begin" w:fldLock="1"/>
            </w:r>
            <w:r w:rsidRPr="0027550F">
              <w:rPr>
                <w:rFonts w:asciiTheme="majorHAnsi" w:hAnsiTheme="majorHAnsi"/>
                <w:color w:val="auto"/>
                <w:sz w:val="20"/>
                <w:szCs w:val="20"/>
              </w:rPr>
              <w:instrText>ADDIN CSL_CITATION {"citationItems":[{"id":"ITEM-1","itemData":{"DOI":"10.46843/jiecr.v2i2.37","ISSN":"2722-9688","abstract":"This research aims to determine the feasibility and characteristics of the guided inquiry learning model assisted by a simple terrarium on students' concept understanding and environmental awareness in the global warming topic of study. The research and development (RnD) methodby analysis, design, development, implementation, and evaluation (ADDIE) was performed. The data collection instruments used were observation sheets, expert validation sheets, and questions. The teaching and learning instruments were declared feasible and ready for application with a few revisions based on the validation results. The n-gain analysis of increasing students' conceptual understanding was in the high category at 0.76. The percentage of observations regarding environmental awareness increased at each successive meeting. The first meeting was 39.06%, the second meeting was 63.12%, and the third meeting was 89.37%. In conclusion, the guided inquiry learning model assisted by a simple terrarium is feasible to improve students' conceptual understanding and environmental virtue ethics.","author":[{"dropping-particle":"","family":"Naezak","given":"Najda Aliyatun","non-dropping-particle":"","parse-names":false,"suffix":""},{"dropping-particle":"","family":"Savitri","given":"Erna Noor","non-dropping-particle":"","parse-names":false,"suffix":""},{"dropping-particle":"","family":"Fibriana","given":"Fidia","non-dropping-particle":"","parse-names":false,"suffix":""}],"container-title":"Journal of Innovation in Educational and Cultural Research","id":"ITEM-1","issue":"2","issued":{"date-parts":[["2021"]]},"page":"51-59","title":"Simple Terrarium Teaching Aid for Guided Inquiry Learning Model: The Development of Learning Instruments to Students' Concept Understanding in Global Warming and Environmental Awareness","type":"article-journal","volume":"2"},"uris":["http://www.mendeley.com/documents/?uuid=3cec4df7-c444-4cfe-b374-c14d7ce1f5f3"]}],"mendeley":{"formattedCitation":"(Naezak et al., 2021)","plainTextFormattedCitation":"(Naezak et al., 2021)","previouslyFormattedCitation":"(Naezak et al., 2021)"},"properties":{"noteIndex":0},"schema":"https://github.com/citation-style-language/schema/raw/master/csl-citation.json"}</w:instrText>
            </w:r>
            <w:r w:rsidRPr="0027550F">
              <w:rPr>
                <w:rFonts w:asciiTheme="majorHAnsi" w:hAnsiTheme="majorHAnsi"/>
                <w:sz w:val="20"/>
                <w:szCs w:val="20"/>
              </w:rPr>
              <w:fldChar w:fldCharType="separate"/>
            </w:r>
            <w:r w:rsidRPr="0027550F">
              <w:rPr>
                <w:rFonts w:asciiTheme="majorHAnsi" w:hAnsiTheme="majorHAnsi"/>
                <w:noProof/>
                <w:color w:val="auto"/>
                <w:sz w:val="20"/>
                <w:szCs w:val="20"/>
              </w:rPr>
              <w:t xml:space="preserve">(Naezak </w:t>
            </w:r>
            <w:r w:rsidRPr="0027550F">
              <w:rPr>
                <w:rFonts w:asciiTheme="majorHAnsi" w:hAnsiTheme="majorHAnsi"/>
                <w:i/>
                <w:iCs/>
                <w:noProof/>
                <w:color w:val="auto"/>
                <w:sz w:val="20"/>
                <w:szCs w:val="20"/>
              </w:rPr>
              <w:t>et al.,</w:t>
            </w:r>
            <w:r w:rsidRPr="0027550F">
              <w:rPr>
                <w:rFonts w:asciiTheme="majorHAnsi" w:hAnsiTheme="majorHAnsi"/>
                <w:noProof/>
                <w:color w:val="auto"/>
                <w:sz w:val="20"/>
                <w:szCs w:val="20"/>
              </w:rPr>
              <w:t xml:space="preserve"> 2021)</w:t>
            </w:r>
            <w:r w:rsidRPr="0027550F">
              <w:rPr>
                <w:rFonts w:asciiTheme="majorHAnsi" w:hAnsiTheme="majorHAnsi"/>
                <w:sz w:val="20"/>
                <w:szCs w:val="20"/>
              </w:rPr>
              <w:fldChar w:fldCharType="end"/>
            </w:r>
          </w:p>
        </w:tc>
        <w:tc>
          <w:tcPr>
            <w:tcW w:w="1287" w:type="pct"/>
            <w:tcBorders>
              <w:top w:val="single" w:sz="4" w:space="0" w:color="auto"/>
              <w:bottom w:val="single" w:sz="4" w:space="0" w:color="auto"/>
            </w:tcBorders>
            <w:shd w:val="clear" w:color="auto" w:fill="FFFFFF" w:themeFill="background1"/>
          </w:tcPr>
          <w:p w14:paraId="439C8EAE" w14:textId="77777777" w:rsidR="00060F22" w:rsidRPr="0027550F" w:rsidRDefault="00060F22" w:rsidP="00833B29">
            <w:pPr>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 w:val="20"/>
                <w:szCs w:val="20"/>
                <w:lang w:val="en-ID"/>
              </w:rPr>
            </w:pPr>
            <w:r w:rsidRPr="0027550F">
              <w:rPr>
                <w:rFonts w:asciiTheme="majorHAnsi" w:hAnsiTheme="majorHAnsi"/>
                <w:color w:val="auto"/>
                <w:sz w:val="20"/>
                <w:szCs w:val="20"/>
                <w:lang w:val="en-ID"/>
              </w:rPr>
              <w:t xml:space="preserve">Membutuhkan partisipasi aktif siswa  </w:t>
            </w:r>
            <w:r w:rsidRPr="0027550F">
              <w:rPr>
                <w:rFonts w:asciiTheme="majorHAnsi" w:hAnsiTheme="majorHAnsi"/>
                <w:sz w:val="20"/>
                <w:szCs w:val="20"/>
                <w:lang w:val="en-ID"/>
              </w:rPr>
              <w:fldChar w:fldCharType="begin" w:fldLock="1"/>
            </w:r>
            <w:r w:rsidRPr="0027550F">
              <w:rPr>
                <w:rFonts w:asciiTheme="majorHAnsi" w:hAnsiTheme="majorHAnsi"/>
                <w:color w:val="auto"/>
                <w:sz w:val="20"/>
                <w:szCs w:val="20"/>
                <w:lang w:val="en-ID"/>
              </w:rPr>
              <w:instrText>ADDIN CSL_CITATION {"citationItems":[{"id":"ITEM-1","itemData":{"DOI":"10.1039/d2rp00110a","ISSN":"11094028","abstract":"Guided inquiry-based learning has been shown to be a promising method for science education; however, despite its advantages it is rarely used in chemistry teaching in Hungary. One of the reasons for this is the lack of tried-and-tested inquiry-based teaching materials with detailed guides that teachers can readily use in their classrooms. As part of a four-year research project, new teaching materials were designed to foster scientific reasoning and scientific process skills in chemistry education in Hungary. From these materials, in this study, a guided inquiry-based chemistry task was tested with 9th-grade students (N = 88) who had no previous experience with the method. Before the activity, the students' mid-term grades were collected, and the Lawson Classroom Test of Scientific Reasoning (LCTSR) was administered to describe the sample. During the activity, students worked in groups (n = 21). Data were collected through content analysis of the student worksheets, classroom observations using a rubric, and student questionnaires to explore the learning paths and identify possible obstacles. Our findings support that guided inquiry learning is suitable for students who are new to the method if appropriate scaffolding is given. The data showed the phases of the inquiry cycle in which more guidance is necessary. Formulating hypotheses, recording observations, and evaluating the hypotheses based on the evidence were found to be the most critical steps in the learning process. More than half of the groups disregarded the collected evidence and accepted their original hypotheses, despite their unproven validity, suggesting that they did not understand the true nature of the scientific inquiry. Chemistry grades and the LCTSR scores could not predict reliably the students' success in solving the inquiry task. The results of the student questionnaire showed that the students enjoyed the inquiry session. They mostly found their work successful, but they overestimated the level of their inquiry skills in some cases.","author":[{"dropping-particle":"","family":"Orosz","given":"Gábor","non-dropping-particle":"","parse-names":false,"suffix":""},{"dropping-particle":"","family":"Németh","given":"Veronika","non-dropping-particle":"","parse-names":false,"suffix":""},{"dropping-particle":"","family":"Kovács","given":"Lajos","non-dropping-particle":"","parse-names":false,"suffix":""},{"dropping-particle":"","family":"Somogyi","given":"Zoltán","non-dropping-particle":"","parse-names":false,"suffix":""},{"dropping-particle":"","family":"Korom","given":"Erzsébet","non-dropping-particle":"","parse-names":false,"suffix":""}],"container-title":"Chemistry Education Research and Practice","id":"ITEM-1","issue":"1","issued":{"date-parts":[["2022"]]},"page":"50-70","title":"Guided inquiry-based learning in secondary-school chemistry classes: a case study","type":"article-journal","volume":"24"},"uris":["http://www.mendeley.com/documents/?uuid=d186297c-fb88-4911-8bef-719932fcfcc7"]}],"mendeley":{"formattedCitation":"(Orosz et al., 2022)","plainTextFormattedCitation":"(Orosz et al., 2022)","previouslyFormattedCitation":"(Orosz et al., 2022)"},"properties":{"noteIndex":0},"schema":"https://github.com/citation-style-language/schema/raw/master/csl-citation.json"}</w:instrText>
            </w:r>
            <w:r w:rsidRPr="0027550F">
              <w:rPr>
                <w:rFonts w:asciiTheme="majorHAnsi" w:hAnsiTheme="majorHAnsi"/>
                <w:sz w:val="20"/>
                <w:szCs w:val="20"/>
                <w:lang w:val="en-ID"/>
              </w:rPr>
              <w:fldChar w:fldCharType="separate"/>
            </w:r>
            <w:r w:rsidRPr="0027550F">
              <w:rPr>
                <w:rFonts w:asciiTheme="majorHAnsi" w:hAnsiTheme="majorHAnsi"/>
                <w:noProof/>
                <w:color w:val="auto"/>
                <w:sz w:val="20"/>
                <w:szCs w:val="20"/>
                <w:lang w:val="en-ID"/>
              </w:rPr>
              <w:t xml:space="preserve">(Orosz </w:t>
            </w:r>
            <w:r w:rsidRPr="0027550F">
              <w:rPr>
                <w:rFonts w:asciiTheme="majorHAnsi" w:hAnsiTheme="majorHAnsi"/>
                <w:i/>
                <w:iCs/>
                <w:noProof/>
                <w:color w:val="auto"/>
                <w:sz w:val="20"/>
                <w:szCs w:val="20"/>
                <w:lang w:val="en-ID"/>
              </w:rPr>
              <w:t>et al.,</w:t>
            </w:r>
            <w:r w:rsidRPr="0027550F">
              <w:rPr>
                <w:rFonts w:asciiTheme="majorHAnsi" w:hAnsiTheme="majorHAnsi"/>
                <w:noProof/>
                <w:color w:val="auto"/>
                <w:sz w:val="20"/>
                <w:szCs w:val="20"/>
                <w:lang w:val="en-ID"/>
              </w:rPr>
              <w:t xml:space="preserve"> 2022)</w:t>
            </w:r>
            <w:r w:rsidRPr="0027550F">
              <w:rPr>
                <w:rFonts w:asciiTheme="majorHAnsi" w:hAnsiTheme="majorHAnsi"/>
                <w:sz w:val="20"/>
                <w:szCs w:val="20"/>
                <w:lang w:val="en-ID"/>
              </w:rPr>
              <w:fldChar w:fldCharType="end"/>
            </w:r>
          </w:p>
        </w:tc>
        <w:tc>
          <w:tcPr>
            <w:tcW w:w="1166" w:type="pct"/>
            <w:tcBorders>
              <w:top w:val="single" w:sz="4" w:space="0" w:color="auto"/>
              <w:bottom w:val="single" w:sz="4" w:space="0" w:color="auto"/>
            </w:tcBorders>
            <w:shd w:val="clear" w:color="auto" w:fill="FFFFFF" w:themeFill="background1"/>
          </w:tcPr>
          <w:p w14:paraId="681A9076" w14:textId="77777777" w:rsidR="00060F22" w:rsidRPr="0027550F" w:rsidRDefault="00060F22" w:rsidP="00BB476C">
            <w:pPr>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 w:val="20"/>
                <w:szCs w:val="20"/>
                <w:lang w:val="en-ID"/>
              </w:rPr>
            </w:pPr>
            <w:r w:rsidRPr="0027550F">
              <w:rPr>
                <w:rFonts w:asciiTheme="majorHAnsi" w:hAnsiTheme="majorHAnsi"/>
                <w:color w:val="auto"/>
                <w:sz w:val="20"/>
                <w:szCs w:val="20"/>
                <w:lang w:val="en-ID"/>
              </w:rPr>
              <w:t xml:space="preserve">Tahap </w:t>
            </w:r>
            <w:r w:rsidRPr="0027550F">
              <w:rPr>
                <w:rFonts w:asciiTheme="majorHAnsi" w:hAnsiTheme="majorHAnsi"/>
                <w:i/>
                <w:iCs/>
                <w:color w:val="auto"/>
                <w:sz w:val="20"/>
                <w:szCs w:val="20"/>
                <w:lang w:val="en-ID"/>
              </w:rPr>
              <w:t xml:space="preserve">Experiencing </w:t>
            </w:r>
            <w:r w:rsidRPr="0027550F">
              <w:rPr>
                <w:rFonts w:asciiTheme="majorHAnsi" w:hAnsiTheme="majorHAnsi"/>
                <w:color w:val="auto"/>
                <w:sz w:val="20"/>
                <w:szCs w:val="20"/>
                <w:lang w:val="en-ID"/>
              </w:rPr>
              <w:t>membuat siswa terlibat aktif dengan melakukan kegiatan praktikum untuk memperoleh data secara valid.</w:t>
            </w:r>
          </w:p>
          <w:p w14:paraId="5E24E43E" w14:textId="77777777" w:rsidR="00060F22" w:rsidRPr="0027550F" w:rsidRDefault="00060F22" w:rsidP="00BB476C">
            <w:pPr>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 w:val="20"/>
                <w:szCs w:val="20"/>
                <w:lang w:val="en-ID"/>
              </w:rPr>
            </w:pPr>
          </w:p>
        </w:tc>
      </w:tr>
      <w:tr w:rsidR="0027550F" w:rsidRPr="0027550F" w14:paraId="216AF0A9" w14:textId="77777777" w:rsidTr="00BB5379">
        <w:trPr>
          <w:cnfStyle w:val="000000100000" w:firstRow="0" w:lastRow="0" w:firstColumn="0" w:lastColumn="0" w:oddVBand="0" w:evenVBand="0" w:oddHBand="1" w:evenHBand="0" w:firstRowFirstColumn="0" w:firstRowLastColumn="0" w:lastRowFirstColumn="0" w:lastRowLastColumn="0"/>
          <w:trHeight w:val="698"/>
        </w:trPr>
        <w:tc>
          <w:tcPr>
            <w:cnfStyle w:val="001000000000" w:firstRow="0" w:lastRow="0" w:firstColumn="1" w:lastColumn="0" w:oddVBand="0" w:evenVBand="0" w:oddHBand="0" w:evenHBand="0" w:firstRowFirstColumn="0" w:firstRowLastColumn="0" w:lastRowFirstColumn="0" w:lastRowLastColumn="0"/>
            <w:tcW w:w="1260" w:type="pct"/>
            <w:tcBorders>
              <w:top w:val="single" w:sz="4" w:space="0" w:color="auto"/>
              <w:bottom w:val="single" w:sz="4" w:space="0" w:color="auto"/>
            </w:tcBorders>
            <w:shd w:val="clear" w:color="auto" w:fill="FFFFFF" w:themeFill="background1"/>
          </w:tcPr>
          <w:p w14:paraId="0B4A1E5D" w14:textId="77777777" w:rsidR="00060F22" w:rsidRPr="0027550F" w:rsidRDefault="00060F22" w:rsidP="00BB476C">
            <w:pPr>
              <w:rPr>
                <w:rFonts w:asciiTheme="majorHAnsi" w:hAnsiTheme="majorHAnsi"/>
                <w:b w:val="0"/>
                <w:bCs w:val="0"/>
                <w:color w:val="auto"/>
                <w:sz w:val="20"/>
                <w:szCs w:val="20"/>
              </w:rPr>
            </w:pPr>
            <w:r w:rsidRPr="0027550F">
              <w:rPr>
                <w:rFonts w:asciiTheme="majorHAnsi" w:hAnsiTheme="majorHAnsi"/>
                <w:b w:val="0"/>
                <w:bCs w:val="0"/>
                <w:i/>
                <w:iCs/>
                <w:color w:val="auto"/>
                <w:sz w:val="20"/>
                <w:szCs w:val="20"/>
                <w:lang w:val="en-ID"/>
              </w:rPr>
              <w:t>RADEC</w:t>
            </w:r>
          </w:p>
        </w:tc>
        <w:tc>
          <w:tcPr>
            <w:tcW w:w="1287" w:type="pct"/>
            <w:tcBorders>
              <w:top w:val="single" w:sz="4" w:space="0" w:color="auto"/>
              <w:bottom w:val="single" w:sz="4" w:space="0" w:color="auto"/>
            </w:tcBorders>
            <w:shd w:val="clear" w:color="auto" w:fill="FFFFFF" w:themeFill="background1"/>
          </w:tcPr>
          <w:p w14:paraId="357B9C4C" w14:textId="77777777" w:rsidR="00060F22" w:rsidRPr="0027550F" w:rsidRDefault="00060F22" w:rsidP="00833B29">
            <w:pPr>
              <w:cnfStyle w:val="000000100000" w:firstRow="0" w:lastRow="0" w:firstColumn="0" w:lastColumn="0" w:oddVBand="0" w:evenVBand="0" w:oddHBand="1" w:evenHBand="0" w:firstRowFirstColumn="0" w:firstRowLastColumn="0" w:lastRowFirstColumn="0" w:lastRowLastColumn="0"/>
              <w:rPr>
                <w:rFonts w:asciiTheme="majorHAnsi" w:hAnsiTheme="majorHAnsi"/>
                <w:color w:val="auto"/>
                <w:sz w:val="20"/>
                <w:szCs w:val="20"/>
                <w:lang w:val="en-ID"/>
              </w:rPr>
            </w:pPr>
            <w:r w:rsidRPr="0027550F">
              <w:rPr>
                <w:rFonts w:asciiTheme="majorHAnsi" w:hAnsiTheme="majorHAnsi"/>
                <w:color w:val="auto"/>
                <w:sz w:val="20"/>
                <w:szCs w:val="20"/>
                <w:lang w:val="en-ID"/>
              </w:rPr>
              <w:t xml:space="preserve">Meningkatkan kemampuan menganalisis dan membaca serta penguasaan konsep </w:t>
            </w:r>
            <w:r w:rsidRPr="0027550F">
              <w:rPr>
                <w:rFonts w:asciiTheme="majorHAnsi" w:hAnsiTheme="majorHAnsi"/>
                <w:sz w:val="20"/>
                <w:szCs w:val="20"/>
                <w:lang w:val="en-ID"/>
              </w:rPr>
              <w:fldChar w:fldCharType="begin" w:fldLock="1"/>
            </w:r>
            <w:r w:rsidRPr="0027550F">
              <w:rPr>
                <w:rFonts w:asciiTheme="majorHAnsi" w:hAnsiTheme="majorHAnsi"/>
                <w:color w:val="auto"/>
                <w:sz w:val="20"/>
                <w:szCs w:val="20"/>
                <w:lang w:val="en-ID"/>
              </w:rPr>
              <w:instrText>ADDIN CSL_CITATION {"citationItems":[{"id":"ITEM-1","itemData":{"author":[{"dropping-particle":"","family":"Didik","given":"Peserta","non-dropping-particle":"","parse-names":false,"suffix":""},{"dropping-particle":"","family":"Dasar","given":"Sekolah","non-dropping-particle":"","parse-names":false,"suffix":""},{"dropping-particle":"","family":"Andini","given":"Selfi Rahmi","non-dropping-particle":"","parse-names":false,"suffix":""},{"dropping-particle":"","family":"Fitria","given":"Yanti","non-dropping-particle":"","parse-names":false,"suffix":""}],"container-title":"Jurnal basicedu","id":"ITEM-1","issue":"3","issued":{"date-parts":[["2021"]]},"page":"1435-1443","title":"Pengaruh Model RADEC pada Pembelajaran Tematik terhadap Hasil Belajar Peserta Didik Sekolah Dasar","type":"article-journal","volume":"5"},"uris":["http://www.mendeley.com/documents/?uuid=41abcb96-cb36-40c6-98fc-40faf5966f15"]}],"mendeley":{"formattedCitation":"(Didik et al., 2021)","plainTextFormattedCitation":"(Didik et al., 2021)","previouslyFormattedCitation":"(Didik et al., 2021)"},"properties":{"noteIndex":0},"schema":"https://github.com/citation-style-language/schema/raw/master/csl-citation.json"}</w:instrText>
            </w:r>
            <w:r w:rsidRPr="0027550F">
              <w:rPr>
                <w:rFonts w:asciiTheme="majorHAnsi" w:hAnsiTheme="majorHAnsi"/>
                <w:sz w:val="20"/>
                <w:szCs w:val="20"/>
                <w:lang w:val="en-ID"/>
              </w:rPr>
              <w:fldChar w:fldCharType="separate"/>
            </w:r>
            <w:r w:rsidRPr="0027550F">
              <w:rPr>
                <w:rFonts w:asciiTheme="majorHAnsi" w:hAnsiTheme="majorHAnsi"/>
                <w:noProof/>
                <w:color w:val="auto"/>
                <w:sz w:val="20"/>
                <w:szCs w:val="20"/>
                <w:lang w:val="en-ID"/>
              </w:rPr>
              <w:t xml:space="preserve">(Didik </w:t>
            </w:r>
            <w:r w:rsidRPr="0027550F">
              <w:rPr>
                <w:rFonts w:asciiTheme="majorHAnsi" w:hAnsiTheme="majorHAnsi"/>
                <w:i/>
                <w:iCs/>
                <w:noProof/>
                <w:color w:val="auto"/>
                <w:sz w:val="20"/>
                <w:szCs w:val="20"/>
                <w:lang w:val="en-ID"/>
              </w:rPr>
              <w:t>et al.,</w:t>
            </w:r>
            <w:r w:rsidRPr="0027550F">
              <w:rPr>
                <w:rFonts w:asciiTheme="majorHAnsi" w:hAnsiTheme="majorHAnsi"/>
                <w:noProof/>
                <w:color w:val="auto"/>
                <w:sz w:val="20"/>
                <w:szCs w:val="20"/>
                <w:lang w:val="en-ID"/>
              </w:rPr>
              <w:t xml:space="preserve"> 2021)</w:t>
            </w:r>
            <w:r w:rsidRPr="0027550F">
              <w:rPr>
                <w:rFonts w:asciiTheme="majorHAnsi" w:hAnsiTheme="majorHAnsi"/>
                <w:sz w:val="20"/>
                <w:szCs w:val="20"/>
                <w:lang w:val="en-ID"/>
              </w:rPr>
              <w:fldChar w:fldCharType="end"/>
            </w:r>
          </w:p>
        </w:tc>
        <w:tc>
          <w:tcPr>
            <w:tcW w:w="1287" w:type="pct"/>
            <w:tcBorders>
              <w:top w:val="single" w:sz="4" w:space="0" w:color="auto"/>
              <w:bottom w:val="single" w:sz="4" w:space="0" w:color="auto"/>
            </w:tcBorders>
            <w:shd w:val="clear" w:color="auto" w:fill="FFFFFF" w:themeFill="background1"/>
          </w:tcPr>
          <w:p w14:paraId="6227D728" w14:textId="77777777" w:rsidR="00060F22" w:rsidRPr="0027550F" w:rsidRDefault="00060F22" w:rsidP="009814E6">
            <w:pPr>
              <w:cnfStyle w:val="000000100000" w:firstRow="0" w:lastRow="0" w:firstColumn="0" w:lastColumn="0" w:oddVBand="0" w:evenVBand="0" w:oddHBand="1" w:evenHBand="0" w:firstRowFirstColumn="0" w:firstRowLastColumn="0" w:lastRowFirstColumn="0" w:lastRowLastColumn="0"/>
              <w:rPr>
                <w:rFonts w:asciiTheme="majorHAnsi" w:hAnsiTheme="majorHAnsi"/>
                <w:color w:val="auto"/>
                <w:sz w:val="20"/>
                <w:szCs w:val="20"/>
                <w:lang w:val="en-ID"/>
              </w:rPr>
            </w:pPr>
            <w:r w:rsidRPr="0027550F">
              <w:rPr>
                <w:rFonts w:asciiTheme="majorHAnsi" w:hAnsiTheme="majorHAnsi"/>
                <w:color w:val="auto"/>
                <w:sz w:val="20"/>
                <w:szCs w:val="20"/>
                <w:lang w:val="en-ID"/>
              </w:rPr>
              <w:t xml:space="preserve">Siswa membutuhkan waktu yang lama dalam tahapan </w:t>
            </w:r>
            <w:r w:rsidRPr="0027550F">
              <w:rPr>
                <w:rFonts w:asciiTheme="majorHAnsi" w:hAnsiTheme="majorHAnsi"/>
                <w:i/>
                <w:iCs/>
                <w:color w:val="auto"/>
                <w:sz w:val="20"/>
                <w:szCs w:val="20"/>
                <w:lang w:val="en-ID"/>
              </w:rPr>
              <w:t>READ</w:t>
            </w:r>
            <w:r w:rsidRPr="0027550F">
              <w:rPr>
                <w:rFonts w:asciiTheme="majorHAnsi" w:hAnsiTheme="majorHAnsi"/>
                <w:color w:val="auto"/>
                <w:sz w:val="20"/>
                <w:szCs w:val="20"/>
                <w:lang w:val="en-ID"/>
              </w:rPr>
              <w:t xml:space="preserve"> untuk mempersiapkan dalam proses pembelajaran </w:t>
            </w:r>
            <w:r w:rsidRPr="0027550F">
              <w:rPr>
                <w:rFonts w:asciiTheme="majorHAnsi" w:hAnsiTheme="majorHAnsi"/>
                <w:sz w:val="20"/>
                <w:szCs w:val="20"/>
                <w:lang w:val="en-ID"/>
              </w:rPr>
              <w:fldChar w:fldCharType="begin" w:fldLock="1"/>
            </w:r>
            <w:r w:rsidRPr="0027550F">
              <w:rPr>
                <w:rFonts w:asciiTheme="majorHAnsi" w:hAnsiTheme="majorHAnsi"/>
                <w:color w:val="auto"/>
                <w:sz w:val="20"/>
                <w:szCs w:val="20"/>
                <w:lang w:val="en-ID"/>
              </w:rPr>
              <w:instrText>ADDIN CSL_CITATION {"citationItems":[{"id":"ITEM-1","itemData":{"DOI":"10.58362/hafecspost.v2i1.29","abstract":"Kemampuan berpikir kritis tinggi bagi siswa sangat penting untuk menghadapi abad 21. Salah satu model pembelajaran yang dapat dikembangkan adalah RADEC (Read-Answer-Discuss-Explain and Create) berbasis STEAM (Science, Technology, Engineering, Art and Mathematic). Tujuan penelitian ini adalah untuk mengetahui pengaruh model pembelajaran RADEC berbasis STEAM terhadap kemampuan berpikir kritis siswa pada materi sistem koloid. Metode penelitian yang digunakan adalah quasi eksperimen dengan the matching pretest-posttest design. Sampel ditentukan secara purposive, dengan siswa kelas XI IPA 1 sebagai kelas eksperimen dan siswa kelas XI IPA 3 sebagai kelas kontrol. Instrumen tes yang dikembangkan melalui taksonomi Bloom Revisi. Hasil penelitian menunjukkan model pembelajaran RADEC berbasis STEAM memiliki pengaruh positif terhadap berpikir kritis siswa dibandingkan dengan model pembelajaran inkuiri. Hal tersebut diperhatikan dari skor rata-rata pretest di kelas RADEC 73.73 dan inkuiri 70.23. Sementara skor rata-rata posttest kelas RADEC 95.00 dan inkuiri 85.00. Data tersebut mebuktikan bahwa peningkatan pada kelas eksperimen mencapai 21.27, kelas kontrol 14.77. Sintaks pembelajaran RADEC berbasis STEAM sesuai dengan konteks Indonesiaan, khususnya pada tahap Read dan Answer yang membuat siswa lebih siap untuk belajar. Simpulan penelitian ini adalah model pembelajaran RADEC berbasis STEAM berpengaruh positif terhadap kemampuan berpikir kritis siswa. Abstract. High critical thinking skills for students are very important in the Independent Curriculum to face the 21st century. One learning model that can be developed is RADEC (Read-Answer-Discuss-Explain and Create) based on STEAM (Science, Technology, Engineering, Art and Mathematics). The purpose of this study was to determine the effect of the STEAM-based RADEC learning model on students' critical thinking skills in colloidal system material. The research method used was quasi-experimental with a matching pretest-posttest design. The sample was determined purposively, with students of class XI IPA 1 as the experimental class and students in class XI IPA 3 as the control class. The instrument developed through to the Revised Bloom's taxonomy. The results showed that the RADEC learning model had a positive influence on students' critical thinking compared to the inquiry learning model. It was noticed from the pretest average score in the RADEC class of 73.73 and inquiry 70.23. While the average score of the RADEC c…","author":[{"dropping-particle":"","family":"Setyawan","given":"Joko","non-dropping-particle":"","parse-names":false,"suffix":""},{"dropping-particle":"","family":"Roshayanti","given":"Fenny","non-dropping-particle":"","parse-names":false,"suffix":""},{"dropping-particle":"","family":"Novita","given":"Mega","non-dropping-particle":"","parse-names":false,"suffix":""}],"container-title":"Practice of The Science of Teaching Journal: Jurnal Praktisi Pendidikan","id":"ITEM-1","issue":"1","issued":{"date-parts":[["2023"]]},"page":"18-26","title":"Model pembelajaran RADEC berbasis STEAM pada materi sistem koloid mampu meningkatkan kemampuan berpikir kritis siswa","type":"article-journal","volume":"2"},"uris":["http://www.mendeley.com/documents/?uuid=7fda041c-8c7c-4be0-9dc3-166176463499"]}],"mendeley":{"formattedCitation":"(Setyawan et al., 2023)","plainTextFormattedCitation":"(Setyawan et al., 2023)","previouslyFormattedCitation":"(Setyawan et al., 2023)"},"properties":{"noteIndex":0},"schema":"https://github.com/citation-style-language/schema/raw/master/csl-citation.json"}</w:instrText>
            </w:r>
            <w:r w:rsidRPr="0027550F">
              <w:rPr>
                <w:rFonts w:asciiTheme="majorHAnsi" w:hAnsiTheme="majorHAnsi"/>
                <w:sz w:val="20"/>
                <w:szCs w:val="20"/>
                <w:lang w:val="en-ID"/>
              </w:rPr>
              <w:fldChar w:fldCharType="separate"/>
            </w:r>
            <w:r w:rsidRPr="0027550F">
              <w:rPr>
                <w:rFonts w:asciiTheme="majorHAnsi" w:hAnsiTheme="majorHAnsi"/>
                <w:noProof/>
                <w:color w:val="auto"/>
                <w:sz w:val="20"/>
                <w:szCs w:val="20"/>
                <w:lang w:val="en-ID"/>
              </w:rPr>
              <w:t xml:space="preserve">(Setyawan </w:t>
            </w:r>
            <w:r w:rsidRPr="0027550F">
              <w:rPr>
                <w:rFonts w:asciiTheme="majorHAnsi" w:hAnsiTheme="majorHAnsi"/>
                <w:i/>
                <w:iCs/>
                <w:noProof/>
                <w:color w:val="auto"/>
                <w:sz w:val="20"/>
                <w:szCs w:val="20"/>
                <w:lang w:val="en-ID"/>
              </w:rPr>
              <w:t>et al.,</w:t>
            </w:r>
            <w:r w:rsidRPr="0027550F">
              <w:rPr>
                <w:rFonts w:asciiTheme="majorHAnsi" w:hAnsiTheme="majorHAnsi"/>
                <w:noProof/>
                <w:color w:val="auto"/>
                <w:sz w:val="20"/>
                <w:szCs w:val="20"/>
                <w:lang w:val="en-ID"/>
              </w:rPr>
              <w:t xml:space="preserve"> 2023)</w:t>
            </w:r>
            <w:r w:rsidRPr="0027550F">
              <w:rPr>
                <w:rFonts w:asciiTheme="majorHAnsi" w:hAnsiTheme="majorHAnsi"/>
                <w:sz w:val="20"/>
                <w:szCs w:val="20"/>
                <w:lang w:val="en-ID"/>
              </w:rPr>
              <w:fldChar w:fldCharType="end"/>
            </w:r>
            <w:r w:rsidRPr="0027550F">
              <w:rPr>
                <w:rFonts w:asciiTheme="majorHAnsi" w:hAnsiTheme="majorHAnsi"/>
                <w:color w:val="auto"/>
                <w:sz w:val="20"/>
                <w:szCs w:val="20"/>
                <w:lang w:val="en-ID"/>
              </w:rPr>
              <w:t xml:space="preserve"> </w:t>
            </w:r>
          </w:p>
        </w:tc>
        <w:tc>
          <w:tcPr>
            <w:tcW w:w="1166" w:type="pct"/>
            <w:tcBorders>
              <w:top w:val="single" w:sz="4" w:space="0" w:color="auto"/>
              <w:bottom w:val="single" w:sz="4" w:space="0" w:color="auto"/>
            </w:tcBorders>
            <w:shd w:val="clear" w:color="auto" w:fill="FFFFFF" w:themeFill="background1"/>
          </w:tcPr>
          <w:p w14:paraId="2D75F5FF" w14:textId="77777777" w:rsidR="00060F22" w:rsidRPr="0027550F" w:rsidRDefault="00060F22" w:rsidP="00BB476C">
            <w:pPr>
              <w:cnfStyle w:val="000000100000" w:firstRow="0" w:lastRow="0" w:firstColumn="0" w:lastColumn="0" w:oddVBand="0" w:evenVBand="0" w:oddHBand="1" w:evenHBand="0" w:firstRowFirstColumn="0" w:firstRowLastColumn="0" w:lastRowFirstColumn="0" w:lastRowLastColumn="0"/>
              <w:rPr>
                <w:rFonts w:asciiTheme="majorHAnsi" w:hAnsiTheme="majorHAnsi"/>
                <w:color w:val="auto"/>
                <w:sz w:val="20"/>
                <w:szCs w:val="20"/>
                <w:lang w:val="en-ID"/>
              </w:rPr>
            </w:pPr>
            <w:r w:rsidRPr="0027550F">
              <w:rPr>
                <w:rFonts w:asciiTheme="majorHAnsi" w:hAnsiTheme="majorHAnsi"/>
                <w:color w:val="auto"/>
                <w:sz w:val="20"/>
                <w:szCs w:val="20"/>
                <w:lang w:val="en-ID"/>
              </w:rPr>
              <w:t xml:space="preserve">Tahap </w:t>
            </w:r>
            <w:r w:rsidRPr="0027550F">
              <w:rPr>
                <w:rFonts w:asciiTheme="majorHAnsi" w:hAnsiTheme="majorHAnsi"/>
                <w:i/>
                <w:iCs/>
                <w:color w:val="auto"/>
                <w:sz w:val="20"/>
                <w:szCs w:val="20"/>
                <w:lang w:val="en-ID"/>
              </w:rPr>
              <w:t xml:space="preserve">applying </w:t>
            </w:r>
            <w:r w:rsidRPr="0027550F">
              <w:rPr>
                <w:rFonts w:asciiTheme="majorHAnsi" w:hAnsiTheme="majorHAnsi"/>
                <w:color w:val="auto"/>
                <w:sz w:val="20"/>
                <w:szCs w:val="20"/>
                <w:lang w:val="en-ID"/>
              </w:rPr>
              <w:t>menuntut siswa mengaplikasikan konsep materi yang dipelajari dengan kehdiupan sehari-hari untuk memperdalam pemahaman</w:t>
            </w:r>
          </w:p>
        </w:tc>
      </w:tr>
      <w:tr w:rsidR="0027550F" w:rsidRPr="0027550F" w14:paraId="245C1983" w14:textId="77777777" w:rsidTr="00BB5379">
        <w:trPr>
          <w:trHeight w:val="3276"/>
        </w:trPr>
        <w:tc>
          <w:tcPr>
            <w:cnfStyle w:val="001000000000" w:firstRow="0" w:lastRow="0" w:firstColumn="1" w:lastColumn="0" w:oddVBand="0" w:evenVBand="0" w:oddHBand="0" w:evenHBand="0" w:firstRowFirstColumn="0" w:firstRowLastColumn="0" w:lastRowFirstColumn="0" w:lastRowLastColumn="0"/>
            <w:tcW w:w="1260" w:type="pct"/>
            <w:tcBorders>
              <w:top w:val="single" w:sz="4" w:space="0" w:color="auto"/>
              <w:bottom w:val="single" w:sz="4" w:space="0" w:color="auto"/>
            </w:tcBorders>
            <w:shd w:val="clear" w:color="auto" w:fill="FFFFFF" w:themeFill="background1"/>
          </w:tcPr>
          <w:p w14:paraId="5E592B8D" w14:textId="77777777" w:rsidR="00060F22" w:rsidRPr="0027550F" w:rsidRDefault="00060F22" w:rsidP="00BB476C">
            <w:pPr>
              <w:rPr>
                <w:rFonts w:asciiTheme="majorHAnsi" w:hAnsiTheme="majorHAnsi"/>
                <w:b w:val="0"/>
                <w:bCs w:val="0"/>
                <w:i/>
                <w:iCs/>
                <w:color w:val="auto"/>
                <w:sz w:val="20"/>
                <w:szCs w:val="20"/>
                <w:lang w:val="en-ID"/>
              </w:rPr>
            </w:pPr>
            <w:r w:rsidRPr="0027550F">
              <w:rPr>
                <w:rFonts w:asciiTheme="majorHAnsi" w:hAnsiTheme="majorHAnsi"/>
                <w:b w:val="0"/>
                <w:bCs w:val="0"/>
                <w:i/>
                <w:iCs/>
                <w:color w:val="auto"/>
                <w:sz w:val="20"/>
                <w:szCs w:val="20"/>
                <w:lang w:val="en-ID"/>
              </w:rPr>
              <w:lastRenderedPageBreak/>
              <w:t>Teams and Games Tournament</w:t>
            </w:r>
          </w:p>
        </w:tc>
        <w:tc>
          <w:tcPr>
            <w:tcW w:w="1287" w:type="pct"/>
            <w:tcBorders>
              <w:top w:val="single" w:sz="4" w:space="0" w:color="auto"/>
              <w:bottom w:val="single" w:sz="4" w:space="0" w:color="auto"/>
            </w:tcBorders>
            <w:shd w:val="clear" w:color="auto" w:fill="FFFFFF" w:themeFill="background1"/>
          </w:tcPr>
          <w:p w14:paraId="1DE8AA2C" w14:textId="77777777" w:rsidR="00060F22" w:rsidRPr="0027550F" w:rsidRDefault="00060F22" w:rsidP="00BB476C">
            <w:pPr>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 w:val="20"/>
                <w:szCs w:val="20"/>
              </w:rPr>
            </w:pPr>
            <w:r w:rsidRPr="0027550F">
              <w:rPr>
                <w:rFonts w:asciiTheme="majorHAnsi" w:hAnsiTheme="majorHAnsi"/>
                <w:color w:val="auto"/>
                <w:sz w:val="20"/>
                <w:szCs w:val="20"/>
                <w:lang w:val="en-ID"/>
              </w:rPr>
              <w:t xml:space="preserve">Siswa lebih aktif dalam pembelajaran serta meningkatkan keterampilan bersosialisasi. Mampu meningkatkan hasil belajar siswa </w:t>
            </w:r>
            <w:r w:rsidRPr="0027550F">
              <w:rPr>
                <w:rFonts w:asciiTheme="majorHAnsi" w:hAnsiTheme="majorHAnsi"/>
                <w:sz w:val="20"/>
                <w:szCs w:val="20"/>
                <w:lang w:val="en-ID"/>
              </w:rPr>
              <w:fldChar w:fldCharType="begin" w:fldLock="1"/>
            </w:r>
            <w:r w:rsidRPr="0027550F">
              <w:rPr>
                <w:rFonts w:asciiTheme="majorHAnsi" w:hAnsiTheme="majorHAnsi"/>
                <w:color w:val="auto"/>
                <w:sz w:val="20"/>
                <w:szCs w:val="20"/>
                <w:lang w:val="en-ID"/>
              </w:rPr>
              <w:instrText>ADDIN CSL_CITATION {"citationItems":[{"id":"ITEM-1","itemData":{"DOI":"10.24853/holistika.5.2.104-111","ISSN":"2579-6151","abstract":"ABSTRAKPada kegiatan pembelajaran IPA, banyak sekali kegiatan yang mengharuskan siswa berpikir secara kritis, aktif serta kreatif. Pembelajaran yang menarik bagi siswa merupakan suatu yang harus dilakukan agar pembelajaran tersebut lebih bermakna. Dalam menyajikan pembelajaran di kelas guru tidak hanya sekedar menyampaikan materi dengan menggunakan metode atau dengan strategi saja, tetapi juga guru dituntut untuk menguasai beberapa model pembelajaran. Pada kenyataannya, model yang sering digunakan oleh guru dalam proses pembelajaran adalah model klasikal. Model pembelajaran ini sebaiknya harus diubah oleh guru agar proses pembelajaran lebih baik dan bermakna. Peningkatan hasil belajar serta efektivitas pada proses pembelajaran IPA telah dilakukan melalui berbagai upaya, salah satu dari upaya tersebut adalah penggunaan model pembelajaran kooperatif TGT. Model pembelajaran kooperatif dirancang untuk mendidik kerja sama kelompok dan interaksi antar siswa. Sehingga perlu adanya analisis kembali secara keseluruhan dalam sebuah penelitian untuk melihat seberapa besar peningkatan pembelajaran kooperatif terhadap hasil belajar serta bagaimana proses pembelajaran tersebut dilakukan di SD. Dalam penelitian ini, peneliti menggunakan metode penelitian kualitatif dengan jenis Systematic Literatur Review (SLR). Rata-rata peningkatan hasil belajar siswa dengan menggunakan model pembelajaran kooperatif TGT pada mata pelajaran IPA di SD sangat besar. Sehingga model kooperatif TGT sangat direkomendasikan untuk digunakan dalam pembelajaran IPA di sekolah dasar.Kata Kunci : Model Pembelajaran Kooperatif tipe TGT, Hasil Belajar, IPA","author":[{"dropping-particle":"","family":"Adiputra","given":"Dede Kurnia","non-dropping-particle":"","parse-names":false,"suffix":""},{"dropping-particle":"","family":"Heryadi","given":"Yadi","non-dropping-particle":"","parse-names":false,"suffix":""}],"container-title":"Jurnal Holistika","id":"ITEM-1","issue":"2","issued":{"date-parts":[["2021"]]},"page":"104","title":"Meningkatkan Hasil Belajar Siswa Melalui Model Pembelajaran Kooperatif Tipe Tgt (Teams Games Tournament) Pada Mata Pelajaran Ipa Di Sekolah Dasar","type":"article-journal","volume":"5"},"uris":["http://www.mendeley.com/documents/?uuid=1dfa7979-6672-462f-9f0a-991cfa299487"]}],"mendeley":{"formattedCitation":"(Adiputra &amp; Heryadi, 2021)","plainTextFormattedCitation":"(Adiputra &amp; Heryadi, 2021)","previouslyFormattedCitation":"(Adiputra &amp; Heryadi, 2021)"},"properties":{"noteIndex":0},"schema":"https://github.com/citation-style-language/schema/raw/master/csl-citation.json"}</w:instrText>
            </w:r>
            <w:r w:rsidRPr="0027550F">
              <w:rPr>
                <w:rFonts w:asciiTheme="majorHAnsi" w:hAnsiTheme="majorHAnsi"/>
                <w:sz w:val="20"/>
                <w:szCs w:val="20"/>
                <w:lang w:val="en-ID"/>
              </w:rPr>
              <w:fldChar w:fldCharType="separate"/>
            </w:r>
            <w:r w:rsidRPr="0027550F">
              <w:rPr>
                <w:rFonts w:asciiTheme="majorHAnsi" w:hAnsiTheme="majorHAnsi"/>
                <w:noProof/>
                <w:color w:val="auto"/>
                <w:sz w:val="20"/>
                <w:szCs w:val="20"/>
                <w:lang w:val="en-ID"/>
              </w:rPr>
              <w:t>(Adiputra &amp; Heryadi, 2021)</w:t>
            </w:r>
            <w:r w:rsidRPr="0027550F">
              <w:rPr>
                <w:rFonts w:asciiTheme="majorHAnsi" w:hAnsiTheme="majorHAnsi"/>
                <w:sz w:val="20"/>
                <w:szCs w:val="20"/>
                <w:lang w:val="en-ID"/>
              </w:rPr>
              <w:fldChar w:fldCharType="end"/>
            </w:r>
            <w:r w:rsidRPr="0027550F">
              <w:rPr>
                <w:rFonts w:asciiTheme="majorHAnsi" w:hAnsiTheme="majorHAnsi"/>
                <w:color w:val="auto"/>
                <w:sz w:val="20"/>
                <w:szCs w:val="20"/>
                <w:lang w:val="en-ID"/>
              </w:rPr>
              <w:t>.</w:t>
            </w:r>
          </w:p>
        </w:tc>
        <w:tc>
          <w:tcPr>
            <w:tcW w:w="1287" w:type="pct"/>
            <w:tcBorders>
              <w:top w:val="single" w:sz="4" w:space="0" w:color="auto"/>
              <w:bottom w:val="single" w:sz="4" w:space="0" w:color="auto"/>
            </w:tcBorders>
            <w:shd w:val="clear" w:color="auto" w:fill="FFFFFF" w:themeFill="background1"/>
          </w:tcPr>
          <w:p w14:paraId="01D52DAF" w14:textId="77777777" w:rsidR="00060F22" w:rsidRPr="0027550F" w:rsidRDefault="00060F22" w:rsidP="00BB476C">
            <w:pPr>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 w:val="20"/>
                <w:szCs w:val="20"/>
                <w:lang w:val="en-ID"/>
              </w:rPr>
            </w:pPr>
            <w:r w:rsidRPr="0027550F">
              <w:rPr>
                <w:rFonts w:asciiTheme="majorHAnsi" w:hAnsiTheme="majorHAnsi"/>
                <w:color w:val="auto"/>
                <w:sz w:val="20"/>
                <w:szCs w:val="20"/>
                <w:lang w:val="en-ID"/>
              </w:rPr>
              <w:t xml:space="preserve">Membutuhkan waktu yang lama untuk mrnyelesaikan kegiatan pembelajaran </w:t>
            </w:r>
            <w:r w:rsidRPr="0027550F">
              <w:rPr>
                <w:rFonts w:asciiTheme="majorHAnsi" w:hAnsiTheme="majorHAnsi"/>
                <w:sz w:val="20"/>
                <w:szCs w:val="20"/>
                <w:lang w:val="en-ID"/>
              </w:rPr>
              <w:fldChar w:fldCharType="begin" w:fldLock="1"/>
            </w:r>
            <w:r w:rsidRPr="0027550F">
              <w:rPr>
                <w:rFonts w:asciiTheme="majorHAnsi" w:hAnsiTheme="majorHAnsi"/>
                <w:color w:val="auto"/>
                <w:sz w:val="20"/>
                <w:szCs w:val="20"/>
                <w:lang w:val="en-ID"/>
              </w:rPr>
              <w:instrText>ADDIN CSL_CITATION {"citationItems":[{"id":"ITEM-1","itemData":{"ISSN":"3025-6240","abstract":"Abstrak Penelitian ini bertujuan untuk mengetahui pengaruh model TGT (Teams Games Tournaments) terhadap hasil belajar IPS Siswa Kelas VII SMP Negeri 1 Lawe Sigala-gala. Metode penelitian yang digunakan adalah quasi eksperimen dengan subjek penelitian adalah SMP Negeri 1 Lawe Sigala-gala dan objek penelitian dilakukan pada kelas VII-1 dan VII-3 masing-masing sebagai kelas eksperimen dan kelas kontrol. Instrumen yang digunkan adalah tes hasil belajar bentuk pilihan ganda sebanyak 20 butir soal. Sebelum diberikan perlakukan terlebih dahulu dilakukan uji prasyarat untuk mengetahui apakah sampel berasal dari populasi yang berdistribusi normal dan homogen. Selanjutnya pretest masing-masing 34,038 dan 36,481 dengan standar deviasi 12,167 dan 12,846. Setelah perlakuan selanjutnya diberikan posstest di peroleh rata-rata masing-masing 76,154 dan 53,889 dengan standar deviasi 12,674 dan 11,463. Untuk melihat perbedaan kedua kelas dilakukan uji t satu pihak dengan a=0,05 di peroleh bahwa thitung &gt; ttabel yang mengindikasi bahwa ada perbedaan hasil belajar pada kedua kelas. Akhirnya disimpulkan bahwa terdapat pengaruh yang signifikan model Team Games Tournament (TGT) terhadap hasil belajar IPS siswa kelas VII SMP Negeri 1 Lawe Sigala-gala. Kata Kunci: Teams Games Tournaments, Hasil Belajar, IPS Abstrack This research aims to determine the effect of the TGT (Teams Games Tournament) model on the social studies learning outcomes of Class VII students at SMP Negeri 1 Lawe Sigala-gala. The research method used was quasi-experimental with research subject was SMP Negeri 1 Lawe Sigala-gala and the research object was carried out in classes VII-1 as a experimental class and VII-3 as a control class respectively. The instrument used is a multiplechoice learning outcomes test with 20 questions. Before being given treatment, a prerequisite test is carried out to find out whether the sample comes from a population that is normally distributed and homogeneous. Furthermore, the pretest was 34.038 and 36.481 respectively with a standard deviation of 12.167 and 12.846. After further treatment, the posttest was given, the respective averages were 76.154 and 53.889 with standard deviations of 12.674 and 11.463. To differences between the two classes, a one-sided t test was carried out with a = 0.05 and it was found that tcount &gt; ttable which indicated that there were differences in learning outcomes in the two classes.","author":[{"dropping-particle":"","family":"Margareta","given":"Dkk","non-dropping-particle":"","parse-names":false,"suffix":""}],"id":"ITEM-1","issue":"3","issued":{"date-parts":[["2023"]]},"page":"24-33","title":"Pengaruh Model Pembelajaran Team Games Tournament (Tgt) Terhadap Hasil Belajar Ips Siswa Kelas Vii Smp Negeri 1 Lawe Sigala-Gala","type":"article-journal","volume":"1"},"uris":["http://www.mendeley.com/documents/?uuid=c4733004-be56-49ba-96ec-cc612e5bf513"]}],"mendeley":{"formattedCitation":"(Margareta, 2023)","plainTextFormattedCitation":"(Margareta, 2023)","previouslyFormattedCitation":"(Margareta, 2023)"},"properties":{"noteIndex":0},"schema":"https://github.com/citation-style-language/schema/raw/master/csl-citation.json"}</w:instrText>
            </w:r>
            <w:r w:rsidRPr="0027550F">
              <w:rPr>
                <w:rFonts w:asciiTheme="majorHAnsi" w:hAnsiTheme="majorHAnsi"/>
                <w:sz w:val="20"/>
                <w:szCs w:val="20"/>
                <w:lang w:val="en-ID"/>
              </w:rPr>
              <w:fldChar w:fldCharType="separate"/>
            </w:r>
            <w:r w:rsidRPr="0027550F">
              <w:rPr>
                <w:rFonts w:asciiTheme="majorHAnsi" w:hAnsiTheme="majorHAnsi"/>
                <w:noProof/>
                <w:color w:val="auto"/>
                <w:sz w:val="20"/>
                <w:szCs w:val="20"/>
                <w:lang w:val="en-ID"/>
              </w:rPr>
              <w:t>(Margareta, 2023)</w:t>
            </w:r>
            <w:r w:rsidRPr="0027550F">
              <w:rPr>
                <w:rFonts w:asciiTheme="majorHAnsi" w:hAnsiTheme="majorHAnsi"/>
                <w:sz w:val="20"/>
                <w:szCs w:val="20"/>
                <w:lang w:val="en-ID"/>
              </w:rPr>
              <w:fldChar w:fldCharType="end"/>
            </w:r>
          </w:p>
        </w:tc>
        <w:tc>
          <w:tcPr>
            <w:tcW w:w="1166" w:type="pct"/>
            <w:tcBorders>
              <w:top w:val="single" w:sz="4" w:space="0" w:color="auto"/>
              <w:bottom w:val="single" w:sz="4" w:space="0" w:color="auto"/>
            </w:tcBorders>
            <w:shd w:val="clear" w:color="auto" w:fill="FFFFFF" w:themeFill="background1"/>
          </w:tcPr>
          <w:p w14:paraId="6A4641ED" w14:textId="77777777" w:rsidR="00060F22" w:rsidRPr="0027550F" w:rsidRDefault="00060F22" w:rsidP="00BB476C">
            <w:pPr>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 w:val="20"/>
                <w:szCs w:val="20"/>
                <w:lang w:val="en-ID"/>
              </w:rPr>
            </w:pPr>
            <w:r w:rsidRPr="0027550F">
              <w:rPr>
                <w:rFonts w:asciiTheme="majorHAnsi" w:hAnsiTheme="majorHAnsi"/>
                <w:color w:val="auto"/>
                <w:sz w:val="20"/>
                <w:szCs w:val="20"/>
                <w:lang w:val="en-ID"/>
              </w:rPr>
              <w:t xml:space="preserve">Tahap </w:t>
            </w:r>
            <w:r w:rsidRPr="0027550F">
              <w:rPr>
                <w:rFonts w:asciiTheme="majorHAnsi" w:hAnsiTheme="majorHAnsi"/>
                <w:i/>
                <w:iCs/>
                <w:color w:val="auto"/>
                <w:sz w:val="20"/>
                <w:szCs w:val="20"/>
                <w:lang w:val="en-ID"/>
              </w:rPr>
              <w:t xml:space="preserve">Cooperating </w:t>
            </w:r>
            <w:r w:rsidRPr="0027550F">
              <w:rPr>
                <w:rFonts w:asciiTheme="majorHAnsi" w:hAnsiTheme="majorHAnsi"/>
                <w:color w:val="auto"/>
                <w:sz w:val="20"/>
                <w:szCs w:val="20"/>
                <w:lang w:val="en-ID"/>
              </w:rPr>
              <w:t xml:space="preserve">dapat membantu siswa terlibat aktif diskusi dan bekerjasama dalam pembelajaran </w:t>
            </w:r>
          </w:p>
        </w:tc>
      </w:tr>
      <w:tr w:rsidR="0027550F" w:rsidRPr="0027550F" w14:paraId="7D5F4EBD" w14:textId="77777777" w:rsidTr="00BB5379">
        <w:trPr>
          <w:cnfStyle w:val="000000100000" w:firstRow="0" w:lastRow="0" w:firstColumn="0" w:lastColumn="0" w:oddVBand="0" w:evenVBand="0" w:oddHBand="1" w:evenHBand="0" w:firstRowFirstColumn="0" w:firstRowLastColumn="0" w:lastRowFirstColumn="0" w:lastRowLastColumn="0"/>
          <w:trHeight w:val="881"/>
        </w:trPr>
        <w:tc>
          <w:tcPr>
            <w:cnfStyle w:val="001000000000" w:firstRow="0" w:lastRow="0" w:firstColumn="1" w:lastColumn="0" w:oddVBand="0" w:evenVBand="0" w:oddHBand="0" w:evenHBand="0" w:firstRowFirstColumn="0" w:firstRowLastColumn="0" w:lastRowFirstColumn="0" w:lastRowLastColumn="0"/>
            <w:tcW w:w="1260" w:type="pct"/>
            <w:tcBorders>
              <w:top w:val="single" w:sz="4" w:space="0" w:color="auto"/>
              <w:bottom w:val="single" w:sz="4" w:space="0" w:color="auto"/>
            </w:tcBorders>
            <w:shd w:val="clear" w:color="auto" w:fill="FFFFFF" w:themeFill="background1"/>
          </w:tcPr>
          <w:p w14:paraId="770AFEFF" w14:textId="77777777" w:rsidR="00060F22" w:rsidRPr="0027550F" w:rsidRDefault="00060F22" w:rsidP="00BB476C">
            <w:pPr>
              <w:rPr>
                <w:rFonts w:asciiTheme="majorHAnsi" w:hAnsiTheme="majorHAnsi"/>
                <w:b w:val="0"/>
                <w:bCs w:val="0"/>
                <w:i/>
                <w:iCs/>
                <w:color w:val="auto"/>
                <w:sz w:val="20"/>
                <w:szCs w:val="20"/>
                <w:lang w:val="en-ID"/>
              </w:rPr>
            </w:pPr>
            <w:r w:rsidRPr="0027550F">
              <w:rPr>
                <w:rFonts w:asciiTheme="majorHAnsi" w:hAnsiTheme="majorHAnsi"/>
                <w:b w:val="0"/>
                <w:bCs w:val="0"/>
                <w:i/>
                <w:iCs/>
                <w:color w:val="auto"/>
                <w:sz w:val="20"/>
                <w:szCs w:val="20"/>
                <w:lang w:val="en-ID"/>
              </w:rPr>
              <w:t>Argument Driven Inquiry</w:t>
            </w:r>
          </w:p>
        </w:tc>
        <w:tc>
          <w:tcPr>
            <w:tcW w:w="1287" w:type="pct"/>
            <w:tcBorders>
              <w:top w:val="single" w:sz="4" w:space="0" w:color="auto"/>
              <w:bottom w:val="single" w:sz="4" w:space="0" w:color="auto"/>
            </w:tcBorders>
            <w:shd w:val="clear" w:color="auto" w:fill="FFFFFF" w:themeFill="background1"/>
          </w:tcPr>
          <w:p w14:paraId="7BE57172" w14:textId="320ABA9F" w:rsidR="00060F22" w:rsidRPr="0027550F" w:rsidRDefault="00060F22" w:rsidP="00436EF9">
            <w:pPr>
              <w:cnfStyle w:val="000000100000" w:firstRow="0" w:lastRow="0" w:firstColumn="0" w:lastColumn="0" w:oddVBand="0" w:evenVBand="0" w:oddHBand="1" w:evenHBand="0" w:firstRowFirstColumn="0" w:firstRowLastColumn="0" w:lastRowFirstColumn="0" w:lastRowLastColumn="0"/>
              <w:rPr>
                <w:rFonts w:asciiTheme="majorHAnsi" w:hAnsiTheme="majorHAnsi"/>
                <w:color w:val="auto"/>
                <w:sz w:val="20"/>
                <w:szCs w:val="20"/>
              </w:rPr>
            </w:pPr>
            <w:r w:rsidRPr="0027550F">
              <w:rPr>
                <w:rFonts w:asciiTheme="majorHAnsi" w:hAnsiTheme="majorHAnsi"/>
                <w:color w:val="auto"/>
                <w:sz w:val="20"/>
                <w:szCs w:val="20"/>
              </w:rPr>
              <w:t xml:space="preserve">Mengembangkan metode siswa sendiri agar menghasilkan data, melaksanakan penyelidikan, merujuk pada data untuk menjawab pertanyaan penelitian saat proses pembelajaran </w:t>
            </w:r>
            <w:r w:rsidRPr="0027550F">
              <w:rPr>
                <w:rFonts w:asciiTheme="majorHAnsi" w:hAnsiTheme="majorHAnsi"/>
                <w:sz w:val="20"/>
                <w:szCs w:val="20"/>
              </w:rPr>
              <w:fldChar w:fldCharType="begin" w:fldLock="1"/>
            </w:r>
            <w:r w:rsidR="00CE3E2E" w:rsidRPr="0027550F">
              <w:rPr>
                <w:rFonts w:asciiTheme="majorHAnsi" w:hAnsiTheme="majorHAnsi"/>
                <w:color w:val="auto"/>
                <w:sz w:val="20"/>
                <w:szCs w:val="20"/>
              </w:rPr>
              <w:instrText>ADDIN CSL_CITATION {"citationItems":[{"id":"ITEM-1","itemData":{"DOI":"10.23887/jpk.v6i1.39162","ISSN":"2087-9040","abstract":"Literasi sains merupakan kemampuan abad 21 yang perlu dimiliki untuk menghadapi permasalahan yang terjadi di lingkungan sekitar dan menyelesaikannya dengan konsep serta pengetahuan yang telah dimiliki. Namun masih banyak siswa yang kurang memiliki literasi sains. Rendahnya literasi sains peserta didik mengakibatkan sulitnya peserta didik dalam mengintegritaskan pengetahuan yang didapat dengan empat aspek litersi sains. Tujuan penelitian ini yaitu untuk menganalisis penerapan dan perbedaan hasil belajar sebelum dan sesudah menggunakan model pembelajaran Argument-Driven Inquiry pada materi asam basa. Pada penelitian ini menggunakan desain penelitian pre-eksperimen dengan One-Group Pretest-Postest. Sampel yang digunakan yaitu 30 orang peserta didik kelas XI IPA. Pemilihan sampel menggunakan cara Purposive Sampling. Instrument penelitian yaitu instrument tes pilihan ganda beralasan, lembar observasi dan rencana pelaksanaan pembelajaran. Teknik analisis data yang digunakan uji paired sample t-test. Hasil perhitungan uji paired sample t-test sebesar 0,000 sehingga terdapat perbedaan keterampilan argumentasi ilmiah peserta didik setelah diterapkan model pembelajaran Argument Driven Inquiry (ADI). Peserta didik lebih aktif saat pembelajaran dan memberikan argumentasi ilmiah sesuai dengan komponen argumentasi ilmiah yang baik.","author":[{"dropping-particle":"","family":"Salsabila Utami","given":"Siti","non-dropping-particle":"","parse-names":false,"suffix":""},{"dropping-particle":"","family":"Sari Siti Aisyah","given":"Ratna","non-dropping-particle":"","parse-names":false,"suffix":""},{"dropping-particle":"","family":"Affifah","given":"Isriyanti","non-dropping-particle":"","parse-names":false,"suffix":""}],"container-title":"Jurnal Pendidikan Kimia Indonesia","id":"ITEM-1","issue":"1","issued":{"date-parts":[["2022"]]},"page":"38-45","title":"Application of the Argument-Driven Inquiry Learning Model in Stimulating Students' Scientific Argumentation Skills on Acid-Base Material","type":"article-journal","volume":"6"},"uris":["http://www.mendeley.com/documents/?uuid=62fbd562-e07f-432e-8db2-f7322aa880d0"]}],"mendeley":{"formattedCitation":"(Salsabila Utami et al., 2022)","plainTextFormattedCitation":"(Salsabila Utami et al., 2022)","previouslyFormattedCitation":"(Salsabila Utami et al., 2022)"},"properties":{"noteIndex":0},"schema":"https://github.com/citation-style-language/schema/raw/master/csl-citation.json"}</w:instrText>
            </w:r>
            <w:r w:rsidRPr="0027550F">
              <w:rPr>
                <w:rFonts w:asciiTheme="majorHAnsi" w:hAnsiTheme="majorHAnsi"/>
                <w:sz w:val="20"/>
                <w:szCs w:val="20"/>
              </w:rPr>
              <w:fldChar w:fldCharType="separate"/>
            </w:r>
            <w:r w:rsidR="00CE3E2E" w:rsidRPr="0027550F">
              <w:rPr>
                <w:rFonts w:asciiTheme="majorHAnsi" w:hAnsiTheme="majorHAnsi"/>
                <w:noProof/>
                <w:color w:val="auto"/>
                <w:sz w:val="20"/>
                <w:szCs w:val="20"/>
              </w:rPr>
              <w:t xml:space="preserve">(Salsabila Utami </w:t>
            </w:r>
            <w:r w:rsidR="00CE3E2E" w:rsidRPr="0027550F">
              <w:rPr>
                <w:rFonts w:asciiTheme="majorHAnsi" w:hAnsiTheme="majorHAnsi"/>
                <w:i/>
                <w:iCs/>
                <w:noProof/>
                <w:color w:val="auto"/>
                <w:sz w:val="20"/>
                <w:szCs w:val="20"/>
              </w:rPr>
              <w:t>et al.</w:t>
            </w:r>
            <w:r w:rsidR="00CE3E2E" w:rsidRPr="0027550F">
              <w:rPr>
                <w:rFonts w:asciiTheme="majorHAnsi" w:hAnsiTheme="majorHAnsi"/>
                <w:noProof/>
                <w:color w:val="auto"/>
                <w:sz w:val="20"/>
                <w:szCs w:val="20"/>
              </w:rPr>
              <w:t>, 2022)</w:t>
            </w:r>
            <w:r w:rsidRPr="0027550F">
              <w:rPr>
                <w:rFonts w:asciiTheme="majorHAnsi" w:hAnsiTheme="majorHAnsi"/>
                <w:sz w:val="20"/>
                <w:szCs w:val="20"/>
              </w:rPr>
              <w:fldChar w:fldCharType="end"/>
            </w:r>
          </w:p>
        </w:tc>
        <w:tc>
          <w:tcPr>
            <w:tcW w:w="1287" w:type="pct"/>
            <w:tcBorders>
              <w:top w:val="single" w:sz="4" w:space="0" w:color="auto"/>
              <w:bottom w:val="single" w:sz="4" w:space="0" w:color="auto"/>
            </w:tcBorders>
            <w:shd w:val="clear" w:color="auto" w:fill="FFFFFF" w:themeFill="background1"/>
          </w:tcPr>
          <w:p w14:paraId="2C3E2983" w14:textId="7E1F99DC" w:rsidR="00060F22" w:rsidRPr="0027550F" w:rsidRDefault="00060F22" w:rsidP="00BB476C">
            <w:pPr>
              <w:cnfStyle w:val="000000100000" w:firstRow="0" w:lastRow="0" w:firstColumn="0" w:lastColumn="0" w:oddVBand="0" w:evenVBand="0" w:oddHBand="1" w:evenHBand="0" w:firstRowFirstColumn="0" w:firstRowLastColumn="0" w:lastRowFirstColumn="0" w:lastRowLastColumn="0"/>
              <w:rPr>
                <w:rFonts w:asciiTheme="majorHAnsi" w:hAnsiTheme="majorHAnsi"/>
                <w:color w:val="auto"/>
                <w:sz w:val="20"/>
                <w:szCs w:val="20"/>
                <w:lang w:val="en-ID"/>
              </w:rPr>
            </w:pPr>
            <w:r w:rsidRPr="0027550F">
              <w:rPr>
                <w:rFonts w:asciiTheme="majorHAnsi" w:hAnsiTheme="majorHAnsi"/>
                <w:color w:val="auto"/>
                <w:sz w:val="20"/>
                <w:szCs w:val="20"/>
                <w:lang w:val="en-ID"/>
              </w:rPr>
              <w:t xml:space="preserve">Keterbatasan siswa dalam kemampuan menulis dan mennganalisis data </w:t>
            </w:r>
            <w:r w:rsidRPr="0027550F">
              <w:rPr>
                <w:rFonts w:asciiTheme="majorHAnsi" w:hAnsiTheme="majorHAnsi"/>
                <w:sz w:val="20"/>
                <w:szCs w:val="20"/>
                <w:lang w:val="en-ID"/>
              </w:rPr>
              <w:fldChar w:fldCharType="begin" w:fldLock="1"/>
            </w:r>
            <w:r w:rsidR="00CE3E2E" w:rsidRPr="0027550F">
              <w:rPr>
                <w:rFonts w:asciiTheme="majorHAnsi" w:hAnsiTheme="majorHAnsi"/>
                <w:color w:val="auto"/>
                <w:sz w:val="20"/>
                <w:szCs w:val="20"/>
                <w:lang w:val="en-ID"/>
              </w:rPr>
              <w:instrText>ADDIN CSL_CITATION {"citationItems":[{"id":"ITEM-1","itemData":{"author":[{"dropping-particle":"","family":"Erna Dwi","given":"Susanti","non-dropping-particle":"","parse-names":false,"suffix":""},{"dropping-particle":"","family":"Riri","given":"Aisyah","non-dropping-particle":"","parse-names":false,"suffix":""},{"dropping-particle":"","family":"Cucu Zenab","given":"Subarkah","non-dropping-particle":"","parse-names":false,"suffix":""}],"container-title":"Jurnal Pendidikan Kimia Universitas Riau","id":"ITEM-1","issued":{"date-parts":[["2019"]]},"page":"15-26","title":"Penrapan Model Pembelajaran ADI (Argument Driven Inquiry) Pada Konsep Garam Terhidrolisis","type":"article-journal"},"uris":["http://www.mendeley.com/documents/?uuid=dec323c3-f19d-4eab-ae83-6c003099047d"]}],"mendeley":{"formattedCitation":"(Erna Dwi et al., 2019)","plainTextFormattedCitation":"(Erna Dwi et al., 2019)","previouslyFormattedCitation":"(Erna Dwi et al., 2019)"},"properties":{"noteIndex":0},"schema":"https://github.com/citation-style-language/schema/raw/master/csl-citation.json"}</w:instrText>
            </w:r>
            <w:r w:rsidRPr="0027550F">
              <w:rPr>
                <w:rFonts w:asciiTheme="majorHAnsi" w:hAnsiTheme="majorHAnsi"/>
                <w:sz w:val="20"/>
                <w:szCs w:val="20"/>
                <w:lang w:val="en-ID"/>
              </w:rPr>
              <w:fldChar w:fldCharType="separate"/>
            </w:r>
            <w:r w:rsidRPr="0027550F">
              <w:rPr>
                <w:rFonts w:asciiTheme="majorHAnsi" w:hAnsiTheme="majorHAnsi"/>
                <w:noProof/>
                <w:color w:val="auto"/>
                <w:sz w:val="20"/>
                <w:szCs w:val="20"/>
                <w:lang w:val="en-ID"/>
              </w:rPr>
              <w:t xml:space="preserve">(Erna Dwi </w:t>
            </w:r>
            <w:r w:rsidRPr="0027550F">
              <w:rPr>
                <w:rFonts w:asciiTheme="majorHAnsi" w:hAnsiTheme="majorHAnsi"/>
                <w:i/>
                <w:iCs/>
                <w:noProof/>
                <w:color w:val="auto"/>
                <w:sz w:val="20"/>
                <w:szCs w:val="20"/>
                <w:lang w:val="en-ID"/>
              </w:rPr>
              <w:t xml:space="preserve">et al., </w:t>
            </w:r>
            <w:r w:rsidRPr="0027550F">
              <w:rPr>
                <w:rFonts w:asciiTheme="majorHAnsi" w:hAnsiTheme="majorHAnsi"/>
                <w:noProof/>
                <w:color w:val="auto"/>
                <w:sz w:val="20"/>
                <w:szCs w:val="20"/>
                <w:lang w:val="en-ID"/>
              </w:rPr>
              <w:t>2019)</w:t>
            </w:r>
            <w:r w:rsidRPr="0027550F">
              <w:rPr>
                <w:rFonts w:asciiTheme="majorHAnsi" w:hAnsiTheme="majorHAnsi"/>
                <w:sz w:val="20"/>
                <w:szCs w:val="20"/>
                <w:lang w:val="en-ID"/>
              </w:rPr>
              <w:fldChar w:fldCharType="end"/>
            </w:r>
          </w:p>
        </w:tc>
        <w:tc>
          <w:tcPr>
            <w:tcW w:w="1166" w:type="pct"/>
            <w:tcBorders>
              <w:top w:val="single" w:sz="4" w:space="0" w:color="auto"/>
              <w:bottom w:val="single" w:sz="4" w:space="0" w:color="auto"/>
            </w:tcBorders>
            <w:shd w:val="clear" w:color="auto" w:fill="FFFFFF" w:themeFill="background1"/>
          </w:tcPr>
          <w:p w14:paraId="67CB4D3F" w14:textId="77777777" w:rsidR="00060F22" w:rsidRPr="0027550F" w:rsidRDefault="00060F22" w:rsidP="00244E55">
            <w:pPr>
              <w:cnfStyle w:val="000000100000" w:firstRow="0" w:lastRow="0" w:firstColumn="0" w:lastColumn="0" w:oddVBand="0" w:evenVBand="0" w:oddHBand="1" w:evenHBand="0" w:firstRowFirstColumn="0" w:firstRowLastColumn="0" w:lastRowFirstColumn="0" w:lastRowLastColumn="0"/>
              <w:rPr>
                <w:rFonts w:asciiTheme="majorHAnsi" w:hAnsiTheme="majorHAnsi"/>
                <w:color w:val="auto"/>
                <w:sz w:val="20"/>
                <w:szCs w:val="20"/>
                <w:lang w:val="en-ID"/>
              </w:rPr>
            </w:pPr>
            <w:r w:rsidRPr="0027550F">
              <w:rPr>
                <w:rFonts w:asciiTheme="majorHAnsi" w:hAnsiTheme="majorHAnsi"/>
                <w:color w:val="auto"/>
                <w:sz w:val="20"/>
                <w:szCs w:val="20"/>
                <w:lang w:val="en-ID"/>
              </w:rPr>
              <w:t xml:space="preserve">Tahap </w:t>
            </w:r>
            <w:r w:rsidRPr="0027550F">
              <w:rPr>
                <w:rFonts w:asciiTheme="majorHAnsi" w:hAnsiTheme="majorHAnsi"/>
                <w:i/>
                <w:iCs/>
                <w:color w:val="auto"/>
                <w:sz w:val="20"/>
                <w:szCs w:val="20"/>
                <w:lang w:val="en-ID"/>
              </w:rPr>
              <w:t xml:space="preserve">Transferring </w:t>
            </w:r>
            <w:r w:rsidRPr="0027550F">
              <w:rPr>
                <w:rFonts w:asciiTheme="majorHAnsi" w:hAnsiTheme="majorHAnsi"/>
                <w:color w:val="auto"/>
                <w:sz w:val="20"/>
                <w:szCs w:val="20"/>
                <w:lang w:val="en-ID"/>
              </w:rPr>
              <w:t>melatih keterampilan argumentasi siswa menggunakan konsep dengan materi yang dipelajari pada masalah yang berbeda</w:t>
            </w:r>
          </w:p>
        </w:tc>
      </w:tr>
    </w:tbl>
    <w:p w14:paraId="16D5D9EB" w14:textId="1F04DAC8" w:rsidR="00BB476C" w:rsidRPr="0027550F" w:rsidRDefault="00BB476C" w:rsidP="008E7A74">
      <w:pPr>
        <w:pStyle w:val="ListParagraph"/>
        <w:tabs>
          <w:tab w:val="left" w:pos="1134"/>
        </w:tabs>
        <w:bidi w:val="0"/>
        <w:spacing w:before="240" w:line="360" w:lineRule="auto"/>
        <w:ind w:left="567" w:firstLine="567"/>
        <w:jc w:val="both"/>
        <w:rPr>
          <w:rFonts w:asciiTheme="majorHAnsi" w:hAnsiTheme="majorHAnsi"/>
        </w:rPr>
      </w:pPr>
      <w:r w:rsidRPr="0027550F">
        <w:rPr>
          <w:rFonts w:asciiTheme="majorHAnsi" w:hAnsiTheme="majorHAnsi"/>
          <w:lang w:val="en-ID"/>
        </w:rPr>
        <w:t xml:space="preserve">Berdasarkan pengertian yang telah diuraikan bahwa guru </w:t>
      </w:r>
      <w:r w:rsidR="00A65A90" w:rsidRPr="0027550F">
        <w:rPr>
          <w:rFonts w:asciiTheme="majorHAnsi" w:hAnsiTheme="majorHAnsi"/>
          <w:lang w:val="en-ID"/>
        </w:rPr>
        <w:t xml:space="preserve">dalam mencapai tujuan pembelajaran sebagai fokus utama </w:t>
      </w:r>
      <w:r w:rsidRPr="0027550F">
        <w:rPr>
          <w:rFonts w:asciiTheme="majorHAnsi" w:hAnsiTheme="majorHAnsi"/>
          <w:lang w:val="en-ID"/>
        </w:rPr>
        <w:t xml:space="preserve">dapat memilih model pembelajaran </w:t>
      </w:r>
      <w:r w:rsidR="00DA0051" w:rsidRPr="0027550F">
        <w:rPr>
          <w:rFonts w:asciiTheme="majorHAnsi" w:hAnsiTheme="majorHAnsi"/>
          <w:lang w:val="en-ID"/>
        </w:rPr>
        <w:t xml:space="preserve"> yang </w:t>
      </w:r>
      <w:r w:rsidRPr="0027550F">
        <w:rPr>
          <w:rFonts w:asciiTheme="majorHAnsi" w:hAnsiTheme="majorHAnsi"/>
          <w:lang w:val="en-ID"/>
        </w:rPr>
        <w:t xml:space="preserve">efektif dan </w:t>
      </w:r>
      <w:r w:rsidR="00DA0051" w:rsidRPr="0027550F">
        <w:rPr>
          <w:rFonts w:asciiTheme="majorHAnsi" w:hAnsiTheme="majorHAnsi"/>
          <w:lang w:val="en-ID"/>
        </w:rPr>
        <w:t xml:space="preserve">sesuai </w:t>
      </w:r>
      <w:r w:rsidRPr="0027550F">
        <w:rPr>
          <w:rFonts w:asciiTheme="majorHAnsi" w:hAnsiTheme="majorHAnsi"/>
          <w:lang w:val="en-ID"/>
        </w:rPr>
        <w:t xml:space="preserve">kompetensi yang </w:t>
      </w:r>
      <w:r w:rsidRPr="0027550F">
        <w:rPr>
          <w:rFonts w:asciiTheme="majorHAnsi" w:hAnsiTheme="majorHAnsi"/>
          <w:lang w:val="en-ID"/>
        </w:rPr>
        <w:lastRenderedPageBreak/>
        <w:t xml:space="preserve">diharapkan </w:t>
      </w:r>
      <w:r w:rsidRPr="0027550F">
        <w:rPr>
          <w:rFonts w:asciiTheme="majorHAnsi" w:hAnsiTheme="majorHAnsi"/>
          <w:lang w:val="en-ID"/>
        </w:rPr>
        <w:fldChar w:fldCharType="begin" w:fldLock="1"/>
      </w:r>
      <w:r w:rsidR="009B12C2" w:rsidRPr="0027550F">
        <w:rPr>
          <w:rFonts w:asciiTheme="majorHAnsi" w:hAnsiTheme="majorHAnsi"/>
          <w:lang w:val="en-ID"/>
        </w:rPr>
        <w:instrText>ADDIN CSL_CITATION {"citationItems":[{"id":"ITEM-1","itemData":{"DOI":"10.9644/scp.v1i1.332","ISSN":"3025-6488","abstract":"Abstrak Penelitian ini bertujuan untuk mendalami model pembelajaran dengan fokus pada pengertian, komponen, jenis, dan penerapannya, serta mengeksplorasi dampaknya terhadap hasil belajar siswa. Metode penelitian melibatkan analisis literatur untuk memahami konsep model pembelajaran, sintaks, prinsip reaksi, sistem-sosial, sistem pendukung, dampak instruksional, dan dampak pengiring. Diskusi mengenai jenis dan model pembelajaran, seperti kooperatif, proyek, berbasis masalah, kontekstual, dan terpadu, melibatkan pemahaman mendalam terhadap konsep dan penerapannya dalam konteks pendidikan. Penekanan pada variasi model pembelajaran yang mencakup pembelajaran aktif, ekspositori, dan berbasis teknologi menjadi sorotan, sambil mengeksplorasi kebutuhan individual siswa. Hasil penelitian ini memberikan kontribusi pada pemahaman guru dalam memilih dan mengadaptasi model pembelajaran sesuai dengan kebutuhan siswa dan konteks pembelajaran. Abstract This research aims to delve into the learning models, focusing on their definition, components, types, and applications, while exploring their impact on student learning outcomes. The research method involves literature analysis to comprehend the concepts of learning models, syntax, principles of reaction, social systems, support systems, instructional effects, and nurturing effects. Discussions regarding types and models of learning, such as cooperative, project-based, problem-based, contextual, and integrated, involve a profound understanding of the concepts and their application in an educational context. Emphasis on the variations of learning models, including active, expository, and technology-based learning, is highlighted, while exploring individual student needs. The research findings contribute to teachers' understanding in selecting and adapting learning models according to students' needs and the learning context.","author":[{"dropping-particle":"","family":"Magdalena","given":"Ina","non-dropping-particle":"","parse-names":false,"suffix":""},{"dropping-particle":"","family":"Rizqina Agustin","given":"Elsa","non-dropping-particle":"","parse-names":false,"suffix":""},{"dropping-particle":"","family":"Fitria","given":"Syahnia Maulida","non-dropping-particle":"","parse-names":false,"suffix":""}],"container-title":"Sindoro CENDIKIA PENDIDIKAN","id":"ITEM-1","issue":"1","issued":{"date-parts":[["2024"]]},"page":"41-55","title":"Konsep Model Pembelajaran","type":"article-journal","volume":"3"},"uris":["http://www.mendeley.com/documents/?uuid=d0d43dea-8156-4caa-bece-6745663945ab"]}],"mendeley":{"formattedCitation":"(Magdalena et al., 2024)","plainTextFormattedCitation":"(Magdalena et al., 2024)","previouslyFormattedCitation":"(Magdalena et al., 2024)"},"properties":{"noteIndex":0},"schema":"https://github.com/citation-style-language/schema/raw/master/csl-citation.json"}</w:instrText>
      </w:r>
      <w:r w:rsidRPr="0027550F">
        <w:rPr>
          <w:rFonts w:asciiTheme="majorHAnsi" w:hAnsiTheme="majorHAnsi"/>
          <w:lang w:val="en-ID"/>
        </w:rPr>
        <w:fldChar w:fldCharType="separate"/>
      </w:r>
      <w:r w:rsidR="00950A0C" w:rsidRPr="0027550F">
        <w:rPr>
          <w:rFonts w:asciiTheme="majorHAnsi" w:hAnsiTheme="majorHAnsi"/>
          <w:noProof/>
          <w:lang w:val="en-ID"/>
        </w:rPr>
        <w:t xml:space="preserve">(Magdalena </w:t>
      </w:r>
      <w:r w:rsidR="000D4220" w:rsidRPr="0027550F">
        <w:rPr>
          <w:rFonts w:asciiTheme="majorHAnsi" w:hAnsiTheme="majorHAnsi"/>
          <w:i/>
          <w:iCs/>
          <w:noProof/>
          <w:lang w:val="en-ID"/>
        </w:rPr>
        <w:t>et al.,</w:t>
      </w:r>
      <w:r w:rsidR="00950A0C" w:rsidRPr="0027550F">
        <w:rPr>
          <w:rFonts w:asciiTheme="majorHAnsi" w:hAnsiTheme="majorHAnsi"/>
          <w:noProof/>
          <w:lang w:val="en-ID"/>
        </w:rPr>
        <w:t xml:space="preserve"> 2024)</w:t>
      </w:r>
      <w:r w:rsidRPr="0027550F">
        <w:rPr>
          <w:rFonts w:asciiTheme="majorHAnsi" w:hAnsiTheme="majorHAnsi"/>
          <w:lang w:val="en-ID"/>
        </w:rPr>
        <w:fldChar w:fldCharType="end"/>
      </w:r>
      <w:r w:rsidRPr="0027550F">
        <w:rPr>
          <w:rFonts w:asciiTheme="majorHAnsi" w:hAnsiTheme="majorHAnsi"/>
          <w:lang w:val="en-ID"/>
        </w:rPr>
        <w:t xml:space="preserve">. </w:t>
      </w:r>
      <w:r w:rsidR="00A65A90" w:rsidRPr="0027550F">
        <w:rPr>
          <w:rFonts w:asciiTheme="majorHAnsi" w:hAnsiTheme="majorHAnsi"/>
          <w:lang w:val="en-ID"/>
        </w:rPr>
        <w:t xml:space="preserve">Salah satunya model pembelajaran </w:t>
      </w:r>
      <w:r w:rsidRPr="0027550F">
        <w:rPr>
          <w:rFonts w:asciiTheme="majorHAnsi" w:hAnsiTheme="majorHAnsi"/>
          <w:lang w:val="en-ID"/>
        </w:rPr>
        <w:t xml:space="preserve">yang berpotensi meningkatkan  </w:t>
      </w:r>
      <w:r w:rsidR="00F40306" w:rsidRPr="0027550F">
        <w:rPr>
          <w:rFonts w:asciiTheme="majorHAnsi" w:hAnsiTheme="majorHAnsi"/>
          <w:lang w:val="en-ID"/>
        </w:rPr>
        <w:t xml:space="preserve">kemampuan siswa untuk berargumentasi ilmiah adalah model pembelajaran </w:t>
      </w:r>
      <w:r w:rsidR="00F40306" w:rsidRPr="0027550F">
        <w:rPr>
          <w:rFonts w:asciiTheme="majorHAnsi" w:hAnsiTheme="majorHAnsi"/>
          <w:i/>
          <w:iCs/>
          <w:lang w:val="en-ID"/>
        </w:rPr>
        <w:t>REACT.</w:t>
      </w:r>
      <w:r w:rsidRPr="0027550F">
        <w:rPr>
          <w:rFonts w:asciiTheme="majorHAnsi" w:hAnsiTheme="majorHAnsi"/>
          <w:lang w:val="en-ID"/>
        </w:rPr>
        <w:t xml:space="preserve">  </w:t>
      </w:r>
    </w:p>
    <w:p w14:paraId="2515CBEA" w14:textId="77777777" w:rsidR="00BB476C" w:rsidRPr="0027550F" w:rsidRDefault="00BB476C" w:rsidP="00BF33F2">
      <w:pPr>
        <w:pStyle w:val="ListParagraph"/>
        <w:numPr>
          <w:ilvl w:val="0"/>
          <w:numId w:val="17"/>
        </w:numPr>
        <w:bidi w:val="0"/>
        <w:spacing w:after="0" w:line="360" w:lineRule="auto"/>
        <w:jc w:val="left"/>
        <w:rPr>
          <w:rFonts w:asciiTheme="majorHAnsi" w:hAnsiTheme="majorHAnsi"/>
          <w:b/>
          <w:bCs/>
          <w:lang w:val="en-ID"/>
        </w:rPr>
      </w:pPr>
      <w:r w:rsidRPr="0027550F">
        <w:rPr>
          <w:rFonts w:asciiTheme="majorHAnsi" w:hAnsiTheme="majorHAnsi"/>
          <w:b/>
          <w:bCs/>
          <w:lang w:val="en-ID"/>
        </w:rPr>
        <w:t>Mode</w:t>
      </w:r>
      <w:r w:rsidR="00BF33F2" w:rsidRPr="0027550F">
        <w:rPr>
          <w:rFonts w:asciiTheme="majorHAnsi" w:hAnsiTheme="majorHAnsi"/>
          <w:b/>
          <w:bCs/>
          <w:lang w:val="en-ID"/>
        </w:rPr>
        <w:t>l Pembelajaran</w:t>
      </w:r>
      <w:r w:rsidRPr="0027550F">
        <w:rPr>
          <w:rFonts w:asciiTheme="majorHAnsi" w:hAnsiTheme="majorHAnsi"/>
          <w:b/>
          <w:bCs/>
          <w:lang w:val="en-ID"/>
        </w:rPr>
        <w:t xml:space="preserve"> </w:t>
      </w:r>
      <w:r w:rsidRPr="0027550F">
        <w:rPr>
          <w:rFonts w:asciiTheme="majorHAnsi" w:hAnsiTheme="majorHAnsi"/>
          <w:b/>
          <w:bCs/>
          <w:i/>
          <w:iCs/>
          <w:lang w:val="en-ID"/>
        </w:rPr>
        <w:t>REACT</w:t>
      </w:r>
      <w:r w:rsidR="00BF33F2" w:rsidRPr="0027550F">
        <w:rPr>
          <w:rFonts w:asciiTheme="majorHAnsi" w:hAnsiTheme="majorHAnsi"/>
          <w:b/>
          <w:bCs/>
          <w:i/>
          <w:iCs/>
          <w:lang w:val="en-ID"/>
        </w:rPr>
        <w:t xml:space="preserve"> (Relating, Experiencing, Applying and Transferring)</w:t>
      </w:r>
      <w:r w:rsidRPr="0027550F">
        <w:rPr>
          <w:rFonts w:asciiTheme="majorHAnsi" w:hAnsiTheme="majorHAnsi"/>
          <w:b/>
          <w:bCs/>
          <w:lang w:val="en-ID"/>
        </w:rPr>
        <w:t xml:space="preserve"> </w:t>
      </w:r>
    </w:p>
    <w:p w14:paraId="503C84AF" w14:textId="36A0817A" w:rsidR="00B866DB" w:rsidRPr="0027550F" w:rsidRDefault="00BB476C" w:rsidP="00697496">
      <w:pPr>
        <w:pStyle w:val="ListParagraph"/>
        <w:bidi w:val="0"/>
        <w:spacing w:after="0" w:line="360" w:lineRule="auto"/>
        <w:ind w:left="360" w:firstLine="360"/>
        <w:jc w:val="both"/>
        <w:rPr>
          <w:rFonts w:asciiTheme="majorHAnsi" w:hAnsiTheme="majorHAnsi"/>
        </w:rPr>
      </w:pPr>
      <w:r w:rsidRPr="0027550F">
        <w:rPr>
          <w:rFonts w:asciiTheme="majorHAnsi" w:hAnsiTheme="majorHAnsi"/>
        </w:rPr>
        <w:t xml:space="preserve">Model </w:t>
      </w:r>
      <w:r w:rsidR="002727C2" w:rsidRPr="0027550F">
        <w:rPr>
          <w:rFonts w:asciiTheme="majorHAnsi" w:hAnsiTheme="majorHAnsi"/>
        </w:rPr>
        <w:t xml:space="preserve">pembelajaran </w:t>
      </w:r>
      <w:r w:rsidRPr="0027550F">
        <w:rPr>
          <w:rFonts w:asciiTheme="majorHAnsi" w:hAnsiTheme="majorHAnsi"/>
          <w:i/>
          <w:iCs/>
        </w:rPr>
        <w:t>REACT</w:t>
      </w:r>
      <w:r w:rsidRPr="0027550F">
        <w:rPr>
          <w:rFonts w:asciiTheme="majorHAnsi" w:hAnsiTheme="majorHAnsi"/>
        </w:rPr>
        <w:t xml:space="preserve"> </w:t>
      </w:r>
      <w:r w:rsidR="00F40306" w:rsidRPr="0027550F">
        <w:rPr>
          <w:rFonts w:asciiTheme="majorHAnsi" w:hAnsiTheme="majorHAnsi"/>
        </w:rPr>
        <w:t>adalah</w:t>
      </w:r>
      <w:r w:rsidRPr="0027550F">
        <w:rPr>
          <w:rFonts w:asciiTheme="majorHAnsi" w:hAnsiTheme="majorHAnsi"/>
        </w:rPr>
        <w:t xml:space="preserve"> bentuk implementasi pendekatan kontekstual</w:t>
      </w:r>
      <w:r w:rsidR="00C35BD0" w:rsidRPr="0027550F">
        <w:rPr>
          <w:rFonts w:asciiTheme="majorHAnsi" w:hAnsiTheme="majorHAnsi"/>
        </w:rPr>
        <w:t xml:space="preserve"> dan konstruktif menakankan</w:t>
      </w:r>
      <w:r w:rsidR="00C74C00" w:rsidRPr="0027550F">
        <w:rPr>
          <w:rFonts w:asciiTheme="majorHAnsi" w:hAnsiTheme="majorHAnsi"/>
        </w:rPr>
        <w:t xml:space="preserve"> pembelajaran menjadi bermakna </w:t>
      </w:r>
      <w:r w:rsidRPr="0027550F">
        <w:rPr>
          <w:rFonts w:asciiTheme="majorHAnsi" w:hAnsiTheme="majorHAnsi"/>
        </w:rPr>
        <w:fldChar w:fldCharType="begin" w:fldLock="1"/>
      </w:r>
      <w:r w:rsidR="000E64F7" w:rsidRPr="0027550F">
        <w:rPr>
          <w:rFonts w:asciiTheme="majorHAnsi" w:hAnsiTheme="majorHAnsi"/>
        </w:rPr>
        <w:instrText>ADDIN CSL_CITATION {"citationItems":[{"id":"ITEM-1","itemData":{"author":[{"dropping-particle":"","family":"Trisnowati","given":"","non-dropping-particle":"","parse-names":false,"suffix":""},{"dropping-particle":"","family":"R","given":"Ismawati","non-dropping-particle":"","parse-names":false,"suffix":""},{"dropping-particle":"","family":"Dewantari","given":"","non-dropping-particle":"","parse-names":false,"suffix":""}],"container-title":"Indonesian Journal of Science and Education","id":"ITEM-1","issue":"1","issued":{"date-parts":[["2022"]]},"page":"29-35","title":"Indonesian Journal of Science and Education","type":"article-journal","volume":"6"},"uris":["http://www.mendeley.com/documents/?uuid=f94b6146-5482-45b3-935b-b20e34e0a211"]}],"mendeley":{"formattedCitation":"(Trisnowati et al., 2022)","manualFormatting":"(Crawford, 2001)","plainTextFormattedCitation":"(Trisnowati et al., 2022)","previouslyFormattedCitation":"(Trisnowati et al., 2022)"},"properties":{"noteIndex":0},"schema":"https://github.com/citation-style-language/schema/raw/master/csl-citation.json"}</w:instrText>
      </w:r>
      <w:r w:rsidRPr="0027550F">
        <w:rPr>
          <w:rFonts w:asciiTheme="majorHAnsi" w:hAnsiTheme="majorHAnsi"/>
        </w:rPr>
        <w:fldChar w:fldCharType="separate"/>
      </w:r>
      <w:r w:rsidR="00C74C00" w:rsidRPr="0027550F">
        <w:rPr>
          <w:rFonts w:asciiTheme="majorHAnsi" w:hAnsiTheme="majorHAnsi"/>
          <w:noProof/>
        </w:rPr>
        <w:t>(Crawford, 2001)</w:t>
      </w:r>
      <w:r w:rsidRPr="0027550F">
        <w:rPr>
          <w:rFonts w:asciiTheme="majorHAnsi" w:hAnsiTheme="majorHAnsi"/>
        </w:rPr>
        <w:fldChar w:fldCharType="end"/>
      </w:r>
      <w:r w:rsidRPr="0027550F">
        <w:rPr>
          <w:rFonts w:asciiTheme="majorHAnsi" w:hAnsiTheme="majorHAnsi"/>
        </w:rPr>
        <w:t>. Model</w:t>
      </w:r>
      <w:r w:rsidR="002727C2" w:rsidRPr="0027550F">
        <w:rPr>
          <w:rFonts w:asciiTheme="majorHAnsi" w:hAnsiTheme="majorHAnsi"/>
        </w:rPr>
        <w:t xml:space="preserve"> pembelajaran ini</w:t>
      </w:r>
      <w:r w:rsidR="002727C2" w:rsidRPr="0027550F">
        <w:rPr>
          <w:rFonts w:asciiTheme="majorHAnsi" w:hAnsiTheme="majorHAnsi"/>
          <w:i/>
          <w:iCs/>
        </w:rPr>
        <w:t xml:space="preserve"> </w:t>
      </w:r>
      <w:r w:rsidRPr="0027550F">
        <w:rPr>
          <w:rFonts w:asciiTheme="majorHAnsi" w:hAnsiTheme="majorHAnsi"/>
        </w:rPr>
        <w:t xml:space="preserve">bisa dimanfaatkan dalam memperkuat kapasitas siswa untuk berpikir tingkat tinggi beserta permasalahan yang muncul </w:t>
      </w:r>
      <w:r w:rsidRPr="0027550F">
        <w:rPr>
          <w:rFonts w:asciiTheme="majorHAnsi" w:hAnsiTheme="majorHAnsi"/>
        </w:rPr>
        <w:fldChar w:fldCharType="begin" w:fldLock="1"/>
      </w:r>
      <w:r w:rsidR="009B12C2" w:rsidRPr="0027550F">
        <w:rPr>
          <w:rFonts w:asciiTheme="majorHAnsi" w:hAnsiTheme="majorHAnsi"/>
        </w:rPr>
        <w:instrText>ADDIN CSL_CITATION {"citationItems":[{"id":"ITEM-1","itemData":{"DOI":"10.29303/jipp.v8i1b.1317","ISSN":"2502-7069","abstract":"Penelitian ini bertujuan untuk meningkatkan kemampuan berpikir kritis siswa dalam pembelajaran sosiologi dengan penerapan strategi pembelajaran REACT pada peserta didik kelas XI IPS 1 di SMA Negeri 1 Lingsar. Metode penelitian ini merupakan penelitian tindakan kelas (PTK). Penelitian ini dilakukan selama dua siklus, masing-masing siklus terdapat dua kali pertemuan dan memiliki 4 langkah-langkah dalam penelitian yaitu: (1) perenanaan; (2) tindakan; (3) observasi; (4) refleksi. Analisa data pada penelitian ini menggunakan reduksi data, pemaparan data dan menarik kesimpulan. Instrumen dalam penelitian ini dengan observasi, tes dan dokumentasi. Berdasarkan hasil penelitian dari siklus I, jumlah indikator yang muncul dalam observasi proses pembelajaran dengan penerapan strategi REACT sebanyak 32 indikator (91%) dari jumlah total 35 indikator. Data kemampuan berpikir tingkat tinggi peserta didik pada siklus I pada proses pembelajaran menunjukan ketuntasan sebesar 79% dan hasil tes kemampuan berpikir tingkat tinggi menunjukkan ketuntasan 26%. Sedangkan data observasi siklus dua pelaksanaan tahapan pembelajaran sosiologi dengan penerapan strategi REACT terlaksana (100%) dari 35 indikator. Kemudian meningkat pada siklus dua pada tahapan pembelajaran dengan ketuntasan mencapai 82% dan hasil tes kemampuan berpikir kritis menunjukkan ketuntasan 82%. Berdasarkan penelitian ini, maka dapat dinyatakan bahwa penerapan strategi pembelajaran REACT dapat menumbuhkan kreahlian berpikir kritis peserta didik kelas XI IPS 1 di SMA Negeri 1 Lingsar dalam pembelajaran sosiologi.","author":[{"dropping-particle":"","family":"Puspa Dewi","given":"Ni Wayan Ayu","non-dropping-particle":"","parse-names":false,"suffix":""},{"dropping-particle":"","family":"Suryanti","given":"Ni Made Novi","non-dropping-particle":"","parse-names":false,"suffix":""},{"dropping-particle":"","family":"Nursaptini","given":"Nursaptini","non-dropping-particle":"","parse-names":false,"suffix":""}],"container-title":"Jurnal Ilmiah Profesi Pendidikan","id":"ITEM-1","issue":"1b","issued":{"date-parts":[["2023"]]},"page":"868-871","title":"Penerapan Strategi Pembelajaran REACT Untuk Meningkatkan Kemampuan Berpikir Kritis Siswa dalam Pembelajaran Sosiologi Pada Siswa Kelas XI IPS 1 di SMA Negeri 1 Lingsar","type":"article-journal","volume":"8"},"uris":["http://www.mendeley.com/documents/?uuid=830f5d70-8fb4-4e2a-8692-b6aa4896c080"]}],"mendeley":{"formattedCitation":"(Puspa Dewi et al., 2023)","plainTextFormattedCitation":"(Puspa Dewi et al., 2023)","previouslyFormattedCitation":"(Puspa Dewi et al., 2023)"},"properties":{"noteIndex":0},"schema":"https://github.com/citation-style-language/schema/raw/master/csl-citation.json"}</w:instrText>
      </w:r>
      <w:r w:rsidRPr="0027550F">
        <w:rPr>
          <w:rFonts w:asciiTheme="majorHAnsi" w:hAnsiTheme="majorHAnsi"/>
        </w:rPr>
        <w:fldChar w:fldCharType="separate"/>
      </w:r>
      <w:r w:rsidR="00950A0C" w:rsidRPr="0027550F">
        <w:rPr>
          <w:rFonts w:asciiTheme="majorHAnsi" w:hAnsiTheme="majorHAnsi"/>
          <w:noProof/>
        </w:rPr>
        <w:t xml:space="preserve">(Puspa Dewi </w:t>
      </w:r>
      <w:r w:rsidR="000D4220" w:rsidRPr="0027550F">
        <w:rPr>
          <w:rFonts w:asciiTheme="majorHAnsi" w:hAnsiTheme="majorHAnsi"/>
          <w:i/>
          <w:iCs/>
          <w:noProof/>
        </w:rPr>
        <w:t>et al.,</w:t>
      </w:r>
      <w:r w:rsidR="00950A0C" w:rsidRPr="0027550F">
        <w:rPr>
          <w:rFonts w:asciiTheme="majorHAnsi" w:hAnsiTheme="majorHAnsi"/>
          <w:noProof/>
        </w:rPr>
        <w:t xml:space="preserve"> 2023)</w:t>
      </w:r>
      <w:r w:rsidRPr="0027550F">
        <w:rPr>
          <w:rFonts w:asciiTheme="majorHAnsi" w:hAnsiTheme="majorHAnsi"/>
        </w:rPr>
        <w:fldChar w:fldCharType="end"/>
      </w:r>
      <w:r w:rsidRPr="0027550F">
        <w:rPr>
          <w:rFonts w:asciiTheme="majorHAnsi" w:hAnsiTheme="majorHAnsi"/>
        </w:rPr>
        <w:t xml:space="preserve">. </w:t>
      </w:r>
      <w:r w:rsidR="002727C2" w:rsidRPr="0027550F">
        <w:rPr>
          <w:rFonts w:asciiTheme="majorHAnsi" w:hAnsiTheme="majorHAnsi"/>
        </w:rPr>
        <w:t xml:space="preserve">Selain itu, </w:t>
      </w:r>
      <w:r w:rsidRPr="0027550F">
        <w:rPr>
          <w:rFonts w:asciiTheme="majorHAnsi" w:hAnsiTheme="majorHAnsi"/>
        </w:rPr>
        <w:t xml:space="preserve">tidak </w:t>
      </w:r>
      <w:r w:rsidR="00BF33F2" w:rsidRPr="0027550F">
        <w:rPr>
          <w:rFonts w:asciiTheme="majorHAnsi" w:hAnsiTheme="majorHAnsi"/>
        </w:rPr>
        <w:t>terbatas</w:t>
      </w:r>
      <w:r w:rsidRPr="0027550F">
        <w:rPr>
          <w:rFonts w:asciiTheme="majorHAnsi" w:hAnsiTheme="majorHAnsi"/>
        </w:rPr>
        <w:t xml:space="preserve"> pada </w:t>
      </w:r>
      <w:r w:rsidR="00BF33F2" w:rsidRPr="0027550F">
        <w:rPr>
          <w:rFonts w:asciiTheme="majorHAnsi" w:hAnsiTheme="majorHAnsi"/>
        </w:rPr>
        <w:t xml:space="preserve">pemahaman </w:t>
      </w:r>
      <w:r w:rsidRPr="0027550F">
        <w:rPr>
          <w:rFonts w:asciiTheme="majorHAnsi" w:hAnsiTheme="majorHAnsi"/>
        </w:rPr>
        <w:t xml:space="preserve">konsep dan fakta yang dipelajari tetapi </w:t>
      </w:r>
      <w:r w:rsidR="00C35BD0" w:rsidRPr="0027550F">
        <w:rPr>
          <w:rFonts w:asciiTheme="majorHAnsi" w:hAnsiTheme="majorHAnsi"/>
        </w:rPr>
        <w:t>setiap tahapannya</w:t>
      </w:r>
      <w:r w:rsidR="00BF33F2" w:rsidRPr="0027550F">
        <w:rPr>
          <w:rFonts w:asciiTheme="majorHAnsi" w:hAnsiTheme="majorHAnsi"/>
        </w:rPr>
        <w:t xml:space="preserve"> </w:t>
      </w:r>
      <w:r w:rsidR="00C35BD0" w:rsidRPr="0027550F">
        <w:rPr>
          <w:rFonts w:asciiTheme="majorHAnsi" w:hAnsiTheme="majorHAnsi"/>
        </w:rPr>
        <w:t>memberikan stimulus pada siswa untuk mengasah keterampilan</w:t>
      </w:r>
      <w:r w:rsidR="00BF33F2" w:rsidRPr="0027550F">
        <w:rPr>
          <w:rFonts w:asciiTheme="majorHAnsi" w:hAnsiTheme="majorHAnsi"/>
        </w:rPr>
        <w:t xml:space="preserve"> salah satunya keterampilan argumentasi ilmiah</w:t>
      </w:r>
      <w:r w:rsidR="00C35BD0" w:rsidRPr="0027550F">
        <w:rPr>
          <w:rFonts w:asciiTheme="majorHAnsi" w:hAnsiTheme="majorHAnsi"/>
        </w:rPr>
        <w:t>.</w:t>
      </w:r>
    </w:p>
    <w:p w14:paraId="3CBAFBA6" w14:textId="77777777" w:rsidR="00BB476C" w:rsidRPr="0027550F" w:rsidRDefault="00BB476C" w:rsidP="00CE7E35">
      <w:pPr>
        <w:pStyle w:val="ListParagraph"/>
        <w:numPr>
          <w:ilvl w:val="0"/>
          <w:numId w:val="24"/>
        </w:numPr>
        <w:bidi w:val="0"/>
        <w:spacing w:after="0" w:line="360" w:lineRule="auto"/>
        <w:ind w:left="567" w:hanging="207"/>
        <w:jc w:val="left"/>
        <w:rPr>
          <w:rFonts w:asciiTheme="majorHAnsi" w:hAnsiTheme="majorHAnsi"/>
          <w:lang w:val="en-ID"/>
        </w:rPr>
      </w:pPr>
      <w:r w:rsidRPr="0027550F">
        <w:rPr>
          <w:rFonts w:asciiTheme="majorHAnsi" w:hAnsiTheme="majorHAnsi"/>
          <w:lang w:val="en-ID"/>
        </w:rPr>
        <w:t xml:space="preserve">Tahapan Model Pembelajaran </w:t>
      </w:r>
      <w:r w:rsidRPr="0027550F">
        <w:rPr>
          <w:rFonts w:asciiTheme="majorHAnsi" w:hAnsiTheme="majorHAnsi"/>
          <w:i/>
          <w:iCs/>
          <w:lang w:val="en-ID"/>
        </w:rPr>
        <w:t>REACT</w:t>
      </w:r>
    </w:p>
    <w:p w14:paraId="6C54F37B" w14:textId="738C7224" w:rsidR="00BB476C" w:rsidRPr="0027550F" w:rsidRDefault="00A33A03" w:rsidP="00F40306">
      <w:pPr>
        <w:pStyle w:val="ListParagraph"/>
        <w:bidi w:val="0"/>
        <w:spacing w:after="0" w:line="360" w:lineRule="auto"/>
        <w:ind w:left="567" w:firstLine="567"/>
        <w:jc w:val="both"/>
        <w:rPr>
          <w:rFonts w:asciiTheme="majorHAnsi" w:hAnsiTheme="majorHAnsi" w:cstheme="majorBidi"/>
        </w:rPr>
      </w:pPr>
      <w:r w:rsidRPr="0027550F">
        <w:rPr>
          <w:rFonts w:asciiTheme="majorHAnsi" w:hAnsiTheme="majorHAnsi" w:cstheme="majorBidi"/>
        </w:rPr>
        <w:t>Tahapan yang dimiliki dari m</w:t>
      </w:r>
      <w:r w:rsidR="00BB476C" w:rsidRPr="0027550F">
        <w:rPr>
          <w:rFonts w:asciiTheme="majorHAnsi" w:hAnsiTheme="majorHAnsi" w:cstheme="majorBidi"/>
        </w:rPr>
        <w:t xml:space="preserve">odel pembelajaran </w:t>
      </w:r>
      <w:r w:rsidR="00BB476C" w:rsidRPr="0027550F">
        <w:rPr>
          <w:rFonts w:asciiTheme="majorHAnsi" w:hAnsiTheme="majorHAnsi" w:cstheme="majorBidi"/>
          <w:i/>
          <w:iCs/>
        </w:rPr>
        <w:t>REACT</w:t>
      </w:r>
      <w:r w:rsidR="00BB476C" w:rsidRPr="0027550F">
        <w:rPr>
          <w:rFonts w:asciiTheme="majorHAnsi" w:hAnsiTheme="majorHAnsi" w:cstheme="majorBidi"/>
        </w:rPr>
        <w:t xml:space="preserve"> memiliki lima tahapan terdiri atas </w:t>
      </w:r>
      <w:r w:rsidR="0068011E" w:rsidRPr="0027550F">
        <w:rPr>
          <w:rFonts w:asciiTheme="majorHAnsi" w:hAnsiTheme="majorHAnsi"/>
          <w:i/>
          <w:iCs/>
        </w:rPr>
        <w:t>R</w:t>
      </w:r>
      <w:r w:rsidR="00BB476C" w:rsidRPr="0027550F">
        <w:rPr>
          <w:rFonts w:asciiTheme="majorHAnsi" w:hAnsiTheme="majorHAnsi"/>
          <w:i/>
          <w:iCs/>
        </w:rPr>
        <w:t>elating</w:t>
      </w:r>
      <w:r w:rsidR="00BB476C" w:rsidRPr="0027550F">
        <w:rPr>
          <w:rFonts w:asciiTheme="majorHAnsi" w:hAnsiTheme="majorHAnsi"/>
        </w:rPr>
        <w:t xml:space="preserve"> (mengaitkan), </w:t>
      </w:r>
      <w:r w:rsidR="0068011E" w:rsidRPr="0027550F">
        <w:rPr>
          <w:rFonts w:asciiTheme="majorHAnsi" w:hAnsiTheme="majorHAnsi"/>
          <w:i/>
          <w:iCs/>
        </w:rPr>
        <w:t>E</w:t>
      </w:r>
      <w:r w:rsidR="00BB476C" w:rsidRPr="0027550F">
        <w:rPr>
          <w:rFonts w:asciiTheme="majorHAnsi" w:hAnsiTheme="majorHAnsi"/>
          <w:i/>
          <w:iCs/>
        </w:rPr>
        <w:t xml:space="preserve">xperiencing </w:t>
      </w:r>
      <w:r w:rsidR="0068011E" w:rsidRPr="0027550F">
        <w:rPr>
          <w:rFonts w:asciiTheme="majorHAnsi" w:hAnsiTheme="majorHAnsi"/>
        </w:rPr>
        <w:t xml:space="preserve">(mengalami), </w:t>
      </w:r>
      <w:r w:rsidR="0068011E" w:rsidRPr="0027550F">
        <w:rPr>
          <w:rFonts w:asciiTheme="majorHAnsi" w:hAnsiTheme="majorHAnsi"/>
          <w:i/>
          <w:iCs/>
        </w:rPr>
        <w:t>A</w:t>
      </w:r>
      <w:r w:rsidR="00BB476C" w:rsidRPr="0027550F">
        <w:rPr>
          <w:rFonts w:asciiTheme="majorHAnsi" w:hAnsiTheme="majorHAnsi"/>
          <w:i/>
          <w:iCs/>
        </w:rPr>
        <w:t>pplying</w:t>
      </w:r>
      <w:r w:rsidR="00BB476C" w:rsidRPr="0027550F">
        <w:rPr>
          <w:rFonts w:asciiTheme="majorHAnsi" w:hAnsiTheme="majorHAnsi"/>
        </w:rPr>
        <w:t xml:space="preserve"> (menerapkan), </w:t>
      </w:r>
      <w:r w:rsidR="0068011E" w:rsidRPr="0027550F">
        <w:rPr>
          <w:rFonts w:asciiTheme="majorHAnsi" w:hAnsiTheme="majorHAnsi"/>
          <w:i/>
          <w:iCs/>
        </w:rPr>
        <w:t>C</w:t>
      </w:r>
      <w:r w:rsidR="00BB476C" w:rsidRPr="0027550F">
        <w:rPr>
          <w:rFonts w:asciiTheme="majorHAnsi" w:hAnsiTheme="majorHAnsi"/>
          <w:i/>
          <w:iCs/>
        </w:rPr>
        <w:t>ooperating</w:t>
      </w:r>
      <w:r w:rsidR="00FC76BE" w:rsidRPr="0027550F">
        <w:rPr>
          <w:rFonts w:asciiTheme="majorHAnsi" w:hAnsiTheme="majorHAnsi"/>
        </w:rPr>
        <w:t xml:space="preserve"> (Bek</w:t>
      </w:r>
      <w:r w:rsidR="00BB476C" w:rsidRPr="0027550F">
        <w:rPr>
          <w:rFonts w:asciiTheme="majorHAnsi" w:hAnsiTheme="majorHAnsi"/>
        </w:rPr>
        <w:t xml:space="preserve">erjasama), dan </w:t>
      </w:r>
      <w:r w:rsidR="0068011E" w:rsidRPr="0027550F">
        <w:rPr>
          <w:rFonts w:asciiTheme="majorHAnsi" w:hAnsiTheme="majorHAnsi"/>
          <w:i/>
          <w:iCs/>
        </w:rPr>
        <w:t>T</w:t>
      </w:r>
      <w:r w:rsidR="00BB476C" w:rsidRPr="0027550F">
        <w:rPr>
          <w:rFonts w:asciiTheme="majorHAnsi" w:hAnsiTheme="majorHAnsi"/>
          <w:i/>
          <w:iCs/>
        </w:rPr>
        <w:t>ransferring</w:t>
      </w:r>
      <w:r w:rsidR="00BB476C" w:rsidRPr="0027550F">
        <w:rPr>
          <w:rFonts w:asciiTheme="majorHAnsi" w:hAnsiTheme="majorHAnsi"/>
        </w:rPr>
        <w:t xml:space="preserve"> (memindahkan)</w:t>
      </w:r>
      <w:r w:rsidR="00CC1EB4" w:rsidRPr="0027550F">
        <w:rPr>
          <w:rFonts w:asciiTheme="majorHAnsi" w:hAnsiTheme="majorHAnsi"/>
        </w:rPr>
        <w:t xml:space="preserve"> </w:t>
      </w:r>
      <w:r w:rsidR="00CC1EB4" w:rsidRPr="0027550F">
        <w:rPr>
          <w:rFonts w:asciiTheme="majorHAnsi" w:hAnsiTheme="majorHAnsi"/>
        </w:rPr>
        <w:fldChar w:fldCharType="begin" w:fldLock="1"/>
      </w:r>
      <w:r w:rsidR="00CC1EB4" w:rsidRPr="0027550F">
        <w:rPr>
          <w:rFonts w:asciiTheme="majorHAnsi" w:hAnsiTheme="majorHAnsi"/>
        </w:rPr>
        <w:instrText>ADDIN CSL_CITATION {"citationItems":[{"id":"ITEM-1","itemData":{"author":[{"dropping-particle":"","family":"Crawford","given":"","non-dropping-particle":"","parse-names":false,"suffix":""}],"id":"ITEM-1","issued":{"date-parts":[["2001"]]},"publisher":"CCI Publishing, Inc.","publisher-place":"Texas","title":"Teaching Contextually","type":"book"},"uris":["http://www.mendeley.com/documents/?uuid=acd9a656-c0d3-4a19-ac7a-45d99e968e41"]}],"mendeley":{"formattedCitation":"(Crawford, 2001)","plainTextFormattedCitation":"(Crawford, 2001)","previouslyFormattedCitation":"(Crawford, 2001)"},"properties":{"noteIndex":0},"schema":"https://github.com/citation-style-language/schema/raw/master/csl-citation.json"}</w:instrText>
      </w:r>
      <w:r w:rsidR="00CC1EB4" w:rsidRPr="0027550F">
        <w:rPr>
          <w:rFonts w:asciiTheme="majorHAnsi" w:hAnsiTheme="majorHAnsi"/>
        </w:rPr>
        <w:fldChar w:fldCharType="separate"/>
      </w:r>
      <w:r w:rsidR="00CC1EB4" w:rsidRPr="0027550F">
        <w:rPr>
          <w:rFonts w:asciiTheme="majorHAnsi" w:hAnsiTheme="majorHAnsi"/>
          <w:noProof/>
        </w:rPr>
        <w:t>(Crawford, 2001)</w:t>
      </w:r>
      <w:r w:rsidR="00CC1EB4" w:rsidRPr="0027550F">
        <w:rPr>
          <w:rFonts w:asciiTheme="majorHAnsi" w:hAnsiTheme="majorHAnsi"/>
        </w:rPr>
        <w:fldChar w:fldCharType="end"/>
      </w:r>
      <w:r w:rsidR="00BB476C" w:rsidRPr="0027550F">
        <w:rPr>
          <w:rFonts w:asciiTheme="majorHAnsi" w:hAnsiTheme="majorHAnsi"/>
        </w:rPr>
        <w:t xml:space="preserve">. </w:t>
      </w:r>
      <w:r w:rsidRPr="0027550F">
        <w:rPr>
          <w:rFonts w:asciiTheme="majorHAnsi" w:hAnsiTheme="majorHAnsi"/>
        </w:rPr>
        <w:t>Dirancangnya model pembelajaran ini</w:t>
      </w:r>
      <w:r w:rsidR="002727C2" w:rsidRPr="0027550F">
        <w:rPr>
          <w:rFonts w:asciiTheme="majorHAnsi" w:hAnsiTheme="majorHAnsi"/>
        </w:rPr>
        <w:t xml:space="preserve"> untuk </w:t>
      </w:r>
      <w:r w:rsidR="002727C2" w:rsidRPr="0027550F">
        <w:rPr>
          <w:rFonts w:asciiTheme="majorHAnsi" w:hAnsiTheme="majorHAnsi"/>
        </w:rPr>
        <w:lastRenderedPageBreak/>
        <w:t>melibatkan</w:t>
      </w:r>
      <w:r w:rsidR="00CC1EB4" w:rsidRPr="0027550F">
        <w:rPr>
          <w:rFonts w:asciiTheme="majorHAnsi" w:hAnsiTheme="majorHAnsi"/>
        </w:rPr>
        <w:t xml:space="preserve"> keatifan siswa</w:t>
      </w:r>
      <w:r w:rsidR="002727C2" w:rsidRPr="0027550F">
        <w:rPr>
          <w:rFonts w:asciiTheme="majorHAnsi" w:hAnsiTheme="majorHAnsi"/>
        </w:rPr>
        <w:t xml:space="preserve"> siswa dalam pembelajaran. </w:t>
      </w:r>
      <w:r w:rsidR="00F40306" w:rsidRPr="0027550F">
        <w:rPr>
          <w:rFonts w:asciiTheme="majorHAnsi" w:hAnsiTheme="majorHAnsi"/>
        </w:rPr>
        <w:t>Dengan demikian, guru diharuskan untuk</w:t>
      </w:r>
      <w:r w:rsidR="00CC1EB4" w:rsidRPr="0027550F">
        <w:rPr>
          <w:rFonts w:asciiTheme="majorHAnsi" w:hAnsiTheme="majorHAnsi"/>
        </w:rPr>
        <w:t xml:space="preserve"> memahami prosedur dari model pembelajaran </w:t>
      </w:r>
      <w:r w:rsidR="00CC1EB4" w:rsidRPr="0027550F">
        <w:rPr>
          <w:rFonts w:asciiTheme="majorHAnsi" w:hAnsiTheme="majorHAnsi"/>
          <w:i/>
          <w:iCs/>
        </w:rPr>
        <w:t xml:space="preserve">REACT. </w:t>
      </w:r>
    </w:p>
    <w:p w14:paraId="120DB045" w14:textId="77777777" w:rsidR="002727C2" w:rsidRPr="0027550F" w:rsidRDefault="002727C2" w:rsidP="00CE7E35">
      <w:pPr>
        <w:pStyle w:val="ListParagraph"/>
        <w:numPr>
          <w:ilvl w:val="0"/>
          <w:numId w:val="20"/>
        </w:numPr>
        <w:bidi w:val="0"/>
        <w:spacing w:after="0" w:line="360" w:lineRule="auto"/>
        <w:ind w:left="993" w:hanging="284"/>
        <w:jc w:val="both"/>
        <w:rPr>
          <w:rFonts w:asciiTheme="majorHAnsi" w:hAnsiTheme="majorHAnsi" w:cstheme="majorBidi"/>
        </w:rPr>
      </w:pPr>
      <w:r w:rsidRPr="0027550F">
        <w:rPr>
          <w:rFonts w:asciiTheme="majorHAnsi" w:hAnsiTheme="majorHAnsi" w:cstheme="majorBidi"/>
          <w:i/>
          <w:iCs/>
        </w:rPr>
        <w:t>Relating</w:t>
      </w:r>
      <w:r w:rsidRPr="0027550F">
        <w:rPr>
          <w:rFonts w:asciiTheme="majorHAnsi" w:hAnsiTheme="majorHAnsi" w:cstheme="majorBidi"/>
        </w:rPr>
        <w:t xml:space="preserve"> (Mengaitkan)</w:t>
      </w:r>
      <w:r w:rsidR="00BB476C" w:rsidRPr="0027550F">
        <w:rPr>
          <w:rFonts w:asciiTheme="majorHAnsi" w:hAnsiTheme="majorHAnsi" w:cstheme="majorBidi"/>
          <w:i/>
          <w:iCs/>
        </w:rPr>
        <w:t xml:space="preserve"> </w:t>
      </w:r>
    </w:p>
    <w:p w14:paraId="323000D6" w14:textId="3D6E5488" w:rsidR="00BB476C" w:rsidRPr="0027550F" w:rsidRDefault="00A33A03" w:rsidP="00F40306">
      <w:pPr>
        <w:pStyle w:val="ListParagraph"/>
        <w:bidi w:val="0"/>
        <w:spacing w:after="0" w:line="360" w:lineRule="auto"/>
        <w:ind w:left="993"/>
        <w:jc w:val="both"/>
        <w:rPr>
          <w:rFonts w:asciiTheme="majorHAnsi" w:hAnsiTheme="majorHAnsi" w:cstheme="majorBidi"/>
        </w:rPr>
      </w:pPr>
      <w:r w:rsidRPr="0027550F">
        <w:rPr>
          <w:rFonts w:asciiTheme="majorHAnsi" w:hAnsiTheme="majorHAnsi" w:cstheme="majorBidi"/>
        </w:rPr>
        <w:t>Guru</w:t>
      </w:r>
      <w:r w:rsidR="002727C2" w:rsidRPr="0027550F">
        <w:rPr>
          <w:rFonts w:asciiTheme="majorHAnsi" w:hAnsiTheme="majorHAnsi" w:cstheme="majorBidi"/>
        </w:rPr>
        <w:t xml:space="preserve"> memberikan beberapa pertanyaan </w:t>
      </w:r>
      <w:r w:rsidRPr="0027550F">
        <w:rPr>
          <w:rFonts w:asciiTheme="majorHAnsi" w:hAnsiTheme="majorHAnsi" w:cstheme="majorBidi"/>
        </w:rPr>
        <w:t xml:space="preserve">pada tahapan ini </w:t>
      </w:r>
      <w:r w:rsidR="002727C2" w:rsidRPr="0027550F">
        <w:rPr>
          <w:rFonts w:asciiTheme="majorHAnsi" w:hAnsiTheme="majorHAnsi" w:cstheme="majorBidi"/>
        </w:rPr>
        <w:t>sehingga siswa menjadi aktif dengan memberikan jawab</w:t>
      </w:r>
      <w:r w:rsidRPr="0027550F">
        <w:rPr>
          <w:rFonts w:asciiTheme="majorHAnsi" w:hAnsiTheme="majorHAnsi" w:cstheme="majorBidi"/>
        </w:rPr>
        <w:t>an</w:t>
      </w:r>
      <w:r w:rsidR="002727C2" w:rsidRPr="0027550F">
        <w:rPr>
          <w:rFonts w:asciiTheme="majorHAnsi" w:hAnsiTheme="majorHAnsi" w:cstheme="majorBidi"/>
        </w:rPr>
        <w:t xml:space="preserve"> yang variatif </w:t>
      </w:r>
      <w:r w:rsidR="002727C2" w:rsidRPr="0027550F">
        <w:rPr>
          <w:rFonts w:asciiTheme="majorHAnsi" w:hAnsiTheme="majorHAnsi" w:cstheme="majorBidi"/>
        </w:rPr>
        <w:fldChar w:fldCharType="begin" w:fldLock="1"/>
      </w:r>
      <w:r w:rsidR="009B12C2" w:rsidRPr="0027550F">
        <w:rPr>
          <w:rFonts w:asciiTheme="majorHAnsi" w:hAnsiTheme="majorHAnsi" w:cstheme="majorBidi"/>
        </w:rPr>
        <w:instrText>ADDIN CSL_CITATION {"citationItems":[{"id":"ITEM-1","itemData":{"ISBN":"2176121767","abstract":"Abstrak Penelitian ini bertujuan untuk mengetahui pengaruh penggunaan model pembelajaran REACT menggunakan media miniatur 3D untuk meningkatkan keterampilan berpikir kreatif pada siswa kelas V SDN 101771 Tembung. Jenis penelitian yang digunakan adalah penelitian kuantitatif dengan Quasi Eksperiment. Sampel penelitian diambil menggunakan teknik purposive sampling sebanyak 2 kelas yaitu Kelas V-A sebagai kelas eksperimen dengan penerapan model REACT berbantuan media Miniatur 3D dan V-B sebagai kelas kontrol dengan pembelajaran Direct Instruction metode ceramah. Tehnik pengumpulan data penelitian ini melalui tes sebanyak 20 soal berpikir kreatif pilihan berganda, angket siswa dan lembar observasi guru. Hasil penelitian menunjukkan bahwa nilai rata-rata kelas eksperimen yaitu sebesar 83.17, sedangkan kelas kontrol sebesar 69.67. Teknik analisis data yaitu uji hipotesis menggunakan uji independent samples t memperoleh nilai sig. (2-tailed) &lt; 0.05 maka H0 ditolak dan Ha diterima. Sehingga dapat disimpulkan bahwa model REACT dengan media Miniatur 3D memberi pengaruh positif dalam meningkatkan keterampilan berpikir kreatif siswa kelas V SDN 101771 Tembung. Abstract This research aimed to investigate the influence of using the REACT learning model assisted by an Miniature 3D in enhancing the creative thinking skills among five-grade students at SDN 101771 Tembung. This research is of a quantitative nature and falls under the category of Quasi Experiment. The research sample was selected using purposive sampling techniques, consisting of two classes: Class V-A as the experimental group with the implementation of the REACT model assisted by 3D Miniature media, and Class V-B as the control group with Direct Instruction lecture-based teaching. Data for this research were collected through of 20 multiple choice based creative thinking test, student questionnaire, and teacher observation sheets. The research results indicate that the average score for the experimental group is 83.17, while the control group scores an average of 69.67. The data analysis technique involved hypothesis testing using an independent samples t-test, which yielded a significance value (2-tailed) &lt; 0.05. Therefore, H0 is rejected, and Ha is accepted. Consequently, it can be concluded that the REACT learning model assisted by a Miniature 3D has a positive effect on improving the creative thinking skills among five-grade students at SDN 101771 Tembung.","author":[{"dropping-particle":"","family":"Panjaitan","given":"Gebriella","non-dropping-particle":"","parse-names":false,"suffix":""},{"dropping-particle":"","family":"Free","given":"Imelda","non-dropping-particle":"","parse-names":false,"suffix":""},{"dropping-particle":"","family":"Manurung","given":"Unita","non-dropping-particle":"","parse-names":false,"suffix":""}],"container-title":"Jurnal Pendidikan Tambusai","id":"ITEM-1","issue":"3","issued":{"date-parts":[["2023"]]},"page":"21761-21767.","title":"Pengaruh Model Pembelajaran REACT (Relating, Experiencing, Applying, Cooperating, Transferring) Menggunakan Media Miniatur 3D Untuk Meningkatkan Keterampilan Berpikir Kreatif Siswa Kelas V SDN 101771 Tembung","type":"article-journal","volume":"7"},"uris":["http://www.mendeley.com/documents/?uuid=4bea5e66-5afa-4e94-b594-29a65866a4dc"]}],"mendeley":{"formattedCitation":"(Panjaitan et al., 2023)","plainTextFormattedCitation":"(Panjaitan et al., 2023)","previouslyFormattedCitation":"(Panjaitan et al., 2023)"},"properties":{"noteIndex":0},"schema":"https://github.com/citation-style-language/schema/raw/master/csl-citation.json"}</w:instrText>
      </w:r>
      <w:r w:rsidR="002727C2" w:rsidRPr="0027550F">
        <w:rPr>
          <w:rFonts w:asciiTheme="majorHAnsi" w:hAnsiTheme="majorHAnsi" w:cstheme="majorBidi"/>
        </w:rPr>
        <w:fldChar w:fldCharType="separate"/>
      </w:r>
      <w:r w:rsidR="00950A0C" w:rsidRPr="0027550F">
        <w:rPr>
          <w:rFonts w:asciiTheme="majorHAnsi" w:hAnsiTheme="majorHAnsi" w:cstheme="majorBidi"/>
          <w:noProof/>
        </w:rPr>
        <w:t xml:space="preserve">(Panjaitan </w:t>
      </w:r>
      <w:r w:rsidR="000D4220" w:rsidRPr="0027550F">
        <w:rPr>
          <w:rFonts w:asciiTheme="majorHAnsi" w:hAnsiTheme="majorHAnsi" w:cstheme="majorBidi"/>
          <w:i/>
          <w:iCs/>
          <w:noProof/>
        </w:rPr>
        <w:t>et al.,</w:t>
      </w:r>
      <w:r w:rsidR="00950A0C" w:rsidRPr="0027550F">
        <w:rPr>
          <w:rFonts w:asciiTheme="majorHAnsi" w:hAnsiTheme="majorHAnsi" w:cstheme="majorBidi"/>
          <w:noProof/>
        </w:rPr>
        <w:t xml:space="preserve"> 2023)</w:t>
      </w:r>
      <w:r w:rsidR="002727C2" w:rsidRPr="0027550F">
        <w:rPr>
          <w:rFonts w:asciiTheme="majorHAnsi" w:hAnsiTheme="majorHAnsi" w:cstheme="majorBidi"/>
        </w:rPr>
        <w:fldChar w:fldCharType="end"/>
      </w:r>
      <w:r w:rsidR="002727C2" w:rsidRPr="0027550F">
        <w:rPr>
          <w:rFonts w:asciiTheme="majorHAnsi" w:hAnsiTheme="majorHAnsi" w:cstheme="majorBidi"/>
        </w:rPr>
        <w:t>. Melalui tahapan</w:t>
      </w:r>
      <w:r w:rsidR="00BB476C" w:rsidRPr="0027550F">
        <w:rPr>
          <w:rFonts w:asciiTheme="majorHAnsi" w:hAnsiTheme="majorHAnsi" w:cstheme="majorBidi"/>
        </w:rPr>
        <w:t xml:space="preserve"> ini diharapkan </w:t>
      </w:r>
      <w:r w:rsidR="00BC0F92" w:rsidRPr="0027550F">
        <w:rPr>
          <w:rFonts w:asciiTheme="majorHAnsi" w:hAnsiTheme="majorHAnsi" w:cstheme="majorBidi"/>
        </w:rPr>
        <w:t>siswa</w:t>
      </w:r>
      <w:r w:rsidR="00BB476C" w:rsidRPr="0027550F">
        <w:rPr>
          <w:rFonts w:asciiTheme="majorHAnsi" w:hAnsiTheme="majorHAnsi" w:cstheme="majorBidi"/>
        </w:rPr>
        <w:t xml:space="preserve"> dapat </w:t>
      </w:r>
      <w:r w:rsidR="00F40306" w:rsidRPr="0027550F">
        <w:rPr>
          <w:rFonts w:asciiTheme="majorHAnsi" w:hAnsiTheme="majorHAnsi" w:cstheme="majorBidi"/>
        </w:rPr>
        <w:t>menghubungkan materi dengan situasi nyata</w:t>
      </w:r>
      <w:r w:rsidR="00BB476C" w:rsidRPr="0027550F">
        <w:rPr>
          <w:rFonts w:asciiTheme="majorHAnsi" w:hAnsiTheme="majorHAnsi" w:cstheme="majorBidi"/>
        </w:rPr>
        <w:t>.</w:t>
      </w:r>
    </w:p>
    <w:p w14:paraId="769CED4D" w14:textId="77777777" w:rsidR="002727C2" w:rsidRPr="0027550F" w:rsidRDefault="002727C2" w:rsidP="00CE7E35">
      <w:pPr>
        <w:pStyle w:val="ListParagraph"/>
        <w:numPr>
          <w:ilvl w:val="0"/>
          <w:numId w:val="20"/>
        </w:numPr>
        <w:bidi w:val="0"/>
        <w:spacing w:after="0" w:line="360" w:lineRule="auto"/>
        <w:ind w:left="993" w:hanging="284"/>
        <w:jc w:val="both"/>
        <w:rPr>
          <w:rFonts w:asciiTheme="majorHAnsi" w:hAnsiTheme="majorHAnsi" w:cstheme="majorBidi"/>
        </w:rPr>
      </w:pPr>
      <w:r w:rsidRPr="0027550F">
        <w:rPr>
          <w:rFonts w:asciiTheme="majorHAnsi" w:hAnsiTheme="majorHAnsi" w:cstheme="majorBidi"/>
          <w:i/>
          <w:iCs/>
        </w:rPr>
        <w:t xml:space="preserve">Experiencing </w:t>
      </w:r>
      <w:r w:rsidRPr="0027550F">
        <w:rPr>
          <w:rFonts w:asciiTheme="majorHAnsi" w:hAnsiTheme="majorHAnsi" w:cstheme="majorBidi"/>
        </w:rPr>
        <w:t>(Mengalami)</w:t>
      </w:r>
    </w:p>
    <w:p w14:paraId="7D48A1D3" w14:textId="7A5DE4D0" w:rsidR="00BB476C" w:rsidRPr="0027550F" w:rsidRDefault="00C35BD0" w:rsidP="003D44BB">
      <w:pPr>
        <w:pStyle w:val="ListParagraph"/>
        <w:bidi w:val="0"/>
        <w:spacing w:after="0" w:line="360" w:lineRule="auto"/>
        <w:ind w:left="993"/>
        <w:jc w:val="both"/>
        <w:rPr>
          <w:rFonts w:asciiTheme="majorHAnsi" w:hAnsiTheme="majorHAnsi" w:cstheme="majorBidi"/>
        </w:rPr>
      </w:pPr>
      <w:r w:rsidRPr="0027550F">
        <w:rPr>
          <w:rFonts w:asciiTheme="majorHAnsi" w:hAnsiTheme="majorHAnsi" w:cstheme="majorBidi"/>
        </w:rPr>
        <w:t xml:space="preserve">Tahapan </w:t>
      </w:r>
      <w:r w:rsidR="003D44BB" w:rsidRPr="0027550F">
        <w:rPr>
          <w:rFonts w:asciiTheme="majorHAnsi" w:hAnsiTheme="majorHAnsi" w:cstheme="majorBidi"/>
          <w:i/>
          <w:iCs/>
        </w:rPr>
        <w:t>experiencing</w:t>
      </w:r>
      <w:r w:rsidR="00BB476C" w:rsidRPr="0027550F">
        <w:rPr>
          <w:rFonts w:asciiTheme="majorHAnsi" w:hAnsiTheme="majorHAnsi" w:cstheme="majorBidi"/>
        </w:rPr>
        <w:t xml:space="preserve"> meneka</w:t>
      </w:r>
      <w:r w:rsidRPr="0027550F">
        <w:rPr>
          <w:rFonts w:asciiTheme="majorHAnsi" w:hAnsiTheme="majorHAnsi" w:cstheme="majorBidi"/>
        </w:rPr>
        <w:t>nkan siswa untuk melakukan kegiatan e</w:t>
      </w:r>
      <w:r w:rsidR="00CD3020" w:rsidRPr="0027550F">
        <w:rPr>
          <w:rFonts w:asciiTheme="majorHAnsi" w:hAnsiTheme="majorHAnsi" w:cstheme="majorBidi"/>
        </w:rPr>
        <w:t>ksplorasi, penemuan konsep secara mandiri.</w:t>
      </w:r>
      <w:r w:rsidR="00112D02" w:rsidRPr="0027550F">
        <w:rPr>
          <w:rFonts w:asciiTheme="majorHAnsi" w:hAnsiTheme="majorHAnsi" w:cstheme="majorBidi"/>
        </w:rPr>
        <w:t xml:space="preserve"> T</w:t>
      </w:r>
      <w:r w:rsidRPr="0027550F">
        <w:rPr>
          <w:rFonts w:asciiTheme="majorHAnsi" w:hAnsiTheme="majorHAnsi" w:cstheme="majorBidi"/>
        </w:rPr>
        <w:t xml:space="preserve">ahapan ini guru dapat membantu siswa dalam merangsang pengetahuan baru melalui pengalaman secara langsung yang dilakukan di  </w:t>
      </w:r>
      <w:r w:rsidR="006F0B67" w:rsidRPr="0027550F">
        <w:rPr>
          <w:rFonts w:asciiTheme="majorHAnsi" w:hAnsiTheme="majorHAnsi" w:cstheme="majorBidi"/>
        </w:rPr>
        <w:t>kelompok</w:t>
      </w:r>
      <w:r w:rsidR="00181C69" w:rsidRPr="0027550F">
        <w:rPr>
          <w:rFonts w:asciiTheme="majorHAnsi" w:hAnsiTheme="majorHAnsi" w:cstheme="majorBidi"/>
        </w:rPr>
        <w:t xml:space="preserve"> </w:t>
      </w:r>
      <w:r w:rsidR="00181C69" w:rsidRPr="0027550F">
        <w:rPr>
          <w:rFonts w:asciiTheme="majorHAnsi" w:hAnsiTheme="majorHAnsi" w:cstheme="majorBidi"/>
        </w:rPr>
        <w:fldChar w:fldCharType="begin" w:fldLock="1"/>
      </w:r>
      <w:r w:rsidR="009B12C2" w:rsidRPr="0027550F">
        <w:rPr>
          <w:rFonts w:asciiTheme="majorHAnsi" w:hAnsiTheme="majorHAnsi" w:cstheme="majorBidi"/>
        </w:rPr>
        <w:instrText>ADDIN CSL_CITATION {"citationItems":[{"id":"ITEM-1","itemData":{"abstract":"This study aimed to describe the application of the REACT (relating, experiencing, applying, cooperating, transferring) learning model in Accounting Education in one of the state universities in Indonesia. This study was a qualitative descriptive used case studies approach to the application of learning using the REACT learning model in the Accounting Education study program. The data of this study were obtained from observations, lecturers deep interview about the implementation of the REACT learning model application, the strength and weakness in the learning process, accounting education students deep interview in one of the state universities in Indonesia about the application of the REACT learning model and the advantages, and also from the documentation. The findings of this study on the application of REACT learning model showed that by using the react learning model, students an understand the concept of lecture material well and not only memorized it. Students can implement their knowledge in their daily activities with REACT learning model in accounting education. According to the Accounting Education lecturer deep interview, students learning outcomes were also better when using the REACT learning model than conventional learning, and students were also more active in the learning process. The application of learning using this react model is expected to be applied in other departments at other universities for further research.","author":[{"dropping-particle":"","family":"Nagari","given":"P M","non-dropping-particle":"","parse-names":false,"suffix":""},{"dropping-particle":"","family":"Nuraini","given":"U","non-dropping-particle":"","parse-names":false,"suffix":""},{"dropping-particle":"","family":"Nuris","given":"D M","non-dropping-particle":"","parse-names":false,"suffix":""}],"container-title":"International Journal of Education","id":"ITEM-1","issue":"24","issued":{"date-parts":[["2019"]]},"page":"30-37","title":"A Case Study: The Application of React Learning Model in Accounting Education","type":"article-journal","volume":"4"},"uris":["http://www.mendeley.com/documents/?uuid=2e5a7758-e73d-4899-bb80-f12c5a2ffaea"]}],"mendeley":{"formattedCitation":"(Nagari et al., 2019)","plainTextFormattedCitation":"(Nagari et al., 2019)","previouslyFormattedCitation":"(Nagari et al., 2019)"},"properties":{"noteIndex":0},"schema":"https://github.com/citation-style-language/schema/raw/master/csl-citation.json"}</w:instrText>
      </w:r>
      <w:r w:rsidR="00181C69" w:rsidRPr="0027550F">
        <w:rPr>
          <w:rFonts w:asciiTheme="majorHAnsi" w:hAnsiTheme="majorHAnsi" w:cstheme="majorBidi"/>
        </w:rPr>
        <w:fldChar w:fldCharType="separate"/>
      </w:r>
      <w:r w:rsidR="00950A0C" w:rsidRPr="0027550F">
        <w:rPr>
          <w:rFonts w:asciiTheme="majorHAnsi" w:hAnsiTheme="majorHAnsi" w:cstheme="majorBidi"/>
          <w:noProof/>
        </w:rPr>
        <w:t xml:space="preserve">(Nagari </w:t>
      </w:r>
      <w:r w:rsidR="000D4220" w:rsidRPr="0027550F">
        <w:rPr>
          <w:rFonts w:asciiTheme="majorHAnsi" w:hAnsiTheme="majorHAnsi" w:cstheme="majorBidi"/>
          <w:i/>
          <w:iCs/>
          <w:noProof/>
        </w:rPr>
        <w:t>et al.,</w:t>
      </w:r>
      <w:r w:rsidR="00950A0C" w:rsidRPr="0027550F">
        <w:rPr>
          <w:rFonts w:asciiTheme="majorHAnsi" w:hAnsiTheme="majorHAnsi" w:cstheme="majorBidi"/>
          <w:noProof/>
        </w:rPr>
        <w:t xml:space="preserve"> 2019)</w:t>
      </w:r>
      <w:r w:rsidR="00181C69" w:rsidRPr="0027550F">
        <w:rPr>
          <w:rFonts w:asciiTheme="majorHAnsi" w:hAnsiTheme="majorHAnsi" w:cstheme="majorBidi"/>
        </w:rPr>
        <w:fldChar w:fldCharType="end"/>
      </w:r>
      <w:r w:rsidRPr="0027550F">
        <w:rPr>
          <w:rFonts w:asciiTheme="majorHAnsi" w:hAnsiTheme="majorHAnsi" w:cstheme="majorBidi"/>
        </w:rPr>
        <w:t xml:space="preserve">. </w:t>
      </w:r>
      <w:r w:rsidR="00BB476C" w:rsidRPr="0027550F">
        <w:rPr>
          <w:rFonts w:asciiTheme="majorHAnsi" w:hAnsiTheme="majorHAnsi" w:cstheme="majorBidi"/>
          <w:i/>
          <w:iCs/>
        </w:rPr>
        <w:t xml:space="preserve"> </w:t>
      </w:r>
    </w:p>
    <w:p w14:paraId="6675096C" w14:textId="77777777" w:rsidR="00181C69" w:rsidRPr="0027550F" w:rsidRDefault="00BB476C" w:rsidP="00CE7E35">
      <w:pPr>
        <w:pStyle w:val="ListParagraph"/>
        <w:numPr>
          <w:ilvl w:val="0"/>
          <w:numId w:val="20"/>
        </w:numPr>
        <w:bidi w:val="0"/>
        <w:spacing w:after="0" w:line="360" w:lineRule="auto"/>
        <w:ind w:left="993" w:hanging="284"/>
        <w:jc w:val="both"/>
        <w:rPr>
          <w:rFonts w:asciiTheme="majorHAnsi" w:hAnsiTheme="majorHAnsi" w:cstheme="majorBidi"/>
        </w:rPr>
      </w:pPr>
      <w:r w:rsidRPr="0027550F">
        <w:rPr>
          <w:rFonts w:asciiTheme="majorHAnsi" w:hAnsiTheme="majorHAnsi" w:cstheme="majorBidi"/>
          <w:i/>
          <w:iCs/>
        </w:rPr>
        <w:t>Applying</w:t>
      </w:r>
      <w:r w:rsidR="00181C69" w:rsidRPr="0027550F">
        <w:rPr>
          <w:rFonts w:asciiTheme="majorHAnsi" w:hAnsiTheme="majorHAnsi" w:cstheme="majorBidi"/>
          <w:i/>
          <w:iCs/>
        </w:rPr>
        <w:t xml:space="preserve"> </w:t>
      </w:r>
      <w:r w:rsidR="003E7C38" w:rsidRPr="0027550F">
        <w:rPr>
          <w:rFonts w:asciiTheme="majorHAnsi" w:hAnsiTheme="majorHAnsi" w:cstheme="majorBidi"/>
        </w:rPr>
        <w:t>(Men</w:t>
      </w:r>
      <w:r w:rsidR="00181C69" w:rsidRPr="0027550F">
        <w:rPr>
          <w:rFonts w:asciiTheme="majorHAnsi" w:hAnsiTheme="majorHAnsi" w:cstheme="majorBidi"/>
        </w:rPr>
        <w:t>erapkan)</w:t>
      </w:r>
      <w:r w:rsidRPr="0027550F">
        <w:rPr>
          <w:rFonts w:asciiTheme="majorHAnsi" w:hAnsiTheme="majorHAnsi" w:cstheme="majorBidi"/>
        </w:rPr>
        <w:t xml:space="preserve"> </w:t>
      </w:r>
    </w:p>
    <w:p w14:paraId="32F7521F" w14:textId="77777777" w:rsidR="00BB476C" w:rsidRPr="0027550F" w:rsidRDefault="00181C69" w:rsidP="0068011E">
      <w:pPr>
        <w:pStyle w:val="ListParagraph"/>
        <w:bidi w:val="0"/>
        <w:spacing w:after="0" w:line="360" w:lineRule="auto"/>
        <w:ind w:left="993"/>
        <w:jc w:val="both"/>
        <w:rPr>
          <w:rFonts w:asciiTheme="majorHAnsi" w:hAnsiTheme="majorHAnsi" w:cstheme="majorBidi"/>
        </w:rPr>
      </w:pPr>
      <w:r w:rsidRPr="0027550F">
        <w:rPr>
          <w:rFonts w:asciiTheme="majorHAnsi" w:hAnsiTheme="majorHAnsi" w:cstheme="majorBidi"/>
        </w:rPr>
        <w:t>T</w:t>
      </w:r>
      <w:r w:rsidR="00BB476C" w:rsidRPr="0027550F">
        <w:rPr>
          <w:rFonts w:asciiTheme="majorHAnsi" w:hAnsiTheme="majorHAnsi" w:cstheme="majorBidi"/>
        </w:rPr>
        <w:t xml:space="preserve">ahap </w:t>
      </w:r>
      <w:r w:rsidR="003D44BB" w:rsidRPr="0027550F">
        <w:rPr>
          <w:rFonts w:asciiTheme="majorHAnsi" w:hAnsiTheme="majorHAnsi" w:cstheme="majorBidi"/>
          <w:i/>
          <w:iCs/>
        </w:rPr>
        <w:t>applying</w:t>
      </w:r>
      <w:r w:rsidR="0068011E" w:rsidRPr="0027550F">
        <w:rPr>
          <w:rFonts w:asciiTheme="majorHAnsi" w:hAnsiTheme="majorHAnsi" w:cstheme="majorBidi"/>
          <w:i/>
          <w:iCs/>
        </w:rPr>
        <w:t xml:space="preserve"> </w:t>
      </w:r>
      <w:r w:rsidR="0068011E" w:rsidRPr="0027550F">
        <w:rPr>
          <w:rFonts w:asciiTheme="majorHAnsi" w:hAnsiTheme="majorHAnsi" w:cstheme="majorBidi"/>
        </w:rPr>
        <w:t>menjadi</w:t>
      </w:r>
      <w:r w:rsidR="003D44BB" w:rsidRPr="0027550F">
        <w:rPr>
          <w:rFonts w:asciiTheme="majorHAnsi" w:hAnsiTheme="majorHAnsi" w:cstheme="majorBidi"/>
          <w:i/>
          <w:iCs/>
        </w:rPr>
        <w:t xml:space="preserve"> </w:t>
      </w:r>
      <w:r w:rsidR="003D44BB" w:rsidRPr="0027550F">
        <w:rPr>
          <w:rFonts w:asciiTheme="majorHAnsi" w:hAnsiTheme="majorHAnsi" w:cstheme="majorBidi"/>
        </w:rPr>
        <w:t>tahapan yang</w:t>
      </w:r>
      <w:r w:rsidR="0068011E" w:rsidRPr="0027550F">
        <w:rPr>
          <w:rFonts w:asciiTheme="majorHAnsi" w:hAnsiTheme="majorHAnsi" w:cstheme="majorBidi"/>
        </w:rPr>
        <w:t xml:space="preserve"> mengintegrasikan konsep materi</w:t>
      </w:r>
      <w:r w:rsidR="003D44BB" w:rsidRPr="0027550F">
        <w:rPr>
          <w:rFonts w:asciiTheme="majorHAnsi" w:hAnsiTheme="majorHAnsi" w:cstheme="majorBidi"/>
        </w:rPr>
        <w:t xml:space="preserve"> </w:t>
      </w:r>
      <w:r w:rsidR="0068011E" w:rsidRPr="0027550F">
        <w:rPr>
          <w:rFonts w:asciiTheme="majorHAnsi" w:hAnsiTheme="majorHAnsi" w:cstheme="majorBidi"/>
        </w:rPr>
        <w:t>yang telah dipelajari</w:t>
      </w:r>
      <w:r w:rsidR="00BB476C" w:rsidRPr="0027550F">
        <w:rPr>
          <w:rFonts w:asciiTheme="majorHAnsi" w:hAnsiTheme="majorHAnsi" w:cstheme="majorBidi"/>
        </w:rPr>
        <w:t xml:space="preserve"> kedalam pe</w:t>
      </w:r>
      <w:r w:rsidR="00BC0F92" w:rsidRPr="0027550F">
        <w:rPr>
          <w:rFonts w:asciiTheme="majorHAnsi" w:hAnsiTheme="majorHAnsi" w:cstheme="majorBidi"/>
        </w:rPr>
        <w:t>manfaatannya di kehidupan nyata</w:t>
      </w:r>
      <w:r w:rsidR="00C74C00" w:rsidRPr="0027550F">
        <w:rPr>
          <w:rFonts w:asciiTheme="majorHAnsi" w:hAnsiTheme="majorHAnsi" w:cstheme="majorBidi"/>
        </w:rPr>
        <w:t xml:space="preserve"> </w:t>
      </w:r>
      <w:r w:rsidR="00BC0F92" w:rsidRPr="0027550F">
        <w:rPr>
          <w:rFonts w:asciiTheme="majorHAnsi" w:hAnsiTheme="majorHAnsi" w:cstheme="majorBidi"/>
        </w:rPr>
        <w:fldChar w:fldCharType="begin" w:fldLock="1"/>
      </w:r>
      <w:r w:rsidR="009B12C2" w:rsidRPr="0027550F">
        <w:rPr>
          <w:rFonts w:asciiTheme="majorHAnsi" w:hAnsiTheme="majorHAnsi" w:cstheme="majorBidi"/>
        </w:rPr>
        <w:instrText>ADDIN CSL_CITATION {"citationItems":[{"id":"ITEM-1","itemData":{"abstract":"This study aimed to describe the application of the REACT (relating, experiencing, applying, cooperating, transferring) learning model in Accounting Education in one of the state universities in Indonesia. This study was a qualitative descriptive used case studies approach to the application of learning using the REACT learning model in the Accounting Education study program. The data of this study were obtained from observations, lecturers deep interview about the implementation of the REACT learning model application, the strength and weakness in the learning process, accounting education students deep interview in one of the state universities in Indonesia about the application of the REACT learning model and the advantages, and also from the documentation. The findings of this study on the application of REACT learning model showed that by using the react learning model, students an understand the concept of lecture material well and not only memorized it. Students can implement their knowledge in their daily activities with REACT learning model in accounting education. According to the Accounting Education lecturer deep interview, students learning outcomes were also better when using the REACT learning model than conventional learning, and students were also more active in the learning process. The application of learning using this react model is expected to be applied in other departments at other universities for further research.","author":[{"dropping-particle":"","family":"Nagari","given":"P M","non-dropping-particle":"","parse-names":false,"suffix":""},{"dropping-particle":"","family":"Nuraini","given":"U","non-dropping-particle":"","parse-names":false,"suffix":""},{"dropping-particle":"","family":"Nuris","given":"D M","non-dropping-particle":"","parse-names":false,"suffix":""}],"container-title":"International Journal of Education","id":"ITEM-1","issue":"24","issued":{"date-parts":[["2019"]]},"page":"30-37","title":"A Case Study: The Application of React Learning Model in Accounting Education","type":"article-journal","volume":"4"},"uris":["http://www.mendeley.com/documents/?uuid=2e5a7758-e73d-4899-bb80-f12c5a2ffaea"]}],"mendeley":{"formattedCitation":"(Nagari et al., 2019)","plainTextFormattedCitation":"(Nagari et al., 2019)","previouslyFormattedCitation":"(Nagari et al., 2019)"},"properties":{"noteIndex":0},"schema":"https://github.com/citation-style-language/schema/raw/master/csl-citation.json"}</w:instrText>
      </w:r>
      <w:r w:rsidR="00BC0F92" w:rsidRPr="0027550F">
        <w:rPr>
          <w:rFonts w:asciiTheme="majorHAnsi" w:hAnsiTheme="majorHAnsi" w:cstheme="majorBidi"/>
        </w:rPr>
        <w:fldChar w:fldCharType="separate"/>
      </w:r>
      <w:r w:rsidR="00950A0C" w:rsidRPr="0027550F">
        <w:rPr>
          <w:rFonts w:asciiTheme="majorHAnsi" w:hAnsiTheme="majorHAnsi" w:cstheme="majorBidi"/>
          <w:noProof/>
        </w:rPr>
        <w:t xml:space="preserve">(Nagari </w:t>
      </w:r>
      <w:r w:rsidR="000D4220" w:rsidRPr="0027550F">
        <w:rPr>
          <w:rFonts w:asciiTheme="majorHAnsi" w:hAnsiTheme="majorHAnsi" w:cstheme="majorBidi"/>
          <w:i/>
          <w:iCs/>
          <w:noProof/>
        </w:rPr>
        <w:t>et al.,</w:t>
      </w:r>
      <w:r w:rsidR="00950A0C" w:rsidRPr="0027550F">
        <w:rPr>
          <w:rFonts w:asciiTheme="majorHAnsi" w:hAnsiTheme="majorHAnsi" w:cstheme="majorBidi"/>
          <w:noProof/>
        </w:rPr>
        <w:t xml:space="preserve"> 2019)</w:t>
      </w:r>
      <w:r w:rsidR="00BC0F92" w:rsidRPr="0027550F">
        <w:rPr>
          <w:rFonts w:asciiTheme="majorHAnsi" w:hAnsiTheme="majorHAnsi" w:cstheme="majorBidi"/>
        </w:rPr>
        <w:fldChar w:fldCharType="end"/>
      </w:r>
      <w:r w:rsidR="000C511E" w:rsidRPr="0027550F">
        <w:rPr>
          <w:rFonts w:asciiTheme="majorHAnsi" w:hAnsiTheme="majorHAnsi" w:cstheme="majorBidi"/>
        </w:rPr>
        <w:t>.</w:t>
      </w:r>
    </w:p>
    <w:p w14:paraId="55163997" w14:textId="77777777" w:rsidR="00181C69" w:rsidRPr="0027550F" w:rsidRDefault="00BB476C" w:rsidP="00CE7E35">
      <w:pPr>
        <w:pStyle w:val="ListParagraph"/>
        <w:numPr>
          <w:ilvl w:val="0"/>
          <w:numId w:val="20"/>
        </w:numPr>
        <w:bidi w:val="0"/>
        <w:spacing w:after="0" w:line="360" w:lineRule="auto"/>
        <w:ind w:left="993" w:hanging="284"/>
        <w:jc w:val="both"/>
        <w:rPr>
          <w:rFonts w:asciiTheme="majorHAnsi" w:hAnsiTheme="majorHAnsi" w:cstheme="majorBidi"/>
        </w:rPr>
      </w:pPr>
      <w:r w:rsidRPr="0027550F">
        <w:rPr>
          <w:rFonts w:asciiTheme="majorHAnsi" w:hAnsiTheme="majorHAnsi" w:cstheme="majorBidi"/>
          <w:i/>
          <w:iCs/>
        </w:rPr>
        <w:t>Cooperatin</w:t>
      </w:r>
      <w:r w:rsidR="00181C69" w:rsidRPr="0027550F">
        <w:rPr>
          <w:rFonts w:asciiTheme="majorHAnsi" w:hAnsiTheme="majorHAnsi" w:cstheme="majorBidi"/>
        </w:rPr>
        <w:t xml:space="preserve">g </w:t>
      </w:r>
      <w:r w:rsidR="003D44BB" w:rsidRPr="0027550F">
        <w:rPr>
          <w:rFonts w:asciiTheme="majorHAnsi" w:hAnsiTheme="majorHAnsi" w:cstheme="majorBidi"/>
        </w:rPr>
        <w:t>(Bekerjasama)</w:t>
      </w:r>
      <w:r w:rsidRPr="0027550F">
        <w:rPr>
          <w:rFonts w:asciiTheme="majorHAnsi" w:hAnsiTheme="majorHAnsi" w:cstheme="majorBidi"/>
        </w:rPr>
        <w:t xml:space="preserve"> </w:t>
      </w:r>
    </w:p>
    <w:p w14:paraId="50AC36E3" w14:textId="77777777" w:rsidR="00BB476C" w:rsidRPr="0027550F" w:rsidRDefault="00181C69" w:rsidP="00FC76BE">
      <w:pPr>
        <w:pStyle w:val="ListParagraph"/>
        <w:bidi w:val="0"/>
        <w:spacing w:after="0" w:line="360" w:lineRule="auto"/>
        <w:ind w:left="993"/>
        <w:jc w:val="both"/>
        <w:rPr>
          <w:rFonts w:asciiTheme="majorHAnsi" w:hAnsiTheme="majorHAnsi" w:cstheme="majorBidi"/>
        </w:rPr>
      </w:pPr>
      <w:r w:rsidRPr="0027550F">
        <w:rPr>
          <w:rFonts w:asciiTheme="majorHAnsi" w:hAnsiTheme="majorHAnsi" w:cstheme="majorBidi"/>
        </w:rPr>
        <w:t>T</w:t>
      </w:r>
      <w:r w:rsidR="00BB476C" w:rsidRPr="0027550F">
        <w:rPr>
          <w:rFonts w:asciiTheme="majorHAnsi" w:hAnsiTheme="majorHAnsi" w:cstheme="majorBidi"/>
        </w:rPr>
        <w:t xml:space="preserve">ahap ini </w:t>
      </w:r>
      <w:r w:rsidR="00E649A6" w:rsidRPr="0027550F">
        <w:rPr>
          <w:rFonts w:asciiTheme="majorHAnsi" w:hAnsiTheme="majorHAnsi" w:cstheme="majorBidi"/>
        </w:rPr>
        <w:t>siswa akan dibagi kelompok-kelompok untuk</w:t>
      </w:r>
      <w:r w:rsidR="00BB476C" w:rsidRPr="0027550F">
        <w:rPr>
          <w:rFonts w:asciiTheme="majorHAnsi" w:hAnsiTheme="majorHAnsi" w:cstheme="majorBidi"/>
        </w:rPr>
        <w:t xml:space="preserve"> diarahkan </w:t>
      </w:r>
      <w:r w:rsidR="00E649A6" w:rsidRPr="0027550F">
        <w:rPr>
          <w:rFonts w:asciiTheme="majorHAnsi" w:hAnsiTheme="majorHAnsi" w:cstheme="majorBidi"/>
        </w:rPr>
        <w:t xml:space="preserve">agar dapat menyelesaikan </w:t>
      </w:r>
      <w:r w:rsidR="00E649A6" w:rsidRPr="0027550F">
        <w:rPr>
          <w:rFonts w:asciiTheme="majorHAnsi" w:hAnsiTheme="majorHAnsi" w:cstheme="majorBidi"/>
        </w:rPr>
        <w:lastRenderedPageBreak/>
        <w:t>permasalahan yang diberikan serta pengala</w:t>
      </w:r>
      <w:r w:rsidR="00FC76BE" w:rsidRPr="0027550F">
        <w:rPr>
          <w:rFonts w:asciiTheme="majorHAnsi" w:hAnsiTheme="majorHAnsi" w:cstheme="majorBidi"/>
        </w:rPr>
        <w:t xml:space="preserve">man kolaborasi memudahkan siswa </w:t>
      </w:r>
      <w:r w:rsidR="00BB476C" w:rsidRPr="0027550F">
        <w:rPr>
          <w:rFonts w:asciiTheme="majorHAnsi" w:hAnsiTheme="majorHAnsi" w:cstheme="majorBidi"/>
        </w:rPr>
        <w:t>berkomunikasi</w:t>
      </w:r>
      <w:r w:rsidR="00FC76BE" w:rsidRPr="0027550F">
        <w:rPr>
          <w:rFonts w:asciiTheme="majorHAnsi" w:hAnsiTheme="majorHAnsi" w:cstheme="majorBidi"/>
        </w:rPr>
        <w:t xml:space="preserve"> secara baik dengan orang lain </w:t>
      </w:r>
      <w:r w:rsidR="00FC76BE" w:rsidRPr="0027550F">
        <w:rPr>
          <w:rFonts w:asciiTheme="majorHAnsi" w:hAnsiTheme="majorHAnsi" w:cstheme="majorBidi"/>
        </w:rPr>
        <w:fldChar w:fldCharType="begin" w:fldLock="1"/>
      </w:r>
      <w:r w:rsidR="009B12C2" w:rsidRPr="0027550F">
        <w:rPr>
          <w:rFonts w:asciiTheme="majorHAnsi" w:hAnsiTheme="majorHAnsi" w:cstheme="majorBidi"/>
        </w:rPr>
        <w:instrText>ADDIN CSL_CITATION {"citationItems":[{"id":"ITEM-1","itemData":{"abstract":"This study aimed to describe the application of the REACT (relating, experiencing, applying, cooperating, transferring) learning model in Accounting Education in one of the state universities in Indonesia. This study was a qualitative descriptive used case studies approach to the application of learning using the REACT learning model in the Accounting Education study program. The data of this study were obtained from observations, lecturers deep interview about the implementation of the REACT learning model application, the strength and weakness in the learning process, accounting education students deep interview in one of the state universities in Indonesia about the application of the REACT learning model and the advantages, and also from the documentation. The findings of this study on the application of REACT learning model showed that by using the react learning model, students an understand the concept of lecture material well and not only memorized it. Students can implement their knowledge in their daily activities with REACT learning model in accounting education. According to the Accounting Education lecturer deep interview, students learning outcomes were also better when using the REACT learning model than conventional learning, and students were also more active in the learning process. The application of learning using this react model is expected to be applied in other departments at other universities for further research.","author":[{"dropping-particle":"","family":"Nagari","given":"P M","non-dropping-particle":"","parse-names":false,"suffix":""},{"dropping-particle":"","family":"Nuraini","given":"U","non-dropping-particle":"","parse-names":false,"suffix":""},{"dropping-particle":"","family":"Nuris","given":"D M","non-dropping-particle":"","parse-names":false,"suffix":""}],"container-title":"International Journal of Education","id":"ITEM-1","issue":"24","issued":{"date-parts":[["2019"]]},"page":"30-37","title":"A Case Study: The Application of React Learning Model in Accounting Education","type":"article-journal","volume":"4"},"uris":["http://www.mendeley.com/documents/?uuid=2e5a7758-e73d-4899-bb80-f12c5a2ffaea"]}],"mendeley":{"formattedCitation":"(Nagari et al., 2019)","plainTextFormattedCitation":"(Nagari et al., 2019)","previouslyFormattedCitation":"(Nagari et al., 2019)"},"properties":{"noteIndex":0},"schema":"https://github.com/citation-style-language/schema/raw/master/csl-citation.json"}</w:instrText>
      </w:r>
      <w:r w:rsidR="00FC76BE" w:rsidRPr="0027550F">
        <w:rPr>
          <w:rFonts w:asciiTheme="majorHAnsi" w:hAnsiTheme="majorHAnsi" w:cstheme="majorBidi"/>
        </w:rPr>
        <w:fldChar w:fldCharType="separate"/>
      </w:r>
      <w:r w:rsidR="00950A0C" w:rsidRPr="0027550F">
        <w:rPr>
          <w:rFonts w:asciiTheme="majorHAnsi" w:hAnsiTheme="majorHAnsi" w:cstheme="majorBidi"/>
          <w:noProof/>
        </w:rPr>
        <w:t xml:space="preserve">(Nagari </w:t>
      </w:r>
      <w:r w:rsidR="000D4220" w:rsidRPr="0027550F">
        <w:rPr>
          <w:rFonts w:asciiTheme="majorHAnsi" w:hAnsiTheme="majorHAnsi" w:cstheme="majorBidi"/>
          <w:i/>
          <w:iCs/>
          <w:noProof/>
        </w:rPr>
        <w:t>et al.,</w:t>
      </w:r>
      <w:r w:rsidR="00950A0C" w:rsidRPr="0027550F">
        <w:rPr>
          <w:rFonts w:asciiTheme="majorHAnsi" w:hAnsiTheme="majorHAnsi" w:cstheme="majorBidi"/>
          <w:noProof/>
        </w:rPr>
        <w:t xml:space="preserve"> 2019)</w:t>
      </w:r>
      <w:r w:rsidR="00FC76BE" w:rsidRPr="0027550F">
        <w:rPr>
          <w:rFonts w:asciiTheme="majorHAnsi" w:hAnsiTheme="majorHAnsi" w:cstheme="majorBidi"/>
        </w:rPr>
        <w:fldChar w:fldCharType="end"/>
      </w:r>
      <w:r w:rsidR="000C511E" w:rsidRPr="0027550F">
        <w:rPr>
          <w:rFonts w:asciiTheme="majorHAnsi" w:hAnsiTheme="majorHAnsi" w:cstheme="majorBidi"/>
        </w:rPr>
        <w:t>.</w:t>
      </w:r>
    </w:p>
    <w:p w14:paraId="79C284EB" w14:textId="77777777" w:rsidR="003D44BB" w:rsidRPr="0027550F" w:rsidRDefault="003D44BB" w:rsidP="00CE7E35">
      <w:pPr>
        <w:pStyle w:val="ListParagraph"/>
        <w:numPr>
          <w:ilvl w:val="0"/>
          <w:numId w:val="20"/>
        </w:numPr>
        <w:bidi w:val="0"/>
        <w:spacing w:after="0" w:line="360" w:lineRule="auto"/>
        <w:ind w:left="993" w:hanging="284"/>
        <w:jc w:val="both"/>
        <w:rPr>
          <w:rFonts w:asciiTheme="majorHAnsi" w:hAnsiTheme="majorHAnsi" w:cstheme="majorBidi"/>
        </w:rPr>
      </w:pPr>
      <w:r w:rsidRPr="0027550F">
        <w:rPr>
          <w:rFonts w:asciiTheme="majorHAnsi" w:hAnsiTheme="majorHAnsi" w:cstheme="majorBidi"/>
          <w:i/>
          <w:iCs/>
        </w:rPr>
        <w:t>Transferring</w:t>
      </w:r>
      <w:r w:rsidRPr="0027550F">
        <w:rPr>
          <w:rFonts w:asciiTheme="majorHAnsi" w:hAnsiTheme="majorHAnsi" w:cstheme="majorBidi"/>
        </w:rPr>
        <w:t xml:space="preserve"> (Memindahkan)</w:t>
      </w:r>
      <w:r w:rsidR="00BB476C" w:rsidRPr="0027550F">
        <w:rPr>
          <w:rFonts w:asciiTheme="majorHAnsi" w:hAnsiTheme="majorHAnsi" w:cstheme="majorBidi"/>
        </w:rPr>
        <w:t xml:space="preserve"> </w:t>
      </w:r>
    </w:p>
    <w:p w14:paraId="36721F23" w14:textId="77777777" w:rsidR="00BB476C" w:rsidRPr="0027550F" w:rsidRDefault="00FC76BE" w:rsidP="000A0EFC">
      <w:pPr>
        <w:pStyle w:val="ListParagraph"/>
        <w:bidi w:val="0"/>
        <w:spacing w:after="0" w:line="360" w:lineRule="auto"/>
        <w:ind w:left="993"/>
        <w:jc w:val="both"/>
        <w:rPr>
          <w:rFonts w:asciiTheme="majorHAnsi" w:hAnsiTheme="majorHAnsi" w:cstheme="majorBidi"/>
        </w:rPr>
      </w:pPr>
      <w:r w:rsidRPr="0027550F">
        <w:rPr>
          <w:rFonts w:asciiTheme="majorHAnsi" w:hAnsiTheme="majorHAnsi" w:cstheme="majorBidi"/>
        </w:rPr>
        <w:t>T</w:t>
      </w:r>
      <w:r w:rsidR="00BB476C" w:rsidRPr="0027550F">
        <w:rPr>
          <w:rFonts w:asciiTheme="majorHAnsi" w:hAnsiTheme="majorHAnsi" w:cstheme="majorBidi"/>
        </w:rPr>
        <w:t xml:space="preserve">ahap ini </w:t>
      </w:r>
      <w:r w:rsidR="003C406A" w:rsidRPr="0027550F">
        <w:rPr>
          <w:rFonts w:asciiTheme="majorHAnsi" w:hAnsiTheme="majorHAnsi" w:cstheme="majorBidi"/>
        </w:rPr>
        <w:t>dilakukan siswa dengan mentransfer</w:t>
      </w:r>
      <w:r w:rsidR="00BB476C" w:rsidRPr="0027550F">
        <w:rPr>
          <w:rFonts w:asciiTheme="majorHAnsi" w:hAnsiTheme="majorHAnsi" w:cstheme="majorBidi"/>
        </w:rPr>
        <w:t xml:space="preserve"> </w:t>
      </w:r>
      <w:r w:rsidR="003C406A" w:rsidRPr="0027550F">
        <w:rPr>
          <w:rFonts w:asciiTheme="majorHAnsi" w:hAnsiTheme="majorHAnsi" w:cstheme="majorBidi"/>
        </w:rPr>
        <w:t xml:space="preserve">pengetahuan sebelumnya </w:t>
      </w:r>
      <w:r w:rsidR="000A0EFC" w:rsidRPr="0027550F">
        <w:rPr>
          <w:rFonts w:asciiTheme="majorHAnsi" w:hAnsiTheme="majorHAnsi" w:cstheme="majorBidi"/>
        </w:rPr>
        <w:t xml:space="preserve">terkait dengan materi yang dibahas tetapi </w:t>
      </w:r>
      <w:r w:rsidR="0068011E" w:rsidRPr="0027550F">
        <w:rPr>
          <w:rFonts w:asciiTheme="majorHAnsi" w:hAnsiTheme="majorHAnsi" w:cstheme="majorBidi"/>
        </w:rPr>
        <w:t xml:space="preserve">siswa </w:t>
      </w:r>
      <w:r w:rsidR="000A0EFC" w:rsidRPr="0027550F">
        <w:rPr>
          <w:rFonts w:asciiTheme="majorHAnsi" w:hAnsiTheme="majorHAnsi" w:cstheme="majorBidi"/>
        </w:rPr>
        <w:t xml:space="preserve">menyelesaikan pokok permasalahan yang berbeda </w:t>
      </w:r>
      <w:r w:rsidR="00BB476C" w:rsidRPr="0027550F">
        <w:rPr>
          <w:rFonts w:asciiTheme="majorHAnsi" w:hAnsiTheme="majorHAnsi" w:cstheme="majorBidi"/>
        </w:rPr>
        <w:t xml:space="preserve"> </w:t>
      </w:r>
      <w:r w:rsidR="00C74C00" w:rsidRPr="0027550F">
        <w:rPr>
          <w:rFonts w:asciiTheme="majorHAnsi" w:hAnsiTheme="majorHAnsi" w:cstheme="majorBidi"/>
        </w:rPr>
        <w:fldChar w:fldCharType="begin" w:fldLock="1"/>
      </w:r>
      <w:r w:rsidR="009B12C2" w:rsidRPr="0027550F">
        <w:rPr>
          <w:rFonts w:asciiTheme="majorHAnsi" w:hAnsiTheme="majorHAnsi" w:cstheme="majorBidi"/>
        </w:rPr>
        <w:instrText>ADDIN CSL_CITATION {"citationItems":[{"id":"ITEM-1","itemData":{"abstract":"This study aimed to describe the application of the REACT (relating, experiencing, applying, cooperating, transferring) learning model in Accounting Education in one of the state universities in Indonesia. This study was a qualitative descriptive used case studies approach to the application of learning using the REACT learning model in the Accounting Education study program. The data of this study were obtained from observations, lecturers deep interview about the implementation of the REACT learning model application, the strength and weakness in the learning process, accounting education students deep interview in one of the state universities in Indonesia about the application of the REACT learning model and the advantages, and also from the documentation. The findings of this study on the application of REACT learning model showed that by using the react learning model, students an understand the concept of lecture material well and not only memorized it. Students can implement their knowledge in their daily activities with REACT learning model in accounting education. According to the Accounting Education lecturer deep interview, students learning outcomes were also better when using the REACT learning model than conventional learning, and students were also more active in the learning process. The application of learning using this react model is expected to be applied in other departments at other universities for further research.","author":[{"dropping-particle":"","family":"Nagari","given":"P M","non-dropping-particle":"","parse-names":false,"suffix":""},{"dropping-particle":"","family":"Nuraini","given":"U","non-dropping-particle":"","parse-names":false,"suffix":""},{"dropping-particle":"","family":"Nuris","given":"D M","non-dropping-particle":"","parse-names":false,"suffix":""}],"container-title":"International Journal of Education","id":"ITEM-1","issue":"24","issued":{"date-parts":[["2019"]]},"page":"30-37","title":"A Case Study: The Application of React Learning Model in Accounting Education","type":"article-journal","volume":"4"},"uris":["http://www.mendeley.com/documents/?uuid=2e5a7758-e73d-4899-bb80-f12c5a2ffaea"]}],"mendeley":{"formattedCitation":"(Nagari et al., 2019)","plainTextFormattedCitation":"(Nagari et al., 2019)","previouslyFormattedCitation":"(Nagari et al., 2019)"},"properties":{"noteIndex":0},"schema":"https://github.com/citation-style-language/schema/raw/master/csl-citation.json"}</w:instrText>
      </w:r>
      <w:r w:rsidR="00C74C00" w:rsidRPr="0027550F">
        <w:rPr>
          <w:rFonts w:asciiTheme="majorHAnsi" w:hAnsiTheme="majorHAnsi" w:cstheme="majorBidi"/>
        </w:rPr>
        <w:fldChar w:fldCharType="separate"/>
      </w:r>
      <w:r w:rsidR="00950A0C" w:rsidRPr="0027550F">
        <w:rPr>
          <w:rFonts w:asciiTheme="majorHAnsi" w:hAnsiTheme="majorHAnsi" w:cstheme="majorBidi"/>
          <w:noProof/>
        </w:rPr>
        <w:t xml:space="preserve">(Nagari </w:t>
      </w:r>
      <w:r w:rsidR="000D4220" w:rsidRPr="0027550F">
        <w:rPr>
          <w:rFonts w:asciiTheme="majorHAnsi" w:hAnsiTheme="majorHAnsi" w:cstheme="majorBidi"/>
          <w:i/>
          <w:iCs/>
          <w:noProof/>
        </w:rPr>
        <w:t>et al.,</w:t>
      </w:r>
      <w:r w:rsidR="00950A0C" w:rsidRPr="0027550F">
        <w:rPr>
          <w:rFonts w:asciiTheme="majorHAnsi" w:hAnsiTheme="majorHAnsi" w:cstheme="majorBidi"/>
          <w:noProof/>
        </w:rPr>
        <w:t xml:space="preserve"> 2019)</w:t>
      </w:r>
      <w:r w:rsidR="00C74C00" w:rsidRPr="0027550F">
        <w:rPr>
          <w:rFonts w:asciiTheme="majorHAnsi" w:hAnsiTheme="majorHAnsi" w:cstheme="majorBidi"/>
        </w:rPr>
        <w:fldChar w:fldCharType="end"/>
      </w:r>
      <w:r w:rsidR="000C511E" w:rsidRPr="0027550F">
        <w:rPr>
          <w:rFonts w:asciiTheme="majorHAnsi" w:hAnsiTheme="majorHAnsi" w:cstheme="majorBidi"/>
        </w:rPr>
        <w:t>.</w:t>
      </w:r>
    </w:p>
    <w:p w14:paraId="53214D9E" w14:textId="77777777" w:rsidR="00477C3B" w:rsidRPr="0027550F" w:rsidRDefault="00BB476C" w:rsidP="000A0EFC">
      <w:pPr>
        <w:spacing w:after="0" w:line="360" w:lineRule="auto"/>
        <w:jc w:val="both"/>
        <w:rPr>
          <w:rFonts w:asciiTheme="majorHAnsi" w:hAnsiTheme="majorHAnsi" w:cstheme="majorBidi"/>
        </w:rPr>
      </w:pPr>
      <w:r w:rsidRPr="0027550F">
        <w:rPr>
          <w:rFonts w:asciiTheme="majorHAnsi" w:hAnsiTheme="majorHAnsi" w:cstheme="majorBidi"/>
        </w:rPr>
        <w:t xml:space="preserve">Adapun sintak </w:t>
      </w:r>
      <w:r w:rsidR="00BC0F92" w:rsidRPr="0027550F">
        <w:rPr>
          <w:rFonts w:asciiTheme="majorHAnsi" w:hAnsiTheme="majorHAnsi" w:cstheme="majorBidi"/>
        </w:rPr>
        <w:t xml:space="preserve">penerapan </w:t>
      </w:r>
      <w:r w:rsidRPr="0027550F">
        <w:rPr>
          <w:rFonts w:asciiTheme="majorHAnsi" w:hAnsiTheme="majorHAnsi" w:cstheme="majorBidi"/>
        </w:rPr>
        <w:t>model</w:t>
      </w:r>
      <w:r w:rsidR="00BC0F92" w:rsidRPr="0027550F">
        <w:rPr>
          <w:rFonts w:asciiTheme="majorHAnsi" w:hAnsiTheme="majorHAnsi" w:cstheme="majorBidi"/>
        </w:rPr>
        <w:t xml:space="preserve"> pembelajaran</w:t>
      </w:r>
      <w:r w:rsidRPr="0027550F">
        <w:rPr>
          <w:rFonts w:asciiTheme="majorHAnsi" w:hAnsiTheme="majorHAnsi" w:cstheme="majorBidi"/>
        </w:rPr>
        <w:t xml:space="preserve"> </w:t>
      </w:r>
      <w:r w:rsidRPr="0027550F">
        <w:rPr>
          <w:rFonts w:asciiTheme="majorHAnsi" w:hAnsiTheme="majorHAnsi" w:cstheme="majorBidi"/>
          <w:i/>
          <w:iCs/>
        </w:rPr>
        <w:t>REACT</w:t>
      </w:r>
      <w:r w:rsidRPr="0027550F">
        <w:rPr>
          <w:rFonts w:asciiTheme="majorHAnsi" w:hAnsiTheme="majorHAnsi" w:cstheme="majorBidi"/>
        </w:rPr>
        <w:t xml:space="preserve"> yang </w:t>
      </w:r>
      <w:r w:rsidR="00CC1EB4" w:rsidRPr="0027550F">
        <w:rPr>
          <w:rFonts w:asciiTheme="majorHAnsi" w:hAnsiTheme="majorHAnsi" w:cstheme="majorBidi"/>
        </w:rPr>
        <w:t xml:space="preserve">diadaptasi dari </w:t>
      </w:r>
      <w:r w:rsidR="00CC1EB4" w:rsidRPr="0027550F">
        <w:rPr>
          <w:rFonts w:asciiTheme="majorHAnsi" w:hAnsiTheme="majorHAnsi" w:cstheme="majorBidi"/>
        </w:rPr>
        <w:fldChar w:fldCharType="begin" w:fldLock="1"/>
      </w:r>
      <w:r w:rsidR="00244E55" w:rsidRPr="0027550F">
        <w:rPr>
          <w:rFonts w:asciiTheme="majorHAnsi" w:hAnsiTheme="majorHAnsi" w:cstheme="majorBidi"/>
        </w:rPr>
        <w:instrText>ADDIN CSL_CITATION {"citationItems":[{"id":"ITEM-1","itemData":{"author":[{"dropping-particle":"","family":"Crawford","given":"","non-dropping-particle":"","parse-names":false,"suffix":""}],"id":"ITEM-1","issued":{"date-parts":[["2001"]]},"publisher":"CCI Publishing, Inc.","publisher-place":"Texas","title":"Teaching Contextually","type":"book"},"uris":["http://www.mendeley.com/documents/?uuid=acd9a656-c0d3-4a19-ac7a-45d99e968e41"]}],"mendeley":{"formattedCitation":"(Crawford, 2001)","plainTextFormattedCitation":"(Crawford, 2001)","previouslyFormattedCitation":"(Crawford, 2001)"},"properties":{"noteIndex":0},"schema":"https://github.com/citation-style-language/schema/raw/master/csl-citation.json"}</w:instrText>
      </w:r>
      <w:r w:rsidR="00CC1EB4" w:rsidRPr="0027550F">
        <w:rPr>
          <w:rFonts w:asciiTheme="majorHAnsi" w:hAnsiTheme="majorHAnsi" w:cstheme="majorBidi"/>
        </w:rPr>
        <w:fldChar w:fldCharType="separate"/>
      </w:r>
      <w:r w:rsidR="00CC1EB4" w:rsidRPr="0027550F">
        <w:rPr>
          <w:rFonts w:asciiTheme="majorHAnsi" w:hAnsiTheme="majorHAnsi" w:cstheme="majorBidi"/>
          <w:noProof/>
        </w:rPr>
        <w:t>(Crawford, 2001)</w:t>
      </w:r>
      <w:r w:rsidR="00CC1EB4" w:rsidRPr="0027550F">
        <w:rPr>
          <w:rFonts w:asciiTheme="majorHAnsi" w:hAnsiTheme="majorHAnsi" w:cstheme="majorBidi"/>
        </w:rPr>
        <w:fldChar w:fldCharType="end"/>
      </w:r>
      <w:r w:rsidR="00CC1EB4" w:rsidRPr="0027550F">
        <w:rPr>
          <w:rFonts w:asciiTheme="majorHAnsi" w:hAnsiTheme="majorHAnsi" w:cstheme="majorBidi"/>
        </w:rPr>
        <w:t xml:space="preserve"> </w:t>
      </w:r>
      <w:r w:rsidRPr="0027550F">
        <w:rPr>
          <w:rFonts w:asciiTheme="majorHAnsi" w:hAnsiTheme="majorHAnsi" w:cstheme="majorBidi"/>
        </w:rPr>
        <w:t xml:space="preserve">harus diterapkan dalam proses pembelajaran terdapat </w:t>
      </w:r>
      <w:r w:rsidR="000A0EFC" w:rsidRPr="0027550F">
        <w:rPr>
          <w:rFonts w:asciiTheme="majorHAnsi" w:hAnsiTheme="majorHAnsi" w:cstheme="majorBidi"/>
        </w:rPr>
        <w:t>di</w:t>
      </w:r>
      <w:r w:rsidR="0068011E" w:rsidRPr="0027550F">
        <w:rPr>
          <w:rFonts w:asciiTheme="majorHAnsi" w:hAnsiTheme="majorHAnsi" w:cstheme="majorBidi"/>
        </w:rPr>
        <w:t xml:space="preserve"> dalam</w:t>
      </w:r>
      <w:r w:rsidR="00D152F0" w:rsidRPr="0027550F">
        <w:rPr>
          <w:rFonts w:asciiTheme="majorHAnsi" w:hAnsiTheme="majorHAnsi" w:cstheme="majorBidi"/>
        </w:rPr>
        <w:t xml:space="preserve"> </w:t>
      </w:r>
      <w:r w:rsidR="00CC3968" w:rsidRPr="0027550F">
        <w:rPr>
          <w:rFonts w:asciiTheme="majorHAnsi" w:hAnsiTheme="majorHAnsi" w:cstheme="majorBidi"/>
        </w:rPr>
        <w:t>Tabel</w:t>
      </w:r>
      <w:r w:rsidRPr="0027550F">
        <w:rPr>
          <w:rFonts w:asciiTheme="majorHAnsi" w:hAnsiTheme="majorHAnsi" w:cstheme="majorBidi"/>
        </w:rPr>
        <w:t xml:space="preserve"> 2.2</w:t>
      </w:r>
      <w:r w:rsidR="00E923D1" w:rsidRPr="0027550F">
        <w:rPr>
          <w:rFonts w:asciiTheme="majorHAnsi" w:hAnsiTheme="majorHAnsi" w:cstheme="majorBidi"/>
        </w:rPr>
        <w:t xml:space="preserve"> berikut.</w:t>
      </w:r>
    </w:p>
    <w:p w14:paraId="3FAB8050" w14:textId="77777777" w:rsidR="00BB476C" w:rsidRPr="0027550F" w:rsidRDefault="00CC3968" w:rsidP="00CE46DB">
      <w:pPr>
        <w:spacing w:after="0" w:line="360" w:lineRule="auto"/>
        <w:jc w:val="both"/>
        <w:rPr>
          <w:rFonts w:asciiTheme="majorHAnsi" w:hAnsiTheme="majorHAnsi"/>
          <w:i/>
          <w:iCs/>
        </w:rPr>
      </w:pPr>
      <w:r w:rsidRPr="0027550F">
        <w:rPr>
          <w:rFonts w:asciiTheme="majorHAnsi" w:hAnsiTheme="majorHAnsi"/>
          <w:b/>
          <w:bCs/>
        </w:rPr>
        <w:t>Tabel</w:t>
      </w:r>
      <w:r w:rsidR="00BB476C" w:rsidRPr="0027550F">
        <w:rPr>
          <w:rFonts w:asciiTheme="majorHAnsi" w:hAnsiTheme="majorHAnsi"/>
          <w:b/>
          <w:bCs/>
        </w:rPr>
        <w:t xml:space="preserve"> 2.2 </w:t>
      </w:r>
      <w:r w:rsidR="00CE46DB" w:rsidRPr="0027550F">
        <w:rPr>
          <w:rFonts w:asciiTheme="majorHAnsi" w:hAnsiTheme="majorHAnsi"/>
        </w:rPr>
        <w:t>Sintak</w:t>
      </w:r>
      <w:r w:rsidR="00BB476C" w:rsidRPr="0027550F">
        <w:rPr>
          <w:rFonts w:asciiTheme="majorHAnsi" w:hAnsiTheme="majorHAnsi"/>
        </w:rPr>
        <w:t xml:space="preserve"> Model</w:t>
      </w:r>
      <w:r w:rsidR="00C74576" w:rsidRPr="0027550F">
        <w:rPr>
          <w:rFonts w:asciiTheme="majorHAnsi" w:hAnsiTheme="majorHAnsi"/>
        </w:rPr>
        <w:t xml:space="preserve"> </w:t>
      </w:r>
      <w:r w:rsidR="00BB476C" w:rsidRPr="0027550F">
        <w:rPr>
          <w:rFonts w:asciiTheme="majorHAnsi" w:hAnsiTheme="majorHAnsi"/>
          <w:i/>
          <w:iCs/>
        </w:rPr>
        <w:t>REACT</w:t>
      </w:r>
      <w:r w:rsidR="00BB476C" w:rsidRPr="0027550F">
        <w:rPr>
          <w:rFonts w:asciiTheme="majorHAnsi" w:hAnsiTheme="majorHAnsi"/>
          <w:b/>
          <w:bCs/>
        </w:rPr>
        <w:t xml:space="preserve"> </w:t>
      </w:r>
    </w:p>
    <w:tbl>
      <w:tblPr>
        <w:tblStyle w:val="LightShading"/>
        <w:tblW w:w="0" w:type="auto"/>
        <w:tblInd w:w="108" w:type="dxa"/>
        <w:tblLook w:val="04A0" w:firstRow="1" w:lastRow="0" w:firstColumn="1" w:lastColumn="0" w:noHBand="0" w:noVBand="1"/>
      </w:tblPr>
      <w:tblGrid>
        <w:gridCol w:w="1600"/>
        <w:gridCol w:w="1908"/>
        <w:gridCol w:w="2440"/>
      </w:tblGrid>
      <w:tr w:rsidR="0027550F" w:rsidRPr="0027550F" w14:paraId="00B162DF" w14:textId="77777777" w:rsidTr="00A059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0" w:type="dxa"/>
            <w:tcBorders>
              <w:bottom w:val="single" w:sz="4" w:space="0" w:color="auto"/>
            </w:tcBorders>
            <w:shd w:val="clear" w:color="auto" w:fill="auto"/>
          </w:tcPr>
          <w:p w14:paraId="316655B4" w14:textId="77777777" w:rsidR="00CC1EB4" w:rsidRPr="0027550F" w:rsidRDefault="00CC1EB4" w:rsidP="00D839CA">
            <w:pPr>
              <w:jc w:val="center"/>
              <w:rPr>
                <w:rFonts w:asciiTheme="majorHAnsi" w:hAnsiTheme="majorHAnsi"/>
                <w:color w:val="auto"/>
                <w:sz w:val="20"/>
                <w:szCs w:val="20"/>
              </w:rPr>
            </w:pPr>
            <w:r w:rsidRPr="0027550F">
              <w:rPr>
                <w:rFonts w:asciiTheme="majorHAnsi" w:hAnsiTheme="majorHAnsi"/>
                <w:color w:val="auto"/>
                <w:sz w:val="20"/>
                <w:szCs w:val="20"/>
              </w:rPr>
              <w:t>Tahapan-tahapan</w:t>
            </w:r>
          </w:p>
        </w:tc>
        <w:tc>
          <w:tcPr>
            <w:tcW w:w="0" w:type="auto"/>
            <w:tcBorders>
              <w:bottom w:val="single" w:sz="4" w:space="0" w:color="auto"/>
            </w:tcBorders>
            <w:shd w:val="clear" w:color="auto" w:fill="auto"/>
            <w:vAlign w:val="center"/>
          </w:tcPr>
          <w:p w14:paraId="3DF2AFA9" w14:textId="77777777" w:rsidR="00CC1EB4" w:rsidRPr="0027550F" w:rsidRDefault="0068011E" w:rsidP="00D839CA">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olor w:val="auto"/>
                <w:sz w:val="20"/>
                <w:szCs w:val="20"/>
              </w:rPr>
            </w:pPr>
            <w:r w:rsidRPr="0027550F">
              <w:rPr>
                <w:rFonts w:asciiTheme="majorHAnsi" w:hAnsiTheme="majorHAnsi"/>
                <w:color w:val="auto"/>
                <w:sz w:val="20"/>
                <w:szCs w:val="20"/>
              </w:rPr>
              <w:t>Aktivitas Guru</w:t>
            </w:r>
          </w:p>
        </w:tc>
        <w:tc>
          <w:tcPr>
            <w:tcW w:w="0" w:type="auto"/>
            <w:tcBorders>
              <w:top w:val="single" w:sz="4" w:space="0" w:color="auto"/>
              <w:bottom w:val="single" w:sz="4" w:space="0" w:color="auto"/>
            </w:tcBorders>
            <w:shd w:val="clear" w:color="auto" w:fill="auto"/>
            <w:vAlign w:val="center"/>
          </w:tcPr>
          <w:p w14:paraId="2249B4FF" w14:textId="77777777" w:rsidR="00CC1EB4" w:rsidRPr="0027550F" w:rsidRDefault="0068011E" w:rsidP="00D839CA">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olor w:val="auto"/>
                <w:sz w:val="20"/>
                <w:szCs w:val="20"/>
              </w:rPr>
            </w:pPr>
            <w:r w:rsidRPr="0027550F">
              <w:rPr>
                <w:rFonts w:asciiTheme="majorHAnsi" w:hAnsiTheme="majorHAnsi"/>
                <w:color w:val="auto"/>
                <w:sz w:val="20"/>
                <w:szCs w:val="20"/>
              </w:rPr>
              <w:t xml:space="preserve">Aktivitas </w:t>
            </w:r>
            <w:r w:rsidR="00CC1EB4" w:rsidRPr="0027550F">
              <w:rPr>
                <w:rFonts w:asciiTheme="majorHAnsi" w:hAnsiTheme="majorHAnsi"/>
                <w:color w:val="auto"/>
                <w:sz w:val="20"/>
                <w:szCs w:val="20"/>
              </w:rPr>
              <w:t>Siswa</w:t>
            </w:r>
          </w:p>
        </w:tc>
      </w:tr>
      <w:tr w:rsidR="0027550F" w:rsidRPr="0027550F" w14:paraId="2177C4F6" w14:textId="77777777" w:rsidTr="00A059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0" w:type="dxa"/>
            <w:tcBorders>
              <w:top w:val="single" w:sz="4" w:space="0" w:color="auto"/>
            </w:tcBorders>
            <w:shd w:val="clear" w:color="auto" w:fill="auto"/>
          </w:tcPr>
          <w:p w14:paraId="302ABC63" w14:textId="77777777" w:rsidR="00CC1EB4" w:rsidRPr="0027550F" w:rsidRDefault="00CC1EB4" w:rsidP="00D839CA">
            <w:pPr>
              <w:jc w:val="both"/>
              <w:rPr>
                <w:rFonts w:asciiTheme="majorHAnsi" w:hAnsiTheme="majorHAnsi"/>
                <w:b w:val="0"/>
                <w:bCs w:val="0"/>
                <w:i/>
                <w:iCs/>
                <w:color w:val="auto"/>
                <w:sz w:val="20"/>
                <w:szCs w:val="20"/>
              </w:rPr>
            </w:pPr>
            <w:r w:rsidRPr="0027550F">
              <w:rPr>
                <w:rFonts w:asciiTheme="majorHAnsi" w:hAnsiTheme="majorHAnsi"/>
                <w:b w:val="0"/>
                <w:bCs w:val="0"/>
                <w:i/>
                <w:iCs/>
                <w:color w:val="auto"/>
                <w:sz w:val="20"/>
                <w:szCs w:val="20"/>
              </w:rPr>
              <w:t xml:space="preserve">Relating </w:t>
            </w:r>
            <w:r w:rsidRPr="0027550F">
              <w:rPr>
                <w:rFonts w:asciiTheme="majorHAnsi" w:hAnsiTheme="majorHAnsi"/>
                <w:b w:val="0"/>
                <w:bCs w:val="0"/>
                <w:color w:val="auto"/>
                <w:sz w:val="20"/>
                <w:szCs w:val="20"/>
              </w:rPr>
              <w:t>(mengaitkan)</w:t>
            </w:r>
          </w:p>
        </w:tc>
        <w:tc>
          <w:tcPr>
            <w:tcW w:w="0" w:type="auto"/>
            <w:tcBorders>
              <w:top w:val="single" w:sz="4" w:space="0" w:color="auto"/>
            </w:tcBorders>
            <w:shd w:val="clear" w:color="auto" w:fill="auto"/>
          </w:tcPr>
          <w:p w14:paraId="7289DE5B" w14:textId="5A0F1094" w:rsidR="00CC1EB4" w:rsidRPr="0027550F" w:rsidRDefault="00CE46DB" w:rsidP="00F40306">
            <w:pPr>
              <w:cnfStyle w:val="000000100000" w:firstRow="0" w:lastRow="0" w:firstColumn="0" w:lastColumn="0" w:oddVBand="0" w:evenVBand="0" w:oddHBand="1" w:evenHBand="0" w:firstRowFirstColumn="0" w:firstRowLastColumn="0" w:lastRowFirstColumn="0" w:lastRowLastColumn="0"/>
              <w:rPr>
                <w:rFonts w:asciiTheme="majorHAnsi" w:hAnsiTheme="majorHAnsi" w:cs="Arial"/>
                <w:color w:val="auto"/>
                <w:sz w:val="20"/>
                <w:szCs w:val="20"/>
                <w:shd w:val="clear" w:color="auto" w:fill="FFFFFF"/>
              </w:rPr>
            </w:pPr>
            <w:r w:rsidRPr="0027550F">
              <w:rPr>
                <w:rFonts w:asciiTheme="majorHAnsi" w:hAnsiTheme="majorHAnsi" w:cs="Arial"/>
                <w:color w:val="auto"/>
                <w:sz w:val="20"/>
                <w:szCs w:val="20"/>
                <w:shd w:val="clear" w:color="auto" w:fill="FFFFFF"/>
              </w:rPr>
              <w:t>Mengajukan pertanyaan pemantik</w:t>
            </w:r>
            <w:r w:rsidR="005B2473" w:rsidRPr="0027550F">
              <w:rPr>
                <w:rFonts w:asciiTheme="majorHAnsi" w:hAnsiTheme="majorHAnsi" w:cs="Arial"/>
                <w:color w:val="auto"/>
                <w:sz w:val="20"/>
                <w:szCs w:val="20"/>
                <w:shd w:val="clear" w:color="auto" w:fill="FFFFFF"/>
              </w:rPr>
              <w:t xml:space="preserve"> </w:t>
            </w:r>
            <w:r w:rsidR="0068011E" w:rsidRPr="0027550F">
              <w:rPr>
                <w:rFonts w:asciiTheme="majorHAnsi" w:hAnsiTheme="majorHAnsi" w:cs="Arial"/>
                <w:color w:val="auto"/>
                <w:sz w:val="20"/>
                <w:szCs w:val="20"/>
                <w:shd w:val="clear" w:color="auto" w:fill="FFFFFF"/>
              </w:rPr>
              <w:t xml:space="preserve">pada siswa </w:t>
            </w:r>
            <w:r w:rsidR="005B2473" w:rsidRPr="0027550F">
              <w:rPr>
                <w:rFonts w:asciiTheme="majorHAnsi" w:hAnsiTheme="majorHAnsi" w:cs="Arial"/>
                <w:color w:val="auto"/>
                <w:sz w:val="20"/>
                <w:szCs w:val="20"/>
                <w:shd w:val="clear" w:color="auto" w:fill="FFFFFF"/>
              </w:rPr>
              <w:t xml:space="preserve">dan mengaitkan dengan </w:t>
            </w:r>
            <w:r w:rsidR="00F40306" w:rsidRPr="0027550F">
              <w:rPr>
                <w:rFonts w:asciiTheme="majorHAnsi" w:hAnsiTheme="majorHAnsi" w:cs="Arial"/>
                <w:color w:val="auto"/>
                <w:sz w:val="20"/>
                <w:szCs w:val="20"/>
                <w:shd w:val="clear" w:color="auto" w:fill="FFFFFF"/>
              </w:rPr>
              <w:t>situasi nyata.</w:t>
            </w:r>
          </w:p>
          <w:p w14:paraId="2E243DD6" w14:textId="77777777" w:rsidR="00817062" w:rsidRPr="0027550F" w:rsidRDefault="00817062" w:rsidP="00D839CA">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olor w:val="auto"/>
                <w:sz w:val="20"/>
                <w:szCs w:val="20"/>
              </w:rPr>
            </w:pPr>
          </w:p>
        </w:tc>
        <w:tc>
          <w:tcPr>
            <w:tcW w:w="0" w:type="auto"/>
            <w:tcBorders>
              <w:top w:val="single" w:sz="4" w:space="0" w:color="auto"/>
            </w:tcBorders>
            <w:shd w:val="clear" w:color="auto" w:fill="auto"/>
          </w:tcPr>
          <w:p w14:paraId="3F6504D9" w14:textId="63E4507C" w:rsidR="00CC1EB4" w:rsidRPr="0027550F" w:rsidRDefault="0068011E" w:rsidP="00F40306">
            <w:pPr>
              <w:cnfStyle w:val="000000100000" w:firstRow="0" w:lastRow="0" w:firstColumn="0" w:lastColumn="0" w:oddVBand="0" w:evenVBand="0" w:oddHBand="1" w:evenHBand="0" w:firstRowFirstColumn="0" w:firstRowLastColumn="0" w:lastRowFirstColumn="0" w:lastRowLastColumn="0"/>
              <w:rPr>
                <w:rFonts w:asciiTheme="majorHAnsi" w:hAnsiTheme="majorHAnsi" w:cs="Arial"/>
                <w:color w:val="auto"/>
                <w:sz w:val="20"/>
                <w:szCs w:val="20"/>
                <w:shd w:val="clear" w:color="auto" w:fill="FFFFFF"/>
              </w:rPr>
            </w:pPr>
            <w:r w:rsidRPr="0027550F">
              <w:rPr>
                <w:rFonts w:asciiTheme="majorHAnsi" w:hAnsiTheme="majorHAnsi" w:cs="Arial"/>
                <w:color w:val="auto"/>
                <w:sz w:val="20"/>
                <w:szCs w:val="20"/>
                <w:shd w:val="clear" w:color="auto" w:fill="FFFFFF"/>
              </w:rPr>
              <w:t>M</w:t>
            </w:r>
            <w:r w:rsidR="00CC1EB4" w:rsidRPr="0027550F">
              <w:rPr>
                <w:rFonts w:asciiTheme="majorHAnsi" w:hAnsiTheme="majorHAnsi" w:cs="Arial"/>
                <w:color w:val="auto"/>
                <w:sz w:val="20"/>
                <w:szCs w:val="20"/>
                <w:shd w:val="clear" w:color="auto" w:fill="FFFFFF"/>
              </w:rPr>
              <w:t>engaitkan kosep-konsep</w:t>
            </w:r>
            <w:r w:rsidRPr="0027550F">
              <w:rPr>
                <w:rFonts w:asciiTheme="majorHAnsi" w:hAnsiTheme="majorHAnsi" w:cs="Arial"/>
                <w:color w:val="auto"/>
                <w:sz w:val="20"/>
                <w:szCs w:val="20"/>
                <w:shd w:val="clear" w:color="auto" w:fill="FFFFFF"/>
              </w:rPr>
              <w:t xml:space="preserve"> materi pokok</w:t>
            </w:r>
            <w:r w:rsidR="00CC1EB4" w:rsidRPr="0027550F">
              <w:rPr>
                <w:rFonts w:asciiTheme="majorHAnsi" w:hAnsiTheme="majorHAnsi" w:cs="Arial"/>
                <w:color w:val="auto"/>
                <w:sz w:val="20"/>
                <w:szCs w:val="20"/>
                <w:shd w:val="clear" w:color="auto" w:fill="FFFFFF"/>
              </w:rPr>
              <w:t xml:space="preserve"> laju reaksi </w:t>
            </w:r>
            <w:r w:rsidRPr="0027550F">
              <w:rPr>
                <w:rFonts w:asciiTheme="majorHAnsi" w:hAnsiTheme="majorHAnsi" w:cs="Arial"/>
                <w:color w:val="auto"/>
                <w:sz w:val="20"/>
                <w:szCs w:val="20"/>
                <w:shd w:val="clear" w:color="auto" w:fill="FFFFFF"/>
              </w:rPr>
              <w:t>seperti</w:t>
            </w:r>
            <w:r w:rsidR="00CC1EB4" w:rsidRPr="0027550F">
              <w:rPr>
                <w:rFonts w:asciiTheme="majorHAnsi" w:hAnsiTheme="majorHAnsi" w:cs="Arial"/>
                <w:color w:val="auto"/>
                <w:sz w:val="20"/>
                <w:szCs w:val="20"/>
                <w:shd w:val="clear" w:color="auto" w:fill="FFFFFF"/>
              </w:rPr>
              <w:t xml:space="preserve"> menjawab </w:t>
            </w:r>
            <w:r w:rsidR="00F40306" w:rsidRPr="0027550F">
              <w:rPr>
                <w:rFonts w:asciiTheme="majorHAnsi" w:hAnsiTheme="majorHAnsi" w:cs="Arial"/>
                <w:color w:val="auto"/>
                <w:sz w:val="20"/>
                <w:szCs w:val="20"/>
                <w:shd w:val="clear" w:color="auto" w:fill="FFFFFF"/>
              </w:rPr>
              <w:t>guru</w:t>
            </w:r>
            <w:r w:rsidR="00CC1EB4" w:rsidRPr="0027550F">
              <w:rPr>
                <w:rFonts w:asciiTheme="majorHAnsi" w:hAnsiTheme="majorHAnsi" w:cs="Arial"/>
                <w:color w:val="auto"/>
                <w:sz w:val="20"/>
                <w:szCs w:val="20"/>
                <w:shd w:val="clear" w:color="auto" w:fill="FFFFFF"/>
              </w:rPr>
              <w:t xml:space="preserve"> bertujuan untuk merangsang siswa menyampaikan pendapat</w:t>
            </w:r>
            <w:r w:rsidRPr="0027550F">
              <w:rPr>
                <w:rFonts w:asciiTheme="majorHAnsi" w:hAnsiTheme="majorHAnsi" w:cs="Arial"/>
                <w:color w:val="auto"/>
                <w:sz w:val="20"/>
                <w:szCs w:val="20"/>
                <w:shd w:val="clear" w:color="auto" w:fill="FFFFFF"/>
              </w:rPr>
              <w:t>.</w:t>
            </w:r>
          </w:p>
        </w:tc>
      </w:tr>
      <w:tr w:rsidR="0027550F" w:rsidRPr="0027550F" w14:paraId="37708C98" w14:textId="77777777" w:rsidTr="00A05995">
        <w:tc>
          <w:tcPr>
            <w:cnfStyle w:val="001000000000" w:firstRow="0" w:lastRow="0" w:firstColumn="1" w:lastColumn="0" w:oddVBand="0" w:evenVBand="0" w:oddHBand="0" w:evenHBand="0" w:firstRowFirstColumn="0" w:firstRowLastColumn="0" w:lastRowFirstColumn="0" w:lastRowLastColumn="0"/>
            <w:tcW w:w="1600" w:type="dxa"/>
            <w:shd w:val="clear" w:color="auto" w:fill="auto"/>
          </w:tcPr>
          <w:p w14:paraId="0ACBD9D4" w14:textId="77777777" w:rsidR="00CC1EB4" w:rsidRPr="0027550F" w:rsidRDefault="00CC1EB4" w:rsidP="00D839CA">
            <w:pPr>
              <w:jc w:val="both"/>
              <w:rPr>
                <w:rFonts w:asciiTheme="majorHAnsi" w:hAnsiTheme="majorHAnsi"/>
                <w:b w:val="0"/>
                <w:bCs w:val="0"/>
                <w:color w:val="auto"/>
                <w:sz w:val="20"/>
                <w:szCs w:val="20"/>
              </w:rPr>
            </w:pPr>
            <w:r w:rsidRPr="0027550F">
              <w:rPr>
                <w:rFonts w:asciiTheme="majorHAnsi" w:hAnsiTheme="majorHAnsi"/>
                <w:b w:val="0"/>
                <w:bCs w:val="0"/>
                <w:i/>
                <w:iCs/>
                <w:color w:val="auto"/>
                <w:sz w:val="20"/>
                <w:szCs w:val="20"/>
              </w:rPr>
              <w:t xml:space="preserve">Experiencing </w:t>
            </w:r>
            <w:r w:rsidRPr="0027550F">
              <w:rPr>
                <w:rFonts w:asciiTheme="majorHAnsi" w:hAnsiTheme="majorHAnsi"/>
                <w:b w:val="0"/>
                <w:bCs w:val="0"/>
                <w:color w:val="auto"/>
                <w:sz w:val="20"/>
                <w:szCs w:val="20"/>
              </w:rPr>
              <w:t>(mengalami)</w:t>
            </w:r>
          </w:p>
        </w:tc>
        <w:tc>
          <w:tcPr>
            <w:tcW w:w="0" w:type="auto"/>
            <w:shd w:val="clear" w:color="auto" w:fill="auto"/>
          </w:tcPr>
          <w:p w14:paraId="49703FEE" w14:textId="065B51E1" w:rsidR="00CC1EB4" w:rsidRPr="0027550F" w:rsidRDefault="00817062" w:rsidP="00F40306">
            <w:pPr>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 w:val="20"/>
                <w:szCs w:val="20"/>
              </w:rPr>
            </w:pPr>
            <w:r w:rsidRPr="0027550F">
              <w:rPr>
                <w:rFonts w:asciiTheme="majorHAnsi" w:hAnsiTheme="majorHAnsi"/>
                <w:color w:val="auto"/>
                <w:sz w:val="20"/>
                <w:szCs w:val="20"/>
              </w:rPr>
              <w:t>Me</w:t>
            </w:r>
            <w:r w:rsidR="00F40306" w:rsidRPr="0027550F">
              <w:rPr>
                <w:rFonts w:asciiTheme="majorHAnsi" w:hAnsiTheme="majorHAnsi"/>
                <w:color w:val="auto"/>
                <w:sz w:val="20"/>
                <w:szCs w:val="20"/>
              </w:rPr>
              <w:t>ndampingi dan me</w:t>
            </w:r>
            <w:r w:rsidRPr="0027550F">
              <w:rPr>
                <w:rFonts w:asciiTheme="majorHAnsi" w:hAnsiTheme="majorHAnsi"/>
                <w:color w:val="auto"/>
                <w:sz w:val="20"/>
                <w:szCs w:val="20"/>
              </w:rPr>
              <w:t xml:space="preserve">mbimbing siswa dalam </w:t>
            </w:r>
            <w:r w:rsidR="00F40306" w:rsidRPr="0027550F">
              <w:rPr>
                <w:rFonts w:asciiTheme="majorHAnsi" w:hAnsiTheme="majorHAnsi"/>
                <w:color w:val="auto"/>
                <w:sz w:val="20"/>
                <w:szCs w:val="20"/>
              </w:rPr>
              <w:t>aktivitas.</w:t>
            </w:r>
            <w:r w:rsidRPr="0027550F">
              <w:rPr>
                <w:rFonts w:asciiTheme="majorHAnsi" w:hAnsiTheme="majorHAnsi"/>
                <w:color w:val="auto"/>
                <w:sz w:val="20"/>
                <w:szCs w:val="20"/>
              </w:rPr>
              <w:t xml:space="preserve"> eksplorasi</w:t>
            </w:r>
          </w:p>
        </w:tc>
        <w:tc>
          <w:tcPr>
            <w:tcW w:w="0" w:type="auto"/>
            <w:shd w:val="clear" w:color="auto" w:fill="auto"/>
          </w:tcPr>
          <w:p w14:paraId="725163DA" w14:textId="77777777" w:rsidR="00CC1EB4" w:rsidRPr="0027550F" w:rsidRDefault="00817062" w:rsidP="00D839CA">
            <w:pPr>
              <w:cnfStyle w:val="000000000000" w:firstRow="0" w:lastRow="0" w:firstColumn="0" w:lastColumn="0" w:oddVBand="0" w:evenVBand="0" w:oddHBand="0" w:evenHBand="0" w:firstRowFirstColumn="0" w:firstRowLastColumn="0" w:lastRowFirstColumn="0" w:lastRowLastColumn="0"/>
              <w:rPr>
                <w:rFonts w:asciiTheme="majorHAnsi" w:hAnsiTheme="majorHAnsi" w:cs="Arial"/>
                <w:color w:val="auto"/>
                <w:sz w:val="20"/>
                <w:szCs w:val="20"/>
                <w:shd w:val="clear" w:color="auto" w:fill="FFFFFF"/>
              </w:rPr>
            </w:pPr>
            <w:r w:rsidRPr="0027550F">
              <w:rPr>
                <w:rFonts w:asciiTheme="majorHAnsi" w:hAnsiTheme="majorHAnsi" w:cs="Arial"/>
                <w:color w:val="auto"/>
                <w:sz w:val="20"/>
                <w:szCs w:val="20"/>
                <w:shd w:val="clear" w:color="auto" w:fill="FFFFFF"/>
              </w:rPr>
              <w:t>Siswa melakukan kegiatan yang memudahkan dalam penemuan konsep materi laju reaksi yang dipelajari</w:t>
            </w:r>
          </w:p>
        </w:tc>
      </w:tr>
      <w:tr w:rsidR="0027550F" w:rsidRPr="0027550F" w14:paraId="3B90DD56" w14:textId="77777777" w:rsidTr="00A059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0" w:type="dxa"/>
            <w:shd w:val="clear" w:color="auto" w:fill="auto"/>
          </w:tcPr>
          <w:p w14:paraId="73CE7A5C" w14:textId="77777777" w:rsidR="00CC1EB4" w:rsidRPr="0027550F" w:rsidRDefault="00CC1EB4" w:rsidP="00D839CA">
            <w:pPr>
              <w:jc w:val="both"/>
              <w:rPr>
                <w:rFonts w:asciiTheme="majorHAnsi" w:hAnsiTheme="majorHAnsi"/>
                <w:b w:val="0"/>
                <w:bCs w:val="0"/>
                <w:color w:val="auto"/>
                <w:sz w:val="20"/>
                <w:szCs w:val="20"/>
              </w:rPr>
            </w:pPr>
            <w:r w:rsidRPr="0027550F">
              <w:rPr>
                <w:rFonts w:asciiTheme="majorHAnsi" w:hAnsiTheme="majorHAnsi"/>
                <w:b w:val="0"/>
                <w:bCs w:val="0"/>
                <w:i/>
                <w:iCs/>
                <w:color w:val="auto"/>
                <w:sz w:val="20"/>
                <w:szCs w:val="20"/>
              </w:rPr>
              <w:t xml:space="preserve">Applying </w:t>
            </w:r>
            <w:r w:rsidRPr="0027550F">
              <w:rPr>
                <w:rFonts w:asciiTheme="majorHAnsi" w:hAnsiTheme="majorHAnsi"/>
                <w:b w:val="0"/>
                <w:bCs w:val="0"/>
                <w:color w:val="auto"/>
                <w:sz w:val="20"/>
                <w:szCs w:val="20"/>
              </w:rPr>
              <w:t>(menerapkan)</w:t>
            </w:r>
          </w:p>
        </w:tc>
        <w:tc>
          <w:tcPr>
            <w:tcW w:w="0" w:type="auto"/>
            <w:shd w:val="clear" w:color="auto" w:fill="auto"/>
          </w:tcPr>
          <w:p w14:paraId="5338FEC7" w14:textId="77777777" w:rsidR="00CC1EB4" w:rsidRPr="0027550F" w:rsidRDefault="00817062" w:rsidP="00D839CA">
            <w:pPr>
              <w:cnfStyle w:val="000000100000" w:firstRow="0" w:lastRow="0" w:firstColumn="0" w:lastColumn="0" w:oddVBand="0" w:evenVBand="0" w:oddHBand="1" w:evenHBand="0" w:firstRowFirstColumn="0" w:firstRowLastColumn="0" w:lastRowFirstColumn="0" w:lastRowLastColumn="0"/>
              <w:rPr>
                <w:rFonts w:asciiTheme="majorHAnsi" w:hAnsiTheme="majorHAnsi"/>
                <w:color w:val="auto"/>
                <w:sz w:val="20"/>
                <w:szCs w:val="20"/>
              </w:rPr>
            </w:pPr>
            <w:r w:rsidRPr="0027550F">
              <w:rPr>
                <w:rFonts w:asciiTheme="majorHAnsi" w:hAnsiTheme="majorHAnsi" w:cs="Arial"/>
                <w:color w:val="auto"/>
                <w:sz w:val="20"/>
                <w:szCs w:val="20"/>
                <w:shd w:val="clear" w:color="auto" w:fill="FFFFFF"/>
              </w:rPr>
              <w:t>Menyuguhkan sebua</w:t>
            </w:r>
            <w:r w:rsidR="00067F5E" w:rsidRPr="0027550F">
              <w:rPr>
                <w:rFonts w:asciiTheme="majorHAnsi" w:hAnsiTheme="majorHAnsi" w:cs="Arial"/>
                <w:color w:val="auto"/>
                <w:sz w:val="20"/>
                <w:szCs w:val="20"/>
                <w:shd w:val="clear" w:color="auto" w:fill="FFFFFF"/>
              </w:rPr>
              <w:t>h permasalahan untuk dipecahkan.</w:t>
            </w:r>
          </w:p>
        </w:tc>
        <w:tc>
          <w:tcPr>
            <w:tcW w:w="0" w:type="auto"/>
            <w:shd w:val="clear" w:color="auto" w:fill="auto"/>
          </w:tcPr>
          <w:p w14:paraId="4C92ECBD" w14:textId="77777777" w:rsidR="00CC1EB4" w:rsidRPr="0027550F" w:rsidRDefault="00817062" w:rsidP="00D839CA">
            <w:pPr>
              <w:cnfStyle w:val="000000100000" w:firstRow="0" w:lastRow="0" w:firstColumn="0" w:lastColumn="0" w:oddVBand="0" w:evenVBand="0" w:oddHBand="1" w:evenHBand="0" w:firstRowFirstColumn="0" w:firstRowLastColumn="0" w:lastRowFirstColumn="0" w:lastRowLastColumn="0"/>
              <w:rPr>
                <w:rFonts w:asciiTheme="majorHAnsi" w:hAnsiTheme="majorHAnsi" w:cs="Arial"/>
                <w:color w:val="auto"/>
                <w:sz w:val="20"/>
                <w:szCs w:val="20"/>
                <w:shd w:val="clear" w:color="auto" w:fill="FFFFFF"/>
              </w:rPr>
            </w:pPr>
            <w:r w:rsidRPr="0027550F">
              <w:rPr>
                <w:rFonts w:asciiTheme="majorHAnsi" w:hAnsiTheme="majorHAnsi" w:cs="Arial"/>
                <w:color w:val="auto"/>
                <w:sz w:val="20"/>
                <w:szCs w:val="20"/>
                <w:shd w:val="clear" w:color="auto" w:fill="FFFFFF"/>
              </w:rPr>
              <w:t xml:space="preserve">Siswa mengerjakan permasalahan </w:t>
            </w:r>
            <w:r w:rsidR="001B4370" w:rsidRPr="0027550F">
              <w:rPr>
                <w:rFonts w:asciiTheme="majorHAnsi" w:hAnsiTheme="majorHAnsi" w:cs="Arial"/>
                <w:color w:val="auto"/>
                <w:sz w:val="20"/>
                <w:szCs w:val="20"/>
                <w:shd w:val="clear" w:color="auto" w:fill="FFFFFF"/>
              </w:rPr>
              <w:t xml:space="preserve">yang disajikan </w:t>
            </w:r>
            <w:r w:rsidRPr="0027550F">
              <w:rPr>
                <w:rFonts w:asciiTheme="majorHAnsi" w:hAnsiTheme="majorHAnsi" w:cs="Arial"/>
                <w:color w:val="auto"/>
                <w:sz w:val="20"/>
                <w:szCs w:val="20"/>
                <w:shd w:val="clear" w:color="auto" w:fill="FFFFFF"/>
              </w:rPr>
              <w:t>dengan menerapkan ko</w:t>
            </w:r>
            <w:r w:rsidR="00067F5E" w:rsidRPr="0027550F">
              <w:rPr>
                <w:rFonts w:asciiTheme="majorHAnsi" w:hAnsiTheme="majorHAnsi" w:cs="Arial"/>
                <w:color w:val="auto"/>
                <w:sz w:val="20"/>
                <w:szCs w:val="20"/>
                <w:shd w:val="clear" w:color="auto" w:fill="FFFFFF"/>
              </w:rPr>
              <w:t>n</w:t>
            </w:r>
            <w:r w:rsidRPr="0027550F">
              <w:rPr>
                <w:rFonts w:asciiTheme="majorHAnsi" w:hAnsiTheme="majorHAnsi" w:cs="Arial"/>
                <w:color w:val="auto"/>
                <w:sz w:val="20"/>
                <w:szCs w:val="20"/>
                <w:shd w:val="clear" w:color="auto" w:fill="FFFFFF"/>
              </w:rPr>
              <w:t xml:space="preserve">sep-konsep </w:t>
            </w:r>
            <w:r w:rsidR="001B4370" w:rsidRPr="0027550F">
              <w:rPr>
                <w:rFonts w:asciiTheme="majorHAnsi" w:hAnsiTheme="majorHAnsi" w:cs="Arial"/>
                <w:color w:val="auto"/>
                <w:sz w:val="20"/>
                <w:szCs w:val="20"/>
                <w:shd w:val="clear" w:color="auto" w:fill="FFFFFF"/>
              </w:rPr>
              <w:t>yang telah dipelajari</w:t>
            </w:r>
            <w:r w:rsidR="00067F5E" w:rsidRPr="0027550F">
              <w:rPr>
                <w:rFonts w:asciiTheme="majorHAnsi" w:hAnsiTheme="majorHAnsi" w:cs="Arial"/>
                <w:color w:val="auto"/>
                <w:sz w:val="20"/>
                <w:szCs w:val="20"/>
                <w:shd w:val="clear" w:color="auto" w:fill="FFFFFF"/>
              </w:rPr>
              <w:t xml:space="preserve"> sebelumnya.</w:t>
            </w:r>
          </w:p>
        </w:tc>
      </w:tr>
      <w:tr w:rsidR="0027550F" w:rsidRPr="0027550F" w14:paraId="03904539" w14:textId="77777777" w:rsidTr="00A05995">
        <w:tc>
          <w:tcPr>
            <w:cnfStyle w:val="001000000000" w:firstRow="0" w:lastRow="0" w:firstColumn="1" w:lastColumn="0" w:oddVBand="0" w:evenVBand="0" w:oddHBand="0" w:evenHBand="0" w:firstRowFirstColumn="0" w:firstRowLastColumn="0" w:lastRowFirstColumn="0" w:lastRowLastColumn="0"/>
            <w:tcW w:w="1600" w:type="dxa"/>
            <w:shd w:val="clear" w:color="auto" w:fill="auto"/>
          </w:tcPr>
          <w:p w14:paraId="3F87FB71" w14:textId="77777777" w:rsidR="00CC1EB4" w:rsidRPr="0027550F" w:rsidRDefault="00CC1EB4" w:rsidP="00D839CA">
            <w:pPr>
              <w:jc w:val="both"/>
              <w:rPr>
                <w:rFonts w:asciiTheme="majorHAnsi" w:hAnsiTheme="majorHAnsi"/>
                <w:b w:val="0"/>
                <w:bCs w:val="0"/>
                <w:color w:val="auto"/>
                <w:sz w:val="20"/>
                <w:szCs w:val="20"/>
              </w:rPr>
            </w:pPr>
            <w:r w:rsidRPr="0027550F">
              <w:rPr>
                <w:rFonts w:asciiTheme="majorHAnsi" w:hAnsiTheme="majorHAnsi"/>
                <w:b w:val="0"/>
                <w:bCs w:val="0"/>
                <w:i/>
                <w:iCs/>
                <w:color w:val="auto"/>
                <w:sz w:val="20"/>
                <w:szCs w:val="20"/>
              </w:rPr>
              <w:lastRenderedPageBreak/>
              <w:t>Cooperating</w:t>
            </w:r>
            <w:r w:rsidRPr="0027550F">
              <w:rPr>
                <w:rFonts w:asciiTheme="majorHAnsi" w:hAnsiTheme="majorHAnsi"/>
                <w:b w:val="0"/>
                <w:bCs w:val="0"/>
                <w:color w:val="auto"/>
                <w:sz w:val="20"/>
                <w:szCs w:val="20"/>
              </w:rPr>
              <w:t xml:space="preserve"> (bekerjasama)</w:t>
            </w:r>
          </w:p>
        </w:tc>
        <w:tc>
          <w:tcPr>
            <w:tcW w:w="0" w:type="auto"/>
            <w:shd w:val="clear" w:color="auto" w:fill="auto"/>
          </w:tcPr>
          <w:p w14:paraId="5EC5F7AA" w14:textId="77777777" w:rsidR="00CC1EB4" w:rsidRPr="0027550F" w:rsidRDefault="005B2473" w:rsidP="00D839CA">
            <w:pPr>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 w:val="20"/>
                <w:szCs w:val="20"/>
              </w:rPr>
            </w:pPr>
            <w:r w:rsidRPr="0027550F">
              <w:rPr>
                <w:rFonts w:asciiTheme="majorHAnsi" w:hAnsiTheme="majorHAnsi"/>
                <w:color w:val="auto"/>
                <w:sz w:val="20"/>
                <w:szCs w:val="20"/>
              </w:rPr>
              <w:t>Menjadi mediator dalam pembentukan kelompok</w:t>
            </w:r>
            <w:r w:rsidR="00067F5E" w:rsidRPr="0027550F">
              <w:rPr>
                <w:rFonts w:asciiTheme="majorHAnsi" w:hAnsiTheme="majorHAnsi"/>
                <w:color w:val="auto"/>
                <w:sz w:val="20"/>
                <w:szCs w:val="20"/>
              </w:rPr>
              <w:t>.</w:t>
            </w:r>
          </w:p>
        </w:tc>
        <w:tc>
          <w:tcPr>
            <w:tcW w:w="0" w:type="auto"/>
            <w:shd w:val="clear" w:color="auto" w:fill="auto"/>
          </w:tcPr>
          <w:p w14:paraId="6BBB17E3" w14:textId="77777777" w:rsidR="00CC1EB4" w:rsidRPr="0027550F" w:rsidRDefault="00067F5E" w:rsidP="00D839CA">
            <w:pPr>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 w:val="20"/>
                <w:szCs w:val="20"/>
              </w:rPr>
            </w:pPr>
            <w:r w:rsidRPr="0027550F">
              <w:rPr>
                <w:rFonts w:asciiTheme="majorHAnsi" w:hAnsiTheme="majorHAnsi"/>
                <w:color w:val="auto"/>
                <w:sz w:val="20"/>
                <w:szCs w:val="20"/>
              </w:rPr>
              <w:t>M</w:t>
            </w:r>
            <w:r w:rsidR="005B2473" w:rsidRPr="0027550F">
              <w:rPr>
                <w:rFonts w:asciiTheme="majorHAnsi" w:hAnsiTheme="majorHAnsi"/>
                <w:color w:val="auto"/>
                <w:sz w:val="20"/>
                <w:szCs w:val="20"/>
              </w:rPr>
              <w:t xml:space="preserve">embentuk kelompok-kelompok untuk melakukan kerjasama serta melakukan berbagai </w:t>
            </w:r>
            <w:r w:rsidRPr="0027550F">
              <w:rPr>
                <w:rFonts w:asciiTheme="majorHAnsi" w:hAnsiTheme="majorHAnsi"/>
                <w:color w:val="auto"/>
                <w:sz w:val="20"/>
                <w:szCs w:val="20"/>
              </w:rPr>
              <w:t>aktivitas</w:t>
            </w:r>
            <w:r w:rsidR="005B2473" w:rsidRPr="0027550F">
              <w:rPr>
                <w:rFonts w:asciiTheme="majorHAnsi" w:hAnsiTheme="majorHAnsi"/>
                <w:color w:val="auto"/>
                <w:sz w:val="20"/>
                <w:szCs w:val="20"/>
              </w:rPr>
              <w:t xml:space="preserve"> untuk memecahkan </w:t>
            </w:r>
            <w:r w:rsidRPr="0027550F">
              <w:rPr>
                <w:rFonts w:asciiTheme="majorHAnsi" w:hAnsiTheme="majorHAnsi"/>
                <w:color w:val="auto"/>
                <w:sz w:val="20"/>
                <w:szCs w:val="20"/>
              </w:rPr>
              <w:t>per</w:t>
            </w:r>
            <w:r w:rsidR="005B2473" w:rsidRPr="0027550F">
              <w:rPr>
                <w:rFonts w:asciiTheme="majorHAnsi" w:hAnsiTheme="majorHAnsi"/>
                <w:color w:val="auto"/>
                <w:sz w:val="20"/>
                <w:szCs w:val="20"/>
              </w:rPr>
              <w:t>masalah</w:t>
            </w:r>
            <w:r w:rsidRPr="0027550F">
              <w:rPr>
                <w:rFonts w:asciiTheme="majorHAnsi" w:hAnsiTheme="majorHAnsi"/>
                <w:color w:val="auto"/>
                <w:sz w:val="20"/>
                <w:szCs w:val="20"/>
              </w:rPr>
              <w:t>an yang disajikan.</w:t>
            </w:r>
          </w:p>
        </w:tc>
      </w:tr>
      <w:tr w:rsidR="0027550F" w:rsidRPr="0027550F" w14:paraId="555FDD74" w14:textId="77777777" w:rsidTr="00A059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0" w:type="dxa"/>
            <w:shd w:val="clear" w:color="auto" w:fill="auto"/>
          </w:tcPr>
          <w:p w14:paraId="50BC4298" w14:textId="77777777" w:rsidR="00CC1EB4" w:rsidRPr="0027550F" w:rsidRDefault="00CC1EB4" w:rsidP="00D839CA">
            <w:pPr>
              <w:jc w:val="both"/>
              <w:rPr>
                <w:rFonts w:asciiTheme="majorHAnsi" w:hAnsiTheme="majorHAnsi"/>
                <w:b w:val="0"/>
                <w:bCs w:val="0"/>
                <w:color w:val="auto"/>
                <w:sz w:val="20"/>
                <w:szCs w:val="20"/>
              </w:rPr>
            </w:pPr>
            <w:r w:rsidRPr="0027550F">
              <w:rPr>
                <w:rFonts w:asciiTheme="majorHAnsi" w:hAnsiTheme="majorHAnsi"/>
                <w:b w:val="0"/>
                <w:bCs w:val="0"/>
                <w:i/>
                <w:iCs/>
                <w:color w:val="auto"/>
                <w:sz w:val="20"/>
                <w:szCs w:val="20"/>
              </w:rPr>
              <w:t>Transferring</w:t>
            </w:r>
            <w:r w:rsidRPr="0027550F">
              <w:rPr>
                <w:rFonts w:asciiTheme="majorHAnsi" w:hAnsiTheme="majorHAnsi"/>
                <w:b w:val="0"/>
                <w:bCs w:val="0"/>
                <w:color w:val="auto"/>
                <w:sz w:val="20"/>
                <w:szCs w:val="20"/>
              </w:rPr>
              <w:t xml:space="preserve"> (memindahkan)</w:t>
            </w:r>
          </w:p>
        </w:tc>
        <w:tc>
          <w:tcPr>
            <w:tcW w:w="0" w:type="auto"/>
            <w:shd w:val="clear" w:color="auto" w:fill="auto"/>
          </w:tcPr>
          <w:p w14:paraId="6153A579" w14:textId="77777777" w:rsidR="00CC1EB4" w:rsidRPr="0027550F" w:rsidRDefault="005B2473" w:rsidP="00D839CA">
            <w:pPr>
              <w:cnfStyle w:val="000000100000" w:firstRow="0" w:lastRow="0" w:firstColumn="0" w:lastColumn="0" w:oddVBand="0" w:evenVBand="0" w:oddHBand="1" w:evenHBand="0" w:firstRowFirstColumn="0" w:firstRowLastColumn="0" w:lastRowFirstColumn="0" w:lastRowLastColumn="0"/>
              <w:rPr>
                <w:rFonts w:asciiTheme="majorHAnsi" w:hAnsiTheme="majorHAnsi"/>
                <w:color w:val="auto"/>
                <w:sz w:val="20"/>
                <w:szCs w:val="20"/>
              </w:rPr>
            </w:pPr>
            <w:r w:rsidRPr="0027550F">
              <w:rPr>
                <w:rFonts w:asciiTheme="majorHAnsi" w:hAnsiTheme="majorHAnsi"/>
                <w:color w:val="auto"/>
                <w:sz w:val="20"/>
                <w:szCs w:val="20"/>
              </w:rPr>
              <w:t xml:space="preserve">Memberikan latihan soal </w:t>
            </w:r>
            <w:r w:rsidR="00CC1EB4" w:rsidRPr="0027550F">
              <w:rPr>
                <w:rFonts w:asciiTheme="majorHAnsi" w:hAnsiTheme="majorHAnsi"/>
                <w:color w:val="auto"/>
                <w:sz w:val="20"/>
                <w:szCs w:val="20"/>
              </w:rPr>
              <w:t xml:space="preserve"> </w:t>
            </w:r>
            <w:r w:rsidRPr="0027550F">
              <w:rPr>
                <w:rFonts w:asciiTheme="majorHAnsi" w:hAnsiTheme="majorHAnsi"/>
                <w:color w:val="auto"/>
                <w:sz w:val="20"/>
                <w:szCs w:val="20"/>
              </w:rPr>
              <w:t>berupa permasalahan yang baru terkait materi laju reaksi</w:t>
            </w:r>
            <w:r w:rsidR="00067F5E" w:rsidRPr="0027550F">
              <w:rPr>
                <w:rFonts w:asciiTheme="majorHAnsi" w:hAnsiTheme="majorHAnsi"/>
                <w:color w:val="auto"/>
                <w:sz w:val="20"/>
                <w:szCs w:val="20"/>
              </w:rPr>
              <w:t>.</w:t>
            </w:r>
          </w:p>
        </w:tc>
        <w:tc>
          <w:tcPr>
            <w:tcW w:w="0" w:type="auto"/>
            <w:shd w:val="clear" w:color="auto" w:fill="auto"/>
          </w:tcPr>
          <w:p w14:paraId="60FFEE25" w14:textId="77777777" w:rsidR="00CC1EB4" w:rsidRPr="0027550F" w:rsidRDefault="00067F5E" w:rsidP="00D839CA">
            <w:pPr>
              <w:cnfStyle w:val="000000100000" w:firstRow="0" w:lastRow="0" w:firstColumn="0" w:lastColumn="0" w:oddVBand="0" w:evenVBand="0" w:oddHBand="1" w:evenHBand="0" w:firstRowFirstColumn="0" w:firstRowLastColumn="0" w:lastRowFirstColumn="0" w:lastRowLastColumn="0"/>
              <w:rPr>
                <w:rFonts w:asciiTheme="majorHAnsi" w:hAnsiTheme="majorHAnsi"/>
                <w:color w:val="auto"/>
                <w:sz w:val="20"/>
                <w:szCs w:val="20"/>
              </w:rPr>
            </w:pPr>
            <w:r w:rsidRPr="0027550F">
              <w:rPr>
                <w:rFonts w:asciiTheme="majorHAnsi" w:hAnsiTheme="majorHAnsi"/>
                <w:color w:val="auto"/>
                <w:sz w:val="20"/>
                <w:szCs w:val="20"/>
              </w:rPr>
              <w:t xml:space="preserve">Siswa memecahkan permaasalahan yang  berbeda tetapi masih dalam </w:t>
            </w:r>
            <w:r w:rsidR="005B2473" w:rsidRPr="0027550F">
              <w:rPr>
                <w:rFonts w:asciiTheme="majorHAnsi" w:hAnsiTheme="majorHAnsi"/>
                <w:color w:val="auto"/>
                <w:sz w:val="20"/>
                <w:szCs w:val="20"/>
              </w:rPr>
              <w:t>materi yang sama.</w:t>
            </w:r>
          </w:p>
        </w:tc>
      </w:tr>
    </w:tbl>
    <w:p w14:paraId="73383152" w14:textId="77777777" w:rsidR="00712983" w:rsidRDefault="00712983" w:rsidP="00712983">
      <w:pPr>
        <w:pStyle w:val="ListParagraph"/>
        <w:bidi w:val="0"/>
        <w:spacing w:after="0" w:line="360" w:lineRule="auto"/>
        <w:ind w:left="567"/>
        <w:jc w:val="left"/>
        <w:rPr>
          <w:rFonts w:asciiTheme="majorHAnsi" w:hAnsiTheme="majorHAnsi"/>
        </w:rPr>
      </w:pPr>
    </w:p>
    <w:p w14:paraId="3A5273CB" w14:textId="706402F1" w:rsidR="00CE3E2E" w:rsidRPr="0027550F" w:rsidRDefault="00F40306" w:rsidP="00712983">
      <w:pPr>
        <w:pStyle w:val="ListParagraph"/>
        <w:numPr>
          <w:ilvl w:val="0"/>
          <w:numId w:val="24"/>
        </w:numPr>
        <w:bidi w:val="0"/>
        <w:spacing w:after="0" w:line="360" w:lineRule="auto"/>
        <w:ind w:left="567" w:hanging="283"/>
        <w:jc w:val="left"/>
        <w:rPr>
          <w:rFonts w:asciiTheme="majorHAnsi" w:hAnsiTheme="majorHAnsi"/>
        </w:rPr>
      </w:pPr>
      <w:r w:rsidRPr="0027550F">
        <w:rPr>
          <w:rFonts w:asciiTheme="majorHAnsi" w:hAnsiTheme="majorHAnsi"/>
        </w:rPr>
        <w:t xml:space="preserve">Kelemahan </w:t>
      </w:r>
      <w:r w:rsidR="00CE3E2E" w:rsidRPr="0027550F">
        <w:rPr>
          <w:rFonts w:asciiTheme="majorHAnsi" w:hAnsiTheme="majorHAnsi"/>
        </w:rPr>
        <w:t xml:space="preserve">dan kelebihan model pembelajaran </w:t>
      </w:r>
      <w:r w:rsidR="00CE3E2E" w:rsidRPr="0027550F">
        <w:rPr>
          <w:rFonts w:asciiTheme="majorHAnsi" w:hAnsiTheme="majorHAnsi"/>
          <w:i/>
          <w:iCs/>
        </w:rPr>
        <w:t xml:space="preserve">REACT </w:t>
      </w:r>
      <w:r w:rsidR="00CE3E2E" w:rsidRPr="0027550F">
        <w:rPr>
          <w:rFonts w:asciiTheme="majorHAnsi" w:hAnsiTheme="majorHAnsi"/>
        </w:rPr>
        <w:t xml:space="preserve">yang digunakan selama proses pembelajaran, menurut </w:t>
      </w:r>
    </w:p>
    <w:p w14:paraId="6059D9E3" w14:textId="0830F80F" w:rsidR="003C66AE" w:rsidRPr="0027550F" w:rsidRDefault="00CE3E2E" w:rsidP="00CE3E2E">
      <w:pPr>
        <w:pStyle w:val="ListParagraph"/>
        <w:bidi w:val="0"/>
        <w:spacing w:after="0" w:line="360" w:lineRule="auto"/>
        <w:ind w:left="567"/>
        <w:jc w:val="both"/>
        <w:rPr>
          <w:rFonts w:asciiTheme="majorHAnsi" w:hAnsiTheme="majorHAnsi"/>
        </w:rPr>
      </w:pPr>
      <w:r w:rsidRPr="0027550F">
        <w:rPr>
          <w:rFonts w:asciiTheme="majorHAnsi" w:hAnsiTheme="majorHAnsi"/>
        </w:rPr>
        <w:t xml:space="preserve"> </w:t>
      </w:r>
      <w:r w:rsidR="002F6354" w:rsidRPr="0027550F">
        <w:rPr>
          <w:rFonts w:asciiTheme="majorHAnsi" w:hAnsiTheme="majorHAnsi"/>
        </w:rPr>
        <w:fldChar w:fldCharType="begin" w:fldLock="1"/>
      </w:r>
      <w:r w:rsidR="000D4220" w:rsidRPr="0027550F">
        <w:rPr>
          <w:rFonts w:asciiTheme="majorHAnsi" w:hAnsiTheme="majorHAnsi"/>
        </w:rPr>
        <w:instrText>ADDIN CSL_CITATION {"citationItems":[{"id":"ITEM-1","itemData":{"DOI":"10.19184/jukasi.v4i3.6155","abstract":"Penelitian ini berfokus pada implementasi model pembelajaran REACT (relating, experiencing, applying, cooperating, transfering) disertai media video kejadian fisika. Tujuan penelitian ini adalah untuk mengkaji pengaruh model terhadap keterampilan proses sains dan hasil belajar fisika siswa. Penelitian ini dilakukan di SMA Negeri 1 Pakusari. Jenis penelitian ini adalah eksperimen dengan desain post-test only control design. Populasi dalam penelitian ini adalah siswa kelas XI MIPA di SMA Negeri 1 Pakusari semester ganjil tahun ajaran 2017/2018. Sampel diperoleh melalui cluster random sampling, XI MIPA 4 terpilih sebagai kelas eksperimen dan XI MIPA 3 terpilih sebagai kelas kontrol. Teknik pengumpulan data adalah tes, observasi, wawancara dan dokumentasi. Teknik analisis data menggunakan Independent Samples T-Test. Hasil penelitian menunjukkan bahwa model pembelajaran REACT (relating, experiencing, applying, cooperating, transfering) disertai video kejadian fisika berpengaruh signifikan terhadap hasil belajar siswa dalam pembelajaran fisika di SMA Negeri 1 Pakusari dan model pembelajaran REACT (relating, experiencing, applying, cooperating, transfering) disertai video kejadian fisika berpengaruh signifikan terhadap keterampilan proses sains siswa dalam pembelajaran fisika di SMA Negeri 1 Pakusari. Jadi dapat disimpulkan bahwa model pembelajaran REACT (relating, experiencing, applying, cooperating, transfering) disertai media video kejadian fisika berpengaruh secara signifikan terhadap keterampilan proses sains dan hasil belajar fisika siswa di SMA Negeri Pakusari. Kata Kunci : model pembelajaran REACT, video kejadian fisika, keterampilan proses sains, hasil belajar.","author":[{"dropping-particle":"","family":"Cahyono","given":"Bayu Angga Dwi","non-dropping-particle":"","parse-names":false,"suffix":""},{"dropping-particle":"","family":"Sutarto","given":"S","non-dropping-particle":"","parse-names":false,"suffix":""},{"dropping-particle":"","family":"Mahardika","given":"I Ketut","non-dropping-particle":"","parse-names":false,"suffix":""}],"container-title":"Jurnal Edukasi","id":"ITEM-1","issue":"3","issued":{"date-parts":[["2017"]]},"page":"20","title":"Model Pembelajaran REACT (Relating, Experiencing, Applying, Cooperating, Transfering) disertai Media Video Kejadian Fisika Terhadap Keterampilan Proses Sains dan Hasil Belajar Siswa dalam Pembelajaran Fisika di SMA","type":"article-journal","volume":"4"},"uris":["http://www.mendeley.com/documents/?uuid=b55a1df9-f75d-4425-93ba-52436a829f10"]}],"mendeley":{"formattedCitation":"(Cahyono et al., 2017)","manualFormatting":"Cahyono et al., (2017)","plainTextFormattedCitation":"(Cahyono et al., 2017)","previouslyFormattedCitation":"(Cahyono et al., 2017)"},"properties":{"noteIndex":0},"schema":"https://github.com/citation-style-language/schema/raw/master/csl-citation.json"}</w:instrText>
      </w:r>
      <w:r w:rsidR="002F6354" w:rsidRPr="0027550F">
        <w:rPr>
          <w:rFonts w:asciiTheme="majorHAnsi" w:hAnsiTheme="majorHAnsi"/>
        </w:rPr>
        <w:fldChar w:fldCharType="separate"/>
      </w:r>
      <w:r w:rsidR="002F6354" w:rsidRPr="0027550F">
        <w:rPr>
          <w:rFonts w:asciiTheme="majorHAnsi" w:hAnsiTheme="majorHAnsi"/>
          <w:noProof/>
        </w:rPr>
        <w:t xml:space="preserve">Cahyono </w:t>
      </w:r>
      <w:r w:rsidR="000D4220" w:rsidRPr="0027550F">
        <w:rPr>
          <w:rFonts w:asciiTheme="majorHAnsi" w:hAnsiTheme="majorHAnsi"/>
          <w:i/>
          <w:iCs/>
          <w:noProof/>
        </w:rPr>
        <w:t>et al.,</w:t>
      </w:r>
      <w:r w:rsidR="002F6354" w:rsidRPr="0027550F">
        <w:rPr>
          <w:rFonts w:asciiTheme="majorHAnsi" w:hAnsiTheme="majorHAnsi"/>
          <w:noProof/>
        </w:rPr>
        <w:t xml:space="preserve"> (2017)</w:t>
      </w:r>
      <w:r w:rsidR="002F6354" w:rsidRPr="0027550F">
        <w:rPr>
          <w:rFonts w:asciiTheme="majorHAnsi" w:hAnsiTheme="majorHAnsi"/>
        </w:rPr>
        <w:fldChar w:fldCharType="end"/>
      </w:r>
      <w:r w:rsidR="002F6354" w:rsidRPr="0027550F">
        <w:rPr>
          <w:rFonts w:asciiTheme="majorHAnsi" w:hAnsiTheme="majorHAnsi"/>
        </w:rPr>
        <w:t xml:space="preserve"> </w:t>
      </w:r>
      <w:r w:rsidR="00FD5D6F" w:rsidRPr="0027550F">
        <w:rPr>
          <w:rFonts w:asciiTheme="majorHAnsi" w:hAnsiTheme="majorHAnsi"/>
        </w:rPr>
        <w:t>sebagai</w:t>
      </w:r>
      <w:r w:rsidR="003C66AE" w:rsidRPr="0027550F">
        <w:rPr>
          <w:rFonts w:asciiTheme="majorHAnsi" w:hAnsiTheme="majorHAnsi"/>
        </w:rPr>
        <w:t xml:space="preserve"> be</w:t>
      </w:r>
      <w:r w:rsidR="001C2306" w:rsidRPr="0027550F">
        <w:rPr>
          <w:rFonts w:asciiTheme="majorHAnsi" w:hAnsiTheme="majorHAnsi"/>
        </w:rPr>
        <w:t>rikut:</w:t>
      </w:r>
    </w:p>
    <w:p w14:paraId="7208B22D" w14:textId="77777777" w:rsidR="00376D0B" w:rsidRPr="0027550F" w:rsidRDefault="00376D0B" w:rsidP="00376D0B">
      <w:pPr>
        <w:pStyle w:val="ListParagraph"/>
        <w:numPr>
          <w:ilvl w:val="0"/>
          <w:numId w:val="25"/>
        </w:numPr>
        <w:bidi w:val="0"/>
        <w:spacing w:after="0" w:line="360" w:lineRule="auto"/>
        <w:jc w:val="both"/>
        <w:rPr>
          <w:rFonts w:asciiTheme="majorHAnsi" w:hAnsiTheme="majorHAnsi"/>
        </w:rPr>
      </w:pPr>
      <w:r w:rsidRPr="0027550F">
        <w:rPr>
          <w:rFonts w:asciiTheme="majorHAnsi" w:hAnsiTheme="majorHAnsi"/>
        </w:rPr>
        <w:t xml:space="preserve">Memudahkan siswa menjadi lebih paham dari materi yang dipelajari secara mendalam. Selain itu, siswa memperoleh pengalaman secara langsung selama kegiatan proses belajar. </w:t>
      </w:r>
    </w:p>
    <w:p w14:paraId="52A86AF2" w14:textId="77777777" w:rsidR="007E79D4" w:rsidRPr="0027550F" w:rsidRDefault="007E79D4" w:rsidP="007E79D4">
      <w:pPr>
        <w:pStyle w:val="ListParagraph"/>
        <w:numPr>
          <w:ilvl w:val="0"/>
          <w:numId w:val="25"/>
        </w:numPr>
        <w:bidi w:val="0"/>
        <w:spacing w:after="0" w:line="360" w:lineRule="auto"/>
        <w:jc w:val="both"/>
        <w:rPr>
          <w:rFonts w:asciiTheme="majorHAnsi" w:hAnsiTheme="majorHAnsi"/>
        </w:rPr>
      </w:pPr>
      <w:r w:rsidRPr="0027550F">
        <w:rPr>
          <w:rFonts w:asciiTheme="majorHAnsi" w:hAnsiTheme="majorHAnsi"/>
        </w:rPr>
        <w:t>Melatih siswa untuk terus bertumbuh dan berkembang dan menumbuhkan sikap menghargai orang lain.</w:t>
      </w:r>
    </w:p>
    <w:p w14:paraId="221BB6D5" w14:textId="77777777" w:rsidR="007E79D4" w:rsidRPr="0027550F" w:rsidRDefault="007E79D4" w:rsidP="007E79D4">
      <w:pPr>
        <w:pStyle w:val="ListParagraph"/>
        <w:numPr>
          <w:ilvl w:val="0"/>
          <w:numId w:val="25"/>
        </w:numPr>
        <w:bidi w:val="0"/>
        <w:spacing w:after="0" w:line="360" w:lineRule="auto"/>
        <w:jc w:val="both"/>
        <w:rPr>
          <w:rFonts w:asciiTheme="majorHAnsi" w:hAnsiTheme="majorHAnsi"/>
        </w:rPr>
      </w:pPr>
      <w:r w:rsidRPr="0027550F">
        <w:rPr>
          <w:rFonts w:asciiTheme="majorHAnsi" w:hAnsiTheme="majorHAnsi"/>
        </w:rPr>
        <w:t xml:space="preserve">Melatih siswa dalam bekerjasama satu sama lain untuk memecahkan permasalahan yang disajikan.  </w:t>
      </w:r>
    </w:p>
    <w:p w14:paraId="1C41D8F5" w14:textId="77777777" w:rsidR="003C66AE" w:rsidRPr="0027550F" w:rsidRDefault="007E79D4" w:rsidP="00CE7E35">
      <w:pPr>
        <w:pStyle w:val="ListParagraph"/>
        <w:numPr>
          <w:ilvl w:val="0"/>
          <w:numId w:val="25"/>
        </w:numPr>
        <w:bidi w:val="0"/>
        <w:spacing w:after="0" w:line="360" w:lineRule="auto"/>
        <w:jc w:val="both"/>
        <w:rPr>
          <w:rFonts w:asciiTheme="majorHAnsi" w:hAnsiTheme="majorHAnsi"/>
        </w:rPr>
      </w:pPr>
      <w:r w:rsidRPr="0027550F">
        <w:rPr>
          <w:rFonts w:asciiTheme="majorHAnsi" w:hAnsiTheme="majorHAnsi"/>
        </w:rPr>
        <w:t>Menumbuhkan sikap mencintai lingkungan.</w:t>
      </w:r>
    </w:p>
    <w:p w14:paraId="252CDEBC" w14:textId="77777777" w:rsidR="007E79D4" w:rsidRPr="0027550F" w:rsidRDefault="007E79D4" w:rsidP="007E79D4">
      <w:pPr>
        <w:pStyle w:val="ListParagraph"/>
        <w:numPr>
          <w:ilvl w:val="0"/>
          <w:numId w:val="25"/>
        </w:numPr>
        <w:bidi w:val="0"/>
        <w:spacing w:after="0" w:line="360" w:lineRule="auto"/>
        <w:jc w:val="both"/>
        <w:rPr>
          <w:rFonts w:asciiTheme="majorHAnsi" w:hAnsiTheme="majorHAnsi"/>
        </w:rPr>
      </w:pPr>
      <w:r w:rsidRPr="0027550F">
        <w:rPr>
          <w:rFonts w:asciiTheme="majorHAnsi" w:hAnsiTheme="majorHAnsi"/>
        </w:rPr>
        <w:t>Siswa memperoleh lingkungan dan suasaba dalam kegiatan belajar yang menyenangkan.</w:t>
      </w:r>
    </w:p>
    <w:p w14:paraId="4569A0D2" w14:textId="77777777" w:rsidR="00BB476C" w:rsidRPr="0027550F" w:rsidRDefault="000C511E" w:rsidP="00E923D1">
      <w:pPr>
        <w:spacing w:after="0" w:line="360" w:lineRule="auto"/>
        <w:ind w:left="426"/>
        <w:jc w:val="both"/>
        <w:rPr>
          <w:rFonts w:asciiTheme="majorHAnsi" w:hAnsiTheme="majorHAnsi" w:cstheme="majorBidi"/>
        </w:rPr>
      </w:pPr>
      <w:r w:rsidRPr="0027550F">
        <w:rPr>
          <w:rFonts w:asciiTheme="majorHAnsi" w:hAnsiTheme="majorHAnsi" w:cstheme="majorBidi"/>
        </w:rPr>
        <w:lastRenderedPageBreak/>
        <w:t>K</w:t>
      </w:r>
      <w:r w:rsidR="00BB476C" w:rsidRPr="0027550F">
        <w:rPr>
          <w:rFonts w:asciiTheme="majorHAnsi" w:hAnsiTheme="majorHAnsi" w:cstheme="majorBidi"/>
        </w:rPr>
        <w:t xml:space="preserve">elemahan dari penerapan model </w:t>
      </w:r>
      <w:r w:rsidR="00BB476C" w:rsidRPr="0027550F">
        <w:rPr>
          <w:rFonts w:asciiTheme="majorHAnsi" w:hAnsiTheme="majorHAnsi" w:cstheme="majorBidi"/>
          <w:i/>
          <w:iCs/>
        </w:rPr>
        <w:t>REACT</w:t>
      </w:r>
      <w:r w:rsidR="003C66AE" w:rsidRPr="0027550F">
        <w:rPr>
          <w:rFonts w:asciiTheme="majorHAnsi" w:hAnsiTheme="majorHAnsi" w:cstheme="majorBidi"/>
          <w:i/>
          <w:iCs/>
        </w:rPr>
        <w:t xml:space="preserve"> </w:t>
      </w:r>
      <w:r w:rsidR="003C66AE" w:rsidRPr="0027550F">
        <w:rPr>
          <w:rFonts w:asciiTheme="majorHAnsi" w:hAnsiTheme="majorHAnsi" w:cstheme="majorBidi"/>
        </w:rPr>
        <w:t>sebagai berikut:</w:t>
      </w:r>
    </w:p>
    <w:p w14:paraId="004B7FEB" w14:textId="3E296056" w:rsidR="003C66AE" w:rsidRPr="0027550F" w:rsidRDefault="003C66AE" w:rsidP="00F40306">
      <w:pPr>
        <w:pStyle w:val="ListParagraph"/>
        <w:numPr>
          <w:ilvl w:val="0"/>
          <w:numId w:val="26"/>
        </w:numPr>
        <w:bidi w:val="0"/>
        <w:spacing w:after="0" w:line="360" w:lineRule="auto"/>
        <w:ind w:left="1134" w:hanging="283"/>
        <w:jc w:val="both"/>
        <w:rPr>
          <w:rFonts w:asciiTheme="majorHAnsi" w:hAnsiTheme="majorHAnsi" w:cstheme="majorBidi"/>
        </w:rPr>
      </w:pPr>
      <w:r w:rsidRPr="0027550F">
        <w:rPr>
          <w:rFonts w:asciiTheme="majorHAnsi" w:hAnsiTheme="majorHAnsi"/>
        </w:rPr>
        <w:t>S</w:t>
      </w:r>
      <w:r w:rsidR="00BB476C" w:rsidRPr="0027550F">
        <w:rPr>
          <w:rFonts w:asciiTheme="majorHAnsi" w:hAnsiTheme="majorHAnsi"/>
        </w:rPr>
        <w:t xml:space="preserve">iswa </w:t>
      </w:r>
      <w:r w:rsidR="00277F53" w:rsidRPr="0027550F">
        <w:rPr>
          <w:rFonts w:asciiTheme="majorHAnsi" w:hAnsiTheme="majorHAnsi"/>
        </w:rPr>
        <w:t>tidak mampu</w:t>
      </w:r>
      <w:r w:rsidR="00BB476C" w:rsidRPr="0027550F">
        <w:rPr>
          <w:rFonts w:asciiTheme="majorHAnsi" w:hAnsiTheme="majorHAnsi"/>
        </w:rPr>
        <w:t xml:space="preserve"> dalam memberikan co</w:t>
      </w:r>
      <w:r w:rsidR="00F40306" w:rsidRPr="0027550F">
        <w:rPr>
          <w:rFonts w:asciiTheme="majorHAnsi" w:hAnsiTheme="majorHAnsi"/>
        </w:rPr>
        <w:t xml:space="preserve">ntoh-contoh penerapan </w:t>
      </w:r>
      <w:r w:rsidR="00A312B3" w:rsidRPr="0027550F">
        <w:rPr>
          <w:rFonts w:asciiTheme="majorHAnsi" w:hAnsiTheme="majorHAnsi"/>
        </w:rPr>
        <w:t>materi</w:t>
      </w:r>
      <w:r w:rsidR="00F40306" w:rsidRPr="0027550F">
        <w:rPr>
          <w:rFonts w:asciiTheme="majorHAnsi" w:hAnsiTheme="majorHAnsi"/>
        </w:rPr>
        <w:t xml:space="preserve"> yang dipe</w:t>
      </w:r>
      <w:r w:rsidR="00277F53" w:rsidRPr="0027550F">
        <w:rPr>
          <w:rFonts w:asciiTheme="majorHAnsi" w:hAnsiTheme="majorHAnsi"/>
        </w:rPr>
        <w:t>lajari</w:t>
      </w:r>
      <w:r w:rsidR="00A312B3" w:rsidRPr="0027550F">
        <w:rPr>
          <w:rFonts w:asciiTheme="majorHAnsi" w:hAnsiTheme="majorHAnsi"/>
        </w:rPr>
        <w:t xml:space="preserve"> dalam kehid</w:t>
      </w:r>
      <w:r w:rsidR="00BB476C" w:rsidRPr="0027550F">
        <w:rPr>
          <w:rFonts w:asciiTheme="majorHAnsi" w:hAnsiTheme="majorHAnsi"/>
        </w:rPr>
        <w:t xml:space="preserve">upan </w:t>
      </w:r>
      <w:r w:rsidR="00455A9E" w:rsidRPr="0027550F">
        <w:rPr>
          <w:rFonts w:asciiTheme="majorHAnsi" w:hAnsiTheme="majorHAnsi"/>
        </w:rPr>
        <w:t>nyata</w:t>
      </w:r>
      <w:r w:rsidR="00277F53" w:rsidRPr="0027550F">
        <w:rPr>
          <w:rFonts w:asciiTheme="majorHAnsi" w:hAnsiTheme="majorHAnsi"/>
        </w:rPr>
        <w:t>.</w:t>
      </w:r>
      <w:r w:rsidR="00BB476C" w:rsidRPr="0027550F">
        <w:rPr>
          <w:rFonts w:asciiTheme="majorHAnsi" w:hAnsiTheme="majorHAnsi"/>
        </w:rPr>
        <w:t xml:space="preserve"> </w:t>
      </w:r>
    </w:p>
    <w:p w14:paraId="6B7715DD" w14:textId="77777777" w:rsidR="003C66AE" w:rsidRPr="0027550F" w:rsidRDefault="00277F53" w:rsidP="00277F53">
      <w:pPr>
        <w:pStyle w:val="ListParagraph"/>
        <w:numPr>
          <w:ilvl w:val="0"/>
          <w:numId w:val="26"/>
        </w:numPr>
        <w:bidi w:val="0"/>
        <w:spacing w:after="0" w:line="360" w:lineRule="auto"/>
        <w:ind w:left="1134" w:hanging="283"/>
        <w:jc w:val="both"/>
        <w:rPr>
          <w:rFonts w:asciiTheme="majorHAnsi" w:hAnsiTheme="majorHAnsi" w:cstheme="majorBidi"/>
        </w:rPr>
      </w:pPr>
      <w:r w:rsidRPr="0027550F">
        <w:rPr>
          <w:rFonts w:asciiTheme="majorHAnsi" w:hAnsiTheme="majorHAnsi" w:cstheme="majorBidi"/>
        </w:rPr>
        <w:t>Proses aktivitas belajar sangat m</w:t>
      </w:r>
      <w:r w:rsidR="00BB476C" w:rsidRPr="0027550F">
        <w:rPr>
          <w:rFonts w:asciiTheme="majorHAnsi" w:hAnsiTheme="majorHAnsi" w:cstheme="majorBidi"/>
        </w:rPr>
        <w:t xml:space="preserve">embutuhkan </w:t>
      </w:r>
      <w:r w:rsidRPr="0027550F">
        <w:rPr>
          <w:rFonts w:asciiTheme="majorHAnsi" w:hAnsiTheme="majorHAnsi" w:cstheme="majorBidi"/>
        </w:rPr>
        <w:t xml:space="preserve">durasi </w:t>
      </w:r>
      <w:r w:rsidR="00BB476C" w:rsidRPr="0027550F">
        <w:rPr>
          <w:rFonts w:asciiTheme="majorHAnsi" w:hAnsiTheme="majorHAnsi" w:cstheme="majorBidi"/>
        </w:rPr>
        <w:t xml:space="preserve">waktu yang lama </w:t>
      </w:r>
      <w:r w:rsidRPr="0027550F">
        <w:rPr>
          <w:rFonts w:asciiTheme="majorHAnsi" w:hAnsiTheme="majorHAnsi" w:cstheme="majorBidi"/>
        </w:rPr>
        <w:t xml:space="preserve">dan memerlukan persiapan lebih </w:t>
      </w:r>
      <w:r w:rsidRPr="0027550F">
        <w:rPr>
          <w:rFonts w:asciiTheme="majorHAnsi" w:hAnsiTheme="majorHAnsi" w:cstheme="majorBidi"/>
          <w:i/>
          <w:iCs/>
        </w:rPr>
        <w:t>extra.</w:t>
      </w:r>
    </w:p>
    <w:p w14:paraId="528EA1AB" w14:textId="77777777" w:rsidR="00BB476C" w:rsidRPr="0027550F" w:rsidRDefault="00BB476C" w:rsidP="008E7A74">
      <w:pPr>
        <w:pStyle w:val="ListParagraph"/>
        <w:numPr>
          <w:ilvl w:val="0"/>
          <w:numId w:val="26"/>
        </w:numPr>
        <w:bidi w:val="0"/>
        <w:spacing w:after="0" w:line="360" w:lineRule="auto"/>
        <w:ind w:left="1134" w:hanging="283"/>
        <w:jc w:val="both"/>
        <w:rPr>
          <w:rFonts w:asciiTheme="majorHAnsi" w:hAnsiTheme="majorHAnsi" w:cstheme="majorBidi"/>
        </w:rPr>
      </w:pPr>
      <w:r w:rsidRPr="0027550F">
        <w:rPr>
          <w:rFonts w:asciiTheme="majorHAnsi" w:hAnsiTheme="majorHAnsi" w:cstheme="majorBidi"/>
        </w:rPr>
        <w:t>Memerlukan kemampuan pen</w:t>
      </w:r>
      <w:r w:rsidR="00A312B3" w:rsidRPr="0027550F">
        <w:rPr>
          <w:rFonts w:asciiTheme="majorHAnsi" w:hAnsiTheme="majorHAnsi" w:cstheme="majorBidi"/>
        </w:rPr>
        <w:t>didik yang inovatif, kreatif agar</w:t>
      </w:r>
      <w:r w:rsidRPr="0027550F">
        <w:rPr>
          <w:rFonts w:asciiTheme="majorHAnsi" w:hAnsiTheme="majorHAnsi" w:cstheme="majorBidi"/>
        </w:rPr>
        <w:t xml:space="preserve"> terjadinya </w:t>
      </w:r>
      <w:r w:rsidR="00A312B3" w:rsidRPr="0027550F">
        <w:rPr>
          <w:rFonts w:asciiTheme="majorHAnsi" w:hAnsiTheme="majorHAnsi" w:cstheme="majorBidi"/>
        </w:rPr>
        <w:t xml:space="preserve">pembelajaran </w:t>
      </w:r>
      <w:r w:rsidRPr="0027550F">
        <w:rPr>
          <w:rFonts w:asciiTheme="majorHAnsi" w:hAnsiTheme="majorHAnsi" w:cstheme="majorBidi"/>
        </w:rPr>
        <w:t>interaktif bagi siswa.</w:t>
      </w:r>
    </w:p>
    <w:p w14:paraId="44DCF204" w14:textId="7F1FE875" w:rsidR="00BB476C" w:rsidRPr="0027550F" w:rsidRDefault="00BB476C" w:rsidP="00CF40E8">
      <w:pPr>
        <w:spacing w:after="0" w:line="360" w:lineRule="auto"/>
        <w:ind w:firstLine="360"/>
        <w:jc w:val="both"/>
        <w:rPr>
          <w:rFonts w:asciiTheme="majorHAnsi" w:hAnsiTheme="majorHAnsi"/>
        </w:rPr>
      </w:pPr>
      <w:r w:rsidRPr="0027550F">
        <w:rPr>
          <w:rFonts w:asciiTheme="majorHAnsi" w:hAnsiTheme="majorHAnsi"/>
        </w:rPr>
        <w:t xml:space="preserve">Setiap tahapannya dalam model pembelajaran </w:t>
      </w:r>
      <w:r w:rsidRPr="0027550F">
        <w:rPr>
          <w:rFonts w:asciiTheme="majorHAnsi" w:hAnsiTheme="majorHAnsi"/>
          <w:i/>
          <w:iCs/>
        </w:rPr>
        <w:t>REACT</w:t>
      </w:r>
      <w:r w:rsidRPr="0027550F">
        <w:rPr>
          <w:rFonts w:asciiTheme="majorHAnsi" w:hAnsiTheme="majorHAnsi"/>
        </w:rPr>
        <w:t xml:space="preserve"> akan membantu siswa dalam pemahaman konseptual yang serta mencapai kompetensi argumentasi ilmiah. Jika terdapat tahapan yang terlewati tentu akan berdampak pada aspek kognitif, afektif</w:t>
      </w:r>
      <w:r w:rsidR="00112D02" w:rsidRPr="0027550F">
        <w:rPr>
          <w:rFonts w:asciiTheme="majorHAnsi" w:hAnsiTheme="majorHAnsi"/>
        </w:rPr>
        <w:t>,</w:t>
      </w:r>
      <w:r w:rsidRPr="0027550F">
        <w:rPr>
          <w:rFonts w:asciiTheme="majorHAnsi" w:hAnsiTheme="majorHAnsi"/>
        </w:rPr>
        <w:t xml:space="preserve"> maupun psikomotorik siswa. Maka dari itu, model pembelajaran </w:t>
      </w:r>
      <w:r w:rsidRPr="0027550F">
        <w:rPr>
          <w:rFonts w:asciiTheme="majorHAnsi" w:hAnsiTheme="majorHAnsi"/>
          <w:i/>
          <w:iCs/>
        </w:rPr>
        <w:t>REACT</w:t>
      </w:r>
      <w:r w:rsidRPr="0027550F">
        <w:rPr>
          <w:rFonts w:asciiTheme="majorHAnsi" w:hAnsiTheme="majorHAnsi"/>
        </w:rPr>
        <w:t xml:space="preserve"> disusun secara sisematis karena tahapan-tahapannya saling memiliki keterkaitan agar keterampilan argumentasi ilmiah siswa meningkat.</w:t>
      </w:r>
    </w:p>
    <w:p w14:paraId="6B3D5592" w14:textId="77777777" w:rsidR="00BB476C" w:rsidRPr="0027550F" w:rsidRDefault="00BB476C" w:rsidP="00CE7E35">
      <w:pPr>
        <w:pStyle w:val="ListParagraph"/>
        <w:numPr>
          <w:ilvl w:val="0"/>
          <w:numId w:val="17"/>
        </w:numPr>
        <w:bidi w:val="0"/>
        <w:spacing w:after="0" w:line="360" w:lineRule="auto"/>
        <w:jc w:val="left"/>
        <w:rPr>
          <w:rFonts w:asciiTheme="majorHAnsi" w:hAnsiTheme="majorHAnsi"/>
          <w:b/>
          <w:bCs/>
          <w:lang w:val="en-ID"/>
        </w:rPr>
      </w:pPr>
      <w:r w:rsidRPr="0027550F">
        <w:rPr>
          <w:rFonts w:asciiTheme="majorHAnsi" w:hAnsiTheme="majorHAnsi"/>
          <w:b/>
          <w:bCs/>
          <w:lang w:val="en-ID"/>
        </w:rPr>
        <w:t>Argumentasi Ilmiah</w:t>
      </w:r>
    </w:p>
    <w:p w14:paraId="2B08C53D" w14:textId="77777777" w:rsidR="00BB476C" w:rsidRPr="0027550F" w:rsidRDefault="00BB476C" w:rsidP="00CE7E35">
      <w:pPr>
        <w:pStyle w:val="ListParagraph"/>
        <w:numPr>
          <w:ilvl w:val="0"/>
          <w:numId w:val="18"/>
        </w:numPr>
        <w:tabs>
          <w:tab w:val="left" w:pos="426"/>
          <w:tab w:val="left" w:pos="567"/>
        </w:tabs>
        <w:bidi w:val="0"/>
        <w:spacing w:after="0" w:line="360" w:lineRule="auto"/>
        <w:ind w:left="426" w:hanging="142"/>
        <w:jc w:val="left"/>
        <w:rPr>
          <w:rFonts w:asciiTheme="majorHAnsi" w:hAnsiTheme="majorHAnsi"/>
          <w:lang w:val="en-ID"/>
        </w:rPr>
      </w:pPr>
      <w:r w:rsidRPr="0027550F">
        <w:rPr>
          <w:rFonts w:asciiTheme="majorHAnsi" w:hAnsiTheme="majorHAnsi"/>
          <w:lang w:val="en-ID"/>
        </w:rPr>
        <w:t>Pengertian dan Pentingnya Argumentasi Ilmiah</w:t>
      </w:r>
    </w:p>
    <w:p w14:paraId="0A83911A" w14:textId="3193C71C" w:rsidR="00BB476C" w:rsidRPr="0027550F" w:rsidRDefault="00BB476C" w:rsidP="007E79D4">
      <w:pPr>
        <w:pStyle w:val="ListParagraph"/>
        <w:bidi w:val="0"/>
        <w:spacing w:after="0" w:line="360" w:lineRule="auto"/>
        <w:ind w:left="426" w:firstLine="294"/>
        <w:jc w:val="both"/>
        <w:rPr>
          <w:rFonts w:asciiTheme="majorHAnsi" w:eastAsia="Times New Roman" w:hAnsiTheme="majorHAnsi" w:cstheme="majorBidi"/>
        </w:rPr>
      </w:pPr>
      <w:r w:rsidRPr="0027550F">
        <w:rPr>
          <w:rFonts w:asciiTheme="majorHAnsi" w:eastAsia="Times New Roman" w:hAnsiTheme="majorHAnsi" w:cstheme="majorBidi"/>
        </w:rPr>
        <w:t xml:space="preserve">Argumen dalam  hubungannya dengan  strategi pengajaran yang tepat dapat mengembangkan penalaran siswa </w:t>
      </w:r>
      <w:r w:rsidRPr="0027550F">
        <w:rPr>
          <w:rFonts w:asciiTheme="majorHAnsi" w:eastAsia="Times New Roman" w:hAnsiTheme="majorHAnsi" w:cstheme="majorBidi"/>
        </w:rPr>
        <w:fldChar w:fldCharType="begin" w:fldLock="1"/>
      </w:r>
      <w:r w:rsidR="009B12C2" w:rsidRPr="0027550F">
        <w:rPr>
          <w:rFonts w:asciiTheme="majorHAnsi" w:eastAsia="Times New Roman" w:hAnsiTheme="majorHAnsi" w:cstheme="majorBidi"/>
        </w:rPr>
        <w:instrText>ADDIN CSL_CITATION {"citationItems":[{"id":"ITEM-1","itemData":{"DOI":"10.11591/ijere.v12i4.25445","ISSN":"26205440","abstract":"This study aimed to find research trend online discussion to improve argumentation skills in education especially physics education. The method used in this research is bibliometric analysis by using VOSviewer. The data used is the Scopus database in the last 10 years. The research findings found that there are 1,447 documents that meet the predetermined criteria. The number of online discussion research increases gradually over the research period 2012-2021. The two highest sources of documents came from journals and conference proceedings and a higher percentage of citations were carried out on scientific journal. There are five trend research clusters on online discussion (4 main clusters and 1 secondary). The first cluster focuses on online discussion methods, the second cluster focuses on online discussion model, the third cluster focuses on the application of online discussions, the fourth cluster focuses on media used in online discussions, the fifth secondary cluster focuses on the goals of online discussion. The “argumentation” keyword is not included in the top 10 keywords, this shows that online discussion research has just little linked to argumentation as an indicator of the quality of online discussion. This condition creates an opportunity for further research related to online discussion in improving argumentation skills.","author":[{"dropping-particle":"","family":"Admoko","given":"Setyo","non-dropping-particle":"","parse-names":false,"suffix":""},{"dropping-particle":"","family":"Sari","given":"Eka Putri Dian Nata","non-dropping-particle":"","parse-names":false,"suffix":""},{"dropping-particle":"","family":"Hariyono","given":"Eko","non-dropping-particle":"","parse-names":false,"suffix":""},{"dropping-particle":"","family":"Madlazim","given":"","non-dropping-particle":"","parse-names":false,"suffix":""}],"container-title":"International Journal of Evaluation and Research in Education","id":"ITEM-1","issue":"4","issued":{"date-parts":[["2023"]]},"page":"1880-1892","title":"Online discussion in improving argumentation skills during last decade: A review","type":"article-journal","volume":"12"},"uris":["http://www.mendeley.com/documents/?uuid=c450a2ea-ab37-4312-b0fa-60d4b0cfdec2"]}],"mendeley":{"formattedCitation":"(Admoko et al., 2023)","plainTextFormattedCitation":"(Admoko et al., 2023)","previouslyFormattedCitation":"(Admoko et al., 2023)"},"properties":{"noteIndex":0},"schema":"https://github.com/citation-style-language/schema/raw/master/csl-citation.json"}</w:instrText>
      </w:r>
      <w:r w:rsidRPr="0027550F">
        <w:rPr>
          <w:rFonts w:asciiTheme="majorHAnsi" w:eastAsia="Times New Roman" w:hAnsiTheme="majorHAnsi" w:cstheme="majorBidi"/>
        </w:rPr>
        <w:fldChar w:fldCharType="separate"/>
      </w:r>
      <w:r w:rsidR="00833B29" w:rsidRPr="0027550F">
        <w:rPr>
          <w:rFonts w:asciiTheme="majorHAnsi" w:eastAsia="Times New Roman" w:hAnsiTheme="majorHAnsi" w:cstheme="majorBidi"/>
          <w:noProof/>
        </w:rPr>
        <w:t xml:space="preserve">(Admoko </w:t>
      </w:r>
      <w:r w:rsidR="000D4220" w:rsidRPr="0027550F">
        <w:rPr>
          <w:rFonts w:asciiTheme="majorHAnsi" w:eastAsia="Times New Roman" w:hAnsiTheme="majorHAnsi" w:cstheme="majorBidi"/>
          <w:i/>
          <w:iCs/>
          <w:noProof/>
        </w:rPr>
        <w:t>et al.,</w:t>
      </w:r>
      <w:r w:rsidR="00833B29" w:rsidRPr="0027550F">
        <w:rPr>
          <w:rFonts w:asciiTheme="majorHAnsi" w:eastAsia="Times New Roman" w:hAnsiTheme="majorHAnsi" w:cstheme="majorBidi"/>
          <w:noProof/>
        </w:rPr>
        <w:t xml:space="preserve"> 2023)</w:t>
      </w:r>
      <w:r w:rsidRPr="0027550F">
        <w:rPr>
          <w:rFonts w:asciiTheme="majorHAnsi" w:eastAsia="Times New Roman" w:hAnsiTheme="majorHAnsi" w:cstheme="majorBidi"/>
        </w:rPr>
        <w:fldChar w:fldCharType="end"/>
      </w:r>
      <w:r w:rsidR="00277F53" w:rsidRPr="0027550F">
        <w:rPr>
          <w:rFonts w:asciiTheme="majorHAnsi" w:eastAsia="Times New Roman" w:hAnsiTheme="majorHAnsi" w:cstheme="majorBidi"/>
        </w:rPr>
        <w:t>.</w:t>
      </w:r>
      <w:r w:rsidRPr="0027550F">
        <w:rPr>
          <w:rFonts w:asciiTheme="majorHAnsi" w:eastAsia="Times New Roman" w:hAnsiTheme="majorHAnsi" w:cstheme="majorBidi"/>
        </w:rPr>
        <w:t xml:space="preserve"> </w:t>
      </w:r>
      <w:r w:rsidR="007E79D4" w:rsidRPr="0027550F">
        <w:rPr>
          <w:rFonts w:asciiTheme="majorHAnsi" w:eastAsia="Times New Roman" w:hAnsiTheme="majorHAnsi" w:cstheme="majorBidi"/>
        </w:rPr>
        <w:t xml:space="preserve">Tujuan dari argumentasi yakni untuk meyakinkan orang lain dengan aktivitas </w:t>
      </w:r>
      <w:r w:rsidR="007E79D4" w:rsidRPr="0027550F">
        <w:rPr>
          <w:rFonts w:asciiTheme="majorHAnsi" w:eastAsia="Times New Roman" w:hAnsiTheme="majorHAnsi" w:cstheme="majorBidi"/>
        </w:rPr>
        <w:lastRenderedPageBreak/>
        <w:t>verbal berupa kritik yang masuk akal sehingga pandangannya dapat diterima sec</w:t>
      </w:r>
      <w:r w:rsidR="00112D02" w:rsidRPr="0027550F">
        <w:rPr>
          <w:rFonts w:asciiTheme="majorHAnsi" w:eastAsia="Times New Roman" w:hAnsiTheme="majorHAnsi" w:cstheme="majorBidi"/>
        </w:rPr>
        <w:t>ara rasional dengan baik</w:t>
      </w:r>
      <w:r w:rsidR="007E79D4" w:rsidRPr="0027550F">
        <w:rPr>
          <w:rFonts w:asciiTheme="majorHAnsi" w:eastAsia="Times New Roman" w:hAnsiTheme="majorHAnsi" w:cstheme="majorBidi"/>
        </w:rPr>
        <w:t xml:space="preserve"> </w:t>
      </w:r>
      <w:r w:rsidRPr="0027550F">
        <w:rPr>
          <w:rFonts w:asciiTheme="majorHAnsi" w:hAnsiTheme="majorHAnsi" w:cs="Arial"/>
          <w:shd w:val="clear" w:color="auto" w:fill="FFFFFF"/>
        </w:rPr>
        <w:fldChar w:fldCharType="begin" w:fldLock="1"/>
      </w:r>
      <w:r w:rsidR="009B12C2" w:rsidRPr="0027550F">
        <w:rPr>
          <w:rFonts w:asciiTheme="majorHAnsi" w:hAnsiTheme="majorHAnsi" w:cs="Arial"/>
          <w:shd w:val="clear" w:color="auto" w:fill="FFFFFF"/>
        </w:rPr>
        <w:instrText>ADDIN CSL_CITATION {"citationItems":[{"id":"ITEM-1","itemData":{"DOI":"10.30599/jti.v11i2.454","ISSN":"2087-4839","abstract":"Berpikir kritis merupakan interpretasi dan evaluasi yang terampil dan aktif terhadap hasil observasi dan komunikasi, informasi dan argumentasi.  Sementara argumentasi merupakan aktivitas verbal, sosial dan rasional yang bertujuan untuk meyakinkan kritik yang masuk akal tentang suatu pandangan yang dapat diterima.  Tujuan yang paling penting dalam pendidikan sains adalah untuk mengembangkan kemampuan berpikir siswa dalam konteks khusus sains.  Artikel ini membahas mengenai konsep pembelajaran sains berbasis argumentasi ilmiah dan hubungannya dengan inkuiri, kontribusi argumentasi pada keterampilan berpikir kritis dan karakteristik proses berpikir kritis melalui argumentasi. Ciri utama dalam berpikir kritis, yaitu memutuskan tentang suatu keyakinan, merupakan sebuah argumen, dengan cara menilai argumen orang lain dan mengembangkan argumennya sendiri.  Argumentasi memiliki kontribusi yang signifikan dalam mengembangkan keterampilan berpikir kritis dengan karakteristik yang khas, yaitu menilai sumber informasi, mengevaluasi argumen dan menghasilkan argumen serta mempresentasikannya.  Hasil kajian ini diharapkan dapat menjadi pijakan teoritis bagi peneliti dan praktisi pendidikan sains dalam mengimplementasikan dan mengases argumentasi ilmiah dan keterampilan berpikir kritis, baik secara terpisah, maupun kombinasi keduanya.  ","author":[{"dropping-particle":"","family":"Roviati","given":"Evi","non-dropping-particle":"","parse-names":false,"suffix":""},{"dropping-particle":"","family":"Widodo","given":"Ari","non-dropping-particle":"","parse-names":false,"suffix":""}],"container-title":"Titian Ilmu: Jurnal Ilmiah Multi Sciences","id":"ITEM-1","issue":"2","issued":{"date-parts":[["2019"]]},"page":"56-66","title":"Kontribusi Argumentasi Ilmiah dalam Pengembangan Keterampilan Berpikir Kritis","type":"article-journal","volume":"11"},"uris":["http://www.mendeley.com/documents/?uuid=c3aae2b4-273a-4a34-bcdc-25a7f28c0efd"]}],"mendeley":{"formattedCitation":"(Roviati &amp; Widodo, 2019)","plainTextFormattedCitation":"(Roviati &amp; Widodo, 2019)","previouslyFormattedCitation":"(Roviati &amp; Widodo, 2019)"},"properties":{"noteIndex":0},"schema":"https://github.com/citation-style-language/schema/raw/master/csl-citation.json"}</w:instrText>
      </w:r>
      <w:r w:rsidRPr="0027550F">
        <w:rPr>
          <w:rFonts w:asciiTheme="majorHAnsi" w:hAnsiTheme="majorHAnsi" w:cs="Arial"/>
          <w:shd w:val="clear" w:color="auto" w:fill="FFFFFF"/>
        </w:rPr>
        <w:fldChar w:fldCharType="separate"/>
      </w:r>
      <w:r w:rsidR="00950A0C" w:rsidRPr="0027550F">
        <w:rPr>
          <w:rFonts w:asciiTheme="majorHAnsi" w:hAnsiTheme="majorHAnsi" w:cs="Arial"/>
          <w:noProof/>
          <w:shd w:val="clear" w:color="auto" w:fill="FFFFFF"/>
        </w:rPr>
        <w:t>(Roviati &amp; Widodo, 2019)</w:t>
      </w:r>
      <w:r w:rsidRPr="0027550F">
        <w:rPr>
          <w:rFonts w:asciiTheme="majorHAnsi" w:hAnsiTheme="majorHAnsi" w:cs="Arial"/>
          <w:shd w:val="clear" w:color="auto" w:fill="FFFFFF"/>
        </w:rPr>
        <w:fldChar w:fldCharType="end"/>
      </w:r>
      <w:r w:rsidRPr="0027550F">
        <w:rPr>
          <w:rFonts w:asciiTheme="majorHAnsi" w:hAnsiTheme="majorHAnsi" w:cs="Arial"/>
          <w:shd w:val="clear" w:color="auto" w:fill="FFFFFF"/>
        </w:rPr>
        <w:t xml:space="preserve">. </w:t>
      </w:r>
      <w:r w:rsidRPr="0027550F">
        <w:rPr>
          <w:rFonts w:asciiTheme="majorHAnsi" w:hAnsiTheme="majorHAnsi"/>
        </w:rPr>
        <w:t xml:space="preserve">Oleh sebab itu, keterampilan argumentasi ilmiah perlu dimiiki siswa.  </w:t>
      </w:r>
    </w:p>
    <w:p w14:paraId="7462410C" w14:textId="2B0CA1B4" w:rsidR="00BB476C" w:rsidRPr="0027550F" w:rsidRDefault="00BB476C" w:rsidP="00603FC2">
      <w:pPr>
        <w:pStyle w:val="ListParagraph"/>
        <w:bidi w:val="0"/>
        <w:spacing w:after="0" w:line="360" w:lineRule="auto"/>
        <w:ind w:left="436" w:firstLine="284"/>
        <w:jc w:val="both"/>
        <w:rPr>
          <w:rFonts w:asciiTheme="majorHAnsi" w:hAnsiTheme="majorHAnsi"/>
          <w:sz w:val="18"/>
          <w:szCs w:val="18"/>
          <w:lang w:val="en-ID"/>
        </w:rPr>
      </w:pPr>
      <w:r w:rsidRPr="0027550F">
        <w:rPr>
          <w:rFonts w:asciiTheme="majorHAnsi" w:hAnsiTheme="majorHAnsi"/>
        </w:rPr>
        <w:t xml:space="preserve">Keterampilan argumentasi ilmiah  memiliki peranan penting bagi siswa </w:t>
      </w:r>
      <w:r w:rsidR="00277F53" w:rsidRPr="0027550F">
        <w:rPr>
          <w:rFonts w:asciiTheme="majorHAnsi" w:hAnsiTheme="majorHAnsi"/>
        </w:rPr>
        <w:t>bertujuan mendapatkan</w:t>
      </w:r>
      <w:r w:rsidRPr="0027550F">
        <w:rPr>
          <w:rFonts w:asciiTheme="majorHAnsi" w:hAnsiTheme="majorHAnsi"/>
        </w:rPr>
        <w:t xml:space="preserve"> informasi yang relevan, </w:t>
      </w:r>
      <w:r w:rsidR="00A25923" w:rsidRPr="0027550F">
        <w:rPr>
          <w:rFonts w:asciiTheme="majorHAnsi" w:hAnsiTheme="majorHAnsi"/>
        </w:rPr>
        <w:t>data</w:t>
      </w:r>
      <w:r w:rsidRPr="0027550F">
        <w:rPr>
          <w:rFonts w:asciiTheme="majorHAnsi" w:hAnsiTheme="majorHAnsi"/>
        </w:rPr>
        <w:t xml:space="preserve">, verifikasi informasi dan argumen </w:t>
      </w:r>
      <w:r w:rsidRPr="0027550F">
        <w:rPr>
          <w:rFonts w:asciiTheme="majorHAnsi" w:hAnsiTheme="majorHAnsi"/>
        </w:rPr>
        <w:fldChar w:fldCharType="begin" w:fldLock="1"/>
      </w:r>
      <w:r w:rsidR="009B12C2" w:rsidRPr="0027550F">
        <w:rPr>
          <w:rFonts w:asciiTheme="majorHAnsi" w:hAnsiTheme="majorHAnsi"/>
        </w:rPr>
        <w:instrText>ADDIN CSL_CITATION {"citationItems":[{"id":"ITEM-1","itemData":{"DOI":"10.11591/ijere.v11i4.22847","ISSN":"26205440","abstract":"Scientific argumentative skills could encourage the critical thinking skill of college students about scientific phenomena. This research aimed to measure and describe the scientific argumentative skill of the primary school teacher candidates, reviewed from the scientific literacy. This research applied the quantitative method by using a survey typed cross-sectional design. The researchers selected the participants with convenience sampling. The results were 184 college students of even semester of 2020/2021. The applied instrument was the validity process. The data collecting techniques were test and questionnaire assisted with a Google Form. The test instrument consisted of four items. Then, the questionnaire item of the student’s perceptions about the argumentative scientific skills consisted of ten items. The researchers arranged the instruments with the indicators of science literacy-based scientific argumentative skills about biodiversity. The validity results showed that the test and questionnaire instruments were valid, relevant, and reliable to measure the skills. The researchers measured the argumentative scientific skills with Toulmin argumentative pattern (TAP) that was modified. The scientific argumentative skill profiles of the students showed that a percentage of 52% students was at level 3. However, there were no students reaching level 5. The students’ perceptions showed that they were interested in expressing their arguments and confidence while expressing their opinions. The results suggested the science educators prepare teacher candidates with argumentative scientific skills by developing learning innovation. The empowerment strategy by using scientific argumentation measurement is essential to apply to create better primary school teacher candidate with 4.0 century skills.","author":[{"dropping-particle":"","family":"Fakhriyah","given":"Fina","non-dropping-particle":"","parse-names":false,"suffix":""},{"dropping-particle":"","family":"Rusilowati","given":"Ani","non-dropping-particle":"","parse-names":false,"suffix":""},{"dropping-particle":"","family":"Nugroho","given":"Sunyoto Eko","non-dropping-particle":"","parse-names":false,"suffix":""},{"dropping-particle":"","family":"Saptono","given":"Sigit","non-dropping-particle":"","parse-names":false,"suffix":""},{"dropping-particle":"","family":"Ridlo","given":"Saiful","non-dropping-particle":"","parse-names":false,"suffix":""},{"dropping-particle":"","family":"Mindyarto","given":"Budinaini","non-dropping-particle":"","parse-names":false,"suffix":""},{"dropping-particle":"","family":"Susilaningsih","given":"Endang","non-dropping-particle":"","parse-names":false,"suffix":""}],"container-title":"International Journal of Evaluation and Research in Education","id":"ITEM-1","issue":"4","issued":{"date-parts":[["2022"]]},"page":"2129-2139","title":"The scientific argumentative skill analysis reviewed from the science literacy aspect of pre-service teacher","type":"article-journal","volume":"11"},"uris":["http://www.mendeley.com/documents/?uuid=73bb589c-814c-4853-8d9e-361e1b8b25a4"]}],"mendeley":{"formattedCitation":"(Fakhriyah et al., 2022)","plainTextFormattedCitation":"(Fakhriyah et al., 2022)","previouslyFormattedCitation":"(Fakhriyah et al., 2022)"},"properties":{"noteIndex":0},"schema":"https://github.com/citation-style-language/schema/raw/master/csl-citation.json"}</w:instrText>
      </w:r>
      <w:r w:rsidRPr="0027550F">
        <w:rPr>
          <w:rFonts w:asciiTheme="majorHAnsi" w:hAnsiTheme="majorHAnsi"/>
        </w:rPr>
        <w:fldChar w:fldCharType="separate"/>
      </w:r>
      <w:r w:rsidR="00833B29" w:rsidRPr="0027550F">
        <w:rPr>
          <w:rFonts w:asciiTheme="majorHAnsi" w:hAnsiTheme="majorHAnsi"/>
          <w:noProof/>
        </w:rPr>
        <w:t xml:space="preserve">(Fakhriyah </w:t>
      </w:r>
      <w:r w:rsidR="000D4220" w:rsidRPr="0027550F">
        <w:rPr>
          <w:rFonts w:asciiTheme="majorHAnsi" w:hAnsiTheme="majorHAnsi"/>
          <w:i/>
          <w:iCs/>
          <w:noProof/>
        </w:rPr>
        <w:t>et al.,</w:t>
      </w:r>
      <w:r w:rsidR="00833B29" w:rsidRPr="0027550F">
        <w:rPr>
          <w:rFonts w:asciiTheme="majorHAnsi" w:hAnsiTheme="majorHAnsi"/>
          <w:noProof/>
        </w:rPr>
        <w:t xml:space="preserve"> 2022)</w:t>
      </w:r>
      <w:r w:rsidRPr="0027550F">
        <w:rPr>
          <w:rFonts w:asciiTheme="majorHAnsi" w:hAnsiTheme="majorHAnsi"/>
        </w:rPr>
        <w:fldChar w:fldCharType="end"/>
      </w:r>
      <w:r w:rsidRPr="0027550F">
        <w:rPr>
          <w:rFonts w:asciiTheme="majorHAnsi" w:hAnsiTheme="majorHAnsi"/>
          <w:lang w:val="en-ID"/>
        </w:rPr>
        <w:t xml:space="preserve">. Keterampilan ini mampu merangsang keterampilan berpikir kritis siswa. Selain itu, melalui proses argumentasi ilmiah membantu dalam pengambilan keputusan berlandaskan </w:t>
      </w:r>
      <w:r w:rsidR="00A25923" w:rsidRPr="0027550F">
        <w:rPr>
          <w:rFonts w:asciiTheme="majorHAnsi" w:hAnsiTheme="majorHAnsi"/>
          <w:lang w:val="en-ID"/>
        </w:rPr>
        <w:t>data</w:t>
      </w:r>
      <w:r w:rsidRPr="0027550F">
        <w:rPr>
          <w:rFonts w:asciiTheme="majorHAnsi" w:hAnsiTheme="majorHAnsi"/>
          <w:lang w:val="en-ID"/>
        </w:rPr>
        <w:t>-</w:t>
      </w:r>
      <w:r w:rsidR="00A25923" w:rsidRPr="0027550F">
        <w:rPr>
          <w:rFonts w:asciiTheme="majorHAnsi" w:hAnsiTheme="majorHAnsi"/>
          <w:lang w:val="en-ID"/>
        </w:rPr>
        <w:t>data</w:t>
      </w:r>
      <w:r w:rsidRPr="0027550F">
        <w:rPr>
          <w:rFonts w:asciiTheme="majorHAnsi" w:hAnsiTheme="majorHAnsi"/>
          <w:lang w:val="en-ID"/>
        </w:rPr>
        <w:t xml:space="preserve">. </w:t>
      </w:r>
      <w:r w:rsidR="00DC2726" w:rsidRPr="0027550F">
        <w:rPr>
          <w:rFonts w:asciiTheme="majorHAnsi" w:hAnsiTheme="majorHAnsi"/>
          <w:lang w:val="en-ID"/>
        </w:rPr>
        <w:t xml:space="preserve">Seperti dalam Al-Qur’an surat </w:t>
      </w:r>
      <w:r w:rsidR="00BB7A18" w:rsidRPr="0027550F">
        <w:rPr>
          <w:rFonts w:asciiTheme="majorHAnsi" w:hAnsiTheme="majorHAnsi"/>
          <w:lang w:val="en-ID"/>
        </w:rPr>
        <w:t xml:space="preserve">Al-Isra’ ayat 81 </w:t>
      </w:r>
      <w:r w:rsidR="00603FC2" w:rsidRPr="0027550F">
        <w:rPr>
          <w:rFonts w:asciiTheme="majorHAnsi" w:hAnsiTheme="majorHAnsi"/>
          <w:lang w:val="en-ID"/>
        </w:rPr>
        <w:t xml:space="preserve">di bawah ini. </w:t>
      </w:r>
    </w:p>
    <w:p w14:paraId="786668CF" w14:textId="77777777" w:rsidR="00BB7A18" w:rsidRPr="0027550F" w:rsidRDefault="00BB7A18" w:rsidP="00BB7A18">
      <w:pPr>
        <w:autoSpaceDE w:val="0"/>
        <w:autoSpaceDN w:val="0"/>
        <w:adjustRightInd w:val="0"/>
        <w:jc w:val="right"/>
        <w:rPr>
          <w:rFonts w:asciiTheme="majorHAnsi" w:hAnsiTheme="majorHAnsi" w:cs="Calibri"/>
          <w:sz w:val="24"/>
          <w:szCs w:val="24"/>
        </w:rPr>
      </w:pPr>
      <w:r w:rsidRPr="0027550F">
        <w:rPr>
          <w:rFonts w:asciiTheme="majorHAnsi" w:hAnsiTheme="majorHAnsi" w:cs="Calibri"/>
          <w:sz w:val="24"/>
          <w:szCs w:val="24"/>
          <w:rtl/>
        </w:rPr>
        <w:t>وَقُلْ جَاۤءَ الْحَقُّ وَزَهَقَ الْبَاطِلُۖ اِنَّ الْبَاطِلَ كَانَ زَهُوْقًا</w:t>
      </w:r>
    </w:p>
    <w:p w14:paraId="0BCFCC5B" w14:textId="5B00BC12" w:rsidR="00BB7A18" w:rsidRPr="0027550F" w:rsidRDefault="00BB7A18" w:rsidP="0001723B">
      <w:pPr>
        <w:spacing w:after="0" w:line="360" w:lineRule="auto"/>
        <w:jc w:val="both"/>
        <w:rPr>
          <w:rFonts w:asciiTheme="majorHAnsi" w:hAnsiTheme="majorHAnsi"/>
          <w:sz w:val="20"/>
          <w:szCs w:val="20"/>
          <w:shd w:val="clear" w:color="auto" w:fill="FFFFFF"/>
        </w:rPr>
      </w:pPr>
      <w:r w:rsidRPr="0027550F">
        <w:rPr>
          <w:rFonts w:asciiTheme="majorHAnsi" w:hAnsiTheme="majorHAnsi"/>
          <w:sz w:val="20"/>
          <w:szCs w:val="20"/>
          <w:shd w:val="clear" w:color="auto" w:fill="FFFFFF"/>
        </w:rPr>
        <w:t xml:space="preserve">Artinya: </w:t>
      </w:r>
      <w:r w:rsidR="005B1D53" w:rsidRPr="0027550F">
        <w:rPr>
          <w:rFonts w:asciiTheme="majorHAnsi" w:hAnsiTheme="majorHAnsi"/>
          <w:sz w:val="20"/>
          <w:szCs w:val="20"/>
          <w:shd w:val="clear" w:color="auto" w:fill="FFFFFF"/>
        </w:rPr>
        <w:t xml:space="preserve">Dan </w:t>
      </w:r>
      <w:r w:rsidRPr="0027550F">
        <w:rPr>
          <w:rFonts w:asciiTheme="majorHAnsi" w:hAnsiTheme="majorHAnsi"/>
          <w:sz w:val="20"/>
          <w:szCs w:val="20"/>
          <w:shd w:val="clear" w:color="auto" w:fill="FFFFFF"/>
        </w:rPr>
        <w:t>Katakanlah, “Yang benar telah datan</w:t>
      </w:r>
      <w:r w:rsidR="00930FF5" w:rsidRPr="0027550F">
        <w:rPr>
          <w:rFonts w:asciiTheme="majorHAnsi" w:hAnsiTheme="majorHAnsi"/>
          <w:sz w:val="20"/>
          <w:szCs w:val="20"/>
          <w:shd w:val="clear" w:color="auto" w:fill="FFFFFF"/>
        </w:rPr>
        <w:t>g dan yang batil telah lenyap</w:t>
      </w:r>
      <w:r w:rsidR="005B1D53" w:rsidRPr="0027550F">
        <w:rPr>
          <w:rFonts w:asciiTheme="majorHAnsi" w:hAnsiTheme="majorHAnsi"/>
          <w:sz w:val="20"/>
          <w:szCs w:val="20"/>
          <w:shd w:val="clear" w:color="auto" w:fill="FFFFFF"/>
        </w:rPr>
        <w:t>”</w:t>
      </w:r>
      <w:r w:rsidR="00930FF5" w:rsidRPr="0027550F">
        <w:rPr>
          <w:rFonts w:asciiTheme="majorHAnsi" w:hAnsiTheme="majorHAnsi"/>
          <w:sz w:val="20"/>
          <w:szCs w:val="20"/>
          <w:shd w:val="clear" w:color="auto" w:fill="FFFFFF"/>
        </w:rPr>
        <w:t xml:space="preserve">. </w:t>
      </w:r>
      <w:r w:rsidRPr="0027550F">
        <w:rPr>
          <w:rFonts w:asciiTheme="majorHAnsi" w:hAnsiTheme="majorHAnsi"/>
          <w:sz w:val="20"/>
          <w:szCs w:val="20"/>
          <w:shd w:val="clear" w:color="auto" w:fill="FFFFFF"/>
        </w:rPr>
        <w:t>Sesungguh</w:t>
      </w:r>
      <w:r w:rsidR="005B1D53" w:rsidRPr="0027550F">
        <w:rPr>
          <w:rFonts w:asciiTheme="majorHAnsi" w:hAnsiTheme="majorHAnsi"/>
          <w:sz w:val="20"/>
          <w:szCs w:val="20"/>
          <w:shd w:val="clear" w:color="auto" w:fill="FFFFFF"/>
        </w:rPr>
        <w:t>nya yang batil itu pasti lenyap</w:t>
      </w:r>
      <w:r w:rsidR="00930FF5" w:rsidRPr="0027550F">
        <w:rPr>
          <w:rFonts w:asciiTheme="majorHAnsi" w:hAnsiTheme="majorHAnsi"/>
          <w:sz w:val="20"/>
          <w:szCs w:val="20"/>
          <w:shd w:val="clear" w:color="auto" w:fill="FFFFFF"/>
        </w:rPr>
        <w:t>.</w:t>
      </w:r>
    </w:p>
    <w:p w14:paraId="3DDF7BFA" w14:textId="49C0ECA3" w:rsidR="00BB7A18" w:rsidRPr="0027550F" w:rsidRDefault="00BB7A18" w:rsidP="00805659">
      <w:pPr>
        <w:spacing w:after="0" w:line="360" w:lineRule="auto"/>
        <w:ind w:firstLine="436"/>
        <w:jc w:val="both"/>
        <w:rPr>
          <w:rFonts w:asciiTheme="majorHAnsi" w:hAnsiTheme="majorHAnsi"/>
          <w:lang w:val="en-ID"/>
        </w:rPr>
      </w:pPr>
      <w:r w:rsidRPr="0027550F">
        <w:rPr>
          <w:rFonts w:asciiTheme="majorHAnsi" w:hAnsiTheme="majorHAnsi"/>
        </w:rPr>
        <w:t>Ayat di atas menekankan pentingnya kebenaran</w:t>
      </w:r>
      <w:r w:rsidR="00930FF5" w:rsidRPr="0027550F">
        <w:rPr>
          <w:rFonts w:asciiTheme="majorHAnsi" w:hAnsiTheme="majorHAnsi"/>
        </w:rPr>
        <w:t xml:space="preserve"> </w:t>
      </w:r>
      <w:r w:rsidR="005B1D53" w:rsidRPr="0027550F">
        <w:rPr>
          <w:rFonts w:asciiTheme="majorHAnsi" w:hAnsiTheme="majorHAnsi"/>
        </w:rPr>
        <w:t>ketika menyampaikan informasi yang tertulis</w:t>
      </w:r>
      <w:r w:rsidR="00930FF5" w:rsidRPr="0027550F">
        <w:rPr>
          <w:rFonts w:asciiTheme="majorHAnsi" w:hAnsiTheme="majorHAnsi"/>
        </w:rPr>
        <w:t xml:space="preserve"> </w:t>
      </w:r>
      <w:r w:rsidR="005B1D53" w:rsidRPr="0027550F">
        <w:rPr>
          <w:rFonts w:asciiTheme="majorHAnsi" w:hAnsiTheme="majorHAnsi"/>
        </w:rPr>
        <w:t xml:space="preserve">dalam </w:t>
      </w:r>
      <w:r w:rsidR="00930FF5" w:rsidRPr="0027550F">
        <w:rPr>
          <w:rFonts w:asciiTheme="majorHAnsi" w:hAnsiTheme="majorHAnsi"/>
        </w:rPr>
        <w:t>Al-Qur’an</w:t>
      </w:r>
      <w:r w:rsidRPr="0027550F">
        <w:rPr>
          <w:rFonts w:asciiTheme="majorHAnsi" w:hAnsiTheme="majorHAnsi"/>
        </w:rPr>
        <w:t xml:space="preserve">. Hal ini </w:t>
      </w:r>
      <w:r w:rsidR="005B1D53" w:rsidRPr="0027550F">
        <w:rPr>
          <w:rFonts w:asciiTheme="majorHAnsi" w:hAnsiTheme="majorHAnsi"/>
        </w:rPr>
        <w:t xml:space="preserve">juga </w:t>
      </w:r>
      <w:r w:rsidRPr="0027550F">
        <w:rPr>
          <w:rFonts w:asciiTheme="majorHAnsi" w:hAnsiTheme="majorHAnsi"/>
        </w:rPr>
        <w:t xml:space="preserve">sejalan dengan </w:t>
      </w:r>
      <w:r w:rsidR="001D07FD" w:rsidRPr="0027550F">
        <w:rPr>
          <w:rFonts w:asciiTheme="majorHAnsi" w:hAnsiTheme="majorHAnsi"/>
        </w:rPr>
        <w:t>konsep</w:t>
      </w:r>
      <w:r w:rsidR="005B1D53" w:rsidRPr="0027550F">
        <w:rPr>
          <w:rFonts w:asciiTheme="majorHAnsi" w:hAnsiTheme="majorHAnsi"/>
        </w:rPr>
        <w:t xml:space="preserve"> dari</w:t>
      </w:r>
      <w:r w:rsidR="001D07FD" w:rsidRPr="0027550F">
        <w:rPr>
          <w:rFonts w:asciiTheme="majorHAnsi" w:hAnsiTheme="majorHAnsi"/>
        </w:rPr>
        <w:t xml:space="preserve"> </w:t>
      </w:r>
      <w:r w:rsidRPr="0027550F">
        <w:rPr>
          <w:rFonts w:asciiTheme="majorHAnsi" w:hAnsiTheme="majorHAnsi"/>
        </w:rPr>
        <w:t xml:space="preserve">argumentasi ilmiah yaitu setiap </w:t>
      </w:r>
      <w:r w:rsidRPr="0027550F">
        <w:rPr>
          <w:rFonts w:asciiTheme="majorHAnsi" w:hAnsiTheme="majorHAnsi"/>
          <w:i/>
          <w:iCs/>
        </w:rPr>
        <w:t>claim</w:t>
      </w:r>
      <w:r w:rsidRPr="0027550F">
        <w:rPr>
          <w:rFonts w:asciiTheme="majorHAnsi" w:hAnsiTheme="majorHAnsi"/>
        </w:rPr>
        <w:t xml:space="preserve"> </w:t>
      </w:r>
      <w:r w:rsidR="005B1D53" w:rsidRPr="0027550F">
        <w:rPr>
          <w:rFonts w:asciiTheme="majorHAnsi" w:hAnsiTheme="majorHAnsi"/>
        </w:rPr>
        <w:t xml:space="preserve">atau pernyataan yang </w:t>
      </w:r>
      <w:r w:rsidRPr="0027550F">
        <w:rPr>
          <w:rFonts w:asciiTheme="majorHAnsi" w:hAnsiTheme="majorHAnsi"/>
        </w:rPr>
        <w:t>harus didukung oleh bukti kuat.</w:t>
      </w:r>
      <w:r w:rsidRPr="0027550F">
        <w:rPr>
          <w:rFonts w:asciiTheme="majorHAnsi" w:hAnsiTheme="majorHAnsi"/>
          <w:lang w:val="en-ID"/>
        </w:rPr>
        <w:t xml:space="preserve"> </w:t>
      </w:r>
      <w:r w:rsidR="005B1D53" w:rsidRPr="0027550F">
        <w:rPr>
          <w:rFonts w:asciiTheme="majorHAnsi" w:hAnsiTheme="majorHAnsi"/>
          <w:lang w:val="en-ID"/>
        </w:rPr>
        <w:t xml:space="preserve">Sementara itu, dalam bidang keilmuan sebuah kebenaran tidak hanya sebatas pada asumsi semata melainkan harus dibuktikan dengan proses pengamatan, eksperimen dan analisis. Dengan demikian, kebenaran dan </w:t>
      </w:r>
      <w:r w:rsidR="00805659" w:rsidRPr="0027550F">
        <w:rPr>
          <w:rFonts w:asciiTheme="majorHAnsi" w:hAnsiTheme="majorHAnsi"/>
          <w:lang w:val="en-ID"/>
        </w:rPr>
        <w:t>pembuktian</w:t>
      </w:r>
      <w:r w:rsidR="005B1D53" w:rsidRPr="0027550F">
        <w:rPr>
          <w:rFonts w:asciiTheme="majorHAnsi" w:hAnsiTheme="majorHAnsi"/>
          <w:lang w:val="en-ID"/>
        </w:rPr>
        <w:t xml:space="preserve"> dalam konteks agama maupun keilmu</w:t>
      </w:r>
      <w:r w:rsidR="00805659" w:rsidRPr="0027550F">
        <w:rPr>
          <w:rFonts w:asciiTheme="majorHAnsi" w:hAnsiTheme="majorHAnsi"/>
          <w:lang w:val="en-ID"/>
        </w:rPr>
        <w:t xml:space="preserve">an harus </w:t>
      </w:r>
      <w:r w:rsidR="00805659" w:rsidRPr="0027550F">
        <w:rPr>
          <w:rFonts w:asciiTheme="majorHAnsi" w:hAnsiTheme="majorHAnsi"/>
          <w:lang w:val="en-ID"/>
        </w:rPr>
        <w:lastRenderedPageBreak/>
        <w:t>disampaikan dengan sebe</w:t>
      </w:r>
      <w:r w:rsidR="005B1D53" w:rsidRPr="0027550F">
        <w:rPr>
          <w:rFonts w:asciiTheme="majorHAnsi" w:hAnsiTheme="majorHAnsi"/>
          <w:lang w:val="en-ID"/>
        </w:rPr>
        <w:t xml:space="preserve">nar-benarnya agar tidak </w:t>
      </w:r>
      <w:r w:rsidR="00805659" w:rsidRPr="0027550F">
        <w:rPr>
          <w:rFonts w:asciiTheme="majorHAnsi" w:hAnsiTheme="majorHAnsi"/>
          <w:lang w:val="en-ID"/>
        </w:rPr>
        <w:t xml:space="preserve">terjadi penyebaran informasi yang salah. </w:t>
      </w:r>
    </w:p>
    <w:p w14:paraId="41A3F326" w14:textId="77777777" w:rsidR="00BB476C" w:rsidRPr="0027550F" w:rsidRDefault="007E3280" w:rsidP="00CE7E35">
      <w:pPr>
        <w:pStyle w:val="ListParagraph"/>
        <w:numPr>
          <w:ilvl w:val="0"/>
          <w:numId w:val="18"/>
        </w:numPr>
        <w:tabs>
          <w:tab w:val="left" w:pos="709"/>
        </w:tabs>
        <w:bidi w:val="0"/>
        <w:spacing w:line="360" w:lineRule="auto"/>
        <w:jc w:val="both"/>
        <w:rPr>
          <w:rFonts w:asciiTheme="majorHAnsi" w:hAnsiTheme="majorHAnsi"/>
        </w:rPr>
      </w:pPr>
      <w:r w:rsidRPr="0027550F">
        <w:rPr>
          <w:rFonts w:asciiTheme="majorHAnsi" w:hAnsiTheme="majorHAnsi"/>
        </w:rPr>
        <w:t>Komponen</w:t>
      </w:r>
      <w:r w:rsidR="00BB476C" w:rsidRPr="0027550F">
        <w:rPr>
          <w:rFonts w:asciiTheme="majorHAnsi" w:hAnsiTheme="majorHAnsi"/>
        </w:rPr>
        <w:t xml:space="preserve"> Argumentasi Ilmiah</w:t>
      </w:r>
    </w:p>
    <w:p w14:paraId="49B3BDAA" w14:textId="77777777" w:rsidR="00930FF5" w:rsidRPr="0027550F" w:rsidRDefault="00930FF5" w:rsidP="00455A9E">
      <w:pPr>
        <w:pStyle w:val="ListParagraph"/>
        <w:bidi w:val="0"/>
        <w:spacing w:after="0" w:line="360" w:lineRule="auto"/>
        <w:ind w:left="426" w:firstLine="294"/>
        <w:jc w:val="both"/>
        <w:rPr>
          <w:rFonts w:asciiTheme="majorHAnsi" w:hAnsiTheme="majorHAnsi"/>
        </w:rPr>
      </w:pPr>
      <w:r w:rsidRPr="0027550F">
        <w:rPr>
          <w:rFonts w:asciiTheme="majorHAnsi" w:hAnsiTheme="majorHAnsi"/>
        </w:rPr>
        <w:t xml:space="preserve">Komponen </w:t>
      </w:r>
      <w:r w:rsidR="007E3280" w:rsidRPr="0027550F">
        <w:rPr>
          <w:rFonts w:asciiTheme="majorHAnsi" w:hAnsiTheme="majorHAnsi"/>
        </w:rPr>
        <w:t xml:space="preserve">seperti </w:t>
      </w:r>
      <w:r w:rsidRPr="0027550F">
        <w:rPr>
          <w:rFonts w:asciiTheme="majorHAnsi" w:hAnsiTheme="majorHAnsi"/>
          <w:i/>
          <w:iCs/>
        </w:rPr>
        <w:t xml:space="preserve">claim, </w:t>
      </w:r>
      <w:r w:rsidRPr="0027550F">
        <w:rPr>
          <w:rFonts w:asciiTheme="majorHAnsi" w:hAnsiTheme="majorHAnsi"/>
        </w:rPr>
        <w:t>data,</w:t>
      </w:r>
      <w:r w:rsidRPr="0027550F">
        <w:rPr>
          <w:rFonts w:asciiTheme="majorHAnsi" w:hAnsiTheme="majorHAnsi"/>
          <w:i/>
          <w:iCs/>
        </w:rPr>
        <w:t xml:space="preserve"> warrant, backing, qualifier, dan rebuttal</w:t>
      </w:r>
      <w:r w:rsidRPr="0027550F">
        <w:rPr>
          <w:rFonts w:asciiTheme="majorHAnsi" w:hAnsiTheme="majorHAnsi"/>
        </w:rPr>
        <w:t xml:space="preserve"> merupakan indikator k</w:t>
      </w:r>
      <w:r w:rsidR="00BB476C" w:rsidRPr="0027550F">
        <w:rPr>
          <w:rFonts w:asciiTheme="majorHAnsi" w:hAnsiTheme="majorHAnsi"/>
        </w:rPr>
        <w:t xml:space="preserve">eterampilan argumentasi berdasarkan </w:t>
      </w:r>
      <w:r w:rsidR="00BB476C" w:rsidRPr="0027550F">
        <w:rPr>
          <w:rFonts w:asciiTheme="majorHAnsi" w:hAnsiTheme="majorHAnsi"/>
          <w:i/>
          <w:iCs/>
        </w:rPr>
        <w:t>Toulmin’s Argument Pattern</w:t>
      </w:r>
      <w:r w:rsidR="00BB476C" w:rsidRPr="0027550F">
        <w:rPr>
          <w:rFonts w:asciiTheme="majorHAnsi" w:hAnsiTheme="majorHAnsi"/>
        </w:rPr>
        <w:t xml:space="preserve"> </w:t>
      </w:r>
      <w:r w:rsidR="00BB476C" w:rsidRPr="0027550F">
        <w:rPr>
          <w:rFonts w:asciiTheme="majorHAnsi" w:hAnsiTheme="majorHAnsi"/>
          <w:i/>
          <w:iCs/>
        </w:rPr>
        <w:fldChar w:fldCharType="begin" w:fldLock="1"/>
      </w:r>
      <w:r w:rsidR="009B12C2" w:rsidRPr="0027550F">
        <w:rPr>
          <w:rFonts w:asciiTheme="majorHAnsi" w:hAnsiTheme="majorHAnsi"/>
          <w:i/>
          <w:iCs/>
        </w:rPr>
        <w:instrText>ADDIN CSL_CITATION {"citationItems":[{"id":"ITEM-1","itemData":{"ISSN":"2252-7710","abstract":"Abstrak Penelitian ini bertujuan untuk menganalisis kualitas keterampilan argumentasi siswa SMP dengan menggunakan bantuan artikel socio-scientific issues pada materi pemanasan global. Penelitian ini mengadopsi metode penelitian cross-sectional survey design dengan one-shot survei atau tes. Penelitian ini melibatkan 30 siswa kelas VII SMPN 62 Surabaya yang telah menerima materi pembelajaran pemanasan global. Pengumpulan data didasarkan pada teknik random sampling menggunakan instrumen tes uraian dengan artikel SSI. Teknik analisis data yang digunakan pada penelitian ini adalah analisis yang bersifat statistic deskriptif. Hasil penelitian menunjukkan bahwa kualitas keterampilan argumentasi siswa masih berada pada level 1 dan level 2. Berdasarkan indikator argumentasi menurut Toulmin's Argumentation Pattern kemampuan argumentasi siswa secara keseluruhan masuk kategori kurang, dengan persentase rata-rata 57,33% dengan paparan tiap aspek argumentasi, aspek claim dalam kategori cukup dengan besar persentase rata-rata 63,33%, aspek data dalam kategori kurang dengan persentase rata-rata sebesar 58,88%, aspek warrant dalam kategori kurang dengan persentase rata-rata sebesar 58,88%, aspek backing dalam kategori kurang dengan persentase rata-rata sebesar 54,44%, dan aspek qualifier dalam kategori kurang dengan persentase rata-rata sebesar 51,11%. Keterampilan argumentasi tertulis siswa kelas VII SMP Negeri 62 Surabaya masih tergolong masih rendah. Abstract This study aims to analyze the quality of argumentation skills of junior high school students using the help of socio-scientific issues articles on global warming material. This study adopted a cross-sectional survey design research method with a one-shot survey or test. This study involved 30 seventh grade students of SMPN 62 Surabaya who had received learning materials on global warming. Data collection is based on random sampling technique using a description test instrument with SSI articles. The data analysis technique used in this research is descriptive statistical analysis. The results showed that the quality of students' argumentation skills was still at level 1 and level 2. Based on the argumentation indicators according to Toulmin's Argumentation Pattern, the overall student's argumentation ability was in the poor category, with an average percentage of 57.33% with exposure to each argumentation aspect, claim aspect. in the sufficient category with an average percentage of 63.33%, the data aspect in …","author":[{"dropping-particle":"","family":"Zairina","given":"Sofinatul","non-dropping-particle":"","parse-names":false,"suffix":""},{"dropping-particle":"","family":"Hidayati","given":"Siti Nurul","non-dropping-particle":"","parse-names":false,"suffix":""}],"container-title":"Pensa E-Jurnal : Pendidikan Sains","id":"ITEM-1","issue":"1","issued":{"date-parts":[["2022"]]},"page":"37-43","title":"Analisis Keterampilan Argumentasi Siswa SMP Berbantuan Socio-Scientific Issue Pemanasan Global","type":"article-journal","volume":"10"},"uris":["http://www.mendeley.com/documents/?uuid=936044a7-245b-4514-8c62-524bafcf263c"]}],"mendeley":{"formattedCitation":"(Zairina &amp; Hidayati, 2022)","plainTextFormattedCitation":"(Zairina &amp; Hidayati, 2022)","previouslyFormattedCitation":"(Zairina &amp; Hidayati, 2022)"},"properties":{"noteIndex":0},"schema":"https://github.com/citation-style-language/schema/raw/master/csl-citation.json"}</w:instrText>
      </w:r>
      <w:r w:rsidR="00BB476C" w:rsidRPr="0027550F">
        <w:rPr>
          <w:rFonts w:asciiTheme="majorHAnsi" w:hAnsiTheme="majorHAnsi"/>
          <w:i/>
          <w:iCs/>
        </w:rPr>
        <w:fldChar w:fldCharType="separate"/>
      </w:r>
      <w:r w:rsidR="00950A0C" w:rsidRPr="0027550F">
        <w:rPr>
          <w:rFonts w:asciiTheme="majorHAnsi" w:hAnsiTheme="majorHAnsi"/>
          <w:iCs/>
          <w:noProof/>
        </w:rPr>
        <w:t>(Zairina &amp; Hidayati, 2022)</w:t>
      </w:r>
      <w:r w:rsidR="00BB476C" w:rsidRPr="0027550F">
        <w:rPr>
          <w:rFonts w:asciiTheme="majorHAnsi" w:hAnsiTheme="majorHAnsi"/>
          <w:i/>
          <w:iCs/>
        </w:rPr>
        <w:fldChar w:fldCharType="end"/>
      </w:r>
      <w:r w:rsidR="00BB476C" w:rsidRPr="0027550F">
        <w:rPr>
          <w:rFonts w:asciiTheme="majorHAnsi" w:hAnsiTheme="majorHAnsi"/>
          <w:i/>
          <w:iCs/>
        </w:rPr>
        <w:t xml:space="preserve">. </w:t>
      </w:r>
      <w:r w:rsidR="00CC3968" w:rsidRPr="0027550F">
        <w:rPr>
          <w:rFonts w:asciiTheme="majorHAnsi" w:hAnsiTheme="majorHAnsi"/>
        </w:rPr>
        <w:t>Tabel</w:t>
      </w:r>
      <w:r w:rsidR="00D152F0" w:rsidRPr="0027550F">
        <w:rPr>
          <w:rFonts w:asciiTheme="majorHAnsi" w:hAnsiTheme="majorHAnsi"/>
        </w:rPr>
        <w:t xml:space="preserve"> 2.3</w:t>
      </w:r>
      <w:r w:rsidR="00455A9E" w:rsidRPr="0027550F">
        <w:rPr>
          <w:rFonts w:asciiTheme="majorHAnsi" w:hAnsiTheme="majorHAnsi"/>
        </w:rPr>
        <w:t xml:space="preserve"> di bawah ini merupakan komponen dari argumentasi ilmiah siswa. </w:t>
      </w:r>
    </w:p>
    <w:p w14:paraId="0F7FF9D4" w14:textId="77777777" w:rsidR="00BB476C" w:rsidRPr="0027550F" w:rsidRDefault="00CC3968" w:rsidP="00060F22">
      <w:pPr>
        <w:spacing w:after="0" w:line="360" w:lineRule="auto"/>
        <w:ind w:left="426"/>
        <w:jc w:val="both"/>
        <w:rPr>
          <w:rFonts w:asciiTheme="majorHAnsi" w:hAnsiTheme="majorHAnsi"/>
        </w:rPr>
      </w:pPr>
      <w:r w:rsidRPr="0027550F">
        <w:rPr>
          <w:rFonts w:asciiTheme="majorHAnsi" w:hAnsiTheme="majorHAnsi"/>
          <w:b/>
          <w:bCs/>
        </w:rPr>
        <w:t>Tabel</w:t>
      </w:r>
      <w:r w:rsidR="00CF40E8" w:rsidRPr="0027550F">
        <w:rPr>
          <w:rFonts w:asciiTheme="majorHAnsi" w:hAnsiTheme="majorHAnsi"/>
          <w:b/>
          <w:bCs/>
        </w:rPr>
        <w:t xml:space="preserve"> 2.3</w:t>
      </w:r>
      <w:r w:rsidR="00BB476C" w:rsidRPr="0027550F">
        <w:rPr>
          <w:rFonts w:asciiTheme="majorHAnsi" w:hAnsiTheme="majorHAnsi"/>
          <w:b/>
          <w:bCs/>
        </w:rPr>
        <w:t xml:space="preserve"> </w:t>
      </w:r>
      <w:r w:rsidR="00881EE9" w:rsidRPr="0027550F">
        <w:rPr>
          <w:rFonts w:asciiTheme="majorHAnsi" w:hAnsiTheme="majorHAnsi"/>
        </w:rPr>
        <w:t>Komponen</w:t>
      </w:r>
      <w:r w:rsidR="00BB476C" w:rsidRPr="0027550F">
        <w:rPr>
          <w:rFonts w:asciiTheme="majorHAnsi" w:hAnsiTheme="majorHAnsi"/>
        </w:rPr>
        <w:t xml:space="preserve"> Argumentasi Ilmiah</w:t>
      </w:r>
    </w:p>
    <w:tbl>
      <w:tblPr>
        <w:tblStyle w:val="LightShading"/>
        <w:tblW w:w="4559" w:type="pct"/>
        <w:tblInd w:w="534" w:type="dxa"/>
        <w:tblLook w:val="04A0" w:firstRow="1" w:lastRow="0" w:firstColumn="1" w:lastColumn="0" w:noHBand="0" w:noVBand="1"/>
      </w:tblPr>
      <w:tblGrid>
        <w:gridCol w:w="1226"/>
        <w:gridCol w:w="4296"/>
      </w:tblGrid>
      <w:tr w:rsidR="0027550F" w:rsidRPr="0027550F" w14:paraId="05181B17" w14:textId="77777777" w:rsidTr="00D5702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10" w:type="pct"/>
            <w:shd w:val="clear" w:color="auto" w:fill="auto"/>
          </w:tcPr>
          <w:p w14:paraId="3B9FF00A" w14:textId="03CC8A87" w:rsidR="00BB476C" w:rsidRPr="0027550F" w:rsidRDefault="00881EE9" w:rsidP="00480215">
            <w:pPr>
              <w:pStyle w:val="ListParagraph"/>
              <w:bidi w:val="0"/>
              <w:ind w:left="0"/>
              <w:jc w:val="center"/>
              <w:rPr>
                <w:rFonts w:asciiTheme="majorHAnsi" w:hAnsiTheme="majorHAnsi"/>
                <w:color w:val="auto"/>
                <w:sz w:val="20"/>
                <w:szCs w:val="20"/>
              </w:rPr>
            </w:pPr>
            <w:r w:rsidRPr="0027550F">
              <w:rPr>
                <w:rFonts w:asciiTheme="majorHAnsi" w:hAnsiTheme="majorHAnsi"/>
                <w:color w:val="auto"/>
                <w:sz w:val="20"/>
                <w:szCs w:val="20"/>
              </w:rPr>
              <w:t>Komponen</w:t>
            </w:r>
          </w:p>
        </w:tc>
        <w:tc>
          <w:tcPr>
            <w:tcW w:w="3890" w:type="pct"/>
            <w:shd w:val="clear" w:color="auto" w:fill="auto"/>
          </w:tcPr>
          <w:p w14:paraId="01C8880D" w14:textId="77777777" w:rsidR="00BB476C" w:rsidRPr="0027550F" w:rsidRDefault="00BB476C" w:rsidP="00480215">
            <w:pPr>
              <w:pStyle w:val="ListParagraph"/>
              <w:bidi w:val="0"/>
              <w:ind w:left="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olor w:val="auto"/>
                <w:sz w:val="20"/>
                <w:szCs w:val="20"/>
              </w:rPr>
            </w:pPr>
            <w:r w:rsidRPr="0027550F">
              <w:rPr>
                <w:rFonts w:asciiTheme="majorHAnsi" w:hAnsiTheme="majorHAnsi"/>
                <w:color w:val="auto"/>
                <w:sz w:val="20"/>
                <w:szCs w:val="20"/>
              </w:rPr>
              <w:t>Keterangan</w:t>
            </w:r>
          </w:p>
        </w:tc>
      </w:tr>
      <w:tr w:rsidR="0027550F" w:rsidRPr="0027550F" w14:paraId="0D7E59CA" w14:textId="77777777" w:rsidTr="00D570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0" w:type="pct"/>
            <w:shd w:val="clear" w:color="auto" w:fill="auto"/>
          </w:tcPr>
          <w:p w14:paraId="08D3F5F6" w14:textId="58EAFD56" w:rsidR="00BB476C" w:rsidRPr="0027550F" w:rsidRDefault="006E7C8F" w:rsidP="00480215">
            <w:pPr>
              <w:pStyle w:val="ListParagraph"/>
              <w:bidi w:val="0"/>
              <w:ind w:left="0"/>
              <w:jc w:val="both"/>
              <w:rPr>
                <w:rFonts w:asciiTheme="majorHAnsi" w:hAnsiTheme="majorHAnsi"/>
                <w:b w:val="0"/>
                <w:bCs w:val="0"/>
                <w:i/>
                <w:iCs/>
                <w:color w:val="auto"/>
                <w:sz w:val="20"/>
                <w:szCs w:val="20"/>
              </w:rPr>
            </w:pPr>
            <w:r w:rsidRPr="0027550F">
              <w:rPr>
                <w:rFonts w:asciiTheme="majorHAnsi" w:hAnsiTheme="majorHAnsi"/>
                <w:b w:val="0"/>
                <w:bCs w:val="0"/>
                <w:i/>
                <w:iCs/>
                <w:color w:val="auto"/>
                <w:sz w:val="20"/>
                <w:szCs w:val="20"/>
              </w:rPr>
              <w:t>Claim</w:t>
            </w:r>
          </w:p>
        </w:tc>
        <w:tc>
          <w:tcPr>
            <w:tcW w:w="3890" w:type="pct"/>
            <w:shd w:val="clear" w:color="auto" w:fill="auto"/>
          </w:tcPr>
          <w:p w14:paraId="468F961B" w14:textId="44FB424A" w:rsidR="00BB476C" w:rsidRPr="0027550F" w:rsidRDefault="00881EE9" w:rsidP="00480215">
            <w:pPr>
              <w:pStyle w:val="ListParagraph"/>
              <w:bidi w:val="0"/>
              <w:ind w:left="0"/>
              <w:jc w:val="left"/>
              <w:cnfStyle w:val="000000100000" w:firstRow="0" w:lastRow="0" w:firstColumn="0" w:lastColumn="0" w:oddVBand="0" w:evenVBand="0" w:oddHBand="1" w:evenHBand="0" w:firstRowFirstColumn="0" w:firstRowLastColumn="0" w:lastRowFirstColumn="0" w:lastRowLastColumn="0"/>
              <w:rPr>
                <w:rFonts w:asciiTheme="majorHAnsi" w:hAnsiTheme="majorHAnsi"/>
                <w:color w:val="auto"/>
                <w:sz w:val="20"/>
                <w:szCs w:val="20"/>
              </w:rPr>
            </w:pPr>
            <w:r w:rsidRPr="0027550F">
              <w:rPr>
                <w:rFonts w:asciiTheme="majorHAnsi" w:hAnsiTheme="majorHAnsi"/>
                <w:color w:val="auto"/>
                <w:sz w:val="20"/>
                <w:szCs w:val="20"/>
              </w:rPr>
              <w:t>P</w:t>
            </w:r>
            <w:r w:rsidR="00BB476C" w:rsidRPr="0027550F">
              <w:rPr>
                <w:rFonts w:asciiTheme="majorHAnsi" w:hAnsiTheme="majorHAnsi"/>
                <w:color w:val="auto"/>
                <w:sz w:val="20"/>
                <w:szCs w:val="20"/>
              </w:rPr>
              <w:t>endapat atau pernyataan</w:t>
            </w:r>
            <w:r w:rsidR="00EC6DD7" w:rsidRPr="0027550F">
              <w:rPr>
                <w:rFonts w:asciiTheme="majorHAnsi" w:hAnsiTheme="majorHAnsi"/>
                <w:color w:val="auto"/>
                <w:sz w:val="20"/>
                <w:szCs w:val="20"/>
              </w:rPr>
              <w:t xml:space="preserve"> berdasarkan pengamatan ilmiah</w:t>
            </w:r>
            <w:r w:rsidRPr="0027550F">
              <w:rPr>
                <w:rFonts w:asciiTheme="majorHAnsi" w:hAnsiTheme="majorHAnsi"/>
                <w:color w:val="auto"/>
                <w:sz w:val="20"/>
                <w:szCs w:val="20"/>
              </w:rPr>
              <w:t>.</w:t>
            </w:r>
          </w:p>
        </w:tc>
      </w:tr>
      <w:tr w:rsidR="0027550F" w:rsidRPr="0027550F" w14:paraId="0CFCEE65" w14:textId="77777777" w:rsidTr="00D5702A">
        <w:tc>
          <w:tcPr>
            <w:cnfStyle w:val="001000000000" w:firstRow="0" w:lastRow="0" w:firstColumn="1" w:lastColumn="0" w:oddVBand="0" w:evenVBand="0" w:oddHBand="0" w:evenHBand="0" w:firstRowFirstColumn="0" w:firstRowLastColumn="0" w:lastRowFirstColumn="0" w:lastRowLastColumn="0"/>
            <w:tcW w:w="1110" w:type="pct"/>
            <w:shd w:val="clear" w:color="auto" w:fill="auto"/>
          </w:tcPr>
          <w:p w14:paraId="43474E02" w14:textId="4A05B118" w:rsidR="00BB476C" w:rsidRPr="0027550F" w:rsidRDefault="00BB476C" w:rsidP="00480215">
            <w:pPr>
              <w:pStyle w:val="ListParagraph"/>
              <w:bidi w:val="0"/>
              <w:ind w:left="0"/>
              <w:jc w:val="both"/>
              <w:rPr>
                <w:rFonts w:asciiTheme="majorHAnsi" w:hAnsiTheme="majorHAnsi"/>
                <w:b w:val="0"/>
                <w:bCs w:val="0"/>
                <w:color w:val="auto"/>
                <w:sz w:val="20"/>
                <w:szCs w:val="20"/>
              </w:rPr>
            </w:pPr>
            <w:r w:rsidRPr="0027550F">
              <w:rPr>
                <w:rFonts w:asciiTheme="majorHAnsi" w:hAnsiTheme="majorHAnsi"/>
                <w:b w:val="0"/>
                <w:bCs w:val="0"/>
                <w:color w:val="auto"/>
                <w:sz w:val="20"/>
                <w:szCs w:val="20"/>
              </w:rPr>
              <w:t>Data</w:t>
            </w:r>
          </w:p>
        </w:tc>
        <w:tc>
          <w:tcPr>
            <w:tcW w:w="3890" w:type="pct"/>
            <w:shd w:val="clear" w:color="auto" w:fill="auto"/>
          </w:tcPr>
          <w:p w14:paraId="21888256" w14:textId="77777777" w:rsidR="00BB476C" w:rsidRPr="0027550F" w:rsidRDefault="00881EE9" w:rsidP="00881EE9">
            <w:pPr>
              <w:pStyle w:val="ListParagraph"/>
              <w:bidi w:val="0"/>
              <w:ind w:left="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 w:val="20"/>
                <w:szCs w:val="20"/>
              </w:rPr>
            </w:pPr>
            <w:r w:rsidRPr="0027550F">
              <w:rPr>
                <w:rFonts w:asciiTheme="majorHAnsi" w:hAnsiTheme="majorHAnsi"/>
                <w:color w:val="auto"/>
                <w:sz w:val="20"/>
                <w:szCs w:val="20"/>
              </w:rPr>
              <w:t>P</w:t>
            </w:r>
            <w:r w:rsidR="00BB476C" w:rsidRPr="0027550F">
              <w:rPr>
                <w:rFonts w:asciiTheme="majorHAnsi" w:hAnsiTheme="majorHAnsi"/>
                <w:color w:val="auto"/>
                <w:sz w:val="20"/>
                <w:szCs w:val="20"/>
              </w:rPr>
              <w:t xml:space="preserve">ernyataan </w:t>
            </w:r>
            <w:r w:rsidRPr="0027550F">
              <w:rPr>
                <w:rFonts w:asciiTheme="majorHAnsi" w:hAnsiTheme="majorHAnsi"/>
                <w:color w:val="auto"/>
                <w:sz w:val="20"/>
                <w:szCs w:val="20"/>
              </w:rPr>
              <w:t>yang didukung dengan sebuah data.</w:t>
            </w:r>
          </w:p>
        </w:tc>
      </w:tr>
      <w:tr w:rsidR="0027550F" w:rsidRPr="0027550F" w14:paraId="5BE11F7D" w14:textId="77777777" w:rsidTr="00D570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0" w:type="pct"/>
            <w:shd w:val="clear" w:color="auto" w:fill="auto"/>
          </w:tcPr>
          <w:p w14:paraId="5E52414D" w14:textId="5767D24A" w:rsidR="00BB476C" w:rsidRPr="0027550F" w:rsidRDefault="006E7C8F" w:rsidP="00480215">
            <w:pPr>
              <w:pStyle w:val="ListParagraph"/>
              <w:bidi w:val="0"/>
              <w:ind w:left="0"/>
              <w:jc w:val="both"/>
              <w:rPr>
                <w:rFonts w:asciiTheme="majorHAnsi" w:hAnsiTheme="majorHAnsi"/>
                <w:b w:val="0"/>
                <w:bCs w:val="0"/>
                <w:i/>
                <w:iCs/>
                <w:color w:val="auto"/>
                <w:sz w:val="20"/>
                <w:szCs w:val="20"/>
              </w:rPr>
            </w:pPr>
            <w:r w:rsidRPr="0027550F">
              <w:rPr>
                <w:rFonts w:asciiTheme="majorHAnsi" w:hAnsiTheme="majorHAnsi"/>
                <w:b w:val="0"/>
                <w:bCs w:val="0"/>
                <w:i/>
                <w:iCs/>
                <w:color w:val="auto"/>
                <w:sz w:val="20"/>
                <w:szCs w:val="20"/>
              </w:rPr>
              <w:t>Warrant</w:t>
            </w:r>
          </w:p>
        </w:tc>
        <w:tc>
          <w:tcPr>
            <w:tcW w:w="3890" w:type="pct"/>
            <w:shd w:val="clear" w:color="auto" w:fill="auto"/>
          </w:tcPr>
          <w:p w14:paraId="14A0120C" w14:textId="77777777" w:rsidR="00BB476C" w:rsidRPr="0027550F" w:rsidRDefault="00881EE9" w:rsidP="00480215">
            <w:pPr>
              <w:pStyle w:val="ListParagraph"/>
              <w:bidi w:val="0"/>
              <w:ind w:left="0"/>
              <w:jc w:val="both"/>
              <w:cnfStyle w:val="000000100000" w:firstRow="0" w:lastRow="0" w:firstColumn="0" w:lastColumn="0" w:oddVBand="0" w:evenVBand="0" w:oddHBand="1" w:evenHBand="0" w:firstRowFirstColumn="0" w:firstRowLastColumn="0" w:lastRowFirstColumn="0" w:lastRowLastColumn="0"/>
              <w:rPr>
                <w:rFonts w:asciiTheme="majorHAnsi" w:hAnsiTheme="majorHAnsi"/>
                <w:color w:val="auto"/>
                <w:sz w:val="20"/>
                <w:szCs w:val="20"/>
              </w:rPr>
            </w:pPr>
            <w:r w:rsidRPr="0027550F">
              <w:rPr>
                <w:rFonts w:asciiTheme="majorHAnsi" w:hAnsiTheme="majorHAnsi"/>
                <w:color w:val="auto"/>
                <w:sz w:val="20"/>
                <w:szCs w:val="20"/>
              </w:rPr>
              <w:t>Pernyataan yang berisi h</w:t>
            </w:r>
            <w:r w:rsidR="00BB476C" w:rsidRPr="0027550F">
              <w:rPr>
                <w:rFonts w:asciiTheme="majorHAnsi" w:hAnsiTheme="majorHAnsi"/>
                <w:color w:val="auto"/>
                <w:sz w:val="20"/>
                <w:szCs w:val="20"/>
              </w:rPr>
              <w:t>ubungan antara data dan</w:t>
            </w:r>
            <w:r w:rsidR="00BB476C" w:rsidRPr="0027550F">
              <w:rPr>
                <w:rFonts w:asciiTheme="majorHAnsi" w:hAnsiTheme="majorHAnsi"/>
                <w:i/>
                <w:iCs/>
                <w:color w:val="auto"/>
                <w:sz w:val="20"/>
                <w:szCs w:val="20"/>
              </w:rPr>
              <w:t xml:space="preserve"> </w:t>
            </w:r>
            <w:r w:rsidR="006E7C8F" w:rsidRPr="0027550F">
              <w:rPr>
                <w:rFonts w:asciiTheme="majorHAnsi" w:hAnsiTheme="majorHAnsi"/>
                <w:i/>
                <w:iCs/>
                <w:color w:val="auto"/>
                <w:sz w:val="20"/>
                <w:szCs w:val="20"/>
              </w:rPr>
              <w:t>claim</w:t>
            </w:r>
            <w:r w:rsidRPr="0027550F">
              <w:rPr>
                <w:rFonts w:asciiTheme="majorHAnsi" w:hAnsiTheme="majorHAnsi"/>
                <w:color w:val="auto"/>
                <w:sz w:val="20"/>
                <w:szCs w:val="20"/>
              </w:rPr>
              <w:t>.</w:t>
            </w:r>
          </w:p>
        </w:tc>
      </w:tr>
      <w:tr w:rsidR="0027550F" w:rsidRPr="0027550F" w14:paraId="4DCA2761" w14:textId="77777777" w:rsidTr="00D5702A">
        <w:tc>
          <w:tcPr>
            <w:cnfStyle w:val="001000000000" w:firstRow="0" w:lastRow="0" w:firstColumn="1" w:lastColumn="0" w:oddVBand="0" w:evenVBand="0" w:oddHBand="0" w:evenHBand="0" w:firstRowFirstColumn="0" w:firstRowLastColumn="0" w:lastRowFirstColumn="0" w:lastRowLastColumn="0"/>
            <w:tcW w:w="1110" w:type="pct"/>
            <w:shd w:val="clear" w:color="auto" w:fill="auto"/>
          </w:tcPr>
          <w:p w14:paraId="6681E309" w14:textId="762AEFD0" w:rsidR="00BB476C" w:rsidRPr="0027550F" w:rsidRDefault="006E7C8F" w:rsidP="00480215">
            <w:pPr>
              <w:pStyle w:val="ListParagraph"/>
              <w:bidi w:val="0"/>
              <w:ind w:left="0"/>
              <w:jc w:val="both"/>
              <w:rPr>
                <w:rFonts w:asciiTheme="majorHAnsi" w:hAnsiTheme="majorHAnsi"/>
                <w:b w:val="0"/>
                <w:bCs w:val="0"/>
                <w:i/>
                <w:iCs/>
                <w:color w:val="auto"/>
                <w:sz w:val="20"/>
                <w:szCs w:val="20"/>
              </w:rPr>
            </w:pPr>
            <w:r w:rsidRPr="0027550F">
              <w:rPr>
                <w:rFonts w:asciiTheme="majorHAnsi" w:hAnsiTheme="majorHAnsi"/>
                <w:b w:val="0"/>
                <w:bCs w:val="0"/>
                <w:i/>
                <w:iCs/>
                <w:color w:val="auto"/>
                <w:sz w:val="20"/>
                <w:szCs w:val="20"/>
              </w:rPr>
              <w:t>Backing</w:t>
            </w:r>
          </w:p>
        </w:tc>
        <w:tc>
          <w:tcPr>
            <w:tcW w:w="3890" w:type="pct"/>
            <w:shd w:val="clear" w:color="auto" w:fill="auto"/>
          </w:tcPr>
          <w:p w14:paraId="1FEFCE4D" w14:textId="77777777" w:rsidR="00BB476C" w:rsidRPr="0027550F" w:rsidRDefault="00881EE9" w:rsidP="00480215">
            <w:pPr>
              <w:pStyle w:val="ListParagraph"/>
              <w:bidi w:val="0"/>
              <w:ind w:left="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 w:val="20"/>
                <w:szCs w:val="20"/>
              </w:rPr>
            </w:pPr>
            <w:r w:rsidRPr="0027550F">
              <w:rPr>
                <w:rFonts w:asciiTheme="majorHAnsi" w:hAnsiTheme="majorHAnsi"/>
                <w:color w:val="auto"/>
                <w:sz w:val="20"/>
                <w:szCs w:val="20"/>
              </w:rPr>
              <w:t>Data yang didukung dengan dugaan atau pembenaran teoritis.</w:t>
            </w:r>
          </w:p>
        </w:tc>
      </w:tr>
      <w:tr w:rsidR="0027550F" w:rsidRPr="0027550F" w14:paraId="1365CAC9" w14:textId="77777777" w:rsidTr="00D570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0" w:type="pct"/>
            <w:shd w:val="clear" w:color="auto" w:fill="auto"/>
          </w:tcPr>
          <w:p w14:paraId="5F55920C" w14:textId="69895F02" w:rsidR="00A51FAC" w:rsidRPr="0027550F" w:rsidRDefault="00881EE9" w:rsidP="00480215">
            <w:pPr>
              <w:pStyle w:val="ListParagraph"/>
              <w:bidi w:val="0"/>
              <w:ind w:left="0"/>
              <w:jc w:val="both"/>
              <w:rPr>
                <w:rFonts w:asciiTheme="majorHAnsi" w:hAnsiTheme="majorHAnsi"/>
                <w:b w:val="0"/>
                <w:bCs w:val="0"/>
                <w:i/>
                <w:iCs/>
                <w:color w:val="auto"/>
                <w:sz w:val="20"/>
                <w:szCs w:val="20"/>
              </w:rPr>
            </w:pPr>
            <w:r w:rsidRPr="0027550F">
              <w:rPr>
                <w:rFonts w:asciiTheme="majorHAnsi" w:hAnsiTheme="majorHAnsi"/>
                <w:b w:val="0"/>
                <w:bCs w:val="0"/>
                <w:i/>
                <w:iCs/>
                <w:color w:val="auto"/>
                <w:sz w:val="20"/>
                <w:szCs w:val="20"/>
              </w:rPr>
              <w:t>Modal</w:t>
            </w:r>
            <w:r w:rsidR="00D5702A" w:rsidRPr="0027550F">
              <w:rPr>
                <w:rFonts w:asciiTheme="majorHAnsi" w:hAnsiTheme="majorHAnsi"/>
                <w:color w:val="auto"/>
                <w:sz w:val="20"/>
                <w:szCs w:val="20"/>
              </w:rPr>
              <w:t xml:space="preserve"> </w:t>
            </w:r>
            <w:r w:rsidR="00A51FAC" w:rsidRPr="0027550F">
              <w:rPr>
                <w:rFonts w:asciiTheme="majorHAnsi" w:hAnsiTheme="majorHAnsi"/>
                <w:b w:val="0"/>
                <w:bCs w:val="0"/>
                <w:i/>
                <w:iCs/>
                <w:color w:val="auto"/>
                <w:sz w:val="20"/>
                <w:szCs w:val="20"/>
              </w:rPr>
              <w:t>Qualifier</w:t>
            </w:r>
          </w:p>
        </w:tc>
        <w:tc>
          <w:tcPr>
            <w:tcW w:w="3890" w:type="pct"/>
            <w:shd w:val="clear" w:color="auto" w:fill="auto"/>
          </w:tcPr>
          <w:p w14:paraId="70D0C015" w14:textId="77777777" w:rsidR="00A51FAC" w:rsidRPr="0027550F" w:rsidRDefault="00092CC5" w:rsidP="00480215">
            <w:pPr>
              <w:pStyle w:val="ListParagraph"/>
              <w:bidi w:val="0"/>
              <w:ind w:left="0"/>
              <w:jc w:val="both"/>
              <w:cnfStyle w:val="000000100000" w:firstRow="0" w:lastRow="0" w:firstColumn="0" w:lastColumn="0" w:oddVBand="0" w:evenVBand="0" w:oddHBand="1" w:evenHBand="0" w:firstRowFirstColumn="0" w:firstRowLastColumn="0" w:lastRowFirstColumn="0" w:lastRowLastColumn="0"/>
              <w:rPr>
                <w:rFonts w:asciiTheme="majorHAnsi" w:hAnsiTheme="majorHAnsi"/>
                <w:color w:val="auto"/>
                <w:sz w:val="20"/>
                <w:szCs w:val="20"/>
              </w:rPr>
            </w:pPr>
            <w:r w:rsidRPr="0027550F">
              <w:rPr>
                <w:rFonts w:asciiTheme="majorHAnsi" w:hAnsiTheme="majorHAnsi"/>
                <w:color w:val="auto"/>
                <w:sz w:val="20"/>
                <w:szCs w:val="20"/>
              </w:rPr>
              <w:t xml:space="preserve">Prasayarat atau batasan dari </w:t>
            </w:r>
            <w:r w:rsidRPr="0027550F">
              <w:rPr>
                <w:rFonts w:asciiTheme="majorHAnsi" w:hAnsiTheme="majorHAnsi"/>
                <w:i/>
                <w:iCs/>
                <w:color w:val="auto"/>
                <w:sz w:val="20"/>
                <w:szCs w:val="20"/>
              </w:rPr>
              <w:t>claim</w:t>
            </w:r>
          </w:p>
        </w:tc>
      </w:tr>
      <w:tr w:rsidR="0027550F" w:rsidRPr="0027550F" w14:paraId="7337DB57" w14:textId="77777777" w:rsidTr="00D5702A">
        <w:tc>
          <w:tcPr>
            <w:cnfStyle w:val="001000000000" w:firstRow="0" w:lastRow="0" w:firstColumn="1" w:lastColumn="0" w:oddVBand="0" w:evenVBand="0" w:oddHBand="0" w:evenHBand="0" w:firstRowFirstColumn="0" w:firstRowLastColumn="0" w:lastRowFirstColumn="0" w:lastRowLastColumn="0"/>
            <w:tcW w:w="1110" w:type="pct"/>
            <w:shd w:val="clear" w:color="auto" w:fill="auto"/>
          </w:tcPr>
          <w:p w14:paraId="43213CE3" w14:textId="531CBBD6" w:rsidR="00BB476C" w:rsidRPr="0027550F" w:rsidRDefault="00BB476C" w:rsidP="00480215">
            <w:pPr>
              <w:pStyle w:val="ListParagraph"/>
              <w:bidi w:val="0"/>
              <w:ind w:left="0"/>
              <w:jc w:val="both"/>
              <w:rPr>
                <w:rFonts w:asciiTheme="majorHAnsi" w:hAnsiTheme="majorHAnsi"/>
                <w:b w:val="0"/>
                <w:bCs w:val="0"/>
                <w:i/>
                <w:iCs/>
                <w:color w:val="auto"/>
                <w:sz w:val="20"/>
                <w:szCs w:val="20"/>
              </w:rPr>
            </w:pPr>
            <w:r w:rsidRPr="0027550F">
              <w:rPr>
                <w:rFonts w:asciiTheme="majorHAnsi" w:hAnsiTheme="majorHAnsi"/>
                <w:b w:val="0"/>
                <w:bCs w:val="0"/>
                <w:i/>
                <w:iCs/>
                <w:color w:val="auto"/>
                <w:sz w:val="20"/>
                <w:szCs w:val="20"/>
              </w:rPr>
              <w:t>Rebuttal</w:t>
            </w:r>
          </w:p>
        </w:tc>
        <w:tc>
          <w:tcPr>
            <w:tcW w:w="3890" w:type="pct"/>
            <w:shd w:val="clear" w:color="auto" w:fill="auto"/>
          </w:tcPr>
          <w:p w14:paraId="6D29AF52" w14:textId="77777777" w:rsidR="00BB476C" w:rsidRPr="0027550F" w:rsidRDefault="009E0C53" w:rsidP="00480215">
            <w:pPr>
              <w:pStyle w:val="ListParagraph"/>
              <w:bidi w:val="0"/>
              <w:ind w:left="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 w:val="20"/>
                <w:szCs w:val="20"/>
              </w:rPr>
            </w:pPr>
            <w:r w:rsidRPr="0027550F">
              <w:rPr>
                <w:rFonts w:asciiTheme="majorHAnsi" w:hAnsiTheme="majorHAnsi"/>
                <w:color w:val="auto"/>
                <w:sz w:val="20"/>
                <w:szCs w:val="20"/>
              </w:rPr>
              <w:t xml:space="preserve">pengecualian atau penyagahan dari </w:t>
            </w:r>
            <w:r w:rsidR="006E7C8F" w:rsidRPr="0027550F">
              <w:rPr>
                <w:rFonts w:asciiTheme="majorHAnsi" w:hAnsiTheme="majorHAnsi"/>
                <w:i/>
                <w:iCs/>
                <w:color w:val="auto"/>
                <w:sz w:val="20"/>
                <w:szCs w:val="20"/>
              </w:rPr>
              <w:t>claim</w:t>
            </w:r>
            <w:r w:rsidRPr="0027550F">
              <w:rPr>
                <w:rFonts w:asciiTheme="majorHAnsi" w:hAnsiTheme="majorHAnsi"/>
                <w:color w:val="auto"/>
                <w:sz w:val="20"/>
                <w:szCs w:val="20"/>
              </w:rPr>
              <w:t xml:space="preserve">. </w:t>
            </w:r>
          </w:p>
        </w:tc>
      </w:tr>
    </w:tbl>
    <w:p w14:paraId="40E690DE" w14:textId="77777777" w:rsidR="00BB476C" w:rsidRPr="0027550F" w:rsidRDefault="007D7493" w:rsidP="008E7A74">
      <w:pPr>
        <w:spacing w:line="360" w:lineRule="auto"/>
        <w:jc w:val="right"/>
        <w:rPr>
          <w:rFonts w:asciiTheme="majorHAnsi" w:hAnsiTheme="majorHAnsi"/>
        </w:rPr>
      </w:pPr>
      <w:r w:rsidRPr="0027550F">
        <w:rPr>
          <w:rFonts w:asciiTheme="majorHAnsi" w:hAnsiTheme="majorHAnsi"/>
        </w:rPr>
        <w:fldChar w:fldCharType="begin" w:fldLock="1"/>
      </w:r>
      <w:r w:rsidR="009B12C2" w:rsidRPr="0027550F">
        <w:rPr>
          <w:rFonts w:asciiTheme="majorHAnsi" w:hAnsiTheme="majorHAnsi"/>
        </w:rPr>
        <w:instrText>ADDIN CSL_CITATION {"citationItems":[{"id":"ITEM-1","itemData":{"DOI":"10.33369/pendipa.6.3.832-838","ISSN":"2086-9363","abstract":"This study aims to determine the profile of students' oral argumentation skills based on Socioscientific Issues in the Microbiology course. This type of research is a descriptive study in order to obtain an overview of the quality of oral arguments of sixth semester students. The sampling technique used was purposive sampling, totaling 37 students of science class 2017. The instruments used were audio recordings and anecdotal notes. The assessment of the quality of students' oral arguments is based on the Toulmin's Argumentation Pattern (TAP) pattern which consists of claim, data, warrant, backing, and rebuttal elements. The results showed that science students had the quality of oral argumentation which was still at level 1 where student arguments only consist of simple claims with opposing claims obtaining a percentage of 12%,, level 2 had a percentage rate of 88% while level 3%, level 4% and level 5% of 0% means scientific argumentation ability science students are still relatively low. This finding will be the basis for researchers to evaluate the learning program that has been applied in the Microbiology course and become the basis for further research related to learning strategies in improving the oral argumentation skills of prospective science teachers.","author":[{"dropping-particle":"","family":"Taufik","given":"Annisa Novianti","non-dropping-particle":"","parse-names":false,"suffix":""},{"dropping-particle":"","family":"Berlian","given":"Liska","non-dropping-particle":"","parse-names":false,"suffix":""},{"dropping-particle":"","family":"Iman","given":"Atep","non-dropping-particle":"","parse-names":false,"suffix":""},{"dropping-particle":"","family":"Tarisa","given":"Risa","non-dropping-particle":"","parse-names":false,"suffix":""}],"container-title":"PENDIPA Journal of Science Education","id":"ITEM-1","issue":"3","issued":{"date-parts":[["2023"]]},"page":"832-838","title":"Profil Kemampuan Argumentasi Lisan Berbasis Socioscientific Issues Mahasiswa Pendidikan IPA pada Mata Kuliah Mikrobiologi","type":"article-journal","volume":"6"},"uris":["http://www.mendeley.com/documents/?uuid=d5473eff-6a06-42cc-ab58-6070eec80050"]}],"mendeley":{"formattedCitation":"(Taufik et al., 2023)","plainTextFormattedCitation":"(Taufik et al., 2023)","previouslyFormattedCitation":"(Taufik et al., 2023)"},"properties":{"noteIndex":0},"schema":"https://github.com/citation-style-language/schema/raw/master/csl-citation.json"}</w:instrText>
      </w:r>
      <w:r w:rsidRPr="0027550F">
        <w:rPr>
          <w:rFonts w:asciiTheme="majorHAnsi" w:hAnsiTheme="majorHAnsi"/>
        </w:rPr>
        <w:fldChar w:fldCharType="separate"/>
      </w:r>
      <w:r w:rsidR="00833B29" w:rsidRPr="0027550F">
        <w:rPr>
          <w:rFonts w:asciiTheme="majorHAnsi" w:hAnsiTheme="majorHAnsi"/>
          <w:noProof/>
        </w:rPr>
        <w:t xml:space="preserve">(Taufik </w:t>
      </w:r>
      <w:r w:rsidR="000D4220" w:rsidRPr="0027550F">
        <w:rPr>
          <w:rFonts w:asciiTheme="majorHAnsi" w:hAnsiTheme="majorHAnsi"/>
          <w:i/>
          <w:iCs/>
          <w:noProof/>
        </w:rPr>
        <w:t>et al.,</w:t>
      </w:r>
      <w:r w:rsidR="00833B29" w:rsidRPr="0027550F">
        <w:rPr>
          <w:rFonts w:asciiTheme="majorHAnsi" w:hAnsiTheme="majorHAnsi"/>
          <w:noProof/>
        </w:rPr>
        <w:t xml:space="preserve"> 2023)</w:t>
      </w:r>
      <w:r w:rsidRPr="0027550F">
        <w:rPr>
          <w:rFonts w:asciiTheme="majorHAnsi" w:hAnsiTheme="majorHAnsi"/>
        </w:rPr>
        <w:fldChar w:fldCharType="end"/>
      </w:r>
    </w:p>
    <w:p w14:paraId="68505CA7" w14:textId="77777777" w:rsidR="0054505B" w:rsidRPr="0027550F" w:rsidRDefault="00501843" w:rsidP="0054505B">
      <w:pPr>
        <w:pStyle w:val="ListParagraph"/>
        <w:numPr>
          <w:ilvl w:val="0"/>
          <w:numId w:val="18"/>
        </w:numPr>
        <w:tabs>
          <w:tab w:val="left" w:pos="709"/>
        </w:tabs>
        <w:bidi w:val="0"/>
        <w:spacing w:after="0" w:line="360" w:lineRule="auto"/>
        <w:jc w:val="both"/>
        <w:rPr>
          <w:rFonts w:asciiTheme="majorHAnsi" w:hAnsiTheme="majorHAnsi"/>
        </w:rPr>
      </w:pPr>
      <w:r w:rsidRPr="0027550F">
        <w:rPr>
          <w:rFonts w:asciiTheme="majorHAnsi" w:hAnsiTheme="majorHAnsi"/>
        </w:rPr>
        <w:t xml:space="preserve">Level Argumentasi </w:t>
      </w:r>
      <w:r w:rsidR="00F17623" w:rsidRPr="0027550F">
        <w:rPr>
          <w:rFonts w:asciiTheme="majorHAnsi" w:hAnsiTheme="majorHAnsi"/>
        </w:rPr>
        <w:t>Ilmiah</w:t>
      </w:r>
    </w:p>
    <w:p w14:paraId="6350782C" w14:textId="7A7EA15E" w:rsidR="008E7A74" w:rsidRPr="0027550F" w:rsidRDefault="0054505B" w:rsidP="00074E51">
      <w:pPr>
        <w:pStyle w:val="ListParagraph"/>
        <w:tabs>
          <w:tab w:val="left" w:pos="709"/>
        </w:tabs>
        <w:bidi w:val="0"/>
        <w:spacing w:after="0" w:line="360" w:lineRule="auto"/>
        <w:ind w:left="436"/>
        <w:jc w:val="both"/>
        <w:rPr>
          <w:rFonts w:asciiTheme="majorHAnsi" w:hAnsiTheme="majorHAnsi"/>
        </w:rPr>
      </w:pPr>
      <w:r w:rsidRPr="0027550F">
        <w:rPr>
          <w:rFonts w:asciiTheme="majorHAnsi" w:hAnsiTheme="majorHAnsi"/>
        </w:rPr>
        <w:tab/>
      </w:r>
      <w:r w:rsidR="00930FF5" w:rsidRPr="0027550F">
        <w:rPr>
          <w:rFonts w:asciiTheme="majorHAnsi" w:hAnsiTheme="majorHAnsi"/>
          <w:i/>
          <w:iCs/>
        </w:rPr>
        <w:t>Toulmin’s Argument Pattern</w:t>
      </w:r>
      <w:r w:rsidR="00930FF5" w:rsidRPr="0027550F">
        <w:rPr>
          <w:rFonts w:asciiTheme="majorHAnsi" w:hAnsiTheme="majorHAnsi"/>
        </w:rPr>
        <w:t xml:space="preserve"> (TAP) menjadi rujukan k</w:t>
      </w:r>
      <w:r w:rsidR="00501843" w:rsidRPr="0027550F">
        <w:rPr>
          <w:rFonts w:asciiTheme="majorHAnsi" w:hAnsiTheme="majorHAnsi"/>
        </w:rPr>
        <w:t xml:space="preserve">ualitas argumentasi </w:t>
      </w:r>
      <w:r w:rsidR="0050767F" w:rsidRPr="0027550F">
        <w:rPr>
          <w:rFonts w:asciiTheme="majorHAnsi" w:hAnsiTheme="majorHAnsi"/>
        </w:rPr>
        <w:t>yang dimodifikasi</w:t>
      </w:r>
      <w:r w:rsidR="004A4038" w:rsidRPr="0027550F">
        <w:rPr>
          <w:rFonts w:asciiTheme="majorHAnsi" w:hAnsiTheme="majorHAnsi"/>
        </w:rPr>
        <w:t xml:space="preserve"> dan di</w:t>
      </w:r>
      <w:r w:rsidR="0050767F" w:rsidRPr="0027550F">
        <w:rPr>
          <w:rFonts w:asciiTheme="majorHAnsi" w:hAnsiTheme="majorHAnsi"/>
        </w:rPr>
        <w:t xml:space="preserve">adaptasi dari </w:t>
      </w:r>
      <w:r w:rsidR="004A4038" w:rsidRPr="0027550F">
        <w:rPr>
          <w:rFonts w:asciiTheme="majorHAnsi" w:hAnsiTheme="majorHAnsi"/>
        </w:rPr>
        <w:fldChar w:fldCharType="begin" w:fldLock="1"/>
      </w:r>
      <w:r w:rsidR="009B12C2" w:rsidRPr="0027550F">
        <w:rPr>
          <w:rFonts w:asciiTheme="majorHAnsi" w:hAnsiTheme="majorHAnsi"/>
        </w:rPr>
        <w:instrText>ADDIN CSL_CITATION {"citationItems":[{"id":"ITEM-1","itemData":{"author":[{"dropping-particle":"","family":"Erduran","given":"Sibel","non-dropping-particle":"","parse-names":false,"suffix":""},{"dropping-particle":"","family":"Simon","given":"Shirley","non-dropping-particle":"","parse-names":false,"suffix":""},{"dropping-particle":"","family":"Osborne","given":"Jonathan","non-dropping-particle":"","parse-names":false,"suffix":""}],"container-title":"Science Education","id":"ITEM-1","issue":"6","issued":{"date-parts":[["2004"]]},"page":"915 – 993","title":"Tapping into Argumentation Developments in the Application of Toulmin's Argument Pattern for Studying Science Discourse","type":"article-journal","volume":"88"},"uris":["http://www.mendeley.com/documents/?uuid=575fe74c-7b97-46d9-bfc9-a6f9e8af1465"]},{"id":"ITEM-2","itemData":{"DOI":"10.30599/jti.v11i2.454","ISSN":"2087-4839","abstract":"Berpikir kritis merupakan interpretasi dan evaluasi yang terampil dan aktif terhadap hasil observasi dan komunikasi, informasi dan argumentasi.  Sementara argumentasi merupakan aktivitas verbal, sosial dan rasional yang bertujuan untuk meyakinkan kritik yang masuk akal tentang suatu pandangan yang dapat diterima.  Tujuan yang paling penting dalam pendidikan sains adalah untuk mengembangkan kemampuan berpikir siswa dalam konteks khusus sains.  Artikel ini membahas mengenai konsep pembelajaran sains berbasis argumentasi ilmiah dan hubungannya dengan inkuiri, kontribusi argumentasi pada keterampilan berpikir kritis dan karakteristik proses berpikir kritis melalui argumentasi. Ciri utama dalam berpikir kritis, yaitu memutuskan tentang suatu keyakinan, merupakan sebuah argumen, dengan cara menilai argumen orang lain dan mengembangkan argumennya sendiri.  Argumentasi memiliki kontribusi yang signifikan dalam mengembangkan keterampilan berpikir kritis dengan karakteristik yang khas, yaitu menilai sumber informasi, mengevaluasi argumen dan menghasilkan argumen serta mempresentasikannya.  Hasil kajian ini diharapkan dapat menjadi pijakan teoritis bagi peneliti dan praktisi pendidikan sains dalam mengimplementasikan dan mengases argumentasi ilmiah dan keterampilan berpikir kritis, baik secara terpisah, maupun kombinasi keduanya.  ","author":[{"dropping-particle":"","family":"Roviati","given":"Evi","non-dropping-particle":"","parse-names":false,"suffix":""},{"dropping-particle":"","family":"Widodo","given":"Ari","non-dropping-particle":"","parse-names":false,"suffix":""}],"container-title":"Titian Ilmu: Jurnal Ilmiah Multi Sciences","id":"ITEM-2","issue":"2","issued":{"date-parts":[["2019"]]},"page":"56-66","title":"Kontribusi Argumentasi Ilmiah dalam Pengembangan Keterampilan Berpikir Kritis","type":"article-journal","volume":"11"},"uris":["http://www.mendeley.com/documents/?uuid=c3aae2b4-273a-4a34-bcdc-25a7f28c0efd"]}],"mendeley":{"formattedCitation":"(Erduran et al., 2004; Roviati &amp; Widodo, 2019)","manualFormatting":"(Erduran et al., 2004; Roviati &amp; Widodo, 2019)","plainTextFormattedCitation":"(Erduran et al., 2004; Roviati &amp; Widodo, 2019)","previouslyFormattedCitation":"(Erduran et al., 2004; Roviati &amp; Widodo, 2019)"},"properties":{"noteIndex":0},"schema":"https://github.com/citation-style-language/schema/raw/master/csl-citation.json"}</w:instrText>
      </w:r>
      <w:r w:rsidR="004A4038" w:rsidRPr="0027550F">
        <w:rPr>
          <w:rFonts w:asciiTheme="majorHAnsi" w:hAnsiTheme="majorHAnsi"/>
        </w:rPr>
        <w:fldChar w:fldCharType="separate"/>
      </w:r>
      <w:r w:rsidR="004A4038" w:rsidRPr="0027550F">
        <w:rPr>
          <w:rFonts w:asciiTheme="majorHAnsi" w:hAnsiTheme="majorHAnsi"/>
          <w:noProof/>
        </w:rPr>
        <w:t xml:space="preserve">(Erduran </w:t>
      </w:r>
      <w:r w:rsidR="000D4220" w:rsidRPr="0027550F">
        <w:rPr>
          <w:rFonts w:asciiTheme="majorHAnsi" w:hAnsiTheme="majorHAnsi"/>
          <w:i/>
          <w:iCs/>
          <w:noProof/>
        </w:rPr>
        <w:t>et al.,</w:t>
      </w:r>
      <w:r w:rsidR="004A4038" w:rsidRPr="0027550F">
        <w:rPr>
          <w:rFonts w:asciiTheme="majorHAnsi" w:hAnsiTheme="majorHAnsi"/>
          <w:noProof/>
        </w:rPr>
        <w:t xml:space="preserve"> 2004</w:t>
      </w:r>
      <w:r w:rsidR="00F17623" w:rsidRPr="0027550F">
        <w:rPr>
          <w:rFonts w:asciiTheme="majorHAnsi" w:hAnsiTheme="majorHAnsi"/>
          <w:noProof/>
        </w:rPr>
        <w:t xml:space="preserve">; </w:t>
      </w:r>
      <w:r w:rsidR="00F17623" w:rsidRPr="0027550F">
        <w:rPr>
          <w:rFonts w:asciiTheme="majorHAnsi" w:hAnsiTheme="majorHAnsi"/>
          <w:noProof/>
        </w:rPr>
        <w:fldChar w:fldCharType="begin" w:fldLock="1"/>
      </w:r>
      <w:r w:rsidR="009B12C2" w:rsidRPr="0027550F">
        <w:rPr>
          <w:rFonts w:asciiTheme="majorHAnsi" w:hAnsiTheme="majorHAnsi"/>
          <w:noProof/>
        </w:rPr>
        <w:instrText>ADDIN CSL_CITATION {"citationItems":[{"id":"ITEM-1","itemData":{"DOI":"10.30599/jti.v11i2.454","ISSN":"2087-4839","abstract":"Berpikir kritis merupakan interpretasi dan evaluasi yang terampil dan aktif terhadap hasil observasi dan komunikasi, informasi dan argumentasi.  Sementara argumentasi merupakan aktivitas verbal, sosial dan rasional yang bertujuan untuk meyakinkan kritik yang masuk akal tentang suatu pandangan yang dapat diterima.  Tujuan yang paling penting dalam pendidikan sains adalah untuk mengembangkan kemampuan berpikir siswa dalam konteks khusus sains.  Artikel ini membahas mengenai konsep pembelajaran sains berbasis argumentasi ilmiah dan hubungannya dengan inkuiri, kontribusi argumentasi pada keterampilan berpikir kritis dan karakteristik proses berpikir kritis melalui argumentasi. Ciri utama dalam berpikir kritis, yaitu memutuskan tentang suatu keyakinan, merupakan sebuah argumen, dengan cara menilai argumen orang lain dan mengembangkan argumennya sendiri.  Argumentasi memiliki kontribusi yang signifikan dalam mengembangkan keterampilan berpikir kritis dengan karakteristik yang khas, yaitu menilai sumber informasi, mengevaluasi argumen dan menghasilkan argumen serta mempresentasikannya.  Hasil kajian ini diharapkan dapat menjadi pijakan teoritis bagi peneliti dan praktisi pendidikan sains dalam mengimplementasikan dan mengases argumentasi ilmiah dan keterampilan berpikir kritis, baik secara terpisah, maupun kombinasi keduanya.  ","author":[{"dropping-particle":"","family":"Roviati","given":"Evi","non-dropping-particle":"","parse-names":false,"suffix":""},{"dropping-particle":"","family":"Widodo","given":"Ari","non-dropping-particle":"","parse-names":false,"suffix":""}],"container-title":"Titian Ilmu: Jurnal Ilmiah Multi Sciences","id":"ITEM-1","issue":"2","issued":{"date-parts":[["2019"]]},"page":"56-66","title":"Kontribusi Argumentasi Ilmiah dalam Pengembangan Keterampilan Berpikir Kritis","type":"article-journal","volume":"11"},"uris":["http://www.mendeley.com/documents/?uuid=c3aae2b4-273a-4a34-bcdc-25a7f28c0efd"]}],"mendeley":{"formattedCitation":"(Roviati &amp; Widodo, 2019)","manualFormatting":"Roviati &amp; Widodo, 2019)","plainTextFormattedCitation":"(Roviati &amp; Widodo, 2019)","previouslyFormattedCitation":"(Roviati &amp; Widodo, 2019)"},"properties":{"noteIndex":0},"schema":"https://github.com/citation-style-language/schema/raw/master/csl-citation.json"}</w:instrText>
      </w:r>
      <w:r w:rsidR="00F17623" w:rsidRPr="0027550F">
        <w:rPr>
          <w:rFonts w:asciiTheme="majorHAnsi" w:hAnsiTheme="majorHAnsi"/>
          <w:noProof/>
        </w:rPr>
        <w:fldChar w:fldCharType="separate"/>
      </w:r>
      <w:r w:rsidR="00F17623" w:rsidRPr="0027550F">
        <w:rPr>
          <w:rFonts w:asciiTheme="majorHAnsi" w:hAnsiTheme="majorHAnsi"/>
          <w:noProof/>
        </w:rPr>
        <w:t>Roviati &amp; Widodo, 2019)</w:t>
      </w:r>
      <w:r w:rsidR="00F17623" w:rsidRPr="0027550F">
        <w:rPr>
          <w:rFonts w:asciiTheme="majorHAnsi" w:hAnsiTheme="majorHAnsi"/>
          <w:noProof/>
        </w:rPr>
        <w:fldChar w:fldCharType="end"/>
      </w:r>
      <w:r w:rsidR="004A4038" w:rsidRPr="0027550F">
        <w:rPr>
          <w:rFonts w:asciiTheme="majorHAnsi" w:hAnsiTheme="majorHAnsi"/>
        </w:rPr>
        <w:fldChar w:fldCharType="end"/>
      </w:r>
      <w:r w:rsidR="004A4038" w:rsidRPr="0027550F">
        <w:rPr>
          <w:rFonts w:asciiTheme="majorHAnsi" w:hAnsiTheme="majorHAnsi"/>
        </w:rPr>
        <w:t xml:space="preserve">. </w:t>
      </w:r>
      <w:r w:rsidR="00F41BF7" w:rsidRPr="0027550F">
        <w:rPr>
          <w:rFonts w:asciiTheme="majorHAnsi" w:hAnsiTheme="majorHAnsi"/>
        </w:rPr>
        <w:t>Level argumentasi yang terdiri atas komponen</w:t>
      </w:r>
      <w:r w:rsidR="004A4038" w:rsidRPr="0027550F">
        <w:rPr>
          <w:rFonts w:asciiTheme="majorHAnsi" w:hAnsiTheme="majorHAnsi"/>
        </w:rPr>
        <w:t xml:space="preserve"> indikator argumentasi ilmiah</w:t>
      </w:r>
      <w:r w:rsidR="00F41BF7" w:rsidRPr="0027550F">
        <w:rPr>
          <w:rFonts w:asciiTheme="majorHAnsi" w:hAnsiTheme="majorHAnsi"/>
        </w:rPr>
        <w:t xml:space="preserve"> menjadi penting untuk mengukur kemampuan penalaran secara individu.</w:t>
      </w:r>
      <w:r w:rsidR="007268E1" w:rsidRPr="0027550F">
        <w:rPr>
          <w:rFonts w:asciiTheme="majorHAnsi" w:hAnsiTheme="majorHAnsi"/>
        </w:rPr>
        <w:t xml:space="preserve"> Kualitas </w:t>
      </w:r>
      <w:r w:rsidR="007268E1" w:rsidRPr="0027550F">
        <w:rPr>
          <w:rFonts w:asciiTheme="majorHAnsi" w:hAnsiTheme="majorHAnsi"/>
        </w:rPr>
        <w:lastRenderedPageBreak/>
        <w:t xml:space="preserve">komponen </w:t>
      </w:r>
      <w:r w:rsidR="00F41BF7" w:rsidRPr="0027550F">
        <w:rPr>
          <w:rFonts w:asciiTheme="majorHAnsi" w:hAnsiTheme="majorHAnsi"/>
        </w:rPr>
        <w:t xml:space="preserve">argumentasi ilmiah </w:t>
      </w:r>
      <w:r w:rsidR="00930FF5" w:rsidRPr="0027550F">
        <w:rPr>
          <w:rFonts w:asciiTheme="majorHAnsi" w:hAnsiTheme="majorHAnsi"/>
        </w:rPr>
        <w:t>dikategorikan menjadi 5 level seperti</w:t>
      </w:r>
      <w:r w:rsidR="00F41BF7" w:rsidRPr="0027550F">
        <w:rPr>
          <w:rFonts w:asciiTheme="majorHAnsi" w:hAnsiTheme="majorHAnsi"/>
        </w:rPr>
        <w:t xml:space="preserve"> dalam </w:t>
      </w:r>
      <w:r w:rsidR="00CC3968" w:rsidRPr="0027550F">
        <w:rPr>
          <w:rFonts w:asciiTheme="majorHAnsi" w:hAnsiTheme="majorHAnsi"/>
        </w:rPr>
        <w:t>Tabel</w:t>
      </w:r>
      <w:r w:rsidRPr="0027550F">
        <w:rPr>
          <w:rFonts w:asciiTheme="majorHAnsi" w:hAnsiTheme="majorHAnsi"/>
        </w:rPr>
        <w:t xml:space="preserve"> 2.4</w:t>
      </w:r>
      <w:r w:rsidR="00F41BF7" w:rsidRPr="0027550F">
        <w:rPr>
          <w:rFonts w:asciiTheme="majorHAnsi" w:hAnsiTheme="majorHAnsi"/>
        </w:rPr>
        <w:t xml:space="preserve"> dibawah ini.</w:t>
      </w:r>
      <w:r w:rsidR="00930FF5" w:rsidRPr="0027550F">
        <w:rPr>
          <w:rFonts w:asciiTheme="majorHAnsi" w:hAnsiTheme="majorHAnsi"/>
        </w:rPr>
        <w:t xml:space="preserve"> </w:t>
      </w:r>
    </w:p>
    <w:p w14:paraId="795A240A" w14:textId="77777777" w:rsidR="00501843" w:rsidRPr="0027550F" w:rsidRDefault="00CC3968" w:rsidP="0054505B">
      <w:pPr>
        <w:pStyle w:val="ListParagraph"/>
        <w:tabs>
          <w:tab w:val="left" w:pos="709"/>
        </w:tabs>
        <w:bidi w:val="0"/>
        <w:spacing w:after="0" w:line="360" w:lineRule="auto"/>
        <w:ind w:left="436"/>
        <w:jc w:val="both"/>
        <w:rPr>
          <w:rFonts w:asciiTheme="majorHAnsi" w:hAnsiTheme="majorHAnsi"/>
        </w:rPr>
      </w:pPr>
      <w:r w:rsidRPr="0027550F">
        <w:rPr>
          <w:rFonts w:asciiTheme="majorHAnsi" w:hAnsiTheme="majorHAnsi"/>
          <w:b/>
          <w:bCs/>
        </w:rPr>
        <w:t>Tabel</w:t>
      </w:r>
      <w:r w:rsidR="00CF40E8" w:rsidRPr="0027550F">
        <w:rPr>
          <w:rFonts w:asciiTheme="majorHAnsi" w:hAnsiTheme="majorHAnsi"/>
          <w:b/>
          <w:bCs/>
        </w:rPr>
        <w:t xml:space="preserve"> 2.4</w:t>
      </w:r>
      <w:r w:rsidR="00F41BF7" w:rsidRPr="0027550F">
        <w:rPr>
          <w:rFonts w:asciiTheme="majorHAnsi" w:hAnsiTheme="majorHAnsi"/>
          <w:b/>
          <w:bCs/>
        </w:rPr>
        <w:t xml:space="preserve"> </w:t>
      </w:r>
      <w:r w:rsidR="00F41BF7" w:rsidRPr="0027550F">
        <w:rPr>
          <w:rFonts w:asciiTheme="majorHAnsi" w:hAnsiTheme="majorHAnsi"/>
        </w:rPr>
        <w:t xml:space="preserve">Level Argumentasi Ilmiah </w:t>
      </w:r>
    </w:p>
    <w:tbl>
      <w:tblPr>
        <w:tblStyle w:val="TableGrid"/>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7"/>
        <w:gridCol w:w="4815"/>
      </w:tblGrid>
      <w:tr w:rsidR="0027550F" w:rsidRPr="0027550F" w14:paraId="762320C1" w14:textId="77777777" w:rsidTr="00603FC2">
        <w:trPr>
          <w:tblHeader/>
        </w:trPr>
        <w:tc>
          <w:tcPr>
            <w:tcW w:w="622" w:type="dxa"/>
            <w:tcBorders>
              <w:top w:val="single" w:sz="4" w:space="0" w:color="auto"/>
              <w:bottom w:val="single" w:sz="4" w:space="0" w:color="auto"/>
            </w:tcBorders>
          </w:tcPr>
          <w:p w14:paraId="12257BDC" w14:textId="77777777" w:rsidR="00F41BF7" w:rsidRPr="0027550F" w:rsidRDefault="00F41BF7" w:rsidP="00480215">
            <w:pPr>
              <w:pStyle w:val="ListParagraph"/>
              <w:tabs>
                <w:tab w:val="left" w:pos="709"/>
              </w:tabs>
              <w:bidi w:val="0"/>
              <w:ind w:left="0"/>
              <w:jc w:val="center"/>
              <w:rPr>
                <w:rFonts w:asciiTheme="majorHAnsi" w:hAnsiTheme="majorHAnsi"/>
                <w:b/>
                <w:bCs/>
                <w:sz w:val="20"/>
                <w:szCs w:val="20"/>
              </w:rPr>
            </w:pPr>
            <w:r w:rsidRPr="0027550F">
              <w:rPr>
                <w:rFonts w:asciiTheme="majorHAnsi" w:hAnsiTheme="majorHAnsi"/>
                <w:b/>
                <w:bCs/>
                <w:sz w:val="20"/>
                <w:szCs w:val="20"/>
              </w:rPr>
              <w:t>Level</w:t>
            </w:r>
          </w:p>
        </w:tc>
        <w:tc>
          <w:tcPr>
            <w:tcW w:w="0" w:type="auto"/>
            <w:tcBorders>
              <w:top w:val="single" w:sz="4" w:space="0" w:color="auto"/>
              <w:bottom w:val="single" w:sz="4" w:space="0" w:color="auto"/>
            </w:tcBorders>
          </w:tcPr>
          <w:p w14:paraId="430D73E0" w14:textId="77777777" w:rsidR="00F41BF7" w:rsidRPr="0027550F" w:rsidRDefault="00F41BF7" w:rsidP="00480215">
            <w:pPr>
              <w:pStyle w:val="ListParagraph"/>
              <w:tabs>
                <w:tab w:val="left" w:pos="709"/>
              </w:tabs>
              <w:bidi w:val="0"/>
              <w:ind w:left="0"/>
              <w:jc w:val="center"/>
              <w:rPr>
                <w:rFonts w:asciiTheme="majorHAnsi" w:hAnsiTheme="majorHAnsi"/>
                <w:b/>
                <w:bCs/>
                <w:sz w:val="20"/>
                <w:szCs w:val="20"/>
              </w:rPr>
            </w:pPr>
            <w:r w:rsidRPr="0027550F">
              <w:rPr>
                <w:rFonts w:asciiTheme="majorHAnsi" w:hAnsiTheme="majorHAnsi"/>
                <w:b/>
                <w:bCs/>
                <w:sz w:val="20"/>
                <w:szCs w:val="20"/>
              </w:rPr>
              <w:t>Keterangan</w:t>
            </w:r>
          </w:p>
        </w:tc>
      </w:tr>
      <w:tr w:rsidR="0027550F" w:rsidRPr="0027550F" w14:paraId="1AFB0F4E" w14:textId="77777777" w:rsidTr="0054505B">
        <w:tc>
          <w:tcPr>
            <w:tcW w:w="622" w:type="dxa"/>
            <w:tcBorders>
              <w:top w:val="single" w:sz="4" w:space="0" w:color="auto"/>
            </w:tcBorders>
          </w:tcPr>
          <w:p w14:paraId="3CAC77C9" w14:textId="77777777" w:rsidR="00F41BF7" w:rsidRPr="0027550F" w:rsidRDefault="00F41BF7" w:rsidP="00480215">
            <w:pPr>
              <w:pStyle w:val="ListParagraph"/>
              <w:tabs>
                <w:tab w:val="left" w:pos="709"/>
              </w:tabs>
              <w:bidi w:val="0"/>
              <w:ind w:left="0"/>
              <w:jc w:val="center"/>
              <w:rPr>
                <w:rFonts w:asciiTheme="majorHAnsi" w:hAnsiTheme="majorHAnsi"/>
                <w:sz w:val="20"/>
                <w:szCs w:val="20"/>
              </w:rPr>
            </w:pPr>
            <w:r w:rsidRPr="0027550F">
              <w:rPr>
                <w:rFonts w:asciiTheme="majorHAnsi" w:hAnsiTheme="majorHAnsi"/>
                <w:sz w:val="20"/>
                <w:szCs w:val="20"/>
              </w:rPr>
              <w:t>1</w:t>
            </w:r>
          </w:p>
        </w:tc>
        <w:tc>
          <w:tcPr>
            <w:tcW w:w="0" w:type="auto"/>
            <w:tcBorders>
              <w:top w:val="single" w:sz="4" w:space="0" w:color="auto"/>
            </w:tcBorders>
          </w:tcPr>
          <w:p w14:paraId="3F7C349C" w14:textId="77777777" w:rsidR="00F41BF7" w:rsidRPr="0027550F" w:rsidRDefault="00930FF5" w:rsidP="00480215">
            <w:pPr>
              <w:pStyle w:val="ListParagraph"/>
              <w:tabs>
                <w:tab w:val="left" w:pos="709"/>
              </w:tabs>
              <w:bidi w:val="0"/>
              <w:ind w:left="0"/>
              <w:jc w:val="both"/>
              <w:rPr>
                <w:rFonts w:asciiTheme="majorHAnsi" w:hAnsiTheme="majorHAnsi"/>
                <w:sz w:val="20"/>
                <w:szCs w:val="20"/>
              </w:rPr>
            </w:pPr>
            <w:r w:rsidRPr="0027550F">
              <w:rPr>
                <w:rFonts w:asciiTheme="majorHAnsi" w:hAnsiTheme="majorHAnsi"/>
                <w:i/>
                <w:iCs/>
                <w:sz w:val="20"/>
                <w:szCs w:val="20"/>
              </w:rPr>
              <w:t>C</w:t>
            </w:r>
            <w:r w:rsidR="006E7C8F" w:rsidRPr="0027550F">
              <w:rPr>
                <w:rFonts w:asciiTheme="majorHAnsi" w:hAnsiTheme="majorHAnsi"/>
                <w:i/>
                <w:iCs/>
                <w:sz w:val="20"/>
                <w:szCs w:val="20"/>
              </w:rPr>
              <w:t>laim</w:t>
            </w:r>
            <w:r w:rsidR="00F41BF7" w:rsidRPr="0027550F">
              <w:rPr>
                <w:rFonts w:asciiTheme="majorHAnsi" w:hAnsiTheme="majorHAnsi"/>
                <w:sz w:val="20"/>
                <w:szCs w:val="20"/>
              </w:rPr>
              <w:t xml:space="preserve"> </w:t>
            </w:r>
            <w:r w:rsidR="0054505B" w:rsidRPr="0027550F">
              <w:rPr>
                <w:rFonts w:asciiTheme="majorHAnsi" w:hAnsiTheme="majorHAnsi"/>
                <w:sz w:val="20"/>
                <w:szCs w:val="20"/>
              </w:rPr>
              <w:t xml:space="preserve">yang lebih </w:t>
            </w:r>
            <w:r w:rsidR="00F41BF7" w:rsidRPr="0027550F">
              <w:rPr>
                <w:rFonts w:asciiTheme="majorHAnsi" w:hAnsiTheme="majorHAnsi"/>
                <w:sz w:val="20"/>
                <w:szCs w:val="20"/>
              </w:rPr>
              <w:t>sederhana</w:t>
            </w:r>
          </w:p>
        </w:tc>
      </w:tr>
      <w:tr w:rsidR="0027550F" w:rsidRPr="0027550F" w14:paraId="396092FF" w14:textId="77777777" w:rsidTr="0054505B">
        <w:tc>
          <w:tcPr>
            <w:tcW w:w="622" w:type="dxa"/>
          </w:tcPr>
          <w:p w14:paraId="2C86D384" w14:textId="77777777" w:rsidR="00F41BF7" w:rsidRPr="0027550F" w:rsidRDefault="00F41BF7" w:rsidP="00480215">
            <w:pPr>
              <w:pStyle w:val="ListParagraph"/>
              <w:tabs>
                <w:tab w:val="left" w:pos="709"/>
              </w:tabs>
              <w:bidi w:val="0"/>
              <w:ind w:left="0"/>
              <w:jc w:val="center"/>
              <w:rPr>
                <w:rFonts w:asciiTheme="majorHAnsi" w:hAnsiTheme="majorHAnsi"/>
                <w:sz w:val="20"/>
                <w:szCs w:val="20"/>
              </w:rPr>
            </w:pPr>
            <w:r w:rsidRPr="0027550F">
              <w:rPr>
                <w:rFonts w:asciiTheme="majorHAnsi" w:hAnsiTheme="majorHAnsi"/>
                <w:sz w:val="20"/>
                <w:szCs w:val="20"/>
              </w:rPr>
              <w:t>2</w:t>
            </w:r>
          </w:p>
        </w:tc>
        <w:tc>
          <w:tcPr>
            <w:tcW w:w="0" w:type="auto"/>
          </w:tcPr>
          <w:p w14:paraId="4B6D40ED" w14:textId="77777777" w:rsidR="00F41BF7" w:rsidRPr="0027550F" w:rsidRDefault="00930FF5" w:rsidP="00480215">
            <w:pPr>
              <w:pStyle w:val="ListParagraph"/>
              <w:tabs>
                <w:tab w:val="left" w:pos="709"/>
              </w:tabs>
              <w:bidi w:val="0"/>
              <w:ind w:left="0"/>
              <w:jc w:val="both"/>
              <w:rPr>
                <w:rFonts w:asciiTheme="majorHAnsi" w:hAnsiTheme="majorHAnsi"/>
                <w:sz w:val="20"/>
                <w:szCs w:val="20"/>
              </w:rPr>
            </w:pPr>
            <w:r w:rsidRPr="0027550F">
              <w:rPr>
                <w:rFonts w:asciiTheme="majorHAnsi" w:hAnsiTheme="majorHAnsi"/>
                <w:sz w:val="20"/>
                <w:szCs w:val="20"/>
              </w:rPr>
              <w:t>C</w:t>
            </w:r>
            <w:r w:rsidR="006E7C8F" w:rsidRPr="0027550F">
              <w:rPr>
                <w:rFonts w:asciiTheme="majorHAnsi" w:hAnsiTheme="majorHAnsi"/>
                <w:i/>
                <w:iCs/>
                <w:sz w:val="20"/>
                <w:szCs w:val="20"/>
              </w:rPr>
              <w:t>laim</w:t>
            </w:r>
            <w:r w:rsidR="00F41BF7" w:rsidRPr="0027550F">
              <w:rPr>
                <w:rFonts w:asciiTheme="majorHAnsi" w:hAnsiTheme="majorHAnsi"/>
                <w:sz w:val="20"/>
                <w:szCs w:val="20"/>
              </w:rPr>
              <w:t xml:space="preserve"> </w:t>
            </w:r>
            <w:r w:rsidR="0054505B" w:rsidRPr="0027550F">
              <w:rPr>
                <w:rFonts w:asciiTheme="majorHAnsi" w:hAnsiTheme="majorHAnsi"/>
                <w:sz w:val="20"/>
                <w:szCs w:val="20"/>
              </w:rPr>
              <w:t xml:space="preserve">yang terdiri </w:t>
            </w:r>
            <w:r w:rsidR="00F41BF7" w:rsidRPr="0027550F">
              <w:rPr>
                <w:rFonts w:asciiTheme="majorHAnsi" w:hAnsiTheme="majorHAnsi"/>
                <w:sz w:val="20"/>
                <w:szCs w:val="20"/>
              </w:rPr>
              <w:t xml:space="preserve">dengan data </w:t>
            </w:r>
          </w:p>
        </w:tc>
      </w:tr>
      <w:tr w:rsidR="0027550F" w:rsidRPr="0027550F" w14:paraId="7BBE13AE" w14:textId="77777777" w:rsidTr="0054505B">
        <w:tc>
          <w:tcPr>
            <w:tcW w:w="622" w:type="dxa"/>
          </w:tcPr>
          <w:p w14:paraId="48F424BE" w14:textId="77777777" w:rsidR="00F41BF7" w:rsidRPr="0027550F" w:rsidRDefault="00F41BF7" w:rsidP="00480215">
            <w:pPr>
              <w:pStyle w:val="ListParagraph"/>
              <w:tabs>
                <w:tab w:val="left" w:pos="709"/>
              </w:tabs>
              <w:bidi w:val="0"/>
              <w:ind w:left="0"/>
              <w:jc w:val="center"/>
              <w:rPr>
                <w:rFonts w:asciiTheme="majorHAnsi" w:hAnsiTheme="majorHAnsi"/>
                <w:sz w:val="20"/>
                <w:szCs w:val="20"/>
              </w:rPr>
            </w:pPr>
            <w:r w:rsidRPr="0027550F">
              <w:rPr>
                <w:rFonts w:asciiTheme="majorHAnsi" w:hAnsiTheme="majorHAnsi"/>
                <w:sz w:val="20"/>
                <w:szCs w:val="20"/>
              </w:rPr>
              <w:t>3</w:t>
            </w:r>
          </w:p>
        </w:tc>
        <w:tc>
          <w:tcPr>
            <w:tcW w:w="0" w:type="auto"/>
          </w:tcPr>
          <w:p w14:paraId="59325A46" w14:textId="77777777" w:rsidR="00F41BF7" w:rsidRPr="0027550F" w:rsidRDefault="00930FF5" w:rsidP="00480215">
            <w:pPr>
              <w:pStyle w:val="ListParagraph"/>
              <w:tabs>
                <w:tab w:val="left" w:pos="709"/>
              </w:tabs>
              <w:bidi w:val="0"/>
              <w:ind w:left="0"/>
              <w:jc w:val="both"/>
              <w:rPr>
                <w:rFonts w:asciiTheme="majorHAnsi" w:hAnsiTheme="majorHAnsi"/>
                <w:sz w:val="20"/>
                <w:szCs w:val="20"/>
              </w:rPr>
            </w:pPr>
            <w:r w:rsidRPr="0027550F">
              <w:rPr>
                <w:rFonts w:asciiTheme="majorHAnsi" w:hAnsiTheme="majorHAnsi"/>
                <w:sz w:val="20"/>
                <w:szCs w:val="20"/>
              </w:rPr>
              <w:t>S</w:t>
            </w:r>
            <w:r w:rsidR="00A507EE" w:rsidRPr="0027550F">
              <w:rPr>
                <w:rFonts w:asciiTheme="majorHAnsi" w:hAnsiTheme="majorHAnsi"/>
                <w:sz w:val="20"/>
                <w:szCs w:val="20"/>
              </w:rPr>
              <w:t xml:space="preserve">erangkaian </w:t>
            </w:r>
            <w:r w:rsidR="0054505B" w:rsidRPr="0027550F">
              <w:rPr>
                <w:rFonts w:asciiTheme="majorHAnsi" w:hAnsiTheme="majorHAnsi"/>
                <w:sz w:val="20"/>
                <w:szCs w:val="20"/>
              </w:rPr>
              <w:t xml:space="preserve">hubungan antara </w:t>
            </w:r>
            <w:r w:rsidR="006E7C8F" w:rsidRPr="0027550F">
              <w:rPr>
                <w:rFonts w:asciiTheme="majorHAnsi" w:hAnsiTheme="majorHAnsi"/>
                <w:i/>
                <w:iCs/>
                <w:sz w:val="20"/>
                <w:szCs w:val="20"/>
              </w:rPr>
              <w:t>claim</w:t>
            </w:r>
            <w:r w:rsidR="00A51FAC" w:rsidRPr="0027550F">
              <w:rPr>
                <w:rFonts w:asciiTheme="majorHAnsi" w:hAnsiTheme="majorHAnsi"/>
                <w:sz w:val="20"/>
                <w:szCs w:val="20"/>
              </w:rPr>
              <w:t xml:space="preserve">, </w:t>
            </w:r>
            <w:r w:rsidR="00F41BF7" w:rsidRPr="0027550F">
              <w:rPr>
                <w:rFonts w:asciiTheme="majorHAnsi" w:hAnsiTheme="majorHAnsi"/>
                <w:sz w:val="20"/>
                <w:szCs w:val="20"/>
              </w:rPr>
              <w:t>data</w:t>
            </w:r>
            <w:r w:rsidR="00A507EE" w:rsidRPr="0027550F">
              <w:rPr>
                <w:rFonts w:asciiTheme="majorHAnsi" w:hAnsiTheme="majorHAnsi"/>
                <w:sz w:val="20"/>
                <w:szCs w:val="20"/>
              </w:rPr>
              <w:t xml:space="preserve"> dan</w:t>
            </w:r>
            <w:r w:rsidR="00F41BF7" w:rsidRPr="0027550F">
              <w:rPr>
                <w:rFonts w:asciiTheme="majorHAnsi" w:hAnsiTheme="majorHAnsi"/>
                <w:sz w:val="20"/>
                <w:szCs w:val="20"/>
              </w:rPr>
              <w:t xml:space="preserve"> </w:t>
            </w:r>
            <w:r w:rsidR="006E7C8F" w:rsidRPr="0027550F">
              <w:rPr>
                <w:rFonts w:asciiTheme="majorHAnsi" w:hAnsiTheme="majorHAnsi"/>
                <w:i/>
                <w:iCs/>
                <w:sz w:val="20"/>
                <w:szCs w:val="20"/>
              </w:rPr>
              <w:t>warrant</w:t>
            </w:r>
            <w:r w:rsidR="00F41BF7" w:rsidRPr="0027550F">
              <w:rPr>
                <w:rFonts w:asciiTheme="majorHAnsi" w:hAnsiTheme="majorHAnsi"/>
                <w:sz w:val="20"/>
                <w:szCs w:val="20"/>
              </w:rPr>
              <w:t xml:space="preserve"> </w:t>
            </w:r>
          </w:p>
        </w:tc>
      </w:tr>
      <w:tr w:rsidR="0027550F" w:rsidRPr="0027550F" w14:paraId="6272BE00" w14:textId="77777777" w:rsidTr="0054505B">
        <w:tc>
          <w:tcPr>
            <w:tcW w:w="622" w:type="dxa"/>
          </w:tcPr>
          <w:p w14:paraId="4605FBC3" w14:textId="77777777" w:rsidR="00F41BF7" w:rsidRPr="0027550F" w:rsidRDefault="00F41BF7" w:rsidP="00480215">
            <w:pPr>
              <w:pStyle w:val="ListParagraph"/>
              <w:tabs>
                <w:tab w:val="left" w:pos="709"/>
              </w:tabs>
              <w:bidi w:val="0"/>
              <w:ind w:left="0"/>
              <w:jc w:val="center"/>
              <w:rPr>
                <w:rFonts w:asciiTheme="majorHAnsi" w:hAnsiTheme="majorHAnsi"/>
                <w:sz w:val="20"/>
                <w:szCs w:val="20"/>
              </w:rPr>
            </w:pPr>
            <w:r w:rsidRPr="0027550F">
              <w:rPr>
                <w:rFonts w:asciiTheme="majorHAnsi" w:hAnsiTheme="majorHAnsi"/>
                <w:sz w:val="20"/>
                <w:szCs w:val="20"/>
              </w:rPr>
              <w:t>4</w:t>
            </w:r>
          </w:p>
        </w:tc>
        <w:tc>
          <w:tcPr>
            <w:tcW w:w="0" w:type="auto"/>
          </w:tcPr>
          <w:p w14:paraId="6E9843ED" w14:textId="77777777" w:rsidR="00F41BF7" w:rsidRPr="0027550F" w:rsidRDefault="00930FF5" w:rsidP="00480215">
            <w:pPr>
              <w:pStyle w:val="ListParagraph"/>
              <w:tabs>
                <w:tab w:val="left" w:pos="709"/>
              </w:tabs>
              <w:bidi w:val="0"/>
              <w:ind w:left="0"/>
              <w:jc w:val="left"/>
              <w:rPr>
                <w:rFonts w:asciiTheme="majorHAnsi" w:hAnsiTheme="majorHAnsi"/>
                <w:sz w:val="20"/>
                <w:szCs w:val="20"/>
              </w:rPr>
            </w:pPr>
            <w:r w:rsidRPr="0027550F">
              <w:rPr>
                <w:rFonts w:asciiTheme="majorHAnsi" w:hAnsiTheme="majorHAnsi"/>
                <w:sz w:val="20"/>
                <w:szCs w:val="20"/>
              </w:rPr>
              <w:t>C</w:t>
            </w:r>
            <w:r w:rsidR="006E7C8F" w:rsidRPr="0027550F">
              <w:rPr>
                <w:rFonts w:asciiTheme="majorHAnsi" w:hAnsiTheme="majorHAnsi"/>
                <w:i/>
                <w:iCs/>
                <w:sz w:val="20"/>
                <w:szCs w:val="20"/>
              </w:rPr>
              <w:t>laim</w:t>
            </w:r>
            <w:r w:rsidR="007268E1" w:rsidRPr="0027550F">
              <w:rPr>
                <w:rFonts w:asciiTheme="majorHAnsi" w:hAnsiTheme="majorHAnsi"/>
                <w:sz w:val="20"/>
                <w:szCs w:val="20"/>
              </w:rPr>
              <w:t xml:space="preserve">, data, </w:t>
            </w:r>
            <w:r w:rsidR="006E7C8F" w:rsidRPr="0027550F">
              <w:rPr>
                <w:rFonts w:asciiTheme="majorHAnsi" w:hAnsiTheme="majorHAnsi"/>
                <w:i/>
                <w:iCs/>
                <w:sz w:val="20"/>
                <w:szCs w:val="20"/>
              </w:rPr>
              <w:t>warrant</w:t>
            </w:r>
            <w:r w:rsidR="007268E1" w:rsidRPr="0027550F">
              <w:rPr>
                <w:rFonts w:asciiTheme="majorHAnsi" w:hAnsiTheme="majorHAnsi"/>
                <w:sz w:val="20"/>
                <w:szCs w:val="20"/>
              </w:rPr>
              <w:t xml:space="preserve"> </w:t>
            </w:r>
            <w:r w:rsidR="006E7C8F" w:rsidRPr="0027550F">
              <w:rPr>
                <w:rFonts w:asciiTheme="majorHAnsi" w:hAnsiTheme="majorHAnsi"/>
                <w:i/>
                <w:iCs/>
                <w:sz w:val="20"/>
                <w:szCs w:val="20"/>
              </w:rPr>
              <w:t>backing</w:t>
            </w:r>
            <w:r w:rsidR="00A507EE" w:rsidRPr="0027550F">
              <w:rPr>
                <w:rFonts w:asciiTheme="majorHAnsi" w:hAnsiTheme="majorHAnsi"/>
                <w:sz w:val="20"/>
                <w:szCs w:val="20"/>
              </w:rPr>
              <w:t xml:space="preserve">, dan </w:t>
            </w:r>
            <w:r w:rsidR="00A507EE" w:rsidRPr="0027550F">
              <w:rPr>
                <w:rFonts w:asciiTheme="majorHAnsi" w:hAnsiTheme="majorHAnsi"/>
                <w:i/>
                <w:iCs/>
                <w:sz w:val="20"/>
                <w:szCs w:val="20"/>
              </w:rPr>
              <w:t>r</w:t>
            </w:r>
            <w:r w:rsidR="00A507EE" w:rsidRPr="0027550F">
              <w:rPr>
                <w:rFonts w:asciiTheme="majorHAnsi" w:hAnsiTheme="majorHAnsi" w:cs="Arial"/>
                <w:i/>
                <w:iCs/>
                <w:sz w:val="20"/>
                <w:szCs w:val="20"/>
                <w:shd w:val="clear" w:color="auto" w:fill="FFFFFF"/>
              </w:rPr>
              <w:t>ebuttal/qualifier</w:t>
            </w:r>
          </w:p>
        </w:tc>
      </w:tr>
      <w:tr w:rsidR="0027550F" w:rsidRPr="0027550F" w14:paraId="50A82CD2" w14:textId="77777777" w:rsidTr="0054505B">
        <w:tc>
          <w:tcPr>
            <w:tcW w:w="622" w:type="dxa"/>
            <w:tcBorders>
              <w:bottom w:val="single" w:sz="4" w:space="0" w:color="auto"/>
            </w:tcBorders>
          </w:tcPr>
          <w:p w14:paraId="66EFFD35" w14:textId="77777777" w:rsidR="00F41BF7" w:rsidRPr="0027550F" w:rsidRDefault="00F41BF7" w:rsidP="00480215">
            <w:pPr>
              <w:pStyle w:val="ListParagraph"/>
              <w:tabs>
                <w:tab w:val="left" w:pos="709"/>
              </w:tabs>
              <w:bidi w:val="0"/>
              <w:ind w:left="0"/>
              <w:jc w:val="center"/>
              <w:rPr>
                <w:rFonts w:asciiTheme="majorHAnsi" w:hAnsiTheme="majorHAnsi"/>
                <w:sz w:val="20"/>
                <w:szCs w:val="20"/>
              </w:rPr>
            </w:pPr>
            <w:r w:rsidRPr="0027550F">
              <w:rPr>
                <w:rFonts w:asciiTheme="majorHAnsi" w:hAnsiTheme="majorHAnsi"/>
                <w:sz w:val="20"/>
                <w:szCs w:val="20"/>
              </w:rPr>
              <w:t>5</w:t>
            </w:r>
          </w:p>
        </w:tc>
        <w:tc>
          <w:tcPr>
            <w:tcW w:w="0" w:type="auto"/>
            <w:tcBorders>
              <w:bottom w:val="single" w:sz="4" w:space="0" w:color="auto"/>
            </w:tcBorders>
          </w:tcPr>
          <w:p w14:paraId="1FD1DA15" w14:textId="77777777" w:rsidR="00F41BF7" w:rsidRPr="0027550F" w:rsidRDefault="00930FF5" w:rsidP="00480215">
            <w:pPr>
              <w:pStyle w:val="ListParagraph"/>
              <w:tabs>
                <w:tab w:val="left" w:pos="709"/>
              </w:tabs>
              <w:bidi w:val="0"/>
              <w:ind w:left="0"/>
              <w:jc w:val="left"/>
              <w:rPr>
                <w:rFonts w:asciiTheme="majorHAnsi" w:hAnsiTheme="majorHAnsi"/>
                <w:sz w:val="20"/>
                <w:szCs w:val="20"/>
              </w:rPr>
            </w:pPr>
            <w:r w:rsidRPr="0027550F">
              <w:rPr>
                <w:rFonts w:asciiTheme="majorHAnsi" w:hAnsiTheme="majorHAnsi"/>
                <w:i/>
                <w:iCs/>
                <w:sz w:val="20"/>
                <w:szCs w:val="20"/>
              </w:rPr>
              <w:t>Claim</w:t>
            </w:r>
            <w:r w:rsidR="00A507EE" w:rsidRPr="0027550F">
              <w:rPr>
                <w:rFonts w:asciiTheme="majorHAnsi" w:hAnsiTheme="majorHAnsi"/>
                <w:sz w:val="20"/>
                <w:szCs w:val="20"/>
              </w:rPr>
              <w:t xml:space="preserve">, data, </w:t>
            </w:r>
            <w:r w:rsidR="006E7C8F" w:rsidRPr="0027550F">
              <w:rPr>
                <w:rFonts w:asciiTheme="majorHAnsi" w:hAnsiTheme="majorHAnsi"/>
                <w:i/>
                <w:iCs/>
                <w:sz w:val="20"/>
                <w:szCs w:val="20"/>
              </w:rPr>
              <w:t>warrant</w:t>
            </w:r>
            <w:r w:rsidR="00A507EE" w:rsidRPr="0027550F">
              <w:rPr>
                <w:rFonts w:asciiTheme="majorHAnsi" w:hAnsiTheme="majorHAnsi"/>
                <w:sz w:val="20"/>
                <w:szCs w:val="20"/>
              </w:rPr>
              <w:t xml:space="preserve">, </w:t>
            </w:r>
            <w:r w:rsidR="00A507EE" w:rsidRPr="0027550F">
              <w:rPr>
                <w:rFonts w:asciiTheme="majorHAnsi" w:hAnsiTheme="majorHAnsi" w:cs="Arial"/>
                <w:i/>
                <w:iCs/>
                <w:sz w:val="20"/>
                <w:szCs w:val="20"/>
                <w:shd w:val="clear" w:color="auto" w:fill="FFFFFF"/>
              </w:rPr>
              <w:t>rebuttal</w:t>
            </w:r>
            <w:r w:rsidR="00A507EE" w:rsidRPr="0027550F">
              <w:rPr>
                <w:rFonts w:asciiTheme="majorHAnsi" w:hAnsiTheme="majorHAnsi" w:cs="Arial"/>
                <w:sz w:val="20"/>
                <w:szCs w:val="20"/>
                <w:shd w:val="clear" w:color="auto" w:fill="FFFFFF"/>
              </w:rPr>
              <w:t xml:space="preserve">, dan </w:t>
            </w:r>
            <w:r w:rsidR="0054505B" w:rsidRPr="0027550F">
              <w:rPr>
                <w:rFonts w:asciiTheme="majorHAnsi" w:hAnsiTheme="majorHAnsi" w:cs="Arial"/>
                <w:i/>
                <w:iCs/>
                <w:sz w:val="20"/>
                <w:szCs w:val="20"/>
                <w:shd w:val="clear" w:color="auto" w:fill="FFFFFF"/>
              </w:rPr>
              <w:t>modal</w:t>
            </w:r>
            <w:r w:rsidR="0054505B" w:rsidRPr="0027550F">
              <w:rPr>
                <w:rFonts w:asciiTheme="majorHAnsi" w:hAnsiTheme="majorHAnsi" w:cs="Arial"/>
                <w:sz w:val="20"/>
                <w:szCs w:val="20"/>
                <w:shd w:val="clear" w:color="auto" w:fill="FFFFFF"/>
              </w:rPr>
              <w:t xml:space="preserve"> </w:t>
            </w:r>
            <w:r w:rsidR="00A507EE" w:rsidRPr="0027550F">
              <w:rPr>
                <w:rFonts w:asciiTheme="majorHAnsi" w:hAnsiTheme="majorHAnsi" w:cs="Arial"/>
                <w:i/>
                <w:iCs/>
                <w:sz w:val="20"/>
                <w:szCs w:val="20"/>
                <w:shd w:val="clear" w:color="auto" w:fill="FFFFFF"/>
              </w:rPr>
              <w:t>qualifier</w:t>
            </w:r>
          </w:p>
        </w:tc>
      </w:tr>
    </w:tbl>
    <w:p w14:paraId="5ECC6248" w14:textId="77777777" w:rsidR="004A4038" w:rsidRPr="0027550F" w:rsidRDefault="00A51FAC" w:rsidP="00C47DCF">
      <w:pPr>
        <w:tabs>
          <w:tab w:val="left" w:pos="709"/>
        </w:tabs>
        <w:spacing w:line="360" w:lineRule="auto"/>
        <w:jc w:val="right"/>
        <w:rPr>
          <w:rFonts w:asciiTheme="majorHAnsi" w:hAnsiTheme="majorHAnsi"/>
        </w:rPr>
      </w:pPr>
      <w:r w:rsidRPr="0027550F">
        <w:rPr>
          <w:rFonts w:asciiTheme="majorHAnsi" w:hAnsiTheme="majorHAnsi"/>
        </w:rPr>
        <w:t xml:space="preserve">Sumber: </w:t>
      </w:r>
      <w:r w:rsidR="00F17623" w:rsidRPr="0027550F">
        <w:rPr>
          <w:rFonts w:asciiTheme="majorHAnsi" w:hAnsiTheme="majorHAnsi"/>
        </w:rPr>
        <w:fldChar w:fldCharType="begin" w:fldLock="1"/>
      </w:r>
      <w:r w:rsidR="009B12C2" w:rsidRPr="0027550F">
        <w:rPr>
          <w:rFonts w:asciiTheme="majorHAnsi" w:hAnsiTheme="majorHAnsi"/>
        </w:rPr>
        <w:instrText>ADDIN CSL_CITATION {"citationItems":[{"id":"ITEM-1","itemData":{"author":[{"dropping-particle":"","family":"Erduran","given":"Sibel","non-dropping-particle":"","parse-names":false,"suffix":""},{"dropping-particle":"","family":"Simon","given":"Shirley","non-dropping-particle":"","parse-names":false,"suffix":""},{"dropping-particle":"","family":"Osborne","given":"Jonathan","non-dropping-particle":"","parse-names":false,"suffix":""}],"container-title":"Science Education","id":"ITEM-1","issue":"6","issued":{"date-parts":[["2004"]]},"page":"915 – 993","title":"Tapping into Argumentation Developments in the Application of Toulmin's Argument Pattern for Studying Science Discourse","type":"article-journal","volume":"88"},"uris":["http://www.mendeley.com/documents/?uuid=575fe74c-7b97-46d9-bfc9-a6f9e8af1465"]},{"id":"ITEM-2","itemData":{"DOI":"10.30599/jti.v11i2.454","ISSN":"2087-4839","abstract":"Berpikir kritis merupakan interpretasi dan evaluasi yang terampil dan aktif terhadap hasil observasi dan komunikasi, informasi dan argumentasi.  Sementara argumentasi merupakan aktivitas verbal, sosial dan rasional yang bertujuan untuk meyakinkan kritik yang masuk akal tentang suatu pandangan yang dapat diterima.  Tujuan yang paling penting dalam pendidikan sains adalah untuk mengembangkan kemampuan berpikir siswa dalam konteks khusus sains.  Artikel ini membahas mengenai konsep pembelajaran sains berbasis argumentasi ilmiah dan hubungannya dengan inkuiri, kontribusi argumentasi pada keterampilan berpikir kritis dan karakteristik proses berpikir kritis melalui argumentasi. Ciri utama dalam berpikir kritis, yaitu memutuskan tentang suatu keyakinan, merupakan sebuah argumen, dengan cara menilai argumen orang lain dan mengembangkan argumennya sendiri.  Argumentasi memiliki kontribusi yang signifikan dalam mengembangkan keterampilan berpikir kritis dengan karakteristik yang khas, yaitu menilai sumber informasi, mengevaluasi argumen dan menghasilkan argumen serta mempresentasikannya.  Hasil kajian ini diharapkan dapat menjadi pijakan teoritis bagi peneliti dan praktisi pendidikan sains dalam mengimplementasikan dan mengases argumentasi ilmiah dan keterampilan berpikir kritis, baik secara terpisah, maupun kombinasi keduanya.  ","author":[{"dropping-particle":"","family":"Roviati","given":"Evi","non-dropping-particle":"","parse-names":false,"suffix":""},{"dropping-particle":"","family":"Widodo","given":"Ari","non-dropping-particle":"","parse-names":false,"suffix":""}],"container-title":"Titian Ilmu: Jurnal Ilmiah Multi Sciences","id":"ITEM-2","issue":"2","issued":{"date-parts":[["2019"]]},"page":"56-66","title":"Kontribusi Argumentasi Ilmiah dalam Pengembangan Keterampilan Berpikir Kritis","type":"article-journal","volume":"11"},"uris":["http://www.mendeley.com/documents/?uuid=c3aae2b4-273a-4a34-bcdc-25a7f28c0efd"]}],"mendeley":{"formattedCitation":"(Erduran et al., 2004; Roviati &amp; Widodo, 2019)","manualFormatting":"(Erduran et al., 2004; Roviati &amp; Widodo, 2019)","plainTextFormattedCitation":"(Erduran et al., 2004; Roviati &amp; Widodo, 2019)","previouslyFormattedCitation":"(Erduran et al., 2004; Roviati &amp; Widodo, 2019)"},"properties":{"noteIndex":0},"schema":"https://github.com/citation-style-language/schema/raw/master/csl-citation.json"}</w:instrText>
      </w:r>
      <w:r w:rsidR="00F17623" w:rsidRPr="0027550F">
        <w:rPr>
          <w:rFonts w:asciiTheme="majorHAnsi" w:hAnsiTheme="majorHAnsi"/>
        </w:rPr>
        <w:fldChar w:fldCharType="separate"/>
      </w:r>
      <w:r w:rsidR="00F17623" w:rsidRPr="0027550F">
        <w:rPr>
          <w:rFonts w:asciiTheme="majorHAnsi" w:hAnsiTheme="majorHAnsi"/>
          <w:noProof/>
        </w:rPr>
        <w:t xml:space="preserve">(Erduran </w:t>
      </w:r>
      <w:r w:rsidR="000D4220" w:rsidRPr="0027550F">
        <w:rPr>
          <w:rFonts w:asciiTheme="majorHAnsi" w:hAnsiTheme="majorHAnsi"/>
          <w:i/>
          <w:iCs/>
          <w:noProof/>
        </w:rPr>
        <w:t>et al.,</w:t>
      </w:r>
      <w:r w:rsidR="00F17623" w:rsidRPr="0027550F">
        <w:rPr>
          <w:rFonts w:asciiTheme="majorHAnsi" w:hAnsiTheme="majorHAnsi"/>
          <w:noProof/>
        </w:rPr>
        <w:t xml:space="preserve"> 2004; </w:t>
      </w:r>
      <w:r w:rsidR="00F17623" w:rsidRPr="0027550F">
        <w:rPr>
          <w:rFonts w:asciiTheme="majorHAnsi" w:hAnsiTheme="majorHAnsi"/>
          <w:noProof/>
        </w:rPr>
        <w:fldChar w:fldCharType="begin" w:fldLock="1"/>
      </w:r>
      <w:r w:rsidR="009B12C2" w:rsidRPr="0027550F">
        <w:rPr>
          <w:rFonts w:asciiTheme="majorHAnsi" w:hAnsiTheme="majorHAnsi"/>
          <w:noProof/>
        </w:rPr>
        <w:instrText>ADDIN CSL_CITATION {"citationItems":[{"id":"ITEM-1","itemData":{"DOI":"10.30599/jti.v11i2.454","ISSN":"2087-4839","abstract":"Berpikir kritis merupakan interpretasi dan evaluasi yang terampil dan aktif terhadap hasil observasi dan komunikasi, informasi dan argumentasi.  Sementara argumentasi merupakan aktivitas verbal, sosial dan rasional yang bertujuan untuk meyakinkan kritik yang masuk akal tentang suatu pandangan yang dapat diterima.  Tujuan yang paling penting dalam pendidikan sains adalah untuk mengembangkan kemampuan berpikir siswa dalam konteks khusus sains.  Artikel ini membahas mengenai konsep pembelajaran sains berbasis argumentasi ilmiah dan hubungannya dengan inkuiri, kontribusi argumentasi pada keterampilan berpikir kritis dan karakteristik proses berpikir kritis melalui argumentasi. Ciri utama dalam berpikir kritis, yaitu memutuskan tentang suatu keyakinan, merupakan sebuah argumen, dengan cara menilai argumen orang lain dan mengembangkan argumennya sendiri.  Argumentasi memiliki kontribusi yang signifikan dalam mengembangkan keterampilan berpikir kritis dengan karakteristik yang khas, yaitu menilai sumber informasi, mengevaluasi argumen dan menghasilkan argumen serta mempresentasikannya.  Hasil kajian ini diharapkan dapat menjadi pijakan teoritis bagi peneliti dan praktisi pendidikan sains dalam mengimplementasikan dan mengases argumentasi ilmiah dan keterampilan berpikir kritis, baik secara terpisah, maupun kombinasi keduanya.  ","author":[{"dropping-particle":"","family":"Roviati","given":"Evi","non-dropping-particle":"","parse-names":false,"suffix":""},{"dropping-particle":"","family":"Widodo","given":"Ari","non-dropping-particle":"","parse-names":false,"suffix":""}],"container-title":"Titian Ilmu: Jurnal Ilmiah Multi Sciences","id":"ITEM-1","issue":"2","issued":{"date-parts":[["2019"]]},"page":"56-66","title":"Kontribusi Argumentasi Ilmiah dalam Pengembangan Keterampilan Berpikir Kritis","type":"article-journal","volume":"11"},"uris":["http://www.mendeley.com/documents/?uuid=c3aae2b4-273a-4a34-bcdc-25a7f28c0efd"]}],"mendeley":{"formattedCitation":"(Roviati &amp; Widodo, 2019)","manualFormatting":"Roviati &amp; Widodo, 2019)","plainTextFormattedCitation":"(Roviati &amp; Widodo, 2019)","previouslyFormattedCitation":"(Roviati &amp; Widodo, 2019)"},"properties":{"noteIndex":0},"schema":"https://github.com/citation-style-language/schema/raw/master/csl-citation.json"}</w:instrText>
      </w:r>
      <w:r w:rsidR="00F17623" w:rsidRPr="0027550F">
        <w:rPr>
          <w:rFonts w:asciiTheme="majorHAnsi" w:hAnsiTheme="majorHAnsi"/>
          <w:noProof/>
        </w:rPr>
        <w:fldChar w:fldCharType="separate"/>
      </w:r>
      <w:r w:rsidR="00F17623" w:rsidRPr="0027550F">
        <w:rPr>
          <w:rFonts w:asciiTheme="majorHAnsi" w:hAnsiTheme="majorHAnsi"/>
          <w:noProof/>
        </w:rPr>
        <w:t>Roviati &amp; Widodo, 2019)</w:t>
      </w:r>
      <w:r w:rsidR="00F17623" w:rsidRPr="0027550F">
        <w:rPr>
          <w:rFonts w:asciiTheme="majorHAnsi" w:hAnsiTheme="majorHAnsi"/>
          <w:noProof/>
        </w:rPr>
        <w:fldChar w:fldCharType="end"/>
      </w:r>
      <w:r w:rsidR="00F17623" w:rsidRPr="0027550F">
        <w:rPr>
          <w:rFonts w:asciiTheme="majorHAnsi" w:hAnsiTheme="majorHAnsi"/>
        </w:rPr>
        <w:fldChar w:fldCharType="end"/>
      </w:r>
    </w:p>
    <w:p w14:paraId="61E356DF" w14:textId="77777777" w:rsidR="00BB476C" w:rsidRPr="0027550F" w:rsidRDefault="00BB476C" w:rsidP="00930FF5">
      <w:pPr>
        <w:spacing w:after="0" w:line="360" w:lineRule="auto"/>
        <w:ind w:firstLine="436"/>
        <w:jc w:val="both"/>
        <w:rPr>
          <w:rFonts w:asciiTheme="majorHAnsi" w:hAnsiTheme="majorHAnsi" w:cs="Segoe UI"/>
        </w:rPr>
      </w:pPr>
      <w:r w:rsidRPr="0027550F">
        <w:rPr>
          <w:rFonts w:asciiTheme="majorHAnsi" w:hAnsiTheme="majorHAnsi"/>
        </w:rPr>
        <w:t>Berdasarkan uraian di</w:t>
      </w:r>
      <w:r w:rsidR="001B6A6C" w:rsidRPr="0027550F">
        <w:rPr>
          <w:rFonts w:asciiTheme="majorHAnsi" w:hAnsiTheme="majorHAnsi"/>
        </w:rPr>
        <w:t xml:space="preserve"> </w:t>
      </w:r>
      <w:r w:rsidRPr="0027550F">
        <w:rPr>
          <w:rFonts w:asciiTheme="majorHAnsi" w:hAnsiTheme="majorHAnsi"/>
        </w:rPr>
        <w:t xml:space="preserve">atas </w:t>
      </w:r>
      <w:r w:rsidR="00930FF5" w:rsidRPr="0027550F">
        <w:rPr>
          <w:rFonts w:asciiTheme="majorHAnsi" w:hAnsiTheme="majorHAnsi"/>
        </w:rPr>
        <w:t xml:space="preserve">yang telah dijabarkan </w:t>
      </w:r>
      <w:r w:rsidRPr="0027550F">
        <w:rPr>
          <w:rFonts w:asciiTheme="majorHAnsi" w:hAnsiTheme="majorHAnsi"/>
        </w:rPr>
        <w:t>dapat di</w:t>
      </w:r>
      <w:r w:rsidR="00F4200A" w:rsidRPr="0027550F">
        <w:rPr>
          <w:rFonts w:asciiTheme="majorHAnsi" w:hAnsiTheme="majorHAnsi"/>
        </w:rPr>
        <w:t>tarik ke</w:t>
      </w:r>
      <w:r w:rsidRPr="0027550F">
        <w:rPr>
          <w:rFonts w:asciiTheme="majorHAnsi" w:hAnsiTheme="majorHAnsi"/>
        </w:rPr>
        <w:t xml:space="preserve">simpulkan </w:t>
      </w:r>
      <w:r w:rsidR="00F4200A" w:rsidRPr="0027550F">
        <w:rPr>
          <w:rFonts w:asciiTheme="majorHAnsi" w:hAnsiTheme="majorHAnsi"/>
        </w:rPr>
        <w:t xml:space="preserve">bahwa </w:t>
      </w:r>
      <w:r w:rsidRPr="0027550F">
        <w:rPr>
          <w:rFonts w:asciiTheme="majorHAnsi" w:hAnsiTheme="majorHAnsi"/>
        </w:rPr>
        <w:t xml:space="preserve">argumentasi ilmiah </w:t>
      </w:r>
      <w:r w:rsidRPr="0027550F">
        <w:rPr>
          <w:rFonts w:asciiTheme="majorHAnsi" w:hAnsiTheme="majorHAnsi" w:cs="Segoe UI"/>
        </w:rPr>
        <w:t xml:space="preserve">digunakan </w:t>
      </w:r>
      <w:r w:rsidR="00930FF5" w:rsidRPr="0027550F">
        <w:rPr>
          <w:rFonts w:asciiTheme="majorHAnsi" w:hAnsiTheme="majorHAnsi" w:cs="Segoe UI"/>
        </w:rPr>
        <w:t>pada</w:t>
      </w:r>
      <w:r w:rsidRPr="0027550F">
        <w:rPr>
          <w:rFonts w:asciiTheme="majorHAnsi" w:hAnsiTheme="majorHAnsi" w:cs="Segoe UI"/>
        </w:rPr>
        <w:t xml:space="preserve"> </w:t>
      </w:r>
      <w:r w:rsidR="00930FF5" w:rsidRPr="0027550F">
        <w:rPr>
          <w:rFonts w:asciiTheme="majorHAnsi" w:hAnsiTheme="majorHAnsi" w:cs="Segoe UI"/>
        </w:rPr>
        <w:t>ke</w:t>
      </w:r>
      <w:r w:rsidRPr="0027550F">
        <w:rPr>
          <w:rFonts w:asciiTheme="majorHAnsi" w:hAnsiTheme="majorHAnsi" w:cs="Segoe UI"/>
        </w:rPr>
        <w:t xml:space="preserve">penulisan akademis, </w:t>
      </w:r>
      <w:r w:rsidR="00930FF5" w:rsidRPr="0027550F">
        <w:rPr>
          <w:rFonts w:asciiTheme="majorHAnsi" w:hAnsiTheme="majorHAnsi" w:cs="Segoe UI"/>
        </w:rPr>
        <w:t>penelitian atau riset</w:t>
      </w:r>
      <w:r w:rsidRPr="0027550F">
        <w:rPr>
          <w:rFonts w:asciiTheme="majorHAnsi" w:hAnsiTheme="majorHAnsi" w:cs="Segoe UI"/>
        </w:rPr>
        <w:t xml:space="preserve">, dan debat ilmiah untuk menyakinkan </w:t>
      </w:r>
      <w:r w:rsidRPr="0027550F">
        <w:rPr>
          <w:rFonts w:asciiTheme="majorHAnsi" w:hAnsiTheme="majorHAnsi" w:cs="Segoe UI"/>
          <w:i/>
          <w:iCs/>
        </w:rPr>
        <w:t xml:space="preserve">audiens </w:t>
      </w:r>
      <w:r w:rsidRPr="0027550F">
        <w:rPr>
          <w:rFonts w:asciiTheme="majorHAnsi" w:hAnsiTheme="majorHAnsi" w:cs="Segoe UI"/>
        </w:rPr>
        <w:t xml:space="preserve">atau pembaca tentang kebenaran atau validitas suatu pendapat atau temuan. Argumentasi ilmiah juga membantu dalam pemahaman konsep berdasarkan </w:t>
      </w:r>
      <w:r w:rsidR="00A25923" w:rsidRPr="0027550F">
        <w:rPr>
          <w:rFonts w:asciiTheme="majorHAnsi" w:hAnsiTheme="majorHAnsi" w:cs="Segoe UI"/>
        </w:rPr>
        <w:t>data</w:t>
      </w:r>
      <w:r w:rsidRPr="0027550F">
        <w:rPr>
          <w:rFonts w:asciiTheme="majorHAnsi" w:hAnsiTheme="majorHAnsi" w:cs="Segoe UI"/>
        </w:rPr>
        <w:t>-</w:t>
      </w:r>
      <w:r w:rsidR="00A25923" w:rsidRPr="0027550F">
        <w:rPr>
          <w:rFonts w:asciiTheme="majorHAnsi" w:hAnsiTheme="majorHAnsi" w:cs="Segoe UI"/>
        </w:rPr>
        <w:t>data</w:t>
      </w:r>
      <w:r w:rsidRPr="0027550F">
        <w:rPr>
          <w:rFonts w:asciiTheme="majorHAnsi" w:hAnsiTheme="majorHAnsi" w:cs="Segoe UI"/>
        </w:rPr>
        <w:t xml:space="preserve"> ilmiah.</w:t>
      </w:r>
      <w:r w:rsidR="00A25923" w:rsidRPr="0027550F">
        <w:rPr>
          <w:rFonts w:asciiTheme="majorHAnsi" w:hAnsiTheme="majorHAnsi" w:cs="Segoe UI"/>
        </w:rPr>
        <w:t xml:space="preserve"> Penelitian ini dibatasi hanya </w:t>
      </w:r>
      <w:r w:rsidR="00C45635" w:rsidRPr="0027550F">
        <w:rPr>
          <w:rFonts w:asciiTheme="majorHAnsi" w:hAnsiTheme="majorHAnsi" w:cs="Segoe UI"/>
        </w:rPr>
        <w:t xml:space="preserve">level 1 </w:t>
      </w:r>
      <w:r w:rsidR="00A25923" w:rsidRPr="0027550F">
        <w:rPr>
          <w:rFonts w:asciiTheme="majorHAnsi" w:hAnsiTheme="majorHAnsi" w:cs="Segoe UI"/>
        </w:rPr>
        <w:t xml:space="preserve">sampai </w:t>
      </w:r>
      <w:r w:rsidR="00F1278B" w:rsidRPr="0027550F">
        <w:rPr>
          <w:rFonts w:asciiTheme="majorHAnsi" w:hAnsiTheme="majorHAnsi" w:cs="Segoe UI"/>
        </w:rPr>
        <w:t xml:space="preserve">dengan </w:t>
      </w:r>
      <w:r w:rsidR="00A25923" w:rsidRPr="0027550F">
        <w:rPr>
          <w:rFonts w:asciiTheme="majorHAnsi" w:hAnsiTheme="majorHAnsi" w:cs="Segoe UI"/>
        </w:rPr>
        <w:t>level 3</w:t>
      </w:r>
      <w:r w:rsidR="00F1278B" w:rsidRPr="0027550F">
        <w:rPr>
          <w:rFonts w:asciiTheme="majorHAnsi" w:hAnsiTheme="majorHAnsi" w:cs="Segoe UI"/>
        </w:rPr>
        <w:t xml:space="preserve"> yaitu </w:t>
      </w:r>
      <w:r w:rsidR="003D58FB" w:rsidRPr="0027550F">
        <w:rPr>
          <w:rFonts w:asciiTheme="majorHAnsi" w:hAnsiTheme="majorHAnsi" w:cs="Segoe UI"/>
        </w:rPr>
        <w:t xml:space="preserve">argumentasi </w:t>
      </w:r>
      <w:r w:rsidR="00F1278B" w:rsidRPr="0027550F">
        <w:rPr>
          <w:rFonts w:asciiTheme="majorHAnsi" w:hAnsiTheme="majorHAnsi" w:cs="Segoe UI"/>
        </w:rPr>
        <w:t xml:space="preserve">yang mengandung </w:t>
      </w:r>
      <w:r w:rsidR="00F1278B" w:rsidRPr="0027550F">
        <w:rPr>
          <w:rFonts w:asciiTheme="majorHAnsi" w:hAnsiTheme="majorHAnsi" w:cs="Segoe UI"/>
          <w:i/>
          <w:iCs/>
        </w:rPr>
        <w:t>claim</w:t>
      </w:r>
      <w:r w:rsidR="00F1278B" w:rsidRPr="0027550F">
        <w:rPr>
          <w:rFonts w:asciiTheme="majorHAnsi" w:hAnsiTheme="majorHAnsi" w:cs="Segoe UI"/>
        </w:rPr>
        <w:t xml:space="preserve">, data dan </w:t>
      </w:r>
      <w:r w:rsidR="00F1278B" w:rsidRPr="0027550F">
        <w:rPr>
          <w:rFonts w:asciiTheme="majorHAnsi" w:hAnsiTheme="majorHAnsi" w:cs="Segoe UI"/>
          <w:i/>
          <w:iCs/>
        </w:rPr>
        <w:t>warrant</w:t>
      </w:r>
      <w:r w:rsidR="00A25923" w:rsidRPr="0027550F">
        <w:rPr>
          <w:rFonts w:asciiTheme="majorHAnsi" w:hAnsiTheme="majorHAnsi" w:cs="Segoe UI"/>
        </w:rPr>
        <w:t>. Hal ini</w:t>
      </w:r>
      <w:r w:rsidR="00F1278B" w:rsidRPr="0027550F">
        <w:rPr>
          <w:rFonts w:asciiTheme="majorHAnsi" w:hAnsiTheme="majorHAnsi" w:cs="Segoe UI"/>
        </w:rPr>
        <w:t xml:space="preserve"> dikarenakan ketiga </w:t>
      </w:r>
      <w:r w:rsidR="00835F57" w:rsidRPr="0027550F">
        <w:rPr>
          <w:rFonts w:asciiTheme="majorHAnsi" w:hAnsiTheme="majorHAnsi" w:cs="Segoe UI"/>
        </w:rPr>
        <w:t>komponen tersebut menjadi struktur dasar da</w:t>
      </w:r>
      <w:r w:rsidR="00F85EDE" w:rsidRPr="0027550F">
        <w:rPr>
          <w:rFonts w:asciiTheme="majorHAnsi" w:hAnsiTheme="majorHAnsi" w:cs="Segoe UI"/>
        </w:rPr>
        <w:t>lam menyusun argumentasi ilmiah</w:t>
      </w:r>
      <w:r w:rsidRPr="0027550F">
        <w:rPr>
          <w:rFonts w:asciiTheme="majorHAnsi" w:hAnsiTheme="majorHAnsi" w:cs="Segoe UI"/>
        </w:rPr>
        <w:t>.</w:t>
      </w:r>
    </w:p>
    <w:p w14:paraId="6988865F" w14:textId="42AE2128" w:rsidR="00BB476C" w:rsidRPr="0027550F" w:rsidRDefault="00BB476C" w:rsidP="00CE7E35">
      <w:pPr>
        <w:pStyle w:val="ListParagraph"/>
        <w:numPr>
          <w:ilvl w:val="0"/>
          <w:numId w:val="17"/>
        </w:numPr>
        <w:bidi w:val="0"/>
        <w:spacing w:after="0" w:line="360" w:lineRule="auto"/>
        <w:ind w:left="0" w:hanging="284"/>
        <w:jc w:val="left"/>
        <w:rPr>
          <w:rFonts w:asciiTheme="majorHAnsi" w:hAnsiTheme="majorHAnsi"/>
          <w:b/>
          <w:bCs/>
          <w:lang w:val="en-ID"/>
        </w:rPr>
      </w:pPr>
      <w:r w:rsidRPr="0027550F">
        <w:rPr>
          <w:rFonts w:asciiTheme="majorHAnsi" w:hAnsiTheme="majorHAnsi"/>
          <w:b/>
          <w:bCs/>
          <w:lang w:val="en-ID"/>
        </w:rPr>
        <w:t xml:space="preserve">Materi </w:t>
      </w:r>
      <w:r w:rsidR="00603FC2" w:rsidRPr="0027550F">
        <w:rPr>
          <w:rFonts w:asciiTheme="majorHAnsi" w:hAnsiTheme="majorHAnsi"/>
          <w:b/>
          <w:bCs/>
          <w:lang w:val="en-ID"/>
        </w:rPr>
        <w:t xml:space="preserve">Pokok </w:t>
      </w:r>
      <w:r w:rsidRPr="0027550F">
        <w:rPr>
          <w:rFonts w:asciiTheme="majorHAnsi" w:hAnsiTheme="majorHAnsi"/>
          <w:b/>
          <w:bCs/>
          <w:lang w:val="en-ID"/>
        </w:rPr>
        <w:t xml:space="preserve">Laju Reaksi </w:t>
      </w:r>
    </w:p>
    <w:p w14:paraId="1EA4516E" w14:textId="4E2A28DB" w:rsidR="00603FC2" w:rsidRPr="0027550F" w:rsidRDefault="00A530CD" w:rsidP="00603FC2">
      <w:pPr>
        <w:pStyle w:val="ListParagraph"/>
        <w:bidi w:val="0"/>
        <w:spacing w:after="0" w:line="360" w:lineRule="auto"/>
        <w:ind w:left="0" w:firstLine="426"/>
        <w:jc w:val="both"/>
        <w:rPr>
          <w:rFonts w:asciiTheme="majorHAnsi" w:hAnsiTheme="majorHAnsi"/>
        </w:rPr>
      </w:pPr>
      <w:r w:rsidRPr="0027550F">
        <w:rPr>
          <w:rFonts w:asciiTheme="majorHAnsi" w:hAnsiTheme="majorHAnsi"/>
          <w:lang w:val="en-ID"/>
        </w:rPr>
        <w:t>Materi pokok l</w:t>
      </w:r>
      <w:r w:rsidR="00BB476C" w:rsidRPr="0027550F">
        <w:rPr>
          <w:rFonts w:asciiTheme="majorHAnsi" w:hAnsiTheme="majorHAnsi"/>
          <w:lang w:val="en-ID"/>
        </w:rPr>
        <w:t xml:space="preserve">aju reaksi </w:t>
      </w:r>
      <w:r w:rsidR="00603FC2" w:rsidRPr="0027550F">
        <w:rPr>
          <w:rFonts w:asciiTheme="majorHAnsi" w:hAnsiTheme="majorHAnsi"/>
          <w:lang w:val="en-ID"/>
        </w:rPr>
        <w:t>menjadi</w:t>
      </w:r>
      <w:r w:rsidR="00BB476C" w:rsidRPr="0027550F">
        <w:rPr>
          <w:rFonts w:asciiTheme="majorHAnsi" w:hAnsiTheme="majorHAnsi"/>
          <w:lang w:val="en-ID"/>
        </w:rPr>
        <w:t xml:space="preserve"> materi</w:t>
      </w:r>
      <w:r w:rsidR="00241C93" w:rsidRPr="0027550F">
        <w:rPr>
          <w:rFonts w:asciiTheme="majorHAnsi" w:hAnsiTheme="majorHAnsi"/>
          <w:lang w:val="en-ID"/>
        </w:rPr>
        <w:t xml:space="preserve"> </w:t>
      </w:r>
      <w:r w:rsidRPr="0027550F">
        <w:rPr>
          <w:rFonts w:asciiTheme="majorHAnsi" w:hAnsiTheme="majorHAnsi"/>
          <w:lang w:val="en-ID"/>
        </w:rPr>
        <w:t xml:space="preserve">dalam pelajaran </w:t>
      </w:r>
      <w:r w:rsidR="00241C93" w:rsidRPr="0027550F">
        <w:rPr>
          <w:rFonts w:asciiTheme="majorHAnsi" w:hAnsiTheme="majorHAnsi"/>
          <w:lang w:val="en-ID"/>
        </w:rPr>
        <w:t xml:space="preserve">kimia </w:t>
      </w:r>
      <w:r w:rsidR="00BB476C" w:rsidRPr="0027550F">
        <w:rPr>
          <w:rFonts w:asciiTheme="majorHAnsi" w:hAnsiTheme="majorHAnsi"/>
          <w:lang w:val="en-ID"/>
        </w:rPr>
        <w:t>yang me</w:t>
      </w:r>
      <w:r w:rsidRPr="0027550F">
        <w:rPr>
          <w:rFonts w:asciiTheme="majorHAnsi" w:hAnsiTheme="majorHAnsi"/>
          <w:lang w:val="en-ID"/>
        </w:rPr>
        <w:t>mbutuhkan</w:t>
      </w:r>
      <w:r w:rsidR="00BB476C" w:rsidRPr="0027550F">
        <w:rPr>
          <w:rFonts w:asciiTheme="majorHAnsi" w:hAnsiTheme="majorHAnsi"/>
          <w:lang w:val="en-ID"/>
        </w:rPr>
        <w:t xml:space="preserve"> pemahaman konsep lebih mendalam terkait fenomena yang terjadi </w:t>
      </w:r>
      <w:r w:rsidRPr="0027550F">
        <w:rPr>
          <w:rFonts w:asciiTheme="majorHAnsi" w:hAnsiTheme="majorHAnsi"/>
          <w:lang w:val="en-ID"/>
        </w:rPr>
        <w:t>pada</w:t>
      </w:r>
      <w:r w:rsidR="00BB476C" w:rsidRPr="0027550F">
        <w:rPr>
          <w:rFonts w:asciiTheme="majorHAnsi" w:hAnsiTheme="majorHAnsi"/>
          <w:lang w:val="en-ID"/>
        </w:rPr>
        <w:t xml:space="preserve"> </w:t>
      </w:r>
      <w:r w:rsidRPr="0027550F">
        <w:rPr>
          <w:rFonts w:asciiTheme="majorHAnsi" w:hAnsiTheme="majorHAnsi"/>
          <w:lang w:val="en-ID"/>
        </w:rPr>
        <w:t>konteks nyata</w:t>
      </w:r>
      <w:r w:rsidR="00BB476C" w:rsidRPr="0027550F">
        <w:rPr>
          <w:rFonts w:asciiTheme="majorHAnsi" w:hAnsiTheme="majorHAnsi"/>
          <w:lang w:val="en-ID"/>
        </w:rPr>
        <w:t xml:space="preserve">. </w:t>
      </w:r>
      <w:r w:rsidR="00BB476C" w:rsidRPr="0027550F">
        <w:rPr>
          <w:rFonts w:asciiTheme="majorHAnsi" w:hAnsiTheme="majorHAnsi"/>
          <w:lang w:val="en-ID"/>
        </w:rPr>
        <w:lastRenderedPageBreak/>
        <w:t>Capaian pembelajaran dalam materi ini meliputi</w:t>
      </w:r>
      <w:r w:rsidR="003C79D7" w:rsidRPr="0027550F">
        <w:rPr>
          <w:rFonts w:asciiTheme="majorHAnsi" w:hAnsiTheme="majorHAnsi"/>
          <w:lang w:val="en-ID"/>
        </w:rPr>
        <w:t xml:space="preserve"> </w:t>
      </w:r>
      <w:r w:rsidR="00BB476C" w:rsidRPr="0027550F">
        <w:rPr>
          <w:rFonts w:asciiTheme="majorHAnsi" w:hAnsiTheme="majorHAnsi"/>
          <w:lang w:val="en-ID"/>
        </w:rPr>
        <w:t>teori tumbukan.</w:t>
      </w:r>
      <w:r w:rsidR="00603FC2" w:rsidRPr="0027550F">
        <w:rPr>
          <w:rFonts w:asciiTheme="majorHAnsi" w:hAnsiTheme="majorHAnsi"/>
          <w:lang w:val="en-ID"/>
        </w:rPr>
        <w:t xml:space="preserve"> Selain itu,</w:t>
      </w:r>
      <w:r w:rsidR="00BB476C" w:rsidRPr="0027550F">
        <w:rPr>
          <w:rFonts w:asciiTheme="majorHAnsi" w:hAnsiTheme="majorHAnsi"/>
          <w:lang w:val="en-ID"/>
        </w:rPr>
        <w:t xml:space="preserve"> </w:t>
      </w:r>
      <w:r w:rsidR="00603FC2" w:rsidRPr="0027550F">
        <w:rPr>
          <w:rFonts w:asciiTheme="majorHAnsi" w:hAnsiTheme="majorHAnsi"/>
          <w:lang w:val="en-ID"/>
        </w:rPr>
        <w:t>p</w:t>
      </w:r>
      <w:r w:rsidRPr="0027550F">
        <w:rPr>
          <w:rFonts w:asciiTheme="majorHAnsi" w:hAnsiTheme="majorHAnsi"/>
          <w:lang w:val="en-ID"/>
        </w:rPr>
        <w:t>enentuan</w:t>
      </w:r>
      <w:r w:rsidR="00BB476C" w:rsidRPr="0027550F">
        <w:rPr>
          <w:rFonts w:asciiTheme="majorHAnsi" w:hAnsiTheme="majorHAnsi"/>
          <w:lang w:val="en-ID"/>
        </w:rPr>
        <w:t xml:space="preserve"> orde reaksi dan tetapan laju reaksi </w:t>
      </w:r>
      <w:r w:rsidRPr="0027550F">
        <w:rPr>
          <w:rFonts w:asciiTheme="majorHAnsi" w:hAnsiTheme="majorHAnsi"/>
          <w:lang w:val="en-ID"/>
        </w:rPr>
        <w:t>berdasarkan</w:t>
      </w:r>
      <w:r w:rsidR="00BB476C" w:rsidRPr="0027550F">
        <w:rPr>
          <w:rFonts w:asciiTheme="majorHAnsi" w:hAnsiTheme="majorHAnsi"/>
          <w:lang w:val="en-ID"/>
        </w:rPr>
        <w:t xml:space="preserve"> </w:t>
      </w:r>
      <w:r w:rsidR="00603FC2" w:rsidRPr="0027550F">
        <w:rPr>
          <w:rFonts w:asciiTheme="majorHAnsi" w:hAnsiTheme="majorHAnsi"/>
          <w:lang w:val="en-ID"/>
        </w:rPr>
        <w:t>data hasil eksperimen</w:t>
      </w:r>
      <w:r w:rsidR="00BB476C" w:rsidRPr="0027550F">
        <w:rPr>
          <w:rFonts w:asciiTheme="majorHAnsi" w:hAnsiTheme="majorHAnsi"/>
          <w:lang w:val="en-ID"/>
        </w:rPr>
        <w:t xml:space="preserve">. </w:t>
      </w:r>
      <w:r w:rsidR="00603FC2" w:rsidRPr="0027550F">
        <w:rPr>
          <w:rFonts w:asciiTheme="majorHAnsi" w:hAnsiTheme="majorHAnsi"/>
          <w:lang w:val="en-ID"/>
        </w:rPr>
        <w:t>Kemudian, m</w:t>
      </w:r>
      <w:r w:rsidRPr="0027550F">
        <w:rPr>
          <w:rFonts w:asciiTheme="majorHAnsi" w:hAnsiTheme="majorHAnsi"/>
          <w:lang w:val="en-ID"/>
        </w:rPr>
        <w:t>e</w:t>
      </w:r>
      <w:r w:rsidRPr="0027550F">
        <w:rPr>
          <w:rFonts w:asciiTheme="majorHAnsi" w:hAnsiTheme="majorHAnsi"/>
        </w:rPr>
        <w:t>nyimpulkan serta menyajikan hasil percobaan dari materi faktor-faktor yang mempengaruhi laju reaksi</w:t>
      </w:r>
      <w:r w:rsidR="007E3280" w:rsidRPr="0027550F">
        <w:rPr>
          <w:rFonts w:asciiTheme="majorHAnsi" w:hAnsiTheme="majorHAnsi"/>
        </w:rPr>
        <w:t xml:space="preserve"> berdasarkan rancangan yang telah dilakukan dari materi pokok laju reaksi</w:t>
      </w:r>
      <w:r w:rsidRPr="0027550F">
        <w:rPr>
          <w:rFonts w:asciiTheme="majorHAnsi" w:hAnsiTheme="majorHAnsi"/>
        </w:rPr>
        <w:t xml:space="preserve">. </w:t>
      </w:r>
    </w:p>
    <w:p w14:paraId="1C31ACE7" w14:textId="40282B9F" w:rsidR="00EA471B" w:rsidRPr="0027550F" w:rsidRDefault="00F5383B" w:rsidP="0077316A">
      <w:pPr>
        <w:pStyle w:val="ListParagraph"/>
        <w:bidi w:val="0"/>
        <w:spacing w:after="0" w:line="360" w:lineRule="auto"/>
        <w:ind w:left="0" w:firstLine="426"/>
        <w:jc w:val="both"/>
        <w:rPr>
          <w:rFonts w:asciiTheme="majorHAnsi" w:hAnsiTheme="majorHAnsi"/>
        </w:rPr>
      </w:pPr>
      <w:r w:rsidRPr="0027550F">
        <w:rPr>
          <w:rFonts w:asciiTheme="majorHAnsi" w:hAnsiTheme="majorHAnsi"/>
        </w:rPr>
        <w:t>Materi pokok l</w:t>
      </w:r>
      <w:r w:rsidR="00BB476C" w:rsidRPr="0027550F">
        <w:rPr>
          <w:rFonts w:asciiTheme="majorHAnsi" w:hAnsiTheme="majorHAnsi"/>
        </w:rPr>
        <w:t>aju</w:t>
      </w:r>
      <w:r w:rsidR="007E3280" w:rsidRPr="0027550F">
        <w:rPr>
          <w:rFonts w:asciiTheme="majorHAnsi" w:hAnsiTheme="majorHAnsi"/>
        </w:rPr>
        <w:t xml:space="preserve"> reaksi</w:t>
      </w:r>
      <w:r w:rsidR="0077316A" w:rsidRPr="0027550F">
        <w:rPr>
          <w:rFonts w:asciiTheme="majorHAnsi" w:hAnsiTheme="majorHAnsi"/>
        </w:rPr>
        <w:t xml:space="preserve"> merupakan</w:t>
      </w:r>
      <w:r w:rsidR="00BB476C" w:rsidRPr="0027550F">
        <w:rPr>
          <w:rFonts w:asciiTheme="majorHAnsi" w:hAnsiTheme="majorHAnsi"/>
        </w:rPr>
        <w:t xml:space="preserve"> </w:t>
      </w:r>
      <w:r w:rsidR="0077316A" w:rsidRPr="0027550F">
        <w:rPr>
          <w:rFonts w:asciiTheme="majorHAnsi" w:hAnsiTheme="majorHAnsi"/>
        </w:rPr>
        <w:t xml:space="preserve">berkurangnya pereaksi atau laju bertambahnya produk per satuan waktu </w:t>
      </w:r>
      <w:r w:rsidR="00BB476C" w:rsidRPr="0027550F">
        <w:rPr>
          <w:rFonts w:asciiTheme="majorHAnsi" w:hAnsiTheme="majorHAnsi"/>
        </w:rPr>
        <w:t>reaks</w:t>
      </w:r>
      <w:r w:rsidR="00EA471B" w:rsidRPr="0027550F">
        <w:rPr>
          <w:rFonts w:asciiTheme="majorHAnsi" w:hAnsiTheme="majorHAnsi"/>
        </w:rPr>
        <w:t xml:space="preserve">i </w:t>
      </w:r>
      <w:r w:rsidR="00BB476C" w:rsidRPr="0027550F">
        <w:rPr>
          <w:rFonts w:asciiTheme="majorHAnsi" w:hAnsiTheme="majorHAnsi"/>
        </w:rPr>
        <w:fldChar w:fldCharType="begin" w:fldLock="1"/>
      </w:r>
      <w:r w:rsidR="009B12C2" w:rsidRPr="0027550F">
        <w:rPr>
          <w:rFonts w:asciiTheme="majorHAnsi" w:hAnsiTheme="majorHAnsi"/>
        </w:rPr>
        <w:instrText>ADDIN CSL_CITATION {"citationItems":[{"id":"ITEM-1","itemData":{"author":[{"dropping-particle":"","family":"Permana","given":"Egi","non-dropping-particle":"","parse-names":false,"suffix":""},{"dropping-particle":"","family":"Sumarna","given":"Omay","non-dropping-particle":"","parse-names":false,"suffix":""},{"dropping-particle":"","family":"Anwar","given":"Sjaeful","non-dropping-particle":"","parse-names":false,"suffix":""}],"id":"ITEM-1","issue":"1","issued":{"date-parts":[["2023"]]},"page":"42-64","title":"Penyusunan Bahan Ajar Laju Reaksi Berbasis Konteks Pembuatan Pupuk Organik Cair dari Rebung Bambu dengan Metode 4STMD","type":"article-journal","volume":"11"},"uris":["http://www.mendeley.com/documents/?uuid=0abb5b07-477e-4a46-adaf-df437149af0f"]}],"mendeley":{"formattedCitation":"(Permana et al., 2023)","plainTextFormattedCitation":"(Permana et al., 2023)","previouslyFormattedCitation":"(Permana et al., 2023)"},"properties":{"noteIndex":0},"schema":"https://github.com/citation-style-language/schema/raw/master/csl-citation.json"}</w:instrText>
      </w:r>
      <w:r w:rsidR="00BB476C" w:rsidRPr="0027550F">
        <w:rPr>
          <w:rFonts w:asciiTheme="majorHAnsi" w:hAnsiTheme="majorHAnsi"/>
        </w:rPr>
        <w:fldChar w:fldCharType="separate"/>
      </w:r>
      <w:r w:rsidR="00950A0C" w:rsidRPr="0027550F">
        <w:rPr>
          <w:rFonts w:asciiTheme="majorHAnsi" w:hAnsiTheme="majorHAnsi"/>
          <w:noProof/>
        </w:rPr>
        <w:t xml:space="preserve">(Permana </w:t>
      </w:r>
      <w:r w:rsidR="000D4220" w:rsidRPr="0027550F">
        <w:rPr>
          <w:rFonts w:asciiTheme="majorHAnsi" w:hAnsiTheme="majorHAnsi"/>
          <w:i/>
          <w:iCs/>
          <w:noProof/>
        </w:rPr>
        <w:t>et al.,</w:t>
      </w:r>
      <w:r w:rsidR="00950A0C" w:rsidRPr="0027550F">
        <w:rPr>
          <w:rFonts w:asciiTheme="majorHAnsi" w:hAnsiTheme="majorHAnsi"/>
          <w:noProof/>
        </w:rPr>
        <w:t xml:space="preserve"> 2023)</w:t>
      </w:r>
      <w:r w:rsidR="00BB476C" w:rsidRPr="0027550F">
        <w:rPr>
          <w:rFonts w:asciiTheme="majorHAnsi" w:hAnsiTheme="majorHAnsi"/>
        </w:rPr>
        <w:fldChar w:fldCharType="end"/>
      </w:r>
      <w:r w:rsidR="00BB476C" w:rsidRPr="0027550F">
        <w:rPr>
          <w:rFonts w:asciiTheme="majorHAnsi" w:hAnsiTheme="majorHAnsi"/>
        </w:rPr>
        <w:t xml:space="preserve">. </w:t>
      </w:r>
      <w:r w:rsidR="00EA471B" w:rsidRPr="0027550F">
        <w:rPr>
          <w:rFonts w:asciiTheme="majorHAnsi" w:hAnsiTheme="majorHAnsi"/>
        </w:rPr>
        <w:t>adalah molaritas (M) atau mol per liter (mol. L</w:t>
      </w:r>
      <w:r w:rsidR="00EA471B" w:rsidRPr="0027550F">
        <w:rPr>
          <w:rFonts w:asciiTheme="majorHAnsi" w:hAnsiTheme="majorHAnsi"/>
          <w:vertAlign w:val="superscript"/>
        </w:rPr>
        <w:t>-1</w:t>
      </w:r>
      <w:r w:rsidR="0077316A" w:rsidRPr="0027550F">
        <w:rPr>
          <w:rFonts w:asciiTheme="majorHAnsi" w:hAnsiTheme="majorHAnsi"/>
        </w:rPr>
        <w:t>) menjadi satuan konsentrasi yang digunakan</w:t>
      </w:r>
      <w:r w:rsidR="00EA471B" w:rsidRPr="0027550F">
        <w:rPr>
          <w:rFonts w:asciiTheme="majorHAnsi" w:hAnsiTheme="majorHAnsi"/>
        </w:rPr>
        <w:t xml:space="preserve">. </w:t>
      </w:r>
      <w:r w:rsidR="0077316A" w:rsidRPr="0027550F">
        <w:rPr>
          <w:rFonts w:asciiTheme="majorHAnsi" w:hAnsiTheme="majorHAnsi"/>
        </w:rPr>
        <w:t>Selain itu, satuan waktu yang digunakan adalah</w:t>
      </w:r>
      <w:r w:rsidR="00EA471B" w:rsidRPr="0027550F">
        <w:rPr>
          <w:rFonts w:asciiTheme="majorHAnsi" w:hAnsiTheme="majorHAnsi"/>
        </w:rPr>
        <w:t xml:space="preserve"> detik (dt). Jadi, laju reaksi </w:t>
      </w:r>
      <w:r w:rsidR="0077316A" w:rsidRPr="0027550F">
        <w:rPr>
          <w:rFonts w:asciiTheme="majorHAnsi" w:hAnsiTheme="majorHAnsi"/>
        </w:rPr>
        <w:t>memiliki</w:t>
      </w:r>
      <w:r w:rsidR="00EA471B" w:rsidRPr="0027550F">
        <w:rPr>
          <w:rFonts w:asciiTheme="majorHAnsi" w:hAnsiTheme="majorHAnsi"/>
        </w:rPr>
        <w:t xml:space="preserve"> satuan mol per liter per detik (mol. L</w:t>
      </w:r>
      <w:r w:rsidR="00EA471B" w:rsidRPr="0027550F">
        <w:rPr>
          <w:rFonts w:asciiTheme="majorHAnsi" w:hAnsiTheme="majorHAnsi"/>
          <w:vertAlign w:val="superscript"/>
        </w:rPr>
        <w:t>-1</w:t>
      </w:r>
      <w:r w:rsidR="00EA471B" w:rsidRPr="0027550F">
        <w:rPr>
          <w:rFonts w:asciiTheme="majorHAnsi" w:hAnsiTheme="majorHAnsi"/>
        </w:rPr>
        <w:t xml:space="preserve"> . dt-</w:t>
      </w:r>
      <w:r w:rsidR="00EA471B" w:rsidRPr="0027550F">
        <w:rPr>
          <w:rFonts w:asciiTheme="majorHAnsi" w:hAnsiTheme="majorHAnsi"/>
          <w:vertAlign w:val="superscript"/>
        </w:rPr>
        <w:t xml:space="preserve">1 </w:t>
      </w:r>
      <w:r w:rsidR="00EA471B" w:rsidRPr="0027550F">
        <w:rPr>
          <w:rFonts w:asciiTheme="majorHAnsi" w:hAnsiTheme="majorHAnsi"/>
        </w:rPr>
        <w:t>atau M.dt</w:t>
      </w:r>
      <w:r w:rsidR="00EA471B" w:rsidRPr="0027550F">
        <w:rPr>
          <w:rFonts w:asciiTheme="majorHAnsi" w:hAnsiTheme="majorHAnsi"/>
          <w:vertAlign w:val="superscript"/>
        </w:rPr>
        <w:t>-1</w:t>
      </w:r>
      <w:r w:rsidR="00EA471B" w:rsidRPr="0027550F">
        <w:rPr>
          <w:rFonts w:asciiTheme="majorHAnsi" w:hAnsiTheme="majorHAnsi"/>
        </w:rPr>
        <w:t xml:space="preserve"> ) </w:t>
      </w:r>
      <w:r w:rsidR="00EA471B" w:rsidRPr="0027550F">
        <w:rPr>
          <w:rFonts w:asciiTheme="majorHAnsi" w:hAnsiTheme="majorHAnsi"/>
        </w:rPr>
        <w:fldChar w:fldCharType="begin" w:fldLock="1"/>
      </w:r>
      <w:r w:rsidR="00CE3E2E" w:rsidRPr="0027550F">
        <w:rPr>
          <w:rFonts w:asciiTheme="majorHAnsi" w:hAnsiTheme="majorHAnsi"/>
        </w:rPr>
        <w:instrText>ADDIN CSL_CITATION {"citationItems":[{"id":"ITEM-1","itemData":{"ISBN":"978-979-068-182-8","author":[{"dropping-particle":"","family":"Utami","given":"Budi","non-dropping-particle":"","parse-names":false,"suffix":""},{"dropping-particle":"","family":"Saputro","given":"Agung Nugroho Catur","non-dropping-particle":"","parse-names":false,"suffix":""},{"dropping-particle":"","family":"Mahardiani","given":"Lina","non-dropping-particle":"","parse-names":false,"suffix":""},{"dropping-particle":"","family":"Yamtinah","given":"Sri","non-dropping-particle":"","parse-names":false,"suffix":""},{"dropping-particle":"","family":"Mulyani.","given":"Bakti","non-dropping-particle":"","parse-names":false,"suffix":""}],"editor":[{"dropping-particle":"","family":"Dewi","given":"Caecilia Citra","non-dropping-particle":"","parse-names":false,"suffix":""}],"id":"ITEM-1","issued":{"date-parts":[["2009"]]},"publisher":"l","title":"Kimia Untuk SMA/MA Kelas XI Program Ilmu Alam","type":"book"},"uris":["http://www.mendeley.com/documents/?uuid=f3eadc7d-735b-48ce-918e-6a38949b278a"]}],"mendeley":{"formattedCitation":"(Utami et al., 2009)","plainTextFormattedCitation":"(Utami et al., 2009)","previouslyFormattedCitation":"(Utami et al., 2009)"},"properties":{"noteIndex":0},"schema":"https://github.com/citation-style-language/schema/raw/master/csl-citation.json"}</w:instrText>
      </w:r>
      <w:r w:rsidR="00EA471B" w:rsidRPr="0027550F">
        <w:rPr>
          <w:rFonts w:asciiTheme="majorHAnsi" w:hAnsiTheme="majorHAnsi"/>
        </w:rPr>
        <w:fldChar w:fldCharType="separate"/>
      </w:r>
      <w:r w:rsidR="00CE3E2E" w:rsidRPr="0027550F">
        <w:rPr>
          <w:rFonts w:asciiTheme="majorHAnsi" w:hAnsiTheme="majorHAnsi"/>
          <w:noProof/>
        </w:rPr>
        <w:t>(Utami et al., 2009)</w:t>
      </w:r>
      <w:r w:rsidR="00EA471B" w:rsidRPr="0027550F">
        <w:rPr>
          <w:rFonts w:asciiTheme="majorHAnsi" w:hAnsiTheme="majorHAnsi"/>
        </w:rPr>
        <w:fldChar w:fldCharType="end"/>
      </w:r>
      <w:r w:rsidR="00EA471B" w:rsidRPr="0027550F">
        <w:rPr>
          <w:rFonts w:asciiTheme="majorHAnsi" w:hAnsiTheme="majorHAnsi"/>
        </w:rPr>
        <w:t xml:space="preserve">. </w:t>
      </w:r>
      <w:r w:rsidR="00EA471B" w:rsidRPr="0027550F">
        <w:rPr>
          <w:rFonts w:asciiTheme="majorHAnsi" w:hAnsiTheme="majorHAnsi"/>
          <w:lang w:val="en-ID"/>
        </w:rPr>
        <w:t xml:space="preserve">Contohnya pembentukan produk C yang berasal dari reaksi A+2B dengan persamaan sebagai berikut: </w:t>
      </w:r>
    </w:p>
    <w:p w14:paraId="38C2D364" w14:textId="77777777" w:rsidR="00191C5F" w:rsidRPr="0027550F" w:rsidRDefault="00EA471B" w:rsidP="004A2E21">
      <w:pPr>
        <w:pStyle w:val="ListParagraph"/>
        <w:bidi w:val="0"/>
        <w:spacing w:after="0" w:line="360" w:lineRule="auto"/>
        <w:ind w:left="426" w:firstLine="294"/>
        <w:jc w:val="center"/>
        <w:rPr>
          <w:rFonts w:asciiTheme="majorHAnsi" w:hAnsiTheme="majorHAnsi"/>
          <w:lang w:val="en-ID"/>
        </w:rPr>
      </w:pPr>
      <w:r w:rsidRPr="0027550F">
        <w:rPr>
          <w:rFonts w:asciiTheme="majorHAnsi" w:hAnsiTheme="majorHAnsi"/>
          <w:lang w:val="en-ID"/>
        </w:rPr>
        <w:t xml:space="preserve">A+2B </w:t>
      </w:r>
      <w:r w:rsidRPr="0027550F">
        <w:rPr>
          <w:rFonts w:ascii="Cambria Math" w:hAnsi="Cambria Math" w:cs="Cambria Math"/>
          <w:lang w:val="en-ID"/>
        </w:rPr>
        <w:t>⟶</w:t>
      </w:r>
      <w:r w:rsidR="004A2E21" w:rsidRPr="0027550F">
        <w:rPr>
          <w:rFonts w:asciiTheme="majorHAnsi" w:hAnsiTheme="majorHAnsi"/>
          <w:lang w:val="en-ID"/>
        </w:rPr>
        <w:t xml:space="preserve"> C </w:t>
      </w:r>
    </w:p>
    <w:p w14:paraId="25346305" w14:textId="5C864D60" w:rsidR="004A2E21" w:rsidRPr="0027550F" w:rsidRDefault="00EA471B" w:rsidP="000E26CB">
      <w:pPr>
        <w:pStyle w:val="ListParagraph"/>
        <w:bidi w:val="0"/>
        <w:spacing w:after="0" w:line="360" w:lineRule="auto"/>
        <w:ind w:left="0" w:firstLine="426"/>
        <w:jc w:val="both"/>
        <w:rPr>
          <w:rFonts w:asciiTheme="majorHAnsi" w:hAnsiTheme="majorHAnsi"/>
        </w:rPr>
      </w:pPr>
      <w:r w:rsidRPr="0027550F">
        <w:rPr>
          <w:rFonts w:asciiTheme="majorHAnsi" w:hAnsiTheme="majorHAnsi"/>
        </w:rPr>
        <w:t>Berdasarkan pemaparan di</w:t>
      </w:r>
      <w:r w:rsidR="00AF23D0" w:rsidRPr="0027550F">
        <w:rPr>
          <w:rFonts w:asciiTheme="majorHAnsi" w:hAnsiTheme="majorHAnsi"/>
        </w:rPr>
        <w:t xml:space="preserve"> </w:t>
      </w:r>
      <w:r w:rsidRPr="0027550F">
        <w:rPr>
          <w:rFonts w:asciiTheme="majorHAnsi" w:hAnsiTheme="majorHAnsi"/>
        </w:rPr>
        <w:t>atas terkait konsep dari laju reaksi</w:t>
      </w:r>
      <w:r w:rsidR="00FB470C" w:rsidRPr="0027550F">
        <w:rPr>
          <w:rFonts w:asciiTheme="majorHAnsi" w:hAnsiTheme="majorHAnsi"/>
        </w:rPr>
        <w:t>, materi ini juga tersusun atas konsep orde reaksi dan hukum laju reaksi.</w:t>
      </w:r>
      <w:r w:rsidR="004A2E21" w:rsidRPr="0027550F">
        <w:rPr>
          <w:rFonts w:asciiTheme="majorHAnsi" w:hAnsiTheme="majorHAnsi"/>
        </w:rPr>
        <w:t xml:space="preserve"> Menurut </w:t>
      </w:r>
      <w:r w:rsidR="004A2E21" w:rsidRPr="0027550F">
        <w:rPr>
          <w:rFonts w:asciiTheme="majorHAnsi" w:hAnsiTheme="majorHAnsi"/>
        </w:rPr>
        <w:fldChar w:fldCharType="begin" w:fldLock="1"/>
      </w:r>
      <w:r w:rsidR="00DC71B4" w:rsidRPr="0027550F">
        <w:rPr>
          <w:rFonts w:asciiTheme="majorHAnsi" w:hAnsiTheme="majorHAnsi"/>
        </w:rPr>
        <w:instrText>ADDIN CSL_CITATION {"citationItems":[{"id":"ITEM-1","itemData":{"author":[{"dropping-particle":"","family":"Chang","given":"Raymond","non-dropping-particle":"","parse-names":false,"suffix":""}],"id":"ITEM-1","issued":{"date-parts":[["2005"]]},"publisher":"Erlangga","publisher-place":"Jakarta","title":"Kimia Dasar: konsep-konsep inti jilid 2 edisi ketiga","type":"book"},"uris":["http://www.mendeley.com/documents/?uuid=3b16a9c9-cd74-4532-b80c-c83781c8dfe0"]}],"mendeley":{"formattedCitation":"(Chang, 2005)","manualFormatting":"Chang (2005)","plainTextFormattedCitation":"(Chang, 2005)","previouslyFormattedCitation":"(Chang, 2005)"},"properties":{"noteIndex":0},"schema":"https://github.com/citation-style-language/schema/raw/master/csl-citation.json"}</w:instrText>
      </w:r>
      <w:r w:rsidR="004A2E21" w:rsidRPr="0027550F">
        <w:rPr>
          <w:rFonts w:asciiTheme="majorHAnsi" w:hAnsiTheme="majorHAnsi"/>
        </w:rPr>
        <w:fldChar w:fldCharType="separate"/>
      </w:r>
      <w:r w:rsidR="005E0A3C" w:rsidRPr="0027550F">
        <w:rPr>
          <w:rFonts w:asciiTheme="majorHAnsi" w:hAnsiTheme="majorHAnsi"/>
          <w:noProof/>
        </w:rPr>
        <w:t>Chang (2005)</w:t>
      </w:r>
      <w:r w:rsidR="004A2E21" w:rsidRPr="0027550F">
        <w:rPr>
          <w:rFonts w:asciiTheme="majorHAnsi" w:hAnsiTheme="majorHAnsi"/>
        </w:rPr>
        <w:fldChar w:fldCharType="end"/>
      </w:r>
      <w:r w:rsidR="005E0A3C" w:rsidRPr="0027550F">
        <w:rPr>
          <w:rFonts w:asciiTheme="majorHAnsi" w:hAnsiTheme="majorHAnsi"/>
        </w:rPr>
        <w:t xml:space="preserve"> </w:t>
      </w:r>
      <w:r w:rsidR="008650A4" w:rsidRPr="0027550F">
        <w:rPr>
          <w:rFonts w:asciiTheme="majorHAnsi" w:hAnsiTheme="majorHAnsi"/>
        </w:rPr>
        <w:t>persamaan yang men</w:t>
      </w:r>
      <w:r w:rsidR="00BB5379" w:rsidRPr="0027550F">
        <w:rPr>
          <w:rFonts w:asciiTheme="majorHAnsi" w:hAnsiTheme="majorHAnsi"/>
        </w:rPr>
        <w:t>g</w:t>
      </w:r>
      <w:r w:rsidR="008650A4" w:rsidRPr="0027550F">
        <w:rPr>
          <w:rFonts w:asciiTheme="majorHAnsi" w:hAnsiTheme="majorHAnsi"/>
        </w:rPr>
        <w:t>hubungkan antara laju reaksi dengan konstanta laju (k) merupakan pengertian dari hukum laju</w:t>
      </w:r>
      <w:r w:rsidR="005E0A3C" w:rsidRPr="0027550F">
        <w:rPr>
          <w:rFonts w:asciiTheme="majorHAnsi" w:hAnsiTheme="majorHAnsi"/>
        </w:rPr>
        <w:t xml:space="preserve">. Maka, reaksi dapat diuraikan </w:t>
      </w:r>
      <w:r w:rsidR="008650A4" w:rsidRPr="0027550F">
        <w:rPr>
          <w:rFonts w:asciiTheme="majorHAnsi" w:hAnsiTheme="majorHAnsi"/>
        </w:rPr>
        <w:t xml:space="preserve">seperti </w:t>
      </w:r>
      <w:r w:rsidR="000E26CB" w:rsidRPr="0027550F">
        <w:rPr>
          <w:rFonts w:asciiTheme="majorHAnsi" w:hAnsiTheme="majorHAnsi"/>
        </w:rPr>
        <w:t xml:space="preserve">berikut </w:t>
      </w:r>
      <w:r w:rsidR="008650A4" w:rsidRPr="0027550F">
        <w:rPr>
          <w:rFonts w:asciiTheme="majorHAnsi" w:hAnsiTheme="majorHAnsi"/>
        </w:rPr>
        <w:t>ini</w:t>
      </w:r>
      <w:r w:rsidR="005E0A3C" w:rsidRPr="0027550F">
        <w:rPr>
          <w:rFonts w:asciiTheme="majorHAnsi" w:hAnsiTheme="majorHAnsi"/>
        </w:rPr>
        <w:t>:</w:t>
      </w:r>
    </w:p>
    <w:p w14:paraId="65C7796D" w14:textId="548C8DD7" w:rsidR="005E0A3C" w:rsidRPr="0027550F" w:rsidRDefault="004A2E21" w:rsidP="005E0A3C">
      <w:pPr>
        <w:pStyle w:val="ListParagraph"/>
        <w:bidi w:val="0"/>
        <w:spacing w:after="0" w:line="360" w:lineRule="auto"/>
        <w:ind w:left="0" w:firstLine="426"/>
        <w:jc w:val="center"/>
        <w:rPr>
          <w:rFonts w:asciiTheme="majorHAnsi" w:hAnsiTheme="majorHAnsi"/>
        </w:rPr>
      </w:pPr>
      <w:r w:rsidRPr="0027550F">
        <w:rPr>
          <w:rFonts w:asciiTheme="majorHAnsi" w:hAnsiTheme="majorHAnsi"/>
          <w:i/>
          <w:iCs/>
        </w:rPr>
        <w:t>a</w:t>
      </w:r>
      <w:r w:rsidRPr="0027550F">
        <w:rPr>
          <w:rFonts w:asciiTheme="majorHAnsi" w:hAnsiTheme="majorHAnsi"/>
        </w:rPr>
        <w:t xml:space="preserve">A + </w:t>
      </w:r>
      <w:r w:rsidRPr="0027550F">
        <w:rPr>
          <w:rFonts w:asciiTheme="majorHAnsi" w:hAnsiTheme="majorHAnsi"/>
          <w:i/>
          <w:iCs/>
        </w:rPr>
        <w:t>b</w:t>
      </w:r>
      <w:r w:rsidRPr="0027550F">
        <w:rPr>
          <w:rFonts w:asciiTheme="majorHAnsi" w:hAnsiTheme="majorHAnsi"/>
        </w:rPr>
        <w:t xml:space="preserve">B → </w:t>
      </w:r>
      <w:r w:rsidRPr="0027550F">
        <w:rPr>
          <w:rFonts w:asciiTheme="majorHAnsi" w:hAnsiTheme="majorHAnsi"/>
          <w:i/>
          <w:iCs/>
        </w:rPr>
        <w:t>c</w:t>
      </w:r>
      <w:r w:rsidRPr="0027550F">
        <w:rPr>
          <w:rFonts w:asciiTheme="majorHAnsi" w:hAnsiTheme="majorHAnsi"/>
        </w:rPr>
        <w:t xml:space="preserve">C + </w:t>
      </w:r>
      <w:r w:rsidRPr="0027550F">
        <w:rPr>
          <w:rFonts w:asciiTheme="majorHAnsi" w:hAnsiTheme="majorHAnsi"/>
          <w:i/>
          <w:iCs/>
        </w:rPr>
        <w:t>d</w:t>
      </w:r>
      <w:r w:rsidRPr="0027550F">
        <w:rPr>
          <w:rFonts w:asciiTheme="majorHAnsi" w:hAnsiTheme="majorHAnsi"/>
        </w:rPr>
        <w:t>D</w:t>
      </w:r>
    </w:p>
    <w:p w14:paraId="308A36CC" w14:textId="77777777" w:rsidR="005E0A3C" w:rsidRPr="0027550F" w:rsidRDefault="007E3280" w:rsidP="007E3280">
      <w:pPr>
        <w:spacing w:after="0" w:line="360" w:lineRule="auto"/>
        <w:jc w:val="both"/>
        <w:rPr>
          <w:rFonts w:asciiTheme="majorHAnsi" w:hAnsiTheme="majorHAnsi"/>
        </w:rPr>
      </w:pPr>
      <w:r w:rsidRPr="0027550F">
        <w:rPr>
          <w:rFonts w:asciiTheme="majorHAnsi" w:hAnsiTheme="majorHAnsi"/>
        </w:rPr>
        <w:t>Penulisan h</w:t>
      </w:r>
      <w:r w:rsidR="004A2E21" w:rsidRPr="0027550F">
        <w:rPr>
          <w:rFonts w:asciiTheme="majorHAnsi" w:hAnsiTheme="majorHAnsi"/>
        </w:rPr>
        <w:t xml:space="preserve">ukum lajunya </w:t>
      </w:r>
      <w:r w:rsidRPr="0027550F">
        <w:rPr>
          <w:rFonts w:asciiTheme="majorHAnsi" w:hAnsiTheme="majorHAnsi"/>
        </w:rPr>
        <w:t>sebagai berikut.</w:t>
      </w:r>
    </w:p>
    <w:p w14:paraId="29E6EFD0" w14:textId="71A31D9D" w:rsidR="00620DC3" w:rsidRPr="0027550F" w:rsidRDefault="007E3280" w:rsidP="00074E51">
      <w:pPr>
        <w:spacing w:after="0" w:line="360" w:lineRule="auto"/>
        <w:jc w:val="center"/>
        <w:rPr>
          <w:rFonts w:asciiTheme="majorHAnsi" w:hAnsiTheme="majorHAnsi"/>
          <w:vertAlign w:val="superscript"/>
        </w:rPr>
      </w:pPr>
      <w:r w:rsidRPr="0027550F">
        <w:rPr>
          <w:rFonts w:asciiTheme="majorHAnsi" w:hAnsiTheme="majorHAnsi"/>
        </w:rPr>
        <w:lastRenderedPageBreak/>
        <w:t>v</w:t>
      </w:r>
      <w:r w:rsidR="004A2E21" w:rsidRPr="0027550F">
        <w:rPr>
          <w:rFonts w:asciiTheme="majorHAnsi" w:hAnsiTheme="majorHAnsi"/>
        </w:rPr>
        <w:t xml:space="preserve"> = k</w:t>
      </w:r>
      <w:r w:rsidRPr="0027550F">
        <w:rPr>
          <w:rFonts w:asciiTheme="majorHAnsi" w:hAnsiTheme="majorHAnsi"/>
        </w:rPr>
        <w:t xml:space="preserve"> </w:t>
      </w:r>
      <w:r w:rsidR="004A2E21" w:rsidRPr="0027550F">
        <w:rPr>
          <w:rFonts w:asciiTheme="majorHAnsi" w:hAnsiTheme="majorHAnsi"/>
        </w:rPr>
        <w:t>[A]</w:t>
      </w:r>
      <w:r w:rsidR="004A2E21" w:rsidRPr="0027550F">
        <w:rPr>
          <w:rFonts w:asciiTheme="majorHAnsi" w:hAnsiTheme="majorHAnsi"/>
          <w:vertAlign w:val="superscript"/>
        </w:rPr>
        <w:t>x</w:t>
      </w:r>
      <w:r w:rsidRPr="0027550F">
        <w:rPr>
          <w:rFonts w:asciiTheme="majorHAnsi" w:hAnsiTheme="majorHAnsi"/>
          <w:vertAlign w:val="superscript"/>
        </w:rPr>
        <w:t xml:space="preserve"> </w:t>
      </w:r>
      <w:r w:rsidR="004A2E21" w:rsidRPr="0027550F">
        <w:rPr>
          <w:rFonts w:asciiTheme="majorHAnsi" w:hAnsiTheme="majorHAnsi"/>
        </w:rPr>
        <w:t>[B]</w:t>
      </w:r>
      <w:r w:rsidR="004A2E21" w:rsidRPr="0027550F">
        <w:rPr>
          <w:rFonts w:asciiTheme="majorHAnsi" w:hAnsiTheme="majorHAnsi"/>
          <w:vertAlign w:val="superscript"/>
        </w:rPr>
        <w:t>y</w:t>
      </w:r>
    </w:p>
    <w:p w14:paraId="58253006" w14:textId="77777777" w:rsidR="00DC71B4" w:rsidRPr="0027550F" w:rsidRDefault="00DC71B4" w:rsidP="00DC71B4">
      <w:pPr>
        <w:spacing w:after="0" w:line="360" w:lineRule="auto"/>
        <w:rPr>
          <w:rFonts w:asciiTheme="majorHAnsi" w:hAnsiTheme="majorHAnsi"/>
          <w:b/>
          <w:bCs/>
        </w:rPr>
      </w:pPr>
      <w:r w:rsidRPr="0027550F">
        <w:rPr>
          <w:rFonts w:asciiTheme="majorHAnsi" w:hAnsiTheme="majorHAnsi"/>
          <w:b/>
          <w:bCs/>
        </w:rPr>
        <w:t>Keterangan:</w:t>
      </w:r>
    </w:p>
    <w:p w14:paraId="25B03378" w14:textId="19B3F138" w:rsidR="00DC71B4" w:rsidRPr="0027550F" w:rsidRDefault="00DC71B4" w:rsidP="00480215">
      <w:pPr>
        <w:spacing w:after="0" w:line="240" w:lineRule="auto"/>
        <w:ind w:firstLine="720"/>
        <w:rPr>
          <w:rFonts w:asciiTheme="majorHAnsi" w:hAnsiTheme="majorHAnsi"/>
        </w:rPr>
      </w:pPr>
      <w:r w:rsidRPr="0027550F">
        <w:rPr>
          <w:rFonts w:asciiTheme="majorHAnsi" w:hAnsiTheme="majorHAnsi"/>
        </w:rPr>
        <w:t>V = laju reaksi (mol dm</w:t>
      </w:r>
      <w:r w:rsidRPr="0027550F">
        <w:rPr>
          <w:rFonts w:asciiTheme="majorHAnsi" w:hAnsiTheme="majorHAnsi"/>
          <w:vertAlign w:val="superscript"/>
        </w:rPr>
        <w:t>-3</w:t>
      </w:r>
      <w:r w:rsidRPr="0027550F">
        <w:rPr>
          <w:rFonts w:asciiTheme="majorHAnsi" w:hAnsiTheme="majorHAnsi"/>
        </w:rPr>
        <w:t xml:space="preserve"> det</w:t>
      </w:r>
      <w:r w:rsidRPr="0027550F">
        <w:rPr>
          <w:rFonts w:asciiTheme="majorHAnsi" w:hAnsiTheme="majorHAnsi"/>
          <w:vertAlign w:val="superscript"/>
        </w:rPr>
        <w:t>-1</w:t>
      </w:r>
      <w:r w:rsidRPr="0027550F">
        <w:rPr>
          <w:rFonts w:asciiTheme="majorHAnsi" w:hAnsiTheme="majorHAnsi"/>
        </w:rPr>
        <w:t xml:space="preserve">) </w:t>
      </w:r>
    </w:p>
    <w:p w14:paraId="73B33B89" w14:textId="2739BB73" w:rsidR="00DC71B4" w:rsidRPr="0027550F" w:rsidRDefault="00DC71B4" w:rsidP="00480215">
      <w:pPr>
        <w:spacing w:after="0" w:line="240" w:lineRule="auto"/>
        <w:ind w:firstLine="720"/>
        <w:rPr>
          <w:rFonts w:asciiTheme="majorHAnsi" w:hAnsiTheme="majorHAnsi"/>
        </w:rPr>
      </w:pPr>
      <w:r w:rsidRPr="0027550F">
        <w:rPr>
          <w:rFonts w:asciiTheme="majorHAnsi" w:hAnsiTheme="majorHAnsi"/>
        </w:rPr>
        <w:t>k = tetapan laju reaksi</w:t>
      </w:r>
    </w:p>
    <w:p w14:paraId="3DFFF8C5" w14:textId="6CD8F6E7" w:rsidR="00DC71B4" w:rsidRPr="0027550F" w:rsidRDefault="00DC71B4" w:rsidP="00480215">
      <w:pPr>
        <w:spacing w:after="0" w:line="240" w:lineRule="auto"/>
        <w:ind w:firstLine="720"/>
        <w:rPr>
          <w:rFonts w:asciiTheme="majorHAnsi" w:hAnsiTheme="majorHAnsi"/>
        </w:rPr>
      </w:pPr>
      <w:r w:rsidRPr="0027550F">
        <w:rPr>
          <w:rFonts w:asciiTheme="majorHAnsi" w:hAnsiTheme="majorHAnsi"/>
        </w:rPr>
        <w:t xml:space="preserve">x = tingkat reaksi terhadap A (orde reaksi) </w:t>
      </w:r>
    </w:p>
    <w:p w14:paraId="1FF77D1A" w14:textId="5A84EABC" w:rsidR="00DC71B4" w:rsidRPr="0027550F" w:rsidRDefault="00DC71B4" w:rsidP="00480215">
      <w:pPr>
        <w:spacing w:after="0" w:line="240" w:lineRule="auto"/>
        <w:ind w:firstLine="720"/>
        <w:rPr>
          <w:rFonts w:asciiTheme="majorHAnsi" w:hAnsiTheme="majorHAnsi"/>
        </w:rPr>
      </w:pPr>
      <w:r w:rsidRPr="0027550F">
        <w:rPr>
          <w:rFonts w:asciiTheme="majorHAnsi" w:hAnsiTheme="majorHAnsi"/>
        </w:rPr>
        <w:t xml:space="preserve">y = tingkat reaksi terhadap B (orde reaksi) </w:t>
      </w:r>
    </w:p>
    <w:p w14:paraId="7487189F" w14:textId="382E2103" w:rsidR="00DC71B4" w:rsidRPr="0027550F" w:rsidRDefault="00DC71B4" w:rsidP="00480215">
      <w:pPr>
        <w:spacing w:after="0" w:line="240" w:lineRule="auto"/>
        <w:ind w:firstLine="720"/>
        <w:rPr>
          <w:rFonts w:asciiTheme="majorHAnsi" w:hAnsiTheme="majorHAnsi"/>
        </w:rPr>
      </w:pPr>
      <w:r w:rsidRPr="0027550F">
        <w:rPr>
          <w:rFonts w:asciiTheme="majorHAnsi" w:hAnsiTheme="majorHAnsi"/>
        </w:rPr>
        <w:t>[A] = konsentrasi awal A (mol dm</w:t>
      </w:r>
      <w:r w:rsidRPr="0027550F">
        <w:rPr>
          <w:rFonts w:asciiTheme="majorHAnsi" w:hAnsiTheme="majorHAnsi"/>
          <w:vertAlign w:val="superscript"/>
        </w:rPr>
        <w:t>-3</w:t>
      </w:r>
      <w:r w:rsidRPr="0027550F">
        <w:rPr>
          <w:rFonts w:asciiTheme="majorHAnsi" w:hAnsiTheme="majorHAnsi"/>
        </w:rPr>
        <w:t xml:space="preserve">) </w:t>
      </w:r>
    </w:p>
    <w:p w14:paraId="7DC88538" w14:textId="5CB54D73" w:rsidR="00737C92" w:rsidRPr="0027550F" w:rsidRDefault="00DC71B4" w:rsidP="00480215">
      <w:pPr>
        <w:spacing w:after="0" w:line="240" w:lineRule="auto"/>
        <w:ind w:firstLine="720"/>
        <w:rPr>
          <w:rFonts w:asciiTheme="majorHAnsi" w:hAnsiTheme="majorHAnsi"/>
        </w:rPr>
      </w:pPr>
      <w:r w:rsidRPr="0027550F">
        <w:rPr>
          <w:rFonts w:asciiTheme="majorHAnsi" w:hAnsiTheme="majorHAnsi"/>
        </w:rPr>
        <w:t>[B] = konsentrasi awal B (mol dm</w:t>
      </w:r>
      <w:r w:rsidRPr="0027550F">
        <w:rPr>
          <w:rFonts w:asciiTheme="majorHAnsi" w:hAnsiTheme="majorHAnsi"/>
          <w:vertAlign w:val="superscript"/>
        </w:rPr>
        <w:t>-3</w:t>
      </w:r>
      <w:r w:rsidRPr="0027550F">
        <w:rPr>
          <w:rFonts w:asciiTheme="majorHAnsi" w:hAnsiTheme="majorHAnsi"/>
        </w:rPr>
        <w:t>)</w:t>
      </w:r>
    </w:p>
    <w:p w14:paraId="10ABA01F" w14:textId="77777777" w:rsidR="00480215" w:rsidRPr="0027550F" w:rsidRDefault="00480215" w:rsidP="00480215">
      <w:pPr>
        <w:spacing w:after="0" w:line="240" w:lineRule="auto"/>
        <w:ind w:firstLine="720"/>
        <w:rPr>
          <w:rFonts w:asciiTheme="majorHAnsi" w:hAnsiTheme="majorHAnsi"/>
        </w:rPr>
      </w:pPr>
    </w:p>
    <w:p w14:paraId="232A7298" w14:textId="6017EC97" w:rsidR="007824A8" w:rsidRPr="0027550F" w:rsidRDefault="00DC71B4" w:rsidP="007E3280">
      <w:pPr>
        <w:spacing w:after="0" w:line="360" w:lineRule="auto"/>
        <w:ind w:firstLine="720"/>
        <w:jc w:val="both"/>
        <w:rPr>
          <w:rFonts w:asciiTheme="majorHAnsi" w:hAnsiTheme="majorHAnsi"/>
          <w:i/>
          <w:iCs/>
        </w:rPr>
      </w:pPr>
      <w:r w:rsidRPr="0027550F">
        <w:rPr>
          <w:rFonts w:asciiTheme="majorHAnsi" w:hAnsiTheme="majorHAnsi"/>
        </w:rPr>
        <w:t xml:space="preserve">Penjelasan di atas membahas mengenai hukum laju reaksi yang memiliki keterkaitan dengan orde reaksi. </w:t>
      </w:r>
      <w:r w:rsidR="00603FC2" w:rsidRPr="0027550F">
        <w:rPr>
          <w:rFonts w:asciiTheme="majorHAnsi" w:hAnsiTheme="majorHAnsi"/>
        </w:rPr>
        <w:t>Pengertian o</w:t>
      </w:r>
      <w:r w:rsidRPr="0027550F">
        <w:rPr>
          <w:rFonts w:asciiTheme="majorHAnsi" w:hAnsiTheme="majorHAnsi"/>
        </w:rPr>
        <w:t xml:space="preserve">rde reaksi </w:t>
      </w:r>
      <w:r w:rsidR="00603FC2" w:rsidRPr="0027550F">
        <w:rPr>
          <w:rFonts w:asciiTheme="majorHAnsi" w:hAnsiTheme="majorHAnsi"/>
        </w:rPr>
        <w:t xml:space="preserve">adalah </w:t>
      </w:r>
      <w:r w:rsidRPr="0027550F">
        <w:rPr>
          <w:rFonts w:asciiTheme="majorHAnsi" w:hAnsiTheme="majorHAnsi"/>
        </w:rPr>
        <w:t>sebuah angka yang menunjukkan</w:t>
      </w:r>
      <w:r w:rsidR="007E3280" w:rsidRPr="0027550F">
        <w:rPr>
          <w:rFonts w:asciiTheme="majorHAnsi" w:hAnsiTheme="majorHAnsi"/>
        </w:rPr>
        <w:t xml:space="preserve"> dari </w:t>
      </w:r>
      <w:r w:rsidRPr="0027550F">
        <w:rPr>
          <w:rFonts w:asciiTheme="majorHAnsi" w:hAnsiTheme="majorHAnsi"/>
        </w:rPr>
        <w:t>konsentrasi reaktan</w:t>
      </w:r>
      <w:r w:rsidR="007E3280" w:rsidRPr="0027550F">
        <w:rPr>
          <w:rFonts w:asciiTheme="majorHAnsi" w:hAnsiTheme="majorHAnsi"/>
        </w:rPr>
        <w:t xml:space="preserve"> yang mempunyai pengaruh</w:t>
      </w:r>
      <w:r w:rsidRPr="0027550F">
        <w:rPr>
          <w:rFonts w:asciiTheme="majorHAnsi" w:hAnsiTheme="majorHAnsi"/>
        </w:rPr>
        <w:t xml:space="preserve"> terhadap laju reaksi. Selain itu, orde reaksi</w:t>
      </w:r>
      <w:r w:rsidR="007E3280" w:rsidRPr="0027550F">
        <w:rPr>
          <w:rFonts w:asciiTheme="majorHAnsi" w:hAnsiTheme="majorHAnsi"/>
        </w:rPr>
        <w:t xml:space="preserve"> atau tingkat reaksi</w:t>
      </w:r>
      <w:r w:rsidRPr="0027550F">
        <w:rPr>
          <w:rFonts w:asciiTheme="majorHAnsi" w:hAnsiTheme="majorHAnsi"/>
        </w:rPr>
        <w:t xml:space="preserve"> </w:t>
      </w:r>
      <w:r w:rsidR="007824A8" w:rsidRPr="0027550F">
        <w:rPr>
          <w:rFonts w:asciiTheme="majorHAnsi" w:hAnsiTheme="majorHAnsi"/>
        </w:rPr>
        <w:t>total</w:t>
      </w:r>
      <w:r w:rsidR="007E3280" w:rsidRPr="0027550F">
        <w:rPr>
          <w:rFonts w:asciiTheme="majorHAnsi" w:hAnsiTheme="majorHAnsi"/>
        </w:rPr>
        <w:t xml:space="preserve"> </w:t>
      </w:r>
      <w:r w:rsidR="00A05995" w:rsidRPr="0027550F">
        <w:rPr>
          <w:rFonts w:asciiTheme="majorHAnsi" w:hAnsiTheme="majorHAnsi"/>
        </w:rPr>
        <w:t xml:space="preserve">bisa </w:t>
      </w:r>
      <w:r w:rsidRPr="0027550F">
        <w:rPr>
          <w:rFonts w:asciiTheme="majorHAnsi" w:hAnsiTheme="majorHAnsi"/>
        </w:rPr>
        <w:t xml:space="preserve">dihitung dengan menjumlahkan </w:t>
      </w:r>
      <w:r w:rsidR="007E3280" w:rsidRPr="0027550F">
        <w:rPr>
          <w:rFonts w:asciiTheme="majorHAnsi" w:hAnsiTheme="majorHAnsi"/>
        </w:rPr>
        <w:t>tingkat reaksi</w:t>
      </w:r>
      <w:r w:rsidRPr="0027550F">
        <w:rPr>
          <w:rFonts w:asciiTheme="majorHAnsi" w:hAnsiTheme="majorHAnsi"/>
        </w:rPr>
        <w:t xml:space="preserve"> dari setiap reaktan yang terlibat </w:t>
      </w:r>
      <w:r w:rsidRPr="0027550F">
        <w:rPr>
          <w:rFonts w:asciiTheme="majorHAnsi" w:hAnsiTheme="majorHAnsi"/>
        </w:rPr>
        <w:fldChar w:fldCharType="begin" w:fldLock="1"/>
      </w:r>
      <w:r w:rsidR="00AB4D11" w:rsidRPr="0027550F">
        <w:rPr>
          <w:rFonts w:asciiTheme="majorHAnsi" w:hAnsiTheme="majorHAnsi"/>
        </w:rPr>
        <w:instrText>ADDIN CSL_CITATION {"citationItems":[{"id":"ITEM-1","itemData":{"author":[{"dropping-particle":"","family":"Sudarmo","given":"","non-dropping-particle":"","parse-names":false,"suffix":""}],"id":"ITEM-1","issued":{"date-parts":[["2014"]]},"publisher":"Erlangga","publisher-place":"Surakarta","title":"Kimia untuk SMA/MA Kelas XI","type":"book"},"uris":["http://www.mendeley.com/documents/?uuid=72d23fa9-8344-408b-9a89-54c2f6333b1a"]}],"mendeley":{"formattedCitation":"(Sudarmo, 2014)","plainTextFormattedCitation":"(Sudarmo, 2014)","previouslyFormattedCitation":"(Sudarmo, 2014)"},"properties":{"noteIndex":0},"schema":"https://github.com/citation-style-language/schema/raw/master/csl-citation.json"}</w:instrText>
      </w:r>
      <w:r w:rsidRPr="0027550F">
        <w:rPr>
          <w:rFonts w:asciiTheme="majorHAnsi" w:hAnsiTheme="majorHAnsi"/>
        </w:rPr>
        <w:fldChar w:fldCharType="separate"/>
      </w:r>
      <w:r w:rsidRPr="0027550F">
        <w:rPr>
          <w:rFonts w:asciiTheme="majorHAnsi" w:hAnsiTheme="majorHAnsi"/>
          <w:noProof/>
        </w:rPr>
        <w:t>(Sudarmo, 2014)</w:t>
      </w:r>
      <w:r w:rsidRPr="0027550F">
        <w:rPr>
          <w:rFonts w:asciiTheme="majorHAnsi" w:hAnsiTheme="majorHAnsi"/>
        </w:rPr>
        <w:fldChar w:fldCharType="end"/>
      </w:r>
      <w:r w:rsidRPr="0027550F">
        <w:rPr>
          <w:rFonts w:asciiTheme="majorHAnsi" w:hAnsiTheme="majorHAnsi"/>
        </w:rPr>
        <w:t xml:space="preserve">. </w:t>
      </w:r>
      <w:r w:rsidR="00737C92" w:rsidRPr="0027550F">
        <w:rPr>
          <w:rFonts w:asciiTheme="majorHAnsi" w:hAnsiTheme="majorHAnsi"/>
        </w:rPr>
        <w:t>Disamping itu, materi</w:t>
      </w:r>
      <w:r w:rsidR="005638D5" w:rsidRPr="0027550F">
        <w:rPr>
          <w:rFonts w:asciiTheme="majorHAnsi" w:hAnsiTheme="majorHAnsi"/>
        </w:rPr>
        <w:t xml:space="preserve"> pokok</w:t>
      </w:r>
      <w:r w:rsidR="00737C92" w:rsidRPr="0027550F">
        <w:rPr>
          <w:rFonts w:asciiTheme="majorHAnsi" w:hAnsiTheme="majorHAnsi"/>
        </w:rPr>
        <w:t xml:space="preserve"> laju reaksi juga </w:t>
      </w:r>
      <w:r w:rsidR="00B765DA" w:rsidRPr="0027550F">
        <w:rPr>
          <w:rFonts w:asciiTheme="majorHAnsi" w:hAnsiTheme="majorHAnsi"/>
        </w:rPr>
        <w:t>menjabarkan</w:t>
      </w:r>
      <w:r w:rsidR="00737C92" w:rsidRPr="0027550F">
        <w:rPr>
          <w:rFonts w:asciiTheme="majorHAnsi" w:hAnsiTheme="majorHAnsi"/>
        </w:rPr>
        <w:t xml:space="preserve"> </w:t>
      </w:r>
      <w:r w:rsidR="005638D5" w:rsidRPr="0027550F">
        <w:rPr>
          <w:rFonts w:asciiTheme="majorHAnsi" w:hAnsiTheme="majorHAnsi"/>
        </w:rPr>
        <w:t xml:space="preserve">terkait </w:t>
      </w:r>
      <w:r w:rsidR="00B765DA" w:rsidRPr="0027550F">
        <w:rPr>
          <w:rFonts w:asciiTheme="majorHAnsi" w:hAnsiTheme="majorHAnsi"/>
        </w:rPr>
        <w:t xml:space="preserve">konsep </w:t>
      </w:r>
      <w:r w:rsidR="00737C92" w:rsidRPr="0027550F">
        <w:rPr>
          <w:rFonts w:asciiTheme="majorHAnsi" w:hAnsiTheme="majorHAnsi"/>
        </w:rPr>
        <w:t>teori tumbukan, energi akti</w:t>
      </w:r>
      <w:r w:rsidR="00B765DA" w:rsidRPr="0027550F">
        <w:rPr>
          <w:rFonts w:asciiTheme="majorHAnsi" w:hAnsiTheme="majorHAnsi"/>
        </w:rPr>
        <w:t>vasi dan faktor-faktor yang memp</w:t>
      </w:r>
      <w:r w:rsidR="00737C92" w:rsidRPr="0027550F">
        <w:rPr>
          <w:rFonts w:asciiTheme="majorHAnsi" w:hAnsiTheme="majorHAnsi"/>
        </w:rPr>
        <w:t>e</w:t>
      </w:r>
      <w:r w:rsidR="005638D5" w:rsidRPr="0027550F">
        <w:rPr>
          <w:rFonts w:asciiTheme="majorHAnsi" w:hAnsiTheme="majorHAnsi"/>
        </w:rPr>
        <w:t>n</w:t>
      </w:r>
      <w:r w:rsidR="00737C92" w:rsidRPr="0027550F">
        <w:rPr>
          <w:rFonts w:asciiTheme="majorHAnsi" w:hAnsiTheme="majorHAnsi"/>
        </w:rPr>
        <w:t xml:space="preserve">garuhi laju reaksi terdiri dari suhu, konsentrasi katalis, serta luas permukaan. </w:t>
      </w:r>
      <w:r w:rsidR="007824A8" w:rsidRPr="0027550F">
        <w:rPr>
          <w:rFonts w:asciiTheme="majorHAnsi" w:hAnsiTheme="majorHAnsi"/>
        </w:rPr>
        <w:t xml:space="preserve">Oleh sebab  itu, penerapan materi laju reaksi dapat </w:t>
      </w:r>
      <w:r w:rsidR="007E3280" w:rsidRPr="0027550F">
        <w:rPr>
          <w:rFonts w:asciiTheme="majorHAnsi" w:hAnsiTheme="majorHAnsi"/>
        </w:rPr>
        <w:t xml:space="preserve">diselaraskan pada model </w:t>
      </w:r>
      <w:r w:rsidR="007824A8" w:rsidRPr="0027550F">
        <w:rPr>
          <w:rFonts w:asciiTheme="majorHAnsi" w:hAnsiTheme="majorHAnsi"/>
        </w:rPr>
        <w:t xml:space="preserve">pembelajaran yang </w:t>
      </w:r>
      <w:r w:rsidR="005638D5" w:rsidRPr="0027550F">
        <w:rPr>
          <w:rFonts w:asciiTheme="majorHAnsi" w:hAnsiTheme="majorHAnsi"/>
        </w:rPr>
        <w:t>digunakan</w:t>
      </w:r>
      <w:r w:rsidR="007824A8" w:rsidRPr="0027550F">
        <w:rPr>
          <w:rFonts w:asciiTheme="majorHAnsi" w:hAnsiTheme="majorHAnsi"/>
        </w:rPr>
        <w:t xml:space="preserve"> seperti model pembelajaran </w:t>
      </w:r>
      <w:r w:rsidR="007824A8" w:rsidRPr="0027550F">
        <w:rPr>
          <w:rFonts w:asciiTheme="majorHAnsi" w:hAnsiTheme="majorHAnsi"/>
          <w:i/>
          <w:iCs/>
        </w:rPr>
        <w:t>REACT.</w:t>
      </w:r>
    </w:p>
    <w:p w14:paraId="2E7B06F0" w14:textId="77777777" w:rsidR="00BB476C" w:rsidRPr="0027550F" w:rsidRDefault="00BB476C" w:rsidP="00CE7E35">
      <w:pPr>
        <w:pStyle w:val="ListParagraph"/>
        <w:numPr>
          <w:ilvl w:val="0"/>
          <w:numId w:val="17"/>
        </w:numPr>
        <w:bidi w:val="0"/>
        <w:spacing w:after="0" w:line="360" w:lineRule="auto"/>
        <w:ind w:left="0" w:hanging="284"/>
        <w:jc w:val="both"/>
        <w:rPr>
          <w:rFonts w:asciiTheme="majorHAnsi" w:hAnsiTheme="majorHAnsi"/>
          <w:b/>
          <w:bCs/>
          <w:lang w:val="en-ID"/>
        </w:rPr>
      </w:pPr>
      <w:r w:rsidRPr="0027550F">
        <w:rPr>
          <w:rFonts w:asciiTheme="majorHAnsi" w:hAnsiTheme="majorHAnsi"/>
          <w:b/>
          <w:bCs/>
          <w:lang w:val="en-ID"/>
        </w:rPr>
        <w:t xml:space="preserve">Kesesuaian Materi Laju Reaksi dengan Model Pembelajaran </w:t>
      </w:r>
      <w:r w:rsidRPr="0027550F">
        <w:rPr>
          <w:rFonts w:asciiTheme="majorHAnsi" w:hAnsiTheme="majorHAnsi"/>
          <w:b/>
          <w:bCs/>
          <w:i/>
          <w:iCs/>
          <w:lang w:val="en-ID"/>
        </w:rPr>
        <w:t>REACT</w:t>
      </w:r>
    </w:p>
    <w:p w14:paraId="40C5F73C" w14:textId="0216AA7F" w:rsidR="00BB476C" w:rsidRPr="0027550F" w:rsidRDefault="00FD6981" w:rsidP="00FD6981">
      <w:pPr>
        <w:pStyle w:val="ListParagraph"/>
        <w:bidi w:val="0"/>
        <w:spacing w:after="0" w:line="360" w:lineRule="auto"/>
        <w:ind w:left="0" w:firstLine="720"/>
        <w:jc w:val="both"/>
        <w:rPr>
          <w:rFonts w:asciiTheme="majorHAnsi" w:hAnsiTheme="majorHAnsi"/>
        </w:rPr>
      </w:pPr>
      <w:r w:rsidRPr="0027550F">
        <w:rPr>
          <w:rFonts w:asciiTheme="majorHAnsi" w:hAnsiTheme="majorHAnsi"/>
        </w:rPr>
        <w:t>Salah satu m</w:t>
      </w:r>
      <w:r w:rsidR="00BB476C" w:rsidRPr="0027550F">
        <w:rPr>
          <w:rFonts w:asciiTheme="majorHAnsi" w:hAnsiTheme="majorHAnsi"/>
        </w:rPr>
        <w:t>ateri</w:t>
      </w:r>
      <w:r w:rsidR="00603FC2" w:rsidRPr="0027550F">
        <w:rPr>
          <w:rFonts w:asciiTheme="majorHAnsi" w:hAnsiTheme="majorHAnsi"/>
        </w:rPr>
        <w:t xml:space="preserve"> pelajaran</w:t>
      </w:r>
      <w:r w:rsidR="00BB476C" w:rsidRPr="0027550F">
        <w:rPr>
          <w:rFonts w:asciiTheme="majorHAnsi" w:hAnsiTheme="majorHAnsi"/>
        </w:rPr>
        <w:t xml:space="preserve"> kimia yang mem</w:t>
      </w:r>
      <w:r w:rsidR="00BD0123" w:rsidRPr="0027550F">
        <w:rPr>
          <w:rFonts w:asciiTheme="majorHAnsi" w:hAnsiTheme="majorHAnsi"/>
        </w:rPr>
        <w:t>pelajari dipercepat atau diperla</w:t>
      </w:r>
      <w:r w:rsidR="00BB476C" w:rsidRPr="0027550F">
        <w:rPr>
          <w:rFonts w:asciiTheme="majorHAnsi" w:hAnsiTheme="majorHAnsi"/>
        </w:rPr>
        <w:t xml:space="preserve">mbat dari suatu reaksi kimia serta </w:t>
      </w:r>
      <w:r w:rsidR="00BB476C" w:rsidRPr="0027550F">
        <w:rPr>
          <w:rFonts w:asciiTheme="majorHAnsi" w:hAnsiTheme="majorHAnsi"/>
        </w:rPr>
        <w:lastRenderedPageBreak/>
        <w:t xml:space="preserve">perubahan </w:t>
      </w:r>
      <w:r w:rsidRPr="0027550F">
        <w:rPr>
          <w:rFonts w:asciiTheme="majorHAnsi" w:hAnsiTheme="majorHAnsi"/>
        </w:rPr>
        <w:t xml:space="preserve">dari </w:t>
      </w:r>
      <w:r w:rsidR="00BB476C" w:rsidRPr="0027550F">
        <w:rPr>
          <w:rFonts w:asciiTheme="majorHAnsi" w:hAnsiTheme="majorHAnsi"/>
        </w:rPr>
        <w:t xml:space="preserve">konsentrasi reaktan atau produk </w:t>
      </w:r>
      <w:r w:rsidRPr="0027550F">
        <w:rPr>
          <w:rFonts w:asciiTheme="majorHAnsi" w:hAnsiTheme="majorHAnsi"/>
        </w:rPr>
        <w:t>per</w:t>
      </w:r>
      <w:r w:rsidR="00BB476C" w:rsidRPr="0027550F">
        <w:rPr>
          <w:rFonts w:asciiTheme="majorHAnsi" w:hAnsiTheme="majorHAnsi"/>
        </w:rPr>
        <w:t xml:space="preserve"> satuan waktu terdapat pada materi laju reaksi </w:t>
      </w:r>
      <w:r w:rsidR="00BB476C" w:rsidRPr="0027550F">
        <w:rPr>
          <w:rFonts w:asciiTheme="majorHAnsi" w:hAnsiTheme="majorHAnsi"/>
        </w:rPr>
        <w:fldChar w:fldCharType="begin" w:fldLock="1"/>
      </w:r>
      <w:r w:rsidR="002727C2" w:rsidRPr="0027550F">
        <w:rPr>
          <w:rFonts w:asciiTheme="majorHAnsi" w:hAnsiTheme="majorHAnsi"/>
        </w:rPr>
        <w:instrText>ADDIN CSL_CITATION {"citationItems":[{"id":"ITEM-1","itemData":{"DOI":"10.24114/jpkim.v15i3.49819","ISSN":"20853653","abstract":"Module development is very important in chemistry learning. The lack of modules as teaching materials is an obstacle in learning chemistry, especially the reaction rate material. Therefore this study aims to develop and validate the feasibility of the chemistry module on the reaction rate material through a scientific approach, as well as to assess how students and teachers respond to the product being developed. The research and development (R&amp;D) method is the method used and ADDIE is the development model applied as the methodology. The sample in this study was 15 students. The sampling technique is saturated samples. Modules are validated by material and media validators and then validated by teachers and asked for responses from students. Data is processed using SPPS Reaction rate as the subject of this research. The developed module is very feasible to be applied in chemistry learning on reaction rate material, according to the results of the data analyzed. The material validator gave an average score of 91.77% (very feasible), the media validator 90.48% (very feasible) and the teacher's response was 99.07% (very good) and the students' response to the developed module was 97.50% (Very good).","author":[{"dropping-particle":"","family":"Siregar","given":"Tiurlina","non-dropping-particle":"","parse-names":false,"suffix":""}],"container-title":"Jurnal Pendidikan Kimia","id":"ITEM-1","issue":"3","issued":{"date-parts":[["2023"]]},"page":"235-242","title":"Development of a reaction rate of chemistry module through a scientific approach to science","type":"article-journal","volume":"15"},"uris":["http://www.mendeley.com/documents/?uuid=795cdea6-50c4-4bd7-90a5-9e952cd22ab3"]}],"mendeley":{"formattedCitation":"(Siregar, 2023)","plainTextFormattedCitation":"(Siregar, 2023)","previouslyFormattedCitation":"(Siregar, 2023)"},"properties":{"noteIndex":0},"schema":"https://github.com/citation-style-language/schema/raw/master/csl-citation.json"}</w:instrText>
      </w:r>
      <w:r w:rsidR="00BB476C" w:rsidRPr="0027550F">
        <w:rPr>
          <w:rFonts w:asciiTheme="majorHAnsi" w:hAnsiTheme="majorHAnsi"/>
        </w:rPr>
        <w:fldChar w:fldCharType="separate"/>
      </w:r>
      <w:r w:rsidR="00BB476C" w:rsidRPr="0027550F">
        <w:rPr>
          <w:rFonts w:asciiTheme="majorHAnsi" w:hAnsiTheme="majorHAnsi"/>
          <w:noProof/>
        </w:rPr>
        <w:t>(Siregar, 2023)</w:t>
      </w:r>
      <w:r w:rsidR="00BB476C" w:rsidRPr="0027550F">
        <w:rPr>
          <w:rFonts w:asciiTheme="majorHAnsi" w:hAnsiTheme="majorHAnsi"/>
        </w:rPr>
        <w:fldChar w:fldCharType="end"/>
      </w:r>
      <w:r w:rsidR="00BB476C" w:rsidRPr="0027550F">
        <w:rPr>
          <w:rFonts w:asciiTheme="majorHAnsi" w:hAnsiTheme="majorHAnsi"/>
        </w:rPr>
        <w:t xml:space="preserve">. Materi tersebut dapat </w:t>
      </w:r>
      <w:r w:rsidR="00BD0123" w:rsidRPr="0027550F">
        <w:rPr>
          <w:rFonts w:asciiTheme="majorHAnsi" w:hAnsiTheme="majorHAnsi"/>
        </w:rPr>
        <w:t>di</w:t>
      </w:r>
      <w:r w:rsidR="00244E55" w:rsidRPr="0027550F">
        <w:rPr>
          <w:rFonts w:asciiTheme="majorHAnsi" w:hAnsiTheme="majorHAnsi"/>
        </w:rPr>
        <w:t>implementasikan</w:t>
      </w:r>
      <w:r w:rsidR="00BB476C" w:rsidRPr="0027550F">
        <w:rPr>
          <w:rFonts w:asciiTheme="majorHAnsi" w:hAnsiTheme="majorHAnsi"/>
        </w:rPr>
        <w:t xml:space="preserve"> dengan model pembelajaran </w:t>
      </w:r>
      <w:r w:rsidR="00BB476C" w:rsidRPr="0027550F">
        <w:rPr>
          <w:rFonts w:asciiTheme="majorHAnsi" w:hAnsiTheme="majorHAnsi"/>
          <w:i/>
          <w:iCs/>
        </w:rPr>
        <w:t>REACT</w:t>
      </w:r>
      <w:r w:rsidR="00244E55" w:rsidRPr="0027550F">
        <w:rPr>
          <w:rFonts w:asciiTheme="majorHAnsi" w:hAnsiTheme="majorHAnsi"/>
        </w:rPr>
        <w:t xml:space="preserve">. </w:t>
      </w:r>
      <w:r w:rsidR="00BB476C" w:rsidRPr="0027550F">
        <w:rPr>
          <w:rFonts w:asciiTheme="majorHAnsi" w:hAnsiTheme="majorHAnsi"/>
        </w:rPr>
        <w:t>Hal ini bertujuan meningkatkan potensi siswa agar berkembang secara maksimal</w:t>
      </w:r>
      <w:r w:rsidR="001B6A6C" w:rsidRPr="0027550F">
        <w:rPr>
          <w:rFonts w:asciiTheme="majorHAnsi" w:hAnsiTheme="majorHAnsi"/>
        </w:rPr>
        <w:t xml:space="preserve"> s</w:t>
      </w:r>
      <w:r w:rsidR="00BB476C" w:rsidRPr="0027550F">
        <w:rPr>
          <w:rFonts w:asciiTheme="majorHAnsi" w:hAnsiTheme="majorHAnsi"/>
        </w:rPr>
        <w:t>alah satunya dengan merangsang keterampilan argumentasi ilmiah dari setiap tahapannya.</w:t>
      </w:r>
    </w:p>
    <w:p w14:paraId="05AA8EAB" w14:textId="790DC961" w:rsidR="00BB476C" w:rsidRPr="0027550F" w:rsidRDefault="00BB476C" w:rsidP="00A05995">
      <w:pPr>
        <w:pStyle w:val="ListParagraph"/>
        <w:bidi w:val="0"/>
        <w:spacing w:after="0" w:line="360" w:lineRule="auto"/>
        <w:ind w:left="0" w:firstLine="720"/>
        <w:jc w:val="both"/>
        <w:rPr>
          <w:rFonts w:asciiTheme="majorHAnsi" w:hAnsiTheme="majorHAnsi"/>
        </w:rPr>
      </w:pPr>
      <w:r w:rsidRPr="0027550F">
        <w:rPr>
          <w:rFonts w:asciiTheme="majorHAnsi" w:hAnsiTheme="majorHAnsi"/>
        </w:rPr>
        <w:t xml:space="preserve">Model pembelajaran yang hanya menekankan pada latihan soal membuat pemahaman konsep siswa menjadi rendah </w:t>
      </w:r>
      <w:r w:rsidRPr="0027550F">
        <w:rPr>
          <w:rFonts w:asciiTheme="majorHAnsi" w:hAnsiTheme="majorHAnsi"/>
        </w:rPr>
        <w:fldChar w:fldCharType="begin" w:fldLock="1"/>
      </w:r>
      <w:r w:rsidR="00CE3E2E" w:rsidRPr="0027550F">
        <w:rPr>
          <w:rFonts w:asciiTheme="majorHAnsi" w:hAnsiTheme="majorHAnsi"/>
        </w:rPr>
        <w:instrText>ADDIN CSL_CITATION {"citationItems":[{"id":"ITEM-1","itemData":{"DOI":"10.23887/jpk.v3i2.20982","ISSN":"2087-9040","abstract":"ABSTRAKTujuan penelitian ini adalah (1) untuk mengetahui pengaruh penggunaan schoology dalam model belajar learning cycle 6F-problem solving terhadap pemahaman konseptual dan grafik siswa pada materi laju reaksi dan (2) mengetahui apakah ada hubungan antara pemahaman monseptual dengan pemahaman grafik siswa pada materi laju reaksi. Penelitian ini menggunakan rancangan penelitian eksperimental semu postest only design. Populasi penelitian adalah siswa kelas XI MIPA SMA Negeri 1 Genteng. Sampel yang digunakan yaitu kelas XI MIPA 4 sebagai kelas eksperimen dan XI MIPA 5 sebagai kelas kontrol. Pengujian hipotesis dianalisis menggunakan uji t dan uji korelasi dengan taraf signifikansi . Hasil penelitian menunjukkan (1) ada perbedaan yang signifikan tingkat pemahaman konseptual dan grafik siswa yang dibelajarkan dengan menggunakan aplikasi schoology dalam model belajar learning cycle 6F-problem solving dengan siswa yang dibelajarkan menggunakan model belajar learning cycle 6F-problem solving dan (2) tidak ada hubungan signifikan ntara tingkat pemahaman konseptual dengan pemahaman algoritmik siswa. ABSTRACTThe purposes of the research were (1) to find out the effect of schoology use in six phased learning cycle-problem solving toward the student’s conceptual and graphical understanding on the reaction rate, and (2) to find out the correlation between student’s conceptual undertanding with graphical understanding on the reaction rate. The design of the research was quasy experiment postest-only design. The population in this research was grade XI of Senior High School 1 Genteng. The sample which were chosen using cluster random sampling were XI MIPA 4 as an experimental class, XI MIPA 5 as the control class.The hypothesis testing was performed by t-test and correlation test using SPSS 16 for windows with a significance level The result of the research showed that there were (1) significant differences of conceptual, algorithmic, and graphical understanding between students who learned using the applied schoology use in six phased learning cycle-problem solving and the students who learned using the six phased learning cycle-problem solving. (2) there was between student’s conceptual understanding with graphical undertanding.","author":[{"dropping-particle":"","family":"Susanti","given":"Reny","non-dropping-particle":"","parse-names":false,"suffix":""},{"dropping-particle":"","family":"Iskandar","given":"Srini M","non-dropping-particle":"","parse-names":false,"suffix":""}],"container-title":"Jurnal Pendidikan Kimia Indonesia","id":"ITEM-1","issue":"2","issued":{"date-parts":[["2019"]]},"page":"60","title":"Pengaruh Penggunaan Schoology Dalam Model Belajar Learning Cycle 6 Fase-Problem Solving (Lc 6F-Ps) Terhadap Pemahaman Konseptual Dan Grafik Pada Materi Laju Reaksi","type":"article-journal","volume":"3"},"uris":["http://www.mendeley.com/documents/?uuid=b3d8a81a-93e8-4d79-93c3-0154276f103c"]}],"mendeley":{"formattedCitation":"(Susanti &amp; Iskandar, 2019)","plainTextFormattedCitation":"(Susanti &amp; Iskandar, 2019)","previouslyFormattedCitation":"(Susanti &amp; Iskandar, 2019)"},"properties":{"noteIndex":0},"schema":"https://github.com/citation-style-language/schema/raw/master/csl-citation.json"}</w:instrText>
      </w:r>
      <w:r w:rsidRPr="0027550F">
        <w:rPr>
          <w:rFonts w:asciiTheme="majorHAnsi" w:hAnsiTheme="majorHAnsi"/>
        </w:rPr>
        <w:fldChar w:fldCharType="separate"/>
      </w:r>
      <w:r w:rsidR="00060F22" w:rsidRPr="0027550F">
        <w:rPr>
          <w:rFonts w:asciiTheme="majorHAnsi" w:hAnsiTheme="majorHAnsi"/>
          <w:noProof/>
        </w:rPr>
        <w:t>(Susanti &amp; Iskandar, 2019)</w:t>
      </w:r>
      <w:r w:rsidRPr="0027550F">
        <w:rPr>
          <w:rFonts w:asciiTheme="majorHAnsi" w:hAnsiTheme="majorHAnsi"/>
        </w:rPr>
        <w:fldChar w:fldCharType="end"/>
      </w:r>
      <w:r w:rsidRPr="0027550F">
        <w:rPr>
          <w:rFonts w:asciiTheme="majorHAnsi" w:hAnsiTheme="majorHAnsi"/>
        </w:rPr>
        <w:t xml:space="preserve">. Penerapan model pembelajaran </w:t>
      </w:r>
      <w:r w:rsidRPr="0027550F">
        <w:rPr>
          <w:rFonts w:asciiTheme="majorHAnsi" w:hAnsiTheme="majorHAnsi"/>
          <w:i/>
          <w:iCs/>
        </w:rPr>
        <w:t>REACT</w:t>
      </w:r>
      <w:r w:rsidR="00A05995" w:rsidRPr="0027550F">
        <w:rPr>
          <w:rFonts w:asciiTheme="majorHAnsi" w:hAnsiTheme="majorHAnsi"/>
        </w:rPr>
        <w:t xml:space="preserve"> memberikan siswa pengalaman yang bermakna dengan konsep pembelajaran yang menarik</w:t>
      </w:r>
      <w:r w:rsidRPr="0027550F">
        <w:rPr>
          <w:rFonts w:asciiTheme="majorHAnsi" w:hAnsiTheme="majorHAnsi"/>
        </w:rPr>
        <w:t xml:space="preserve">. Sebagai contoh </w:t>
      </w:r>
      <w:r w:rsidR="00A05995" w:rsidRPr="0027550F">
        <w:rPr>
          <w:rFonts w:asciiTheme="majorHAnsi" w:hAnsiTheme="majorHAnsi"/>
        </w:rPr>
        <w:t xml:space="preserve">pada </w:t>
      </w:r>
      <w:r w:rsidRPr="0027550F">
        <w:rPr>
          <w:rFonts w:asciiTheme="majorHAnsi" w:hAnsiTheme="majorHAnsi"/>
        </w:rPr>
        <w:t xml:space="preserve">tahapan </w:t>
      </w:r>
      <w:r w:rsidRPr="0027550F">
        <w:rPr>
          <w:rFonts w:asciiTheme="majorHAnsi" w:hAnsiTheme="majorHAnsi"/>
          <w:i/>
          <w:iCs/>
        </w:rPr>
        <w:t xml:space="preserve">Relating </w:t>
      </w:r>
      <w:r w:rsidR="00A05995" w:rsidRPr="0027550F">
        <w:rPr>
          <w:rFonts w:asciiTheme="majorHAnsi" w:hAnsiTheme="majorHAnsi"/>
        </w:rPr>
        <w:t>yang berisi kegiatan siswa dalam mengaitkan permasalahan di kehidupan nyata dengan konsep materi yang dipelajari.</w:t>
      </w:r>
      <w:r w:rsidRPr="0027550F">
        <w:rPr>
          <w:rFonts w:asciiTheme="majorHAnsi" w:hAnsiTheme="majorHAnsi"/>
        </w:rPr>
        <w:t xml:space="preserve"> Jika tahapan tersebut dikaitkan dengan materi </w:t>
      </w:r>
      <w:r w:rsidR="00A05995" w:rsidRPr="0027550F">
        <w:rPr>
          <w:rFonts w:asciiTheme="majorHAnsi" w:hAnsiTheme="majorHAnsi"/>
        </w:rPr>
        <w:t xml:space="preserve">pokok </w:t>
      </w:r>
      <w:r w:rsidRPr="0027550F">
        <w:rPr>
          <w:rFonts w:asciiTheme="majorHAnsi" w:hAnsiTheme="majorHAnsi"/>
        </w:rPr>
        <w:t xml:space="preserve">laju reaksi </w:t>
      </w:r>
      <w:r w:rsidR="00A05995" w:rsidRPr="0027550F">
        <w:rPr>
          <w:rFonts w:asciiTheme="majorHAnsi" w:hAnsiTheme="majorHAnsi"/>
        </w:rPr>
        <w:t>berpotensi</w:t>
      </w:r>
      <w:r w:rsidRPr="0027550F">
        <w:rPr>
          <w:rFonts w:asciiTheme="majorHAnsi" w:hAnsiTheme="majorHAnsi"/>
        </w:rPr>
        <w:t xml:space="preserve"> kemampuan </w:t>
      </w:r>
      <w:r w:rsidR="00A05995" w:rsidRPr="0027550F">
        <w:rPr>
          <w:rFonts w:asciiTheme="majorHAnsi" w:hAnsiTheme="majorHAnsi"/>
        </w:rPr>
        <w:t xml:space="preserve">siswa dalam </w:t>
      </w:r>
      <w:r w:rsidRPr="0027550F">
        <w:rPr>
          <w:rFonts w:asciiTheme="majorHAnsi" w:hAnsiTheme="majorHAnsi"/>
        </w:rPr>
        <w:t xml:space="preserve">berpikir kritis </w:t>
      </w:r>
      <w:r w:rsidR="00A05995" w:rsidRPr="0027550F">
        <w:rPr>
          <w:rFonts w:asciiTheme="majorHAnsi" w:hAnsiTheme="majorHAnsi"/>
        </w:rPr>
        <w:t>menjadi meningkat</w:t>
      </w:r>
      <w:r w:rsidRPr="0027550F">
        <w:rPr>
          <w:rFonts w:asciiTheme="majorHAnsi" w:hAnsiTheme="majorHAnsi"/>
        </w:rPr>
        <w:t xml:space="preserve"> </w:t>
      </w:r>
      <w:r w:rsidRPr="0027550F">
        <w:rPr>
          <w:rFonts w:asciiTheme="majorHAnsi" w:hAnsiTheme="majorHAnsi"/>
        </w:rPr>
        <w:fldChar w:fldCharType="begin" w:fldLock="1"/>
      </w:r>
      <w:r w:rsidR="009B12C2" w:rsidRPr="0027550F">
        <w:rPr>
          <w:rFonts w:asciiTheme="majorHAnsi" w:hAnsiTheme="majorHAnsi"/>
        </w:rPr>
        <w:instrText>ADDIN CSL_CITATION {"citationItems":[{"id":"ITEM-1","itemData":{"DOI":"10.24114/jpkim.v14i3.39405","ISSN":"20853653","abstract":"The ability to think critically is very important to support the progress of education. In developing good mastery of learning concepts, students' critical thinking skills are needed. The development of critical thinking skills can make students give up, so it takes a firm belief in students' abilities in overcoming difficulties so they can become more advanced. This study aims to see the effect of the Think Talk Write (TTW) and Self Efficacy on students' critical thinking skills in the matter of reaction rate. The sample used consisted of 2 classes at SMA Adhyaksa 1 Jambi City. The data collection instruments used were observation sheets, self-efficacy, and essay tests. The data analysis used was 2-way ANOVA. The results showed that learning using the TTW and Self Efficacy affected students' critical thinking skills with an average of 71% from meeting 1, meeting 2, and meeting 3. Then there is an interaction between the Think Talk Write and Self Efficacy on students' critical thinking skills seen from a significance value of 0.000 &lt;0.05.","author":[{"dropping-particle":"","family":"Aulia","given":"Sari Intan","non-dropping-particle":"","parse-names":false,"suffix":""},{"dropping-particle":"","family":"Haryanto","given":"","non-dropping-particle":"","parse-names":false,"suffix":""},{"dropping-particle":"","family":"Yusnaidar","given":"","non-dropping-particle":"","parse-names":false,"suffix":""}],"container-title":"Jurnal Pendidikan Kimia","id":"ITEM-1","issue":"3","issued":{"date-parts":[["2022"]]},"page":"166-173","title":"The effect of the application of the think talk write model and self-efficacy on students' critical thinking ability in the material reaction rate in SMA Adhyaksa 1 Jambi city","type":"article-journal","volume":"14"},"uris":["http://www.mendeley.com/documents/?uuid=3751b7df-434e-40aa-a1fb-91d59699d3dc"]}],"mendeley":{"formattedCitation":"(Aulia et al., 2022)","plainTextFormattedCitation":"(Aulia et al., 2022)","previouslyFormattedCitation":"(Aulia et al., 2022)"},"properties":{"noteIndex":0},"schema":"https://github.com/citation-style-language/schema/raw/master/csl-citation.json"}</w:instrText>
      </w:r>
      <w:r w:rsidRPr="0027550F">
        <w:rPr>
          <w:rFonts w:asciiTheme="majorHAnsi" w:hAnsiTheme="majorHAnsi"/>
        </w:rPr>
        <w:fldChar w:fldCharType="separate"/>
      </w:r>
      <w:r w:rsidR="00950A0C" w:rsidRPr="0027550F">
        <w:rPr>
          <w:rFonts w:asciiTheme="majorHAnsi" w:hAnsiTheme="majorHAnsi"/>
          <w:noProof/>
        </w:rPr>
        <w:t xml:space="preserve">(Aulia </w:t>
      </w:r>
      <w:r w:rsidR="000D4220" w:rsidRPr="0027550F">
        <w:rPr>
          <w:rFonts w:asciiTheme="majorHAnsi" w:hAnsiTheme="majorHAnsi"/>
          <w:i/>
          <w:iCs/>
          <w:noProof/>
        </w:rPr>
        <w:t>et al.,</w:t>
      </w:r>
      <w:r w:rsidR="00950A0C" w:rsidRPr="0027550F">
        <w:rPr>
          <w:rFonts w:asciiTheme="majorHAnsi" w:hAnsiTheme="majorHAnsi"/>
          <w:noProof/>
        </w:rPr>
        <w:t xml:space="preserve"> 2022)</w:t>
      </w:r>
      <w:r w:rsidRPr="0027550F">
        <w:rPr>
          <w:rFonts w:asciiTheme="majorHAnsi" w:hAnsiTheme="majorHAnsi"/>
        </w:rPr>
        <w:fldChar w:fldCharType="end"/>
      </w:r>
      <w:r w:rsidRPr="0027550F">
        <w:rPr>
          <w:rFonts w:asciiTheme="majorHAnsi" w:hAnsiTheme="majorHAnsi"/>
        </w:rPr>
        <w:t>.</w:t>
      </w:r>
    </w:p>
    <w:p w14:paraId="7B2FEFBD" w14:textId="3A978A80" w:rsidR="00BB476C" w:rsidRPr="0027550F" w:rsidRDefault="00BB476C" w:rsidP="008E7A74">
      <w:pPr>
        <w:pStyle w:val="ListParagraph"/>
        <w:bidi w:val="0"/>
        <w:spacing w:before="240" w:line="360" w:lineRule="auto"/>
        <w:ind w:left="0" w:firstLine="720"/>
        <w:jc w:val="both"/>
        <w:rPr>
          <w:rFonts w:asciiTheme="majorHAnsi" w:hAnsiTheme="majorHAnsi"/>
        </w:rPr>
      </w:pPr>
      <w:r w:rsidRPr="0027550F">
        <w:rPr>
          <w:rFonts w:asciiTheme="majorHAnsi" w:hAnsiTheme="majorHAnsi"/>
        </w:rPr>
        <w:t>Konsep orde reaksi</w:t>
      </w:r>
      <w:r w:rsidR="00A05995" w:rsidRPr="0027550F">
        <w:rPr>
          <w:rFonts w:asciiTheme="majorHAnsi" w:hAnsiTheme="majorHAnsi"/>
        </w:rPr>
        <w:t xml:space="preserve"> pada materi pokok laju reaksi terdiri atas </w:t>
      </w:r>
      <w:r w:rsidRPr="0027550F">
        <w:rPr>
          <w:rFonts w:asciiTheme="majorHAnsi" w:hAnsiTheme="majorHAnsi"/>
        </w:rPr>
        <w:t>penentuan orde reaksi</w:t>
      </w:r>
      <w:r w:rsidR="00A05995" w:rsidRPr="0027550F">
        <w:rPr>
          <w:rFonts w:asciiTheme="majorHAnsi" w:hAnsiTheme="majorHAnsi"/>
        </w:rPr>
        <w:t xml:space="preserve"> yang diperoleh</w:t>
      </w:r>
      <w:r w:rsidRPr="0027550F">
        <w:rPr>
          <w:rFonts w:asciiTheme="majorHAnsi" w:hAnsiTheme="majorHAnsi"/>
        </w:rPr>
        <w:t xml:space="preserve"> berdasarkan </w:t>
      </w:r>
      <w:r w:rsidR="00A05995" w:rsidRPr="0027550F">
        <w:rPr>
          <w:rFonts w:asciiTheme="majorHAnsi" w:hAnsiTheme="majorHAnsi"/>
        </w:rPr>
        <w:t xml:space="preserve">hasil </w:t>
      </w:r>
      <w:r w:rsidRPr="0027550F">
        <w:rPr>
          <w:rFonts w:asciiTheme="majorHAnsi" w:hAnsiTheme="majorHAnsi"/>
        </w:rPr>
        <w:t>data percobaan</w:t>
      </w:r>
      <w:r w:rsidR="00A05995" w:rsidRPr="0027550F">
        <w:rPr>
          <w:rFonts w:asciiTheme="majorHAnsi" w:hAnsiTheme="majorHAnsi"/>
        </w:rPr>
        <w:t xml:space="preserve"> </w:t>
      </w:r>
      <w:r w:rsidRPr="0027550F">
        <w:rPr>
          <w:rFonts w:asciiTheme="majorHAnsi" w:hAnsiTheme="majorHAnsi"/>
        </w:rPr>
        <w:t xml:space="preserve">dengan melakukan praktikum sederhana. </w:t>
      </w:r>
      <w:r w:rsidR="00A05995" w:rsidRPr="0027550F">
        <w:rPr>
          <w:rFonts w:asciiTheme="majorHAnsi" w:hAnsiTheme="majorHAnsi"/>
        </w:rPr>
        <w:t>Pemahaaman</w:t>
      </w:r>
      <w:r w:rsidRPr="0027550F">
        <w:rPr>
          <w:rFonts w:asciiTheme="majorHAnsi" w:hAnsiTheme="majorHAnsi"/>
        </w:rPr>
        <w:t xml:space="preserve"> konsep siswa dapat dilakukan melalui kegiatan eksperimen atau praktikum untuk mencapai tujuan pembelajaran </w:t>
      </w:r>
      <w:r w:rsidRPr="0027550F">
        <w:rPr>
          <w:rFonts w:asciiTheme="majorHAnsi" w:hAnsiTheme="majorHAnsi"/>
        </w:rPr>
        <w:fldChar w:fldCharType="begin" w:fldLock="1"/>
      </w:r>
      <w:r w:rsidR="009B12C2" w:rsidRPr="0027550F">
        <w:rPr>
          <w:rFonts w:asciiTheme="majorHAnsi" w:hAnsiTheme="majorHAnsi"/>
        </w:rPr>
        <w:instrText>ADDIN CSL_CITATION {"citationItems":[{"id":"ITEM-1","itemData":{"DOI":"10.23887/jpk.v6i1.37949","ISSN":"2087-9040","abstract":"Masalah yang terjadi saat ini yaitu masih banyak siswa yang kesulitan dalam belajar kimia. Penelitian lain menyatakan bahwa pembelajaran yang berpusat pada guru membuat siswa pasif dalam belajar sehingga berdampak pada hasil belajar siswa yang rendah. Tujuan penelitian ini yaitu menganalisis model discovery learning berbantuan laboratorium virtual untuk pelajaran Kimia. Jenis penelitian ini adalah penelitian tindakan kelas sebanyak tiga siklus, setiap siklus satu pertemuan. Setiap pertemuan terdiri dari 4 tahap (perencanaan tindakan, pelaksanaan tindakan, pengamatan tindakan dan refleksi terhadapan tindakan. Metode yang digunakan untuk mengumpulkan data yaitu observasi, wawancara, kuesioner, dan tes. Instrument yang digunakan untuk mengumpulkan data yaitu kuesioner. Teknik yang digunakan untuk menganalisis data yaitu analisis deskriptif kualitatif dan kuantitatif. Hasil penelitian yaitu diperoleh aktivitas dosen siklus 1, siklus 2 dan siklus 3 berturut- turut 75 %, 81,25% dan 93,75%. Sedangkan aktivitas mahasiswa berturut-turut 65,6%, 81,25% dan 87,5%. Ketuntasan kelas siklus 1, siklus 2, dan siklus 3 adalah 55,8%, 73,5% dan 88,2%, rata-rata hasil belajar siklus 1, siklus 2 dan siklus 3 adalah 67,9%, 70,4% dan 88,2%. Dari penelitian yang telah dilakukan diperoleh kesimpulan terjadi peningkatan aktivitas dosen, aktivitas mahasiswa, presentase ketuntasan kelas dan rata-rata hasil belajar pada pembelajaran materi laju reaksi dengan model discovery learning berbantuan laboratorium virtual.","author":[{"dropping-particle":"","family":"Minarni","given":"Minarni","non-dropping-particle":"","parse-names":false,"suffix":""},{"dropping-particle":"","family":"Afrida","given":"Afrida","non-dropping-particle":"","parse-names":false,"suffix":""},{"dropping-particle":"","family":"Epinur","given":"Epinur","non-dropping-particle":"","parse-names":false,"suffix":""},{"dropping-particle":"","family":"Putri","given":"Rahmawida","non-dropping-particle":"","parse-names":false,"suffix":""}],"container-title":"Jurnal Pendidikan Kimia Indonesia","id":"ITEM-1","issue":"1","issued":{"date-parts":[["2022"]]},"page":"30-37","title":"Improving the Process and Student Learning Outcomes of The Reaction Rate Material with Discovery Learning Model Assisted by Virtual Laboratory","type":"article-journal","volume":"6"},"uris":["http://www.mendeley.com/documents/?uuid=39ee7c3b-716a-4e1d-bc32-c09ff2c75358"]}],"mendeley":{"formattedCitation":"(Minarni et al., 2022)","plainTextFormattedCitation":"(Minarni et al., 2022)","previouslyFormattedCitation":"(Minarni et al., 2022)"},"properties":{"noteIndex":0},"schema":"https://github.com/citation-style-language/schema/raw/master/csl-citation.json"}</w:instrText>
      </w:r>
      <w:r w:rsidRPr="0027550F">
        <w:rPr>
          <w:rFonts w:asciiTheme="majorHAnsi" w:hAnsiTheme="majorHAnsi"/>
        </w:rPr>
        <w:fldChar w:fldCharType="separate"/>
      </w:r>
      <w:r w:rsidR="00833B29" w:rsidRPr="0027550F">
        <w:rPr>
          <w:rFonts w:asciiTheme="majorHAnsi" w:hAnsiTheme="majorHAnsi"/>
          <w:noProof/>
        </w:rPr>
        <w:t xml:space="preserve">(Minarni </w:t>
      </w:r>
      <w:r w:rsidR="000D4220" w:rsidRPr="0027550F">
        <w:rPr>
          <w:rFonts w:asciiTheme="majorHAnsi" w:hAnsiTheme="majorHAnsi"/>
          <w:i/>
          <w:iCs/>
          <w:noProof/>
        </w:rPr>
        <w:t>et al.,</w:t>
      </w:r>
      <w:r w:rsidR="00833B29" w:rsidRPr="0027550F">
        <w:rPr>
          <w:rFonts w:asciiTheme="majorHAnsi" w:hAnsiTheme="majorHAnsi"/>
          <w:noProof/>
        </w:rPr>
        <w:t xml:space="preserve"> 2022)</w:t>
      </w:r>
      <w:r w:rsidRPr="0027550F">
        <w:rPr>
          <w:rFonts w:asciiTheme="majorHAnsi" w:hAnsiTheme="majorHAnsi"/>
        </w:rPr>
        <w:fldChar w:fldCharType="end"/>
      </w:r>
      <w:r w:rsidRPr="0027550F">
        <w:rPr>
          <w:rFonts w:asciiTheme="majorHAnsi" w:hAnsiTheme="majorHAnsi"/>
        </w:rPr>
        <w:t xml:space="preserve">. Hal </w:t>
      </w:r>
      <w:r w:rsidRPr="0027550F">
        <w:rPr>
          <w:rFonts w:asciiTheme="majorHAnsi" w:hAnsiTheme="majorHAnsi"/>
        </w:rPr>
        <w:lastRenderedPageBreak/>
        <w:t xml:space="preserve">tersebut dapat dirasakan siswa dalam tahapan </w:t>
      </w:r>
      <w:r w:rsidRPr="0027550F">
        <w:rPr>
          <w:rFonts w:asciiTheme="majorHAnsi" w:hAnsiTheme="majorHAnsi"/>
          <w:i/>
          <w:iCs/>
        </w:rPr>
        <w:t>experiencing</w:t>
      </w:r>
      <w:r w:rsidRPr="0027550F">
        <w:rPr>
          <w:rFonts w:asciiTheme="majorHAnsi" w:hAnsiTheme="majorHAnsi"/>
        </w:rPr>
        <w:t xml:space="preserve"> dari implementasi model pembelajaran </w:t>
      </w:r>
      <w:r w:rsidRPr="0027550F">
        <w:rPr>
          <w:rFonts w:asciiTheme="majorHAnsi" w:hAnsiTheme="majorHAnsi"/>
          <w:i/>
          <w:iCs/>
        </w:rPr>
        <w:t>REACT.</w:t>
      </w:r>
      <w:r w:rsidRPr="0027550F">
        <w:rPr>
          <w:rFonts w:asciiTheme="majorHAnsi" w:hAnsiTheme="majorHAnsi"/>
        </w:rPr>
        <w:t xml:space="preserve"> Oleh sebab itu, setiap tahapan dari model pembelajaran </w:t>
      </w:r>
      <w:r w:rsidRPr="0027550F">
        <w:rPr>
          <w:rFonts w:asciiTheme="majorHAnsi" w:hAnsiTheme="majorHAnsi"/>
          <w:i/>
          <w:iCs/>
        </w:rPr>
        <w:t xml:space="preserve">REACT </w:t>
      </w:r>
      <w:r w:rsidRPr="0027550F">
        <w:rPr>
          <w:rFonts w:asciiTheme="majorHAnsi" w:hAnsiTheme="majorHAnsi"/>
        </w:rPr>
        <w:t>memiliki kesesuaian jika diterapkan dengan materi laju reaksi.</w:t>
      </w:r>
    </w:p>
    <w:p w14:paraId="790D19A5" w14:textId="77777777" w:rsidR="00A312B3" w:rsidRPr="0027550F" w:rsidRDefault="00BB476C" w:rsidP="00524593">
      <w:pPr>
        <w:pStyle w:val="Heading2"/>
        <w:numPr>
          <w:ilvl w:val="0"/>
          <w:numId w:val="27"/>
        </w:numPr>
        <w:spacing w:before="0" w:line="360" w:lineRule="auto"/>
        <w:ind w:left="-284" w:hanging="283"/>
        <w:rPr>
          <w:color w:val="auto"/>
          <w:sz w:val="22"/>
          <w:szCs w:val="22"/>
          <w:lang w:val="en-ID"/>
        </w:rPr>
      </w:pPr>
      <w:bookmarkStart w:id="38" w:name="_Toc171766437"/>
      <w:bookmarkStart w:id="39" w:name="_Toc199164411"/>
      <w:r w:rsidRPr="0027550F">
        <w:rPr>
          <w:color w:val="auto"/>
          <w:sz w:val="22"/>
          <w:szCs w:val="22"/>
          <w:lang w:val="en-ID"/>
        </w:rPr>
        <w:t>Kajian Penelitian yang Relevan</w:t>
      </w:r>
      <w:bookmarkEnd w:id="38"/>
      <w:bookmarkEnd w:id="39"/>
    </w:p>
    <w:p w14:paraId="069DD60A" w14:textId="77777777" w:rsidR="005A74B7" w:rsidRPr="0027550F" w:rsidRDefault="00667208" w:rsidP="00CE46DB">
      <w:pPr>
        <w:shd w:val="clear" w:color="auto" w:fill="FFFFFF"/>
        <w:spacing w:after="0" w:line="360" w:lineRule="auto"/>
        <w:ind w:left="-284" w:firstLine="568"/>
        <w:jc w:val="both"/>
        <w:rPr>
          <w:rFonts w:asciiTheme="majorHAnsi" w:eastAsia="Times New Roman" w:hAnsiTheme="majorHAnsi" w:cs="Arial"/>
        </w:rPr>
      </w:pPr>
      <w:r w:rsidRPr="0027550F">
        <w:rPr>
          <w:rFonts w:asciiTheme="majorHAnsi" w:eastAsia="Times New Roman" w:hAnsiTheme="majorHAnsi" w:cs="Arial"/>
        </w:rPr>
        <w:t xml:space="preserve">Menurut </w:t>
      </w:r>
      <w:r w:rsidRPr="0027550F">
        <w:rPr>
          <w:rFonts w:asciiTheme="majorHAnsi" w:eastAsia="Times New Roman" w:hAnsiTheme="majorHAnsi" w:cs="Arial"/>
        </w:rPr>
        <w:fldChar w:fldCharType="begin" w:fldLock="1"/>
      </w:r>
      <w:r w:rsidR="009B12C2" w:rsidRPr="0027550F">
        <w:rPr>
          <w:rFonts w:asciiTheme="majorHAnsi" w:eastAsia="Times New Roman" w:hAnsiTheme="majorHAnsi" w:cs="Arial"/>
        </w:rPr>
        <w:instrText>ADDIN CSL_CITATION {"citationItems":[{"id":"ITEM-1","itemData":{"DOI":"10.11591/ijere.v10i1.20593","ISSN":"26205440","abstract":"Students in Indonesia still have the low level of scientific argumentation skills. This study purposed to examine the impact of Problem-based Learning (PBL) with Argument Mapping and Online Laboratory in improving the scientific argumentation skill. It describes the significance of the differences between participants who learn through PBL, PBL with Online Laboratory (PBL-OL), Problem-based Learning with Argument Mapping and Online Laboratory (PBL-AMOL) model. The population of this study were students from Madrasah Aliyah Negeri (MAN) Yogyakarta, Indonesia with a random sampling technique. This was quasi-experiment with pre and post test designs. In this study, there were 97 students at MAN 1 as respondent. Paired sample t-test, independent sample t-test and ANOVA mixed design was used to analysis data. The PBL-AMOL group has a significant difference based on pre-test and post-test (sig. 0000). The PBL-AMOL was most effective to improve the skill with gain score 0.43 (medium). Learning with the PBL-AMOL model can be an alternative to solve the problems of creative thinking skill.","author":[{"dropping-particle":"","family":"Jumadi","given":"Jumadi","non-dropping-particle":"","parse-names":false,"suffix":""},{"dropping-particle":"","family":"Perdana","given":"Riki","non-dropping-particle":"","parse-names":false,"suffix":""},{"dropping-particle":"","family":"Riwayani","given":"","non-dropping-particle":"","parse-names":false,"suffix":""},{"dropping-particle":"","family":"Rosana","given":"Dadan","non-dropping-particle":"","parse-names":false,"suffix":""}],"container-title":"International Journal of Evaluation and Research in Education","id":"ITEM-1","issue":"1","issued":{"date-parts":[["2021"]]},"page":"16-23","title":"The impact of problem-based learning with argument mapping and online laboratory on scientific argumentation skill","type":"article-journal","volume":"10"},"uris":["http://www.mendeley.com/documents/?uuid=919b90dc-4820-40a8-9ed4-79f25de8a61c"]}],"mendeley":{"formattedCitation":"(Jumadi et al., 2021)","manualFormatting":"Jumadi et al., (2021)","plainTextFormattedCitation":"(Jumadi et al., 2021)","previouslyFormattedCitation":"(Jumadi et al., 2021)"},"properties":{"noteIndex":0},"schema":"https://github.com/citation-style-language/schema/raw/master/csl-citation.json"}</w:instrText>
      </w:r>
      <w:r w:rsidRPr="0027550F">
        <w:rPr>
          <w:rFonts w:asciiTheme="majorHAnsi" w:eastAsia="Times New Roman" w:hAnsiTheme="majorHAnsi" w:cs="Arial"/>
        </w:rPr>
        <w:fldChar w:fldCharType="separate"/>
      </w:r>
      <w:r w:rsidRPr="0027550F">
        <w:rPr>
          <w:rFonts w:asciiTheme="majorHAnsi" w:eastAsia="Times New Roman" w:hAnsiTheme="majorHAnsi" w:cs="Arial"/>
          <w:noProof/>
        </w:rPr>
        <w:t xml:space="preserve">Jumadi </w:t>
      </w:r>
      <w:r w:rsidR="000D4220" w:rsidRPr="0027550F">
        <w:rPr>
          <w:rFonts w:asciiTheme="majorHAnsi" w:eastAsia="Times New Roman" w:hAnsiTheme="majorHAnsi" w:cs="Arial"/>
          <w:i/>
          <w:iCs/>
          <w:noProof/>
        </w:rPr>
        <w:t>et al.,</w:t>
      </w:r>
      <w:r w:rsidRPr="0027550F">
        <w:rPr>
          <w:rFonts w:asciiTheme="majorHAnsi" w:eastAsia="Times New Roman" w:hAnsiTheme="majorHAnsi" w:cs="Arial"/>
          <w:noProof/>
        </w:rPr>
        <w:t xml:space="preserve"> (2021)</w:t>
      </w:r>
      <w:r w:rsidRPr="0027550F">
        <w:rPr>
          <w:rFonts w:asciiTheme="majorHAnsi" w:eastAsia="Times New Roman" w:hAnsiTheme="majorHAnsi" w:cs="Arial"/>
        </w:rPr>
        <w:fldChar w:fldCharType="end"/>
      </w:r>
      <w:r w:rsidRPr="0027550F">
        <w:rPr>
          <w:rFonts w:asciiTheme="majorHAnsi" w:eastAsia="Times New Roman" w:hAnsiTheme="majorHAnsi" w:cs="Arial"/>
        </w:rPr>
        <w:t xml:space="preserve"> </w:t>
      </w:r>
      <w:r w:rsidR="00BB476C" w:rsidRPr="0027550F">
        <w:rPr>
          <w:rFonts w:asciiTheme="majorHAnsi" w:eastAsia="Times New Roman" w:hAnsiTheme="majorHAnsi" w:cs="Arial"/>
        </w:rPr>
        <w:t xml:space="preserve">menunjukkan bahwa keterampilan argumentasi ilmiah siswa rendah. </w:t>
      </w:r>
      <w:r w:rsidR="00237681" w:rsidRPr="0027550F">
        <w:rPr>
          <w:rFonts w:asciiTheme="majorHAnsi" w:hAnsiTheme="majorHAnsi"/>
        </w:rPr>
        <w:t>Di</w:t>
      </w:r>
      <w:r w:rsidR="006269E5" w:rsidRPr="0027550F">
        <w:rPr>
          <w:rFonts w:asciiTheme="majorHAnsi" w:hAnsiTheme="majorHAnsi"/>
        </w:rPr>
        <w:t>bu</w:t>
      </w:r>
      <w:r w:rsidR="004947AD" w:rsidRPr="0027550F">
        <w:rPr>
          <w:rFonts w:asciiTheme="majorHAnsi" w:hAnsiTheme="majorHAnsi"/>
        </w:rPr>
        <w:t>k</w:t>
      </w:r>
      <w:r w:rsidR="006269E5" w:rsidRPr="0027550F">
        <w:rPr>
          <w:rFonts w:asciiTheme="majorHAnsi" w:hAnsiTheme="majorHAnsi"/>
        </w:rPr>
        <w:t>ti</w:t>
      </w:r>
      <w:r w:rsidR="00237681" w:rsidRPr="0027550F">
        <w:rPr>
          <w:rFonts w:asciiTheme="majorHAnsi" w:hAnsiTheme="majorHAnsi"/>
        </w:rPr>
        <w:t xml:space="preserve">kan dengan siswa tidak mampu memberikan pendapat untuk menyelesaikan permasalahan yang ditemukan di kehidupan </w:t>
      </w:r>
      <w:r w:rsidR="00CE46DB" w:rsidRPr="0027550F">
        <w:rPr>
          <w:rFonts w:asciiTheme="majorHAnsi" w:hAnsiTheme="majorHAnsi"/>
        </w:rPr>
        <w:t>nyata</w:t>
      </w:r>
      <w:r w:rsidR="00237681" w:rsidRPr="0027550F">
        <w:rPr>
          <w:rFonts w:asciiTheme="majorHAnsi" w:hAnsiTheme="majorHAnsi"/>
        </w:rPr>
        <w:t xml:space="preserve">. </w:t>
      </w:r>
      <w:r w:rsidR="00CE46DB" w:rsidRPr="0027550F">
        <w:rPr>
          <w:rFonts w:asciiTheme="majorHAnsi" w:eastAsia="Times New Roman" w:hAnsiTheme="majorHAnsi" w:cs="Arial"/>
        </w:rPr>
        <w:t xml:space="preserve">Selaras dengan </w:t>
      </w:r>
      <w:r w:rsidR="00BB476C" w:rsidRPr="0027550F">
        <w:rPr>
          <w:rFonts w:asciiTheme="majorHAnsi" w:eastAsia="Times New Roman" w:hAnsiTheme="majorHAnsi" w:cs="Arial"/>
        </w:rPr>
        <w:t>hasil</w:t>
      </w:r>
      <w:r w:rsidR="00CE46DB" w:rsidRPr="0027550F">
        <w:rPr>
          <w:rFonts w:asciiTheme="majorHAnsi" w:eastAsia="Times New Roman" w:hAnsiTheme="majorHAnsi" w:cs="Arial"/>
        </w:rPr>
        <w:t xml:space="preserve"> temuan</w:t>
      </w:r>
      <w:r w:rsidR="00BB476C" w:rsidRPr="0027550F">
        <w:rPr>
          <w:rFonts w:asciiTheme="majorHAnsi" w:eastAsia="Times New Roman" w:hAnsiTheme="majorHAnsi" w:cs="Arial"/>
        </w:rPr>
        <w:t xml:space="preserve"> PISA </w:t>
      </w:r>
      <w:r w:rsidR="00CE46DB" w:rsidRPr="0027550F">
        <w:rPr>
          <w:rFonts w:asciiTheme="majorHAnsi" w:eastAsia="Times New Roman" w:hAnsiTheme="majorHAnsi" w:cs="Arial"/>
        </w:rPr>
        <w:t xml:space="preserve">yaitu negara Indonesia berada pada urutan 73 dari 78 negara </w:t>
      </w:r>
      <w:r w:rsidR="00BB476C" w:rsidRPr="0027550F">
        <w:rPr>
          <w:rFonts w:asciiTheme="majorHAnsi" w:eastAsia="Times New Roman" w:hAnsiTheme="majorHAnsi" w:cs="Arial"/>
        </w:rPr>
        <w:t xml:space="preserve">pada tahun 2018 </w:t>
      </w:r>
      <w:r w:rsidR="00023777" w:rsidRPr="0027550F">
        <w:rPr>
          <w:rFonts w:asciiTheme="majorHAnsi" w:eastAsia="Times New Roman" w:hAnsiTheme="majorHAnsi" w:cs="Arial"/>
        </w:rPr>
        <w:fldChar w:fldCharType="begin" w:fldLock="1"/>
      </w:r>
      <w:r w:rsidR="009B12C2" w:rsidRPr="0027550F">
        <w:rPr>
          <w:rFonts w:asciiTheme="majorHAnsi" w:eastAsia="Times New Roman" w:hAnsiTheme="majorHAnsi" w:cs="Arial"/>
        </w:rPr>
        <w:instrText>ADDIN CSL_CITATION {"citationItems":[{"id":"ITEM-1","itemData":{"abstract":"Abstrak Penelitian ini bertujuan untuk mendeskripsikan penerapan model-model pembelajaran argumentasi berbasis Toulmin’s Argument Pattern (TAP) serta implikasinya terhadap peningkatan keterampilan argumentasi dan pemahaman konsep fisika. Penelitian ini menggunakan jenis penelitian library research yaitu penelitian kepustakaan dengan metode pengumpulan data yang dilakukan dengan menelaah atau menganalisis beberapa artikel penelitian yang relevan. Teknik analisis yang digunakan antara lain: (1) organize, yaitu mengorganisasikan literatur yang akan direview; (2) Synthesize, yaitu menggabungkan hasil organisasi literatur agar menjadi literatur yang padu; (3) Identify, yaitu mengidentifikasi literatur untuk disimpulkan. Berdasarkan hasil penelitian diperoleh bahwa penerapan pembelajaran berbasis Toulmin’s Argument Pattern (TAP) dapat meningkatkan keterampilan argumentasi serta pemahaman konsep khususnya dalam bidang fisika. Keterampilan argumentasi peserta didik rata-rata meningkat dari level 1 hingga level 3, namun ada beberapa yang dapat mencapai level 4. Peningkatan keterampilan argumentasi juga mempengaruhi peningkatan pemahaman konsep fisika, hal ini dapat diketahui dari hasil pre test dan post test rata-rata memperoleh nilai gain dengan taraf signifikan yang tergolong kriteria sedang-tinggi yaitu sebesar 0,37-0,82. Hasil dari penelitian ini menunjukan bahwa model-model pembelajaran argumentasi dapat mempengaruhi keterampilan argumentasi dan pemahaman konsep. Sehingga dapat disimpulkan bahwa rata-rata model pembelajaran argumentasi berbasis Toulmin’s Argument Pattern (TAP) dapat meningkatkan keterampilan argumentasi serta dapat meningkatkan pemahaman konsep khususnya dalam bidang fisika. Kata","author":[{"dropping-particle":"","family":"Amiroh","given":"Faridatul","non-dropping-particle":"","parse-names":false,"suffix":""},{"dropping-particle":"","family":"Admoko","given":"Setyo","non-dropping-particle":"","parse-names":false,"suffix":""}],"container-title":"Inovasi Pendidikan Fisika","id":"ITEM-1","issue":"2","issued":{"date-parts":[["2020"]]},"page":"207-214","title":"Tinjauan Terhadap Model- Model Pembelajaran Argumentasi Berbasis TAP Dalam Meningkatkan Keterampilan Argumentasi dan Pemahaman Konsep Fisika Dengan Metode Library Research","type":"article-journal","volume":"9"},"uris":["http://www.mendeley.com/documents/?uuid=81632b25-b9f1-4240-89b5-21eed126a398"]}],"mendeley":{"formattedCitation":"(Amiroh &amp; Admoko, 2020)","plainTextFormattedCitation":"(Amiroh &amp; Admoko, 2020)","previouslyFormattedCitation":"(Amiroh &amp; Admoko, 2020)"},"properties":{"noteIndex":0},"schema":"https://github.com/citation-style-language/schema/raw/master/csl-citation.json"}</w:instrText>
      </w:r>
      <w:r w:rsidR="00023777" w:rsidRPr="0027550F">
        <w:rPr>
          <w:rFonts w:asciiTheme="majorHAnsi" w:eastAsia="Times New Roman" w:hAnsiTheme="majorHAnsi" w:cs="Arial"/>
        </w:rPr>
        <w:fldChar w:fldCharType="separate"/>
      </w:r>
      <w:r w:rsidR="00950A0C" w:rsidRPr="0027550F">
        <w:rPr>
          <w:rFonts w:asciiTheme="majorHAnsi" w:eastAsia="Times New Roman" w:hAnsiTheme="majorHAnsi" w:cs="Arial"/>
          <w:noProof/>
        </w:rPr>
        <w:t>(Amiroh &amp; Admoko, 2020)</w:t>
      </w:r>
      <w:r w:rsidR="00023777" w:rsidRPr="0027550F">
        <w:rPr>
          <w:rFonts w:asciiTheme="majorHAnsi" w:eastAsia="Times New Roman" w:hAnsiTheme="majorHAnsi" w:cs="Arial"/>
        </w:rPr>
        <w:fldChar w:fldCharType="end"/>
      </w:r>
      <w:r w:rsidR="00BB476C" w:rsidRPr="0027550F">
        <w:rPr>
          <w:rFonts w:asciiTheme="majorHAnsi" w:eastAsia="Times New Roman" w:hAnsiTheme="majorHAnsi" w:cs="Arial"/>
        </w:rPr>
        <w:t xml:space="preserve">. </w:t>
      </w:r>
    </w:p>
    <w:p w14:paraId="7029044A" w14:textId="317CF07A" w:rsidR="00EB02ED" w:rsidRPr="0027550F" w:rsidRDefault="00CE46DB" w:rsidP="000E26CB">
      <w:pPr>
        <w:shd w:val="clear" w:color="auto" w:fill="FFFFFF"/>
        <w:spacing w:after="0" w:line="360" w:lineRule="auto"/>
        <w:ind w:left="-284" w:firstLine="568"/>
        <w:jc w:val="both"/>
        <w:rPr>
          <w:rFonts w:asciiTheme="majorHAnsi" w:hAnsiTheme="majorHAnsi"/>
          <w:lang w:val="en-ID"/>
        </w:rPr>
      </w:pPr>
      <w:r w:rsidRPr="0027550F">
        <w:rPr>
          <w:rFonts w:asciiTheme="majorHAnsi" w:hAnsiTheme="majorHAnsi"/>
          <w:lang w:val="en-ID"/>
        </w:rPr>
        <w:t>T</w:t>
      </w:r>
      <w:r w:rsidR="00620F94" w:rsidRPr="0027550F">
        <w:rPr>
          <w:rFonts w:asciiTheme="majorHAnsi" w:hAnsiTheme="majorHAnsi"/>
          <w:lang w:val="en-ID"/>
        </w:rPr>
        <w:t xml:space="preserve">emuan PISA </w:t>
      </w:r>
      <w:r w:rsidRPr="0027550F">
        <w:rPr>
          <w:rFonts w:asciiTheme="majorHAnsi" w:hAnsiTheme="majorHAnsi"/>
          <w:lang w:val="en-ID"/>
        </w:rPr>
        <w:t xml:space="preserve">di atas yang telah diuraikan </w:t>
      </w:r>
      <w:r w:rsidR="00620F94" w:rsidRPr="0027550F">
        <w:rPr>
          <w:rFonts w:asciiTheme="majorHAnsi" w:hAnsiTheme="majorHAnsi"/>
          <w:lang w:val="en-ID"/>
        </w:rPr>
        <w:t xml:space="preserve">terkait rendahnya keterampilan argumentasi ilmiah siswa. </w:t>
      </w:r>
      <w:r w:rsidRPr="0027550F">
        <w:rPr>
          <w:rFonts w:asciiTheme="majorHAnsi" w:hAnsiTheme="majorHAnsi"/>
          <w:lang w:val="en-ID"/>
        </w:rPr>
        <w:t>Hal tersebut</w:t>
      </w:r>
      <w:r w:rsidR="006269E5" w:rsidRPr="0027550F">
        <w:rPr>
          <w:rFonts w:asciiTheme="majorHAnsi" w:hAnsiTheme="majorHAnsi"/>
          <w:lang w:val="en-ID"/>
        </w:rPr>
        <w:t xml:space="preserve"> </w:t>
      </w:r>
      <w:r w:rsidR="003232A4" w:rsidRPr="0027550F">
        <w:rPr>
          <w:rFonts w:asciiTheme="majorHAnsi" w:hAnsiTheme="majorHAnsi"/>
          <w:lang w:val="en-ID"/>
        </w:rPr>
        <w:t xml:space="preserve">menjadi bukti </w:t>
      </w:r>
      <w:r w:rsidR="002C351C" w:rsidRPr="0027550F">
        <w:rPr>
          <w:rFonts w:asciiTheme="majorHAnsi" w:hAnsiTheme="majorHAnsi"/>
          <w:lang w:val="en-ID"/>
        </w:rPr>
        <w:t>teoritis</w:t>
      </w:r>
      <w:r w:rsidR="003232A4" w:rsidRPr="0027550F">
        <w:rPr>
          <w:rFonts w:asciiTheme="majorHAnsi" w:hAnsiTheme="majorHAnsi"/>
          <w:lang w:val="en-ID"/>
        </w:rPr>
        <w:t xml:space="preserve"> bagi peneliti bahwa keterampilan argumentasi ilmiah siswa masih perlu ditingkatkan. </w:t>
      </w:r>
      <w:r w:rsidR="00EB02ED" w:rsidRPr="0027550F">
        <w:rPr>
          <w:rFonts w:asciiTheme="majorHAnsi" w:hAnsiTheme="majorHAnsi"/>
          <w:lang w:val="en-ID"/>
        </w:rPr>
        <w:t xml:space="preserve">Berdasarkan </w:t>
      </w:r>
      <w:r w:rsidRPr="0027550F">
        <w:rPr>
          <w:rFonts w:asciiTheme="majorHAnsi" w:hAnsiTheme="majorHAnsi"/>
          <w:lang w:val="en-ID"/>
        </w:rPr>
        <w:t>riset</w:t>
      </w:r>
      <w:r w:rsidR="00EB02ED" w:rsidRPr="0027550F">
        <w:rPr>
          <w:rFonts w:asciiTheme="majorHAnsi" w:hAnsiTheme="majorHAnsi"/>
          <w:lang w:val="en-ID"/>
        </w:rPr>
        <w:t xml:space="preserve"> yang dilakukan oleh </w:t>
      </w:r>
      <w:r w:rsidR="00EB02ED" w:rsidRPr="0027550F">
        <w:rPr>
          <w:rFonts w:asciiTheme="majorHAnsi" w:hAnsiTheme="majorHAnsi"/>
          <w:lang w:val="en-ID"/>
        </w:rPr>
        <w:fldChar w:fldCharType="begin" w:fldLock="1"/>
      </w:r>
      <w:r w:rsidR="009B12C2" w:rsidRPr="0027550F">
        <w:rPr>
          <w:rFonts w:asciiTheme="majorHAnsi" w:hAnsiTheme="majorHAnsi"/>
          <w:lang w:val="en-ID"/>
        </w:rPr>
        <w:instrText>ADDIN CSL_CITATION {"citationItems":[{"id":"ITEM-1","itemData":{"DOI":"10.37630/jpm.v14i1.1435","ISSN":"2088-0294","abstract":"Pembelajaran IPA di SMP selama ini masih cenderung bersifat konvensional dengan menekankan pada penghafalan dan ketergantungan pada buku teks, sehingga membuat kemampuan beragumentasi masih rendah dan minat peserta didik terhadap proses pembelajaran menurun. Penelitian ini memiliki tujuan untuk mengembangkan Lembar Kerja Peserta Didik (LKPD) berbasis etnosains yang dapat meningkatkan kemampuan argumentasi ilmiah siswa SMP. Metode pengembangan mengintegrasikan pendekatan etnosains, yang menggali pengetahuan lokal siswa sebagai titik awal untuk membangun pemahaman konsep ilmiah. Penelitian ini menggunakan metode penelitian dan pengembangan (R&amp;D) dengan menerapkan model ADDIE, yang mencakup langkah-langkah analisis, desain, pengembangan, implementasi, dan evaluasi. Hasil dari analisis kebutuhan, terungkap bahwa bahan ajar yang sedang digunakan masih kurang inovatif, sehingga menyebabkan penurunan minat peserta didik terhadap proses pembelajaran. Data presentase hasil validasi oleh ahli menunjukkan tingkat kevalidan sebesar 85,96% dari validator pertama, 87,87% dari validator kedua, dan 89,97% dari validator ketiga. Selanjutnya, data presentase kepraktisan bahan ajar dikategorikan sangat praktis, yakni 88,53%. Hasil repon siswa 85,5% untuk ketertarikan dan perhatian, 89,33% untuk kemudahan, dan 89,77% untuk bantuan belajar. Keefektifan LKPD berdasarkan peningkatan hasil tes kemampuan argumentasi ilmiah dengan N-Gain sebesar 0.6 (sedang). Berdasarkan validitas produk, LKPD berbasis etnosains menunjukkan bahwa produk LKPD berbasis etnosains layak untuk diterapkan dalam kegiatan pembelajaran.","author":[{"dropping-particle":"","family":"Novanda","given":"Nur Aura Ladistya","non-dropping-particle":"","parse-names":false,"suffix":""},{"dropping-particle":"","family":"Supeno","given":"","non-dropping-particle":"","parse-names":false,"suffix":""},{"dropping-particle":"","family":"Budiarso","given":"Aris Singgih","non-dropping-particle":"","parse-names":false,"suffix":""}],"container-title":"Jurnal Pendidikan Mipa","id":"ITEM-1","issue":"1","issued":{"date-parts":[["2024"]]},"page":"8-18","title":"Pengembangan LKPD Berbasis Etnosains untuk Meningkatkan Kemampuan Argumentasi Ilmiah Siswa SMP pada Pembelajaran IPA","type":"article-journal","volume":"14"},"uris":["http://www.mendeley.com/documents/?uuid=bbd8db08-b977-4858-8b57-0780035febec"]}],"mendeley":{"formattedCitation":"(Novanda et al., 2024)","manualFormatting":"Novanda et al., (2024)","plainTextFormattedCitation":"(Novanda et al., 2024)","previouslyFormattedCitation":"(Novanda et al., 2024)"},"properties":{"noteIndex":0},"schema":"https://github.com/citation-style-language/schema/raw/master/csl-citation.json"}</w:instrText>
      </w:r>
      <w:r w:rsidR="00EB02ED" w:rsidRPr="0027550F">
        <w:rPr>
          <w:rFonts w:asciiTheme="majorHAnsi" w:hAnsiTheme="majorHAnsi"/>
          <w:lang w:val="en-ID"/>
        </w:rPr>
        <w:fldChar w:fldCharType="separate"/>
      </w:r>
      <w:r w:rsidR="00EB02ED" w:rsidRPr="0027550F">
        <w:rPr>
          <w:rFonts w:asciiTheme="majorHAnsi" w:hAnsiTheme="majorHAnsi"/>
          <w:noProof/>
          <w:lang w:val="en-ID"/>
        </w:rPr>
        <w:t xml:space="preserve">Novanda </w:t>
      </w:r>
      <w:r w:rsidR="000D4220" w:rsidRPr="0027550F">
        <w:rPr>
          <w:rFonts w:asciiTheme="majorHAnsi" w:hAnsiTheme="majorHAnsi"/>
          <w:i/>
          <w:iCs/>
          <w:noProof/>
          <w:lang w:val="en-ID"/>
        </w:rPr>
        <w:t>et al.,</w:t>
      </w:r>
      <w:r w:rsidR="00EB02ED" w:rsidRPr="0027550F">
        <w:rPr>
          <w:rFonts w:asciiTheme="majorHAnsi" w:hAnsiTheme="majorHAnsi"/>
          <w:noProof/>
          <w:lang w:val="en-ID"/>
        </w:rPr>
        <w:t xml:space="preserve"> (2024)</w:t>
      </w:r>
      <w:r w:rsidR="00EB02ED" w:rsidRPr="0027550F">
        <w:rPr>
          <w:rFonts w:asciiTheme="majorHAnsi" w:hAnsiTheme="majorHAnsi"/>
          <w:lang w:val="en-ID"/>
        </w:rPr>
        <w:fldChar w:fldCharType="end"/>
      </w:r>
      <w:r w:rsidR="00EB02ED" w:rsidRPr="0027550F">
        <w:rPr>
          <w:rFonts w:asciiTheme="majorHAnsi" w:hAnsiTheme="majorHAnsi"/>
          <w:lang w:val="en-ID"/>
        </w:rPr>
        <w:t xml:space="preserve"> </w:t>
      </w:r>
      <w:r w:rsidRPr="0027550F">
        <w:rPr>
          <w:rFonts w:asciiTheme="majorHAnsi" w:eastAsia="Times New Roman" w:hAnsiTheme="majorHAnsi" w:cs="Arial"/>
        </w:rPr>
        <w:t>diperoleh hasil</w:t>
      </w:r>
      <w:r w:rsidR="00EB02ED" w:rsidRPr="0027550F">
        <w:rPr>
          <w:rFonts w:asciiTheme="majorHAnsi" w:eastAsia="Times New Roman" w:hAnsiTheme="majorHAnsi" w:cs="Arial"/>
        </w:rPr>
        <w:t xml:space="preserve"> LKPD</w:t>
      </w:r>
      <w:r w:rsidRPr="0027550F">
        <w:rPr>
          <w:rFonts w:asciiTheme="majorHAnsi" w:eastAsia="Times New Roman" w:hAnsiTheme="majorHAnsi" w:cs="Arial"/>
        </w:rPr>
        <w:t xml:space="preserve"> (Lembar Kerja Peserta Didik</w:t>
      </w:r>
      <w:r w:rsidR="00EB02ED" w:rsidRPr="0027550F">
        <w:rPr>
          <w:rFonts w:asciiTheme="majorHAnsi" w:eastAsia="Times New Roman" w:hAnsiTheme="majorHAnsi" w:cs="Arial"/>
        </w:rPr>
        <w:t xml:space="preserve">) yang dikembangkan </w:t>
      </w:r>
      <w:r w:rsidRPr="0027550F">
        <w:rPr>
          <w:rFonts w:asciiTheme="majorHAnsi" w:eastAsia="Times New Roman" w:hAnsiTheme="majorHAnsi" w:cs="Arial"/>
        </w:rPr>
        <w:t xml:space="preserve">oleh peneliti </w:t>
      </w:r>
      <w:r w:rsidR="00EB02ED" w:rsidRPr="0027550F">
        <w:rPr>
          <w:rFonts w:asciiTheme="majorHAnsi" w:eastAsia="Times New Roman" w:hAnsiTheme="majorHAnsi" w:cs="Arial"/>
        </w:rPr>
        <w:t xml:space="preserve">efektif dalam meningkatkan keterampilan argumentasi ilmiah siswa. </w:t>
      </w:r>
      <w:r w:rsidR="00EB02ED" w:rsidRPr="0027550F">
        <w:rPr>
          <w:rFonts w:asciiTheme="majorHAnsi" w:hAnsiTheme="majorHAnsi"/>
          <w:lang w:val="en-ID"/>
        </w:rPr>
        <w:t xml:space="preserve">Hasil penelitian </w:t>
      </w:r>
      <w:r w:rsidR="00EB02ED" w:rsidRPr="0027550F">
        <w:rPr>
          <w:rFonts w:asciiTheme="majorHAnsi" w:hAnsiTheme="majorHAnsi"/>
          <w:lang w:val="en-ID"/>
        </w:rPr>
        <w:fldChar w:fldCharType="begin" w:fldLock="1"/>
      </w:r>
      <w:r w:rsidR="009B12C2" w:rsidRPr="0027550F">
        <w:rPr>
          <w:rFonts w:asciiTheme="majorHAnsi" w:hAnsiTheme="majorHAnsi"/>
          <w:lang w:val="en-ID"/>
        </w:rPr>
        <w:instrText>ADDIN CSL_CITATION {"citationItems":[{"id":"ITEM-1","itemData":{"DOI":"10.37630/jpm.v14i1.1435","ISSN":"2088-0294","abstract":"Pembelajaran IPA di SMP selama ini masih cenderung bersifat konvensional dengan menekankan pada penghafalan dan ketergantungan pada buku teks, sehingga membuat kemampuan beragumentasi masih rendah dan minat peserta didik terhadap proses pembelajaran menurun. Penelitian ini memiliki tujuan untuk mengembangkan Lembar Kerja Peserta Didik (LKPD) berbasis etnosains yang dapat meningkatkan kemampuan argumentasi ilmiah siswa SMP. Metode pengembangan mengintegrasikan pendekatan etnosains, yang menggali pengetahuan lokal siswa sebagai titik awal untuk membangun pemahaman konsep ilmiah. Penelitian ini menggunakan metode penelitian dan pengembangan (R&amp;D) dengan menerapkan model ADDIE, yang mencakup langkah-langkah analisis, desain, pengembangan, implementasi, dan evaluasi. Hasil dari analisis kebutuhan, terungkap bahwa bahan ajar yang sedang digunakan masih kurang inovatif, sehingga menyebabkan penurunan minat peserta didik terhadap proses pembelajaran. Data presentase hasil validasi oleh ahli menunjukkan tingkat kevalidan sebesar 85,96% dari validator pertama, 87,87% dari validator kedua, dan 89,97% dari validator ketiga. Selanjutnya, data presentase kepraktisan bahan ajar dikategorikan sangat praktis, yakni 88,53%. Hasil repon siswa 85,5% untuk ketertarikan dan perhatian, 89,33% untuk kemudahan, dan 89,77% untuk bantuan belajar. Keefektifan LKPD berdasarkan peningkatan hasil tes kemampuan argumentasi ilmiah dengan N-Gain sebesar 0.6 (sedang). Berdasarkan validitas produk, LKPD berbasis etnosains menunjukkan bahwa produk LKPD berbasis etnosains layak untuk diterapkan dalam kegiatan pembelajaran.","author":[{"dropping-particle":"","family":"Novanda","given":"Nur Aura Ladistya","non-dropping-particle":"","parse-names":false,"suffix":""},{"dropping-particle":"","family":"Supeno","given":"","non-dropping-particle":"","parse-names":false,"suffix":""},{"dropping-particle":"","family":"Budiarso","given":"Aris Singgih","non-dropping-particle":"","parse-names":false,"suffix":""}],"container-title":"Jurnal Pendidikan Mipa","id":"ITEM-1","issue":"1","issued":{"date-parts":[["2024"]]},"page":"8-18","title":"Pengembangan LKPD Berbasis Etnosains untuk Meningkatkan Kemampuan Argumentasi Ilmiah Siswa SMP pada Pembelajaran IPA","type":"article-journal","volume":"14"},"uris":["http://www.mendeley.com/documents/?uuid=bbd8db08-b977-4858-8b57-0780035febec"]}],"mendeley":{"formattedCitation":"(Novanda et al., 2024)","manualFormatting":"Novanda et al., (2024)","plainTextFormattedCitation":"(Novanda et al., 2024)","previouslyFormattedCitation":"(Novanda et al., 2024)"},"properties":{"noteIndex":0},"schema":"https://github.com/citation-style-language/schema/raw/master/csl-citation.json"}</w:instrText>
      </w:r>
      <w:r w:rsidR="00EB02ED" w:rsidRPr="0027550F">
        <w:rPr>
          <w:rFonts w:asciiTheme="majorHAnsi" w:hAnsiTheme="majorHAnsi"/>
          <w:lang w:val="en-ID"/>
        </w:rPr>
        <w:fldChar w:fldCharType="separate"/>
      </w:r>
      <w:r w:rsidR="00EB02ED" w:rsidRPr="0027550F">
        <w:rPr>
          <w:rFonts w:asciiTheme="majorHAnsi" w:hAnsiTheme="majorHAnsi"/>
          <w:noProof/>
          <w:lang w:val="en-ID"/>
        </w:rPr>
        <w:t xml:space="preserve">Novanda </w:t>
      </w:r>
      <w:r w:rsidR="000D4220" w:rsidRPr="0027550F">
        <w:rPr>
          <w:rFonts w:asciiTheme="majorHAnsi" w:hAnsiTheme="majorHAnsi"/>
          <w:i/>
          <w:iCs/>
          <w:noProof/>
          <w:lang w:val="en-ID"/>
        </w:rPr>
        <w:t>et al.,</w:t>
      </w:r>
      <w:r w:rsidR="00EB02ED" w:rsidRPr="0027550F">
        <w:rPr>
          <w:rFonts w:asciiTheme="majorHAnsi" w:hAnsiTheme="majorHAnsi"/>
          <w:noProof/>
          <w:lang w:val="en-ID"/>
        </w:rPr>
        <w:t xml:space="preserve"> (2024)</w:t>
      </w:r>
      <w:r w:rsidR="00EB02ED" w:rsidRPr="0027550F">
        <w:rPr>
          <w:rFonts w:asciiTheme="majorHAnsi" w:hAnsiTheme="majorHAnsi"/>
          <w:lang w:val="en-ID"/>
        </w:rPr>
        <w:fldChar w:fldCharType="end"/>
      </w:r>
      <w:r w:rsidR="00EB02ED" w:rsidRPr="0027550F">
        <w:rPr>
          <w:rFonts w:asciiTheme="majorHAnsi" w:hAnsiTheme="majorHAnsi"/>
          <w:lang w:val="en-ID"/>
        </w:rPr>
        <w:t xml:space="preserve"> menyebutkan bahwa keterampilan argumentasi ilmiah dapat dirangsang dengan menggunakan </w:t>
      </w:r>
      <w:r w:rsidRPr="0027550F">
        <w:rPr>
          <w:rFonts w:asciiTheme="majorHAnsi" w:hAnsiTheme="majorHAnsi"/>
          <w:lang w:val="en-ID"/>
        </w:rPr>
        <w:t>penggunaan alat bantu pembelajaran</w:t>
      </w:r>
      <w:r w:rsidR="00EB02ED" w:rsidRPr="0027550F">
        <w:rPr>
          <w:rFonts w:asciiTheme="majorHAnsi" w:hAnsiTheme="majorHAnsi"/>
          <w:lang w:val="en-ID"/>
        </w:rPr>
        <w:t xml:space="preserve"> </w:t>
      </w:r>
      <w:r w:rsidRPr="0027550F">
        <w:rPr>
          <w:rFonts w:asciiTheme="majorHAnsi" w:hAnsiTheme="majorHAnsi"/>
          <w:lang w:val="en-ID"/>
        </w:rPr>
        <w:t>seperti</w:t>
      </w:r>
      <w:r w:rsidR="00EB02ED" w:rsidRPr="0027550F">
        <w:rPr>
          <w:rFonts w:asciiTheme="majorHAnsi" w:hAnsiTheme="majorHAnsi"/>
          <w:lang w:val="en-ID"/>
        </w:rPr>
        <w:t xml:space="preserve"> LKPD.  </w:t>
      </w:r>
      <w:r w:rsidR="007D6F95" w:rsidRPr="0027550F">
        <w:rPr>
          <w:rFonts w:asciiTheme="majorHAnsi" w:eastAsia="Times New Roman" w:hAnsiTheme="majorHAnsi" w:cs="Arial"/>
        </w:rPr>
        <w:t xml:space="preserve">Namun, penggunaan LKPD tersebut menjadi kurang optimal untuk merangsang keterampilan </w:t>
      </w:r>
      <w:r w:rsidR="007D6F95" w:rsidRPr="0027550F">
        <w:rPr>
          <w:rFonts w:asciiTheme="majorHAnsi" w:eastAsia="Times New Roman" w:hAnsiTheme="majorHAnsi" w:cs="Arial"/>
        </w:rPr>
        <w:lastRenderedPageBreak/>
        <w:t xml:space="preserve">argumentasi ilmiah karena masih terdapat siswa yang kesulitan </w:t>
      </w:r>
      <w:r w:rsidR="000E26CB" w:rsidRPr="0027550F">
        <w:rPr>
          <w:rFonts w:asciiTheme="majorHAnsi" w:eastAsia="Times New Roman" w:hAnsiTheme="majorHAnsi" w:cs="Arial"/>
        </w:rPr>
        <w:t>untuk</w:t>
      </w:r>
      <w:r w:rsidR="007D6F95" w:rsidRPr="0027550F">
        <w:rPr>
          <w:rFonts w:asciiTheme="majorHAnsi" w:eastAsia="Times New Roman" w:hAnsiTheme="majorHAnsi" w:cs="Arial"/>
        </w:rPr>
        <w:t xml:space="preserve"> memahami data dan </w:t>
      </w:r>
      <w:r w:rsidR="000E26CB" w:rsidRPr="0027550F">
        <w:rPr>
          <w:rFonts w:asciiTheme="majorHAnsi" w:eastAsia="Times New Roman" w:hAnsiTheme="majorHAnsi" w:cs="Arial"/>
        </w:rPr>
        <w:t>menjabarkan penjelasan</w:t>
      </w:r>
      <w:r w:rsidR="007D6F95" w:rsidRPr="0027550F">
        <w:rPr>
          <w:rFonts w:asciiTheme="majorHAnsi" w:eastAsia="Times New Roman" w:hAnsiTheme="majorHAnsi" w:cs="Arial"/>
        </w:rPr>
        <w:t xml:space="preserve"> yang tepat.</w:t>
      </w:r>
      <w:r w:rsidR="007D6F95" w:rsidRPr="0027550F">
        <w:rPr>
          <w:rFonts w:asciiTheme="majorHAnsi" w:hAnsiTheme="majorHAnsi"/>
          <w:lang w:val="en-ID"/>
        </w:rPr>
        <w:t xml:space="preserve"> </w:t>
      </w:r>
      <w:r w:rsidR="001B4204" w:rsidRPr="0027550F">
        <w:rPr>
          <w:rFonts w:asciiTheme="majorHAnsi" w:hAnsiTheme="majorHAnsi"/>
          <w:lang w:val="en-ID"/>
        </w:rPr>
        <w:t>Kemudian</w:t>
      </w:r>
      <w:r w:rsidR="00EB02ED" w:rsidRPr="0027550F">
        <w:rPr>
          <w:rFonts w:asciiTheme="majorHAnsi" w:hAnsiTheme="majorHAnsi"/>
          <w:lang w:val="en-ID"/>
        </w:rPr>
        <w:t>, penggunaa</w:t>
      </w:r>
      <w:r w:rsidR="007D6F95" w:rsidRPr="0027550F">
        <w:rPr>
          <w:rFonts w:asciiTheme="majorHAnsi" w:hAnsiTheme="majorHAnsi"/>
          <w:lang w:val="en-ID"/>
        </w:rPr>
        <w:t xml:space="preserve">n media pembelajaran </w:t>
      </w:r>
      <w:r w:rsidR="00EB02ED" w:rsidRPr="0027550F">
        <w:rPr>
          <w:rFonts w:asciiTheme="majorHAnsi" w:hAnsiTheme="majorHAnsi"/>
          <w:lang w:val="en-ID"/>
        </w:rPr>
        <w:t xml:space="preserve">dapat didukung dengan model pembelajaran yang </w:t>
      </w:r>
      <w:r w:rsidR="000E26CB" w:rsidRPr="0027550F">
        <w:rPr>
          <w:rFonts w:asciiTheme="majorHAnsi" w:hAnsiTheme="majorHAnsi"/>
          <w:lang w:val="en-ID"/>
        </w:rPr>
        <w:t xml:space="preserve">tepat sehingga </w:t>
      </w:r>
      <w:r w:rsidR="00EB02ED" w:rsidRPr="0027550F">
        <w:rPr>
          <w:rFonts w:asciiTheme="majorHAnsi" w:hAnsiTheme="majorHAnsi"/>
          <w:lang w:val="en-ID"/>
        </w:rPr>
        <w:t xml:space="preserve">membantu peningkatan argumentasi ilmiah siswa. </w:t>
      </w:r>
      <w:r w:rsidR="00A60839" w:rsidRPr="0027550F">
        <w:rPr>
          <w:rFonts w:asciiTheme="majorHAnsi" w:hAnsiTheme="majorHAnsi"/>
          <w:lang w:val="en-ID"/>
        </w:rPr>
        <w:t xml:space="preserve">Berbeda dari penelitian sebelumnya yang menggunakan media pembelajaran, penelitian ini menerapkan </w:t>
      </w:r>
      <w:r w:rsidR="00711C03" w:rsidRPr="0027550F">
        <w:rPr>
          <w:rFonts w:asciiTheme="majorHAnsi" w:hAnsiTheme="majorHAnsi"/>
          <w:lang w:val="en-ID"/>
        </w:rPr>
        <w:t>model pembelaj</w:t>
      </w:r>
      <w:r w:rsidR="008479DA" w:rsidRPr="0027550F">
        <w:rPr>
          <w:rFonts w:asciiTheme="majorHAnsi" w:hAnsiTheme="majorHAnsi"/>
          <w:lang w:val="en-ID"/>
        </w:rPr>
        <w:t>a</w:t>
      </w:r>
      <w:r w:rsidR="00711C03" w:rsidRPr="0027550F">
        <w:rPr>
          <w:rFonts w:asciiTheme="majorHAnsi" w:hAnsiTheme="majorHAnsi"/>
          <w:lang w:val="en-ID"/>
        </w:rPr>
        <w:t xml:space="preserve">ran </w:t>
      </w:r>
      <w:r w:rsidR="00711C03" w:rsidRPr="0027550F">
        <w:rPr>
          <w:rFonts w:asciiTheme="majorHAnsi" w:hAnsiTheme="majorHAnsi"/>
          <w:i/>
          <w:iCs/>
          <w:lang w:val="en-ID"/>
        </w:rPr>
        <w:t>REACT</w:t>
      </w:r>
      <w:r w:rsidR="00711C03" w:rsidRPr="0027550F">
        <w:rPr>
          <w:rFonts w:asciiTheme="majorHAnsi" w:hAnsiTheme="majorHAnsi"/>
          <w:lang w:val="en-ID"/>
        </w:rPr>
        <w:t xml:space="preserve"> </w:t>
      </w:r>
      <w:r w:rsidR="008479DA" w:rsidRPr="0027550F">
        <w:rPr>
          <w:rFonts w:asciiTheme="majorHAnsi" w:hAnsiTheme="majorHAnsi"/>
          <w:lang w:val="en-ID"/>
        </w:rPr>
        <w:t>untuk mengukur keterampilan argumentasi ilmiah siswa</w:t>
      </w:r>
      <w:r w:rsidR="00BA7115" w:rsidRPr="0027550F">
        <w:rPr>
          <w:rFonts w:asciiTheme="majorHAnsi" w:hAnsiTheme="majorHAnsi"/>
          <w:lang w:val="en-ID"/>
        </w:rPr>
        <w:t xml:space="preserve">. </w:t>
      </w:r>
    </w:p>
    <w:p w14:paraId="70966FBC" w14:textId="77777777" w:rsidR="00C634AB" w:rsidRPr="0027550F" w:rsidRDefault="00C634AB" w:rsidP="00827B94">
      <w:pPr>
        <w:shd w:val="clear" w:color="auto" w:fill="FFFFFF"/>
        <w:spacing w:after="0" w:line="360" w:lineRule="auto"/>
        <w:ind w:left="-284" w:firstLine="568"/>
        <w:jc w:val="both"/>
        <w:rPr>
          <w:rFonts w:asciiTheme="majorHAnsi" w:hAnsiTheme="majorHAnsi"/>
          <w:lang w:val="en-ID"/>
        </w:rPr>
      </w:pPr>
      <w:r w:rsidRPr="0027550F">
        <w:rPr>
          <w:rFonts w:asciiTheme="majorHAnsi" w:hAnsiTheme="majorHAnsi"/>
          <w:lang w:val="en-ID"/>
        </w:rPr>
        <w:t xml:space="preserve">Hasil penelitian </w:t>
      </w:r>
      <w:r w:rsidRPr="0027550F">
        <w:rPr>
          <w:rFonts w:asciiTheme="majorHAnsi" w:hAnsiTheme="majorHAnsi"/>
          <w:lang w:val="en-ID"/>
        </w:rPr>
        <w:fldChar w:fldCharType="begin" w:fldLock="1"/>
      </w:r>
      <w:r w:rsidR="009B12C2" w:rsidRPr="0027550F">
        <w:rPr>
          <w:rFonts w:asciiTheme="majorHAnsi" w:hAnsiTheme="majorHAnsi"/>
          <w:lang w:val="en-ID"/>
        </w:rPr>
        <w:instrText>ADDIN CSL_CITATION {"citationItems":[{"id":"ITEM-1","itemData":{"author":[{"dropping-particle":"","family":"Zahroh","given":"Fatimatuz","non-dropping-particle":"","parse-names":false,"suffix":""},{"dropping-particle":"","family":"Setiyawati","given":"Enik","non-dropping-particle":"","parse-names":false,"suffix":""}],"id":"ITEM-1","issued":{"date-parts":[["2023"]]},"page":"1-10","title":"The Effect of the Teams Games Tournament (TGT) Learning Model on Students' Argumentative Ability in Learning Science in Elementary Schools","type":"article-journal"},"uris":["http://www.mendeley.com/documents/?uuid=98a556ed-5437-4d30-973a-13adaa4e22c9"]}],"mendeley":{"formattedCitation":"(Zahroh &amp; Setiyawati, 2023)","manualFormatting":"Zahroh &amp; Setiyawati (2023)","plainTextFormattedCitation":"(Zahroh &amp; Setiyawati, 2023)","previouslyFormattedCitation":"(Zahroh &amp; Setiyawati, 2023)"},"properties":{"noteIndex":0},"schema":"https://github.com/citation-style-language/schema/raw/master/csl-citation.json"}</w:instrText>
      </w:r>
      <w:r w:rsidRPr="0027550F">
        <w:rPr>
          <w:rFonts w:asciiTheme="majorHAnsi" w:hAnsiTheme="majorHAnsi"/>
          <w:lang w:val="en-ID"/>
        </w:rPr>
        <w:fldChar w:fldCharType="separate"/>
      </w:r>
      <w:r w:rsidRPr="0027550F">
        <w:rPr>
          <w:rFonts w:asciiTheme="majorHAnsi" w:hAnsiTheme="majorHAnsi"/>
          <w:noProof/>
          <w:lang w:val="en-ID"/>
        </w:rPr>
        <w:t>Zahroh &amp; Setiyawati (2023)</w:t>
      </w:r>
      <w:r w:rsidRPr="0027550F">
        <w:rPr>
          <w:rFonts w:asciiTheme="majorHAnsi" w:hAnsiTheme="majorHAnsi"/>
          <w:lang w:val="en-ID"/>
        </w:rPr>
        <w:fldChar w:fldCharType="end"/>
      </w:r>
      <w:r w:rsidRPr="0027550F">
        <w:rPr>
          <w:rFonts w:asciiTheme="majorHAnsi" w:hAnsiTheme="majorHAnsi"/>
          <w:lang w:val="en-ID"/>
        </w:rPr>
        <w:t xml:space="preserve"> </w:t>
      </w:r>
      <w:r w:rsidR="001B4204" w:rsidRPr="0027550F">
        <w:rPr>
          <w:rFonts w:asciiTheme="majorHAnsi" w:hAnsiTheme="majorHAnsi" w:cs="Arial"/>
          <w:shd w:val="clear" w:color="auto" w:fill="FFFFFF"/>
        </w:rPr>
        <w:t>menemukan</w:t>
      </w:r>
      <w:r w:rsidRPr="0027550F">
        <w:rPr>
          <w:rFonts w:asciiTheme="majorHAnsi" w:hAnsiTheme="majorHAnsi" w:cs="Arial"/>
          <w:shd w:val="clear" w:color="auto" w:fill="FFFFFF"/>
        </w:rPr>
        <w:t xml:space="preserve"> bahwa model pembelajaran </w:t>
      </w:r>
      <w:r w:rsidR="001B4204" w:rsidRPr="0027550F">
        <w:rPr>
          <w:rFonts w:asciiTheme="majorHAnsi" w:hAnsiTheme="majorHAnsi" w:cs="Arial"/>
          <w:shd w:val="clear" w:color="auto" w:fill="FFFFFF"/>
        </w:rPr>
        <w:t>berbasis TGT (</w:t>
      </w:r>
      <w:r w:rsidR="001B4204" w:rsidRPr="0027550F">
        <w:rPr>
          <w:rFonts w:asciiTheme="majorHAnsi" w:hAnsiTheme="majorHAnsi" w:cs="Arial"/>
          <w:i/>
          <w:iCs/>
          <w:shd w:val="clear" w:color="auto" w:fill="FFFFFF"/>
        </w:rPr>
        <w:t xml:space="preserve">Team, Game and Tournament) </w:t>
      </w:r>
      <w:r w:rsidRPr="0027550F">
        <w:rPr>
          <w:rFonts w:asciiTheme="majorHAnsi" w:hAnsiTheme="majorHAnsi" w:cs="Arial"/>
          <w:shd w:val="clear" w:color="auto" w:fill="FFFFFF"/>
        </w:rPr>
        <w:t xml:space="preserve"> dapat </w:t>
      </w:r>
      <w:r w:rsidR="001B4204" w:rsidRPr="0027550F">
        <w:rPr>
          <w:rFonts w:asciiTheme="majorHAnsi" w:hAnsiTheme="majorHAnsi" w:cs="Arial"/>
          <w:shd w:val="clear" w:color="auto" w:fill="FFFFFF"/>
        </w:rPr>
        <w:t xml:space="preserve">memberikan kontribusi dalam peningkatan </w:t>
      </w:r>
      <w:r w:rsidRPr="0027550F">
        <w:rPr>
          <w:rFonts w:asciiTheme="majorHAnsi" w:hAnsiTheme="majorHAnsi" w:cs="Arial"/>
          <w:shd w:val="clear" w:color="auto" w:fill="FFFFFF"/>
        </w:rPr>
        <w:t xml:space="preserve">argumentasi siswa. Model pembelajaran </w:t>
      </w:r>
      <w:r w:rsidR="001B4204" w:rsidRPr="0027550F">
        <w:rPr>
          <w:rFonts w:asciiTheme="majorHAnsi" w:hAnsiTheme="majorHAnsi" w:cs="Arial"/>
          <w:shd w:val="clear" w:color="auto" w:fill="FFFFFF"/>
        </w:rPr>
        <w:t>TGT dirancang bagi</w:t>
      </w:r>
      <w:r w:rsidRPr="0027550F">
        <w:rPr>
          <w:rFonts w:asciiTheme="majorHAnsi" w:hAnsiTheme="majorHAnsi" w:cs="Arial"/>
          <w:shd w:val="clear" w:color="auto" w:fill="FFFFFF"/>
        </w:rPr>
        <w:t xml:space="preserve"> siswa untuk mengungkapkan pendapat, meningkatkan rasa ingin tahu dan </w:t>
      </w:r>
      <w:r w:rsidR="001B4204" w:rsidRPr="0027550F">
        <w:rPr>
          <w:rFonts w:asciiTheme="majorHAnsi" w:hAnsiTheme="majorHAnsi" w:cs="Arial"/>
          <w:shd w:val="clear" w:color="auto" w:fill="FFFFFF"/>
        </w:rPr>
        <w:t>berpartisipasi penuh ketika proses pembelajaran</w:t>
      </w:r>
      <w:r w:rsidRPr="0027550F">
        <w:rPr>
          <w:rFonts w:asciiTheme="majorHAnsi" w:hAnsiTheme="majorHAnsi" w:cs="Arial"/>
          <w:shd w:val="clear" w:color="auto" w:fill="FFFFFF"/>
        </w:rPr>
        <w:t>.</w:t>
      </w:r>
      <w:r w:rsidR="0008481F" w:rsidRPr="0027550F">
        <w:rPr>
          <w:rFonts w:asciiTheme="majorHAnsi" w:hAnsiTheme="majorHAnsi" w:cs="Arial"/>
          <w:shd w:val="clear" w:color="auto" w:fill="FFFFFF"/>
        </w:rPr>
        <w:t xml:space="preserve"> </w:t>
      </w:r>
      <w:r w:rsidR="001B4204" w:rsidRPr="0027550F">
        <w:rPr>
          <w:rFonts w:asciiTheme="majorHAnsi" w:hAnsiTheme="majorHAnsi" w:cs="Arial"/>
          <w:shd w:val="clear" w:color="auto" w:fill="FFFFFF"/>
        </w:rPr>
        <w:t xml:space="preserve">Perbedaan </w:t>
      </w:r>
      <w:r w:rsidR="00827B94" w:rsidRPr="0027550F">
        <w:rPr>
          <w:rFonts w:asciiTheme="majorHAnsi" w:hAnsiTheme="majorHAnsi" w:cs="Arial"/>
          <w:shd w:val="clear" w:color="auto" w:fill="FFFFFF"/>
        </w:rPr>
        <w:t>riset</w:t>
      </w:r>
      <w:r w:rsidR="0008481F" w:rsidRPr="0027550F">
        <w:rPr>
          <w:rFonts w:asciiTheme="majorHAnsi" w:hAnsiTheme="majorHAnsi" w:cs="Arial"/>
          <w:shd w:val="clear" w:color="auto" w:fill="FFFFFF"/>
        </w:rPr>
        <w:t xml:space="preserve"> sebelumnya</w:t>
      </w:r>
      <w:r w:rsidR="001B4204" w:rsidRPr="0027550F">
        <w:rPr>
          <w:rFonts w:asciiTheme="majorHAnsi" w:hAnsiTheme="majorHAnsi" w:cs="Arial"/>
          <w:shd w:val="clear" w:color="auto" w:fill="FFFFFF"/>
        </w:rPr>
        <w:t xml:space="preserve"> dengan penelitian ini </w:t>
      </w:r>
      <w:r w:rsidR="00827B94" w:rsidRPr="0027550F">
        <w:rPr>
          <w:rFonts w:asciiTheme="majorHAnsi" w:hAnsiTheme="majorHAnsi" w:cs="Arial"/>
          <w:shd w:val="clear" w:color="auto" w:fill="FFFFFF"/>
        </w:rPr>
        <w:t xml:space="preserve">yaitu </w:t>
      </w:r>
      <w:r w:rsidR="001B4204" w:rsidRPr="0027550F">
        <w:rPr>
          <w:rFonts w:asciiTheme="majorHAnsi" w:hAnsiTheme="majorHAnsi" w:cs="Arial"/>
          <w:shd w:val="clear" w:color="auto" w:fill="FFFFFF"/>
        </w:rPr>
        <w:t>terletak pada model pembelajarannya</w:t>
      </w:r>
      <w:r w:rsidR="00827B94" w:rsidRPr="0027550F">
        <w:rPr>
          <w:rFonts w:asciiTheme="majorHAnsi" w:hAnsiTheme="majorHAnsi" w:cs="Arial"/>
          <w:shd w:val="clear" w:color="auto" w:fill="FFFFFF"/>
        </w:rPr>
        <w:t xml:space="preserve"> yang digunakan.</w:t>
      </w:r>
      <w:r w:rsidR="0008481F" w:rsidRPr="0027550F">
        <w:rPr>
          <w:rFonts w:asciiTheme="majorHAnsi" w:hAnsiTheme="majorHAnsi" w:cs="Arial"/>
          <w:shd w:val="clear" w:color="auto" w:fill="FFFFFF"/>
        </w:rPr>
        <w:t xml:space="preserve"> </w:t>
      </w:r>
      <w:r w:rsidR="00827B94" w:rsidRPr="0027550F">
        <w:rPr>
          <w:rFonts w:asciiTheme="majorHAnsi" w:hAnsiTheme="majorHAnsi" w:cs="Arial"/>
          <w:shd w:val="clear" w:color="auto" w:fill="FFFFFF"/>
        </w:rPr>
        <w:t>Riset dari</w:t>
      </w:r>
      <w:r w:rsidR="0008481F" w:rsidRPr="0027550F">
        <w:rPr>
          <w:rFonts w:asciiTheme="majorHAnsi" w:hAnsiTheme="majorHAnsi" w:cs="Arial"/>
          <w:shd w:val="clear" w:color="auto" w:fill="FFFFFF"/>
        </w:rPr>
        <w:t xml:space="preserve"> </w:t>
      </w:r>
      <w:r w:rsidR="0008481F" w:rsidRPr="0027550F">
        <w:rPr>
          <w:rFonts w:asciiTheme="majorHAnsi" w:hAnsiTheme="majorHAnsi"/>
          <w:lang w:val="en-ID"/>
        </w:rPr>
        <w:fldChar w:fldCharType="begin" w:fldLock="1"/>
      </w:r>
      <w:r w:rsidR="009B12C2" w:rsidRPr="0027550F">
        <w:rPr>
          <w:rFonts w:asciiTheme="majorHAnsi" w:hAnsiTheme="majorHAnsi"/>
          <w:lang w:val="en-ID"/>
        </w:rPr>
        <w:instrText>ADDIN CSL_CITATION {"citationItems":[{"id":"ITEM-1","itemData":{"author":[{"dropping-particle":"","family":"Zahroh","given":"Fatimatuz","non-dropping-particle":"","parse-names":false,"suffix":""},{"dropping-particle":"","family":"Setiyawati","given":"Enik","non-dropping-particle":"","parse-names":false,"suffix":""}],"id":"ITEM-1","issued":{"date-parts":[["2023"]]},"page":"1-10","title":"The Effect of the Teams Games Tournament (TGT) Learning Model on Students' Argumentative Ability in Learning Science in Elementary Schools","type":"article-journal"},"uris":["http://www.mendeley.com/documents/?uuid=98a556ed-5437-4d30-973a-13adaa4e22c9"]}],"mendeley":{"formattedCitation":"(Zahroh &amp; Setiyawati, 2023)","manualFormatting":"Zahroh &amp; Setiyawati (2023)","plainTextFormattedCitation":"(Zahroh &amp; Setiyawati, 2023)","previouslyFormattedCitation":"(Zahroh &amp; Setiyawati, 2023)"},"properties":{"noteIndex":0},"schema":"https://github.com/citation-style-language/schema/raw/master/csl-citation.json"}</w:instrText>
      </w:r>
      <w:r w:rsidR="0008481F" w:rsidRPr="0027550F">
        <w:rPr>
          <w:rFonts w:asciiTheme="majorHAnsi" w:hAnsiTheme="majorHAnsi"/>
          <w:lang w:val="en-ID"/>
        </w:rPr>
        <w:fldChar w:fldCharType="separate"/>
      </w:r>
      <w:r w:rsidR="0008481F" w:rsidRPr="0027550F">
        <w:rPr>
          <w:rFonts w:asciiTheme="majorHAnsi" w:hAnsiTheme="majorHAnsi"/>
          <w:noProof/>
          <w:lang w:val="en-ID"/>
        </w:rPr>
        <w:t>Zahroh &amp; Setiyawati (2023)</w:t>
      </w:r>
      <w:r w:rsidR="0008481F" w:rsidRPr="0027550F">
        <w:rPr>
          <w:rFonts w:asciiTheme="majorHAnsi" w:hAnsiTheme="majorHAnsi"/>
          <w:lang w:val="en-ID"/>
        </w:rPr>
        <w:fldChar w:fldCharType="end"/>
      </w:r>
      <w:r w:rsidR="0008481F" w:rsidRPr="0027550F">
        <w:rPr>
          <w:rFonts w:asciiTheme="majorHAnsi" w:hAnsiTheme="majorHAnsi"/>
          <w:lang w:val="en-ID"/>
        </w:rPr>
        <w:t xml:space="preserve"> mengunakan model TGT sedangkan penelitian ini menerapkan model pembelajaran </w:t>
      </w:r>
      <w:r w:rsidR="0008481F" w:rsidRPr="0027550F">
        <w:rPr>
          <w:rFonts w:asciiTheme="majorHAnsi" w:hAnsiTheme="majorHAnsi"/>
          <w:i/>
          <w:iCs/>
          <w:lang w:val="en-ID"/>
        </w:rPr>
        <w:t>REACT</w:t>
      </w:r>
      <w:r w:rsidR="0008481F" w:rsidRPr="0027550F">
        <w:rPr>
          <w:rFonts w:asciiTheme="majorHAnsi" w:hAnsiTheme="majorHAnsi"/>
          <w:lang w:val="en-ID"/>
        </w:rPr>
        <w:t>.</w:t>
      </w:r>
      <w:r w:rsidR="00EB02ED" w:rsidRPr="0027550F">
        <w:rPr>
          <w:rFonts w:asciiTheme="majorHAnsi" w:hAnsiTheme="majorHAnsi"/>
          <w:lang w:val="en-ID"/>
        </w:rPr>
        <w:t xml:space="preserve"> </w:t>
      </w:r>
    </w:p>
    <w:p w14:paraId="56496C04" w14:textId="77777777" w:rsidR="009F7B5B" w:rsidRPr="0027550F" w:rsidRDefault="00EA3FBE" w:rsidP="00691CB2">
      <w:pPr>
        <w:shd w:val="clear" w:color="auto" w:fill="FFFFFF"/>
        <w:spacing w:after="0" w:line="360" w:lineRule="auto"/>
        <w:ind w:left="-284" w:firstLine="568"/>
        <w:jc w:val="both"/>
        <w:rPr>
          <w:rFonts w:asciiTheme="majorHAnsi" w:hAnsiTheme="majorHAnsi"/>
        </w:rPr>
      </w:pPr>
      <w:r w:rsidRPr="0027550F">
        <w:rPr>
          <w:rFonts w:asciiTheme="majorHAnsi" w:hAnsiTheme="majorHAnsi" w:cs="Arial"/>
          <w:shd w:val="clear" w:color="auto" w:fill="FFFFFF"/>
        </w:rPr>
        <w:t>Penelitian lain melaporkan kegiatan diskusi yang diterapkan ketika proses pembelajaran dapat berpotensi untuk peningkatan argumentasi ilmiah siswa.</w:t>
      </w:r>
      <w:r w:rsidRPr="0027550F">
        <w:rPr>
          <w:rFonts w:asciiTheme="majorHAnsi" w:hAnsiTheme="majorHAnsi" w:cs="Arial"/>
          <w:sz w:val="24"/>
          <w:szCs w:val="24"/>
          <w:shd w:val="clear" w:color="auto" w:fill="FFFFFF"/>
        </w:rPr>
        <w:t xml:space="preserve"> </w:t>
      </w:r>
      <w:r w:rsidRPr="0027550F">
        <w:rPr>
          <w:rFonts w:asciiTheme="majorHAnsi" w:hAnsiTheme="majorHAnsi" w:cs="Arial"/>
          <w:shd w:val="clear" w:color="auto" w:fill="FFFFFF"/>
        </w:rPr>
        <w:t xml:space="preserve">Menurut </w:t>
      </w:r>
      <w:r w:rsidRPr="0027550F">
        <w:rPr>
          <w:rFonts w:asciiTheme="majorHAnsi" w:hAnsiTheme="majorHAnsi" w:cs="Arial"/>
          <w:shd w:val="clear" w:color="auto" w:fill="FFFFFF"/>
        </w:rPr>
        <w:fldChar w:fldCharType="begin" w:fldLock="1"/>
      </w:r>
      <w:r w:rsidR="009B12C2" w:rsidRPr="0027550F">
        <w:rPr>
          <w:rFonts w:asciiTheme="majorHAnsi" w:hAnsiTheme="majorHAnsi" w:cs="Arial"/>
          <w:shd w:val="clear" w:color="auto" w:fill="FFFFFF"/>
        </w:rPr>
        <w:instrText>ADDIN CSL_CITATION {"citationItems":[{"id":"ITEM-1","itemData":{"DOI":"10.21831/jipi.v6i1.27761","ISSN":"2406-9205","abstract":"Penelitian bertujuan untuk mengetahui ada atau tidaknya perbedaan kemampuan argumentasi ilmiah tertulis siswa melalui model pembelajaran Inkuiri Terbimbing dengan Inkuiri Terbimbing dipadu Dialog Socrates. Penelitian ini menggunakan metode quasi experimental research dengan desain penelitian posttest only with nonequivalent group design. Populasi dalam penelitian ini adalah seluruh siswa kelas XI IPA SMA Negeri A Karanganyar Tahun Pelajaran 2018/2019. Teknik pengambilan sampel yang digunakan adalah cluster random sampling. Sampel dalam penelitian ini adalah kelas XI IPA 1 sebagai kelas eksperimen 1 dengan model pembelajaran Inkuiri Terbimbing dan kelas XI IPA 2 sebagai kelas eksperimen 2 dengan model pembelajaran Inkuiri Terbimbing dipadu Dialog Socrates. Teknik pengumpulan data menggunakan teknik tes dan teknik non tes. Uji hipotesis yang digunakan adalah uji t. Hasil penelitian menunjukkan bahwa nilai rata-rata argumentasi ilmiah tertulis kelas eksperimen 2 lebih tinggi yaitu 74,44 dibandingkan dengan kelas eksperimen 1 yaitu 65,99. Hasil uji t menunjukkan bahwa thitung&gt;ttabel (4,675&gt;1,99444), artinya terdapat perbedaan kemampuan argumentasi ilmiah tertulis siswa yang signifikan antara kelas eksperimen 1 dan kelas eksperimen 2. Simpulan penelitian ini adalah bahwa ada perbedaan kemampuan argumentasi ilmiah tertulis siswa melalui model pembelajaran Inkuiri Terbimbing dengan Inkuiri Terbimbing dipadu Dialog Socrates. Students' argumentation skills: A comparison between the guided-inquiry learning model and the Socrates dialogue-integrated guided-inquiry learning model AbstractThe research aimed to determine whether there was a difference in students’ written scientific argumentation skills through Guided Inquiry learning model and Guided Inquiry learning model integrated with Socratic Dialogue. The research was quasi-experimental research. The research design used was posttest only with nonequivalent group design. The population in this research were all students of class XI IPA of SMA Negeri A Karanganyar academic year 2018/2019. The sampling technique used in this research was cluster random sampling. The sample in this study was class XI IPA 1 as the experimental class 1 with the Guided Inquiry learning model and class XI IPA 2 as the experimental class 2 with the Guided Inquiry learning model combined with Socrates Dialogue.  The data collection technique used was test technique and non-test technique. The hypothesis test used was t-test. The result…","author":[{"dropping-particle":"","family":"Pitorini","given":"Dewi Ekaputri","non-dropping-particle":"","parse-names":false,"suffix":""},{"dropping-particle":"","family":"Suciati","given":"Suciati","non-dropping-particle":"","parse-names":false,"suffix":""},{"dropping-particle":"","family":"Ariyanto","given":"Joko","non-dropping-particle":"","parse-names":false,"suffix":""}],"container-title":"Jurnal Inovasi Pendidikan IPA","id":"ITEM-1","issue":"1","issued":{"date-parts":[["2020"]]},"page":"26-38","title":"Kemampuan argumentasi siswa: Perbandingan model pembelajaran inkuiri terbimbing dan inkuiri terbimbing dipadu dialog Socrates","type":"article-journal","volume":"6"},"uris":["http://www.mendeley.com/documents/?uuid=27142a0d-810e-40c7-8374-51a12fe7fc6e"]}],"mendeley":{"formattedCitation":"(Pitorini et al., 2020)","manualFormatting":"Pitorini et al., (2020)","plainTextFormattedCitation":"(Pitorini et al., 2020)","previouslyFormattedCitation":"(Pitorini et al., 2020)"},"properties":{"noteIndex":0},"schema":"https://github.com/citation-style-language/schema/raw/master/csl-citation.json"}</w:instrText>
      </w:r>
      <w:r w:rsidRPr="0027550F">
        <w:rPr>
          <w:rFonts w:asciiTheme="majorHAnsi" w:hAnsiTheme="majorHAnsi" w:cs="Arial"/>
          <w:shd w:val="clear" w:color="auto" w:fill="FFFFFF"/>
        </w:rPr>
        <w:fldChar w:fldCharType="separate"/>
      </w:r>
      <w:r w:rsidRPr="0027550F">
        <w:rPr>
          <w:rFonts w:asciiTheme="majorHAnsi" w:hAnsiTheme="majorHAnsi" w:cs="Arial"/>
          <w:noProof/>
          <w:shd w:val="clear" w:color="auto" w:fill="FFFFFF"/>
        </w:rPr>
        <w:t xml:space="preserve">Pitorini </w:t>
      </w:r>
      <w:r w:rsidR="000D4220" w:rsidRPr="0027550F">
        <w:rPr>
          <w:rFonts w:asciiTheme="majorHAnsi" w:hAnsiTheme="majorHAnsi" w:cs="Arial"/>
          <w:i/>
          <w:iCs/>
          <w:noProof/>
          <w:shd w:val="clear" w:color="auto" w:fill="FFFFFF"/>
        </w:rPr>
        <w:t>et al.,</w:t>
      </w:r>
      <w:r w:rsidRPr="0027550F">
        <w:rPr>
          <w:rFonts w:asciiTheme="majorHAnsi" w:hAnsiTheme="majorHAnsi" w:cs="Arial"/>
          <w:noProof/>
          <w:shd w:val="clear" w:color="auto" w:fill="FFFFFF"/>
        </w:rPr>
        <w:t xml:space="preserve"> (2020)</w:t>
      </w:r>
      <w:r w:rsidRPr="0027550F">
        <w:rPr>
          <w:rFonts w:asciiTheme="majorHAnsi" w:hAnsiTheme="majorHAnsi" w:cs="Arial"/>
          <w:shd w:val="clear" w:color="auto" w:fill="FFFFFF"/>
        </w:rPr>
        <w:fldChar w:fldCharType="end"/>
      </w:r>
      <w:r w:rsidRPr="0027550F">
        <w:rPr>
          <w:rFonts w:asciiTheme="majorHAnsi" w:hAnsiTheme="majorHAnsi" w:cs="Arial"/>
          <w:shd w:val="clear" w:color="auto" w:fill="FFFFFF"/>
        </w:rPr>
        <w:t xml:space="preserve"> menyatakan bahwa kegiatan diskusi yang diterapkan dalam model pembelajaran inkuri pada tahapan eksplorasi melatih siswa berpikir secara eksplisit. </w:t>
      </w:r>
      <w:r w:rsidRPr="0027550F">
        <w:rPr>
          <w:rFonts w:asciiTheme="majorHAnsi" w:hAnsiTheme="majorHAnsi"/>
        </w:rPr>
        <w:t xml:space="preserve">Kegiatan proses diskusi </w:t>
      </w:r>
      <w:r w:rsidRPr="0027550F">
        <w:rPr>
          <w:rFonts w:asciiTheme="majorHAnsi" w:hAnsiTheme="majorHAnsi"/>
        </w:rPr>
        <w:lastRenderedPageBreak/>
        <w:t xml:space="preserve">ini juga mendorong siswa terhadap pengembangan kognitif melalui presentasi hasil penyelidikan dan umpan balik dari siswa lainnya. Namun, siswa masih perlu dilatih dalam tahap pengetahuan awal </w:t>
      </w:r>
      <w:r w:rsidRPr="0027550F">
        <w:rPr>
          <w:rFonts w:asciiTheme="majorHAnsi" w:hAnsiTheme="majorHAnsi"/>
          <w:i/>
          <w:iCs/>
        </w:rPr>
        <w:t>(conceptualization)</w:t>
      </w:r>
      <w:r w:rsidRPr="0027550F">
        <w:rPr>
          <w:rFonts w:asciiTheme="majorHAnsi" w:hAnsiTheme="majorHAnsi"/>
        </w:rPr>
        <w:t xml:space="preserve"> yang terdiri atas kegiatan menyusun rumusan masalah atau hipotesis. </w:t>
      </w:r>
      <w:r w:rsidR="00FD3BFC" w:rsidRPr="0027550F">
        <w:rPr>
          <w:rFonts w:asciiTheme="majorHAnsi" w:hAnsiTheme="majorHAnsi"/>
        </w:rPr>
        <w:t xml:space="preserve">Berbeda dengan penelitian </w:t>
      </w:r>
      <w:r w:rsidR="00FD3BFC" w:rsidRPr="0027550F">
        <w:rPr>
          <w:rFonts w:asciiTheme="majorHAnsi" w:hAnsiTheme="majorHAnsi" w:cs="Arial"/>
          <w:shd w:val="clear" w:color="auto" w:fill="FFFFFF"/>
        </w:rPr>
        <w:fldChar w:fldCharType="begin" w:fldLock="1"/>
      </w:r>
      <w:r w:rsidR="009B12C2" w:rsidRPr="0027550F">
        <w:rPr>
          <w:rFonts w:asciiTheme="majorHAnsi" w:hAnsiTheme="majorHAnsi" w:cs="Arial"/>
          <w:shd w:val="clear" w:color="auto" w:fill="FFFFFF"/>
        </w:rPr>
        <w:instrText>ADDIN CSL_CITATION {"citationItems":[{"id":"ITEM-1","itemData":{"DOI":"10.21831/jipi.v6i1.27761","ISSN":"2406-9205","abstract":"Penelitian bertujuan untuk mengetahui ada atau tidaknya perbedaan kemampuan argumentasi ilmiah tertulis siswa melalui model pembelajaran Inkuiri Terbimbing dengan Inkuiri Terbimbing dipadu Dialog Socrates. Penelitian ini menggunakan metode quasi experimental research dengan desain penelitian posttest only with nonequivalent group design. Populasi dalam penelitian ini adalah seluruh siswa kelas XI IPA SMA Negeri A Karanganyar Tahun Pelajaran 2018/2019. Teknik pengambilan sampel yang digunakan adalah cluster random sampling. Sampel dalam penelitian ini adalah kelas XI IPA 1 sebagai kelas eksperimen 1 dengan model pembelajaran Inkuiri Terbimbing dan kelas XI IPA 2 sebagai kelas eksperimen 2 dengan model pembelajaran Inkuiri Terbimbing dipadu Dialog Socrates. Teknik pengumpulan data menggunakan teknik tes dan teknik non tes. Uji hipotesis yang digunakan adalah uji t. Hasil penelitian menunjukkan bahwa nilai rata-rata argumentasi ilmiah tertulis kelas eksperimen 2 lebih tinggi yaitu 74,44 dibandingkan dengan kelas eksperimen 1 yaitu 65,99. Hasil uji t menunjukkan bahwa thitung&gt;ttabel (4,675&gt;1,99444), artinya terdapat perbedaan kemampuan argumentasi ilmiah tertulis siswa yang signifikan antara kelas eksperimen 1 dan kelas eksperimen 2. Simpulan penelitian ini adalah bahwa ada perbedaan kemampuan argumentasi ilmiah tertulis siswa melalui model pembelajaran Inkuiri Terbimbing dengan Inkuiri Terbimbing dipadu Dialog Socrates. Students' argumentation skills: A comparison between the guided-inquiry learning model and the Socrates dialogue-integrated guided-inquiry learning model AbstractThe research aimed to determine whether there was a difference in students’ written scientific argumentation skills through Guided Inquiry learning model and Guided Inquiry learning model integrated with Socratic Dialogue. The research was quasi-experimental research. The research design used was posttest only with nonequivalent group design. The population in this research were all students of class XI IPA of SMA Negeri A Karanganyar academic year 2018/2019. The sampling technique used in this research was cluster random sampling. The sample in this study was class XI IPA 1 as the experimental class 1 with the Guided Inquiry learning model and class XI IPA 2 as the experimental class 2 with the Guided Inquiry learning model combined with Socrates Dialogue.  The data collection technique used was test technique and non-test technique. The hypothesis test used was t-test. The result…","author":[{"dropping-particle":"","family":"Pitorini","given":"Dewi Ekaputri","non-dropping-particle":"","parse-names":false,"suffix":""},{"dropping-particle":"","family":"Suciati","given":"Suciati","non-dropping-particle":"","parse-names":false,"suffix":""},{"dropping-particle":"","family":"Ariyanto","given":"Joko","non-dropping-particle":"","parse-names":false,"suffix":""}],"container-title":"Jurnal Inovasi Pendidikan IPA","id":"ITEM-1","issue":"1","issued":{"date-parts":[["2020"]]},"page":"26-38","title":"Kemampuan argumentasi siswa: Perbandingan model pembelajaran inkuiri terbimbing dan inkuiri terbimbing dipadu dialog Socrates","type":"article-journal","volume":"6"},"uris":["http://www.mendeley.com/documents/?uuid=27142a0d-810e-40c7-8374-51a12fe7fc6e"]}],"mendeley":{"formattedCitation":"(Pitorini et al., 2020)","manualFormatting":"Pitorini et al., (2020)","plainTextFormattedCitation":"(Pitorini et al., 2020)","previouslyFormattedCitation":"(Pitorini et al., 2020)"},"properties":{"noteIndex":0},"schema":"https://github.com/citation-style-language/schema/raw/master/csl-citation.json"}</w:instrText>
      </w:r>
      <w:r w:rsidR="00FD3BFC" w:rsidRPr="0027550F">
        <w:rPr>
          <w:rFonts w:asciiTheme="majorHAnsi" w:hAnsiTheme="majorHAnsi" w:cs="Arial"/>
          <w:shd w:val="clear" w:color="auto" w:fill="FFFFFF"/>
        </w:rPr>
        <w:fldChar w:fldCharType="separate"/>
      </w:r>
      <w:r w:rsidR="00FD3BFC" w:rsidRPr="0027550F">
        <w:rPr>
          <w:rFonts w:asciiTheme="majorHAnsi" w:hAnsiTheme="majorHAnsi" w:cs="Arial"/>
          <w:noProof/>
          <w:shd w:val="clear" w:color="auto" w:fill="FFFFFF"/>
        </w:rPr>
        <w:t xml:space="preserve">Pitorini </w:t>
      </w:r>
      <w:r w:rsidR="000D4220" w:rsidRPr="0027550F">
        <w:rPr>
          <w:rFonts w:asciiTheme="majorHAnsi" w:hAnsiTheme="majorHAnsi" w:cs="Arial"/>
          <w:i/>
          <w:iCs/>
          <w:noProof/>
          <w:shd w:val="clear" w:color="auto" w:fill="FFFFFF"/>
        </w:rPr>
        <w:t>et al.,</w:t>
      </w:r>
      <w:r w:rsidR="00FD3BFC" w:rsidRPr="0027550F">
        <w:rPr>
          <w:rFonts w:asciiTheme="majorHAnsi" w:hAnsiTheme="majorHAnsi" w:cs="Arial"/>
          <w:noProof/>
          <w:shd w:val="clear" w:color="auto" w:fill="FFFFFF"/>
        </w:rPr>
        <w:t xml:space="preserve"> (2020)</w:t>
      </w:r>
      <w:r w:rsidR="00FD3BFC" w:rsidRPr="0027550F">
        <w:rPr>
          <w:rFonts w:asciiTheme="majorHAnsi" w:hAnsiTheme="majorHAnsi" w:cs="Arial"/>
          <w:shd w:val="clear" w:color="auto" w:fill="FFFFFF"/>
        </w:rPr>
        <w:fldChar w:fldCharType="end"/>
      </w:r>
      <w:r w:rsidR="00FD3BFC" w:rsidRPr="0027550F">
        <w:rPr>
          <w:rFonts w:asciiTheme="majorHAnsi" w:hAnsiTheme="majorHAnsi" w:cs="Arial"/>
          <w:shd w:val="clear" w:color="auto" w:fill="FFFFFF"/>
        </w:rPr>
        <w:t xml:space="preserve"> pada penelitian ini</w:t>
      </w:r>
      <w:r w:rsidR="00FD3BFC" w:rsidRPr="0027550F">
        <w:rPr>
          <w:rFonts w:asciiTheme="majorHAnsi" w:hAnsiTheme="majorHAnsi"/>
        </w:rPr>
        <w:t xml:space="preserve"> mengatasi keterbatasan tersebut dengan menerapkan model pembelajaran </w:t>
      </w:r>
      <w:r w:rsidR="00FD3BFC" w:rsidRPr="0027550F">
        <w:rPr>
          <w:rFonts w:asciiTheme="majorHAnsi" w:hAnsiTheme="majorHAnsi"/>
          <w:i/>
          <w:iCs/>
        </w:rPr>
        <w:t>REACT</w:t>
      </w:r>
      <w:r w:rsidR="00FD3BFC" w:rsidRPr="0027550F">
        <w:rPr>
          <w:rFonts w:asciiTheme="majorHAnsi" w:hAnsiTheme="majorHAnsi"/>
        </w:rPr>
        <w:t xml:space="preserve">. </w:t>
      </w:r>
    </w:p>
    <w:p w14:paraId="59C1C4DF" w14:textId="3F7F3403" w:rsidR="00691CB2" w:rsidRPr="0027550F" w:rsidRDefault="009F7B5B" w:rsidP="000E26CB">
      <w:pPr>
        <w:shd w:val="clear" w:color="auto" w:fill="FFFFFF"/>
        <w:spacing w:after="0" w:line="360" w:lineRule="auto"/>
        <w:ind w:left="-284" w:firstLine="568"/>
        <w:jc w:val="both"/>
        <w:rPr>
          <w:rFonts w:asciiTheme="majorHAnsi" w:hAnsiTheme="majorHAnsi"/>
          <w:lang w:val="en-ID"/>
        </w:rPr>
      </w:pPr>
      <w:r w:rsidRPr="0027550F">
        <w:rPr>
          <w:rFonts w:asciiTheme="majorHAnsi" w:hAnsiTheme="majorHAnsi"/>
        </w:rPr>
        <w:t xml:space="preserve">Hasil penelitian yang ditulis </w:t>
      </w:r>
      <w:r w:rsidRPr="0027550F">
        <w:rPr>
          <w:rFonts w:asciiTheme="majorHAnsi" w:hAnsiTheme="majorHAnsi"/>
        </w:rPr>
        <w:fldChar w:fldCharType="begin" w:fldLock="1"/>
      </w:r>
      <w:r w:rsidR="009B12C2" w:rsidRPr="0027550F">
        <w:rPr>
          <w:rFonts w:asciiTheme="majorHAnsi" w:hAnsiTheme="majorHAnsi"/>
        </w:rPr>
        <w:instrText>ADDIN CSL_CITATION {"citationItems":[{"id":"ITEM-1","itemData":{"DOI":"10.21831/jipi.v6i1.27761","ISSN":"2406-9205","abstract":"Penelitian bertujuan untuk mengetahui ada atau tidaknya perbedaan kemampuan argumentasi ilmiah tertulis siswa melalui model pembelajaran Inkuiri Terbimbing dengan Inkuiri Terbimbing dipadu Dialog Socrates. Penelitian ini menggunakan metode quasi experimental research dengan desain penelitian posttest only with nonequivalent group design. Populasi dalam penelitian ini adalah seluruh siswa kelas XI IPA SMA Negeri A Karanganyar Tahun Pelajaran 2018/2019. Teknik pengambilan sampel yang digunakan adalah cluster random sampling. Sampel dalam penelitian ini adalah kelas XI IPA 1 sebagai kelas eksperimen 1 dengan model pembelajaran Inkuiri Terbimbing dan kelas XI IPA 2 sebagai kelas eksperimen 2 dengan model pembelajaran Inkuiri Terbimbing dipadu Dialog Socrates. Teknik pengumpulan data menggunakan teknik tes dan teknik non tes. Uji hipotesis yang digunakan adalah uji t. Hasil penelitian menunjukkan bahwa nilai rata-rata argumentasi ilmiah tertulis kelas eksperimen 2 lebih tinggi yaitu 74,44 dibandingkan dengan kelas eksperimen 1 yaitu 65,99. Hasil uji t menunjukkan bahwa thitung&gt;ttabel (4,675&gt;1,99444), artinya terdapat perbedaan kemampuan argumentasi ilmiah tertulis siswa yang signifikan antara kelas eksperimen 1 dan kelas eksperimen 2. Simpulan penelitian ini adalah bahwa ada perbedaan kemampuan argumentasi ilmiah tertulis siswa melalui model pembelajaran Inkuiri Terbimbing dengan Inkuiri Terbimbing dipadu Dialog Socrates. Students' argumentation skills: A comparison between the guided-inquiry learning model and the Socrates dialogue-integrated guided-inquiry learning model AbstractThe research aimed to determine whether there was a difference in students’ written scientific argumentation skills through Guided Inquiry learning model and Guided Inquiry learning model integrated with Socratic Dialogue. The research was quasi-experimental research. The research design used was posttest only with nonequivalent group design. The population in this research were all students of class XI IPA of SMA Negeri A Karanganyar academic year 2018/2019. The sampling technique used in this research was cluster random sampling. The sample in this study was class XI IPA 1 as the experimental class 1 with the Guided Inquiry learning model and class XI IPA 2 as the experimental class 2 with the Guided Inquiry learning model combined with Socrates Dialogue.  The data collection technique used was test technique and non-test technique. The hypothesis test used was t-test. The result…","author":[{"dropping-particle":"","family":"Pitorini","given":"Dewi Ekaputri","non-dropping-particle":"","parse-names":false,"suffix":""},{"dropping-particle":"","family":"Suciati","given":"Suciati","non-dropping-particle":"","parse-names":false,"suffix":""},{"dropping-particle":"","family":"Ariyanto","given":"Joko","non-dropping-particle":"","parse-names":false,"suffix":""}],"container-title":"Jurnal Inovasi Pendidikan IPA","id":"ITEM-1","issue":"1","issued":{"date-parts":[["2020"]]},"page":"26-38","title":"Kemampuan argumentasi siswa: Perbandingan model pembelajaran inkuiri terbimbing dan inkuiri terbimbing dipadu dialog Socrates","type":"article-journal","volume":"6"},"uris":["http://www.mendeley.com/documents/?uuid=27142a0d-810e-40c7-8374-51a12fe7fc6e"]}],"mendeley":{"formattedCitation":"(Pitorini et al., 2020)","manualFormatting":"Pitorini et al., (2020)","plainTextFormattedCitation":"(Pitorini et al., 2020)","previouslyFormattedCitation":"(Pitorini et al., 2020)"},"properties":{"noteIndex":0},"schema":"https://github.com/citation-style-language/schema/raw/master/csl-citation.json"}</w:instrText>
      </w:r>
      <w:r w:rsidRPr="0027550F">
        <w:rPr>
          <w:rFonts w:asciiTheme="majorHAnsi" w:hAnsiTheme="majorHAnsi"/>
        </w:rPr>
        <w:fldChar w:fldCharType="separate"/>
      </w:r>
      <w:r w:rsidRPr="0027550F">
        <w:rPr>
          <w:rFonts w:asciiTheme="majorHAnsi" w:hAnsiTheme="majorHAnsi"/>
          <w:noProof/>
        </w:rPr>
        <w:t xml:space="preserve">Pitorini </w:t>
      </w:r>
      <w:r w:rsidR="000D4220" w:rsidRPr="0027550F">
        <w:rPr>
          <w:rFonts w:asciiTheme="majorHAnsi" w:hAnsiTheme="majorHAnsi"/>
          <w:i/>
          <w:iCs/>
          <w:noProof/>
        </w:rPr>
        <w:t>et al.,</w:t>
      </w:r>
      <w:r w:rsidRPr="0027550F">
        <w:rPr>
          <w:rFonts w:asciiTheme="majorHAnsi" w:hAnsiTheme="majorHAnsi"/>
          <w:noProof/>
        </w:rPr>
        <w:t xml:space="preserve"> (2020)</w:t>
      </w:r>
      <w:r w:rsidRPr="0027550F">
        <w:rPr>
          <w:rFonts w:asciiTheme="majorHAnsi" w:hAnsiTheme="majorHAnsi"/>
        </w:rPr>
        <w:fldChar w:fldCharType="end"/>
      </w:r>
      <w:r w:rsidRPr="0027550F">
        <w:rPr>
          <w:rFonts w:asciiTheme="majorHAnsi" w:hAnsiTheme="majorHAnsi"/>
        </w:rPr>
        <w:t xml:space="preserve"> menyatakan bahwa argumentasi ilmiah dapat dirangsang dengan merumuskan masalah. </w:t>
      </w:r>
      <w:r w:rsidR="009A2C59" w:rsidRPr="0027550F">
        <w:rPr>
          <w:rFonts w:asciiTheme="majorHAnsi" w:hAnsiTheme="majorHAnsi"/>
        </w:rPr>
        <w:t xml:space="preserve">Kegiatan merumuskan masalah tersebut juga </w:t>
      </w:r>
      <w:r w:rsidR="007D6F95" w:rsidRPr="0027550F">
        <w:rPr>
          <w:rFonts w:asciiTheme="majorHAnsi" w:hAnsiTheme="majorHAnsi"/>
        </w:rPr>
        <w:t xml:space="preserve">dapat ditemukan pada </w:t>
      </w:r>
      <w:r w:rsidR="009A2C59" w:rsidRPr="0027550F">
        <w:rPr>
          <w:rFonts w:asciiTheme="majorHAnsi" w:hAnsiTheme="majorHAnsi"/>
        </w:rPr>
        <w:t xml:space="preserve">model </w:t>
      </w:r>
      <w:r w:rsidRPr="0027550F">
        <w:rPr>
          <w:rFonts w:asciiTheme="majorHAnsi" w:hAnsiTheme="majorHAnsi"/>
        </w:rPr>
        <w:t xml:space="preserve">pembelajaran </w:t>
      </w:r>
      <w:r w:rsidR="007D6F95" w:rsidRPr="0027550F">
        <w:rPr>
          <w:rFonts w:asciiTheme="majorHAnsi" w:hAnsiTheme="majorHAnsi"/>
        </w:rPr>
        <w:t>berbasis masalah</w:t>
      </w:r>
      <w:r w:rsidR="007D6F95" w:rsidRPr="0027550F">
        <w:rPr>
          <w:rFonts w:asciiTheme="majorHAnsi" w:hAnsiTheme="majorHAnsi"/>
          <w:i/>
          <w:iCs/>
        </w:rPr>
        <w:t xml:space="preserve"> </w:t>
      </w:r>
      <w:r w:rsidR="007D6F95" w:rsidRPr="0027550F">
        <w:rPr>
          <w:rFonts w:asciiTheme="majorHAnsi" w:hAnsiTheme="majorHAnsi"/>
        </w:rPr>
        <w:t xml:space="preserve">atau </w:t>
      </w:r>
      <w:r w:rsidR="007D6F95" w:rsidRPr="0027550F">
        <w:rPr>
          <w:rFonts w:asciiTheme="majorHAnsi" w:hAnsiTheme="majorHAnsi"/>
          <w:i/>
          <w:iCs/>
        </w:rPr>
        <w:t>Problem Based Learning (</w:t>
      </w:r>
      <w:r w:rsidR="00827B94" w:rsidRPr="0027550F">
        <w:rPr>
          <w:rFonts w:asciiTheme="majorHAnsi" w:hAnsiTheme="majorHAnsi"/>
          <w:i/>
          <w:iCs/>
        </w:rPr>
        <w:t>PBL</w:t>
      </w:r>
      <w:r w:rsidR="007D6F95" w:rsidRPr="0027550F">
        <w:rPr>
          <w:rFonts w:asciiTheme="majorHAnsi" w:hAnsiTheme="majorHAnsi"/>
          <w:i/>
          <w:iCs/>
        </w:rPr>
        <w:t>)</w:t>
      </w:r>
      <w:r w:rsidRPr="0027550F">
        <w:rPr>
          <w:rFonts w:asciiTheme="majorHAnsi" w:hAnsiTheme="majorHAnsi"/>
        </w:rPr>
        <w:t xml:space="preserve">. </w:t>
      </w:r>
      <w:r w:rsidR="009A2C59" w:rsidRPr="0027550F">
        <w:rPr>
          <w:rFonts w:asciiTheme="majorHAnsi" w:hAnsiTheme="majorHAnsi"/>
          <w:lang w:val="en-ID"/>
        </w:rPr>
        <w:t xml:space="preserve">Penelitian </w:t>
      </w:r>
      <w:r w:rsidR="009A2C59" w:rsidRPr="0027550F">
        <w:rPr>
          <w:rFonts w:asciiTheme="majorHAnsi" w:hAnsiTheme="majorHAnsi"/>
          <w:lang w:val="en-ID"/>
        </w:rPr>
        <w:fldChar w:fldCharType="begin" w:fldLock="1"/>
      </w:r>
      <w:r w:rsidR="009B12C2" w:rsidRPr="0027550F">
        <w:rPr>
          <w:rFonts w:asciiTheme="majorHAnsi" w:hAnsiTheme="majorHAnsi"/>
          <w:lang w:val="en-ID"/>
        </w:rPr>
        <w:instrText>ADDIN CSL_CITATION {"citationItems":[{"id":"ITEM-1","itemData":{"DOI":"10.21831/jipi.v5i1.22548","ISSN":"2406-9205","abstract":"Terdapat banyak model pembelajaran yang diterapkan untuk menganalisis kemampuan argumentasi ilmiah siswa. Namun, belum banyak model yang diintegrasikan dengan pembelajaran berbasis simulasi online untuk meningkatkan kemampuan argumentasi ilmiah siswa. Padahal, saat ini ada banyak website simulasi online yang diterbitkan oleh lembaga pendidikan atau universitas di tingkat internasional dan jarang digunakan dalam penelitian. Penelitian ini mengintegrasikan model pembelajaran inovatif dengan pembelajaran berbasis online simulation untuk meningkatkan kemampuan argumentasi ilmiah siswa. Website simulasi yang digunakan adalah Edu-media simulation. Dalam website ini ada banyak simulasi fisika yang disediakan, tetapi belum banyak penelitian yang menerapkan simulasi ini. Penelitian ini dilakukan dengan kuasi eksperimen yang terdiri dari satu kelas eksperimen dengan sampel 25 siswa kelas XI MIA 3 di SMA N 1 Prambanan Yogyakarta. Argumentasi ilmiah siswa diukur melalui instrumen tes uraian. Data argumentasi ilmiah siswa dianalisis menggunakan paired sample t-test  dan pola argumentasi Toulmin (TAP). Hasil penelitian menunjukkan bahwa PBL berbantuan edu-media simulation dapat meningkatkan kemampuan argumentasi ilmiah siswa baik secara kuantitatif maupun kualitatif. Ini ditunjukkan dengan nilai t value -11.051 &lt; -1.711 bahwa terdapat perbedaan nilai rata-rata argumentasi pada pre-test (17) dan post-test (47). Dalam hal ini, siswa sudah mampu membuat klaim yang tegas dengan menyajikan bukti dan alasan yang mendukung klaim. Analyzing students’ scientific argumentation skill in optic: Problem-based learning assisted edu-media simulation AbstractThere are many learning models applied to analyze the ability of students' scientific argumentation. However, not many models have been integrated with online simulation-based learning to improve students' scientific argumentation skills. In fact, there are currently many online simulation websites published by educational institutions or international universities and rarely used in research. This research integrates innovative learning models with online simulation-based learning to improve students' scientific argumentation skills. The simulation website used is Edu-media simulation. In this website there are many physics simulations provided, but not many studies have applied this simulation. This research was conducted with a quasi-experimental consisting of one experimental class with a sample of 25 XI MIA 3 graders in Pra…","author":[{"dropping-particle":"","family":"Riwayani","given":"Riwayani","non-dropping-particle":"","parse-names":false,"suffix":""},{"dropping-particle":"","family":"Perdana","given":"Riki","non-dropping-particle":"","parse-names":false,"suffix":""},{"dropping-particle":"","family":"Sari","given":"Ratna","non-dropping-particle":"","parse-names":false,"suffix":""},{"dropping-particle":"","family":"Jumadi","given":"Jumadi","non-dropping-particle":"","parse-names":false,"suffix":""},{"dropping-particle":"","family":"Kuswanto","given":"Heru","non-dropping-particle":"","parse-names":false,"suffix":""}],"container-title":"Jurnal Inovasi Pendidikan IPA","id":"ITEM-1","issue":"1","issued":{"date-parts":[["2019"]]},"page":"45-53","title":"Analisis kemampuan argumentasi ilmiah siswa pada materi optik: Problem-based learning berbantuan edu-media simulation","type":"article-journal","volume":"5"},"uris":["http://www.mendeley.com/documents/?uuid=27cab3ee-39ea-4e88-a8c1-4dfdfe070c68"]}],"mendeley":{"formattedCitation":"(Riwayani et al., 2019)","manualFormatting":"Riwayani et al., (2019)","plainTextFormattedCitation":"(Riwayani et al., 2019)","previouslyFormattedCitation":"(Riwayani et al., 2019)"},"properties":{"noteIndex":0},"schema":"https://github.com/citation-style-language/schema/raw/master/csl-citation.json"}</w:instrText>
      </w:r>
      <w:r w:rsidR="009A2C59" w:rsidRPr="0027550F">
        <w:rPr>
          <w:rFonts w:asciiTheme="majorHAnsi" w:hAnsiTheme="majorHAnsi"/>
          <w:lang w:val="en-ID"/>
        </w:rPr>
        <w:fldChar w:fldCharType="separate"/>
      </w:r>
      <w:r w:rsidR="009A2C59" w:rsidRPr="0027550F">
        <w:rPr>
          <w:rFonts w:asciiTheme="majorHAnsi" w:hAnsiTheme="majorHAnsi"/>
          <w:noProof/>
          <w:lang w:val="en-ID"/>
        </w:rPr>
        <w:t xml:space="preserve">Riwayani </w:t>
      </w:r>
      <w:r w:rsidR="000D4220" w:rsidRPr="0027550F">
        <w:rPr>
          <w:rFonts w:asciiTheme="majorHAnsi" w:hAnsiTheme="majorHAnsi"/>
          <w:i/>
          <w:iCs/>
          <w:noProof/>
          <w:lang w:val="en-ID"/>
        </w:rPr>
        <w:t>et al.,</w:t>
      </w:r>
      <w:r w:rsidR="009A2C59" w:rsidRPr="0027550F">
        <w:rPr>
          <w:rFonts w:asciiTheme="majorHAnsi" w:hAnsiTheme="majorHAnsi"/>
          <w:noProof/>
          <w:lang w:val="en-ID"/>
        </w:rPr>
        <w:t xml:space="preserve"> (2019)</w:t>
      </w:r>
      <w:r w:rsidR="009A2C59" w:rsidRPr="0027550F">
        <w:rPr>
          <w:rFonts w:asciiTheme="majorHAnsi" w:hAnsiTheme="majorHAnsi"/>
          <w:lang w:val="en-ID"/>
        </w:rPr>
        <w:fldChar w:fldCharType="end"/>
      </w:r>
      <w:r w:rsidR="009A2C59" w:rsidRPr="0027550F">
        <w:rPr>
          <w:rFonts w:asciiTheme="majorHAnsi" w:hAnsiTheme="majorHAnsi"/>
          <w:lang w:val="en-ID"/>
        </w:rPr>
        <w:t xml:space="preserve"> menunjukkan po</w:t>
      </w:r>
      <w:r w:rsidR="00763ECB" w:rsidRPr="0027550F">
        <w:rPr>
          <w:rFonts w:asciiTheme="majorHAnsi" w:hAnsiTheme="majorHAnsi"/>
          <w:lang w:val="en-ID"/>
        </w:rPr>
        <w:t xml:space="preserve">tensi model </w:t>
      </w:r>
      <w:r w:rsidR="00827B94" w:rsidRPr="0027550F">
        <w:rPr>
          <w:rFonts w:asciiTheme="majorHAnsi" w:hAnsiTheme="majorHAnsi"/>
          <w:i/>
          <w:iCs/>
          <w:lang w:val="en-ID"/>
        </w:rPr>
        <w:t>PBL</w:t>
      </w:r>
      <w:r w:rsidR="00763ECB" w:rsidRPr="0027550F">
        <w:rPr>
          <w:rFonts w:asciiTheme="majorHAnsi" w:hAnsiTheme="majorHAnsi"/>
          <w:lang w:val="en-ID"/>
        </w:rPr>
        <w:t xml:space="preserve"> </w:t>
      </w:r>
      <w:r w:rsidR="00691CB2" w:rsidRPr="0027550F">
        <w:rPr>
          <w:rFonts w:asciiTheme="majorHAnsi" w:hAnsiTheme="majorHAnsi"/>
          <w:lang w:val="en-ID"/>
        </w:rPr>
        <w:t>dapat</w:t>
      </w:r>
      <w:r w:rsidR="00763ECB" w:rsidRPr="0027550F">
        <w:rPr>
          <w:rFonts w:asciiTheme="majorHAnsi" w:hAnsiTheme="majorHAnsi"/>
          <w:lang w:val="en-ID"/>
        </w:rPr>
        <w:t xml:space="preserve"> meningkat</w:t>
      </w:r>
      <w:r w:rsidR="009A2C59" w:rsidRPr="0027550F">
        <w:rPr>
          <w:rFonts w:asciiTheme="majorHAnsi" w:hAnsiTheme="majorHAnsi"/>
          <w:lang w:val="en-ID"/>
        </w:rPr>
        <w:t>kan keterampilan argumentasi</w:t>
      </w:r>
      <w:r w:rsidR="00763ECB" w:rsidRPr="0027550F">
        <w:rPr>
          <w:rFonts w:asciiTheme="majorHAnsi" w:hAnsiTheme="majorHAnsi"/>
          <w:lang w:val="en-ID"/>
        </w:rPr>
        <w:t xml:space="preserve"> ilmiah siswa.</w:t>
      </w:r>
      <w:r w:rsidR="009A2C59" w:rsidRPr="0027550F">
        <w:rPr>
          <w:rFonts w:asciiTheme="majorHAnsi" w:hAnsiTheme="majorHAnsi"/>
          <w:lang w:val="en-ID"/>
        </w:rPr>
        <w:t xml:space="preserve"> </w:t>
      </w:r>
      <w:r w:rsidR="00763ECB" w:rsidRPr="0027550F">
        <w:rPr>
          <w:rFonts w:asciiTheme="majorHAnsi" w:hAnsiTheme="majorHAnsi"/>
        </w:rPr>
        <w:t xml:space="preserve">Hasil </w:t>
      </w:r>
      <w:r w:rsidR="007D6F95" w:rsidRPr="0027550F">
        <w:rPr>
          <w:rFonts w:asciiTheme="majorHAnsi" w:hAnsiTheme="majorHAnsi"/>
        </w:rPr>
        <w:t>riset ditemukan terdapat</w:t>
      </w:r>
      <w:r w:rsidR="00763ECB" w:rsidRPr="0027550F">
        <w:rPr>
          <w:rFonts w:asciiTheme="majorHAnsi" w:hAnsiTheme="majorHAnsi"/>
          <w:lang w:val="en-ID"/>
        </w:rPr>
        <w:t xml:space="preserve"> siswa </w:t>
      </w:r>
      <w:r w:rsidR="007D6F95" w:rsidRPr="0027550F">
        <w:rPr>
          <w:rFonts w:asciiTheme="majorHAnsi" w:hAnsiTheme="majorHAnsi"/>
          <w:lang w:val="en-ID"/>
        </w:rPr>
        <w:t xml:space="preserve">yang </w:t>
      </w:r>
      <w:r w:rsidR="00763ECB" w:rsidRPr="0027550F">
        <w:rPr>
          <w:rFonts w:asciiTheme="majorHAnsi" w:hAnsiTheme="majorHAnsi"/>
          <w:lang w:val="en-ID"/>
        </w:rPr>
        <w:t xml:space="preserve">sudah mampu menyusun pernyataan, memberikan data, alasan dan sanggahan terkait materi yang dipelajari. Berdasarkan temuan tersebut, model </w:t>
      </w:r>
      <w:r w:rsidR="00827B94" w:rsidRPr="0027550F">
        <w:rPr>
          <w:rFonts w:asciiTheme="majorHAnsi" w:hAnsiTheme="majorHAnsi"/>
          <w:i/>
          <w:iCs/>
          <w:lang w:val="en-ID"/>
        </w:rPr>
        <w:t>PBL</w:t>
      </w:r>
      <w:r w:rsidR="00763ECB" w:rsidRPr="0027550F">
        <w:rPr>
          <w:rFonts w:asciiTheme="majorHAnsi" w:hAnsiTheme="majorHAnsi"/>
          <w:lang w:val="en-ID"/>
        </w:rPr>
        <w:t xml:space="preserve"> </w:t>
      </w:r>
      <w:r w:rsidR="00827B94" w:rsidRPr="0027550F">
        <w:rPr>
          <w:rFonts w:asciiTheme="majorHAnsi" w:hAnsiTheme="majorHAnsi"/>
          <w:lang w:val="en-ID"/>
        </w:rPr>
        <w:t>digunakan untuk</w:t>
      </w:r>
      <w:r w:rsidR="00223AD5" w:rsidRPr="0027550F">
        <w:rPr>
          <w:rFonts w:asciiTheme="majorHAnsi" w:hAnsiTheme="majorHAnsi"/>
          <w:lang w:val="en-ID"/>
        </w:rPr>
        <w:t xml:space="preserve"> mengukur</w:t>
      </w:r>
      <w:r w:rsidR="000E26CB" w:rsidRPr="0027550F">
        <w:rPr>
          <w:rFonts w:asciiTheme="majorHAnsi" w:hAnsiTheme="majorHAnsi"/>
          <w:lang w:val="en-ID"/>
        </w:rPr>
        <w:t xml:space="preserve"> siswa terhadap</w:t>
      </w:r>
      <w:r w:rsidR="00223AD5" w:rsidRPr="0027550F">
        <w:rPr>
          <w:rFonts w:asciiTheme="majorHAnsi" w:hAnsiTheme="majorHAnsi"/>
          <w:lang w:val="en-ID"/>
        </w:rPr>
        <w:t xml:space="preserve"> keterampilan argumentasi ilmiah</w:t>
      </w:r>
      <w:r w:rsidR="007D6F95" w:rsidRPr="0027550F">
        <w:rPr>
          <w:rFonts w:asciiTheme="majorHAnsi" w:hAnsiTheme="majorHAnsi"/>
          <w:lang w:val="en-ID"/>
        </w:rPr>
        <w:t xml:space="preserve"> </w:t>
      </w:r>
      <w:r w:rsidR="00763ECB" w:rsidRPr="0027550F">
        <w:rPr>
          <w:rFonts w:asciiTheme="majorHAnsi" w:hAnsiTheme="majorHAnsi"/>
          <w:lang w:val="en-ID"/>
        </w:rPr>
        <w:t xml:space="preserve">siswa </w:t>
      </w:r>
      <w:r w:rsidR="000E26CB" w:rsidRPr="0027550F">
        <w:rPr>
          <w:rFonts w:asciiTheme="majorHAnsi" w:hAnsiTheme="majorHAnsi"/>
          <w:lang w:val="en-ID"/>
        </w:rPr>
        <w:t xml:space="preserve">yang </w:t>
      </w:r>
      <w:r w:rsidR="007D6F95" w:rsidRPr="0027550F">
        <w:rPr>
          <w:rFonts w:asciiTheme="majorHAnsi" w:hAnsiTheme="majorHAnsi"/>
          <w:lang w:val="en-ID"/>
        </w:rPr>
        <w:t>kurang</w:t>
      </w:r>
      <w:r w:rsidR="00763ECB" w:rsidRPr="0027550F">
        <w:rPr>
          <w:rFonts w:asciiTheme="majorHAnsi" w:hAnsiTheme="majorHAnsi"/>
          <w:lang w:val="en-ID"/>
        </w:rPr>
        <w:t xml:space="preserve"> optimal menyajikan isi argumentasi secara akurat. </w:t>
      </w:r>
      <w:r w:rsidR="00151DD6" w:rsidRPr="0027550F">
        <w:rPr>
          <w:rFonts w:asciiTheme="majorHAnsi" w:hAnsiTheme="majorHAnsi"/>
          <w:lang w:val="en-ID"/>
        </w:rPr>
        <w:t>Namun</w:t>
      </w:r>
      <w:r w:rsidR="00763ECB" w:rsidRPr="0027550F">
        <w:rPr>
          <w:rFonts w:asciiTheme="majorHAnsi" w:hAnsiTheme="majorHAnsi"/>
          <w:lang w:val="en-ID"/>
        </w:rPr>
        <w:t>, dalam penelitian ini</w:t>
      </w:r>
      <w:r w:rsidR="00223AD5" w:rsidRPr="0027550F">
        <w:rPr>
          <w:rFonts w:asciiTheme="majorHAnsi" w:hAnsiTheme="majorHAnsi"/>
          <w:lang w:val="en-ID"/>
        </w:rPr>
        <w:t xml:space="preserve"> </w:t>
      </w:r>
      <w:r w:rsidR="00691CB2" w:rsidRPr="0027550F">
        <w:rPr>
          <w:rFonts w:asciiTheme="majorHAnsi" w:hAnsiTheme="majorHAnsi"/>
          <w:lang w:val="en-ID"/>
        </w:rPr>
        <w:t xml:space="preserve">yang menjadi </w:t>
      </w:r>
      <w:r w:rsidR="00223AD5" w:rsidRPr="0027550F">
        <w:rPr>
          <w:rFonts w:asciiTheme="majorHAnsi" w:hAnsiTheme="majorHAnsi"/>
          <w:lang w:val="en-ID"/>
        </w:rPr>
        <w:t>letak perbedaanya</w:t>
      </w:r>
      <w:r w:rsidR="00691CB2" w:rsidRPr="0027550F">
        <w:rPr>
          <w:rFonts w:asciiTheme="majorHAnsi" w:hAnsiTheme="majorHAnsi"/>
          <w:lang w:val="en-ID"/>
        </w:rPr>
        <w:t xml:space="preserve"> dengan</w:t>
      </w:r>
      <w:r w:rsidR="00763ECB" w:rsidRPr="0027550F">
        <w:rPr>
          <w:rFonts w:asciiTheme="majorHAnsi" w:hAnsiTheme="majorHAnsi"/>
          <w:lang w:val="en-ID"/>
        </w:rPr>
        <w:t xml:space="preserve"> </w:t>
      </w:r>
      <w:r w:rsidR="00691CB2" w:rsidRPr="0027550F">
        <w:rPr>
          <w:rFonts w:asciiTheme="majorHAnsi" w:hAnsiTheme="majorHAnsi"/>
          <w:lang w:val="en-ID"/>
        </w:rPr>
        <w:t xml:space="preserve">menerapkan </w:t>
      </w:r>
      <w:r w:rsidR="00763ECB" w:rsidRPr="0027550F">
        <w:rPr>
          <w:rFonts w:asciiTheme="majorHAnsi" w:hAnsiTheme="majorHAnsi"/>
          <w:lang w:val="en-ID"/>
        </w:rPr>
        <w:t xml:space="preserve">model pembelajaran </w:t>
      </w:r>
      <w:r w:rsidR="00763ECB" w:rsidRPr="0027550F">
        <w:rPr>
          <w:rFonts w:asciiTheme="majorHAnsi" w:hAnsiTheme="majorHAnsi"/>
          <w:i/>
          <w:iCs/>
          <w:lang w:val="en-ID"/>
        </w:rPr>
        <w:t>REACT</w:t>
      </w:r>
      <w:r w:rsidR="00223AD5" w:rsidRPr="0027550F">
        <w:rPr>
          <w:rFonts w:asciiTheme="majorHAnsi" w:hAnsiTheme="majorHAnsi"/>
          <w:lang w:val="en-ID"/>
        </w:rPr>
        <w:t xml:space="preserve"> untuk mengukur keterampilan argumentasi ilmiah siswa.</w:t>
      </w:r>
      <w:r w:rsidR="00763ECB" w:rsidRPr="0027550F">
        <w:rPr>
          <w:rFonts w:asciiTheme="majorHAnsi" w:hAnsiTheme="majorHAnsi"/>
          <w:lang w:val="en-ID"/>
        </w:rPr>
        <w:t xml:space="preserve"> </w:t>
      </w:r>
    </w:p>
    <w:p w14:paraId="79AA7CAB" w14:textId="3DFB8242" w:rsidR="00691CB2" w:rsidRPr="0027550F" w:rsidRDefault="00691CB2" w:rsidP="000E26CB">
      <w:pPr>
        <w:pStyle w:val="ListParagraph"/>
        <w:bidi w:val="0"/>
        <w:spacing w:after="0" w:line="360" w:lineRule="auto"/>
        <w:ind w:left="-284" w:firstLine="568"/>
        <w:jc w:val="both"/>
        <w:rPr>
          <w:rFonts w:asciiTheme="majorHAnsi" w:hAnsiTheme="majorHAnsi"/>
        </w:rPr>
      </w:pPr>
      <w:r w:rsidRPr="0027550F">
        <w:rPr>
          <w:rFonts w:asciiTheme="majorHAnsi" w:hAnsiTheme="majorHAnsi"/>
          <w:lang w:val="en-ID"/>
        </w:rPr>
        <w:lastRenderedPageBreak/>
        <w:t xml:space="preserve">Terdapat model pembelajaran lain yang dapat mendukung argumentasi ilmiah untuk menguraikan data ilmiah secara rinci yaitu model pembelajaran </w:t>
      </w:r>
      <w:r w:rsidR="007D6F95" w:rsidRPr="0027550F">
        <w:rPr>
          <w:rFonts w:asciiTheme="majorHAnsi" w:hAnsiTheme="majorHAnsi"/>
          <w:lang w:val="en-ID"/>
        </w:rPr>
        <w:t>berbasis argumentasi atau</w:t>
      </w:r>
      <w:r w:rsidRPr="0027550F">
        <w:rPr>
          <w:rFonts w:asciiTheme="majorHAnsi" w:hAnsiTheme="majorHAnsi"/>
          <w:lang w:val="en-ID"/>
        </w:rPr>
        <w:t xml:space="preserve"> </w:t>
      </w:r>
      <w:r w:rsidRPr="0027550F">
        <w:rPr>
          <w:rFonts w:asciiTheme="majorHAnsi" w:hAnsiTheme="majorHAnsi"/>
          <w:i/>
          <w:iCs/>
        </w:rPr>
        <w:t>Argument-Driven Inquiry (ADI).</w:t>
      </w:r>
      <w:r w:rsidRPr="0027550F">
        <w:rPr>
          <w:rFonts w:asciiTheme="majorHAnsi" w:hAnsiTheme="majorHAnsi"/>
          <w:lang w:val="en-ID"/>
        </w:rPr>
        <w:t xml:space="preserve"> Hasil penelitian dari artikel </w:t>
      </w:r>
      <w:r w:rsidRPr="0027550F">
        <w:rPr>
          <w:rFonts w:asciiTheme="majorHAnsi" w:hAnsiTheme="majorHAnsi"/>
          <w:lang w:val="en-ID"/>
        </w:rPr>
        <w:fldChar w:fldCharType="begin" w:fldLock="1"/>
      </w:r>
      <w:r w:rsidR="009B12C2" w:rsidRPr="0027550F">
        <w:rPr>
          <w:rFonts w:asciiTheme="majorHAnsi" w:hAnsiTheme="majorHAnsi"/>
          <w:lang w:val="en-ID"/>
        </w:rPr>
        <w:instrText>ADDIN CSL_CITATION {"citationItems":[{"id":"ITEM-1","itemData":{"DOI":"10.15575/jtk.v8i2.21243","ISSN":"2527-6816","abstract":"Argument-Driven Inquiry (ADI) in science learning can improve students' argumentation skills and understanding of concepts. In the textbooks, it is important have ADI activities inside. This research aims to analyze ADI activities in high school chemistry textbook Revised Curriculum 2013. This research used nine indicators of ADI activities: questions, evidence, student explanation, scientific theories, argumentation, communication and justification, analysis, connection, investigation report, and reflection. The research method used a descriptive instrument in the form of an analysis sheet prepared based on ADI activities. Data collection was carried out using documentation techniques, and data analysis was carried out using content analysis of ADI activities. The results showed that the reliability test of the data obtained was 0.94 in the very good category. The ADI activity most found in textbooks is evidence activity with a percentage of 31.25%. Meanwhile, question and answer and reflection activities are not explained in the textbook. The textbook needs to increase ADI activities that support student-centered learning and teaching.","author":[{"dropping-particle":"","family":"Widiyowati","given":"Iis Intan","non-dropping-particle":"","parse-names":false,"suffix":""},{"dropping-particle":"","family":"Arif","given":"Ainun Rezkiva","non-dropping-particle":"","parse-names":false,"suffix":""},{"dropping-particle":"","family":"Sukemi","given":"Sukemi","non-dropping-particle":"","parse-names":false,"suffix":""}],"container-title":"JTK (Jurnal Tadris Kimiya)","id":"ITEM-1","issue":"2","issued":{"date-parts":[["2023"]]},"page":"146-156","title":"Analysis of Argument-Driven Inquiry Activity in Chemistry Textbooks","type":"article-journal","volume":"8"},"uris":["http://www.mendeley.com/documents/?uuid=c598c568-b613-4753-8136-3947a49506ab"]}],"mendeley":{"formattedCitation":"(Widiyowati et al., 2023)","manualFormatting":"Widiyowati et al., (2023)","plainTextFormattedCitation":"(Widiyowati et al., 2023)","previouslyFormattedCitation":"(Widiyowati et al., 2023)"},"properties":{"noteIndex":0},"schema":"https://github.com/citation-style-language/schema/raw/master/csl-citation.json"}</w:instrText>
      </w:r>
      <w:r w:rsidRPr="0027550F">
        <w:rPr>
          <w:rFonts w:asciiTheme="majorHAnsi" w:hAnsiTheme="majorHAnsi"/>
          <w:lang w:val="en-ID"/>
        </w:rPr>
        <w:fldChar w:fldCharType="separate"/>
      </w:r>
      <w:r w:rsidRPr="0027550F">
        <w:rPr>
          <w:rFonts w:asciiTheme="majorHAnsi" w:hAnsiTheme="majorHAnsi"/>
          <w:noProof/>
          <w:lang w:val="en-ID"/>
        </w:rPr>
        <w:t xml:space="preserve">Widiyowati </w:t>
      </w:r>
      <w:r w:rsidR="000D4220" w:rsidRPr="0027550F">
        <w:rPr>
          <w:rFonts w:asciiTheme="majorHAnsi" w:hAnsiTheme="majorHAnsi"/>
          <w:i/>
          <w:iCs/>
          <w:noProof/>
          <w:lang w:val="en-ID"/>
        </w:rPr>
        <w:t>et al.,</w:t>
      </w:r>
      <w:r w:rsidRPr="0027550F">
        <w:rPr>
          <w:rFonts w:asciiTheme="majorHAnsi" w:hAnsiTheme="majorHAnsi"/>
          <w:noProof/>
          <w:lang w:val="en-ID"/>
        </w:rPr>
        <w:t xml:space="preserve"> (2023)</w:t>
      </w:r>
      <w:r w:rsidRPr="0027550F">
        <w:rPr>
          <w:rFonts w:asciiTheme="majorHAnsi" w:hAnsiTheme="majorHAnsi"/>
          <w:lang w:val="en-ID"/>
        </w:rPr>
        <w:fldChar w:fldCharType="end"/>
      </w:r>
      <w:r w:rsidRPr="0027550F">
        <w:rPr>
          <w:rFonts w:asciiTheme="majorHAnsi" w:hAnsiTheme="majorHAnsi"/>
          <w:lang w:val="en-ID"/>
        </w:rPr>
        <w:t xml:space="preserve"> </w:t>
      </w:r>
      <w:r w:rsidR="007D6F95" w:rsidRPr="0027550F">
        <w:rPr>
          <w:rFonts w:asciiTheme="majorHAnsi" w:hAnsiTheme="majorHAnsi"/>
          <w:lang w:val="en-ID"/>
        </w:rPr>
        <w:t xml:space="preserve">diperoleh hasil yakni </w:t>
      </w:r>
      <w:r w:rsidR="00DB22EE" w:rsidRPr="0027550F">
        <w:rPr>
          <w:rFonts w:asciiTheme="majorHAnsi" w:hAnsiTheme="majorHAnsi"/>
          <w:lang w:val="en-ID"/>
        </w:rPr>
        <w:t>model pembelajaran</w:t>
      </w:r>
      <w:r w:rsidRPr="0027550F">
        <w:rPr>
          <w:rFonts w:asciiTheme="majorHAnsi" w:hAnsiTheme="majorHAnsi"/>
          <w:lang w:val="en-ID"/>
        </w:rPr>
        <w:t xml:space="preserve"> </w:t>
      </w:r>
      <w:r w:rsidRPr="0027550F">
        <w:rPr>
          <w:rFonts w:asciiTheme="majorHAnsi" w:hAnsiTheme="majorHAnsi"/>
        </w:rPr>
        <w:t xml:space="preserve">ADI </w:t>
      </w:r>
      <w:r w:rsidR="007D6F95" w:rsidRPr="0027550F">
        <w:rPr>
          <w:rFonts w:asciiTheme="majorHAnsi" w:hAnsiTheme="majorHAnsi"/>
        </w:rPr>
        <w:t>memudahkan</w:t>
      </w:r>
      <w:r w:rsidRPr="0027550F">
        <w:rPr>
          <w:rFonts w:asciiTheme="majorHAnsi" w:hAnsiTheme="majorHAnsi"/>
        </w:rPr>
        <w:t xml:space="preserve"> siswa dalam melatih penalaran logis, dan penjelasan sudut pandang yang rasional. </w:t>
      </w:r>
      <w:r w:rsidR="007D6F95" w:rsidRPr="0027550F">
        <w:rPr>
          <w:rFonts w:asciiTheme="majorHAnsi" w:hAnsiTheme="majorHAnsi"/>
        </w:rPr>
        <w:t xml:space="preserve">Model </w:t>
      </w:r>
      <w:r w:rsidR="00827B94" w:rsidRPr="0027550F">
        <w:rPr>
          <w:rFonts w:asciiTheme="majorHAnsi" w:hAnsiTheme="majorHAnsi"/>
        </w:rPr>
        <w:t xml:space="preserve">pembelajaran </w:t>
      </w:r>
      <w:r w:rsidR="007D6F95" w:rsidRPr="0027550F">
        <w:rPr>
          <w:rFonts w:asciiTheme="majorHAnsi" w:hAnsiTheme="majorHAnsi"/>
          <w:i/>
          <w:iCs/>
        </w:rPr>
        <w:t xml:space="preserve">REACT </w:t>
      </w:r>
      <w:r w:rsidR="007D6F95" w:rsidRPr="0027550F">
        <w:rPr>
          <w:rFonts w:asciiTheme="majorHAnsi" w:hAnsiTheme="majorHAnsi"/>
        </w:rPr>
        <w:t xml:space="preserve">yang </w:t>
      </w:r>
      <w:r w:rsidR="00827B94" w:rsidRPr="0027550F">
        <w:rPr>
          <w:rFonts w:asciiTheme="majorHAnsi" w:hAnsiTheme="majorHAnsi"/>
        </w:rPr>
        <w:t xml:space="preserve">diterapkan pada </w:t>
      </w:r>
      <w:r w:rsidR="007D6F95" w:rsidRPr="0027550F">
        <w:rPr>
          <w:rFonts w:asciiTheme="majorHAnsi" w:hAnsiTheme="majorHAnsi"/>
        </w:rPr>
        <w:t xml:space="preserve">penelitian ini menjadi pembeda dengan </w:t>
      </w:r>
      <w:r w:rsidR="000E26CB" w:rsidRPr="0027550F">
        <w:rPr>
          <w:rFonts w:asciiTheme="majorHAnsi" w:hAnsiTheme="majorHAnsi"/>
        </w:rPr>
        <w:t>riset</w:t>
      </w:r>
      <w:r w:rsidR="007D6F95" w:rsidRPr="0027550F">
        <w:rPr>
          <w:rFonts w:asciiTheme="majorHAnsi" w:hAnsiTheme="majorHAnsi"/>
        </w:rPr>
        <w:t xml:space="preserve"> sebelumnya </w:t>
      </w:r>
      <w:r w:rsidR="000E26CB" w:rsidRPr="0027550F">
        <w:rPr>
          <w:rFonts w:asciiTheme="majorHAnsi" w:hAnsiTheme="majorHAnsi"/>
        </w:rPr>
        <w:t>yait</w:t>
      </w:r>
      <w:r w:rsidR="00827B94" w:rsidRPr="0027550F">
        <w:rPr>
          <w:rFonts w:asciiTheme="majorHAnsi" w:hAnsiTheme="majorHAnsi"/>
        </w:rPr>
        <w:t>u</w:t>
      </w:r>
      <w:r w:rsidR="007D6F95" w:rsidRPr="0027550F">
        <w:rPr>
          <w:rFonts w:asciiTheme="majorHAnsi" w:hAnsiTheme="majorHAnsi"/>
        </w:rPr>
        <w:t xml:space="preserve"> model </w:t>
      </w:r>
      <w:r w:rsidR="007D6F95" w:rsidRPr="0027550F">
        <w:rPr>
          <w:rFonts w:asciiTheme="majorHAnsi" w:hAnsiTheme="majorHAnsi"/>
          <w:i/>
          <w:iCs/>
        </w:rPr>
        <w:t>ADI</w:t>
      </w:r>
      <w:r w:rsidR="007D6F95" w:rsidRPr="0027550F">
        <w:rPr>
          <w:rFonts w:asciiTheme="majorHAnsi" w:hAnsiTheme="majorHAnsi"/>
        </w:rPr>
        <w:t xml:space="preserve"> dalam </w:t>
      </w:r>
      <w:r w:rsidRPr="0027550F">
        <w:rPr>
          <w:rFonts w:asciiTheme="majorHAnsi" w:hAnsiTheme="majorHAnsi"/>
        </w:rPr>
        <w:t>mengukur keterampilan argumentasi ilmiah siswa mel</w:t>
      </w:r>
      <w:r w:rsidR="00BB5379" w:rsidRPr="0027550F">
        <w:rPr>
          <w:rFonts w:asciiTheme="majorHAnsi" w:hAnsiTheme="majorHAnsi"/>
        </w:rPr>
        <w:t>alui proses penyelidikan ilmiah</w:t>
      </w:r>
      <w:r w:rsidRPr="0027550F">
        <w:rPr>
          <w:rFonts w:asciiTheme="majorHAnsi" w:hAnsiTheme="majorHAnsi"/>
        </w:rPr>
        <w:t xml:space="preserve"> dan berpikir logis. </w:t>
      </w:r>
    </w:p>
    <w:p w14:paraId="1C7DAE46" w14:textId="77777777" w:rsidR="00691CB2" w:rsidRPr="0027550F" w:rsidRDefault="00691CB2" w:rsidP="0063792A">
      <w:pPr>
        <w:pStyle w:val="ListParagraph"/>
        <w:bidi w:val="0"/>
        <w:spacing w:after="0" w:line="360" w:lineRule="auto"/>
        <w:ind w:left="-284" w:firstLine="568"/>
        <w:jc w:val="both"/>
        <w:rPr>
          <w:rFonts w:asciiTheme="majorHAnsi" w:hAnsiTheme="majorHAnsi"/>
          <w:lang w:val="en-ID"/>
        </w:rPr>
      </w:pPr>
      <w:r w:rsidRPr="0027550F">
        <w:rPr>
          <w:rFonts w:asciiTheme="majorHAnsi" w:hAnsiTheme="majorHAnsi"/>
        </w:rPr>
        <w:t xml:space="preserve">Sementara itu, penelitian lain menunjukkan bahwa dengan penerapan pendekatan kontekstual juga dapat memberikan data ilmiah secara rinci. Salah satu penerapan pendekatan kontekstual yaitu model pembelajaran </w:t>
      </w:r>
      <w:r w:rsidRPr="0027550F">
        <w:rPr>
          <w:rFonts w:asciiTheme="majorHAnsi" w:hAnsiTheme="majorHAnsi"/>
          <w:i/>
          <w:iCs/>
        </w:rPr>
        <w:t xml:space="preserve">REACT. </w:t>
      </w:r>
      <w:r w:rsidRPr="0027550F">
        <w:rPr>
          <w:rFonts w:asciiTheme="majorHAnsi" w:hAnsiTheme="majorHAnsi"/>
        </w:rPr>
        <w:t>P</w:t>
      </w:r>
      <w:r w:rsidRPr="0027550F">
        <w:rPr>
          <w:rFonts w:asciiTheme="majorHAnsi" w:hAnsiTheme="majorHAnsi"/>
          <w:lang w:val="en-ID"/>
        </w:rPr>
        <w:t xml:space="preserve">enelitian  </w:t>
      </w:r>
      <w:r w:rsidRPr="0027550F">
        <w:rPr>
          <w:rFonts w:asciiTheme="majorHAnsi" w:hAnsiTheme="majorHAnsi"/>
          <w:lang w:val="en-ID"/>
        </w:rPr>
        <w:fldChar w:fldCharType="begin" w:fldLock="1"/>
      </w:r>
      <w:r w:rsidR="009B12C2" w:rsidRPr="0027550F">
        <w:rPr>
          <w:rFonts w:asciiTheme="majorHAnsi" w:hAnsiTheme="majorHAnsi"/>
          <w:lang w:val="en-ID"/>
        </w:rPr>
        <w:instrText>ADDIN CSL_CITATION {"citationItems":[{"id":"ITEM-1","itemData":{"DOI":"10.21009/jrpk.091.02","ISSN":"2252-5378","abstract":"Penelitian ini bertujuan untuk mengetahui pengaruh strategi REACT terhadap literasi kimia peserta didik kelas X MIA pada pembelajaran reaksi redoks.  Penelitian dilakukan pada semester genap tahun ajaran 2018/2019 di salah satu SMA di Jakarta. Metode penelitian yang digunakan adalah Quasi Exsperiment dengan desain penelitian Posttest Only Control Group Design. Sampel yang digunakan dalam penelitian diperoleh melalui teknik purposive sampling, kelas X MIA 2 ditetapkan sebagai kelas eksperimen dengan menerapkan strategi REACT dan kelas X MIA 1 sebagai kelas kontrol yang menerapkan strategi pembelajaran active. Data yang diambil berupa nilai pretest dan posttest menggunakan instrumen literasi kimia. Hasil penelitian menunjukkan bahwa rata-rata nilai posttest literasi kimia kelas eksperimen (67,324) lebih besar daripada kelas kontrol (54,030). Berdasarkan perhitungan uji t diperoleh nilai thitung (3,8274) dan  ttabel (1,668) pada taraf signifikansi 5%. Oleh karena nilai thitung &gt; ttabel, maka H0 ditolak dan H1 diterima, oleh karena itu dapat disimpulkan bahwa penggunaan strategi REACT berpengaruh positif terhadap literasi kimia peserta didik pada materi reaksi redoks. \r Kata kunci\r Literasi kimia, reaksi redoks, strategi REACT","author":[{"dropping-particle":"","family":"Hadinugrahaningsih","given":"Tritiyatma","non-dropping-particle":"","parse-names":false,"suffix":""},{"dropping-particle":"","family":"Rosita","given":"","non-dropping-particle":"","parse-names":false,"suffix":""},{"dropping-particle":"","family":"Kurniadewi","given":"Fera","non-dropping-particle":"","parse-names":false,"suffix":""}],"container-title":"JRPK: Jurnal Riset Pendidikan Kimia","id":"ITEM-1","issue":"1","issued":{"date-parts":[["2019"]]},"page":"14-20","title":"Pengaruh Strategi “REACT” Terhadap Literasi Kimia Peserta Didik Kelas X MIA Pada Pembelajaran Reaksi Redoks","type":"article-journal","volume":"9"},"uris":["http://www.mendeley.com/documents/?uuid=16edef48-142a-4744-8f13-56a0fa20b254"]}],"mendeley":{"formattedCitation":"(Hadinugrahaningsih et al., 2019)","manualFormatting":"Hadinugrahaningsih et al., (2019)","plainTextFormattedCitation":"(Hadinugrahaningsih et al., 2019)","previouslyFormattedCitation":"(Hadinugrahaningsih et al., 2019)"},"properties":{"noteIndex":0},"schema":"https://github.com/citation-style-language/schema/raw/master/csl-citation.json"}</w:instrText>
      </w:r>
      <w:r w:rsidRPr="0027550F">
        <w:rPr>
          <w:rFonts w:asciiTheme="majorHAnsi" w:hAnsiTheme="majorHAnsi"/>
          <w:lang w:val="en-ID"/>
        </w:rPr>
        <w:fldChar w:fldCharType="separate"/>
      </w:r>
      <w:r w:rsidRPr="0027550F">
        <w:rPr>
          <w:rFonts w:asciiTheme="majorHAnsi" w:hAnsiTheme="majorHAnsi"/>
          <w:noProof/>
          <w:lang w:val="en-ID"/>
        </w:rPr>
        <w:t xml:space="preserve">Hadinugrahaningsih </w:t>
      </w:r>
      <w:r w:rsidR="000D4220" w:rsidRPr="0027550F">
        <w:rPr>
          <w:rFonts w:asciiTheme="majorHAnsi" w:hAnsiTheme="majorHAnsi"/>
          <w:i/>
          <w:iCs/>
          <w:noProof/>
          <w:lang w:val="en-ID"/>
        </w:rPr>
        <w:t>et al.,</w:t>
      </w:r>
      <w:r w:rsidRPr="0027550F">
        <w:rPr>
          <w:rFonts w:asciiTheme="majorHAnsi" w:hAnsiTheme="majorHAnsi"/>
          <w:noProof/>
          <w:lang w:val="en-ID"/>
        </w:rPr>
        <w:t xml:space="preserve"> (2019)</w:t>
      </w:r>
      <w:r w:rsidRPr="0027550F">
        <w:rPr>
          <w:rFonts w:asciiTheme="majorHAnsi" w:hAnsiTheme="majorHAnsi"/>
          <w:lang w:val="en-ID"/>
        </w:rPr>
        <w:fldChar w:fldCharType="end"/>
      </w:r>
      <w:r w:rsidR="007D6F95" w:rsidRPr="0027550F">
        <w:rPr>
          <w:rFonts w:asciiTheme="majorHAnsi" w:hAnsiTheme="majorHAnsi"/>
          <w:lang w:val="en-ID"/>
        </w:rPr>
        <w:t xml:space="preserve"> membuktik</w:t>
      </w:r>
      <w:r w:rsidRPr="0027550F">
        <w:rPr>
          <w:rFonts w:asciiTheme="majorHAnsi" w:hAnsiTheme="majorHAnsi"/>
          <w:lang w:val="en-ID"/>
        </w:rPr>
        <w:t xml:space="preserve">an model </w:t>
      </w:r>
      <w:r w:rsidRPr="0027550F">
        <w:rPr>
          <w:rFonts w:asciiTheme="majorHAnsi" w:hAnsiTheme="majorHAnsi"/>
          <w:i/>
          <w:iCs/>
          <w:lang w:val="en-ID"/>
        </w:rPr>
        <w:t xml:space="preserve">REACT </w:t>
      </w:r>
      <w:r w:rsidR="006A63F0" w:rsidRPr="0027550F">
        <w:rPr>
          <w:rFonts w:asciiTheme="majorHAnsi" w:hAnsiTheme="majorHAnsi"/>
          <w:lang w:val="en-ID"/>
        </w:rPr>
        <w:t xml:space="preserve"> mendorong siswa dalam kegiatan mengaitkan konsep materi </w:t>
      </w:r>
      <w:r w:rsidRPr="0027550F">
        <w:rPr>
          <w:rFonts w:asciiTheme="majorHAnsi" w:hAnsiTheme="majorHAnsi"/>
          <w:lang w:val="en-ID"/>
        </w:rPr>
        <w:t xml:space="preserve">pembelajaran dengan </w:t>
      </w:r>
      <w:r w:rsidR="006A63F0" w:rsidRPr="0027550F">
        <w:rPr>
          <w:rFonts w:asciiTheme="majorHAnsi" w:hAnsiTheme="majorHAnsi"/>
          <w:lang w:val="en-ID"/>
        </w:rPr>
        <w:t>konteks nyata</w:t>
      </w:r>
      <w:r w:rsidRPr="0027550F">
        <w:rPr>
          <w:rFonts w:asciiTheme="majorHAnsi" w:hAnsiTheme="majorHAnsi"/>
          <w:lang w:val="en-ID"/>
        </w:rPr>
        <w:t xml:space="preserve"> untuk mencari informasi berlandaskan data-data ilmiah. Meskipun siswa menjadi terlatih untuk merekonstruk sendiri konsep materi yang akan dipelajarinya tetapi tidak semua siswa </w:t>
      </w:r>
      <w:r w:rsidR="0063792A" w:rsidRPr="0027550F">
        <w:rPr>
          <w:rFonts w:asciiTheme="majorHAnsi" w:hAnsiTheme="majorHAnsi"/>
          <w:lang w:val="en-ID"/>
        </w:rPr>
        <w:t>berhasil</w:t>
      </w:r>
      <w:r w:rsidRPr="0027550F">
        <w:rPr>
          <w:rFonts w:asciiTheme="majorHAnsi" w:hAnsiTheme="majorHAnsi"/>
          <w:lang w:val="en-ID"/>
        </w:rPr>
        <w:t xml:space="preserve"> </w:t>
      </w:r>
      <w:r w:rsidR="0063792A" w:rsidRPr="0027550F">
        <w:rPr>
          <w:rFonts w:asciiTheme="majorHAnsi" w:hAnsiTheme="majorHAnsi"/>
          <w:lang w:val="en-ID"/>
        </w:rPr>
        <w:t xml:space="preserve">menghubungkan </w:t>
      </w:r>
      <w:r w:rsidRPr="0027550F">
        <w:rPr>
          <w:rFonts w:asciiTheme="majorHAnsi" w:hAnsiTheme="majorHAnsi"/>
          <w:lang w:val="en-ID"/>
        </w:rPr>
        <w:t xml:space="preserve">antara materi dengan kehidupan </w:t>
      </w:r>
      <w:r w:rsidR="0063792A" w:rsidRPr="0027550F">
        <w:rPr>
          <w:rFonts w:asciiTheme="majorHAnsi" w:hAnsiTheme="majorHAnsi"/>
          <w:lang w:val="en-ID"/>
        </w:rPr>
        <w:t>nyata</w:t>
      </w:r>
      <w:r w:rsidRPr="0027550F">
        <w:rPr>
          <w:rFonts w:asciiTheme="majorHAnsi" w:hAnsiTheme="majorHAnsi"/>
          <w:lang w:val="en-ID"/>
        </w:rPr>
        <w:t xml:space="preserve">. </w:t>
      </w:r>
      <w:r w:rsidR="009B07A2" w:rsidRPr="0027550F">
        <w:rPr>
          <w:rFonts w:asciiTheme="majorHAnsi" w:hAnsiTheme="majorHAnsi"/>
          <w:lang w:val="en-ID"/>
        </w:rPr>
        <w:t xml:space="preserve">Jika </w:t>
      </w:r>
      <w:r w:rsidRPr="0027550F">
        <w:rPr>
          <w:rFonts w:asciiTheme="majorHAnsi" w:hAnsiTheme="majorHAnsi"/>
          <w:lang w:val="en-ID"/>
        </w:rPr>
        <w:t xml:space="preserve">penelitian </w:t>
      </w:r>
      <w:r w:rsidR="009B07A2" w:rsidRPr="0027550F">
        <w:rPr>
          <w:rFonts w:asciiTheme="majorHAnsi" w:hAnsiTheme="majorHAnsi"/>
          <w:lang w:val="en-ID"/>
        </w:rPr>
        <w:t>sebelumnya</w:t>
      </w:r>
      <w:r w:rsidRPr="0027550F">
        <w:rPr>
          <w:rFonts w:asciiTheme="majorHAnsi" w:hAnsiTheme="majorHAnsi"/>
          <w:lang w:val="en-ID"/>
        </w:rPr>
        <w:t xml:space="preserve"> </w:t>
      </w:r>
      <w:r w:rsidR="009B07A2" w:rsidRPr="0027550F">
        <w:rPr>
          <w:rFonts w:asciiTheme="majorHAnsi" w:hAnsiTheme="majorHAnsi"/>
          <w:lang w:val="en-ID"/>
        </w:rPr>
        <w:t>berfokus untuk</w:t>
      </w:r>
      <w:r w:rsidRPr="0027550F">
        <w:rPr>
          <w:rFonts w:asciiTheme="majorHAnsi" w:hAnsiTheme="majorHAnsi"/>
          <w:lang w:val="en-ID"/>
        </w:rPr>
        <w:t xml:space="preserve"> mengukur literasi kimia</w:t>
      </w:r>
      <w:r w:rsidR="009B07A2" w:rsidRPr="0027550F">
        <w:rPr>
          <w:rFonts w:asciiTheme="majorHAnsi" w:hAnsiTheme="majorHAnsi"/>
          <w:lang w:val="en-ID"/>
        </w:rPr>
        <w:t xml:space="preserve"> </w:t>
      </w:r>
      <w:r w:rsidR="00582BA0" w:rsidRPr="0027550F">
        <w:rPr>
          <w:rFonts w:asciiTheme="majorHAnsi" w:hAnsiTheme="majorHAnsi"/>
          <w:lang w:val="en-ID"/>
        </w:rPr>
        <w:t xml:space="preserve">siswa </w:t>
      </w:r>
      <w:r w:rsidR="009B07A2" w:rsidRPr="0027550F">
        <w:rPr>
          <w:rFonts w:asciiTheme="majorHAnsi" w:hAnsiTheme="majorHAnsi"/>
          <w:lang w:val="en-ID"/>
        </w:rPr>
        <w:t xml:space="preserve">dengan menggunakan model </w:t>
      </w:r>
      <w:r w:rsidR="009B07A2" w:rsidRPr="0027550F">
        <w:rPr>
          <w:rFonts w:asciiTheme="majorHAnsi" w:hAnsiTheme="majorHAnsi"/>
          <w:i/>
          <w:iCs/>
          <w:lang w:val="en-ID"/>
        </w:rPr>
        <w:t>REACT</w:t>
      </w:r>
      <w:r w:rsidR="009B07A2" w:rsidRPr="0027550F">
        <w:rPr>
          <w:rFonts w:asciiTheme="majorHAnsi" w:hAnsiTheme="majorHAnsi"/>
          <w:lang w:val="en-ID"/>
        </w:rPr>
        <w:t xml:space="preserve">. Maka, </w:t>
      </w:r>
      <w:r w:rsidR="0063792A" w:rsidRPr="0027550F">
        <w:rPr>
          <w:rFonts w:asciiTheme="majorHAnsi" w:hAnsiTheme="majorHAnsi"/>
          <w:lang w:val="en-ID"/>
        </w:rPr>
        <w:t xml:space="preserve">dalam </w:t>
      </w:r>
      <w:r w:rsidR="009B07A2" w:rsidRPr="0027550F">
        <w:rPr>
          <w:rFonts w:asciiTheme="majorHAnsi" w:hAnsiTheme="majorHAnsi"/>
          <w:lang w:val="en-ID"/>
        </w:rPr>
        <w:t xml:space="preserve">penelitian ini </w:t>
      </w:r>
      <w:r w:rsidR="00123A42" w:rsidRPr="0027550F">
        <w:rPr>
          <w:rFonts w:asciiTheme="majorHAnsi" w:hAnsiTheme="majorHAnsi"/>
          <w:lang w:val="en-ID"/>
        </w:rPr>
        <w:lastRenderedPageBreak/>
        <w:t>menerapkan model yang sama</w:t>
      </w:r>
      <w:r w:rsidR="0063792A" w:rsidRPr="0027550F">
        <w:rPr>
          <w:rFonts w:asciiTheme="majorHAnsi" w:hAnsiTheme="majorHAnsi"/>
          <w:lang w:val="en-ID"/>
        </w:rPr>
        <w:t xml:space="preserve"> akan tetapi</w:t>
      </w:r>
      <w:r w:rsidR="00123A42" w:rsidRPr="0027550F">
        <w:rPr>
          <w:rFonts w:asciiTheme="majorHAnsi" w:hAnsiTheme="majorHAnsi"/>
          <w:lang w:val="en-ID"/>
        </w:rPr>
        <w:t xml:space="preserve"> dengan </w:t>
      </w:r>
      <w:r w:rsidR="009B07A2" w:rsidRPr="0027550F">
        <w:rPr>
          <w:rFonts w:asciiTheme="majorHAnsi" w:hAnsiTheme="majorHAnsi"/>
          <w:lang w:val="en-ID"/>
        </w:rPr>
        <w:t>mengukur variabel berbeda yaitu keterampilan argumentasi ilmiah siswa</w:t>
      </w:r>
      <w:r w:rsidR="00123A42" w:rsidRPr="0027550F">
        <w:rPr>
          <w:rFonts w:asciiTheme="majorHAnsi" w:hAnsiTheme="majorHAnsi"/>
          <w:lang w:val="en-ID"/>
        </w:rPr>
        <w:t>.</w:t>
      </w:r>
    </w:p>
    <w:p w14:paraId="1C937A8A" w14:textId="40F5C670" w:rsidR="0032353C" w:rsidRPr="0027550F" w:rsidRDefault="0032353C" w:rsidP="000E26CB">
      <w:pPr>
        <w:pStyle w:val="ListParagraph"/>
        <w:bidi w:val="0"/>
        <w:spacing w:after="0" w:line="360" w:lineRule="auto"/>
        <w:ind w:left="-284" w:firstLine="568"/>
        <w:jc w:val="both"/>
        <w:rPr>
          <w:rFonts w:asciiTheme="majorHAnsi" w:hAnsiTheme="majorHAnsi"/>
          <w:highlight w:val="yellow"/>
          <w:lang w:val="en-ID"/>
        </w:rPr>
      </w:pPr>
      <w:r w:rsidRPr="0027550F">
        <w:rPr>
          <w:rFonts w:asciiTheme="majorHAnsi" w:hAnsiTheme="majorHAnsi"/>
          <w:lang w:val="en-ID"/>
        </w:rPr>
        <w:t xml:space="preserve">Hasil penelitian dari </w:t>
      </w:r>
      <w:r w:rsidRPr="0027550F">
        <w:rPr>
          <w:rFonts w:asciiTheme="majorHAnsi" w:hAnsiTheme="majorHAnsi"/>
          <w:lang w:val="en-ID"/>
        </w:rPr>
        <w:fldChar w:fldCharType="begin" w:fldLock="1"/>
      </w:r>
      <w:r w:rsidR="009B12C2" w:rsidRPr="0027550F">
        <w:rPr>
          <w:rFonts w:asciiTheme="majorHAnsi" w:hAnsiTheme="majorHAnsi"/>
          <w:lang w:val="en-ID"/>
        </w:rPr>
        <w:instrText>ADDIN CSL_CITATION {"citationItems":[{"id":"ITEM-1","itemData":{"DOI":"10.21009/jrpk.091.02","ISSN":"2252-5378","abstract":"Penelitian ini bertujuan untuk mengetahui pengaruh strategi REACT terhadap literasi kimia peserta didik kelas X MIA pada pembelajaran reaksi redoks.  Penelitian dilakukan pada semester genap tahun ajaran 2018/2019 di salah satu SMA di Jakarta. Metode penelitian yang digunakan adalah Quasi Exsperiment dengan desain penelitian Posttest Only Control Group Design. Sampel yang digunakan dalam penelitian diperoleh melalui teknik purposive sampling, kelas X MIA 2 ditetapkan sebagai kelas eksperimen dengan menerapkan strategi REACT dan kelas X MIA 1 sebagai kelas kontrol yang menerapkan strategi pembelajaran active. Data yang diambil berupa nilai pretest dan posttest menggunakan instrumen literasi kimia. Hasil penelitian menunjukkan bahwa rata-rata nilai posttest literasi kimia kelas eksperimen (67,324) lebih besar daripada kelas kontrol (54,030). Berdasarkan perhitungan uji t diperoleh nilai thitung (3,8274) dan  ttabel (1,668) pada taraf signifikansi 5%. Oleh karena nilai thitung &gt; ttabel, maka H0 ditolak dan H1 diterima, oleh karena itu dapat disimpulkan bahwa penggunaan strategi REACT berpengaruh positif terhadap literasi kimia peserta didik pada materi reaksi redoks. \r Kata kunci\r Literasi kimia, reaksi redoks, strategi REACT","author":[{"dropping-particle":"","family":"Hadinugrahaningsih","given":"Tritiyatma","non-dropping-particle":"","parse-names":false,"suffix":""},{"dropping-particle":"","family":"Rosita","given":"","non-dropping-particle":"","parse-names":false,"suffix":""},{"dropping-particle":"","family":"Kurniadewi","given":"Fera","non-dropping-particle":"","parse-names":false,"suffix":""}],"container-title":"JRPK: Jurnal Riset Pendidikan Kimia","id":"ITEM-1","issue":"1","issued":{"date-parts":[["2019"]]},"page":"14-20","title":"Pengaruh Strategi “REACT” Terhadap Literasi Kimia Peserta Didik Kelas X MIA Pada Pembelajaran Reaksi Redoks","type":"article-journal","volume":"9"},"uris":["http://www.mendeley.com/documents/?uuid=16edef48-142a-4744-8f13-56a0fa20b254"]}],"mendeley":{"formattedCitation":"(Hadinugrahaningsih et al., 2019)","manualFormatting":"Hadinugrahaningsih et al., (2019)","plainTextFormattedCitation":"(Hadinugrahaningsih et al., 2019)","previouslyFormattedCitation":"(Hadinugrahaningsih et al., 2019)"},"properties":{"noteIndex":0},"schema":"https://github.com/citation-style-language/schema/raw/master/csl-citation.json"}</w:instrText>
      </w:r>
      <w:r w:rsidRPr="0027550F">
        <w:rPr>
          <w:rFonts w:asciiTheme="majorHAnsi" w:hAnsiTheme="majorHAnsi"/>
          <w:lang w:val="en-ID"/>
        </w:rPr>
        <w:fldChar w:fldCharType="separate"/>
      </w:r>
      <w:r w:rsidRPr="0027550F">
        <w:rPr>
          <w:rFonts w:asciiTheme="majorHAnsi" w:hAnsiTheme="majorHAnsi"/>
          <w:noProof/>
          <w:lang w:val="en-ID"/>
        </w:rPr>
        <w:t xml:space="preserve">Hadinugrahaningsih </w:t>
      </w:r>
      <w:r w:rsidR="000D4220" w:rsidRPr="0027550F">
        <w:rPr>
          <w:rFonts w:asciiTheme="majorHAnsi" w:hAnsiTheme="majorHAnsi"/>
          <w:i/>
          <w:iCs/>
          <w:noProof/>
          <w:lang w:val="en-ID"/>
        </w:rPr>
        <w:t>et al.,</w:t>
      </w:r>
      <w:r w:rsidRPr="0027550F">
        <w:rPr>
          <w:rFonts w:asciiTheme="majorHAnsi" w:hAnsiTheme="majorHAnsi"/>
          <w:noProof/>
          <w:lang w:val="en-ID"/>
        </w:rPr>
        <w:t xml:space="preserve"> (2019)</w:t>
      </w:r>
      <w:r w:rsidRPr="0027550F">
        <w:rPr>
          <w:rFonts w:asciiTheme="majorHAnsi" w:hAnsiTheme="majorHAnsi"/>
          <w:lang w:val="en-ID"/>
        </w:rPr>
        <w:fldChar w:fldCharType="end"/>
      </w:r>
      <w:r w:rsidRPr="0027550F">
        <w:rPr>
          <w:rFonts w:asciiTheme="majorHAnsi" w:hAnsiTheme="majorHAnsi"/>
          <w:lang w:val="en-ID"/>
        </w:rPr>
        <w:t xml:space="preserve"> selaras dengan penelitian </w:t>
      </w:r>
      <w:r w:rsidRPr="0027550F">
        <w:rPr>
          <w:rFonts w:asciiTheme="majorHAnsi" w:hAnsiTheme="majorHAnsi"/>
          <w:lang w:val="en-ID"/>
        </w:rPr>
        <w:fldChar w:fldCharType="begin" w:fldLock="1"/>
      </w:r>
      <w:r w:rsidRPr="0027550F">
        <w:rPr>
          <w:rFonts w:asciiTheme="majorHAnsi" w:hAnsiTheme="majorHAnsi"/>
          <w:lang w:val="en-ID"/>
        </w:rPr>
        <w:instrText>ADDIN CSL_CITATION {"citationItems":[{"id":"ITEM-1","itemData":{"DOI":"10.24815/ajse.v3i1.19897","abstract":"This study aims to determine the effect of the REACT-based contextual learning model on the mastery of physics concepts in high school students. This study used a Quasi Experimental research model with a pretest-posttest control group design. The study population was all students of class XI MIA SMA Negeri Samadua, South Aceh Regency which consisted of two classes. Both classes were used as research samples by forming an experimental group and a control group. The experimental group is a class that uses a REACT-based contextual learning model in physics learning, while the control group is a class that uses a conventional learning model through the lecture method. The instruments used were RPP, LKPD and test questions. The pretest and posttest in this study were used to measure the students' initial and final abilities in physics. The data analysis technique used is the t-test with a significance level of 5%. The results of hypothesis testing obtained tcount (2.13) ttable (1.68), meaning that Ho is rejected and Ha is accepted. These results interpreted that there was a significant influence on the REACT-based contextual learning model on the mastery of physics concepts for students of class XI MIA SMA Samadua, South Aceh Regency.","author":[{"dropping-particle":"","family":"Hamid","given":"Abdul","non-dropping-particle":"","parse-names":false,"suffix":""}],"container-title":"Asian Journal of Science Education","id":"ITEM-1","issue":"1","issued":{"date-parts":[["2021"]]},"page":"56-62","title":"The REACT-Based Contextual Learning Model And Mastering The Concept Of Physics In High School Students","type":"article-journal","volume":"3"},"uris":["http://www.mendeley.com/documents/?uuid=e482723a-23f3-4f19-b69e-33184f53cbbe"]}],"mendeley":{"formattedCitation":"(Hamid, 2021)","manualFormatting":"Hamid (2021)","plainTextFormattedCitation":"(Hamid, 2021)","previouslyFormattedCitation":"(Hamid, 2021)"},"properties":{"noteIndex":0},"schema":"https://github.com/citation-style-language/schema/raw/master/csl-citation.json"}</w:instrText>
      </w:r>
      <w:r w:rsidRPr="0027550F">
        <w:rPr>
          <w:rFonts w:asciiTheme="majorHAnsi" w:hAnsiTheme="majorHAnsi"/>
          <w:lang w:val="en-ID"/>
        </w:rPr>
        <w:fldChar w:fldCharType="separate"/>
      </w:r>
      <w:r w:rsidRPr="0027550F">
        <w:rPr>
          <w:rFonts w:asciiTheme="majorHAnsi" w:hAnsiTheme="majorHAnsi"/>
          <w:noProof/>
          <w:lang w:val="en-ID"/>
        </w:rPr>
        <w:t>Hamid (2021)</w:t>
      </w:r>
      <w:r w:rsidRPr="0027550F">
        <w:rPr>
          <w:rFonts w:asciiTheme="majorHAnsi" w:hAnsiTheme="majorHAnsi"/>
          <w:lang w:val="en-ID"/>
        </w:rPr>
        <w:fldChar w:fldCharType="end"/>
      </w:r>
      <w:r w:rsidRPr="0027550F">
        <w:rPr>
          <w:rFonts w:asciiTheme="majorHAnsi" w:hAnsiTheme="majorHAnsi"/>
          <w:lang w:val="en-ID"/>
        </w:rPr>
        <w:t xml:space="preserve"> yang menyatakan bahwa peningkatan hasil belajar dan pemahaman konsep</w:t>
      </w:r>
      <w:r w:rsidR="0063792A" w:rsidRPr="0027550F">
        <w:rPr>
          <w:rFonts w:asciiTheme="majorHAnsi" w:hAnsiTheme="majorHAnsi"/>
          <w:lang w:val="en-ID"/>
        </w:rPr>
        <w:t xml:space="preserve"> materi yang dipelajari oleh</w:t>
      </w:r>
      <w:r w:rsidR="00EB02ED" w:rsidRPr="0027550F">
        <w:rPr>
          <w:rFonts w:asciiTheme="majorHAnsi" w:hAnsiTheme="majorHAnsi"/>
          <w:lang w:val="en-ID"/>
        </w:rPr>
        <w:t xml:space="preserve"> siswa </w:t>
      </w:r>
      <w:r w:rsidRPr="0027550F">
        <w:rPr>
          <w:rFonts w:asciiTheme="majorHAnsi" w:hAnsiTheme="majorHAnsi"/>
          <w:lang w:val="en-ID"/>
        </w:rPr>
        <w:t xml:space="preserve"> dapat dilakukan dengan </w:t>
      </w:r>
      <w:r w:rsidR="0063792A" w:rsidRPr="0027550F">
        <w:rPr>
          <w:rFonts w:asciiTheme="majorHAnsi" w:hAnsiTheme="majorHAnsi"/>
          <w:lang w:val="en-ID"/>
        </w:rPr>
        <w:t>menghubungkan</w:t>
      </w:r>
      <w:r w:rsidRPr="0027550F">
        <w:rPr>
          <w:rFonts w:asciiTheme="majorHAnsi" w:hAnsiTheme="majorHAnsi"/>
          <w:lang w:val="en-ID"/>
        </w:rPr>
        <w:t xml:space="preserve"> materi pada kehidupan </w:t>
      </w:r>
      <w:r w:rsidR="0063792A" w:rsidRPr="0027550F">
        <w:rPr>
          <w:rFonts w:asciiTheme="majorHAnsi" w:hAnsiTheme="majorHAnsi"/>
          <w:lang w:val="en-ID"/>
        </w:rPr>
        <w:t>nyata</w:t>
      </w:r>
      <w:r w:rsidRPr="0027550F">
        <w:rPr>
          <w:rFonts w:asciiTheme="majorHAnsi" w:hAnsiTheme="majorHAnsi"/>
          <w:lang w:val="en-ID"/>
        </w:rPr>
        <w:t xml:space="preserve">. Penelitian tersebut menerapkan model pembelajaran kontekstual berbasis </w:t>
      </w:r>
      <w:r w:rsidRPr="0027550F">
        <w:rPr>
          <w:rFonts w:asciiTheme="majorHAnsi" w:hAnsiTheme="majorHAnsi"/>
          <w:i/>
          <w:iCs/>
          <w:lang w:val="en-ID"/>
        </w:rPr>
        <w:t>REACT.</w:t>
      </w:r>
      <w:r w:rsidRPr="0027550F">
        <w:rPr>
          <w:rFonts w:asciiTheme="majorHAnsi" w:hAnsiTheme="majorHAnsi"/>
          <w:lang w:val="en-ID"/>
        </w:rPr>
        <w:t xml:space="preserve"> Namun, </w:t>
      </w:r>
      <w:r w:rsidR="003812C5" w:rsidRPr="0027550F">
        <w:rPr>
          <w:rFonts w:asciiTheme="majorHAnsi" w:hAnsiTheme="majorHAnsi"/>
          <w:lang w:val="en-ID"/>
        </w:rPr>
        <w:t>penelitian terse</w:t>
      </w:r>
      <w:r w:rsidR="00EA7B16" w:rsidRPr="0027550F">
        <w:rPr>
          <w:rFonts w:asciiTheme="majorHAnsi" w:hAnsiTheme="majorHAnsi"/>
          <w:lang w:val="en-ID"/>
        </w:rPr>
        <w:t xml:space="preserve">but menggunakan model pembelajaran </w:t>
      </w:r>
      <w:r w:rsidR="00EA7B16" w:rsidRPr="0027550F">
        <w:rPr>
          <w:rFonts w:asciiTheme="majorHAnsi" w:hAnsiTheme="majorHAnsi"/>
          <w:i/>
          <w:iCs/>
          <w:lang w:val="en-ID"/>
        </w:rPr>
        <w:t>REACT</w:t>
      </w:r>
      <w:r w:rsidR="00827B94" w:rsidRPr="0027550F">
        <w:rPr>
          <w:rFonts w:asciiTheme="majorHAnsi" w:hAnsiTheme="majorHAnsi"/>
          <w:lang w:val="en-ID"/>
        </w:rPr>
        <w:t xml:space="preserve"> </w:t>
      </w:r>
      <w:r w:rsidR="000E26CB" w:rsidRPr="0027550F">
        <w:rPr>
          <w:rFonts w:asciiTheme="majorHAnsi" w:hAnsiTheme="majorHAnsi"/>
          <w:lang w:val="en-ID"/>
        </w:rPr>
        <w:t>untuk menganalisis</w:t>
      </w:r>
      <w:r w:rsidR="00EA7B16" w:rsidRPr="0027550F">
        <w:rPr>
          <w:rFonts w:asciiTheme="majorHAnsi" w:hAnsiTheme="majorHAnsi"/>
          <w:lang w:val="en-ID"/>
        </w:rPr>
        <w:t xml:space="preserve"> pemahaman konsep fisika </w:t>
      </w:r>
      <w:r w:rsidR="000E26CB" w:rsidRPr="0027550F">
        <w:rPr>
          <w:rFonts w:asciiTheme="majorHAnsi" w:hAnsiTheme="majorHAnsi"/>
          <w:lang w:val="en-ID"/>
        </w:rPr>
        <w:t xml:space="preserve">siswa </w:t>
      </w:r>
      <w:r w:rsidR="00827B94" w:rsidRPr="0027550F">
        <w:rPr>
          <w:rFonts w:asciiTheme="majorHAnsi" w:hAnsiTheme="majorHAnsi"/>
          <w:lang w:val="en-ID"/>
        </w:rPr>
        <w:t>sehingga</w:t>
      </w:r>
      <w:r w:rsidR="00EA7B16" w:rsidRPr="0027550F">
        <w:rPr>
          <w:rFonts w:asciiTheme="majorHAnsi" w:hAnsiTheme="majorHAnsi"/>
          <w:lang w:val="en-ID"/>
        </w:rPr>
        <w:t xml:space="preserve"> </w:t>
      </w:r>
      <w:r w:rsidR="003812C5" w:rsidRPr="0027550F">
        <w:rPr>
          <w:rFonts w:asciiTheme="majorHAnsi" w:hAnsiTheme="majorHAnsi"/>
          <w:lang w:val="en-ID"/>
        </w:rPr>
        <w:t>berbeda dengan penelitian</w:t>
      </w:r>
      <w:r w:rsidR="00BD2C3A" w:rsidRPr="0027550F">
        <w:rPr>
          <w:rFonts w:asciiTheme="majorHAnsi" w:hAnsiTheme="majorHAnsi"/>
          <w:lang w:val="en-ID"/>
        </w:rPr>
        <w:t xml:space="preserve"> ini</w:t>
      </w:r>
      <w:r w:rsidR="00EA7B16" w:rsidRPr="0027550F">
        <w:rPr>
          <w:rFonts w:asciiTheme="majorHAnsi" w:hAnsiTheme="majorHAnsi"/>
          <w:lang w:val="en-ID"/>
        </w:rPr>
        <w:t xml:space="preserve">. Hal </w:t>
      </w:r>
      <w:r w:rsidR="00BD2C3A" w:rsidRPr="0027550F">
        <w:rPr>
          <w:rFonts w:asciiTheme="majorHAnsi" w:hAnsiTheme="majorHAnsi"/>
          <w:lang w:val="en-ID"/>
        </w:rPr>
        <w:t>tersebut</w:t>
      </w:r>
      <w:r w:rsidR="00EA7B16" w:rsidRPr="0027550F">
        <w:rPr>
          <w:rFonts w:asciiTheme="majorHAnsi" w:hAnsiTheme="majorHAnsi"/>
          <w:lang w:val="en-ID"/>
        </w:rPr>
        <w:t xml:space="preserve"> mendorong peneliti memperluas batasan ilmu pengetahuan dengan menerapkan model pembelajaran </w:t>
      </w:r>
      <w:r w:rsidR="00EA7B16" w:rsidRPr="0027550F">
        <w:rPr>
          <w:rFonts w:asciiTheme="majorHAnsi" w:hAnsiTheme="majorHAnsi"/>
          <w:i/>
          <w:iCs/>
          <w:lang w:val="en-ID"/>
        </w:rPr>
        <w:t>REACT</w:t>
      </w:r>
      <w:r w:rsidR="00EA7B16" w:rsidRPr="0027550F">
        <w:rPr>
          <w:rFonts w:asciiTheme="majorHAnsi" w:hAnsiTheme="majorHAnsi"/>
          <w:lang w:val="en-ID"/>
        </w:rPr>
        <w:t xml:space="preserve"> untuk mengukur keterampilan argumentasi ilmiah siswa pada </w:t>
      </w:r>
      <w:r w:rsidR="0063792A" w:rsidRPr="0027550F">
        <w:rPr>
          <w:rFonts w:asciiTheme="majorHAnsi" w:hAnsiTheme="majorHAnsi"/>
          <w:lang w:val="en-ID"/>
        </w:rPr>
        <w:t>pelajaran</w:t>
      </w:r>
      <w:r w:rsidR="00EA7B16" w:rsidRPr="0027550F">
        <w:rPr>
          <w:rFonts w:asciiTheme="majorHAnsi" w:hAnsiTheme="majorHAnsi"/>
          <w:lang w:val="en-ID"/>
        </w:rPr>
        <w:t xml:space="preserve"> kimia yaitu</w:t>
      </w:r>
      <w:r w:rsidR="0063792A" w:rsidRPr="0027550F">
        <w:rPr>
          <w:rFonts w:asciiTheme="majorHAnsi" w:hAnsiTheme="majorHAnsi"/>
          <w:lang w:val="en-ID"/>
        </w:rPr>
        <w:t xml:space="preserve"> materi pokok</w:t>
      </w:r>
      <w:r w:rsidR="00EA7B16" w:rsidRPr="0027550F">
        <w:rPr>
          <w:rFonts w:asciiTheme="majorHAnsi" w:hAnsiTheme="majorHAnsi"/>
          <w:lang w:val="en-ID"/>
        </w:rPr>
        <w:t xml:space="preserve"> laju reaksi. </w:t>
      </w:r>
      <w:r w:rsidR="003812C5" w:rsidRPr="0027550F">
        <w:rPr>
          <w:rFonts w:asciiTheme="majorHAnsi" w:hAnsiTheme="majorHAnsi"/>
          <w:lang w:val="en-ID"/>
        </w:rPr>
        <w:t xml:space="preserve"> </w:t>
      </w:r>
    </w:p>
    <w:p w14:paraId="60D0C211" w14:textId="77777777" w:rsidR="00691CB2" w:rsidRPr="0027550F" w:rsidRDefault="00270AF3" w:rsidP="008E7A74">
      <w:pPr>
        <w:pStyle w:val="ListParagraph"/>
        <w:bidi w:val="0"/>
        <w:spacing w:line="360" w:lineRule="auto"/>
        <w:ind w:left="-284" w:firstLine="568"/>
        <w:jc w:val="both"/>
        <w:rPr>
          <w:rFonts w:asciiTheme="majorHAnsi" w:hAnsiTheme="majorHAnsi"/>
          <w:lang w:val="en-ID"/>
        </w:rPr>
      </w:pPr>
      <w:r w:rsidRPr="0027550F">
        <w:rPr>
          <w:rFonts w:asciiTheme="majorHAnsi" w:hAnsiTheme="majorHAnsi"/>
          <w:lang w:val="en-ID"/>
        </w:rPr>
        <w:t xml:space="preserve">Pemaparan hasil </w:t>
      </w:r>
      <w:r w:rsidR="0063792A" w:rsidRPr="0027550F">
        <w:rPr>
          <w:rFonts w:asciiTheme="majorHAnsi" w:hAnsiTheme="majorHAnsi"/>
          <w:lang w:val="en-ID"/>
        </w:rPr>
        <w:t>temuan</w:t>
      </w:r>
      <w:r w:rsidRPr="0027550F">
        <w:rPr>
          <w:rFonts w:asciiTheme="majorHAnsi" w:hAnsiTheme="majorHAnsi"/>
          <w:lang w:val="en-ID"/>
        </w:rPr>
        <w:t xml:space="preserve"> yang ditulis di atas didukung dengan </w:t>
      </w:r>
      <w:r w:rsidR="0063792A" w:rsidRPr="0027550F">
        <w:rPr>
          <w:rFonts w:asciiTheme="majorHAnsi" w:hAnsiTheme="majorHAnsi"/>
          <w:lang w:val="en-ID"/>
        </w:rPr>
        <w:t>ungkapan</w:t>
      </w:r>
      <w:r w:rsidRPr="0027550F">
        <w:rPr>
          <w:rFonts w:asciiTheme="majorHAnsi" w:hAnsiTheme="majorHAnsi"/>
          <w:lang w:val="en-ID"/>
        </w:rPr>
        <w:t xml:space="preserve"> </w:t>
      </w:r>
      <w:r w:rsidRPr="0027550F">
        <w:rPr>
          <w:rFonts w:asciiTheme="majorHAnsi" w:hAnsiTheme="majorHAnsi"/>
          <w:lang w:val="en-ID"/>
        </w:rPr>
        <w:fldChar w:fldCharType="begin" w:fldLock="1"/>
      </w:r>
      <w:r w:rsidR="009B12C2" w:rsidRPr="0027550F">
        <w:rPr>
          <w:rFonts w:asciiTheme="majorHAnsi" w:hAnsiTheme="majorHAnsi"/>
          <w:lang w:val="en-ID"/>
        </w:rPr>
        <w:instrText>ADDIN CSL_CITATION {"citationItems":[{"id":"ITEM-1","itemData":{"DOI":"10.1039/d2rp00110a","ISSN":"11094028","abstract":"Guided inquiry-based learning has been shown to be a promising method for science education; however, despite its advantages it is rarely used in chemistry teaching in Hungary. One of the reasons for this is the lack of tried-and-tested inquiry-based teaching materials with detailed guides that teachers can readily use in their classrooms. As part of a four-year research project, new teaching materials were designed to foster scientific reasoning and scientific process skills in chemistry education in Hungary. From these materials, in this study, a guided inquiry-based chemistry task was tested with 9th-grade students (N = 88) who had no previous experience with the method. Before the activity, the students' mid-term grades were collected, and the Lawson Classroom Test of Scientific Reasoning (LCTSR) was administered to describe the sample. During the activity, students worked in groups (n = 21). Data were collected through content analysis of the student worksheets, classroom observations using a rubric, and student questionnaires to explore the learning paths and identify possible obstacles. Our findings support that guided inquiry learning is suitable for students who are new to the method if appropriate scaffolding is given. The data showed the phases of the inquiry cycle in which more guidance is necessary. Formulating hypotheses, recording observations, and evaluating the hypotheses based on the evidence were found to be the most critical steps in the learning process. More than half of the groups disregarded the collected evidence and accepted their original hypotheses, despite their unproven validity, suggesting that they did not understand the true nature of the scientific inquiry. Chemistry grades and the LCTSR scores could not predict reliably the students' success in solving the inquiry task. The results of the student questionnaire showed that the students enjoyed the inquiry session. They mostly found their work successful, but they overestimated the level of their inquiry skills in some cases.","author":[{"dropping-particle":"","family":"Orosz","given":"Gábor","non-dropping-particle":"","parse-names":false,"suffix":""},{"dropping-particle":"","family":"Németh","given":"Veronika","non-dropping-particle":"","parse-names":false,"suffix":""},{"dropping-particle":"","family":"Kovács","given":"Lajos","non-dropping-particle":"","parse-names":false,"suffix":""},{"dropping-particle":"","family":"Somogyi","given":"Zoltán","non-dropping-particle":"","parse-names":false,"suffix":""},{"dropping-particle":"","family":"Korom","given":"Erzsébet","non-dropping-particle":"","parse-names":false,"suffix":""}],"container-title":"Chemistry Education Research and Practice","id":"ITEM-1","issue":"1","issued":{"date-parts":[["2022"]]},"page":"50-70","title":"Guided inquiry-based learning in secondary-school chemistry classes: a case study","type":"article-journal","volume":"24"},"uris":["http://www.mendeley.com/documents/?uuid=d186297c-fb88-4911-8bef-719932fcfcc7"]}],"mendeley":{"formattedCitation":"(Orosz et al., 2022)","manualFormatting":"Orosz et al., (2022)","plainTextFormattedCitation":"(Orosz et al., 2022)","previouslyFormattedCitation":"(Orosz et al., 2022)"},"properties":{"noteIndex":0},"schema":"https://github.com/citation-style-language/schema/raw/master/csl-citation.json"}</w:instrText>
      </w:r>
      <w:r w:rsidRPr="0027550F">
        <w:rPr>
          <w:rFonts w:asciiTheme="majorHAnsi" w:hAnsiTheme="majorHAnsi"/>
          <w:lang w:val="en-ID"/>
        </w:rPr>
        <w:fldChar w:fldCharType="separate"/>
      </w:r>
      <w:r w:rsidRPr="0027550F">
        <w:rPr>
          <w:rFonts w:asciiTheme="majorHAnsi" w:hAnsiTheme="majorHAnsi"/>
          <w:noProof/>
          <w:lang w:val="en-ID"/>
        </w:rPr>
        <w:t xml:space="preserve">Orosz </w:t>
      </w:r>
      <w:r w:rsidR="000D4220" w:rsidRPr="0027550F">
        <w:rPr>
          <w:rFonts w:asciiTheme="majorHAnsi" w:hAnsiTheme="majorHAnsi"/>
          <w:i/>
          <w:iCs/>
          <w:noProof/>
          <w:lang w:val="en-ID"/>
        </w:rPr>
        <w:t>et al.,</w:t>
      </w:r>
      <w:r w:rsidRPr="0027550F">
        <w:rPr>
          <w:rFonts w:asciiTheme="majorHAnsi" w:hAnsiTheme="majorHAnsi"/>
          <w:noProof/>
          <w:lang w:val="en-ID"/>
        </w:rPr>
        <w:t xml:space="preserve"> (2022)</w:t>
      </w:r>
      <w:r w:rsidRPr="0027550F">
        <w:rPr>
          <w:rFonts w:asciiTheme="majorHAnsi" w:hAnsiTheme="majorHAnsi"/>
          <w:lang w:val="en-ID"/>
        </w:rPr>
        <w:fldChar w:fldCharType="end"/>
      </w:r>
      <w:r w:rsidRPr="0027550F">
        <w:rPr>
          <w:rFonts w:asciiTheme="majorHAnsi" w:hAnsiTheme="majorHAnsi"/>
          <w:lang w:val="en-ID"/>
        </w:rPr>
        <w:t xml:space="preserve"> </w:t>
      </w:r>
      <w:r w:rsidR="0063792A" w:rsidRPr="0027550F">
        <w:rPr>
          <w:rFonts w:asciiTheme="majorHAnsi" w:hAnsiTheme="majorHAnsi"/>
          <w:lang w:val="en-ID"/>
        </w:rPr>
        <w:t>yang menjelaskan tentang</w:t>
      </w:r>
      <w:r w:rsidRPr="0027550F">
        <w:rPr>
          <w:rFonts w:asciiTheme="majorHAnsi" w:hAnsiTheme="majorHAnsi"/>
          <w:lang w:val="en-ID"/>
        </w:rPr>
        <w:t xml:space="preserve"> siswa </w:t>
      </w:r>
      <w:r w:rsidR="0063792A" w:rsidRPr="0027550F">
        <w:rPr>
          <w:rFonts w:asciiTheme="majorHAnsi" w:hAnsiTheme="majorHAnsi"/>
          <w:lang w:val="en-ID"/>
        </w:rPr>
        <w:t>kurang optimal</w:t>
      </w:r>
      <w:r w:rsidRPr="0027550F">
        <w:rPr>
          <w:rFonts w:asciiTheme="majorHAnsi" w:hAnsiTheme="majorHAnsi"/>
          <w:lang w:val="en-ID"/>
        </w:rPr>
        <w:t xml:space="preserve"> </w:t>
      </w:r>
      <w:r w:rsidR="0063792A" w:rsidRPr="0027550F">
        <w:rPr>
          <w:rFonts w:asciiTheme="majorHAnsi" w:hAnsiTheme="majorHAnsi"/>
          <w:lang w:val="en-ID"/>
        </w:rPr>
        <w:t>dalam mencari relevansi</w:t>
      </w:r>
      <w:r w:rsidRPr="0027550F">
        <w:rPr>
          <w:rFonts w:asciiTheme="majorHAnsi" w:hAnsiTheme="majorHAnsi"/>
          <w:lang w:val="en-ID"/>
        </w:rPr>
        <w:t xml:space="preserve"> materi dengan kehidupan </w:t>
      </w:r>
      <w:r w:rsidR="0063792A" w:rsidRPr="0027550F">
        <w:rPr>
          <w:rFonts w:asciiTheme="majorHAnsi" w:hAnsiTheme="majorHAnsi"/>
          <w:lang w:val="en-ID"/>
        </w:rPr>
        <w:t>nyata</w:t>
      </w:r>
      <w:r w:rsidRPr="0027550F">
        <w:rPr>
          <w:rFonts w:asciiTheme="majorHAnsi" w:hAnsiTheme="majorHAnsi"/>
          <w:lang w:val="en-ID"/>
        </w:rPr>
        <w:t>. Hal ini berdampak pada siswa sehingga tidak mampu mengaplikasikan pengetahuannya dalam kehidupan nyata. Penelitian tersebut menerapkan model pembelajaran inkuiri</w:t>
      </w:r>
      <w:r w:rsidR="00BD2C3A" w:rsidRPr="0027550F">
        <w:rPr>
          <w:rFonts w:asciiTheme="majorHAnsi" w:hAnsiTheme="majorHAnsi"/>
          <w:i/>
          <w:iCs/>
          <w:lang w:val="en-ID"/>
        </w:rPr>
        <w:t>.</w:t>
      </w:r>
      <w:r w:rsidRPr="0027550F">
        <w:rPr>
          <w:rFonts w:asciiTheme="majorHAnsi" w:hAnsiTheme="majorHAnsi"/>
          <w:i/>
          <w:iCs/>
          <w:lang w:val="en-ID"/>
        </w:rPr>
        <w:t xml:space="preserve"> </w:t>
      </w:r>
      <w:r w:rsidRPr="0027550F">
        <w:rPr>
          <w:rFonts w:asciiTheme="majorHAnsi" w:hAnsiTheme="majorHAnsi"/>
          <w:lang w:val="en-ID"/>
        </w:rPr>
        <w:t xml:space="preserve">Model pembelajaran ini menuntut siswa berhipotesis, melakukan percobaan dan menganalisis data pada topik yang sudah ditentukan untuk merangsang keterampilan argumentasi </w:t>
      </w:r>
      <w:r w:rsidRPr="0027550F">
        <w:rPr>
          <w:rFonts w:asciiTheme="majorHAnsi" w:hAnsiTheme="majorHAnsi"/>
          <w:lang w:val="en-ID"/>
        </w:rPr>
        <w:lastRenderedPageBreak/>
        <w:t xml:space="preserve">ilmiah siswa. Namun, penelitian dari </w:t>
      </w:r>
      <w:r w:rsidRPr="0027550F">
        <w:rPr>
          <w:rFonts w:asciiTheme="majorHAnsi" w:hAnsiTheme="majorHAnsi"/>
          <w:lang w:val="en-ID"/>
        </w:rPr>
        <w:fldChar w:fldCharType="begin" w:fldLock="1"/>
      </w:r>
      <w:r w:rsidR="009B12C2" w:rsidRPr="0027550F">
        <w:rPr>
          <w:rFonts w:asciiTheme="majorHAnsi" w:hAnsiTheme="majorHAnsi"/>
          <w:lang w:val="en-ID"/>
        </w:rPr>
        <w:instrText>ADDIN CSL_CITATION {"citationItems":[{"id":"ITEM-1","itemData":{"DOI":"10.1039/d2rp00110a","ISSN":"11094028","abstract":"Guided inquiry-based learning has been shown to be a promising method for science education; however, despite its advantages it is rarely used in chemistry teaching in Hungary. One of the reasons for this is the lack of tried-and-tested inquiry-based teaching materials with detailed guides that teachers can readily use in their classrooms. As part of a four-year research project, new teaching materials were designed to foster scientific reasoning and scientific process skills in chemistry education in Hungary. From these materials, in this study, a guided inquiry-based chemistry task was tested with 9th-grade students (N = 88) who had no previous experience with the method. Before the activity, the students' mid-term grades were collected, and the Lawson Classroom Test of Scientific Reasoning (LCTSR) was administered to describe the sample. During the activity, students worked in groups (n = 21). Data were collected through content analysis of the student worksheets, classroom observations using a rubric, and student questionnaires to explore the learning paths and identify possible obstacles. Our findings support that guided inquiry learning is suitable for students who are new to the method if appropriate scaffolding is given. The data showed the phases of the inquiry cycle in which more guidance is necessary. Formulating hypotheses, recording observations, and evaluating the hypotheses based on the evidence were found to be the most critical steps in the learning process. More than half of the groups disregarded the collected evidence and accepted their original hypotheses, despite their unproven validity, suggesting that they did not understand the true nature of the scientific inquiry. Chemistry grades and the LCTSR scores could not predict reliably the students' success in solving the inquiry task. The results of the student questionnaire showed that the students enjoyed the inquiry session. They mostly found their work successful, but they overestimated the level of their inquiry skills in some cases.","author":[{"dropping-particle":"","family":"Orosz","given":"Gábor","non-dropping-particle":"","parse-names":false,"suffix":""},{"dropping-particle":"","family":"Németh","given":"Veronika","non-dropping-particle":"","parse-names":false,"suffix":""},{"dropping-particle":"","family":"Kovács","given":"Lajos","non-dropping-particle":"","parse-names":false,"suffix":""},{"dropping-particle":"","family":"Somogyi","given":"Zoltán","non-dropping-particle":"","parse-names":false,"suffix":""},{"dropping-particle":"","family":"Korom","given":"Erzsébet","non-dropping-particle":"","parse-names":false,"suffix":""}],"container-title":"Chemistry Education Research and Practice","id":"ITEM-1","issue":"1","issued":{"date-parts":[["2022"]]},"page":"50-70","title":"Guided inquiry-based learning in secondary-school chemistry classes: a case study","type":"article-journal","volume":"24"},"uris":["http://www.mendeley.com/documents/?uuid=d186297c-fb88-4911-8bef-719932fcfcc7"]}],"mendeley":{"formattedCitation":"(Orosz et al., 2022)","manualFormatting":"Orosz et al., (2022)","plainTextFormattedCitation":"(Orosz et al., 2022)","previouslyFormattedCitation":"(Orosz et al., 2022)"},"properties":{"noteIndex":0},"schema":"https://github.com/citation-style-language/schema/raw/master/csl-citation.json"}</w:instrText>
      </w:r>
      <w:r w:rsidRPr="0027550F">
        <w:rPr>
          <w:rFonts w:asciiTheme="majorHAnsi" w:hAnsiTheme="majorHAnsi"/>
          <w:lang w:val="en-ID"/>
        </w:rPr>
        <w:fldChar w:fldCharType="separate"/>
      </w:r>
      <w:r w:rsidRPr="0027550F">
        <w:rPr>
          <w:rFonts w:asciiTheme="majorHAnsi" w:hAnsiTheme="majorHAnsi"/>
          <w:noProof/>
          <w:lang w:val="en-ID"/>
        </w:rPr>
        <w:t xml:space="preserve">Orosz </w:t>
      </w:r>
      <w:r w:rsidR="000D4220" w:rsidRPr="0027550F">
        <w:rPr>
          <w:rFonts w:asciiTheme="majorHAnsi" w:hAnsiTheme="majorHAnsi"/>
          <w:i/>
          <w:iCs/>
          <w:noProof/>
          <w:lang w:val="en-ID"/>
        </w:rPr>
        <w:t>et al.,</w:t>
      </w:r>
      <w:r w:rsidRPr="0027550F">
        <w:rPr>
          <w:rFonts w:asciiTheme="majorHAnsi" w:hAnsiTheme="majorHAnsi"/>
          <w:noProof/>
          <w:lang w:val="en-ID"/>
        </w:rPr>
        <w:t xml:space="preserve"> (2022)</w:t>
      </w:r>
      <w:r w:rsidRPr="0027550F">
        <w:rPr>
          <w:rFonts w:asciiTheme="majorHAnsi" w:hAnsiTheme="majorHAnsi"/>
          <w:lang w:val="en-ID"/>
        </w:rPr>
        <w:fldChar w:fldCharType="end"/>
      </w:r>
      <w:r w:rsidRPr="0027550F">
        <w:rPr>
          <w:rFonts w:asciiTheme="majorHAnsi" w:hAnsiTheme="majorHAnsi"/>
          <w:lang w:val="en-ID"/>
        </w:rPr>
        <w:t xml:space="preserve"> tidak memberikan kesempatan siswa untuk berargumentasi atau menanggapi permasalahan yang baru. Padahal, permasalahan yang baru akan melatih keterampilan berargumentasi. Oleh </w:t>
      </w:r>
      <w:r w:rsidR="0063792A" w:rsidRPr="0027550F">
        <w:rPr>
          <w:rFonts w:asciiTheme="majorHAnsi" w:hAnsiTheme="majorHAnsi"/>
          <w:lang w:val="en-ID"/>
        </w:rPr>
        <w:t>sebab</w:t>
      </w:r>
      <w:r w:rsidRPr="0027550F">
        <w:rPr>
          <w:rFonts w:asciiTheme="majorHAnsi" w:hAnsiTheme="majorHAnsi"/>
          <w:lang w:val="en-ID"/>
        </w:rPr>
        <w:t xml:space="preserve"> itu, </w:t>
      </w:r>
      <w:r w:rsidR="0063792A" w:rsidRPr="0027550F">
        <w:rPr>
          <w:rFonts w:asciiTheme="majorHAnsi" w:hAnsiTheme="majorHAnsi"/>
          <w:lang w:val="en-ID"/>
        </w:rPr>
        <w:t>riset</w:t>
      </w:r>
      <w:r w:rsidRPr="0027550F">
        <w:rPr>
          <w:rFonts w:asciiTheme="majorHAnsi" w:hAnsiTheme="majorHAnsi"/>
          <w:lang w:val="en-ID"/>
        </w:rPr>
        <w:t xml:space="preserve"> ini </w:t>
      </w:r>
      <w:r w:rsidR="0063792A" w:rsidRPr="0027550F">
        <w:rPr>
          <w:rFonts w:asciiTheme="majorHAnsi" w:hAnsiTheme="majorHAnsi"/>
          <w:lang w:val="en-ID"/>
        </w:rPr>
        <w:t xml:space="preserve">menggunakan </w:t>
      </w:r>
      <w:r w:rsidRPr="0027550F">
        <w:rPr>
          <w:rFonts w:asciiTheme="majorHAnsi" w:hAnsiTheme="majorHAnsi"/>
          <w:lang w:val="en-ID"/>
        </w:rPr>
        <w:t xml:space="preserve">model pembelajaran </w:t>
      </w:r>
      <w:r w:rsidRPr="0027550F">
        <w:rPr>
          <w:rFonts w:asciiTheme="majorHAnsi" w:hAnsiTheme="majorHAnsi"/>
          <w:i/>
          <w:iCs/>
          <w:lang w:val="en-ID"/>
        </w:rPr>
        <w:t xml:space="preserve">REACT </w:t>
      </w:r>
      <w:r w:rsidR="0063792A" w:rsidRPr="0027550F">
        <w:rPr>
          <w:rFonts w:asciiTheme="majorHAnsi" w:hAnsiTheme="majorHAnsi"/>
          <w:lang w:val="en-ID"/>
        </w:rPr>
        <w:t xml:space="preserve">yang </w:t>
      </w:r>
      <w:r w:rsidRPr="0027550F">
        <w:rPr>
          <w:rFonts w:asciiTheme="majorHAnsi" w:hAnsiTheme="majorHAnsi"/>
          <w:lang w:val="en-ID"/>
        </w:rPr>
        <w:t xml:space="preserve">dipilih karena memberikan </w:t>
      </w:r>
      <w:r w:rsidR="0063792A" w:rsidRPr="0027550F">
        <w:rPr>
          <w:rFonts w:asciiTheme="majorHAnsi" w:hAnsiTheme="majorHAnsi"/>
          <w:lang w:val="en-ID"/>
        </w:rPr>
        <w:t>ruang</w:t>
      </w:r>
      <w:r w:rsidRPr="0027550F">
        <w:rPr>
          <w:rFonts w:asciiTheme="majorHAnsi" w:hAnsiTheme="majorHAnsi"/>
          <w:lang w:val="en-ID"/>
        </w:rPr>
        <w:t xml:space="preserve"> </w:t>
      </w:r>
      <w:r w:rsidR="0063792A" w:rsidRPr="0027550F">
        <w:rPr>
          <w:rFonts w:asciiTheme="majorHAnsi" w:hAnsiTheme="majorHAnsi"/>
          <w:lang w:val="en-ID"/>
        </w:rPr>
        <w:t>bagi</w:t>
      </w:r>
      <w:r w:rsidRPr="0027550F">
        <w:rPr>
          <w:rFonts w:asciiTheme="majorHAnsi" w:hAnsiTheme="majorHAnsi"/>
          <w:lang w:val="en-ID"/>
        </w:rPr>
        <w:t xml:space="preserve"> siswa berargumentasi melalui permasalahan baru yang disajikan. Harapannya, keterampilan argumentasi ilmiah siswa menjadi lebih baik. </w:t>
      </w:r>
    </w:p>
    <w:p w14:paraId="43B20062" w14:textId="77777777" w:rsidR="00BB476C" w:rsidRPr="0027550F" w:rsidRDefault="00BB476C" w:rsidP="00827B94">
      <w:pPr>
        <w:pStyle w:val="Heading2"/>
        <w:numPr>
          <w:ilvl w:val="0"/>
          <w:numId w:val="27"/>
        </w:numPr>
        <w:spacing w:before="0" w:line="360" w:lineRule="auto"/>
        <w:ind w:left="-284" w:hanging="283"/>
        <w:rPr>
          <w:color w:val="auto"/>
          <w:sz w:val="22"/>
          <w:szCs w:val="22"/>
          <w:lang w:val="en-ID"/>
        </w:rPr>
      </w:pPr>
      <w:bookmarkStart w:id="40" w:name="_Toc171766438"/>
      <w:bookmarkStart w:id="41" w:name="_Toc199164412"/>
      <w:r w:rsidRPr="0027550F">
        <w:rPr>
          <w:color w:val="auto"/>
          <w:sz w:val="22"/>
          <w:szCs w:val="22"/>
          <w:lang w:val="en-ID"/>
        </w:rPr>
        <w:t>Kerangka Berpikir</w:t>
      </w:r>
      <w:bookmarkEnd w:id="40"/>
      <w:bookmarkEnd w:id="41"/>
    </w:p>
    <w:p w14:paraId="1EC59342" w14:textId="7EE5D9E8" w:rsidR="00BB476C" w:rsidRPr="0027550F" w:rsidRDefault="00D049A6" w:rsidP="000E26CB">
      <w:pPr>
        <w:pStyle w:val="ListParagraph"/>
        <w:bidi w:val="0"/>
        <w:spacing w:after="0" w:line="360" w:lineRule="auto"/>
        <w:ind w:left="-284" w:firstLine="568"/>
        <w:jc w:val="both"/>
        <w:rPr>
          <w:rFonts w:asciiTheme="majorHAnsi" w:hAnsiTheme="majorHAnsi" w:cstheme="majorBidi"/>
        </w:rPr>
      </w:pPr>
      <w:r w:rsidRPr="0027550F">
        <w:rPr>
          <w:rFonts w:asciiTheme="majorHAnsi" w:hAnsiTheme="majorHAnsi" w:cstheme="majorBidi"/>
          <w:lang w:val="en-ID"/>
        </w:rPr>
        <w:t>Diperoleh informasi be</w:t>
      </w:r>
      <w:r w:rsidR="00BB476C" w:rsidRPr="0027550F">
        <w:rPr>
          <w:rFonts w:asciiTheme="majorHAnsi" w:hAnsiTheme="majorHAnsi" w:cstheme="majorBidi"/>
        </w:rPr>
        <w:t xml:space="preserve">rdasarkan hasil wawancara dengan guru di salah satu kota Semarang faktanya </w:t>
      </w:r>
      <w:r w:rsidRPr="0027550F">
        <w:rPr>
          <w:rFonts w:asciiTheme="majorHAnsi" w:hAnsiTheme="majorHAnsi" w:cstheme="majorBidi"/>
        </w:rPr>
        <w:t xml:space="preserve">kegiatan </w:t>
      </w:r>
      <w:r w:rsidR="00BB476C" w:rsidRPr="0027550F">
        <w:rPr>
          <w:rFonts w:asciiTheme="majorHAnsi" w:hAnsiTheme="majorHAnsi" w:cstheme="majorBidi"/>
        </w:rPr>
        <w:t xml:space="preserve">proses </w:t>
      </w:r>
      <w:r w:rsidRPr="0027550F">
        <w:rPr>
          <w:rFonts w:asciiTheme="majorHAnsi" w:hAnsiTheme="majorHAnsi" w:cstheme="majorBidi"/>
        </w:rPr>
        <w:t xml:space="preserve">pembelajaran hanya berfokus pada </w:t>
      </w:r>
      <w:r w:rsidR="00BB476C" w:rsidRPr="0027550F">
        <w:rPr>
          <w:rFonts w:asciiTheme="majorHAnsi" w:hAnsiTheme="majorHAnsi" w:cstheme="majorBidi"/>
        </w:rPr>
        <w:t>guru</w:t>
      </w:r>
      <w:r w:rsidRPr="0027550F">
        <w:rPr>
          <w:rFonts w:asciiTheme="majorHAnsi" w:hAnsiTheme="majorHAnsi" w:cstheme="majorBidi"/>
        </w:rPr>
        <w:t xml:space="preserve"> saat menjelaaskan materi</w:t>
      </w:r>
      <w:r w:rsidR="00BB476C" w:rsidRPr="0027550F">
        <w:rPr>
          <w:rFonts w:asciiTheme="majorHAnsi" w:hAnsiTheme="majorHAnsi" w:cstheme="majorBidi"/>
        </w:rPr>
        <w:t>.</w:t>
      </w:r>
      <w:r w:rsidR="00BB476C" w:rsidRPr="0027550F">
        <w:rPr>
          <w:rFonts w:asciiTheme="majorHAnsi" w:hAnsiTheme="majorHAnsi" w:cstheme="majorBidi"/>
          <w:i/>
          <w:iCs/>
        </w:rPr>
        <w:t xml:space="preserve"> </w:t>
      </w:r>
      <w:r w:rsidR="00BB476C" w:rsidRPr="0027550F">
        <w:rPr>
          <w:rFonts w:asciiTheme="majorHAnsi" w:hAnsiTheme="majorHAnsi" w:cstheme="majorBidi"/>
        </w:rPr>
        <w:t xml:space="preserve">Guru lebih sering </w:t>
      </w:r>
      <w:r w:rsidRPr="0027550F">
        <w:rPr>
          <w:rFonts w:asciiTheme="majorHAnsi" w:hAnsiTheme="majorHAnsi" w:cstheme="majorBidi"/>
        </w:rPr>
        <w:t>memakai pendekatan</w:t>
      </w:r>
      <w:r w:rsidR="00BB476C" w:rsidRPr="0027550F">
        <w:rPr>
          <w:rFonts w:asciiTheme="majorHAnsi" w:hAnsiTheme="majorHAnsi" w:cstheme="majorBidi"/>
        </w:rPr>
        <w:t xml:space="preserve"> konvensional dibandingkan model pembelajaran yang inovatif. Model pembelajaran yang </w:t>
      </w:r>
      <w:r w:rsidR="000E26CB" w:rsidRPr="0027550F">
        <w:rPr>
          <w:rFonts w:asciiTheme="majorHAnsi" w:hAnsiTheme="majorHAnsi" w:cstheme="majorBidi"/>
        </w:rPr>
        <w:t>sering digunakan</w:t>
      </w:r>
      <w:r w:rsidR="00BB476C" w:rsidRPr="0027550F">
        <w:rPr>
          <w:rFonts w:asciiTheme="majorHAnsi" w:hAnsiTheme="majorHAnsi" w:cstheme="majorBidi"/>
        </w:rPr>
        <w:t xml:space="preserve"> </w:t>
      </w:r>
      <w:r w:rsidR="000E26CB" w:rsidRPr="0027550F">
        <w:rPr>
          <w:rFonts w:asciiTheme="majorHAnsi" w:hAnsiTheme="majorHAnsi" w:cstheme="majorBidi"/>
        </w:rPr>
        <w:t>belum</w:t>
      </w:r>
      <w:r w:rsidRPr="0027550F">
        <w:rPr>
          <w:rFonts w:asciiTheme="majorHAnsi" w:hAnsiTheme="majorHAnsi" w:cstheme="majorBidi"/>
        </w:rPr>
        <w:t xml:space="preserve"> maksimal dalam</w:t>
      </w:r>
      <w:r w:rsidR="000E26CB" w:rsidRPr="0027550F">
        <w:rPr>
          <w:rFonts w:asciiTheme="majorHAnsi" w:hAnsiTheme="majorHAnsi" w:cstheme="majorBidi"/>
        </w:rPr>
        <w:t xml:space="preserve"> melibatkan siswa </w:t>
      </w:r>
      <w:r w:rsidR="00BB476C" w:rsidRPr="0027550F">
        <w:rPr>
          <w:rFonts w:asciiTheme="majorHAnsi" w:hAnsiTheme="majorHAnsi" w:cstheme="majorBidi"/>
        </w:rPr>
        <w:t xml:space="preserve">aktif </w:t>
      </w:r>
      <w:r w:rsidR="000E26CB" w:rsidRPr="0027550F">
        <w:rPr>
          <w:rFonts w:asciiTheme="majorHAnsi" w:hAnsiTheme="majorHAnsi" w:cstheme="majorBidi"/>
        </w:rPr>
        <w:t>ketika belajar</w:t>
      </w:r>
      <w:r w:rsidR="00BB476C" w:rsidRPr="0027550F">
        <w:rPr>
          <w:rFonts w:asciiTheme="majorHAnsi" w:hAnsiTheme="majorHAnsi" w:cstheme="majorBidi"/>
        </w:rPr>
        <w:t xml:space="preserve">. </w:t>
      </w:r>
      <w:r w:rsidRPr="0027550F">
        <w:rPr>
          <w:rFonts w:asciiTheme="majorHAnsi" w:hAnsiTheme="majorHAnsi" w:cstheme="majorBidi"/>
        </w:rPr>
        <w:t>Situasi tersebut berdampak pada rendahnya tingkat keterampilan siswa</w:t>
      </w:r>
      <w:r w:rsidR="000E26CB" w:rsidRPr="0027550F">
        <w:rPr>
          <w:rFonts w:asciiTheme="majorHAnsi" w:hAnsiTheme="majorHAnsi" w:cstheme="majorBidi"/>
        </w:rPr>
        <w:t xml:space="preserve"> berargumentasi ilmiah</w:t>
      </w:r>
      <w:r w:rsidRPr="0027550F">
        <w:rPr>
          <w:rFonts w:asciiTheme="majorHAnsi" w:hAnsiTheme="majorHAnsi" w:cstheme="majorBidi"/>
        </w:rPr>
        <w:t>.</w:t>
      </w:r>
    </w:p>
    <w:p w14:paraId="1CAF14C9" w14:textId="53697A0A" w:rsidR="00CF40E8" w:rsidRPr="0027550F" w:rsidRDefault="00BB476C" w:rsidP="008E7A74">
      <w:pPr>
        <w:pStyle w:val="ListParagraph"/>
        <w:bidi w:val="0"/>
        <w:spacing w:line="360" w:lineRule="auto"/>
        <w:ind w:left="-284" w:firstLine="568"/>
        <w:jc w:val="both"/>
        <w:rPr>
          <w:rFonts w:asciiTheme="majorHAnsi" w:hAnsiTheme="majorHAnsi" w:cstheme="majorBidi"/>
        </w:rPr>
      </w:pPr>
      <w:r w:rsidRPr="0027550F">
        <w:rPr>
          <w:rFonts w:asciiTheme="majorHAnsi" w:hAnsiTheme="majorHAnsi" w:cstheme="majorBidi"/>
        </w:rPr>
        <w:t xml:space="preserve">Berdasarkan </w:t>
      </w:r>
      <w:r w:rsidR="00D049A6" w:rsidRPr="0027550F">
        <w:rPr>
          <w:rFonts w:asciiTheme="majorHAnsi" w:hAnsiTheme="majorHAnsi" w:cstheme="majorBidi"/>
        </w:rPr>
        <w:t>situasi</w:t>
      </w:r>
      <w:r w:rsidRPr="0027550F">
        <w:rPr>
          <w:rFonts w:asciiTheme="majorHAnsi" w:hAnsiTheme="majorHAnsi" w:cstheme="majorBidi"/>
        </w:rPr>
        <w:t xml:space="preserve"> </w:t>
      </w:r>
      <w:r w:rsidR="00D049A6" w:rsidRPr="0027550F">
        <w:rPr>
          <w:rFonts w:asciiTheme="majorHAnsi" w:hAnsiTheme="majorHAnsi" w:cstheme="majorBidi"/>
        </w:rPr>
        <w:t>di atas</w:t>
      </w:r>
      <w:r w:rsidRPr="0027550F">
        <w:rPr>
          <w:rFonts w:asciiTheme="majorHAnsi" w:hAnsiTheme="majorHAnsi" w:cstheme="majorBidi"/>
        </w:rPr>
        <w:t xml:space="preserve"> </w:t>
      </w:r>
      <w:r w:rsidR="00D049A6" w:rsidRPr="0027550F">
        <w:rPr>
          <w:rFonts w:asciiTheme="majorHAnsi" w:hAnsiTheme="majorHAnsi" w:cstheme="majorBidi"/>
        </w:rPr>
        <w:t>dibutuhkan</w:t>
      </w:r>
      <w:r w:rsidRPr="0027550F">
        <w:rPr>
          <w:rFonts w:asciiTheme="majorHAnsi" w:hAnsiTheme="majorHAnsi" w:cstheme="majorBidi"/>
        </w:rPr>
        <w:t xml:space="preserve"> pembelajaran yang </w:t>
      </w:r>
      <w:r w:rsidR="00D049A6" w:rsidRPr="0027550F">
        <w:rPr>
          <w:rFonts w:asciiTheme="majorHAnsi" w:hAnsiTheme="majorHAnsi" w:cstheme="majorBidi"/>
        </w:rPr>
        <w:t>berpotensi</w:t>
      </w:r>
      <w:r w:rsidRPr="0027550F">
        <w:rPr>
          <w:rFonts w:asciiTheme="majorHAnsi" w:hAnsiTheme="majorHAnsi" w:cstheme="majorBidi"/>
        </w:rPr>
        <w:t xml:space="preserve"> </w:t>
      </w:r>
      <w:r w:rsidR="00D049A6" w:rsidRPr="0027550F">
        <w:rPr>
          <w:rFonts w:asciiTheme="majorHAnsi" w:hAnsiTheme="majorHAnsi" w:cstheme="majorBidi"/>
        </w:rPr>
        <w:t>merangsang</w:t>
      </w:r>
      <w:r w:rsidRPr="0027550F">
        <w:rPr>
          <w:rFonts w:asciiTheme="majorHAnsi" w:hAnsiTheme="majorHAnsi" w:cstheme="majorBidi"/>
        </w:rPr>
        <w:t xml:space="preserve"> keteramp</w:t>
      </w:r>
      <w:r w:rsidR="00CF40E8" w:rsidRPr="0027550F">
        <w:rPr>
          <w:rFonts w:asciiTheme="majorHAnsi" w:hAnsiTheme="majorHAnsi" w:cstheme="majorBidi"/>
        </w:rPr>
        <w:t xml:space="preserve">ilan argumentasi ilmiah siswa. </w:t>
      </w:r>
      <w:r w:rsidR="00D049A6" w:rsidRPr="0027550F">
        <w:rPr>
          <w:rFonts w:asciiTheme="majorHAnsi" w:hAnsiTheme="majorHAnsi" w:cstheme="majorBidi"/>
        </w:rPr>
        <w:t xml:space="preserve">Salah satu </w:t>
      </w:r>
      <w:r w:rsidR="000E26CB" w:rsidRPr="0027550F">
        <w:rPr>
          <w:rFonts w:asciiTheme="majorHAnsi" w:hAnsiTheme="majorHAnsi" w:cstheme="majorBidi"/>
        </w:rPr>
        <w:t>cara</w:t>
      </w:r>
      <w:r w:rsidR="00D049A6" w:rsidRPr="0027550F">
        <w:rPr>
          <w:rFonts w:asciiTheme="majorHAnsi" w:hAnsiTheme="majorHAnsi" w:cstheme="majorBidi"/>
        </w:rPr>
        <w:t xml:space="preserve"> guru</w:t>
      </w:r>
      <w:r w:rsidRPr="0027550F">
        <w:rPr>
          <w:rFonts w:asciiTheme="majorHAnsi" w:hAnsiTheme="majorHAnsi" w:cstheme="majorBidi"/>
        </w:rPr>
        <w:t xml:space="preserve"> dapat </w:t>
      </w:r>
      <w:r w:rsidR="00D049A6" w:rsidRPr="0027550F">
        <w:rPr>
          <w:rFonts w:asciiTheme="majorHAnsi" w:hAnsiTheme="majorHAnsi" w:cstheme="majorBidi"/>
        </w:rPr>
        <w:t xml:space="preserve">merangsang </w:t>
      </w:r>
      <w:r w:rsidRPr="0027550F">
        <w:rPr>
          <w:rFonts w:asciiTheme="majorHAnsi" w:hAnsiTheme="majorHAnsi" w:cstheme="majorBidi"/>
        </w:rPr>
        <w:t xml:space="preserve">keterampilan argumentasi ilmiah siswa dengan </w:t>
      </w:r>
      <w:r w:rsidR="000E26CB" w:rsidRPr="0027550F">
        <w:rPr>
          <w:rFonts w:asciiTheme="majorHAnsi" w:hAnsiTheme="majorHAnsi" w:cstheme="majorBidi"/>
        </w:rPr>
        <w:t xml:space="preserve">menggunakan </w:t>
      </w:r>
      <w:r w:rsidRPr="0027550F">
        <w:rPr>
          <w:rFonts w:asciiTheme="majorHAnsi" w:hAnsiTheme="majorHAnsi" w:cstheme="majorBidi"/>
        </w:rPr>
        <w:t xml:space="preserve">model pembelajaran </w:t>
      </w:r>
      <w:r w:rsidRPr="0027550F">
        <w:rPr>
          <w:rFonts w:asciiTheme="majorHAnsi" w:hAnsiTheme="majorHAnsi" w:cstheme="majorBidi"/>
          <w:i/>
          <w:iCs/>
        </w:rPr>
        <w:t>REACT</w:t>
      </w:r>
      <w:r w:rsidRPr="0027550F">
        <w:rPr>
          <w:rFonts w:asciiTheme="majorHAnsi" w:hAnsiTheme="majorHAnsi" w:cstheme="majorBidi"/>
        </w:rPr>
        <w:t xml:space="preserve">. Implementasi model pembelajaran </w:t>
      </w:r>
      <w:r w:rsidRPr="0027550F">
        <w:rPr>
          <w:rFonts w:asciiTheme="majorHAnsi" w:hAnsiTheme="majorHAnsi" w:cstheme="majorBidi"/>
          <w:i/>
          <w:iCs/>
        </w:rPr>
        <w:t>REACT</w:t>
      </w:r>
      <w:r w:rsidRPr="0027550F">
        <w:rPr>
          <w:rFonts w:asciiTheme="majorHAnsi" w:hAnsiTheme="majorHAnsi" w:cstheme="majorBidi"/>
        </w:rPr>
        <w:t xml:space="preserve"> </w:t>
      </w:r>
      <w:r w:rsidRPr="0027550F">
        <w:rPr>
          <w:rFonts w:asciiTheme="majorHAnsi" w:hAnsiTheme="majorHAnsi" w:cstheme="majorBidi"/>
        </w:rPr>
        <w:lastRenderedPageBreak/>
        <w:t xml:space="preserve">tersebut diharapkan mampu mendorong dan merangsang keterampilan argumentasi ilmiah siswa ketika proses pembelajaran di </w:t>
      </w:r>
      <w:r w:rsidR="006F0B67" w:rsidRPr="0027550F">
        <w:rPr>
          <w:rFonts w:asciiTheme="majorHAnsi" w:hAnsiTheme="majorHAnsi" w:cstheme="majorBidi"/>
        </w:rPr>
        <w:t>kelompok</w:t>
      </w:r>
      <w:r w:rsidRPr="0027550F">
        <w:rPr>
          <w:rFonts w:asciiTheme="majorHAnsi" w:hAnsiTheme="majorHAnsi" w:cstheme="majorBidi"/>
        </w:rPr>
        <w:t>. Berdasarkan fakta yang ditemukan, maka kerangka pemikiran diatas dapat dijabarkan pada Gambar 2.1</w:t>
      </w:r>
    </w:p>
    <w:p w14:paraId="01F43639" w14:textId="77777777" w:rsidR="008E7A74" w:rsidRPr="0027550F" w:rsidRDefault="008E7A74" w:rsidP="008E7A74">
      <w:pPr>
        <w:pStyle w:val="ListParagraph"/>
        <w:bidi w:val="0"/>
        <w:spacing w:line="360" w:lineRule="auto"/>
        <w:ind w:left="-284" w:firstLine="568"/>
        <w:jc w:val="both"/>
        <w:rPr>
          <w:rFonts w:asciiTheme="majorHAnsi" w:hAnsiTheme="majorHAnsi" w:cstheme="majorBidi"/>
        </w:rPr>
      </w:pPr>
    </w:p>
    <w:p w14:paraId="10D0E5ED" w14:textId="77777777" w:rsidR="008E7A74" w:rsidRPr="0027550F" w:rsidRDefault="008E7A74" w:rsidP="008E7A74">
      <w:pPr>
        <w:pStyle w:val="ListParagraph"/>
        <w:bidi w:val="0"/>
        <w:spacing w:line="360" w:lineRule="auto"/>
        <w:ind w:left="-284" w:firstLine="568"/>
        <w:jc w:val="both"/>
        <w:rPr>
          <w:rFonts w:asciiTheme="majorHAnsi" w:hAnsiTheme="majorHAnsi" w:cstheme="majorBidi"/>
        </w:rPr>
      </w:pPr>
    </w:p>
    <w:p w14:paraId="391177F0" w14:textId="77777777" w:rsidR="008E7A74" w:rsidRPr="0027550F" w:rsidRDefault="008E7A74" w:rsidP="008E7A74">
      <w:pPr>
        <w:pStyle w:val="ListParagraph"/>
        <w:bidi w:val="0"/>
        <w:spacing w:line="360" w:lineRule="auto"/>
        <w:ind w:left="-284" w:firstLine="568"/>
        <w:jc w:val="both"/>
        <w:rPr>
          <w:rFonts w:asciiTheme="majorHAnsi" w:hAnsiTheme="majorHAnsi" w:cstheme="majorBidi"/>
        </w:rPr>
      </w:pPr>
    </w:p>
    <w:p w14:paraId="6E32FD90" w14:textId="77777777" w:rsidR="008E7A74" w:rsidRPr="0027550F" w:rsidRDefault="008E7A74" w:rsidP="008E7A74">
      <w:pPr>
        <w:pStyle w:val="ListParagraph"/>
        <w:bidi w:val="0"/>
        <w:spacing w:line="360" w:lineRule="auto"/>
        <w:ind w:left="-284" w:firstLine="568"/>
        <w:jc w:val="both"/>
        <w:rPr>
          <w:rFonts w:asciiTheme="majorHAnsi" w:hAnsiTheme="majorHAnsi" w:cstheme="majorBidi"/>
        </w:rPr>
      </w:pPr>
    </w:p>
    <w:p w14:paraId="3536732D" w14:textId="77777777" w:rsidR="008E7A74" w:rsidRPr="0027550F" w:rsidRDefault="008E7A74" w:rsidP="008E7A74">
      <w:pPr>
        <w:pStyle w:val="ListParagraph"/>
        <w:bidi w:val="0"/>
        <w:spacing w:line="360" w:lineRule="auto"/>
        <w:ind w:left="-284" w:firstLine="568"/>
        <w:jc w:val="both"/>
        <w:rPr>
          <w:rFonts w:asciiTheme="majorHAnsi" w:hAnsiTheme="majorHAnsi" w:cstheme="majorBidi"/>
        </w:rPr>
      </w:pPr>
    </w:p>
    <w:p w14:paraId="04ED548D" w14:textId="77777777" w:rsidR="008E7A74" w:rsidRPr="0027550F" w:rsidRDefault="008E7A74" w:rsidP="008E7A74">
      <w:pPr>
        <w:pStyle w:val="ListParagraph"/>
        <w:bidi w:val="0"/>
        <w:spacing w:line="360" w:lineRule="auto"/>
        <w:ind w:left="-284" w:firstLine="568"/>
        <w:jc w:val="both"/>
        <w:rPr>
          <w:rFonts w:asciiTheme="majorHAnsi" w:hAnsiTheme="majorHAnsi" w:cstheme="majorBidi"/>
        </w:rPr>
      </w:pPr>
    </w:p>
    <w:p w14:paraId="1FD1587A" w14:textId="77777777" w:rsidR="008E7A74" w:rsidRPr="0027550F" w:rsidRDefault="008E7A74" w:rsidP="008E7A74">
      <w:pPr>
        <w:pStyle w:val="ListParagraph"/>
        <w:bidi w:val="0"/>
        <w:spacing w:line="360" w:lineRule="auto"/>
        <w:ind w:left="-284" w:firstLine="568"/>
        <w:jc w:val="both"/>
        <w:rPr>
          <w:rFonts w:asciiTheme="majorHAnsi" w:hAnsiTheme="majorHAnsi" w:cstheme="majorBidi"/>
        </w:rPr>
      </w:pPr>
    </w:p>
    <w:p w14:paraId="3D3BFD16" w14:textId="77777777" w:rsidR="008E7A74" w:rsidRPr="0027550F" w:rsidRDefault="008E7A74" w:rsidP="008E7A74">
      <w:pPr>
        <w:pStyle w:val="ListParagraph"/>
        <w:bidi w:val="0"/>
        <w:spacing w:line="360" w:lineRule="auto"/>
        <w:ind w:left="-284" w:firstLine="568"/>
        <w:jc w:val="both"/>
        <w:rPr>
          <w:rFonts w:asciiTheme="majorHAnsi" w:hAnsiTheme="majorHAnsi" w:cstheme="majorBidi"/>
        </w:rPr>
      </w:pPr>
    </w:p>
    <w:p w14:paraId="41691ABF" w14:textId="77777777" w:rsidR="008E7A74" w:rsidRPr="0027550F" w:rsidRDefault="008E7A74" w:rsidP="008E7A74">
      <w:pPr>
        <w:pStyle w:val="ListParagraph"/>
        <w:bidi w:val="0"/>
        <w:spacing w:line="360" w:lineRule="auto"/>
        <w:ind w:left="-284" w:firstLine="568"/>
        <w:jc w:val="both"/>
        <w:rPr>
          <w:rFonts w:asciiTheme="majorHAnsi" w:hAnsiTheme="majorHAnsi" w:cstheme="majorBidi"/>
        </w:rPr>
      </w:pPr>
    </w:p>
    <w:p w14:paraId="7833DE7C" w14:textId="77777777" w:rsidR="008E7A74" w:rsidRPr="0027550F" w:rsidRDefault="008E7A74" w:rsidP="008E7A74">
      <w:pPr>
        <w:pStyle w:val="ListParagraph"/>
        <w:bidi w:val="0"/>
        <w:spacing w:line="360" w:lineRule="auto"/>
        <w:ind w:left="-284" w:firstLine="568"/>
        <w:jc w:val="both"/>
        <w:rPr>
          <w:rFonts w:asciiTheme="majorHAnsi" w:hAnsiTheme="majorHAnsi" w:cstheme="majorBidi"/>
        </w:rPr>
      </w:pPr>
    </w:p>
    <w:p w14:paraId="16116CED" w14:textId="77777777" w:rsidR="00074E51" w:rsidRDefault="00074E51" w:rsidP="00074E51">
      <w:pPr>
        <w:pStyle w:val="ListParagraph"/>
        <w:bidi w:val="0"/>
        <w:spacing w:line="360" w:lineRule="auto"/>
        <w:ind w:left="-284" w:firstLine="568"/>
        <w:jc w:val="both"/>
        <w:rPr>
          <w:rFonts w:asciiTheme="majorHAnsi" w:hAnsiTheme="majorHAnsi" w:cstheme="majorBidi"/>
        </w:rPr>
      </w:pPr>
    </w:p>
    <w:p w14:paraId="7D5BF658" w14:textId="77777777" w:rsidR="0027550F" w:rsidRDefault="0027550F" w:rsidP="0027550F">
      <w:pPr>
        <w:pStyle w:val="ListParagraph"/>
        <w:bidi w:val="0"/>
        <w:spacing w:line="360" w:lineRule="auto"/>
        <w:ind w:left="-284" w:firstLine="568"/>
        <w:jc w:val="both"/>
        <w:rPr>
          <w:rFonts w:asciiTheme="majorHAnsi" w:hAnsiTheme="majorHAnsi" w:cstheme="majorBidi"/>
        </w:rPr>
      </w:pPr>
    </w:p>
    <w:p w14:paraId="4C067718" w14:textId="77777777" w:rsidR="0027550F" w:rsidRDefault="0027550F" w:rsidP="0027550F">
      <w:pPr>
        <w:pStyle w:val="ListParagraph"/>
        <w:bidi w:val="0"/>
        <w:spacing w:line="360" w:lineRule="auto"/>
        <w:ind w:left="-284" w:firstLine="568"/>
        <w:jc w:val="both"/>
        <w:rPr>
          <w:rFonts w:asciiTheme="majorHAnsi" w:hAnsiTheme="majorHAnsi" w:cstheme="majorBidi"/>
        </w:rPr>
      </w:pPr>
    </w:p>
    <w:p w14:paraId="4DC90B87" w14:textId="77777777" w:rsidR="00712983" w:rsidRDefault="00712983" w:rsidP="00712983">
      <w:pPr>
        <w:pStyle w:val="ListParagraph"/>
        <w:bidi w:val="0"/>
        <w:spacing w:line="360" w:lineRule="auto"/>
        <w:ind w:left="-284" w:firstLine="568"/>
        <w:jc w:val="both"/>
        <w:rPr>
          <w:rFonts w:asciiTheme="majorHAnsi" w:hAnsiTheme="majorHAnsi" w:cstheme="majorBidi"/>
        </w:rPr>
      </w:pPr>
    </w:p>
    <w:p w14:paraId="142396C7" w14:textId="77777777" w:rsidR="00712983" w:rsidRDefault="00712983" w:rsidP="00712983">
      <w:pPr>
        <w:pStyle w:val="ListParagraph"/>
        <w:bidi w:val="0"/>
        <w:spacing w:line="360" w:lineRule="auto"/>
        <w:ind w:left="-284" w:firstLine="568"/>
        <w:jc w:val="both"/>
        <w:rPr>
          <w:rFonts w:asciiTheme="majorHAnsi" w:hAnsiTheme="majorHAnsi" w:cstheme="majorBidi"/>
        </w:rPr>
      </w:pPr>
    </w:p>
    <w:p w14:paraId="2F13A791" w14:textId="77777777" w:rsidR="0027550F" w:rsidRPr="0027550F" w:rsidRDefault="0027550F" w:rsidP="0027550F">
      <w:pPr>
        <w:pStyle w:val="ListParagraph"/>
        <w:bidi w:val="0"/>
        <w:spacing w:line="360" w:lineRule="auto"/>
        <w:ind w:left="-284" w:firstLine="568"/>
        <w:jc w:val="both"/>
        <w:rPr>
          <w:rFonts w:asciiTheme="majorHAnsi" w:hAnsiTheme="majorHAnsi" w:cstheme="majorBidi"/>
        </w:rPr>
      </w:pPr>
    </w:p>
    <w:p w14:paraId="358C6E68" w14:textId="77777777" w:rsidR="00074E51" w:rsidRPr="0027550F" w:rsidRDefault="00074E51" w:rsidP="00074E51">
      <w:pPr>
        <w:pStyle w:val="ListParagraph"/>
        <w:bidi w:val="0"/>
        <w:spacing w:line="360" w:lineRule="auto"/>
        <w:ind w:left="-284" w:firstLine="568"/>
        <w:jc w:val="both"/>
        <w:rPr>
          <w:rFonts w:asciiTheme="majorHAnsi" w:hAnsiTheme="majorHAnsi" w:cstheme="majorBidi"/>
        </w:rPr>
      </w:pPr>
    </w:p>
    <w:p w14:paraId="78EB37B9" w14:textId="77777777" w:rsidR="008E7A74" w:rsidRPr="0027550F" w:rsidRDefault="008E7A74" w:rsidP="008E7A74">
      <w:pPr>
        <w:pStyle w:val="ListParagraph"/>
        <w:bidi w:val="0"/>
        <w:spacing w:line="360" w:lineRule="auto"/>
        <w:ind w:left="-284" w:firstLine="568"/>
        <w:jc w:val="both"/>
        <w:rPr>
          <w:rFonts w:asciiTheme="majorHAnsi" w:hAnsiTheme="majorHAnsi" w:cstheme="majorBidi"/>
        </w:rPr>
      </w:pPr>
    </w:p>
    <w:p w14:paraId="72C5BDFF" w14:textId="77777777" w:rsidR="008E7A74" w:rsidRPr="0027550F" w:rsidRDefault="008E7A74" w:rsidP="008E7A74">
      <w:pPr>
        <w:pStyle w:val="ListParagraph"/>
        <w:bidi w:val="0"/>
        <w:spacing w:line="360" w:lineRule="auto"/>
        <w:ind w:left="-284" w:firstLine="568"/>
        <w:jc w:val="both"/>
        <w:rPr>
          <w:rFonts w:asciiTheme="majorHAnsi" w:hAnsiTheme="majorHAnsi" w:cstheme="majorBidi"/>
        </w:rPr>
      </w:pPr>
    </w:p>
    <w:p w14:paraId="03BD1347" w14:textId="77777777" w:rsidR="00BB476C" w:rsidRPr="0027550F" w:rsidRDefault="00CF40E8" w:rsidP="00E339E4">
      <w:pPr>
        <w:pStyle w:val="ListParagraph"/>
        <w:bidi w:val="0"/>
        <w:spacing w:after="0" w:line="360" w:lineRule="auto"/>
        <w:ind w:left="-284" w:firstLine="568"/>
        <w:jc w:val="both"/>
        <w:rPr>
          <w:rFonts w:asciiTheme="majorHAnsi" w:hAnsiTheme="majorHAnsi" w:cstheme="majorBidi"/>
        </w:rPr>
      </w:pPr>
      <w:r w:rsidRPr="0027550F">
        <w:rPr>
          <w:rFonts w:asciiTheme="majorHAnsi" w:hAnsiTheme="majorHAnsi"/>
          <w:noProof/>
        </w:rPr>
        <w:lastRenderedPageBreak/>
        <mc:AlternateContent>
          <mc:Choice Requires="wps">
            <w:drawing>
              <wp:anchor distT="0" distB="0" distL="114300" distR="114300" simplePos="0" relativeHeight="251569664" behindDoc="0" locked="0" layoutInCell="1" allowOverlap="1" wp14:anchorId="3144B0F9" wp14:editId="33461846">
                <wp:simplePos x="0" y="0"/>
                <wp:positionH relativeFrom="column">
                  <wp:posOffset>-214630</wp:posOffset>
                </wp:positionH>
                <wp:positionV relativeFrom="paragraph">
                  <wp:posOffset>-37464</wp:posOffset>
                </wp:positionV>
                <wp:extent cx="4400550" cy="247650"/>
                <wp:effectExtent l="0" t="0" r="19050" b="19050"/>
                <wp:wrapNone/>
                <wp:docPr id="7" name="Text Box 7"/>
                <wp:cNvGraphicFramePr/>
                <a:graphic xmlns:a="http://schemas.openxmlformats.org/drawingml/2006/main">
                  <a:graphicData uri="http://schemas.microsoft.com/office/word/2010/wordprocessingShape">
                    <wps:wsp>
                      <wps:cNvSpPr txBox="1"/>
                      <wps:spPr>
                        <a:xfrm>
                          <a:off x="0" y="0"/>
                          <a:ext cx="4400550" cy="247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97E429B" w14:textId="77777777" w:rsidR="00FE3286" w:rsidRPr="00502657" w:rsidRDefault="00FE3286" w:rsidP="00DD301B">
                            <w:pPr>
                              <w:jc w:val="center"/>
                              <w:rPr>
                                <w:rFonts w:asciiTheme="majorHAnsi" w:hAnsiTheme="majorHAnsi"/>
                                <w:lang w:val="en-ID"/>
                              </w:rPr>
                            </w:pPr>
                            <w:r w:rsidRPr="00502657">
                              <w:rPr>
                                <w:rFonts w:asciiTheme="majorHAnsi" w:hAnsiTheme="majorHAnsi"/>
                                <w:lang w:val="en-ID"/>
                              </w:rPr>
                              <w:t>Analisis permasalahan di sekolah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16.9pt;margin-top:-2.95pt;width:346.5pt;height:19.5pt;z-index:25156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" fillcolor="white [3201]" strokeweight=".5pt">
                <v:textbox>
                  <w:txbxContent>
                    <w:p w14:paraId="497E429B" w14:textId="77777777" w:rsidR="00B27D62" w:rsidRPr="00502657" w:rsidRDefault="00B27D62" w:rsidP="00DD301B">
                      <w:pPr>
                        <w:jc w:val="center"/>
                        <w:rPr>
                          <w:rFonts w:asciiTheme="majorHAnsi" w:hAnsiTheme="majorHAnsi"/>
                          <w:lang w:val="en-ID"/>
                        </w:rPr>
                      </w:pPr>
                      <w:r w:rsidRPr="00502657">
                        <w:rPr>
                          <w:rFonts w:asciiTheme="majorHAnsi" w:hAnsiTheme="majorHAnsi"/>
                          <w:lang w:val="en-ID"/>
                        </w:rPr>
                        <w:t>Analisis permasalahan di sekolah</w:t>
                      </w:r>
                    </w:p>
                  </w:txbxContent>
                </v:textbox>
              </v:shape>
            </w:pict>
          </mc:Fallback>
        </mc:AlternateContent>
      </w:r>
      <w:r w:rsidRPr="0027550F">
        <w:rPr>
          <w:rFonts w:asciiTheme="majorHAnsi" w:hAnsiTheme="majorHAnsi" w:cstheme="majorBidi"/>
          <w:noProof/>
        </w:rPr>
        <mc:AlternateContent>
          <mc:Choice Requires="wps">
            <w:drawing>
              <wp:anchor distT="0" distB="0" distL="114300" distR="114300" simplePos="0" relativeHeight="251570688" behindDoc="0" locked="0" layoutInCell="1" allowOverlap="1" wp14:anchorId="231E0AC6" wp14:editId="5290237F">
                <wp:simplePos x="0" y="0"/>
                <wp:positionH relativeFrom="column">
                  <wp:posOffset>1061720</wp:posOffset>
                </wp:positionH>
                <wp:positionV relativeFrom="paragraph">
                  <wp:posOffset>210185</wp:posOffset>
                </wp:positionV>
                <wp:extent cx="0" cy="152400"/>
                <wp:effectExtent l="95250" t="0" r="57150" b="57150"/>
                <wp:wrapNone/>
                <wp:docPr id="3" name="Straight Arrow Connector 3"/>
                <wp:cNvGraphicFramePr/>
                <a:graphic xmlns:a="http://schemas.openxmlformats.org/drawingml/2006/main">
                  <a:graphicData uri="http://schemas.microsoft.com/office/word/2010/wordprocessingShape">
                    <wps:wsp>
                      <wps:cNvCnPr/>
                      <wps:spPr>
                        <a:xfrm>
                          <a:off x="0" y="0"/>
                          <a:ext cx="0" cy="1524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33C53CB" id="_x0000_t32" coordsize="21600,21600" o:spt="32" o:oned="t" path="m,l21600,21600e" filled="f">
                <v:path arrowok="t" fillok="f" o:connecttype="none"/>
                <o:lock v:ext="edit" shapetype="t"/>
              </v:shapetype>
              <v:shape id="Straight Arrow Connector 3" o:spid="_x0000_s1026" type="#_x0000_t32" style="position:absolute;margin-left:83.6pt;margin-top:16.55pt;width:0;height:12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" strokecolor="black [3040]">
                <v:stroke endarrow="open"/>
              </v:shape>
            </w:pict>
          </mc:Fallback>
        </mc:AlternateContent>
      </w:r>
    </w:p>
    <w:p w14:paraId="07993D60" w14:textId="77777777" w:rsidR="00BB476C" w:rsidRPr="0027550F" w:rsidRDefault="00BB476C" w:rsidP="00BB476C">
      <w:pPr>
        <w:pStyle w:val="ListParagraph"/>
        <w:bidi w:val="0"/>
        <w:spacing w:after="0" w:line="360" w:lineRule="auto"/>
        <w:ind w:left="-284" w:firstLine="568"/>
        <w:jc w:val="both"/>
        <w:rPr>
          <w:rFonts w:asciiTheme="majorHAnsi" w:hAnsiTheme="majorHAnsi" w:cstheme="majorBidi"/>
        </w:rPr>
      </w:pPr>
      <w:r w:rsidRPr="0027550F">
        <w:rPr>
          <w:rFonts w:asciiTheme="majorHAnsi" w:hAnsiTheme="majorHAnsi" w:cstheme="majorBidi"/>
          <w:noProof/>
        </w:rPr>
        <mc:AlternateContent>
          <mc:Choice Requires="wps">
            <w:drawing>
              <wp:anchor distT="0" distB="0" distL="114300" distR="114300" simplePos="0" relativeHeight="251567616" behindDoc="0" locked="0" layoutInCell="1" allowOverlap="1" wp14:anchorId="7EAEA99B" wp14:editId="5120EAFF">
                <wp:simplePos x="0" y="0"/>
                <wp:positionH relativeFrom="column">
                  <wp:posOffset>-271780</wp:posOffset>
                </wp:positionH>
                <wp:positionV relativeFrom="paragraph">
                  <wp:posOffset>125730</wp:posOffset>
                </wp:positionV>
                <wp:extent cx="2143125" cy="3876675"/>
                <wp:effectExtent l="0" t="0" r="28575" b="28575"/>
                <wp:wrapNone/>
                <wp:docPr id="2" name="Text Box 2"/>
                <wp:cNvGraphicFramePr/>
                <a:graphic xmlns:a="http://schemas.openxmlformats.org/drawingml/2006/main">
                  <a:graphicData uri="http://schemas.microsoft.com/office/word/2010/wordprocessingShape">
                    <wps:wsp>
                      <wps:cNvSpPr txBox="1"/>
                      <wps:spPr>
                        <a:xfrm>
                          <a:off x="0" y="0"/>
                          <a:ext cx="2143125" cy="38766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94CAD22" w14:textId="77777777" w:rsidR="00FE3286" w:rsidRDefault="00FE3286" w:rsidP="00266C7C">
                            <w:pPr>
                              <w:spacing w:after="0"/>
                              <w:rPr>
                                <w:rFonts w:asciiTheme="majorHAnsi" w:hAnsiTheme="majorHAnsi"/>
                                <w:b/>
                                <w:bCs/>
                                <w:lang w:val="en-ID"/>
                              </w:rPr>
                            </w:pPr>
                            <w:r>
                              <w:rPr>
                                <w:rFonts w:asciiTheme="majorHAnsi" w:hAnsiTheme="majorHAnsi"/>
                                <w:b/>
                                <w:bCs/>
                                <w:lang w:val="en-ID"/>
                              </w:rPr>
                              <w:t>Fakta dan Masalah di Lapangan</w:t>
                            </w:r>
                          </w:p>
                          <w:p w14:paraId="0D9AD755" w14:textId="77777777" w:rsidR="00FE3286" w:rsidRPr="00844A01" w:rsidRDefault="00FE3286" w:rsidP="00CE7E35">
                            <w:pPr>
                              <w:pStyle w:val="ListParagraph"/>
                              <w:numPr>
                                <w:ilvl w:val="0"/>
                                <w:numId w:val="22"/>
                              </w:numPr>
                              <w:bidi w:val="0"/>
                              <w:spacing w:after="0"/>
                              <w:ind w:left="284" w:hanging="284"/>
                              <w:jc w:val="left"/>
                              <w:rPr>
                                <w:rFonts w:asciiTheme="majorHAnsi" w:hAnsiTheme="majorHAnsi"/>
                                <w:sz w:val="20"/>
                                <w:szCs w:val="20"/>
                                <w:lang w:val="en-ID"/>
                              </w:rPr>
                            </w:pPr>
                            <w:r w:rsidRPr="00844A01">
                              <w:rPr>
                                <w:rFonts w:asciiTheme="majorHAnsi" w:hAnsiTheme="majorHAnsi"/>
                                <w:sz w:val="20"/>
                                <w:szCs w:val="20"/>
                                <w:lang w:val="en-ID"/>
                              </w:rPr>
                              <w:t>Guru kurang optimal merangsang keterampilan argumentasi ilmiah</w:t>
                            </w:r>
                          </w:p>
                          <w:p w14:paraId="0843939A" w14:textId="77777777" w:rsidR="00FE3286" w:rsidRPr="00844A01" w:rsidRDefault="00FE3286" w:rsidP="00CE7E35">
                            <w:pPr>
                              <w:pStyle w:val="ListParagraph"/>
                              <w:numPr>
                                <w:ilvl w:val="0"/>
                                <w:numId w:val="22"/>
                              </w:numPr>
                              <w:bidi w:val="0"/>
                              <w:ind w:left="284" w:hanging="284"/>
                              <w:jc w:val="left"/>
                              <w:rPr>
                                <w:rFonts w:asciiTheme="majorHAnsi" w:hAnsiTheme="majorHAnsi"/>
                                <w:sz w:val="20"/>
                                <w:szCs w:val="20"/>
                                <w:lang w:val="en-ID"/>
                              </w:rPr>
                            </w:pPr>
                            <w:r w:rsidRPr="00844A01">
                              <w:rPr>
                                <w:rFonts w:asciiTheme="majorHAnsi" w:hAnsiTheme="majorHAnsi"/>
                                <w:sz w:val="20"/>
                                <w:szCs w:val="20"/>
                                <w:lang w:val="en-ID"/>
                              </w:rPr>
                              <w:t xml:space="preserve">Pembelajaran masih bersifat </w:t>
                            </w:r>
                            <w:r w:rsidRPr="00844A01">
                              <w:rPr>
                                <w:rFonts w:asciiTheme="majorHAnsi" w:hAnsiTheme="majorHAnsi"/>
                                <w:i/>
                                <w:iCs/>
                                <w:sz w:val="20"/>
                                <w:szCs w:val="20"/>
                                <w:lang w:val="en-ID"/>
                              </w:rPr>
                              <w:t>teacher centered</w:t>
                            </w:r>
                          </w:p>
                          <w:p w14:paraId="23822582" w14:textId="77777777" w:rsidR="00FE3286" w:rsidRPr="00844A01" w:rsidRDefault="00FE3286" w:rsidP="00CE7E35">
                            <w:pPr>
                              <w:pStyle w:val="ListParagraph"/>
                              <w:numPr>
                                <w:ilvl w:val="0"/>
                                <w:numId w:val="22"/>
                              </w:numPr>
                              <w:bidi w:val="0"/>
                              <w:ind w:left="284" w:hanging="284"/>
                              <w:jc w:val="left"/>
                              <w:rPr>
                                <w:rFonts w:asciiTheme="majorHAnsi" w:hAnsiTheme="majorHAnsi"/>
                                <w:sz w:val="20"/>
                                <w:szCs w:val="20"/>
                                <w:lang w:val="en-ID"/>
                              </w:rPr>
                            </w:pPr>
                            <w:r w:rsidRPr="00844A01">
                              <w:rPr>
                                <w:rFonts w:asciiTheme="majorHAnsi" w:hAnsiTheme="majorHAnsi"/>
                                <w:sz w:val="20"/>
                                <w:szCs w:val="20"/>
                                <w:lang w:val="en-ID"/>
                              </w:rPr>
                              <w:t>Siswa cenderung mudah bosan dan lelah serta kurang terlibat aktif dalam pembelajaran</w:t>
                            </w:r>
                          </w:p>
                          <w:p w14:paraId="52E5A64C" w14:textId="77777777" w:rsidR="00FE3286" w:rsidRPr="00844A01" w:rsidRDefault="00FE3286" w:rsidP="00CE7E35">
                            <w:pPr>
                              <w:pStyle w:val="ListParagraph"/>
                              <w:numPr>
                                <w:ilvl w:val="0"/>
                                <w:numId w:val="22"/>
                              </w:numPr>
                              <w:bidi w:val="0"/>
                              <w:ind w:left="284" w:hanging="284"/>
                              <w:jc w:val="left"/>
                              <w:rPr>
                                <w:rFonts w:asciiTheme="majorHAnsi" w:hAnsiTheme="majorHAnsi"/>
                                <w:sz w:val="20"/>
                                <w:szCs w:val="20"/>
                                <w:lang w:val="en-ID"/>
                              </w:rPr>
                            </w:pPr>
                            <w:r w:rsidRPr="00844A01">
                              <w:rPr>
                                <w:rFonts w:asciiTheme="majorHAnsi" w:hAnsiTheme="majorHAnsi"/>
                                <w:sz w:val="20"/>
                                <w:szCs w:val="20"/>
                                <w:lang w:val="en-ID"/>
                              </w:rPr>
                              <w:t>Siswa kurang mendapatkan kesempatan melatih keterampilan argumentasi ilmiah</w:t>
                            </w:r>
                          </w:p>
                          <w:p w14:paraId="4F2982AE" w14:textId="77777777" w:rsidR="00FE3286" w:rsidRPr="00844A01" w:rsidRDefault="00FE3286" w:rsidP="00CE7E35">
                            <w:pPr>
                              <w:pStyle w:val="ListParagraph"/>
                              <w:numPr>
                                <w:ilvl w:val="0"/>
                                <w:numId w:val="22"/>
                              </w:numPr>
                              <w:bidi w:val="0"/>
                              <w:ind w:left="284" w:hanging="284"/>
                              <w:jc w:val="left"/>
                              <w:rPr>
                                <w:rFonts w:asciiTheme="majorHAnsi" w:hAnsiTheme="majorHAnsi"/>
                                <w:sz w:val="20"/>
                                <w:szCs w:val="20"/>
                                <w:lang w:val="en-ID"/>
                              </w:rPr>
                            </w:pPr>
                            <w:r w:rsidRPr="00844A01">
                              <w:rPr>
                                <w:rFonts w:asciiTheme="majorHAnsi" w:hAnsiTheme="majorHAnsi"/>
                                <w:sz w:val="20"/>
                                <w:szCs w:val="20"/>
                                <w:lang w:val="en-ID"/>
                              </w:rPr>
                              <w:t>Siswa kurang minat pada pelajara kimia</w:t>
                            </w:r>
                          </w:p>
                          <w:p w14:paraId="06873B96" w14:textId="77777777" w:rsidR="00FE3286" w:rsidRPr="00844A01" w:rsidRDefault="00FE3286" w:rsidP="00CE7E35">
                            <w:pPr>
                              <w:pStyle w:val="ListParagraph"/>
                              <w:numPr>
                                <w:ilvl w:val="0"/>
                                <w:numId w:val="22"/>
                              </w:numPr>
                              <w:bidi w:val="0"/>
                              <w:ind w:left="284" w:hanging="284"/>
                              <w:jc w:val="left"/>
                              <w:rPr>
                                <w:rFonts w:asciiTheme="majorHAnsi" w:hAnsiTheme="majorHAnsi"/>
                                <w:sz w:val="20"/>
                                <w:szCs w:val="20"/>
                                <w:lang w:val="en-ID"/>
                              </w:rPr>
                            </w:pPr>
                            <w:r w:rsidRPr="00844A01">
                              <w:rPr>
                                <w:rFonts w:asciiTheme="majorHAnsi" w:hAnsiTheme="majorHAnsi"/>
                                <w:sz w:val="20"/>
                                <w:szCs w:val="20"/>
                                <w:lang w:val="en-ID"/>
                              </w:rPr>
                              <w:t>Siswa tidak mampu membedakan antara fakta dan opini</w:t>
                            </w:r>
                          </w:p>
                          <w:p w14:paraId="0D058BF6" w14:textId="77777777" w:rsidR="00FE3286" w:rsidRPr="00844A01" w:rsidRDefault="00FE3286" w:rsidP="00726E7C">
                            <w:pPr>
                              <w:pStyle w:val="ListParagraph"/>
                              <w:numPr>
                                <w:ilvl w:val="0"/>
                                <w:numId w:val="22"/>
                              </w:numPr>
                              <w:bidi w:val="0"/>
                              <w:ind w:left="284" w:hanging="284"/>
                              <w:jc w:val="left"/>
                              <w:rPr>
                                <w:rFonts w:asciiTheme="majorHAnsi" w:hAnsiTheme="majorHAnsi"/>
                                <w:sz w:val="20"/>
                                <w:szCs w:val="20"/>
                                <w:lang w:val="en-ID"/>
                              </w:rPr>
                            </w:pPr>
                            <w:r w:rsidRPr="00844A01">
                              <w:rPr>
                                <w:rFonts w:asciiTheme="majorHAnsi" w:hAnsiTheme="majorHAnsi"/>
                                <w:sz w:val="20"/>
                                <w:szCs w:val="20"/>
                                <w:lang w:val="en-ID"/>
                              </w:rPr>
                              <w:t xml:space="preserve">Siswa belum mampu </w:t>
                            </w:r>
                            <w:r>
                              <w:rPr>
                                <w:rFonts w:asciiTheme="majorHAnsi" w:hAnsiTheme="majorHAnsi"/>
                                <w:sz w:val="20"/>
                                <w:szCs w:val="20"/>
                                <w:lang w:val="en-ID"/>
                              </w:rPr>
                              <w:t>mencari relevansi</w:t>
                            </w:r>
                            <w:r w:rsidRPr="00844A01">
                              <w:rPr>
                                <w:rFonts w:asciiTheme="majorHAnsi" w:hAnsiTheme="majorHAnsi"/>
                                <w:sz w:val="20"/>
                                <w:szCs w:val="20"/>
                                <w:lang w:val="en-ID"/>
                              </w:rPr>
                              <w:t xml:space="preserve"> antara materi dengan kehdupan nyata</w:t>
                            </w:r>
                          </w:p>
                          <w:p w14:paraId="28D72520" w14:textId="77777777" w:rsidR="00FE3286" w:rsidRPr="00502657" w:rsidRDefault="00FE3286" w:rsidP="00DD301B">
                            <w:pPr>
                              <w:pStyle w:val="ListParagraph"/>
                              <w:ind w:left="284"/>
                              <w:rPr>
                                <w:rFonts w:asciiTheme="majorHAnsi" w:hAnsiTheme="majorHAnsi"/>
                                <w:lang w:val="en-I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left:0;text-align:left;margin-left:-21.4pt;margin-top:9.9pt;width:168.75pt;height:305.25pt;z-index:25156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" fillcolor="white [3201]" strokeweight=".5pt">
                <v:textbox>
                  <w:txbxContent>
                    <w:p w14:paraId="794CAD22" w14:textId="77777777" w:rsidR="00B27D62" w:rsidRDefault="00B27D62" w:rsidP="00266C7C">
                      <w:pPr>
                        <w:spacing w:after="0"/>
                        <w:rPr>
                          <w:rFonts w:asciiTheme="majorHAnsi" w:hAnsiTheme="majorHAnsi"/>
                          <w:b/>
                          <w:bCs/>
                          <w:lang w:val="en-ID"/>
                        </w:rPr>
                      </w:pPr>
                      <w:r>
                        <w:rPr>
                          <w:rFonts w:asciiTheme="majorHAnsi" w:hAnsiTheme="majorHAnsi"/>
                          <w:b/>
                          <w:bCs/>
                          <w:lang w:val="en-ID"/>
                        </w:rPr>
                        <w:t>Fakta dan Masalah di Lapangan</w:t>
                      </w:r>
                    </w:p>
                    <w:p w14:paraId="0D9AD755" w14:textId="77777777" w:rsidR="00B27D62" w:rsidRPr="00844A01" w:rsidRDefault="00B27D62" w:rsidP="00CE7E35">
                      <w:pPr>
                        <w:pStyle w:val="ListParagraph"/>
                        <w:numPr>
                          <w:ilvl w:val="0"/>
                          <w:numId w:val="22"/>
                        </w:numPr>
                        <w:bidi w:val="0"/>
                        <w:spacing w:after="0"/>
                        <w:ind w:left="284" w:hanging="284"/>
                        <w:jc w:val="left"/>
                        <w:rPr>
                          <w:rFonts w:asciiTheme="majorHAnsi" w:hAnsiTheme="majorHAnsi"/>
                          <w:sz w:val="20"/>
                          <w:szCs w:val="20"/>
                          <w:lang w:val="en-ID"/>
                        </w:rPr>
                      </w:pPr>
                      <w:r w:rsidRPr="00844A01">
                        <w:rPr>
                          <w:rFonts w:asciiTheme="majorHAnsi" w:hAnsiTheme="majorHAnsi"/>
                          <w:sz w:val="20"/>
                          <w:szCs w:val="20"/>
                          <w:lang w:val="en-ID"/>
                        </w:rPr>
                        <w:t>Guru kurang optimal merangsang keterampilan argumentasi ilmiah</w:t>
                      </w:r>
                    </w:p>
                    <w:p w14:paraId="0843939A" w14:textId="77777777" w:rsidR="00B27D62" w:rsidRPr="00844A01" w:rsidRDefault="00B27D62" w:rsidP="00CE7E35">
                      <w:pPr>
                        <w:pStyle w:val="ListParagraph"/>
                        <w:numPr>
                          <w:ilvl w:val="0"/>
                          <w:numId w:val="22"/>
                        </w:numPr>
                        <w:bidi w:val="0"/>
                        <w:ind w:left="284" w:hanging="284"/>
                        <w:jc w:val="left"/>
                        <w:rPr>
                          <w:rFonts w:asciiTheme="majorHAnsi" w:hAnsiTheme="majorHAnsi"/>
                          <w:sz w:val="20"/>
                          <w:szCs w:val="20"/>
                          <w:lang w:val="en-ID"/>
                        </w:rPr>
                      </w:pPr>
                      <w:r w:rsidRPr="00844A01">
                        <w:rPr>
                          <w:rFonts w:asciiTheme="majorHAnsi" w:hAnsiTheme="majorHAnsi"/>
                          <w:sz w:val="20"/>
                          <w:szCs w:val="20"/>
                          <w:lang w:val="en-ID"/>
                        </w:rPr>
                        <w:t xml:space="preserve">Pembelajaran masih bersifat </w:t>
                      </w:r>
                      <w:r w:rsidRPr="00844A01">
                        <w:rPr>
                          <w:rFonts w:asciiTheme="majorHAnsi" w:hAnsiTheme="majorHAnsi"/>
                          <w:i/>
                          <w:iCs/>
                          <w:sz w:val="20"/>
                          <w:szCs w:val="20"/>
                          <w:lang w:val="en-ID"/>
                        </w:rPr>
                        <w:t>teacher centered</w:t>
                      </w:r>
                    </w:p>
                    <w:p w14:paraId="23822582" w14:textId="77777777" w:rsidR="00B27D62" w:rsidRPr="00844A01" w:rsidRDefault="00B27D62" w:rsidP="00CE7E35">
                      <w:pPr>
                        <w:pStyle w:val="ListParagraph"/>
                        <w:numPr>
                          <w:ilvl w:val="0"/>
                          <w:numId w:val="22"/>
                        </w:numPr>
                        <w:bidi w:val="0"/>
                        <w:ind w:left="284" w:hanging="284"/>
                        <w:jc w:val="left"/>
                        <w:rPr>
                          <w:rFonts w:asciiTheme="majorHAnsi" w:hAnsiTheme="majorHAnsi"/>
                          <w:sz w:val="20"/>
                          <w:szCs w:val="20"/>
                          <w:lang w:val="en-ID"/>
                        </w:rPr>
                      </w:pPr>
                      <w:r w:rsidRPr="00844A01">
                        <w:rPr>
                          <w:rFonts w:asciiTheme="majorHAnsi" w:hAnsiTheme="majorHAnsi"/>
                          <w:sz w:val="20"/>
                          <w:szCs w:val="20"/>
                          <w:lang w:val="en-ID"/>
                        </w:rPr>
                        <w:t>Siswa cenderung mudah bosan dan lelah serta kurang terlibat aktif dalam pembelajaran</w:t>
                      </w:r>
                    </w:p>
                    <w:p w14:paraId="52E5A64C" w14:textId="77777777" w:rsidR="00B27D62" w:rsidRPr="00844A01" w:rsidRDefault="00B27D62" w:rsidP="00CE7E35">
                      <w:pPr>
                        <w:pStyle w:val="ListParagraph"/>
                        <w:numPr>
                          <w:ilvl w:val="0"/>
                          <w:numId w:val="22"/>
                        </w:numPr>
                        <w:bidi w:val="0"/>
                        <w:ind w:left="284" w:hanging="284"/>
                        <w:jc w:val="left"/>
                        <w:rPr>
                          <w:rFonts w:asciiTheme="majorHAnsi" w:hAnsiTheme="majorHAnsi"/>
                          <w:sz w:val="20"/>
                          <w:szCs w:val="20"/>
                          <w:lang w:val="en-ID"/>
                        </w:rPr>
                      </w:pPr>
                      <w:r w:rsidRPr="00844A01">
                        <w:rPr>
                          <w:rFonts w:asciiTheme="majorHAnsi" w:hAnsiTheme="majorHAnsi"/>
                          <w:sz w:val="20"/>
                          <w:szCs w:val="20"/>
                          <w:lang w:val="en-ID"/>
                        </w:rPr>
                        <w:t>Siswa kurang mendapatkan kesempatan melatih keterampilan argumentasi ilmiah</w:t>
                      </w:r>
                    </w:p>
                    <w:p w14:paraId="4F2982AE" w14:textId="77777777" w:rsidR="00B27D62" w:rsidRPr="00844A01" w:rsidRDefault="00B27D62" w:rsidP="00CE7E35">
                      <w:pPr>
                        <w:pStyle w:val="ListParagraph"/>
                        <w:numPr>
                          <w:ilvl w:val="0"/>
                          <w:numId w:val="22"/>
                        </w:numPr>
                        <w:bidi w:val="0"/>
                        <w:ind w:left="284" w:hanging="284"/>
                        <w:jc w:val="left"/>
                        <w:rPr>
                          <w:rFonts w:asciiTheme="majorHAnsi" w:hAnsiTheme="majorHAnsi"/>
                          <w:sz w:val="20"/>
                          <w:szCs w:val="20"/>
                          <w:lang w:val="en-ID"/>
                        </w:rPr>
                      </w:pPr>
                      <w:r w:rsidRPr="00844A01">
                        <w:rPr>
                          <w:rFonts w:asciiTheme="majorHAnsi" w:hAnsiTheme="majorHAnsi"/>
                          <w:sz w:val="20"/>
                          <w:szCs w:val="20"/>
                          <w:lang w:val="en-ID"/>
                        </w:rPr>
                        <w:t>Siswa kurang minat pada pelajara kimia</w:t>
                      </w:r>
                    </w:p>
                    <w:p w14:paraId="06873B96" w14:textId="77777777" w:rsidR="00B27D62" w:rsidRPr="00844A01" w:rsidRDefault="00B27D62" w:rsidP="00CE7E35">
                      <w:pPr>
                        <w:pStyle w:val="ListParagraph"/>
                        <w:numPr>
                          <w:ilvl w:val="0"/>
                          <w:numId w:val="22"/>
                        </w:numPr>
                        <w:bidi w:val="0"/>
                        <w:ind w:left="284" w:hanging="284"/>
                        <w:jc w:val="left"/>
                        <w:rPr>
                          <w:rFonts w:asciiTheme="majorHAnsi" w:hAnsiTheme="majorHAnsi"/>
                          <w:sz w:val="20"/>
                          <w:szCs w:val="20"/>
                          <w:lang w:val="en-ID"/>
                        </w:rPr>
                      </w:pPr>
                      <w:r w:rsidRPr="00844A01">
                        <w:rPr>
                          <w:rFonts w:asciiTheme="majorHAnsi" w:hAnsiTheme="majorHAnsi"/>
                          <w:sz w:val="20"/>
                          <w:szCs w:val="20"/>
                          <w:lang w:val="en-ID"/>
                        </w:rPr>
                        <w:t>Siswa tidak mampu membedakan antara fakta dan opini</w:t>
                      </w:r>
                    </w:p>
                    <w:p w14:paraId="0D058BF6" w14:textId="77777777" w:rsidR="00B27D62" w:rsidRPr="00844A01" w:rsidRDefault="00B27D62" w:rsidP="00726E7C">
                      <w:pPr>
                        <w:pStyle w:val="ListParagraph"/>
                        <w:numPr>
                          <w:ilvl w:val="0"/>
                          <w:numId w:val="22"/>
                        </w:numPr>
                        <w:bidi w:val="0"/>
                        <w:ind w:left="284" w:hanging="284"/>
                        <w:jc w:val="left"/>
                        <w:rPr>
                          <w:rFonts w:asciiTheme="majorHAnsi" w:hAnsiTheme="majorHAnsi"/>
                          <w:sz w:val="20"/>
                          <w:szCs w:val="20"/>
                          <w:lang w:val="en-ID"/>
                        </w:rPr>
                      </w:pPr>
                      <w:r w:rsidRPr="00844A01">
                        <w:rPr>
                          <w:rFonts w:asciiTheme="majorHAnsi" w:hAnsiTheme="majorHAnsi"/>
                          <w:sz w:val="20"/>
                          <w:szCs w:val="20"/>
                          <w:lang w:val="en-ID"/>
                        </w:rPr>
                        <w:t xml:space="preserve">Siswa belum mampu </w:t>
                      </w:r>
                      <w:r>
                        <w:rPr>
                          <w:rFonts w:asciiTheme="majorHAnsi" w:hAnsiTheme="majorHAnsi"/>
                          <w:sz w:val="20"/>
                          <w:szCs w:val="20"/>
                          <w:lang w:val="en-ID"/>
                        </w:rPr>
                        <w:t>mencari relevansi</w:t>
                      </w:r>
                      <w:r w:rsidRPr="00844A01">
                        <w:rPr>
                          <w:rFonts w:asciiTheme="majorHAnsi" w:hAnsiTheme="majorHAnsi"/>
                          <w:sz w:val="20"/>
                          <w:szCs w:val="20"/>
                          <w:lang w:val="en-ID"/>
                        </w:rPr>
                        <w:t xml:space="preserve"> antara materi dengan kehdupan nyata</w:t>
                      </w:r>
                    </w:p>
                    <w:p w14:paraId="28D72520" w14:textId="77777777" w:rsidR="00B27D62" w:rsidRPr="00502657" w:rsidRDefault="00B27D62" w:rsidP="00DD301B">
                      <w:pPr>
                        <w:pStyle w:val="ListParagraph"/>
                        <w:ind w:left="284"/>
                        <w:rPr>
                          <w:rFonts w:asciiTheme="majorHAnsi" w:hAnsiTheme="majorHAnsi"/>
                          <w:lang w:val="en-ID"/>
                        </w:rPr>
                      </w:pPr>
                    </w:p>
                  </w:txbxContent>
                </v:textbox>
              </v:shape>
            </w:pict>
          </mc:Fallback>
        </mc:AlternateContent>
      </w:r>
    </w:p>
    <w:p w14:paraId="1CD4304B" w14:textId="77777777" w:rsidR="00BB476C" w:rsidRPr="0027550F" w:rsidRDefault="00BB476C" w:rsidP="00BB476C">
      <w:pPr>
        <w:pStyle w:val="ListParagraph"/>
        <w:bidi w:val="0"/>
        <w:spacing w:after="0" w:line="360" w:lineRule="auto"/>
        <w:ind w:left="-284" w:firstLine="568"/>
        <w:jc w:val="both"/>
        <w:rPr>
          <w:rFonts w:asciiTheme="majorHAnsi" w:hAnsiTheme="majorHAnsi" w:cstheme="majorBidi"/>
        </w:rPr>
      </w:pPr>
      <w:r w:rsidRPr="0027550F">
        <w:rPr>
          <w:rFonts w:asciiTheme="majorHAnsi" w:hAnsiTheme="majorHAnsi" w:cstheme="majorBidi"/>
          <w:noProof/>
        </w:rPr>
        <mc:AlternateContent>
          <mc:Choice Requires="wps">
            <w:drawing>
              <wp:anchor distT="0" distB="0" distL="114300" distR="114300" simplePos="0" relativeHeight="251573760" behindDoc="0" locked="0" layoutInCell="1" allowOverlap="1" wp14:anchorId="59710EE4" wp14:editId="6155157F">
                <wp:simplePos x="0" y="0"/>
                <wp:positionH relativeFrom="column">
                  <wp:posOffset>2319020</wp:posOffset>
                </wp:positionH>
                <wp:positionV relativeFrom="paragraph">
                  <wp:posOffset>33020</wp:posOffset>
                </wp:positionV>
                <wp:extent cx="1981200" cy="1190625"/>
                <wp:effectExtent l="0" t="0" r="19050" b="28575"/>
                <wp:wrapNone/>
                <wp:docPr id="9" name="Text Box 9"/>
                <wp:cNvGraphicFramePr/>
                <a:graphic xmlns:a="http://schemas.openxmlformats.org/drawingml/2006/main">
                  <a:graphicData uri="http://schemas.microsoft.com/office/word/2010/wordprocessingShape">
                    <wps:wsp>
                      <wps:cNvSpPr txBox="1"/>
                      <wps:spPr>
                        <a:xfrm>
                          <a:off x="0" y="0"/>
                          <a:ext cx="1981200" cy="11906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DA7EE6B" w14:textId="77777777" w:rsidR="00FE3286" w:rsidRDefault="00FE3286" w:rsidP="00266C7C">
                            <w:pPr>
                              <w:spacing w:after="0"/>
                              <w:rPr>
                                <w:rFonts w:asciiTheme="majorHAnsi" w:hAnsiTheme="majorHAnsi"/>
                                <w:b/>
                                <w:bCs/>
                                <w:lang w:val="en-ID"/>
                              </w:rPr>
                            </w:pPr>
                            <w:r w:rsidRPr="00F209F3">
                              <w:rPr>
                                <w:rFonts w:asciiTheme="majorHAnsi" w:hAnsiTheme="majorHAnsi"/>
                                <w:b/>
                                <w:bCs/>
                                <w:lang w:val="en-ID"/>
                              </w:rPr>
                              <w:t>K</w:t>
                            </w:r>
                            <w:r>
                              <w:rPr>
                                <w:rFonts w:asciiTheme="majorHAnsi" w:hAnsiTheme="majorHAnsi"/>
                                <w:b/>
                                <w:bCs/>
                                <w:lang w:val="en-ID"/>
                              </w:rPr>
                              <w:t>ondisi Ideal</w:t>
                            </w:r>
                          </w:p>
                          <w:p w14:paraId="7E724467" w14:textId="77777777" w:rsidR="00FE3286" w:rsidRPr="00CF40E8" w:rsidRDefault="00FE3286" w:rsidP="00CE7E35">
                            <w:pPr>
                              <w:pStyle w:val="ListParagraph"/>
                              <w:numPr>
                                <w:ilvl w:val="0"/>
                                <w:numId w:val="23"/>
                              </w:numPr>
                              <w:bidi w:val="0"/>
                              <w:spacing w:after="0"/>
                              <w:ind w:left="284" w:hanging="284"/>
                              <w:jc w:val="left"/>
                              <w:rPr>
                                <w:rFonts w:asciiTheme="majorHAnsi" w:hAnsiTheme="majorHAnsi"/>
                                <w:sz w:val="20"/>
                                <w:szCs w:val="20"/>
                                <w:lang w:val="en-ID"/>
                              </w:rPr>
                            </w:pPr>
                            <w:r w:rsidRPr="00CF40E8">
                              <w:rPr>
                                <w:rFonts w:asciiTheme="majorHAnsi" w:hAnsiTheme="majorHAnsi"/>
                                <w:sz w:val="20"/>
                                <w:szCs w:val="20"/>
                                <w:lang w:val="en-ID"/>
                              </w:rPr>
                              <w:t>Guru menerapkan model pembelajaran inovatif</w:t>
                            </w:r>
                          </w:p>
                          <w:p w14:paraId="00B712D7" w14:textId="77777777" w:rsidR="00FE3286" w:rsidRPr="00CF40E8" w:rsidRDefault="00FE3286" w:rsidP="00CE7E35">
                            <w:pPr>
                              <w:pStyle w:val="ListParagraph"/>
                              <w:numPr>
                                <w:ilvl w:val="0"/>
                                <w:numId w:val="23"/>
                              </w:numPr>
                              <w:bidi w:val="0"/>
                              <w:spacing w:after="0"/>
                              <w:ind w:left="284" w:hanging="284"/>
                              <w:jc w:val="left"/>
                              <w:rPr>
                                <w:rFonts w:asciiTheme="majorHAnsi" w:hAnsiTheme="majorHAnsi"/>
                                <w:b/>
                                <w:bCs/>
                                <w:sz w:val="20"/>
                                <w:szCs w:val="20"/>
                                <w:lang w:val="en-ID"/>
                              </w:rPr>
                            </w:pPr>
                            <w:r w:rsidRPr="00CF40E8">
                              <w:rPr>
                                <w:rFonts w:asciiTheme="majorHAnsi" w:hAnsiTheme="majorHAnsi"/>
                                <w:sz w:val="20"/>
                                <w:szCs w:val="20"/>
                                <w:lang w:val="en-ID"/>
                              </w:rPr>
                              <w:t>Guru merangsang  untuk meningkatkan keterampilan</w:t>
                            </w:r>
                            <w:r w:rsidRPr="00CF40E8">
                              <w:rPr>
                                <w:rFonts w:asciiTheme="majorHAnsi" w:hAnsiTheme="majorHAnsi"/>
                                <w:b/>
                                <w:bCs/>
                                <w:sz w:val="20"/>
                                <w:szCs w:val="20"/>
                                <w:lang w:val="en-ID"/>
                              </w:rPr>
                              <w:t xml:space="preserve"> </w:t>
                            </w:r>
                            <w:r w:rsidRPr="00CF40E8">
                              <w:rPr>
                                <w:rFonts w:asciiTheme="majorHAnsi" w:hAnsiTheme="majorHAnsi"/>
                                <w:sz w:val="20"/>
                                <w:szCs w:val="20"/>
                                <w:lang w:val="en-ID"/>
                              </w:rPr>
                              <w:t>argumentasi ilmiah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 o:spid="_x0000_s1028" type="#_x0000_t202" style="position:absolute;left:0;text-align:left;margin-left:182.6pt;margin-top:2.6pt;width:156pt;height:93.75pt;z-index:25157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" fillcolor="white [3201]" strokeweight=".5pt">
                <v:textbox>
                  <w:txbxContent>
                    <w:p w14:paraId="0DA7EE6B" w14:textId="77777777" w:rsidR="00B27D62" w:rsidRDefault="00B27D62" w:rsidP="00266C7C">
                      <w:pPr>
                        <w:spacing w:after="0"/>
                        <w:rPr>
                          <w:rFonts w:asciiTheme="majorHAnsi" w:hAnsiTheme="majorHAnsi"/>
                          <w:b/>
                          <w:bCs/>
                          <w:lang w:val="en-ID"/>
                        </w:rPr>
                      </w:pPr>
                      <w:r w:rsidRPr="00F209F3">
                        <w:rPr>
                          <w:rFonts w:asciiTheme="majorHAnsi" w:hAnsiTheme="majorHAnsi"/>
                          <w:b/>
                          <w:bCs/>
                          <w:lang w:val="en-ID"/>
                        </w:rPr>
                        <w:t>K</w:t>
                      </w:r>
                      <w:r>
                        <w:rPr>
                          <w:rFonts w:asciiTheme="majorHAnsi" w:hAnsiTheme="majorHAnsi"/>
                          <w:b/>
                          <w:bCs/>
                          <w:lang w:val="en-ID"/>
                        </w:rPr>
                        <w:t>ondisi Ideal</w:t>
                      </w:r>
                    </w:p>
                    <w:p w14:paraId="7E724467" w14:textId="77777777" w:rsidR="00B27D62" w:rsidRPr="00CF40E8" w:rsidRDefault="00B27D62" w:rsidP="00CE7E35">
                      <w:pPr>
                        <w:pStyle w:val="ListParagraph"/>
                        <w:numPr>
                          <w:ilvl w:val="0"/>
                          <w:numId w:val="23"/>
                        </w:numPr>
                        <w:bidi w:val="0"/>
                        <w:spacing w:after="0"/>
                        <w:ind w:left="284" w:hanging="284"/>
                        <w:jc w:val="left"/>
                        <w:rPr>
                          <w:rFonts w:asciiTheme="majorHAnsi" w:hAnsiTheme="majorHAnsi"/>
                          <w:sz w:val="20"/>
                          <w:szCs w:val="20"/>
                          <w:lang w:val="en-ID"/>
                        </w:rPr>
                      </w:pPr>
                      <w:r w:rsidRPr="00CF40E8">
                        <w:rPr>
                          <w:rFonts w:asciiTheme="majorHAnsi" w:hAnsiTheme="majorHAnsi"/>
                          <w:sz w:val="20"/>
                          <w:szCs w:val="20"/>
                          <w:lang w:val="en-ID"/>
                        </w:rPr>
                        <w:t>Guru menerapkan model pembelajaran inovatif</w:t>
                      </w:r>
                    </w:p>
                    <w:p w14:paraId="00B712D7" w14:textId="77777777" w:rsidR="00B27D62" w:rsidRPr="00CF40E8" w:rsidRDefault="00B27D62" w:rsidP="00CE7E35">
                      <w:pPr>
                        <w:pStyle w:val="ListParagraph"/>
                        <w:numPr>
                          <w:ilvl w:val="0"/>
                          <w:numId w:val="23"/>
                        </w:numPr>
                        <w:bidi w:val="0"/>
                        <w:spacing w:after="0"/>
                        <w:ind w:left="284" w:hanging="284"/>
                        <w:jc w:val="left"/>
                        <w:rPr>
                          <w:rFonts w:asciiTheme="majorHAnsi" w:hAnsiTheme="majorHAnsi"/>
                          <w:b/>
                          <w:bCs/>
                          <w:sz w:val="20"/>
                          <w:szCs w:val="20"/>
                          <w:lang w:val="en-ID"/>
                        </w:rPr>
                      </w:pPr>
                      <w:r w:rsidRPr="00CF40E8">
                        <w:rPr>
                          <w:rFonts w:asciiTheme="majorHAnsi" w:hAnsiTheme="majorHAnsi"/>
                          <w:sz w:val="20"/>
                          <w:szCs w:val="20"/>
                          <w:lang w:val="en-ID"/>
                        </w:rPr>
                        <w:t>Guru merangsang  untuk meningkatkan keterampilan</w:t>
                      </w:r>
                      <w:r w:rsidRPr="00CF40E8">
                        <w:rPr>
                          <w:rFonts w:asciiTheme="majorHAnsi" w:hAnsiTheme="majorHAnsi"/>
                          <w:b/>
                          <w:bCs/>
                          <w:sz w:val="20"/>
                          <w:szCs w:val="20"/>
                          <w:lang w:val="en-ID"/>
                        </w:rPr>
                        <w:t xml:space="preserve"> </w:t>
                      </w:r>
                      <w:r w:rsidRPr="00CF40E8">
                        <w:rPr>
                          <w:rFonts w:asciiTheme="majorHAnsi" w:hAnsiTheme="majorHAnsi"/>
                          <w:sz w:val="20"/>
                          <w:szCs w:val="20"/>
                          <w:lang w:val="en-ID"/>
                        </w:rPr>
                        <w:t>argumentasi ilmiah</w:t>
                      </w:r>
                    </w:p>
                  </w:txbxContent>
                </v:textbox>
              </v:shape>
            </w:pict>
          </mc:Fallback>
        </mc:AlternateContent>
      </w:r>
    </w:p>
    <w:p w14:paraId="134D6B5D" w14:textId="77777777" w:rsidR="00BB476C" w:rsidRPr="0027550F" w:rsidRDefault="00BB476C" w:rsidP="00BB476C">
      <w:pPr>
        <w:pStyle w:val="ListParagraph"/>
        <w:bidi w:val="0"/>
        <w:spacing w:after="0" w:line="360" w:lineRule="auto"/>
        <w:ind w:left="-284" w:firstLine="568"/>
        <w:jc w:val="both"/>
        <w:rPr>
          <w:rFonts w:asciiTheme="majorHAnsi" w:hAnsiTheme="majorHAnsi" w:cstheme="majorBidi"/>
        </w:rPr>
      </w:pPr>
    </w:p>
    <w:p w14:paraId="1C1C9884" w14:textId="77777777" w:rsidR="00BB476C" w:rsidRPr="0027550F" w:rsidRDefault="00BB476C" w:rsidP="00BB476C">
      <w:pPr>
        <w:pStyle w:val="ListParagraph"/>
        <w:bidi w:val="0"/>
        <w:spacing w:after="0" w:line="360" w:lineRule="auto"/>
        <w:ind w:left="-284" w:firstLine="568"/>
        <w:jc w:val="both"/>
        <w:rPr>
          <w:rFonts w:asciiTheme="majorHAnsi" w:hAnsiTheme="majorHAnsi" w:cstheme="majorBidi"/>
        </w:rPr>
      </w:pPr>
      <w:r w:rsidRPr="0027550F">
        <w:rPr>
          <w:rFonts w:asciiTheme="majorHAnsi" w:hAnsiTheme="majorHAnsi" w:cstheme="majorBidi"/>
          <w:noProof/>
        </w:rPr>
        <mc:AlternateContent>
          <mc:Choice Requires="wps">
            <w:drawing>
              <wp:anchor distT="0" distB="0" distL="114300" distR="114300" simplePos="0" relativeHeight="251572736" behindDoc="0" locked="0" layoutInCell="1" allowOverlap="1" wp14:anchorId="18268CB8" wp14:editId="19F131AF">
                <wp:simplePos x="0" y="0"/>
                <wp:positionH relativeFrom="column">
                  <wp:posOffset>1918970</wp:posOffset>
                </wp:positionH>
                <wp:positionV relativeFrom="paragraph">
                  <wp:posOffset>137795</wp:posOffset>
                </wp:positionV>
                <wp:extent cx="371475" cy="0"/>
                <wp:effectExtent l="0" t="76200" r="28575" b="114300"/>
                <wp:wrapNone/>
                <wp:docPr id="8" name="Straight Arrow Connector 8"/>
                <wp:cNvGraphicFramePr/>
                <a:graphic xmlns:a="http://schemas.openxmlformats.org/drawingml/2006/main">
                  <a:graphicData uri="http://schemas.microsoft.com/office/word/2010/wordprocessingShape">
                    <wps:wsp>
                      <wps:cNvCnPr/>
                      <wps:spPr>
                        <a:xfrm>
                          <a:off x="0" y="0"/>
                          <a:ext cx="371475"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FFB4631" id="Straight Arrow Connector 8" o:spid="_x0000_s1026" type="#_x0000_t32" style="position:absolute;margin-left:151.1pt;margin-top:10.85pt;width:29.2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" strokecolor="black [3040]">
                <v:stroke endarrow="open"/>
              </v:shape>
            </w:pict>
          </mc:Fallback>
        </mc:AlternateContent>
      </w:r>
    </w:p>
    <w:p w14:paraId="1013CF9B" w14:textId="77777777" w:rsidR="00BB476C" w:rsidRPr="0027550F" w:rsidRDefault="00BB476C" w:rsidP="00BB476C">
      <w:pPr>
        <w:pStyle w:val="ListParagraph"/>
        <w:bidi w:val="0"/>
        <w:spacing w:after="0" w:line="360" w:lineRule="auto"/>
        <w:ind w:left="-284" w:firstLine="568"/>
        <w:jc w:val="both"/>
        <w:rPr>
          <w:rFonts w:asciiTheme="majorHAnsi" w:hAnsiTheme="majorHAnsi" w:cstheme="majorBidi"/>
        </w:rPr>
      </w:pPr>
    </w:p>
    <w:p w14:paraId="63102401" w14:textId="77777777" w:rsidR="00BB476C" w:rsidRPr="0027550F" w:rsidRDefault="00BB476C" w:rsidP="00BB476C">
      <w:pPr>
        <w:pStyle w:val="ListParagraph"/>
        <w:bidi w:val="0"/>
        <w:spacing w:after="0" w:line="360" w:lineRule="auto"/>
        <w:ind w:left="-284" w:firstLine="568"/>
        <w:jc w:val="both"/>
        <w:rPr>
          <w:rFonts w:asciiTheme="majorHAnsi" w:hAnsiTheme="majorHAnsi" w:cstheme="majorBidi"/>
        </w:rPr>
      </w:pPr>
    </w:p>
    <w:p w14:paraId="7D422B20" w14:textId="77777777" w:rsidR="00BB476C" w:rsidRPr="0027550F" w:rsidRDefault="00BB476C" w:rsidP="00BB476C">
      <w:pPr>
        <w:pStyle w:val="ListParagraph"/>
        <w:bidi w:val="0"/>
        <w:spacing w:after="0" w:line="360" w:lineRule="auto"/>
        <w:ind w:left="-284" w:firstLine="568"/>
        <w:jc w:val="both"/>
        <w:rPr>
          <w:rFonts w:asciiTheme="majorHAnsi" w:hAnsiTheme="majorHAnsi" w:cstheme="majorBidi"/>
        </w:rPr>
      </w:pPr>
    </w:p>
    <w:p w14:paraId="6E7D78FC" w14:textId="77777777" w:rsidR="00BB476C" w:rsidRPr="0027550F" w:rsidRDefault="00BB476C" w:rsidP="00BB476C">
      <w:pPr>
        <w:pStyle w:val="ListParagraph"/>
        <w:bidi w:val="0"/>
        <w:spacing w:after="0" w:line="360" w:lineRule="auto"/>
        <w:ind w:left="-284" w:firstLine="568"/>
        <w:jc w:val="both"/>
        <w:rPr>
          <w:rFonts w:asciiTheme="majorHAnsi" w:hAnsiTheme="majorHAnsi" w:cstheme="majorBidi"/>
        </w:rPr>
      </w:pPr>
    </w:p>
    <w:p w14:paraId="5E97603E" w14:textId="77777777" w:rsidR="00BB476C" w:rsidRPr="0027550F" w:rsidRDefault="00BB476C" w:rsidP="00BB476C">
      <w:pPr>
        <w:pStyle w:val="ListParagraph"/>
        <w:bidi w:val="0"/>
        <w:spacing w:after="0" w:line="360" w:lineRule="auto"/>
        <w:ind w:left="-284" w:firstLine="568"/>
        <w:jc w:val="both"/>
        <w:rPr>
          <w:rFonts w:asciiTheme="majorHAnsi" w:hAnsiTheme="majorHAnsi" w:cstheme="majorBidi"/>
        </w:rPr>
      </w:pPr>
    </w:p>
    <w:p w14:paraId="70541EBC" w14:textId="77777777" w:rsidR="00BB476C" w:rsidRPr="0027550F" w:rsidRDefault="00BB476C" w:rsidP="00BB476C">
      <w:pPr>
        <w:pStyle w:val="ListParagraph"/>
        <w:bidi w:val="0"/>
        <w:spacing w:after="0" w:line="360" w:lineRule="auto"/>
        <w:ind w:left="-284" w:firstLine="568"/>
        <w:jc w:val="both"/>
        <w:rPr>
          <w:rFonts w:asciiTheme="majorHAnsi" w:hAnsiTheme="majorHAnsi" w:cstheme="majorBidi"/>
        </w:rPr>
      </w:pPr>
    </w:p>
    <w:p w14:paraId="662C07EF" w14:textId="77777777" w:rsidR="00BB476C" w:rsidRPr="0027550F" w:rsidRDefault="00266C7C" w:rsidP="00BB476C">
      <w:pPr>
        <w:pStyle w:val="ListParagraph"/>
        <w:bidi w:val="0"/>
        <w:spacing w:after="0" w:line="360" w:lineRule="auto"/>
        <w:ind w:left="-284" w:firstLine="568"/>
        <w:jc w:val="both"/>
        <w:rPr>
          <w:rFonts w:asciiTheme="majorHAnsi" w:hAnsiTheme="majorHAnsi" w:cstheme="majorBidi"/>
        </w:rPr>
      </w:pPr>
      <w:r w:rsidRPr="0027550F">
        <w:rPr>
          <w:rFonts w:asciiTheme="majorHAnsi" w:hAnsiTheme="majorHAnsi" w:cstheme="majorBidi"/>
          <w:noProof/>
        </w:rPr>
        <mc:AlternateContent>
          <mc:Choice Requires="wps">
            <w:drawing>
              <wp:anchor distT="0" distB="0" distL="114300" distR="114300" simplePos="0" relativeHeight="251585024" behindDoc="0" locked="0" layoutInCell="1" allowOverlap="1" wp14:anchorId="550BBAF3" wp14:editId="3E0FD4D8">
                <wp:simplePos x="0" y="0"/>
                <wp:positionH relativeFrom="column">
                  <wp:posOffset>1871345</wp:posOffset>
                </wp:positionH>
                <wp:positionV relativeFrom="paragraph">
                  <wp:posOffset>92710</wp:posOffset>
                </wp:positionV>
                <wp:extent cx="524510" cy="0"/>
                <wp:effectExtent l="0" t="0" r="27940" b="19050"/>
                <wp:wrapNone/>
                <wp:docPr id="5" name="Straight Connector 5"/>
                <wp:cNvGraphicFramePr/>
                <a:graphic xmlns:a="http://schemas.openxmlformats.org/drawingml/2006/main">
                  <a:graphicData uri="http://schemas.microsoft.com/office/word/2010/wordprocessingShape">
                    <wps:wsp>
                      <wps:cNvCnPr/>
                      <wps:spPr>
                        <a:xfrm flipH="1">
                          <a:off x="0" y="0"/>
                          <a:ext cx="52451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E85321A" id="Straight Connector 5" o:spid="_x0000_s1026" style="position:absolute;flip:x;z-index:251672576;visibility:visible;mso-wrap-style:square;mso-wrap-distance-left:9pt;mso-wrap-distance-top:0;mso-wrap-distance-right:9pt;mso-wrap-distance-bottom:0;mso-position-horizontal:absolute;mso-position-horizontal-relative:text;mso-position-vertical:absolute;mso-position-vertical-relative:text" from="147.35pt,7.3pt" to="188.65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" strokecolor="black [3040]"/>
            </w:pict>
          </mc:Fallback>
        </mc:AlternateContent>
      </w:r>
    </w:p>
    <w:p w14:paraId="42393C8F" w14:textId="77777777" w:rsidR="00BB476C" w:rsidRPr="0027550F" w:rsidRDefault="00BB476C" w:rsidP="00BB476C">
      <w:pPr>
        <w:pStyle w:val="ListParagraph"/>
        <w:bidi w:val="0"/>
        <w:spacing w:after="0" w:line="360" w:lineRule="auto"/>
        <w:ind w:left="-284" w:firstLine="568"/>
        <w:jc w:val="both"/>
        <w:rPr>
          <w:rFonts w:asciiTheme="majorHAnsi" w:hAnsiTheme="majorHAnsi" w:cstheme="majorBidi"/>
        </w:rPr>
      </w:pPr>
    </w:p>
    <w:p w14:paraId="28D50089" w14:textId="59A1DA08" w:rsidR="00BB476C" w:rsidRPr="0027550F" w:rsidRDefault="00524593" w:rsidP="00BB476C">
      <w:pPr>
        <w:pStyle w:val="ListParagraph"/>
        <w:bidi w:val="0"/>
        <w:spacing w:after="0" w:line="360" w:lineRule="auto"/>
        <w:ind w:left="-284" w:firstLine="568"/>
        <w:jc w:val="both"/>
        <w:rPr>
          <w:rFonts w:asciiTheme="majorHAnsi" w:hAnsiTheme="majorHAnsi" w:cstheme="majorBidi"/>
        </w:rPr>
      </w:pPr>
      <w:r w:rsidRPr="0027550F">
        <w:rPr>
          <w:rFonts w:asciiTheme="majorHAnsi" w:hAnsiTheme="majorHAnsi" w:cstheme="majorBidi"/>
          <w:noProof/>
        </w:rPr>
        <mc:AlternateContent>
          <mc:Choice Requires="wps">
            <w:drawing>
              <wp:anchor distT="0" distB="0" distL="114300" distR="114300" simplePos="0" relativeHeight="251582976" behindDoc="0" locked="0" layoutInCell="1" allowOverlap="1" wp14:anchorId="006530C6" wp14:editId="29E21296">
                <wp:simplePos x="0" y="0"/>
                <wp:positionH relativeFrom="column">
                  <wp:posOffset>1793875</wp:posOffset>
                </wp:positionH>
                <wp:positionV relativeFrom="paragraph">
                  <wp:posOffset>226060</wp:posOffset>
                </wp:positionV>
                <wp:extent cx="1435735" cy="219075"/>
                <wp:effectExtent l="0" t="1270" r="67945" b="48895"/>
                <wp:wrapNone/>
                <wp:docPr id="4" name="Elbow Connector 4"/>
                <wp:cNvGraphicFramePr/>
                <a:graphic xmlns:a="http://schemas.openxmlformats.org/drawingml/2006/main">
                  <a:graphicData uri="http://schemas.microsoft.com/office/word/2010/wordprocessingShape">
                    <wps:wsp>
                      <wps:cNvCnPr/>
                      <wps:spPr>
                        <a:xfrm rot="16200000" flipH="1">
                          <a:off x="0" y="0"/>
                          <a:ext cx="1435735" cy="219075"/>
                        </a:xfrm>
                        <a:prstGeom prst="bentConnector3">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4" o:spid="_x0000_s1026" type="#_x0000_t34" style="position:absolute;margin-left:141.25pt;margin-top:17.8pt;width:113.05pt;height:17.25pt;rotation:90;flip:x;z-index:25158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" strokecolor="black [3040]">
                <v:stroke endarrow="open"/>
              </v:shape>
            </w:pict>
          </mc:Fallback>
        </mc:AlternateContent>
      </w:r>
    </w:p>
    <w:p w14:paraId="0E823F4B" w14:textId="4501302C" w:rsidR="00BB476C" w:rsidRPr="0027550F" w:rsidRDefault="00BB476C" w:rsidP="00BB476C">
      <w:pPr>
        <w:pStyle w:val="ListParagraph"/>
        <w:bidi w:val="0"/>
        <w:spacing w:after="0" w:line="360" w:lineRule="auto"/>
        <w:ind w:left="-284" w:firstLine="568"/>
        <w:jc w:val="both"/>
        <w:rPr>
          <w:rFonts w:asciiTheme="majorHAnsi" w:hAnsiTheme="majorHAnsi" w:cstheme="majorBidi"/>
        </w:rPr>
      </w:pPr>
    </w:p>
    <w:p w14:paraId="35C2EA93" w14:textId="77777777" w:rsidR="00BB476C" w:rsidRPr="0027550F" w:rsidRDefault="00266C7C" w:rsidP="00BB476C">
      <w:pPr>
        <w:pStyle w:val="ListParagraph"/>
        <w:bidi w:val="0"/>
        <w:spacing w:after="0" w:line="360" w:lineRule="auto"/>
        <w:ind w:left="-284" w:firstLine="568"/>
        <w:jc w:val="both"/>
        <w:rPr>
          <w:rFonts w:asciiTheme="majorHAnsi" w:hAnsiTheme="majorHAnsi" w:cstheme="majorBidi"/>
        </w:rPr>
      </w:pPr>
      <w:r w:rsidRPr="0027550F">
        <w:rPr>
          <w:rFonts w:asciiTheme="majorHAnsi" w:hAnsiTheme="majorHAnsi" w:cstheme="majorBidi"/>
          <w:noProof/>
        </w:rPr>
        <mc:AlternateContent>
          <mc:Choice Requires="wps">
            <w:drawing>
              <wp:anchor distT="0" distB="0" distL="114300" distR="114300" simplePos="0" relativeHeight="251581952" behindDoc="0" locked="0" layoutInCell="1" allowOverlap="1" wp14:anchorId="166C86BE" wp14:editId="5C79F04D">
                <wp:simplePos x="0" y="0"/>
                <wp:positionH relativeFrom="column">
                  <wp:posOffset>2524125</wp:posOffset>
                </wp:positionH>
                <wp:positionV relativeFrom="paragraph">
                  <wp:posOffset>225425</wp:posOffset>
                </wp:positionV>
                <wp:extent cx="666750" cy="276225"/>
                <wp:effectExtent l="0" t="0" r="0" b="0"/>
                <wp:wrapNone/>
                <wp:docPr id="15" name="Text Box 15"/>
                <wp:cNvGraphicFramePr/>
                <a:graphic xmlns:a="http://schemas.openxmlformats.org/drawingml/2006/main">
                  <a:graphicData uri="http://schemas.microsoft.com/office/word/2010/wordprocessingShape">
                    <wps:wsp>
                      <wps:cNvSpPr txBox="1"/>
                      <wps:spPr>
                        <a:xfrm>
                          <a:off x="0" y="0"/>
                          <a:ext cx="666750" cy="276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BF32014" w14:textId="77777777" w:rsidR="00FE3286" w:rsidRPr="0098370E" w:rsidRDefault="00FE3286" w:rsidP="0098370E">
                            <w:pPr>
                              <w:jc w:val="center"/>
                              <w:rPr>
                                <w:rFonts w:asciiTheme="majorHAnsi" w:hAnsiTheme="majorHAnsi"/>
                                <w:lang w:val="en-ID"/>
                              </w:rPr>
                            </w:pPr>
                            <w:r w:rsidRPr="0098370E">
                              <w:rPr>
                                <w:rFonts w:asciiTheme="majorHAnsi" w:hAnsiTheme="majorHAnsi"/>
                                <w:lang w:val="en-ID"/>
                              </w:rPr>
                              <w:t>Solusi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5" o:spid="_x0000_s1029" type="#_x0000_t202" style="position:absolute;left:0;text-align:left;margin-left:198.75pt;margin-top:17.75pt;width:52.5pt;height:21.75pt;z-index:25158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" filled="f" stroked="f" strokeweight=".5pt">
                <v:textbox>
                  <w:txbxContent>
                    <w:p w14:paraId="4BF32014" w14:textId="77777777" w:rsidR="00B27D62" w:rsidRPr="0098370E" w:rsidRDefault="00B27D62" w:rsidP="0098370E">
                      <w:pPr>
                        <w:jc w:val="center"/>
                        <w:rPr>
                          <w:rFonts w:asciiTheme="majorHAnsi" w:hAnsiTheme="majorHAnsi"/>
                          <w:lang w:val="en-ID"/>
                        </w:rPr>
                      </w:pPr>
                      <w:r w:rsidRPr="0098370E">
                        <w:rPr>
                          <w:rFonts w:asciiTheme="majorHAnsi" w:hAnsiTheme="majorHAnsi"/>
                          <w:lang w:val="en-ID"/>
                        </w:rPr>
                        <w:t>Solusi</w:t>
                      </w:r>
                    </w:p>
                  </w:txbxContent>
                </v:textbox>
              </v:shape>
            </w:pict>
          </mc:Fallback>
        </mc:AlternateContent>
      </w:r>
    </w:p>
    <w:p w14:paraId="11ADEA70" w14:textId="77777777" w:rsidR="00844A01" w:rsidRPr="0027550F" w:rsidRDefault="00844A01" w:rsidP="00844A01">
      <w:pPr>
        <w:pStyle w:val="ListParagraph"/>
        <w:bidi w:val="0"/>
        <w:spacing w:after="0" w:line="360" w:lineRule="auto"/>
        <w:ind w:left="-284" w:firstLine="568"/>
        <w:jc w:val="both"/>
        <w:rPr>
          <w:rFonts w:asciiTheme="majorHAnsi" w:hAnsiTheme="majorHAnsi" w:cstheme="majorBidi"/>
        </w:rPr>
      </w:pPr>
    </w:p>
    <w:p w14:paraId="580786C7" w14:textId="77777777" w:rsidR="00844A01" w:rsidRPr="0027550F" w:rsidRDefault="00CF40E8" w:rsidP="00844A01">
      <w:pPr>
        <w:pStyle w:val="ListParagraph"/>
        <w:bidi w:val="0"/>
        <w:spacing w:after="0" w:line="360" w:lineRule="auto"/>
        <w:ind w:left="-284" w:firstLine="568"/>
        <w:jc w:val="both"/>
        <w:rPr>
          <w:rFonts w:asciiTheme="majorHAnsi" w:hAnsiTheme="majorHAnsi" w:cstheme="majorBidi"/>
        </w:rPr>
      </w:pPr>
      <w:r w:rsidRPr="0027550F">
        <w:rPr>
          <w:rFonts w:asciiTheme="majorHAnsi" w:hAnsiTheme="majorHAnsi"/>
          <w:noProof/>
        </w:rPr>
        <mc:AlternateContent>
          <mc:Choice Requires="wps">
            <w:drawing>
              <wp:anchor distT="0" distB="0" distL="114300" distR="114300" simplePos="0" relativeHeight="251575808" behindDoc="0" locked="0" layoutInCell="1" allowOverlap="1" wp14:anchorId="4D04AC8A" wp14:editId="7F2E924A">
                <wp:simplePos x="0" y="0"/>
                <wp:positionH relativeFrom="column">
                  <wp:posOffset>-271780</wp:posOffset>
                </wp:positionH>
                <wp:positionV relativeFrom="paragraph">
                  <wp:posOffset>117475</wp:posOffset>
                </wp:positionV>
                <wp:extent cx="4467225" cy="409575"/>
                <wp:effectExtent l="0" t="0" r="28575" b="28575"/>
                <wp:wrapNone/>
                <wp:docPr id="11" name="Text Box 11"/>
                <wp:cNvGraphicFramePr/>
                <a:graphic xmlns:a="http://schemas.openxmlformats.org/drawingml/2006/main">
                  <a:graphicData uri="http://schemas.microsoft.com/office/word/2010/wordprocessingShape">
                    <wps:wsp>
                      <wps:cNvSpPr txBox="1"/>
                      <wps:spPr>
                        <a:xfrm>
                          <a:off x="0" y="0"/>
                          <a:ext cx="4467225" cy="4095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8D6763D" w14:textId="306AD2F7" w:rsidR="00FE3286" w:rsidRPr="00844A01" w:rsidRDefault="00FE3286" w:rsidP="00581E6E">
                            <w:pPr>
                              <w:jc w:val="center"/>
                              <w:rPr>
                                <w:rFonts w:asciiTheme="majorHAnsi" w:hAnsiTheme="majorHAnsi"/>
                                <w:sz w:val="20"/>
                                <w:szCs w:val="20"/>
                                <w:lang w:val="en-ID"/>
                              </w:rPr>
                            </w:pPr>
                            <w:r w:rsidRPr="00844A01">
                              <w:rPr>
                                <w:rFonts w:asciiTheme="majorHAnsi" w:hAnsiTheme="majorHAnsi"/>
                                <w:sz w:val="20"/>
                                <w:szCs w:val="20"/>
                                <w:lang w:val="en-ID"/>
                              </w:rPr>
                              <w:t>M</w:t>
                            </w:r>
                            <w:r>
                              <w:rPr>
                                <w:rFonts w:asciiTheme="majorHAnsi" w:hAnsiTheme="majorHAnsi"/>
                                <w:sz w:val="20"/>
                                <w:szCs w:val="20"/>
                                <w:lang w:val="en-ID"/>
                              </w:rPr>
                              <w:t>enggunakan</w:t>
                            </w:r>
                            <w:r w:rsidRPr="00844A01">
                              <w:rPr>
                                <w:rFonts w:asciiTheme="majorHAnsi" w:hAnsiTheme="majorHAnsi"/>
                                <w:sz w:val="20"/>
                                <w:szCs w:val="20"/>
                                <w:lang w:val="en-ID"/>
                              </w:rPr>
                              <w:t xml:space="preserve"> Model Pembelajaran </w:t>
                            </w:r>
                            <w:r w:rsidRPr="00844A01">
                              <w:rPr>
                                <w:rFonts w:asciiTheme="majorHAnsi" w:hAnsiTheme="majorHAnsi"/>
                                <w:i/>
                                <w:iCs/>
                                <w:sz w:val="20"/>
                                <w:szCs w:val="20"/>
                                <w:lang w:val="en-ID"/>
                              </w:rPr>
                              <w:t>REACT</w:t>
                            </w:r>
                            <w:r>
                              <w:rPr>
                                <w:rFonts w:asciiTheme="majorHAnsi" w:hAnsiTheme="majorHAnsi"/>
                                <w:sz w:val="20"/>
                                <w:szCs w:val="20"/>
                                <w:lang w:val="en-ID"/>
                              </w:rPr>
                              <w:t xml:space="preserve"> U</w:t>
                            </w:r>
                            <w:r w:rsidRPr="00844A01">
                              <w:rPr>
                                <w:rFonts w:asciiTheme="majorHAnsi" w:hAnsiTheme="majorHAnsi"/>
                                <w:sz w:val="20"/>
                                <w:szCs w:val="20"/>
                                <w:lang w:val="en-ID"/>
                              </w:rPr>
                              <w:t xml:space="preserve">ntuk </w:t>
                            </w:r>
                            <w:r>
                              <w:rPr>
                                <w:rFonts w:asciiTheme="majorHAnsi" w:hAnsiTheme="majorHAnsi"/>
                                <w:sz w:val="20"/>
                                <w:szCs w:val="20"/>
                                <w:lang w:val="en-ID"/>
                              </w:rPr>
                              <w:t xml:space="preserve">Merangsang Keterampilan </w:t>
                            </w:r>
                            <w:r w:rsidRPr="00844A01">
                              <w:rPr>
                                <w:rFonts w:asciiTheme="majorHAnsi" w:hAnsiTheme="majorHAnsi"/>
                                <w:sz w:val="20"/>
                                <w:szCs w:val="20"/>
                                <w:lang w:val="en-ID"/>
                              </w:rPr>
                              <w:t xml:space="preserve"> Argumentasi Ilmiah Siswa Pada Materi Laju Reaksi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 o:spid="_x0000_s1030" type="#_x0000_t202" style="position:absolute;left:0;text-align:left;margin-left:-21.4pt;margin-top:9.25pt;width:351.75pt;height:32.25pt;z-index:25157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" fillcolor="white [3201]" strokeweight=".5pt">
                <v:textbox>
                  <w:txbxContent>
                    <w:p w14:paraId="48D6763D" w14:textId="306AD2F7" w:rsidR="00B27D62" w:rsidRPr="00844A01" w:rsidRDefault="00B27D62" w:rsidP="00581E6E">
                      <w:pPr>
                        <w:jc w:val="center"/>
                        <w:rPr>
                          <w:rFonts w:asciiTheme="majorHAnsi" w:hAnsiTheme="majorHAnsi"/>
                          <w:sz w:val="20"/>
                          <w:szCs w:val="20"/>
                          <w:lang w:val="en-ID"/>
                        </w:rPr>
                      </w:pPr>
                      <w:r w:rsidRPr="00844A01">
                        <w:rPr>
                          <w:rFonts w:asciiTheme="majorHAnsi" w:hAnsiTheme="majorHAnsi"/>
                          <w:sz w:val="20"/>
                          <w:szCs w:val="20"/>
                          <w:lang w:val="en-ID"/>
                        </w:rPr>
                        <w:t>M</w:t>
                      </w:r>
                      <w:r>
                        <w:rPr>
                          <w:rFonts w:asciiTheme="majorHAnsi" w:hAnsiTheme="majorHAnsi"/>
                          <w:sz w:val="20"/>
                          <w:szCs w:val="20"/>
                          <w:lang w:val="en-ID"/>
                        </w:rPr>
                        <w:t>enggunakan</w:t>
                      </w:r>
                      <w:r w:rsidRPr="00844A01">
                        <w:rPr>
                          <w:rFonts w:asciiTheme="majorHAnsi" w:hAnsiTheme="majorHAnsi"/>
                          <w:sz w:val="20"/>
                          <w:szCs w:val="20"/>
                          <w:lang w:val="en-ID"/>
                        </w:rPr>
                        <w:t xml:space="preserve"> Model Pembelajaran </w:t>
                      </w:r>
                      <w:r w:rsidRPr="00844A01">
                        <w:rPr>
                          <w:rFonts w:asciiTheme="majorHAnsi" w:hAnsiTheme="majorHAnsi"/>
                          <w:i/>
                          <w:iCs/>
                          <w:sz w:val="20"/>
                          <w:szCs w:val="20"/>
                          <w:lang w:val="en-ID"/>
                        </w:rPr>
                        <w:t>REACT</w:t>
                      </w:r>
                      <w:r>
                        <w:rPr>
                          <w:rFonts w:asciiTheme="majorHAnsi" w:hAnsiTheme="majorHAnsi"/>
                          <w:sz w:val="20"/>
                          <w:szCs w:val="20"/>
                          <w:lang w:val="en-ID"/>
                        </w:rPr>
                        <w:t xml:space="preserve"> U</w:t>
                      </w:r>
                      <w:r w:rsidRPr="00844A01">
                        <w:rPr>
                          <w:rFonts w:asciiTheme="majorHAnsi" w:hAnsiTheme="majorHAnsi"/>
                          <w:sz w:val="20"/>
                          <w:szCs w:val="20"/>
                          <w:lang w:val="en-ID"/>
                        </w:rPr>
                        <w:t xml:space="preserve">ntuk </w:t>
                      </w:r>
                      <w:r>
                        <w:rPr>
                          <w:rFonts w:asciiTheme="majorHAnsi" w:hAnsiTheme="majorHAnsi"/>
                          <w:sz w:val="20"/>
                          <w:szCs w:val="20"/>
                          <w:lang w:val="en-ID"/>
                        </w:rPr>
                        <w:t xml:space="preserve">Merangsang Keterampilan </w:t>
                      </w:r>
                      <w:r w:rsidRPr="00844A01">
                        <w:rPr>
                          <w:rFonts w:asciiTheme="majorHAnsi" w:hAnsiTheme="majorHAnsi"/>
                          <w:sz w:val="20"/>
                          <w:szCs w:val="20"/>
                          <w:lang w:val="en-ID"/>
                        </w:rPr>
                        <w:t xml:space="preserve"> Argumentasi Ilmiah Siswa Pada Materi Laju Reaksi</w:t>
                      </w:r>
                    </w:p>
                  </w:txbxContent>
                </v:textbox>
              </v:shape>
            </w:pict>
          </mc:Fallback>
        </mc:AlternateContent>
      </w:r>
    </w:p>
    <w:p w14:paraId="33CA740F" w14:textId="77777777" w:rsidR="00844A01" w:rsidRPr="0027550F" w:rsidRDefault="00844A01" w:rsidP="00844A01">
      <w:pPr>
        <w:pStyle w:val="ListParagraph"/>
        <w:bidi w:val="0"/>
        <w:spacing w:after="0" w:line="360" w:lineRule="auto"/>
        <w:ind w:left="-284" w:firstLine="568"/>
        <w:jc w:val="both"/>
        <w:rPr>
          <w:rFonts w:asciiTheme="majorHAnsi" w:hAnsiTheme="majorHAnsi" w:cstheme="majorBidi"/>
        </w:rPr>
      </w:pPr>
    </w:p>
    <w:p w14:paraId="46B5F47F" w14:textId="12E710F9" w:rsidR="00827B94" w:rsidRPr="0027550F" w:rsidRDefault="00524593" w:rsidP="00524593">
      <w:pPr>
        <w:pStyle w:val="ListParagraph"/>
        <w:bidi w:val="0"/>
        <w:spacing w:after="0" w:line="360" w:lineRule="auto"/>
        <w:ind w:left="-284" w:firstLine="568"/>
        <w:jc w:val="both"/>
        <w:rPr>
          <w:rFonts w:asciiTheme="majorHAnsi" w:hAnsiTheme="majorHAnsi"/>
          <w:b/>
          <w:bCs/>
          <w:sz w:val="18"/>
          <w:szCs w:val="18"/>
        </w:rPr>
      </w:pPr>
      <w:r w:rsidRPr="0027550F">
        <w:rPr>
          <w:rFonts w:asciiTheme="majorHAnsi" w:hAnsiTheme="majorHAnsi" w:cstheme="majorBidi"/>
          <w:noProof/>
        </w:rPr>
        <mc:AlternateContent>
          <mc:Choice Requires="wps">
            <w:drawing>
              <wp:anchor distT="0" distB="0" distL="114300" distR="114300" simplePos="0" relativeHeight="251579904" behindDoc="0" locked="0" layoutInCell="1" allowOverlap="1" wp14:anchorId="2E81AB1B" wp14:editId="34D00651">
                <wp:simplePos x="0" y="0"/>
                <wp:positionH relativeFrom="column">
                  <wp:posOffset>2085340</wp:posOffset>
                </wp:positionH>
                <wp:positionV relativeFrom="paragraph">
                  <wp:posOffset>6985</wp:posOffset>
                </wp:positionV>
                <wp:extent cx="714375" cy="285750"/>
                <wp:effectExtent l="0" t="0" r="0" b="0"/>
                <wp:wrapNone/>
                <wp:docPr id="14" name="Text Box 14"/>
                <wp:cNvGraphicFramePr/>
                <a:graphic xmlns:a="http://schemas.openxmlformats.org/drawingml/2006/main">
                  <a:graphicData uri="http://schemas.microsoft.com/office/word/2010/wordprocessingShape">
                    <wps:wsp>
                      <wps:cNvSpPr txBox="1"/>
                      <wps:spPr>
                        <a:xfrm>
                          <a:off x="0" y="0"/>
                          <a:ext cx="714375" cy="2857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7E51F27" w14:textId="77777777" w:rsidR="00FE3286" w:rsidRPr="0098370E" w:rsidRDefault="00FE3286">
                            <w:pPr>
                              <w:rPr>
                                <w:rFonts w:asciiTheme="majorHAnsi" w:hAnsiTheme="majorHAnsi"/>
                                <w:lang w:val="en-ID"/>
                              </w:rPr>
                            </w:pPr>
                            <w:r w:rsidRPr="0098370E">
                              <w:rPr>
                                <w:rFonts w:asciiTheme="majorHAnsi" w:hAnsiTheme="majorHAnsi"/>
                                <w:lang w:val="en-ID"/>
                              </w:rPr>
                              <w:t>Harapan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4" o:spid="_x0000_s1031" type="#_x0000_t202" style="position:absolute;left:0;text-align:left;margin-left:164.2pt;margin-top:.55pt;width:56.25pt;height:22.5pt;z-index:2515799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" filled="f" stroked="f" strokeweight=".5pt">
                <v:textbox>
                  <w:txbxContent>
                    <w:p w14:paraId="47E51F27" w14:textId="77777777" w:rsidR="00B27D62" w:rsidRPr="0098370E" w:rsidRDefault="00B27D62">
                      <w:pPr>
                        <w:rPr>
                          <w:rFonts w:asciiTheme="majorHAnsi" w:hAnsiTheme="majorHAnsi"/>
                          <w:lang w:val="en-ID"/>
                        </w:rPr>
                      </w:pPr>
                      <w:r w:rsidRPr="0098370E">
                        <w:rPr>
                          <w:rFonts w:asciiTheme="majorHAnsi" w:hAnsiTheme="majorHAnsi"/>
                          <w:lang w:val="en-ID"/>
                        </w:rPr>
                        <w:t>Harapan</w:t>
                      </w:r>
                    </w:p>
                  </w:txbxContent>
                </v:textbox>
              </v:shape>
            </w:pict>
          </mc:Fallback>
        </mc:AlternateContent>
      </w:r>
      <w:r w:rsidRPr="0027550F">
        <w:rPr>
          <w:rFonts w:asciiTheme="majorHAnsi" w:hAnsiTheme="majorHAnsi"/>
          <w:noProof/>
        </w:rPr>
        <mc:AlternateContent>
          <mc:Choice Requires="wps">
            <w:drawing>
              <wp:anchor distT="0" distB="0" distL="114300" distR="114300" simplePos="0" relativeHeight="251578880" behindDoc="0" locked="0" layoutInCell="1" allowOverlap="1" wp14:anchorId="45DF4B47" wp14:editId="5410A7AC">
                <wp:simplePos x="0" y="0"/>
                <wp:positionH relativeFrom="column">
                  <wp:posOffset>2071370</wp:posOffset>
                </wp:positionH>
                <wp:positionV relativeFrom="paragraph">
                  <wp:posOffset>64770</wp:posOffset>
                </wp:positionV>
                <wp:extent cx="0" cy="209550"/>
                <wp:effectExtent l="95250" t="0" r="57150" b="57150"/>
                <wp:wrapNone/>
                <wp:docPr id="13" name="Straight Arrow Connector 13"/>
                <wp:cNvGraphicFramePr/>
                <a:graphic xmlns:a="http://schemas.openxmlformats.org/drawingml/2006/main">
                  <a:graphicData uri="http://schemas.microsoft.com/office/word/2010/wordprocessingShape">
                    <wps:wsp>
                      <wps:cNvCnPr/>
                      <wps:spPr>
                        <a:xfrm>
                          <a:off x="0" y="0"/>
                          <a:ext cx="0" cy="20955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3" o:spid="_x0000_s1026" type="#_x0000_t32" style="position:absolute;margin-left:163.1pt;margin-top:5.1pt;width:0;height:16.5pt;z-index:25157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" strokecolor="black [3040]">
                <v:stroke endarrow="open"/>
              </v:shape>
            </w:pict>
          </mc:Fallback>
        </mc:AlternateContent>
      </w:r>
    </w:p>
    <w:p w14:paraId="1A19F700" w14:textId="4582D4FB" w:rsidR="00524593" w:rsidRPr="0027550F" w:rsidRDefault="000E26CB" w:rsidP="00827B94">
      <w:pPr>
        <w:pStyle w:val="ListParagraph"/>
        <w:bidi w:val="0"/>
        <w:spacing w:line="360" w:lineRule="auto"/>
        <w:ind w:left="0"/>
        <w:jc w:val="center"/>
        <w:rPr>
          <w:rFonts w:asciiTheme="majorHAnsi" w:hAnsiTheme="majorHAnsi"/>
          <w:b/>
          <w:bCs/>
          <w:sz w:val="18"/>
          <w:szCs w:val="18"/>
        </w:rPr>
      </w:pPr>
      <w:r w:rsidRPr="0027550F">
        <w:rPr>
          <w:rFonts w:asciiTheme="majorHAnsi" w:hAnsiTheme="majorHAnsi" w:cstheme="majorBidi"/>
          <w:noProof/>
        </w:rPr>
        <mc:AlternateContent>
          <mc:Choice Requires="wps">
            <w:drawing>
              <wp:anchor distT="0" distB="0" distL="114300" distR="114300" simplePos="0" relativeHeight="251576832" behindDoc="0" locked="0" layoutInCell="1" allowOverlap="1" wp14:anchorId="1D2E2A88" wp14:editId="60783562">
                <wp:simplePos x="0" y="0"/>
                <wp:positionH relativeFrom="margin">
                  <wp:posOffset>404495</wp:posOffset>
                </wp:positionH>
                <wp:positionV relativeFrom="margin">
                  <wp:posOffset>5013325</wp:posOffset>
                </wp:positionV>
                <wp:extent cx="3124200" cy="266700"/>
                <wp:effectExtent l="0" t="0" r="19050" b="19050"/>
                <wp:wrapSquare wrapText="bothSides"/>
                <wp:docPr id="12" name="Text Box 12"/>
                <wp:cNvGraphicFramePr/>
                <a:graphic xmlns:a="http://schemas.openxmlformats.org/drawingml/2006/main">
                  <a:graphicData uri="http://schemas.microsoft.com/office/word/2010/wordprocessingShape">
                    <wps:wsp>
                      <wps:cNvSpPr txBox="1"/>
                      <wps:spPr>
                        <a:xfrm>
                          <a:off x="0" y="0"/>
                          <a:ext cx="3124200" cy="266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0F57773" w14:textId="77777777" w:rsidR="00FE3286" w:rsidRPr="00844A01" w:rsidRDefault="00FE3286" w:rsidP="0098370E">
                            <w:pPr>
                              <w:jc w:val="center"/>
                              <w:rPr>
                                <w:rFonts w:asciiTheme="majorHAnsi" w:hAnsiTheme="majorHAnsi"/>
                                <w:sz w:val="20"/>
                                <w:szCs w:val="20"/>
                                <w:lang w:val="en-ID"/>
                              </w:rPr>
                            </w:pPr>
                            <w:r w:rsidRPr="00844A01">
                              <w:rPr>
                                <w:rFonts w:asciiTheme="majorHAnsi" w:hAnsiTheme="majorHAnsi"/>
                                <w:sz w:val="20"/>
                                <w:szCs w:val="20"/>
                                <w:lang w:val="en-ID"/>
                              </w:rPr>
                              <w:t>Keterampilan Argumentasi Ilmiah Siswa Meningkat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2" o:spid="_x0000_s1032" type="#_x0000_t202" style="position:absolute;left:0;text-align:left;margin-left:31.85pt;margin-top:394.75pt;width:246pt;height:21pt;z-index:25157683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" fillcolor="white [3201]" strokeweight=".5pt">
                <v:textbox>
                  <w:txbxContent>
                    <w:p w14:paraId="70F57773" w14:textId="77777777" w:rsidR="00B27D62" w:rsidRPr="00844A01" w:rsidRDefault="00B27D62" w:rsidP="0098370E">
                      <w:pPr>
                        <w:jc w:val="center"/>
                        <w:rPr>
                          <w:rFonts w:asciiTheme="majorHAnsi" w:hAnsiTheme="majorHAnsi"/>
                          <w:sz w:val="20"/>
                          <w:szCs w:val="20"/>
                          <w:lang w:val="en-ID"/>
                        </w:rPr>
                      </w:pPr>
                      <w:r w:rsidRPr="00844A01">
                        <w:rPr>
                          <w:rFonts w:asciiTheme="majorHAnsi" w:hAnsiTheme="majorHAnsi"/>
                          <w:sz w:val="20"/>
                          <w:szCs w:val="20"/>
                          <w:lang w:val="en-ID"/>
                        </w:rPr>
                        <w:t>Keterampilan Argumentasi Ilmiah Siswa Meningkat</w:t>
                      </w:r>
                    </w:p>
                  </w:txbxContent>
                </v:textbox>
                <w10:wrap type="square" anchorx="margin" anchory="margin"/>
              </v:shape>
            </w:pict>
          </mc:Fallback>
        </mc:AlternateContent>
      </w:r>
    </w:p>
    <w:p w14:paraId="7C275607" w14:textId="77777777" w:rsidR="000E26CB" w:rsidRPr="0027550F" w:rsidRDefault="000E26CB" w:rsidP="00524593">
      <w:pPr>
        <w:pStyle w:val="ListParagraph"/>
        <w:bidi w:val="0"/>
        <w:spacing w:line="360" w:lineRule="auto"/>
        <w:ind w:left="0"/>
        <w:jc w:val="center"/>
        <w:rPr>
          <w:rFonts w:asciiTheme="majorHAnsi" w:hAnsiTheme="majorHAnsi"/>
          <w:b/>
          <w:bCs/>
          <w:sz w:val="18"/>
          <w:szCs w:val="18"/>
        </w:rPr>
      </w:pPr>
    </w:p>
    <w:p w14:paraId="5E87F538" w14:textId="77777777" w:rsidR="00605A7C" w:rsidRPr="0027550F" w:rsidRDefault="00605A7C" w:rsidP="00605A7C">
      <w:pPr>
        <w:pStyle w:val="ListParagraph"/>
        <w:bidi w:val="0"/>
        <w:spacing w:line="360" w:lineRule="auto"/>
        <w:ind w:left="0"/>
        <w:jc w:val="left"/>
        <w:rPr>
          <w:rFonts w:asciiTheme="majorHAnsi" w:hAnsiTheme="majorHAnsi"/>
          <w:b/>
          <w:bCs/>
          <w:sz w:val="18"/>
          <w:szCs w:val="18"/>
        </w:rPr>
      </w:pPr>
    </w:p>
    <w:p w14:paraId="4D718800" w14:textId="345C0352" w:rsidR="00E623C0" w:rsidRPr="0027550F" w:rsidRDefault="00BB476C" w:rsidP="00605A7C">
      <w:pPr>
        <w:pStyle w:val="ListParagraph"/>
        <w:bidi w:val="0"/>
        <w:spacing w:line="360" w:lineRule="auto"/>
        <w:ind w:left="0"/>
        <w:jc w:val="center"/>
        <w:rPr>
          <w:rFonts w:asciiTheme="majorHAnsi" w:hAnsiTheme="majorHAnsi"/>
          <w:sz w:val="18"/>
          <w:szCs w:val="18"/>
        </w:rPr>
      </w:pPr>
      <w:r w:rsidRPr="0027550F">
        <w:rPr>
          <w:rFonts w:asciiTheme="majorHAnsi" w:hAnsiTheme="majorHAnsi"/>
          <w:b/>
          <w:bCs/>
          <w:sz w:val="18"/>
          <w:szCs w:val="18"/>
        </w:rPr>
        <w:t>Gambar 2.1</w:t>
      </w:r>
      <w:r w:rsidRPr="0027550F">
        <w:rPr>
          <w:rFonts w:asciiTheme="majorHAnsi" w:hAnsiTheme="majorHAnsi"/>
          <w:sz w:val="18"/>
          <w:szCs w:val="18"/>
        </w:rPr>
        <w:t xml:space="preserve"> Skema Kerangka Berpikir Penelitian</w:t>
      </w:r>
      <w:r w:rsidR="00581E6E" w:rsidRPr="0027550F">
        <w:rPr>
          <w:rFonts w:asciiTheme="majorHAnsi" w:hAnsiTheme="majorHAnsi"/>
          <w:sz w:val="18"/>
          <w:szCs w:val="18"/>
        </w:rPr>
        <w:t>”</w:t>
      </w:r>
    </w:p>
    <w:p w14:paraId="177B3601" w14:textId="77777777" w:rsidR="00BB476C" w:rsidRPr="0027550F" w:rsidRDefault="00BB476C" w:rsidP="00CE7E35">
      <w:pPr>
        <w:pStyle w:val="Heading2"/>
        <w:numPr>
          <w:ilvl w:val="0"/>
          <w:numId w:val="27"/>
        </w:numPr>
        <w:tabs>
          <w:tab w:val="left" w:pos="0"/>
        </w:tabs>
        <w:spacing w:line="360" w:lineRule="auto"/>
        <w:ind w:left="-284" w:hanging="283"/>
        <w:rPr>
          <w:color w:val="auto"/>
          <w:sz w:val="22"/>
          <w:szCs w:val="22"/>
          <w:lang w:val="en-ID"/>
        </w:rPr>
      </w:pPr>
      <w:bookmarkStart w:id="42" w:name="_Toc171766439"/>
      <w:bookmarkStart w:id="43" w:name="_Toc199164413"/>
      <w:r w:rsidRPr="0027550F">
        <w:rPr>
          <w:color w:val="auto"/>
          <w:sz w:val="22"/>
          <w:szCs w:val="22"/>
          <w:lang w:val="en-ID"/>
        </w:rPr>
        <w:lastRenderedPageBreak/>
        <w:t>Hipotesis Penelitian</w:t>
      </w:r>
      <w:bookmarkEnd w:id="42"/>
      <w:bookmarkEnd w:id="43"/>
    </w:p>
    <w:p w14:paraId="6CD37B35" w14:textId="77777777" w:rsidR="00BB476C" w:rsidRPr="0027550F" w:rsidRDefault="00BB476C" w:rsidP="004570A5">
      <w:pPr>
        <w:tabs>
          <w:tab w:val="left" w:pos="426"/>
        </w:tabs>
        <w:spacing w:after="0" w:line="360" w:lineRule="auto"/>
        <w:ind w:left="-284"/>
        <w:jc w:val="both"/>
        <w:rPr>
          <w:rFonts w:asciiTheme="majorHAnsi" w:hAnsiTheme="majorHAnsi" w:cstheme="majorBidi"/>
        </w:rPr>
      </w:pPr>
      <w:r w:rsidRPr="0027550F">
        <w:rPr>
          <w:rFonts w:asciiTheme="majorHAnsi" w:hAnsiTheme="majorHAnsi" w:cstheme="majorBidi"/>
        </w:rPr>
        <w:t>Adapun hipotesis pada penelitian ini dapat dirumuskan sebagai berikut:</w:t>
      </w:r>
    </w:p>
    <w:p w14:paraId="082A9EF6" w14:textId="77777777" w:rsidR="00BB476C" w:rsidRPr="0027550F" w:rsidRDefault="00BB476C" w:rsidP="000A14A7">
      <w:pPr>
        <w:tabs>
          <w:tab w:val="left" w:pos="426"/>
        </w:tabs>
        <w:spacing w:after="0" w:line="360" w:lineRule="auto"/>
        <w:ind w:left="142" w:hanging="426"/>
        <w:jc w:val="both"/>
        <w:rPr>
          <w:rFonts w:asciiTheme="majorHAnsi" w:hAnsiTheme="majorHAnsi" w:cstheme="majorBidi"/>
        </w:rPr>
      </w:pPr>
      <w:r w:rsidRPr="0027550F">
        <w:rPr>
          <w:rFonts w:asciiTheme="majorHAnsi" w:hAnsiTheme="majorHAnsi" w:cstheme="majorBidi"/>
        </w:rPr>
        <w:t>H</w:t>
      </w:r>
      <w:r w:rsidRPr="0027550F">
        <w:rPr>
          <w:rFonts w:asciiTheme="majorHAnsi" w:hAnsiTheme="majorHAnsi" w:cstheme="majorBidi"/>
          <w:vertAlign w:val="subscript"/>
        </w:rPr>
        <w:t>a</w:t>
      </w:r>
      <w:r w:rsidRPr="0027550F">
        <w:rPr>
          <w:rFonts w:asciiTheme="majorHAnsi" w:hAnsiTheme="majorHAnsi" w:cstheme="majorBidi"/>
        </w:rPr>
        <w:t>:</w:t>
      </w:r>
      <w:r w:rsidRPr="0027550F">
        <w:rPr>
          <w:rFonts w:asciiTheme="majorHAnsi" w:hAnsiTheme="majorHAnsi" w:cstheme="majorBidi"/>
        </w:rPr>
        <w:tab/>
        <w:t xml:space="preserve">Model pembelajaran </w:t>
      </w:r>
      <w:r w:rsidRPr="0027550F">
        <w:rPr>
          <w:rFonts w:asciiTheme="majorHAnsi" w:hAnsiTheme="majorHAnsi" w:cstheme="majorBidi"/>
          <w:i/>
          <w:iCs/>
        </w:rPr>
        <w:t>REACT</w:t>
      </w:r>
      <w:r w:rsidRPr="0027550F">
        <w:rPr>
          <w:rFonts w:asciiTheme="majorHAnsi" w:hAnsiTheme="majorHAnsi" w:cstheme="majorBidi"/>
        </w:rPr>
        <w:t xml:space="preserve"> berpengaruh terhadap keterampilan argumentasi ilmiah siswa pada materi laju reaksi</w:t>
      </w:r>
    </w:p>
    <w:p w14:paraId="6620FCD6" w14:textId="77777777" w:rsidR="00BB476C" w:rsidRPr="0027550F" w:rsidRDefault="00BB476C" w:rsidP="000A14A7">
      <w:pPr>
        <w:tabs>
          <w:tab w:val="left" w:pos="284"/>
        </w:tabs>
        <w:spacing w:after="0" w:line="360" w:lineRule="auto"/>
        <w:ind w:left="142" w:hanging="426"/>
        <w:jc w:val="both"/>
        <w:rPr>
          <w:rFonts w:asciiTheme="majorHAnsi" w:hAnsiTheme="majorHAnsi" w:cstheme="majorBidi"/>
        </w:rPr>
      </w:pPr>
      <w:r w:rsidRPr="0027550F">
        <w:rPr>
          <w:rFonts w:asciiTheme="majorHAnsi" w:hAnsiTheme="majorHAnsi" w:cstheme="majorBidi"/>
        </w:rPr>
        <w:t>H</w:t>
      </w:r>
      <w:r w:rsidRPr="0027550F">
        <w:rPr>
          <w:rFonts w:asciiTheme="majorHAnsi" w:hAnsiTheme="majorHAnsi" w:cstheme="majorBidi"/>
          <w:vertAlign w:val="subscript"/>
        </w:rPr>
        <w:t>0</w:t>
      </w:r>
      <w:r w:rsidRPr="0027550F">
        <w:rPr>
          <w:rFonts w:asciiTheme="majorHAnsi" w:hAnsiTheme="majorHAnsi" w:cstheme="majorBidi"/>
        </w:rPr>
        <w:t xml:space="preserve">: Model pembelajaran </w:t>
      </w:r>
      <w:r w:rsidRPr="0027550F">
        <w:rPr>
          <w:rFonts w:asciiTheme="majorHAnsi" w:hAnsiTheme="majorHAnsi" w:cstheme="majorBidi"/>
          <w:i/>
          <w:iCs/>
        </w:rPr>
        <w:t>REACT</w:t>
      </w:r>
      <w:r w:rsidRPr="0027550F">
        <w:rPr>
          <w:rFonts w:asciiTheme="majorHAnsi" w:hAnsiTheme="majorHAnsi" w:cstheme="majorBidi"/>
        </w:rPr>
        <w:t xml:space="preserve"> tidak berpengaruh terhadap keterampilan argumentasi ilmiah siswa pada materi laju reaksi</w:t>
      </w:r>
    </w:p>
    <w:p w14:paraId="1A9083CC" w14:textId="77777777" w:rsidR="00BB476C" w:rsidRPr="0027550F" w:rsidRDefault="00BB476C" w:rsidP="00BB476C">
      <w:pPr>
        <w:pStyle w:val="ListParagraph"/>
        <w:bidi w:val="0"/>
        <w:spacing w:after="0" w:line="360" w:lineRule="auto"/>
        <w:ind w:left="-284"/>
        <w:rPr>
          <w:rFonts w:asciiTheme="majorHAnsi" w:hAnsiTheme="majorHAnsi"/>
          <w:b/>
          <w:bCs/>
        </w:rPr>
      </w:pPr>
    </w:p>
    <w:p w14:paraId="351CEBB9" w14:textId="77777777" w:rsidR="00795B24" w:rsidRPr="0027550F" w:rsidRDefault="00795B24" w:rsidP="00BB476C">
      <w:pPr>
        <w:pStyle w:val="ListParagraph"/>
        <w:bidi w:val="0"/>
        <w:spacing w:line="360" w:lineRule="auto"/>
        <w:ind w:left="1134" w:firstLine="306"/>
        <w:jc w:val="both"/>
        <w:rPr>
          <w:rFonts w:asciiTheme="majorHAnsi" w:hAnsiTheme="majorHAnsi" w:cstheme="majorBidi"/>
        </w:rPr>
      </w:pPr>
    </w:p>
    <w:p w14:paraId="318BDE0B" w14:textId="77777777" w:rsidR="00795B24" w:rsidRPr="0027550F" w:rsidRDefault="00795B24" w:rsidP="00BB476C">
      <w:pPr>
        <w:pStyle w:val="ListParagraph"/>
        <w:bidi w:val="0"/>
        <w:spacing w:line="360" w:lineRule="auto"/>
        <w:ind w:left="1134" w:firstLine="306"/>
        <w:jc w:val="both"/>
        <w:rPr>
          <w:rFonts w:asciiTheme="majorHAnsi" w:hAnsiTheme="majorHAnsi" w:cstheme="majorBidi"/>
        </w:rPr>
      </w:pPr>
    </w:p>
    <w:p w14:paraId="5DD20A8F" w14:textId="77777777" w:rsidR="00795B24" w:rsidRPr="0027550F" w:rsidRDefault="00795B24" w:rsidP="00BB476C">
      <w:pPr>
        <w:pStyle w:val="ListParagraph"/>
        <w:bidi w:val="0"/>
        <w:spacing w:line="360" w:lineRule="auto"/>
        <w:ind w:left="1134" w:firstLine="306"/>
        <w:jc w:val="both"/>
        <w:rPr>
          <w:rFonts w:asciiTheme="majorHAnsi" w:hAnsiTheme="majorHAnsi" w:cstheme="majorBidi"/>
        </w:rPr>
      </w:pPr>
    </w:p>
    <w:p w14:paraId="5DEC037D" w14:textId="77777777" w:rsidR="00AA4220" w:rsidRPr="0027550F" w:rsidRDefault="00AA4220" w:rsidP="002B7652">
      <w:pPr>
        <w:spacing w:line="360" w:lineRule="auto"/>
        <w:jc w:val="both"/>
        <w:rPr>
          <w:rFonts w:asciiTheme="majorHAnsi" w:hAnsiTheme="majorHAnsi" w:cstheme="majorBidi"/>
        </w:rPr>
      </w:pPr>
    </w:p>
    <w:p w14:paraId="424EAFB2" w14:textId="77777777" w:rsidR="00660938" w:rsidRPr="0027550F" w:rsidRDefault="00660938" w:rsidP="002B7652">
      <w:pPr>
        <w:spacing w:line="360" w:lineRule="auto"/>
        <w:jc w:val="both"/>
        <w:rPr>
          <w:rFonts w:asciiTheme="majorHAnsi" w:hAnsiTheme="majorHAnsi" w:cstheme="majorBidi"/>
        </w:rPr>
      </w:pPr>
    </w:p>
    <w:p w14:paraId="5FB71EF9" w14:textId="77777777" w:rsidR="00660938" w:rsidRPr="0027550F" w:rsidRDefault="00660938" w:rsidP="002B7652">
      <w:pPr>
        <w:spacing w:line="360" w:lineRule="auto"/>
        <w:jc w:val="both"/>
        <w:rPr>
          <w:rFonts w:asciiTheme="majorHAnsi" w:hAnsiTheme="majorHAnsi" w:cstheme="majorBidi"/>
        </w:rPr>
      </w:pPr>
    </w:p>
    <w:p w14:paraId="0F2C1219" w14:textId="77777777" w:rsidR="001B6A6C" w:rsidRPr="0027550F" w:rsidRDefault="001B6A6C" w:rsidP="00933C9E">
      <w:pPr>
        <w:spacing w:line="360" w:lineRule="auto"/>
        <w:jc w:val="both"/>
        <w:rPr>
          <w:rFonts w:asciiTheme="majorHAnsi" w:hAnsiTheme="majorHAnsi" w:cstheme="majorBidi"/>
        </w:rPr>
      </w:pPr>
    </w:p>
    <w:p w14:paraId="28BF022E" w14:textId="77777777" w:rsidR="00925D20" w:rsidRPr="0027550F" w:rsidRDefault="00925D20" w:rsidP="00933C9E">
      <w:pPr>
        <w:spacing w:line="360" w:lineRule="auto"/>
        <w:jc w:val="both"/>
        <w:rPr>
          <w:rFonts w:asciiTheme="majorHAnsi" w:hAnsiTheme="majorHAnsi" w:cstheme="majorBidi"/>
        </w:rPr>
      </w:pPr>
    </w:p>
    <w:p w14:paraId="42C361EC" w14:textId="77777777" w:rsidR="00925D20" w:rsidRPr="0027550F" w:rsidRDefault="00925D20" w:rsidP="00933C9E">
      <w:pPr>
        <w:spacing w:line="360" w:lineRule="auto"/>
        <w:jc w:val="both"/>
        <w:rPr>
          <w:rFonts w:asciiTheme="majorHAnsi" w:hAnsiTheme="majorHAnsi" w:cstheme="majorBidi"/>
        </w:rPr>
      </w:pPr>
    </w:p>
    <w:p w14:paraId="5C9071F3" w14:textId="77777777" w:rsidR="000774F9" w:rsidRPr="0027550F" w:rsidRDefault="000774F9" w:rsidP="00BB476C">
      <w:pPr>
        <w:pStyle w:val="Heading1"/>
        <w:jc w:val="center"/>
        <w:rPr>
          <w:color w:val="auto"/>
          <w:sz w:val="24"/>
          <w:szCs w:val="24"/>
        </w:rPr>
        <w:sectPr w:rsidR="000774F9" w:rsidRPr="0027550F" w:rsidSect="007D7041">
          <w:pgSz w:w="8392" w:h="11907" w:code="1"/>
          <w:pgMar w:top="1134" w:right="1134" w:bottom="1134" w:left="1418" w:header="709" w:footer="709" w:gutter="0"/>
          <w:cols w:space="708"/>
          <w:titlePg/>
          <w:docGrid w:linePitch="360"/>
        </w:sectPr>
      </w:pPr>
    </w:p>
    <w:p w14:paraId="2C70619A" w14:textId="77777777" w:rsidR="00AA4220" w:rsidRPr="0027550F" w:rsidRDefault="00AA4220" w:rsidP="00CE3E2E">
      <w:pPr>
        <w:pStyle w:val="Heading1"/>
        <w:spacing w:before="0"/>
        <w:jc w:val="center"/>
        <w:rPr>
          <w:color w:val="auto"/>
          <w:sz w:val="22"/>
          <w:szCs w:val="22"/>
        </w:rPr>
      </w:pPr>
      <w:bookmarkStart w:id="44" w:name="_Toc171766440"/>
      <w:bookmarkStart w:id="45" w:name="_Toc199164414"/>
      <w:r w:rsidRPr="0027550F">
        <w:rPr>
          <w:color w:val="auto"/>
          <w:sz w:val="22"/>
          <w:szCs w:val="22"/>
        </w:rPr>
        <w:lastRenderedPageBreak/>
        <w:t>BAB III</w:t>
      </w:r>
      <w:bookmarkEnd w:id="44"/>
      <w:bookmarkEnd w:id="45"/>
    </w:p>
    <w:p w14:paraId="6E5D211E" w14:textId="77777777" w:rsidR="00AA4220" w:rsidRPr="0027550F" w:rsidRDefault="00AA4220" w:rsidP="008E7A74">
      <w:pPr>
        <w:spacing w:line="360" w:lineRule="auto"/>
        <w:jc w:val="center"/>
        <w:rPr>
          <w:rFonts w:asciiTheme="majorHAnsi" w:hAnsiTheme="majorHAnsi" w:cstheme="majorBidi"/>
          <w:b/>
          <w:bCs/>
        </w:rPr>
      </w:pPr>
      <w:r w:rsidRPr="0027550F">
        <w:rPr>
          <w:rFonts w:asciiTheme="majorHAnsi" w:hAnsiTheme="majorHAnsi" w:cstheme="majorBidi"/>
          <w:b/>
          <w:bCs/>
        </w:rPr>
        <w:t>METODE PENELITIAN</w:t>
      </w:r>
    </w:p>
    <w:p w14:paraId="05CC6361" w14:textId="77777777" w:rsidR="00AA4220" w:rsidRPr="0027550F" w:rsidRDefault="00AA4220" w:rsidP="00CE7E35">
      <w:pPr>
        <w:pStyle w:val="Heading2"/>
        <w:numPr>
          <w:ilvl w:val="0"/>
          <w:numId w:val="12"/>
        </w:numPr>
        <w:ind w:left="0" w:hanging="284"/>
        <w:rPr>
          <w:color w:val="auto"/>
          <w:sz w:val="22"/>
          <w:szCs w:val="22"/>
        </w:rPr>
      </w:pPr>
      <w:bookmarkStart w:id="46" w:name="_Toc160915312"/>
      <w:bookmarkStart w:id="47" w:name="_Toc171766441"/>
      <w:bookmarkStart w:id="48" w:name="_Toc199164415"/>
      <w:r w:rsidRPr="0027550F">
        <w:rPr>
          <w:color w:val="auto"/>
          <w:sz w:val="22"/>
          <w:szCs w:val="22"/>
        </w:rPr>
        <w:t>Jenis Penelitian</w:t>
      </w:r>
      <w:bookmarkEnd w:id="46"/>
      <w:bookmarkEnd w:id="47"/>
      <w:bookmarkEnd w:id="48"/>
    </w:p>
    <w:p w14:paraId="0D0D2DE0" w14:textId="744405D7" w:rsidR="00AA4220" w:rsidRPr="0027550F" w:rsidRDefault="00F26546" w:rsidP="00B34555">
      <w:pPr>
        <w:pStyle w:val="ListParagraph"/>
        <w:bidi w:val="0"/>
        <w:spacing w:line="360" w:lineRule="auto"/>
        <w:ind w:left="0" w:firstLine="567"/>
        <w:jc w:val="both"/>
        <w:rPr>
          <w:rFonts w:asciiTheme="majorHAnsi" w:hAnsiTheme="majorHAnsi"/>
        </w:rPr>
      </w:pPr>
      <w:r w:rsidRPr="0027550F">
        <w:rPr>
          <w:rFonts w:asciiTheme="majorHAnsi" w:hAnsiTheme="majorHAnsi" w:cstheme="majorBidi"/>
        </w:rPr>
        <w:t xml:space="preserve">Penelitian ini </w:t>
      </w:r>
      <w:r w:rsidR="00B34555" w:rsidRPr="0027550F">
        <w:rPr>
          <w:rFonts w:asciiTheme="majorHAnsi" w:hAnsiTheme="majorHAnsi" w:cstheme="majorBidi"/>
        </w:rPr>
        <w:t>dengan</w:t>
      </w:r>
      <w:r w:rsidRPr="0027550F">
        <w:rPr>
          <w:rFonts w:asciiTheme="majorHAnsi" w:hAnsiTheme="majorHAnsi" w:cstheme="majorBidi"/>
        </w:rPr>
        <w:t xml:space="preserve"> jenis penelitian kuantitatif.</w:t>
      </w:r>
      <w:r w:rsidR="00AA4220" w:rsidRPr="0027550F">
        <w:rPr>
          <w:rFonts w:asciiTheme="majorHAnsi" w:hAnsiTheme="majorHAnsi" w:cstheme="majorBidi"/>
        </w:rPr>
        <w:t xml:space="preserve"> </w:t>
      </w:r>
      <w:r w:rsidR="00AA4220" w:rsidRPr="0027550F">
        <w:rPr>
          <w:rFonts w:asciiTheme="majorHAnsi" w:hAnsiTheme="majorHAnsi" w:cstheme="majorBidi"/>
          <w:i/>
          <w:iCs/>
        </w:rPr>
        <w:t>Quasi Experimental Design</w:t>
      </w:r>
      <w:r w:rsidR="00AA4220" w:rsidRPr="0027550F">
        <w:rPr>
          <w:rFonts w:asciiTheme="majorHAnsi" w:hAnsiTheme="majorHAnsi" w:cstheme="majorBidi"/>
        </w:rPr>
        <w:t xml:space="preserve"> dengan bentuk </w:t>
      </w:r>
      <w:r w:rsidR="00AA4220" w:rsidRPr="0027550F">
        <w:rPr>
          <w:rFonts w:asciiTheme="majorHAnsi" w:hAnsiTheme="majorHAnsi" w:cstheme="majorBidi"/>
          <w:i/>
          <w:iCs/>
        </w:rPr>
        <w:t>Nonequivalent Control Group Design</w:t>
      </w:r>
      <w:r w:rsidRPr="0027550F">
        <w:rPr>
          <w:rFonts w:asciiTheme="majorHAnsi" w:hAnsiTheme="majorHAnsi" w:cstheme="majorBidi"/>
        </w:rPr>
        <w:t xml:space="preserve"> menjadi desain penelitian</w:t>
      </w:r>
      <w:r w:rsidR="00AA4220" w:rsidRPr="0027550F">
        <w:rPr>
          <w:rFonts w:asciiTheme="majorHAnsi" w:hAnsiTheme="majorHAnsi" w:cstheme="majorBidi"/>
          <w:i/>
          <w:iCs/>
        </w:rPr>
        <w:t xml:space="preserve">. </w:t>
      </w:r>
      <w:r w:rsidR="00AA4220" w:rsidRPr="0027550F">
        <w:rPr>
          <w:rFonts w:asciiTheme="majorHAnsi" w:hAnsiTheme="majorHAnsi" w:cstheme="majorBidi"/>
        </w:rPr>
        <w:t xml:space="preserve">Tujuan pada penelitian ini yaitu untuk melihat ada atau tidaknya pengaruh dari model pembelajaran </w:t>
      </w:r>
      <w:r w:rsidR="00AA4220" w:rsidRPr="0027550F">
        <w:rPr>
          <w:rFonts w:asciiTheme="majorHAnsi" w:hAnsiTheme="majorHAnsi" w:cstheme="majorBidi"/>
          <w:i/>
          <w:iCs/>
        </w:rPr>
        <w:t xml:space="preserve">REACT </w:t>
      </w:r>
      <w:r w:rsidR="00AA4220" w:rsidRPr="0027550F">
        <w:rPr>
          <w:rFonts w:asciiTheme="majorHAnsi" w:hAnsiTheme="majorHAnsi" w:cstheme="majorBidi"/>
        </w:rPr>
        <w:t xml:space="preserve">terhadap keterampilan argumentasi ilmiah siswa. </w:t>
      </w:r>
    </w:p>
    <w:p w14:paraId="4DA58F3D" w14:textId="2E257944" w:rsidR="00443209" w:rsidRPr="0027550F" w:rsidRDefault="00A86F01" w:rsidP="00E67B00">
      <w:pPr>
        <w:pStyle w:val="ListParagraph"/>
        <w:bidi w:val="0"/>
        <w:spacing w:after="0" w:line="360" w:lineRule="auto"/>
        <w:ind w:left="0" w:firstLine="567"/>
        <w:jc w:val="both"/>
        <w:rPr>
          <w:rFonts w:asciiTheme="majorHAnsi" w:hAnsiTheme="majorHAnsi"/>
        </w:rPr>
      </w:pPr>
      <w:r w:rsidRPr="0027550F">
        <w:rPr>
          <w:rFonts w:asciiTheme="majorHAnsi" w:hAnsiTheme="majorHAnsi" w:cstheme="majorBidi"/>
        </w:rPr>
        <w:t>Penelitian ini menggunakan dua kelompok yaitu kelompok kontrol dan kelompok eksperimen</w:t>
      </w:r>
      <w:r w:rsidR="00AA4220" w:rsidRPr="0027550F">
        <w:rPr>
          <w:rFonts w:asciiTheme="majorHAnsi" w:hAnsiTheme="majorHAnsi" w:cstheme="majorBidi"/>
        </w:rPr>
        <w:t xml:space="preserve">. </w:t>
      </w:r>
      <w:r w:rsidR="00AA4220" w:rsidRPr="0027550F">
        <w:rPr>
          <w:rFonts w:asciiTheme="majorHAnsi" w:hAnsiTheme="majorHAnsi" w:cstheme="majorBidi"/>
          <w:i/>
          <w:iCs/>
        </w:rPr>
        <w:t>Problem Based Learning (</w:t>
      </w:r>
      <w:r w:rsidR="00827B94" w:rsidRPr="0027550F">
        <w:rPr>
          <w:rFonts w:asciiTheme="majorHAnsi" w:hAnsiTheme="majorHAnsi" w:cstheme="majorBidi"/>
          <w:i/>
          <w:iCs/>
        </w:rPr>
        <w:t>PBL</w:t>
      </w:r>
      <w:r w:rsidR="00AA4220" w:rsidRPr="0027550F">
        <w:rPr>
          <w:rFonts w:asciiTheme="majorHAnsi" w:hAnsiTheme="majorHAnsi" w:cstheme="majorBidi"/>
          <w:i/>
          <w:iCs/>
        </w:rPr>
        <w:t>)</w:t>
      </w:r>
      <w:r w:rsidR="00113C69" w:rsidRPr="0027550F">
        <w:rPr>
          <w:rFonts w:asciiTheme="majorHAnsi" w:hAnsiTheme="majorHAnsi" w:cstheme="majorBidi"/>
          <w:i/>
          <w:iCs/>
        </w:rPr>
        <w:t xml:space="preserve"> </w:t>
      </w:r>
      <w:r w:rsidR="00113C69" w:rsidRPr="0027550F">
        <w:rPr>
          <w:rFonts w:asciiTheme="majorHAnsi" w:hAnsiTheme="majorHAnsi" w:cstheme="majorBidi"/>
        </w:rPr>
        <w:t xml:space="preserve">diterapkan pada </w:t>
      </w:r>
      <w:r w:rsidR="006F0B67" w:rsidRPr="0027550F">
        <w:rPr>
          <w:rFonts w:asciiTheme="majorHAnsi" w:hAnsiTheme="majorHAnsi" w:cstheme="majorBidi"/>
        </w:rPr>
        <w:t>kelompok</w:t>
      </w:r>
      <w:r w:rsidR="00113C69" w:rsidRPr="0027550F">
        <w:rPr>
          <w:rFonts w:asciiTheme="majorHAnsi" w:hAnsiTheme="majorHAnsi" w:cstheme="majorBidi"/>
        </w:rPr>
        <w:t xml:space="preserve"> kontrol</w:t>
      </w:r>
      <w:r w:rsidR="00A145AB" w:rsidRPr="0027550F">
        <w:rPr>
          <w:rFonts w:asciiTheme="majorHAnsi" w:hAnsiTheme="majorHAnsi" w:cstheme="majorBidi"/>
        </w:rPr>
        <w:t xml:space="preserve"> sedangkan</w:t>
      </w:r>
      <w:r w:rsidR="00AA4220" w:rsidRPr="0027550F">
        <w:rPr>
          <w:rFonts w:asciiTheme="majorHAnsi" w:hAnsiTheme="majorHAnsi" w:cstheme="majorBidi"/>
        </w:rPr>
        <w:t xml:space="preserve"> model pembelajaran </w:t>
      </w:r>
      <w:r w:rsidR="007D036A" w:rsidRPr="0027550F">
        <w:rPr>
          <w:rFonts w:asciiTheme="majorHAnsi" w:hAnsiTheme="majorHAnsi" w:cstheme="majorBidi"/>
          <w:i/>
          <w:iCs/>
        </w:rPr>
        <w:t>REACT</w:t>
      </w:r>
      <w:r w:rsidRPr="0027550F">
        <w:rPr>
          <w:rFonts w:asciiTheme="majorHAnsi" w:hAnsiTheme="majorHAnsi" w:cstheme="majorBidi"/>
        </w:rPr>
        <w:t xml:space="preserve"> digunakan pada kelompok eksperimen</w:t>
      </w:r>
      <w:r w:rsidR="00AA4220" w:rsidRPr="0027550F">
        <w:rPr>
          <w:rFonts w:asciiTheme="majorHAnsi" w:hAnsiTheme="majorHAnsi" w:cstheme="majorBidi"/>
        </w:rPr>
        <w:t xml:space="preserve">. </w:t>
      </w:r>
      <w:r w:rsidRPr="0027550F">
        <w:rPr>
          <w:rFonts w:asciiTheme="majorHAnsi" w:hAnsiTheme="majorHAnsi" w:cstheme="majorBidi"/>
        </w:rPr>
        <w:t xml:space="preserve">Setiap </w:t>
      </w:r>
      <w:r w:rsidR="006F0B67" w:rsidRPr="0027550F">
        <w:rPr>
          <w:rFonts w:asciiTheme="majorHAnsi" w:hAnsiTheme="majorHAnsi" w:cstheme="majorBidi"/>
        </w:rPr>
        <w:t>kelompok</w:t>
      </w:r>
      <w:r w:rsidR="00AA4220" w:rsidRPr="0027550F">
        <w:rPr>
          <w:rFonts w:asciiTheme="majorHAnsi" w:hAnsiTheme="majorHAnsi" w:cstheme="majorBidi"/>
        </w:rPr>
        <w:t xml:space="preserve"> </w:t>
      </w:r>
      <w:r w:rsidR="00A145AB" w:rsidRPr="0027550F">
        <w:rPr>
          <w:rFonts w:asciiTheme="majorHAnsi" w:hAnsiTheme="majorHAnsi" w:cstheme="majorBidi"/>
        </w:rPr>
        <w:t xml:space="preserve">tersebut </w:t>
      </w:r>
      <w:r w:rsidR="00AA4220" w:rsidRPr="0027550F">
        <w:rPr>
          <w:rFonts w:asciiTheme="majorHAnsi" w:hAnsiTheme="majorHAnsi" w:cstheme="majorBidi"/>
        </w:rPr>
        <w:t xml:space="preserve">soal </w:t>
      </w:r>
      <w:r w:rsidR="00BB11E0" w:rsidRPr="0027550F">
        <w:rPr>
          <w:rFonts w:asciiTheme="majorHAnsi" w:hAnsiTheme="majorHAnsi" w:cstheme="majorBidi"/>
          <w:i/>
          <w:iCs/>
        </w:rPr>
        <w:t>pre-test</w:t>
      </w:r>
      <w:r w:rsidR="00AA4220" w:rsidRPr="0027550F">
        <w:rPr>
          <w:rFonts w:asciiTheme="majorHAnsi" w:hAnsiTheme="majorHAnsi" w:cstheme="majorBidi"/>
          <w:i/>
          <w:iCs/>
        </w:rPr>
        <w:t xml:space="preserve"> </w:t>
      </w:r>
      <w:r w:rsidRPr="0027550F">
        <w:rPr>
          <w:rFonts w:asciiTheme="majorHAnsi" w:hAnsiTheme="majorHAnsi" w:cstheme="majorBidi"/>
        </w:rPr>
        <w:t xml:space="preserve">diberikan siswa </w:t>
      </w:r>
      <w:r w:rsidR="00AA4220" w:rsidRPr="0027550F">
        <w:rPr>
          <w:rFonts w:asciiTheme="majorHAnsi" w:hAnsiTheme="majorHAnsi" w:cstheme="majorBidi"/>
        </w:rPr>
        <w:t xml:space="preserve">sebelum dilakukan </w:t>
      </w:r>
      <w:r w:rsidR="00AA4220" w:rsidRPr="0027550F">
        <w:rPr>
          <w:rFonts w:asciiTheme="majorHAnsi" w:hAnsiTheme="majorHAnsi" w:cstheme="majorBidi"/>
          <w:i/>
          <w:iCs/>
        </w:rPr>
        <w:t xml:space="preserve">treatment. </w:t>
      </w:r>
      <w:r w:rsidR="00AA4220" w:rsidRPr="0027550F">
        <w:rPr>
          <w:rFonts w:asciiTheme="majorHAnsi" w:hAnsiTheme="majorHAnsi" w:cstheme="majorBidi"/>
        </w:rPr>
        <w:t>Tujuannya untuk mengetahui keterampilan argumentasi ilmiah siswa</w:t>
      </w:r>
      <w:r w:rsidR="007D036A" w:rsidRPr="0027550F">
        <w:rPr>
          <w:rFonts w:asciiTheme="majorHAnsi" w:hAnsiTheme="majorHAnsi" w:cstheme="majorBidi"/>
        </w:rPr>
        <w:t xml:space="preserve"> di tahap awal</w:t>
      </w:r>
      <w:r w:rsidR="00AA4220" w:rsidRPr="0027550F">
        <w:rPr>
          <w:rFonts w:asciiTheme="majorHAnsi" w:hAnsiTheme="majorHAnsi" w:cstheme="majorBidi"/>
        </w:rPr>
        <w:t xml:space="preserve">. Setelah diberikan </w:t>
      </w:r>
      <w:r w:rsidR="00AA4220" w:rsidRPr="0027550F">
        <w:rPr>
          <w:rFonts w:asciiTheme="majorHAnsi" w:hAnsiTheme="majorHAnsi" w:cstheme="majorBidi"/>
          <w:i/>
          <w:iCs/>
        </w:rPr>
        <w:t>treatment</w:t>
      </w:r>
      <w:r w:rsidR="00AA4220" w:rsidRPr="0027550F">
        <w:rPr>
          <w:rFonts w:asciiTheme="majorHAnsi" w:hAnsiTheme="majorHAnsi" w:cstheme="majorBidi"/>
        </w:rPr>
        <w:t xml:space="preserve">, siswa diberikan soal </w:t>
      </w:r>
      <w:r w:rsidR="00AA4220" w:rsidRPr="0027550F">
        <w:rPr>
          <w:rFonts w:asciiTheme="majorHAnsi" w:hAnsiTheme="majorHAnsi" w:cstheme="majorBidi"/>
          <w:i/>
          <w:iCs/>
        </w:rPr>
        <w:t>post-test</w:t>
      </w:r>
      <w:r w:rsidR="00AA4220" w:rsidRPr="0027550F">
        <w:rPr>
          <w:rFonts w:asciiTheme="majorHAnsi" w:hAnsiTheme="majorHAnsi" w:cstheme="majorBidi"/>
        </w:rPr>
        <w:t xml:space="preserve"> yang akan menjadi hasil akhir dari peningkatan keterampilan argumentasi ilmiah. </w:t>
      </w:r>
      <w:r w:rsidR="007D036A" w:rsidRPr="0027550F">
        <w:rPr>
          <w:rFonts w:asciiTheme="majorHAnsi" w:hAnsiTheme="majorHAnsi"/>
        </w:rPr>
        <w:t>Adapun, ske</w:t>
      </w:r>
      <w:r w:rsidR="00AA4220" w:rsidRPr="0027550F">
        <w:rPr>
          <w:rFonts w:asciiTheme="majorHAnsi" w:hAnsiTheme="majorHAnsi"/>
        </w:rPr>
        <w:t>ma dalam penelitian ini</w:t>
      </w:r>
      <w:r w:rsidR="00CF326F" w:rsidRPr="0027550F">
        <w:rPr>
          <w:rFonts w:asciiTheme="majorHAnsi" w:hAnsiTheme="majorHAnsi"/>
        </w:rPr>
        <w:t xml:space="preserve"> </w:t>
      </w:r>
      <w:r w:rsidR="00A145AB" w:rsidRPr="0027550F">
        <w:rPr>
          <w:rFonts w:asciiTheme="majorHAnsi" w:hAnsiTheme="majorHAnsi"/>
        </w:rPr>
        <w:t xml:space="preserve">ditunjukkan </w:t>
      </w:r>
      <w:r w:rsidR="00CF326F" w:rsidRPr="0027550F">
        <w:rPr>
          <w:rFonts w:asciiTheme="majorHAnsi" w:hAnsiTheme="majorHAnsi"/>
        </w:rPr>
        <w:t xml:space="preserve"> </w:t>
      </w:r>
      <w:r w:rsidR="00CC3968" w:rsidRPr="0027550F">
        <w:rPr>
          <w:rFonts w:asciiTheme="majorHAnsi" w:hAnsiTheme="majorHAnsi"/>
        </w:rPr>
        <w:t>Tabel</w:t>
      </w:r>
      <w:r w:rsidR="00CF40E8" w:rsidRPr="0027550F">
        <w:rPr>
          <w:rFonts w:asciiTheme="majorHAnsi" w:hAnsiTheme="majorHAnsi"/>
        </w:rPr>
        <w:t xml:space="preserve"> 3.1.</w:t>
      </w:r>
    </w:p>
    <w:p w14:paraId="6374FF15" w14:textId="77777777" w:rsidR="00AA4220" w:rsidRPr="0027550F" w:rsidRDefault="00CC3968" w:rsidP="0015504A">
      <w:pPr>
        <w:spacing w:after="0" w:line="240" w:lineRule="auto"/>
        <w:jc w:val="both"/>
        <w:rPr>
          <w:rFonts w:asciiTheme="majorHAnsi" w:hAnsiTheme="majorHAnsi" w:cstheme="majorBidi"/>
        </w:rPr>
      </w:pPr>
      <w:r w:rsidRPr="0027550F">
        <w:rPr>
          <w:rFonts w:asciiTheme="majorHAnsi" w:hAnsiTheme="majorHAnsi"/>
          <w:b/>
          <w:bCs/>
        </w:rPr>
        <w:t>Tabel</w:t>
      </w:r>
      <w:r w:rsidR="00AA4220" w:rsidRPr="0027550F">
        <w:rPr>
          <w:rFonts w:asciiTheme="majorHAnsi" w:hAnsiTheme="majorHAnsi"/>
          <w:b/>
          <w:bCs/>
        </w:rPr>
        <w:t xml:space="preserve"> 3.1</w:t>
      </w:r>
      <w:r w:rsidR="00AA4220" w:rsidRPr="0027550F">
        <w:rPr>
          <w:rFonts w:asciiTheme="majorHAnsi" w:hAnsiTheme="majorHAnsi"/>
        </w:rPr>
        <w:t xml:space="preserve"> Skema Penelitian</w:t>
      </w:r>
    </w:p>
    <w:tbl>
      <w:tblPr>
        <w:tblStyle w:val="LightShading"/>
        <w:tblW w:w="5000" w:type="pct"/>
        <w:shd w:val="clear" w:color="auto" w:fill="FFFFFF" w:themeFill="background1"/>
        <w:tblLook w:val="04A0" w:firstRow="1" w:lastRow="0" w:firstColumn="1" w:lastColumn="0" w:noHBand="0" w:noVBand="1"/>
      </w:tblPr>
      <w:tblGrid>
        <w:gridCol w:w="1245"/>
        <w:gridCol w:w="1583"/>
        <w:gridCol w:w="1207"/>
        <w:gridCol w:w="2021"/>
      </w:tblGrid>
      <w:tr w:rsidR="0027550F" w:rsidRPr="0027550F" w14:paraId="4AB4346A" w14:textId="77777777" w:rsidTr="001550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1" w:type="pct"/>
            <w:shd w:val="clear" w:color="auto" w:fill="FFFFFF" w:themeFill="background1"/>
          </w:tcPr>
          <w:p w14:paraId="1A6AC65C" w14:textId="261A4DE6" w:rsidR="00AA4220" w:rsidRPr="0027550F" w:rsidRDefault="005823DD" w:rsidP="00CF326F">
            <w:pPr>
              <w:pStyle w:val="ListParagraph"/>
              <w:bidi w:val="0"/>
              <w:ind w:left="0"/>
              <w:jc w:val="center"/>
              <w:rPr>
                <w:rFonts w:asciiTheme="majorHAnsi" w:hAnsiTheme="majorHAnsi"/>
                <w:color w:val="auto"/>
                <w:sz w:val="20"/>
                <w:szCs w:val="20"/>
              </w:rPr>
            </w:pPr>
            <w:r w:rsidRPr="0027550F">
              <w:rPr>
                <w:rFonts w:asciiTheme="majorHAnsi" w:hAnsiTheme="majorHAnsi"/>
                <w:color w:val="auto"/>
                <w:sz w:val="20"/>
                <w:szCs w:val="20"/>
              </w:rPr>
              <w:t>Kelompok</w:t>
            </w:r>
          </w:p>
        </w:tc>
        <w:tc>
          <w:tcPr>
            <w:tcW w:w="1319" w:type="pct"/>
            <w:shd w:val="clear" w:color="auto" w:fill="FFFFFF" w:themeFill="background1"/>
          </w:tcPr>
          <w:p w14:paraId="0D488952" w14:textId="0AD72802" w:rsidR="00AA4220" w:rsidRPr="0027550F" w:rsidRDefault="00A86F01" w:rsidP="00CF326F">
            <w:pPr>
              <w:pStyle w:val="ListParagraph"/>
              <w:bidi w:val="0"/>
              <w:ind w:left="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i/>
                <w:iCs/>
                <w:color w:val="auto"/>
                <w:sz w:val="20"/>
                <w:szCs w:val="20"/>
              </w:rPr>
            </w:pPr>
            <w:r w:rsidRPr="00712983">
              <w:rPr>
                <w:rFonts w:asciiTheme="majorHAnsi" w:hAnsiTheme="majorHAnsi"/>
                <w:color w:val="auto"/>
                <w:sz w:val="20"/>
                <w:szCs w:val="20"/>
              </w:rPr>
              <w:t>Nilai</w:t>
            </w:r>
            <w:r w:rsidRPr="0027550F">
              <w:rPr>
                <w:rFonts w:asciiTheme="majorHAnsi" w:hAnsiTheme="majorHAnsi"/>
                <w:i/>
                <w:iCs/>
                <w:color w:val="auto"/>
                <w:sz w:val="20"/>
                <w:szCs w:val="20"/>
              </w:rPr>
              <w:t xml:space="preserve"> </w:t>
            </w:r>
            <w:r w:rsidR="00BB11E0" w:rsidRPr="0027550F">
              <w:rPr>
                <w:rFonts w:asciiTheme="majorHAnsi" w:hAnsiTheme="majorHAnsi"/>
                <w:i/>
                <w:iCs/>
                <w:color w:val="auto"/>
                <w:sz w:val="20"/>
                <w:szCs w:val="20"/>
              </w:rPr>
              <w:t>Pre-test</w:t>
            </w:r>
          </w:p>
        </w:tc>
        <w:tc>
          <w:tcPr>
            <w:tcW w:w="1009" w:type="pct"/>
            <w:shd w:val="clear" w:color="auto" w:fill="FFFFFF" w:themeFill="background1"/>
          </w:tcPr>
          <w:p w14:paraId="32C8D6B9" w14:textId="77777777" w:rsidR="00AA4220" w:rsidRPr="0027550F" w:rsidRDefault="00AA4220" w:rsidP="00CF326F">
            <w:pPr>
              <w:pStyle w:val="ListParagraph"/>
              <w:bidi w:val="0"/>
              <w:ind w:left="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i/>
                <w:iCs/>
                <w:color w:val="auto"/>
                <w:sz w:val="20"/>
                <w:szCs w:val="20"/>
              </w:rPr>
            </w:pPr>
            <w:r w:rsidRPr="0027550F">
              <w:rPr>
                <w:rFonts w:asciiTheme="majorHAnsi" w:hAnsiTheme="majorHAnsi"/>
                <w:i/>
                <w:iCs/>
                <w:color w:val="auto"/>
                <w:sz w:val="20"/>
                <w:szCs w:val="20"/>
              </w:rPr>
              <w:t xml:space="preserve">Treatment </w:t>
            </w:r>
          </w:p>
        </w:tc>
        <w:tc>
          <w:tcPr>
            <w:tcW w:w="1681" w:type="pct"/>
            <w:shd w:val="clear" w:color="auto" w:fill="FFFFFF" w:themeFill="background1"/>
          </w:tcPr>
          <w:p w14:paraId="5DE23911" w14:textId="77777777" w:rsidR="00AA4220" w:rsidRPr="0027550F" w:rsidRDefault="00A86F01" w:rsidP="00CF326F">
            <w:pPr>
              <w:pStyle w:val="ListParagraph"/>
              <w:bidi w:val="0"/>
              <w:ind w:left="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i/>
                <w:iCs/>
                <w:color w:val="auto"/>
                <w:sz w:val="20"/>
                <w:szCs w:val="20"/>
              </w:rPr>
            </w:pPr>
            <w:r w:rsidRPr="00712983">
              <w:rPr>
                <w:rFonts w:asciiTheme="majorHAnsi" w:hAnsiTheme="majorHAnsi"/>
                <w:color w:val="auto"/>
                <w:sz w:val="20"/>
                <w:szCs w:val="20"/>
              </w:rPr>
              <w:t>Nilai</w:t>
            </w:r>
            <w:r w:rsidRPr="0027550F">
              <w:rPr>
                <w:rFonts w:asciiTheme="majorHAnsi" w:hAnsiTheme="majorHAnsi"/>
                <w:i/>
                <w:iCs/>
                <w:color w:val="auto"/>
                <w:sz w:val="20"/>
                <w:szCs w:val="20"/>
              </w:rPr>
              <w:t xml:space="preserve"> Post-test</w:t>
            </w:r>
          </w:p>
        </w:tc>
      </w:tr>
      <w:tr w:rsidR="0027550F" w:rsidRPr="0027550F" w14:paraId="6455C1CB" w14:textId="77777777" w:rsidTr="001550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1" w:type="pct"/>
            <w:shd w:val="clear" w:color="auto" w:fill="FFFFFF" w:themeFill="background1"/>
          </w:tcPr>
          <w:p w14:paraId="7E4BAE48" w14:textId="77777777" w:rsidR="00AA4220" w:rsidRPr="0027550F" w:rsidRDefault="007D036A" w:rsidP="00CF326F">
            <w:pPr>
              <w:pStyle w:val="ListParagraph"/>
              <w:bidi w:val="0"/>
              <w:ind w:left="0"/>
              <w:jc w:val="both"/>
              <w:rPr>
                <w:rFonts w:asciiTheme="majorHAnsi" w:hAnsiTheme="majorHAnsi"/>
                <w:b w:val="0"/>
                <w:bCs w:val="0"/>
                <w:color w:val="auto"/>
                <w:sz w:val="20"/>
                <w:szCs w:val="20"/>
              </w:rPr>
            </w:pPr>
            <w:r w:rsidRPr="0027550F">
              <w:rPr>
                <w:rFonts w:asciiTheme="majorHAnsi" w:hAnsiTheme="majorHAnsi"/>
                <w:b w:val="0"/>
                <w:bCs w:val="0"/>
                <w:color w:val="auto"/>
                <w:sz w:val="20"/>
                <w:szCs w:val="20"/>
              </w:rPr>
              <w:t>Kontrol</w:t>
            </w:r>
          </w:p>
          <w:p w14:paraId="3869EFF3" w14:textId="77777777" w:rsidR="00AA4220" w:rsidRPr="0027550F" w:rsidRDefault="009019E6" w:rsidP="00CF326F">
            <w:pPr>
              <w:pStyle w:val="ListParagraph"/>
              <w:bidi w:val="0"/>
              <w:ind w:left="0"/>
              <w:jc w:val="both"/>
              <w:rPr>
                <w:rFonts w:asciiTheme="majorHAnsi" w:hAnsiTheme="majorHAnsi"/>
                <w:b w:val="0"/>
                <w:bCs w:val="0"/>
                <w:color w:val="auto"/>
                <w:sz w:val="20"/>
                <w:szCs w:val="20"/>
              </w:rPr>
            </w:pPr>
            <w:r w:rsidRPr="0027550F">
              <w:rPr>
                <w:rFonts w:asciiTheme="majorHAnsi" w:hAnsiTheme="majorHAnsi"/>
                <w:b w:val="0"/>
                <w:bCs w:val="0"/>
                <w:color w:val="auto"/>
                <w:sz w:val="20"/>
                <w:szCs w:val="20"/>
              </w:rPr>
              <w:t>Eksperimen</w:t>
            </w:r>
          </w:p>
        </w:tc>
        <w:tc>
          <w:tcPr>
            <w:tcW w:w="1319" w:type="pct"/>
            <w:shd w:val="clear" w:color="auto" w:fill="FFFFFF" w:themeFill="background1"/>
          </w:tcPr>
          <w:p w14:paraId="5327176A" w14:textId="4FC5B8D2" w:rsidR="00AA4220" w:rsidRPr="0027550F" w:rsidRDefault="00581E6E" w:rsidP="00CF326F">
            <w:pPr>
              <w:pStyle w:val="ListParagraph"/>
              <w:bidi w:val="0"/>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olor w:val="auto"/>
                <w:sz w:val="20"/>
                <w:szCs w:val="20"/>
                <w:vertAlign w:val="subscript"/>
              </w:rPr>
            </w:pPr>
            <w:r w:rsidRPr="0027550F">
              <w:rPr>
                <w:rFonts w:asciiTheme="majorHAnsi" w:hAnsiTheme="majorHAnsi"/>
                <w:color w:val="auto"/>
                <w:sz w:val="20"/>
                <w:szCs w:val="20"/>
              </w:rPr>
              <w:t>Y</w:t>
            </w:r>
            <w:r w:rsidR="00AA4220" w:rsidRPr="0027550F">
              <w:rPr>
                <w:rFonts w:asciiTheme="majorHAnsi" w:hAnsiTheme="majorHAnsi"/>
                <w:color w:val="auto"/>
                <w:sz w:val="20"/>
                <w:szCs w:val="20"/>
                <w:vertAlign w:val="subscript"/>
              </w:rPr>
              <w:t>1</w:t>
            </w:r>
          </w:p>
          <w:p w14:paraId="1DBA2B0E" w14:textId="00913FA7" w:rsidR="00AA4220" w:rsidRPr="0027550F" w:rsidRDefault="00581E6E" w:rsidP="00CF326F">
            <w:pPr>
              <w:pStyle w:val="ListParagraph"/>
              <w:bidi w:val="0"/>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olor w:val="auto"/>
                <w:sz w:val="20"/>
                <w:szCs w:val="20"/>
                <w:vertAlign w:val="subscript"/>
              </w:rPr>
            </w:pPr>
            <w:r w:rsidRPr="0027550F">
              <w:rPr>
                <w:rFonts w:asciiTheme="majorHAnsi" w:hAnsiTheme="majorHAnsi"/>
                <w:color w:val="auto"/>
                <w:sz w:val="20"/>
                <w:szCs w:val="20"/>
              </w:rPr>
              <w:t>Y</w:t>
            </w:r>
            <w:r w:rsidR="008347E2" w:rsidRPr="0027550F">
              <w:rPr>
                <w:rFonts w:asciiTheme="majorHAnsi" w:hAnsiTheme="majorHAnsi"/>
                <w:color w:val="auto"/>
                <w:sz w:val="20"/>
                <w:szCs w:val="20"/>
                <w:vertAlign w:val="subscript"/>
              </w:rPr>
              <w:t>3</w:t>
            </w:r>
          </w:p>
        </w:tc>
        <w:tc>
          <w:tcPr>
            <w:tcW w:w="1009" w:type="pct"/>
            <w:shd w:val="clear" w:color="auto" w:fill="FFFFFF" w:themeFill="background1"/>
          </w:tcPr>
          <w:p w14:paraId="0A1280FF" w14:textId="77777777" w:rsidR="00AA4220" w:rsidRPr="0027550F" w:rsidRDefault="00AA4220" w:rsidP="00CF326F">
            <w:pPr>
              <w:pStyle w:val="ListParagraph"/>
              <w:bidi w:val="0"/>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olor w:val="auto"/>
                <w:sz w:val="20"/>
                <w:szCs w:val="20"/>
              </w:rPr>
            </w:pPr>
            <w:r w:rsidRPr="0027550F">
              <w:rPr>
                <w:rFonts w:asciiTheme="majorHAnsi" w:hAnsiTheme="majorHAnsi"/>
                <w:color w:val="auto"/>
                <w:sz w:val="20"/>
                <w:szCs w:val="20"/>
              </w:rPr>
              <w:t>X</w:t>
            </w:r>
            <w:r w:rsidRPr="0027550F">
              <w:rPr>
                <w:rFonts w:asciiTheme="majorHAnsi" w:hAnsiTheme="majorHAnsi"/>
                <w:color w:val="auto"/>
                <w:sz w:val="20"/>
                <w:szCs w:val="20"/>
                <w:vertAlign w:val="subscript"/>
              </w:rPr>
              <w:t>1</w:t>
            </w:r>
          </w:p>
          <w:p w14:paraId="02EB6000" w14:textId="77777777" w:rsidR="00AA4220" w:rsidRPr="0027550F" w:rsidRDefault="00AA4220" w:rsidP="00CF326F">
            <w:pPr>
              <w:pStyle w:val="ListParagraph"/>
              <w:bidi w:val="0"/>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olor w:val="auto"/>
                <w:sz w:val="20"/>
                <w:szCs w:val="20"/>
              </w:rPr>
            </w:pPr>
            <w:r w:rsidRPr="0027550F">
              <w:rPr>
                <w:rFonts w:asciiTheme="majorHAnsi" w:hAnsiTheme="majorHAnsi"/>
                <w:color w:val="auto"/>
                <w:sz w:val="20"/>
                <w:szCs w:val="20"/>
              </w:rPr>
              <w:t>X</w:t>
            </w:r>
            <w:r w:rsidRPr="0027550F">
              <w:rPr>
                <w:rFonts w:asciiTheme="majorHAnsi" w:hAnsiTheme="majorHAnsi"/>
                <w:color w:val="auto"/>
                <w:sz w:val="20"/>
                <w:szCs w:val="20"/>
                <w:vertAlign w:val="subscript"/>
              </w:rPr>
              <w:t>2</w:t>
            </w:r>
          </w:p>
        </w:tc>
        <w:tc>
          <w:tcPr>
            <w:tcW w:w="1681" w:type="pct"/>
            <w:shd w:val="clear" w:color="auto" w:fill="FFFFFF" w:themeFill="background1"/>
          </w:tcPr>
          <w:p w14:paraId="1ACE9DAB" w14:textId="3D97A125" w:rsidR="00AA4220" w:rsidRPr="0027550F" w:rsidRDefault="00581E6E" w:rsidP="00CF326F">
            <w:pPr>
              <w:pStyle w:val="ListParagraph"/>
              <w:bidi w:val="0"/>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olor w:val="auto"/>
                <w:sz w:val="20"/>
                <w:szCs w:val="20"/>
                <w:vertAlign w:val="subscript"/>
              </w:rPr>
            </w:pPr>
            <w:r w:rsidRPr="0027550F">
              <w:rPr>
                <w:rFonts w:asciiTheme="majorHAnsi" w:hAnsiTheme="majorHAnsi"/>
                <w:color w:val="auto"/>
                <w:sz w:val="20"/>
                <w:szCs w:val="20"/>
              </w:rPr>
              <w:t>Y</w:t>
            </w:r>
            <w:r w:rsidR="008347E2" w:rsidRPr="0027550F">
              <w:rPr>
                <w:rFonts w:asciiTheme="majorHAnsi" w:hAnsiTheme="majorHAnsi"/>
                <w:color w:val="auto"/>
                <w:sz w:val="20"/>
                <w:szCs w:val="20"/>
                <w:vertAlign w:val="subscript"/>
              </w:rPr>
              <w:t>2</w:t>
            </w:r>
          </w:p>
          <w:p w14:paraId="03836F69" w14:textId="172D8729" w:rsidR="00AA4220" w:rsidRPr="0027550F" w:rsidRDefault="00581E6E" w:rsidP="00CF326F">
            <w:pPr>
              <w:pStyle w:val="ListParagraph"/>
              <w:bidi w:val="0"/>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olor w:val="auto"/>
                <w:sz w:val="20"/>
                <w:szCs w:val="20"/>
                <w:vertAlign w:val="subscript"/>
              </w:rPr>
            </w:pPr>
            <w:r w:rsidRPr="0027550F">
              <w:rPr>
                <w:rFonts w:asciiTheme="majorHAnsi" w:hAnsiTheme="majorHAnsi"/>
                <w:color w:val="auto"/>
                <w:sz w:val="20"/>
                <w:szCs w:val="20"/>
              </w:rPr>
              <w:t>Y</w:t>
            </w:r>
            <w:r w:rsidR="003E7C38" w:rsidRPr="0027550F">
              <w:rPr>
                <w:rFonts w:asciiTheme="majorHAnsi" w:hAnsiTheme="majorHAnsi"/>
                <w:color w:val="auto"/>
                <w:sz w:val="20"/>
                <w:szCs w:val="20"/>
                <w:vertAlign w:val="subscript"/>
              </w:rPr>
              <w:t>4</w:t>
            </w:r>
          </w:p>
        </w:tc>
      </w:tr>
    </w:tbl>
    <w:p w14:paraId="6EA6ED1A" w14:textId="77777777" w:rsidR="00E67B00" w:rsidRPr="0027550F" w:rsidRDefault="00E67B00" w:rsidP="00CE3E2E">
      <w:pPr>
        <w:pStyle w:val="ListParagraph"/>
        <w:bidi w:val="0"/>
        <w:spacing w:line="360" w:lineRule="auto"/>
        <w:ind w:left="0"/>
        <w:jc w:val="both"/>
        <w:rPr>
          <w:rFonts w:asciiTheme="majorHAnsi" w:hAnsiTheme="majorHAnsi"/>
          <w:b/>
          <w:bCs/>
        </w:rPr>
      </w:pPr>
    </w:p>
    <w:p w14:paraId="14E2EA45" w14:textId="77777777" w:rsidR="00E67B00" w:rsidRPr="0027550F" w:rsidRDefault="00E67B00" w:rsidP="00E67B00">
      <w:pPr>
        <w:pStyle w:val="ListParagraph"/>
        <w:bidi w:val="0"/>
        <w:spacing w:line="360" w:lineRule="auto"/>
        <w:ind w:left="0"/>
        <w:jc w:val="both"/>
        <w:rPr>
          <w:rFonts w:asciiTheme="majorHAnsi" w:hAnsiTheme="majorHAnsi"/>
          <w:b/>
          <w:bCs/>
        </w:rPr>
      </w:pPr>
    </w:p>
    <w:p w14:paraId="48F880DB" w14:textId="77777777" w:rsidR="00AA4220" w:rsidRPr="0027550F" w:rsidRDefault="00AA4220" w:rsidP="00E67B00">
      <w:pPr>
        <w:pStyle w:val="ListParagraph"/>
        <w:bidi w:val="0"/>
        <w:spacing w:line="360" w:lineRule="auto"/>
        <w:ind w:left="0"/>
        <w:jc w:val="both"/>
        <w:rPr>
          <w:rFonts w:asciiTheme="majorHAnsi" w:hAnsiTheme="majorHAnsi"/>
          <w:b/>
          <w:bCs/>
        </w:rPr>
      </w:pPr>
      <w:r w:rsidRPr="0027550F">
        <w:rPr>
          <w:rFonts w:asciiTheme="majorHAnsi" w:hAnsiTheme="majorHAnsi"/>
          <w:b/>
          <w:bCs/>
        </w:rPr>
        <w:lastRenderedPageBreak/>
        <w:t>Keterangan:</w:t>
      </w:r>
    </w:p>
    <w:p w14:paraId="007431EC" w14:textId="709D8350" w:rsidR="00AA4220" w:rsidRPr="0027550F" w:rsidRDefault="00581E6E" w:rsidP="00581E6E">
      <w:pPr>
        <w:pStyle w:val="ListParagraph"/>
        <w:bidi w:val="0"/>
        <w:spacing w:line="240" w:lineRule="auto"/>
        <w:ind w:left="0"/>
        <w:jc w:val="both"/>
        <w:rPr>
          <w:rFonts w:asciiTheme="majorHAnsi" w:hAnsiTheme="majorHAnsi" w:cstheme="majorBidi"/>
        </w:rPr>
      </w:pPr>
      <w:r w:rsidRPr="0027550F">
        <w:rPr>
          <w:rFonts w:asciiTheme="majorHAnsi" w:hAnsiTheme="majorHAnsi" w:cstheme="majorBidi"/>
        </w:rPr>
        <w:t>Y</w:t>
      </w:r>
      <w:r w:rsidRPr="0027550F">
        <w:rPr>
          <w:rFonts w:asciiTheme="majorHAnsi" w:hAnsiTheme="majorHAnsi" w:cstheme="majorBidi"/>
          <w:vertAlign w:val="subscript"/>
        </w:rPr>
        <w:t xml:space="preserve"> </w:t>
      </w:r>
      <w:r w:rsidR="00AA4220" w:rsidRPr="0027550F">
        <w:rPr>
          <w:rFonts w:asciiTheme="majorHAnsi" w:hAnsiTheme="majorHAnsi" w:cstheme="majorBidi"/>
          <w:vertAlign w:val="subscript"/>
        </w:rPr>
        <w:t>1</w:t>
      </w:r>
      <w:r w:rsidR="00E07C2E" w:rsidRPr="0027550F">
        <w:rPr>
          <w:rFonts w:asciiTheme="majorHAnsi" w:hAnsiTheme="majorHAnsi" w:cstheme="majorBidi"/>
          <w:vertAlign w:val="subscript"/>
        </w:rPr>
        <w:t xml:space="preserve"> </w:t>
      </w:r>
      <w:r w:rsidR="008347E2" w:rsidRPr="0027550F">
        <w:rPr>
          <w:rFonts w:asciiTheme="majorHAnsi" w:hAnsiTheme="majorHAnsi" w:cstheme="majorBidi"/>
        </w:rPr>
        <w:t xml:space="preserve">  : </w:t>
      </w:r>
      <w:r w:rsidR="00BB11E0" w:rsidRPr="0027550F">
        <w:rPr>
          <w:rFonts w:asciiTheme="majorHAnsi" w:hAnsiTheme="majorHAnsi" w:cstheme="majorBidi"/>
          <w:i/>
          <w:iCs/>
        </w:rPr>
        <w:t>Pre-test</w:t>
      </w:r>
      <w:r w:rsidR="009019E6" w:rsidRPr="0027550F">
        <w:rPr>
          <w:rFonts w:asciiTheme="majorHAnsi" w:hAnsiTheme="majorHAnsi" w:cstheme="majorBidi"/>
        </w:rPr>
        <w:t xml:space="preserve"> </w:t>
      </w:r>
      <w:r w:rsidR="008347E2" w:rsidRPr="0027550F">
        <w:rPr>
          <w:rFonts w:asciiTheme="majorHAnsi" w:hAnsiTheme="majorHAnsi" w:cstheme="majorBidi"/>
        </w:rPr>
        <w:t xml:space="preserve"> k</w:t>
      </w:r>
      <w:r w:rsidR="005823DD" w:rsidRPr="0027550F">
        <w:rPr>
          <w:rFonts w:asciiTheme="majorHAnsi" w:hAnsiTheme="majorHAnsi" w:cstheme="majorBidi"/>
        </w:rPr>
        <w:t>elompok</w:t>
      </w:r>
      <w:r w:rsidR="008347E2" w:rsidRPr="0027550F">
        <w:rPr>
          <w:rFonts w:asciiTheme="majorHAnsi" w:hAnsiTheme="majorHAnsi" w:cstheme="majorBidi"/>
        </w:rPr>
        <w:t xml:space="preserve"> kontrol</w:t>
      </w:r>
      <w:r w:rsidRPr="0027550F">
        <w:rPr>
          <w:rFonts w:asciiTheme="majorHAnsi" w:hAnsiTheme="majorHAnsi" w:cstheme="majorBidi"/>
        </w:rPr>
        <w:t>.</w:t>
      </w:r>
    </w:p>
    <w:p w14:paraId="04ABCE7B" w14:textId="5B80A096" w:rsidR="008347E2" w:rsidRPr="0027550F" w:rsidRDefault="00581E6E" w:rsidP="0027550F">
      <w:pPr>
        <w:pStyle w:val="ListParagraph"/>
        <w:bidi w:val="0"/>
        <w:spacing w:line="240" w:lineRule="auto"/>
        <w:ind w:left="0"/>
        <w:jc w:val="both"/>
        <w:rPr>
          <w:rFonts w:asciiTheme="majorHAnsi" w:hAnsiTheme="majorHAnsi" w:cstheme="majorBidi"/>
        </w:rPr>
      </w:pPr>
      <w:r w:rsidRPr="0027550F">
        <w:rPr>
          <w:rFonts w:asciiTheme="majorHAnsi" w:hAnsiTheme="majorHAnsi" w:cstheme="majorBidi"/>
        </w:rPr>
        <w:t>Y</w:t>
      </w:r>
      <w:r w:rsidRPr="0027550F">
        <w:rPr>
          <w:rFonts w:asciiTheme="majorHAnsi" w:hAnsiTheme="majorHAnsi" w:cstheme="majorBidi"/>
          <w:vertAlign w:val="subscript"/>
        </w:rPr>
        <w:t xml:space="preserve"> </w:t>
      </w:r>
      <w:r w:rsidR="008347E2" w:rsidRPr="0027550F">
        <w:rPr>
          <w:rFonts w:asciiTheme="majorHAnsi" w:hAnsiTheme="majorHAnsi" w:cstheme="majorBidi"/>
          <w:vertAlign w:val="subscript"/>
        </w:rPr>
        <w:t xml:space="preserve">2 </w:t>
      </w:r>
      <w:r w:rsidR="008347E2" w:rsidRPr="0027550F">
        <w:rPr>
          <w:rFonts w:asciiTheme="majorHAnsi" w:hAnsiTheme="majorHAnsi" w:cstheme="majorBidi"/>
        </w:rPr>
        <w:t xml:space="preserve">  : </w:t>
      </w:r>
      <w:r w:rsidR="008347E2" w:rsidRPr="0027550F">
        <w:rPr>
          <w:rFonts w:asciiTheme="majorHAnsi" w:hAnsiTheme="majorHAnsi" w:cstheme="majorBidi"/>
          <w:i/>
          <w:iCs/>
        </w:rPr>
        <w:t>Post-test</w:t>
      </w:r>
      <w:r w:rsidR="00EE71CA" w:rsidRPr="0027550F">
        <w:rPr>
          <w:rFonts w:asciiTheme="majorHAnsi" w:hAnsiTheme="majorHAnsi" w:cstheme="majorBidi"/>
          <w:i/>
          <w:iCs/>
        </w:rPr>
        <w:t xml:space="preserve"> </w:t>
      </w:r>
      <w:r w:rsidR="005823DD" w:rsidRPr="0027550F">
        <w:rPr>
          <w:rFonts w:asciiTheme="majorHAnsi" w:hAnsiTheme="majorHAnsi" w:cstheme="majorBidi"/>
        </w:rPr>
        <w:t>kelompok</w:t>
      </w:r>
      <w:r w:rsidR="008347E2" w:rsidRPr="0027550F">
        <w:rPr>
          <w:rFonts w:asciiTheme="majorHAnsi" w:hAnsiTheme="majorHAnsi" w:cstheme="majorBidi"/>
        </w:rPr>
        <w:t xml:space="preserve"> kontrol</w:t>
      </w:r>
      <w:r w:rsidRPr="0027550F">
        <w:rPr>
          <w:rFonts w:asciiTheme="majorHAnsi" w:hAnsiTheme="majorHAnsi" w:cstheme="majorBidi"/>
        </w:rPr>
        <w:t>.</w:t>
      </w:r>
    </w:p>
    <w:p w14:paraId="4E1CEA73" w14:textId="2DDEE840" w:rsidR="008347E2" w:rsidRPr="0027550F" w:rsidRDefault="00581E6E" w:rsidP="0027550F">
      <w:pPr>
        <w:pStyle w:val="ListParagraph"/>
        <w:bidi w:val="0"/>
        <w:spacing w:line="240" w:lineRule="auto"/>
        <w:ind w:left="0"/>
        <w:jc w:val="both"/>
        <w:rPr>
          <w:rFonts w:asciiTheme="majorHAnsi" w:hAnsiTheme="majorHAnsi" w:cstheme="majorBidi"/>
        </w:rPr>
      </w:pPr>
      <w:r w:rsidRPr="0027550F">
        <w:rPr>
          <w:rFonts w:asciiTheme="majorHAnsi" w:hAnsiTheme="majorHAnsi" w:cstheme="majorBidi"/>
        </w:rPr>
        <w:t>Y</w:t>
      </w:r>
      <w:r w:rsidRPr="0027550F">
        <w:rPr>
          <w:rFonts w:asciiTheme="majorHAnsi" w:hAnsiTheme="majorHAnsi" w:cstheme="majorBidi"/>
          <w:vertAlign w:val="subscript"/>
        </w:rPr>
        <w:t xml:space="preserve"> </w:t>
      </w:r>
      <w:r w:rsidR="008347E2" w:rsidRPr="0027550F">
        <w:rPr>
          <w:rFonts w:asciiTheme="majorHAnsi" w:hAnsiTheme="majorHAnsi" w:cstheme="majorBidi"/>
          <w:vertAlign w:val="subscript"/>
        </w:rPr>
        <w:t xml:space="preserve">3 </w:t>
      </w:r>
      <w:r w:rsidR="008347E2" w:rsidRPr="0027550F">
        <w:rPr>
          <w:rFonts w:asciiTheme="majorHAnsi" w:hAnsiTheme="majorHAnsi" w:cstheme="majorBidi"/>
        </w:rPr>
        <w:t xml:space="preserve">  : </w:t>
      </w:r>
      <w:r w:rsidR="00BB11E0" w:rsidRPr="0027550F">
        <w:rPr>
          <w:rFonts w:asciiTheme="majorHAnsi" w:hAnsiTheme="majorHAnsi" w:cstheme="majorBidi"/>
          <w:i/>
          <w:iCs/>
        </w:rPr>
        <w:t>Pre-test</w:t>
      </w:r>
      <w:r w:rsidR="008347E2" w:rsidRPr="0027550F">
        <w:rPr>
          <w:rFonts w:asciiTheme="majorHAnsi" w:hAnsiTheme="majorHAnsi" w:cstheme="majorBidi"/>
        </w:rPr>
        <w:t xml:space="preserve"> </w:t>
      </w:r>
      <w:r w:rsidR="005823DD" w:rsidRPr="0027550F">
        <w:rPr>
          <w:rFonts w:asciiTheme="majorHAnsi" w:hAnsiTheme="majorHAnsi" w:cstheme="majorBidi"/>
        </w:rPr>
        <w:t xml:space="preserve">kelompok </w:t>
      </w:r>
      <w:r w:rsidR="008347E2" w:rsidRPr="0027550F">
        <w:rPr>
          <w:rFonts w:asciiTheme="majorHAnsi" w:hAnsiTheme="majorHAnsi" w:cstheme="majorBidi"/>
        </w:rPr>
        <w:t>eksperimen</w:t>
      </w:r>
      <w:r w:rsidRPr="0027550F">
        <w:rPr>
          <w:rFonts w:asciiTheme="majorHAnsi" w:hAnsiTheme="majorHAnsi" w:cstheme="majorBidi"/>
        </w:rPr>
        <w:t>.</w:t>
      </w:r>
    </w:p>
    <w:p w14:paraId="465B11BB" w14:textId="1D0A43FC" w:rsidR="008347E2" w:rsidRPr="0027550F" w:rsidRDefault="00581E6E" w:rsidP="0027550F">
      <w:pPr>
        <w:pStyle w:val="ListParagraph"/>
        <w:bidi w:val="0"/>
        <w:spacing w:line="240" w:lineRule="auto"/>
        <w:ind w:left="0"/>
        <w:jc w:val="both"/>
        <w:rPr>
          <w:rFonts w:asciiTheme="majorHAnsi" w:hAnsiTheme="majorHAnsi" w:cstheme="majorBidi"/>
        </w:rPr>
      </w:pPr>
      <w:r w:rsidRPr="0027550F">
        <w:rPr>
          <w:rFonts w:asciiTheme="majorHAnsi" w:hAnsiTheme="majorHAnsi" w:cstheme="majorBidi"/>
        </w:rPr>
        <w:t>Y</w:t>
      </w:r>
      <w:r w:rsidR="008347E2" w:rsidRPr="0027550F">
        <w:rPr>
          <w:rFonts w:asciiTheme="majorHAnsi" w:hAnsiTheme="majorHAnsi" w:cstheme="majorBidi"/>
          <w:vertAlign w:val="subscript"/>
        </w:rPr>
        <w:t xml:space="preserve">4 </w:t>
      </w:r>
      <w:r w:rsidR="008347E2" w:rsidRPr="0027550F">
        <w:rPr>
          <w:rFonts w:asciiTheme="majorHAnsi" w:hAnsiTheme="majorHAnsi" w:cstheme="majorBidi"/>
        </w:rPr>
        <w:t xml:space="preserve">  : </w:t>
      </w:r>
      <w:r w:rsidR="008347E2" w:rsidRPr="0027550F">
        <w:rPr>
          <w:rFonts w:asciiTheme="majorHAnsi" w:hAnsiTheme="majorHAnsi" w:cstheme="majorBidi"/>
          <w:i/>
          <w:iCs/>
        </w:rPr>
        <w:t>Post-test</w:t>
      </w:r>
      <w:r w:rsidR="008347E2" w:rsidRPr="0027550F">
        <w:rPr>
          <w:rFonts w:asciiTheme="majorHAnsi" w:hAnsiTheme="majorHAnsi" w:cstheme="majorBidi"/>
        </w:rPr>
        <w:t xml:space="preserve"> </w:t>
      </w:r>
      <w:r w:rsidR="005823DD" w:rsidRPr="0027550F">
        <w:rPr>
          <w:rFonts w:asciiTheme="majorHAnsi" w:hAnsiTheme="majorHAnsi" w:cstheme="majorBidi"/>
        </w:rPr>
        <w:t>kelompok</w:t>
      </w:r>
      <w:r w:rsidR="008347E2" w:rsidRPr="0027550F">
        <w:rPr>
          <w:rFonts w:asciiTheme="majorHAnsi" w:hAnsiTheme="majorHAnsi" w:cstheme="majorBidi"/>
        </w:rPr>
        <w:t xml:space="preserve"> eksperimen</w:t>
      </w:r>
      <w:r w:rsidRPr="0027550F">
        <w:rPr>
          <w:rFonts w:asciiTheme="majorHAnsi" w:hAnsiTheme="majorHAnsi" w:cstheme="majorBidi"/>
        </w:rPr>
        <w:t>.</w:t>
      </w:r>
    </w:p>
    <w:p w14:paraId="2EC40641" w14:textId="2DFEA4F0" w:rsidR="00AA4220" w:rsidRPr="0027550F" w:rsidRDefault="00AA4220" w:rsidP="0027550F">
      <w:pPr>
        <w:pStyle w:val="ListParagraph"/>
        <w:bidi w:val="0"/>
        <w:spacing w:line="240" w:lineRule="auto"/>
        <w:ind w:left="0"/>
        <w:jc w:val="both"/>
        <w:rPr>
          <w:rFonts w:asciiTheme="majorHAnsi" w:hAnsiTheme="majorHAnsi"/>
        </w:rPr>
      </w:pPr>
      <w:r w:rsidRPr="0027550F">
        <w:rPr>
          <w:rFonts w:asciiTheme="majorHAnsi" w:hAnsiTheme="majorHAnsi"/>
        </w:rPr>
        <w:t>X</w:t>
      </w:r>
      <w:r w:rsidRPr="0027550F">
        <w:rPr>
          <w:rFonts w:asciiTheme="majorHAnsi" w:hAnsiTheme="majorHAnsi"/>
          <w:vertAlign w:val="subscript"/>
        </w:rPr>
        <w:t>1</w:t>
      </w:r>
      <w:r w:rsidRPr="0027550F">
        <w:rPr>
          <w:rFonts w:asciiTheme="majorHAnsi" w:hAnsiTheme="majorHAnsi"/>
        </w:rPr>
        <w:t xml:space="preserve">   : Perlakuan </w:t>
      </w:r>
      <w:r w:rsidR="005823DD" w:rsidRPr="0027550F">
        <w:rPr>
          <w:rFonts w:asciiTheme="majorHAnsi" w:hAnsiTheme="majorHAnsi" w:cstheme="majorBidi"/>
        </w:rPr>
        <w:t>kelompok</w:t>
      </w:r>
      <w:r w:rsidRPr="0027550F">
        <w:rPr>
          <w:rFonts w:asciiTheme="majorHAnsi" w:hAnsiTheme="majorHAnsi"/>
        </w:rPr>
        <w:t xml:space="preserve"> kontrol </w:t>
      </w:r>
      <w:r w:rsidR="00EE71CA" w:rsidRPr="0027550F">
        <w:rPr>
          <w:rFonts w:asciiTheme="majorHAnsi" w:hAnsiTheme="majorHAnsi"/>
        </w:rPr>
        <w:t xml:space="preserve">menggunakan </w:t>
      </w:r>
      <w:r w:rsidR="00827B94" w:rsidRPr="0027550F">
        <w:rPr>
          <w:rFonts w:asciiTheme="majorHAnsi" w:hAnsiTheme="majorHAnsi"/>
          <w:i/>
          <w:iCs/>
        </w:rPr>
        <w:t>PBL</w:t>
      </w:r>
      <w:r w:rsidRPr="0027550F">
        <w:rPr>
          <w:rFonts w:asciiTheme="majorHAnsi" w:hAnsiTheme="majorHAnsi"/>
          <w:i/>
          <w:iCs/>
        </w:rPr>
        <w:t>.</w:t>
      </w:r>
    </w:p>
    <w:p w14:paraId="3130C4DB" w14:textId="65C398AF" w:rsidR="00AA4220" w:rsidRPr="0027550F" w:rsidRDefault="00AA4220" w:rsidP="008E7A74">
      <w:pPr>
        <w:pStyle w:val="ListParagraph"/>
        <w:bidi w:val="0"/>
        <w:spacing w:after="0" w:line="240" w:lineRule="auto"/>
        <w:ind w:left="426" w:hanging="426"/>
        <w:jc w:val="both"/>
        <w:rPr>
          <w:rFonts w:asciiTheme="majorHAnsi" w:hAnsiTheme="majorHAnsi"/>
        </w:rPr>
      </w:pPr>
      <w:r w:rsidRPr="0027550F">
        <w:rPr>
          <w:rFonts w:asciiTheme="majorHAnsi" w:hAnsiTheme="majorHAnsi"/>
        </w:rPr>
        <w:t>X</w:t>
      </w:r>
      <w:r w:rsidRPr="0027550F">
        <w:rPr>
          <w:rFonts w:asciiTheme="majorHAnsi" w:hAnsiTheme="majorHAnsi"/>
          <w:vertAlign w:val="subscript"/>
        </w:rPr>
        <w:t>2</w:t>
      </w:r>
      <w:r w:rsidR="005823DD" w:rsidRPr="0027550F">
        <w:rPr>
          <w:rFonts w:asciiTheme="majorHAnsi" w:hAnsiTheme="majorHAnsi"/>
        </w:rPr>
        <w:t xml:space="preserve">   : </w:t>
      </w:r>
      <w:r w:rsidRPr="0027550F">
        <w:rPr>
          <w:rFonts w:asciiTheme="majorHAnsi" w:hAnsiTheme="majorHAnsi"/>
        </w:rPr>
        <w:t>Perlakuan</w:t>
      </w:r>
      <w:r w:rsidR="00EE71CA" w:rsidRPr="0027550F">
        <w:rPr>
          <w:rFonts w:asciiTheme="majorHAnsi" w:hAnsiTheme="majorHAnsi"/>
        </w:rPr>
        <w:t xml:space="preserve"> </w:t>
      </w:r>
      <w:r w:rsidR="005823DD" w:rsidRPr="0027550F">
        <w:rPr>
          <w:rFonts w:asciiTheme="majorHAnsi" w:hAnsiTheme="majorHAnsi" w:cstheme="majorBidi"/>
        </w:rPr>
        <w:t>kelompok</w:t>
      </w:r>
      <w:r w:rsidRPr="0027550F">
        <w:rPr>
          <w:rFonts w:asciiTheme="majorHAnsi" w:hAnsiTheme="majorHAnsi"/>
        </w:rPr>
        <w:t xml:space="preserve"> eksperimen dengan model </w:t>
      </w:r>
      <w:r w:rsidRPr="0027550F">
        <w:rPr>
          <w:rFonts w:asciiTheme="majorHAnsi" w:hAnsiTheme="majorHAnsi"/>
          <w:i/>
          <w:iCs/>
        </w:rPr>
        <w:t xml:space="preserve"> REACT</w:t>
      </w:r>
      <w:r w:rsidRPr="0027550F">
        <w:rPr>
          <w:rFonts w:asciiTheme="majorHAnsi" w:hAnsiTheme="majorHAnsi"/>
        </w:rPr>
        <w:t xml:space="preserve">. </w:t>
      </w:r>
    </w:p>
    <w:p w14:paraId="36FCC5D9" w14:textId="77777777" w:rsidR="00AA4220" w:rsidRPr="0027550F" w:rsidRDefault="00AA4220" w:rsidP="00CE7E35">
      <w:pPr>
        <w:pStyle w:val="Heading2"/>
        <w:numPr>
          <w:ilvl w:val="0"/>
          <w:numId w:val="12"/>
        </w:numPr>
        <w:ind w:left="0" w:hanging="284"/>
        <w:rPr>
          <w:color w:val="auto"/>
          <w:sz w:val="22"/>
          <w:szCs w:val="22"/>
        </w:rPr>
      </w:pPr>
      <w:bookmarkStart w:id="49" w:name="_Toc160915313"/>
      <w:bookmarkStart w:id="50" w:name="_Toc171766442"/>
      <w:bookmarkStart w:id="51" w:name="_Toc199164416"/>
      <w:r w:rsidRPr="0027550F">
        <w:rPr>
          <w:color w:val="auto"/>
          <w:sz w:val="22"/>
          <w:szCs w:val="22"/>
        </w:rPr>
        <w:t>Tempat dan Waktu Penelitian</w:t>
      </w:r>
      <w:bookmarkEnd w:id="49"/>
      <w:bookmarkEnd w:id="50"/>
      <w:bookmarkEnd w:id="51"/>
    </w:p>
    <w:p w14:paraId="1A3EE9D4" w14:textId="77777777" w:rsidR="00AA4220" w:rsidRPr="0027550F" w:rsidRDefault="00AA4220" w:rsidP="00CE7E35">
      <w:pPr>
        <w:pStyle w:val="ListParagraph"/>
        <w:numPr>
          <w:ilvl w:val="0"/>
          <w:numId w:val="6"/>
        </w:numPr>
        <w:bidi w:val="0"/>
        <w:spacing w:line="360" w:lineRule="auto"/>
        <w:ind w:left="284" w:hanging="284"/>
        <w:jc w:val="left"/>
        <w:rPr>
          <w:rFonts w:asciiTheme="majorHAnsi" w:hAnsiTheme="majorHAnsi" w:cstheme="majorBidi"/>
        </w:rPr>
      </w:pPr>
      <w:r w:rsidRPr="0027550F">
        <w:rPr>
          <w:rFonts w:asciiTheme="majorHAnsi" w:hAnsiTheme="majorHAnsi" w:cstheme="majorBidi"/>
        </w:rPr>
        <w:t>Tempat Penelitian</w:t>
      </w:r>
    </w:p>
    <w:p w14:paraId="7A9D353E" w14:textId="77777777" w:rsidR="00AA4220" w:rsidRPr="0027550F" w:rsidRDefault="00AA4220" w:rsidP="00A86F01">
      <w:pPr>
        <w:pStyle w:val="ListParagraph"/>
        <w:bidi w:val="0"/>
        <w:spacing w:line="360" w:lineRule="auto"/>
        <w:ind w:left="284"/>
        <w:jc w:val="both"/>
        <w:rPr>
          <w:rFonts w:asciiTheme="majorHAnsi" w:hAnsiTheme="majorHAnsi" w:cstheme="majorBidi"/>
        </w:rPr>
      </w:pPr>
      <w:r w:rsidRPr="0027550F">
        <w:rPr>
          <w:rFonts w:asciiTheme="majorHAnsi" w:hAnsiTheme="majorHAnsi" w:cstheme="majorBidi"/>
        </w:rPr>
        <w:t>Penelitian ini dil</w:t>
      </w:r>
      <w:r w:rsidR="00EE71CA" w:rsidRPr="0027550F">
        <w:rPr>
          <w:rFonts w:asciiTheme="majorHAnsi" w:hAnsiTheme="majorHAnsi" w:cstheme="majorBidi"/>
        </w:rPr>
        <w:t>akukan</w:t>
      </w:r>
      <w:r w:rsidRPr="0027550F">
        <w:rPr>
          <w:rFonts w:asciiTheme="majorHAnsi" w:hAnsiTheme="majorHAnsi" w:cstheme="majorBidi"/>
        </w:rPr>
        <w:t xml:space="preserve"> di SMA Negeri 8 Kota Semarang </w:t>
      </w:r>
      <w:r w:rsidR="00EE71CA" w:rsidRPr="0027550F">
        <w:rPr>
          <w:rFonts w:asciiTheme="majorHAnsi" w:hAnsiTheme="majorHAnsi" w:cstheme="majorBidi"/>
        </w:rPr>
        <w:t xml:space="preserve">yang </w:t>
      </w:r>
      <w:r w:rsidR="00A86F01" w:rsidRPr="0027550F">
        <w:rPr>
          <w:rFonts w:asciiTheme="majorHAnsi" w:hAnsiTheme="majorHAnsi" w:cstheme="majorBidi"/>
        </w:rPr>
        <w:t>berlokasi</w:t>
      </w:r>
      <w:r w:rsidRPr="0027550F">
        <w:rPr>
          <w:rFonts w:asciiTheme="majorHAnsi" w:hAnsiTheme="majorHAnsi" w:cstheme="majorBidi"/>
        </w:rPr>
        <w:t xml:space="preserve"> di</w:t>
      </w:r>
      <w:r w:rsidR="00EB2C4B" w:rsidRPr="0027550F">
        <w:rPr>
          <w:rFonts w:asciiTheme="majorHAnsi" w:hAnsiTheme="majorHAnsi" w:cstheme="majorBidi"/>
        </w:rPr>
        <w:t xml:space="preserve"> Jl. Raya Tugu, Tambakaji, Kec. </w:t>
      </w:r>
      <w:r w:rsidRPr="0027550F">
        <w:rPr>
          <w:rFonts w:asciiTheme="majorHAnsi" w:hAnsiTheme="majorHAnsi" w:cstheme="majorBidi"/>
        </w:rPr>
        <w:t xml:space="preserve">Ngaliyan, Kota Semarang, Jawa Tengah </w:t>
      </w:r>
    </w:p>
    <w:p w14:paraId="7C107372" w14:textId="77777777" w:rsidR="00AA4220" w:rsidRPr="0027550F" w:rsidRDefault="00AA4220" w:rsidP="00CE7E35">
      <w:pPr>
        <w:pStyle w:val="ListParagraph"/>
        <w:numPr>
          <w:ilvl w:val="0"/>
          <w:numId w:val="6"/>
        </w:numPr>
        <w:bidi w:val="0"/>
        <w:spacing w:line="360" w:lineRule="auto"/>
        <w:ind w:left="284" w:hanging="284"/>
        <w:jc w:val="both"/>
        <w:rPr>
          <w:rFonts w:asciiTheme="majorHAnsi" w:hAnsiTheme="majorHAnsi" w:cstheme="majorBidi"/>
        </w:rPr>
      </w:pPr>
      <w:r w:rsidRPr="0027550F">
        <w:rPr>
          <w:rFonts w:asciiTheme="majorHAnsi" w:hAnsiTheme="majorHAnsi" w:cstheme="majorBidi"/>
        </w:rPr>
        <w:t>Waktu Penelitian</w:t>
      </w:r>
    </w:p>
    <w:p w14:paraId="1E29DA39" w14:textId="77777777" w:rsidR="00AA4220" w:rsidRPr="0027550F" w:rsidRDefault="00AA4220" w:rsidP="008E7A74">
      <w:pPr>
        <w:pStyle w:val="ListParagraph"/>
        <w:bidi w:val="0"/>
        <w:spacing w:line="360" w:lineRule="auto"/>
        <w:ind w:left="284"/>
        <w:jc w:val="both"/>
        <w:rPr>
          <w:rFonts w:asciiTheme="majorHAnsi" w:hAnsiTheme="majorHAnsi" w:cstheme="majorBidi"/>
        </w:rPr>
      </w:pPr>
      <w:r w:rsidRPr="0027550F">
        <w:rPr>
          <w:rFonts w:asciiTheme="majorHAnsi" w:hAnsiTheme="majorHAnsi"/>
        </w:rPr>
        <w:t xml:space="preserve">Penelitian </w:t>
      </w:r>
      <w:r w:rsidR="00A86F01" w:rsidRPr="0027550F">
        <w:rPr>
          <w:rFonts w:asciiTheme="majorHAnsi" w:hAnsiTheme="majorHAnsi"/>
        </w:rPr>
        <w:t>dilakukan</w:t>
      </w:r>
      <w:r w:rsidRPr="0027550F">
        <w:rPr>
          <w:rFonts w:asciiTheme="majorHAnsi" w:hAnsiTheme="majorHAnsi"/>
        </w:rPr>
        <w:t xml:space="preserve">  </w:t>
      </w:r>
      <w:r w:rsidR="00EB2C4B" w:rsidRPr="0027550F">
        <w:rPr>
          <w:rFonts w:asciiTheme="majorHAnsi" w:hAnsiTheme="majorHAnsi"/>
        </w:rPr>
        <w:t xml:space="preserve">pada </w:t>
      </w:r>
      <w:r w:rsidR="008F4DEE" w:rsidRPr="0027550F">
        <w:rPr>
          <w:rFonts w:asciiTheme="majorHAnsi" w:hAnsiTheme="majorHAnsi"/>
        </w:rPr>
        <w:t>tanggal 5 – 21</w:t>
      </w:r>
      <w:r w:rsidR="008347E2" w:rsidRPr="0027550F">
        <w:rPr>
          <w:rFonts w:asciiTheme="majorHAnsi" w:hAnsiTheme="majorHAnsi"/>
        </w:rPr>
        <w:t xml:space="preserve"> November </w:t>
      </w:r>
      <w:r w:rsidR="00EB2C4B" w:rsidRPr="0027550F">
        <w:rPr>
          <w:rFonts w:asciiTheme="majorHAnsi" w:hAnsiTheme="majorHAnsi"/>
        </w:rPr>
        <w:t xml:space="preserve">2024 tahun ajaran 2024/2025.  </w:t>
      </w:r>
    </w:p>
    <w:p w14:paraId="46A56F49" w14:textId="77777777" w:rsidR="00AA4220" w:rsidRPr="0027550F" w:rsidRDefault="00AA4220" w:rsidP="00524593">
      <w:pPr>
        <w:pStyle w:val="Heading2"/>
        <w:numPr>
          <w:ilvl w:val="0"/>
          <w:numId w:val="12"/>
        </w:numPr>
        <w:spacing w:before="0" w:line="360" w:lineRule="auto"/>
        <w:ind w:left="0" w:hanging="284"/>
        <w:rPr>
          <w:color w:val="auto"/>
          <w:sz w:val="22"/>
          <w:szCs w:val="22"/>
        </w:rPr>
      </w:pPr>
      <w:bookmarkStart w:id="52" w:name="_Toc160915315"/>
      <w:bookmarkStart w:id="53" w:name="_Toc171766444"/>
      <w:bookmarkStart w:id="54" w:name="_Toc199164417"/>
      <w:r w:rsidRPr="0027550F">
        <w:rPr>
          <w:color w:val="auto"/>
          <w:sz w:val="22"/>
          <w:szCs w:val="22"/>
        </w:rPr>
        <w:t>Definisi Operasional Variabel</w:t>
      </w:r>
      <w:bookmarkEnd w:id="52"/>
      <w:bookmarkEnd w:id="53"/>
      <w:bookmarkEnd w:id="54"/>
    </w:p>
    <w:p w14:paraId="53AB0E4C" w14:textId="77777777" w:rsidR="00AA4220" w:rsidRPr="0027550F" w:rsidRDefault="00AA4220" w:rsidP="00A86F01">
      <w:pPr>
        <w:pStyle w:val="ListParagraph"/>
        <w:bidi w:val="0"/>
        <w:spacing w:line="360" w:lineRule="auto"/>
        <w:ind w:left="0" w:firstLine="567"/>
        <w:jc w:val="both"/>
        <w:rPr>
          <w:rFonts w:asciiTheme="majorHAnsi" w:hAnsiTheme="majorHAnsi" w:cstheme="majorBidi"/>
        </w:rPr>
      </w:pPr>
      <w:r w:rsidRPr="0027550F">
        <w:rPr>
          <w:rFonts w:asciiTheme="majorHAnsi" w:hAnsiTheme="majorHAnsi" w:cstheme="majorBidi"/>
        </w:rPr>
        <w:t xml:space="preserve">Variabel </w:t>
      </w:r>
      <w:r w:rsidR="00A86F01" w:rsidRPr="0027550F">
        <w:rPr>
          <w:rFonts w:asciiTheme="majorHAnsi" w:hAnsiTheme="majorHAnsi" w:cstheme="majorBidi"/>
        </w:rPr>
        <w:t xml:space="preserve">bebas dan </w:t>
      </w:r>
      <w:r w:rsidRPr="0027550F">
        <w:rPr>
          <w:rFonts w:asciiTheme="majorHAnsi" w:hAnsiTheme="majorHAnsi" w:cstheme="majorBidi"/>
        </w:rPr>
        <w:t>variabel terikat</w:t>
      </w:r>
      <w:r w:rsidR="00A86F01" w:rsidRPr="0027550F">
        <w:rPr>
          <w:rFonts w:asciiTheme="majorHAnsi" w:hAnsiTheme="majorHAnsi" w:cstheme="majorBidi"/>
        </w:rPr>
        <w:t xml:space="preserve"> menjadi komponen dalam penelitian ini</w:t>
      </w:r>
      <w:r w:rsidRPr="0027550F">
        <w:rPr>
          <w:rFonts w:asciiTheme="majorHAnsi" w:hAnsiTheme="majorHAnsi" w:cstheme="majorBidi"/>
        </w:rPr>
        <w:t xml:space="preserve">. Model pembelajaran </w:t>
      </w:r>
      <w:r w:rsidRPr="0027550F">
        <w:rPr>
          <w:rFonts w:asciiTheme="majorHAnsi" w:hAnsiTheme="majorHAnsi" w:cstheme="majorBidi"/>
          <w:i/>
          <w:iCs/>
        </w:rPr>
        <w:t>REACT</w:t>
      </w:r>
      <w:r w:rsidRPr="0027550F">
        <w:rPr>
          <w:rFonts w:asciiTheme="majorHAnsi" w:hAnsiTheme="majorHAnsi" w:cstheme="majorBidi"/>
        </w:rPr>
        <w:t xml:space="preserve"> menjadi variabel bebas dan variabel terikat yaitu keterampilan agumentasi ilmiah. Maka dari itu, definisi operasional berdasarkan variabel dapat dijabarkan sebagai berikut: </w:t>
      </w:r>
    </w:p>
    <w:p w14:paraId="64505E16" w14:textId="1CBD0D62" w:rsidR="00A86F01" w:rsidRPr="0027550F" w:rsidRDefault="00AA4220" w:rsidP="00A86F01">
      <w:pPr>
        <w:pStyle w:val="ListParagraph"/>
        <w:numPr>
          <w:ilvl w:val="0"/>
          <w:numId w:val="9"/>
        </w:numPr>
        <w:bidi w:val="0"/>
        <w:spacing w:line="360" w:lineRule="auto"/>
        <w:jc w:val="both"/>
        <w:rPr>
          <w:rFonts w:asciiTheme="majorHAnsi" w:hAnsiTheme="majorHAnsi" w:cstheme="majorBidi"/>
        </w:rPr>
      </w:pPr>
      <w:r w:rsidRPr="0027550F">
        <w:rPr>
          <w:rFonts w:asciiTheme="majorHAnsi" w:hAnsiTheme="majorHAnsi" w:cstheme="majorBidi"/>
        </w:rPr>
        <w:t xml:space="preserve">Variabel </w:t>
      </w:r>
      <w:r w:rsidR="007D7041" w:rsidRPr="0027550F">
        <w:rPr>
          <w:rFonts w:asciiTheme="majorHAnsi" w:hAnsiTheme="majorHAnsi" w:cstheme="majorBidi"/>
          <w:i/>
          <w:iCs/>
        </w:rPr>
        <w:t>Independen</w:t>
      </w:r>
      <w:r w:rsidR="007D7041" w:rsidRPr="0027550F">
        <w:rPr>
          <w:rFonts w:asciiTheme="majorHAnsi" w:hAnsiTheme="majorHAnsi" w:cstheme="majorBidi"/>
        </w:rPr>
        <w:t xml:space="preserve"> </w:t>
      </w:r>
      <w:r w:rsidRPr="0027550F">
        <w:rPr>
          <w:rFonts w:asciiTheme="majorHAnsi" w:hAnsiTheme="majorHAnsi" w:cstheme="majorBidi"/>
        </w:rPr>
        <w:t>(</w:t>
      </w:r>
      <w:r w:rsidR="007D7041" w:rsidRPr="0027550F">
        <w:rPr>
          <w:rFonts w:asciiTheme="majorHAnsi" w:hAnsiTheme="majorHAnsi" w:cstheme="majorBidi"/>
        </w:rPr>
        <w:t>Bebas</w:t>
      </w:r>
      <w:r w:rsidRPr="0027550F">
        <w:rPr>
          <w:rFonts w:asciiTheme="majorHAnsi" w:hAnsiTheme="majorHAnsi" w:cstheme="majorBidi"/>
        </w:rPr>
        <w:t>)</w:t>
      </w:r>
    </w:p>
    <w:p w14:paraId="7A366215" w14:textId="27D7CC15" w:rsidR="00EB2C4B" w:rsidRPr="0027550F" w:rsidRDefault="00A86F01" w:rsidP="00A86F01">
      <w:pPr>
        <w:pStyle w:val="ListParagraph"/>
        <w:bidi w:val="0"/>
        <w:spacing w:line="360" w:lineRule="auto"/>
        <w:jc w:val="both"/>
        <w:rPr>
          <w:rFonts w:asciiTheme="majorHAnsi" w:hAnsiTheme="majorHAnsi" w:cstheme="majorBidi"/>
        </w:rPr>
      </w:pPr>
      <w:r w:rsidRPr="0027550F">
        <w:rPr>
          <w:rFonts w:asciiTheme="majorHAnsi" w:hAnsiTheme="majorHAnsi"/>
        </w:rPr>
        <w:t>Salah satu faktor yang memiliki kemampuan untuk berdampak pada variabel lain disebut variabel bebas</w:t>
      </w:r>
      <w:r w:rsidRPr="0027550F">
        <w:rPr>
          <w:rFonts w:asciiTheme="majorHAnsi" w:hAnsiTheme="majorHAnsi" w:cstheme="majorBidi"/>
        </w:rPr>
        <w:t xml:space="preserve"> </w:t>
      </w:r>
      <w:r w:rsidR="00AA4220" w:rsidRPr="0027550F">
        <w:rPr>
          <w:rFonts w:asciiTheme="majorHAnsi" w:hAnsiTheme="majorHAnsi" w:cstheme="majorBidi"/>
        </w:rPr>
        <w:fldChar w:fldCharType="begin" w:fldLock="1"/>
      </w:r>
      <w:r w:rsidR="00AA4220" w:rsidRPr="0027550F">
        <w:rPr>
          <w:rFonts w:asciiTheme="majorHAnsi" w:hAnsiTheme="majorHAnsi" w:cstheme="majorBidi"/>
        </w:rPr>
        <w:instrText>ADDIN CSL_CITATION {"citationItems":[{"id":"ITEM-1","itemData":{"author":[{"dropping-particle":"","family":"Sugiyono","given":"","non-dropping-particle":"","parse-names":false,"suffix":""}],"id":"ITEM-1","issued":{"date-parts":[["2016"]]},"publisher":"Alfabeta","publisher-place":"Bandung","title":"Metode Penelitian Pendidikan Pendekatan Kuantitatif, Kualitatif, Dan R&amp;D","type":"book"},"uris":["http://www.mendeley.com/documents/?uuid=7c48708a-77dc-45fe-900b-f10a0f7b8e4b"]}],"mendeley":{"formattedCitation":"(Sugiyono, 2016)","plainTextFormattedCitation":"(Sugiyono, 2016)","previouslyFormattedCitation":"(Sugiyono, 2016)"},"properties":{"noteIndex":0},"schema":"https://github.com/citation-style-language/schema/raw/master/csl-citation.json"}</w:instrText>
      </w:r>
      <w:r w:rsidR="00AA4220" w:rsidRPr="0027550F">
        <w:rPr>
          <w:rFonts w:asciiTheme="majorHAnsi" w:hAnsiTheme="majorHAnsi" w:cstheme="majorBidi"/>
        </w:rPr>
        <w:fldChar w:fldCharType="separate"/>
      </w:r>
      <w:r w:rsidR="00AA4220" w:rsidRPr="0027550F">
        <w:rPr>
          <w:rFonts w:asciiTheme="majorHAnsi" w:hAnsiTheme="majorHAnsi" w:cstheme="majorBidi"/>
          <w:noProof/>
        </w:rPr>
        <w:t>(Sugiyono, 2016)</w:t>
      </w:r>
      <w:r w:rsidR="00AA4220" w:rsidRPr="0027550F">
        <w:rPr>
          <w:rFonts w:asciiTheme="majorHAnsi" w:hAnsiTheme="majorHAnsi" w:cstheme="majorBidi"/>
        </w:rPr>
        <w:fldChar w:fldCharType="end"/>
      </w:r>
      <w:r w:rsidR="00AA4220" w:rsidRPr="0027550F">
        <w:rPr>
          <w:rFonts w:asciiTheme="majorHAnsi" w:hAnsiTheme="majorHAnsi" w:cstheme="majorBidi"/>
        </w:rPr>
        <w:t xml:space="preserve">. </w:t>
      </w:r>
      <w:r w:rsidR="00A145AB" w:rsidRPr="0027550F">
        <w:rPr>
          <w:rFonts w:asciiTheme="majorHAnsi" w:hAnsiTheme="majorHAnsi" w:cstheme="majorBidi"/>
        </w:rPr>
        <w:t>M</w:t>
      </w:r>
      <w:r w:rsidR="00AA4220" w:rsidRPr="0027550F">
        <w:rPr>
          <w:rFonts w:asciiTheme="majorHAnsi" w:hAnsiTheme="majorHAnsi" w:cstheme="majorBidi"/>
        </w:rPr>
        <w:t xml:space="preserve">odel pembelajaran </w:t>
      </w:r>
      <w:r w:rsidR="00A145AB" w:rsidRPr="0027550F">
        <w:rPr>
          <w:rFonts w:asciiTheme="majorHAnsi" w:hAnsiTheme="majorHAnsi" w:cstheme="majorBidi"/>
          <w:i/>
          <w:iCs/>
        </w:rPr>
        <w:t>REAC</w:t>
      </w:r>
      <w:r w:rsidR="00ED3750" w:rsidRPr="0027550F">
        <w:rPr>
          <w:rFonts w:asciiTheme="majorHAnsi" w:hAnsiTheme="majorHAnsi" w:cstheme="majorBidi"/>
          <w:i/>
          <w:iCs/>
        </w:rPr>
        <w:t>T</w:t>
      </w:r>
      <w:r w:rsidR="00A145AB" w:rsidRPr="0027550F">
        <w:rPr>
          <w:rFonts w:asciiTheme="majorHAnsi" w:hAnsiTheme="majorHAnsi" w:cstheme="majorBidi"/>
          <w:i/>
          <w:iCs/>
        </w:rPr>
        <w:t xml:space="preserve"> </w:t>
      </w:r>
      <w:r w:rsidR="00A145AB" w:rsidRPr="0027550F">
        <w:rPr>
          <w:rFonts w:asciiTheme="majorHAnsi" w:hAnsiTheme="majorHAnsi" w:cstheme="majorBidi"/>
        </w:rPr>
        <w:t>menjadi variabel bebas dalam penelitian ini</w:t>
      </w:r>
      <w:r w:rsidR="00AA4220" w:rsidRPr="0027550F">
        <w:rPr>
          <w:rFonts w:asciiTheme="majorHAnsi" w:hAnsiTheme="majorHAnsi" w:cstheme="majorBidi"/>
        </w:rPr>
        <w:t xml:space="preserve">.  </w:t>
      </w:r>
    </w:p>
    <w:p w14:paraId="135DB5A5" w14:textId="1BB73495" w:rsidR="00AA4220" w:rsidRPr="0027550F" w:rsidRDefault="00AA4220" w:rsidP="00CE7E35">
      <w:pPr>
        <w:pStyle w:val="ListParagraph"/>
        <w:numPr>
          <w:ilvl w:val="0"/>
          <w:numId w:val="9"/>
        </w:numPr>
        <w:bidi w:val="0"/>
        <w:spacing w:line="360" w:lineRule="auto"/>
        <w:jc w:val="both"/>
        <w:rPr>
          <w:rFonts w:asciiTheme="majorHAnsi" w:hAnsiTheme="majorHAnsi" w:cstheme="majorBidi"/>
        </w:rPr>
      </w:pPr>
      <w:r w:rsidRPr="0027550F">
        <w:rPr>
          <w:rFonts w:asciiTheme="majorHAnsi" w:hAnsiTheme="majorHAnsi" w:cstheme="majorBidi"/>
        </w:rPr>
        <w:lastRenderedPageBreak/>
        <w:t xml:space="preserve">Variabel </w:t>
      </w:r>
      <w:r w:rsidR="007D7041" w:rsidRPr="0027550F">
        <w:rPr>
          <w:rFonts w:asciiTheme="majorHAnsi" w:hAnsiTheme="majorHAnsi" w:cstheme="majorBidi"/>
          <w:i/>
          <w:iCs/>
        </w:rPr>
        <w:t>Dependen</w:t>
      </w:r>
      <w:r w:rsidR="007D7041" w:rsidRPr="0027550F">
        <w:rPr>
          <w:rFonts w:asciiTheme="majorHAnsi" w:hAnsiTheme="majorHAnsi" w:cstheme="majorBidi"/>
        </w:rPr>
        <w:t xml:space="preserve"> (</w:t>
      </w:r>
      <w:r w:rsidRPr="0027550F">
        <w:rPr>
          <w:rFonts w:asciiTheme="majorHAnsi" w:hAnsiTheme="majorHAnsi" w:cstheme="majorBidi"/>
        </w:rPr>
        <w:t>Terikat</w:t>
      </w:r>
      <w:r w:rsidR="007D7041" w:rsidRPr="0027550F">
        <w:rPr>
          <w:rFonts w:asciiTheme="majorHAnsi" w:hAnsiTheme="majorHAnsi" w:cstheme="majorBidi"/>
        </w:rPr>
        <w:t>)</w:t>
      </w:r>
      <w:r w:rsidRPr="0027550F">
        <w:rPr>
          <w:rFonts w:asciiTheme="majorHAnsi" w:hAnsiTheme="majorHAnsi" w:cstheme="majorBidi"/>
        </w:rPr>
        <w:t xml:space="preserve"> </w:t>
      </w:r>
    </w:p>
    <w:p w14:paraId="0D0E31B8" w14:textId="77777777" w:rsidR="00AA4220" w:rsidRPr="0027550F" w:rsidRDefault="00AA4220" w:rsidP="008E7A74">
      <w:pPr>
        <w:pStyle w:val="ListParagraph"/>
        <w:bidi w:val="0"/>
        <w:spacing w:line="360" w:lineRule="auto"/>
        <w:ind w:firstLine="720"/>
        <w:jc w:val="both"/>
        <w:rPr>
          <w:rFonts w:asciiTheme="majorHAnsi" w:hAnsiTheme="majorHAnsi" w:cstheme="majorBidi"/>
        </w:rPr>
      </w:pPr>
      <w:r w:rsidRPr="0027550F">
        <w:rPr>
          <w:rFonts w:asciiTheme="majorHAnsi" w:hAnsiTheme="majorHAnsi" w:cstheme="majorBidi"/>
        </w:rPr>
        <w:t xml:space="preserve">Variabel yang </w:t>
      </w:r>
      <w:r w:rsidR="001832B7" w:rsidRPr="0027550F">
        <w:rPr>
          <w:rFonts w:asciiTheme="majorHAnsi" w:hAnsiTheme="majorHAnsi" w:cstheme="majorBidi"/>
        </w:rPr>
        <w:t>mengalami perubahan akibat pengaruh dari variabel lain</w:t>
      </w:r>
      <w:r w:rsidR="00A86F01" w:rsidRPr="0027550F">
        <w:rPr>
          <w:rFonts w:asciiTheme="majorHAnsi" w:hAnsiTheme="majorHAnsi" w:cstheme="majorBidi"/>
        </w:rPr>
        <w:t xml:space="preserve"> disebut variabel terikat</w:t>
      </w:r>
      <w:r w:rsidR="001832B7" w:rsidRPr="0027550F">
        <w:rPr>
          <w:rFonts w:asciiTheme="majorHAnsi" w:hAnsiTheme="majorHAnsi" w:cstheme="majorBidi"/>
        </w:rPr>
        <w:t xml:space="preserve"> </w:t>
      </w:r>
      <w:r w:rsidRPr="0027550F">
        <w:rPr>
          <w:rFonts w:asciiTheme="majorHAnsi" w:hAnsiTheme="majorHAnsi" w:cstheme="majorBidi"/>
        </w:rPr>
        <w:t xml:space="preserve">(Sugiyono, 2016). Varibel </w:t>
      </w:r>
      <w:r w:rsidR="001832B7" w:rsidRPr="0027550F">
        <w:rPr>
          <w:rFonts w:asciiTheme="majorHAnsi" w:hAnsiTheme="majorHAnsi" w:cstheme="majorBidi"/>
        </w:rPr>
        <w:t>ter</w:t>
      </w:r>
      <w:r w:rsidRPr="0027550F">
        <w:rPr>
          <w:rFonts w:asciiTheme="majorHAnsi" w:hAnsiTheme="majorHAnsi" w:cstheme="majorBidi"/>
        </w:rPr>
        <w:t>i</w:t>
      </w:r>
      <w:r w:rsidR="001832B7" w:rsidRPr="0027550F">
        <w:rPr>
          <w:rFonts w:asciiTheme="majorHAnsi" w:hAnsiTheme="majorHAnsi" w:cstheme="majorBidi"/>
        </w:rPr>
        <w:t>kat</w:t>
      </w:r>
      <w:r w:rsidRPr="0027550F">
        <w:rPr>
          <w:rFonts w:asciiTheme="majorHAnsi" w:hAnsiTheme="majorHAnsi" w:cstheme="majorBidi"/>
        </w:rPr>
        <w:t xml:space="preserve"> tidak mampu berdiri sendiri. Varibel terikat dalam penilitian ini adalah keterampi</w:t>
      </w:r>
      <w:r w:rsidR="00827B94" w:rsidRPr="0027550F">
        <w:rPr>
          <w:rFonts w:asciiTheme="majorHAnsi" w:hAnsiTheme="majorHAnsi" w:cstheme="majorBidi"/>
        </w:rPr>
        <w:t>lan argumentasi ilmiah siswa</w:t>
      </w:r>
      <w:r w:rsidR="00E71238" w:rsidRPr="0027550F">
        <w:rPr>
          <w:rFonts w:asciiTheme="majorHAnsi" w:hAnsiTheme="majorHAnsi" w:cstheme="majorBidi"/>
        </w:rPr>
        <w:t>.</w:t>
      </w:r>
    </w:p>
    <w:p w14:paraId="1DC88262" w14:textId="77777777" w:rsidR="00EC7C7C" w:rsidRPr="0027550F" w:rsidRDefault="00EC7C7C" w:rsidP="00EC7C7C">
      <w:pPr>
        <w:pStyle w:val="Heading2"/>
        <w:numPr>
          <w:ilvl w:val="0"/>
          <w:numId w:val="12"/>
        </w:numPr>
        <w:ind w:left="0" w:hanging="284"/>
        <w:rPr>
          <w:color w:val="auto"/>
          <w:sz w:val="22"/>
          <w:szCs w:val="22"/>
        </w:rPr>
      </w:pPr>
      <w:bookmarkStart w:id="55" w:name="_Toc160915314"/>
      <w:bookmarkStart w:id="56" w:name="_Toc171766443"/>
      <w:bookmarkStart w:id="57" w:name="_Toc160915316"/>
      <w:bookmarkStart w:id="58" w:name="_Toc171766445"/>
      <w:bookmarkStart w:id="59" w:name="_Toc199164418"/>
      <w:r w:rsidRPr="0027550F">
        <w:rPr>
          <w:color w:val="auto"/>
          <w:sz w:val="22"/>
          <w:szCs w:val="22"/>
        </w:rPr>
        <w:t>Populasi dan Sampel Penelitian</w:t>
      </w:r>
      <w:bookmarkEnd w:id="55"/>
      <w:bookmarkEnd w:id="56"/>
      <w:bookmarkEnd w:id="59"/>
    </w:p>
    <w:p w14:paraId="303EAE63" w14:textId="77777777" w:rsidR="00EC7C7C" w:rsidRPr="0027550F" w:rsidRDefault="00EC7C7C" w:rsidP="00EC7C7C">
      <w:pPr>
        <w:pStyle w:val="ListParagraph"/>
        <w:numPr>
          <w:ilvl w:val="0"/>
          <w:numId w:val="8"/>
        </w:numPr>
        <w:bidi w:val="0"/>
        <w:spacing w:line="360" w:lineRule="auto"/>
        <w:ind w:left="284" w:hanging="284"/>
        <w:jc w:val="left"/>
        <w:rPr>
          <w:rFonts w:asciiTheme="majorHAnsi" w:hAnsiTheme="majorHAnsi"/>
        </w:rPr>
      </w:pPr>
      <w:r w:rsidRPr="0027550F">
        <w:rPr>
          <w:rFonts w:asciiTheme="majorHAnsi" w:hAnsiTheme="majorHAnsi" w:cstheme="majorBidi"/>
        </w:rPr>
        <w:t>P</w:t>
      </w:r>
      <w:r w:rsidRPr="0027550F">
        <w:rPr>
          <w:rFonts w:asciiTheme="majorHAnsi" w:hAnsiTheme="majorHAnsi"/>
        </w:rPr>
        <w:t>opulasi Penelitian</w:t>
      </w:r>
    </w:p>
    <w:p w14:paraId="6FB4DC10" w14:textId="36F062FF" w:rsidR="00EC7C7C" w:rsidRPr="0027550F" w:rsidRDefault="00EC7C7C" w:rsidP="00EC7C7C">
      <w:pPr>
        <w:pStyle w:val="ListParagraph"/>
        <w:bidi w:val="0"/>
        <w:spacing w:line="360" w:lineRule="auto"/>
        <w:ind w:left="284"/>
        <w:jc w:val="both"/>
        <w:rPr>
          <w:rFonts w:asciiTheme="majorHAnsi" w:hAnsiTheme="majorHAnsi"/>
        </w:rPr>
      </w:pPr>
      <w:r w:rsidRPr="0027550F">
        <w:rPr>
          <w:rFonts w:asciiTheme="majorHAnsi" w:hAnsiTheme="majorHAnsi"/>
        </w:rPr>
        <w:t xml:space="preserve">Penelitian ini dapat dilakukan di sekolah mana saja dengan karakteristik yang sama. Namun, karena keterbatasan waktu dan lokasi penelitian maka populasi pada penelitian ini </w:t>
      </w:r>
      <w:r w:rsidR="003C0B48" w:rsidRPr="0027550F">
        <w:rPr>
          <w:rFonts w:asciiTheme="majorHAnsi" w:hAnsiTheme="majorHAnsi"/>
        </w:rPr>
        <w:t>melibatkan seluruh</w:t>
      </w:r>
      <w:r w:rsidRPr="0027550F">
        <w:rPr>
          <w:rFonts w:asciiTheme="majorHAnsi" w:hAnsiTheme="majorHAnsi"/>
        </w:rPr>
        <w:t xml:space="preserve"> siswa</w:t>
      </w:r>
      <w:r w:rsidR="003C0B48" w:rsidRPr="0027550F">
        <w:rPr>
          <w:rFonts w:asciiTheme="majorHAnsi" w:hAnsiTheme="majorHAnsi"/>
        </w:rPr>
        <w:t xml:space="preserve"> kelas XI</w:t>
      </w:r>
      <w:r w:rsidRPr="0027550F">
        <w:rPr>
          <w:rFonts w:asciiTheme="majorHAnsi" w:hAnsiTheme="majorHAnsi"/>
        </w:rPr>
        <w:t xml:space="preserve"> di SMA Negeri 8 Semarang.</w:t>
      </w:r>
    </w:p>
    <w:p w14:paraId="086B3253" w14:textId="77777777" w:rsidR="00EC7C7C" w:rsidRPr="0027550F" w:rsidRDefault="00EC7C7C" w:rsidP="00EC7C7C">
      <w:pPr>
        <w:pStyle w:val="ListParagraph"/>
        <w:numPr>
          <w:ilvl w:val="0"/>
          <w:numId w:val="8"/>
        </w:numPr>
        <w:bidi w:val="0"/>
        <w:spacing w:line="360" w:lineRule="auto"/>
        <w:ind w:left="284" w:hanging="284"/>
        <w:jc w:val="both"/>
        <w:rPr>
          <w:rFonts w:asciiTheme="majorHAnsi" w:hAnsiTheme="majorHAnsi"/>
        </w:rPr>
      </w:pPr>
      <w:r w:rsidRPr="0027550F">
        <w:rPr>
          <w:rFonts w:asciiTheme="majorHAnsi" w:hAnsiTheme="majorHAnsi"/>
        </w:rPr>
        <w:t>Sampel Penelitian </w:t>
      </w:r>
    </w:p>
    <w:p w14:paraId="13764BD5" w14:textId="77777777" w:rsidR="00EC7C7C" w:rsidRPr="0027550F" w:rsidRDefault="00EC7C7C" w:rsidP="00EC7C7C">
      <w:pPr>
        <w:pStyle w:val="ListParagraph"/>
        <w:bidi w:val="0"/>
        <w:spacing w:line="360" w:lineRule="auto"/>
        <w:ind w:left="284" w:firstLine="720"/>
        <w:jc w:val="both"/>
        <w:rPr>
          <w:rFonts w:asciiTheme="majorHAnsi" w:hAnsiTheme="majorHAnsi"/>
        </w:rPr>
      </w:pPr>
      <w:r w:rsidRPr="0027550F">
        <w:rPr>
          <w:rFonts w:asciiTheme="majorHAnsi" w:eastAsia="Times New Roman" w:hAnsiTheme="majorHAnsi" w:cs="Times New Roman"/>
        </w:rPr>
        <w:t>Sampel penelitian berasal dari dua kelompok siswa dari kelompok XI yang dibagi menjadi kelompok kontrol dan kelompok eksperimen dengan jumlah 36 siswa di masing-masing kelompok</w:t>
      </w:r>
      <w:r w:rsidRPr="0027550F">
        <w:rPr>
          <w:rFonts w:asciiTheme="majorHAnsi" w:hAnsiTheme="majorHAnsi"/>
          <w:i/>
          <w:iCs/>
        </w:rPr>
        <w:t>.</w:t>
      </w:r>
      <w:r w:rsidRPr="0027550F">
        <w:rPr>
          <w:rFonts w:asciiTheme="majorHAnsi" w:hAnsiTheme="majorHAnsi"/>
        </w:rPr>
        <w:t xml:space="preserve"> Kelas XI-1 menjadi kelompok kontrol sedangkan kelas XI-2 sebagai kelompok eksperimen. </w:t>
      </w:r>
      <w:r w:rsidRPr="0027550F">
        <w:rPr>
          <w:rFonts w:asciiTheme="majorHAnsi" w:eastAsia="Times New Roman" w:hAnsiTheme="majorHAnsi" w:cs="Times New Roman"/>
        </w:rPr>
        <w:t xml:space="preserve">Metode </w:t>
      </w:r>
      <w:r w:rsidRPr="0027550F">
        <w:rPr>
          <w:rFonts w:asciiTheme="majorHAnsi" w:eastAsia="Times New Roman" w:hAnsiTheme="majorHAnsi" w:cs="Times New Roman"/>
          <w:i/>
          <w:iCs/>
        </w:rPr>
        <w:t>cluster random sampling</w:t>
      </w:r>
      <w:r w:rsidRPr="0027550F">
        <w:rPr>
          <w:rFonts w:asciiTheme="majorHAnsi" w:eastAsia="Times New Roman" w:hAnsiTheme="majorHAnsi" w:cs="Times New Roman"/>
        </w:rPr>
        <w:t xml:space="preserve"> digunakan untuk menentukan sampel. Hal ini </w:t>
      </w:r>
      <w:r w:rsidRPr="0027550F">
        <w:rPr>
          <w:rFonts w:asciiTheme="majorHAnsi" w:hAnsiTheme="majorHAnsi"/>
        </w:rPr>
        <w:t xml:space="preserve">bertujuan untuk meningkatkan efisiensi penelitian dalam memilih sampel secara acak berdasarkan kelompok-kelompok yang ada </w:t>
      </w:r>
      <w:r w:rsidRPr="0027550F">
        <w:rPr>
          <w:rFonts w:asciiTheme="majorHAnsi" w:hAnsiTheme="majorHAnsi"/>
        </w:rPr>
        <w:lastRenderedPageBreak/>
        <w:t>sehingga menghasilkan sampel yang lebih representatif dari populasi penelitian.</w:t>
      </w:r>
    </w:p>
    <w:p w14:paraId="74960ADA" w14:textId="77777777" w:rsidR="00AA4220" w:rsidRPr="0027550F" w:rsidRDefault="00AA4220" w:rsidP="00524593">
      <w:pPr>
        <w:pStyle w:val="Heading2"/>
        <w:numPr>
          <w:ilvl w:val="0"/>
          <w:numId w:val="12"/>
        </w:numPr>
        <w:spacing w:before="0"/>
        <w:rPr>
          <w:color w:val="auto"/>
          <w:sz w:val="22"/>
          <w:szCs w:val="22"/>
        </w:rPr>
      </w:pPr>
      <w:bookmarkStart w:id="60" w:name="_Toc199164419"/>
      <w:r w:rsidRPr="0027550F">
        <w:rPr>
          <w:color w:val="auto"/>
          <w:sz w:val="22"/>
          <w:szCs w:val="22"/>
        </w:rPr>
        <w:t>Teknik dan Instrumen Pengumpulan Data</w:t>
      </w:r>
      <w:bookmarkEnd w:id="57"/>
      <w:bookmarkEnd w:id="58"/>
      <w:bookmarkEnd w:id="60"/>
    </w:p>
    <w:p w14:paraId="3B2B3113" w14:textId="77777777" w:rsidR="00AA4220" w:rsidRPr="0027550F" w:rsidRDefault="00AA4220" w:rsidP="00CE7E35">
      <w:pPr>
        <w:pStyle w:val="ListParagraph"/>
        <w:numPr>
          <w:ilvl w:val="3"/>
          <w:numId w:val="7"/>
        </w:numPr>
        <w:tabs>
          <w:tab w:val="left" w:pos="426"/>
        </w:tabs>
        <w:bidi w:val="0"/>
        <w:spacing w:line="360" w:lineRule="auto"/>
        <w:ind w:left="709" w:hanging="283"/>
        <w:jc w:val="both"/>
        <w:rPr>
          <w:rFonts w:asciiTheme="majorHAnsi" w:hAnsiTheme="majorHAnsi"/>
          <w:b/>
          <w:bCs/>
        </w:rPr>
      </w:pPr>
      <w:r w:rsidRPr="0027550F">
        <w:rPr>
          <w:rFonts w:asciiTheme="majorHAnsi" w:hAnsiTheme="majorHAnsi"/>
          <w:b/>
          <w:bCs/>
        </w:rPr>
        <w:t>Teknik Pengumpulan Data</w:t>
      </w:r>
    </w:p>
    <w:p w14:paraId="030684B1" w14:textId="77777777" w:rsidR="00A86F01" w:rsidRPr="0027550F" w:rsidRDefault="00AA4220" w:rsidP="00A86F01">
      <w:pPr>
        <w:pStyle w:val="ListParagraph"/>
        <w:numPr>
          <w:ilvl w:val="4"/>
          <w:numId w:val="7"/>
        </w:numPr>
        <w:tabs>
          <w:tab w:val="left" w:pos="426"/>
        </w:tabs>
        <w:bidi w:val="0"/>
        <w:spacing w:line="360" w:lineRule="auto"/>
        <w:ind w:left="993" w:hanging="284"/>
        <w:jc w:val="both"/>
        <w:rPr>
          <w:rFonts w:asciiTheme="majorHAnsi" w:hAnsiTheme="majorHAnsi"/>
        </w:rPr>
      </w:pPr>
      <w:r w:rsidRPr="0027550F">
        <w:rPr>
          <w:rFonts w:asciiTheme="majorHAnsi" w:hAnsiTheme="majorHAnsi"/>
        </w:rPr>
        <w:t>Observasi</w:t>
      </w:r>
    </w:p>
    <w:p w14:paraId="6C5F8259" w14:textId="56D5F47E" w:rsidR="00C958BC" w:rsidRPr="0027550F" w:rsidRDefault="00A14027" w:rsidP="00A14027">
      <w:pPr>
        <w:pStyle w:val="ListParagraph"/>
        <w:tabs>
          <w:tab w:val="left" w:pos="426"/>
        </w:tabs>
        <w:bidi w:val="0"/>
        <w:spacing w:line="360" w:lineRule="auto"/>
        <w:ind w:left="993"/>
        <w:jc w:val="both"/>
        <w:rPr>
          <w:rFonts w:asciiTheme="majorHAnsi" w:eastAsia="Times New Roman" w:hAnsiTheme="majorHAnsi" w:cs="Times New Roman"/>
        </w:rPr>
      </w:pPr>
      <w:r w:rsidRPr="0027550F">
        <w:rPr>
          <w:rFonts w:asciiTheme="majorHAnsi" w:eastAsia="Times New Roman" w:hAnsiTheme="majorHAnsi" w:cs="Times New Roman"/>
        </w:rPr>
        <w:tab/>
      </w:r>
      <w:r w:rsidR="00C958BC" w:rsidRPr="0027550F">
        <w:rPr>
          <w:rFonts w:asciiTheme="majorHAnsi" w:eastAsia="Times New Roman" w:hAnsiTheme="majorHAnsi" w:cs="Times New Roman"/>
        </w:rPr>
        <w:t xml:space="preserve">Kegiatan observasi dalam penelitian ini bertujuan untuk </w:t>
      </w:r>
      <w:r w:rsidRPr="0027550F">
        <w:rPr>
          <w:rFonts w:asciiTheme="majorHAnsi" w:eastAsia="Times New Roman" w:hAnsiTheme="majorHAnsi" w:cs="Times New Roman"/>
        </w:rPr>
        <w:t>mengamati</w:t>
      </w:r>
      <w:r w:rsidR="00C958BC" w:rsidRPr="0027550F">
        <w:rPr>
          <w:rFonts w:asciiTheme="majorHAnsi" w:eastAsia="Times New Roman" w:hAnsiTheme="majorHAnsi" w:cs="Times New Roman"/>
        </w:rPr>
        <w:t xml:space="preserve"> proses </w:t>
      </w:r>
      <w:r w:rsidRPr="0027550F">
        <w:rPr>
          <w:rFonts w:asciiTheme="majorHAnsi" w:eastAsia="Times New Roman" w:hAnsiTheme="majorHAnsi" w:cs="Times New Roman"/>
        </w:rPr>
        <w:t>belajar mengajar</w:t>
      </w:r>
      <w:r w:rsidR="00C958BC" w:rsidRPr="0027550F">
        <w:rPr>
          <w:rFonts w:asciiTheme="majorHAnsi" w:eastAsia="Times New Roman" w:hAnsiTheme="majorHAnsi" w:cs="Times New Roman"/>
        </w:rPr>
        <w:t xml:space="preserve">. </w:t>
      </w:r>
      <w:r w:rsidRPr="0027550F">
        <w:rPr>
          <w:rFonts w:asciiTheme="majorHAnsi" w:eastAsia="Times New Roman" w:hAnsiTheme="majorHAnsi" w:cs="Times New Roman"/>
        </w:rPr>
        <w:t xml:space="preserve">Sasaran pada kegiatan observasi yang dilakukan adalah siswa dan guru. Lokasi pengamatan langsung dilakukan di SMA Negeri 8 Semarang.  </w:t>
      </w:r>
    </w:p>
    <w:p w14:paraId="75276BD6" w14:textId="77777777" w:rsidR="00305C00" w:rsidRPr="0027550F" w:rsidRDefault="00AA4220" w:rsidP="00305C00">
      <w:pPr>
        <w:pStyle w:val="ListParagraph"/>
        <w:numPr>
          <w:ilvl w:val="4"/>
          <w:numId w:val="7"/>
        </w:numPr>
        <w:bidi w:val="0"/>
        <w:spacing w:line="360" w:lineRule="auto"/>
        <w:ind w:left="993"/>
        <w:jc w:val="both"/>
        <w:rPr>
          <w:rFonts w:asciiTheme="majorHAnsi" w:hAnsiTheme="majorHAnsi"/>
        </w:rPr>
      </w:pPr>
      <w:r w:rsidRPr="0027550F">
        <w:rPr>
          <w:rFonts w:asciiTheme="majorHAnsi" w:hAnsiTheme="majorHAnsi"/>
        </w:rPr>
        <w:t>Wawancara</w:t>
      </w:r>
    </w:p>
    <w:p w14:paraId="0460EEB3" w14:textId="2DBA5B86" w:rsidR="00AA4220" w:rsidRPr="0027550F" w:rsidRDefault="00A14027" w:rsidP="00A14027">
      <w:pPr>
        <w:pStyle w:val="ListParagraph"/>
        <w:bidi w:val="0"/>
        <w:spacing w:line="360" w:lineRule="auto"/>
        <w:ind w:left="993" w:firstLine="447"/>
        <w:jc w:val="both"/>
        <w:rPr>
          <w:rFonts w:asciiTheme="majorHAnsi" w:hAnsiTheme="majorHAnsi"/>
        </w:rPr>
      </w:pPr>
      <w:r w:rsidRPr="0027550F">
        <w:rPr>
          <w:rFonts w:asciiTheme="majorHAnsi" w:hAnsiTheme="majorHAnsi"/>
        </w:rPr>
        <w:t xml:space="preserve">Wawancara yang dilakukan dalam penelitian ini bertujuan untuk memperoleh informasi secara mendalam terkait jenis model pembelajaran yang diterapkan oleh guru, hambatan yang dialami oleh guru dan siswa serta ketersediaan fasilitas di sekolah. </w:t>
      </w:r>
      <w:r w:rsidR="00AA4220" w:rsidRPr="0027550F">
        <w:rPr>
          <w:rFonts w:asciiTheme="majorHAnsi" w:hAnsiTheme="majorHAnsi"/>
        </w:rPr>
        <w:t>W</w:t>
      </w:r>
      <w:r w:rsidR="00305C00" w:rsidRPr="0027550F">
        <w:rPr>
          <w:rFonts w:asciiTheme="majorHAnsi" w:hAnsiTheme="majorHAnsi"/>
        </w:rPr>
        <w:t xml:space="preserve">awancara yang dilakukan dalam penelitian dengan jenis </w:t>
      </w:r>
      <w:r w:rsidR="00AA4220" w:rsidRPr="0027550F">
        <w:rPr>
          <w:rFonts w:asciiTheme="majorHAnsi" w:hAnsiTheme="majorHAnsi"/>
        </w:rPr>
        <w:t xml:space="preserve">semi-terstruktur. </w:t>
      </w:r>
      <w:r w:rsidRPr="0027550F">
        <w:rPr>
          <w:rFonts w:asciiTheme="majorHAnsi" w:hAnsiTheme="majorHAnsi"/>
        </w:rPr>
        <w:t>Harapannya</w:t>
      </w:r>
      <w:r w:rsidR="00AA4220" w:rsidRPr="0027550F">
        <w:rPr>
          <w:rFonts w:asciiTheme="majorHAnsi" w:hAnsiTheme="majorHAnsi"/>
        </w:rPr>
        <w:t xml:space="preserve"> </w:t>
      </w:r>
      <w:r w:rsidRPr="0027550F">
        <w:rPr>
          <w:rFonts w:asciiTheme="majorHAnsi" w:hAnsiTheme="majorHAnsi"/>
        </w:rPr>
        <w:t xml:space="preserve">dengan </w:t>
      </w:r>
      <w:r w:rsidR="00AA4220" w:rsidRPr="0027550F">
        <w:rPr>
          <w:rFonts w:asciiTheme="majorHAnsi" w:hAnsiTheme="majorHAnsi"/>
        </w:rPr>
        <w:t xml:space="preserve">dilakukan wawancara dalam penelitian ini </w:t>
      </w:r>
      <w:r w:rsidRPr="0027550F">
        <w:rPr>
          <w:rFonts w:asciiTheme="majorHAnsi" w:hAnsiTheme="majorHAnsi"/>
        </w:rPr>
        <w:t>dapat</w:t>
      </w:r>
      <w:r w:rsidR="00AA4220" w:rsidRPr="0027550F">
        <w:rPr>
          <w:rFonts w:asciiTheme="majorHAnsi" w:hAnsiTheme="majorHAnsi"/>
        </w:rPr>
        <w:t xml:space="preserve"> mengumpulkan informasi  secara akurat dan mendalam dari prespektif guru dan siswa. </w:t>
      </w:r>
    </w:p>
    <w:p w14:paraId="677448FF" w14:textId="77777777" w:rsidR="00074E51" w:rsidRPr="0027550F" w:rsidRDefault="00074E51" w:rsidP="00074E51">
      <w:pPr>
        <w:pStyle w:val="ListParagraph"/>
        <w:bidi w:val="0"/>
        <w:spacing w:line="360" w:lineRule="auto"/>
        <w:ind w:left="993" w:firstLine="447"/>
        <w:jc w:val="both"/>
        <w:rPr>
          <w:rFonts w:asciiTheme="majorHAnsi" w:hAnsiTheme="majorHAnsi"/>
        </w:rPr>
      </w:pPr>
    </w:p>
    <w:p w14:paraId="15B2098B" w14:textId="77777777" w:rsidR="00305C00" w:rsidRPr="0027550F" w:rsidRDefault="00AA4220" w:rsidP="00305C00">
      <w:pPr>
        <w:pStyle w:val="ListParagraph"/>
        <w:numPr>
          <w:ilvl w:val="4"/>
          <w:numId w:val="7"/>
        </w:numPr>
        <w:bidi w:val="0"/>
        <w:spacing w:line="360" w:lineRule="auto"/>
        <w:ind w:left="993" w:hanging="284"/>
        <w:jc w:val="both"/>
        <w:rPr>
          <w:rFonts w:asciiTheme="majorHAnsi" w:hAnsiTheme="majorHAnsi"/>
        </w:rPr>
      </w:pPr>
      <w:r w:rsidRPr="0027550F">
        <w:rPr>
          <w:rFonts w:asciiTheme="majorHAnsi" w:hAnsiTheme="majorHAnsi"/>
        </w:rPr>
        <w:lastRenderedPageBreak/>
        <w:t>Dokumentasi</w:t>
      </w:r>
    </w:p>
    <w:p w14:paraId="6A24DC08" w14:textId="44F8AF09" w:rsidR="00D02580" w:rsidRPr="0027550F" w:rsidRDefault="00305C00" w:rsidP="005F0172">
      <w:pPr>
        <w:pStyle w:val="ListParagraph"/>
        <w:bidi w:val="0"/>
        <w:spacing w:line="360" w:lineRule="auto"/>
        <w:ind w:left="993" w:firstLine="447"/>
        <w:jc w:val="both"/>
        <w:rPr>
          <w:rFonts w:asciiTheme="majorHAnsi" w:hAnsiTheme="majorHAnsi"/>
        </w:rPr>
      </w:pPr>
      <w:r w:rsidRPr="0027550F">
        <w:rPr>
          <w:rFonts w:asciiTheme="majorHAnsi" w:eastAsia="Times New Roman" w:hAnsiTheme="majorHAnsi" w:cs="Times New Roman"/>
        </w:rPr>
        <w:t xml:space="preserve">Pengumpulan catatan peristiwa yang sudah berlaku, baik dalam bentuk tulisan, foto, atau karya besar, dikenal sebagai dokumentasi </w:t>
      </w:r>
      <w:r w:rsidR="00AA4220" w:rsidRPr="0027550F">
        <w:rPr>
          <w:rFonts w:asciiTheme="majorHAnsi" w:hAnsiTheme="majorHAnsi"/>
        </w:rPr>
        <w:t>(Sugiyono, 2020). Tujuannya membantu peneliti dalam memahami dan menganalisis terkait perkembangan</w:t>
      </w:r>
      <w:r w:rsidR="00A14027" w:rsidRPr="0027550F">
        <w:rPr>
          <w:rFonts w:asciiTheme="majorHAnsi" w:hAnsiTheme="majorHAnsi"/>
        </w:rPr>
        <w:t xml:space="preserve"> bahan ajar yang digunakan seiring waktu. Hal ini</w:t>
      </w:r>
      <w:r w:rsidR="00AA4220" w:rsidRPr="0027550F">
        <w:rPr>
          <w:rFonts w:asciiTheme="majorHAnsi" w:hAnsiTheme="majorHAnsi"/>
        </w:rPr>
        <w:t xml:space="preserve"> dapat dilihat berbagai aspek diantaranya modul ajar yang digunakan, nilai-nilai siswa pada mata pelajaran kimia, instrumen penilaian</w:t>
      </w:r>
      <w:r w:rsidR="00581E6E" w:rsidRPr="0027550F">
        <w:rPr>
          <w:rFonts w:asciiTheme="majorHAnsi" w:hAnsiTheme="majorHAnsi"/>
        </w:rPr>
        <w:t xml:space="preserve"> siswa dan LKPD</w:t>
      </w:r>
      <w:r w:rsidR="00AA4220" w:rsidRPr="0027550F">
        <w:rPr>
          <w:rFonts w:asciiTheme="majorHAnsi" w:hAnsiTheme="majorHAnsi"/>
        </w:rPr>
        <w:t>.</w:t>
      </w:r>
    </w:p>
    <w:p w14:paraId="231A0423" w14:textId="77777777" w:rsidR="00AA4220" w:rsidRPr="0027550F" w:rsidRDefault="00AA4220" w:rsidP="00CE7E35">
      <w:pPr>
        <w:pStyle w:val="ListParagraph"/>
        <w:numPr>
          <w:ilvl w:val="4"/>
          <w:numId w:val="7"/>
        </w:numPr>
        <w:bidi w:val="0"/>
        <w:spacing w:line="360" w:lineRule="auto"/>
        <w:ind w:left="993" w:hanging="284"/>
        <w:jc w:val="both"/>
        <w:rPr>
          <w:rFonts w:asciiTheme="majorHAnsi" w:hAnsiTheme="majorHAnsi"/>
        </w:rPr>
      </w:pPr>
      <w:r w:rsidRPr="0027550F">
        <w:rPr>
          <w:rFonts w:asciiTheme="majorHAnsi" w:hAnsiTheme="majorHAnsi"/>
        </w:rPr>
        <w:t>Teknik tes</w:t>
      </w:r>
    </w:p>
    <w:p w14:paraId="381D7567" w14:textId="353E6D63" w:rsidR="00AA4220" w:rsidRPr="0027550F" w:rsidRDefault="00AA4220" w:rsidP="00581E6E">
      <w:pPr>
        <w:pStyle w:val="ListParagraph"/>
        <w:bidi w:val="0"/>
        <w:spacing w:line="360" w:lineRule="auto"/>
        <w:ind w:left="993" w:firstLine="447"/>
        <w:jc w:val="both"/>
        <w:rPr>
          <w:rFonts w:asciiTheme="majorHAnsi" w:hAnsiTheme="majorHAnsi"/>
        </w:rPr>
      </w:pPr>
      <w:r w:rsidRPr="0027550F">
        <w:rPr>
          <w:rFonts w:asciiTheme="majorHAnsi" w:hAnsiTheme="majorHAnsi"/>
        </w:rPr>
        <w:t xml:space="preserve">Teknik tes menjadi </w:t>
      </w:r>
      <w:r w:rsidR="00581E6E" w:rsidRPr="0027550F">
        <w:rPr>
          <w:rFonts w:asciiTheme="majorHAnsi" w:hAnsiTheme="majorHAnsi"/>
        </w:rPr>
        <w:t xml:space="preserve">metode </w:t>
      </w:r>
      <w:r w:rsidRPr="0027550F">
        <w:rPr>
          <w:rFonts w:asciiTheme="majorHAnsi" w:hAnsiTheme="majorHAnsi"/>
        </w:rPr>
        <w:t xml:space="preserve">pengumpulan data yang </w:t>
      </w:r>
      <w:r w:rsidR="00581E6E" w:rsidRPr="0027550F">
        <w:rPr>
          <w:rFonts w:asciiTheme="majorHAnsi" w:hAnsiTheme="majorHAnsi"/>
        </w:rPr>
        <w:t>dipakai</w:t>
      </w:r>
      <w:r w:rsidRPr="0027550F">
        <w:rPr>
          <w:rFonts w:asciiTheme="majorHAnsi" w:hAnsiTheme="majorHAnsi"/>
        </w:rPr>
        <w:t xml:space="preserve"> dalam penelitian ini. Teknik tes merupakan sebuah pengukuran yang oby</w:t>
      </w:r>
      <w:r w:rsidR="006A368D" w:rsidRPr="0027550F">
        <w:rPr>
          <w:rFonts w:asciiTheme="majorHAnsi" w:hAnsiTheme="majorHAnsi"/>
        </w:rPr>
        <w:t xml:space="preserve">ektif dan terstandar </w:t>
      </w:r>
      <w:r w:rsidR="006A368D" w:rsidRPr="0027550F">
        <w:rPr>
          <w:rFonts w:asciiTheme="majorHAnsi" w:hAnsiTheme="majorHAnsi"/>
        </w:rPr>
        <w:fldChar w:fldCharType="begin" w:fldLock="1"/>
      </w:r>
      <w:r w:rsidR="006A368D" w:rsidRPr="0027550F">
        <w:rPr>
          <w:rFonts w:asciiTheme="majorHAnsi" w:hAnsiTheme="majorHAnsi"/>
        </w:rPr>
        <w:instrText>ADDIN CSL_CITATION {"citationItems":[{"id":"ITEM-1","itemData":{"author":[{"dropping-particle":"","family":"Sugiyono","given":"","non-dropping-particle":"","parse-names":false,"suffix":""}],"id":"ITEM-1","issued":{"date-parts":[["2016"]]},"publisher":"Alfabeta","publisher-place":"Bandung","title":"Metode Penelitian Pendidikan Pendekatan Kuantitatif, Kualitatif, Dan R&amp;D","type":"book"},"uris":["http://www.mendeley.com/documents/?uuid=7c48708a-77dc-45fe-900b-f10a0f7b8e4b"]}],"mendeley":{"formattedCitation":"(Sugiyono, 2016)","plainTextFormattedCitation":"(Sugiyono, 2016)","previouslyFormattedCitation":"(Sugiyono, 2016)"},"properties":{"noteIndex":0},"schema":"https://github.com/citation-style-language/schema/raw/master/csl-citation.json"}</w:instrText>
      </w:r>
      <w:r w:rsidR="006A368D" w:rsidRPr="0027550F">
        <w:rPr>
          <w:rFonts w:asciiTheme="majorHAnsi" w:hAnsiTheme="majorHAnsi"/>
        </w:rPr>
        <w:fldChar w:fldCharType="separate"/>
      </w:r>
      <w:r w:rsidR="006A368D" w:rsidRPr="0027550F">
        <w:rPr>
          <w:rFonts w:asciiTheme="majorHAnsi" w:hAnsiTheme="majorHAnsi"/>
          <w:noProof/>
        </w:rPr>
        <w:t>(Sugiyono, 2016)</w:t>
      </w:r>
      <w:r w:rsidR="006A368D" w:rsidRPr="0027550F">
        <w:rPr>
          <w:rFonts w:asciiTheme="majorHAnsi" w:hAnsiTheme="majorHAnsi"/>
        </w:rPr>
        <w:fldChar w:fldCharType="end"/>
      </w:r>
      <w:r w:rsidRPr="0027550F">
        <w:rPr>
          <w:rFonts w:asciiTheme="majorHAnsi" w:hAnsiTheme="majorHAnsi"/>
        </w:rPr>
        <w:t xml:space="preserve">. </w:t>
      </w:r>
      <w:r w:rsidR="00581E6E" w:rsidRPr="0027550F">
        <w:rPr>
          <w:rFonts w:asciiTheme="majorHAnsi" w:hAnsiTheme="majorHAnsi"/>
        </w:rPr>
        <w:t>Penelitian ini menggunakan s</w:t>
      </w:r>
      <w:r w:rsidRPr="0027550F">
        <w:rPr>
          <w:rFonts w:asciiTheme="majorHAnsi" w:hAnsiTheme="majorHAnsi"/>
        </w:rPr>
        <w:t xml:space="preserve">oal uraian </w:t>
      </w:r>
      <w:r w:rsidR="00EE71CA" w:rsidRPr="0027550F">
        <w:rPr>
          <w:rFonts w:asciiTheme="majorHAnsi" w:hAnsiTheme="majorHAnsi"/>
        </w:rPr>
        <w:t>bertujuan</w:t>
      </w:r>
      <w:r w:rsidRPr="0027550F">
        <w:rPr>
          <w:rFonts w:asciiTheme="majorHAnsi" w:hAnsiTheme="majorHAnsi"/>
        </w:rPr>
        <w:t xml:space="preserve"> mengetahui keterampilan siswa</w:t>
      </w:r>
      <w:r w:rsidR="00581E6E" w:rsidRPr="0027550F">
        <w:rPr>
          <w:rFonts w:asciiTheme="majorHAnsi" w:hAnsiTheme="majorHAnsi"/>
        </w:rPr>
        <w:t xml:space="preserve"> dalam berargumentasi ilmiah</w:t>
      </w:r>
      <w:r w:rsidRPr="0027550F">
        <w:rPr>
          <w:rFonts w:asciiTheme="majorHAnsi" w:hAnsiTheme="majorHAnsi"/>
        </w:rPr>
        <w:t xml:space="preserve">.   </w:t>
      </w:r>
    </w:p>
    <w:p w14:paraId="5D2DBD38" w14:textId="77777777" w:rsidR="009672A9" w:rsidRPr="0027550F" w:rsidRDefault="00AA4220" w:rsidP="00CE7E35">
      <w:pPr>
        <w:pStyle w:val="ListParagraph"/>
        <w:numPr>
          <w:ilvl w:val="0"/>
          <w:numId w:val="11"/>
        </w:numPr>
        <w:bidi w:val="0"/>
        <w:spacing w:after="0" w:line="360" w:lineRule="auto"/>
        <w:ind w:left="567" w:hanging="283"/>
        <w:jc w:val="both"/>
        <w:rPr>
          <w:rFonts w:asciiTheme="majorHAnsi" w:hAnsiTheme="majorHAnsi"/>
          <w:b/>
          <w:bCs/>
        </w:rPr>
      </w:pPr>
      <w:r w:rsidRPr="0027550F">
        <w:rPr>
          <w:rFonts w:asciiTheme="majorHAnsi" w:hAnsiTheme="majorHAnsi"/>
          <w:b/>
          <w:bCs/>
        </w:rPr>
        <w:t>Instrumen</w:t>
      </w:r>
      <w:r w:rsidR="009672A9" w:rsidRPr="0027550F">
        <w:rPr>
          <w:rFonts w:asciiTheme="majorHAnsi" w:hAnsiTheme="majorHAnsi"/>
          <w:b/>
          <w:bCs/>
        </w:rPr>
        <w:t xml:space="preserve"> Pengumpulan Data</w:t>
      </w:r>
    </w:p>
    <w:p w14:paraId="3EC0EE27" w14:textId="77777777" w:rsidR="005F0172" w:rsidRPr="0027550F" w:rsidRDefault="009672A9" w:rsidP="005F0172">
      <w:pPr>
        <w:pStyle w:val="ListParagraph"/>
        <w:numPr>
          <w:ilvl w:val="0"/>
          <w:numId w:val="28"/>
        </w:numPr>
        <w:bidi w:val="0"/>
        <w:spacing w:after="0" w:line="360" w:lineRule="auto"/>
        <w:ind w:left="851" w:hanging="284"/>
        <w:jc w:val="both"/>
        <w:rPr>
          <w:rFonts w:asciiTheme="majorHAnsi" w:hAnsiTheme="majorHAnsi"/>
        </w:rPr>
      </w:pPr>
      <w:r w:rsidRPr="0027550F">
        <w:rPr>
          <w:rFonts w:asciiTheme="majorHAnsi" w:hAnsiTheme="majorHAnsi"/>
        </w:rPr>
        <w:t xml:space="preserve">Soal Tes Keterampilan Argumentasi Ilmiah </w:t>
      </w:r>
    </w:p>
    <w:p w14:paraId="0A7D1BB9" w14:textId="5ECA006D" w:rsidR="003236F6" w:rsidRPr="0027550F" w:rsidRDefault="005F0172" w:rsidP="00581E6E">
      <w:pPr>
        <w:pStyle w:val="ListParagraph"/>
        <w:bidi w:val="0"/>
        <w:spacing w:after="0" w:line="360" w:lineRule="auto"/>
        <w:ind w:left="851" w:firstLine="589"/>
        <w:jc w:val="both"/>
        <w:rPr>
          <w:rFonts w:asciiTheme="majorHAnsi" w:hAnsiTheme="majorHAnsi"/>
        </w:rPr>
      </w:pPr>
      <w:r w:rsidRPr="0027550F">
        <w:rPr>
          <w:rFonts w:asciiTheme="majorHAnsi" w:hAnsiTheme="majorHAnsi"/>
        </w:rPr>
        <w:t xml:space="preserve">Tujuh soal uraian digunakan dalam penelitian ini. Data hasil </w:t>
      </w:r>
      <w:r w:rsidR="00BB11E0" w:rsidRPr="0027550F">
        <w:rPr>
          <w:rFonts w:asciiTheme="majorHAnsi" w:hAnsiTheme="majorHAnsi"/>
          <w:i/>
          <w:iCs/>
        </w:rPr>
        <w:t>pre-test</w:t>
      </w:r>
      <w:r w:rsidRPr="0027550F">
        <w:rPr>
          <w:rFonts w:asciiTheme="majorHAnsi" w:hAnsiTheme="majorHAnsi"/>
        </w:rPr>
        <w:t xml:space="preserve"> digunakan sebagai data awal sedangkan data hasil </w:t>
      </w:r>
      <w:r w:rsidRPr="0027550F">
        <w:rPr>
          <w:rFonts w:asciiTheme="majorHAnsi" w:hAnsiTheme="majorHAnsi"/>
          <w:i/>
          <w:iCs/>
        </w:rPr>
        <w:t>post-test</w:t>
      </w:r>
      <w:r w:rsidRPr="0027550F">
        <w:rPr>
          <w:rFonts w:asciiTheme="majorHAnsi" w:hAnsiTheme="majorHAnsi"/>
        </w:rPr>
        <w:t xml:space="preserve"> sebagai data akhir yang digunakan pada kelompok eksperimen dan </w:t>
      </w:r>
      <w:r w:rsidRPr="0027550F">
        <w:rPr>
          <w:rFonts w:asciiTheme="majorHAnsi" w:hAnsiTheme="majorHAnsi"/>
        </w:rPr>
        <w:lastRenderedPageBreak/>
        <w:t xml:space="preserve">kelompok kontrol </w:t>
      </w:r>
      <w:r w:rsidRPr="0027550F">
        <w:rPr>
          <w:rFonts w:asciiTheme="majorHAnsi" w:eastAsia="Times New Roman" w:hAnsiTheme="majorHAnsi" w:cs="Times New Roman"/>
        </w:rPr>
        <w:t>untuk</w:t>
      </w:r>
      <w:r w:rsidR="003236F6" w:rsidRPr="0027550F">
        <w:rPr>
          <w:rFonts w:asciiTheme="majorHAnsi" w:eastAsia="Times New Roman" w:hAnsiTheme="majorHAnsi" w:cs="Times New Roman"/>
        </w:rPr>
        <w:t xml:space="preserve"> mengukur keterampilan argumentasi ilmiah</w:t>
      </w:r>
      <w:r w:rsidR="005B356E" w:rsidRPr="0027550F">
        <w:rPr>
          <w:rFonts w:asciiTheme="majorHAnsi" w:eastAsia="Times New Roman" w:hAnsiTheme="majorHAnsi" w:cs="Times New Roman"/>
        </w:rPr>
        <w:t xml:space="preserve"> pada materi laju reaksi</w:t>
      </w:r>
      <w:r w:rsidR="003236F6" w:rsidRPr="0027550F">
        <w:rPr>
          <w:rFonts w:asciiTheme="majorHAnsi" w:eastAsia="Times New Roman" w:hAnsiTheme="majorHAnsi" w:cs="Times New Roman"/>
        </w:rPr>
        <w:t xml:space="preserve">. </w:t>
      </w:r>
      <w:r w:rsidR="004A4954" w:rsidRPr="0027550F">
        <w:rPr>
          <w:rFonts w:asciiTheme="majorHAnsi" w:eastAsia="Times New Roman" w:hAnsiTheme="majorHAnsi" w:cs="Times New Roman"/>
        </w:rPr>
        <w:t>Kemudian, data tersebut dianalisis untuk menguji hasil</w:t>
      </w:r>
      <w:r w:rsidR="00923E34" w:rsidRPr="0027550F">
        <w:rPr>
          <w:rFonts w:asciiTheme="majorHAnsi" w:eastAsia="Times New Roman" w:hAnsiTheme="majorHAnsi" w:cs="Times New Roman"/>
        </w:rPr>
        <w:t xml:space="preserve"> dari</w:t>
      </w:r>
      <w:r w:rsidR="004A4954" w:rsidRPr="0027550F">
        <w:rPr>
          <w:rFonts w:asciiTheme="majorHAnsi" w:eastAsia="Times New Roman" w:hAnsiTheme="majorHAnsi" w:cs="Times New Roman"/>
        </w:rPr>
        <w:t xml:space="preserve"> hipotesis penelitian. </w:t>
      </w:r>
    </w:p>
    <w:p w14:paraId="7C9D3B9B" w14:textId="77777777" w:rsidR="00823E94" w:rsidRPr="0027550F" w:rsidRDefault="007D7041" w:rsidP="00823E94">
      <w:pPr>
        <w:pStyle w:val="ListParagraph"/>
        <w:numPr>
          <w:ilvl w:val="0"/>
          <w:numId w:val="28"/>
        </w:numPr>
        <w:bidi w:val="0"/>
        <w:spacing w:after="0" w:line="360" w:lineRule="auto"/>
        <w:ind w:left="851" w:hanging="284"/>
        <w:jc w:val="both"/>
        <w:rPr>
          <w:rFonts w:asciiTheme="majorHAnsi" w:hAnsiTheme="majorHAnsi"/>
        </w:rPr>
      </w:pPr>
      <w:r w:rsidRPr="0027550F">
        <w:rPr>
          <w:rFonts w:asciiTheme="majorHAnsi" w:hAnsiTheme="majorHAnsi"/>
        </w:rPr>
        <w:t xml:space="preserve">Pedoman </w:t>
      </w:r>
      <w:r w:rsidR="009672A9" w:rsidRPr="0027550F">
        <w:rPr>
          <w:rFonts w:asciiTheme="majorHAnsi" w:hAnsiTheme="majorHAnsi"/>
        </w:rPr>
        <w:t>Wawancara</w:t>
      </w:r>
    </w:p>
    <w:p w14:paraId="37049A60" w14:textId="19CAEAF2" w:rsidR="004A2675" w:rsidRPr="0027550F" w:rsidRDefault="004138C0" w:rsidP="004138C0">
      <w:pPr>
        <w:pStyle w:val="ListParagraph"/>
        <w:bidi w:val="0"/>
        <w:spacing w:after="0" w:line="360" w:lineRule="auto"/>
        <w:ind w:left="851" w:firstLine="589"/>
        <w:jc w:val="both"/>
        <w:rPr>
          <w:rFonts w:asciiTheme="majorHAnsi" w:hAnsiTheme="majorHAnsi"/>
        </w:rPr>
      </w:pPr>
      <w:r w:rsidRPr="0027550F">
        <w:rPr>
          <w:rFonts w:asciiTheme="majorHAnsi" w:hAnsiTheme="majorHAnsi"/>
        </w:rPr>
        <w:t xml:space="preserve">Tujuannya untuk mengatahui informasi lebih lengkap dan mendalam di SMA Negeri 8 Semarang yang dijadikan sebagai data pra-penelitian. </w:t>
      </w:r>
      <w:r w:rsidRPr="0027550F">
        <w:rPr>
          <w:rFonts w:asciiTheme="majorHAnsi" w:eastAsia="Times New Roman" w:hAnsiTheme="majorHAnsi" w:cs="Times New Roman"/>
        </w:rPr>
        <w:t>Daftar pertanyaan yang digunakan dalam penelitian ini digunakan sebagai pedoman wawancara</w:t>
      </w:r>
      <w:r w:rsidR="00823E94" w:rsidRPr="0027550F">
        <w:rPr>
          <w:rFonts w:asciiTheme="majorHAnsi" w:eastAsia="Times New Roman" w:hAnsiTheme="majorHAnsi" w:cs="Times New Roman"/>
        </w:rPr>
        <w:t xml:space="preserve">. </w:t>
      </w:r>
      <w:r w:rsidRPr="0027550F">
        <w:rPr>
          <w:rFonts w:asciiTheme="majorHAnsi" w:hAnsiTheme="majorHAnsi"/>
        </w:rPr>
        <w:t>Narasumber dalam wawancara pada penelitian ini adalah guru dan siswa.</w:t>
      </w:r>
      <w:r w:rsidR="004111F0" w:rsidRPr="0027550F">
        <w:rPr>
          <w:rFonts w:asciiTheme="majorHAnsi" w:hAnsiTheme="majorHAnsi"/>
        </w:rPr>
        <w:t xml:space="preserve"> </w:t>
      </w:r>
    </w:p>
    <w:p w14:paraId="46A33276" w14:textId="77777777" w:rsidR="00823E94" w:rsidRPr="0027550F" w:rsidRDefault="009672A9" w:rsidP="00823E94">
      <w:pPr>
        <w:pStyle w:val="ListParagraph"/>
        <w:numPr>
          <w:ilvl w:val="0"/>
          <w:numId w:val="28"/>
        </w:numPr>
        <w:bidi w:val="0"/>
        <w:spacing w:after="0" w:line="360" w:lineRule="auto"/>
        <w:ind w:left="851" w:hanging="284"/>
        <w:jc w:val="both"/>
        <w:rPr>
          <w:rFonts w:asciiTheme="majorHAnsi" w:hAnsiTheme="majorHAnsi"/>
        </w:rPr>
      </w:pPr>
      <w:r w:rsidRPr="0027550F">
        <w:rPr>
          <w:rFonts w:asciiTheme="majorHAnsi" w:hAnsiTheme="majorHAnsi"/>
        </w:rPr>
        <w:t xml:space="preserve">Dokumentasi </w:t>
      </w:r>
    </w:p>
    <w:p w14:paraId="590B2856" w14:textId="462B0042" w:rsidR="00524593" w:rsidRPr="0027550F" w:rsidRDefault="00823E94" w:rsidP="00581E6E">
      <w:pPr>
        <w:pStyle w:val="ListParagraph"/>
        <w:bidi w:val="0"/>
        <w:spacing w:after="0" w:line="360" w:lineRule="auto"/>
        <w:ind w:left="851" w:firstLine="589"/>
        <w:jc w:val="both"/>
        <w:rPr>
          <w:rFonts w:asciiTheme="majorHAnsi" w:eastAsia="Times New Roman" w:hAnsiTheme="majorHAnsi" w:cs="Times New Roman"/>
        </w:rPr>
      </w:pPr>
      <w:r w:rsidRPr="0027550F">
        <w:rPr>
          <w:rFonts w:asciiTheme="majorHAnsi" w:eastAsia="Times New Roman" w:hAnsiTheme="majorHAnsi" w:cs="Times New Roman"/>
        </w:rPr>
        <w:t>Tujuan dokumentasi penelitian adalah untuk mendapatkan data penting tentang kondisi di SMA Negeri 8 Semarang</w:t>
      </w:r>
      <w:r w:rsidR="00A33B77" w:rsidRPr="0027550F">
        <w:rPr>
          <w:rFonts w:asciiTheme="majorHAnsi" w:hAnsiTheme="majorHAnsi"/>
        </w:rPr>
        <w:t xml:space="preserve">. </w:t>
      </w:r>
      <w:r w:rsidR="005C5332" w:rsidRPr="0027550F">
        <w:rPr>
          <w:rFonts w:asciiTheme="majorHAnsi" w:hAnsiTheme="majorHAnsi"/>
        </w:rPr>
        <w:t xml:space="preserve">Adapun dokumentasi yang dikumpulkan seperti foto, nilai siswa, </w:t>
      </w:r>
      <w:r w:rsidR="007D7041" w:rsidRPr="0027550F">
        <w:rPr>
          <w:rFonts w:asciiTheme="majorHAnsi" w:hAnsiTheme="majorHAnsi"/>
        </w:rPr>
        <w:t>modul ajar</w:t>
      </w:r>
      <w:r w:rsidR="004138C0" w:rsidRPr="0027550F">
        <w:rPr>
          <w:rFonts w:asciiTheme="majorHAnsi" w:hAnsiTheme="majorHAnsi"/>
        </w:rPr>
        <w:t xml:space="preserve"> dan LKPD pada pelajaran kimia.</w:t>
      </w:r>
      <w:r w:rsidR="00881C08" w:rsidRPr="0027550F">
        <w:rPr>
          <w:rFonts w:asciiTheme="majorHAnsi" w:hAnsiTheme="majorHAnsi"/>
        </w:rPr>
        <w:t xml:space="preserve"> </w:t>
      </w:r>
      <w:r w:rsidR="00881C08" w:rsidRPr="0027550F">
        <w:rPr>
          <w:rFonts w:asciiTheme="majorHAnsi" w:eastAsia="Times New Roman" w:hAnsiTheme="majorHAnsi" w:cs="Times New Roman"/>
        </w:rPr>
        <w:t>Salah satu langkah penting dalam penelitian adalah mengumpulkan informasi untuk mendapatkan pemahaman yang lebih baik tentang subjek penelitian.</w:t>
      </w:r>
    </w:p>
    <w:p w14:paraId="732147D5" w14:textId="77777777" w:rsidR="00074E51" w:rsidRPr="0027550F" w:rsidRDefault="00074E51" w:rsidP="00074E51">
      <w:pPr>
        <w:pStyle w:val="ListParagraph"/>
        <w:bidi w:val="0"/>
        <w:spacing w:after="0" w:line="360" w:lineRule="auto"/>
        <w:ind w:left="851" w:firstLine="589"/>
        <w:jc w:val="both"/>
        <w:rPr>
          <w:rFonts w:asciiTheme="majorHAnsi" w:eastAsia="Times New Roman" w:hAnsiTheme="majorHAnsi" w:cs="Times New Roman"/>
        </w:rPr>
      </w:pPr>
    </w:p>
    <w:p w14:paraId="5ECDB77B" w14:textId="77777777" w:rsidR="00074E51" w:rsidRPr="0027550F" w:rsidRDefault="00074E51" w:rsidP="00074E51">
      <w:pPr>
        <w:pStyle w:val="ListParagraph"/>
        <w:bidi w:val="0"/>
        <w:spacing w:after="0" w:line="360" w:lineRule="auto"/>
        <w:ind w:left="851" w:firstLine="589"/>
        <w:jc w:val="both"/>
        <w:rPr>
          <w:rFonts w:asciiTheme="majorHAnsi" w:eastAsia="Times New Roman" w:hAnsiTheme="majorHAnsi" w:cs="Times New Roman"/>
        </w:rPr>
      </w:pPr>
    </w:p>
    <w:p w14:paraId="1504C254" w14:textId="77777777" w:rsidR="00074E51" w:rsidRPr="0027550F" w:rsidRDefault="00074E51" w:rsidP="00074E51">
      <w:pPr>
        <w:pStyle w:val="ListParagraph"/>
        <w:bidi w:val="0"/>
        <w:spacing w:after="0" w:line="360" w:lineRule="auto"/>
        <w:ind w:left="851" w:firstLine="589"/>
        <w:jc w:val="both"/>
        <w:rPr>
          <w:rFonts w:asciiTheme="majorHAnsi" w:eastAsia="Times New Roman" w:hAnsiTheme="majorHAnsi" w:cs="Times New Roman"/>
        </w:rPr>
      </w:pPr>
    </w:p>
    <w:p w14:paraId="3CBB0417" w14:textId="77777777" w:rsidR="00AA4220" w:rsidRPr="0027550F" w:rsidRDefault="009672A9" w:rsidP="00CE7E35">
      <w:pPr>
        <w:pStyle w:val="ListParagraph"/>
        <w:numPr>
          <w:ilvl w:val="0"/>
          <w:numId w:val="11"/>
        </w:numPr>
        <w:bidi w:val="0"/>
        <w:spacing w:line="360" w:lineRule="auto"/>
        <w:ind w:left="567" w:hanging="283"/>
        <w:jc w:val="both"/>
        <w:rPr>
          <w:rFonts w:asciiTheme="majorHAnsi" w:hAnsiTheme="majorHAnsi"/>
          <w:b/>
          <w:bCs/>
        </w:rPr>
      </w:pPr>
      <w:r w:rsidRPr="0027550F">
        <w:rPr>
          <w:rFonts w:asciiTheme="majorHAnsi" w:hAnsiTheme="majorHAnsi"/>
          <w:b/>
          <w:bCs/>
        </w:rPr>
        <w:lastRenderedPageBreak/>
        <w:t>Instrumen P</w:t>
      </w:r>
      <w:r w:rsidR="00AA4220" w:rsidRPr="0027550F">
        <w:rPr>
          <w:rFonts w:asciiTheme="majorHAnsi" w:hAnsiTheme="majorHAnsi"/>
          <w:b/>
          <w:bCs/>
        </w:rPr>
        <w:t xml:space="preserve">enelitian </w:t>
      </w:r>
    </w:p>
    <w:p w14:paraId="6D98C763" w14:textId="4E54BF45" w:rsidR="002A425D" w:rsidRPr="0027550F" w:rsidRDefault="002A425D" w:rsidP="0069280D">
      <w:pPr>
        <w:pStyle w:val="ListParagraph"/>
        <w:bidi w:val="0"/>
        <w:spacing w:line="360" w:lineRule="auto"/>
        <w:ind w:left="567"/>
        <w:jc w:val="both"/>
        <w:rPr>
          <w:rFonts w:asciiTheme="majorHAnsi" w:hAnsiTheme="majorHAnsi"/>
          <w:sz w:val="20"/>
          <w:szCs w:val="20"/>
        </w:rPr>
      </w:pPr>
      <w:r w:rsidRPr="0027550F">
        <w:rPr>
          <w:rFonts w:asciiTheme="majorHAnsi" w:eastAsia="Times New Roman" w:hAnsiTheme="majorHAnsi" w:cs="Times New Roman"/>
        </w:rPr>
        <w:t>Alat yang digunakan untuk mengumpulkan data dalam penelitian disebut sebagai instrumen peneli</w:t>
      </w:r>
      <w:r w:rsidR="0069280D" w:rsidRPr="0027550F">
        <w:rPr>
          <w:rFonts w:asciiTheme="majorHAnsi" w:eastAsia="Times New Roman" w:hAnsiTheme="majorHAnsi" w:cs="Times New Roman"/>
        </w:rPr>
        <w:t>tian yang digunakan diantaranya:</w:t>
      </w:r>
    </w:p>
    <w:p w14:paraId="1926036C" w14:textId="77777777" w:rsidR="00AA4220" w:rsidRPr="0027550F" w:rsidRDefault="00AA4220" w:rsidP="00CE7E35">
      <w:pPr>
        <w:pStyle w:val="ListParagraph"/>
        <w:numPr>
          <w:ilvl w:val="0"/>
          <w:numId w:val="13"/>
        </w:numPr>
        <w:bidi w:val="0"/>
        <w:spacing w:line="360" w:lineRule="auto"/>
        <w:ind w:hanging="153"/>
        <w:jc w:val="both"/>
        <w:rPr>
          <w:rFonts w:asciiTheme="majorHAnsi" w:hAnsiTheme="majorHAnsi"/>
        </w:rPr>
      </w:pPr>
      <w:r w:rsidRPr="0027550F">
        <w:rPr>
          <w:rFonts w:asciiTheme="majorHAnsi" w:hAnsiTheme="majorHAnsi"/>
        </w:rPr>
        <w:t xml:space="preserve"> Soal tes</w:t>
      </w:r>
    </w:p>
    <w:p w14:paraId="625E13C9" w14:textId="0A76A59F" w:rsidR="00AA4220" w:rsidRPr="0027550F" w:rsidRDefault="00AA4220" w:rsidP="00437041">
      <w:pPr>
        <w:pStyle w:val="ListParagraph"/>
        <w:bidi w:val="0"/>
        <w:spacing w:line="360" w:lineRule="auto"/>
        <w:ind w:firstLine="720"/>
        <w:jc w:val="both"/>
        <w:rPr>
          <w:rFonts w:asciiTheme="majorHAnsi" w:hAnsiTheme="majorHAnsi"/>
        </w:rPr>
      </w:pPr>
      <w:r w:rsidRPr="0027550F">
        <w:rPr>
          <w:rFonts w:asciiTheme="majorHAnsi" w:hAnsiTheme="majorHAnsi"/>
        </w:rPr>
        <w:t xml:space="preserve">Teknik tes dalam penelitian dilakukan </w:t>
      </w:r>
      <w:r w:rsidR="00437041" w:rsidRPr="0027550F">
        <w:rPr>
          <w:rFonts w:asciiTheme="majorHAnsi" w:hAnsiTheme="majorHAnsi"/>
        </w:rPr>
        <w:t>menggunakan</w:t>
      </w:r>
      <w:r w:rsidR="007277A5" w:rsidRPr="0027550F">
        <w:rPr>
          <w:rFonts w:asciiTheme="majorHAnsi" w:hAnsiTheme="majorHAnsi"/>
        </w:rPr>
        <w:t xml:space="preserve"> </w:t>
      </w:r>
      <w:r w:rsidRPr="0027550F">
        <w:rPr>
          <w:rFonts w:asciiTheme="majorHAnsi" w:hAnsiTheme="majorHAnsi"/>
        </w:rPr>
        <w:t>dua cara yaitu</w:t>
      </w:r>
      <w:r w:rsidR="007277A5" w:rsidRPr="0027550F">
        <w:rPr>
          <w:rFonts w:asciiTheme="majorHAnsi" w:hAnsiTheme="majorHAnsi"/>
        </w:rPr>
        <w:t xml:space="preserve"> dengan</w:t>
      </w:r>
      <w:r w:rsidRPr="0027550F">
        <w:rPr>
          <w:rFonts w:asciiTheme="majorHAnsi" w:hAnsiTheme="majorHAnsi"/>
        </w:rPr>
        <w:t xml:space="preserve"> memberikan  </w:t>
      </w:r>
      <w:r w:rsidR="00BB11E0" w:rsidRPr="0027550F">
        <w:rPr>
          <w:rFonts w:asciiTheme="majorHAnsi" w:hAnsiTheme="majorHAnsi"/>
          <w:i/>
          <w:iCs/>
        </w:rPr>
        <w:t>pre-test</w:t>
      </w:r>
      <w:r w:rsidRPr="0027550F">
        <w:rPr>
          <w:rFonts w:asciiTheme="majorHAnsi" w:hAnsiTheme="majorHAnsi"/>
        </w:rPr>
        <w:t xml:space="preserve"> dan  </w:t>
      </w:r>
      <w:r w:rsidRPr="0027550F">
        <w:rPr>
          <w:rFonts w:asciiTheme="majorHAnsi" w:hAnsiTheme="majorHAnsi"/>
          <w:i/>
          <w:iCs/>
        </w:rPr>
        <w:t>post-test</w:t>
      </w:r>
      <w:r w:rsidRPr="0027550F">
        <w:rPr>
          <w:rFonts w:asciiTheme="majorHAnsi" w:hAnsiTheme="majorHAnsi"/>
        </w:rPr>
        <w:t xml:space="preserve">. </w:t>
      </w:r>
      <w:r w:rsidR="00437041" w:rsidRPr="0027550F">
        <w:rPr>
          <w:rFonts w:asciiTheme="majorHAnsi" w:hAnsiTheme="majorHAnsi"/>
        </w:rPr>
        <w:t>Tes</w:t>
      </w:r>
      <w:r w:rsidRPr="0027550F">
        <w:rPr>
          <w:rFonts w:asciiTheme="majorHAnsi" w:hAnsiTheme="majorHAnsi"/>
        </w:rPr>
        <w:t xml:space="preserve"> yang</w:t>
      </w:r>
      <w:r w:rsidR="00EB2C4B" w:rsidRPr="0027550F">
        <w:rPr>
          <w:rFonts w:asciiTheme="majorHAnsi" w:hAnsiTheme="majorHAnsi"/>
        </w:rPr>
        <w:t xml:space="preserve"> diberikan pada siswa sebanyak 7</w:t>
      </w:r>
      <w:r w:rsidRPr="0027550F">
        <w:rPr>
          <w:rFonts w:asciiTheme="majorHAnsi" w:hAnsiTheme="majorHAnsi"/>
        </w:rPr>
        <w:t xml:space="preserve"> butir soal. Sebelum memasuki pokok bahasan dalam materi laju reaksi siswa diberikan soal </w:t>
      </w:r>
      <w:r w:rsidR="00BB11E0" w:rsidRPr="0027550F">
        <w:rPr>
          <w:rFonts w:asciiTheme="majorHAnsi" w:hAnsiTheme="majorHAnsi"/>
          <w:i/>
          <w:iCs/>
        </w:rPr>
        <w:t>pre-test</w:t>
      </w:r>
      <w:r w:rsidRPr="0027550F">
        <w:rPr>
          <w:rFonts w:asciiTheme="majorHAnsi" w:hAnsiTheme="majorHAnsi"/>
        </w:rPr>
        <w:t xml:space="preserve">. Setelah selesai pokok bahasan siswa diberikan soal </w:t>
      </w:r>
      <w:r w:rsidRPr="0027550F">
        <w:rPr>
          <w:rFonts w:asciiTheme="majorHAnsi" w:hAnsiTheme="majorHAnsi"/>
          <w:i/>
          <w:iCs/>
        </w:rPr>
        <w:t xml:space="preserve">post-test. </w:t>
      </w:r>
      <w:r w:rsidRPr="0027550F">
        <w:rPr>
          <w:rFonts w:asciiTheme="majorHAnsi" w:hAnsiTheme="majorHAnsi"/>
        </w:rPr>
        <w:t xml:space="preserve">Soal-soal yang diberikan disesuaikan dengan materi laju reaksi untuk mengukur keterampilan argumentasi ilmiah siswa. </w:t>
      </w:r>
    </w:p>
    <w:p w14:paraId="4E29DFC8" w14:textId="77777777" w:rsidR="00AA4220" w:rsidRPr="0027550F" w:rsidRDefault="00AA4220" w:rsidP="00CE7E35">
      <w:pPr>
        <w:pStyle w:val="ListParagraph"/>
        <w:numPr>
          <w:ilvl w:val="0"/>
          <w:numId w:val="13"/>
        </w:numPr>
        <w:bidi w:val="0"/>
        <w:spacing w:line="360" w:lineRule="auto"/>
        <w:ind w:left="851" w:hanging="284"/>
        <w:jc w:val="both"/>
        <w:rPr>
          <w:rFonts w:asciiTheme="majorHAnsi" w:hAnsiTheme="majorHAnsi"/>
        </w:rPr>
      </w:pPr>
      <w:r w:rsidRPr="0027550F">
        <w:rPr>
          <w:rFonts w:asciiTheme="majorHAnsi" w:hAnsiTheme="majorHAnsi"/>
        </w:rPr>
        <w:t>Modul ajar</w:t>
      </w:r>
    </w:p>
    <w:p w14:paraId="377AECB9" w14:textId="78CE372E" w:rsidR="003E7C38" w:rsidRPr="0027550F" w:rsidRDefault="00AA4220" w:rsidP="005F0172">
      <w:pPr>
        <w:pStyle w:val="ListParagraph"/>
        <w:bidi w:val="0"/>
        <w:spacing w:line="360" w:lineRule="auto"/>
        <w:ind w:left="709" w:firstLine="589"/>
        <w:jc w:val="both"/>
        <w:rPr>
          <w:rFonts w:asciiTheme="majorHAnsi" w:hAnsiTheme="majorHAnsi"/>
        </w:rPr>
      </w:pPr>
      <w:r w:rsidRPr="0027550F">
        <w:rPr>
          <w:rFonts w:asciiTheme="majorHAnsi" w:hAnsiTheme="majorHAnsi"/>
        </w:rPr>
        <w:t xml:space="preserve">Penelitian ini menggunakan dua modul ajar dari model pembelajaran </w:t>
      </w:r>
      <w:r w:rsidRPr="0027550F">
        <w:rPr>
          <w:rFonts w:asciiTheme="majorHAnsi" w:hAnsiTheme="majorHAnsi"/>
          <w:i/>
          <w:iCs/>
        </w:rPr>
        <w:t xml:space="preserve">REACT </w:t>
      </w:r>
      <w:r w:rsidRPr="0027550F">
        <w:rPr>
          <w:rFonts w:asciiTheme="majorHAnsi" w:hAnsiTheme="majorHAnsi"/>
        </w:rPr>
        <w:t xml:space="preserve">dan model </w:t>
      </w:r>
      <w:r w:rsidR="00827B94" w:rsidRPr="0027550F">
        <w:rPr>
          <w:rFonts w:asciiTheme="majorHAnsi" w:hAnsiTheme="majorHAnsi"/>
          <w:i/>
          <w:iCs/>
        </w:rPr>
        <w:t>PBL</w:t>
      </w:r>
      <w:r w:rsidRPr="0027550F">
        <w:rPr>
          <w:rFonts w:asciiTheme="majorHAnsi" w:hAnsiTheme="majorHAnsi"/>
          <w:i/>
          <w:iCs/>
        </w:rPr>
        <w:t>.</w:t>
      </w:r>
      <w:r w:rsidRPr="0027550F">
        <w:rPr>
          <w:rFonts w:asciiTheme="majorHAnsi" w:hAnsiTheme="majorHAnsi"/>
        </w:rPr>
        <w:t xml:space="preserve"> </w:t>
      </w:r>
      <w:r w:rsidR="007277A5" w:rsidRPr="0027550F">
        <w:rPr>
          <w:rFonts w:asciiTheme="majorHAnsi" w:hAnsiTheme="majorHAnsi"/>
        </w:rPr>
        <w:t>Penggunaan modul ajar</w:t>
      </w:r>
      <w:r w:rsidR="00EB2C4B" w:rsidRPr="0027550F">
        <w:rPr>
          <w:rFonts w:asciiTheme="majorHAnsi" w:hAnsiTheme="majorHAnsi"/>
        </w:rPr>
        <w:t xml:space="preserve"> </w:t>
      </w:r>
      <w:r w:rsidR="007277A5" w:rsidRPr="0027550F">
        <w:rPr>
          <w:rFonts w:asciiTheme="majorHAnsi" w:hAnsiTheme="majorHAnsi"/>
        </w:rPr>
        <w:t>dijadika</w:t>
      </w:r>
      <w:r w:rsidR="00437041" w:rsidRPr="0027550F">
        <w:rPr>
          <w:rFonts w:asciiTheme="majorHAnsi" w:hAnsiTheme="majorHAnsi"/>
        </w:rPr>
        <w:t>n</w:t>
      </w:r>
      <w:r w:rsidR="007277A5" w:rsidRPr="0027550F">
        <w:rPr>
          <w:rFonts w:asciiTheme="majorHAnsi" w:hAnsiTheme="majorHAnsi"/>
        </w:rPr>
        <w:t xml:space="preserve"> sebagai</w:t>
      </w:r>
      <w:r w:rsidR="00EB2C4B" w:rsidRPr="0027550F">
        <w:rPr>
          <w:rFonts w:asciiTheme="majorHAnsi" w:hAnsiTheme="majorHAnsi"/>
        </w:rPr>
        <w:t xml:space="preserve"> ruju</w:t>
      </w:r>
      <w:r w:rsidRPr="0027550F">
        <w:rPr>
          <w:rFonts w:asciiTheme="majorHAnsi" w:hAnsiTheme="majorHAnsi"/>
        </w:rPr>
        <w:t xml:space="preserve">kan melaksanakan kegiatan pembelajaran di </w:t>
      </w:r>
      <w:r w:rsidR="006F0B67" w:rsidRPr="0027550F">
        <w:rPr>
          <w:rFonts w:asciiTheme="majorHAnsi" w:hAnsiTheme="majorHAnsi"/>
        </w:rPr>
        <w:t>kelompok</w:t>
      </w:r>
      <w:r w:rsidRPr="0027550F">
        <w:rPr>
          <w:rFonts w:asciiTheme="majorHAnsi" w:hAnsiTheme="majorHAnsi"/>
        </w:rPr>
        <w:t xml:space="preserve">. Selain itu, memudahkan peneliti dalam mengkoordinir siswa untuk mencapai tujuan pembelajaran. </w:t>
      </w:r>
    </w:p>
    <w:p w14:paraId="62EA2AB1" w14:textId="77777777" w:rsidR="00AA4220" w:rsidRPr="0027550F" w:rsidRDefault="00AA4220" w:rsidP="00CE7E35">
      <w:pPr>
        <w:pStyle w:val="ListParagraph"/>
        <w:numPr>
          <w:ilvl w:val="0"/>
          <w:numId w:val="13"/>
        </w:numPr>
        <w:bidi w:val="0"/>
        <w:spacing w:line="360" w:lineRule="auto"/>
        <w:ind w:left="851" w:hanging="284"/>
        <w:jc w:val="both"/>
        <w:rPr>
          <w:rFonts w:asciiTheme="majorHAnsi" w:hAnsiTheme="majorHAnsi"/>
        </w:rPr>
      </w:pPr>
      <w:r w:rsidRPr="0027550F">
        <w:rPr>
          <w:rFonts w:asciiTheme="majorHAnsi" w:hAnsiTheme="majorHAnsi"/>
        </w:rPr>
        <w:t xml:space="preserve">Lembar Kerja </w:t>
      </w:r>
      <w:r w:rsidR="00EB2C4B" w:rsidRPr="0027550F">
        <w:rPr>
          <w:rFonts w:asciiTheme="majorHAnsi" w:hAnsiTheme="majorHAnsi"/>
        </w:rPr>
        <w:t xml:space="preserve">Peserta Didik </w:t>
      </w:r>
      <w:r w:rsidR="00576026" w:rsidRPr="0027550F">
        <w:rPr>
          <w:rFonts w:asciiTheme="majorHAnsi" w:hAnsiTheme="majorHAnsi"/>
        </w:rPr>
        <w:t xml:space="preserve"> </w:t>
      </w:r>
      <w:r w:rsidRPr="0027550F">
        <w:rPr>
          <w:rFonts w:asciiTheme="majorHAnsi" w:hAnsiTheme="majorHAnsi"/>
        </w:rPr>
        <w:t xml:space="preserve"> </w:t>
      </w:r>
    </w:p>
    <w:p w14:paraId="4C74BDF1" w14:textId="770554D0" w:rsidR="00AA4220" w:rsidRPr="0027550F" w:rsidRDefault="00437041" w:rsidP="008E7A74">
      <w:pPr>
        <w:pStyle w:val="ListParagraph"/>
        <w:bidi w:val="0"/>
        <w:spacing w:line="360" w:lineRule="auto"/>
        <w:ind w:left="851" w:firstLine="589"/>
        <w:jc w:val="both"/>
        <w:rPr>
          <w:rFonts w:asciiTheme="majorHAnsi" w:hAnsiTheme="majorHAnsi"/>
        </w:rPr>
      </w:pPr>
      <w:r w:rsidRPr="0027550F">
        <w:rPr>
          <w:rFonts w:asciiTheme="majorHAnsi" w:hAnsiTheme="majorHAnsi"/>
        </w:rPr>
        <w:t>Penelitian ini menggunakan</w:t>
      </w:r>
      <w:r w:rsidR="00AA4220" w:rsidRPr="0027550F">
        <w:rPr>
          <w:rFonts w:asciiTheme="majorHAnsi" w:hAnsiTheme="majorHAnsi"/>
        </w:rPr>
        <w:t xml:space="preserve"> L</w:t>
      </w:r>
      <w:r w:rsidR="00576026" w:rsidRPr="0027550F">
        <w:rPr>
          <w:rFonts w:asciiTheme="majorHAnsi" w:hAnsiTheme="majorHAnsi"/>
        </w:rPr>
        <w:t xml:space="preserve">embar </w:t>
      </w:r>
      <w:r w:rsidR="00AA4220" w:rsidRPr="0027550F">
        <w:rPr>
          <w:rFonts w:asciiTheme="majorHAnsi" w:hAnsiTheme="majorHAnsi"/>
        </w:rPr>
        <w:t>K</w:t>
      </w:r>
      <w:r w:rsidR="00576026" w:rsidRPr="0027550F">
        <w:rPr>
          <w:rFonts w:asciiTheme="majorHAnsi" w:hAnsiTheme="majorHAnsi"/>
        </w:rPr>
        <w:t xml:space="preserve">erja </w:t>
      </w:r>
      <w:r w:rsidR="00AA4220" w:rsidRPr="0027550F">
        <w:rPr>
          <w:rFonts w:asciiTheme="majorHAnsi" w:hAnsiTheme="majorHAnsi"/>
        </w:rPr>
        <w:t>P</w:t>
      </w:r>
      <w:r w:rsidR="00576026" w:rsidRPr="0027550F">
        <w:rPr>
          <w:rFonts w:asciiTheme="majorHAnsi" w:hAnsiTheme="majorHAnsi"/>
        </w:rPr>
        <w:t xml:space="preserve">eserta </w:t>
      </w:r>
      <w:r w:rsidR="00AA4220" w:rsidRPr="0027550F">
        <w:rPr>
          <w:rFonts w:asciiTheme="majorHAnsi" w:hAnsiTheme="majorHAnsi"/>
        </w:rPr>
        <w:t>D</w:t>
      </w:r>
      <w:r w:rsidR="00576026" w:rsidRPr="0027550F">
        <w:rPr>
          <w:rFonts w:asciiTheme="majorHAnsi" w:hAnsiTheme="majorHAnsi"/>
        </w:rPr>
        <w:t>idik (LKPD)</w:t>
      </w:r>
      <w:r w:rsidR="00AA4220" w:rsidRPr="0027550F">
        <w:rPr>
          <w:rFonts w:asciiTheme="majorHAnsi" w:hAnsiTheme="majorHAnsi"/>
        </w:rPr>
        <w:t xml:space="preserve"> terdiri </w:t>
      </w:r>
      <w:r w:rsidR="007277A5" w:rsidRPr="0027550F">
        <w:rPr>
          <w:rFonts w:asciiTheme="majorHAnsi" w:hAnsiTheme="majorHAnsi"/>
        </w:rPr>
        <w:t>atas</w:t>
      </w:r>
      <w:r w:rsidR="00AA4220" w:rsidRPr="0027550F">
        <w:rPr>
          <w:rFonts w:asciiTheme="majorHAnsi" w:hAnsiTheme="majorHAnsi"/>
        </w:rPr>
        <w:t xml:space="preserve"> LKPD untuk model </w:t>
      </w:r>
      <w:r w:rsidR="00AA4220" w:rsidRPr="0027550F">
        <w:rPr>
          <w:rFonts w:asciiTheme="majorHAnsi" w:hAnsiTheme="majorHAnsi"/>
        </w:rPr>
        <w:lastRenderedPageBreak/>
        <w:t xml:space="preserve">pembelajaran </w:t>
      </w:r>
      <w:r w:rsidR="00AA4220" w:rsidRPr="0027550F">
        <w:rPr>
          <w:rFonts w:asciiTheme="majorHAnsi" w:hAnsiTheme="majorHAnsi"/>
          <w:i/>
          <w:iCs/>
        </w:rPr>
        <w:t>REACT</w:t>
      </w:r>
      <w:r w:rsidR="00AA4220" w:rsidRPr="0027550F">
        <w:rPr>
          <w:rFonts w:asciiTheme="majorHAnsi" w:hAnsiTheme="majorHAnsi"/>
        </w:rPr>
        <w:t xml:space="preserve"> pada </w:t>
      </w:r>
      <w:r w:rsidR="006F0B67" w:rsidRPr="0027550F">
        <w:rPr>
          <w:rFonts w:asciiTheme="majorHAnsi" w:hAnsiTheme="majorHAnsi"/>
        </w:rPr>
        <w:t>kelompok</w:t>
      </w:r>
      <w:r w:rsidR="00AA4220" w:rsidRPr="0027550F">
        <w:rPr>
          <w:rFonts w:asciiTheme="majorHAnsi" w:hAnsiTheme="majorHAnsi"/>
        </w:rPr>
        <w:t xml:space="preserve"> eksperi</w:t>
      </w:r>
      <w:r w:rsidR="00EB2C4B" w:rsidRPr="0027550F">
        <w:rPr>
          <w:rFonts w:asciiTheme="majorHAnsi" w:hAnsiTheme="majorHAnsi"/>
        </w:rPr>
        <w:t xml:space="preserve">men. </w:t>
      </w:r>
      <w:r w:rsidR="007277A5" w:rsidRPr="0027550F">
        <w:rPr>
          <w:rFonts w:asciiTheme="majorHAnsi" w:hAnsiTheme="majorHAnsi"/>
        </w:rPr>
        <w:t>Sementara itu</w:t>
      </w:r>
      <w:r w:rsidR="00C771A4" w:rsidRPr="0027550F">
        <w:rPr>
          <w:rFonts w:asciiTheme="majorHAnsi" w:hAnsiTheme="majorHAnsi"/>
        </w:rPr>
        <w:t>,</w:t>
      </w:r>
      <w:r w:rsidR="00EB2C4B" w:rsidRPr="0027550F">
        <w:rPr>
          <w:rFonts w:asciiTheme="majorHAnsi" w:hAnsiTheme="majorHAnsi"/>
        </w:rPr>
        <w:t xml:space="preserve"> </w:t>
      </w:r>
      <w:r w:rsidR="006F0B67" w:rsidRPr="0027550F">
        <w:rPr>
          <w:rFonts w:asciiTheme="majorHAnsi" w:hAnsiTheme="majorHAnsi"/>
        </w:rPr>
        <w:t>kelompok</w:t>
      </w:r>
      <w:r w:rsidR="00EB2C4B" w:rsidRPr="0027550F">
        <w:rPr>
          <w:rFonts w:asciiTheme="majorHAnsi" w:hAnsiTheme="majorHAnsi"/>
        </w:rPr>
        <w:t xml:space="preserve"> kontrol men</w:t>
      </w:r>
      <w:r w:rsidR="00AA4220" w:rsidRPr="0027550F">
        <w:rPr>
          <w:rFonts w:asciiTheme="majorHAnsi" w:hAnsiTheme="majorHAnsi"/>
        </w:rPr>
        <w:t xml:space="preserve">ggunakan LKPD untuk model pembelajaran </w:t>
      </w:r>
      <w:r w:rsidR="00827B94" w:rsidRPr="0027550F">
        <w:rPr>
          <w:rFonts w:asciiTheme="majorHAnsi" w:hAnsiTheme="majorHAnsi"/>
          <w:i/>
          <w:iCs/>
        </w:rPr>
        <w:t>PBL</w:t>
      </w:r>
      <w:r w:rsidR="00AA4220" w:rsidRPr="0027550F">
        <w:rPr>
          <w:rFonts w:asciiTheme="majorHAnsi" w:hAnsiTheme="majorHAnsi"/>
        </w:rPr>
        <w:t>. Isi</w:t>
      </w:r>
      <w:r w:rsidR="00576026" w:rsidRPr="0027550F">
        <w:rPr>
          <w:rFonts w:asciiTheme="majorHAnsi" w:hAnsiTheme="majorHAnsi"/>
        </w:rPr>
        <w:t xml:space="preserve"> dari</w:t>
      </w:r>
      <w:r w:rsidR="00AA4220" w:rsidRPr="0027550F">
        <w:rPr>
          <w:rFonts w:asciiTheme="majorHAnsi" w:hAnsiTheme="majorHAnsi"/>
        </w:rPr>
        <w:t xml:space="preserve"> LKPD disesuaikan dengan tahapan dari model pembelajaran yang </w:t>
      </w:r>
      <w:r w:rsidR="007277A5" w:rsidRPr="0027550F">
        <w:rPr>
          <w:rFonts w:asciiTheme="majorHAnsi" w:hAnsiTheme="majorHAnsi"/>
        </w:rPr>
        <w:t>digunakan pada setiap</w:t>
      </w:r>
      <w:r w:rsidR="00AA4220" w:rsidRPr="0027550F">
        <w:rPr>
          <w:rFonts w:asciiTheme="majorHAnsi" w:hAnsiTheme="majorHAnsi"/>
        </w:rPr>
        <w:t xml:space="preserve"> </w:t>
      </w:r>
      <w:r w:rsidR="006F0B67" w:rsidRPr="0027550F">
        <w:rPr>
          <w:rFonts w:asciiTheme="majorHAnsi" w:hAnsiTheme="majorHAnsi"/>
        </w:rPr>
        <w:t>kelompok</w:t>
      </w:r>
      <w:r w:rsidR="00AA4220" w:rsidRPr="0027550F">
        <w:rPr>
          <w:rFonts w:asciiTheme="majorHAnsi" w:hAnsiTheme="majorHAnsi"/>
        </w:rPr>
        <w:t xml:space="preserve"> dengan materi pokok laju reaksi. </w:t>
      </w:r>
      <w:r w:rsidR="00576026" w:rsidRPr="0027550F">
        <w:rPr>
          <w:rFonts w:asciiTheme="majorHAnsi" w:hAnsiTheme="majorHAnsi"/>
        </w:rPr>
        <w:t>Tujuan dari s</w:t>
      </w:r>
      <w:r w:rsidR="00AA4220" w:rsidRPr="0027550F">
        <w:rPr>
          <w:rFonts w:asciiTheme="majorHAnsi" w:hAnsiTheme="majorHAnsi"/>
        </w:rPr>
        <w:t xml:space="preserve">iswa diberikan LKPD  untuk </w:t>
      </w:r>
      <w:r w:rsidR="001F4550" w:rsidRPr="0027550F">
        <w:rPr>
          <w:rFonts w:asciiTheme="majorHAnsi" w:hAnsiTheme="majorHAnsi"/>
        </w:rPr>
        <w:t>melatih</w:t>
      </w:r>
      <w:r w:rsidR="00AA4220" w:rsidRPr="0027550F">
        <w:rPr>
          <w:rFonts w:asciiTheme="majorHAnsi" w:hAnsiTheme="majorHAnsi"/>
        </w:rPr>
        <w:t xml:space="preserve"> keter</w:t>
      </w:r>
      <w:r w:rsidR="001F4550" w:rsidRPr="0027550F">
        <w:rPr>
          <w:rFonts w:asciiTheme="majorHAnsi" w:hAnsiTheme="majorHAnsi"/>
        </w:rPr>
        <w:t>ampilan argumentasi ilmiah</w:t>
      </w:r>
      <w:r w:rsidR="00AA4220" w:rsidRPr="0027550F">
        <w:rPr>
          <w:rFonts w:asciiTheme="majorHAnsi" w:hAnsiTheme="majorHAnsi"/>
        </w:rPr>
        <w:t xml:space="preserve">.     </w:t>
      </w:r>
    </w:p>
    <w:p w14:paraId="35A797C6" w14:textId="77777777" w:rsidR="00AA4220" w:rsidRPr="0027550F" w:rsidRDefault="00AA4220" w:rsidP="00524593">
      <w:pPr>
        <w:pStyle w:val="Heading2"/>
        <w:numPr>
          <w:ilvl w:val="0"/>
          <w:numId w:val="12"/>
        </w:numPr>
        <w:spacing w:before="0"/>
        <w:rPr>
          <w:color w:val="auto"/>
          <w:sz w:val="22"/>
          <w:szCs w:val="22"/>
        </w:rPr>
      </w:pPr>
      <w:bookmarkStart w:id="61" w:name="_Toc160915317"/>
      <w:bookmarkStart w:id="62" w:name="_Toc171766446"/>
      <w:bookmarkStart w:id="63" w:name="_Toc199164420"/>
      <w:r w:rsidRPr="0027550F">
        <w:rPr>
          <w:color w:val="auto"/>
          <w:sz w:val="22"/>
          <w:szCs w:val="22"/>
        </w:rPr>
        <w:t>Validasi dan Realibilitas Instrumen</w:t>
      </w:r>
      <w:bookmarkEnd w:id="61"/>
      <w:bookmarkEnd w:id="62"/>
      <w:bookmarkEnd w:id="63"/>
    </w:p>
    <w:p w14:paraId="79765CDF" w14:textId="77777777" w:rsidR="00AA4220" w:rsidRPr="0027550F" w:rsidRDefault="00AA4220" w:rsidP="007277A5">
      <w:pPr>
        <w:pStyle w:val="ListParagraph"/>
        <w:bidi w:val="0"/>
        <w:spacing w:line="360" w:lineRule="auto"/>
        <w:ind w:left="426" w:firstLine="425"/>
        <w:jc w:val="both"/>
        <w:rPr>
          <w:rFonts w:asciiTheme="majorHAnsi" w:hAnsiTheme="majorHAnsi"/>
        </w:rPr>
      </w:pPr>
      <w:r w:rsidRPr="0027550F">
        <w:rPr>
          <w:rFonts w:asciiTheme="majorHAnsi" w:hAnsiTheme="majorHAnsi"/>
        </w:rPr>
        <w:t xml:space="preserve">Instrumen-instrumen yang akan divalidasi terdiri dari modul ajar, LKPD dan instrumen tes. Instrumen tersebut divalidasi oleh ahli sebelum digunakan pada </w:t>
      </w:r>
      <w:r w:rsidR="006F0B67" w:rsidRPr="0027550F">
        <w:rPr>
          <w:rFonts w:asciiTheme="majorHAnsi" w:hAnsiTheme="majorHAnsi"/>
        </w:rPr>
        <w:t>kelompok</w:t>
      </w:r>
      <w:r w:rsidRPr="0027550F">
        <w:rPr>
          <w:rFonts w:asciiTheme="majorHAnsi" w:hAnsiTheme="majorHAnsi"/>
        </w:rPr>
        <w:t xml:space="preserve"> kontrol dan </w:t>
      </w:r>
      <w:r w:rsidR="006F0B67" w:rsidRPr="0027550F">
        <w:rPr>
          <w:rFonts w:asciiTheme="majorHAnsi" w:hAnsiTheme="majorHAnsi"/>
        </w:rPr>
        <w:t>kelompok</w:t>
      </w:r>
      <w:r w:rsidRPr="0027550F">
        <w:rPr>
          <w:rFonts w:asciiTheme="majorHAnsi" w:hAnsiTheme="majorHAnsi"/>
        </w:rPr>
        <w:t xml:space="preserve"> eksperimen. </w:t>
      </w:r>
      <w:r w:rsidR="007277A5" w:rsidRPr="0027550F">
        <w:rPr>
          <w:rFonts w:asciiTheme="majorHAnsi" w:hAnsiTheme="majorHAnsi"/>
        </w:rPr>
        <w:t>Tujuannya adalah</w:t>
      </w:r>
      <w:r w:rsidRPr="0027550F">
        <w:rPr>
          <w:rFonts w:asciiTheme="majorHAnsi" w:hAnsiTheme="majorHAnsi"/>
        </w:rPr>
        <w:t xml:space="preserve"> untuk </w:t>
      </w:r>
      <w:r w:rsidR="007277A5" w:rsidRPr="0027550F">
        <w:rPr>
          <w:rFonts w:asciiTheme="majorHAnsi" w:hAnsiTheme="majorHAnsi"/>
        </w:rPr>
        <w:t>memperoleh</w:t>
      </w:r>
      <w:r w:rsidRPr="0027550F">
        <w:rPr>
          <w:rFonts w:asciiTheme="majorHAnsi" w:hAnsiTheme="majorHAnsi"/>
        </w:rPr>
        <w:t xml:space="preserve"> instrumen yang akurat agar dapat digunakan untuk pengambilan data dari keterampilan argumentasi ilmiah siswa. Setelah dinyatakan valid dilakukan ke </w:t>
      </w:r>
      <w:r w:rsidR="006F0B67" w:rsidRPr="0027550F">
        <w:rPr>
          <w:rFonts w:asciiTheme="majorHAnsi" w:hAnsiTheme="majorHAnsi"/>
        </w:rPr>
        <w:t>kelompok</w:t>
      </w:r>
      <w:r w:rsidRPr="0027550F">
        <w:rPr>
          <w:rFonts w:asciiTheme="majorHAnsi" w:hAnsiTheme="majorHAnsi"/>
        </w:rPr>
        <w:t xml:space="preserve"> uji coba yang tidak </w:t>
      </w:r>
      <w:r w:rsidR="007277A5" w:rsidRPr="0027550F">
        <w:rPr>
          <w:rFonts w:asciiTheme="majorHAnsi" w:hAnsiTheme="majorHAnsi"/>
        </w:rPr>
        <w:t>digunakan sebagai</w:t>
      </w:r>
      <w:r w:rsidRPr="0027550F">
        <w:rPr>
          <w:rFonts w:asciiTheme="majorHAnsi" w:hAnsiTheme="majorHAnsi"/>
        </w:rPr>
        <w:t xml:space="preserve"> sampel penelitian.  </w:t>
      </w:r>
    </w:p>
    <w:p w14:paraId="4CD5BDF6" w14:textId="77777777" w:rsidR="007277A5" w:rsidRPr="0027550F" w:rsidRDefault="00AA4220" w:rsidP="007277A5">
      <w:pPr>
        <w:pStyle w:val="ListParagraph"/>
        <w:numPr>
          <w:ilvl w:val="0"/>
          <w:numId w:val="10"/>
        </w:numPr>
        <w:bidi w:val="0"/>
        <w:spacing w:line="360" w:lineRule="auto"/>
        <w:jc w:val="both"/>
        <w:rPr>
          <w:rFonts w:asciiTheme="majorHAnsi" w:hAnsiTheme="majorHAnsi" w:cstheme="majorBidi"/>
          <w:b/>
          <w:bCs/>
        </w:rPr>
      </w:pPr>
      <w:r w:rsidRPr="0027550F">
        <w:rPr>
          <w:rFonts w:asciiTheme="majorHAnsi" w:hAnsiTheme="majorHAnsi"/>
          <w:b/>
          <w:bCs/>
        </w:rPr>
        <w:t>Validitas Modul ajar dan LKPD</w:t>
      </w:r>
    </w:p>
    <w:p w14:paraId="3EE57663" w14:textId="75590F8E" w:rsidR="00AA4220" w:rsidRPr="0027550F" w:rsidRDefault="00AA4220" w:rsidP="00437041">
      <w:pPr>
        <w:pStyle w:val="ListParagraph"/>
        <w:bidi w:val="0"/>
        <w:spacing w:line="360" w:lineRule="auto"/>
        <w:ind w:left="774" w:firstLine="666"/>
        <w:jc w:val="both"/>
        <w:rPr>
          <w:rFonts w:asciiTheme="majorHAnsi" w:hAnsiTheme="majorHAnsi"/>
        </w:rPr>
      </w:pPr>
      <w:r w:rsidRPr="0027550F">
        <w:rPr>
          <w:rFonts w:asciiTheme="majorHAnsi" w:hAnsiTheme="majorHAnsi"/>
        </w:rPr>
        <w:t xml:space="preserve">Modul ajar dan LKPD perlu dikonsultasikan dan </w:t>
      </w:r>
      <w:r w:rsidR="007277A5" w:rsidRPr="0027550F">
        <w:rPr>
          <w:rFonts w:asciiTheme="majorHAnsi" w:hAnsiTheme="majorHAnsi"/>
        </w:rPr>
        <w:t xml:space="preserve">sebelum digunakan dalam penelitian ini, divalidasi terlebih dahulu oleh dosen pembimbing. </w:t>
      </w:r>
      <w:r w:rsidRPr="0027550F">
        <w:rPr>
          <w:rFonts w:asciiTheme="majorHAnsi" w:hAnsiTheme="majorHAnsi"/>
        </w:rPr>
        <w:t xml:space="preserve">Validasi dari modul ajar dan LKPD bertujuan agar bahan ajar yang digunakan berkualitas dari segi isi </w:t>
      </w:r>
      <w:r w:rsidRPr="0027550F">
        <w:rPr>
          <w:rFonts w:asciiTheme="majorHAnsi" w:hAnsiTheme="majorHAnsi"/>
        </w:rPr>
        <w:lastRenderedPageBreak/>
        <w:t xml:space="preserve">dan desain. Setelah dinyatakan valid dapat digunakan pada </w:t>
      </w:r>
      <w:r w:rsidR="006F0B67" w:rsidRPr="0027550F">
        <w:rPr>
          <w:rFonts w:asciiTheme="majorHAnsi" w:hAnsiTheme="majorHAnsi"/>
        </w:rPr>
        <w:t>kelompok</w:t>
      </w:r>
      <w:r w:rsidRPr="0027550F">
        <w:rPr>
          <w:rFonts w:asciiTheme="majorHAnsi" w:hAnsiTheme="majorHAnsi"/>
        </w:rPr>
        <w:t xml:space="preserve"> kontrol dan </w:t>
      </w:r>
      <w:r w:rsidR="006F0B67" w:rsidRPr="0027550F">
        <w:rPr>
          <w:rFonts w:asciiTheme="majorHAnsi" w:hAnsiTheme="majorHAnsi"/>
        </w:rPr>
        <w:t>kelompok</w:t>
      </w:r>
      <w:r w:rsidRPr="0027550F">
        <w:rPr>
          <w:rFonts w:asciiTheme="majorHAnsi" w:hAnsiTheme="majorHAnsi"/>
        </w:rPr>
        <w:t xml:space="preserve"> eksperimen. Langkah berikutnya, dapat melakukan validasi soal tes melalui uji coba</w:t>
      </w:r>
      <w:r w:rsidR="0069280D" w:rsidRPr="0027550F">
        <w:rPr>
          <w:rFonts w:asciiTheme="majorHAnsi" w:hAnsiTheme="majorHAnsi"/>
        </w:rPr>
        <w:t xml:space="preserve"> instrumen tes</w:t>
      </w:r>
      <w:r w:rsidR="006A368D" w:rsidRPr="0027550F">
        <w:rPr>
          <w:rFonts w:asciiTheme="majorHAnsi" w:hAnsiTheme="majorHAnsi"/>
        </w:rPr>
        <w:t>.</w:t>
      </w:r>
      <w:r w:rsidRPr="0027550F">
        <w:rPr>
          <w:rFonts w:asciiTheme="majorHAnsi" w:hAnsiTheme="majorHAnsi"/>
        </w:rPr>
        <w:t xml:space="preserve"> </w:t>
      </w:r>
    </w:p>
    <w:p w14:paraId="100A3404" w14:textId="77777777" w:rsidR="007F0EDE" w:rsidRPr="0027550F" w:rsidRDefault="00DC3FF4" w:rsidP="007F0EDE">
      <w:pPr>
        <w:pStyle w:val="ListParagraph"/>
        <w:numPr>
          <w:ilvl w:val="0"/>
          <w:numId w:val="10"/>
        </w:numPr>
        <w:bidi w:val="0"/>
        <w:spacing w:line="360" w:lineRule="auto"/>
        <w:jc w:val="both"/>
        <w:rPr>
          <w:rFonts w:asciiTheme="majorHAnsi" w:hAnsiTheme="majorHAnsi" w:cstheme="majorBidi"/>
          <w:b/>
          <w:bCs/>
        </w:rPr>
      </w:pPr>
      <w:r w:rsidRPr="0027550F">
        <w:rPr>
          <w:rFonts w:asciiTheme="majorHAnsi" w:hAnsiTheme="majorHAnsi"/>
          <w:b/>
          <w:bCs/>
        </w:rPr>
        <w:t>Validitas Instrumen T</w:t>
      </w:r>
      <w:r w:rsidR="00AA4220" w:rsidRPr="0027550F">
        <w:rPr>
          <w:rFonts w:asciiTheme="majorHAnsi" w:hAnsiTheme="majorHAnsi"/>
          <w:b/>
          <w:bCs/>
        </w:rPr>
        <w:t xml:space="preserve">es </w:t>
      </w:r>
    </w:p>
    <w:p w14:paraId="1F1BA1F5" w14:textId="1F808C64" w:rsidR="007F0EDE" w:rsidRPr="0027550F" w:rsidRDefault="007F0EDE" w:rsidP="00760AD2">
      <w:pPr>
        <w:pStyle w:val="ListParagraph"/>
        <w:bidi w:val="0"/>
        <w:spacing w:line="360" w:lineRule="auto"/>
        <w:ind w:left="774" w:firstLine="360"/>
        <w:jc w:val="both"/>
        <w:rPr>
          <w:rFonts w:asciiTheme="majorHAnsi" w:hAnsiTheme="majorHAnsi" w:cstheme="majorBidi"/>
          <w:b/>
          <w:bCs/>
          <w:sz w:val="20"/>
          <w:szCs w:val="20"/>
          <w:highlight w:val="yellow"/>
        </w:rPr>
      </w:pPr>
      <w:r w:rsidRPr="0027550F">
        <w:rPr>
          <w:rFonts w:asciiTheme="majorHAnsi" w:eastAsia="Times New Roman" w:hAnsiTheme="majorHAnsi" w:cs="Times New Roman"/>
        </w:rPr>
        <w:t xml:space="preserve">Uji validitas instrumen tes yang dilakukan </w:t>
      </w:r>
      <w:r w:rsidR="00760AD2" w:rsidRPr="0027550F">
        <w:rPr>
          <w:rFonts w:asciiTheme="majorHAnsi" w:eastAsia="Times New Roman" w:hAnsiTheme="majorHAnsi" w:cs="Times New Roman"/>
        </w:rPr>
        <w:t>untuk mengevaluasi kelayakan instrumen yang digunakan dalam penelitian</w:t>
      </w:r>
      <w:r w:rsidRPr="0027550F">
        <w:rPr>
          <w:rFonts w:asciiTheme="majorHAnsi" w:eastAsia="Times New Roman" w:hAnsiTheme="majorHAnsi" w:cs="Times New Roman"/>
        </w:rPr>
        <w:t xml:space="preserve">. Sebanyak 36 siswa diberi soal uraian sebanyak 13 butir yang dirancang untuk mengukur keterampilan argumentasi ilmiah yang  telah disesuaikan dengan materi pokok laju reaksi. Uji validitas yang dilakukan pada penelitian ini meliputi: </w:t>
      </w:r>
    </w:p>
    <w:p w14:paraId="61E9A71F" w14:textId="41F16768" w:rsidR="00AA4220" w:rsidRPr="0027550F" w:rsidRDefault="00AA4220" w:rsidP="00924CD9">
      <w:pPr>
        <w:pStyle w:val="ListParagraph"/>
        <w:numPr>
          <w:ilvl w:val="0"/>
          <w:numId w:val="14"/>
        </w:numPr>
        <w:bidi w:val="0"/>
        <w:spacing w:line="360" w:lineRule="auto"/>
        <w:jc w:val="both"/>
        <w:rPr>
          <w:rFonts w:asciiTheme="majorHAnsi" w:hAnsiTheme="majorHAnsi" w:cstheme="majorBidi"/>
          <w:b/>
          <w:bCs/>
        </w:rPr>
      </w:pPr>
      <w:r w:rsidRPr="0027550F">
        <w:rPr>
          <w:rFonts w:asciiTheme="majorHAnsi" w:hAnsiTheme="majorHAnsi"/>
        </w:rPr>
        <w:t xml:space="preserve">Validitas </w:t>
      </w:r>
      <w:r w:rsidR="009D15CC" w:rsidRPr="0027550F">
        <w:rPr>
          <w:rFonts w:asciiTheme="majorHAnsi" w:hAnsiTheme="majorHAnsi"/>
        </w:rPr>
        <w:t>Konstruk</w:t>
      </w:r>
    </w:p>
    <w:p w14:paraId="5BBD40A7" w14:textId="56796481" w:rsidR="00924CD9" w:rsidRPr="0027550F" w:rsidRDefault="00924CD9" w:rsidP="00760AD2">
      <w:pPr>
        <w:pStyle w:val="ListParagraph"/>
        <w:bidi w:val="0"/>
        <w:spacing w:line="360" w:lineRule="auto"/>
        <w:ind w:left="1134" w:firstLine="306"/>
        <w:jc w:val="both"/>
        <w:rPr>
          <w:rFonts w:asciiTheme="majorHAnsi" w:hAnsiTheme="majorHAnsi"/>
        </w:rPr>
      </w:pPr>
      <w:r w:rsidRPr="0027550F">
        <w:rPr>
          <w:rFonts w:asciiTheme="majorHAnsi" w:hAnsiTheme="majorHAnsi"/>
        </w:rPr>
        <w:t>Soal-soal yang digunakan dalam penelitian dilakukan validitas</w:t>
      </w:r>
      <w:r w:rsidR="00B73C31" w:rsidRPr="0027550F">
        <w:rPr>
          <w:rFonts w:asciiTheme="majorHAnsi" w:hAnsiTheme="majorHAnsi"/>
        </w:rPr>
        <w:t xml:space="preserve"> secara</w:t>
      </w:r>
      <w:r w:rsidRPr="0027550F">
        <w:rPr>
          <w:rFonts w:asciiTheme="majorHAnsi" w:hAnsiTheme="majorHAnsi"/>
        </w:rPr>
        <w:t xml:space="preserve"> isi. Soal tersebut dianalisis </w:t>
      </w:r>
      <w:r w:rsidR="0050506A" w:rsidRPr="0027550F">
        <w:rPr>
          <w:rFonts w:asciiTheme="majorHAnsi" w:hAnsiTheme="majorHAnsi"/>
        </w:rPr>
        <w:t xml:space="preserve">isinya secara rasional </w:t>
      </w:r>
      <w:r w:rsidRPr="0027550F">
        <w:rPr>
          <w:rFonts w:asciiTheme="majorHAnsi" w:hAnsiTheme="majorHAnsi"/>
        </w:rPr>
        <w:t xml:space="preserve">oleh </w:t>
      </w:r>
      <w:r w:rsidR="0050506A" w:rsidRPr="0027550F">
        <w:rPr>
          <w:rFonts w:asciiTheme="majorHAnsi" w:hAnsiTheme="majorHAnsi"/>
        </w:rPr>
        <w:t>dosen pembimbing</w:t>
      </w:r>
      <w:r w:rsidR="00F179CB" w:rsidRPr="0027550F">
        <w:rPr>
          <w:rFonts w:asciiTheme="majorHAnsi" w:hAnsiTheme="majorHAnsi"/>
        </w:rPr>
        <w:t>.</w:t>
      </w:r>
      <w:r w:rsidR="0050506A" w:rsidRPr="0027550F">
        <w:rPr>
          <w:rFonts w:asciiTheme="majorHAnsi" w:hAnsiTheme="majorHAnsi"/>
        </w:rPr>
        <w:t xml:space="preserve"> </w:t>
      </w:r>
      <w:r w:rsidR="00F179CB" w:rsidRPr="0027550F">
        <w:rPr>
          <w:rFonts w:asciiTheme="majorHAnsi" w:hAnsiTheme="majorHAnsi"/>
        </w:rPr>
        <w:t xml:space="preserve">Tujuan validitas isi dalam penelitian ini </w:t>
      </w:r>
      <w:r w:rsidRPr="0027550F">
        <w:rPr>
          <w:rFonts w:asciiTheme="majorHAnsi" w:hAnsiTheme="majorHAnsi"/>
        </w:rPr>
        <w:t>untuk mengetahui kesesuaian antara soal dengan</w:t>
      </w:r>
      <w:r w:rsidR="00F179CB" w:rsidRPr="0027550F">
        <w:rPr>
          <w:rFonts w:asciiTheme="majorHAnsi" w:hAnsiTheme="majorHAnsi"/>
        </w:rPr>
        <w:t xml:space="preserve"> konsep</w:t>
      </w:r>
      <w:r w:rsidRPr="0027550F">
        <w:rPr>
          <w:rFonts w:asciiTheme="majorHAnsi" w:hAnsiTheme="majorHAnsi"/>
        </w:rPr>
        <w:t xml:space="preserve"> </w:t>
      </w:r>
      <w:r w:rsidR="0050506A" w:rsidRPr="0027550F">
        <w:rPr>
          <w:rFonts w:asciiTheme="majorHAnsi" w:hAnsiTheme="majorHAnsi"/>
        </w:rPr>
        <w:t>materi</w:t>
      </w:r>
      <w:r w:rsidR="003F1755" w:rsidRPr="0027550F">
        <w:rPr>
          <w:rFonts w:asciiTheme="majorHAnsi" w:hAnsiTheme="majorHAnsi"/>
        </w:rPr>
        <w:t xml:space="preserve"> </w:t>
      </w:r>
      <w:r w:rsidR="00F179CB" w:rsidRPr="0027550F">
        <w:rPr>
          <w:rFonts w:asciiTheme="majorHAnsi" w:hAnsiTheme="majorHAnsi"/>
        </w:rPr>
        <w:t xml:space="preserve">kimia yang diukur yaitu </w:t>
      </w:r>
      <w:r w:rsidR="003F1755" w:rsidRPr="0027550F">
        <w:rPr>
          <w:rFonts w:asciiTheme="majorHAnsi" w:hAnsiTheme="majorHAnsi"/>
        </w:rPr>
        <w:t>laju reaksi</w:t>
      </w:r>
      <w:r w:rsidR="00F179CB" w:rsidRPr="0027550F">
        <w:rPr>
          <w:rFonts w:asciiTheme="majorHAnsi" w:hAnsiTheme="majorHAnsi"/>
        </w:rPr>
        <w:t>.</w:t>
      </w:r>
      <w:r w:rsidR="00B73C31" w:rsidRPr="0027550F">
        <w:rPr>
          <w:rFonts w:asciiTheme="majorHAnsi" w:hAnsiTheme="majorHAnsi"/>
        </w:rPr>
        <w:t xml:space="preserve"> </w:t>
      </w:r>
      <w:r w:rsidR="00760AD2" w:rsidRPr="0027550F">
        <w:rPr>
          <w:rFonts w:asciiTheme="majorHAnsi" w:hAnsiTheme="majorHAnsi"/>
        </w:rPr>
        <w:t xml:space="preserve">Kemudian, soal tes dalam penelitian dilakukan validitas konstruk oleh pakar atau dosen validator untuk meninjau kesesuaian instrumen tes secara kesuluruhan antara konsep materi dengan variabel yang diukur. </w:t>
      </w:r>
      <w:r w:rsidR="00B73C31" w:rsidRPr="0027550F">
        <w:rPr>
          <w:rFonts w:asciiTheme="majorHAnsi" w:hAnsiTheme="majorHAnsi"/>
        </w:rPr>
        <w:t xml:space="preserve">Pengujian ini </w:t>
      </w:r>
      <w:r w:rsidR="00B73C31" w:rsidRPr="0027550F">
        <w:rPr>
          <w:rFonts w:asciiTheme="majorHAnsi" w:hAnsiTheme="majorHAnsi"/>
        </w:rPr>
        <w:lastRenderedPageBreak/>
        <w:t xml:space="preserve">menggunakan rumus koefisien korelasi </w:t>
      </w:r>
      <w:r w:rsidR="00760AD2" w:rsidRPr="0027550F">
        <w:rPr>
          <w:rFonts w:asciiTheme="majorHAnsi" w:hAnsiTheme="majorHAnsi"/>
          <w:i/>
          <w:iCs/>
        </w:rPr>
        <w:t>product moment</w:t>
      </w:r>
      <w:r w:rsidR="00760AD2" w:rsidRPr="0027550F">
        <w:rPr>
          <w:rFonts w:asciiTheme="majorHAnsi" w:hAnsiTheme="majorHAnsi"/>
        </w:rPr>
        <w:t xml:space="preserve"> </w:t>
      </w:r>
      <w:r w:rsidR="00760AD2" w:rsidRPr="0027550F">
        <w:rPr>
          <w:rFonts w:asciiTheme="majorHAnsi" w:hAnsiTheme="majorHAnsi"/>
          <w:i/>
          <w:iCs/>
        </w:rPr>
        <w:t xml:space="preserve">pearson </w:t>
      </w:r>
      <w:r w:rsidR="00760AD2" w:rsidRPr="0027550F">
        <w:rPr>
          <w:rFonts w:asciiTheme="majorHAnsi" w:hAnsiTheme="majorHAnsi"/>
        </w:rPr>
        <w:t>seperti berikut ini:</w:t>
      </w:r>
    </w:p>
    <w:p w14:paraId="3E4583E3" w14:textId="77777777" w:rsidR="00143366" w:rsidRPr="0027550F" w:rsidRDefault="00143366" w:rsidP="00143366">
      <w:pPr>
        <w:pStyle w:val="ListParagraph"/>
        <w:bidi w:val="0"/>
        <w:spacing w:line="360" w:lineRule="auto"/>
        <w:ind w:left="1134" w:firstLine="306"/>
        <w:jc w:val="both"/>
        <w:rPr>
          <w:rFonts w:asciiTheme="majorHAnsi" w:hAnsiTheme="majorHAnsi"/>
        </w:rPr>
      </w:pPr>
    </w:p>
    <w:p w14:paraId="715C31BB" w14:textId="7DD6518D" w:rsidR="002C720C" w:rsidRPr="0027550F" w:rsidRDefault="00760AD2" w:rsidP="00143366">
      <w:pPr>
        <w:pStyle w:val="ListParagraph"/>
        <w:bidi w:val="0"/>
        <w:spacing w:line="360" w:lineRule="auto"/>
        <w:ind w:left="1134" w:firstLine="306"/>
        <w:jc w:val="center"/>
      </w:pPr>
      <w:r w:rsidRPr="0027550F">
        <w:rPr>
          <w:rFonts w:ascii="Cambria Math" w:hAnsi="Cambria Math" w:cs="Cambria Math"/>
        </w:rPr>
        <w:t>𝑟</w:t>
      </w:r>
      <w:r w:rsidRPr="0027550F">
        <w:rPr>
          <w:rFonts w:ascii="Cambria Math" w:hAnsi="Cambria Math" w:cs="Cambria Math"/>
          <w:vertAlign w:val="subscript"/>
        </w:rPr>
        <w:t>𝑥𝑦</w:t>
      </w:r>
      <w:r w:rsidRPr="0027550F">
        <w:t xml:space="preserve">= </w:t>
      </w:r>
      <m:oMath>
        <m:f>
          <m:fPr>
            <m:ctrlPr>
              <w:rPr>
                <w:rFonts w:ascii="Cambria Math" w:hAnsi="Cambria Math"/>
                <w:iCs/>
              </w:rPr>
            </m:ctrlPr>
          </m:fPr>
          <m:num>
            <m:r>
              <w:rPr>
                <w:rFonts w:ascii="Cambria Math" w:hAnsi="Cambria Math" w:cs="Cambria Math"/>
              </w:rPr>
              <m:t>N</m:t>
            </m:r>
            <m:r>
              <w:rPr>
                <w:rFonts w:ascii="Cambria Math" w:hAnsi="Cambria Math"/>
              </w:rPr>
              <m:t xml:space="preserve"> ∑ </m:t>
            </m:r>
            <m:r>
              <w:rPr>
                <w:rFonts w:ascii="Cambria Math" w:hAnsi="Cambria Math" w:cs="Cambria Math"/>
              </w:rPr>
              <m:t>XY</m:t>
            </m:r>
            <m:r>
              <w:rPr>
                <w:rFonts w:ascii="Cambria Math" w:hAnsi="Cambria Math"/>
              </w:rPr>
              <m:t xml:space="preserve">- (∑ </m:t>
            </m:r>
            <m:r>
              <w:rPr>
                <w:rFonts w:ascii="Cambria Math" w:hAnsi="Cambria Math" w:cs="Cambria Math"/>
              </w:rPr>
              <m:t>X</m:t>
            </m:r>
            <m:r>
              <w:rPr>
                <w:rFonts w:ascii="Cambria Math" w:hAnsi="Cambria Math"/>
              </w:rPr>
              <m:t xml:space="preserve">)(∑ </m:t>
            </m:r>
            <m:r>
              <w:rPr>
                <w:rFonts w:ascii="Cambria Math" w:hAnsi="Cambria Math" w:cs="Cambria Math"/>
              </w:rPr>
              <m:t>Y</m:t>
            </m:r>
            <m:r>
              <w:rPr>
                <w:rFonts w:ascii="Cambria Math" w:hAnsi="Cambria Math"/>
              </w:rPr>
              <m:t xml:space="preserve">) </m:t>
            </m:r>
          </m:num>
          <m:den>
            <m:rad>
              <m:radPr>
                <m:degHide m:val="1"/>
                <m:ctrlPr>
                  <w:rPr>
                    <w:rFonts w:ascii="Cambria Math" w:hAnsi="Cambria Math"/>
                    <w:i/>
                  </w:rPr>
                </m:ctrlPr>
              </m:radPr>
              <m:deg/>
              <m:e>
                <m:d>
                  <m:dPr>
                    <m:begChr m:val="{"/>
                    <m:endChr m:val="}"/>
                    <m:ctrlPr>
                      <w:rPr>
                        <w:rFonts w:ascii="Cambria Math" w:hAnsi="Cambria Math"/>
                        <w:i/>
                      </w:rPr>
                    </m:ctrlPr>
                  </m:dPr>
                  <m:e>
                    <m:r>
                      <w:rPr>
                        <w:rFonts w:ascii="Cambria Math" w:hAnsi="Cambria Math" w:cs="Cambria Math"/>
                      </w:rPr>
                      <m:t>N</m:t>
                    </m:r>
                    <m:r>
                      <w:rPr>
                        <w:rFonts w:ascii="Cambria Math" w:hAnsi="Cambria Math"/>
                      </w:rPr>
                      <m:t xml:space="preserve"> ∑ </m:t>
                    </m:r>
                    <m:r>
                      <w:rPr>
                        <w:rFonts w:ascii="Cambria Math" w:hAnsi="Cambria Math" w:cs="Cambria Math"/>
                      </w:rPr>
                      <m:t>X</m:t>
                    </m:r>
                    <m:r>
                      <w:rPr>
                        <w:rFonts w:ascii="Cambria Math" w:hAnsi="Cambria Math"/>
                      </w:rPr>
                      <m:t xml:space="preserve">2-(∑ </m:t>
                    </m:r>
                    <m:r>
                      <w:rPr>
                        <w:rFonts w:ascii="Cambria Math" w:hAnsi="Cambria Math" w:cs="Cambria Math"/>
                      </w:rPr>
                      <m:t>X</m:t>
                    </m:r>
                    <m:r>
                      <w:rPr>
                        <w:rFonts w:ascii="Cambria Math" w:hAnsi="Cambria Math"/>
                      </w:rPr>
                      <m:t>) 2</m:t>
                    </m:r>
                  </m:e>
                </m:d>
              </m:e>
            </m:rad>
            <m:r>
              <w:rPr>
                <w:rFonts w:ascii="Cambria Math" w:hAnsi="Cambria Math"/>
              </w:rPr>
              <m:t xml:space="preserve"> </m:t>
            </m:r>
            <m:d>
              <m:dPr>
                <m:begChr m:val="{"/>
                <m:endChr m:val="}"/>
                <m:ctrlPr>
                  <w:rPr>
                    <w:rFonts w:ascii="Cambria Math" w:hAnsi="Cambria Math"/>
                    <w:i/>
                  </w:rPr>
                </m:ctrlPr>
              </m:dPr>
              <m:e>
                <m:r>
                  <w:rPr>
                    <w:rFonts w:ascii="Cambria Math" w:hAnsi="Cambria Math" w:cs="Cambria Math"/>
                  </w:rPr>
                  <m:t>N</m:t>
                </m:r>
                <m:r>
                  <w:rPr>
                    <w:rFonts w:ascii="Cambria Math" w:hAnsi="Cambria Math"/>
                  </w:rPr>
                  <m:t xml:space="preserve"> ∑ </m:t>
                </m:r>
                <m:r>
                  <w:rPr>
                    <w:rFonts w:ascii="Cambria Math" w:hAnsi="Cambria Math" w:cs="Cambria Math"/>
                  </w:rPr>
                  <m:t>Y</m:t>
                </m:r>
                <m:r>
                  <w:rPr>
                    <w:rFonts w:ascii="Cambria Math" w:hAnsi="Cambria Math"/>
                  </w:rPr>
                  <m:t xml:space="preserve">2-(∑ </m:t>
                </m:r>
                <m:r>
                  <w:rPr>
                    <w:rFonts w:ascii="Cambria Math" w:hAnsi="Cambria Math" w:cs="Cambria Math"/>
                  </w:rPr>
                  <m:t>Y</m:t>
                </m:r>
                <m:r>
                  <w:rPr>
                    <w:rFonts w:ascii="Cambria Math" w:hAnsi="Cambria Math"/>
                  </w:rPr>
                  <m:t>) 2</m:t>
                </m:r>
              </m:e>
            </m:d>
          </m:den>
        </m:f>
      </m:oMath>
    </w:p>
    <w:p w14:paraId="1551E9AC" w14:textId="02CC21AD" w:rsidR="00440E65" w:rsidRPr="0027550F" w:rsidRDefault="00440E65" w:rsidP="00A409D3">
      <w:pPr>
        <w:pStyle w:val="ListParagraph"/>
        <w:bidi w:val="0"/>
        <w:spacing w:line="360" w:lineRule="auto"/>
        <w:ind w:left="1134"/>
        <w:jc w:val="both"/>
        <w:rPr>
          <w:rFonts w:asciiTheme="majorHAnsi" w:hAnsiTheme="majorHAnsi"/>
          <w:b/>
          <w:bCs/>
        </w:rPr>
      </w:pPr>
      <w:r w:rsidRPr="0027550F">
        <w:rPr>
          <w:rFonts w:asciiTheme="majorHAnsi" w:hAnsiTheme="majorHAnsi"/>
          <w:b/>
          <w:bCs/>
        </w:rPr>
        <w:t>Keterangan</w:t>
      </w:r>
    </w:p>
    <w:tbl>
      <w:tblPr>
        <w:tblStyle w:val="TableGrid"/>
        <w:tblW w:w="0" w:type="auto"/>
        <w:tblInd w:w="1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284"/>
        <w:gridCol w:w="3821"/>
      </w:tblGrid>
      <w:tr w:rsidR="0027550F" w:rsidRPr="0027550F" w14:paraId="1FD3C4EB" w14:textId="77777777" w:rsidTr="00A409D3">
        <w:tc>
          <w:tcPr>
            <w:tcW w:w="709" w:type="dxa"/>
          </w:tcPr>
          <w:p w14:paraId="5ABEFFA8" w14:textId="7DD1F976" w:rsidR="00440E65" w:rsidRPr="0027550F" w:rsidRDefault="00440E65" w:rsidP="00437041">
            <w:pPr>
              <w:pStyle w:val="ListParagraph"/>
              <w:bidi w:val="0"/>
              <w:ind w:left="0"/>
              <w:jc w:val="center"/>
              <w:rPr>
                <w:rFonts w:asciiTheme="majorHAnsi" w:hAnsiTheme="majorHAnsi" w:cstheme="majorBidi"/>
                <w:b/>
                <w:bCs/>
              </w:rPr>
            </w:pPr>
            <w:r w:rsidRPr="0027550F">
              <w:rPr>
                <w:rFonts w:asciiTheme="majorHAnsi" w:hAnsiTheme="majorHAnsi"/>
              </w:rPr>
              <w:t>r</w:t>
            </w:r>
            <w:r w:rsidRPr="0027550F">
              <w:rPr>
                <w:rFonts w:asciiTheme="majorHAnsi" w:hAnsiTheme="majorHAnsi"/>
                <w:vertAlign w:val="subscript"/>
              </w:rPr>
              <w:t>xy</w:t>
            </w:r>
          </w:p>
        </w:tc>
        <w:tc>
          <w:tcPr>
            <w:tcW w:w="284" w:type="dxa"/>
          </w:tcPr>
          <w:p w14:paraId="4D0093BE" w14:textId="72850D98" w:rsidR="00440E65" w:rsidRPr="0027550F" w:rsidRDefault="00440E65" w:rsidP="00437041">
            <w:pPr>
              <w:pStyle w:val="ListParagraph"/>
              <w:bidi w:val="0"/>
              <w:ind w:left="0"/>
              <w:jc w:val="both"/>
              <w:rPr>
                <w:rFonts w:asciiTheme="majorHAnsi" w:hAnsiTheme="majorHAnsi"/>
              </w:rPr>
            </w:pPr>
            <w:r w:rsidRPr="0027550F">
              <w:rPr>
                <w:rFonts w:asciiTheme="majorHAnsi" w:hAnsiTheme="majorHAnsi"/>
              </w:rPr>
              <w:t>:</w:t>
            </w:r>
          </w:p>
        </w:tc>
        <w:tc>
          <w:tcPr>
            <w:tcW w:w="3821" w:type="dxa"/>
          </w:tcPr>
          <w:p w14:paraId="6C62A7FF" w14:textId="5C494857" w:rsidR="00440E65" w:rsidRPr="0027550F" w:rsidRDefault="00440E65" w:rsidP="0027550F">
            <w:pPr>
              <w:pStyle w:val="ListParagraph"/>
              <w:bidi w:val="0"/>
              <w:ind w:left="0"/>
              <w:jc w:val="both"/>
              <w:rPr>
                <w:rFonts w:asciiTheme="majorHAnsi" w:hAnsiTheme="majorHAnsi" w:cstheme="majorBidi"/>
                <w:b/>
                <w:bCs/>
              </w:rPr>
            </w:pPr>
            <w:r w:rsidRPr="0027550F">
              <w:rPr>
                <w:rFonts w:asciiTheme="majorHAnsi" w:hAnsiTheme="majorHAnsi"/>
              </w:rPr>
              <w:t>Koefisien validitas antara x dan y</w:t>
            </w:r>
          </w:p>
        </w:tc>
      </w:tr>
      <w:tr w:rsidR="0027550F" w:rsidRPr="0027550F" w14:paraId="2B2B186C" w14:textId="77777777" w:rsidTr="00A409D3">
        <w:tc>
          <w:tcPr>
            <w:tcW w:w="709" w:type="dxa"/>
          </w:tcPr>
          <w:p w14:paraId="1A3638C6" w14:textId="7B5C220B" w:rsidR="00440E65" w:rsidRPr="0027550F" w:rsidRDefault="00440E65" w:rsidP="00437041">
            <w:pPr>
              <w:pStyle w:val="ListParagraph"/>
              <w:bidi w:val="0"/>
              <w:ind w:left="0"/>
              <w:jc w:val="center"/>
              <w:rPr>
                <w:rFonts w:asciiTheme="majorHAnsi" w:hAnsiTheme="majorHAnsi" w:cstheme="majorBidi"/>
                <w:b/>
                <w:bCs/>
              </w:rPr>
            </w:pPr>
            <w:r w:rsidRPr="0027550F">
              <w:rPr>
                <w:rFonts w:asciiTheme="majorHAnsi" w:hAnsiTheme="majorHAnsi"/>
              </w:rPr>
              <w:t>x</w:t>
            </w:r>
          </w:p>
        </w:tc>
        <w:tc>
          <w:tcPr>
            <w:tcW w:w="284" w:type="dxa"/>
          </w:tcPr>
          <w:p w14:paraId="2C9BCAD6" w14:textId="756773D5" w:rsidR="00440E65" w:rsidRPr="0027550F" w:rsidRDefault="00440E65" w:rsidP="00437041">
            <w:pPr>
              <w:pStyle w:val="ListParagraph"/>
              <w:bidi w:val="0"/>
              <w:ind w:left="0"/>
              <w:jc w:val="both"/>
              <w:rPr>
                <w:rFonts w:asciiTheme="majorHAnsi" w:hAnsiTheme="majorHAnsi"/>
              </w:rPr>
            </w:pPr>
            <w:r w:rsidRPr="0027550F">
              <w:rPr>
                <w:rFonts w:asciiTheme="majorHAnsi" w:hAnsiTheme="majorHAnsi"/>
              </w:rPr>
              <w:t>:</w:t>
            </w:r>
          </w:p>
        </w:tc>
        <w:tc>
          <w:tcPr>
            <w:tcW w:w="3821" w:type="dxa"/>
          </w:tcPr>
          <w:p w14:paraId="2D2CCFC2" w14:textId="05D5206A" w:rsidR="00440E65" w:rsidRPr="0027550F" w:rsidRDefault="00440E65" w:rsidP="00437041">
            <w:pPr>
              <w:pStyle w:val="ListParagraph"/>
              <w:bidi w:val="0"/>
              <w:ind w:left="0"/>
              <w:jc w:val="both"/>
              <w:rPr>
                <w:rFonts w:asciiTheme="majorHAnsi" w:hAnsiTheme="majorHAnsi" w:cstheme="majorBidi"/>
                <w:b/>
                <w:bCs/>
              </w:rPr>
            </w:pPr>
            <w:r w:rsidRPr="0027550F">
              <w:rPr>
                <w:rFonts w:asciiTheme="majorHAnsi" w:hAnsiTheme="majorHAnsi"/>
              </w:rPr>
              <w:t>Skor yang diperoleh subjek dari seluruh item</w:t>
            </w:r>
          </w:p>
        </w:tc>
      </w:tr>
      <w:tr w:rsidR="0027550F" w:rsidRPr="0027550F" w14:paraId="4AD24D87" w14:textId="77777777" w:rsidTr="00A409D3">
        <w:tc>
          <w:tcPr>
            <w:tcW w:w="709" w:type="dxa"/>
          </w:tcPr>
          <w:p w14:paraId="2F54C3FF" w14:textId="5FA0B252" w:rsidR="00440E65" w:rsidRPr="0027550F" w:rsidRDefault="0027550F" w:rsidP="0027550F">
            <w:pPr>
              <w:pStyle w:val="ListParagraph"/>
              <w:bidi w:val="0"/>
              <w:ind w:left="0"/>
              <w:jc w:val="center"/>
              <w:rPr>
                <w:rFonts w:asciiTheme="majorHAnsi" w:hAnsiTheme="majorHAnsi" w:cstheme="majorBidi"/>
                <w:b/>
                <w:bCs/>
              </w:rPr>
            </w:pPr>
            <w:r w:rsidRPr="0027550F">
              <w:rPr>
                <w:rFonts w:asciiTheme="majorHAnsi" w:hAnsiTheme="majorHAnsi"/>
              </w:rPr>
              <w:t>Y</w:t>
            </w:r>
          </w:p>
        </w:tc>
        <w:tc>
          <w:tcPr>
            <w:tcW w:w="284" w:type="dxa"/>
          </w:tcPr>
          <w:p w14:paraId="61B3CDE0" w14:textId="1CD396B6" w:rsidR="00440E65" w:rsidRPr="0027550F" w:rsidRDefault="00440E65" w:rsidP="00437041">
            <w:pPr>
              <w:pStyle w:val="ListParagraph"/>
              <w:bidi w:val="0"/>
              <w:ind w:left="0"/>
              <w:jc w:val="both"/>
              <w:rPr>
                <w:rFonts w:asciiTheme="majorHAnsi" w:hAnsiTheme="majorHAnsi"/>
              </w:rPr>
            </w:pPr>
            <w:r w:rsidRPr="0027550F">
              <w:rPr>
                <w:rFonts w:asciiTheme="majorHAnsi" w:hAnsiTheme="majorHAnsi"/>
              </w:rPr>
              <w:t>:</w:t>
            </w:r>
          </w:p>
        </w:tc>
        <w:tc>
          <w:tcPr>
            <w:tcW w:w="3821" w:type="dxa"/>
          </w:tcPr>
          <w:p w14:paraId="61EFE287" w14:textId="12E8BE31" w:rsidR="00440E65" w:rsidRPr="0027550F" w:rsidRDefault="00440E65" w:rsidP="00437041">
            <w:pPr>
              <w:pStyle w:val="ListParagraph"/>
              <w:bidi w:val="0"/>
              <w:ind w:left="0"/>
              <w:jc w:val="both"/>
              <w:rPr>
                <w:rFonts w:asciiTheme="majorHAnsi" w:hAnsiTheme="majorHAnsi" w:cstheme="majorBidi"/>
                <w:b/>
                <w:bCs/>
              </w:rPr>
            </w:pPr>
            <w:r w:rsidRPr="0027550F">
              <w:rPr>
                <w:rFonts w:asciiTheme="majorHAnsi" w:hAnsiTheme="majorHAnsi"/>
              </w:rPr>
              <w:t>Skor total</w:t>
            </w:r>
          </w:p>
        </w:tc>
      </w:tr>
      <w:tr w:rsidR="0027550F" w:rsidRPr="0027550F" w14:paraId="021AD8F3" w14:textId="77777777" w:rsidTr="00A409D3">
        <w:tc>
          <w:tcPr>
            <w:tcW w:w="709" w:type="dxa"/>
          </w:tcPr>
          <w:p w14:paraId="00F510E2" w14:textId="35EEA113" w:rsidR="00440E65" w:rsidRPr="0027550F" w:rsidRDefault="00440E65" w:rsidP="0027550F">
            <w:pPr>
              <w:pStyle w:val="ListParagraph"/>
              <w:bidi w:val="0"/>
              <w:ind w:left="0"/>
              <w:jc w:val="center"/>
              <w:rPr>
                <w:rFonts w:asciiTheme="majorHAnsi" w:hAnsiTheme="majorHAnsi" w:cstheme="majorBidi"/>
                <w:b/>
                <w:bCs/>
              </w:rPr>
            </w:pPr>
            <w:r w:rsidRPr="0027550F">
              <w:rPr>
                <w:rFonts w:asciiTheme="majorHAnsi" w:hAnsiTheme="majorHAnsi"/>
              </w:rPr>
              <w:t>∑ x</w:t>
            </w:r>
          </w:p>
        </w:tc>
        <w:tc>
          <w:tcPr>
            <w:tcW w:w="284" w:type="dxa"/>
          </w:tcPr>
          <w:p w14:paraId="46E2DD72" w14:textId="7C497FFB" w:rsidR="00440E65" w:rsidRPr="0027550F" w:rsidRDefault="00440E65" w:rsidP="00437041">
            <w:pPr>
              <w:pStyle w:val="ListParagraph"/>
              <w:bidi w:val="0"/>
              <w:ind w:left="0"/>
              <w:jc w:val="both"/>
              <w:rPr>
                <w:rFonts w:asciiTheme="majorHAnsi" w:hAnsiTheme="majorHAnsi"/>
              </w:rPr>
            </w:pPr>
            <w:r w:rsidRPr="0027550F">
              <w:rPr>
                <w:rFonts w:asciiTheme="majorHAnsi" w:hAnsiTheme="majorHAnsi"/>
              </w:rPr>
              <w:t>:</w:t>
            </w:r>
          </w:p>
        </w:tc>
        <w:tc>
          <w:tcPr>
            <w:tcW w:w="3821" w:type="dxa"/>
          </w:tcPr>
          <w:p w14:paraId="54956399" w14:textId="4EBF107F" w:rsidR="00440E65" w:rsidRPr="0027550F" w:rsidRDefault="00440E65" w:rsidP="0027550F">
            <w:pPr>
              <w:pStyle w:val="ListParagraph"/>
              <w:bidi w:val="0"/>
              <w:ind w:left="0"/>
              <w:jc w:val="both"/>
              <w:rPr>
                <w:rFonts w:asciiTheme="majorHAnsi" w:hAnsiTheme="majorHAnsi" w:cstheme="majorBidi"/>
                <w:b/>
                <w:bCs/>
              </w:rPr>
            </w:pPr>
            <w:r w:rsidRPr="0027550F">
              <w:rPr>
                <w:rFonts w:asciiTheme="majorHAnsi" w:hAnsiTheme="majorHAnsi"/>
              </w:rPr>
              <w:t xml:space="preserve">Jumlah </w:t>
            </w:r>
            <w:r w:rsidR="00437041" w:rsidRPr="0027550F">
              <w:rPr>
                <w:rFonts w:asciiTheme="majorHAnsi" w:hAnsiTheme="majorHAnsi"/>
              </w:rPr>
              <w:t>nilai perbutir soal</w:t>
            </w:r>
            <w:r w:rsidRPr="0027550F">
              <w:rPr>
                <w:rFonts w:asciiTheme="majorHAnsi" w:hAnsiTheme="majorHAnsi"/>
              </w:rPr>
              <w:t xml:space="preserve">  </w:t>
            </w:r>
          </w:p>
        </w:tc>
      </w:tr>
      <w:tr w:rsidR="0027550F" w:rsidRPr="0027550F" w14:paraId="40179BC3" w14:textId="77777777" w:rsidTr="00A409D3">
        <w:tc>
          <w:tcPr>
            <w:tcW w:w="709" w:type="dxa"/>
          </w:tcPr>
          <w:p w14:paraId="5B01A496" w14:textId="7C4E7903" w:rsidR="00440E65" w:rsidRPr="0027550F" w:rsidRDefault="00440E65" w:rsidP="0027550F">
            <w:pPr>
              <w:pStyle w:val="ListParagraph"/>
              <w:bidi w:val="0"/>
              <w:ind w:left="0"/>
              <w:jc w:val="center"/>
              <w:rPr>
                <w:rFonts w:asciiTheme="majorHAnsi" w:hAnsiTheme="majorHAnsi" w:cstheme="majorBidi"/>
                <w:b/>
                <w:bCs/>
              </w:rPr>
            </w:pPr>
            <w:r w:rsidRPr="0027550F">
              <w:rPr>
                <w:rFonts w:asciiTheme="majorHAnsi" w:hAnsiTheme="majorHAnsi"/>
              </w:rPr>
              <w:t>∑y</w:t>
            </w:r>
          </w:p>
        </w:tc>
        <w:tc>
          <w:tcPr>
            <w:tcW w:w="284" w:type="dxa"/>
          </w:tcPr>
          <w:p w14:paraId="6DC1B268" w14:textId="2ABFC568" w:rsidR="00440E65" w:rsidRPr="0027550F" w:rsidRDefault="00440E65" w:rsidP="00437041">
            <w:pPr>
              <w:pStyle w:val="ListParagraph"/>
              <w:bidi w:val="0"/>
              <w:ind w:left="0"/>
              <w:jc w:val="both"/>
              <w:rPr>
                <w:rFonts w:asciiTheme="majorHAnsi" w:hAnsiTheme="majorHAnsi"/>
              </w:rPr>
            </w:pPr>
            <w:r w:rsidRPr="0027550F">
              <w:rPr>
                <w:rFonts w:asciiTheme="majorHAnsi" w:hAnsiTheme="majorHAnsi"/>
              </w:rPr>
              <w:t>:</w:t>
            </w:r>
          </w:p>
        </w:tc>
        <w:tc>
          <w:tcPr>
            <w:tcW w:w="3821" w:type="dxa"/>
          </w:tcPr>
          <w:p w14:paraId="6914052E" w14:textId="30F554B2" w:rsidR="00440E65" w:rsidRPr="0027550F" w:rsidRDefault="00440E65" w:rsidP="00437041">
            <w:pPr>
              <w:pStyle w:val="ListParagraph"/>
              <w:bidi w:val="0"/>
              <w:ind w:left="0"/>
              <w:jc w:val="both"/>
              <w:rPr>
                <w:rFonts w:asciiTheme="majorHAnsi" w:hAnsiTheme="majorHAnsi" w:cstheme="majorBidi"/>
                <w:b/>
                <w:bCs/>
              </w:rPr>
            </w:pPr>
            <w:r w:rsidRPr="0027550F">
              <w:rPr>
                <w:rFonts w:asciiTheme="majorHAnsi" w:hAnsiTheme="majorHAnsi"/>
              </w:rPr>
              <w:t xml:space="preserve">Jumlah </w:t>
            </w:r>
            <w:r w:rsidR="00437041" w:rsidRPr="0027550F">
              <w:rPr>
                <w:rFonts w:asciiTheme="majorHAnsi" w:hAnsiTheme="majorHAnsi"/>
              </w:rPr>
              <w:t>nilai total</w:t>
            </w:r>
          </w:p>
        </w:tc>
      </w:tr>
      <w:tr w:rsidR="0027550F" w:rsidRPr="0027550F" w14:paraId="23DC7954" w14:textId="77777777" w:rsidTr="00A409D3">
        <w:tc>
          <w:tcPr>
            <w:tcW w:w="709" w:type="dxa"/>
          </w:tcPr>
          <w:p w14:paraId="10C89DDA" w14:textId="408B285E" w:rsidR="00440E65" w:rsidRPr="0027550F" w:rsidRDefault="00440E65" w:rsidP="00437041">
            <w:pPr>
              <w:pStyle w:val="ListParagraph"/>
              <w:bidi w:val="0"/>
              <w:ind w:left="0"/>
              <w:jc w:val="center"/>
              <w:rPr>
                <w:rFonts w:asciiTheme="majorHAnsi" w:hAnsiTheme="majorHAnsi"/>
              </w:rPr>
            </w:pPr>
            <w:r w:rsidRPr="0027550F">
              <w:rPr>
                <w:rFonts w:asciiTheme="majorHAnsi" w:hAnsiTheme="majorHAnsi"/>
              </w:rPr>
              <w:t>∑x</w:t>
            </w:r>
            <w:r w:rsidRPr="0027550F">
              <w:rPr>
                <w:rFonts w:asciiTheme="majorHAnsi" w:hAnsiTheme="majorHAnsi"/>
                <w:vertAlign w:val="superscript"/>
              </w:rPr>
              <w:t>2</w:t>
            </w:r>
          </w:p>
        </w:tc>
        <w:tc>
          <w:tcPr>
            <w:tcW w:w="284" w:type="dxa"/>
          </w:tcPr>
          <w:p w14:paraId="29BF2B82" w14:textId="1A04FF20" w:rsidR="00440E65" w:rsidRPr="0027550F" w:rsidRDefault="00440E65" w:rsidP="00437041">
            <w:pPr>
              <w:pStyle w:val="ListParagraph"/>
              <w:bidi w:val="0"/>
              <w:ind w:left="0"/>
              <w:jc w:val="both"/>
              <w:rPr>
                <w:rFonts w:asciiTheme="majorHAnsi" w:hAnsiTheme="majorHAnsi"/>
              </w:rPr>
            </w:pPr>
            <w:r w:rsidRPr="0027550F">
              <w:rPr>
                <w:rFonts w:asciiTheme="majorHAnsi" w:hAnsiTheme="majorHAnsi"/>
              </w:rPr>
              <w:t>:</w:t>
            </w:r>
          </w:p>
        </w:tc>
        <w:tc>
          <w:tcPr>
            <w:tcW w:w="3821" w:type="dxa"/>
          </w:tcPr>
          <w:p w14:paraId="7B5C6D5D" w14:textId="1AFE8307" w:rsidR="00440E65" w:rsidRPr="0027550F" w:rsidRDefault="00440E65" w:rsidP="0027550F">
            <w:pPr>
              <w:pStyle w:val="ListParagraph"/>
              <w:bidi w:val="0"/>
              <w:ind w:left="0"/>
              <w:jc w:val="both"/>
              <w:rPr>
                <w:rFonts w:asciiTheme="majorHAnsi" w:hAnsiTheme="majorHAnsi"/>
              </w:rPr>
            </w:pPr>
            <w:r w:rsidRPr="0027550F">
              <w:rPr>
                <w:rFonts w:asciiTheme="majorHAnsi" w:hAnsiTheme="majorHAnsi"/>
              </w:rPr>
              <w:t>Jumlah kuadrat dalam skor distribusi x</w:t>
            </w:r>
          </w:p>
        </w:tc>
      </w:tr>
      <w:tr w:rsidR="0027550F" w:rsidRPr="0027550F" w14:paraId="4FDE8264" w14:textId="77777777" w:rsidTr="00A409D3">
        <w:tc>
          <w:tcPr>
            <w:tcW w:w="709" w:type="dxa"/>
          </w:tcPr>
          <w:p w14:paraId="4447E9F2" w14:textId="69856AB0" w:rsidR="00440E65" w:rsidRPr="0027550F" w:rsidRDefault="00440E65" w:rsidP="00437041">
            <w:pPr>
              <w:pStyle w:val="ListParagraph"/>
              <w:bidi w:val="0"/>
              <w:ind w:left="0"/>
              <w:jc w:val="center"/>
              <w:rPr>
                <w:rFonts w:asciiTheme="majorHAnsi" w:hAnsiTheme="majorHAnsi"/>
              </w:rPr>
            </w:pPr>
            <w:r w:rsidRPr="0027550F">
              <w:rPr>
                <w:rFonts w:asciiTheme="majorHAnsi" w:hAnsiTheme="majorHAnsi"/>
              </w:rPr>
              <w:t xml:space="preserve">∑ </w:t>
            </w:r>
            <w:r w:rsidR="00437041" w:rsidRPr="0027550F">
              <w:rPr>
                <w:rFonts w:asciiTheme="majorHAnsi" w:hAnsiTheme="majorHAnsi"/>
              </w:rPr>
              <w:t>y</w:t>
            </w:r>
            <w:r w:rsidR="00437041" w:rsidRPr="0027550F">
              <w:rPr>
                <w:rFonts w:asciiTheme="majorHAnsi" w:hAnsiTheme="majorHAnsi"/>
                <w:vertAlign w:val="superscript"/>
              </w:rPr>
              <w:t>2</w:t>
            </w:r>
          </w:p>
        </w:tc>
        <w:tc>
          <w:tcPr>
            <w:tcW w:w="284" w:type="dxa"/>
          </w:tcPr>
          <w:p w14:paraId="3F97B51E" w14:textId="4CBC2805" w:rsidR="00440E65" w:rsidRPr="0027550F" w:rsidRDefault="00440E65" w:rsidP="00437041">
            <w:pPr>
              <w:pStyle w:val="ListParagraph"/>
              <w:bidi w:val="0"/>
              <w:ind w:left="0"/>
              <w:jc w:val="both"/>
              <w:rPr>
                <w:rFonts w:asciiTheme="majorHAnsi" w:hAnsiTheme="majorHAnsi"/>
              </w:rPr>
            </w:pPr>
            <w:r w:rsidRPr="0027550F">
              <w:rPr>
                <w:rFonts w:asciiTheme="majorHAnsi" w:hAnsiTheme="majorHAnsi"/>
              </w:rPr>
              <w:t>:</w:t>
            </w:r>
          </w:p>
        </w:tc>
        <w:tc>
          <w:tcPr>
            <w:tcW w:w="3821" w:type="dxa"/>
          </w:tcPr>
          <w:p w14:paraId="15E6BC9D" w14:textId="376AE5CC" w:rsidR="00440E65" w:rsidRPr="0027550F" w:rsidRDefault="00440E65" w:rsidP="0027550F">
            <w:pPr>
              <w:pStyle w:val="ListParagraph"/>
              <w:bidi w:val="0"/>
              <w:ind w:left="0"/>
              <w:jc w:val="both"/>
              <w:rPr>
                <w:rFonts w:asciiTheme="majorHAnsi" w:hAnsiTheme="majorHAnsi"/>
              </w:rPr>
            </w:pPr>
            <w:r w:rsidRPr="0027550F">
              <w:rPr>
                <w:rFonts w:asciiTheme="majorHAnsi" w:hAnsiTheme="majorHAnsi"/>
              </w:rPr>
              <w:t>Jumlah kuadrat dalam skor distribusi y</w:t>
            </w:r>
          </w:p>
        </w:tc>
      </w:tr>
      <w:tr w:rsidR="0027550F" w:rsidRPr="0027550F" w14:paraId="5B38506D" w14:textId="77777777" w:rsidTr="00A409D3">
        <w:tc>
          <w:tcPr>
            <w:tcW w:w="709" w:type="dxa"/>
          </w:tcPr>
          <w:p w14:paraId="0B2FF903" w14:textId="3D57EB22" w:rsidR="00440E65" w:rsidRPr="0027550F" w:rsidRDefault="00440E65" w:rsidP="0027550F">
            <w:pPr>
              <w:pStyle w:val="ListParagraph"/>
              <w:bidi w:val="0"/>
              <w:ind w:left="0"/>
              <w:jc w:val="center"/>
              <w:rPr>
                <w:rFonts w:asciiTheme="majorHAnsi" w:hAnsiTheme="majorHAnsi"/>
              </w:rPr>
            </w:pPr>
            <w:r w:rsidRPr="0027550F">
              <w:rPr>
                <w:rFonts w:asciiTheme="majorHAnsi" w:hAnsiTheme="majorHAnsi"/>
              </w:rPr>
              <w:t>N</w:t>
            </w:r>
          </w:p>
        </w:tc>
        <w:tc>
          <w:tcPr>
            <w:tcW w:w="284" w:type="dxa"/>
          </w:tcPr>
          <w:p w14:paraId="7D3B99B7" w14:textId="695826E6" w:rsidR="00440E65" w:rsidRPr="0027550F" w:rsidRDefault="00440E65" w:rsidP="00437041">
            <w:pPr>
              <w:pStyle w:val="ListParagraph"/>
              <w:bidi w:val="0"/>
              <w:ind w:left="0"/>
              <w:jc w:val="both"/>
              <w:rPr>
                <w:rFonts w:asciiTheme="majorHAnsi" w:hAnsiTheme="majorHAnsi"/>
              </w:rPr>
            </w:pPr>
            <w:r w:rsidRPr="0027550F">
              <w:rPr>
                <w:rFonts w:asciiTheme="majorHAnsi" w:hAnsiTheme="majorHAnsi"/>
              </w:rPr>
              <w:t>:</w:t>
            </w:r>
          </w:p>
        </w:tc>
        <w:tc>
          <w:tcPr>
            <w:tcW w:w="3821" w:type="dxa"/>
          </w:tcPr>
          <w:p w14:paraId="4A708F5A" w14:textId="0269168A" w:rsidR="00440E65" w:rsidRPr="0027550F" w:rsidRDefault="00440E65" w:rsidP="00437041">
            <w:pPr>
              <w:pStyle w:val="ListParagraph"/>
              <w:bidi w:val="0"/>
              <w:ind w:left="0"/>
              <w:jc w:val="both"/>
              <w:rPr>
                <w:rFonts w:asciiTheme="majorHAnsi" w:hAnsiTheme="majorHAnsi"/>
              </w:rPr>
            </w:pPr>
            <w:r w:rsidRPr="0027550F">
              <w:rPr>
                <w:rFonts w:asciiTheme="majorHAnsi" w:hAnsiTheme="majorHAnsi"/>
              </w:rPr>
              <w:t>Banyaknya responden</w:t>
            </w:r>
          </w:p>
        </w:tc>
      </w:tr>
    </w:tbl>
    <w:p w14:paraId="534A39C8" w14:textId="77777777" w:rsidR="00C77E34" w:rsidRPr="0027550F" w:rsidRDefault="00C77E34" w:rsidP="00C77E34">
      <w:pPr>
        <w:pStyle w:val="ListParagraph"/>
        <w:bidi w:val="0"/>
        <w:spacing w:line="360" w:lineRule="auto"/>
        <w:ind w:left="1134" w:firstLine="306"/>
        <w:jc w:val="both"/>
        <w:rPr>
          <w:rFonts w:asciiTheme="majorHAnsi" w:hAnsiTheme="majorHAnsi" w:cstheme="majorBidi"/>
          <w:b/>
          <w:bCs/>
        </w:rPr>
      </w:pPr>
    </w:p>
    <w:p w14:paraId="1E840757" w14:textId="310B79F9" w:rsidR="00143366" w:rsidRPr="0027550F" w:rsidRDefault="00440E65" w:rsidP="00437041">
      <w:pPr>
        <w:pStyle w:val="ListParagraph"/>
        <w:bidi w:val="0"/>
        <w:spacing w:line="360" w:lineRule="auto"/>
        <w:ind w:left="1134"/>
        <w:jc w:val="both"/>
        <w:rPr>
          <w:rFonts w:asciiTheme="majorHAnsi" w:hAnsiTheme="majorHAnsi" w:cstheme="majorBidi"/>
        </w:rPr>
      </w:pPr>
      <w:r w:rsidRPr="0027550F">
        <w:rPr>
          <w:rFonts w:asciiTheme="majorHAnsi" w:hAnsiTheme="majorHAnsi" w:cstheme="majorBidi"/>
        </w:rPr>
        <w:t>Interpretasi koefisien kor</w:t>
      </w:r>
      <w:r w:rsidR="00B142B1" w:rsidRPr="0027550F">
        <w:rPr>
          <w:rFonts w:asciiTheme="majorHAnsi" w:hAnsiTheme="majorHAnsi" w:cstheme="majorBidi"/>
        </w:rPr>
        <w:t>elasi dijabarkan Tabel 3.2</w:t>
      </w:r>
      <w:r w:rsidR="00437041" w:rsidRPr="0027550F">
        <w:rPr>
          <w:rFonts w:asciiTheme="majorHAnsi" w:hAnsiTheme="majorHAnsi" w:cstheme="majorBidi"/>
        </w:rPr>
        <w:t xml:space="preserve"> berikut.</w:t>
      </w:r>
    </w:p>
    <w:p w14:paraId="4340F157" w14:textId="43851340" w:rsidR="00143366" w:rsidRPr="0027550F" w:rsidRDefault="00440E65" w:rsidP="00524593">
      <w:pPr>
        <w:pStyle w:val="ListParagraph"/>
        <w:tabs>
          <w:tab w:val="left" w:pos="851"/>
        </w:tabs>
        <w:bidi w:val="0"/>
        <w:spacing w:after="0" w:line="240" w:lineRule="auto"/>
        <w:ind w:left="1134"/>
        <w:jc w:val="both"/>
        <w:rPr>
          <w:rFonts w:asciiTheme="majorHAnsi" w:hAnsiTheme="majorHAnsi" w:cstheme="majorBidi"/>
          <w:b/>
          <w:bCs/>
        </w:rPr>
      </w:pPr>
      <w:r w:rsidRPr="0027550F">
        <w:rPr>
          <w:rFonts w:asciiTheme="majorHAnsi" w:hAnsiTheme="majorHAnsi" w:cstheme="majorBidi"/>
          <w:b/>
          <w:bCs/>
        </w:rPr>
        <w:t>Tabel 3.</w:t>
      </w:r>
      <w:r w:rsidR="007478EC" w:rsidRPr="0027550F">
        <w:rPr>
          <w:rFonts w:asciiTheme="majorHAnsi" w:hAnsiTheme="majorHAnsi" w:cstheme="majorBidi"/>
          <w:b/>
          <w:bCs/>
        </w:rPr>
        <w:t>2</w:t>
      </w:r>
      <w:r w:rsidRPr="0027550F">
        <w:rPr>
          <w:rFonts w:asciiTheme="majorHAnsi" w:hAnsiTheme="majorHAnsi" w:cstheme="majorBidi"/>
          <w:b/>
          <w:bCs/>
        </w:rPr>
        <w:t xml:space="preserve"> </w:t>
      </w:r>
      <w:r w:rsidRPr="0027550F">
        <w:rPr>
          <w:rFonts w:asciiTheme="majorHAnsi" w:hAnsiTheme="majorHAnsi" w:cstheme="majorBidi"/>
        </w:rPr>
        <w:t>Tingkat Klasifikasi Nilai Koefisien Koerlasi</w:t>
      </w:r>
    </w:p>
    <w:tbl>
      <w:tblPr>
        <w:tblStyle w:val="TableGrid"/>
        <w:tblW w:w="0" w:type="auto"/>
        <w:tblInd w:w="124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3"/>
        <w:gridCol w:w="2461"/>
      </w:tblGrid>
      <w:tr w:rsidR="0027550F" w:rsidRPr="0027550F" w14:paraId="4D0970A3" w14:textId="77777777" w:rsidTr="00143366">
        <w:tc>
          <w:tcPr>
            <w:tcW w:w="2353" w:type="dxa"/>
            <w:tcBorders>
              <w:top w:val="single" w:sz="4" w:space="0" w:color="auto"/>
              <w:bottom w:val="single" w:sz="4" w:space="0" w:color="auto"/>
            </w:tcBorders>
          </w:tcPr>
          <w:p w14:paraId="2E1A0A04" w14:textId="7D046C30" w:rsidR="00440E65" w:rsidRPr="0027550F" w:rsidRDefault="00440E65" w:rsidP="00B142B1">
            <w:pPr>
              <w:pStyle w:val="ListParagraph"/>
              <w:bidi w:val="0"/>
              <w:ind w:left="0"/>
              <w:jc w:val="center"/>
              <w:rPr>
                <w:rFonts w:asciiTheme="majorHAnsi" w:hAnsiTheme="majorHAnsi" w:cstheme="majorBidi"/>
                <w:b/>
                <w:bCs/>
                <w:sz w:val="20"/>
                <w:szCs w:val="20"/>
              </w:rPr>
            </w:pPr>
            <w:r w:rsidRPr="0027550F">
              <w:rPr>
                <w:rFonts w:asciiTheme="majorHAnsi" w:hAnsiTheme="majorHAnsi" w:cstheme="majorBidi"/>
                <w:b/>
                <w:bCs/>
                <w:sz w:val="20"/>
                <w:szCs w:val="20"/>
              </w:rPr>
              <w:t>Nilai r</w:t>
            </w:r>
          </w:p>
        </w:tc>
        <w:tc>
          <w:tcPr>
            <w:tcW w:w="2461" w:type="dxa"/>
            <w:tcBorders>
              <w:top w:val="single" w:sz="4" w:space="0" w:color="auto"/>
              <w:bottom w:val="single" w:sz="4" w:space="0" w:color="auto"/>
            </w:tcBorders>
          </w:tcPr>
          <w:p w14:paraId="37FF0256" w14:textId="4C84EB34" w:rsidR="00440E65" w:rsidRPr="0027550F" w:rsidRDefault="00440E65" w:rsidP="00B142B1">
            <w:pPr>
              <w:pStyle w:val="ListParagraph"/>
              <w:bidi w:val="0"/>
              <w:ind w:left="0"/>
              <w:jc w:val="center"/>
              <w:rPr>
                <w:rFonts w:asciiTheme="majorHAnsi" w:hAnsiTheme="majorHAnsi" w:cstheme="majorBidi"/>
                <w:b/>
                <w:bCs/>
                <w:sz w:val="20"/>
                <w:szCs w:val="20"/>
              </w:rPr>
            </w:pPr>
            <w:r w:rsidRPr="0027550F">
              <w:rPr>
                <w:rFonts w:asciiTheme="majorHAnsi" w:hAnsiTheme="majorHAnsi" w:cstheme="majorBidi"/>
                <w:b/>
                <w:bCs/>
                <w:sz w:val="20"/>
                <w:szCs w:val="20"/>
              </w:rPr>
              <w:t>Interpetasi</w:t>
            </w:r>
          </w:p>
        </w:tc>
      </w:tr>
      <w:tr w:rsidR="0027550F" w:rsidRPr="0027550F" w14:paraId="431105A6" w14:textId="77777777" w:rsidTr="00143366">
        <w:tc>
          <w:tcPr>
            <w:tcW w:w="2353" w:type="dxa"/>
            <w:tcBorders>
              <w:top w:val="single" w:sz="4" w:space="0" w:color="auto"/>
            </w:tcBorders>
          </w:tcPr>
          <w:p w14:paraId="7E32FD6B" w14:textId="2DB77595" w:rsidR="00440E65" w:rsidRPr="0027550F" w:rsidRDefault="00440E65" w:rsidP="00B142B1">
            <w:pPr>
              <w:pStyle w:val="ListParagraph"/>
              <w:bidi w:val="0"/>
              <w:ind w:left="0"/>
              <w:jc w:val="center"/>
              <w:rPr>
                <w:rFonts w:asciiTheme="majorHAnsi" w:hAnsiTheme="majorHAnsi"/>
                <w:sz w:val="20"/>
                <w:szCs w:val="20"/>
              </w:rPr>
            </w:pPr>
            <w:r w:rsidRPr="0027550F">
              <w:rPr>
                <w:rFonts w:asciiTheme="majorHAnsi" w:hAnsiTheme="majorHAnsi"/>
                <w:sz w:val="20"/>
                <w:szCs w:val="20"/>
              </w:rPr>
              <w:t>0,0</w:t>
            </w:r>
            <w:r w:rsidR="00143366" w:rsidRPr="0027550F">
              <w:rPr>
                <w:rFonts w:asciiTheme="majorHAnsi" w:hAnsiTheme="majorHAnsi"/>
                <w:sz w:val="20"/>
                <w:szCs w:val="20"/>
              </w:rPr>
              <w:t>0</w:t>
            </w:r>
            <w:r w:rsidR="00143366" w:rsidRPr="0027550F">
              <w:rPr>
                <w:rFonts w:asciiTheme="majorHAnsi" w:hAnsiTheme="majorHAnsi" w:cstheme="minorHAnsi"/>
                <w:sz w:val="20"/>
                <w:szCs w:val="20"/>
              </w:rPr>
              <w:t xml:space="preserve"> – 0,199</w:t>
            </w:r>
          </w:p>
        </w:tc>
        <w:tc>
          <w:tcPr>
            <w:tcW w:w="2461" w:type="dxa"/>
            <w:tcBorders>
              <w:top w:val="single" w:sz="4" w:space="0" w:color="auto"/>
            </w:tcBorders>
          </w:tcPr>
          <w:p w14:paraId="0530FAC5" w14:textId="0B607FAE" w:rsidR="00440E65" w:rsidRPr="0027550F" w:rsidRDefault="00440E65" w:rsidP="00B142B1">
            <w:pPr>
              <w:pStyle w:val="ListParagraph"/>
              <w:bidi w:val="0"/>
              <w:ind w:left="0"/>
              <w:jc w:val="center"/>
              <w:rPr>
                <w:rFonts w:asciiTheme="majorHAnsi" w:hAnsiTheme="majorHAnsi" w:cstheme="majorBidi"/>
                <w:sz w:val="20"/>
                <w:szCs w:val="20"/>
              </w:rPr>
            </w:pPr>
            <w:r w:rsidRPr="0027550F">
              <w:rPr>
                <w:rFonts w:asciiTheme="majorHAnsi" w:hAnsiTheme="majorHAnsi"/>
                <w:sz w:val="20"/>
                <w:szCs w:val="20"/>
              </w:rPr>
              <w:t>Sangat Rendah</w:t>
            </w:r>
          </w:p>
        </w:tc>
      </w:tr>
      <w:tr w:rsidR="0027550F" w:rsidRPr="0027550F" w14:paraId="26BD7C4B" w14:textId="77777777" w:rsidTr="00143366">
        <w:tc>
          <w:tcPr>
            <w:tcW w:w="2353" w:type="dxa"/>
          </w:tcPr>
          <w:p w14:paraId="7F127FFA" w14:textId="7226B09D" w:rsidR="00440E65" w:rsidRPr="0027550F" w:rsidRDefault="00143366" w:rsidP="0027550F">
            <w:pPr>
              <w:pStyle w:val="ListParagraph"/>
              <w:bidi w:val="0"/>
              <w:ind w:left="0"/>
              <w:jc w:val="center"/>
              <w:rPr>
                <w:rFonts w:asciiTheme="majorHAnsi" w:hAnsiTheme="majorHAnsi" w:cstheme="majorBidi"/>
                <w:sz w:val="20"/>
                <w:szCs w:val="20"/>
              </w:rPr>
            </w:pPr>
            <w:r w:rsidRPr="0027550F">
              <w:rPr>
                <w:rFonts w:asciiTheme="majorHAnsi" w:hAnsiTheme="majorHAnsi" w:cstheme="majorBidi"/>
                <w:sz w:val="20"/>
                <w:szCs w:val="20"/>
              </w:rPr>
              <w:t>0,200 – 0,399</w:t>
            </w:r>
          </w:p>
        </w:tc>
        <w:tc>
          <w:tcPr>
            <w:tcW w:w="2461" w:type="dxa"/>
          </w:tcPr>
          <w:p w14:paraId="03C48F63" w14:textId="44BC3D7A" w:rsidR="00440E65" w:rsidRPr="0027550F" w:rsidRDefault="0027550F" w:rsidP="00B142B1">
            <w:pPr>
              <w:pStyle w:val="ListParagraph"/>
              <w:bidi w:val="0"/>
              <w:ind w:left="0"/>
              <w:jc w:val="center"/>
              <w:rPr>
                <w:rFonts w:asciiTheme="majorHAnsi" w:hAnsiTheme="majorHAnsi" w:cstheme="majorBidi"/>
                <w:sz w:val="20"/>
                <w:szCs w:val="20"/>
              </w:rPr>
            </w:pPr>
            <w:r>
              <w:rPr>
                <w:rFonts w:asciiTheme="majorHAnsi" w:hAnsiTheme="majorHAnsi" w:cstheme="majorBidi"/>
                <w:sz w:val="20"/>
                <w:szCs w:val="20"/>
              </w:rPr>
              <w:t>R</w:t>
            </w:r>
            <w:r w:rsidR="00143366" w:rsidRPr="0027550F">
              <w:rPr>
                <w:rFonts w:asciiTheme="majorHAnsi" w:hAnsiTheme="majorHAnsi" w:cstheme="majorBidi"/>
                <w:sz w:val="20"/>
                <w:szCs w:val="20"/>
              </w:rPr>
              <w:t>endah</w:t>
            </w:r>
          </w:p>
        </w:tc>
      </w:tr>
      <w:tr w:rsidR="0027550F" w:rsidRPr="0027550F" w14:paraId="5D1529A3" w14:textId="77777777" w:rsidTr="00143366">
        <w:tc>
          <w:tcPr>
            <w:tcW w:w="2353" w:type="dxa"/>
          </w:tcPr>
          <w:p w14:paraId="1EF7B150" w14:textId="51526EEB" w:rsidR="00143366" w:rsidRPr="0027550F" w:rsidRDefault="00143366" w:rsidP="0027550F">
            <w:pPr>
              <w:pStyle w:val="ListParagraph"/>
              <w:bidi w:val="0"/>
              <w:ind w:left="0"/>
              <w:jc w:val="center"/>
              <w:rPr>
                <w:rFonts w:asciiTheme="majorHAnsi" w:hAnsiTheme="majorHAnsi" w:cstheme="majorBidi"/>
                <w:sz w:val="20"/>
                <w:szCs w:val="20"/>
              </w:rPr>
            </w:pPr>
            <w:r w:rsidRPr="0027550F">
              <w:rPr>
                <w:rFonts w:asciiTheme="majorHAnsi" w:hAnsiTheme="majorHAnsi"/>
                <w:sz w:val="20"/>
                <w:szCs w:val="20"/>
              </w:rPr>
              <w:t>0,400 – 0,599</w:t>
            </w:r>
          </w:p>
        </w:tc>
        <w:tc>
          <w:tcPr>
            <w:tcW w:w="2461" w:type="dxa"/>
          </w:tcPr>
          <w:p w14:paraId="1F5A0F99" w14:textId="06C206E6" w:rsidR="00143366" w:rsidRPr="0027550F" w:rsidRDefault="00143366" w:rsidP="00B142B1">
            <w:pPr>
              <w:pStyle w:val="ListParagraph"/>
              <w:bidi w:val="0"/>
              <w:ind w:left="0"/>
              <w:jc w:val="center"/>
              <w:rPr>
                <w:rFonts w:asciiTheme="majorHAnsi" w:hAnsiTheme="majorHAnsi" w:cstheme="majorBidi"/>
                <w:sz w:val="20"/>
                <w:szCs w:val="20"/>
              </w:rPr>
            </w:pPr>
            <w:r w:rsidRPr="0027550F">
              <w:rPr>
                <w:rFonts w:asciiTheme="majorHAnsi" w:hAnsiTheme="majorHAnsi"/>
                <w:sz w:val="20"/>
                <w:szCs w:val="20"/>
              </w:rPr>
              <w:t>Sedang</w:t>
            </w:r>
          </w:p>
        </w:tc>
      </w:tr>
      <w:tr w:rsidR="0027550F" w:rsidRPr="0027550F" w14:paraId="68D7CFF2" w14:textId="77777777" w:rsidTr="00143366">
        <w:tc>
          <w:tcPr>
            <w:tcW w:w="2353" w:type="dxa"/>
          </w:tcPr>
          <w:p w14:paraId="1179924B" w14:textId="62761F2F" w:rsidR="00143366" w:rsidRPr="0027550F" w:rsidRDefault="00143366" w:rsidP="00B142B1">
            <w:pPr>
              <w:pStyle w:val="ListParagraph"/>
              <w:bidi w:val="0"/>
              <w:ind w:left="0"/>
              <w:jc w:val="center"/>
              <w:rPr>
                <w:rFonts w:asciiTheme="majorHAnsi" w:hAnsiTheme="majorHAnsi" w:cstheme="majorBidi"/>
                <w:sz w:val="20"/>
                <w:szCs w:val="20"/>
              </w:rPr>
            </w:pPr>
            <w:r w:rsidRPr="0027550F">
              <w:rPr>
                <w:rFonts w:asciiTheme="majorHAnsi" w:hAnsiTheme="majorHAnsi"/>
                <w:sz w:val="20"/>
                <w:szCs w:val="20"/>
              </w:rPr>
              <w:t>0,600 – 0,799</w:t>
            </w:r>
          </w:p>
        </w:tc>
        <w:tc>
          <w:tcPr>
            <w:tcW w:w="2461" w:type="dxa"/>
          </w:tcPr>
          <w:p w14:paraId="7FEE0236" w14:textId="048AC03C" w:rsidR="00143366" w:rsidRPr="0027550F" w:rsidRDefault="00143366" w:rsidP="00B142B1">
            <w:pPr>
              <w:pStyle w:val="ListParagraph"/>
              <w:bidi w:val="0"/>
              <w:ind w:left="0"/>
              <w:jc w:val="center"/>
              <w:rPr>
                <w:rFonts w:asciiTheme="majorHAnsi" w:hAnsiTheme="majorHAnsi" w:cstheme="majorBidi"/>
                <w:sz w:val="20"/>
                <w:szCs w:val="20"/>
              </w:rPr>
            </w:pPr>
            <w:r w:rsidRPr="0027550F">
              <w:rPr>
                <w:rFonts w:asciiTheme="majorHAnsi" w:hAnsiTheme="majorHAnsi"/>
                <w:sz w:val="20"/>
                <w:szCs w:val="20"/>
              </w:rPr>
              <w:t>Kuat</w:t>
            </w:r>
          </w:p>
        </w:tc>
      </w:tr>
      <w:tr w:rsidR="0027550F" w:rsidRPr="0027550F" w14:paraId="5540927F" w14:textId="77777777" w:rsidTr="00143366">
        <w:tc>
          <w:tcPr>
            <w:tcW w:w="2353" w:type="dxa"/>
          </w:tcPr>
          <w:p w14:paraId="507F636A" w14:textId="68974AE7" w:rsidR="00143366" w:rsidRPr="0027550F" w:rsidRDefault="00143366" w:rsidP="0027550F">
            <w:pPr>
              <w:pStyle w:val="ListParagraph"/>
              <w:bidi w:val="0"/>
              <w:ind w:left="0"/>
              <w:jc w:val="center"/>
              <w:rPr>
                <w:rFonts w:asciiTheme="majorHAnsi" w:hAnsiTheme="majorHAnsi" w:cstheme="majorBidi"/>
                <w:sz w:val="20"/>
                <w:szCs w:val="20"/>
              </w:rPr>
            </w:pPr>
            <w:r w:rsidRPr="0027550F">
              <w:rPr>
                <w:rFonts w:asciiTheme="majorHAnsi" w:hAnsiTheme="majorHAnsi"/>
                <w:sz w:val="20"/>
                <w:szCs w:val="20"/>
              </w:rPr>
              <w:t>0,800 – 1,00</w:t>
            </w:r>
          </w:p>
        </w:tc>
        <w:tc>
          <w:tcPr>
            <w:tcW w:w="2461" w:type="dxa"/>
          </w:tcPr>
          <w:p w14:paraId="4215B153" w14:textId="6A8DA07F" w:rsidR="00143366" w:rsidRPr="0027550F" w:rsidRDefault="00143366" w:rsidP="00B142B1">
            <w:pPr>
              <w:pStyle w:val="ListParagraph"/>
              <w:bidi w:val="0"/>
              <w:ind w:left="0"/>
              <w:jc w:val="center"/>
              <w:rPr>
                <w:rFonts w:asciiTheme="majorHAnsi" w:hAnsiTheme="majorHAnsi" w:cstheme="majorBidi"/>
                <w:sz w:val="20"/>
                <w:szCs w:val="20"/>
              </w:rPr>
            </w:pPr>
            <w:r w:rsidRPr="0027550F">
              <w:rPr>
                <w:rFonts w:asciiTheme="majorHAnsi" w:hAnsiTheme="majorHAnsi"/>
                <w:sz w:val="20"/>
                <w:szCs w:val="20"/>
              </w:rPr>
              <w:t>Sangat Kuat</w:t>
            </w:r>
          </w:p>
        </w:tc>
      </w:tr>
    </w:tbl>
    <w:p w14:paraId="74CE7884" w14:textId="1371ED8F" w:rsidR="00440E65" w:rsidRPr="0027550F" w:rsidRDefault="00143366" w:rsidP="00143366">
      <w:pPr>
        <w:pStyle w:val="ListParagraph"/>
        <w:bidi w:val="0"/>
        <w:spacing w:line="360" w:lineRule="auto"/>
        <w:ind w:left="1134"/>
        <w:rPr>
          <w:rFonts w:asciiTheme="majorHAnsi" w:hAnsiTheme="majorHAnsi" w:cstheme="majorBidi"/>
        </w:rPr>
      </w:pPr>
      <w:r w:rsidRPr="0027550F">
        <w:rPr>
          <w:rFonts w:asciiTheme="majorHAnsi" w:hAnsiTheme="majorHAnsi" w:cstheme="majorBidi"/>
        </w:rPr>
        <w:fldChar w:fldCharType="begin" w:fldLock="1"/>
      </w:r>
      <w:r w:rsidR="00DC52AB" w:rsidRPr="0027550F">
        <w:rPr>
          <w:rFonts w:asciiTheme="majorHAnsi" w:hAnsiTheme="majorHAnsi" w:cstheme="majorBidi"/>
        </w:rPr>
        <w:instrText>ADDIN CSL_CITATION {"citationItems":[{"id":"ITEM-1","itemData":{"author":[{"dropping-particle":"","family":"Sugiyono","given":"","non-dropping-particle":"","parse-names":false,"suffix":""}],"id":"ITEM-1","issued":{"date-parts":[["2016"]]},"publisher":"Alfabeta","publisher-place":"Bandung","title":"Metode Penelitian Pendidikan Pendekatan Kuantitatif, Kualitatif, Dan R&amp;D","type":"book"},"uris":["http://www.mendeley.com/documents/?uuid=7c48708a-77dc-45fe-900b-f10a0f7b8e4b"]}],"mendeley":{"formattedCitation":"(Sugiyono, 2016)","plainTextFormattedCitation":"(Sugiyono, 2016)","previouslyFormattedCitation":"(Sugiyono, 2016)"},"properties":{"noteIndex":0},"schema":"https://github.com/citation-style-language/schema/raw/master/csl-citation.json"}</w:instrText>
      </w:r>
      <w:r w:rsidRPr="0027550F">
        <w:rPr>
          <w:rFonts w:asciiTheme="majorHAnsi" w:hAnsiTheme="majorHAnsi" w:cstheme="majorBidi"/>
        </w:rPr>
        <w:fldChar w:fldCharType="separate"/>
      </w:r>
      <w:r w:rsidRPr="0027550F">
        <w:rPr>
          <w:rFonts w:asciiTheme="majorHAnsi" w:hAnsiTheme="majorHAnsi" w:cstheme="majorBidi"/>
          <w:noProof/>
        </w:rPr>
        <w:t>(Sugiyono, 2016)</w:t>
      </w:r>
      <w:r w:rsidRPr="0027550F">
        <w:rPr>
          <w:rFonts w:asciiTheme="majorHAnsi" w:hAnsiTheme="majorHAnsi" w:cstheme="majorBidi"/>
        </w:rPr>
        <w:fldChar w:fldCharType="end"/>
      </w:r>
    </w:p>
    <w:p w14:paraId="729FBF6B" w14:textId="77777777" w:rsidR="00074E51" w:rsidRDefault="00074E51" w:rsidP="00074E51">
      <w:pPr>
        <w:pStyle w:val="ListParagraph"/>
        <w:bidi w:val="0"/>
        <w:spacing w:line="360" w:lineRule="auto"/>
        <w:ind w:left="1134"/>
        <w:rPr>
          <w:rFonts w:asciiTheme="majorHAnsi" w:hAnsiTheme="majorHAnsi" w:cstheme="majorBidi"/>
        </w:rPr>
      </w:pPr>
    </w:p>
    <w:p w14:paraId="0F21714A" w14:textId="77777777" w:rsidR="0027550F" w:rsidRPr="0027550F" w:rsidRDefault="0027550F" w:rsidP="0027550F">
      <w:pPr>
        <w:pStyle w:val="ListParagraph"/>
        <w:bidi w:val="0"/>
        <w:spacing w:line="360" w:lineRule="auto"/>
        <w:ind w:left="1134"/>
        <w:rPr>
          <w:rFonts w:asciiTheme="majorHAnsi" w:hAnsiTheme="majorHAnsi" w:cstheme="majorBidi"/>
        </w:rPr>
      </w:pPr>
    </w:p>
    <w:p w14:paraId="757F60D5" w14:textId="77777777" w:rsidR="00074E51" w:rsidRPr="0027550F" w:rsidRDefault="00074E51" w:rsidP="00074E51">
      <w:pPr>
        <w:pStyle w:val="ListParagraph"/>
        <w:bidi w:val="0"/>
        <w:spacing w:line="360" w:lineRule="auto"/>
        <w:ind w:left="1134"/>
        <w:rPr>
          <w:rFonts w:asciiTheme="majorHAnsi" w:hAnsiTheme="majorHAnsi" w:cstheme="majorBidi"/>
        </w:rPr>
      </w:pPr>
    </w:p>
    <w:p w14:paraId="06663232" w14:textId="448EBC08" w:rsidR="00AA4220" w:rsidRPr="0027550F" w:rsidRDefault="00AA4220" w:rsidP="00924CD9">
      <w:pPr>
        <w:pStyle w:val="ListParagraph"/>
        <w:numPr>
          <w:ilvl w:val="0"/>
          <w:numId w:val="14"/>
        </w:numPr>
        <w:bidi w:val="0"/>
        <w:spacing w:line="360" w:lineRule="auto"/>
        <w:jc w:val="both"/>
        <w:rPr>
          <w:rFonts w:asciiTheme="majorHAnsi" w:hAnsiTheme="majorHAnsi" w:cstheme="majorBidi"/>
        </w:rPr>
      </w:pPr>
      <w:r w:rsidRPr="0027550F">
        <w:rPr>
          <w:rFonts w:asciiTheme="majorHAnsi" w:hAnsiTheme="majorHAnsi"/>
        </w:rPr>
        <w:lastRenderedPageBreak/>
        <w:t xml:space="preserve">Validitas </w:t>
      </w:r>
      <w:r w:rsidR="009D15CC" w:rsidRPr="0027550F">
        <w:rPr>
          <w:rFonts w:asciiTheme="majorHAnsi" w:hAnsiTheme="majorHAnsi"/>
        </w:rPr>
        <w:t>Isi</w:t>
      </w:r>
    </w:p>
    <w:p w14:paraId="3FF1D66F" w14:textId="775F732A" w:rsidR="00277AD5" w:rsidRPr="0027550F" w:rsidRDefault="009D15CC" w:rsidP="00BB11E0">
      <w:pPr>
        <w:pStyle w:val="ListParagraph"/>
        <w:bidi w:val="0"/>
        <w:spacing w:line="360" w:lineRule="auto"/>
        <w:ind w:left="1134" w:firstLine="306"/>
        <w:jc w:val="both"/>
        <w:rPr>
          <w:rFonts w:asciiTheme="majorHAnsi" w:hAnsiTheme="majorHAnsi"/>
        </w:rPr>
      </w:pPr>
      <w:r w:rsidRPr="0027550F">
        <w:rPr>
          <w:rFonts w:asciiTheme="majorHAnsi" w:hAnsiTheme="majorHAnsi"/>
        </w:rPr>
        <w:t>Validitas isi</w:t>
      </w:r>
      <w:r w:rsidR="003F1755" w:rsidRPr="0027550F">
        <w:rPr>
          <w:rFonts w:asciiTheme="majorHAnsi" w:hAnsiTheme="majorHAnsi"/>
        </w:rPr>
        <w:t xml:space="preserve"> </w:t>
      </w:r>
      <w:r w:rsidR="00BB11E0" w:rsidRPr="0027550F">
        <w:rPr>
          <w:rFonts w:asciiTheme="majorHAnsi" w:hAnsiTheme="majorHAnsi"/>
        </w:rPr>
        <w:t>mempunyai tujuan</w:t>
      </w:r>
      <w:r w:rsidR="003F1755" w:rsidRPr="0027550F">
        <w:rPr>
          <w:rFonts w:asciiTheme="majorHAnsi" w:hAnsiTheme="majorHAnsi"/>
        </w:rPr>
        <w:t xml:space="preserve"> guna</w:t>
      </w:r>
      <w:r w:rsidR="00924CD9" w:rsidRPr="0027550F">
        <w:rPr>
          <w:rFonts w:asciiTheme="majorHAnsi" w:hAnsiTheme="majorHAnsi"/>
        </w:rPr>
        <w:t xml:space="preserve"> mengetahui </w:t>
      </w:r>
      <w:r w:rsidR="00F179CB" w:rsidRPr="0027550F">
        <w:rPr>
          <w:rFonts w:asciiTheme="majorHAnsi" w:hAnsiTheme="majorHAnsi"/>
        </w:rPr>
        <w:t xml:space="preserve">apakah </w:t>
      </w:r>
      <w:r w:rsidR="00CD741B" w:rsidRPr="0027550F">
        <w:rPr>
          <w:rFonts w:asciiTheme="majorHAnsi" w:hAnsiTheme="majorHAnsi"/>
        </w:rPr>
        <w:t>instrumen yang digunakan</w:t>
      </w:r>
      <w:r w:rsidR="00924CD9" w:rsidRPr="0027550F">
        <w:rPr>
          <w:rFonts w:asciiTheme="majorHAnsi" w:hAnsiTheme="majorHAnsi"/>
        </w:rPr>
        <w:t xml:space="preserve"> </w:t>
      </w:r>
      <w:r w:rsidR="00B35BB3" w:rsidRPr="0027550F">
        <w:rPr>
          <w:rFonts w:asciiTheme="majorHAnsi" w:hAnsiTheme="majorHAnsi"/>
        </w:rPr>
        <w:t>membandingkan antara isi dengan</w:t>
      </w:r>
      <w:r w:rsidR="00F179CB" w:rsidRPr="0027550F">
        <w:rPr>
          <w:rFonts w:asciiTheme="majorHAnsi" w:hAnsiTheme="majorHAnsi"/>
        </w:rPr>
        <w:t xml:space="preserve"> teori </w:t>
      </w:r>
      <w:r w:rsidR="00B35BB3" w:rsidRPr="0027550F">
        <w:rPr>
          <w:rFonts w:asciiTheme="majorHAnsi" w:hAnsiTheme="majorHAnsi"/>
        </w:rPr>
        <w:t xml:space="preserve">dengan </w:t>
      </w:r>
      <w:r w:rsidR="00F179CB" w:rsidRPr="0027550F">
        <w:rPr>
          <w:rFonts w:asciiTheme="majorHAnsi" w:hAnsiTheme="majorHAnsi"/>
        </w:rPr>
        <w:t xml:space="preserve">konsep </w:t>
      </w:r>
      <w:r w:rsidRPr="0027550F">
        <w:rPr>
          <w:rFonts w:asciiTheme="majorHAnsi" w:hAnsiTheme="majorHAnsi"/>
        </w:rPr>
        <w:t xml:space="preserve">materi </w:t>
      </w:r>
      <w:r w:rsidR="00F179CB" w:rsidRPr="0027550F">
        <w:rPr>
          <w:rFonts w:asciiTheme="majorHAnsi" w:hAnsiTheme="majorHAnsi"/>
        </w:rPr>
        <w:t>yang diukur</w:t>
      </w:r>
      <w:r w:rsidR="00924CD9" w:rsidRPr="0027550F">
        <w:rPr>
          <w:rFonts w:asciiTheme="majorHAnsi" w:hAnsiTheme="majorHAnsi"/>
        </w:rPr>
        <w:t xml:space="preserve"> </w:t>
      </w:r>
      <w:r w:rsidR="003F1755" w:rsidRPr="0027550F">
        <w:rPr>
          <w:rFonts w:asciiTheme="majorHAnsi" w:hAnsiTheme="majorHAnsi"/>
        </w:rPr>
        <w:t>yaitu</w:t>
      </w:r>
      <w:r w:rsidR="00924CD9" w:rsidRPr="0027550F">
        <w:rPr>
          <w:rFonts w:asciiTheme="majorHAnsi" w:hAnsiTheme="majorHAnsi"/>
        </w:rPr>
        <w:t xml:space="preserve"> </w:t>
      </w:r>
      <w:r w:rsidR="00B35BB3" w:rsidRPr="0027550F">
        <w:rPr>
          <w:rFonts w:asciiTheme="majorHAnsi" w:hAnsiTheme="majorHAnsi"/>
        </w:rPr>
        <w:t>materi laju reaksi</w:t>
      </w:r>
      <w:r w:rsidR="00924CD9" w:rsidRPr="0027550F">
        <w:rPr>
          <w:rFonts w:asciiTheme="majorHAnsi" w:hAnsiTheme="majorHAnsi"/>
        </w:rPr>
        <w:t>.</w:t>
      </w:r>
      <w:r w:rsidR="00B35BB3" w:rsidRPr="0027550F">
        <w:rPr>
          <w:rFonts w:asciiTheme="majorHAnsi" w:hAnsiTheme="majorHAnsi"/>
        </w:rPr>
        <w:t xml:space="preserve"> Pengujian ini dibantu dengan kisi-kisi instrumen yang digunakan sebagai tolak ukur yang dijabarkan dengan indikator dari argumentasi ilmiah.</w:t>
      </w:r>
      <w:r w:rsidR="00924CD9" w:rsidRPr="0027550F">
        <w:rPr>
          <w:rFonts w:asciiTheme="majorHAnsi" w:hAnsiTheme="majorHAnsi"/>
        </w:rPr>
        <w:t xml:space="preserve"> </w:t>
      </w:r>
      <w:r w:rsidR="00B73C31" w:rsidRPr="0027550F">
        <w:rPr>
          <w:rFonts w:asciiTheme="majorHAnsi" w:hAnsiTheme="majorHAnsi"/>
        </w:rPr>
        <w:t>Soal tes yang akan di</w:t>
      </w:r>
      <w:r w:rsidRPr="0027550F">
        <w:rPr>
          <w:rFonts w:asciiTheme="majorHAnsi" w:hAnsiTheme="majorHAnsi"/>
        </w:rPr>
        <w:t xml:space="preserve">gunakan dilakukan uji coba instrumen </w:t>
      </w:r>
      <w:r w:rsidR="00277AD5" w:rsidRPr="0027550F">
        <w:rPr>
          <w:rFonts w:asciiTheme="majorHAnsi" w:hAnsiTheme="majorHAnsi"/>
        </w:rPr>
        <w:t>dengan tabel interpretasi pada Tabel 3.3 berikut ini.</w:t>
      </w:r>
    </w:p>
    <w:p w14:paraId="2A181ED2" w14:textId="1103D08B" w:rsidR="00277AD5" w:rsidRPr="0027550F" w:rsidRDefault="00277AD5" w:rsidP="00B35BB3">
      <w:pPr>
        <w:pStyle w:val="ListParagraph"/>
        <w:bidi w:val="0"/>
        <w:spacing w:line="360" w:lineRule="auto"/>
        <w:ind w:left="1134"/>
        <w:jc w:val="both"/>
        <w:rPr>
          <w:rFonts w:asciiTheme="majorHAnsi" w:hAnsiTheme="majorHAnsi"/>
          <w:b/>
          <w:bCs/>
        </w:rPr>
      </w:pPr>
      <w:r w:rsidRPr="0027550F">
        <w:rPr>
          <w:rFonts w:asciiTheme="majorHAnsi" w:hAnsiTheme="majorHAnsi"/>
          <w:b/>
          <w:bCs/>
        </w:rPr>
        <w:t xml:space="preserve">Tabel 3.3 </w:t>
      </w:r>
      <w:r w:rsidRPr="0027550F">
        <w:rPr>
          <w:rFonts w:asciiTheme="majorHAnsi" w:hAnsiTheme="majorHAnsi"/>
        </w:rPr>
        <w:t xml:space="preserve">Interpetasi Uji Validitas </w:t>
      </w:r>
      <w:r w:rsidR="00B35BB3" w:rsidRPr="0027550F">
        <w:rPr>
          <w:rFonts w:asciiTheme="majorHAnsi" w:hAnsiTheme="majorHAnsi"/>
        </w:rPr>
        <w:t>Isi</w:t>
      </w:r>
    </w:p>
    <w:tbl>
      <w:tblPr>
        <w:tblStyle w:val="TableGrid"/>
        <w:tblW w:w="0" w:type="auto"/>
        <w:tblInd w:w="124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97"/>
        <w:gridCol w:w="2517"/>
      </w:tblGrid>
      <w:tr w:rsidR="0027550F" w:rsidRPr="0027550F" w14:paraId="3F2A1E78" w14:textId="77777777" w:rsidTr="00437041">
        <w:tc>
          <w:tcPr>
            <w:tcW w:w="2297" w:type="dxa"/>
            <w:tcBorders>
              <w:top w:val="single" w:sz="4" w:space="0" w:color="auto"/>
              <w:bottom w:val="single" w:sz="4" w:space="0" w:color="auto"/>
            </w:tcBorders>
          </w:tcPr>
          <w:p w14:paraId="1F19313C" w14:textId="31E0994C" w:rsidR="00277AD5" w:rsidRPr="0027550F" w:rsidRDefault="00277AD5" w:rsidP="0027550F">
            <w:pPr>
              <w:pStyle w:val="ListParagraph"/>
              <w:bidi w:val="0"/>
              <w:ind w:left="0"/>
              <w:jc w:val="center"/>
              <w:rPr>
                <w:rFonts w:asciiTheme="majorHAnsi" w:hAnsiTheme="majorHAnsi"/>
                <w:b/>
                <w:bCs/>
                <w:sz w:val="20"/>
                <w:szCs w:val="20"/>
              </w:rPr>
            </w:pPr>
            <w:r w:rsidRPr="0027550F">
              <w:rPr>
                <w:rFonts w:asciiTheme="majorHAnsi" w:hAnsiTheme="majorHAnsi"/>
                <w:b/>
                <w:bCs/>
                <w:sz w:val="20"/>
                <w:szCs w:val="20"/>
              </w:rPr>
              <w:t xml:space="preserve">Nilai “r” </w:t>
            </w:r>
            <w:r w:rsidRPr="0027550F">
              <w:rPr>
                <w:rFonts w:asciiTheme="majorHAnsi" w:hAnsiTheme="majorHAnsi"/>
                <w:b/>
                <w:bCs/>
                <w:i/>
                <w:iCs/>
                <w:sz w:val="20"/>
                <w:szCs w:val="20"/>
              </w:rPr>
              <w:t xml:space="preserve">product moment </w:t>
            </w:r>
            <w:r w:rsidRPr="0027550F">
              <w:rPr>
                <w:rFonts w:asciiTheme="majorHAnsi" w:hAnsiTheme="majorHAnsi"/>
                <w:b/>
                <w:bCs/>
                <w:sz w:val="20"/>
                <w:szCs w:val="20"/>
              </w:rPr>
              <w:t>(r</w:t>
            </w:r>
            <w:r w:rsidRPr="0027550F">
              <w:rPr>
                <w:rFonts w:asciiTheme="majorHAnsi" w:hAnsiTheme="majorHAnsi"/>
                <w:b/>
                <w:bCs/>
                <w:sz w:val="20"/>
                <w:szCs w:val="20"/>
                <w:vertAlign w:val="subscript"/>
              </w:rPr>
              <w:t>xy</w:t>
            </w:r>
            <w:r w:rsidRPr="0027550F">
              <w:rPr>
                <w:rFonts w:asciiTheme="majorHAnsi" w:hAnsiTheme="majorHAnsi"/>
                <w:b/>
                <w:bCs/>
                <w:sz w:val="20"/>
                <w:szCs w:val="20"/>
              </w:rPr>
              <w:t>)</w:t>
            </w:r>
          </w:p>
        </w:tc>
        <w:tc>
          <w:tcPr>
            <w:tcW w:w="2517" w:type="dxa"/>
            <w:tcBorders>
              <w:top w:val="single" w:sz="4" w:space="0" w:color="auto"/>
              <w:bottom w:val="single" w:sz="4" w:space="0" w:color="auto"/>
            </w:tcBorders>
            <w:vAlign w:val="center"/>
          </w:tcPr>
          <w:p w14:paraId="24828B63" w14:textId="4E73EC0F" w:rsidR="00277AD5" w:rsidRPr="0027550F" w:rsidRDefault="00277AD5" w:rsidP="00437041">
            <w:pPr>
              <w:pStyle w:val="ListParagraph"/>
              <w:bidi w:val="0"/>
              <w:ind w:left="0"/>
              <w:jc w:val="center"/>
              <w:rPr>
                <w:rFonts w:asciiTheme="majorHAnsi" w:hAnsiTheme="majorHAnsi"/>
                <w:b/>
                <w:bCs/>
                <w:sz w:val="20"/>
                <w:szCs w:val="20"/>
              </w:rPr>
            </w:pPr>
            <w:r w:rsidRPr="0027550F">
              <w:rPr>
                <w:rFonts w:asciiTheme="majorHAnsi" w:hAnsiTheme="majorHAnsi"/>
                <w:b/>
                <w:bCs/>
                <w:sz w:val="20"/>
                <w:szCs w:val="20"/>
              </w:rPr>
              <w:t>Interpretasi</w:t>
            </w:r>
          </w:p>
        </w:tc>
      </w:tr>
      <w:tr w:rsidR="0027550F" w:rsidRPr="0027550F" w14:paraId="735EC96B" w14:textId="77777777" w:rsidTr="00277AD5">
        <w:tc>
          <w:tcPr>
            <w:tcW w:w="2297" w:type="dxa"/>
            <w:tcBorders>
              <w:top w:val="single" w:sz="4" w:space="0" w:color="auto"/>
            </w:tcBorders>
          </w:tcPr>
          <w:p w14:paraId="4DDFC2B3" w14:textId="5F6DED05" w:rsidR="00277AD5" w:rsidRPr="0027550F" w:rsidRDefault="00277AD5" w:rsidP="00B142B1">
            <w:pPr>
              <w:pStyle w:val="ListParagraph"/>
              <w:bidi w:val="0"/>
              <w:ind w:left="0"/>
              <w:jc w:val="center"/>
              <w:rPr>
                <w:rFonts w:asciiTheme="majorHAnsi" w:hAnsiTheme="majorHAnsi"/>
                <w:sz w:val="20"/>
                <w:szCs w:val="20"/>
              </w:rPr>
            </w:pPr>
            <w:r w:rsidRPr="0027550F">
              <w:rPr>
                <w:rFonts w:asciiTheme="majorHAnsi" w:hAnsiTheme="majorHAnsi"/>
                <w:sz w:val="20"/>
                <w:szCs w:val="20"/>
              </w:rPr>
              <w:t>r</w:t>
            </w:r>
            <w:r w:rsidRPr="0027550F">
              <w:rPr>
                <w:rFonts w:asciiTheme="majorHAnsi" w:hAnsiTheme="majorHAnsi"/>
                <w:sz w:val="20"/>
                <w:szCs w:val="20"/>
                <w:vertAlign w:val="subscript"/>
              </w:rPr>
              <w:t>xy</w:t>
            </w:r>
            <w:r w:rsidRPr="0027550F">
              <w:rPr>
                <w:rFonts w:asciiTheme="majorHAnsi" w:hAnsiTheme="majorHAnsi"/>
                <w:sz w:val="20"/>
                <w:szCs w:val="20"/>
              </w:rPr>
              <w:t xml:space="preserve"> ≥ 0,329</w:t>
            </w:r>
          </w:p>
        </w:tc>
        <w:tc>
          <w:tcPr>
            <w:tcW w:w="2517" w:type="dxa"/>
            <w:tcBorders>
              <w:top w:val="single" w:sz="4" w:space="0" w:color="auto"/>
            </w:tcBorders>
          </w:tcPr>
          <w:p w14:paraId="1C3D3674" w14:textId="6E70963A" w:rsidR="00277AD5" w:rsidRPr="0027550F" w:rsidRDefault="00277AD5" w:rsidP="00B142B1">
            <w:pPr>
              <w:pStyle w:val="ListParagraph"/>
              <w:bidi w:val="0"/>
              <w:ind w:left="0"/>
              <w:jc w:val="center"/>
              <w:rPr>
                <w:rFonts w:asciiTheme="majorHAnsi" w:hAnsiTheme="majorHAnsi"/>
                <w:sz w:val="20"/>
                <w:szCs w:val="20"/>
              </w:rPr>
            </w:pPr>
            <w:r w:rsidRPr="0027550F">
              <w:rPr>
                <w:rFonts w:asciiTheme="majorHAnsi" w:hAnsiTheme="majorHAnsi"/>
                <w:sz w:val="20"/>
                <w:szCs w:val="20"/>
              </w:rPr>
              <w:t>Valid</w:t>
            </w:r>
          </w:p>
        </w:tc>
      </w:tr>
      <w:tr w:rsidR="0027550F" w:rsidRPr="0027550F" w14:paraId="46563890" w14:textId="77777777" w:rsidTr="00277AD5">
        <w:tc>
          <w:tcPr>
            <w:tcW w:w="2297" w:type="dxa"/>
          </w:tcPr>
          <w:p w14:paraId="16620070" w14:textId="0327B4C7" w:rsidR="00277AD5" w:rsidRPr="0027550F" w:rsidRDefault="00277AD5" w:rsidP="00B142B1">
            <w:pPr>
              <w:pStyle w:val="ListParagraph"/>
              <w:bidi w:val="0"/>
              <w:ind w:left="0"/>
              <w:jc w:val="center"/>
              <w:rPr>
                <w:rFonts w:asciiTheme="majorHAnsi" w:hAnsiTheme="majorHAnsi"/>
                <w:sz w:val="20"/>
                <w:szCs w:val="20"/>
              </w:rPr>
            </w:pPr>
            <w:r w:rsidRPr="0027550F">
              <w:rPr>
                <w:rFonts w:asciiTheme="majorHAnsi" w:hAnsiTheme="majorHAnsi"/>
                <w:sz w:val="20"/>
                <w:szCs w:val="20"/>
              </w:rPr>
              <w:t>r</w:t>
            </w:r>
            <w:r w:rsidRPr="0027550F">
              <w:rPr>
                <w:rFonts w:asciiTheme="majorHAnsi" w:hAnsiTheme="majorHAnsi"/>
                <w:sz w:val="20"/>
                <w:szCs w:val="20"/>
                <w:vertAlign w:val="subscript"/>
              </w:rPr>
              <w:t>xy</w:t>
            </w:r>
            <w:r w:rsidRPr="0027550F">
              <w:rPr>
                <w:rFonts w:asciiTheme="majorHAnsi" w:hAnsiTheme="majorHAnsi"/>
                <w:sz w:val="20"/>
                <w:szCs w:val="20"/>
              </w:rPr>
              <w:t xml:space="preserve"> ≤ 0,329</w:t>
            </w:r>
          </w:p>
        </w:tc>
        <w:tc>
          <w:tcPr>
            <w:tcW w:w="2517" w:type="dxa"/>
          </w:tcPr>
          <w:p w14:paraId="48B79830" w14:textId="6699823F" w:rsidR="00277AD5" w:rsidRPr="0027550F" w:rsidRDefault="00277AD5" w:rsidP="0027550F">
            <w:pPr>
              <w:pStyle w:val="ListParagraph"/>
              <w:bidi w:val="0"/>
              <w:ind w:left="0"/>
              <w:jc w:val="center"/>
              <w:rPr>
                <w:rFonts w:asciiTheme="majorHAnsi" w:hAnsiTheme="majorHAnsi"/>
                <w:sz w:val="20"/>
                <w:szCs w:val="20"/>
              </w:rPr>
            </w:pPr>
            <w:r w:rsidRPr="0027550F">
              <w:rPr>
                <w:rFonts w:asciiTheme="majorHAnsi" w:hAnsiTheme="majorHAnsi"/>
                <w:sz w:val="20"/>
                <w:szCs w:val="20"/>
              </w:rPr>
              <w:t>Tidak Valid</w:t>
            </w:r>
          </w:p>
        </w:tc>
      </w:tr>
    </w:tbl>
    <w:p w14:paraId="3FF4B4B0" w14:textId="62BAB5F9" w:rsidR="00277AD5" w:rsidRPr="0027550F" w:rsidRDefault="002C720C" w:rsidP="00BB11E0">
      <w:pPr>
        <w:pStyle w:val="ListParagraph"/>
        <w:bidi w:val="0"/>
        <w:spacing w:after="0" w:line="360" w:lineRule="auto"/>
        <w:ind w:left="1134" w:firstLine="306"/>
        <w:rPr>
          <w:rFonts w:asciiTheme="majorHAnsi" w:hAnsiTheme="majorHAnsi"/>
        </w:rPr>
      </w:pPr>
      <w:r w:rsidRPr="0027550F">
        <w:rPr>
          <w:rFonts w:asciiTheme="majorHAnsi" w:hAnsiTheme="majorHAnsi"/>
        </w:rPr>
        <w:fldChar w:fldCharType="begin" w:fldLock="1"/>
      </w:r>
      <w:r w:rsidR="00143366" w:rsidRPr="0027550F">
        <w:rPr>
          <w:rFonts w:asciiTheme="majorHAnsi" w:hAnsiTheme="majorHAnsi"/>
        </w:rPr>
        <w:instrText>ADDIN CSL_CITATION {"citationItems":[{"id":"ITEM-1","itemData":{"author":[{"dropping-particle":"","family":"Arikunto","given":"Suharsimi","non-dropping-particle":"","parse-names":false,"suffix":""}],"id":"ITEM-1","issued":{"date-parts":[["2010"]]},"publisher":"Rineka Cipta","publisher-place":"Jakarta","title":"Prosedur Penelitian Suatu Pendekatan Praktik","type":"book"},"uris":["http://www.mendeley.com/documents/?uuid=7ada0645-9770-4874-88a8-b51e439caf5b"]}],"mendeley":{"formattedCitation":"(Arikunto, 2010)","plainTextFormattedCitation":"(Arikunto, 2010)","previouslyFormattedCitation":"(Arikunto, 2010)"},"properties":{"noteIndex":0},"schema":"https://github.com/citation-style-language/schema/raw/master/csl-citation.json"}</w:instrText>
      </w:r>
      <w:r w:rsidRPr="0027550F">
        <w:rPr>
          <w:rFonts w:asciiTheme="majorHAnsi" w:hAnsiTheme="majorHAnsi"/>
        </w:rPr>
        <w:fldChar w:fldCharType="separate"/>
      </w:r>
      <w:r w:rsidRPr="0027550F">
        <w:rPr>
          <w:rFonts w:asciiTheme="majorHAnsi" w:hAnsiTheme="majorHAnsi"/>
          <w:noProof/>
        </w:rPr>
        <w:t>(Arikunto, 2010)</w:t>
      </w:r>
      <w:r w:rsidRPr="0027550F">
        <w:rPr>
          <w:rFonts w:asciiTheme="majorHAnsi" w:hAnsiTheme="majorHAnsi"/>
        </w:rPr>
        <w:fldChar w:fldCharType="end"/>
      </w:r>
    </w:p>
    <w:p w14:paraId="62622C7D" w14:textId="0F8D9357" w:rsidR="00277AD5" w:rsidRPr="0027550F" w:rsidRDefault="00277AD5" w:rsidP="00BB11E0">
      <w:pPr>
        <w:pStyle w:val="ListParagraph"/>
        <w:bidi w:val="0"/>
        <w:spacing w:line="360" w:lineRule="auto"/>
        <w:ind w:left="1134" w:firstLine="306"/>
        <w:jc w:val="both"/>
        <w:rPr>
          <w:rFonts w:asciiTheme="majorHAnsi" w:eastAsia="Times New Roman" w:hAnsiTheme="majorHAnsi" w:cs="Times New Roman"/>
        </w:rPr>
      </w:pPr>
      <w:r w:rsidRPr="0027550F">
        <w:rPr>
          <w:rFonts w:asciiTheme="majorHAnsi" w:eastAsia="Times New Roman" w:hAnsiTheme="majorHAnsi" w:cs="Times New Roman"/>
        </w:rPr>
        <w:t>Nilai r</w:t>
      </w:r>
      <w:r w:rsidRPr="0027550F">
        <w:rPr>
          <w:rFonts w:asciiTheme="majorHAnsi" w:eastAsia="Times New Roman" w:hAnsiTheme="majorHAnsi" w:cs="Times New Roman"/>
          <w:vertAlign w:val="subscript"/>
        </w:rPr>
        <w:t>tabel</w:t>
      </w:r>
      <w:r w:rsidRPr="0027550F">
        <w:rPr>
          <w:rFonts w:asciiTheme="majorHAnsi" w:eastAsia="Times New Roman" w:hAnsiTheme="majorHAnsi" w:cs="Times New Roman"/>
        </w:rPr>
        <w:t xml:space="preserve"> dengan signifikansi 5% digunakan untuk pengambilan keputusan. Jika nilai koefisien korelasi lebih besar dari rtabel, soal dianggap valid sedangkan jika nilainya lebih rendah dari rtabel soal dianggap tidak valid. Jika r</w:t>
      </w:r>
      <w:r w:rsidRPr="0027550F">
        <w:rPr>
          <w:rFonts w:asciiTheme="majorHAnsi" w:eastAsia="Times New Roman" w:hAnsiTheme="majorHAnsi" w:cs="Times New Roman"/>
          <w:vertAlign w:val="subscript"/>
        </w:rPr>
        <w:t xml:space="preserve">xy </w:t>
      </w:r>
      <w:r w:rsidRPr="0027550F">
        <w:rPr>
          <w:rFonts w:asciiTheme="majorHAnsi" w:eastAsia="Times New Roman" w:hAnsiTheme="majorHAnsi" w:cs="Times New Roman"/>
        </w:rPr>
        <w:t>lebih besar dari r tabel, kriteria dianggap valid dan apabila r</w:t>
      </w:r>
      <w:r w:rsidRPr="0027550F">
        <w:rPr>
          <w:rFonts w:asciiTheme="majorHAnsi" w:eastAsia="Times New Roman" w:hAnsiTheme="majorHAnsi" w:cs="Times New Roman"/>
          <w:vertAlign w:val="subscript"/>
        </w:rPr>
        <w:t>xy</w:t>
      </w:r>
      <w:r w:rsidRPr="0027550F">
        <w:rPr>
          <w:rFonts w:asciiTheme="majorHAnsi" w:eastAsia="Times New Roman" w:hAnsiTheme="majorHAnsi" w:cs="Times New Roman"/>
        </w:rPr>
        <w:t xml:space="preserve"> kurang dari r tabel, kriteria dianggap tidak valid. </w:t>
      </w:r>
    </w:p>
    <w:p w14:paraId="2D3C014B" w14:textId="77777777" w:rsidR="00BB11E0" w:rsidRPr="0027550F" w:rsidRDefault="00BB11E0" w:rsidP="00BB11E0">
      <w:pPr>
        <w:pStyle w:val="ListParagraph"/>
        <w:bidi w:val="0"/>
        <w:spacing w:line="360" w:lineRule="auto"/>
        <w:ind w:left="1134" w:firstLine="306"/>
        <w:jc w:val="both"/>
        <w:rPr>
          <w:rFonts w:asciiTheme="majorHAnsi" w:hAnsiTheme="majorHAnsi"/>
          <w:sz w:val="20"/>
          <w:szCs w:val="20"/>
        </w:rPr>
      </w:pPr>
    </w:p>
    <w:p w14:paraId="35EBAB24" w14:textId="77777777" w:rsidR="00F26546" w:rsidRPr="0027550F" w:rsidRDefault="00AA4220" w:rsidP="00F26546">
      <w:pPr>
        <w:pStyle w:val="ListParagraph"/>
        <w:numPr>
          <w:ilvl w:val="0"/>
          <w:numId w:val="10"/>
        </w:numPr>
        <w:bidi w:val="0"/>
        <w:spacing w:line="360" w:lineRule="auto"/>
        <w:jc w:val="both"/>
        <w:rPr>
          <w:rFonts w:asciiTheme="majorHAnsi" w:hAnsiTheme="majorHAnsi"/>
          <w:b/>
          <w:bCs/>
        </w:rPr>
      </w:pPr>
      <w:r w:rsidRPr="0027550F">
        <w:rPr>
          <w:rFonts w:asciiTheme="majorHAnsi" w:hAnsiTheme="majorHAnsi"/>
          <w:b/>
          <w:bCs/>
        </w:rPr>
        <w:lastRenderedPageBreak/>
        <w:t>Uji Realiabilitas Soal</w:t>
      </w:r>
    </w:p>
    <w:p w14:paraId="2D115DFE" w14:textId="77777777" w:rsidR="00AA4220" w:rsidRPr="0027550F" w:rsidRDefault="0040586C" w:rsidP="007F0EDE">
      <w:pPr>
        <w:pStyle w:val="ListParagraph"/>
        <w:bidi w:val="0"/>
        <w:spacing w:line="360" w:lineRule="auto"/>
        <w:ind w:left="774" w:firstLine="666"/>
        <w:jc w:val="both"/>
        <w:rPr>
          <w:rFonts w:asciiTheme="majorHAnsi" w:hAnsiTheme="majorHAnsi"/>
          <w:b/>
          <w:bCs/>
        </w:rPr>
      </w:pPr>
      <w:r w:rsidRPr="0027550F">
        <w:rPr>
          <w:rFonts w:asciiTheme="majorHAnsi" w:hAnsiTheme="majorHAnsi"/>
        </w:rPr>
        <w:t xml:space="preserve">Reliabilitas digunakan untuk menguji stabilitas hasil pengukuran suatu instrumen ketika </w:t>
      </w:r>
      <w:r w:rsidR="00793871" w:rsidRPr="0027550F">
        <w:rPr>
          <w:rFonts w:asciiTheme="majorHAnsi" w:hAnsiTheme="majorHAnsi"/>
        </w:rPr>
        <w:t xml:space="preserve">diterapkan berulang kali pada </w:t>
      </w:r>
      <w:r w:rsidR="00F26546" w:rsidRPr="0027550F">
        <w:rPr>
          <w:rFonts w:asciiTheme="majorHAnsi" w:hAnsiTheme="majorHAnsi"/>
        </w:rPr>
        <w:t>subjek</w:t>
      </w:r>
      <w:r w:rsidRPr="0027550F">
        <w:rPr>
          <w:rFonts w:asciiTheme="majorHAnsi" w:hAnsiTheme="majorHAnsi"/>
        </w:rPr>
        <w:t xml:space="preserve"> yang sama.  </w:t>
      </w:r>
      <w:r w:rsidR="00A13A62" w:rsidRPr="0027550F">
        <w:rPr>
          <w:rFonts w:asciiTheme="majorHAnsi" w:hAnsiTheme="majorHAnsi"/>
        </w:rPr>
        <w:t xml:space="preserve">Tujuan dilakukan uji reliabilitas </w:t>
      </w:r>
      <w:r w:rsidRPr="0027550F">
        <w:rPr>
          <w:rFonts w:asciiTheme="majorHAnsi" w:hAnsiTheme="majorHAnsi"/>
        </w:rPr>
        <w:t xml:space="preserve">adalah untuk mengukur konsistensi suatu instrumen penelitian. </w:t>
      </w:r>
      <w:r w:rsidR="00F26546" w:rsidRPr="0027550F">
        <w:rPr>
          <w:rFonts w:asciiTheme="majorHAnsi" w:hAnsiTheme="majorHAnsi"/>
        </w:rPr>
        <w:t xml:space="preserve">Jika hasil tes dalam beberapa kali pengujian relatif sama, tes tersebut dianggap reliabel </w:t>
      </w:r>
      <w:r w:rsidR="00AA4220" w:rsidRPr="0027550F">
        <w:rPr>
          <w:rFonts w:asciiTheme="majorHAnsi" w:hAnsiTheme="majorHAnsi"/>
        </w:rPr>
        <w:fldChar w:fldCharType="begin" w:fldLock="1"/>
      </w:r>
      <w:r w:rsidR="00AA4220" w:rsidRPr="0027550F">
        <w:rPr>
          <w:rFonts w:asciiTheme="majorHAnsi" w:hAnsiTheme="majorHAnsi"/>
        </w:rPr>
        <w:instrText>ADDIN CSL_CITATION {"citationItems":[{"id":"ITEM-1","itemData":{"author":[{"dropping-particle":"","family":"Arikunto","given":"Suharsimi","non-dropping-particle":"","parse-names":false,"suffix":""}],"edition":"Edisi Revi","id":"ITEM-1","issued":{"date-parts":[["2013"]]},"publisher":"PT. Rineka Cipta","publisher-place":"Jakarta","title":"Prosedur Penelitian Suatu Pendekatan Praktik","type":"book"},"uris":["http://www.mendeley.com/documents/?uuid=77c1b19d-6201-40f2-a578-9b27b2d7e5bc"]}],"mendeley":{"formattedCitation":"(Arikunto, 2013)","manualFormatting":"(Suharsimi, 2013)","plainTextFormattedCitation":"(Arikunto, 2013)","previouslyFormattedCitation":"(Arikunto, 2013)"},"properties":{"noteIndex":0},"schema":"https://github.com/citation-style-language/schema/raw/master/csl-citation.json"}</w:instrText>
      </w:r>
      <w:r w:rsidR="00AA4220" w:rsidRPr="0027550F">
        <w:rPr>
          <w:rFonts w:asciiTheme="majorHAnsi" w:hAnsiTheme="majorHAnsi"/>
        </w:rPr>
        <w:fldChar w:fldCharType="separate"/>
      </w:r>
      <w:r w:rsidR="00AA4220" w:rsidRPr="0027550F">
        <w:rPr>
          <w:rFonts w:asciiTheme="majorHAnsi" w:hAnsiTheme="majorHAnsi"/>
          <w:noProof/>
        </w:rPr>
        <w:t>(Suharsimi, 2013)</w:t>
      </w:r>
      <w:r w:rsidR="00AA4220" w:rsidRPr="0027550F">
        <w:rPr>
          <w:rFonts w:asciiTheme="majorHAnsi" w:hAnsiTheme="majorHAnsi"/>
        </w:rPr>
        <w:fldChar w:fldCharType="end"/>
      </w:r>
      <w:r w:rsidR="00AA4220" w:rsidRPr="0027550F">
        <w:rPr>
          <w:rFonts w:asciiTheme="majorHAnsi" w:hAnsiTheme="majorHAnsi"/>
        </w:rPr>
        <w:t>.</w:t>
      </w:r>
      <w:r w:rsidR="00493151" w:rsidRPr="0027550F">
        <w:rPr>
          <w:rFonts w:asciiTheme="majorHAnsi" w:hAnsiTheme="majorHAnsi"/>
        </w:rPr>
        <w:t xml:space="preserve"> </w:t>
      </w:r>
      <w:r w:rsidR="00F26546" w:rsidRPr="0027550F">
        <w:rPr>
          <w:rFonts w:asciiTheme="majorHAnsi" w:hAnsiTheme="majorHAnsi"/>
        </w:rPr>
        <w:t>R</w:t>
      </w:r>
      <w:r w:rsidR="00AA4220" w:rsidRPr="0027550F">
        <w:rPr>
          <w:rFonts w:asciiTheme="majorHAnsi" w:hAnsiTheme="majorHAnsi"/>
        </w:rPr>
        <w:t xml:space="preserve">umus </w:t>
      </w:r>
      <w:r w:rsidR="00AA4220" w:rsidRPr="0027550F">
        <w:rPr>
          <w:rFonts w:asciiTheme="majorHAnsi" w:hAnsiTheme="majorHAnsi"/>
          <w:i/>
          <w:iCs/>
        </w:rPr>
        <w:t>alpha</w:t>
      </w:r>
      <w:r w:rsidR="00F26546" w:rsidRPr="0027550F">
        <w:rPr>
          <w:rFonts w:asciiTheme="majorHAnsi" w:hAnsiTheme="majorHAnsi"/>
        </w:rPr>
        <w:t xml:space="preserve"> digunakan untuk menganaisis reliabilitas soal seperti berikut</w:t>
      </w:r>
      <w:r w:rsidR="00AA4220" w:rsidRPr="0027550F">
        <w:rPr>
          <w:rFonts w:asciiTheme="majorHAnsi" w:hAnsiTheme="majorHAnsi"/>
        </w:rPr>
        <w:t>:</w:t>
      </w:r>
    </w:p>
    <w:p w14:paraId="0E4FB1EB" w14:textId="2E4CEBAF" w:rsidR="009101BE" w:rsidRPr="0027550F" w:rsidRDefault="00437041" w:rsidP="00437041">
      <w:pPr>
        <w:spacing w:line="360" w:lineRule="auto"/>
        <w:jc w:val="center"/>
        <w:rPr>
          <w:rFonts w:asciiTheme="majorHAnsi" w:hAnsiTheme="majorHAnsi"/>
        </w:rPr>
      </w:pPr>
      <m:oMathPara>
        <m:oMath>
          <m:r>
            <w:rPr>
              <w:rFonts w:ascii="Cambria Math" w:hAnsi="Cambria Math"/>
            </w:rPr>
            <m:t>r11=</m:t>
          </m:r>
          <m:d>
            <m:dPr>
              <m:ctrlPr>
                <w:rPr>
                  <w:rFonts w:ascii="Cambria Math" w:hAnsi="Cambria Math"/>
                  <w:i/>
                </w:rPr>
              </m:ctrlPr>
            </m:dPr>
            <m:e>
              <m:f>
                <m:fPr>
                  <m:ctrlPr>
                    <w:rPr>
                      <w:rFonts w:ascii="Cambria Math" w:hAnsi="Cambria Math"/>
                      <w:i/>
                    </w:rPr>
                  </m:ctrlPr>
                </m:fPr>
                <m:num>
                  <m:r>
                    <w:rPr>
                      <w:rFonts w:ascii="Cambria Math" w:hAnsi="Cambria Math"/>
                    </w:rPr>
                    <m:t>n</m:t>
                  </m:r>
                </m:num>
                <m:den>
                  <m:d>
                    <m:dPr>
                      <m:ctrlPr>
                        <w:rPr>
                          <w:rFonts w:ascii="Cambria Math" w:hAnsi="Cambria Math"/>
                          <w:i/>
                        </w:rPr>
                      </m:ctrlPr>
                    </m:dPr>
                    <m:e>
                      <m:r>
                        <w:rPr>
                          <w:rFonts w:ascii="Cambria Math" w:hAnsi="Cambria Math"/>
                        </w:rPr>
                        <m:t>n-1</m:t>
                      </m:r>
                    </m:e>
                  </m:d>
                </m:den>
              </m:f>
            </m:e>
          </m:d>
          <m:d>
            <m:dPr>
              <m:ctrlPr>
                <w:rPr>
                  <w:rFonts w:ascii="Cambria Math" w:hAnsi="Cambria Math"/>
                </w:rPr>
              </m:ctrlPr>
            </m:dPr>
            <m:e>
              <m:r>
                <w:rPr>
                  <w:rFonts w:ascii="Cambria Math" w:hAnsi="Cambria Math"/>
                </w:rPr>
                <m:t>1-</m:t>
              </m:r>
              <m:f>
                <m:fPr>
                  <m:ctrlPr>
                    <w:rPr>
                      <w:rFonts w:ascii="Cambria Math" w:hAnsi="Cambria Math"/>
                      <w:i/>
                    </w:rPr>
                  </m:ctrlPr>
                </m:fPr>
                <m:num>
                  <m:nary>
                    <m:naryPr>
                      <m:chr m:val="∑"/>
                      <m:limLoc m:val="undOvr"/>
                      <m:subHide m:val="1"/>
                      <m:supHide m:val="1"/>
                      <m:ctrlPr>
                        <w:rPr>
                          <w:rFonts w:ascii="Cambria Math" w:hAnsi="Cambria Math"/>
                          <w:i/>
                        </w:rPr>
                      </m:ctrlPr>
                    </m:naryPr>
                    <m:sub/>
                    <m:sup/>
                    <m:e>
                      <m:sSup>
                        <m:sSupPr>
                          <m:ctrlPr>
                            <w:rPr>
                              <w:rFonts w:ascii="Cambria Math" w:hAnsi="Cambria Math"/>
                              <w:i/>
                            </w:rPr>
                          </m:ctrlPr>
                        </m:sSupPr>
                        <m:e>
                          <m:r>
                            <w:rPr>
                              <w:rFonts w:ascii="Cambria Math" w:hAnsi="Cambria Math"/>
                            </w:rPr>
                            <m:t>σi</m:t>
                          </m:r>
                        </m:e>
                        <m:sup>
                          <m:r>
                            <w:rPr>
                              <w:rFonts w:ascii="Cambria Math" w:hAnsi="Cambria Math"/>
                            </w:rPr>
                            <m:t>2</m:t>
                          </m:r>
                        </m:sup>
                      </m:sSup>
                    </m:e>
                  </m:nary>
                </m:num>
                <m:den>
                  <m:r>
                    <w:rPr>
                      <w:rFonts w:ascii="Cambria Math" w:hAnsi="Cambria Math"/>
                    </w:rPr>
                    <m:t>σ</m:t>
                  </m:r>
                  <m:sSup>
                    <m:sSupPr>
                      <m:ctrlPr>
                        <w:rPr>
                          <w:rFonts w:ascii="Cambria Math" w:hAnsi="Cambria Math"/>
                          <w:i/>
                        </w:rPr>
                      </m:ctrlPr>
                    </m:sSupPr>
                    <m:e>
                      <m:r>
                        <w:rPr>
                          <w:rFonts w:ascii="Cambria Math" w:hAnsi="Cambria Math"/>
                        </w:rPr>
                        <m:t>t</m:t>
                      </m:r>
                    </m:e>
                    <m:sup>
                      <m:r>
                        <w:rPr>
                          <w:rFonts w:ascii="Cambria Math" w:hAnsi="Cambria Math"/>
                        </w:rPr>
                        <m:t>2</m:t>
                      </m:r>
                    </m:sup>
                  </m:sSup>
                </m:den>
              </m:f>
            </m:e>
          </m:d>
        </m:oMath>
      </m:oMathPara>
    </w:p>
    <w:p w14:paraId="22693347" w14:textId="77777777" w:rsidR="00AA4220" w:rsidRPr="0027550F" w:rsidRDefault="00AA4220" w:rsidP="00437041">
      <w:pPr>
        <w:spacing w:line="240" w:lineRule="auto"/>
        <w:ind w:firstLine="709"/>
        <w:jc w:val="both"/>
        <w:rPr>
          <w:rFonts w:asciiTheme="majorHAnsi" w:hAnsiTheme="majorHAnsi"/>
          <w:b/>
          <w:bCs/>
        </w:rPr>
      </w:pPr>
      <w:r w:rsidRPr="0027550F">
        <w:rPr>
          <w:rFonts w:asciiTheme="majorHAnsi" w:hAnsiTheme="majorHAnsi"/>
          <w:b/>
          <w:bCs/>
        </w:rPr>
        <w:t>Keterangan:</w:t>
      </w:r>
    </w:p>
    <w:tbl>
      <w:tblPr>
        <w:tblStyle w:val="TableGrid"/>
        <w:tblW w:w="0" w:type="auto"/>
        <w:tblInd w:w="7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3607"/>
      </w:tblGrid>
      <w:tr w:rsidR="0027550F" w:rsidRPr="0027550F" w14:paraId="2088BE79" w14:textId="77777777" w:rsidTr="00AA4220">
        <w:tc>
          <w:tcPr>
            <w:tcW w:w="0" w:type="auto"/>
          </w:tcPr>
          <w:p w14:paraId="38E0F965" w14:textId="397DB24C" w:rsidR="00AA4220" w:rsidRPr="0027550F" w:rsidRDefault="00AA4220" w:rsidP="00480215">
            <w:pPr>
              <w:pStyle w:val="ListParagraph"/>
              <w:tabs>
                <w:tab w:val="left" w:pos="1134"/>
              </w:tabs>
              <w:bidi w:val="0"/>
              <w:ind w:left="0"/>
              <w:jc w:val="both"/>
              <w:rPr>
                <w:rFonts w:asciiTheme="majorHAnsi" w:hAnsiTheme="majorHAnsi"/>
              </w:rPr>
            </w:pPr>
            <w:r w:rsidRPr="0027550F">
              <w:rPr>
                <w:rFonts w:asciiTheme="majorHAnsi" w:hAnsiTheme="majorHAnsi"/>
              </w:rPr>
              <w:t>N</w:t>
            </w:r>
          </w:p>
        </w:tc>
        <w:tc>
          <w:tcPr>
            <w:tcW w:w="0" w:type="auto"/>
          </w:tcPr>
          <w:p w14:paraId="29CC5FED" w14:textId="6BEF1228" w:rsidR="00AA4220" w:rsidRPr="0027550F" w:rsidRDefault="00AA4220" w:rsidP="00480215">
            <w:pPr>
              <w:pStyle w:val="ListParagraph"/>
              <w:tabs>
                <w:tab w:val="left" w:pos="1134"/>
              </w:tabs>
              <w:bidi w:val="0"/>
              <w:ind w:left="0"/>
              <w:jc w:val="both"/>
              <w:rPr>
                <w:rFonts w:asciiTheme="majorHAnsi" w:hAnsiTheme="majorHAnsi"/>
              </w:rPr>
            </w:pPr>
            <w:r w:rsidRPr="0027550F">
              <w:rPr>
                <w:rFonts w:asciiTheme="majorHAnsi" w:hAnsiTheme="majorHAnsi"/>
              </w:rPr>
              <w:t xml:space="preserve">: </w:t>
            </w:r>
            <w:r w:rsidR="00437041" w:rsidRPr="0027550F">
              <w:rPr>
                <w:rFonts w:asciiTheme="majorHAnsi" w:hAnsiTheme="majorHAnsi"/>
              </w:rPr>
              <w:t>”</w:t>
            </w:r>
            <w:r w:rsidRPr="0027550F">
              <w:rPr>
                <w:rFonts w:asciiTheme="majorHAnsi" w:hAnsiTheme="majorHAnsi"/>
              </w:rPr>
              <w:t>banyaknya item</w:t>
            </w:r>
          </w:p>
        </w:tc>
      </w:tr>
      <w:tr w:rsidR="0027550F" w:rsidRPr="0027550F" w14:paraId="21450304" w14:textId="77777777" w:rsidTr="00AA4220">
        <w:tc>
          <w:tcPr>
            <w:tcW w:w="0" w:type="auto"/>
          </w:tcPr>
          <w:p w14:paraId="38FFE45A" w14:textId="4BB005F5" w:rsidR="00AA4220" w:rsidRPr="0027550F" w:rsidRDefault="00AA4220" w:rsidP="00480215">
            <w:pPr>
              <w:pStyle w:val="ListParagraph"/>
              <w:tabs>
                <w:tab w:val="left" w:pos="1134"/>
              </w:tabs>
              <w:bidi w:val="0"/>
              <w:ind w:left="0"/>
              <w:jc w:val="both"/>
              <w:rPr>
                <w:rFonts w:asciiTheme="majorHAnsi" w:hAnsiTheme="majorHAnsi"/>
              </w:rPr>
            </w:pPr>
            <w:r w:rsidRPr="0027550F">
              <w:rPr>
                <w:rFonts w:asciiTheme="majorHAnsi" w:hAnsiTheme="majorHAnsi"/>
              </w:rPr>
              <w:t>r11</w:t>
            </w:r>
          </w:p>
        </w:tc>
        <w:tc>
          <w:tcPr>
            <w:tcW w:w="0" w:type="auto"/>
          </w:tcPr>
          <w:p w14:paraId="4BE8139B" w14:textId="4D9888BC" w:rsidR="00AA4220" w:rsidRPr="0027550F" w:rsidRDefault="00AA4220" w:rsidP="00480215">
            <w:pPr>
              <w:pStyle w:val="ListParagraph"/>
              <w:tabs>
                <w:tab w:val="left" w:pos="1134"/>
              </w:tabs>
              <w:bidi w:val="0"/>
              <w:ind w:left="0"/>
              <w:jc w:val="both"/>
              <w:rPr>
                <w:rFonts w:asciiTheme="majorHAnsi" w:hAnsiTheme="majorHAnsi"/>
              </w:rPr>
            </w:pPr>
            <w:r w:rsidRPr="0027550F">
              <w:rPr>
                <w:rFonts w:asciiTheme="majorHAnsi" w:hAnsiTheme="majorHAnsi"/>
              </w:rPr>
              <w:t xml:space="preserve">: </w:t>
            </w:r>
            <w:r w:rsidR="00437041" w:rsidRPr="0027550F">
              <w:rPr>
                <w:rFonts w:asciiTheme="majorHAnsi" w:hAnsiTheme="majorHAnsi"/>
              </w:rPr>
              <w:t>”</w:t>
            </w:r>
            <w:r w:rsidRPr="0027550F">
              <w:rPr>
                <w:rFonts w:asciiTheme="majorHAnsi" w:hAnsiTheme="majorHAnsi"/>
              </w:rPr>
              <w:t>reliabilitas tes secara keseluruhan</w:t>
            </w:r>
          </w:p>
        </w:tc>
      </w:tr>
      <w:tr w:rsidR="0027550F" w:rsidRPr="0027550F" w14:paraId="035AB8C9" w14:textId="77777777" w:rsidTr="00AA4220">
        <w:trPr>
          <w:trHeight w:val="245"/>
        </w:trPr>
        <w:tc>
          <w:tcPr>
            <w:tcW w:w="0" w:type="auto"/>
          </w:tcPr>
          <w:p w14:paraId="6F9184E5" w14:textId="714E65D7" w:rsidR="00AA4220" w:rsidRPr="0027550F" w:rsidRDefault="00437041" w:rsidP="0027550F">
            <w:pPr>
              <w:jc w:val="both"/>
              <w:rPr>
                <w:rFonts w:asciiTheme="majorHAnsi" w:eastAsiaTheme="minorEastAsia" w:hAnsiTheme="majorHAnsi"/>
              </w:rPr>
            </w:pPr>
            <m:oMathPara>
              <m:oMath>
                <m:r>
                  <w:rPr>
                    <w:rFonts w:ascii="Cambria Math" w:hAnsi="Cambria Math"/>
                  </w:rPr>
                  <m:t>σ</m:t>
                </m:r>
                <m:sSup>
                  <m:sSupPr>
                    <m:ctrlPr>
                      <w:rPr>
                        <w:rFonts w:ascii="Cambria Math" w:hAnsi="Cambria Math"/>
                        <w:i/>
                      </w:rPr>
                    </m:ctrlPr>
                  </m:sSupPr>
                  <m:e>
                    <m:r>
                      <w:rPr>
                        <w:rFonts w:ascii="Cambria Math" w:hAnsi="Cambria Math"/>
                      </w:rPr>
                      <m:t>t</m:t>
                    </m:r>
                  </m:e>
                  <m:sup>
                    <m:r>
                      <m:rPr>
                        <m:sty m:val="p"/>
                      </m:rPr>
                      <w:rPr>
                        <w:rFonts w:ascii="Cambria Math" w:hAnsi="Cambria Math"/>
                      </w:rPr>
                      <m:t>”</m:t>
                    </m:r>
                    <m:r>
                      <w:rPr>
                        <w:rFonts w:ascii="Cambria Math" w:hAnsi="Cambria Math"/>
                      </w:rPr>
                      <m:t>2</m:t>
                    </m:r>
                  </m:sup>
                </m:sSup>
              </m:oMath>
            </m:oMathPara>
          </w:p>
        </w:tc>
        <w:tc>
          <w:tcPr>
            <w:tcW w:w="0" w:type="auto"/>
          </w:tcPr>
          <w:p w14:paraId="3CA43A3B" w14:textId="6FC2660B" w:rsidR="00AA4220" w:rsidRPr="0027550F" w:rsidRDefault="00AA4220" w:rsidP="00480215">
            <w:pPr>
              <w:pStyle w:val="ListParagraph"/>
              <w:tabs>
                <w:tab w:val="left" w:pos="1134"/>
              </w:tabs>
              <w:bidi w:val="0"/>
              <w:ind w:left="0"/>
              <w:jc w:val="both"/>
              <w:rPr>
                <w:rFonts w:asciiTheme="majorHAnsi" w:hAnsiTheme="majorHAnsi"/>
              </w:rPr>
            </w:pPr>
            <w:r w:rsidRPr="0027550F">
              <w:rPr>
                <w:rFonts w:asciiTheme="majorHAnsi" w:eastAsiaTheme="minorEastAsia" w:hAnsiTheme="majorHAnsi"/>
              </w:rPr>
              <w:t xml:space="preserve">: </w:t>
            </w:r>
            <w:r w:rsidR="00437041" w:rsidRPr="0027550F">
              <w:rPr>
                <w:rFonts w:asciiTheme="majorHAnsi" w:hAnsiTheme="majorHAnsi"/>
              </w:rPr>
              <w:t>”</w:t>
            </w:r>
            <w:r w:rsidRPr="0027550F">
              <w:rPr>
                <w:rFonts w:asciiTheme="majorHAnsi" w:eastAsiaTheme="minorEastAsia" w:hAnsiTheme="majorHAnsi"/>
              </w:rPr>
              <w:t>varians total</w:t>
            </w:r>
          </w:p>
        </w:tc>
      </w:tr>
      <w:tr w:rsidR="0027550F" w:rsidRPr="0027550F" w14:paraId="3C77DF95" w14:textId="77777777" w:rsidTr="00AA4220">
        <w:tc>
          <w:tcPr>
            <w:tcW w:w="0" w:type="auto"/>
          </w:tcPr>
          <w:p w14:paraId="4A6FB835" w14:textId="601D0E3D" w:rsidR="00AA4220" w:rsidRPr="0027550F" w:rsidRDefault="002F52F7" w:rsidP="00480215">
            <w:pPr>
              <w:jc w:val="both"/>
              <w:rPr>
                <w:rFonts w:asciiTheme="majorHAnsi" w:hAnsiTheme="majorHAnsi"/>
              </w:rPr>
            </w:pPr>
            <m:oMath>
              <m:nary>
                <m:naryPr>
                  <m:chr m:val="∑"/>
                  <m:limLoc m:val="undOvr"/>
                  <m:subHide m:val="1"/>
                  <m:supHide m:val="1"/>
                  <m:ctrlPr>
                    <w:rPr>
                      <w:rFonts w:ascii="Cambria Math" w:hAnsi="Cambria Math"/>
                      <w:i/>
                    </w:rPr>
                  </m:ctrlPr>
                </m:naryPr>
                <m:sub/>
                <m:sup/>
                <m:e>
                  <m:sSup>
                    <m:sSupPr>
                      <m:ctrlPr>
                        <w:rPr>
                          <w:rFonts w:ascii="Cambria Math" w:hAnsi="Cambria Math"/>
                          <w:i/>
                        </w:rPr>
                      </m:ctrlPr>
                    </m:sSupPr>
                    <m:e>
                      <m:r>
                        <w:rPr>
                          <w:rFonts w:ascii="Cambria Math" w:hAnsi="Cambria Math"/>
                        </w:rPr>
                        <m:t>σi</m:t>
                      </m:r>
                    </m:e>
                    <m:sup>
                      <m:r>
                        <w:rPr>
                          <w:rFonts w:ascii="Cambria Math" w:hAnsi="Cambria Math"/>
                        </w:rPr>
                        <m:t>2</m:t>
                      </m:r>
                    </m:sup>
                  </m:sSup>
                </m:e>
              </m:nary>
            </m:oMath>
            <w:r w:rsidR="00AA4220" w:rsidRPr="0027550F">
              <w:rPr>
                <w:rFonts w:asciiTheme="majorHAnsi" w:eastAsiaTheme="minorEastAsia" w:hAnsiTheme="majorHAnsi"/>
              </w:rPr>
              <w:t xml:space="preserve"> </w:t>
            </w:r>
          </w:p>
        </w:tc>
        <w:tc>
          <w:tcPr>
            <w:tcW w:w="0" w:type="auto"/>
          </w:tcPr>
          <w:p w14:paraId="3AFAA424" w14:textId="7635314F" w:rsidR="00AA4220" w:rsidRPr="0027550F" w:rsidRDefault="00AA4220" w:rsidP="00BB11E0">
            <w:pPr>
              <w:pStyle w:val="ListParagraph"/>
              <w:tabs>
                <w:tab w:val="left" w:pos="1134"/>
              </w:tabs>
              <w:bidi w:val="0"/>
              <w:spacing w:line="360" w:lineRule="auto"/>
              <w:ind w:left="0"/>
              <w:jc w:val="both"/>
              <w:rPr>
                <w:rFonts w:asciiTheme="majorHAnsi" w:eastAsiaTheme="minorEastAsia" w:hAnsiTheme="majorHAnsi"/>
              </w:rPr>
            </w:pPr>
            <w:r w:rsidRPr="0027550F">
              <w:rPr>
                <w:rFonts w:asciiTheme="majorHAnsi" w:hAnsiTheme="majorHAnsi"/>
              </w:rPr>
              <w:t>:</w:t>
            </w:r>
            <w:r w:rsidR="00437041" w:rsidRPr="0027550F">
              <w:rPr>
                <w:rFonts w:asciiTheme="majorHAnsi" w:hAnsiTheme="majorHAnsi"/>
              </w:rPr>
              <w:t xml:space="preserve"> ”</w:t>
            </w:r>
            <w:r w:rsidRPr="0027550F">
              <w:rPr>
                <w:rFonts w:asciiTheme="majorHAnsi" w:hAnsiTheme="majorHAnsi"/>
              </w:rPr>
              <w:t xml:space="preserve"> jumlah varians skor tiap item</w:t>
            </w:r>
          </w:p>
        </w:tc>
      </w:tr>
    </w:tbl>
    <w:p w14:paraId="07718DE9" w14:textId="75BECDC2" w:rsidR="00493151" w:rsidRPr="0027550F" w:rsidRDefault="00AA4220" w:rsidP="00F26546">
      <w:pPr>
        <w:spacing w:after="0" w:line="360" w:lineRule="auto"/>
        <w:ind w:left="851"/>
        <w:jc w:val="both"/>
        <w:rPr>
          <w:rFonts w:asciiTheme="majorHAnsi" w:hAnsiTheme="majorHAnsi" w:cs="Segoe UI"/>
        </w:rPr>
      </w:pPr>
      <w:r w:rsidRPr="0027550F">
        <w:rPr>
          <w:rFonts w:asciiTheme="majorHAnsi" w:hAnsiTheme="majorHAnsi" w:cs="Segoe UI"/>
        </w:rPr>
        <w:t>Interpretasi dari kriteria rea</w:t>
      </w:r>
      <w:r w:rsidR="00D152F0" w:rsidRPr="0027550F">
        <w:rPr>
          <w:rFonts w:asciiTheme="majorHAnsi" w:hAnsiTheme="majorHAnsi" w:cs="Segoe UI"/>
        </w:rPr>
        <w:t xml:space="preserve">libilitas </w:t>
      </w:r>
      <w:r w:rsidR="00F26546" w:rsidRPr="0027550F">
        <w:rPr>
          <w:rFonts w:asciiTheme="majorHAnsi" w:hAnsiTheme="majorHAnsi" w:cs="Segoe UI"/>
        </w:rPr>
        <w:t>ditunjukkan</w:t>
      </w:r>
      <w:r w:rsidR="00D152F0" w:rsidRPr="0027550F">
        <w:rPr>
          <w:rFonts w:asciiTheme="majorHAnsi" w:hAnsiTheme="majorHAnsi" w:cs="Segoe UI"/>
        </w:rPr>
        <w:t xml:space="preserve"> </w:t>
      </w:r>
      <w:r w:rsidR="00CC3968" w:rsidRPr="0027550F">
        <w:rPr>
          <w:rFonts w:asciiTheme="majorHAnsi" w:hAnsiTheme="majorHAnsi" w:cs="Segoe UI"/>
        </w:rPr>
        <w:t>Tabel</w:t>
      </w:r>
      <w:r w:rsidR="007478EC" w:rsidRPr="0027550F">
        <w:rPr>
          <w:rFonts w:asciiTheme="majorHAnsi" w:hAnsiTheme="majorHAnsi" w:cs="Segoe UI"/>
        </w:rPr>
        <w:t xml:space="preserve"> 3.4</w:t>
      </w:r>
      <w:r w:rsidRPr="0027550F">
        <w:rPr>
          <w:rFonts w:asciiTheme="majorHAnsi" w:hAnsiTheme="majorHAnsi" w:cs="Segoe UI"/>
        </w:rPr>
        <w:t xml:space="preserve"> berikut: </w:t>
      </w:r>
    </w:p>
    <w:p w14:paraId="2A5DE476" w14:textId="7BAF8670" w:rsidR="00AA4220" w:rsidRPr="0027550F" w:rsidRDefault="00CC3968" w:rsidP="007277A5">
      <w:pPr>
        <w:spacing w:after="0" w:line="240" w:lineRule="auto"/>
        <w:ind w:left="851"/>
        <w:jc w:val="both"/>
        <w:rPr>
          <w:rFonts w:asciiTheme="majorHAnsi" w:hAnsiTheme="majorHAnsi"/>
        </w:rPr>
      </w:pPr>
      <w:r w:rsidRPr="0027550F">
        <w:rPr>
          <w:rFonts w:asciiTheme="majorHAnsi" w:eastAsiaTheme="minorEastAsia" w:hAnsiTheme="majorHAnsi"/>
          <w:b/>
          <w:bCs/>
        </w:rPr>
        <w:t>Tabel</w:t>
      </w:r>
      <w:r w:rsidR="007478EC" w:rsidRPr="0027550F">
        <w:rPr>
          <w:rFonts w:asciiTheme="majorHAnsi" w:eastAsiaTheme="minorEastAsia" w:hAnsiTheme="majorHAnsi"/>
          <w:b/>
          <w:bCs/>
        </w:rPr>
        <w:t xml:space="preserve"> 3.4</w:t>
      </w:r>
      <w:r w:rsidR="00AA4220" w:rsidRPr="0027550F">
        <w:rPr>
          <w:rFonts w:asciiTheme="majorHAnsi" w:eastAsiaTheme="minorEastAsia" w:hAnsiTheme="majorHAnsi"/>
        </w:rPr>
        <w:t xml:space="preserve"> Kriteria realibilitas</w:t>
      </w:r>
    </w:p>
    <w:tbl>
      <w:tblPr>
        <w:tblStyle w:val="LightShading"/>
        <w:tblW w:w="4208" w:type="pct"/>
        <w:tblInd w:w="959" w:type="dxa"/>
        <w:shd w:val="clear" w:color="auto" w:fill="FFFFFF" w:themeFill="background1"/>
        <w:tblLook w:val="04A0" w:firstRow="1" w:lastRow="0" w:firstColumn="1" w:lastColumn="0" w:noHBand="0" w:noVBand="1"/>
      </w:tblPr>
      <w:tblGrid>
        <w:gridCol w:w="1766"/>
        <w:gridCol w:w="3331"/>
      </w:tblGrid>
      <w:tr w:rsidR="0027550F" w:rsidRPr="0027550F" w14:paraId="07AF6B60" w14:textId="77777777" w:rsidTr="00F2654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732" w:type="pct"/>
            <w:shd w:val="clear" w:color="auto" w:fill="FFFFFF" w:themeFill="background1"/>
          </w:tcPr>
          <w:p w14:paraId="6F123AE9" w14:textId="77777777" w:rsidR="00AA4220" w:rsidRPr="0027550F" w:rsidRDefault="00F26546" w:rsidP="00BB476C">
            <w:pPr>
              <w:pStyle w:val="ListParagraph"/>
              <w:bidi w:val="0"/>
              <w:ind w:left="0"/>
              <w:jc w:val="center"/>
              <w:rPr>
                <w:rFonts w:asciiTheme="majorHAnsi" w:eastAsiaTheme="minorEastAsia" w:hAnsiTheme="majorHAnsi"/>
                <w:color w:val="auto"/>
                <w:sz w:val="20"/>
                <w:szCs w:val="20"/>
              </w:rPr>
            </w:pPr>
            <w:r w:rsidRPr="0027550F">
              <w:rPr>
                <w:rFonts w:asciiTheme="majorHAnsi" w:eastAsiaTheme="minorEastAsia" w:hAnsiTheme="majorHAnsi"/>
                <w:color w:val="auto"/>
                <w:sz w:val="20"/>
                <w:szCs w:val="20"/>
              </w:rPr>
              <w:t>Nilai Reliabilitas</w:t>
            </w:r>
          </w:p>
        </w:tc>
        <w:tc>
          <w:tcPr>
            <w:tcW w:w="3268" w:type="pct"/>
            <w:shd w:val="clear" w:color="auto" w:fill="FFFFFF" w:themeFill="background1"/>
          </w:tcPr>
          <w:p w14:paraId="296AF7C1" w14:textId="0CE0CD53" w:rsidR="00AA4220" w:rsidRPr="0027550F" w:rsidRDefault="00AA4220" w:rsidP="0027550F">
            <w:pPr>
              <w:pStyle w:val="ListParagraph"/>
              <w:bidi w:val="0"/>
              <w:ind w:left="0"/>
              <w:jc w:val="center"/>
              <w:cnfStyle w:val="100000000000" w:firstRow="1" w:lastRow="0" w:firstColumn="0" w:lastColumn="0" w:oddVBand="0" w:evenVBand="0" w:oddHBand="0" w:evenHBand="0" w:firstRowFirstColumn="0" w:firstRowLastColumn="0" w:lastRowFirstColumn="0" w:lastRowLastColumn="0"/>
              <w:rPr>
                <w:rFonts w:asciiTheme="majorHAnsi" w:eastAsiaTheme="minorEastAsia" w:hAnsiTheme="majorHAnsi"/>
                <w:color w:val="auto"/>
                <w:sz w:val="20"/>
                <w:szCs w:val="20"/>
              </w:rPr>
            </w:pPr>
            <w:r w:rsidRPr="0027550F">
              <w:rPr>
                <w:rFonts w:asciiTheme="majorHAnsi" w:eastAsiaTheme="minorEastAsia" w:hAnsiTheme="majorHAnsi"/>
                <w:color w:val="auto"/>
                <w:sz w:val="20"/>
                <w:szCs w:val="20"/>
              </w:rPr>
              <w:t>Interpretasi</w:t>
            </w:r>
          </w:p>
        </w:tc>
      </w:tr>
      <w:tr w:rsidR="0027550F" w:rsidRPr="0027550F" w14:paraId="1C9B260C" w14:textId="77777777" w:rsidTr="007277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32" w:type="pct"/>
            <w:shd w:val="clear" w:color="auto" w:fill="FFFFFF" w:themeFill="background1"/>
          </w:tcPr>
          <w:p w14:paraId="6FB7078E" w14:textId="23B74CA7" w:rsidR="00AA4220" w:rsidRPr="0027550F" w:rsidRDefault="00AA4220" w:rsidP="00BB476C">
            <w:pPr>
              <w:pStyle w:val="ListParagraph"/>
              <w:tabs>
                <w:tab w:val="right" w:pos="2399"/>
              </w:tabs>
              <w:bidi w:val="0"/>
              <w:ind w:left="0"/>
              <w:jc w:val="center"/>
              <w:rPr>
                <w:rFonts w:asciiTheme="majorHAnsi" w:eastAsiaTheme="minorEastAsia" w:hAnsiTheme="majorHAnsi"/>
                <w:b w:val="0"/>
                <w:bCs w:val="0"/>
                <w:color w:val="auto"/>
                <w:sz w:val="20"/>
                <w:szCs w:val="20"/>
              </w:rPr>
            </w:pPr>
            <w:r w:rsidRPr="0027550F">
              <w:rPr>
                <w:rFonts w:asciiTheme="majorHAnsi" w:hAnsiTheme="majorHAnsi"/>
                <w:b w:val="0"/>
                <w:bCs w:val="0"/>
                <w:color w:val="auto"/>
                <w:sz w:val="20"/>
                <w:szCs w:val="20"/>
              </w:rPr>
              <w:t>0,80 – 1,00</w:t>
            </w:r>
          </w:p>
        </w:tc>
        <w:tc>
          <w:tcPr>
            <w:tcW w:w="3268" w:type="pct"/>
            <w:shd w:val="clear" w:color="auto" w:fill="FFFFFF" w:themeFill="background1"/>
          </w:tcPr>
          <w:p w14:paraId="5BA9CFF1" w14:textId="27319E47" w:rsidR="00AA4220" w:rsidRPr="0027550F" w:rsidRDefault="00AA4220" w:rsidP="0027550F">
            <w:pPr>
              <w:pStyle w:val="ListParagraph"/>
              <w:bidi w:val="0"/>
              <w:ind w:left="0"/>
              <w:jc w:val="center"/>
              <w:cnfStyle w:val="000000100000" w:firstRow="0" w:lastRow="0" w:firstColumn="0" w:lastColumn="0" w:oddVBand="0" w:evenVBand="0" w:oddHBand="1" w:evenHBand="0" w:firstRowFirstColumn="0" w:firstRowLastColumn="0" w:lastRowFirstColumn="0" w:lastRowLastColumn="0"/>
              <w:rPr>
                <w:rFonts w:asciiTheme="majorHAnsi" w:eastAsiaTheme="minorEastAsia" w:hAnsiTheme="majorHAnsi"/>
                <w:color w:val="auto"/>
                <w:sz w:val="20"/>
                <w:szCs w:val="20"/>
              </w:rPr>
            </w:pPr>
            <w:r w:rsidRPr="0027550F">
              <w:rPr>
                <w:rFonts w:asciiTheme="majorHAnsi" w:hAnsiTheme="majorHAnsi"/>
                <w:color w:val="auto"/>
                <w:sz w:val="20"/>
                <w:szCs w:val="20"/>
              </w:rPr>
              <w:t>Sangat tinggi</w:t>
            </w:r>
          </w:p>
        </w:tc>
      </w:tr>
      <w:tr w:rsidR="0027550F" w:rsidRPr="0027550F" w14:paraId="7F7503CA" w14:textId="77777777" w:rsidTr="007277A5">
        <w:tc>
          <w:tcPr>
            <w:cnfStyle w:val="001000000000" w:firstRow="0" w:lastRow="0" w:firstColumn="1" w:lastColumn="0" w:oddVBand="0" w:evenVBand="0" w:oddHBand="0" w:evenHBand="0" w:firstRowFirstColumn="0" w:firstRowLastColumn="0" w:lastRowFirstColumn="0" w:lastRowLastColumn="0"/>
            <w:tcW w:w="1732" w:type="pct"/>
            <w:shd w:val="clear" w:color="auto" w:fill="FFFFFF" w:themeFill="background1"/>
          </w:tcPr>
          <w:p w14:paraId="070F5781" w14:textId="4A04661A" w:rsidR="00AA4220" w:rsidRPr="0027550F" w:rsidRDefault="00AA4220" w:rsidP="00BB476C">
            <w:pPr>
              <w:pStyle w:val="ListParagraph"/>
              <w:bidi w:val="0"/>
              <w:ind w:left="0"/>
              <w:jc w:val="center"/>
              <w:rPr>
                <w:rFonts w:asciiTheme="majorHAnsi" w:eastAsiaTheme="minorEastAsia" w:hAnsiTheme="majorHAnsi"/>
                <w:b w:val="0"/>
                <w:bCs w:val="0"/>
                <w:color w:val="auto"/>
                <w:sz w:val="20"/>
                <w:szCs w:val="20"/>
              </w:rPr>
            </w:pPr>
            <w:r w:rsidRPr="0027550F">
              <w:rPr>
                <w:rFonts w:asciiTheme="majorHAnsi" w:hAnsiTheme="majorHAnsi"/>
                <w:b w:val="0"/>
                <w:bCs w:val="0"/>
                <w:color w:val="auto"/>
                <w:sz w:val="20"/>
                <w:szCs w:val="20"/>
              </w:rPr>
              <w:t>0,60 – 0,79</w:t>
            </w:r>
          </w:p>
        </w:tc>
        <w:tc>
          <w:tcPr>
            <w:tcW w:w="3268" w:type="pct"/>
            <w:shd w:val="clear" w:color="auto" w:fill="FFFFFF" w:themeFill="background1"/>
          </w:tcPr>
          <w:p w14:paraId="729CABBA" w14:textId="3591DB51" w:rsidR="00AA4220" w:rsidRPr="0027550F" w:rsidRDefault="00AA4220" w:rsidP="00BB476C">
            <w:pPr>
              <w:pStyle w:val="ListParagraph"/>
              <w:bidi w:val="0"/>
              <w:ind w:left="0"/>
              <w:jc w:val="center"/>
              <w:cnfStyle w:val="000000000000" w:firstRow="0" w:lastRow="0" w:firstColumn="0" w:lastColumn="0" w:oddVBand="0" w:evenVBand="0" w:oddHBand="0" w:evenHBand="0" w:firstRowFirstColumn="0" w:firstRowLastColumn="0" w:lastRowFirstColumn="0" w:lastRowLastColumn="0"/>
              <w:rPr>
                <w:rFonts w:asciiTheme="majorHAnsi" w:eastAsiaTheme="minorEastAsia" w:hAnsiTheme="majorHAnsi"/>
                <w:color w:val="auto"/>
                <w:sz w:val="20"/>
                <w:szCs w:val="20"/>
              </w:rPr>
            </w:pPr>
            <w:r w:rsidRPr="0027550F">
              <w:rPr>
                <w:rFonts w:asciiTheme="majorHAnsi" w:hAnsiTheme="majorHAnsi"/>
                <w:color w:val="auto"/>
                <w:sz w:val="20"/>
                <w:szCs w:val="20"/>
              </w:rPr>
              <w:t>Tinggi</w:t>
            </w:r>
          </w:p>
        </w:tc>
      </w:tr>
      <w:tr w:rsidR="0027550F" w:rsidRPr="0027550F" w14:paraId="393B96B5" w14:textId="77777777" w:rsidTr="007277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32" w:type="pct"/>
            <w:shd w:val="clear" w:color="auto" w:fill="FFFFFF" w:themeFill="background1"/>
          </w:tcPr>
          <w:p w14:paraId="471F5B16" w14:textId="25CDDF92" w:rsidR="00AA4220" w:rsidRPr="0027550F" w:rsidRDefault="00AA4220" w:rsidP="00BB476C">
            <w:pPr>
              <w:pStyle w:val="ListParagraph"/>
              <w:bidi w:val="0"/>
              <w:ind w:left="0"/>
              <w:jc w:val="center"/>
              <w:rPr>
                <w:rFonts w:asciiTheme="majorHAnsi" w:eastAsiaTheme="minorEastAsia" w:hAnsiTheme="majorHAnsi"/>
                <w:b w:val="0"/>
                <w:bCs w:val="0"/>
                <w:color w:val="auto"/>
                <w:sz w:val="20"/>
                <w:szCs w:val="20"/>
              </w:rPr>
            </w:pPr>
            <w:r w:rsidRPr="0027550F">
              <w:rPr>
                <w:rFonts w:asciiTheme="majorHAnsi" w:hAnsiTheme="majorHAnsi"/>
                <w:b w:val="0"/>
                <w:bCs w:val="0"/>
                <w:color w:val="auto"/>
                <w:sz w:val="20"/>
                <w:szCs w:val="20"/>
              </w:rPr>
              <w:t>0,40 – 0,59</w:t>
            </w:r>
          </w:p>
        </w:tc>
        <w:tc>
          <w:tcPr>
            <w:tcW w:w="3268" w:type="pct"/>
            <w:shd w:val="clear" w:color="auto" w:fill="FFFFFF" w:themeFill="background1"/>
          </w:tcPr>
          <w:p w14:paraId="18F63AD4" w14:textId="37977DE1" w:rsidR="00AA4220" w:rsidRPr="0027550F" w:rsidRDefault="00AA4220" w:rsidP="0027550F">
            <w:pPr>
              <w:pStyle w:val="ListParagraph"/>
              <w:bidi w:val="0"/>
              <w:ind w:left="0"/>
              <w:jc w:val="center"/>
              <w:cnfStyle w:val="000000100000" w:firstRow="0" w:lastRow="0" w:firstColumn="0" w:lastColumn="0" w:oddVBand="0" w:evenVBand="0" w:oddHBand="1" w:evenHBand="0" w:firstRowFirstColumn="0" w:firstRowLastColumn="0" w:lastRowFirstColumn="0" w:lastRowLastColumn="0"/>
              <w:rPr>
                <w:rFonts w:asciiTheme="majorHAnsi" w:eastAsiaTheme="minorEastAsia" w:hAnsiTheme="majorHAnsi"/>
                <w:color w:val="auto"/>
                <w:sz w:val="20"/>
                <w:szCs w:val="20"/>
              </w:rPr>
            </w:pPr>
            <w:r w:rsidRPr="0027550F">
              <w:rPr>
                <w:rFonts w:asciiTheme="majorHAnsi" w:hAnsiTheme="majorHAnsi"/>
                <w:color w:val="auto"/>
                <w:sz w:val="20"/>
                <w:szCs w:val="20"/>
              </w:rPr>
              <w:t>Cukup</w:t>
            </w:r>
          </w:p>
        </w:tc>
      </w:tr>
      <w:tr w:rsidR="0027550F" w:rsidRPr="0027550F" w14:paraId="1FFA711D" w14:textId="77777777" w:rsidTr="007277A5">
        <w:tc>
          <w:tcPr>
            <w:cnfStyle w:val="001000000000" w:firstRow="0" w:lastRow="0" w:firstColumn="1" w:lastColumn="0" w:oddVBand="0" w:evenVBand="0" w:oddHBand="0" w:evenHBand="0" w:firstRowFirstColumn="0" w:firstRowLastColumn="0" w:lastRowFirstColumn="0" w:lastRowLastColumn="0"/>
            <w:tcW w:w="1732" w:type="pct"/>
            <w:shd w:val="clear" w:color="auto" w:fill="FFFFFF" w:themeFill="background1"/>
          </w:tcPr>
          <w:p w14:paraId="3E11605E" w14:textId="66069BA2" w:rsidR="00AA4220" w:rsidRPr="0027550F" w:rsidRDefault="00AA4220" w:rsidP="00BB476C">
            <w:pPr>
              <w:pStyle w:val="ListParagraph"/>
              <w:bidi w:val="0"/>
              <w:ind w:left="0"/>
              <w:jc w:val="center"/>
              <w:rPr>
                <w:rFonts w:asciiTheme="majorHAnsi" w:eastAsiaTheme="minorEastAsia" w:hAnsiTheme="majorHAnsi"/>
                <w:b w:val="0"/>
                <w:bCs w:val="0"/>
                <w:color w:val="auto"/>
                <w:sz w:val="20"/>
                <w:szCs w:val="20"/>
              </w:rPr>
            </w:pPr>
            <w:r w:rsidRPr="0027550F">
              <w:rPr>
                <w:rFonts w:asciiTheme="majorHAnsi" w:hAnsiTheme="majorHAnsi"/>
                <w:b w:val="0"/>
                <w:bCs w:val="0"/>
                <w:color w:val="auto"/>
                <w:sz w:val="20"/>
                <w:szCs w:val="20"/>
              </w:rPr>
              <w:t>0,20 – 0,39</w:t>
            </w:r>
          </w:p>
        </w:tc>
        <w:tc>
          <w:tcPr>
            <w:tcW w:w="3268" w:type="pct"/>
            <w:shd w:val="clear" w:color="auto" w:fill="FFFFFF" w:themeFill="background1"/>
          </w:tcPr>
          <w:p w14:paraId="3BAABBFB" w14:textId="49C4F735" w:rsidR="00AA4220" w:rsidRPr="0027550F" w:rsidRDefault="00AA4220" w:rsidP="0027550F">
            <w:pPr>
              <w:pStyle w:val="ListParagraph"/>
              <w:bidi w:val="0"/>
              <w:ind w:left="0"/>
              <w:jc w:val="center"/>
              <w:cnfStyle w:val="000000000000" w:firstRow="0" w:lastRow="0" w:firstColumn="0" w:lastColumn="0" w:oddVBand="0" w:evenVBand="0" w:oddHBand="0" w:evenHBand="0" w:firstRowFirstColumn="0" w:firstRowLastColumn="0" w:lastRowFirstColumn="0" w:lastRowLastColumn="0"/>
              <w:rPr>
                <w:rFonts w:asciiTheme="majorHAnsi" w:eastAsiaTheme="minorEastAsia" w:hAnsiTheme="majorHAnsi"/>
                <w:color w:val="auto"/>
                <w:sz w:val="20"/>
                <w:szCs w:val="20"/>
              </w:rPr>
            </w:pPr>
            <w:r w:rsidRPr="0027550F">
              <w:rPr>
                <w:rFonts w:asciiTheme="majorHAnsi" w:hAnsiTheme="majorHAnsi"/>
                <w:color w:val="auto"/>
                <w:sz w:val="20"/>
                <w:szCs w:val="20"/>
              </w:rPr>
              <w:t>Rendah</w:t>
            </w:r>
          </w:p>
        </w:tc>
      </w:tr>
      <w:tr w:rsidR="0027550F" w:rsidRPr="0027550F" w14:paraId="5CD647BA" w14:textId="77777777" w:rsidTr="007277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32" w:type="pct"/>
            <w:shd w:val="clear" w:color="auto" w:fill="FFFFFF" w:themeFill="background1"/>
          </w:tcPr>
          <w:p w14:paraId="65D232B6" w14:textId="268D8D84" w:rsidR="00AA4220" w:rsidRPr="0027550F" w:rsidRDefault="00AA4220" w:rsidP="00BB476C">
            <w:pPr>
              <w:pStyle w:val="ListParagraph"/>
              <w:bidi w:val="0"/>
              <w:ind w:left="0"/>
              <w:jc w:val="center"/>
              <w:rPr>
                <w:rFonts w:asciiTheme="majorHAnsi" w:eastAsiaTheme="minorEastAsia" w:hAnsiTheme="majorHAnsi"/>
                <w:b w:val="0"/>
                <w:bCs w:val="0"/>
                <w:color w:val="auto"/>
                <w:sz w:val="20"/>
                <w:szCs w:val="20"/>
              </w:rPr>
            </w:pPr>
            <w:r w:rsidRPr="0027550F">
              <w:rPr>
                <w:rFonts w:asciiTheme="majorHAnsi" w:hAnsiTheme="majorHAnsi"/>
                <w:b w:val="0"/>
                <w:bCs w:val="0"/>
                <w:color w:val="auto"/>
                <w:sz w:val="20"/>
                <w:szCs w:val="20"/>
              </w:rPr>
              <w:t>0,00 – 0,19</w:t>
            </w:r>
          </w:p>
        </w:tc>
        <w:tc>
          <w:tcPr>
            <w:tcW w:w="3268" w:type="pct"/>
            <w:shd w:val="clear" w:color="auto" w:fill="FFFFFF" w:themeFill="background1"/>
          </w:tcPr>
          <w:p w14:paraId="4BF04D67" w14:textId="244C7742" w:rsidR="00AA4220" w:rsidRPr="0027550F" w:rsidRDefault="00AA4220" w:rsidP="0027550F">
            <w:pPr>
              <w:pStyle w:val="ListParagraph"/>
              <w:bidi w:val="0"/>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olor w:val="auto"/>
                <w:sz w:val="20"/>
                <w:szCs w:val="20"/>
              </w:rPr>
            </w:pPr>
            <w:r w:rsidRPr="0027550F">
              <w:rPr>
                <w:rFonts w:asciiTheme="majorHAnsi" w:hAnsiTheme="majorHAnsi"/>
                <w:color w:val="auto"/>
                <w:sz w:val="20"/>
                <w:szCs w:val="20"/>
              </w:rPr>
              <w:t>Sangat rendah</w:t>
            </w:r>
          </w:p>
        </w:tc>
      </w:tr>
    </w:tbl>
    <w:p w14:paraId="2C853E6D" w14:textId="0EB897D8" w:rsidR="00524593" w:rsidRPr="0027550F" w:rsidRDefault="00AA4220" w:rsidP="00524593">
      <w:pPr>
        <w:tabs>
          <w:tab w:val="left" w:pos="1530"/>
        </w:tabs>
        <w:spacing w:line="360" w:lineRule="auto"/>
        <w:jc w:val="right"/>
        <w:rPr>
          <w:rFonts w:asciiTheme="majorHAnsi" w:hAnsiTheme="majorHAnsi"/>
        </w:rPr>
      </w:pPr>
      <w:r w:rsidRPr="0027550F">
        <w:rPr>
          <w:rFonts w:asciiTheme="majorHAnsi" w:hAnsiTheme="majorHAnsi"/>
        </w:rPr>
        <w:fldChar w:fldCharType="begin" w:fldLock="1"/>
      </w:r>
      <w:r w:rsidRPr="0027550F">
        <w:rPr>
          <w:rFonts w:asciiTheme="majorHAnsi" w:hAnsiTheme="majorHAnsi"/>
        </w:rPr>
        <w:instrText>ADDIN CSL_CITATION {"citationItems":[{"id":"ITEM-1","itemData":{"author":[{"dropping-particle":"","family":"Arikunto","given":"Suharsimi","non-dropping-particle":"","parse-names":false,"suffix":""}],"edition":"Edisi Revi","id":"ITEM-1","issued":{"date-parts":[["2013"]]},"publisher":"PT. Rineka Cipta","publisher-place":"Jakarta","title":"Prosedur Penelitian Suatu Pendekatan Praktik","type":"book"},"uris":["http://www.mendeley.com/documents/?uuid=77c1b19d-6201-40f2-a578-9b27b2d7e5bc"]}],"mendeley":{"formattedCitation":"(Arikunto, 2013)","plainTextFormattedCitation":"(Arikunto, 2013)","previouslyFormattedCitation":"(Arikunto, 2013)"},"properties":{"noteIndex":0},"schema":"https://github.com/citation-style-language/schema/raw/master/csl-citation.json"}</w:instrText>
      </w:r>
      <w:r w:rsidRPr="0027550F">
        <w:rPr>
          <w:rFonts w:asciiTheme="majorHAnsi" w:hAnsiTheme="majorHAnsi"/>
        </w:rPr>
        <w:fldChar w:fldCharType="separate"/>
      </w:r>
      <w:r w:rsidRPr="0027550F">
        <w:rPr>
          <w:rFonts w:asciiTheme="majorHAnsi" w:hAnsiTheme="majorHAnsi"/>
          <w:noProof/>
        </w:rPr>
        <w:t>(Arikunto, 2013)</w:t>
      </w:r>
      <w:r w:rsidRPr="0027550F">
        <w:rPr>
          <w:rFonts w:asciiTheme="majorHAnsi" w:hAnsiTheme="majorHAnsi"/>
        </w:rPr>
        <w:fldChar w:fldCharType="end"/>
      </w:r>
    </w:p>
    <w:p w14:paraId="00FD4368" w14:textId="77777777" w:rsidR="00437041" w:rsidRPr="0027550F" w:rsidRDefault="00AA4220" w:rsidP="00437041">
      <w:pPr>
        <w:pStyle w:val="ListParagraph"/>
        <w:numPr>
          <w:ilvl w:val="0"/>
          <w:numId w:val="10"/>
        </w:numPr>
        <w:bidi w:val="0"/>
        <w:spacing w:line="360" w:lineRule="auto"/>
        <w:jc w:val="both"/>
        <w:rPr>
          <w:rFonts w:asciiTheme="majorHAnsi" w:hAnsiTheme="majorHAnsi" w:cstheme="majorBidi"/>
          <w:b/>
          <w:bCs/>
        </w:rPr>
      </w:pPr>
      <w:r w:rsidRPr="0027550F">
        <w:rPr>
          <w:rFonts w:asciiTheme="majorHAnsi" w:hAnsiTheme="majorHAnsi"/>
          <w:b/>
          <w:bCs/>
        </w:rPr>
        <w:lastRenderedPageBreak/>
        <w:t>Daya Pembeda Soal</w:t>
      </w:r>
    </w:p>
    <w:p w14:paraId="1C6AB0CC" w14:textId="60B285A8" w:rsidR="00437041" w:rsidRPr="0027550F" w:rsidRDefault="00AA4220" w:rsidP="006E1E9B">
      <w:pPr>
        <w:pStyle w:val="ListParagraph"/>
        <w:bidi w:val="0"/>
        <w:spacing w:line="360" w:lineRule="auto"/>
        <w:ind w:left="774" w:firstLine="666"/>
        <w:jc w:val="both"/>
        <w:rPr>
          <w:rFonts w:asciiTheme="majorHAnsi" w:hAnsiTheme="majorHAnsi" w:cstheme="majorBidi"/>
          <w:b/>
          <w:bCs/>
          <w:sz w:val="20"/>
          <w:szCs w:val="20"/>
          <w:highlight w:val="yellow"/>
        </w:rPr>
      </w:pPr>
      <w:r w:rsidRPr="0027550F">
        <w:rPr>
          <w:rFonts w:asciiTheme="majorHAnsi" w:hAnsiTheme="majorHAnsi"/>
        </w:rPr>
        <w:t xml:space="preserve">Menurut </w:t>
      </w:r>
      <w:r w:rsidR="006A368D" w:rsidRPr="0027550F">
        <w:rPr>
          <w:rFonts w:asciiTheme="majorHAnsi" w:hAnsiTheme="majorHAnsi"/>
        </w:rPr>
        <w:fldChar w:fldCharType="begin" w:fldLock="1"/>
      </w:r>
      <w:r w:rsidR="00303852" w:rsidRPr="0027550F">
        <w:rPr>
          <w:rFonts w:asciiTheme="majorHAnsi" w:hAnsiTheme="majorHAnsi"/>
        </w:rPr>
        <w:instrText>ADDIN CSL_CITATION {"citationItems":[{"id":"ITEM-1","itemData":{"author":[{"dropping-particle":"","family":"Sudijono","given":"Anas","non-dropping-particle":"","parse-names":false,"suffix":""}],"id":"ITEM-1","issued":{"date-parts":[["2015"]]},"publisher":"Rajawali Pers","title":"Pengantar Evaluasi Pendidikan","type":"book"},"uris":["http://www.mendeley.com/documents/?uuid=55c2bcd7-71cc-4031-8307-e0b668d404c7"]}],"mendeley":{"formattedCitation":"(Sudijono, 2015)","manualFormatting":"Sudijono (2015)","plainTextFormattedCitation":"(Sudijono, 2015)","previouslyFormattedCitation":"(Sudijono, 2015)"},"properties":{"noteIndex":0},"schema":"https://github.com/citation-style-language/schema/raw/master/csl-citation.json"}</w:instrText>
      </w:r>
      <w:r w:rsidR="006A368D" w:rsidRPr="0027550F">
        <w:rPr>
          <w:rFonts w:asciiTheme="majorHAnsi" w:hAnsiTheme="majorHAnsi"/>
        </w:rPr>
        <w:fldChar w:fldCharType="separate"/>
      </w:r>
      <w:r w:rsidR="00303852" w:rsidRPr="0027550F">
        <w:rPr>
          <w:rFonts w:asciiTheme="majorHAnsi" w:hAnsiTheme="majorHAnsi"/>
          <w:noProof/>
        </w:rPr>
        <w:t>Sudijono</w:t>
      </w:r>
      <w:r w:rsidR="006A368D" w:rsidRPr="0027550F">
        <w:rPr>
          <w:rFonts w:asciiTheme="majorHAnsi" w:hAnsiTheme="majorHAnsi"/>
          <w:noProof/>
        </w:rPr>
        <w:t xml:space="preserve"> </w:t>
      </w:r>
      <w:r w:rsidR="00303852" w:rsidRPr="0027550F">
        <w:rPr>
          <w:rFonts w:asciiTheme="majorHAnsi" w:hAnsiTheme="majorHAnsi"/>
          <w:noProof/>
        </w:rPr>
        <w:t>(</w:t>
      </w:r>
      <w:r w:rsidR="006A368D" w:rsidRPr="0027550F">
        <w:rPr>
          <w:rFonts w:asciiTheme="majorHAnsi" w:hAnsiTheme="majorHAnsi"/>
          <w:noProof/>
        </w:rPr>
        <w:t>2015)</w:t>
      </w:r>
      <w:r w:rsidR="006A368D" w:rsidRPr="0027550F">
        <w:rPr>
          <w:rFonts w:asciiTheme="majorHAnsi" w:hAnsiTheme="majorHAnsi"/>
        </w:rPr>
        <w:fldChar w:fldCharType="end"/>
      </w:r>
      <w:r w:rsidRPr="0027550F">
        <w:rPr>
          <w:rFonts w:asciiTheme="majorHAnsi" w:hAnsiTheme="majorHAnsi"/>
          <w:sz w:val="20"/>
          <w:szCs w:val="20"/>
        </w:rPr>
        <w:t xml:space="preserve"> </w:t>
      </w:r>
      <w:r w:rsidR="00437041" w:rsidRPr="0027550F">
        <w:rPr>
          <w:rFonts w:asciiTheme="majorHAnsi" w:eastAsia="Times New Roman" w:hAnsiTheme="majorHAnsi" w:cs="Times New Roman"/>
        </w:rPr>
        <w:t>daya pembeda adalah kemampuan item tes hasil belajar untuk membedakan siswa yang berprestasi tinggi dari siswa yang berprestasi rendah. Analisis daya pembeda soal bentuk objektif dan bentuk uraian dapat dilakukan dengan berbagai cara, dan rumus berikut dapat digunakan untuk menghitung daya pembeda:</w:t>
      </w:r>
    </w:p>
    <w:p w14:paraId="1876E45C" w14:textId="0044D092" w:rsidR="00DC4CD6" w:rsidRPr="0027550F" w:rsidRDefault="00915A68" w:rsidP="00DC4CD6">
      <w:pPr>
        <w:spacing w:line="240" w:lineRule="auto"/>
        <w:ind w:left="2410" w:hanging="1701"/>
        <w:rPr>
          <w:rFonts w:asciiTheme="majorHAnsi" w:eastAsiaTheme="minorEastAsia" w:hAnsiTheme="majorHAnsi" w:cstheme="majorBidi"/>
          <w:i/>
          <w:sz w:val="18"/>
          <w:szCs w:val="18"/>
        </w:rPr>
      </w:pPr>
      <w:r w:rsidRPr="0027550F">
        <w:rPr>
          <w:rFonts w:asciiTheme="majorHAnsi" w:hAnsiTheme="majorHAnsi" w:cstheme="majorBidi"/>
          <w:i/>
          <w:iCs/>
          <w:sz w:val="18"/>
          <w:szCs w:val="18"/>
        </w:rPr>
        <w:t>“</w:t>
      </w:r>
      <w:r w:rsidR="00DC4CD6" w:rsidRPr="0027550F">
        <w:rPr>
          <w:rFonts w:asciiTheme="majorHAnsi" w:hAnsiTheme="majorHAnsi" w:cstheme="majorBidi"/>
          <w:i/>
          <w:iCs/>
          <w:sz w:val="18"/>
          <w:szCs w:val="18"/>
        </w:rPr>
        <w:t>Diskrimination index</w:t>
      </w:r>
      <m:oMath>
        <m:r>
          <w:rPr>
            <w:rFonts w:ascii="Cambria Math" w:hAnsi="Cambria Math" w:cstheme="majorBidi"/>
            <w:sz w:val="18"/>
            <w:szCs w:val="18"/>
          </w:rPr>
          <m:t xml:space="preserve"> =</m:t>
        </m:r>
      </m:oMath>
    </w:p>
    <w:p w14:paraId="10C60F34" w14:textId="2423679A" w:rsidR="00DC4CD6" w:rsidRPr="0027550F" w:rsidRDefault="00DC4CD6" w:rsidP="00DC4CD6">
      <w:pPr>
        <w:spacing w:line="240" w:lineRule="auto"/>
        <w:ind w:left="1418" w:hanging="1276"/>
        <w:rPr>
          <w:rFonts w:asciiTheme="majorHAnsi" w:hAnsiTheme="majorHAnsi" w:cstheme="majorBidi"/>
          <w:b/>
          <w:bCs/>
          <w:sz w:val="18"/>
          <w:szCs w:val="18"/>
        </w:rPr>
      </w:pPr>
      <m:oMathPara>
        <m:oMathParaPr>
          <m:jc m:val="center"/>
        </m:oMathParaPr>
        <m:oMath>
          <m:r>
            <w:rPr>
              <w:rFonts w:ascii="Cambria Math" w:hAnsi="Cambria Math" w:cstheme="majorBidi"/>
              <w:sz w:val="18"/>
              <w:szCs w:val="18"/>
            </w:rPr>
            <m:t xml:space="preserve"> </m:t>
          </m:r>
          <m:f>
            <m:fPr>
              <m:ctrlPr>
                <w:rPr>
                  <w:rFonts w:ascii="Cambria Math" w:hAnsi="Cambria Math" w:cstheme="majorBidi"/>
                  <w:sz w:val="18"/>
                  <w:szCs w:val="18"/>
                </w:rPr>
              </m:ctrlPr>
            </m:fPr>
            <m:num>
              <m:r>
                <w:rPr>
                  <w:rFonts w:ascii="Cambria Math" w:hAnsi="Cambria Math" w:cstheme="majorBidi"/>
                  <w:sz w:val="18"/>
                  <w:szCs w:val="18"/>
                </w:rPr>
                <m:t>Average item score - Average lower group</m:t>
              </m:r>
            </m:num>
            <m:den>
              <m:r>
                <w:rPr>
                  <w:rFonts w:ascii="Cambria Math" w:hAnsi="Cambria Math" w:cstheme="majorBidi"/>
                  <w:sz w:val="18"/>
                  <w:szCs w:val="18"/>
                </w:rPr>
                <m:t>Full item score</m:t>
              </m:r>
            </m:den>
          </m:f>
        </m:oMath>
      </m:oMathPara>
    </w:p>
    <w:p w14:paraId="1941EBE6" w14:textId="77777777" w:rsidR="00DC4CD6" w:rsidRPr="0027550F" w:rsidRDefault="00DC4CD6" w:rsidP="00DC4CD6">
      <w:pPr>
        <w:spacing w:after="0" w:line="240" w:lineRule="auto"/>
        <w:ind w:left="709"/>
        <w:jc w:val="both"/>
        <w:rPr>
          <w:rFonts w:asciiTheme="majorHAnsi" w:hAnsiTheme="majorHAnsi"/>
          <w:b/>
          <w:bCs/>
        </w:rPr>
      </w:pPr>
    </w:p>
    <w:p w14:paraId="46EFB8C7" w14:textId="30C75101" w:rsidR="00AA4220" w:rsidRPr="0027550F" w:rsidRDefault="00DC4CD6" w:rsidP="00DC4CD6">
      <w:pPr>
        <w:spacing w:after="0" w:line="240" w:lineRule="auto"/>
        <w:ind w:left="709"/>
        <w:rPr>
          <w:rFonts w:ascii="Cambria" w:eastAsia="Calibri" w:hAnsi="Cambria" w:cs="Times New Roman"/>
          <w:i/>
        </w:rPr>
      </w:pPr>
      <w:r w:rsidRPr="0027550F">
        <w:rPr>
          <w:rFonts w:asciiTheme="majorHAnsi" w:hAnsiTheme="majorHAnsi"/>
          <w:b/>
          <w:bCs/>
        </w:rPr>
        <w:t>Tabel 3</w:t>
      </w:r>
      <w:r w:rsidR="007478EC" w:rsidRPr="0027550F">
        <w:rPr>
          <w:rFonts w:asciiTheme="majorHAnsi" w:hAnsiTheme="majorHAnsi"/>
          <w:b/>
          <w:bCs/>
        </w:rPr>
        <w:t>.5</w:t>
      </w:r>
      <w:r w:rsidR="00AA4220" w:rsidRPr="0027550F">
        <w:rPr>
          <w:rFonts w:asciiTheme="majorHAnsi" w:hAnsiTheme="majorHAnsi"/>
        </w:rPr>
        <w:t xml:space="preserve"> Klasifikasi</w:t>
      </w:r>
      <w:r w:rsidR="00AA4220" w:rsidRPr="0027550F">
        <w:rPr>
          <w:rFonts w:asciiTheme="majorHAnsi" w:hAnsiTheme="majorHAnsi"/>
          <w:i/>
          <w:iCs/>
        </w:rPr>
        <w:t xml:space="preserve"> </w:t>
      </w:r>
      <w:r w:rsidRPr="0027550F">
        <w:rPr>
          <w:rFonts w:asciiTheme="majorHAnsi" w:hAnsiTheme="majorHAnsi"/>
          <w:i/>
          <w:iCs/>
        </w:rPr>
        <w:t>Index</w:t>
      </w:r>
      <w:r w:rsidRPr="0027550F">
        <w:rPr>
          <w:rFonts w:asciiTheme="majorHAnsi" w:hAnsiTheme="majorHAnsi"/>
        </w:rPr>
        <w:t xml:space="preserve"> </w:t>
      </w:r>
      <w:r w:rsidR="00AA4220" w:rsidRPr="0027550F">
        <w:rPr>
          <w:rFonts w:asciiTheme="majorHAnsi" w:hAnsiTheme="majorHAnsi"/>
        </w:rPr>
        <w:t>Daya Pembeda</w:t>
      </w:r>
      <w:r w:rsidR="00443209" w:rsidRPr="0027550F">
        <w:rPr>
          <w:rFonts w:asciiTheme="majorHAnsi" w:hAnsiTheme="majorHAnsi"/>
        </w:rPr>
        <w:t xml:space="preserve"> Soal</w:t>
      </w:r>
    </w:p>
    <w:tbl>
      <w:tblPr>
        <w:tblStyle w:val="LightShading"/>
        <w:tblW w:w="4325" w:type="pct"/>
        <w:tblInd w:w="817" w:type="dxa"/>
        <w:shd w:val="clear" w:color="auto" w:fill="FFFFFF" w:themeFill="background1"/>
        <w:tblLook w:val="04A0" w:firstRow="1" w:lastRow="0" w:firstColumn="1" w:lastColumn="0" w:noHBand="0" w:noVBand="1"/>
      </w:tblPr>
      <w:tblGrid>
        <w:gridCol w:w="1985"/>
        <w:gridCol w:w="3253"/>
      </w:tblGrid>
      <w:tr w:rsidR="0027550F" w:rsidRPr="0027550F" w14:paraId="368573A9" w14:textId="77777777" w:rsidTr="00DC4C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5" w:type="pct"/>
            <w:shd w:val="clear" w:color="auto" w:fill="FFFFFF" w:themeFill="background1"/>
          </w:tcPr>
          <w:p w14:paraId="75908B06" w14:textId="0E5BA75F" w:rsidR="00AA4220" w:rsidRPr="0027550F" w:rsidRDefault="00AA4220" w:rsidP="0027550F">
            <w:pPr>
              <w:pStyle w:val="ListParagraph"/>
              <w:bidi w:val="0"/>
              <w:ind w:left="0"/>
              <w:jc w:val="center"/>
              <w:rPr>
                <w:rFonts w:asciiTheme="majorHAnsi" w:hAnsiTheme="majorHAnsi"/>
                <w:color w:val="auto"/>
                <w:sz w:val="20"/>
                <w:szCs w:val="20"/>
              </w:rPr>
            </w:pPr>
            <w:r w:rsidRPr="0027550F">
              <w:rPr>
                <w:rFonts w:asciiTheme="majorHAnsi" w:hAnsiTheme="majorHAnsi"/>
                <w:color w:val="auto"/>
                <w:sz w:val="20"/>
                <w:szCs w:val="20"/>
              </w:rPr>
              <w:t>Nilai</w:t>
            </w:r>
            <w:r w:rsidR="00DC4CD6" w:rsidRPr="0027550F">
              <w:rPr>
                <w:rFonts w:asciiTheme="majorHAnsi" w:hAnsiTheme="majorHAnsi"/>
                <w:color w:val="auto"/>
                <w:sz w:val="20"/>
                <w:szCs w:val="20"/>
              </w:rPr>
              <w:t xml:space="preserve"> IDP</w:t>
            </w:r>
          </w:p>
        </w:tc>
        <w:tc>
          <w:tcPr>
            <w:tcW w:w="3105" w:type="pct"/>
            <w:shd w:val="clear" w:color="auto" w:fill="FFFFFF" w:themeFill="background1"/>
          </w:tcPr>
          <w:p w14:paraId="45325220" w14:textId="26DF55E4" w:rsidR="00AA4220" w:rsidRPr="0027550F" w:rsidRDefault="00AA4220" w:rsidP="00BB476C">
            <w:pPr>
              <w:pStyle w:val="ListParagraph"/>
              <w:bidi w:val="0"/>
              <w:ind w:left="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olor w:val="auto"/>
                <w:sz w:val="20"/>
                <w:szCs w:val="20"/>
              </w:rPr>
            </w:pPr>
            <w:r w:rsidRPr="0027550F">
              <w:rPr>
                <w:rFonts w:asciiTheme="majorHAnsi" w:hAnsiTheme="majorHAnsi"/>
                <w:color w:val="auto"/>
                <w:sz w:val="20"/>
                <w:szCs w:val="20"/>
              </w:rPr>
              <w:t>Interpretasi</w:t>
            </w:r>
          </w:p>
        </w:tc>
      </w:tr>
      <w:tr w:rsidR="0027550F" w:rsidRPr="0027550F" w14:paraId="51A3EC47" w14:textId="77777777" w:rsidTr="00DC4C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5" w:type="pct"/>
            <w:shd w:val="clear" w:color="auto" w:fill="FFFFFF" w:themeFill="background1"/>
          </w:tcPr>
          <w:p w14:paraId="38B2F2A9" w14:textId="6D3091EB" w:rsidR="00AA4220" w:rsidRPr="0027550F" w:rsidRDefault="009F06B5" w:rsidP="00BB476C">
            <w:pPr>
              <w:pStyle w:val="ListParagraph"/>
              <w:bidi w:val="0"/>
              <w:ind w:left="0"/>
              <w:jc w:val="center"/>
              <w:rPr>
                <w:rFonts w:asciiTheme="majorHAnsi" w:hAnsiTheme="majorHAnsi"/>
                <w:b w:val="0"/>
                <w:bCs w:val="0"/>
                <w:color w:val="auto"/>
                <w:sz w:val="20"/>
                <w:szCs w:val="20"/>
              </w:rPr>
            </w:pPr>
            <w:r w:rsidRPr="0027550F">
              <w:rPr>
                <w:rFonts w:asciiTheme="majorHAnsi" w:hAnsiTheme="majorHAnsi"/>
                <w:b w:val="0"/>
                <w:bCs w:val="0"/>
                <w:color w:val="auto"/>
                <w:sz w:val="20"/>
                <w:szCs w:val="20"/>
              </w:rPr>
              <w:t>0,00</w:t>
            </w:r>
            <w:r w:rsidRPr="0027550F">
              <w:rPr>
                <w:rFonts w:ascii="Lucida Sans Unicode" w:hAnsi="Lucida Sans Unicode" w:cs="Lucida Sans Unicode"/>
                <w:b w:val="0"/>
                <w:bCs w:val="0"/>
                <w:color w:val="auto"/>
                <w:sz w:val="20"/>
                <w:szCs w:val="20"/>
              </w:rPr>
              <w:t>≤</w:t>
            </w:r>
            <w:r w:rsidRPr="0027550F">
              <w:rPr>
                <w:rFonts w:asciiTheme="majorHAnsi" w:hAnsiTheme="majorHAnsi"/>
                <w:b w:val="0"/>
                <w:bCs w:val="0"/>
                <w:color w:val="auto"/>
                <w:sz w:val="20"/>
                <w:szCs w:val="20"/>
              </w:rPr>
              <w:t xml:space="preserve"> </w:t>
            </w:r>
            <w:r w:rsidRPr="0027550F">
              <w:rPr>
                <w:rFonts w:asciiTheme="majorHAnsi" w:hAnsiTheme="majorHAnsi"/>
                <w:b w:val="0"/>
                <w:bCs w:val="0"/>
                <w:i/>
                <w:iCs/>
                <w:color w:val="auto"/>
                <w:sz w:val="20"/>
                <w:szCs w:val="20"/>
              </w:rPr>
              <w:t xml:space="preserve">D </w:t>
            </w:r>
            <m:oMath>
              <m:r>
                <m:rPr>
                  <m:sty m:val="bi"/>
                </m:rPr>
                <w:rPr>
                  <w:rFonts w:ascii="Cambria Math" w:hAnsi="Cambria Math" w:cs="Lucida Sans Unicode"/>
                  <w:color w:val="auto"/>
                  <w:sz w:val="20"/>
                  <w:szCs w:val="20"/>
                </w:rPr>
                <m:t>&lt;</m:t>
              </m:r>
            </m:oMath>
            <w:r w:rsidRPr="0027550F">
              <w:rPr>
                <w:rFonts w:asciiTheme="majorHAnsi" w:hAnsiTheme="majorHAnsi"/>
                <w:b w:val="0"/>
                <w:bCs w:val="0"/>
                <w:i/>
                <w:iCs/>
                <w:color w:val="auto"/>
                <w:sz w:val="20"/>
                <w:szCs w:val="20"/>
              </w:rPr>
              <w:t xml:space="preserve"> </w:t>
            </w:r>
            <w:r w:rsidRPr="0027550F">
              <w:rPr>
                <w:rFonts w:asciiTheme="majorHAnsi" w:hAnsiTheme="majorHAnsi"/>
                <w:b w:val="0"/>
                <w:bCs w:val="0"/>
                <w:color w:val="auto"/>
                <w:sz w:val="20"/>
                <w:szCs w:val="20"/>
              </w:rPr>
              <w:t xml:space="preserve">  0,20</w:t>
            </w:r>
          </w:p>
        </w:tc>
        <w:tc>
          <w:tcPr>
            <w:tcW w:w="3105" w:type="pct"/>
            <w:shd w:val="clear" w:color="auto" w:fill="FFFFFF" w:themeFill="background1"/>
          </w:tcPr>
          <w:p w14:paraId="4414162F" w14:textId="736057A3" w:rsidR="00AA4220" w:rsidRPr="0027550F" w:rsidRDefault="009F06B5" w:rsidP="00BB476C">
            <w:pPr>
              <w:pStyle w:val="ListParagraph"/>
              <w:bidi w:val="0"/>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i/>
                <w:iCs/>
                <w:color w:val="auto"/>
                <w:sz w:val="20"/>
                <w:szCs w:val="20"/>
              </w:rPr>
            </w:pPr>
            <w:r w:rsidRPr="0027550F">
              <w:rPr>
                <w:rFonts w:asciiTheme="majorHAnsi" w:hAnsiTheme="majorHAnsi"/>
                <w:color w:val="auto"/>
                <w:sz w:val="20"/>
                <w:szCs w:val="20"/>
              </w:rPr>
              <w:t>Lemah</w:t>
            </w:r>
          </w:p>
        </w:tc>
      </w:tr>
      <w:tr w:rsidR="0027550F" w:rsidRPr="0027550F" w14:paraId="12C8A385" w14:textId="77777777" w:rsidTr="00DC4CD6">
        <w:tc>
          <w:tcPr>
            <w:cnfStyle w:val="001000000000" w:firstRow="0" w:lastRow="0" w:firstColumn="1" w:lastColumn="0" w:oddVBand="0" w:evenVBand="0" w:oddHBand="0" w:evenHBand="0" w:firstRowFirstColumn="0" w:firstRowLastColumn="0" w:lastRowFirstColumn="0" w:lastRowLastColumn="0"/>
            <w:tcW w:w="1895" w:type="pct"/>
            <w:shd w:val="clear" w:color="auto" w:fill="FFFFFF" w:themeFill="background1"/>
          </w:tcPr>
          <w:p w14:paraId="18AC4C84" w14:textId="7B5ADD3A" w:rsidR="00AA4220" w:rsidRPr="0027550F" w:rsidRDefault="009F06B5" w:rsidP="00BB476C">
            <w:pPr>
              <w:pStyle w:val="ListParagraph"/>
              <w:bidi w:val="0"/>
              <w:ind w:left="0"/>
              <w:jc w:val="center"/>
              <w:rPr>
                <w:rFonts w:asciiTheme="majorHAnsi" w:hAnsiTheme="majorHAnsi"/>
                <w:b w:val="0"/>
                <w:bCs w:val="0"/>
                <w:color w:val="auto"/>
                <w:sz w:val="20"/>
                <w:szCs w:val="20"/>
              </w:rPr>
            </w:pPr>
            <w:r w:rsidRPr="0027550F">
              <w:rPr>
                <w:rFonts w:asciiTheme="majorHAnsi" w:hAnsiTheme="majorHAnsi"/>
                <w:b w:val="0"/>
                <w:bCs w:val="0"/>
                <w:color w:val="auto"/>
                <w:sz w:val="20"/>
                <w:szCs w:val="20"/>
              </w:rPr>
              <w:t xml:space="preserve">0,20 </w:t>
            </w:r>
            <w:r w:rsidRPr="0027550F">
              <w:rPr>
                <w:rFonts w:ascii="Lucida Sans Unicode" w:hAnsi="Lucida Sans Unicode" w:cs="Lucida Sans Unicode"/>
                <w:b w:val="0"/>
                <w:bCs w:val="0"/>
                <w:color w:val="auto"/>
                <w:sz w:val="20"/>
                <w:szCs w:val="20"/>
              </w:rPr>
              <w:t>≤</w:t>
            </w:r>
            <w:r w:rsidRPr="0027550F">
              <w:rPr>
                <w:rFonts w:asciiTheme="majorHAnsi" w:hAnsiTheme="majorHAnsi"/>
                <w:b w:val="0"/>
                <w:bCs w:val="0"/>
                <w:color w:val="auto"/>
                <w:sz w:val="20"/>
                <w:szCs w:val="20"/>
              </w:rPr>
              <w:t xml:space="preserve"> </w:t>
            </w:r>
            <w:r w:rsidRPr="0027550F">
              <w:rPr>
                <w:rFonts w:asciiTheme="majorHAnsi" w:hAnsiTheme="majorHAnsi"/>
                <w:b w:val="0"/>
                <w:bCs w:val="0"/>
                <w:i/>
                <w:iCs/>
                <w:color w:val="auto"/>
                <w:sz w:val="20"/>
                <w:szCs w:val="20"/>
              </w:rPr>
              <w:t xml:space="preserve">D </w:t>
            </w:r>
            <m:oMath>
              <m:r>
                <m:rPr>
                  <m:sty m:val="bi"/>
                </m:rPr>
                <w:rPr>
                  <w:rFonts w:ascii="Cambria Math" w:hAnsi="Cambria Math" w:cs="Lucida Sans Unicode"/>
                  <w:color w:val="auto"/>
                  <w:sz w:val="20"/>
                  <w:szCs w:val="20"/>
                </w:rPr>
                <m:t>&lt;</m:t>
              </m:r>
            </m:oMath>
            <w:r w:rsidRPr="0027550F">
              <w:rPr>
                <w:rFonts w:asciiTheme="majorHAnsi" w:hAnsiTheme="majorHAnsi"/>
                <w:b w:val="0"/>
                <w:bCs w:val="0"/>
                <w:i/>
                <w:iCs/>
                <w:color w:val="auto"/>
                <w:sz w:val="20"/>
                <w:szCs w:val="20"/>
              </w:rPr>
              <w:t xml:space="preserve"> </w:t>
            </w:r>
            <w:r w:rsidRPr="0027550F">
              <w:rPr>
                <w:rFonts w:asciiTheme="majorHAnsi" w:hAnsiTheme="majorHAnsi"/>
                <w:b w:val="0"/>
                <w:bCs w:val="0"/>
                <w:color w:val="auto"/>
                <w:sz w:val="20"/>
                <w:szCs w:val="20"/>
              </w:rPr>
              <w:t xml:space="preserve">  0,40</w:t>
            </w:r>
          </w:p>
        </w:tc>
        <w:tc>
          <w:tcPr>
            <w:tcW w:w="3105" w:type="pct"/>
            <w:shd w:val="clear" w:color="auto" w:fill="FFFFFF" w:themeFill="background1"/>
          </w:tcPr>
          <w:p w14:paraId="25002CEF" w14:textId="464CD58C" w:rsidR="00AA4220" w:rsidRPr="0027550F" w:rsidRDefault="009F06B5" w:rsidP="009F06B5">
            <w:pPr>
              <w:pStyle w:val="ListParagraph"/>
              <w:bidi w:val="0"/>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 w:val="20"/>
                <w:szCs w:val="20"/>
              </w:rPr>
            </w:pPr>
            <w:r w:rsidRPr="0027550F">
              <w:rPr>
                <w:rFonts w:asciiTheme="majorHAnsi" w:hAnsiTheme="majorHAnsi"/>
                <w:color w:val="auto"/>
                <w:sz w:val="20"/>
                <w:szCs w:val="20"/>
              </w:rPr>
              <w:t>C</w:t>
            </w:r>
            <w:r w:rsidR="00AA4220" w:rsidRPr="0027550F">
              <w:rPr>
                <w:rFonts w:asciiTheme="majorHAnsi" w:hAnsiTheme="majorHAnsi"/>
                <w:color w:val="auto"/>
                <w:sz w:val="20"/>
                <w:szCs w:val="20"/>
              </w:rPr>
              <w:t xml:space="preserve">ukup </w:t>
            </w:r>
          </w:p>
        </w:tc>
      </w:tr>
      <w:tr w:rsidR="0027550F" w:rsidRPr="0027550F" w14:paraId="41E62468" w14:textId="77777777" w:rsidTr="00DC4C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5" w:type="pct"/>
            <w:shd w:val="clear" w:color="auto" w:fill="FFFFFF" w:themeFill="background1"/>
          </w:tcPr>
          <w:p w14:paraId="3635DEDD" w14:textId="67E5F9D2" w:rsidR="00AA4220" w:rsidRPr="0027550F" w:rsidRDefault="00AA4220" w:rsidP="00BB476C">
            <w:pPr>
              <w:pStyle w:val="ListParagraph"/>
              <w:bidi w:val="0"/>
              <w:ind w:left="0"/>
              <w:jc w:val="center"/>
              <w:rPr>
                <w:rFonts w:asciiTheme="majorHAnsi" w:hAnsiTheme="majorHAnsi"/>
                <w:b w:val="0"/>
                <w:bCs w:val="0"/>
                <w:color w:val="auto"/>
                <w:sz w:val="20"/>
                <w:szCs w:val="20"/>
              </w:rPr>
            </w:pPr>
            <w:r w:rsidRPr="0027550F">
              <w:rPr>
                <w:rFonts w:asciiTheme="majorHAnsi" w:hAnsiTheme="majorHAnsi"/>
                <w:b w:val="0"/>
                <w:bCs w:val="0"/>
                <w:color w:val="auto"/>
                <w:sz w:val="20"/>
                <w:szCs w:val="20"/>
              </w:rPr>
              <w:t xml:space="preserve">0,40 </w:t>
            </w:r>
            <w:r w:rsidR="009F06B5" w:rsidRPr="0027550F">
              <w:rPr>
                <w:rFonts w:ascii="Lucida Sans Unicode" w:hAnsi="Lucida Sans Unicode" w:cs="Lucida Sans Unicode"/>
                <w:b w:val="0"/>
                <w:bCs w:val="0"/>
                <w:color w:val="auto"/>
                <w:sz w:val="20"/>
                <w:szCs w:val="20"/>
              </w:rPr>
              <w:t>≤</w:t>
            </w:r>
            <w:r w:rsidR="009F06B5" w:rsidRPr="0027550F">
              <w:rPr>
                <w:rFonts w:asciiTheme="majorHAnsi" w:hAnsiTheme="majorHAnsi"/>
                <w:b w:val="0"/>
                <w:bCs w:val="0"/>
                <w:color w:val="auto"/>
                <w:sz w:val="20"/>
                <w:szCs w:val="20"/>
              </w:rPr>
              <w:t xml:space="preserve"> </w:t>
            </w:r>
            <w:r w:rsidR="009F06B5" w:rsidRPr="0027550F">
              <w:rPr>
                <w:rFonts w:asciiTheme="majorHAnsi" w:hAnsiTheme="majorHAnsi"/>
                <w:b w:val="0"/>
                <w:bCs w:val="0"/>
                <w:i/>
                <w:iCs/>
                <w:color w:val="auto"/>
                <w:sz w:val="20"/>
                <w:szCs w:val="20"/>
              </w:rPr>
              <w:t xml:space="preserve">D </w:t>
            </w:r>
            <m:oMath>
              <m:r>
                <m:rPr>
                  <m:sty m:val="bi"/>
                </m:rPr>
                <w:rPr>
                  <w:rFonts w:ascii="Cambria Math" w:hAnsi="Cambria Math" w:cs="Lucida Sans Unicode"/>
                  <w:color w:val="auto"/>
                  <w:sz w:val="20"/>
                  <w:szCs w:val="20"/>
                </w:rPr>
                <m:t>&lt;</m:t>
              </m:r>
            </m:oMath>
            <w:r w:rsidR="009F06B5" w:rsidRPr="0027550F">
              <w:rPr>
                <w:rFonts w:asciiTheme="majorHAnsi" w:hAnsiTheme="majorHAnsi"/>
                <w:b w:val="0"/>
                <w:bCs w:val="0"/>
                <w:i/>
                <w:iCs/>
                <w:color w:val="auto"/>
                <w:sz w:val="20"/>
                <w:szCs w:val="20"/>
              </w:rPr>
              <w:t xml:space="preserve"> </w:t>
            </w:r>
            <w:r w:rsidR="009F06B5" w:rsidRPr="0027550F">
              <w:rPr>
                <w:rFonts w:asciiTheme="majorHAnsi" w:hAnsiTheme="majorHAnsi"/>
                <w:b w:val="0"/>
                <w:bCs w:val="0"/>
                <w:color w:val="auto"/>
                <w:sz w:val="20"/>
                <w:szCs w:val="20"/>
              </w:rPr>
              <w:t xml:space="preserve"> </w:t>
            </w:r>
            <w:r w:rsidRPr="0027550F">
              <w:rPr>
                <w:rFonts w:asciiTheme="majorHAnsi" w:hAnsiTheme="majorHAnsi"/>
                <w:b w:val="0"/>
                <w:bCs w:val="0"/>
                <w:color w:val="auto"/>
                <w:sz w:val="20"/>
                <w:szCs w:val="20"/>
              </w:rPr>
              <w:t xml:space="preserve"> </w:t>
            </w:r>
            <w:r w:rsidR="009F06B5" w:rsidRPr="0027550F">
              <w:rPr>
                <w:rFonts w:asciiTheme="majorHAnsi" w:hAnsiTheme="majorHAnsi"/>
                <w:b w:val="0"/>
                <w:bCs w:val="0"/>
                <w:color w:val="auto"/>
                <w:sz w:val="20"/>
                <w:szCs w:val="20"/>
              </w:rPr>
              <w:t>0,70</w:t>
            </w:r>
          </w:p>
        </w:tc>
        <w:tc>
          <w:tcPr>
            <w:tcW w:w="3105" w:type="pct"/>
            <w:shd w:val="clear" w:color="auto" w:fill="FFFFFF" w:themeFill="background1"/>
          </w:tcPr>
          <w:p w14:paraId="4BB38AF1" w14:textId="60EEDACD" w:rsidR="00AA4220" w:rsidRPr="0027550F" w:rsidRDefault="009F06B5" w:rsidP="00BB476C">
            <w:pPr>
              <w:pStyle w:val="ListParagraph"/>
              <w:bidi w:val="0"/>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olor w:val="auto"/>
                <w:sz w:val="20"/>
                <w:szCs w:val="20"/>
              </w:rPr>
            </w:pPr>
            <w:r w:rsidRPr="0027550F">
              <w:rPr>
                <w:rFonts w:asciiTheme="majorHAnsi" w:hAnsiTheme="majorHAnsi"/>
                <w:color w:val="auto"/>
                <w:sz w:val="20"/>
                <w:szCs w:val="20"/>
              </w:rPr>
              <w:t>Baik</w:t>
            </w:r>
          </w:p>
        </w:tc>
      </w:tr>
      <w:tr w:rsidR="0027550F" w:rsidRPr="0027550F" w14:paraId="65BFE85C" w14:textId="77777777" w:rsidTr="00DC4CD6">
        <w:tc>
          <w:tcPr>
            <w:cnfStyle w:val="001000000000" w:firstRow="0" w:lastRow="0" w:firstColumn="1" w:lastColumn="0" w:oddVBand="0" w:evenVBand="0" w:oddHBand="0" w:evenHBand="0" w:firstRowFirstColumn="0" w:firstRowLastColumn="0" w:lastRowFirstColumn="0" w:lastRowLastColumn="0"/>
            <w:tcW w:w="1895" w:type="pct"/>
            <w:shd w:val="clear" w:color="auto" w:fill="FFFFFF" w:themeFill="background1"/>
          </w:tcPr>
          <w:p w14:paraId="350F6FFD" w14:textId="7CADE1F3" w:rsidR="00AA4220" w:rsidRPr="0027550F" w:rsidRDefault="00AA4220" w:rsidP="00BB476C">
            <w:pPr>
              <w:pStyle w:val="ListParagraph"/>
              <w:bidi w:val="0"/>
              <w:ind w:left="0"/>
              <w:jc w:val="center"/>
              <w:rPr>
                <w:rFonts w:asciiTheme="majorHAnsi" w:hAnsiTheme="majorHAnsi"/>
                <w:b w:val="0"/>
                <w:bCs w:val="0"/>
                <w:color w:val="auto"/>
                <w:sz w:val="20"/>
                <w:szCs w:val="20"/>
              </w:rPr>
            </w:pPr>
            <w:r w:rsidRPr="0027550F">
              <w:rPr>
                <w:rFonts w:asciiTheme="majorHAnsi" w:hAnsiTheme="majorHAnsi"/>
                <w:b w:val="0"/>
                <w:bCs w:val="0"/>
                <w:color w:val="auto"/>
                <w:sz w:val="20"/>
                <w:szCs w:val="20"/>
              </w:rPr>
              <w:t xml:space="preserve">0,70 </w:t>
            </w:r>
            <w:r w:rsidR="009F06B5" w:rsidRPr="0027550F">
              <w:rPr>
                <w:rFonts w:ascii="Lucida Sans Unicode" w:hAnsi="Lucida Sans Unicode" w:cs="Lucida Sans Unicode"/>
                <w:b w:val="0"/>
                <w:bCs w:val="0"/>
                <w:color w:val="auto"/>
                <w:sz w:val="20"/>
                <w:szCs w:val="20"/>
              </w:rPr>
              <w:t>≤</w:t>
            </w:r>
            <w:r w:rsidR="009F06B5" w:rsidRPr="0027550F">
              <w:rPr>
                <w:rFonts w:asciiTheme="majorHAnsi" w:hAnsiTheme="majorHAnsi"/>
                <w:b w:val="0"/>
                <w:bCs w:val="0"/>
                <w:color w:val="auto"/>
                <w:sz w:val="20"/>
                <w:szCs w:val="20"/>
              </w:rPr>
              <w:t xml:space="preserve"> </w:t>
            </w:r>
            <w:r w:rsidR="009F06B5" w:rsidRPr="0027550F">
              <w:rPr>
                <w:rFonts w:asciiTheme="majorHAnsi" w:hAnsiTheme="majorHAnsi"/>
                <w:b w:val="0"/>
                <w:bCs w:val="0"/>
                <w:i/>
                <w:iCs/>
                <w:color w:val="auto"/>
                <w:sz w:val="20"/>
                <w:szCs w:val="20"/>
              </w:rPr>
              <w:t xml:space="preserve">D </w:t>
            </w:r>
            <m:oMath>
              <m:r>
                <m:rPr>
                  <m:sty m:val="bi"/>
                </m:rPr>
                <w:rPr>
                  <w:rFonts w:ascii="Cambria Math" w:hAnsi="Cambria Math" w:cs="Lucida Sans Unicode"/>
                  <w:color w:val="auto"/>
                  <w:sz w:val="20"/>
                  <w:szCs w:val="20"/>
                </w:rPr>
                <m:t>&lt;</m:t>
              </m:r>
            </m:oMath>
            <w:r w:rsidR="009F06B5" w:rsidRPr="0027550F">
              <w:rPr>
                <w:rFonts w:asciiTheme="majorHAnsi" w:hAnsiTheme="majorHAnsi"/>
                <w:b w:val="0"/>
                <w:bCs w:val="0"/>
                <w:i/>
                <w:iCs/>
                <w:color w:val="auto"/>
                <w:sz w:val="20"/>
                <w:szCs w:val="20"/>
              </w:rPr>
              <w:t xml:space="preserve"> </w:t>
            </w:r>
            <w:r w:rsidR="009F06B5" w:rsidRPr="0027550F">
              <w:rPr>
                <w:rFonts w:asciiTheme="majorHAnsi" w:hAnsiTheme="majorHAnsi"/>
                <w:b w:val="0"/>
                <w:bCs w:val="0"/>
                <w:color w:val="auto"/>
                <w:sz w:val="20"/>
                <w:szCs w:val="20"/>
              </w:rPr>
              <w:t xml:space="preserve"> </w:t>
            </w:r>
            <w:r w:rsidRPr="0027550F">
              <w:rPr>
                <w:rFonts w:asciiTheme="majorHAnsi" w:hAnsiTheme="majorHAnsi"/>
                <w:b w:val="0"/>
                <w:bCs w:val="0"/>
                <w:color w:val="auto"/>
                <w:sz w:val="20"/>
                <w:szCs w:val="20"/>
              </w:rPr>
              <w:t>1,00</w:t>
            </w:r>
          </w:p>
        </w:tc>
        <w:tc>
          <w:tcPr>
            <w:tcW w:w="3105" w:type="pct"/>
            <w:shd w:val="clear" w:color="auto" w:fill="FFFFFF" w:themeFill="background1"/>
          </w:tcPr>
          <w:p w14:paraId="2C481E52" w14:textId="0CA924FE" w:rsidR="00AA4220" w:rsidRPr="0027550F" w:rsidRDefault="009F06B5" w:rsidP="009F06B5">
            <w:pPr>
              <w:pStyle w:val="ListParagraph"/>
              <w:bidi w:val="0"/>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 w:val="20"/>
                <w:szCs w:val="20"/>
              </w:rPr>
            </w:pPr>
            <w:r w:rsidRPr="0027550F">
              <w:rPr>
                <w:rFonts w:asciiTheme="majorHAnsi" w:hAnsiTheme="majorHAnsi"/>
                <w:color w:val="auto"/>
                <w:sz w:val="20"/>
                <w:szCs w:val="20"/>
              </w:rPr>
              <w:t>B</w:t>
            </w:r>
            <w:r w:rsidR="00AA4220" w:rsidRPr="0027550F">
              <w:rPr>
                <w:rFonts w:asciiTheme="majorHAnsi" w:hAnsiTheme="majorHAnsi"/>
                <w:color w:val="auto"/>
                <w:sz w:val="20"/>
                <w:szCs w:val="20"/>
              </w:rPr>
              <w:t xml:space="preserve">aik sekali </w:t>
            </w:r>
          </w:p>
        </w:tc>
      </w:tr>
      <w:tr w:rsidR="0027550F" w:rsidRPr="0027550F" w14:paraId="1DCB19B8" w14:textId="77777777" w:rsidTr="00DC4C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5" w:type="pct"/>
            <w:shd w:val="clear" w:color="auto" w:fill="FFFFFF" w:themeFill="background1"/>
          </w:tcPr>
          <w:p w14:paraId="0E41F096" w14:textId="77777777" w:rsidR="00AA4220" w:rsidRPr="0027550F" w:rsidRDefault="00AA4220" w:rsidP="00BB476C">
            <w:pPr>
              <w:pStyle w:val="ListParagraph"/>
              <w:bidi w:val="0"/>
              <w:ind w:left="0"/>
              <w:jc w:val="center"/>
              <w:rPr>
                <w:rFonts w:asciiTheme="majorHAnsi" w:hAnsiTheme="majorHAnsi"/>
                <w:b w:val="0"/>
                <w:bCs w:val="0"/>
                <w:color w:val="auto"/>
                <w:sz w:val="20"/>
                <w:szCs w:val="20"/>
              </w:rPr>
            </w:pPr>
            <w:r w:rsidRPr="0027550F">
              <w:rPr>
                <w:rFonts w:asciiTheme="majorHAnsi" w:hAnsiTheme="majorHAnsi"/>
                <w:b w:val="0"/>
                <w:bCs w:val="0"/>
                <w:color w:val="auto"/>
                <w:sz w:val="20"/>
                <w:szCs w:val="20"/>
              </w:rPr>
              <w:t>Negatif</w:t>
            </w:r>
          </w:p>
        </w:tc>
        <w:tc>
          <w:tcPr>
            <w:tcW w:w="3105" w:type="pct"/>
            <w:shd w:val="clear" w:color="auto" w:fill="FFFFFF" w:themeFill="background1"/>
          </w:tcPr>
          <w:p w14:paraId="12B751D5" w14:textId="4FFCE28A" w:rsidR="00AA4220" w:rsidRPr="0027550F" w:rsidRDefault="009F06B5" w:rsidP="00BB476C">
            <w:pPr>
              <w:pStyle w:val="ListParagraph"/>
              <w:bidi w:val="0"/>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olor w:val="auto"/>
                <w:sz w:val="20"/>
                <w:szCs w:val="20"/>
              </w:rPr>
            </w:pPr>
            <w:r w:rsidRPr="0027550F">
              <w:rPr>
                <w:rFonts w:asciiTheme="majorHAnsi" w:hAnsiTheme="majorHAnsi"/>
                <w:color w:val="auto"/>
                <w:sz w:val="20"/>
                <w:szCs w:val="20"/>
              </w:rPr>
              <w:t>Tidak ada daya pembeda</w:t>
            </w:r>
          </w:p>
        </w:tc>
      </w:tr>
    </w:tbl>
    <w:p w14:paraId="13A66A4F" w14:textId="3EC8230C" w:rsidR="00AA4220" w:rsidRPr="0027550F" w:rsidRDefault="00AA4220" w:rsidP="00493151">
      <w:pPr>
        <w:pStyle w:val="ListParagraph"/>
        <w:bidi w:val="0"/>
        <w:spacing w:line="360" w:lineRule="auto"/>
        <w:ind w:left="774"/>
        <w:rPr>
          <w:rFonts w:asciiTheme="majorHAnsi" w:hAnsiTheme="majorHAnsi"/>
        </w:rPr>
      </w:pPr>
      <w:r w:rsidRPr="0027550F">
        <w:rPr>
          <w:rFonts w:asciiTheme="majorHAnsi" w:hAnsiTheme="majorHAnsi"/>
        </w:rPr>
        <w:fldChar w:fldCharType="begin" w:fldLock="1"/>
      </w:r>
      <w:r w:rsidR="000E64F7" w:rsidRPr="0027550F">
        <w:rPr>
          <w:rFonts w:asciiTheme="majorHAnsi" w:hAnsiTheme="majorHAnsi"/>
        </w:rPr>
        <w:instrText>ADDIN CSL_CITATION {"citationItems":[{"id":"ITEM-1","itemData":{"abstract":"This piece of work was aimed to analyze test items of a researcher made test in the subject of Research in Education for the student-teachers of Master of Education (M.Ed). It involves the item difficulty and item discrimination. A test of multiple choice items was used as a data collection instrument in different Colleges of Education to 200 student teachers taken randomly. The sample for this study consisted of both gender. The findings show that most of the items were falling in acceptable range of difficulty and discrimination level however some items were rejected due to their to poor discrimination index.","author":[{"dropping-particle":"","family":"Boopathiraj","given":"C","non-dropping-particle":"","parse-names":false,"suffix":""},{"dropping-particle":"","family":"Chellamani","given":"K","non-dropping-particle":"","parse-names":false,"suffix":""}],"container-title":"International Journal of Social Science &amp; Interdisciplinary Research","id":"ITEM-1","issue":"2","issued":{"date-parts":[["2013"]]},"page":"189-193","title":"Analysis of Test Items on Difficulty Level and Discrimination Index in the Test for Research in Education","type":"article-journal","volume":"2"},"uris":["http://www.mendeley.com/documents/?uuid=3ae0875e-537d-40d3-84b4-fbeb4d24f191"]}],"mendeley":{"formattedCitation":"(Boopathiraj &amp; Chellamani, 2013)","plainTextFormattedCitation":"(Boopathiraj &amp; Chellamani, 2013)","previouslyFormattedCitation":"(Boopathiraj &amp; Chellamani, 2013)"},"properties":{"noteIndex":0},"schema":"https://github.com/citation-style-language/schema/raw/master/csl-citation.json"}</w:instrText>
      </w:r>
      <w:r w:rsidRPr="0027550F">
        <w:rPr>
          <w:rFonts w:asciiTheme="majorHAnsi" w:hAnsiTheme="majorHAnsi"/>
        </w:rPr>
        <w:fldChar w:fldCharType="separate"/>
      </w:r>
      <w:r w:rsidR="00DC4CD6" w:rsidRPr="0027550F">
        <w:rPr>
          <w:rFonts w:asciiTheme="majorHAnsi" w:hAnsiTheme="majorHAnsi"/>
          <w:noProof/>
        </w:rPr>
        <w:t>(Boopathiraj &amp; Chellamani, 2013)</w:t>
      </w:r>
      <w:r w:rsidRPr="0027550F">
        <w:rPr>
          <w:rFonts w:asciiTheme="majorHAnsi" w:hAnsiTheme="majorHAnsi"/>
        </w:rPr>
        <w:fldChar w:fldCharType="end"/>
      </w:r>
    </w:p>
    <w:p w14:paraId="72491098" w14:textId="77777777" w:rsidR="00F26546" w:rsidRPr="0027550F" w:rsidRDefault="00AA4220" w:rsidP="00F26546">
      <w:pPr>
        <w:pStyle w:val="ListParagraph"/>
        <w:numPr>
          <w:ilvl w:val="0"/>
          <w:numId w:val="10"/>
        </w:numPr>
        <w:bidi w:val="0"/>
        <w:spacing w:line="360" w:lineRule="auto"/>
        <w:jc w:val="both"/>
        <w:rPr>
          <w:rFonts w:asciiTheme="majorHAnsi" w:hAnsiTheme="majorHAnsi" w:cstheme="majorBidi"/>
          <w:b/>
          <w:bCs/>
        </w:rPr>
      </w:pPr>
      <w:r w:rsidRPr="0027550F">
        <w:rPr>
          <w:rFonts w:asciiTheme="majorHAnsi" w:hAnsiTheme="majorHAnsi" w:cs="Segoe UI"/>
          <w:b/>
          <w:bCs/>
        </w:rPr>
        <w:t>Tingkat Kesukaran Soal</w:t>
      </w:r>
    </w:p>
    <w:p w14:paraId="780E8463" w14:textId="77777777" w:rsidR="00AA4220" w:rsidRPr="0027550F" w:rsidRDefault="00F26546" w:rsidP="00915A68">
      <w:pPr>
        <w:pStyle w:val="ListParagraph"/>
        <w:bidi w:val="0"/>
        <w:spacing w:line="360" w:lineRule="auto"/>
        <w:ind w:left="774" w:firstLine="666"/>
        <w:jc w:val="both"/>
        <w:rPr>
          <w:rFonts w:asciiTheme="majorHAnsi" w:hAnsiTheme="majorHAnsi" w:cstheme="majorBidi"/>
          <w:b/>
          <w:bCs/>
        </w:rPr>
      </w:pPr>
      <w:r w:rsidRPr="0027550F">
        <w:rPr>
          <w:rFonts w:asciiTheme="majorHAnsi" w:eastAsia="Times New Roman" w:hAnsiTheme="majorHAnsi" w:cs="Times New Roman"/>
        </w:rPr>
        <w:t>Indeks kesukaran, juga dikenal sebagai indeks kesulitan, menunjukkan seberapa mudah atau sulit setiap soal bagi siswa</w:t>
      </w:r>
      <w:r w:rsidR="00AA4220" w:rsidRPr="0027550F">
        <w:rPr>
          <w:rFonts w:asciiTheme="majorHAnsi" w:hAnsiTheme="majorHAnsi" w:cs="Segoe UI"/>
          <w:i/>
          <w:iCs/>
        </w:rPr>
        <w:t xml:space="preserve"> </w:t>
      </w:r>
      <w:r w:rsidR="00303852" w:rsidRPr="0027550F">
        <w:rPr>
          <w:rFonts w:asciiTheme="majorHAnsi" w:hAnsiTheme="majorHAnsi" w:cs="Segoe UI"/>
        </w:rPr>
        <w:fldChar w:fldCharType="begin" w:fldLock="1"/>
      </w:r>
      <w:r w:rsidR="002E6C36" w:rsidRPr="0027550F">
        <w:rPr>
          <w:rFonts w:asciiTheme="majorHAnsi" w:hAnsiTheme="majorHAnsi" w:cs="Segoe UI"/>
        </w:rPr>
        <w:instrText>ADDIN CSL_CITATION {"citationItems":[{"id":"ITEM-1","itemData":{"author":[{"dropping-particle":"","family":"Sugiyono","given":"","non-dropping-particle":"","parse-names":false,"suffix":""}],"id":"ITEM-1","issued":{"date-parts":[["2016"]]},"publisher":"Alfabeta","publisher-place":"Bandung","title":"Metode Penelitian Pendidikan Pendekatan Kuantitatif, Kualitatif, Dan R&amp;D","type":"book"},"uris":["http://www.mendeley.com/documents/?uuid=7c48708a-77dc-45fe-900b-f10a0f7b8e4b"]}],"mendeley":{"formattedCitation":"(Sugiyono, 2016)","plainTextFormattedCitation":"(Sugiyono, 2016)","previouslyFormattedCitation":"(Sugiyono, 2016)"},"properties":{"noteIndex":0},"schema":"https://github.com/citation-style-language/schema/raw/master/csl-citation.json"}</w:instrText>
      </w:r>
      <w:r w:rsidR="00303852" w:rsidRPr="0027550F">
        <w:rPr>
          <w:rFonts w:asciiTheme="majorHAnsi" w:hAnsiTheme="majorHAnsi" w:cs="Segoe UI"/>
        </w:rPr>
        <w:fldChar w:fldCharType="separate"/>
      </w:r>
      <w:r w:rsidR="00303852" w:rsidRPr="0027550F">
        <w:rPr>
          <w:rFonts w:asciiTheme="majorHAnsi" w:hAnsiTheme="majorHAnsi" w:cs="Segoe UI"/>
          <w:noProof/>
        </w:rPr>
        <w:t>(Sugiyono, 2016)</w:t>
      </w:r>
      <w:r w:rsidR="00303852" w:rsidRPr="0027550F">
        <w:rPr>
          <w:rFonts w:asciiTheme="majorHAnsi" w:hAnsiTheme="majorHAnsi" w:cs="Segoe UI"/>
        </w:rPr>
        <w:fldChar w:fldCharType="end"/>
      </w:r>
      <w:r w:rsidR="00303852" w:rsidRPr="0027550F">
        <w:rPr>
          <w:rFonts w:asciiTheme="majorHAnsi" w:hAnsiTheme="majorHAnsi" w:cs="Segoe UI"/>
        </w:rPr>
        <w:t xml:space="preserve">. </w:t>
      </w:r>
      <w:r w:rsidR="00AA4220" w:rsidRPr="0027550F">
        <w:rPr>
          <w:rFonts w:asciiTheme="majorHAnsi" w:hAnsiTheme="majorHAnsi" w:cs="Segoe UI"/>
        </w:rPr>
        <w:t>Maka dapat digunakan rumus sebagai berikut:</w:t>
      </w:r>
    </w:p>
    <w:p w14:paraId="184A2B4E" w14:textId="0E7E42E2" w:rsidR="00480215" w:rsidRPr="0027550F" w:rsidRDefault="00490AC1" w:rsidP="00A32622">
      <w:pPr>
        <w:pStyle w:val="ListParagraph"/>
        <w:bidi w:val="0"/>
        <w:spacing w:line="360" w:lineRule="auto"/>
        <w:ind w:left="851" w:firstLine="142"/>
        <w:jc w:val="center"/>
        <w:rPr>
          <w:rFonts w:asciiTheme="majorHAnsi" w:hAnsiTheme="majorHAnsi" w:cs="Segoe UI"/>
        </w:rPr>
      </w:pPr>
      <w:r w:rsidRPr="0027550F">
        <w:rPr>
          <w:rFonts w:asciiTheme="majorHAnsi" w:hAnsiTheme="majorHAnsi" w:cs="Segoe UI"/>
          <w:i/>
          <w:iCs/>
          <w:sz w:val="20"/>
          <w:szCs w:val="20"/>
        </w:rPr>
        <w:t>Difficulty index</w:t>
      </w:r>
      <w:r w:rsidR="00AA4220" w:rsidRPr="0027550F">
        <w:rPr>
          <w:rFonts w:asciiTheme="majorHAnsi" w:hAnsiTheme="majorHAnsi" w:cs="Segoe UI"/>
          <w:sz w:val="20"/>
          <w:szCs w:val="20"/>
        </w:rPr>
        <w:t xml:space="preserve"> =   </w:t>
      </w:r>
      <m:oMath>
        <m:f>
          <m:fPr>
            <m:ctrlPr>
              <w:rPr>
                <w:rFonts w:ascii="Cambria Math" w:hAnsi="Cambria Math" w:cs="Segoe UI"/>
                <w:sz w:val="20"/>
                <w:szCs w:val="20"/>
              </w:rPr>
            </m:ctrlPr>
          </m:fPr>
          <m:num>
            <m:r>
              <w:rPr>
                <w:rFonts w:ascii="Cambria Math" w:hAnsi="Cambria Math" w:cs="Segoe UI"/>
                <w:sz w:val="20"/>
                <w:szCs w:val="20"/>
              </w:rPr>
              <m:t>Average Score</m:t>
            </m:r>
          </m:num>
          <m:den>
            <m:r>
              <w:rPr>
                <w:rFonts w:ascii="Cambria Math" w:hAnsi="Cambria Math" w:cs="Segoe UI"/>
                <w:sz w:val="20"/>
                <w:szCs w:val="20"/>
              </w:rPr>
              <m:t>Full Item Score</m:t>
            </m:r>
          </m:den>
        </m:f>
      </m:oMath>
      <w:r w:rsidRPr="0027550F">
        <w:rPr>
          <w:rFonts w:asciiTheme="majorHAnsi" w:eastAsiaTheme="minorEastAsia" w:hAnsiTheme="majorHAnsi" w:cs="Segoe UI"/>
          <w:sz w:val="20"/>
          <w:szCs w:val="20"/>
        </w:rPr>
        <w:t xml:space="preserve"> </w:t>
      </w:r>
      <w:r w:rsidR="009F06B5" w:rsidRPr="0027550F">
        <w:rPr>
          <w:rFonts w:asciiTheme="majorHAnsi" w:eastAsiaTheme="minorEastAsia" w:hAnsiTheme="majorHAnsi" w:cs="Segoe UI"/>
          <w:sz w:val="20"/>
          <w:szCs w:val="20"/>
        </w:rPr>
        <w:t xml:space="preserve"> </w:t>
      </w:r>
      <w:r w:rsidR="009F06B5" w:rsidRPr="0027550F">
        <w:rPr>
          <w:rFonts w:asciiTheme="majorHAnsi" w:eastAsiaTheme="minorEastAsia" w:hAnsiTheme="majorHAnsi" w:cs="Segoe UI"/>
        </w:rPr>
        <w:fldChar w:fldCharType="begin" w:fldLock="1"/>
      </w:r>
      <w:r w:rsidR="00DC4CD6" w:rsidRPr="0027550F">
        <w:rPr>
          <w:rFonts w:asciiTheme="majorHAnsi" w:eastAsiaTheme="minorEastAsia" w:hAnsiTheme="majorHAnsi" w:cs="Segoe UI"/>
        </w:rPr>
        <w:instrText>ADDIN CSL_CITATION {"citationItems":[{"id":"ITEM-1","itemData":{"DOI":"https://doi.org/10.1016/j.sbspro.2011.05.011","author":[{"dropping-particle":"","family":"Johari","given":"Juridah","non-dropping-particle":"","parse-names":false,"suffix":""},{"dropping-particle":"","family":"Sahari","given":"Jaafar","non-dropping-particle":"","parse-names":false,"suffix":""},{"dropping-particle":"","family":"Wahab","given":"Dzuraidah Abd","non-dropping-particle":"","parse-names":false,"suffix":""},{"dropping-particle":"","family":"Abdullah","given":"Shahrum","non-dropping-particle":"","parse-names":false,"suffix":""},{"dropping-particle":"","family":"Abdullah","given":"Shahrir","non-dropping-particle":"","parse-names":false,"suffix":""},{"dropping-particle":"","family":"Omar","given":"Mohd Zaidi","non-dropping-particle":"","parse-names":false,"suffix":""},{"dropping-particle":"","family":"Muhamad","given":"Norhamidi","non-dropping-particle":"","parse-names":false,"suffix":""}],"container-title":"Procedia - Social and Behavioral Sciences","id":"ITEM-1","issued":{"date-parts":[["2011"]]},"page":"71-80","title":"Difficulty index of examinations and their relation to the achievement of programme outcomes","type":"article-journal","volume":"18"},"uris":["http://www.mendeley.com/documents/?uuid=febe058b-ed4e-4e49-b0b8-f15365630852"]}],"mendeley":{"formattedCitation":"(Johari et al., 2011)","plainTextFormattedCitation":"(Johari et al., 2011)","previouslyFormattedCitation":"(Johari et al., 2011)"},"properties":{"noteIndex":0},"schema":"https://github.com/citation-style-language/schema/raw/master/csl-citation.json"}</w:instrText>
      </w:r>
      <w:r w:rsidR="009F06B5" w:rsidRPr="0027550F">
        <w:rPr>
          <w:rFonts w:asciiTheme="majorHAnsi" w:eastAsiaTheme="minorEastAsia" w:hAnsiTheme="majorHAnsi" w:cs="Segoe UI"/>
        </w:rPr>
        <w:fldChar w:fldCharType="separate"/>
      </w:r>
      <w:r w:rsidR="009F06B5" w:rsidRPr="0027550F">
        <w:rPr>
          <w:rFonts w:asciiTheme="majorHAnsi" w:eastAsiaTheme="minorEastAsia" w:hAnsiTheme="majorHAnsi" w:cs="Segoe UI"/>
          <w:noProof/>
        </w:rPr>
        <w:t xml:space="preserve">(Johari </w:t>
      </w:r>
      <w:r w:rsidR="009F06B5" w:rsidRPr="0027550F">
        <w:rPr>
          <w:rFonts w:asciiTheme="majorHAnsi" w:eastAsiaTheme="minorEastAsia" w:hAnsiTheme="majorHAnsi" w:cs="Segoe UI"/>
          <w:i/>
          <w:iCs/>
          <w:noProof/>
        </w:rPr>
        <w:t>et al.,</w:t>
      </w:r>
      <w:r w:rsidR="009F06B5" w:rsidRPr="0027550F">
        <w:rPr>
          <w:rFonts w:asciiTheme="majorHAnsi" w:eastAsiaTheme="minorEastAsia" w:hAnsiTheme="majorHAnsi" w:cs="Segoe UI"/>
          <w:noProof/>
        </w:rPr>
        <w:t xml:space="preserve"> 2011)</w:t>
      </w:r>
      <w:r w:rsidR="009F06B5" w:rsidRPr="0027550F">
        <w:rPr>
          <w:rFonts w:asciiTheme="majorHAnsi" w:eastAsiaTheme="minorEastAsia" w:hAnsiTheme="majorHAnsi" w:cs="Segoe UI"/>
        </w:rPr>
        <w:fldChar w:fldCharType="end"/>
      </w:r>
    </w:p>
    <w:p w14:paraId="706C019C" w14:textId="323AEE81" w:rsidR="002F635D" w:rsidRPr="0027550F" w:rsidRDefault="00AA4220" w:rsidP="002F635D">
      <w:pPr>
        <w:pStyle w:val="ListParagraph"/>
        <w:bidi w:val="0"/>
        <w:spacing w:line="360" w:lineRule="auto"/>
        <w:ind w:left="851"/>
        <w:jc w:val="both"/>
        <w:rPr>
          <w:rFonts w:asciiTheme="majorHAnsi" w:hAnsiTheme="majorHAnsi" w:cs="Segoe UI"/>
        </w:rPr>
      </w:pPr>
      <w:r w:rsidRPr="0027550F">
        <w:rPr>
          <w:rFonts w:asciiTheme="majorHAnsi" w:hAnsiTheme="majorHAnsi" w:cs="Segoe UI"/>
        </w:rPr>
        <w:lastRenderedPageBreak/>
        <w:t>Kriteria tingkat kesuk</w:t>
      </w:r>
      <w:r w:rsidR="00D152F0" w:rsidRPr="0027550F">
        <w:rPr>
          <w:rFonts w:asciiTheme="majorHAnsi" w:hAnsiTheme="majorHAnsi" w:cs="Segoe UI"/>
        </w:rPr>
        <w:t xml:space="preserve">aran soal dapat dilihat dalam </w:t>
      </w:r>
      <w:r w:rsidR="00CC3968" w:rsidRPr="0027550F">
        <w:rPr>
          <w:rFonts w:asciiTheme="majorHAnsi" w:hAnsiTheme="majorHAnsi" w:cs="Segoe UI"/>
        </w:rPr>
        <w:t>Tabel</w:t>
      </w:r>
      <w:r w:rsidR="007478EC" w:rsidRPr="0027550F">
        <w:rPr>
          <w:rFonts w:asciiTheme="majorHAnsi" w:hAnsiTheme="majorHAnsi" w:cs="Segoe UI"/>
        </w:rPr>
        <w:t xml:space="preserve"> 3.6</w:t>
      </w:r>
      <w:r w:rsidRPr="0027550F">
        <w:rPr>
          <w:rFonts w:asciiTheme="majorHAnsi" w:hAnsiTheme="majorHAnsi" w:cs="Segoe UI"/>
        </w:rPr>
        <w:t xml:space="preserve"> berikut:</w:t>
      </w:r>
    </w:p>
    <w:p w14:paraId="7A86B94D" w14:textId="6835F6FD" w:rsidR="00AA4220" w:rsidRPr="0027550F" w:rsidRDefault="00CC3968" w:rsidP="009F06B5">
      <w:pPr>
        <w:pStyle w:val="ListParagraph"/>
        <w:bidi w:val="0"/>
        <w:spacing w:after="0" w:line="240" w:lineRule="auto"/>
        <w:ind w:left="851"/>
        <w:jc w:val="both"/>
        <w:rPr>
          <w:rFonts w:asciiTheme="majorHAnsi" w:hAnsiTheme="majorHAnsi" w:cs="Segoe UI"/>
        </w:rPr>
      </w:pPr>
      <w:r w:rsidRPr="0027550F">
        <w:rPr>
          <w:rFonts w:asciiTheme="majorHAnsi" w:hAnsiTheme="majorHAnsi" w:cs="Segoe UI"/>
          <w:b/>
          <w:bCs/>
        </w:rPr>
        <w:t>Tabel</w:t>
      </w:r>
      <w:r w:rsidR="007478EC" w:rsidRPr="0027550F">
        <w:rPr>
          <w:rFonts w:asciiTheme="majorHAnsi" w:hAnsiTheme="majorHAnsi" w:cs="Segoe UI"/>
          <w:b/>
          <w:bCs/>
        </w:rPr>
        <w:t xml:space="preserve"> 3.6</w:t>
      </w:r>
      <w:r w:rsidR="00AA4220" w:rsidRPr="0027550F">
        <w:rPr>
          <w:rFonts w:asciiTheme="majorHAnsi" w:hAnsiTheme="majorHAnsi" w:cs="Segoe UI"/>
        </w:rPr>
        <w:t xml:space="preserve"> Kriteria Tingkat Kesukaran Soal</w:t>
      </w:r>
    </w:p>
    <w:tbl>
      <w:tblPr>
        <w:tblStyle w:val="LightShading"/>
        <w:tblW w:w="4208" w:type="pct"/>
        <w:jc w:val="right"/>
        <w:shd w:val="clear" w:color="auto" w:fill="FFFFFF" w:themeFill="background1"/>
        <w:tblLook w:val="04A0" w:firstRow="1" w:lastRow="0" w:firstColumn="1" w:lastColumn="0" w:noHBand="0" w:noVBand="1"/>
      </w:tblPr>
      <w:tblGrid>
        <w:gridCol w:w="1843"/>
        <w:gridCol w:w="3254"/>
      </w:tblGrid>
      <w:tr w:rsidR="0027550F" w:rsidRPr="0027550F" w14:paraId="12268843" w14:textId="77777777" w:rsidTr="006E1E9B">
        <w:trPr>
          <w:cnfStyle w:val="100000000000" w:firstRow="1" w:lastRow="0" w:firstColumn="0" w:lastColumn="0" w:oddVBand="0" w:evenVBand="0" w:oddHBand="0" w:evenHBand="0" w:firstRowFirstColumn="0" w:firstRowLastColumn="0" w:lastRowFirstColumn="0" w:lastRowLastColumn="0"/>
          <w:tblHeader/>
          <w:jc w:val="right"/>
        </w:trPr>
        <w:tc>
          <w:tcPr>
            <w:cnfStyle w:val="001000000000" w:firstRow="0" w:lastRow="0" w:firstColumn="1" w:lastColumn="0" w:oddVBand="0" w:evenVBand="0" w:oddHBand="0" w:evenHBand="0" w:firstRowFirstColumn="0" w:firstRowLastColumn="0" w:lastRowFirstColumn="0" w:lastRowLastColumn="0"/>
            <w:tcW w:w="1808" w:type="pct"/>
            <w:shd w:val="clear" w:color="auto" w:fill="FFFFFF" w:themeFill="background1"/>
          </w:tcPr>
          <w:p w14:paraId="1D7FB417" w14:textId="45AEFFCA" w:rsidR="00AA4220" w:rsidRPr="0027550F" w:rsidRDefault="00490AC1" w:rsidP="00493151">
            <w:pPr>
              <w:jc w:val="center"/>
              <w:rPr>
                <w:rFonts w:asciiTheme="majorHAnsi" w:hAnsiTheme="majorHAnsi" w:cs="Segoe UI"/>
                <w:color w:val="auto"/>
                <w:sz w:val="20"/>
                <w:szCs w:val="20"/>
              </w:rPr>
            </w:pPr>
            <w:r w:rsidRPr="0027550F">
              <w:rPr>
                <w:rFonts w:asciiTheme="majorHAnsi" w:hAnsiTheme="majorHAnsi"/>
                <w:color w:val="auto"/>
                <w:sz w:val="20"/>
                <w:szCs w:val="20"/>
              </w:rPr>
              <w:t>Index Kesukaran Soal</w:t>
            </w:r>
          </w:p>
        </w:tc>
        <w:tc>
          <w:tcPr>
            <w:tcW w:w="3192" w:type="pct"/>
            <w:shd w:val="clear" w:color="auto" w:fill="FFFFFF" w:themeFill="background1"/>
            <w:vAlign w:val="center"/>
          </w:tcPr>
          <w:p w14:paraId="472C863C" w14:textId="3D3C303D" w:rsidR="00AA4220" w:rsidRPr="0027550F" w:rsidRDefault="00AA4220" w:rsidP="00915A68">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Segoe UI"/>
                <w:color w:val="auto"/>
                <w:sz w:val="20"/>
                <w:szCs w:val="20"/>
              </w:rPr>
            </w:pPr>
            <w:r w:rsidRPr="0027550F">
              <w:rPr>
                <w:rFonts w:asciiTheme="majorHAnsi" w:hAnsiTheme="majorHAnsi"/>
                <w:color w:val="auto"/>
                <w:sz w:val="20"/>
                <w:szCs w:val="20"/>
              </w:rPr>
              <w:t>Interpretasi</w:t>
            </w:r>
          </w:p>
        </w:tc>
      </w:tr>
      <w:tr w:rsidR="0027550F" w:rsidRPr="0027550F" w14:paraId="061D26E2" w14:textId="77777777" w:rsidTr="00915A68">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1808" w:type="pct"/>
            <w:shd w:val="clear" w:color="auto" w:fill="FFFFFF" w:themeFill="background1"/>
          </w:tcPr>
          <w:p w14:paraId="6B462B5C" w14:textId="5D90B1E2" w:rsidR="00AA4220" w:rsidRPr="0027550F" w:rsidRDefault="00490AC1" w:rsidP="00490AC1">
            <w:pPr>
              <w:jc w:val="center"/>
              <w:rPr>
                <w:rFonts w:asciiTheme="majorHAnsi" w:hAnsiTheme="majorHAnsi"/>
                <w:b w:val="0"/>
                <w:bCs w:val="0"/>
                <w:color w:val="auto"/>
                <w:sz w:val="20"/>
                <w:szCs w:val="20"/>
              </w:rPr>
            </w:pPr>
            <w:r w:rsidRPr="0027550F">
              <w:rPr>
                <w:rFonts w:asciiTheme="majorHAnsi" w:hAnsiTheme="majorHAnsi"/>
                <w:b w:val="0"/>
                <w:bCs w:val="0"/>
                <w:color w:val="auto"/>
                <w:sz w:val="20"/>
                <w:szCs w:val="20"/>
              </w:rPr>
              <w:t xml:space="preserve">0,00 </w:t>
            </w:r>
            <w:r w:rsidRPr="0027550F">
              <w:rPr>
                <w:rFonts w:ascii="Lucida Sans Unicode" w:hAnsi="Lucida Sans Unicode" w:cs="Lucida Sans Unicode"/>
                <w:b w:val="0"/>
                <w:bCs w:val="0"/>
                <w:color w:val="auto"/>
                <w:sz w:val="20"/>
                <w:szCs w:val="20"/>
              </w:rPr>
              <w:t>≤</w:t>
            </w:r>
            <w:r w:rsidRPr="0027550F">
              <w:rPr>
                <w:rFonts w:asciiTheme="majorHAnsi" w:hAnsiTheme="majorHAnsi"/>
                <w:b w:val="0"/>
                <w:bCs w:val="0"/>
                <w:color w:val="auto"/>
                <w:sz w:val="20"/>
                <w:szCs w:val="20"/>
              </w:rPr>
              <w:t xml:space="preserve"> </w:t>
            </w:r>
            <w:r w:rsidRPr="0027550F">
              <w:rPr>
                <w:rFonts w:asciiTheme="majorHAnsi" w:hAnsiTheme="majorHAnsi"/>
                <w:b w:val="0"/>
                <w:bCs w:val="0"/>
                <w:i/>
                <w:iCs/>
                <w:color w:val="auto"/>
                <w:sz w:val="20"/>
                <w:szCs w:val="20"/>
              </w:rPr>
              <w:t xml:space="preserve">DI </w:t>
            </w:r>
            <m:oMath>
              <m:r>
                <m:rPr>
                  <m:sty m:val="bi"/>
                </m:rPr>
                <w:rPr>
                  <w:rFonts w:ascii="Cambria Math" w:hAnsi="Cambria Math" w:cs="Lucida Sans Unicode"/>
                  <w:color w:val="auto"/>
                  <w:sz w:val="20"/>
                  <w:szCs w:val="20"/>
                </w:rPr>
                <m:t>&lt;</m:t>
              </m:r>
            </m:oMath>
            <w:r w:rsidRPr="0027550F">
              <w:rPr>
                <w:rFonts w:asciiTheme="majorHAnsi" w:hAnsiTheme="majorHAnsi"/>
                <w:b w:val="0"/>
                <w:bCs w:val="0"/>
                <w:i/>
                <w:iCs/>
                <w:color w:val="auto"/>
                <w:sz w:val="20"/>
                <w:szCs w:val="20"/>
              </w:rPr>
              <w:t xml:space="preserve"> </w:t>
            </w:r>
            <w:r w:rsidR="00AA4220" w:rsidRPr="0027550F">
              <w:rPr>
                <w:rFonts w:asciiTheme="majorHAnsi" w:hAnsiTheme="majorHAnsi"/>
                <w:b w:val="0"/>
                <w:bCs w:val="0"/>
                <w:color w:val="auto"/>
                <w:sz w:val="20"/>
                <w:szCs w:val="20"/>
              </w:rPr>
              <w:t xml:space="preserve"> 0,30</w:t>
            </w:r>
          </w:p>
        </w:tc>
        <w:tc>
          <w:tcPr>
            <w:tcW w:w="3192" w:type="pct"/>
            <w:shd w:val="clear" w:color="auto" w:fill="FFFFFF" w:themeFill="background1"/>
          </w:tcPr>
          <w:p w14:paraId="7DFA4B06" w14:textId="6597B123" w:rsidR="00AA4220" w:rsidRPr="0027550F" w:rsidRDefault="009F06B5" w:rsidP="0049315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olor w:val="auto"/>
                <w:sz w:val="20"/>
                <w:szCs w:val="20"/>
              </w:rPr>
            </w:pPr>
            <w:r w:rsidRPr="0027550F">
              <w:rPr>
                <w:rFonts w:asciiTheme="majorHAnsi" w:hAnsiTheme="majorHAnsi"/>
                <w:color w:val="auto"/>
                <w:sz w:val="20"/>
                <w:szCs w:val="20"/>
              </w:rPr>
              <w:t>K</w:t>
            </w:r>
            <w:r w:rsidR="00AA4220" w:rsidRPr="0027550F">
              <w:rPr>
                <w:rFonts w:asciiTheme="majorHAnsi" w:hAnsiTheme="majorHAnsi"/>
                <w:color w:val="auto"/>
                <w:sz w:val="20"/>
                <w:szCs w:val="20"/>
              </w:rPr>
              <w:t>ategori sukar</w:t>
            </w:r>
          </w:p>
        </w:tc>
      </w:tr>
      <w:tr w:rsidR="0027550F" w:rsidRPr="0027550F" w14:paraId="51F63476" w14:textId="77777777" w:rsidTr="00915A68">
        <w:trPr>
          <w:jc w:val="right"/>
        </w:trPr>
        <w:tc>
          <w:tcPr>
            <w:cnfStyle w:val="001000000000" w:firstRow="0" w:lastRow="0" w:firstColumn="1" w:lastColumn="0" w:oddVBand="0" w:evenVBand="0" w:oddHBand="0" w:evenHBand="0" w:firstRowFirstColumn="0" w:firstRowLastColumn="0" w:lastRowFirstColumn="0" w:lastRowLastColumn="0"/>
            <w:tcW w:w="1808" w:type="pct"/>
            <w:shd w:val="clear" w:color="auto" w:fill="FFFFFF" w:themeFill="background1"/>
          </w:tcPr>
          <w:p w14:paraId="27696FC3" w14:textId="0819B711" w:rsidR="00AA4220" w:rsidRPr="0027550F" w:rsidRDefault="00AA4220" w:rsidP="00493151">
            <w:pPr>
              <w:jc w:val="center"/>
              <w:rPr>
                <w:rFonts w:asciiTheme="majorHAnsi" w:hAnsiTheme="majorHAnsi" w:cs="Segoe UI"/>
                <w:b w:val="0"/>
                <w:bCs w:val="0"/>
                <w:color w:val="auto"/>
                <w:sz w:val="20"/>
                <w:szCs w:val="20"/>
              </w:rPr>
            </w:pPr>
            <w:r w:rsidRPr="0027550F">
              <w:rPr>
                <w:rFonts w:asciiTheme="majorHAnsi" w:hAnsiTheme="majorHAnsi"/>
                <w:b w:val="0"/>
                <w:bCs w:val="0"/>
                <w:color w:val="auto"/>
                <w:sz w:val="20"/>
                <w:szCs w:val="20"/>
              </w:rPr>
              <w:t xml:space="preserve">0,31 </w:t>
            </w:r>
            <w:r w:rsidR="00490AC1" w:rsidRPr="0027550F">
              <w:rPr>
                <w:rFonts w:ascii="Lucida Sans Unicode" w:hAnsi="Lucida Sans Unicode" w:cs="Lucida Sans Unicode"/>
                <w:b w:val="0"/>
                <w:bCs w:val="0"/>
                <w:color w:val="auto"/>
                <w:sz w:val="20"/>
                <w:szCs w:val="20"/>
              </w:rPr>
              <w:t>≤</w:t>
            </w:r>
            <w:r w:rsidR="00490AC1" w:rsidRPr="0027550F">
              <w:rPr>
                <w:rFonts w:asciiTheme="majorHAnsi" w:hAnsiTheme="majorHAnsi"/>
                <w:b w:val="0"/>
                <w:bCs w:val="0"/>
                <w:color w:val="auto"/>
                <w:sz w:val="20"/>
                <w:szCs w:val="20"/>
              </w:rPr>
              <w:t xml:space="preserve"> </w:t>
            </w:r>
            <w:r w:rsidR="00490AC1" w:rsidRPr="0027550F">
              <w:rPr>
                <w:rFonts w:asciiTheme="majorHAnsi" w:hAnsiTheme="majorHAnsi"/>
                <w:b w:val="0"/>
                <w:bCs w:val="0"/>
                <w:i/>
                <w:iCs/>
                <w:color w:val="auto"/>
                <w:sz w:val="20"/>
                <w:szCs w:val="20"/>
              </w:rPr>
              <w:t xml:space="preserve">DI </w:t>
            </w:r>
            <m:oMath>
              <m:r>
                <m:rPr>
                  <m:sty m:val="bi"/>
                </m:rPr>
                <w:rPr>
                  <w:rFonts w:ascii="Cambria Math" w:hAnsi="Cambria Math" w:cs="Lucida Sans Unicode"/>
                  <w:color w:val="auto"/>
                  <w:sz w:val="20"/>
                  <w:szCs w:val="20"/>
                </w:rPr>
                <m:t>&lt;</m:t>
              </m:r>
            </m:oMath>
            <w:r w:rsidR="00490AC1" w:rsidRPr="0027550F">
              <w:rPr>
                <w:rFonts w:asciiTheme="majorHAnsi" w:hAnsiTheme="majorHAnsi"/>
                <w:b w:val="0"/>
                <w:bCs w:val="0"/>
                <w:color w:val="auto"/>
                <w:sz w:val="20"/>
                <w:szCs w:val="20"/>
              </w:rPr>
              <w:t xml:space="preserve"> </w:t>
            </w:r>
            <w:r w:rsidRPr="0027550F">
              <w:rPr>
                <w:rFonts w:asciiTheme="majorHAnsi" w:hAnsiTheme="majorHAnsi"/>
                <w:b w:val="0"/>
                <w:bCs w:val="0"/>
                <w:color w:val="auto"/>
                <w:sz w:val="20"/>
                <w:szCs w:val="20"/>
              </w:rPr>
              <w:t>0,70</w:t>
            </w:r>
          </w:p>
        </w:tc>
        <w:tc>
          <w:tcPr>
            <w:tcW w:w="3192" w:type="pct"/>
            <w:shd w:val="clear" w:color="auto" w:fill="FFFFFF" w:themeFill="background1"/>
          </w:tcPr>
          <w:p w14:paraId="12F16682" w14:textId="3F07EA20" w:rsidR="00AA4220" w:rsidRPr="0027550F" w:rsidRDefault="009F06B5" w:rsidP="0049315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Segoe UI"/>
                <w:color w:val="auto"/>
                <w:sz w:val="20"/>
                <w:szCs w:val="20"/>
              </w:rPr>
            </w:pPr>
            <w:r w:rsidRPr="0027550F">
              <w:rPr>
                <w:rFonts w:asciiTheme="majorHAnsi" w:hAnsiTheme="majorHAnsi"/>
                <w:color w:val="auto"/>
                <w:sz w:val="20"/>
                <w:szCs w:val="20"/>
              </w:rPr>
              <w:t>K</w:t>
            </w:r>
            <w:r w:rsidR="00AA4220" w:rsidRPr="0027550F">
              <w:rPr>
                <w:rFonts w:asciiTheme="majorHAnsi" w:hAnsiTheme="majorHAnsi"/>
                <w:color w:val="auto"/>
                <w:sz w:val="20"/>
                <w:szCs w:val="20"/>
              </w:rPr>
              <w:t>ategori sedang</w:t>
            </w:r>
          </w:p>
        </w:tc>
      </w:tr>
      <w:tr w:rsidR="0027550F" w:rsidRPr="0027550F" w14:paraId="5CFA94E3" w14:textId="77777777" w:rsidTr="00915A68">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1808" w:type="pct"/>
            <w:shd w:val="clear" w:color="auto" w:fill="FFFFFF" w:themeFill="background1"/>
          </w:tcPr>
          <w:p w14:paraId="6D476549" w14:textId="13051979" w:rsidR="00AA4220" w:rsidRPr="0027550F" w:rsidRDefault="00AA4220" w:rsidP="00493151">
            <w:pPr>
              <w:jc w:val="center"/>
              <w:rPr>
                <w:rFonts w:asciiTheme="majorHAnsi" w:hAnsiTheme="majorHAnsi" w:cs="Segoe UI"/>
                <w:b w:val="0"/>
                <w:bCs w:val="0"/>
                <w:color w:val="auto"/>
                <w:sz w:val="20"/>
                <w:szCs w:val="20"/>
              </w:rPr>
            </w:pPr>
            <w:r w:rsidRPr="0027550F">
              <w:rPr>
                <w:rFonts w:asciiTheme="majorHAnsi" w:hAnsiTheme="majorHAnsi"/>
                <w:b w:val="0"/>
                <w:bCs w:val="0"/>
                <w:color w:val="auto"/>
                <w:sz w:val="20"/>
                <w:szCs w:val="20"/>
              </w:rPr>
              <w:t xml:space="preserve">0,71 </w:t>
            </w:r>
            <w:r w:rsidR="00490AC1" w:rsidRPr="0027550F">
              <w:rPr>
                <w:rFonts w:ascii="Lucida Sans Unicode" w:hAnsi="Lucida Sans Unicode" w:cs="Lucida Sans Unicode"/>
                <w:b w:val="0"/>
                <w:bCs w:val="0"/>
                <w:color w:val="auto"/>
                <w:sz w:val="20"/>
                <w:szCs w:val="20"/>
              </w:rPr>
              <w:t>≤</w:t>
            </w:r>
            <w:r w:rsidR="00490AC1" w:rsidRPr="0027550F">
              <w:rPr>
                <w:rFonts w:asciiTheme="majorHAnsi" w:hAnsiTheme="majorHAnsi"/>
                <w:b w:val="0"/>
                <w:bCs w:val="0"/>
                <w:color w:val="auto"/>
                <w:sz w:val="20"/>
                <w:szCs w:val="20"/>
              </w:rPr>
              <w:t xml:space="preserve"> </w:t>
            </w:r>
            <w:r w:rsidR="00490AC1" w:rsidRPr="0027550F">
              <w:rPr>
                <w:rFonts w:asciiTheme="majorHAnsi" w:hAnsiTheme="majorHAnsi"/>
                <w:b w:val="0"/>
                <w:bCs w:val="0"/>
                <w:i/>
                <w:iCs/>
                <w:color w:val="auto"/>
                <w:sz w:val="20"/>
                <w:szCs w:val="20"/>
              </w:rPr>
              <w:t xml:space="preserve">DI </w:t>
            </w:r>
            <m:oMath>
              <m:r>
                <m:rPr>
                  <m:sty m:val="bi"/>
                </m:rPr>
                <w:rPr>
                  <w:rFonts w:ascii="Cambria Math" w:hAnsi="Cambria Math" w:cs="Lucida Sans Unicode"/>
                  <w:color w:val="auto"/>
                  <w:sz w:val="20"/>
                  <w:szCs w:val="20"/>
                </w:rPr>
                <m:t>&lt;</m:t>
              </m:r>
            </m:oMath>
            <w:r w:rsidRPr="0027550F">
              <w:rPr>
                <w:rFonts w:asciiTheme="majorHAnsi" w:hAnsiTheme="majorHAnsi"/>
                <w:b w:val="0"/>
                <w:bCs w:val="0"/>
                <w:color w:val="auto"/>
                <w:sz w:val="20"/>
                <w:szCs w:val="20"/>
              </w:rPr>
              <w:t xml:space="preserve"> 1,00</w:t>
            </w:r>
          </w:p>
        </w:tc>
        <w:tc>
          <w:tcPr>
            <w:tcW w:w="3192" w:type="pct"/>
            <w:shd w:val="clear" w:color="auto" w:fill="FFFFFF" w:themeFill="background1"/>
          </w:tcPr>
          <w:p w14:paraId="67059A3A" w14:textId="2DADAC30" w:rsidR="00AA4220" w:rsidRPr="0027550F" w:rsidRDefault="009F06B5" w:rsidP="0049315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olor w:val="auto"/>
                <w:sz w:val="20"/>
                <w:szCs w:val="20"/>
              </w:rPr>
            </w:pPr>
            <w:r w:rsidRPr="0027550F">
              <w:rPr>
                <w:rFonts w:asciiTheme="majorHAnsi" w:hAnsiTheme="majorHAnsi"/>
                <w:color w:val="auto"/>
                <w:sz w:val="20"/>
                <w:szCs w:val="20"/>
              </w:rPr>
              <w:t>K</w:t>
            </w:r>
            <w:r w:rsidR="00AA4220" w:rsidRPr="0027550F">
              <w:rPr>
                <w:rFonts w:asciiTheme="majorHAnsi" w:hAnsiTheme="majorHAnsi"/>
                <w:color w:val="auto"/>
                <w:sz w:val="20"/>
                <w:szCs w:val="20"/>
              </w:rPr>
              <w:t>ategori mudah</w:t>
            </w:r>
          </w:p>
        </w:tc>
      </w:tr>
    </w:tbl>
    <w:p w14:paraId="5816F509" w14:textId="7FC17380" w:rsidR="00F26546" w:rsidRPr="0027550F" w:rsidRDefault="00F26546" w:rsidP="00524593">
      <w:pPr>
        <w:spacing w:after="0" w:line="360" w:lineRule="auto"/>
        <w:ind w:left="284"/>
        <w:jc w:val="right"/>
        <w:rPr>
          <w:rFonts w:asciiTheme="majorHAnsi" w:hAnsiTheme="majorHAnsi"/>
        </w:rPr>
      </w:pPr>
    </w:p>
    <w:p w14:paraId="03C33E01" w14:textId="77777777" w:rsidR="002F635D" w:rsidRPr="0027550F" w:rsidRDefault="00634917" w:rsidP="00121D45">
      <w:pPr>
        <w:pStyle w:val="ListParagraph"/>
        <w:numPr>
          <w:ilvl w:val="0"/>
          <w:numId w:val="10"/>
        </w:numPr>
        <w:bidi w:val="0"/>
        <w:spacing w:line="360" w:lineRule="auto"/>
        <w:jc w:val="left"/>
        <w:rPr>
          <w:rFonts w:asciiTheme="majorHAnsi" w:hAnsiTheme="majorHAnsi"/>
          <w:b/>
          <w:bCs/>
        </w:rPr>
      </w:pPr>
      <w:r w:rsidRPr="0027550F">
        <w:rPr>
          <w:rFonts w:asciiTheme="majorHAnsi" w:hAnsiTheme="majorHAnsi"/>
          <w:b/>
          <w:bCs/>
        </w:rPr>
        <w:t>Klasifikasi</w:t>
      </w:r>
      <w:r w:rsidR="002F635D" w:rsidRPr="0027550F">
        <w:rPr>
          <w:rFonts w:asciiTheme="majorHAnsi" w:hAnsiTheme="majorHAnsi"/>
          <w:b/>
          <w:bCs/>
        </w:rPr>
        <w:t xml:space="preserve"> Keterampilan Argumentasi Ilmiah </w:t>
      </w:r>
    </w:p>
    <w:p w14:paraId="221886B2" w14:textId="6309FD20" w:rsidR="00524593" w:rsidRPr="0027550F" w:rsidRDefault="002F635D" w:rsidP="00E67B00">
      <w:pPr>
        <w:pStyle w:val="ListParagraph"/>
        <w:bidi w:val="0"/>
        <w:spacing w:line="360" w:lineRule="auto"/>
        <w:ind w:left="774" w:firstLine="666"/>
        <w:jc w:val="both"/>
        <w:rPr>
          <w:rFonts w:asciiTheme="majorHAnsi" w:hAnsiTheme="majorHAnsi"/>
        </w:rPr>
      </w:pPr>
      <w:r w:rsidRPr="0027550F">
        <w:rPr>
          <w:rFonts w:asciiTheme="majorHAnsi" w:hAnsiTheme="majorHAnsi"/>
        </w:rPr>
        <w:t xml:space="preserve">Tujuan dilakukannya pengkategorian ini yaitu untuk mengelompokkan siswa berdasarkan tingkat keterampilan siswa dalam beragumentasi. </w:t>
      </w:r>
      <w:r w:rsidR="00F26546" w:rsidRPr="0027550F">
        <w:rPr>
          <w:rFonts w:asciiTheme="majorHAnsi" w:hAnsiTheme="majorHAnsi"/>
        </w:rPr>
        <w:t>Klasifikasi</w:t>
      </w:r>
      <w:r w:rsidRPr="0027550F">
        <w:rPr>
          <w:rFonts w:asciiTheme="majorHAnsi" w:hAnsiTheme="majorHAnsi"/>
        </w:rPr>
        <w:t xml:space="preserve"> keterampilan argumentasi ilmiah siswa terbagi dalam kategori rendah, sedang dan tinggi. Adapun, rumus </w:t>
      </w:r>
      <w:r w:rsidR="00F26546" w:rsidRPr="0027550F">
        <w:rPr>
          <w:rFonts w:asciiTheme="majorHAnsi" w:hAnsiTheme="majorHAnsi"/>
        </w:rPr>
        <w:t>klasifikasi</w:t>
      </w:r>
      <w:r w:rsidRPr="0027550F">
        <w:rPr>
          <w:rFonts w:asciiTheme="majorHAnsi" w:hAnsiTheme="majorHAnsi"/>
        </w:rPr>
        <w:t xml:space="preserve"> argumentasi ilmiah siswa ini seperti </w:t>
      </w:r>
      <w:r w:rsidR="00F26546" w:rsidRPr="0027550F">
        <w:rPr>
          <w:rFonts w:asciiTheme="majorHAnsi" w:hAnsiTheme="majorHAnsi"/>
        </w:rPr>
        <w:t xml:space="preserve">yang tercantum </w:t>
      </w:r>
      <w:r w:rsidR="00CC3968" w:rsidRPr="0027550F">
        <w:rPr>
          <w:rFonts w:asciiTheme="majorHAnsi" w:hAnsiTheme="majorHAnsi"/>
        </w:rPr>
        <w:t>Tabel</w:t>
      </w:r>
      <w:r w:rsidR="007478EC" w:rsidRPr="0027550F">
        <w:rPr>
          <w:rFonts w:asciiTheme="majorHAnsi" w:hAnsiTheme="majorHAnsi"/>
        </w:rPr>
        <w:t xml:space="preserve"> 3.7</w:t>
      </w:r>
      <w:r w:rsidRPr="0027550F">
        <w:rPr>
          <w:rFonts w:asciiTheme="majorHAnsi" w:hAnsiTheme="majorHAnsi"/>
        </w:rPr>
        <w:t xml:space="preserve"> di bawah ini.</w:t>
      </w:r>
    </w:p>
    <w:p w14:paraId="30C3BC6D" w14:textId="3F7A93DD" w:rsidR="002F635D" w:rsidRPr="0027550F" w:rsidRDefault="00CC3968" w:rsidP="00634917">
      <w:pPr>
        <w:pStyle w:val="ListParagraph"/>
        <w:bidi w:val="0"/>
        <w:spacing w:line="240" w:lineRule="auto"/>
        <w:ind w:left="774"/>
        <w:jc w:val="both"/>
        <w:rPr>
          <w:rFonts w:asciiTheme="majorHAnsi" w:hAnsiTheme="majorHAnsi"/>
          <w:b/>
          <w:bCs/>
        </w:rPr>
      </w:pPr>
      <w:r w:rsidRPr="0027550F">
        <w:rPr>
          <w:rFonts w:asciiTheme="majorHAnsi" w:hAnsiTheme="majorHAnsi"/>
          <w:b/>
          <w:bCs/>
        </w:rPr>
        <w:t>Tabel</w:t>
      </w:r>
      <w:r w:rsidR="007478EC" w:rsidRPr="0027550F">
        <w:rPr>
          <w:rFonts w:asciiTheme="majorHAnsi" w:hAnsiTheme="majorHAnsi"/>
          <w:b/>
          <w:bCs/>
        </w:rPr>
        <w:t xml:space="preserve"> 3.7</w:t>
      </w:r>
      <w:r w:rsidR="00121D45" w:rsidRPr="0027550F">
        <w:rPr>
          <w:rFonts w:asciiTheme="majorHAnsi" w:hAnsiTheme="majorHAnsi"/>
          <w:b/>
          <w:bCs/>
        </w:rPr>
        <w:t xml:space="preserve"> </w:t>
      </w:r>
      <w:r w:rsidR="00634917" w:rsidRPr="0027550F">
        <w:rPr>
          <w:rFonts w:asciiTheme="majorHAnsi" w:hAnsiTheme="majorHAnsi"/>
        </w:rPr>
        <w:t>Klasifikasi</w:t>
      </w:r>
      <w:r w:rsidR="00121D45" w:rsidRPr="0027550F">
        <w:rPr>
          <w:rFonts w:asciiTheme="majorHAnsi" w:hAnsiTheme="majorHAnsi"/>
        </w:rPr>
        <w:t xml:space="preserve"> Keterampilan Argumentasi Ilmiah</w:t>
      </w:r>
    </w:p>
    <w:tbl>
      <w:tblPr>
        <w:tblStyle w:val="TableGrid"/>
        <w:tblW w:w="0" w:type="auto"/>
        <w:tblInd w:w="959"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42"/>
        <w:gridCol w:w="2655"/>
      </w:tblGrid>
      <w:tr w:rsidR="0027550F" w:rsidRPr="0027550F" w14:paraId="7D60AC77" w14:textId="77777777" w:rsidTr="00511548">
        <w:tc>
          <w:tcPr>
            <w:tcW w:w="2442" w:type="dxa"/>
            <w:tcBorders>
              <w:top w:val="single" w:sz="4" w:space="0" w:color="auto"/>
              <w:bottom w:val="single" w:sz="4" w:space="0" w:color="auto"/>
            </w:tcBorders>
          </w:tcPr>
          <w:p w14:paraId="60207AFC" w14:textId="7330D18E" w:rsidR="00121D45" w:rsidRPr="0027550F" w:rsidRDefault="00121D45" w:rsidP="00121D45">
            <w:pPr>
              <w:pStyle w:val="ListParagraph"/>
              <w:bidi w:val="0"/>
              <w:ind w:left="0"/>
              <w:jc w:val="center"/>
              <w:rPr>
                <w:rFonts w:asciiTheme="majorHAnsi" w:hAnsiTheme="majorHAnsi"/>
                <w:b/>
                <w:bCs/>
                <w:sz w:val="20"/>
                <w:szCs w:val="20"/>
              </w:rPr>
            </w:pPr>
            <w:r w:rsidRPr="0027550F">
              <w:rPr>
                <w:rFonts w:asciiTheme="majorHAnsi" w:hAnsiTheme="majorHAnsi"/>
                <w:b/>
                <w:bCs/>
                <w:sz w:val="20"/>
                <w:szCs w:val="20"/>
              </w:rPr>
              <w:t>Rumus</w:t>
            </w:r>
          </w:p>
        </w:tc>
        <w:tc>
          <w:tcPr>
            <w:tcW w:w="2655" w:type="dxa"/>
            <w:tcBorders>
              <w:top w:val="single" w:sz="4" w:space="0" w:color="auto"/>
              <w:bottom w:val="single" w:sz="4" w:space="0" w:color="auto"/>
            </w:tcBorders>
          </w:tcPr>
          <w:p w14:paraId="591B0A22" w14:textId="32E4207C" w:rsidR="00121D45" w:rsidRPr="0027550F" w:rsidRDefault="00121D45" w:rsidP="00121D45">
            <w:pPr>
              <w:pStyle w:val="ListParagraph"/>
              <w:bidi w:val="0"/>
              <w:ind w:left="0"/>
              <w:jc w:val="center"/>
              <w:rPr>
                <w:rFonts w:asciiTheme="majorHAnsi" w:hAnsiTheme="majorHAnsi"/>
                <w:b/>
                <w:bCs/>
                <w:sz w:val="20"/>
                <w:szCs w:val="20"/>
              </w:rPr>
            </w:pPr>
            <w:r w:rsidRPr="0027550F">
              <w:rPr>
                <w:rFonts w:asciiTheme="majorHAnsi" w:hAnsiTheme="majorHAnsi"/>
                <w:b/>
                <w:bCs/>
                <w:sz w:val="20"/>
                <w:szCs w:val="20"/>
              </w:rPr>
              <w:t>Kategori</w:t>
            </w:r>
          </w:p>
        </w:tc>
      </w:tr>
      <w:tr w:rsidR="0027550F" w:rsidRPr="0027550F" w14:paraId="59D4A9FF" w14:textId="77777777" w:rsidTr="00511548">
        <w:tc>
          <w:tcPr>
            <w:tcW w:w="2442" w:type="dxa"/>
            <w:tcBorders>
              <w:top w:val="single" w:sz="4" w:space="0" w:color="auto"/>
            </w:tcBorders>
          </w:tcPr>
          <w:p w14:paraId="00C54393" w14:textId="077373DE" w:rsidR="00121D45" w:rsidRPr="0027550F" w:rsidRDefault="00121D45" w:rsidP="00121D45">
            <w:pPr>
              <w:pStyle w:val="ListParagraph"/>
              <w:bidi w:val="0"/>
              <w:ind w:left="0"/>
              <w:jc w:val="center"/>
              <w:rPr>
                <w:rFonts w:asciiTheme="majorHAnsi" w:hAnsiTheme="majorHAnsi"/>
                <w:b/>
                <w:bCs/>
                <w:sz w:val="20"/>
                <w:szCs w:val="20"/>
              </w:rPr>
            </w:pPr>
            <w:r w:rsidRPr="0027550F">
              <w:rPr>
                <w:rFonts w:asciiTheme="majorHAnsi" w:hAnsiTheme="majorHAnsi"/>
                <w:sz w:val="20"/>
                <w:szCs w:val="20"/>
              </w:rPr>
              <w:t>X &lt; ( µ - 1σ )</w:t>
            </w:r>
          </w:p>
        </w:tc>
        <w:tc>
          <w:tcPr>
            <w:tcW w:w="2655" w:type="dxa"/>
            <w:tcBorders>
              <w:top w:val="single" w:sz="4" w:space="0" w:color="auto"/>
            </w:tcBorders>
          </w:tcPr>
          <w:p w14:paraId="2ABE1913" w14:textId="74BEFE19" w:rsidR="00121D45" w:rsidRPr="0027550F" w:rsidRDefault="00121D45" w:rsidP="00121D45">
            <w:pPr>
              <w:pStyle w:val="ListParagraph"/>
              <w:bidi w:val="0"/>
              <w:ind w:left="0"/>
              <w:jc w:val="center"/>
              <w:rPr>
                <w:rFonts w:asciiTheme="majorHAnsi" w:hAnsiTheme="majorHAnsi"/>
                <w:sz w:val="20"/>
                <w:szCs w:val="20"/>
              </w:rPr>
            </w:pPr>
            <w:r w:rsidRPr="0027550F">
              <w:rPr>
                <w:rFonts w:asciiTheme="majorHAnsi" w:hAnsiTheme="majorHAnsi"/>
                <w:sz w:val="20"/>
                <w:szCs w:val="20"/>
              </w:rPr>
              <w:t>Rendah</w:t>
            </w:r>
          </w:p>
        </w:tc>
      </w:tr>
      <w:tr w:rsidR="0027550F" w:rsidRPr="0027550F" w14:paraId="5EDD1FF7" w14:textId="77777777" w:rsidTr="00511548">
        <w:tc>
          <w:tcPr>
            <w:tcW w:w="2442" w:type="dxa"/>
          </w:tcPr>
          <w:p w14:paraId="4E8A748A" w14:textId="74FD2C25" w:rsidR="00121D45" w:rsidRPr="0027550F" w:rsidRDefault="00121D45" w:rsidP="00121D45">
            <w:pPr>
              <w:pStyle w:val="ListParagraph"/>
              <w:bidi w:val="0"/>
              <w:ind w:left="0"/>
              <w:jc w:val="center"/>
              <w:rPr>
                <w:rFonts w:asciiTheme="majorHAnsi" w:hAnsiTheme="majorHAnsi"/>
                <w:b/>
                <w:bCs/>
                <w:sz w:val="20"/>
                <w:szCs w:val="20"/>
              </w:rPr>
            </w:pPr>
            <w:r w:rsidRPr="0027550F">
              <w:rPr>
                <w:rFonts w:asciiTheme="majorHAnsi" w:hAnsiTheme="majorHAnsi"/>
                <w:sz w:val="20"/>
                <w:szCs w:val="20"/>
              </w:rPr>
              <w:t>( µ - 1σ ) ≤ X &lt; ( µ + 1σ )</w:t>
            </w:r>
          </w:p>
        </w:tc>
        <w:tc>
          <w:tcPr>
            <w:tcW w:w="2655" w:type="dxa"/>
          </w:tcPr>
          <w:p w14:paraId="30A5ACA6" w14:textId="5E27091B" w:rsidR="00121D45" w:rsidRPr="0027550F" w:rsidRDefault="00121D45" w:rsidP="00121D45">
            <w:pPr>
              <w:pStyle w:val="ListParagraph"/>
              <w:bidi w:val="0"/>
              <w:ind w:left="0"/>
              <w:jc w:val="center"/>
              <w:rPr>
                <w:rFonts w:asciiTheme="majorHAnsi" w:hAnsiTheme="majorHAnsi"/>
                <w:sz w:val="20"/>
                <w:szCs w:val="20"/>
              </w:rPr>
            </w:pPr>
            <w:r w:rsidRPr="0027550F">
              <w:rPr>
                <w:rFonts w:asciiTheme="majorHAnsi" w:hAnsiTheme="majorHAnsi"/>
                <w:sz w:val="20"/>
                <w:szCs w:val="20"/>
              </w:rPr>
              <w:t>Sedang</w:t>
            </w:r>
          </w:p>
        </w:tc>
      </w:tr>
      <w:tr w:rsidR="0027550F" w:rsidRPr="0027550F" w14:paraId="0F0E764F" w14:textId="77777777" w:rsidTr="00511548">
        <w:tc>
          <w:tcPr>
            <w:tcW w:w="2442" w:type="dxa"/>
          </w:tcPr>
          <w:p w14:paraId="64202164" w14:textId="77777777" w:rsidR="00121D45" w:rsidRPr="0027550F" w:rsidRDefault="00121D45" w:rsidP="00121D45">
            <w:pPr>
              <w:pStyle w:val="ListParagraph"/>
              <w:bidi w:val="0"/>
              <w:ind w:left="0"/>
              <w:jc w:val="center"/>
              <w:rPr>
                <w:rFonts w:asciiTheme="majorHAnsi" w:hAnsiTheme="majorHAnsi"/>
                <w:b/>
                <w:bCs/>
                <w:sz w:val="20"/>
                <w:szCs w:val="20"/>
              </w:rPr>
            </w:pPr>
            <w:r w:rsidRPr="0027550F">
              <w:rPr>
                <w:rFonts w:asciiTheme="majorHAnsi" w:hAnsiTheme="majorHAnsi"/>
                <w:sz w:val="20"/>
                <w:szCs w:val="20"/>
              </w:rPr>
              <w:t>X ≥ ( µ + 1σ )</w:t>
            </w:r>
          </w:p>
        </w:tc>
        <w:tc>
          <w:tcPr>
            <w:tcW w:w="2655" w:type="dxa"/>
          </w:tcPr>
          <w:p w14:paraId="3FADF14A" w14:textId="1A952CC0" w:rsidR="00121D45" w:rsidRPr="0027550F" w:rsidRDefault="00121D45" w:rsidP="00121D45">
            <w:pPr>
              <w:pStyle w:val="ListParagraph"/>
              <w:bidi w:val="0"/>
              <w:ind w:left="0"/>
              <w:jc w:val="center"/>
              <w:rPr>
                <w:rFonts w:asciiTheme="majorHAnsi" w:hAnsiTheme="majorHAnsi"/>
                <w:sz w:val="20"/>
                <w:szCs w:val="20"/>
              </w:rPr>
            </w:pPr>
            <w:r w:rsidRPr="0027550F">
              <w:rPr>
                <w:rFonts w:asciiTheme="majorHAnsi" w:hAnsiTheme="majorHAnsi"/>
                <w:sz w:val="20"/>
                <w:szCs w:val="20"/>
              </w:rPr>
              <w:t>Tinggi</w:t>
            </w:r>
          </w:p>
        </w:tc>
      </w:tr>
    </w:tbl>
    <w:p w14:paraId="38DD60AF" w14:textId="1ECAE7A3" w:rsidR="00121D45" w:rsidRPr="0027550F" w:rsidRDefault="000D4220" w:rsidP="000D4220">
      <w:pPr>
        <w:pStyle w:val="ListParagraph"/>
        <w:bidi w:val="0"/>
        <w:spacing w:line="240" w:lineRule="auto"/>
        <w:ind w:left="774"/>
        <w:rPr>
          <w:rFonts w:asciiTheme="majorHAnsi" w:hAnsiTheme="majorHAnsi"/>
        </w:rPr>
      </w:pPr>
      <w:r w:rsidRPr="0027550F">
        <w:rPr>
          <w:rFonts w:asciiTheme="majorHAnsi" w:hAnsiTheme="majorHAnsi"/>
        </w:rPr>
        <w:fldChar w:fldCharType="begin" w:fldLock="1"/>
      </w:r>
      <w:r w:rsidR="002C720C" w:rsidRPr="0027550F">
        <w:rPr>
          <w:rFonts w:asciiTheme="majorHAnsi" w:hAnsiTheme="majorHAnsi"/>
        </w:rPr>
        <w:instrText>ADDIN CSL_CITATION {"citationItems":[{"id":"ITEM-1","itemData":{"author":[{"dropping-particle":"","family":"Azwar","given":"Saifuddin","non-dropping-particle":"","parse-names":false,"suffix":""}],"id":"ITEM-1","issued":{"date-parts":[["2012"]]},"publisher":"Pustaka Pelajar","publisher-place":"Yogyakarta","title":"Penyusunan Skala Psikologi","type":"book"},"uris":["http://www.mendeley.com/documents/?uuid=8a6ba9cb-29b1-407c-8eed-fc37bc75bee3"]}],"mendeley":{"formattedCitation":"(Azwar, 2012)","plainTextFormattedCitation":"(Azwar, 2012)","previouslyFormattedCitation":"(Azwar, 2012)"},"properties":{"noteIndex":0},"schema":"https://github.com/citation-style-language/schema/raw/master/csl-citation.json"}</w:instrText>
      </w:r>
      <w:r w:rsidRPr="0027550F">
        <w:rPr>
          <w:rFonts w:asciiTheme="majorHAnsi" w:hAnsiTheme="majorHAnsi"/>
        </w:rPr>
        <w:fldChar w:fldCharType="separate"/>
      </w:r>
      <w:r w:rsidR="00CE3E2E" w:rsidRPr="0027550F">
        <w:rPr>
          <w:rFonts w:asciiTheme="majorHAnsi" w:hAnsiTheme="majorHAnsi"/>
          <w:noProof/>
        </w:rPr>
        <w:t>(Azwar, 2012)</w:t>
      </w:r>
      <w:r w:rsidRPr="0027550F">
        <w:rPr>
          <w:rFonts w:asciiTheme="majorHAnsi" w:hAnsiTheme="majorHAnsi"/>
        </w:rPr>
        <w:fldChar w:fldCharType="end"/>
      </w:r>
    </w:p>
    <w:p w14:paraId="1FD2E4F4" w14:textId="2F938685" w:rsidR="00121D45" w:rsidRPr="0027550F" w:rsidRDefault="00121D45" w:rsidP="00121D45">
      <w:pPr>
        <w:pStyle w:val="ListParagraph"/>
        <w:bidi w:val="0"/>
        <w:spacing w:line="240" w:lineRule="auto"/>
        <w:ind w:left="774"/>
        <w:jc w:val="both"/>
        <w:rPr>
          <w:rFonts w:asciiTheme="majorHAnsi" w:hAnsiTheme="majorHAnsi"/>
          <w:b/>
          <w:bCs/>
        </w:rPr>
      </w:pPr>
      <w:r w:rsidRPr="0027550F">
        <w:rPr>
          <w:rFonts w:asciiTheme="majorHAnsi" w:hAnsiTheme="majorHAnsi"/>
          <w:b/>
          <w:bCs/>
        </w:rPr>
        <w:t xml:space="preserve">Keterangan : </w:t>
      </w:r>
    </w:p>
    <w:p w14:paraId="78A63423" w14:textId="499C788E" w:rsidR="00121D45" w:rsidRPr="0027550F" w:rsidRDefault="00121D45" w:rsidP="00121D45">
      <w:pPr>
        <w:pStyle w:val="ListParagraph"/>
        <w:bidi w:val="0"/>
        <w:spacing w:line="240" w:lineRule="auto"/>
        <w:ind w:left="774"/>
        <w:jc w:val="both"/>
        <w:rPr>
          <w:rFonts w:asciiTheme="majorHAnsi" w:hAnsiTheme="majorHAnsi"/>
        </w:rPr>
      </w:pPr>
      <w:r w:rsidRPr="0027550F">
        <w:rPr>
          <w:rFonts w:asciiTheme="majorHAnsi" w:hAnsiTheme="majorHAnsi"/>
        </w:rPr>
        <w:t xml:space="preserve">X : Nilai siswa </w:t>
      </w:r>
    </w:p>
    <w:p w14:paraId="1B2B1834" w14:textId="12C9AA11" w:rsidR="00121D45" w:rsidRPr="0027550F" w:rsidRDefault="00121D45" w:rsidP="00121D45">
      <w:pPr>
        <w:pStyle w:val="ListParagraph"/>
        <w:bidi w:val="0"/>
        <w:spacing w:line="240" w:lineRule="auto"/>
        <w:ind w:left="774"/>
        <w:jc w:val="both"/>
        <w:rPr>
          <w:rFonts w:asciiTheme="majorHAnsi" w:hAnsiTheme="majorHAnsi"/>
        </w:rPr>
      </w:pPr>
      <w:r w:rsidRPr="0027550F">
        <w:rPr>
          <w:rFonts w:asciiTheme="majorHAnsi" w:hAnsiTheme="majorHAnsi"/>
        </w:rPr>
        <w:t xml:space="preserve">µ : Rata-rata distribusi </w:t>
      </w:r>
    </w:p>
    <w:p w14:paraId="5F4C5589" w14:textId="5D8E16C8" w:rsidR="00121D45" w:rsidRPr="0027550F" w:rsidRDefault="00121D45" w:rsidP="00121D45">
      <w:pPr>
        <w:pStyle w:val="ListParagraph"/>
        <w:bidi w:val="0"/>
        <w:spacing w:line="240" w:lineRule="auto"/>
        <w:ind w:left="774"/>
        <w:jc w:val="both"/>
        <w:rPr>
          <w:rFonts w:asciiTheme="majorHAnsi" w:hAnsiTheme="majorHAnsi"/>
          <w:b/>
          <w:bCs/>
        </w:rPr>
      </w:pPr>
      <w:r w:rsidRPr="0027550F">
        <w:rPr>
          <w:rFonts w:asciiTheme="majorHAnsi" w:hAnsiTheme="majorHAnsi"/>
        </w:rPr>
        <w:t>σ : Deviasi standar</w:t>
      </w:r>
    </w:p>
    <w:p w14:paraId="0E7A5006" w14:textId="77777777" w:rsidR="00AA4220" w:rsidRPr="0027550F" w:rsidRDefault="00AA4220" w:rsidP="00CE7E35">
      <w:pPr>
        <w:pStyle w:val="Heading2"/>
        <w:numPr>
          <w:ilvl w:val="0"/>
          <w:numId w:val="12"/>
        </w:numPr>
        <w:rPr>
          <w:color w:val="auto"/>
          <w:sz w:val="22"/>
          <w:szCs w:val="22"/>
        </w:rPr>
      </w:pPr>
      <w:bookmarkStart w:id="64" w:name="_Toc160915318"/>
      <w:bookmarkStart w:id="65" w:name="_Toc171766447"/>
      <w:bookmarkStart w:id="66" w:name="_Toc199164421"/>
      <w:r w:rsidRPr="0027550F">
        <w:rPr>
          <w:color w:val="auto"/>
          <w:sz w:val="22"/>
          <w:szCs w:val="22"/>
        </w:rPr>
        <w:lastRenderedPageBreak/>
        <w:t>Teknik Analisis Data</w:t>
      </w:r>
      <w:bookmarkEnd w:id="64"/>
      <w:bookmarkEnd w:id="65"/>
      <w:bookmarkEnd w:id="66"/>
    </w:p>
    <w:p w14:paraId="4BEF2D1A" w14:textId="0D32C392" w:rsidR="00915A68" w:rsidRPr="0027550F" w:rsidRDefault="00AA4220" w:rsidP="00915A68">
      <w:pPr>
        <w:pStyle w:val="ListParagraph"/>
        <w:bidi w:val="0"/>
        <w:spacing w:line="360" w:lineRule="auto"/>
        <w:ind w:left="360" w:firstLine="491"/>
        <w:jc w:val="both"/>
        <w:rPr>
          <w:rFonts w:asciiTheme="majorHAnsi" w:hAnsiTheme="majorHAnsi" w:cstheme="majorBidi"/>
        </w:rPr>
      </w:pPr>
      <w:r w:rsidRPr="0027550F">
        <w:rPr>
          <w:rFonts w:asciiTheme="majorHAnsi" w:hAnsiTheme="majorHAnsi" w:cstheme="majorBidi"/>
        </w:rPr>
        <w:t xml:space="preserve">Instrumen-instrumen yang dipakai perlu diuji coba kelayakannya sebelum digunakan dalam penelitian. </w:t>
      </w:r>
      <w:r w:rsidR="00793871" w:rsidRPr="0027550F">
        <w:rPr>
          <w:rFonts w:asciiTheme="majorHAnsi" w:hAnsiTheme="majorHAnsi" w:cstheme="majorBidi"/>
        </w:rPr>
        <w:t>Berdasarkan hasil distribusi data sampel penelitian, u</w:t>
      </w:r>
      <w:r w:rsidRPr="0027550F">
        <w:rPr>
          <w:rFonts w:asciiTheme="majorHAnsi" w:hAnsiTheme="majorHAnsi" w:cstheme="majorBidi"/>
        </w:rPr>
        <w:t xml:space="preserve">ji prasayarat harus dilakukan terlebih dahulu sebelum analisis uji hipotesis. Uji </w:t>
      </w:r>
      <w:r w:rsidR="0001235A" w:rsidRPr="0027550F">
        <w:rPr>
          <w:rFonts w:asciiTheme="majorHAnsi" w:hAnsiTheme="majorHAnsi" w:cstheme="majorBidi"/>
        </w:rPr>
        <w:t>tersebut</w:t>
      </w:r>
      <w:r w:rsidRPr="0027550F">
        <w:rPr>
          <w:rFonts w:asciiTheme="majorHAnsi" w:hAnsiTheme="majorHAnsi" w:cstheme="majorBidi"/>
        </w:rPr>
        <w:t xml:space="preserve"> dapa</w:t>
      </w:r>
      <w:r w:rsidR="00915A68" w:rsidRPr="0027550F">
        <w:rPr>
          <w:rFonts w:asciiTheme="majorHAnsi" w:hAnsiTheme="majorHAnsi" w:cstheme="majorBidi"/>
        </w:rPr>
        <w:t>t dilakukan dengan cara berikut:</w:t>
      </w:r>
    </w:p>
    <w:p w14:paraId="50A00FC9" w14:textId="77777777" w:rsidR="00AA4220" w:rsidRPr="0027550F" w:rsidRDefault="00AA4220" w:rsidP="00CE7E35">
      <w:pPr>
        <w:pStyle w:val="ListParagraph"/>
        <w:numPr>
          <w:ilvl w:val="0"/>
          <w:numId w:val="15"/>
        </w:numPr>
        <w:bidi w:val="0"/>
        <w:spacing w:line="360" w:lineRule="auto"/>
        <w:jc w:val="both"/>
        <w:rPr>
          <w:rFonts w:asciiTheme="majorHAnsi" w:hAnsiTheme="majorHAnsi"/>
          <w:b/>
          <w:bCs/>
        </w:rPr>
      </w:pPr>
      <w:r w:rsidRPr="0027550F">
        <w:rPr>
          <w:rFonts w:asciiTheme="majorHAnsi" w:hAnsiTheme="majorHAnsi"/>
          <w:b/>
          <w:bCs/>
        </w:rPr>
        <w:t xml:space="preserve">Uji Normalitas </w:t>
      </w:r>
    </w:p>
    <w:p w14:paraId="278A7CF2" w14:textId="4DE787A0" w:rsidR="005F0172" w:rsidRPr="0027550F" w:rsidRDefault="00AA4220" w:rsidP="005F0172">
      <w:pPr>
        <w:pStyle w:val="ListParagraph"/>
        <w:bidi w:val="0"/>
        <w:spacing w:line="360" w:lineRule="auto"/>
        <w:ind w:firstLine="720"/>
        <w:jc w:val="both"/>
        <w:rPr>
          <w:rFonts w:asciiTheme="majorHAnsi" w:hAnsiTheme="majorHAnsi"/>
          <w:sz w:val="20"/>
          <w:szCs w:val="20"/>
        </w:rPr>
      </w:pPr>
      <w:r w:rsidRPr="0027550F">
        <w:rPr>
          <w:rFonts w:asciiTheme="majorHAnsi" w:hAnsiTheme="majorHAnsi"/>
        </w:rPr>
        <w:t xml:space="preserve">Uji normalitas </w:t>
      </w:r>
      <w:r w:rsidR="005F0172" w:rsidRPr="0027550F">
        <w:rPr>
          <w:rFonts w:asciiTheme="majorHAnsi" w:hAnsiTheme="majorHAnsi"/>
        </w:rPr>
        <w:t>dilakukan</w:t>
      </w:r>
      <w:r w:rsidRPr="0027550F">
        <w:rPr>
          <w:rFonts w:asciiTheme="majorHAnsi" w:hAnsiTheme="majorHAnsi"/>
        </w:rPr>
        <w:t xml:space="preserve"> untuk mengetahui jumlah data yang diteliti apakah telah berdistribusi normal atau tidak. </w:t>
      </w:r>
      <w:r w:rsidR="005F0172" w:rsidRPr="0027550F">
        <w:rPr>
          <w:rFonts w:asciiTheme="majorHAnsi" w:eastAsia="Times New Roman" w:hAnsiTheme="majorHAnsi" w:cs="Times New Roman"/>
        </w:rPr>
        <w:t xml:space="preserve">Sebelum </w:t>
      </w:r>
      <w:r w:rsidR="005F0172" w:rsidRPr="0027550F">
        <w:rPr>
          <w:rFonts w:asciiTheme="majorHAnsi" w:eastAsia="Times New Roman" w:hAnsiTheme="majorHAnsi" w:cs="Times New Roman"/>
          <w:i/>
          <w:iCs/>
        </w:rPr>
        <w:t>treatment</w:t>
      </w:r>
      <w:r w:rsidR="005F0172" w:rsidRPr="0027550F">
        <w:rPr>
          <w:rFonts w:asciiTheme="majorHAnsi" w:eastAsia="Times New Roman" w:hAnsiTheme="majorHAnsi" w:cs="Times New Roman"/>
        </w:rPr>
        <w:t>, kelompok kontrol dan eksperimen diuji untuk menentukan apakah data sudah terdistribusi normal. Sebagai pengujian normalitas, penelitian ini</w:t>
      </w:r>
      <w:r w:rsidR="00A27113" w:rsidRPr="0027550F">
        <w:rPr>
          <w:rFonts w:asciiTheme="majorHAnsi" w:eastAsia="Times New Roman" w:hAnsiTheme="majorHAnsi" w:cs="Times New Roman"/>
        </w:rPr>
        <w:t xml:space="preserve"> menggunakan Kolmogrov-</w:t>
      </w:r>
      <w:r w:rsidR="005F0172" w:rsidRPr="0027550F">
        <w:rPr>
          <w:rFonts w:asciiTheme="majorHAnsi" w:eastAsia="Times New Roman" w:hAnsiTheme="majorHAnsi" w:cs="Times New Roman"/>
        </w:rPr>
        <w:t xml:space="preserve">Smirnov yang tersedia dalam </w:t>
      </w:r>
      <w:r w:rsidR="00E67B00" w:rsidRPr="0027550F">
        <w:rPr>
          <w:rFonts w:asciiTheme="majorHAnsi" w:eastAsia="Times New Roman" w:hAnsiTheme="majorHAnsi" w:cs="Times New Roman"/>
          <w:i/>
          <w:iCs/>
        </w:rPr>
        <w:t xml:space="preserve">software </w:t>
      </w:r>
      <w:r w:rsidR="005F0172" w:rsidRPr="0027550F">
        <w:rPr>
          <w:rFonts w:asciiTheme="majorHAnsi" w:eastAsia="Times New Roman" w:hAnsiTheme="majorHAnsi" w:cs="Times New Roman"/>
          <w:i/>
          <w:iCs/>
        </w:rPr>
        <w:t>SPSS</w:t>
      </w:r>
      <w:r w:rsidR="00E67B00" w:rsidRPr="0027550F">
        <w:rPr>
          <w:rFonts w:asciiTheme="majorHAnsi" w:eastAsia="Times New Roman" w:hAnsiTheme="majorHAnsi" w:cs="Times New Roman"/>
          <w:i/>
          <w:iCs/>
        </w:rPr>
        <w:t xml:space="preserve"> 25.0</w:t>
      </w:r>
      <w:r w:rsidR="005F0172" w:rsidRPr="0027550F">
        <w:rPr>
          <w:rFonts w:asciiTheme="majorHAnsi" w:eastAsia="Times New Roman" w:hAnsiTheme="majorHAnsi" w:cs="Times New Roman"/>
        </w:rPr>
        <w:t xml:space="preserve">. Nilai </w:t>
      </w:r>
      <w:r w:rsidR="00BB11E0" w:rsidRPr="0027550F">
        <w:rPr>
          <w:rFonts w:asciiTheme="majorHAnsi" w:eastAsia="Times New Roman" w:hAnsiTheme="majorHAnsi" w:cs="Times New Roman"/>
          <w:i/>
          <w:iCs/>
        </w:rPr>
        <w:t>pre-test</w:t>
      </w:r>
      <w:r w:rsidR="005F0172" w:rsidRPr="0027550F">
        <w:rPr>
          <w:rFonts w:asciiTheme="majorHAnsi" w:eastAsia="Times New Roman" w:hAnsiTheme="majorHAnsi" w:cs="Times New Roman"/>
        </w:rPr>
        <w:t xml:space="preserve"> dan </w:t>
      </w:r>
      <w:r w:rsidR="005F0172" w:rsidRPr="0027550F">
        <w:rPr>
          <w:rFonts w:asciiTheme="majorHAnsi" w:eastAsia="Times New Roman" w:hAnsiTheme="majorHAnsi" w:cs="Times New Roman"/>
          <w:i/>
          <w:iCs/>
        </w:rPr>
        <w:t>post-test</w:t>
      </w:r>
      <w:r w:rsidR="005F0172" w:rsidRPr="0027550F">
        <w:rPr>
          <w:rFonts w:asciiTheme="majorHAnsi" w:eastAsia="Times New Roman" w:hAnsiTheme="majorHAnsi" w:cs="Times New Roman"/>
        </w:rPr>
        <w:t xml:space="preserve"> adalah data yang dianalisis. Jika nilai sig. lebih dari 0,05 data dianggap berdistribusi normal sedangkan nilai sig. kurang dari 0,05 data dianggap tidak berdistribusi normal.</w:t>
      </w:r>
    </w:p>
    <w:p w14:paraId="06E80B1C" w14:textId="77777777" w:rsidR="00A27113" w:rsidRPr="0027550F" w:rsidRDefault="00AA4220" w:rsidP="00A27113">
      <w:pPr>
        <w:pStyle w:val="ListParagraph"/>
        <w:numPr>
          <w:ilvl w:val="0"/>
          <w:numId w:val="15"/>
        </w:numPr>
        <w:tabs>
          <w:tab w:val="left" w:pos="567"/>
        </w:tabs>
        <w:bidi w:val="0"/>
        <w:spacing w:line="360" w:lineRule="auto"/>
        <w:ind w:hanging="294"/>
        <w:jc w:val="both"/>
        <w:rPr>
          <w:rFonts w:asciiTheme="majorHAnsi" w:hAnsiTheme="majorHAnsi"/>
          <w:b/>
          <w:bCs/>
        </w:rPr>
      </w:pPr>
      <w:r w:rsidRPr="0027550F">
        <w:rPr>
          <w:rFonts w:asciiTheme="majorHAnsi" w:hAnsiTheme="majorHAnsi"/>
          <w:b/>
          <w:bCs/>
        </w:rPr>
        <w:t xml:space="preserve">Uji Homogenitas </w:t>
      </w:r>
    </w:p>
    <w:p w14:paraId="0EFEF7AF" w14:textId="5D66A59B" w:rsidR="00A27113" w:rsidRPr="0027550F" w:rsidRDefault="00A27113" w:rsidP="00A27113">
      <w:pPr>
        <w:pStyle w:val="ListParagraph"/>
        <w:tabs>
          <w:tab w:val="left" w:pos="567"/>
        </w:tabs>
        <w:bidi w:val="0"/>
        <w:spacing w:line="360" w:lineRule="auto"/>
        <w:jc w:val="both"/>
        <w:rPr>
          <w:rFonts w:asciiTheme="majorHAnsi" w:eastAsia="Times New Roman" w:hAnsiTheme="majorHAnsi" w:cs="Times New Roman"/>
        </w:rPr>
      </w:pPr>
      <w:r w:rsidRPr="0027550F">
        <w:rPr>
          <w:rFonts w:asciiTheme="majorHAnsi" w:hAnsiTheme="majorHAnsi"/>
        </w:rPr>
        <w:tab/>
      </w:r>
      <w:r w:rsidR="00AA4220" w:rsidRPr="0027550F">
        <w:rPr>
          <w:rFonts w:asciiTheme="majorHAnsi" w:hAnsiTheme="majorHAnsi"/>
        </w:rPr>
        <w:t>Penelitian</w:t>
      </w:r>
      <w:r w:rsidRPr="0027550F">
        <w:rPr>
          <w:rFonts w:asciiTheme="majorHAnsi" w:hAnsiTheme="majorHAnsi"/>
        </w:rPr>
        <w:t xml:space="preserve"> ini</w:t>
      </w:r>
      <w:r w:rsidR="00AA4220" w:rsidRPr="0027550F">
        <w:rPr>
          <w:rFonts w:asciiTheme="majorHAnsi" w:hAnsiTheme="majorHAnsi"/>
        </w:rPr>
        <w:t xml:space="preserve"> </w:t>
      </w:r>
      <w:r w:rsidRPr="0027550F">
        <w:rPr>
          <w:rFonts w:asciiTheme="majorHAnsi" w:hAnsiTheme="majorHAnsi"/>
        </w:rPr>
        <w:t>menggunak</w:t>
      </w:r>
      <w:r w:rsidR="00AA4220" w:rsidRPr="0027550F">
        <w:rPr>
          <w:rFonts w:asciiTheme="majorHAnsi" w:hAnsiTheme="majorHAnsi"/>
        </w:rPr>
        <w:t xml:space="preserve">an uji homogenitas </w:t>
      </w:r>
      <w:r w:rsidRPr="0027550F">
        <w:rPr>
          <w:rFonts w:asciiTheme="majorHAnsi" w:hAnsiTheme="majorHAnsi"/>
        </w:rPr>
        <w:t xml:space="preserve">yang </w:t>
      </w:r>
      <w:r w:rsidR="00AA4220" w:rsidRPr="0027550F">
        <w:rPr>
          <w:rFonts w:asciiTheme="majorHAnsi" w:hAnsiTheme="majorHAnsi"/>
        </w:rPr>
        <w:t xml:space="preserve">bertujuan dalam menguji kesamaan sampel yang telah diberikan </w:t>
      </w:r>
      <w:r w:rsidR="00AA4220" w:rsidRPr="0027550F">
        <w:rPr>
          <w:rFonts w:asciiTheme="majorHAnsi" w:hAnsiTheme="majorHAnsi"/>
          <w:i/>
          <w:iCs/>
        </w:rPr>
        <w:t xml:space="preserve">treatment </w:t>
      </w:r>
      <w:r w:rsidR="00AA4220" w:rsidRPr="0027550F">
        <w:rPr>
          <w:rFonts w:asciiTheme="majorHAnsi" w:hAnsiTheme="majorHAnsi"/>
        </w:rPr>
        <w:t xml:space="preserve">apakah memiliki kesamaan karaktertistik atau homogen. </w:t>
      </w:r>
      <w:r w:rsidR="00AA4220" w:rsidRPr="0027550F">
        <w:rPr>
          <w:rFonts w:asciiTheme="majorHAnsi" w:hAnsiTheme="majorHAnsi" w:cs="Arial"/>
        </w:rPr>
        <w:t xml:space="preserve">Uji </w:t>
      </w:r>
      <w:r w:rsidR="00AA4220" w:rsidRPr="0027550F">
        <w:rPr>
          <w:rFonts w:asciiTheme="majorHAnsi" w:hAnsiTheme="majorHAnsi" w:cs="Arial"/>
          <w:i/>
          <w:iCs/>
        </w:rPr>
        <w:t>levene</w:t>
      </w:r>
      <w:r w:rsidR="00AA4220" w:rsidRPr="0027550F">
        <w:rPr>
          <w:rFonts w:asciiTheme="majorHAnsi" w:hAnsiTheme="majorHAnsi" w:cs="Arial"/>
          <w:i/>
          <w:iCs/>
          <w:shd w:val="clear" w:color="auto" w:fill="FFFFFF"/>
        </w:rPr>
        <w:t> </w:t>
      </w:r>
      <w:r w:rsidR="00AA4220" w:rsidRPr="0027550F">
        <w:rPr>
          <w:rFonts w:asciiTheme="majorHAnsi" w:hAnsiTheme="majorHAnsi" w:cs="Arial"/>
          <w:shd w:val="clear" w:color="auto" w:fill="FFFFFF"/>
        </w:rPr>
        <w:t xml:space="preserve">dipakai dalam menguji kesamaan varians pada beberapa </w:t>
      </w:r>
      <w:r w:rsidR="00AA4220" w:rsidRPr="0027550F">
        <w:rPr>
          <w:rFonts w:asciiTheme="majorHAnsi" w:hAnsiTheme="majorHAnsi" w:cs="Arial"/>
          <w:shd w:val="clear" w:color="auto" w:fill="FFFFFF"/>
        </w:rPr>
        <w:lastRenderedPageBreak/>
        <w:t>populasi.</w:t>
      </w:r>
      <w:r w:rsidR="0093286D" w:rsidRPr="0027550F">
        <w:rPr>
          <w:rFonts w:asciiTheme="majorHAnsi" w:hAnsiTheme="majorHAnsi" w:cs="Arial"/>
          <w:shd w:val="clear" w:color="auto" w:fill="FFFFFF"/>
        </w:rPr>
        <w:t xml:space="preserve"> </w:t>
      </w:r>
      <w:r w:rsidR="00AA4220" w:rsidRPr="0027550F">
        <w:rPr>
          <w:rFonts w:asciiTheme="majorHAnsi" w:hAnsiTheme="majorHAnsi" w:cs="Arial"/>
          <w:shd w:val="clear" w:color="auto" w:fill="FFFFFF"/>
        </w:rPr>
        <w:t> </w:t>
      </w:r>
      <w:r w:rsidR="0069280D" w:rsidRPr="0027550F">
        <w:rPr>
          <w:rFonts w:asciiTheme="majorHAnsi" w:eastAsia="Times New Roman" w:hAnsiTheme="majorHAnsi" w:cs="Times New Roman"/>
        </w:rPr>
        <w:t>A</w:t>
      </w:r>
      <w:r w:rsidRPr="0027550F">
        <w:rPr>
          <w:rFonts w:asciiTheme="majorHAnsi" w:eastAsia="Times New Roman" w:hAnsiTheme="majorHAnsi" w:cs="Times New Roman"/>
        </w:rPr>
        <w:t xml:space="preserve">cuan dasar uji homogenitas menunjukkan bahwa data dianggap homogen apabila nilai signifikansi lebih dari 0,05 dan sebaliknya jika nilai signifikansi kurang dari 0,05. </w:t>
      </w:r>
    </w:p>
    <w:p w14:paraId="6670A520" w14:textId="77777777" w:rsidR="00AA4220" w:rsidRPr="0027550F" w:rsidRDefault="00AA4220" w:rsidP="00CE7E35">
      <w:pPr>
        <w:pStyle w:val="ListParagraph"/>
        <w:numPr>
          <w:ilvl w:val="0"/>
          <w:numId w:val="15"/>
        </w:numPr>
        <w:tabs>
          <w:tab w:val="left" w:pos="567"/>
        </w:tabs>
        <w:bidi w:val="0"/>
        <w:spacing w:line="360" w:lineRule="auto"/>
        <w:ind w:left="709" w:hanging="283"/>
        <w:jc w:val="both"/>
        <w:rPr>
          <w:rFonts w:asciiTheme="majorHAnsi" w:hAnsiTheme="majorHAnsi"/>
          <w:b/>
          <w:bCs/>
        </w:rPr>
      </w:pPr>
      <w:r w:rsidRPr="0027550F">
        <w:rPr>
          <w:rFonts w:asciiTheme="majorHAnsi" w:hAnsiTheme="majorHAnsi"/>
          <w:b/>
          <w:bCs/>
        </w:rPr>
        <w:t xml:space="preserve">Uji Hipotesis </w:t>
      </w:r>
    </w:p>
    <w:p w14:paraId="0A7BB171" w14:textId="77777777" w:rsidR="00A27113" w:rsidRPr="0027550F" w:rsidRDefault="00AA4220" w:rsidP="00A27113">
      <w:pPr>
        <w:pStyle w:val="ListParagraph"/>
        <w:numPr>
          <w:ilvl w:val="0"/>
          <w:numId w:val="16"/>
        </w:numPr>
        <w:tabs>
          <w:tab w:val="left" w:pos="567"/>
        </w:tabs>
        <w:bidi w:val="0"/>
        <w:spacing w:line="360" w:lineRule="auto"/>
        <w:ind w:left="993" w:hanging="284"/>
        <w:jc w:val="both"/>
        <w:rPr>
          <w:rFonts w:asciiTheme="majorHAnsi" w:hAnsiTheme="majorHAnsi"/>
        </w:rPr>
      </w:pPr>
      <w:r w:rsidRPr="0027550F">
        <w:rPr>
          <w:rFonts w:asciiTheme="majorHAnsi" w:hAnsiTheme="majorHAnsi"/>
        </w:rPr>
        <w:t>Uji-t</w:t>
      </w:r>
    </w:p>
    <w:p w14:paraId="4652F658" w14:textId="77777777" w:rsidR="00AA4220" w:rsidRPr="0027550F" w:rsidRDefault="00A27113" w:rsidP="00A27113">
      <w:pPr>
        <w:pStyle w:val="ListParagraph"/>
        <w:tabs>
          <w:tab w:val="left" w:pos="567"/>
        </w:tabs>
        <w:bidi w:val="0"/>
        <w:spacing w:line="360" w:lineRule="auto"/>
        <w:ind w:left="993"/>
        <w:jc w:val="both"/>
        <w:rPr>
          <w:rFonts w:asciiTheme="majorHAnsi" w:hAnsiTheme="majorHAnsi"/>
          <w:sz w:val="20"/>
          <w:szCs w:val="20"/>
        </w:rPr>
      </w:pPr>
      <w:r w:rsidRPr="0027550F">
        <w:rPr>
          <w:rFonts w:asciiTheme="majorHAnsi" w:hAnsiTheme="majorHAnsi"/>
        </w:rPr>
        <w:tab/>
      </w:r>
      <w:r w:rsidR="00AA4220" w:rsidRPr="0027550F">
        <w:rPr>
          <w:rFonts w:asciiTheme="majorHAnsi" w:hAnsiTheme="majorHAnsi"/>
        </w:rPr>
        <w:t>Teknik analisis data dalam penelitian ini mennggunakan uji-t</w:t>
      </w:r>
      <w:r w:rsidR="0093286D" w:rsidRPr="0027550F">
        <w:rPr>
          <w:rFonts w:asciiTheme="majorHAnsi" w:hAnsiTheme="majorHAnsi"/>
        </w:rPr>
        <w:t xml:space="preserve"> dengan </w:t>
      </w:r>
      <w:r w:rsidR="0093286D" w:rsidRPr="0027550F">
        <w:rPr>
          <w:rFonts w:asciiTheme="majorHAnsi" w:hAnsiTheme="majorHAnsi"/>
          <w:i/>
          <w:iCs/>
        </w:rPr>
        <w:t>Independent T-test</w:t>
      </w:r>
      <w:r w:rsidR="00AA4220" w:rsidRPr="0027550F">
        <w:rPr>
          <w:rFonts w:asciiTheme="majorHAnsi" w:hAnsiTheme="majorHAnsi"/>
          <w:i/>
          <w:iCs/>
        </w:rPr>
        <w:t>.</w:t>
      </w:r>
      <w:r w:rsidR="00AA4220" w:rsidRPr="0027550F">
        <w:rPr>
          <w:rFonts w:asciiTheme="majorHAnsi" w:hAnsiTheme="majorHAnsi"/>
        </w:rPr>
        <w:t xml:space="preserve"> </w:t>
      </w:r>
      <w:r w:rsidRPr="0027550F">
        <w:rPr>
          <w:rFonts w:asciiTheme="majorHAnsi" w:eastAsia="Times New Roman" w:hAnsiTheme="majorHAnsi" w:cs="Times New Roman"/>
        </w:rPr>
        <w:t xml:space="preserve">Tujuannya adalah untuk mengetahui apakah model pembelajaran </w:t>
      </w:r>
      <w:r w:rsidRPr="0027550F">
        <w:rPr>
          <w:rFonts w:asciiTheme="majorHAnsi" w:eastAsia="Times New Roman" w:hAnsiTheme="majorHAnsi" w:cs="Times New Roman"/>
          <w:i/>
          <w:iCs/>
        </w:rPr>
        <w:t xml:space="preserve">REACT </w:t>
      </w:r>
      <w:r w:rsidRPr="0027550F">
        <w:rPr>
          <w:rFonts w:asciiTheme="majorHAnsi" w:eastAsia="Times New Roman" w:hAnsiTheme="majorHAnsi" w:cs="Times New Roman"/>
        </w:rPr>
        <w:t>memengaruhi kemampuan kelompok penelitian untuk membuat argumentasi ilmiah.</w:t>
      </w:r>
      <w:r w:rsidR="00AA4220" w:rsidRPr="0027550F">
        <w:rPr>
          <w:rFonts w:asciiTheme="majorHAnsi" w:hAnsiTheme="majorHAnsi"/>
        </w:rPr>
        <w:t xml:space="preserve"> </w:t>
      </w:r>
      <w:r w:rsidRPr="0027550F">
        <w:rPr>
          <w:rFonts w:asciiTheme="majorHAnsi" w:eastAsia="Times New Roman" w:hAnsiTheme="majorHAnsi" w:cs="Times New Roman"/>
        </w:rPr>
        <w:t xml:space="preserve">Selanjutnya, hasil rata-rata dari kelompok eksperimen dan kontrol dibandingkan. Kriteria penerimaan atau penolakan hipotesis ditunjukkan sebagai berikut: </w:t>
      </w:r>
    </w:p>
    <w:p w14:paraId="77C173F1" w14:textId="77777777" w:rsidR="00AA4220" w:rsidRPr="0027550F" w:rsidRDefault="00A27113" w:rsidP="00A27113">
      <w:pPr>
        <w:pStyle w:val="ListParagraph"/>
        <w:tabs>
          <w:tab w:val="left" w:pos="567"/>
        </w:tabs>
        <w:bidi w:val="0"/>
        <w:spacing w:line="360" w:lineRule="auto"/>
        <w:ind w:left="1353"/>
        <w:jc w:val="both"/>
        <w:rPr>
          <w:rFonts w:asciiTheme="majorHAnsi" w:hAnsiTheme="majorHAnsi"/>
        </w:rPr>
      </w:pPr>
      <w:r w:rsidRPr="0027550F">
        <w:rPr>
          <w:rFonts w:asciiTheme="majorHAnsi" w:hAnsiTheme="majorHAnsi"/>
        </w:rPr>
        <w:t xml:space="preserve">Apabila </w:t>
      </w:r>
      <w:r w:rsidR="00AA4220" w:rsidRPr="0027550F">
        <w:rPr>
          <w:rFonts w:asciiTheme="majorHAnsi" w:hAnsiTheme="majorHAnsi"/>
        </w:rPr>
        <w:t>H</w:t>
      </w:r>
      <w:r w:rsidR="00AA4220" w:rsidRPr="0027550F">
        <w:rPr>
          <w:rFonts w:asciiTheme="majorHAnsi" w:hAnsiTheme="majorHAnsi"/>
          <w:vertAlign w:val="subscript"/>
        </w:rPr>
        <w:t>o</w:t>
      </w:r>
      <w:r w:rsidR="00AA4220" w:rsidRPr="0027550F">
        <w:rPr>
          <w:rFonts w:asciiTheme="majorHAnsi" w:hAnsiTheme="majorHAnsi"/>
        </w:rPr>
        <w:t xml:space="preserve"> diterima dan H</w:t>
      </w:r>
      <w:r w:rsidR="00AA4220" w:rsidRPr="0027550F">
        <w:rPr>
          <w:rFonts w:asciiTheme="majorHAnsi" w:hAnsiTheme="majorHAnsi"/>
          <w:vertAlign w:val="subscript"/>
        </w:rPr>
        <w:t>a</w:t>
      </w:r>
      <w:r w:rsidR="00AA4220" w:rsidRPr="0027550F">
        <w:rPr>
          <w:rFonts w:asciiTheme="majorHAnsi" w:hAnsiTheme="majorHAnsi"/>
        </w:rPr>
        <w:t xml:space="preserve"> ditolak </w:t>
      </w:r>
      <w:r w:rsidRPr="0027550F">
        <w:rPr>
          <w:rFonts w:asciiTheme="majorHAnsi" w:hAnsiTheme="majorHAnsi"/>
        </w:rPr>
        <w:t>dengan</w:t>
      </w:r>
      <w:r w:rsidR="00AA4220" w:rsidRPr="0027550F">
        <w:rPr>
          <w:rFonts w:asciiTheme="majorHAnsi" w:hAnsiTheme="majorHAnsi"/>
        </w:rPr>
        <w:t xml:space="preserve"> t </w:t>
      </w:r>
      <w:r w:rsidR="00AA4220" w:rsidRPr="0027550F">
        <w:rPr>
          <w:rFonts w:asciiTheme="majorHAnsi" w:hAnsiTheme="majorHAnsi"/>
          <w:vertAlign w:val="subscript"/>
        </w:rPr>
        <w:t>hitung</w:t>
      </w:r>
      <w:r w:rsidR="00AA4220" w:rsidRPr="0027550F">
        <w:rPr>
          <w:rFonts w:asciiTheme="majorHAnsi" w:hAnsiTheme="majorHAnsi"/>
        </w:rPr>
        <w:t xml:space="preserve"> </w:t>
      </w:r>
      <w:r w:rsidRPr="0027550F">
        <w:rPr>
          <w:rFonts w:asciiTheme="majorHAnsi" w:hAnsiTheme="majorHAnsi"/>
        </w:rPr>
        <w:t xml:space="preserve">&lt; </w:t>
      </w:r>
      <w:r w:rsidR="00AA4220" w:rsidRPr="0027550F">
        <w:rPr>
          <w:rFonts w:asciiTheme="majorHAnsi" w:hAnsiTheme="majorHAnsi"/>
        </w:rPr>
        <w:t xml:space="preserve"> t </w:t>
      </w:r>
      <w:r w:rsidR="00CC3968" w:rsidRPr="0027550F">
        <w:rPr>
          <w:rFonts w:asciiTheme="majorHAnsi" w:hAnsiTheme="majorHAnsi"/>
          <w:vertAlign w:val="subscript"/>
        </w:rPr>
        <w:t>Tabel</w:t>
      </w:r>
      <w:r w:rsidR="00AA4220" w:rsidRPr="0027550F">
        <w:rPr>
          <w:rFonts w:asciiTheme="majorHAnsi" w:hAnsiTheme="majorHAnsi"/>
        </w:rPr>
        <w:t xml:space="preserve">  </w:t>
      </w:r>
    </w:p>
    <w:p w14:paraId="5389ECEB" w14:textId="77777777" w:rsidR="00AA4220" w:rsidRPr="0027550F" w:rsidRDefault="00A27113" w:rsidP="00A27113">
      <w:pPr>
        <w:pStyle w:val="ListParagraph"/>
        <w:tabs>
          <w:tab w:val="left" w:pos="567"/>
        </w:tabs>
        <w:bidi w:val="0"/>
        <w:spacing w:line="360" w:lineRule="auto"/>
        <w:ind w:left="1353"/>
        <w:jc w:val="both"/>
        <w:rPr>
          <w:rFonts w:asciiTheme="majorHAnsi" w:hAnsiTheme="majorHAnsi"/>
        </w:rPr>
      </w:pPr>
      <w:r w:rsidRPr="0027550F">
        <w:rPr>
          <w:rFonts w:asciiTheme="majorHAnsi" w:hAnsiTheme="majorHAnsi"/>
        </w:rPr>
        <w:t xml:space="preserve">Apabila </w:t>
      </w:r>
      <w:r w:rsidR="00AA4220" w:rsidRPr="0027550F">
        <w:rPr>
          <w:rFonts w:asciiTheme="majorHAnsi" w:hAnsiTheme="majorHAnsi"/>
        </w:rPr>
        <w:t>H</w:t>
      </w:r>
      <w:r w:rsidR="00AA4220" w:rsidRPr="0027550F">
        <w:rPr>
          <w:rFonts w:asciiTheme="majorHAnsi" w:hAnsiTheme="majorHAnsi"/>
          <w:vertAlign w:val="subscript"/>
        </w:rPr>
        <w:t xml:space="preserve">o </w:t>
      </w:r>
      <w:r w:rsidR="00AA4220" w:rsidRPr="0027550F">
        <w:rPr>
          <w:rFonts w:asciiTheme="majorHAnsi" w:hAnsiTheme="majorHAnsi"/>
        </w:rPr>
        <w:t>ditolak dan H</w:t>
      </w:r>
      <w:r w:rsidR="00AA4220" w:rsidRPr="0027550F">
        <w:rPr>
          <w:rFonts w:asciiTheme="majorHAnsi" w:hAnsiTheme="majorHAnsi"/>
          <w:vertAlign w:val="subscript"/>
        </w:rPr>
        <w:t xml:space="preserve">a </w:t>
      </w:r>
      <w:r w:rsidR="00AA4220" w:rsidRPr="0027550F">
        <w:rPr>
          <w:rFonts w:asciiTheme="majorHAnsi" w:hAnsiTheme="majorHAnsi"/>
        </w:rPr>
        <w:t xml:space="preserve">diterima </w:t>
      </w:r>
      <w:r w:rsidRPr="0027550F">
        <w:rPr>
          <w:rFonts w:asciiTheme="majorHAnsi" w:hAnsiTheme="majorHAnsi"/>
        </w:rPr>
        <w:t>dengan</w:t>
      </w:r>
      <w:r w:rsidR="00AA4220" w:rsidRPr="0027550F">
        <w:rPr>
          <w:rFonts w:asciiTheme="majorHAnsi" w:hAnsiTheme="majorHAnsi"/>
        </w:rPr>
        <w:t xml:space="preserve"> t </w:t>
      </w:r>
      <w:r w:rsidR="00AA4220" w:rsidRPr="0027550F">
        <w:rPr>
          <w:rFonts w:asciiTheme="majorHAnsi" w:hAnsiTheme="majorHAnsi"/>
          <w:vertAlign w:val="subscript"/>
        </w:rPr>
        <w:t>hitung</w:t>
      </w:r>
      <w:r w:rsidR="00AA4220" w:rsidRPr="0027550F">
        <w:rPr>
          <w:rFonts w:asciiTheme="majorHAnsi" w:hAnsiTheme="majorHAnsi"/>
        </w:rPr>
        <w:t xml:space="preserve"> </w:t>
      </w:r>
      <w:r w:rsidRPr="0027550F">
        <w:rPr>
          <w:rFonts w:asciiTheme="majorHAnsi" w:hAnsiTheme="majorHAnsi"/>
        </w:rPr>
        <w:t>&gt;</w:t>
      </w:r>
      <w:r w:rsidR="00AA4220" w:rsidRPr="0027550F">
        <w:rPr>
          <w:rFonts w:asciiTheme="majorHAnsi" w:hAnsiTheme="majorHAnsi"/>
        </w:rPr>
        <w:t xml:space="preserve"> t </w:t>
      </w:r>
      <w:r w:rsidR="00CC3968" w:rsidRPr="0027550F">
        <w:rPr>
          <w:rFonts w:asciiTheme="majorHAnsi" w:hAnsiTheme="majorHAnsi"/>
          <w:vertAlign w:val="subscript"/>
        </w:rPr>
        <w:t>Tabel</w:t>
      </w:r>
      <w:r w:rsidR="00AA4220" w:rsidRPr="0027550F">
        <w:rPr>
          <w:rFonts w:asciiTheme="majorHAnsi" w:hAnsiTheme="majorHAnsi"/>
        </w:rPr>
        <w:t xml:space="preserve">  </w:t>
      </w:r>
    </w:p>
    <w:p w14:paraId="6D52E3B0" w14:textId="77777777" w:rsidR="00A27113" w:rsidRPr="0027550F" w:rsidRDefault="00AA4220" w:rsidP="00A27113">
      <w:pPr>
        <w:pStyle w:val="ListParagraph"/>
        <w:numPr>
          <w:ilvl w:val="0"/>
          <w:numId w:val="16"/>
        </w:numPr>
        <w:tabs>
          <w:tab w:val="left" w:pos="567"/>
        </w:tabs>
        <w:bidi w:val="0"/>
        <w:spacing w:line="360" w:lineRule="auto"/>
        <w:ind w:left="993" w:hanging="284"/>
        <w:jc w:val="both"/>
        <w:rPr>
          <w:rFonts w:asciiTheme="majorHAnsi" w:hAnsiTheme="majorHAnsi"/>
          <w:i/>
          <w:iCs/>
        </w:rPr>
      </w:pPr>
      <w:r w:rsidRPr="0027550F">
        <w:rPr>
          <w:rFonts w:asciiTheme="majorHAnsi" w:hAnsiTheme="majorHAnsi"/>
        </w:rPr>
        <w:t xml:space="preserve">Uji </w:t>
      </w:r>
      <w:r w:rsidRPr="0027550F">
        <w:rPr>
          <w:rFonts w:asciiTheme="majorHAnsi" w:hAnsiTheme="majorHAnsi"/>
          <w:i/>
          <w:iCs/>
        </w:rPr>
        <w:t>N-Gain</w:t>
      </w:r>
    </w:p>
    <w:p w14:paraId="5CAE02E0" w14:textId="35621F2D" w:rsidR="00EC7C7C" w:rsidRPr="00712983" w:rsidRDefault="00AA4220" w:rsidP="00712983">
      <w:pPr>
        <w:pStyle w:val="ListParagraph"/>
        <w:tabs>
          <w:tab w:val="left" w:pos="567"/>
        </w:tabs>
        <w:bidi w:val="0"/>
        <w:spacing w:line="360" w:lineRule="auto"/>
        <w:ind w:left="993"/>
        <w:jc w:val="both"/>
        <w:rPr>
          <w:rFonts w:asciiTheme="majorHAnsi" w:eastAsia="Times New Roman" w:hAnsiTheme="majorHAnsi" w:cs="Times New Roman"/>
        </w:rPr>
      </w:pPr>
      <w:r w:rsidRPr="0027550F">
        <w:rPr>
          <w:rFonts w:asciiTheme="majorHAnsi" w:hAnsiTheme="majorHAnsi"/>
          <w:i/>
          <w:iCs/>
        </w:rPr>
        <w:t>N-Gain</w:t>
      </w:r>
      <w:r w:rsidR="00167C3B" w:rsidRPr="0027550F">
        <w:rPr>
          <w:rFonts w:asciiTheme="majorHAnsi" w:hAnsiTheme="majorHAnsi"/>
        </w:rPr>
        <w:t xml:space="preserve"> </w:t>
      </w:r>
      <w:r w:rsidR="00A27113" w:rsidRPr="0027550F">
        <w:rPr>
          <w:rFonts w:asciiTheme="majorHAnsi" w:hAnsiTheme="majorHAnsi"/>
        </w:rPr>
        <w:t>adalah perbedaan selisih dari</w:t>
      </w:r>
      <w:r w:rsidRPr="0027550F">
        <w:rPr>
          <w:rFonts w:asciiTheme="majorHAnsi" w:hAnsiTheme="majorHAnsi"/>
        </w:rPr>
        <w:t xml:space="preserve"> nilai </w:t>
      </w:r>
      <w:r w:rsidRPr="0027550F">
        <w:rPr>
          <w:rFonts w:asciiTheme="majorHAnsi" w:hAnsiTheme="majorHAnsi"/>
          <w:i/>
          <w:iCs/>
        </w:rPr>
        <w:t xml:space="preserve">post-test </w:t>
      </w:r>
      <w:r w:rsidRPr="0027550F">
        <w:rPr>
          <w:rFonts w:asciiTheme="majorHAnsi" w:hAnsiTheme="majorHAnsi"/>
        </w:rPr>
        <w:t>dan</w:t>
      </w:r>
      <w:r w:rsidRPr="0027550F">
        <w:rPr>
          <w:rFonts w:asciiTheme="majorHAnsi" w:hAnsiTheme="majorHAnsi"/>
          <w:i/>
          <w:iCs/>
        </w:rPr>
        <w:t xml:space="preserve"> </w:t>
      </w:r>
      <w:r w:rsidR="00BB11E0" w:rsidRPr="0027550F">
        <w:rPr>
          <w:rFonts w:asciiTheme="majorHAnsi" w:hAnsiTheme="majorHAnsi"/>
          <w:i/>
          <w:iCs/>
        </w:rPr>
        <w:t>pre-test</w:t>
      </w:r>
      <w:r w:rsidRPr="0027550F">
        <w:rPr>
          <w:rFonts w:asciiTheme="majorHAnsi" w:hAnsiTheme="majorHAnsi"/>
          <w:i/>
          <w:iCs/>
        </w:rPr>
        <w:t xml:space="preserve">. </w:t>
      </w:r>
      <w:r w:rsidRPr="0027550F">
        <w:rPr>
          <w:rFonts w:asciiTheme="majorHAnsi" w:hAnsiTheme="majorHAnsi"/>
        </w:rPr>
        <w:t xml:space="preserve">Uji </w:t>
      </w:r>
      <w:r w:rsidRPr="0027550F">
        <w:rPr>
          <w:rFonts w:asciiTheme="majorHAnsi" w:hAnsiTheme="majorHAnsi"/>
          <w:i/>
          <w:iCs/>
        </w:rPr>
        <w:t>N-Gain</w:t>
      </w:r>
      <w:r w:rsidRPr="0027550F">
        <w:rPr>
          <w:rFonts w:asciiTheme="majorHAnsi" w:hAnsiTheme="majorHAnsi"/>
        </w:rPr>
        <w:t xml:space="preserve"> dilakukan setelah data diolah dan telah diketahui skor peningkatan nilai rata-rata keterampilan argumentasi ilmiah siswa </w:t>
      </w:r>
      <w:r w:rsidRPr="0027550F">
        <w:rPr>
          <w:rFonts w:asciiTheme="majorHAnsi" w:hAnsiTheme="majorHAnsi"/>
        </w:rPr>
        <w:lastRenderedPageBreak/>
        <w:t xml:space="preserve">dari </w:t>
      </w:r>
      <w:r w:rsidR="00BB11E0" w:rsidRPr="0027550F">
        <w:rPr>
          <w:rFonts w:asciiTheme="majorHAnsi" w:hAnsiTheme="majorHAnsi"/>
          <w:i/>
          <w:iCs/>
        </w:rPr>
        <w:t>pre-test</w:t>
      </w:r>
      <w:r w:rsidRPr="0027550F">
        <w:rPr>
          <w:rFonts w:asciiTheme="majorHAnsi" w:hAnsiTheme="majorHAnsi"/>
          <w:i/>
          <w:iCs/>
        </w:rPr>
        <w:t xml:space="preserve"> </w:t>
      </w:r>
      <w:r w:rsidRPr="0027550F">
        <w:rPr>
          <w:rFonts w:asciiTheme="majorHAnsi" w:hAnsiTheme="majorHAnsi"/>
        </w:rPr>
        <w:t>dan</w:t>
      </w:r>
      <w:r w:rsidRPr="0027550F">
        <w:rPr>
          <w:rFonts w:asciiTheme="majorHAnsi" w:hAnsiTheme="majorHAnsi"/>
          <w:i/>
          <w:iCs/>
        </w:rPr>
        <w:t xml:space="preserve"> post-test. </w:t>
      </w:r>
      <w:r w:rsidRPr="0027550F">
        <w:rPr>
          <w:rFonts w:asciiTheme="majorHAnsi" w:hAnsiTheme="majorHAnsi"/>
        </w:rPr>
        <w:t xml:space="preserve"> </w:t>
      </w:r>
      <w:r w:rsidR="00A27113" w:rsidRPr="0027550F">
        <w:rPr>
          <w:rFonts w:asciiTheme="majorHAnsi" w:eastAsia="Times New Roman" w:hAnsiTheme="majorHAnsi" w:cs="Times New Roman"/>
        </w:rPr>
        <w:t xml:space="preserve">Analisis uji N-Gain yang dilakukan menggunakan </w:t>
      </w:r>
      <w:r w:rsidR="00A27113" w:rsidRPr="0027550F">
        <w:rPr>
          <w:rFonts w:asciiTheme="majorHAnsi" w:eastAsia="Times New Roman" w:hAnsiTheme="majorHAnsi" w:cs="Times New Roman"/>
          <w:i/>
          <w:iCs/>
        </w:rPr>
        <w:t>SPSS</w:t>
      </w:r>
      <w:r w:rsidR="007478EC" w:rsidRPr="0027550F">
        <w:rPr>
          <w:rFonts w:asciiTheme="majorHAnsi" w:eastAsia="Times New Roman" w:hAnsiTheme="majorHAnsi" w:cs="Times New Roman"/>
        </w:rPr>
        <w:t xml:space="preserve"> ditunjukkan dalam Tabel 3.8</w:t>
      </w:r>
      <w:r w:rsidR="00A27113" w:rsidRPr="0027550F">
        <w:rPr>
          <w:rFonts w:asciiTheme="majorHAnsi" w:eastAsia="Times New Roman" w:hAnsiTheme="majorHAnsi" w:cs="Times New Roman"/>
        </w:rPr>
        <w:t xml:space="preserve"> di bawah ini. </w:t>
      </w:r>
    </w:p>
    <w:p w14:paraId="3126A19F" w14:textId="795DE3A0" w:rsidR="00AA4220" w:rsidRPr="0027550F" w:rsidRDefault="00CC3968" w:rsidP="00EC7C7C">
      <w:pPr>
        <w:pStyle w:val="ListParagraph"/>
        <w:tabs>
          <w:tab w:val="left" w:pos="567"/>
        </w:tabs>
        <w:bidi w:val="0"/>
        <w:spacing w:after="0" w:line="360" w:lineRule="auto"/>
        <w:ind w:left="993"/>
        <w:jc w:val="both"/>
        <w:rPr>
          <w:rFonts w:asciiTheme="majorHAnsi" w:hAnsiTheme="majorHAnsi"/>
          <w:i/>
          <w:iCs/>
        </w:rPr>
      </w:pPr>
      <w:r w:rsidRPr="0027550F">
        <w:rPr>
          <w:rFonts w:asciiTheme="majorHAnsi" w:hAnsiTheme="majorHAnsi"/>
          <w:b/>
          <w:bCs/>
        </w:rPr>
        <w:t>Tabel</w:t>
      </w:r>
      <w:r w:rsidR="007478EC" w:rsidRPr="0027550F">
        <w:rPr>
          <w:rFonts w:asciiTheme="majorHAnsi" w:hAnsiTheme="majorHAnsi"/>
          <w:b/>
          <w:bCs/>
        </w:rPr>
        <w:t xml:space="preserve"> 3.8</w:t>
      </w:r>
      <w:r w:rsidR="00AA4220" w:rsidRPr="0027550F">
        <w:rPr>
          <w:rFonts w:asciiTheme="majorHAnsi" w:hAnsiTheme="majorHAnsi"/>
        </w:rPr>
        <w:t xml:space="preserve"> Kategori </w:t>
      </w:r>
      <w:r w:rsidR="00AA4220" w:rsidRPr="0027550F">
        <w:rPr>
          <w:rFonts w:asciiTheme="majorHAnsi" w:hAnsiTheme="majorHAnsi"/>
          <w:i/>
          <w:iCs/>
        </w:rPr>
        <w:t xml:space="preserve">N-Gain </w:t>
      </w:r>
    </w:p>
    <w:tbl>
      <w:tblPr>
        <w:tblStyle w:val="LightShading"/>
        <w:tblW w:w="4091" w:type="pct"/>
        <w:tblInd w:w="1101" w:type="dxa"/>
        <w:shd w:val="clear" w:color="auto" w:fill="FFFFFF" w:themeFill="background1"/>
        <w:tblLook w:val="04A0" w:firstRow="1" w:lastRow="0" w:firstColumn="1" w:lastColumn="0" w:noHBand="0" w:noVBand="1"/>
      </w:tblPr>
      <w:tblGrid>
        <w:gridCol w:w="1842"/>
        <w:gridCol w:w="3113"/>
      </w:tblGrid>
      <w:tr w:rsidR="0027550F" w:rsidRPr="0027550F" w14:paraId="70DAA055" w14:textId="77777777" w:rsidTr="00032FE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9" w:type="pct"/>
            <w:shd w:val="clear" w:color="auto" w:fill="FFFFFF" w:themeFill="background1"/>
          </w:tcPr>
          <w:p w14:paraId="32132A3A" w14:textId="6DF3150A" w:rsidR="00AA4220" w:rsidRPr="0027550F" w:rsidRDefault="00AA4220" w:rsidP="00915A68">
            <w:pPr>
              <w:jc w:val="center"/>
              <w:rPr>
                <w:rFonts w:asciiTheme="majorHAnsi" w:hAnsiTheme="majorHAnsi" w:cs="Segoe UI"/>
                <w:color w:val="auto"/>
                <w:sz w:val="20"/>
                <w:szCs w:val="20"/>
              </w:rPr>
            </w:pPr>
            <w:r w:rsidRPr="0027550F">
              <w:rPr>
                <w:rFonts w:asciiTheme="majorHAnsi" w:hAnsiTheme="majorHAnsi"/>
                <w:color w:val="auto"/>
                <w:sz w:val="20"/>
                <w:szCs w:val="20"/>
              </w:rPr>
              <w:t>Rentang</w:t>
            </w:r>
            <w:r w:rsidR="00915A68" w:rsidRPr="0027550F">
              <w:rPr>
                <w:rFonts w:asciiTheme="majorHAnsi" w:hAnsiTheme="majorHAnsi"/>
                <w:color w:val="auto"/>
                <w:sz w:val="20"/>
                <w:szCs w:val="20"/>
              </w:rPr>
              <w:t xml:space="preserve"> </w:t>
            </w:r>
            <w:r w:rsidR="00915A68" w:rsidRPr="0027550F">
              <w:rPr>
                <w:rFonts w:asciiTheme="majorHAnsi" w:hAnsiTheme="majorHAnsi"/>
                <w:i/>
                <w:iCs/>
                <w:color w:val="auto"/>
                <w:sz w:val="20"/>
                <w:szCs w:val="20"/>
              </w:rPr>
              <w:t>N-Gain</w:t>
            </w:r>
          </w:p>
        </w:tc>
        <w:tc>
          <w:tcPr>
            <w:tcW w:w="3141" w:type="pct"/>
            <w:shd w:val="clear" w:color="auto" w:fill="FFFFFF" w:themeFill="background1"/>
          </w:tcPr>
          <w:p w14:paraId="2447C844" w14:textId="2F0CD0DF" w:rsidR="00AA4220" w:rsidRPr="0027550F" w:rsidRDefault="00AA4220" w:rsidP="00BB476C">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Segoe UI"/>
                <w:color w:val="auto"/>
                <w:sz w:val="20"/>
                <w:szCs w:val="20"/>
              </w:rPr>
            </w:pPr>
            <w:r w:rsidRPr="0027550F">
              <w:rPr>
                <w:rFonts w:asciiTheme="majorHAnsi" w:hAnsiTheme="majorHAnsi"/>
                <w:color w:val="auto"/>
                <w:sz w:val="20"/>
                <w:szCs w:val="20"/>
              </w:rPr>
              <w:t>Interpretasi</w:t>
            </w:r>
          </w:p>
        </w:tc>
      </w:tr>
      <w:tr w:rsidR="0027550F" w:rsidRPr="0027550F" w14:paraId="71130EE9" w14:textId="77777777" w:rsidTr="00032F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9" w:type="pct"/>
            <w:shd w:val="clear" w:color="auto" w:fill="FFFFFF" w:themeFill="background1"/>
          </w:tcPr>
          <w:p w14:paraId="0E45CF99" w14:textId="108489F0" w:rsidR="00AA4220" w:rsidRPr="0027550F" w:rsidRDefault="00AA4220" w:rsidP="00BB476C">
            <w:pPr>
              <w:jc w:val="center"/>
              <w:rPr>
                <w:rFonts w:asciiTheme="majorHAnsi" w:hAnsiTheme="majorHAnsi"/>
                <w:b w:val="0"/>
                <w:bCs w:val="0"/>
                <w:color w:val="auto"/>
                <w:sz w:val="20"/>
                <w:szCs w:val="20"/>
              </w:rPr>
            </w:pPr>
            <w:r w:rsidRPr="0027550F">
              <w:rPr>
                <w:rFonts w:asciiTheme="majorHAnsi" w:hAnsiTheme="majorHAnsi"/>
                <w:b w:val="0"/>
                <w:bCs w:val="0"/>
                <w:color w:val="auto"/>
                <w:sz w:val="20"/>
                <w:szCs w:val="20"/>
              </w:rPr>
              <w:t>0,00 – 0,30</w:t>
            </w:r>
          </w:p>
        </w:tc>
        <w:tc>
          <w:tcPr>
            <w:tcW w:w="3141" w:type="pct"/>
            <w:shd w:val="clear" w:color="auto" w:fill="FFFFFF" w:themeFill="background1"/>
          </w:tcPr>
          <w:p w14:paraId="2739D7A8" w14:textId="217B1719" w:rsidR="00AA4220" w:rsidRPr="0027550F" w:rsidRDefault="00AA4220" w:rsidP="00BB476C">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olor w:val="auto"/>
                <w:sz w:val="20"/>
                <w:szCs w:val="20"/>
              </w:rPr>
            </w:pPr>
            <w:r w:rsidRPr="0027550F">
              <w:rPr>
                <w:rFonts w:asciiTheme="majorHAnsi" w:hAnsiTheme="majorHAnsi"/>
                <w:color w:val="auto"/>
                <w:sz w:val="20"/>
                <w:szCs w:val="20"/>
              </w:rPr>
              <w:t>Rendah</w:t>
            </w:r>
          </w:p>
        </w:tc>
      </w:tr>
      <w:tr w:rsidR="0027550F" w:rsidRPr="0027550F" w14:paraId="1A67B988" w14:textId="77777777" w:rsidTr="00032FEC">
        <w:tc>
          <w:tcPr>
            <w:cnfStyle w:val="001000000000" w:firstRow="0" w:lastRow="0" w:firstColumn="1" w:lastColumn="0" w:oddVBand="0" w:evenVBand="0" w:oddHBand="0" w:evenHBand="0" w:firstRowFirstColumn="0" w:firstRowLastColumn="0" w:lastRowFirstColumn="0" w:lastRowLastColumn="0"/>
            <w:tcW w:w="1859" w:type="pct"/>
            <w:shd w:val="clear" w:color="auto" w:fill="FFFFFF" w:themeFill="background1"/>
          </w:tcPr>
          <w:p w14:paraId="032FFA68" w14:textId="553C9748" w:rsidR="00AA4220" w:rsidRPr="0027550F" w:rsidRDefault="00AA4220" w:rsidP="00BB476C">
            <w:pPr>
              <w:jc w:val="center"/>
              <w:rPr>
                <w:rFonts w:asciiTheme="majorHAnsi" w:hAnsiTheme="majorHAnsi" w:cs="Segoe UI"/>
                <w:b w:val="0"/>
                <w:bCs w:val="0"/>
                <w:color w:val="auto"/>
                <w:sz w:val="20"/>
                <w:szCs w:val="20"/>
              </w:rPr>
            </w:pPr>
            <w:r w:rsidRPr="0027550F">
              <w:rPr>
                <w:rFonts w:asciiTheme="majorHAnsi" w:hAnsiTheme="majorHAnsi"/>
                <w:b w:val="0"/>
                <w:bCs w:val="0"/>
                <w:color w:val="auto"/>
                <w:sz w:val="20"/>
                <w:szCs w:val="20"/>
              </w:rPr>
              <w:t>0,31 – 0,70</w:t>
            </w:r>
          </w:p>
        </w:tc>
        <w:tc>
          <w:tcPr>
            <w:tcW w:w="3141" w:type="pct"/>
            <w:shd w:val="clear" w:color="auto" w:fill="FFFFFF" w:themeFill="background1"/>
          </w:tcPr>
          <w:p w14:paraId="62A621B3" w14:textId="0A31D44E" w:rsidR="00AA4220" w:rsidRPr="0027550F" w:rsidRDefault="00AA4220" w:rsidP="00BB476C">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Segoe UI"/>
                <w:color w:val="auto"/>
                <w:sz w:val="20"/>
                <w:szCs w:val="20"/>
              </w:rPr>
            </w:pPr>
            <w:r w:rsidRPr="0027550F">
              <w:rPr>
                <w:rFonts w:asciiTheme="majorHAnsi" w:hAnsiTheme="majorHAnsi"/>
                <w:color w:val="auto"/>
                <w:sz w:val="20"/>
                <w:szCs w:val="20"/>
              </w:rPr>
              <w:t>Sedang</w:t>
            </w:r>
          </w:p>
        </w:tc>
      </w:tr>
      <w:tr w:rsidR="0027550F" w:rsidRPr="0027550F" w14:paraId="30A173C0" w14:textId="77777777" w:rsidTr="00032F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9" w:type="pct"/>
            <w:shd w:val="clear" w:color="auto" w:fill="FFFFFF" w:themeFill="background1"/>
          </w:tcPr>
          <w:p w14:paraId="1845574C" w14:textId="47AC7B6D" w:rsidR="00AA4220" w:rsidRPr="0027550F" w:rsidRDefault="00AA4220" w:rsidP="00BB476C">
            <w:pPr>
              <w:jc w:val="center"/>
              <w:rPr>
                <w:rFonts w:asciiTheme="majorHAnsi" w:hAnsiTheme="majorHAnsi" w:cs="Segoe UI"/>
                <w:b w:val="0"/>
                <w:bCs w:val="0"/>
                <w:color w:val="auto"/>
                <w:sz w:val="20"/>
                <w:szCs w:val="20"/>
              </w:rPr>
            </w:pPr>
            <w:r w:rsidRPr="0027550F">
              <w:rPr>
                <w:rFonts w:asciiTheme="majorHAnsi" w:hAnsiTheme="majorHAnsi"/>
                <w:b w:val="0"/>
                <w:bCs w:val="0"/>
                <w:color w:val="auto"/>
                <w:sz w:val="20"/>
                <w:szCs w:val="20"/>
              </w:rPr>
              <w:t>0,71 – 1,00</w:t>
            </w:r>
          </w:p>
        </w:tc>
        <w:tc>
          <w:tcPr>
            <w:tcW w:w="3141" w:type="pct"/>
            <w:shd w:val="clear" w:color="auto" w:fill="FFFFFF" w:themeFill="background1"/>
          </w:tcPr>
          <w:p w14:paraId="3732BDA0" w14:textId="34AA6CFC" w:rsidR="00AA4220" w:rsidRPr="0027550F" w:rsidRDefault="00AA4220" w:rsidP="00BB476C">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olor w:val="auto"/>
                <w:sz w:val="20"/>
                <w:szCs w:val="20"/>
              </w:rPr>
            </w:pPr>
            <w:r w:rsidRPr="0027550F">
              <w:rPr>
                <w:rFonts w:asciiTheme="majorHAnsi" w:hAnsiTheme="majorHAnsi"/>
                <w:color w:val="auto"/>
                <w:sz w:val="20"/>
                <w:szCs w:val="20"/>
              </w:rPr>
              <w:t xml:space="preserve">Tinggi </w:t>
            </w:r>
          </w:p>
        </w:tc>
      </w:tr>
    </w:tbl>
    <w:p w14:paraId="3CE2514F" w14:textId="77777777" w:rsidR="00A2564E" w:rsidRPr="0027550F" w:rsidRDefault="00AA4220" w:rsidP="00032FEC">
      <w:pPr>
        <w:pStyle w:val="ListParagraph"/>
        <w:tabs>
          <w:tab w:val="left" w:pos="567"/>
        </w:tabs>
        <w:bidi w:val="0"/>
        <w:spacing w:line="360" w:lineRule="auto"/>
        <w:ind w:left="1353"/>
        <w:rPr>
          <w:rFonts w:asciiTheme="majorHAnsi" w:hAnsiTheme="majorHAnsi"/>
        </w:rPr>
      </w:pPr>
      <w:r w:rsidRPr="0027550F">
        <w:rPr>
          <w:rFonts w:asciiTheme="majorHAnsi" w:hAnsiTheme="majorHAnsi"/>
        </w:rPr>
        <w:fldChar w:fldCharType="begin" w:fldLock="1"/>
      </w:r>
      <w:r w:rsidR="002727C2" w:rsidRPr="0027550F">
        <w:rPr>
          <w:rFonts w:asciiTheme="majorHAnsi" w:hAnsiTheme="majorHAnsi"/>
        </w:rPr>
        <w:instrText>ADDIN CSL_CITATION {"citationItems":[{"id":"ITEM-1","itemData":{"author":[{"dropping-particle":"","family":"Arikunto","given":"Suharsimi","non-dropping-particle":"","parse-names":false,"suffix":""}],"edition":"Edisi Revi","id":"ITEM-1","issued":{"date-parts":[["2013"]]},"publisher":"PT. Rineka Cipta","publisher-place":"Jakarta","title":"Prosedur Penelitian Suatu Pendekatan Praktik","type":"book"},"uris":["http://www.mendeley.com/documents/?uuid=77c1b19d-6201-40f2-a578-9b27b2d7e5bc"]}],"mendeley":{"formattedCitation":"(Arikunto, 2013)","plainTextFormattedCitation":"(Arikunto, 2013)","previouslyFormattedCitation":"(Arikunto, 2013)"},"properties":{"noteIndex":0},"schema":"https://github.com/citation-style-language/schema/raw/master/csl-citation.json"}</w:instrText>
      </w:r>
      <w:r w:rsidRPr="0027550F">
        <w:rPr>
          <w:rFonts w:asciiTheme="majorHAnsi" w:hAnsiTheme="majorHAnsi"/>
        </w:rPr>
        <w:fldChar w:fldCharType="separate"/>
      </w:r>
      <w:r w:rsidRPr="0027550F">
        <w:rPr>
          <w:rFonts w:asciiTheme="majorHAnsi" w:hAnsiTheme="majorHAnsi"/>
          <w:noProof/>
        </w:rPr>
        <w:t>(Arikunto, 2013)</w:t>
      </w:r>
      <w:r w:rsidRPr="0027550F">
        <w:rPr>
          <w:rFonts w:asciiTheme="majorHAnsi" w:hAnsiTheme="majorHAnsi"/>
        </w:rPr>
        <w:fldChar w:fldCharType="end"/>
      </w:r>
    </w:p>
    <w:p w14:paraId="51562541" w14:textId="77777777" w:rsidR="00B85439" w:rsidRPr="0027550F" w:rsidRDefault="00AA4220" w:rsidP="00B85439">
      <w:pPr>
        <w:pStyle w:val="ListParagraph"/>
        <w:numPr>
          <w:ilvl w:val="0"/>
          <w:numId w:val="16"/>
        </w:numPr>
        <w:bidi w:val="0"/>
        <w:spacing w:line="360" w:lineRule="auto"/>
        <w:ind w:left="1134" w:hanging="425"/>
        <w:jc w:val="both"/>
        <w:rPr>
          <w:rFonts w:asciiTheme="majorHAnsi" w:hAnsiTheme="majorHAnsi"/>
          <w:i/>
          <w:iCs/>
        </w:rPr>
      </w:pPr>
      <w:r w:rsidRPr="0027550F">
        <w:rPr>
          <w:rFonts w:asciiTheme="majorHAnsi" w:hAnsiTheme="majorHAnsi"/>
        </w:rPr>
        <w:t xml:space="preserve">Uji </w:t>
      </w:r>
      <w:r w:rsidRPr="0027550F">
        <w:rPr>
          <w:rFonts w:asciiTheme="majorHAnsi" w:hAnsiTheme="majorHAnsi"/>
          <w:i/>
          <w:iCs/>
        </w:rPr>
        <w:t>Effect Size</w:t>
      </w:r>
    </w:p>
    <w:p w14:paraId="70E01B7B" w14:textId="77777777" w:rsidR="00AA4220" w:rsidRPr="0027550F" w:rsidRDefault="00AA4220" w:rsidP="00915A68">
      <w:pPr>
        <w:pStyle w:val="ListParagraph"/>
        <w:bidi w:val="0"/>
        <w:spacing w:line="360" w:lineRule="auto"/>
        <w:ind w:left="1134" w:firstLine="306"/>
        <w:jc w:val="both"/>
        <w:rPr>
          <w:rFonts w:asciiTheme="majorHAnsi" w:hAnsiTheme="majorHAnsi"/>
          <w:i/>
          <w:iCs/>
        </w:rPr>
      </w:pPr>
      <w:r w:rsidRPr="0027550F">
        <w:rPr>
          <w:rFonts w:asciiTheme="majorHAnsi" w:hAnsiTheme="majorHAnsi"/>
        </w:rPr>
        <w:t xml:space="preserve">Uji </w:t>
      </w:r>
      <w:r w:rsidRPr="0027550F">
        <w:rPr>
          <w:rFonts w:asciiTheme="majorHAnsi" w:hAnsiTheme="majorHAnsi"/>
          <w:i/>
          <w:iCs/>
        </w:rPr>
        <w:t xml:space="preserve">effect size </w:t>
      </w:r>
      <w:r w:rsidRPr="0027550F">
        <w:rPr>
          <w:rFonts w:asciiTheme="majorHAnsi" w:hAnsiTheme="majorHAnsi"/>
        </w:rPr>
        <w:t xml:space="preserve">merupakan uji statistik yang menunjukkan seberapa besar suatu variabel mempengaruhi variabel lain, termasuk perbedaan dan hubungan, tanpa terpengaruh oleh ukuran sampel </w:t>
      </w:r>
      <w:r w:rsidR="002E6C36" w:rsidRPr="0027550F">
        <w:rPr>
          <w:rFonts w:asciiTheme="majorHAnsi" w:hAnsiTheme="majorHAnsi"/>
        </w:rPr>
        <w:fldChar w:fldCharType="begin" w:fldLock="1"/>
      </w:r>
      <w:r w:rsidR="009B12C2" w:rsidRPr="0027550F">
        <w:rPr>
          <w:rFonts w:asciiTheme="majorHAnsi" w:hAnsiTheme="majorHAnsi"/>
        </w:rPr>
        <w:instrText>ADDIN CSL_CITATION {"citationItems":[{"id":"ITEM-1","itemData":{"DOI":"10.1037/1082-989X.8.4.434","ISSN":"1082989X","PMID":"14664681","abstract":"The editorial policies of several prominent educational and psychological journals require that researchers report some measure of effect size along with tests for statistical significance. In analysis of variance contexts, this requirement might be met by using eta squared or omega squared statistics. Current procedures for computing these measures of effect often do not consider the effect that design features of the study have on the size of these statistics. Because research-design features can have a large effect on the estimated proportion of explained variance, the use of partial eta or omega squared can be misleading. The present article provides formulas for computing generalized eta and omega squared statistics, which provide estimates of effect size that are comparable across a variety of research designs.","author":[{"dropping-particle":"","family":"Olejnik","given":"Stephen","non-dropping-particle":"","parse-names":false,"suffix":""},{"dropping-particle":"","family":"Algina","given":"James","non-dropping-particle":"","parse-names":false,"suffix":""}],"container-title":"Psychological Methods","id":"ITEM-1","issue":"4","issued":{"date-parts":[["2003"]]},"page":"434-447","title":"Generalized Eta and Omega Squared Statistics: Measures of Effect Size for Some Common Research Designs","type":"article-journal","volume":"8"},"uris":["http://www.mendeley.com/documents/?uuid=76aa7364-80d4-4571-a2b7-01031b9d1feb"]}],"mendeley":{"formattedCitation":"(Olejnik &amp; Algina, 2003)","plainTextFormattedCitation":"(Olejnik &amp; Algina, 2003)","previouslyFormattedCitation":"(Olejnik &amp; Algina, 2003)"},"properties":{"noteIndex":0},"schema":"https://github.com/citation-style-language/schema/raw/master/csl-citation.json"}</w:instrText>
      </w:r>
      <w:r w:rsidR="002E6C36" w:rsidRPr="0027550F">
        <w:rPr>
          <w:rFonts w:asciiTheme="majorHAnsi" w:hAnsiTheme="majorHAnsi"/>
        </w:rPr>
        <w:fldChar w:fldCharType="separate"/>
      </w:r>
      <w:r w:rsidR="00950A0C" w:rsidRPr="0027550F">
        <w:rPr>
          <w:rFonts w:asciiTheme="majorHAnsi" w:hAnsiTheme="majorHAnsi"/>
          <w:noProof/>
        </w:rPr>
        <w:t>(Olejnik &amp; Algina, 2003)</w:t>
      </w:r>
      <w:r w:rsidR="002E6C36" w:rsidRPr="0027550F">
        <w:rPr>
          <w:rFonts w:asciiTheme="majorHAnsi" w:hAnsiTheme="majorHAnsi"/>
        </w:rPr>
        <w:fldChar w:fldCharType="end"/>
      </w:r>
      <w:r w:rsidRPr="0027550F">
        <w:rPr>
          <w:rFonts w:asciiTheme="majorHAnsi" w:hAnsiTheme="majorHAnsi"/>
        </w:rPr>
        <w:t xml:space="preserve">. </w:t>
      </w:r>
      <w:r w:rsidR="00B85439" w:rsidRPr="0027550F">
        <w:rPr>
          <w:rFonts w:asciiTheme="majorHAnsi" w:eastAsia="Times New Roman" w:hAnsiTheme="majorHAnsi" w:cs="Times New Roman"/>
        </w:rPr>
        <w:t xml:space="preserve">Seberapa besar pengaruh perlakuan dapat diukur melalui uji </w:t>
      </w:r>
      <w:r w:rsidR="00B85439" w:rsidRPr="0027550F">
        <w:rPr>
          <w:rFonts w:asciiTheme="majorHAnsi" w:eastAsia="Times New Roman" w:hAnsiTheme="majorHAnsi" w:cs="Times New Roman"/>
          <w:i/>
          <w:iCs/>
        </w:rPr>
        <w:t>effect size</w:t>
      </w:r>
      <w:r w:rsidR="00B85439" w:rsidRPr="0027550F">
        <w:rPr>
          <w:rFonts w:asciiTheme="majorHAnsi" w:eastAsia="Times New Roman" w:hAnsiTheme="majorHAnsi" w:cs="Times New Roman"/>
        </w:rPr>
        <w:t>.</w:t>
      </w:r>
      <w:r w:rsidR="00B85439" w:rsidRPr="0027550F">
        <w:rPr>
          <w:rFonts w:asciiTheme="majorHAnsi" w:eastAsia="Times New Roman" w:hAnsiTheme="majorHAnsi" w:cs="Times New Roman"/>
          <w:sz w:val="24"/>
          <w:szCs w:val="24"/>
        </w:rPr>
        <w:t xml:space="preserve"> </w:t>
      </w:r>
      <w:r w:rsidRPr="0027550F">
        <w:rPr>
          <w:rFonts w:asciiTheme="majorHAnsi" w:hAnsiTheme="majorHAnsi"/>
        </w:rPr>
        <w:t xml:space="preserve">Maka, dapat digunakan rumus </w:t>
      </w:r>
      <w:r w:rsidRPr="0027550F">
        <w:rPr>
          <w:rFonts w:asciiTheme="majorHAnsi" w:hAnsiTheme="majorHAnsi"/>
          <w:i/>
          <w:iCs/>
        </w:rPr>
        <w:t xml:space="preserve">Cohen’s </w:t>
      </w:r>
      <w:r w:rsidRPr="0027550F">
        <w:rPr>
          <w:rFonts w:asciiTheme="majorHAnsi" w:hAnsiTheme="majorHAnsi"/>
        </w:rPr>
        <w:t xml:space="preserve">untuk menghitung </w:t>
      </w:r>
      <w:r w:rsidRPr="0027550F">
        <w:rPr>
          <w:rFonts w:asciiTheme="majorHAnsi" w:hAnsiTheme="majorHAnsi"/>
          <w:i/>
          <w:iCs/>
        </w:rPr>
        <w:t>effect size</w:t>
      </w:r>
      <w:r w:rsidRPr="0027550F">
        <w:rPr>
          <w:rFonts w:asciiTheme="majorHAnsi" w:hAnsiTheme="majorHAnsi"/>
        </w:rPr>
        <w:t xml:space="preserve"> sebagai berikut: </w:t>
      </w:r>
    </w:p>
    <w:p w14:paraId="608B3AF6" w14:textId="0923BF51" w:rsidR="00AA4220" w:rsidRPr="0027550F" w:rsidRDefault="00AA4220" w:rsidP="00BB476C">
      <w:pPr>
        <w:pStyle w:val="ListParagraph"/>
        <w:bidi w:val="0"/>
        <w:spacing w:line="360" w:lineRule="auto"/>
        <w:ind w:left="1440" w:firstLine="720"/>
        <w:jc w:val="center"/>
        <w:rPr>
          <w:rFonts w:asciiTheme="majorHAnsi" w:eastAsiaTheme="minorEastAsia" w:hAnsiTheme="majorHAnsi"/>
          <w:iCs/>
        </w:rPr>
      </w:pPr>
      <w:r w:rsidRPr="0027550F">
        <w:rPr>
          <w:rFonts w:asciiTheme="majorHAnsi" w:hAnsiTheme="majorHAnsi"/>
        </w:rPr>
        <w:t xml:space="preserve">d = </w:t>
      </w:r>
      <m:oMath>
        <m:f>
          <m:fPr>
            <m:ctrlPr>
              <w:rPr>
                <w:rFonts w:ascii="Cambria Math" w:hAnsi="Cambria Math"/>
                <w:i/>
              </w:rPr>
            </m:ctrlPr>
          </m:fPr>
          <m:num>
            <m:r>
              <w:rPr>
                <w:rFonts w:ascii="Cambria Math" w:hAnsi="Cambria Math"/>
              </w:rPr>
              <m:t>M1-M2</m:t>
            </m:r>
          </m:num>
          <m:den>
            <m:r>
              <w:rPr>
                <w:rFonts w:ascii="Cambria Math" w:hAnsi="Cambria Math"/>
              </w:rPr>
              <m:t>SDpooted</m:t>
            </m:r>
            <m:r>
              <m:rPr>
                <m:sty m:val="p"/>
              </m:rPr>
              <w:rPr>
                <w:rFonts w:ascii="Cambria Math" w:hAnsi="Cambria Math"/>
                <w:sz w:val="20"/>
                <w:szCs w:val="20"/>
              </w:rPr>
              <m:t>“</m:t>
            </m:r>
          </m:den>
        </m:f>
      </m:oMath>
    </w:p>
    <w:p w14:paraId="5861E42E" w14:textId="329D60A8" w:rsidR="00493151" w:rsidRPr="0027550F" w:rsidRDefault="00915A68" w:rsidP="00493151">
      <w:pPr>
        <w:pStyle w:val="ListParagraph"/>
        <w:bidi w:val="0"/>
        <w:spacing w:line="360" w:lineRule="auto"/>
        <w:ind w:left="1440" w:firstLine="720"/>
        <w:jc w:val="both"/>
        <w:rPr>
          <w:rFonts w:asciiTheme="majorHAnsi" w:eastAsiaTheme="minorEastAsia" w:hAnsiTheme="majorHAnsi"/>
        </w:rPr>
      </w:pPr>
      <m:oMath>
        <m:r>
          <w:rPr>
            <w:rFonts w:ascii="Cambria Math" w:hAnsi="Cambria Math"/>
          </w:rPr>
          <m:t>SDpooted</m:t>
        </m:r>
      </m:oMath>
      <w:r w:rsidR="00AA4220" w:rsidRPr="0027550F">
        <w:rPr>
          <w:rFonts w:asciiTheme="majorHAnsi" w:eastAsiaTheme="minorEastAsia" w:hAnsiTheme="majorHAnsi"/>
        </w:rPr>
        <w:t xml:space="preserve"> = </w:t>
      </w:r>
      <m:oMath>
        <m:rad>
          <m:radPr>
            <m:degHide m:val="1"/>
            <m:ctrlPr>
              <w:rPr>
                <w:rFonts w:ascii="Cambria Math" w:eastAsiaTheme="minorEastAsia" w:hAnsi="Cambria Math"/>
                <w:i/>
              </w:rPr>
            </m:ctrlPr>
          </m:radPr>
          <m:deg/>
          <m:e>
            <m:f>
              <m:fPr>
                <m:ctrlPr>
                  <w:rPr>
                    <w:rFonts w:ascii="Cambria Math" w:eastAsiaTheme="minorEastAsia" w:hAnsi="Cambria Math"/>
                  </w:rPr>
                </m:ctrlPr>
              </m:fPr>
              <m:num>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1-</m:t>
                    </m:r>
                  </m:sub>
                </m:sSub>
                <m:r>
                  <m:rPr>
                    <m:sty m:val="p"/>
                  </m:rPr>
                  <w:rPr>
                    <w:rFonts w:ascii="Cambria Math" w:eastAsiaTheme="minorEastAsia" w:hAnsi="Cambria Math"/>
                  </w:rPr>
                  <m:t>1)</m:t>
                </m:r>
                <m:r>
                  <w:rPr>
                    <w:rFonts w:ascii="Cambria Math" w:eastAsiaTheme="minorEastAsia" w:hAnsi="Cambria Math"/>
                  </w:rPr>
                  <m:t xml:space="preserve"> </m:t>
                </m:r>
                <m:sSubSup>
                  <m:sSubSupPr>
                    <m:ctrlPr>
                      <w:rPr>
                        <w:rFonts w:ascii="Cambria Math" w:eastAsiaTheme="minorEastAsia" w:hAnsi="Cambria Math"/>
                        <w:i/>
                      </w:rPr>
                    </m:ctrlPr>
                  </m:sSubSupPr>
                  <m:e>
                    <m:r>
                      <w:rPr>
                        <w:rFonts w:ascii="Cambria Math" w:eastAsiaTheme="minorEastAsia" w:hAnsi="Cambria Math"/>
                      </w:rPr>
                      <m:t>SD</m:t>
                    </m:r>
                  </m:e>
                  <m:sub>
                    <m:r>
                      <w:rPr>
                        <w:rFonts w:ascii="Cambria Math" w:eastAsiaTheme="minorEastAsia" w:hAnsi="Cambria Math"/>
                      </w:rPr>
                      <m:t>1</m:t>
                    </m:r>
                  </m:sub>
                  <m:sup>
                    <m:r>
                      <w:rPr>
                        <w:rFonts w:ascii="Cambria Math" w:eastAsiaTheme="minorEastAsia" w:hAnsi="Cambria Math"/>
                      </w:rPr>
                      <m:t>2</m:t>
                    </m:r>
                  </m:sup>
                </m:sSubSup>
                <m:r>
                  <m:rPr>
                    <m:sty m:val="p"/>
                  </m:rPr>
                  <w:rPr>
                    <w:rFonts w:ascii="Cambria Math" w:eastAsiaTheme="minorEastAsia" w:hAnsi="Cambria Math"/>
                  </w:rPr>
                  <m:t xml:space="preserve"> </m:t>
                </m:r>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2-</m:t>
                    </m:r>
                  </m:sub>
                </m:sSub>
                <m:r>
                  <m:rPr>
                    <m:sty m:val="p"/>
                  </m:rPr>
                  <w:rPr>
                    <w:rFonts w:ascii="Cambria Math" w:eastAsiaTheme="minorEastAsia" w:hAnsi="Cambria Math"/>
                  </w:rPr>
                  <m:t xml:space="preserve">1) </m:t>
                </m:r>
                <m:sSubSup>
                  <m:sSubSupPr>
                    <m:ctrlPr>
                      <w:rPr>
                        <w:rFonts w:ascii="Cambria Math" w:eastAsiaTheme="minorEastAsia" w:hAnsi="Cambria Math"/>
                        <w:i/>
                      </w:rPr>
                    </m:ctrlPr>
                  </m:sSubSupPr>
                  <m:e>
                    <m:r>
                      <w:rPr>
                        <w:rFonts w:ascii="Cambria Math" w:eastAsiaTheme="minorEastAsia" w:hAnsi="Cambria Math"/>
                      </w:rPr>
                      <m:t>SD</m:t>
                    </m:r>
                  </m:e>
                  <m:sub>
                    <m:r>
                      <w:rPr>
                        <w:rFonts w:ascii="Cambria Math" w:eastAsiaTheme="minorEastAsia" w:hAnsi="Cambria Math"/>
                      </w:rPr>
                      <m:t>2</m:t>
                    </m:r>
                  </m:sub>
                  <m:sup>
                    <m:r>
                      <w:rPr>
                        <w:rFonts w:ascii="Cambria Math" w:eastAsiaTheme="minorEastAsia" w:hAnsi="Cambria Math"/>
                      </w:rPr>
                      <m:t>2</m:t>
                    </m:r>
                  </m:sup>
                </m:sSubSup>
                <m:r>
                  <w:rPr>
                    <w:rFonts w:ascii="Cambria Math" w:eastAsiaTheme="minorEastAsia" w:hAnsi="Cambria Math"/>
                  </w:rPr>
                  <m:t xml:space="preserve"> </m:t>
                </m:r>
              </m:num>
              <m:den>
                <m:sSub>
                  <m:sSubPr>
                    <m:ctrlPr>
                      <w:rPr>
                        <w:rFonts w:ascii="Cambria Math" w:hAnsi="Cambria Math" w:cs="Cambria Math"/>
                      </w:rPr>
                    </m:ctrlPr>
                  </m:sSubPr>
                  <m:e>
                    <m:r>
                      <w:rPr>
                        <w:rFonts w:ascii="Cambria Math" w:hAnsi="Cambria Math" w:cs="Cambria Math"/>
                      </w:rPr>
                      <m:t>n</m:t>
                    </m:r>
                  </m:e>
                  <m:sub>
                    <m:r>
                      <w:rPr>
                        <w:rFonts w:ascii="Cambria Math" w:hAnsi="Cambria Math" w:cs="Cambria Math"/>
                      </w:rPr>
                      <m:t>1</m:t>
                    </m:r>
                  </m:sub>
                </m:sSub>
                <m:r>
                  <m:rPr>
                    <m:sty m:val="p"/>
                  </m:rPr>
                  <w:rPr>
                    <w:rFonts w:ascii="Cambria Math" w:hAnsi="Cambria Math" w:cs="Arial Unicode MS"/>
                    <w:cs/>
                    <w:lang w:bidi="or-IN"/>
                  </w:rPr>
                  <m:t xml:space="preserve"> +</m:t>
                </m:r>
                <m:sSub>
                  <m:sSubPr>
                    <m:ctrlPr>
                      <w:rPr>
                        <w:rFonts w:ascii="Cambria Math" w:hAnsi="Cambria Math" w:cs="Arial Unicode MS"/>
                        <w:lang w:bidi="or-IN"/>
                      </w:rPr>
                    </m:ctrlPr>
                  </m:sSubPr>
                  <m:e>
                    <m:r>
                      <w:rPr>
                        <w:rFonts w:ascii="Cambria Math" w:hAnsi="Cambria Math" w:cs="Arial Unicode MS"/>
                        <w:lang w:bidi="or-IN"/>
                      </w:rPr>
                      <m:t>n</m:t>
                    </m:r>
                  </m:e>
                  <m:sub>
                    <m:r>
                      <w:rPr>
                        <w:rFonts w:ascii="Cambria Math" w:hAnsi="Cambria Math" w:cs="Arial Unicode MS"/>
                        <w:lang w:bidi="or-IN"/>
                      </w:rPr>
                      <m:t>2</m:t>
                    </m:r>
                  </m:sub>
                </m:sSub>
                <m:r>
                  <m:rPr>
                    <m:sty m:val="p"/>
                  </m:rPr>
                  <w:rPr>
                    <w:rFonts w:ascii="Cambria Math" w:eastAsia="Arial Unicode MS" w:hAnsi="Cambria Math" w:cs="Arial Unicode MS"/>
                    <w:cs/>
                    <w:lang w:bidi="or-IN"/>
                  </w:rPr>
                  <m:t>-</m:t>
                </m:r>
                <m:r>
                  <m:rPr>
                    <m:sty m:val="p"/>
                  </m:rPr>
                  <w:rPr>
                    <w:rFonts w:ascii="Cambria Math" w:hAnsi="Cambria Math" w:cs="Arial Unicode MS"/>
                    <w:cs/>
                    <w:lang w:bidi="or-IN"/>
                  </w:rPr>
                  <m:t xml:space="preserve"> </m:t>
                </m:r>
                <m:r>
                  <m:rPr>
                    <m:sty m:val="p"/>
                  </m:rPr>
                  <w:rPr>
                    <w:rFonts w:ascii="Cambria Math" w:hAnsi="Cambria Math"/>
                  </w:rPr>
                  <m:t>2</m:t>
                </m:r>
              </m:den>
            </m:f>
          </m:e>
        </m:rad>
      </m:oMath>
    </w:p>
    <w:p w14:paraId="3E7B995E" w14:textId="77777777" w:rsidR="00AA4220" w:rsidRPr="0027550F" w:rsidRDefault="00AA4220" w:rsidP="00BB11E0">
      <w:pPr>
        <w:pStyle w:val="ListParagraph"/>
        <w:bidi w:val="0"/>
        <w:spacing w:line="360" w:lineRule="auto"/>
        <w:ind w:left="709"/>
        <w:jc w:val="both"/>
        <w:rPr>
          <w:rFonts w:asciiTheme="majorHAnsi" w:eastAsiaTheme="minorEastAsia" w:hAnsiTheme="majorHAnsi"/>
          <w:b/>
          <w:bCs/>
        </w:rPr>
      </w:pPr>
      <w:r w:rsidRPr="0027550F">
        <w:rPr>
          <w:rFonts w:asciiTheme="majorHAnsi" w:hAnsiTheme="majorHAnsi"/>
          <w:b/>
          <w:bCs/>
        </w:rPr>
        <w:t>Keterangan:</w:t>
      </w:r>
    </w:p>
    <w:tbl>
      <w:tblPr>
        <w:tblStyle w:val="TableGrid"/>
        <w:tblpPr w:leftFromText="180" w:rightFromText="180" w:vertAnchor="text" w:tblpXSpec="center"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10"/>
        <w:gridCol w:w="3530"/>
      </w:tblGrid>
      <w:tr w:rsidR="0027550F" w:rsidRPr="0027550F" w14:paraId="2B6CC2CF" w14:textId="77777777" w:rsidTr="00493151">
        <w:tc>
          <w:tcPr>
            <w:tcW w:w="0" w:type="auto"/>
            <w:vAlign w:val="center"/>
          </w:tcPr>
          <w:p w14:paraId="26B79121" w14:textId="5A91CBF8" w:rsidR="00AA4220" w:rsidRPr="0027550F" w:rsidRDefault="00AA4220" w:rsidP="00480215">
            <w:pPr>
              <w:ind w:left="137"/>
              <w:rPr>
                <w:rFonts w:asciiTheme="majorHAnsi" w:eastAsiaTheme="minorEastAsia" w:hAnsiTheme="majorHAnsi"/>
              </w:rPr>
            </w:pPr>
            <w:r w:rsidRPr="0027550F">
              <w:rPr>
                <w:rFonts w:asciiTheme="majorHAnsi" w:eastAsiaTheme="minorEastAsia" w:hAnsiTheme="majorHAnsi"/>
              </w:rPr>
              <w:t>M</w:t>
            </w:r>
            <w:r w:rsidRPr="0027550F">
              <w:rPr>
                <w:rFonts w:asciiTheme="majorHAnsi" w:eastAsiaTheme="minorEastAsia" w:hAnsiTheme="majorHAnsi"/>
                <w:vertAlign w:val="subscript"/>
              </w:rPr>
              <w:t>1</w:t>
            </w:r>
          </w:p>
        </w:tc>
        <w:tc>
          <w:tcPr>
            <w:tcW w:w="0" w:type="auto"/>
            <w:vAlign w:val="center"/>
          </w:tcPr>
          <w:p w14:paraId="6B475AA1" w14:textId="5F24A20A" w:rsidR="00AA4220" w:rsidRPr="0027550F" w:rsidRDefault="00AA4220" w:rsidP="00480215">
            <w:pPr>
              <w:ind w:left="137"/>
              <w:rPr>
                <w:rFonts w:asciiTheme="majorHAnsi" w:eastAsiaTheme="minorEastAsia" w:hAnsiTheme="majorHAnsi"/>
              </w:rPr>
            </w:pPr>
            <w:r w:rsidRPr="0027550F">
              <w:rPr>
                <w:rFonts w:asciiTheme="majorHAnsi" w:eastAsiaTheme="minorEastAsia" w:hAnsiTheme="majorHAnsi"/>
              </w:rPr>
              <w:t xml:space="preserve">: Rata-rata </w:t>
            </w:r>
            <w:r w:rsidR="006F0B67" w:rsidRPr="0027550F">
              <w:rPr>
                <w:rFonts w:asciiTheme="majorHAnsi" w:eastAsiaTheme="minorEastAsia" w:hAnsiTheme="majorHAnsi"/>
              </w:rPr>
              <w:t>kelompok</w:t>
            </w:r>
            <w:r w:rsidRPr="0027550F">
              <w:rPr>
                <w:rFonts w:asciiTheme="majorHAnsi" w:eastAsiaTheme="minorEastAsia" w:hAnsiTheme="majorHAnsi"/>
              </w:rPr>
              <w:t xml:space="preserve"> eksperimen</w:t>
            </w:r>
            <w:r w:rsidR="00915A68" w:rsidRPr="0027550F">
              <w:rPr>
                <w:rFonts w:asciiTheme="majorHAnsi" w:eastAsiaTheme="minorEastAsia" w:hAnsiTheme="majorHAnsi"/>
              </w:rPr>
              <w:t>.</w:t>
            </w:r>
          </w:p>
        </w:tc>
      </w:tr>
      <w:tr w:rsidR="0027550F" w:rsidRPr="0027550F" w14:paraId="5ADE9FF6" w14:textId="77777777" w:rsidTr="00493151">
        <w:tc>
          <w:tcPr>
            <w:tcW w:w="0" w:type="auto"/>
            <w:vAlign w:val="center"/>
          </w:tcPr>
          <w:p w14:paraId="067A3D78" w14:textId="264AD91D" w:rsidR="00AA4220" w:rsidRPr="0027550F" w:rsidRDefault="00AA4220" w:rsidP="00915A68">
            <w:pPr>
              <w:ind w:left="274" w:hanging="137"/>
              <w:rPr>
                <w:rFonts w:asciiTheme="majorHAnsi" w:eastAsiaTheme="minorEastAsia" w:hAnsiTheme="majorHAnsi"/>
              </w:rPr>
            </w:pPr>
            <w:r w:rsidRPr="0027550F">
              <w:rPr>
                <w:rFonts w:asciiTheme="majorHAnsi" w:eastAsiaTheme="minorEastAsia" w:hAnsiTheme="majorHAnsi"/>
              </w:rPr>
              <w:t>M</w:t>
            </w:r>
            <w:r w:rsidRPr="0027550F">
              <w:rPr>
                <w:rFonts w:asciiTheme="majorHAnsi" w:eastAsiaTheme="minorEastAsia" w:hAnsiTheme="majorHAnsi"/>
                <w:vertAlign w:val="subscript"/>
              </w:rPr>
              <w:t>2</w:t>
            </w:r>
          </w:p>
        </w:tc>
        <w:tc>
          <w:tcPr>
            <w:tcW w:w="0" w:type="auto"/>
            <w:vAlign w:val="center"/>
          </w:tcPr>
          <w:p w14:paraId="1A94D5E6" w14:textId="1B694C93" w:rsidR="00AA4220" w:rsidRPr="0027550F" w:rsidRDefault="00AA4220" w:rsidP="00480215">
            <w:pPr>
              <w:ind w:left="137"/>
              <w:rPr>
                <w:rFonts w:asciiTheme="majorHAnsi" w:eastAsiaTheme="minorEastAsia" w:hAnsiTheme="majorHAnsi"/>
              </w:rPr>
            </w:pPr>
            <w:r w:rsidRPr="0027550F">
              <w:rPr>
                <w:rFonts w:asciiTheme="majorHAnsi" w:eastAsiaTheme="minorEastAsia" w:hAnsiTheme="majorHAnsi"/>
              </w:rPr>
              <w:t xml:space="preserve">: Rata-rata </w:t>
            </w:r>
            <w:r w:rsidR="006F0B67" w:rsidRPr="0027550F">
              <w:rPr>
                <w:rFonts w:asciiTheme="majorHAnsi" w:eastAsiaTheme="minorEastAsia" w:hAnsiTheme="majorHAnsi"/>
              </w:rPr>
              <w:t>kelompok</w:t>
            </w:r>
            <w:r w:rsidRPr="0027550F">
              <w:rPr>
                <w:rFonts w:asciiTheme="majorHAnsi" w:eastAsiaTheme="minorEastAsia" w:hAnsiTheme="majorHAnsi"/>
              </w:rPr>
              <w:t xml:space="preserve"> kontrol</w:t>
            </w:r>
            <w:r w:rsidR="00915A68" w:rsidRPr="0027550F">
              <w:rPr>
                <w:rFonts w:asciiTheme="majorHAnsi" w:eastAsiaTheme="minorEastAsia" w:hAnsiTheme="majorHAnsi"/>
              </w:rPr>
              <w:t>.</w:t>
            </w:r>
          </w:p>
        </w:tc>
      </w:tr>
      <w:tr w:rsidR="0027550F" w:rsidRPr="0027550F" w14:paraId="31CF8DB2" w14:textId="77777777" w:rsidTr="00493151">
        <w:tc>
          <w:tcPr>
            <w:tcW w:w="0" w:type="auto"/>
            <w:vAlign w:val="center"/>
          </w:tcPr>
          <w:p w14:paraId="29AB7E2E" w14:textId="2077F638" w:rsidR="00AA4220" w:rsidRPr="0027550F" w:rsidRDefault="00915A68" w:rsidP="00480215">
            <w:pPr>
              <w:ind w:left="137"/>
              <w:rPr>
                <w:rFonts w:asciiTheme="majorHAnsi" w:eastAsiaTheme="minorEastAsia" w:hAnsiTheme="majorHAnsi"/>
              </w:rPr>
            </w:pPr>
            <m:oMathPara>
              <m:oMathParaPr>
                <m:jc m:val="left"/>
              </m:oMathParaPr>
              <m:oMath>
                <m:r>
                  <w:rPr>
                    <w:rFonts w:ascii="Cambria Math" w:hAnsi="Cambria Math"/>
                  </w:rPr>
                  <m:t>SDpooted</m:t>
                </m:r>
              </m:oMath>
            </m:oMathPara>
          </w:p>
        </w:tc>
        <w:tc>
          <w:tcPr>
            <w:tcW w:w="0" w:type="auto"/>
            <w:vAlign w:val="center"/>
          </w:tcPr>
          <w:p w14:paraId="33146E13" w14:textId="31AB6F4E" w:rsidR="00AA4220" w:rsidRPr="0027550F" w:rsidRDefault="00AA4220" w:rsidP="00480215">
            <w:pPr>
              <w:ind w:left="137"/>
              <w:rPr>
                <w:rFonts w:asciiTheme="majorHAnsi" w:eastAsiaTheme="minorEastAsia" w:hAnsiTheme="majorHAnsi"/>
              </w:rPr>
            </w:pPr>
            <w:r w:rsidRPr="0027550F">
              <w:rPr>
                <w:rFonts w:asciiTheme="majorHAnsi" w:eastAsiaTheme="minorEastAsia" w:hAnsiTheme="majorHAnsi"/>
              </w:rPr>
              <w:t>: Standar deviasi gabungan</w:t>
            </w:r>
            <w:r w:rsidR="00915A68" w:rsidRPr="0027550F">
              <w:rPr>
                <w:rFonts w:asciiTheme="majorHAnsi" w:eastAsiaTheme="minorEastAsia" w:hAnsiTheme="majorHAnsi"/>
              </w:rPr>
              <w:t>.</w:t>
            </w:r>
          </w:p>
        </w:tc>
      </w:tr>
      <w:tr w:rsidR="0027550F" w:rsidRPr="0027550F" w14:paraId="610CDE1D" w14:textId="77777777" w:rsidTr="00493151">
        <w:tc>
          <w:tcPr>
            <w:tcW w:w="0" w:type="auto"/>
            <w:vAlign w:val="center"/>
          </w:tcPr>
          <w:p w14:paraId="027BA163" w14:textId="18D9DD41" w:rsidR="00AA4220" w:rsidRPr="0027550F" w:rsidRDefault="002F52F7" w:rsidP="00480215">
            <w:pPr>
              <w:ind w:left="137"/>
              <w:rPr>
                <w:rFonts w:asciiTheme="majorHAnsi" w:eastAsiaTheme="minorEastAsia" w:hAnsiTheme="majorHAnsi"/>
              </w:rPr>
            </w:pPr>
            <m:oMathPara>
              <m:oMathParaPr>
                <m:jc m:val="left"/>
              </m:oMathParaPr>
              <m:oMath>
                <m:sSubSup>
                  <m:sSubSupPr>
                    <m:ctrlPr>
                      <w:rPr>
                        <w:rFonts w:ascii="Cambria Math" w:eastAsiaTheme="minorEastAsia" w:hAnsi="Cambria Math"/>
                        <w:i/>
                      </w:rPr>
                    </m:ctrlPr>
                  </m:sSubSupPr>
                  <m:e>
                    <m:r>
                      <w:rPr>
                        <w:rFonts w:ascii="Cambria Math" w:eastAsiaTheme="minorEastAsia" w:hAnsi="Cambria Math"/>
                      </w:rPr>
                      <m:t>SD</m:t>
                    </m:r>
                  </m:e>
                  <m:sub>
                    <m:r>
                      <w:rPr>
                        <w:rFonts w:ascii="Cambria Math" w:eastAsiaTheme="minorEastAsia" w:hAnsi="Cambria Math"/>
                      </w:rPr>
                      <m:t>1</m:t>
                    </m:r>
                  </m:sub>
                  <m:sup>
                    <m:r>
                      <w:rPr>
                        <w:rFonts w:ascii="Cambria Math" w:eastAsiaTheme="minorEastAsia" w:hAnsi="Cambria Math"/>
                      </w:rPr>
                      <m:t>2</m:t>
                    </m:r>
                  </m:sup>
                </m:sSubSup>
              </m:oMath>
            </m:oMathPara>
          </w:p>
        </w:tc>
        <w:tc>
          <w:tcPr>
            <w:tcW w:w="0" w:type="auto"/>
            <w:vAlign w:val="center"/>
          </w:tcPr>
          <w:p w14:paraId="5BEAFD86" w14:textId="62E251F1" w:rsidR="00AA4220" w:rsidRPr="0027550F" w:rsidRDefault="00AA4220" w:rsidP="00480215">
            <w:pPr>
              <w:ind w:left="137"/>
              <w:rPr>
                <w:rFonts w:asciiTheme="majorHAnsi" w:eastAsiaTheme="minorEastAsia" w:hAnsiTheme="majorHAnsi"/>
              </w:rPr>
            </w:pPr>
            <w:r w:rsidRPr="0027550F">
              <w:rPr>
                <w:rFonts w:asciiTheme="majorHAnsi" w:eastAsiaTheme="minorEastAsia" w:hAnsiTheme="majorHAnsi"/>
              </w:rPr>
              <w:t>: Standar deviasi eksperimen</w:t>
            </w:r>
            <w:r w:rsidR="00915A68" w:rsidRPr="0027550F">
              <w:rPr>
                <w:rFonts w:asciiTheme="majorHAnsi" w:eastAsiaTheme="minorEastAsia" w:hAnsiTheme="majorHAnsi"/>
              </w:rPr>
              <w:t>.</w:t>
            </w:r>
          </w:p>
        </w:tc>
      </w:tr>
      <w:tr w:rsidR="0027550F" w:rsidRPr="0027550F" w14:paraId="0318E77B" w14:textId="77777777" w:rsidTr="00493151">
        <w:tc>
          <w:tcPr>
            <w:tcW w:w="0" w:type="auto"/>
            <w:vAlign w:val="center"/>
          </w:tcPr>
          <w:p w14:paraId="45B1E69C" w14:textId="7909B8E3" w:rsidR="00AA4220" w:rsidRPr="0027550F" w:rsidRDefault="002F52F7" w:rsidP="00480215">
            <w:pPr>
              <w:ind w:left="137"/>
              <w:rPr>
                <w:rFonts w:asciiTheme="majorHAnsi" w:eastAsiaTheme="minorEastAsia" w:hAnsiTheme="majorHAnsi"/>
              </w:rPr>
            </w:pPr>
            <m:oMathPara>
              <m:oMathParaPr>
                <m:jc m:val="left"/>
              </m:oMathParaPr>
              <m:oMath>
                <m:sSubSup>
                  <m:sSubSupPr>
                    <m:ctrlPr>
                      <w:rPr>
                        <w:rFonts w:ascii="Cambria Math" w:eastAsiaTheme="minorEastAsia" w:hAnsi="Cambria Math"/>
                        <w:i/>
                      </w:rPr>
                    </m:ctrlPr>
                  </m:sSubSupPr>
                  <m:e>
                    <m:r>
                      <w:rPr>
                        <w:rFonts w:ascii="Cambria Math" w:eastAsiaTheme="minorEastAsia" w:hAnsi="Cambria Math"/>
                      </w:rPr>
                      <m:t>SD</m:t>
                    </m:r>
                  </m:e>
                  <m:sub>
                    <m:r>
                      <w:rPr>
                        <w:rFonts w:ascii="Cambria Math" w:eastAsiaTheme="minorEastAsia" w:hAnsi="Cambria Math"/>
                      </w:rPr>
                      <m:t>2</m:t>
                    </m:r>
                  </m:sub>
                  <m:sup>
                    <m:r>
                      <w:rPr>
                        <w:rFonts w:ascii="Cambria Math" w:eastAsiaTheme="minorEastAsia" w:hAnsi="Cambria Math"/>
                      </w:rPr>
                      <m:t>2</m:t>
                    </m:r>
                  </m:sup>
                </m:sSubSup>
              </m:oMath>
            </m:oMathPara>
          </w:p>
        </w:tc>
        <w:tc>
          <w:tcPr>
            <w:tcW w:w="0" w:type="auto"/>
            <w:vAlign w:val="center"/>
          </w:tcPr>
          <w:p w14:paraId="54E8D3F9" w14:textId="1F6E648B" w:rsidR="00AA4220" w:rsidRPr="0027550F" w:rsidRDefault="00AA4220" w:rsidP="00480215">
            <w:pPr>
              <w:ind w:left="137"/>
              <w:rPr>
                <w:rFonts w:asciiTheme="majorHAnsi" w:eastAsiaTheme="minorEastAsia" w:hAnsiTheme="majorHAnsi"/>
              </w:rPr>
            </w:pPr>
            <w:r w:rsidRPr="0027550F">
              <w:rPr>
                <w:rFonts w:asciiTheme="majorHAnsi" w:eastAsiaTheme="minorEastAsia" w:hAnsiTheme="majorHAnsi"/>
              </w:rPr>
              <w:t>: Standar deviasi kontrol</w:t>
            </w:r>
            <w:r w:rsidR="00915A68" w:rsidRPr="0027550F">
              <w:rPr>
                <w:rFonts w:asciiTheme="majorHAnsi" w:eastAsiaTheme="minorEastAsia" w:hAnsiTheme="majorHAnsi"/>
              </w:rPr>
              <w:t>.</w:t>
            </w:r>
          </w:p>
        </w:tc>
      </w:tr>
      <w:tr w:rsidR="0027550F" w:rsidRPr="0027550F" w14:paraId="2B0D851C" w14:textId="77777777" w:rsidTr="00493151">
        <w:tc>
          <w:tcPr>
            <w:tcW w:w="0" w:type="auto"/>
            <w:vAlign w:val="center"/>
          </w:tcPr>
          <w:p w14:paraId="6D74FC00" w14:textId="0506D81A" w:rsidR="00AA4220" w:rsidRPr="0027550F" w:rsidRDefault="002F52F7" w:rsidP="002D2D27">
            <w:pPr>
              <w:ind w:left="137"/>
              <w:rPr>
                <w:rFonts w:asciiTheme="majorHAnsi" w:eastAsiaTheme="minorEastAsia" w:hAnsiTheme="majorHAnsi"/>
              </w:rPr>
            </w:pPr>
            <m:oMathPara>
              <m:oMathParaPr>
                <m:jc m:val="left"/>
              </m:oMathParaPr>
              <m:oMath>
                <m:sSub>
                  <m:sSubPr>
                    <m:ctrlPr>
                      <w:rPr>
                        <w:rFonts w:ascii="Cambria Math" w:hAnsi="Cambria Math" w:cs="Cambria Math"/>
                      </w:rPr>
                    </m:ctrlPr>
                  </m:sSubPr>
                  <m:e>
                    <m:r>
                      <w:rPr>
                        <w:rFonts w:ascii="Cambria Math" w:hAnsi="Cambria Math" w:cs="Cambria Math"/>
                      </w:rPr>
                      <m:t>n</m:t>
                    </m:r>
                  </m:e>
                  <m:sub>
                    <m:r>
                      <w:rPr>
                        <w:rFonts w:ascii="Cambria Math" w:hAnsi="Cambria Math" w:cs="Cambria Math"/>
                      </w:rPr>
                      <m:t>1</m:t>
                    </m:r>
                  </m:sub>
                </m:sSub>
              </m:oMath>
            </m:oMathPara>
          </w:p>
        </w:tc>
        <w:tc>
          <w:tcPr>
            <w:tcW w:w="0" w:type="auto"/>
            <w:vAlign w:val="center"/>
          </w:tcPr>
          <w:p w14:paraId="3BF46D2F" w14:textId="6913E1BD" w:rsidR="00AA4220" w:rsidRPr="0027550F" w:rsidRDefault="00AA4220" w:rsidP="00480215">
            <w:pPr>
              <w:ind w:left="137"/>
              <w:rPr>
                <w:rFonts w:asciiTheme="majorHAnsi" w:eastAsiaTheme="minorEastAsia" w:hAnsiTheme="majorHAnsi"/>
              </w:rPr>
            </w:pPr>
            <w:r w:rsidRPr="0027550F">
              <w:rPr>
                <w:rFonts w:asciiTheme="majorHAnsi" w:eastAsiaTheme="minorEastAsia" w:hAnsiTheme="majorHAnsi"/>
              </w:rPr>
              <w:t>: Jumlah sampel eksperimen</w:t>
            </w:r>
            <w:r w:rsidR="00915A68" w:rsidRPr="0027550F">
              <w:rPr>
                <w:rFonts w:asciiTheme="majorHAnsi" w:eastAsiaTheme="minorEastAsia" w:hAnsiTheme="majorHAnsi"/>
              </w:rPr>
              <w:t>.</w:t>
            </w:r>
          </w:p>
        </w:tc>
      </w:tr>
      <w:tr w:rsidR="0027550F" w:rsidRPr="0027550F" w14:paraId="344B94A3" w14:textId="77777777" w:rsidTr="00493151">
        <w:tc>
          <w:tcPr>
            <w:tcW w:w="0" w:type="auto"/>
            <w:vAlign w:val="center"/>
          </w:tcPr>
          <w:p w14:paraId="40B83F44" w14:textId="729D05D4" w:rsidR="00AA4220" w:rsidRPr="0027550F" w:rsidRDefault="002F52F7" w:rsidP="00480215">
            <w:pPr>
              <w:ind w:left="137"/>
              <w:rPr>
                <w:rFonts w:asciiTheme="majorHAnsi" w:eastAsiaTheme="minorEastAsia" w:hAnsiTheme="majorHAnsi"/>
              </w:rPr>
            </w:pPr>
            <m:oMathPara>
              <m:oMathParaPr>
                <m:jc m:val="left"/>
              </m:oMathParaPr>
              <m:oMath>
                <m:sSub>
                  <m:sSubPr>
                    <m:ctrlPr>
                      <w:rPr>
                        <w:rFonts w:ascii="Cambria Math" w:hAnsi="Cambria Math" w:cs="Arial Unicode MS"/>
                        <w:lang w:bidi="or-IN"/>
                      </w:rPr>
                    </m:ctrlPr>
                  </m:sSubPr>
                  <m:e>
                    <m:r>
                      <w:rPr>
                        <w:rFonts w:ascii="Cambria Math" w:hAnsi="Cambria Math" w:cs="Arial Unicode MS"/>
                        <w:lang w:bidi="or-IN"/>
                      </w:rPr>
                      <m:t>n</m:t>
                    </m:r>
                  </m:e>
                  <m:sub>
                    <m:r>
                      <w:rPr>
                        <w:rFonts w:ascii="Cambria Math" w:hAnsi="Cambria Math" w:cs="Arial Unicode MS"/>
                        <w:lang w:bidi="or-IN"/>
                      </w:rPr>
                      <m:t>2</m:t>
                    </m:r>
                  </m:sub>
                </m:sSub>
              </m:oMath>
            </m:oMathPara>
          </w:p>
        </w:tc>
        <w:tc>
          <w:tcPr>
            <w:tcW w:w="0" w:type="auto"/>
            <w:vAlign w:val="center"/>
          </w:tcPr>
          <w:p w14:paraId="775FE11A" w14:textId="3AC8072C" w:rsidR="00AA4220" w:rsidRPr="0027550F" w:rsidRDefault="00AA4220" w:rsidP="00BB11E0">
            <w:pPr>
              <w:spacing w:line="360" w:lineRule="auto"/>
              <w:ind w:left="137"/>
              <w:rPr>
                <w:rFonts w:asciiTheme="majorHAnsi" w:eastAsiaTheme="minorEastAsia" w:hAnsiTheme="majorHAnsi"/>
              </w:rPr>
            </w:pPr>
            <w:r w:rsidRPr="0027550F">
              <w:rPr>
                <w:rFonts w:asciiTheme="majorHAnsi" w:eastAsiaTheme="minorEastAsia" w:hAnsiTheme="majorHAnsi"/>
              </w:rPr>
              <w:t>: Jumlah sampel kontrol</w:t>
            </w:r>
            <w:r w:rsidR="00915A68" w:rsidRPr="0027550F">
              <w:rPr>
                <w:rFonts w:asciiTheme="majorHAnsi" w:eastAsiaTheme="minorEastAsia" w:hAnsiTheme="majorHAnsi"/>
              </w:rPr>
              <w:t>.</w:t>
            </w:r>
          </w:p>
        </w:tc>
      </w:tr>
    </w:tbl>
    <w:p w14:paraId="2A0A5529" w14:textId="47F9B223" w:rsidR="00B73C31" w:rsidRPr="0027550F" w:rsidRDefault="00493151" w:rsidP="006F1EC5">
      <w:pPr>
        <w:spacing w:after="0" w:line="360" w:lineRule="auto"/>
        <w:ind w:left="709"/>
        <w:jc w:val="both"/>
        <w:rPr>
          <w:rFonts w:asciiTheme="majorHAnsi" w:eastAsia="Times New Roman" w:hAnsiTheme="majorHAnsi" w:cs="Times New Roman"/>
        </w:rPr>
      </w:pPr>
      <w:r w:rsidRPr="0027550F">
        <w:rPr>
          <w:rFonts w:asciiTheme="majorHAnsi" w:eastAsia="Times New Roman" w:hAnsiTheme="majorHAnsi" w:cs="Times New Roman"/>
        </w:rPr>
        <w:t>Interpretasi</w:t>
      </w:r>
      <w:r w:rsidR="00AA4220" w:rsidRPr="0027550F">
        <w:rPr>
          <w:rFonts w:asciiTheme="majorHAnsi" w:eastAsia="Times New Roman" w:hAnsiTheme="majorHAnsi" w:cs="Times New Roman"/>
        </w:rPr>
        <w:t xml:space="preserve"> ukuran </w:t>
      </w:r>
      <w:r w:rsidR="00AA4220" w:rsidRPr="0027550F">
        <w:rPr>
          <w:rFonts w:asciiTheme="majorHAnsi" w:eastAsia="Times New Roman" w:hAnsiTheme="majorHAnsi" w:cs="Times New Roman"/>
          <w:i/>
          <w:iCs/>
        </w:rPr>
        <w:t>effect size</w:t>
      </w:r>
      <w:r w:rsidR="00AA4220" w:rsidRPr="0027550F">
        <w:rPr>
          <w:rFonts w:asciiTheme="majorHAnsi" w:eastAsia="Times New Roman" w:hAnsiTheme="majorHAnsi" w:cs="Times New Roman"/>
        </w:rPr>
        <w:t xml:space="preserve"> </w:t>
      </w:r>
      <w:r w:rsidRPr="0027550F">
        <w:rPr>
          <w:rFonts w:asciiTheme="majorHAnsi" w:eastAsia="Times New Roman" w:hAnsiTheme="majorHAnsi" w:cs="Times New Roman"/>
        </w:rPr>
        <w:t>terdapat</w:t>
      </w:r>
      <w:r w:rsidR="00AA4220" w:rsidRPr="0027550F">
        <w:rPr>
          <w:rFonts w:asciiTheme="majorHAnsi" w:eastAsia="Times New Roman" w:hAnsiTheme="majorHAnsi" w:cs="Times New Roman"/>
        </w:rPr>
        <w:t xml:space="preserve"> pada</w:t>
      </w:r>
      <w:r w:rsidR="00D152F0" w:rsidRPr="0027550F">
        <w:rPr>
          <w:rFonts w:asciiTheme="majorHAnsi" w:eastAsia="Times New Roman" w:hAnsiTheme="majorHAnsi" w:cs="Times New Roman"/>
        </w:rPr>
        <w:t xml:space="preserve"> </w:t>
      </w:r>
      <w:r w:rsidR="00CC3968" w:rsidRPr="0027550F">
        <w:rPr>
          <w:rFonts w:asciiTheme="majorHAnsi" w:eastAsia="Times New Roman" w:hAnsiTheme="majorHAnsi" w:cs="Times New Roman"/>
        </w:rPr>
        <w:t>Tabel</w:t>
      </w:r>
      <w:r w:rsidR="007478EC" w:rsidRPr="0027550F">
        <w:rPr>
          <w:rFonts w:asciiTheme="majorHAnsi" w:eastAsia="Times New Roman" w:hAnsiTheme="majorHAnsi" w:cs="Times New Roman"/>
        </w:rPr>
        <w:t xml:space="preserve"> 3.9 </w:t>
      </w:r>
      <w:r w:rsidR="00F47C43" w:rsidRPr="0027550F">
        <w:rPr>
          <w:rFonts w:asciiTheme="majorHAnsi" w:eastAsia="Times New Roman" w:hAnsiTheme="majorHAnsi" w:cs="Times New Roman"/>
        </w:rPr>
        <w:t>sebagai berikut:</w:t>
      </w:r>
    </w:p>
    <w:p w14:paraId="20C79039" w14:textId="123CC95A" w:rsidR="00AA4220" w:rsidRPr="0027550F" w:rsidRDefault="00CC3968" w:rsidP="006F1EC5">
      <w:pPr>
        <w:spacing w:after="0" w:line="240" w:lineRule="auto"/>
        <w:ind w:left="709"/>
        <w:jc w:val="both"/>
        <w:rPr>
          <w:rFonts w:asciiTheme="majorHAnsi" w:eastAsia="Times New Roman" w:hAnsiTheme="majorHAnsi" w:cs="Times New Roman"/>
          <w:i/>
          <w:iCs/>
        </w:rPr>
      </w:pPr>
      <w:r w:rsidRPr="0027550F">
        <w:rPr>
          <w:rFonts w:asciiTheme="majorHAnsi" w:eastAsia="Times New Roman" w:hAnsiTheme="majorHAnsi" w:cs="Times New Roman"/>
          <w:b/>
          <w:bCs/>
        </w:rPr>
        <w:t>Tabel</w:t>
      </w:r>
      <w:r w:rsidR="007478EC" w:rsidRPr="0027550F">
        <w:rPr>
          <w:rFonts w:asciiTheme="majorHAnsi" w:eastAsia="Times New Roman" w:hAnsiTheme="majorHAnsi" w:cs="Times New Roman"/>
          <w:b/>
          <w:bCs/>
        </w:rPr>
        <w:t xml:space="preserve"> 3.9</w:t>
      </w:r>
      <w:r w:rsidR="00AB4D11" w:rsidRPr="0027550F">
        <w:rPr>
          <w:rFonts w:asciiTheme="majorHAnsi" w:eastAsia="Times New Roman" w:hAnsiTheme="majorHAnsi" w:cs="Times New Roman"/>
        </w:rPr>
        <w:t xml:space="preserve"> K</w:t>
      </w:r>
      <w:r w:rsidR="00AA4220" w:rsidRPr="0027550F">
        <w:rPr>
          <w:rFonts w:asciiTheme="majorHAnsi" w:eastAsia="Times New Roman" w:hAnsiTheme="majorHAnsi" w:cs="Times New Roman"/>
        </w:rPr>
        <w:t xml:space="preserve">asifikasi </w:t>
      </w:r>
      <w:r w:rsidR="00AA4220" w:rsidRPr="0027550F">
        <w:rPr>
          <w:rFonts w:asciiTheme="majorHAnsi" w:eastAsia="Times New Roman" w:hAnsiTheme="majorHAnsi" w:cs="Times New Roman"/>
          <w:i/>
          <w:iCs/>
        </w:rPr>
        <w:t>Effect Size</w:t>
      </w:r>
    </w:p>
    <w:tbl>
      <w:tblPr>
        <w:tblStyle w:val="TableGrid"/>
        <w:tblW w:w="4325" w:type="pct"/>
        <w:jc w:val="right"/>
        <w:tblInd w:w="1293"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1"/>
        <w:gridCol w:w="2687"/>
      </w:tblGrid>
      <w:tr w:rsidR="0027550F" w:rsidRPr="0027550F" w14:paraId="0FE26E68" w14:textId="77777777" w:rsidTr="00915A68">
        <w:trPr>
          <w:tblHeader/>
          <w:jc w:val="right"/>
        </w:trPr>
        <w:tc>
          <w:tcPr>
            <w:tcW w:w="2435" w:type="pct"/>
            <w:tcBorders>
              <w:top w:val="single" w:sz="4" w:space="0" w:color="auto"/>
              <w:bottom w:val="single" w:sz="4" w:space="0" w:color="auto"/>
            </w:tcBorders>
            <w:vAlign w:val="center"/>
          </w:tcPr>
          <w:p w14:paraId="22F4912F" w14:textId="390CDB65" w:rsidR="00AA4220" w:rsidRPr="0027550F" w:rsidRDefault="00AA4220" w:rsidP="006F1EC5">
            <w:pPr>
              <w:ind w:left="709"/>
              <w:rPr>
                <w:rFonts w:asciiTheme="majorHAnsi" w:eastAsia="Times New Roman" w:hAnsiTheme="majorHAnsi" w:cs="Times New Roman"/>
                <w:b/>
                <w:bCs/>
                <w:sz w:val="20"/>
                <w:szCs w:val="20"/>
              </w:rPr>
            </w:pPr>
            <w:r w:rsidRPr="0027550F">
              <w:rPr>
                <w:rFonts w:asciiTheme="majorHAnsi" w:eastAsia="Times New Roman" w:hAnsiTheme="majorHAnsi" w:cs="Times New Roman"/>
                <w:b/>
                <w:bCs/>
                <w:i/>
                <w:iCs/>
                <w:sz w:val="20"/>
                <w:szCs w:val="20"/>
              </w:rPr>
              <w:t>Effect Size</w:t>
            </w:r>
            <w:r w:rsidRPr="0027550F">
              <w:rPr>
                <w:rFonts w:asciiTheme="majorHAnsi" w:eastAsia="Times New Roman" w:hAnsiTheme="majorHAnsi" w:cs="Times New Roman"/>
                <w:b/>
                <w:bCs/>
                <w:sz w:val="20"/>
                <w:szCs w:val="20"/>
              </w:rPr>
              <w:t xml:space="preserve"> (ES)</w:t>
            </w:r>
            <w:r w:rsidR="002D2D27">
              <w:rPr>
                <w:rFonts w:asciiTheme="majorHAnsi" w:hAnsiTheme="majorHAnsi"/>
                <w:sz w:val="20"/>
                <w:szCs w:val="20"/>
              </w:rPr>
              <w:t xml:space="preserve"> </w:t>
            </w:r>
          </w:p>
        </w:tc>
        <w:tc>
          <w:tcPr>
            <w:tcW w:w="2565" w:type="pct"/>
            <w:tcBorders>
              <w:top w:val="single" w:sz="4" w:space="0" w:color="auto"/>
              <w:bottom w:val="single" w:sz="4" w:space="0" w:color="auto"/>
            </w:tcBorders>
            <w:vAlign w:val="center"/>
          </w:tcPr>
          <w:p w14:paraId="1B726D93" w14:textId="57DE9C3B" w:rsidR="00AA4220" w:rsidRPr="0027550F" w:rsidRDefault="00AA4220" w:rsidP="006F1EC5">
            <w:pPr>
              <w:ind w:left="709"/>
              <w:jc w:val="center"/>
              <w:rPr>
                <w:rFonts w:asciiTheme="majorHAnsi" w:eastAsia="Times New Roman" w:hAnsiTheme="majorHAnsi" w:cs="Times New Roman"/>
                <w:b/>
                <w:bCs/>
                <w:sz w:val="20"/>
                <w:szCs w:val="20"/>
              </w:rPr>
            </w:pPr>
            <w:r w:rsidRPr="0027550F">
              <w:rPr>
                <w:rFonts w:asciiTheme="majorHAnsi" w:eastAsia="Times New Roman" w:hAnsiTheme="majorHAnsi" w:cs="Times New Roman"/>
                <w:b/>
                <w:bCs/>
                <w:sz w:val="20"/>
                <w:szCs w:val="20"/>
              </w:rPr>
              <w:t>Klasifikasi</w:t>
            </w:r>
          </w:p>
        </w:tc>
      </w:tr>
      <w:tr w:rsidR="0027550F" w:rsidRPr="0027550F" w14:paraId="351A8EDA" w14:textId="77777777" w:rsidTr="00915A68">
        <w:trPr>
          <w:jc w:val="right"/>
        </w:trPr>
        <w:tc>
          <w:tcPr>
            <w:tcW w:w="2435" w:type="pct"/>
            <w:tcBorders>
              <w:top w:val="single" w:sz="4" w:space="0" w:color="auto"/>
            </w:tcBorders>
            <w:vAlign w:val="center"/>
          </w:tcPr>
          <w:p w14:paraId="7CB242A0" w14:textId="3D499652" w:rsidR="00AA4220" w:rsidRPr="0027550F" w:rsidRDefault="00AA4220" w:rsidP="006F1EC5">
            <w:pPr>
              <w:ind w:left="709"/>
              <w:jc w:val="center"/>
              <w:rPr>
                <w:rFonts w:asciiTheme="majorHAnsi" w:eastAsia="Times New Roman" w:hAnsiTheme="majorHAnsi" w:cs="Times New Roman"/>
                <w:sz w:val="20"/>
                <w:szCs w:val="20"/>
              </w:rPr>
            </w:pPr>
            <w:r w:rsidRPr="0027550F">
              <w:rPr>
                <w:rFonts w:asciiTheme="majorHAnsi" w:hAnsiTheme="majorHAnsi"/>
                <w:sz w:val="20"/>
                <w:szCs w:val="20"/>
              </w:rPr>
              <w:t>ES ≤ 0,15</w:t>
            </w:r>
          </w:p>
        </w:tc>
        <w:tc>
          <w:tcPr>
            <w:tcW w:w="2565" w:type="pct"/>
            <w:tcBorders>
              <w:top w:val="single" w:sz="4" w:space="0" w:color="auto"/>
            </w:tcBorders>
            <w:vAlign w:val="center"/>
          </w:tcPr>
          <w:p w14:paraId="5DB2F2D4" w14:textId="02B43EEC" w:rsidR="00AA4220" w:rsidRPr="0027550F" w:rsidRDefault="002871C4" w:rsidP="006F1EC5">
            <w:pPr>
              <w:ind w:left="709"/>
              <w:jc w:val="center"/>
              <w:rPr>
                <w:rFonts w:asciiTheme="majorHAnsi" w:eastAsia="Times New Roman" w:hAnsiTheme="majorHAnsi" w:cs="Times New Roman"/>
                <w:sz w:val="20"/>
                <w:szCs w:val="20"/>
              </w:rPr>
            </w:pPr>
            <w:r w:rsidRPr="0027550F">
              <w:rPr>
                <w:rFonts w:asciiTheme="majorHAnsi" w:eastAsia="Times New Roman" w:hAnsiTheme="majorHAnsi" w:cs="Times New Roman"/>
                <w:sz w:val="20"/>
                <w:szCs w:val="20"/>
              </w:rPr>
              <w:t>Diabaikan</w:t>
            </w:r>
          </w:p>
        </w:tc>
      </w:tr>
      <w:tr w:rsidR="0027550F" w:rsidRPr="0027550F" w14:paraId="32F7101A" w14:textId="77777777" w:rsidTr="00915A68">
        <w:trPr>
          <w:jc w:val="right"/>
        </w:trPr>
        <w:tc>
          <w:tcPr>
            <w:tcW w:w="2435" w:type="pct"/>
            <w:vAlign w:val="center"/>
          </w:tcPr>
          <w:p w14:paraId="56E700E2" w14:textId="4B189F74" w:rsidR="00AA4220" w:rsidRPr="0027550F" w:rsidRDefault="00AA4220" w:rsidP="006F1EC5">
            <w:pPr>
              <w:ind w:left="709"/>
              <w:jc w:val="center"/>
              <w:rPr>
                <w:rFonts w:asciiTheme="majorHAnsi" w:eastAsia="Times New Roman" w:hAnsiTheme="majorHAnsi" w:cs="Times New Roman"/>
                <w:sz w:val="20"/>
                <w:szCs w:val="20"/>
              </w:rPr>
            </w:pPr>
            <w:r w:rsidRPr="0027550F">
              <w:rPr>
                <w:rFonts w:asciiTheme="majorHAnsi" w:hAnsiTheme="majorHAnsi"/>
                <w:sz w:val="20"/>
                <w:szCs w:val="20"/>
              </w:rPr>
              <w:t>0,15 &lt; ES ≤ 0,40</w:t>
            </w:r>
          </w:p>
        </w:tc>
        <w:tc>
          <w:tcPr>
            <w:tcW w:w="2565" w:type="pct"/>
            <w:vAlign w:val="center"/>
          </w:tcPr>
          <w:p w14:paraId="7719C713" w14:textId="121C5BA1" w:rsidR="00AA4220" w:rsidRPr="0027550F" w:rsidRDefault="00AA4220" w:rsidP="006F1EC5">
            <w:pPr>
              <w:ind w:left="709"/>
              <w:jc w:val="center"/>
              <w:rPr>
                <w:rFonts w:asciiTheme="majorHAnsi" w:eastAsia="Times New Roman" w:hAnsiTheme="majorHAnsi" w:cs="Times New Roman"/>
                <w:sz w:val="20"/>
                <w:szCs w:val="20"/>
              </w:rPr>
            </w:pPr>
            <w:r w:rsidRPr="0027550F">
              <w:rPr>
                <w:rFonts w:asciiTheme="majorHAnsi" w:eastAsia="Times New Roman" w:hAnsiTheme="majorHAnsi" w:cs="Times New Roman"/>
                <w:sz w:val="20"/>
                <w:szCs w:val="20"/>
              </w:rPr>
              <w:t>Efek kecil</w:t>
            </w:r>
          </w:p>
        </w:tc>
      </w:tr>
      <w:tr w:rsidR="0027550F" w:rsidRPr="0027550F" w14:paraId="7EDF61FC" w14:textId="77777777" w:rsidTr="00915A68">
        <w:trPr>
          <w:jc w:val="right"/>
        </w:trPr>
        <w:tc>
          <w:tcPr>
            <w:tcW w:w="2435" w:type="pct"/>
            <w:vAlign w:val="center"/>
          </w:tcPr>
          <w:p w14:paraId="4B317403" w14:textId="0AAA12EA" w:rsidR="00AA4220" w:rsidRPr="0027550F" w:rsidRDefault="00AA4220" w:rsidP="006F1EC5">
            <w:pPr>
              <w:ind w:left="709"/>
              <w:jc w:val="center"/>
              <w:rPr>
                <w:rFonts w:asciiTheme="majorHAnsi" w:eastAsia="Times New Roman" w:hAnsiTheme="majorHAnsi" w:cs="Times New Roman"/>
                <w:sz w:val="20"/>
                <w:szCs w:val="20"/>
              </w:rPr>
            </w:pPr>
            <w:r w:rsidRPr="0027550F">
              <w:rPr>
                <w:rFonts w:asciiTheme="majorHAnsi" w:hAnsiTheme="majorHAnsi"/>
                <w:sz w:val="20"/>
                <w:szCs w:val="20"/>
              </w:rPr>
              <w:t>0,40 &lt; ES ≤ 0,75</w:t>
            </w:r>
          </w:p>
        </w:tc>
        <w:tc>
          <w:tcPr>
            <w:tcW w:w="2565" w:type="pct"/>
            <w:vAlign w:val="center"/>
          </w:tcPr>
          <w:p w14:paraId="433C6444" w14:textId="782DD5F0" w:rsidR="00AA4220" w:rsidRPr="0027550F" w:rsidRDefault="00AA4220" w:rsidP="006F1EC5">
            <w:pPr>
              <w:ind w:left="709"/>
              <w:jc w:val="center"/>
              <w:rPr>
                <w:rFonts w:asciiTheme="majorHAnsi" w:eastAsia="Times New Roman" w:hAnsiTheme="majorHAnsi" w:cs="Times New Roman"/>
                <w:sz w:val="20"/>
                <w:szCs w:val="20"/>
              </w:rPr>
            </w:pPr>
            <w:r w:rsidRPr="0027550F">
              <w:rPr>
                <w:rFonts w:asciiTheme="majorHAnsi" w:eastAsia="Times New Roman" w:hAnsiTheme="majorHAnsi" w:cs="Times New Roman"/>
                <w:sz w:val="20"/>
                <w:szCs w:val="20"/>
              </w:rPr>
              <w:t>Efek sedang</w:t>
            </w:r>
          </w:p>
        </w:tc>
      </w:tr>
      <w:tr w:rsidR="0027550F" w:rsidRPr="0027550F" w14:paraId="5AAE15A4" w14:textId="77777777" w:rsidTr="00915A68">
        <w:trPr>
          <w:jc w:val="right"/>
        </w:trPr>
        <w:tc>
          <w:tcPr>
            <w:tcW w:w="2435" w:type="pct"/>
            <w:vAlign w:val="center"/>
          </w:tcPr>
          <w:p w14:paraId="5ABF0638" w14:textId="39A45275" w:rsidR="00AA4220" w:rsidRPr="0027550F" w:rsidRDefault="00AA4220" w:rsidP="006F1EC5">
            <w:pPr>
              <w:ind w:left="709"/>
              <w:jc w:val="center"/>
              <w:rPr>
                <w:rFonts w:asciiTheme="majorHAnsi" w:eastAsia="Times New Roman" w:hAnsiTheme="majorHAnsi" w:cs="Times New Roman"/>
                <w:sz w:val="20"/>
                <w:szCs w:val="20"/>
              </w:rPr>
            </w:pPr>
            <w:r w:rsidRPr="0027550F">
              <w:rPr>
                <w:rFonts w:asciiTheme="majorHAnsi" w:hAnsiTheme="majorHAnsi"/>
                <w:sz w:val="20"/>
                <w:szCs w:val="20"/>
              </w:rPr>
              <w:t>0,75 &lt; ES ≤ 1,10</w:t>
            </w:r>
          </w:p>
        </w:tc>
        <w:tc>
          <w:tcPr>
            <w:tcW w:w="2565" w:type="pct"/>
            <w:vAlign w:val="center"/>
          </w:tcPr>
          <w:p w14:paraId="6D5E6DFB" w14:textId="11754B0E" w:rsidR="00AA4220" w:rsidRPr="0027550F" w:rsidRDefault="00AA4220" w:rsidP="006F1EC5">
            <w:pPr>
              <w:ind w:left="709"/>
              <w:jc w:val="center"/>
              <w:rPr>
                <w:rFonts w:asciiTheme="majorHAnsi" w:eastAsia="Times New Roman" w:hAnsiTheme="majorHAnsi" w:cs="Times New Roman"/>
                <w:sz w:val="20"/>
                <w:szCs w:val="20"/>
              </w:rPr>
            </w:pPr>
            <w:r w:rsidRPr="0027550F">
              <w:rPr>
                <w:rFonts w:asciiTheme="majorHAnsi" w:eastAsia="Times New Roman" w:hAnsiTheme="majorHAnsi" w:cs="Times New Roman"/>
                <w:sz w:val="20"/>
                <w:szCs w:val="20"/>
              </w:rPr>
              <w:t>Efek tinggi</w:t>
            </w:r>
          </w:p>
        </w:tc>
      </w:tr>
      <w:tr w:rsidR="0027550F" w:rsidRPr="0027550F" w14:paraId="68F28EB4" w14:textId="77777777" w:rsidTr="00915A68">
        <w:trPr>
          <w:jc w:val="right"/>
        </w:trPr>
        <w:tc>
          <w:tcPr>
            <w:tcW w:w="2435" w:type="pct"/>
            <w:vAlign w:val="center"/>
          </w:tcPr>
          <w:p w14:paraId="63811E4D" w14:textId="6FFC15DD" w:rsidR="00AA4220" w:rsidRPr="0027550F" w:rsidRDefault="00AA4220" w:rsidP="006F1EC5">
            <w:pPr>
              <w:ind w:left="709"/>
              <w:jc w:val="center"/>
              <w:rPr>
                <w:rFonts w:asciiTheme="majorHAnsi" w:eastAsia="Times New Roman" w:hAnsiTheme="majorHAnsi" w:cs="Times New Roman"/>
                <w:sz w:val="20"/>
                <w:szCs w:val="20"/>
              </w:rPr>
            </w:pPr>
            <w:r w:rsidRPr="0027550F">
              <w:rPr>
                <w:rFonts w:asciiTheme="majorHAnsi" w:hAnsiTheme="majorHAnsi"/>
                <w:sz w:val="20"/>
                <w:szCs w:val="20"/>
              </w:rPr>
              <w:t>1,10 &lt; ES ≤ 1,45</w:t>
            </w:r>
          </w:p>
        </w:tc>
        <w:tc>
          <w:tcPr>
            <w:tcW w:w="2565" w:type="pct"/>
            <w:vAlign w:val="center"/>
          </w:tcPr>
          <w:p w14:paraId="6B745520" w14:textId="5BCD1D18" w:rsidR="00AA4220" w:rsidRPr="0027550F" w:rsidRDefault="00AA4220" w:rsidP="006F1EC5">
            <w:pPr>
              <w:ind w:left="709"/>
              <w:jc w:val="center"/>
              <w:rPr>
                <w:rFonts w:asciiTheme="majorHAnsi" w:eastAsia="Times New Roman" w:hAnsiTheme="majorHAnsi" w:cs="Times New Roman"/>
                <w:sz w:val="20"/>
                <w:szCs w:val="20"/>
              </w:rPr>
            </w:pPr>
            <w:r w:rsidRPr="0027550F">
              <w:rPr>
                <w:rFonts w:asciiTheme="majorHAnsi" w:eastAsia="Times New Roman" w:hAnsiTheme="majorHAnsi" w:cs="Times New Roman"/>
                <w:sz w:val="20"/>
                <w:szCs w:val="20"/>
              </w:rPr>
              <w:t>Efek sangat tinggi</w:t>
            </w:r>
          </w:p>
        </w:tc>
      </w:tr>
      <w:tr w:rsidR="0027550F" w:rsidRPr="0027550F" w14:paraId="1D1CB41F" w14:textId="77777777" w:rsidTr="00915A68">
        <w:trPr>
          <w:jc w:val="right"/>
        </w:trPr>
        <w:tc>
          <w:tcPr>
            <w:tcW w:w="2435" w:type="pct"/>
            <w:vAlign w:val="center"/>
          </w:tcPr>
          <w:p w14:paraId="3C5986C0" w14:textId="34DFA470" w:rsidR="00AA4220" w:rsidRPr="0027550F" w:rsidRDefault="00AA4220" w:rsidP="006F1EC5">
            <w:pPr>
              <w:ind w:left="709"/>
              <w:jc w:val="center"/>
              <w:rPr>
                <w:rFonts w:asciiTheme="majorHAnsi" w:eastAsia="Times New Roman" w:hAnsiTheme="majorHAnsi" w:cs="Times New Roman"/>
                <w:sz w:val="20"/>
                <w:szCs w:val="20"/>
              </w:rPr>
            </w:pPr>
            <w:r w:rsidRPr="0027550F">
              <w:rPr>
                <w:rFonts w:asciiTheme="majorHAnsi" w:hAnsiTheme="majorHAnsi"/>
                <w:sz w:val="20"/>
                <w:szCs w:val="20"/>
              </w:rPr>
              <w:t>1,45 &lt; ES</w:t>
            </w:r>
          </w:p>
        </w:tc>
        <w:tc>
          <w:tcPr>
            <w:tcW w:w="2565" w:type="pct"/>
            <w:vAlign w:val="center"/>
          </w:tcPr>
          <w:p w14:paraId="51935B26" w14:textId="66E206B8" w:rsidR="00AA4220" w:rsidRPr="0027550F" w:rsidRDefault="00AA4220" w:rsidP="006F1EC5">
            <w:pPr>
              <w:ind w:left="709"/>
              <w:jc w:val="center"/>
              <w:rPr>
                <w:rFonts w:asciiTheme="majorHAnsi" w:eastAsia="Times New Roman" w:hAnsiTheme="majorHAnsi" w:cs="Times New Roman"/>
                <w:sz w:val="20"/>
                <w:szCs w:val="20"/>
              </w:rPr>
            </w:pPr>
            <w:r w:rsidRPr="0027550F">
              <w:rPr>
                <w:rFonts w:asciiTheme="majorHAnsi" w:eastAsia="Times New Roman" w:hAnsiTheme="majorHAnsi" w:cs="Times New Roman"/>
                <w:sz w:val="20"/>
                <w:szCs w:val="20"/>
              </w:rPr>
              <w:t>Pengaruh tinggi</w:t>
            </w:r>
          </w:p>
        </w:tc>
      </w:tr>
    </w:tbl>
    <w:p w14:paraId="7136D1A4" w14:textId="77777777" w:rsidR="002F635D" w:rsidRPr="0027550F" w:rsidRDefault="002E6C36" w:rsidP="002F635D">
      <w:pPr>
        <w:jc w:val="right"/>
        <w:rPr>
          <w:rFonts w:asciiTheme="majorHAnsi" w:hAnsiTheme="majorHAnsi" w:cstheme="majorBidi"/>
        </w:rPr>
      </w:pPr>
      <w:r w:rsidRPr="0027550F">
        <w:rPr>
          <w:rFonts w:asciiTheme="majorHAnsi" w:hAnsiTheme="majorHAnsi" w:cstheme="majorBidi"/>
        </w:rPr>
        <w:fldChar w:fldCharType="begin" w:fldLock="1"/>
      </w:r>
      <w:r w:rsidR="009B12C2" w:rsidRPr="0027550F">
        <w:rPr>
          <w:rFonts w:asciiTheme="majorHAnsi" w:hAnsiTheme="majorHAnsi" w:cstheme="majorBidi"/>
        </w:rPr>
        <w:instrText>ADDIN CSL_CITATION {"citationItems":[{"id":"ITEM-1","itemData":{"DOI":"10.4108/eai.12-10-2019.2296507","ISBN":"9781631902567","abstract":"The purpose of this meta-analysis review is to examine the effectiveness of the application of constructivism-based learning models to the mathematical creative thinking abilities of secondary school students in Indonesia. This meta-analysis analyzes 33 effect sizes from 33 primary studies that met the inclusion criteria and published them in ERIC documents, journal articles, and proceedings from 2010 to 2019. Data were analyzed using CMA (Compherensive Meta-Analysis) software designed to determine publication bias and effect size. As a result of the analysis, the combined effect size was 0.884 based on the random-effects model. These results can be interpreted that the average student who was ranked 13th in the experimental class, the same as students who were ranked 6th in the control class. The results of the analysis of the mediator variables found that all variables are related to the effect size. The strongest relationship was found for the research class variables and sample size. There is evidence that constructivism-based learning models are more effective if applied in conditions of a sample size of 1-30 students. These facts are considered by mathematics education practitioners in applying constructivism-based learning models in the future.","author":[{"dropping-particle":"","family":"Tamur","given":"Maximus","non-dropping-particle":"","parse-names":false,"suffix":""},{"dropping-particle":"","family":"Juandi","given":"Dadang","non-dropping-particle":"","parse-names":false,"suffix":""}],"container-title":"Proceedings of the 7th Mathematics, Science, and Computer Science Education International Seminar, MSCEIS 2019","id":"ITEM-1","issued":{"date-parts":[["2020"]]},"title":"Effectiveness of Constructivism Based Learning Models Against Students Mathematical Creative Thinking Abilities in Indonesia; A Meta-Analysis Study","type":"article-journal"},"uris":["http://www.mendeley.com/documents/?uuid=5577ca05-02ee-4c03-8958-5f3820a3579b"]}],"mendeley":{"formattedCitation":"(Tamur &amp; Juandi, 2020)","plainTextFormattedCitation":"(Tamur &amp; Juandi, 2020)","previouslyFormattedCitation":"(Tamur &amp; Juandi, 2020)"},"properties":{"noteIndex":0},"schema":"https://github.com/citation-style-language/schema/raw/master/csl-citation.json"}</w:instrText>
      </w:r>
      <w:r w:rsidRPr="0027550F">
        <w:rPr>
          <w:rFonts w:asciiTheme="majorHAnsi" w:hAnsiTheme="majorHAnsi" w:cstheme="majorBidi"/>
        </w:rPr>
        <w:fldChar w:fldCharType="separate"/>
      </w:r>
      <w:r w:rsidR="00950A0C" w:rsidRPr="0027550F">
        <w:rPr>
          <w:rFonts w:asciiTheme="majorHAnsi" w:hAnsiTheme="majorHAnsi" w:cstheme="majorBidi"/>
          <w:noProof/>
        </w:rPr>
        <w:t>(Tamur &amp; Juandi, 2020)</w:t>
      </w:r>
      <w:r w:rsidRPr="0027550F">
        <w:rPr>
          <w:rFonts w:asciiTheme="majorHAnsi" w:hAnsiTheme="majorHAnsi" w:cstheme="majorBidi"/>
        </w:rPr>
        <w:fldChar w:fldCharType="end"/>
      </w:r>
      <w:bookmarkStart w:id="67" w:name="_Toc171766448"/>
    </w:p>
    <w:p w14:paraId="42D6D086" w14:textId="42A0C260" w:rsidR="006868DC" w:rsidRPr="0027550F" w:rsidRDefault="006868DC" w:rsidP="006868DC">
      <w:pPr>
        <w:spacing w:line="360" w:lineRule="auto"/>
        <w:jc w:val="both"/>
        <w:rPr>
          <w:rFonts w:asciiTheme="majorHAnsi" w:hAnsiTheme="majorHAnsi"/>
        </w:rPr>
        <w:sectPr w:rsidR="006868DC" w:rsidRPr="0027550F" w:rsidSect="00D4685B">
          <w:footerReference w:type="first" r:id="rId24"/>
          <w:pgSz w:w="8392" w:h="11907" w:code="1"/>
          <w:pgMar w:top="1134" w:right="1134" w:bottom="1134" w:left="1418" w:header="426" w:footer="709" w:gutter="0"/>
          <w:cols w:space="708"/>
          <w:titlePg/>
          <w:docGrid w:linePitch="360"/>
        </w:sectPr>
      </w:pPr>
    </w:p>
    <w:p w14:paraId="07F4492B" w14:textId="77777777" w:rsidR="00DC7F85" w:rsidRPr="0027550F" w:rsidRDefault="00F5305E" w:rsidP="006868DC">
      <w:pPr>
        <w:pStyle w:val="Heading1"/>
        <w:spacing w:before="0" w:line="240" w:lineRule="auto"/>
        <w:jc w:val="center"/>
        <w:rPr>
          <w:color w:val="auto"/>
          <w:sz w:val="22"/>
          <w:szCs w:val="22"/>
        </w:rPr>
      </w:pPr>
      <w:bookmarkStart w:id="68" w:name="_Toc199164422"/>
      <w:r w:rsidRPr="0027550F">
        <w:rPr>
          <w:color w:val="auto"/>
          <w:sz w:val="22"/>
          <w:szCs w:val="22"/>
        </w:rPr>
        <w:lastRenderedPageBreak/>
        <w:t>BAB IV</w:t>
      </w:r>
      <w:bookmarkEnd w:id="68"/>
    </w:p>
    <w:p w14:paraId="41A7B45D" w14:textId="77777777" w:rsidR="00DC7F85" w:rsidRPr="0027550F" w:rsidRDefault="00DC7F85" w:rsidP="006868DC">
      <w:pPr>
        <w:spacing w:after="0"/>
        <w:jc w:val="center"/>
        <w:rPr>
          <w:rFonts w:asciiTheme="majorHAnsi" w:hAnsiTheme="majorHAnsi"/>
          <w:b/>
          <w:bCs/>
          <w:lang w:eastAsia="ja-JP"/>
        </w:rPr>
      </w:pPr>
      <w:r w:rsidRPr="0027550F">
        <w:rPr>
          <w:rFonts w:asciiTheme="majorHAnsi" w:hAnsiTheme="majorHAnsi"/>
          <w:b/>
          <w:bCs/>
          <w:lang w:eastAsia="ja-JP"/>
        </w:rPr>
        <w:t xml:space="preserve">HASIL </w:t>
      </w:r>
      <w:r w:rsidR="00167C3B" w:rsidRPr="0027550F">
        <w:rPr>
          <w:rFonts w:asciiTheme="majorHAnsi" w:hAnsiTheme="majorHAnsi"/>
          <w:b/>
          <w:bCs/>
          <w:lang w:eastAsia="ja-JP"/>
        </w:rPr>
        <w:t xml:space="preserve">DAN </w:t>
      </w:r>
      <w:r w:rsidRPr="0027550F">
        <w:rPr>
          <w:rFonts w:asciiTheme="majorHAnsi" w:hAnsiTheme="majorHAnsi"/>
          <w:b/>
          <w:bCs/>
          <w:lang w:eastAsia="ja-JP"/>
        </w:rPr>
        <w:t>PEMBAHASAN</w:t>
      </w:r>
    </w:p>
    <w:p w14:paraId="5D3FBF4F" w14:textId="77777777" w:rsidR="00CE3E2E" w:rsidRPr="0027550F" w:rsidRDefault="00CE3E2E" w:rsidP="006868DC">
      <w:pPr>
        <w:spacing w:after="0"/>
        <w:jc w:val="center"/>
        <w:rPr>
          <w:rFonts w:asciiTheme="majorHAnsi" w:hAnsiTheme="majorHAnsi"/>
          <w:b/>
          <w:bCs/>
          <w:lang w:eastAsia="ja-JP"/>
        </w:rPr>
      </w:pPr>
    </w:p>
    <w:p w14:paraId="59BF2109" w14:textId="77777777" w:rsidR="009D0FB2" w:rsidRPr="0027550F" w:rsidRDefault="005D7E33" w:rsidP="001B10CF">
      <w:pPr>
        <w:pStyle w:val="Heading1"/>
        <w:numPr>
          <w:ilvl w:val="0"/>
          <w:numId w:val="34"/>
        </w:numPr>
        <w:spacing w:before="0" w:line="360" w:lineRule="auto"/>
        <w:ind w:left="0" w:hanging="284"/>
        <w:rPr>
          <w:color w:val="auto"/>
          <w:sz w:val="22"/>
          <w:szCs w:val="22"/>
        </w:rPr>
      </w:pPr>
      <w:bookmarkStart w:id="69" w:name="_Toc199164423"/>
      <w:r w:rsidRPr="0027550F">
        <w:rPr>
          <w:color w:val="auto"/>
          <w:sz w:val="22"/>
          <w:szCs w:val="22"/>
        </w:rPr>
        <w:t>Deskripsi Hasil Penelitian</w:t>
      </w:r>
      <w:bookmarkEnd w:id="69"/>
    </w:p>
    <w:p w14:paraId="14633A87" w14:textId="77777777" w:rsidR="00EA2704" w:rsidRPr="0027550F" w:rsidRDefault="00905B85" w:rsidP="001B10CF">
      <w:pPr>
        <w:pStyle w:val="ListParagraph"/>
        <w:numPr>
          <w:ilvl w:val="0"/>
          <w:numId w:val="37"/>
        </w:numPr>
        <w:bidi w:val="0"/>
        <w:spacing w:line="360" w:lineRule="auto"/>
        <w:ind w:left="284" w:hanging="284"/>
        <w:jc w:val="left"/>
        <w:rPr>
          <w:rFonts w:asciiTheme="majorHAnsi" w:hAnsiTheme="majorHAnsi"/>
          <w:b/>
          <w:bCs/>
          <w:lang w:eastAsia="ja-JP"/>
        </w:rPr>
      </w:pPr>
      <w:r w:rsidRPr="0027550F">
        <w:rPr>
          <w:rFonts w:asciiTheme="majorHAnsi" w:hAnsiTheme="majorHAnsi"/>
          <w:b/>
          <w:bCs/>
          <w:lang w:eastAsia="ja-JP"/>
        </w:rPr>
        <w:t>Hasil Uji Coba</w:t>
      </w:r>
      <w:r w:rsidR="00143F11" w:rsidRPr="0027550F">
        <w:rPr>
          <w:rFonts w:asciiTheme="majorHAnsi" w:hAnsiTheme="majorHAnsi"/>
          <w:b/>
          <w:bCs/>
          <w:lang w:eastAsia="ja-JP"/>
        </w:rPr>
        <w:t xml:space="preserve"> Soal</w:t>
      </w:r>
    </w:p>
    <w:p w14:paraId="3DC901DE" w14:textId="77777777" w:rsidR="00EA2704" w:rsidRPr="0027550F" w:rsidRDefault="001046DF" w:rsidP="00EA2704">
      <w:pPr>
        <w:pStyle w:val="ListParagraph"/>
        <w:bidi w:val="0"/>
        <w:spacing w:line="360" w:lineRule="auto"/>
        <w:ind w:left="284" w:firstLine="283"/>
        <w:jc w:val="both"/>
        <w:rPr>
          <w:rFonts w:asciiTheme="majorHAnsi" w:hAnsiTheme="majorHAnsi"/>
          <w:b/>
          <w:bCs/>
          <w:lang w:eastAsia="ja-JP"/>
        </w:rPr>
      </w:pPr>
      <w:r w:rsidRPr="0027550F">
        <w:rPr>
          <w:rFonts w:asciiTheme="majorHAnsi" w:hAnsiTheme="majorHAnsi"/>
          <w:lang w:eastAsia="ja-JP"/>
        </w:rPr>
        <w:t>D</w:t>
      </w:r>
      <w:r w:rsidR="00143F11" w:rsidRPr="0027550F">
        <w:rPr>
          <w:rFonts w:asciiTheme="majorHAnsi" w:hAnsiTheme="majorHAnsi"/>
          <w:lang w:eastAsia="ja-JP"/>
        </w:rPr>
        <w:t>ata empiris</w:t>
      </w:r>
      <w:r w:rsidRPr="0027550F">
        <w:rPr>
          <w:rFonts w:asciiTheme="majorHAnsi" w:hAnsiTheme="majorHAnsi"/>
          <w:lang w:eastAsia="ja-JP"/>
        </w:rPr>
        <w:t xml:space="preserve"> dalam penelitian ini didapatkan dengan melakukan uji coba instrumen</w:t>
      </w:r>
      <w:r w:rsidR="00143F11" w:rsidRPr="0027550F">
        <w:rPr>
          <w:rFonts w:asciiTheme="majorHAnsi" w:hAnsiTheme="majorHAnsi"/>
          <w:lang w:eastAsia="ja-JP"/>
        </w:rPr>
        <w:t xml:space="preserve"> pada siswa </w:t>
      </w:r>
      <w:r w:rsidR="006F0B67" w:rsidRPr="0027550F">
        <w:rPr>
          <w:rFonts w:asciiTheme="majorHAnsi" w:hAnsiTheme="majorHAnsi"/>
          <w:lang w:eastAsia="ja-JP"/>
        </w:rPr>
        <w:t>ke</w:t>
      </w:r>
      <w:r w:rsidR="00634917" w:rsidRPr="0027550F">
        <w:rPr>
          <w:rFonts w:asciiTheme="majorHAnsi" w:hAnsiTheme="majorHAnsi"/>
          <w:lang w:eastAsia="ja-JP"/>
        </w:rPr>
        <w:t>las</w:t>
      </w:r>
      <w:r w:rsidR="00BE30EE" w:rsidRPr="0027550F">
        <w:rPr>
          <w:rFonts w:asciiTheme="majorHAnsi" w:hAnsiTheme="majorHAnsi"/>
          <w:lang w:eastAsia="ja-JP"/>
        </w:rPr>
        <w:t xml:space="preserve"> XII-2 di SMA Negeri 8 Semarang </w:t>
      </w:r>
      <w:r w:rsidR="00143F11" w:rsidRPr="0027550F">
        <w:rPr>
          <w:rFonts w:asciiTheme="majorHAnsi" w:hAnsiTheme="majorHAnsi"/>
          <w:lang w:eastAsia="ja-JP"/>
        </w:rPr>
        <w:t xml:space="preserve">yang telah </w:t>
      </w:r>
      <w:r w:rsidR="00BE30EE" w:rsidRPr="0027550F">
        <w:rPr>
          <w:rFonts w:asciiTheme="majorHAnsi" w:hAnsiTheme="majorHAnsi"/>
          <w:lang w:eastAsia="ja-JP"/>
        </w:rPr>
        <w:t xml:space="preserve">mempelajari materi </w:t>
      </w:r>
      <w:r w:rsidRPr="0027550F">
        <w:rPr>
          <w:rFonts w:asciiTheme="majorHAnsi" w:hAnsiTheme="majorHAnsi"/>
          <w:lang w:eastAsia="ja-JP"/>
        </w:rPr>
        <w:t>tentang</w:t>
      </w:r>
      <w:r w:rsidR="00BE30EE" w:rsidRPr="0027550F">
        <w:rPr>
          <w:rFonts w:asciiTheme="majorHAnsi" w:hAnsiTheme="majorHAnsi"/>
          <w:lang w:eastAsia="ja-JP"/>
        </w:rPr>
        <w:t xml:space="preserve"> laju reaksi. </w:t>
      </w:r>
      <w:r w:rsidR="00143F11" w:rsidRPr="0027550F">
        <w:rPr>
          <w:rFonts w:asciiTheme="majorHAnsi" w:hAnsiTheme="majorHAnsi"/>
          <w:lang w:eastAsia="ja-JP"/>
        </w:rPr>
        <w:t>Soal dengan jumlah 13 butir soal diberikan kep</w:t>
      </w:r>
      <w:r w:rsidR="00F77E64" w:rsidRPr="0027550F">
        <w:rPr>
          <w:rFonts w:asciiTheme="majorHAnsi" w:hAnsiTheme="majorHAnsi"/>
          <w:lang w:eastAsia="ja-JP"/>
        </w:rPr>
        <w:t>ada 36 siswa</w:t>
      </w:r>
      <w:r w:rsidRPr="0027550F">
        <w:rPr>
          <w:rFonts w:asciiTheme="majorHAnsi" w:hAnsiTheme="majorHAnsi"/>
          <w:lang w:eastAsia="ja-JP"/>
        </w:rPr>
        <w:t xml:space="preserve"> untuk mengukur keterampilan argumentasi ilmiah</w:t>
      </w:r>
      <w:r w:rsidR="00F77E64" w:rsidRPr="0027550F">
        <w:rPr>
          <w:rFonts w:asciiTheme="majorHAnsi" w:hAnsiTheme="majorHAnsi"/>
          <w:lang w:eastAsia="ja-JP"/>
        </w:rPr>
        <w:t xml:space="preserve">. </w:t>
      </w:r>
      <w:r w:rsidR="00EA2704" w:rsidRPr="0027550F">
        <w:rPr>
          <w:rFonts w:asciiTheme="majorHAnsi" w:eastAsia="Times New Roman" w:hAnsiTheme="majorHAnsi" w:cs="Times New Roman"/>
        </w:rPr>
        <w:t>Setelah mendapatkan data uji coba instrumen, langkah berikutnya adalah menganalisis validitas, reliabilitas, daya pembeda, dan tingkat kesukaran soal. Hasilnya adalah sebagai berikut:</w:t>
      </w:r>
    </w:p>
    <w:p w14:paraId="63597DA9" w14:textId="77777777" w:rsidR="003C20BE" w:rsidRPr="0027550F" w:rsidRDefault="00905B85" w:rsidP="001046DF">
      <w:pPr>
        <w:pStyle w:val="ListParagraph"/>
        <w:numPr>
          <w:ilvl w:val="1"/>
          <w:numId w:val="13"/>
        </w:numPr>
        <w:bidi w:val="0"/>
        <w:spacing w:line="360" w:lineRule="auto"/>
        <w:ind w:left="567" w:hanging="283"/>
        <w:jc w:val="left"/>
        <w:rPr>
          <w:rFonts w:asciiTheme="majorHAnsi" w:hAnsiTheme="majorHAnsi"/>
          <w:lang w:eastAsia="ja-JP"/>
        </w:rPr>
      </w:pPr>
      <w:r w:rsidRPr="0027550F">
        <w:rPr>
          <w:rFonts w:asciiTheme="majorHAnsi" w:hAnsiTheme="majorHAnsi"/>
          <w:lang w:eastAsia="ja-JP"/>
        </w:rPr>
        <w:t>Hasil</w:t>
      </w:r>
      <w:r w:rsidR="00323D0D" w:rsidRPr="0027550F">
        <w:rPr>
          <w:rFonts w:asciiTheme="majorHAnsi" w:hAnsiTheme="majorHAnsi"/>
          <w:lang w:eastAsia="ja-JP"/>
        </w:rPr>
        <w:t xml:space="preserve"> Analisis</w:t>
      </w:r>
      <w:r w:rsidRPr="0027550F">
        <w:rPr>
          <w:rFonts w:asciiTheme="majorHAnsi" w:hAnsiTheme="majorHAnsi"/>
          <w:lang w:eastAsia="ja-JP"/>
        </w:rPr>
        <w:t xml:space="preserve"> Uji Val</w:t>
      </w:r>
      <w:r w:rsidR="00BE30EE" w:rsidRPr="0027550F">
        <w:rPr>
          <w:rFonts w:asciiTheme="majorHAnsi" w:hAnsiTheme="majorHAnsi"/>
          <w:lang w:eastAsia="ja-JP"/>
        </w:rPr>
        <w:t>i</w:t>
      </w:r>
      <w:r w:rsidRPr="0027550F">
        <w:rPr>
          <w:rFonts w:asciiTheme="majorHAnsi" w:hAnsiTheme="majorHAnsi"/>
          <w:lang w:eastAsia="ja-JP"/>
        </w:rPr>
        <w:t>ditas</w:t>
      </w:r>
    </w:p>
    <w:p w14:paraId="7B369854" w14:textId="3E5F4B22" w:rsidR="003C20BE" w:rsidRPr="0027550F" w:rsidRDefault="00EE71CA" w:rsidP="001046DF">
      <w:pPr>
        <w:pStyle w:val="ListParagraph"/>
        <w:bidi w:val="0"/>
        <w:spacing w:line="360" w:lineRule="auto"/>
        <w:ind w:left="567" w:firstLine="284"/>
        <w:jc w:val="both"/>
        <w:rPr>
          <w:rFonts w:asciiTheme="majorHAnsi" w:hAnsiTheme="majorHAnsi"/>
          <w:lang w:eastAsia="ja-JP"/>
        </w:rPr>
      </w:pPr>
      <w:r w:rsidRPr="0027550F">
        <w:rPr>
          <w:rFonts w:asciiTheme="majorHAnsi" w:hAnsiTheme="majorHAnsi"/>
          <w:lang w:eastAsia="ja-JP"/>
        </w:rPr>
        <w:t>Tujuan uji validitas adalah</w:t>
      </w:r>
      <w:r w:rsidR="00F77E64" w:rsidRPr="0027550F">
        <w:rPr>
          <w:rFonts w:asciiTheme="majorHAnsi" w:hAnsiTheme="majorHAnsi"/>
          <w:lang w:eastAsia="ja-JP"/>
        </w:rPr>
        <w:t xml:space="preserve"> mengidentifikasi kelayakan butir soal  berdasarkan hasil uji coba. Soal-soal yang memenuhi kriteria  valid d</w:t>
      </w:r>
      <w:r w:rsidR="00A21E1D" w:rsidRPr="0027550F">
        <w:rPr>
          <w:rFonts w:asciiTheme="majorHAnsi" w:hAnsiTheme="majorHAnsi"/>
          <w:lang w:eastAsia="ja-JP"/>
        </w:rPr>
        <w:t>apat digunakan sebagai alat ukur</w:t>
      </w:r>
      <w:r w:rsidR="00F77E64" w:rsidRPr="0027550F">
        <w:rPr>
          <w:rFonts w:asciiTheme="majorHAnsi" w:hAnsiTheme="majorHAnsi"/>
          <w:lang w:eastAsia="ja-JP"/>
        </w:rPr>
        <w:t xml:space="preserve"> untuk mengetahui tingkat keterampilan argumentasi ilmiah siswa. Analisis u</w:t>
      </w:r>
      <w:r w:rsidR="003C20BE" w:rsidRPr="0027550F">
        <w:rPr>
          <w:rFonts w:asciiTheme="majorHAnsi" w:hAnsiTheme="majorHAnsi"/>
          <w:lang w:eastAsia="ja-JP"/>
        </w:rPr>
        <w:t>ji validitas</w:t>
      </w:r>
      <w:r w:rsidRPr="0027550F">
        <w:rPr>
          <w:rFonts w:asciiTheme="majorHAnsi" w:hAnsiTheme="majorHAnsi"/>
          <w:lang w:eastAsia="ja-JP"/>
        </w:rPr>
        <w:t xml:space="preserve"> ini</w:t>
      </w:r>
      <w:r w:rsidR="003C20BE" w:rsidRPr="0027550F">
        <w:rPr>
          <w:rFonts w:asciiTheme="majorHAnsi" w:hAnsiTheme="majorHAnsi"/>
          <w:lang w:eastAsia="ja-JP"/>
        </w:rPr>
        <w:t xml:space="preserve"> </w:t>
      </w:r>
      <w:r w:rsidR="00F77E64" w:rsidRPr="0027550F">
        <w:rPr>
          <w:rFonts w:asciiTheme="majorHAnsi" w:hAnsiTheme="majorHAnsi"/>
          <w:lang w:eastAsia="ja-JP"/>
        </w:rPr>
        <w:t xml:space="preserve">memakai </w:t>
      </w:r>
      <w:r w:rsidR="00F77E64" w:rsidRPr="0027550F">
        <w:rPr>
          <w:rFonts w:asciiTheme="majorHAnsi" w:hAnsiTheme="majorHAnsi"/>
          <w:i/>
          <w:iCs/>
          <w:lang w:eastAsia="ja-JP"/>
        </w:rPr>
        <w:t>software</w:t>
      </w:r>
      <w:r w:rsidR="003C20BE" w:rsidRPr="0027550F">
        <w:rPr>
          <w:rFonts w:asciiTheme="majorHAnsi" w:hAnsiTheme="majorHAnsi"/>
          <w:lang w:eastAsia="ja-JP"/>
        </w:rPr>
        <w:t xml:space="preserve"> </w:t>
      </w:r>
      <w:r w:rsidR="003C20BE" w:rsidRPr="0027550F">
        <w:rPr>
          <w:rFonts w:asciiTheme="majorHAnsi" w:hAnsiTheme="majorHAnsi"/>
          <w:i/>
          <w:iCs/>
          <w:lang w:eastAsia="ja-JP"/>
        </w:rPr>
        <w:t>SPSS 25.0.</w:t>
      </w:r>
    </w:p>
    <w:p w14:paraId="787EC9D8" w14:textId="77777777" w:rsidR="003C20BE" w:rsidRPr="0027550F" w:rsidRDefault="00F77E64" w:rsidP="008274FF">
      <w:pPr>
        <w:pStyle w:val="ListParagraph"/>
        <w:bidi w:val="0"/>
        <w:spacing w:line="360" w:lineRule="auto"/>
        <w:ind w:left="567" w:firstLine="284"/>
        <w:jc w:val="both"/>
        <w:rPr>
          <w:rFonts w:asciiTheme="majorHAnsi" w:hAnsiTheme="majorHAnsi"/>
          <w:lang w:eastAsia="ja-JP"/>
        </w:rPr>
      </w:pPr>
      <w:r w:rsidRPr="0027550F">
        <w:rPr>
          <w:rFonts w:asciiTheme="majorHAnsi" w:hAnsiTheme="majorHAnsi"/>
          <w:lang w:eastAsia="ja-JP"/>
        </w:rPr>
        <w:t>P</w:t>
      </w:r>
      <w:r w:rsidR="003C20BE" w:rsidRPr="0027550F">
        <w:rPr>
          <w:rFonts w:asciiTheme="majorHAnsi" w:hAnsiTheme="majorHAnsi"/>
          <w:lang w:eastAsia="ja-JP"/>
        </w:rPr>
        <w:t>enelitian ini</w:t>
      </w:r>
      <w:r w:rsidRPr="0027550F">
        <w:rPr>
          <w:rFonts w:asciiTheme="majorHAnsi" w:hAnsiTheme="majorHAnsi"/>
          <w:lang w:eastAsia="ja-JP"/>
        </w:rPr>
        <w:t xml:space="preserve"> menggunakan</w:t>
      </w:r>
      <w:r w:rsidR="003C20BE" w:rsidRPr="0027550F">
        <w:rPr>
          <w:rFonts w:asciiTheme="majorHAnsi" w:hAnsiTheme="majorHAnsi"/>
          <w:lang w:eastAsia="ja-JP"/>
        </w:rPr>
        <w:t xml:space="preserve"> uji korelasi </w:t>
      </w:r>
      <w:r w:rsidR="003C20BE" w:rsidRPr="0027550F">
        <w:rPr>
          <w:rFonts w:asciiTheme="majorHAnsi" w:hAnsiTheme="majorHAnsi"/>
          <w:i/>
          <w:iCs/>
          <w:lang w:eastAsia="ja-JP"/>
        </w:rPr>
        <w:t>product moment</w:t>
      </w:r>
      <w:r w:rsidRPr="0027550F">
        <w:rPr>
          <w:rFonts w:asciiTheme="majorHAnsi" w:hAnsiTheme="majorHAnsi"/>
          <w:lang w:eastAsia="ja-JP"/>
        </w:rPr>
        <w:t xml:space="preserve"> dalam menganalisis validitas soal</w:t>
      </w:r>
      <w:r w:rsidR="003C20BE" w:rsidRPr="0027550F">
        <w:rPr>
          <w:rFonts w:asciiTheme="majorHAnsi" w:hAnsiTheme="majorHAnsi"/>
          <w:i/>
          <w:iCs/>
          <w:lang w:eastAsia="ja-JP"/>
        </w:rPr>
        <w:t>.</w:t>
      </w:r>
      <w:r w:rsidR="003C20BE" w:rsidRPr="0027550F">
        <w:rPr>
          <w:rFonts w:asciiTheme="majorHAnsi" w:hAnsiTheme="majorHAnsi"/>
          <w:lang w:eastAsia="ja-JP"/>
        </w:rPr>
        <w:t xml:space="preserve"> Instrumen dapat dinyatakan valid jika r</w:t>
      </w:r>
      <w:r w:rsidR="003C20BE" w:rsidRPr="0027550F">
        <w:rPr>
          <w:rFonts w:asciiTheme="majorHAnsi" w:hAnsiTheme="majorHAnsi"/>
          <w:vertAlign w:val="subscript"/>
          <w:lang w:eastAsia="ja-JP"/>
        </w:rPr>
        <w:t>hitung</w:t>
      </w:r>
      <w:r w:rsidR="003C20BE" w:rsidRPr="0027550F">
        <w:rPr>
          <w:rFonts w:asciiTheme="majorHAnsi" w:hAnsiTheme="majorHAnsi"/>
          <w:lang w:eastAsia="ja-JP"/>
        </w:rPr>
        <w:t xml:space="preserve"> &gt; r</w:t>
      </w:r>
      <w:r w:rsidR="00CC3968" w:rsidRPr="0027550F">
        <w:rPr>
          <w:rFonts w:asciiTheme="majorHAnsi" w:hAnsiTheme="majorHAnsi"/>
          <w:vertAlign w:val="subscript"/>
          <w:lang w:eastAsia="ja-JP"/>
        </w:rPr>
        <w:t>Tabel</w:t>
      </w:r>
      <w:r w:rsidR="003C20BE" w:rsidRPr="0027550F">
        <w:rPr>
          <w:rFonts w:asciiTheme="majorHAnsi" w:hAnsiTheme="majorHAnsi"/>
          <w:lang w:eastAsia="ja-JP"/>
        </w:rPr>
        <w:t xml:space="preserve">. </w:t>
      </w:r>
      <w:r w:rsidR="003C20BE" w:rsidRPr="0027550F">
        <w:rPr>
          <w:rFonts w:asciiTheme="majorHAnsi" w:hAnsiTheme="majorHAnsi"/>
          <w:vertAlign w:val="subscript"/>
          <w:lang w:eastAsia="ja-JP"/>
        </w:rPr>
        <w:t xml:space="preserve"> </w:t>
      </w:r>
      <w:r w:rsidR="003C20BE" w:rsidRPr="0027550F">
        <w:rPr>
          <w:rFonts w:asciiTheme="majorHAnsi" w:hAnsiTheme="majorHAnsi"/>
          <w:lang w:eastAsia="ja-JP"/>
        </w:rPr>
        <w:t>Sehubungan dengan hal tersebut nilai r</w:t>
      </w:r>
      <w:r w:rsidR="00CC3968" w:rsidRPr="0027550F">
        <w:rPr>
          <w:rFonts w:asciiTheme="majorHAnsi" w:hAnsiTheme="majorHAnsi"/>
          <w:vertAlign w:val="subscript"/>
          <w:lang w:eastAsia="ja-JP"/>
        </w:rPr>
        <w:t>Tabel</w:t>
      </w:r>
      <w:r w:rsidR="003C20BE" w:rsidRPr="0027550F">
        <w:rPr>
          <w:rFonts w:asciiTheme="majorHAnsi" w:hAnsiTheme="majorHAnsi"/>
          <w:vertAlign w:val="subscript"/>
          <w:lang w:eastAsia="ja-JP"/>
        </w:rPr>
        <w:t xml:space="preserve"> </w:t>
      </w:r>
      <w:r w:rsidR="003C20BE" w:rsidRPr="0027550F">
        <w:rPr>
          <w:rFonts w:asciiTheme="majorHAnsi" w:hAnsiTheme="majorHAnsi"/>
          <w:lang w:eastAsia="ja-JP"/>
        </w:rPr>
        <w:t xml:space="preserve">pada taraf signifikasi 5% </w:t>
      </w:r>
      <w:r w:rsidR="003C20BE" w:rsidRPr="0027550F">
        <w:rPr>
          <w:rFonts w:asciiTheme="majorHAnsi" w:hAnsiTheme="majorHAnsi"/>
          <w:lang w:eastAsia="ja-JP"/>
        </w:rPr>
        <w:lastRenderedPageBreak/>
        <w:t xml:space="preserve">dengan 36 jumlah siswa dalam uji coba yaitu sebesar 0,329. Berdasarkan hasil analisis </w:t>
      </w:r>
      <w:r w:rsidRPr="0027550F">
        <w:rPr>
          <w:rFonts w:asciiTheme="majorHAnsi" w:hAnsiTheme="majorHAnsi"/>
          <w:lang w:eastAsia="ja-JP"/>
        </w:rPr>
        <w:t xml:space="preserve">terhadap </w:t>
      </w:r>
      <w:r w:rsidR="003C20BE" w:rsidRPr="0027550F">
        <w:rPr>
          <w:rFonts w:asciiTheme="majorHAnsi" w:hAnsiTheme="majorHAnsi"/>
          <w:lang w:eastAsia="ja-JP"/>
        </w:rPr>
        <w:t>valid</w:t>
      </w:r>
      <w:r w:rsidRPr="0027550F">
        <w:rPr>
          <w:rFonts w:asciiTheme="majorHAnsi" w:hAnsiTheme="majorHAnsi"/>
          <w:lang w:eastAsia="ja-JP"/>
        </w:rPr>
        <w:t>itas soal, data yang diperoleh disajikan dalam</w:t>
      </w:r>
      <w:r w:rsidR="001668A7" w:rsidRPr="0027550F">
        <w:rPr>
          <w:rFonts w:asciiTheme="majorHAnsi" w:hAnsiTheme="majorHAnsi"/>
          <w:lang w:eastAsia="ja-JP"/>
        </w:rPr>
        <w:t xml:space="preserve"> </w:t>
      </w:r>
      <w:r w:rsidR="00CC3968" w:rsidRPr="0027550F">
        <w:rPr>
          <w:rFonts w:asciiTheme="majorHAnsi" w:hAnsiTheme="majorHAnsi"/>
          <w:lang w:eastAsia="ja-JP"/>
        </w:rPr>
        <w:t>Tabel</w:t>
      </w:r>
      <w:r w:rsidR="003C20BE" w:rsidRPr="0027550F">
        <w:rPr>
          <w:rFonts w:asciiTheme="majorHAnsi" w:hAnsiTheme="majorHAnsi"/>
          <w:lang w:eastAsia="ja-JP"/>
        </w:rPr>
        <w:t xml:space="preserve"> 4.1 </w:t>
      </w:r>
    </w:p>
    <w:p w14:paraId="33126313" w14:textId="77777777" w:rsidR="003C20BE" w:rsidRPr="0027550F" w:rsidRDefault="00CC3968" w:rsidP="003C20BE">
      <w:pPr>
        <w:pStyle w:val="ListParagraph"/>
        <w:tabs>
          <w:tab w:val="right" w:pos="0"/>
        </w:tabs>
        <w:bidi w:val="0"/>
        <w:spacing w:line="360" w:lineRule="auto"/>
        <w:jc w:val="both"/>
        <w:rPr>
          <w:rFonts w:asciiTheme="majorHAnsi" w:hAnsiTheme="majorHAnsi"/>
          <w:b/>
          <w:bCs/>
          <w:lang w:eastAsia="ja-JP"/>
        </w:rPr>
      </w:pPr>
      <w:r w:rsidRPr="0027550F">
        <w:rPr>
          <w:rFonts w:asciiTheme="majorHAnsi" w:hAnsiTheme="majorHAnsi"/>
          <w:b/>
          <w:bCs/>
          <w:lang w:eastAsia="ja-JP"/>
        </w:rPr>
        <w:t>Tabel</w:t>
      </w:r>
      <w:r w:rsidR="003C20BE" w:rsidRPr="0027550F">
        <w:rPr>
          <w:rFonts w:asciiTheme="majorHAnsi" w:hAnsiTheme="majorHAnsi"/>
          <w:b/>
          <w:bCs/>
          <w:lang w:eastAsia="ja-JP"/>
        </w:rPr>
        <w:t xml:space="preserve"> 4.1</w:t>
      </w:r>
      <w:r w:rsidR="003C20BE" w:rsidRPr="0027550F">
        <w:rPr>
          <w:rFonts w:asciiTheme="majorHAnsi" w:hAnsiTheme="majorHAnsi"/>
          <w:lang w:eastAsia="ja-JP"/>
        </w:rPr>
        <w:t xml:space="preserve"> Hasil </w:t>
      </w:r>
      <w:r w:rsidR="00323D0D" w:rsidRPr="0027550F">
        <w:rPr>
          <w:rFonts w:asciiTheme="majorHAnsi" w:hAnsiTheme="majorHAnsi"/>
          <w:lang w:eastAsia="ja-JP"/>
        </w:rPr>
        <w:t xml:space="preserve">Analisis </w:t>
      </w:r>
      <w:r w:rsidR="00CA32A1" w:rsidRPr="0027550F">
        <w:rPr>
          <w:rFonts w:asciiTheme="majorHAnsi" w:hAnsiTheme="majorHAnsi"/>
          <w:lang w:eastAsia="ja-JP"/>
        </w:rPr>
        <w:t xml:space="preserve">Uji </w:t>
      </w:r>
      <w:r w:rsidR="003C20BE" w:rsidRPr="0027550F">
        <w:rPr>
          <w:rFonts w:asciiTheme="majorHAnsi" w:hAnsiTheme="majorHAnsi"/>
          <w:lang w:eastAsia="ja-JP"/>
        </w:rPr>
        <w:t>Validitas Soal</w:t>
      </w:r>
      <w:r w:rsidR="003C20BE" w:rsidRPr="0027550F">
        <w:rPr>
          <w:rFonts w:asciiTheme="majorHAnsi" w:hAnsiTheme="majorHAnsi"/>
          <w:b/>
          <w:bCs/>
          <w:lang w:eastAsia="ja-JP"/>
        </w:rPr>
        <w:t xml:space="preserve"> </w:t>
      </w:r>
    </w:p>
    <w:tbl>
      <w:tblPr>
        <w:tblStyle w:val="TableGrid"/>
        <w:tblW w:w="0" w:type="auto"/>
        <w:tblInd w:w="709"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1219"/>
        <w:gridCol w:w="1423"/>
        <w:gridCol w:w="1463"/>
      </w:tblGrid>
      <w:tr w:rsidR="0027550F" w:rsidRPr="0027550F" w14:paraId="54EB4B5B" w14:textId="77777777" w:rsidTr="00C226FB">
        <w:tc>
          <w:tcPr>
            <w:tcW w:w="1242" w:type="dxa"/>
            <w:tcBorders>
              <w:bottom w:val="single" w:sz="4" w:space="0" w:color="auto"/>
            </w:tcBorders>
          </w:tcPr>
          <w:p w14:paraId="636F9044" w14:textId="77777777" w:rsidR="003C20BE" w:rsidRPr="0027550F" w:rsidRDefault="003C20BE" w:rsidP="00480215">
            <w:pPr>
              <w:pStyle w:val="ListParagraph"/>
              <w:tabs>
                <w:tab w:val="right" w:pos="0"/>
              </w:tabs>
              <w:bidi w:val="0"/>
              <w:ind w:left="0"/>
              <w:jc w:val="center"/>
              <w:rPr>
                <w:rFonts w:asciiTheme="majorHAnsi" w:hAnsiTheme="majorHAnsi"/>
                <w:b/>
                <w:bCs/>
                <w:sz w:val="20"/>
                <w:szCs w:val="20"/>
                <w:lang w:eastAsia="ja-JP"/>
              </w:rPr>
            </w:pPr>
            <w:r w:rsidRPr="0027550F">
              <w:rPr>
                <w:rFonts w:asciiTheme="majorHAnsi" w:hAnsiTheme="majorHAnsi"/>
                <w:b/>
                <w:bCs/>
                <w:sz w:val="20"/>
                <w:szCs w:val="20"/>
                <w:lang w:eastAsia="ja-JP"/>
              </w:rPr>
              <w:t>Butir Soal</w:t>
            </w:r>
          </w:p>
        </w:tc>
        <w:tc>
          <w:tcPr>
            <w:tcW w:w="1219" w:type="dxa"/>
            <w:tcBorders>
              <w:bottom w:val="single" w:sz="4" w:space="0" w:color="auto"/>
            </w:tcBorders>
          </w:tcPr>
          <w:p w14:paraId="49FE5BAA" w14:textId="77777777" w:rsidR="003C20BE" w:rsidRPr="0027550F" w:rsidRDefault="003C20BE" w:rsidP="00480215">
            <w:pPr>
              <w:pStyle w:val="ListParagraph"/>
              <w:tabs>
                <w:tab w:val="right" w:pos="0"/>
              </w:tabs>
              <w:bidi w:val="0"/>
              <w:ind w:left="0"/>
              <w:jc w:val="center"/>
              <w:rPr>
                <w:rFonts w:asciiTheme="majorHAnsi" w:hAnsiTheme="majorHAnsi"/>
                <w:b/>
                <w:bCs/>
                <w:sz w:val="20"/>
                <w:szCs w:val="20"/>
                <w:lang w:eastAsia="ja-JP"/>
              </w:rPr>
            </w:pPr>
            <w:r w:rsidRPr="0027550F">
              <w:rPr>
                <w:rFonts w:asciiTheme="majorHAnsi" w:hAnsiTheme="majorHAnsi"/>
                <w:b/>
                <w:bCs/>
                <w:sz w:val="20"/>
                <w:szCs w:val="20"/>
                <w:lang w:eastAsia="ja-JP"/>
              </w:rPr>
              <w:t>Nilai r</w:t>
            </w:r>
            <w:r w:rsidR="00815CB0" w:rsidRPr="0027550F">
              <w:rPr>
                <w:rFonts w:asciiTheme="majorHAnsi" w:hAnsiTheme="majorHAnsi"/>
                <w:b/>
                <w:bCs/>
                <w:sz w:val="20"/>
                <w:szCs w:val="20"/>
                <w:lang w:eastAsia="ja-JP"/>
              </w:rPr>
              <w:t xml:space="preserve"> </w:t>
            </w:r>
            <w:r w:rsidR="00CC3968" w:rsidRPr="0027550F">
              <w:rPr>
                <w:rFonts w:asciiTheme="majorHAnsi" w:hAnsiTheme="majorHAnsi"/>
                <w:b/>
                <w:bCs/>
                <w:sz w:val="20"/>
                <w:szCs w:val="20"/>
                <w:vertAlign w:val="subscript"/>
                <w:lang w:eastAsia="ja-JP"/>
              </w:rPr>
              <w:t>Tabel</w:t>
            </w:r>
          </w:p>
        </w:tc>
        <w:tc>
          <w:tcPr>
            <w:tcW w:w="1423" w:type="dxa"/>
            <w:tcBorders>
              <w:bottom w:val="single" w:sz="4" w:space="0" w:color="auto"/>
            </w:tcBorders>
          </w:tcPr>
          <w:p w14:paraId="3E0F763A" w14:textId="0828BB5B" w:rsidR="003C20BE" w:rsidRPr="0027550F" w:rsidRDefault="003C20BE" w:rsidP="00480215">
            <w:pPr>
              <w:pStyle w:val="ListParagraph"/>
              <w:tabs>
                <w:tab w:val="right" w:pos="0"/>
              </w:tabs>
              <w:bidi w:val="0"/>
              <w:ind w:left="0"/>
              <w:jc w:val="center"/>
              <w:rPr>
                <w:rFonts w:asciiTheme="majorHAnsi" w:hAnsiTheme="majorHAnsi"/>
                <w:b/>
                <w:bCs/>
                <w:sz w:val="20"/>
                <w:szCs w:val="20"/>
                <w:lang w:eastAsia="ja-JP"/>
              </w:rPr>
            </w:pPr>
            <w:r w:rsidRPr="0027550F">
              <w:rPr>
                <w:rFonts w:asciiTheme="majorHAnsi" w:hAnsiTheme="majorHAnsi"/>
                <w:b/>
                <w:bCs/>
                <w:sz w:val="20"/>
                <w:szCs w:val="20"/>
                <w:lang w:eastAsia="ja-JP"/>
              </w:rPr>
              <w:t>Nilai r</w:t>
            </w:r>
            <w:r w:rsidR="00815CB0" w:rsidRPr="0027550F">
              <w:rPr>
                <w:rFonts w:asciiTheme="majorHAnsi" w:hAnsiTheme="majorHAnsi"/>
                <w:b/>
                <w:bCs/>
                <w:sz w:val="20"/>
                <w:szCs w:val="20"/>
                <w:lang w:eastAsia="ja-JP"/>
              </w:rPr>
              <w:t xml:space="preserve"> </w:t>
            </w:r>
            <w:r w:rsidRPr="0027550F">
              <w:rPr>
                <w:rFonts w:asciiTheme="majorHAnsi" w:hAnsiTheme="majorHAnsi"/>
                <w:b/>
                <w:bCs/>
                <w:sz w:val="20"/>
                <w:szCs w:val="20"/>
                <w:vertAlign w:val="subscript"/>
                <w:lang w:eastAsia="ja-JP"/>
              </w:rPr>
              <w:t>Hitung</w:t>
            </w:r>
          </w:p>
        </w:tc>
        <w:tc>
          <w:tcPr>
            <w:tcW w:w="1463" w:type="dxa"/>
            <w:tcBorders>
              <w:bottom w:val="single" w:sz="4" w:space="0" w:color="auto"/>
            </w:tcBorders>
          </w:tcPr>
          <w:p w14:paraId="7237775E" w14:textId="77777777" w:rsidR="003C20BE" w:rsidRPr="0027550F" w:rsidRDefault="003C20BE" w:rsidP="00480215">
            <w:pPr>
              <w:pStyle w:val="ListParagraph"/>
              <w:tabs>
                <w:tab w:val="right" w:pos="0"/>
              </w:tabs>
              <w:bidi w:val="0"/>
              <w:ind w:left="0"/>
              <w:jc w:val="center"/>
              <w:rPr>
                <w:rFonts w:asciiTheme="majorHAnsi" w:hAnsiTheme="majorHAnsi"/>
                <w:b/>
                <w:bCs/>
                <w:sz w:val="20"/>
                <w:szCs w:val="20"/>
                <w:lang w:eastAsia="ja-JP"/>
              </w:rPr>
            </w:pPr>
            <w:r w:rsidRPr="0027550F">
              <w:rPr>
                <w:rFonts w:asciiTheme="majorHAnsi" w:hAnsiTheme="majorHAnsi"/>
                <w:b/>
                <w:bCs/>
                <w:sz w:val="20"/>
                <w:szCs w:val="20"/>
                <w:lang w:eastAsia="ja-JP"/>
              </w:rPr>
              <w:t>Kriteria</w:t>
            </w:r>
          </w:p>
        </w:tc>
      </w:tr>
      <w:tr w:rsidR="0027550F" w:rsidRPr="0027550F" w14:paraId="56CC4C2E" w14:textId="77777777" w:rsidTr="00C226FB">
        <w:tc>
          <w:tcPr>
            <w:tcW w:w="1242" w:type="dxa"/>
            <w:tcBorders>
              <w:top w:val="single" w:sz="4" w:space="0" w:color="auto"/>
            </w:tcBorders>
          </w:tcPr>
          <w:p w14:paraId="61B6C5C9" w14:textId="1DA844DD" w:rsidR="003C20BE" w:rsidRPr="0027550F" w:rsidRDefault="003C20BE" w:rsidP="00480215">
            <w:pPr>
              <w:pStyle w:val="ListParagraph"/>
              <w:tabs>
                <w:tab w:val="right" w:pos="0"/>
              </w:tabs>
              <w:bidi w:val="0"/>
              <w:ind w:left="0"/>
              <w:jc w:val="center"/>
              <w:rPr>
                <w:rFonts w:asciiTheme="majorHAnsi" w:hAnsiTheme="majorHAnsi"/>
                <w:sz w:val="20"/>
                <w:szCs w:val="20"/>
                <w:lang w:eastAsia="ja-JP"/>
              </w:rPr>
            </w:pPr>
            <w:r w:rsidRPr="0027550F">
              <w:rPr>
                <w:rFonts w:asciiTheme="majorHAnsi" w:hAnsiTheme="majorHAnsi"/>
                <w:sz w:val="20"/>
                <w:szCs w:val="20"/>
                <w:lang w:eastAsia="ja-JP"/>
              </w:rPr>
              <w:t>Soal 1</w:t>
            </w:r>
          </w:p>
        </w:tc>
        <w:tc>
          <w:tcPr>
            <w:tcW w:w="1219" w:type="dxa"/>
            <w:tcBorders>
              <w:top w:val="single" w:sz="4" w:space="0" w:color="auto"/>
            </w:tcBorders>
          </w:tcPr>
          <w:p w14:paraId="3BCEA728" w14:textId="57956734" w:rsidR="003C20BE" w:rsidRPr="0027550F" w:rsidRDefault="003C20BE" w:rsidP="00480215">
            <w:pPr>
              <w:pStyle w:val="ListParagraph"/>
              <w:tabs>
                <w:tab w:val="right" w:pos="0"/>
              </w:tabs>
              <w:bidi w:val="0"/>
              <w:ind w:left="0"/>
              <w:jc w:val="center"/>
              <w:rPr>
                <w:rFonts w:asciiTheme="majorHAnsi" w:hAnsiTheme="majorHAnsi"/>
                <w:sz w:val="20"/>
                <w:szCs w:val="20"/>
                <w:lang w:eastAsia="ja-JP"/>
              </w:rPr>
            </w:pPr>
            <w:r w:rsidRPr="0027550F">
              <w:rPr>
                <w:rFonts w:asciiTheme="majorHAnsi" w:hAnsiTheme="majorHAnsi"/>
                <w:sz w:val="20"/>
                <w:szCs w:val="20"/>
                <w:lang w:eastAsia="ja-JP"/>
              </w:rPr>
              <w:t>0,329</w:t>
            </w:r>
          </w:p>
        </w:tc>
        <w:tc>
          <w:tcPr>
            <w:tcW w:w="1423" w:type="dxa"/>
            <w:tcBorders>
              <w:top w:val="single" w:sz="4" w:space="0" w:color="auto"/>
            </w:tcBorders>
          </w:tcPr>
          <w:p w14:paraId="01EF7C08" w14:textId="77777777" w:rsidR="003C20BE" w:rsidRPr="0027550F" w:rsidRDefault="00991B1A" w:rsidP="00480215">
            <w:pPr>
              <w:pStyle w:val="ListParagraph"/>
              <w:tabs>
                <w:tab w:val="right" w:pos="0"/>
              </w:tabs>
              <w:bidi w:val="0"/>
              <w:ind w:left="0"/>
              <w:jc w:val="center"/>
              <w:rPr>
                <w:rFonts w:asciiTheme="majorHAnsi" w:hAnsiTheme="majorHAnsi"/>
                <w:sz w:val="20"/>
                <w:szCs w:val="20"/>
                <w:lang w:eastAsia="ja-JP"/>
              </w:rPr>
            </w:pPr>
            <w:r w:rsidRPr="0027550F">
              <w:rPr>
                <w:rFonts w:asciiTheme="majorHAnsi" w:hAnsiTheme="majorHAnsi"/>
                <w:sz w:val="20"/>
                <w:szCs w:val="20"/>
                <w:lang w:eastAsia="ja-JP"/>
              </w:rPr>
              <w:t>0,383</w:t>
            </w:r>
          </w:p>
        </w:tc>
        <w:tc>
          <w:tcPr>
            <w:tcW w:w="1463" w:type="dxa"/>
            <w:tcBorders>
              <w:top w:val="single" w:sz="4" w:space="0" w:color="auto"/>
            </w:tcBorders>
          </w:tcPr>
          <w:p w14:paraId="5B75F1DB" w14:textId="60DB493C" w:rsidR="003C20BE" w:rsidRPr="0027550F" w:rsidRDefault="002871C4" w:rsidP="002871C4">
            <w:pPr>
              <w:pStyle w:val="ListParagraph"/>
              <w:tabs>
                <w:tab w:val="right" w:pos="0"/>
                <w:tab w:val="left" w:pos="330"/>
                <w:tab w:val="center" w:pos="623"/>
              </w:tabs>
              <w:bidi w:val="0"/>
              <w:ind w:left="0"/>
              <w:jc w:val="left"/>
              <w:rPr>
                <w:rFonts w:asciiTheme="majorHAnsi" w:hAnsiTheme="majorHAnsi"/>
                <w:sz w:val="20"/>
                <w:szCs w:val="20"/>
                <w:lang w:eastAsia="ja-JP"/>
              </w:rPr>
            </w:pPr>
            <w:r w:rsidRPr="0027550F">
              <w:rPr>
                <w:rFonts w:asciiTheme="majorHAnsi" w:hAnsiTheme="majorHAnsi"/>
                <w:sz w:val="20"/>
                <w:szCs w:val="20"/>
                <w:lang w:eastAsia="ja-JP"/>
              </w:rPr>
              <w:tab/>
            </w:r>
            <w:r w:rsidRPr="0027550F">
              <w:rPr>
                <w:rFonts w:asciiTheme="majorHAnsi" w:hAnsiTheme="majorHAnsi"/>
                <w:sz w:val="20"/>
                <w:szCs w:val="20"/>
                <w:lang w:eastAsia="ja-JP"/>
              </w:rPr>
              <w:tab/>
            </w:r>
            <w:r w:rsidR="003C20BE" w:rsidRPr="0027550F">
              <w:rPr>
                <w:rFonts w:asciiTheme="majorHAnsi" w:hAnsiTheme="majorHAnsi"/>
                <w:sz w:val="20"/>
                <w:szCs w:val="20"/>
                <w:lang w:eastAsia="ja-JP"/>
              </w:rPr>
              <w:t>Valid</w:t>
            </w:r>
          </w:p>
        </w:tc>
      </w:tr>
      <w:tr w:rsidR="0027550F" w:rsidRPr="0027550F" w14:paraId="0982592B" w14:textId="77777777" w:rsidTr="00C226FB">
        <w:tc>
          <w:tcPr>
            <w:tcW w:w="1242" w:type="dxa"/>
          </w:tcPr>
          <w:p w14:paraId="76936796" w14:textId="5B668B9B" w:rsidR="003C20BE" w:rsidRPr="0027550F" w:rsidRDefault="003C20BE" w:rsidP="00480215">
            <w:pPr>
              <w:pStyle w:val="ListParagraph"/>
              <w:tabs>
                <w:tab w:val="right" w:pos="0"/>
              </w:tabs>
              <w:bidi w:val="0"/>
              <w:ind w:left="0"/>
              <w:jc w:val="center"/>
              <w:rPr>
                <w:rFonts w:asciiTheme="majorHAnsi" w:hAnsiTheme="majorHAnsi"/>
                <w:sz w:val="20"/>
                <w:szCs w:val="20"/>
                <w:lang w:eastAsia="ja-JP"/>
              </w:rPr>
            </w:pPr>
            <w:r w:rsidRPr="0027550F">
              <w:rPr>
                <w:rFonts w:asciiTheme="majorHAnsi" w:hAnsiTheme="majorHAnsi"/>
                <w:sz w:val="20"/>
                <w:szCs w:val="20"/>
                <w:lang w:eastAsia="ja-JP"/>
              </w:rPr>
              <w:t>Soal 2</w:t>
            </w:r>
          </w:p>
        </w:tc>
        <w:tc>
          <w:tcPr>
            <w:tcW w:w="1219" w:type="dxa"/>
          </w:tcPr>
          <w:p w14:paraId="0FF9CE65" w14:textId="19A50FA8" w:rsidR="003C20BE" w:rsidRPr="0027550F" w:rsidRDefault="003C20BE" w:rsidP="00480215">
            <w:pPr>
              <w:pStyle w:val="ListParagraph"/>
              <w:tabs>
                <w:tab w:val="right" w:pos="0"/>
              </w:tabs>
              <w:bidi w:val="0"/>
              <w:ind w:left="0"/>
              <w:jc w:val="center"/>
              <w:rPr>
                <w:rFonts w:asciiTheme="majorHAnsi" w:hAnsiTheme="majorHAnsi"/>
                <w:sz w:val="20"/>
                <w:szCs w:val="20"/>
                <w:lang w:eastAsia="ja-JP"/>
              </w:rPr>
            </w:pPr>
            <w:r w:rsidRPr="0027550F">
              <w:rPr>
                <w:rFonts w:asciiTheme="majorHAnsi" w:hAnsiTheme="majorHAnsi"/>
                <w:sz w:val="20"/>
                <w:szCs w:val="20"/>
                <w:lang w:eastAsia="ja-JP"/>
              </w:rPr>
              <w:t>0,329</w:t>
            </w:r>
          </w:p>
        </w:tc>
        <w:tc>
          <w:tcPr>
            <w:tcW w:w="1423" w:type="dxa"/>
          </w:tcPr>
          <w:p w14:paraId="7D6FB78E" w14:textId="77777777" w:rsidR="003C20BE" w:rsidRPr="0027550F" w:rsidRDefault="00991B1A" w:rsidP="00480215">
            <w:pPr>
              <w:pStyle w:val="ListParagraph"/>
              <w:tabs>
                <w:tab w:val="right" w:pos="0"/>
              </w:tabs>
              <w:bidi w:val="0"/>
              <w:ind w:left="0"/>
              <w:jc w:val="center"/>
              <w:rPr>
                <w:rFonts w:asciiTheme="majorHAnsi" w:hAnsiTheme="majorHAnsi"/>
                <w:sz w:val="20"/>
                <w:szCs w:val="20"/>
                <w:lang w:eastAsia="ja-JP"/>
              </w:rPr>
            </w:pPr>
            <w:r w:rsidRPr="0027550F">
              <w:rPr>
                <w:rFonts w:asciiTheme="majorHAnsi" w:hAnsiTheme="majorHAnsi"/>
                <w:sz w:val="20"/>
                <w:szCs w:val="20"/>
                <w:lang w:eastAsia="ja-JP"/>
              </w:rPr>
              <w:t>0,437</w:t>
            </w:r>
          </w:p>
        </w:tc>
        <w:tc>
          <w:tcPr>
            <w:tcW w:w="1463" w:type="dxa"/>
          </w:tcPr>
          <w:p w14:paraId="41E1ABA3" w14:textId="0275160B" w:rsidR="003C20BE" w:rsidRPr="0027550F" w:rsidRDefault="003C20BE" w:rsidP="00480215">
            <w:pPr>
              <w:pStyle w:val="ListParagraph"/>
              <w:tabs>
                <w:tab w:val="right" w:pos="0"/>
              </w:tabs>
              <w:bidi w:val="0"/>
              <w:ind w:left="0"/>
              <w:jc w:val="center"/>
              <w:rPr>
                <w:rFonts w:asciiTheme="majorHAnsi" w:hAnsiTheme="majorHAnsi"/>
                <w:sz w:val="20"/>
                <w:szCs w:val="20"/>
                <w:lang w:eastAsia="ja-JP"/>
              </w:rPr>
            </w:pPr>
            <w:r w:rsidRPr="0027550F">
              <w:rPr>
                <w:rFonts w:asciiTheme="majorHAnsi" w:hAnsiTheme="majorHAnsi"/>
                <w:sz w:val="20"/>
                <w:szCs w:val="20"/>
                <w:lang w:eastAsia="ja-JP"/>
              </w:rPr>
              <w:t>Valid</w:t>
            </w:r>
          </w:p>
        </w:tc>
      </w:tr>
      <w:tr w:rsidR="0027550F" w:rsidRPr="0027550F" w14:paraId="34D5C422" w14:textId="77777777" w:rsidTr="00C226FB">
        <w:tc>
          <w:tcPr>
            <w:tcW w:w="1242" w:type="dxa"/>
          </w:tcPr>
          <w:p w14:paraId="68A38F00" w14:textId="0806916E" w:rsidR="003C20BE" w:rsidRPr="0027550F" w:rsidRDefault="003C20BE" w:rsidP="00480215">
            <w:pPr>
              <w:pStyle w:val="ListParagraph"/>
              <w:tabs>
                <w:tab w:val="right" w:pos="0"/>
              </w:tabs>
              <w:bidi w:val="0"/>
              <w:ind w:left="0"/>
              <w:jc w:val="center"/>
              <w:rPr>
                <w:rFonts w:asciiTheme="majorHAnsi" w:hAnsiTheme="majorHAnsi"/>
                <w:sz w:val="20"/>
                <w:szCs w:val="20"/>
                <w:lang w:eastAsia="ja-JP"/>
              </w:rPr>
            </w:pPr>
            <w:r w:rsidRPr="0027550F">
              <w:rPr>
                <w:rFonts w:asciiTheme="majorHAnsi" w:hAnsiTheme="majorHAnsi"/>
                <w:sz w:val="20"/>
                <w:szCs w:val="20"/>
                <w:lang w:eastAsia="ja-JP"/>
              </w:rPr>
              <w:t>Soal 3</w:t>
            </w:r>
          </w:p>
        </w:tc>
        <w:tc>
          <w:tcPr>
            <w:tcW w:w="1219" w:type="dxa"/>
          </w:tcPr>
          <w:p w14:paraId="65B1DEAC" w14:textId="6C566ABB" w:rsidR="003C20BE" w:rsidRPr="0027550F" w:rsidRDefault="003C20BE" w:rsidP="00480215">
            <w:pPr>
              <w:jc w:val="center"/>
              <w:rPr>
                <w:rFonts w:asciiTheme="majorHAnsi" w:hAnsiTheme="majorHAnsi"/>
                <w:sz w:val="20"/>
                <w:szCs w:val="20"/>
              </w:rPr>
            </w:pPr>
            <w:r w:rsidRPr="0027550F">
              <w:rPr>
                <w:rFonts w:asciiTheme="majorHAnsi" w:hAnsiTheme="majorHAnsi"/>
                <w:sz w:val="20"/>
                <w:szCs w:val="20"/>
                <w:lang w:eastAsia="ja-JP"/>
              </w:rPr>
              <w:t>0,329</w:t>
            </w:r>
          </w:p>
        </w:tc>
        <w:tc>
          <w:tcPr>
            <w:tcW w:w="1423" w:type="dxa"/>
          </w:tcPr>
          <w:p w14:paraId="73B846FF" w14:textId="77777777" w:rsidR="003C20BE" w:rsidRPr="0027550F" w:rsidRDefault="00991B1A" w:rsidP="00480215">
            <w:pPr>
              <w:pStyle w:val="ListParagraph"/>
              <w:tabs>
                <w:tab w:val="right" w:pos="0"/>
              </w:tabs>
              <w:bidi w:val="0"/>
              <w:ind w:left="0"/>
              <w:jc w:val="center"/>
              <w:rPr>
                <w:rFonts w:asciiTheme="majorHAnsi" w:hAnsiTheme="majorHAnsi"/>
                <w:sz w:val="20"/>
                <w:szCs w:val="20"/>
                <w:lang w:eastAsia="ja-JP"/>
              </w:rPr>
            </w:pPr>
            <w:r w:rsidRPr="0027550F">
              <w:rPr>
                <w:rFonts w:asciiTheme="majorHAnsi" w:hAnsiTheme="majorHAnsi"/>
                <w:sz w:val="20"/>
                <w:szCs w:val="20"/>
                <w:lang w:eastAsia="ja-JP"/>
              </w:rPr>
              <w:t>0,603</w:t>
            </w:r>
          </w:p>
        </w:tc>
        <w:tc>
          <w:tcPr>
            <w:tcW w:w="1463" w:type="dxa"/>
          </w:tcPr>
          <w:p w14:paraId="7F888EA8" w14:textId="44476832" w:rsidR="003C20BE" w:rsidRPr="0027550F" w:rsidRDefault="003C20BE" w:rsidP="00480215">
            <w:pPr>
              <w:pStyle w:val="ListParagraph"/>
              <w:tabs>
                <w:tab w:val="right" w:pos="0"/>
              </w:tabs>
              <w:bidi w:val="0"/>
              <w:ind w:left="0"/>
              <w:jc w:val="center"/>
              <w:rPr>
                <w:rFonts w:asciiTheme="majorHAnsi" w:hAnsiTheme="majorHAnsi"/>
                <w:sz w:val="20"/>
                <w:szCs w:val="20"/>
                <w:lang w:eastAsia="ja-JP"/>
              </w:rPr>
            </w:pPr>
            <w:r w:rsidRPr="0027550F">
              <w:rPr>
                <w:rFonts w:asciiTheme="majorHAnsi" w:hAnsiTheme="majorHAnsi"/>
                <w:sz w:val="20"/>
                <w:szCs w:val="20"/>
                <w:lang w:eastAsia="ja-JP"/>
              </w:rPr>
              <w:t>Valid</w:t>
            </w:r>
          </w:p>
        </w:tc>
      </w:tr>
      <w:tr w:rsidR="0027550F" w:rsidRPr="0027550F" w14:paraId="1CD5BDCD" w14:textId="77777777" w:rsidTr="00C226FB">
        <w:tc>
          <w:tcPr>
            <w:tcW w:w="1242" w:type="dxa"/>
          </w:tcPr>
          <w:p w14:paraId="07D224FF" w14:textId="7F05CD73" w:rsidR="003C20BE" w:rsidRPr="0027550F" w:rsidRDefault="003C20BE" w:rsidP="00480215">
            <w:pPr>
              <w:pStyle w:val="ListParagraph"/>
              <w:tabs>
                <w:tab w:val="right" w:pos="0"/>
              </w:tabs>
              <w:bidi w:val="0"/>
              <w:ind w:left="0"/>
              <w:jc w:val="center"/>
              <w:rPr>
                <w:rFonts w:asciiTheme="majorHAnsi" w:hAnsiTheme="majorHAnsi"/>
                <w:sz w:val="20"/>
                <w:szCs w:val="20"/>
                <w:lang w:eastAsia="ja-JP"/>
              </w:rPr>
            </w:pPr>
            <w:r w:rsidRPr="0027550F">
              <w:rPr>
                <w:rFonts w:asciiTheme="majorHAnsi" w:hAnsiTheme="majorHAnsi"/>
                <w:sz w:val="20"/>
                <w:szCs w:val="20"/>
                <w:lang w:eastAsia="ja-JP"/>
              </w:rPr>
              <w:t>Soal 4</w:t>
            </w:r>
          </w:p>
        </w:tc>
        <w:tc>
          <w:tcPr>
            <w:tcW w:w="1219" w:type="dxa"/>
          </w:tcPr>
          <w:p w14:paraId="23E1F98B" w14:textId="4A498BCF" w:rsidR="003C20BE" w:rsidRPr="0027550F" w:rsidRDefault="003C20BE" w:rsidP="00480215">
            <w:pPr>
              <w:jc w:val="center"/>
              <w:rPr>
                <w:rFonts w:asciiTheme="majorHAnsi" w:hAnsiTheme="majorHAnsi"/>
                <w:sz w:val="20"/>
                <w:szCs w:val="20"/>
              </w:rPr>
            </w:pPr>
            <w:r w:rsidRPr="0027550F">
              <w:rPr>
                <w:rFonts w:asciiTheme="majorHAnsi" w:hAnsiTheme="majorHAnsi"/>
                <w:sz w:val="20"/>
                <w:szCs w:val="20"/>
                <w:lang w:eastAsia="ja-JP"/>
              </w:rPr>
              <w:t>0,329</w:t>
            </w:r>
          </w:p>
        </w:tc>
        <w:tc>
          <w:tcPr>
            <w:tcW w:w="1423" w:type="dxa"/>
          </w:tcPr>
          <w:p w14:paraId="2F2F1819" w14:textId="77777777" w:rsidR="003C20BE" w:rsidRPr="0027550F" w:rsidRDefault="00991B1A" w:rsidP="00480215">
            <w:pPr>
              <w:pStyle w:val="ListParagraph"/>
              <w:tabs>
                <w:tab w:val="right" w:pos="0"/>
              </w:tabs>
              <w:bidi w:val="0"/>
              <w:ind w:left="0"/>
              <w:jc w:val="center"/>
              <w:rPr>
                <w:rFonts w:asciiTheme="majorHAnsi" w:hAnsiTheme="majorHAnsi"/>
                <w:sz w:val="20"/>
                <w:szCs w:val="20"/>
                <w:lang w:eastAsia="ja-JP"/>
              </w:rPr>
            </w:pPr>
            <w:r w:rsidRPr="0027550F">
              <w:rPr>
                <w:rFonts w:asciiTheme="majorHAnsi" w:hAnsiTheme="majorHAnsi"/>
                <w:sz w:val="20"/>
                <w:szCs w:val="20"/>
                <w:lang w:eastAsia="ja-JP"/>
              </w:rPr>
              <w:t>0,685</w:t>
            </w:r>
          </w:p>
        </w:tc>
        <w:tc>
          <w:tcPr>
            <w:tcW w:w="1463" w:type="dxa"/>
          </w:tcPr>
          <w:p w14:paraId="3CBC3F50" w14:textId="35DB265C" w:rsidR="003C20BE" w:rsidRPr="0027550F" w:rsidRDefault="003C20BE" w:rsidP="00480215">
            <w:pPr>
              <w:pStyle w:val="ListParagraph"/>
              <w:tabs>
                <w:tab w:val="right" w:pos="0"/>
              </w:tabs>
              <w:bidi w:val="0"/>
              <w:ind w:left="0"/>
              <w:jc w:val="center"/>
              <w:rPr>
                <w:rFonts w:asciiTheme="majorHAnsi" w:hAnsiTheme="majorHAnsi"/>
                <w:sz w:val="20"/>
                <w:szCs w:val="20"/>
                <w:lang w:eastAsia="ja-JP"/>
              </w:rPr>
            </w:pPr>
            <w:r w:rsidRPr="0027550F">
              <w:rPr>
                <w:rFonts w:asciiTheme="majorHAnsi" w:hAnsiTheme="majorHAnsi"/>
                <w:sz w:val="20"/>
                <w:szCs w:val="20"/>
                <w:lang w:eastAsia="ja-JP"/>
              </w:rPr>
              <w:t>Valid</w:t>
            </w:r>
          </w:p>
        </w:tc>
      </w:tr>
      <w:tr w:rsidR="0027550F" w:rsidRPr="0027550F" w14:paraId="3A864AFF" w14:textId="77777777" w:rsidTr="00C226FB">
        <w:tc>
          <w:tcPr>
            <w:tcW w:w="1242" w:type="dxa"/>
          </w:tcPr>
          <w:p w14:paraId="4EDF1DDD" w14:textId="1CA7A03A" w:rsidR="003C20BE" w:rsidRPr="0027550F" w:rsidRDefault="003C20BE" w:rsidP="00480215">
            <w:pPr>
              <w:pStyle w:val="ListParagraph"/>
              <w:tabs>
                <w:tab w:val="right" w:pos="0"/>
              </w:tabs>
              <w:bidi w:val="0"/>
              <w:ind w:left="0"/>
              <w:jc w:val="center"/>
              <w:rPr>
                <w:rFonts w:asciiTheme="majorHAnsi" w:hAnsiTheme="majorHAnsi"/>
                <w:sz w:val="20"/>
                <w:szCs w:val="20"/>
                <w:lang w:eastAsia="ja-JP"/>
              </w:rPr>
            </w:pPr>
            <w:r w:rsidRPr="0027550F">
              <w:rPr>
                <w:rFonts w:asciiTheme="majorHAnsi" w:hAnsiTheme="majorHAnsi"/>
                <w:sz w:val="20"/>
                <w:szCs w:val="20"/>
                <w:lang w:eastAsia="ja-JP"/>
              </w:rPr>
              <w:t>Soal 5</w:t>
            </w:r>
          </w:p>
        </w:tc>
        <w:tc>
          <w:tcPr>
            <w:tcW w:w="1219" w:type="dxa"/>
          </w:tcPr>
          <w:p w14:paraId="6089908F" w14:textId="0285520E" w:rsidR="003C20BE" w:rsidRPr="0027550F" w:rsidRDefault="003C20BE" w:rsidP="00480215">
            <w:pPr>
              <w:jc w:val="center"/>
              <w:rPr>
                <w:rFonts w:asciiTheme="majorHAnsi" w:hAnsiTheme="majorHAnsi"/>
                <w:sz w:val="20"/>
                <w:szCs w:val="20"/>
              </w:rPr>
            </w:pPr>
            <w:r w:rsidRPr="0027550F">
              <w:rPr>
                <w:rFonts w:asciiTheme="majorHAnsi" w:hAnsiTheme="majorHAnsi"/>
                <w:sz w:val="20"/>
                <w:szCs w:val="20"/>
                <w:lang w:eastAsia="ja-JP"/>
              </w:rPr>
              <w:t>0,329</w:t>
            </w:r>
          </w:p>
        </w:tc>
        <w:tc>
          <w:tcPr>
            <w:tcW w:w="1423" w:type="dxa"/>
          </w:tcPr>
          <w:p w14:paraId="187B9FA9" w14:textId="77777777" w:rsidR="003C20BE" w:rsidRPr="0027550F" w:rsidRDefault="00991B1A" w:rsidP="00480215">
            <w:pPr>
              <w:pStyle w:val="ListParagraph"/>
              <w:tabs>
                <w:tab w:val="right" w:pos="0"/>
              </w:tabs>
              <w:bidi w:val="0"/>
              <w:ind w:left="0"/>
              <w:jc w:val="center"/>
              <w:rPr>
                <w:rFonts w:asciiTheme="majorHAnsi" w:hAnsiTheme="majorHAnsi"/>
                <w:sz w:val="20"/>
                <w:szCs w:val="20"/>
                <w:lang w:eastAsia="ja-JP"/>
              </w:rPr>
            </w:pPr>
            <w:r w:rsidRPr="0027550F">
              <w:rPr>
                <w:rFonts w:asciiTheme="majorHAnsi" w:hAnsiTheme="majorHAnsi"/>
                <w:sz w:val="20"/>
                <w:szCs w:val="20"/>
                <w:lang w:eastAsia="ja-JP"/>
              </w:rPr>
              <w:t>0,682</w:t>
            </w:r>
          </w:p>
        </w:tc>
        <w:tc>
          <w:tcPr>
            <w:tcW w:w="1463" w:type="dxa"/>
          </w:tcPr>
          <w:p w14:paraId="59A8C479" w14:textId="2230668E" w:rsidR="003C20BE" w:rsidRPr="0027550F" w:rsidRDefault="003C20BE" w:rsidP="00480215">
            <w:pPr>
              <w:pStyle w:val="ListParagraph"/>
              <w:tabs>
                <w:tab w:val="right" w:pos="0"/>
              </w:tabs>
              <w:bidi w:val="0"/>
              <w:ind w:left="0"/>
              <w:jc w:val="center"/>
              <w:rPr>
                <w:rFonts w:asciiTheme="majorHAnsi" w:hAnsiTheme="majorHAnsi"/>
                <w:sz w:val="20"/>
                <w:szCs w:val="20"/>
                <w:lang w:eastAsia="ja-JP"/>
              </w:rPr>
            </w:pPr>
            <w:r w:rsidRPr="0027550F">
              <w:rPr>
                <w:rFonts w:asciiTheme="majorHAnsi" w:hAnsiTheme="majorHAnsi"/>
                <w:sz w:val="20"/>
                <w:szCs w:val="20"/>
                <w:lang w:eastAsia="ja-JP"/>
              </w:rPr>
              <w:t>Valid</w:t>
            </w:r>
          </w:p>
        </w:tc>
      </w:tr>
      <w:tr w:rsidR="0027550F" w:rsidRPr="0027550F" w14:paraId="0858E40E" w14:textId="77777777" w:rsidTr="00C226FB">
        <w:tc>
          <w:tcPr>
            <w:tcW w:w="1242" w:type="dxa"/>
          </w:tcPr>
          <w:p w14:paraId="4CF7E7D6" w14:textId="65BA96D4" w:rsidR="003C20BE" w:rsidRPr="0027550F" w:rsidRDefault="003C20BE" w:rsidP="00480215">
            <w:pPr>
              <w:pStyle w:val="ListParagraph"/>
              <w:tabs>
                <w:tab w:val="right" w:pos="0"/>
              </w:tabs>
              <w:bidi w:val="0"/>
              <w:ind w:left="0"/>
              <w:jc w:val="center"/>
              <w:rPr>
                <w:rFonts w:asciiTheme="majorHAnsi" w:hAnsiTheme="majorHAnsi"/>
                <w:sz w:val="20"/>
                <w:szCs w:val="20"/>
                <w:lang w:eastAsia="ja-JP"/>
              </w:rPr>
            </w:pPr>
            <w:r w:rsidRPr="0027550F">
              <w:rPr>
                <w:rFonts w:asciiTheme="majorHAnsi" w:hAnsiTheme="majorHAnsi"/>
                <w:sz w:val="20"/>
                <w:szCs w:val="20"/>
                <w:lang w:eastAsia="ja-JP"/>
              </w:rPr>
              <w:t>Soal 6</w:t>
            </w:r>
          </w:p>
        </w:tc>
        <w:tc>
          <w:tcPr>
            <w:tcW w:w="1219" w:type="dxa"/>
          </w:tcPr>
          <w:p w14:paraId="5D85D65B" w14:textId="4FA98BFF" w:rsidR="003C20BE" w:rsidRPr="0027550F" w:rsidRDefault="003C20BE" w:rsidP="00480215">
            <w:pPr>
              <w:jc w:val="center"/>
              <w:rPr>
                <w:rFonts w:asciiTheme="majorHAnsi" w:hAnsiTheme="majorHAnsi"/>
                <w:sz w:val="20"/>
                <w:szCs w:val="20"/>
              </w:rPr>
            </w:pPr>
            <w:r w:rsidRPr="0027550F">
              <w:rPr>
                <w:rFonts w:asciiTheme="majorHAnsi" w:hAnsiTheme="majorHAnsi"/>
                <w:sz w:val="20"/>
                <w:szCs w:val="20"/>
                <w:lang w:eastAsia="ja-JP"/>
              </w:rPr>
              <w:t>0,329</w:t>
            </w:r>
          </w:p>
        </w:tc>
        <w:tc>
          <w:tcPr>
            <w:tcW w:w="1423" w:type="dxa"/>
          </w:tcPr>
          <w:p w14:paraId="727D4430" w14:textId="77777777" w:rsidR="003C20BE" w:rsidRPr="0027550F" w:rsidRDefault="00991B1A" w:rsidP="00480215">
            <w:pPr>
              <w:pStyle w:val="ListParagraph"/>
              <w:tabs>
                <w:tab w:val="right" w:pos="0"/>
              </w:tabs>
              <w:bidi w:val="0"/>
              <w:ind w:left="0"/>
              <w:jc w:val="center"/>
              <w:rPr>
                <w:rFonts w:asciiTheme="majorHAnsi" w:hAnsiTheme="majorHAnsi"/>
                <w:sz w:val="20"/>
                <w:szCs w:val="20"/>
                <w:lang w:eastAsia="ja-JP"/>
              </w:rPr>
            </w:pPr>
            <w:r w:rsidRPr="0027550F">
              <w:rPr>
                <w:rFonts w:asciiTheme="majorHAnsi" w:hAnsiTheme="majorHAnsi"/>
                <w:sz w:val="20"/>
                <w:szCs w:val="20"/>
                <w:lang w:eastAsia="ja-JP"/>
              </w:rPr>
              <w:t>0,717</w:t>
            </w:r>
          </w:p>
        </w:tc>
        <w:tc>
          <w:tcPr>
            <w:tcW w:w="1463" w:type="dxa"/>
          </w:tcPr>
          <w:p w14:paraId="4AADCB31" w14:textId="615F5AEF" w:rsidR="003C20BE" w:rsidRPr="0027550F" w:rsidRDefault="003C20BE" w:rsidP="00480215">
            <w:pPr>
              <w:pStyle w:val="ListParagraph"/>
              <w:tabs>
                <w:tab w:val="right" w:pos="0"/>
              </w:tabs>
              <w:bidi w:val="0"/>
              <w:ind w:left="0"/>
              <w:jc w:val="center"/>
              <w:rPr>
                <w:rFonts w:asciiTheme="majorHAnsi" w:hAnsiTheme="majorHAnsi"/>
                <w:sz w:val="20"/>
                <w:szCs w:val="20"/>
                <w:lang w:eastAsia="ja-JP"/>
              </w:rPr>
            </w:pPr>
            <w:r w:rsidRPr="0027550F">
              <w:rPr>
                <w:rFonts w:asciiTheme="majorHAnsi" w:hAnsiTheme="majorHAnsi"/>
                <w:sz w:val="20"/>
                <w:szCs w:val="20"/>
                <w:lang w:eastAsia="ja-JP"/>
              </w:rPr>
              <w:t>Valid</w:t>
            </w:r>
          </w:p>
        </w:tc>
      </w:tr>
      <w:tr w:rsidR="0027550F" w:rsidRPr="0027550F" w14:paraId="18C7448E" w14:textId="77777777" w:rsidTr="00C226FB">
        <w:tc>
          <w:tcPr>
            <w:tcW w:w="1242" w:type="dxa"/>
          </w:tcPr>
          <w:p w14:paraId="5531AAFA" w14:textId="423920FA" w:rsidR="003C20BE" w:rsidRPr="0027550F" w:rsidRDefault="003C20BE" w:rsidP="00480215">
            <w:pPr>
              <w:pStyle w:val="ListParagraph"/>
              <w:tabs>
                <w:tab w:val="right" w:pos="0"/>
              </w:tabs>
              <w:bidi w:val="0"/>
              <w:ind w:left="0"/>
              <w:jc w:val="center"/>
              <w:rPr>
                <w:rFonts w:asciiTheme="majorHAnsi" w:hAnsiTheme="majorHAnsi"/>
                <w:sz w:val="20"/>
                <w:szCs w:val="20"/>
                <w:lang w:eastAsia="ja-JP"/>
              </w:rPr>
            </w:pPr>
            <w:r w:rsidRPr="0027550F">
              <w:rPr>
                <w:rFonts w:asciiTheme="majorHAnsi" w:hAnsiTheme="majorHAnsi"/>
                <w:sz w:val="20"/>
                <w:szCs w:val="20"/>
                <w:lang w:eastAsia="ja-JP"/>
              </w:rPr>
              <w:t>Soal 7</w:t>
            </w:r>
          </w:p>
        </w:tc>
        <w:tc>
          <w:tcPr>
            <w:tcW w:w="1219" w:type="dxa"/>
          </w:tcPr>
          <w:p w14:paraId="6D791401" w14:textId="366C9639" w:rsidR="003C20BE" w:rsidRPr="0027550F" w:rsidRDefault="003C20BE" w:rsidP="00480215">
            <w:pPr>
              <w:jc w:val="center"/>
              <w:rPr>
                <w:rFonts w:asciiTheme="majorHAnsi" w:hAnsiTheme="majorHAnsi"/>
                <w:sz w:val="20"/>
                <w:szCs w:val="20"/>
              </w:rPr>
            </w:pPr>
            <w:r w:rsidRPr="0027550F">
              <w:rPr>
                <w:rFonts w:asciiTheme="majorHAnsi" w:hAnsiTheme="majorHAnsi"/>
                <w:sz w:val="20"/>
                <w:szCs w:val="20"/>
                <w:lang w:eastAsia="ja-JP"/>
              </w:rPr>
              <w:t>0,329</w:t>
            </w:r>
          </w:p>
        </w:tc>
        <w:tc>
          <w:tcPr>
            <w:tcW w:w="1423" w:type="dxa"/>
          </w:tcPr>
          <w:p w14:paraId="59016CBD" w14:textId="77777777" w:rsidR="003C20BE" w:rsidRPr="0027550F" w:rsidRDefault="00991B1A" w:rsidP="00480215">
            <w:pPr>
              <w:pStyle w:val="ListParagraph"/>
              <w:tabs>
                <w:tab w:val="right" w:pos="0"/>
              </w:tabs>
              <w:bidi w:val="0"/>
              <w:ind w:left="0"/>
              <w:jc w:val="center"/>
              <w:rPr>
                <w:rFonts w:asciiTheme="majorHAnsi" w:hAnsiTheme="majorHAnsi"/>
                <w:sz w:val="20"/>
                <w:szCs w:val="20"/>
                <w:lang w:eastAsia="ja-JP"/>
              </w:rPr>
            </w:pPr>
            <w:r w:rsidRPr="0027550F">
              <w:rPr>
                <w:rFonts w:asciiTheme="majorHAnsi" w:hAnsiTheme="majorHAnsi"/>
                <w:sz w:val="20"/>
                <w:szCs w:val="20"/>
                <w:lang w:eastAsia="ja-JP"/>
              </w:rPr>
              <w:t>0,644</w:t>
            </w:r>
          </w:p>
        </w:tc>
        <w:tc>
          <w:tcPr>
            <w:tcW w:w="1463" w:type="dxa"/>
          </w:tcPr>
          <w:p w14:paraId="26B56A99" w14:textId="5EFB14F1" w:rsidR="003C20BE" w:rsidRPr="0027550F" w:rsidRDefault="003C20BE" w:rsidP="00480215">
            <w:pPr>
              <w:pStyle w:val="ListParagraph"/>
              <w:tabs>
                <w:tab w:val="right" w:pos="0"/>
              </w:tabs>
              <w:bidi w:val="0"/>
              <w:ind w:left="0"/>
              <w:jc w:val="center"/>
              <w:rPr>
                <w:rFonts w:asciiTheme="majorHAnsi" w:hAnsiTheme="majorHAnsi"/>
                <w:sz w:val="20"/>
                <w:szCs w:val="20"/>
                <w:lang w:eastAsia="ja-JP"/>
              </w:rPr>
            </w:pPr>
            <w:r w:rsidRPr="0027550F">
              <w:rPr>
                <w:rFonts w:asciiTheme="majorHAnsi" w:hAnsiTheme="majorHAnsi"/>
                <w:sz w:val="20"/>
                <w:szCs w:val="20"/>
                <w:lang w:eastAsia="ja-JP"/>
              </w:rPr>
              <w:t>Valid</w:t>
            </w:r>
          </w:p>
        </w:tc>
      </w:tr>
      <w:tr w:rsidR="0027550F" w:rsidRPr="0027550F" w14:paraId="19374113" w14:textId="77777777" w:rsidTr="00C226FB">
        <w:tc>
          <w:tcPr>
            <w:tcW w:w="1242" w:type="dxa"/>
          </w:tcPr>
          <w:p w14:paraId="2F9DAE50" w14:textId="24B2E81F" w:rsidR="003C20BE" w:rsidRPr="0027550F" w:rsidRDefault="003C20BE" w:rsidP="00480215">
            <w:pPr>
              <w:pStyle w:val="ListParagraph"/>
              <w:tabs>
                <w:tab w:val="right" w:pos="0"/>
              </w:tabs>
              <w:bidi w:val="0"/>
              <w:ind w:left="0"/>
              <w:jc w:val="center"/>
              <w:rPr>
                <w:rFonts w:asciiTheme="majorHAnsi" w:hAnsiTheme="majorHAnsi"/>
                <w:sz w:val="20"/>
                <w:szCs w:val="20"/>
                <w:lang w:eastAsia="ja-JP"/>
              </w:rPr>
            </w:pPr>
            <w:r w:rsidRPr="0027550F">
              <w:rPr>
                <w:rFonts w:asciiTheme="majorHAnsi" w:hAnsiTheme="majorHAnsi"/>
                <w:sz w:val="20"/>
                <w:szCs w:val="20"/>
                <w:lang w:eastAsia="ja-JP"/>
              </w:rPr>
              <w:t>Soal 8</w:t>
            </w:r>
          </w:p>
        </w:tc>
        <w:tc>
          <w:tcPr>
            <w:tcW w:w="1219" w:type="dxa"/>
          </w:tcPr>
          <w:p w14:paraId="4F350BC7" w14:textId="7ECBD85A" w:rsidR="003C20BE" w:rsidRPr="0027550F" w:rsidRDefault="003C20BE" w:rsidP="00480215">
            <w:pPr>
              <w:jc w:val="center"/>
              <w:rPr>
                <w:rFonts w:asciiTheme="majorHAnsi" w:hAnsiTheme="majorHAnsi"/>
                <w:sz w:val="20"/>
                <w:szCs w:val="20"/>
              </w:rPr>
            </w:pPr>
            <w:r w:rsidRPr="0027550F">
              <w:rPr>
                <w:rFonts w:asciiTheme="majorHAnsi" w:hAnsiTheme="majorHAnsi"/>
                <w:sz w:val="20"/>
                <w:szCs w:val="20"/>
                <w:lang w:eastAsia="ja-JP"/>
              </w:rPr>
              <w:t>0,329</w:t>
            </w:r>
          </w:p>
        </w:tc>
        <w:tc>
          <w:tcPr>
            <w:tcW w:w="1423" w:type="dxa"/>
          </w:tcPr>
          <w:p w14:paraId="4111AD88" w14:textId="77777777" w:rsidR="003C20BE" w:rsidRPr="0027550F" w:rsidRDefault="00991B1A" w:rsidP="00480215">
            <w:pPr>
              <w:pStyle w:val="ListParagraph"/>
              <w:tabs>
                <w:tab w:val="right" w:pos="0"/>
              </w:tabs>
              <w:bidi w:val="0"/>
              <w:ind w:left="0"/>
              <w:jc w:val="center"/>
              <w:rPr>
                <w:rFonts w:asciiTheme="majorHAnsi" w:hAnsiTheme="majorHAnsi"/>
                <w:sz w:val="20"/>
                <w:szCs w:val="20"/>
                <w:lang w:eastAsia="ja-JP"/>
              </w:rPr>
            </w:pPr>
            <w:r w:rsidRPr="0027550F">
              <w:rPr>
                <w:rFonts w:asciiTheme="majorHAnsi" w:hAnsiTheme="majorHAnsi"/>
                <w:sz w:val="20"/>
                <w:szCs w:val="20"/>
                <w:lang w:eastAsia="ja-JP"/>
              </w:rPr>
              <w:t>0,413</w:t>
            </w:r>
          </w:p>
        </w:tc>
        <w:tc>
          <w:tcPr>
            <w:tcW w:w="1463" w:type="dxa"/>
          </w:tcPr>
          <w:p w14:paraId="5E3B04E2" w14:textId="2D66E20F" w:rsidR="003C20BE" w:rsidRPr="0027550F" w:rsidRDefault="003C20BE" w:rsidP="00480215">
            <w:pPr>
              <w:pStyle w:val="ListParagraph"/>
              <w:tabs>
                <w:tab w:val="right" w:pos="0"/>
              </w:tabs>
              <w:bidi w:val="0"/>
              <w:ind w:left="0"/>
              <w:jc w:val="center"/>
              <w:rPr>
                <w:rFonts w:asciiTheme="majorHAnsi" w:hAnsiTheme="majorHAnsi"/>
                <w:sz w:val="20"/>
                <w:szCs w:val="20"/>
                <w:lang w:eastAsia="ja-JP"/>
              </w:rPr>
            </w:pPr>
            <w:r w:rsidRPr="0027550F">
              <w:rPr>
                <w:rFonts w:asciiTheme="majorHAnsi" w:hAnsiTheme="majorHAnsi"/>
                <w:sz w:val="20"/>
                <w:szCs w:val="20"/>
                <w:lang w:eastAsia="ja-JP"/>
              </w:rPr>
              <w:t>Valid</w:t>
            </w:r>
          </w:p>
        </w:tc>
      </w:tr>
      <w:tr w:rsidR="0027550F" w:rsidRPr="0027550F" w14:paraId="776EBC9F" w14:textId="77777777" w:rsidTr="00C226FB">
        <w:tc>
          <w:tcPr>
            <w:tcW w:w="1242" w:type="dxa"/>
          </w:tcPr>
          <w:p w14:paraId="77C829C0" w14:textId="7E7FA3CE" w:rsidR="003C20BE" w:rsidRPr="0027550F" w:rsidRDefault="003C20BE" w:rsidP="00480215">
            <w:pPr>
              <w:pStyle w:val="ListParagraph"/>
              <w:tabs>
                <w:tab w:val="right" w:pos="0"/>
              </w:tabs>
              <w:bidi w:val="0"/>
              <w:ind w:left="0"/>
              <w:jc w:val="center"/>
              <w:rPr>
                <w:rFonts w:asciiTheme="majorHAnsi" w:hAnsiTheme="majorHAnsi"/>
                <w:sz w:val="20"/>
                <w:szCs w:val="20"/>
                <w:lang w:eastAsia="ja-JP"/>
              </w:rPr>
            </w:pPr>
            <w:r w:rsidRPr="0027550F">
              <w:rPr>
                <w:rFonts w:asciiTheme="majorHAnsi" w:hAnsiTheme="majorHAnsi"/>
                <w:sz w:val="20"/>
                <w:szCs w:val="20"/>
                <w:lang w:eastAsia="ja-JP"/>
              </w:rPr>
              <w:t>Soal 9</w:t>
            </w:r>
          </w:p>
        </w:tc>
        <w:tc>
          <w:tcPr>
            <w:tcW w:w="1219" w:type="dxa"/>
          </w:tcPr>
          <w:p w14:paraId="54F69F43" w14:textId="6D37F81E" w:rsidR="003C20BE" w:rsidRPr="0027550F" w:rsidRDefault="003C20BE" w:rsidP="00480215">
            <w:pPr>
              <w:jc w:val="center"/>
              <w:rPr>
                <w:rFonts w:asciiTheme="majorHAnsi" w:hAnsiTheme="majorHAnsi"/>
                <w:sz w:val="20"/>
                <w:szCs w:val="20"/>
              </w:rPr>
            </w:pPr>
            <w:r w:rsidRPr="0027550F">
              <w:rPr>
                <w:rFonts w:asciiTheme="majorHAnsi" w:hAnsiTheme="majorHAnsi"/>
                <w:sz w:val="20"/>
                <w:szCs w:val="20"/>
                <w:lang w:eastAsia="ja-JP"/>
              </w:rPr>
              <w:t>0,329</w:t>
            </w:r>
          </w:p>
        </w:tc>
        <w:tc>
          <w:tcPr>
            <w:tcW w:w="1423" w:type="dxa"/>
          </w:tcPr>
          <w:p w14:paraId="1448B891" w14:textId="77777777" w:rsidR="003C20BE" w:rsidRPr="0027550F" w:rsidRDefault="00991B1A" w:rsidP="00480215">
            <w:pPr>
              <w:pStyle w:val="ListParagraph"/>
              <w:tabs>
                <w:tab w:val="right" w:pos="0"/>
              </w:tabs>
              <w:bidi w:val="0"/>
              <w:ind w:left="0"/>
              <w:jc w:val="center"/>
              <w:rPr>
                <w:rFonts w:asciiTheme="majorHAnsi" w:hAnsiTheme="majorHAnsi"/>
                <w:sz w:val="20"/>
                <w:szCs w:val="20"/>
                <w:lang w:eastAsia="ja-JP"/>
              </w:rPr>
            </w:pPr>
            <w:r w:rsidRPr="0027550F">
              <w:rPr>
                <w:rFonts w:asciiTheme="majorHAnsi" w:hAnsiTheme="majorHAnsi"/>
                <w:sz w:val="20"/>
                <w:szCs w:val="20"/>
                <w:lang w:eastAsia="ja-JP"/>
              </w:rPr>
              <w:t>0,465</w:t>
            </w:r>
          </w:p>
        </w:tc>
        <w:tc>
          <w:tcPr>
            <w:tcW w:w="1463" w:type="dxa"/>
          </w:tcPr>
          <w:p w14:paraId="44DD4361" w14:textId="01FBA147" w:rsidR="003C20BE" w:rsidRPr="0027550F" w:rsidRDefault="003C20BE" w:rsidP="00480215">
            <w:pPr>
              <w:pStyle w:val="ListParagraph"/>
              <w:tabs>
                <w:tab w:val="right" w:pos="0"/>
              </w:tabs>
              <w:bidi w:val="0"/>
              <w:ind w:left="0"/>
              <w:jc w:val="center"/>
              <w:rPr>
                <w:rFonts w:asciiTheme="majorHAnsi" w:hAnsiTheme="majorHAnsi"/>
                <w:sz w:val="20"/>
                <w:szCs w:val="20"/>
                <w:lang w:eastAsia="ja-JP"/>
              </w:rPr>
            </w:pPr>
            <w:r w:rsidRPr="0027550F">
              <w:rPr>
                <w:rFonts w:asciiTheme="majorHAnsi" w:hAnsiTheme="majorHAnsi"/>
                <w:sz w:val="20"/>
                <w:szCs w:val="20"/>
                <w:lang w:eastAsia="ja-JP"/>
              </w:rPr>
              <w:t>Valid</w:t>
            </w:r>
          </w:p>
        </w:tc>
      </w:tr>
      <w:tr w:rsidR="0027550F" w:rsidRPr="0027550F" w14:paraId="58F83661" w14:textId="77777777" w:rsidTr="00C226FB">
        <w:tc>
          <w:tcPr>
            <w:tcW w:w="1242" w:type="dxa"/>
          </w:tcPr>
          <w:p w14:paraId="6E471E8A" w14:textId="01BC1F09" w:rsidR="003C20BE" w:rsidRPr="0027550F" w:rsidRDefault="003C20BE" w:rsidP="00480215">
            <w:pPr>
              <w:pStyle w:val="ListParagraph"/>
              <w:tabs>
                <w:tab w:val="right" w:pos="0"/>
              </w:tabs>
              <w:bidi w:val="0"/>
              <w:ind w:left="0"/>
              <w:jc w:val="center"/>
              <w:rPr>
                <w:rFonts w:asciiTheme="majorHAnsi" w:hAnsiTheme="majorHAnsi"/>
                <w:sz w:val="20"/>
                <w:szCs w:val="20"/>
                <w:lang w:eastAsia="ja-JP"/>
              </w:rPr>
            </w:pPr>
            <w:r w:rsidRPr="0027550F">
              <w:rPr>
                <w:rFonts w:asciiTheme="majorHAnsi" w:hAnsiTheme="majorHAnsi"/>
                <w:sz w:val="20"/>
                <w:szCs w:val="20"/>
                <w:lang w:eastAsia="ja-JP"/>
              </w:rPr>
              <w:t>Soal 10</w:t>
            </w:r>
          </w:p>
        </w:tc>
        <w:tc>
          <w:tcPr>
            <w:tcW w:w="1219" w:type="dxa"/>
          </w:tcPr>
          <w:p w14:paraId="396B7ADC" w14:textId="173687D1" w:rsidR="003C20BE" w:rsidRPr="0027550F" w:rsidRDefault="003C20BE" w:rsidP="00480215">
            <w:pPr>
              <w:jc w:val="center"/>
              <w:rPr>
                <w:rFonts w:asciiTheme="majorHAnsi" w:hAnsiTheme="majorHAnsi"/>
                <w:sz w:val="20"/>
                <w:szCs w:val="20"/>
              </w:rPr>
            </w:pPr>
            <w:r w:rsidRPr="0027550F">
              <w:rPr>
                <w:rFonts w:asciiTheme="majorHAnsi" w:hAnsiTheme="majorHAnsi"/>
                <w:sz w:val="20"/>
                <w:szCs w:val="20"/>
                <w:lang w:eastAsia="ja-JP"/>
              </w:rPr>
              <w:t>0,329</w:t>
            </w:r>
          </w:p>
        </w:tc>
        <w:tc>
          <w:tcPr>
            <w:tcW w:w="1423" w:type="dxa"/>
          </w:tcPr>
          <w:p w14:paraId="6B5524F5" w14:textId="77777777" w:rsidR="003C20BE" w:rsidRPr="0027550F" w:rsidRDefault="00991B1A" w:rsidP="00480215">
            <w:pPr>
              <w:pStyle w:val="ListParagraph"/>
              <w:tabs>
                <w:tab w:val="right" w:pos="0"/>
              </w:tabs>
              <w:bidi w:val="0"/>
              <w:ind w:left="0"/>
              <w:jc w:val="center"/>
              <w:rPr>
                <w:rFonts w:asciiTheme="majorHAnsi" w:hAnsiTheme="majorHAnsi"/>
                <w:sz w:val="20"/>
                <w:szCs w:val="20"/>
                <w:lang w:eastAsia="ja-JP"/>
              </w:rPr>
            </w:pPr>
            <w:r w:rsidRPr="0027550F">
              <w:rPr>
                <w:rFonts w:asciiTheme="majorHAnsi" w:hAnsiTheme="majorHAnsi"/>
                <w:sz w:val="20"/>
                <w:szCs w:val="20"/>
                <w:lang w:eastAsia="ja-JP"/>
              </w:rPr>
              <w:t>0,465</w:t>
            </w:r>
          </w:p>
        </w:tc>
        <w:tc>
          <w:tcPr>
            <w:tcW w:w="1463" w:type="dxa"/>
          </w:tcPr>
          <w:p w14:paraId="3C77BF71" w14:textId="293F71C0" w:rsidR="003C20BE" w:rsidRPr="0027550F" w:rsidRDefault="003C20BE" w:rsidP="00480215">
            <w:pPr>
              <w:pStyle w:val="ListParagraph"/>
              <w:tabs>
                <w:tab w:val="right" w:pos="0"/>
              </w:tabs>
              <w:bidi w:val="0"/>
              <w:ind w:left="0"/>
              <w:jc w:val="center"/>
              <w:rPr>
                <w:rFonts w:asciiTheme="majorHAnsi" w:hAnsiTheme="majorHAnsi"/>
                <w:sz w:val="20"/>
                <w:szCs w:val="20"/>
                <w:lang w:eastAsia="ja-JP"/>
              </w:rPr>
            </w:pPr>
            <w:r w:rsidRPr="0027550F">
              <w:rPr>
                <w:rFonts w:asciiTheme="majorHAnsi" w:hAnsiTheme="majorHAnsi"/>
                <w:sz w:val="20"/>
                <w:szCs w:val="20"/>
                <w:lang w:eastAsia="ja-JP"/>
              </w:rPr>
              <w:t>Valid</w:t>
            </w:r>
          </w:p>
        </w:tc>
      </w:tr>
      <w:tr w:rsidR="0027550F" w:rsidRPr="0027550F" w14:paraId="4C3C9DFC" w14:textId="77777777" w:rsidTr="00C226FB">
        <w:tc>
          <w:tcPr>
            <w:tcW w:w="1242" w:type="dxa"/>
          </w:tcPr>
          <w:p w14:paraId="454B0965" w14:textId="2B3672C0" w:rsidR="003C20BE" w:rsidRPr="0027550F" w:rsidRDefault="003C20BE" w:rsidP="00480215">
            <w:pPr>
              <w:pStyle w:val="ListParagraph"/>
              <w:tabs>
                <w:tab w:val="right" w:pos="0"/>
              </w:tabs>
              <w:bidi w:val="0"/>
              <w:ind w:left="0"/>
              <w:jc w:val="center"/>
              <w:rPr>
                <w:rFonts w:asciiTheme="majorHAnsi" w:hAnsiTheme="majorHAnsi"/>
                <w:sz w:val="20"/>
                <w:szCs w:val="20"/>
                <w:lang w:eastAsia="ja-JP"/>
              </w:rPr>
            </w:pPr>
            <w:r w:rsidRPr="0027550F">
              <w:rPr>
                <w:rFonts w:asciiTheme="majorHAnsi" w:hAnsiTheme="majorHAnsi"/>
                <w:sz w:val="20"/>
                <w:szCs w:val="20"/>
                <w:lang w:eastAsia="ja-JP"/>
              </w:rPr>
              <w:t>Soal 11</w:t>
            </w:r>
          </w:p>
        </w:tc>
        <w:tc>
          <w:tcPr>
            <w:tcW w:w="1219" w:type="dxa"/>
          </w:tcPr>
          <w:p w14:paraId="6AB43F94" w14:textId="22052C94" w:rsidR="003C20BE" w:rsidRPr="0027550F" w:rsidRDefault="003C20BE" w:rsidP="00480215">
            <w:pPr>
              <w:jc w:val="center"/>
              <w:rPr>
                <w:rFonts w:asciiTheme="majorHAnsi" w:hAnsiTheme="majorHAnsi"/>
                <w:sz w:val="20"/>
                <w:szCs w:val="20"/>
              </w:rPr>
            </w:pPr>
            <w:r w:rsidRPr="0027550F">
              <w:rPr>
                <w:rFonts w:asciiTheme="majorHAnsi" w:hAnsiTheme="majorHAnsi"/>
                <w:sz w:val="20"/>
                <w:szCs w:val="20"/>
                <w:lang w:eastAsia="ja-JP"/>
              </w:rPr>
              <w:t>0,329</w:t>
            </w:r>
          </w:p>
        </w:tc>
        <w:tc>
          <w:tcPr>
            <w:tcW w:w="1423" w:type="dxa"/>
          </w:tcPr>
          <w:p w14:paraId="1FF81371" w14:textId="77777777" w:rsidR="003C20BE" w:rsidRPr="0027550F" w:rsidRDefault="003C20BE" w:rsidP="00480215">
            <w:pPr>
              <w:pStyle w:val="ListParagraph"/>
              <w:tabs>
                <w:tab w:val="right" w:pos="0"/>
              </w:tabs>
              <w:bidi w:val="0"/>
              <w:ind w:left="0"/>
              <w:jc w:val="center"/>
              <w:rPr>
                <w:rFonts w:asciiTheme="majorHAnsi" w:hAnsiTheme="majorHAnsi"/>
                <w:sz w:val="20"/>
                <w:szCs w:val="20"/>
                <w:lang w:eastAsia="ja-JP"/>
              </w:rPr>
            </w:pPr>
            <w:r w:rsidRPr="0027550F">
              <w:rPr>
                <w:rFonts w:asciiTheme="majorHAnsi" w:hAnsiTheme="majorHAnsi"/>
                <w:sz w:val="20"/>
                <w:szCs w:val="20"/>
                <w:lang w:eastAsia="ja-JP"/>
              </w:rPr>
              <w:t>0,000</w:t>
            </w:r>
          </w:p>
        </w:tc>
        <w:tc>
          <w:tcPr>
            <w:tcW w:w="1463" w:type="dxa"/>
          </w:tcPr>
          <w:p w14:paraId="0B0EA780" w14:textId="0D76FFC9" w:rsidR="003C20BE" w:rsidRPr="0027550F" w:rsidRDefault="003C20BE" w:rsidP="00480215">
            <w:pPr>
              <w:pStyle w:val="ListParagraph"/>
              <w:tabs>
                <w:tab w:val="right" w:pos="0"/>
              </w:tabs>
              <w:bidi w:val="0"/>
              <w:ind w:left="0"/>
              <w:jc w:val="center"/>
              <w:rPr>
                <w:rFonts w:asciiTheme="majorHAnsi" w:hAnsiTheme="majorHAnsi"/>
                <w:sz w:val="20"/>
                <w:szCs w:val="20"/>
                <w:lang w:eastAsia="ja-JP"/>
              </w:rPr>
            </w:pPr>
            <w:r w:rsidRPr="0027550F">
              <w:rPr>
                <w:rFonts w:asciiTheme="majorHAnsi" w:hAnsiTheme="majorHAnsi"/>
                <w:sz w:val="20"/>
                <w:szCs w:val="20"/>
                <w:lang w:eastAsia="ja-JP"/>
              </w:rPr>
              <w:t>Tidak Valid</w:t>
            </w:r>
          </w:p>
        </w:tc>
      </w:tr>
      <w:tr w:rsidR="0027550F" w:rsidRPr="0027550F" w14:paraId="678B645C" w14:textId="77777777" w:rsidTr="00C226FB">
        <w:tc>
          <w:tcPr>
            <w:tcW w:w="1242" w:type="dxa"/>
          </w:tcPr>
          <w:p w14:paraId="4C85A722" w14:textId="62DCE878" w:rsidR="003C20BE" w:rsidRPr="0027550F" w:rsidRDefault="003C20BE" w:rsidP="00480215">
            <w:pPr>
              <w:pStyle w:val="ListParagraph"/>
              <w:tabs>
                <w:tab w:val="right" w:pos="0"/>
              </w:tabs>
              <w:bidi w:val="0"/>
              <w:ind w:left="0"/>
              <w:jc w:val="center"/>
              <w:rPr>
                <w:rFonts w:asciiTheme="majorHAnsi" w:hAnsiTheme="majorHAnsi"/>
                <w:sz w:val="20"/>
                <w:szCs w:val="20"/>
                <w:lang w:eastAsia="ja-JP"/>
              </w:rPr>
            </w:pPr>
            <w:r w:rsidRPr="0027550F">
              <w:rPr>
                <w:rFonts w:asciiTheme="majorHAnsi" w:hAnsiTheme="majorHAnsi"/>
                <w:sz w:val="20"/>
                <w:szCs w:val="20"/>
                <w:lang w:eastAsia="ja-JP"/>
              </w:rPr>
              <w:t>Soal 12</w:t>
            </w:r>
          </w:p>
        </w:tc>
        <w:tc>
          <w:tcPr>
            <w:tcW w:w="1219" w:type="dxa"/>
          </w:tcPr>
          <w:p w14:paraId="3E69B458" w14:textId="3B8BE077" w:rsidR="003C20BE" w:rsidRPr="0027550F" w:rsidRDefault="003C20BE" w:rsidP="00480215">
            <w:pPr>
              <w:jc w:val="center"/>
              <w:rPr>
                <w:rFonts w:asciiTheme="majorHAnsi" w:hAnsiTheme="majorHAnsi"/>
                <w:sz w:val="20"/>
                <w:szCs w:val="20"/>
              </w:rPr>
            </w:pPr>
            <w:r w:rsidRPr="0027550F">
              <w:rPr>
                <w:rFonts w:asciiTheme="majorHAnsi" w:hAnsiTheme="majorHAnsi"/>
                <w:sz w:val="20"/>
                <w:szCs w:val="20"/>
                <w:lang w:eastAsia="ja-JP"/>
              </w:rPr>
              <w:t>0,329</w:t>
            </w:r>
          </w:p>
        </w:tc>
        <w:tc>
          <w:tcPr>
            <w:tcW w:w="1423" w:type="dxa"/>
          </w:tcPr>
          <w:p w14:paraId="78386A82" w14:textId="77777777" w:rsidR="003C20BE" w:rsidRPr="0027550F" w:rsidRDefault="003C20BE" w:rsidP="00480215">
            <w:pPr>
              <w:pStyle w:val="ListParagraph"/>
              <w:tabs>
                <w:tab w:val="right" w:pos="0"/>
              </w:tabs>
              <w:bidi w:val="0"/>
              <w:ind w:left="0"/>
              <w:jc w:val="center"/>
              <w:rPr>
                <w:rFonts w:asciiTheme="majorHAnsi" w:hAnsiTheme="majorHAnsi"/>
                <w:sz w:val="20"/>
                <w:szCs w:val="20"/>
                <w:lang w:eastAsia="ja-JP"/>
              </w:rPr>
            </w:pPr>
            <w:r w:rsidRPr="0027550F">
              <w:rPr>
                <w:rFonts w:asciiTheme="majorHAnsi" w:hAnsiTheme="majorHAnsi"/>
                <w:sz w:val="20"/>
                <w:szCs w:val="20"/>
                <w:lang w:eastAsia="ja-JP"/>
              </w:rPr>
              <w:t>0,000</w:t>
            </w:r>
          </w:p>
        </w:tc>
        <w:tc>
          <w:tcPr>
            <w:tcW w:w="1463" w:type="dxa"/>
          </w:tcPr>
          <w:p w14:paraId="275AF590" w14:textId="38D2E3B9" w:rsidR="003C20BE" w:rsidRPr="0027550F" w:rsidRDefault="003C20BE" w:rsidP="00480215">
            <w:pPr>
              <w:pStyle w:val="ListParagraph"/>
              <w:tabs>
                <w:tab w:val="right" w:pos="0"/>
              </w:tabs>
              <w:bidi w:val="0"/>
              <w:ind w:left="0"/>
              <w:jc w:val="center"/>
              <w:rPr>
                <w:rFonts w:asciiTheme="majorHAnsi" w:hAnsiTheme="majorHAnsi"/>
                <w:sz w:val="20"/>
                <w:szCs w:val="20"/>
                <w:lang w:eastAsia="ja-JP"/>
              </w:rPr>
            </w:pPr>
            <w:r w:rsidRPr="0027550F">
              <w:rPr>
                <w:rFonts w:asciiTheme="majorHAnsi" w:hAnsiTheme="majorHAnsi"/>
                <w:sz w:val="20"/>
                <w:szCs w:val="20"/>
                <w:lang w:eastAsia="ja-JP"/>
              </w:rPr>
              <w:t>Tidak Valid</w:t>
            </w:r>
          </w:p>
        </w:tc>
      </w:tr>
      <w:tr w:rsidR="0027550F" w:rsidRPr="0027550F" w14:paraId="590EDD95" w14:textId="77777777" w:rsidTr="00C226FB">
        <w:tc>
          <w:tcPr>
            <w:tcW w:w="1242" w:type="dxa"/>
          </w:tcPr>
          <w:p w14:paraId="69960F76" w14:textId="4FCF30B0" w:rsidR="003C20BE" w:rsidRPr="0027550F" w:rsidRDefault="003C20BE" w:rsidP="00480215">
            <w:pPr>
              <w:pStyle w:val="ListParagraph"/>
              <w:tabs>
                <w:tab w:val="right" w:pos="0"/>
              </w:tabs>
              <w:bidi w:val="0"/>
              <w:ind w:left="0"/>
              <w:jc w:val="center"/>
              <w:rPr>
                <w:rFonts w:asciiTheme="majorHAnsi" w:hAnsiTheme="majorHAnsi"/>
                <w:sz w:val="20"/>
                <w:szCs w:val="20"/>
                <w:lang w:eastAsia="ja-JP"/>
              </w:rPr>
            </w:pPr>
            <w:r w:rsidRPr="0027550F">
              <w:rPr>
                <w:rFonts w:asciiTheme="majorHAnsi" w:hAnsiTheme="majorHAnsi"/>
                <w:sz w:val="20"/>
                <w:szCs w:val="20"/>
                <w:lang w:eastAsia="ja-JP"/>
              </w:rPr>
              <w:t>Soal 13</w:t>
            </w:r>
          </w:p>
        </w:tc>
        <w:tc>
          <w:tcPr>
            <w:tcW w:w="1219" w:type="dxa"/>
          </w:tcPr>
          <w:p w14:paraId="3CDC0D3D" w14:textId="5A8BBBC2" w:rsidR="003C20BE" w:rsidRPr="0027550F" w:rsidRDefault="003C20BE" w:rsidP="00480215">
            <w:pPr>
              <w:jc w:val="center"/>
              <w:rPr>
                <w:rFonts w:asciiTheme="majorHAnsi" w:hAnsiTheme="majorHAnsi"/>
                <w:sz w:val="20"/>
                <w:szCs w:val="20"/>
              </w:rPr>
            </w:pPr>
            <w:r w:rsidRPr="0027550F">
              <w:rPr>
                <w:rFonts w:asciiTheme="majorHAnsi" w:hAnsiTheme="majorHAnsi"/>
                <w:sz w:val="20"/>
                <w:szCs w:val="20"/>
                <w:lang w:eastAsia="ja-JP"/>
              </w:rPr>
              <w:t>0,329</w:t>
            </w:r>
          </w:p>
        </w:tc>
        <w:tc>
          <w:tcPr>
            <w:tcW w:w="1423" w:type="dxa"/>
          </w:tcPr>
          <w:p w14:paraId="60F4C229" w14:textId="77777777" w:rsidR="003C20BE" w:rsidRPr="0027550F" w:rsidRDefault="003C20BE" w:rsidP="00480215">
            <w:pPr>
              <w:pStyle w:val="ListParagraph"/>
              <w:tabs>
                <w:tab w:val="right" w:pos="0"/>
              </w:tabs>
              <w:bidi w:val="0"/>
              <w:ind w:left="0"/>
              <w:jc w:val="center"/>
              <w:rPr>
                <w:rFonts w:asciiTheme="majorHAnsi" w:hAnsiTheme="majorHAnsi"/>
                <w:sz w:val="20"/>
                <w:szCs w:val="20"/>
                <w:lang w:eastAsia="ja-JP"/>
              </w:rPr>
            </w:pPr>
            <w:r w:rsidRPr="0027550F">
              <w:rPr>
                <w:rFonts w:asciiTheme="majorHAnsi" w:hAnsiTheme="majorHAnsi"/>
                <w:sz w:val="20"/>
                <w:szCs w:val="20"/>
                <w:lang w:eastAsia="ja-JP"/>
              </w:rPr>
              <w:t>0,000</w:t>
            </w:r>
          </w:p>
        </w:tc>
        <w:tc>
          <w:tcPr>
            <w:tcW w:w="1463" w:type="dxa"/>
          </w:tcPr>
          <w:p w14:paraId="28C99967" w14:textId="3DAEE9ED" w:rsidR="003C20BE" w:rsidRPr="0027550F" w:rsidRDefault="003C20BE" w:rsidP="00480215">
            <w:pPr>
              <w:pStyle w:val="ListParagraph"/>
              <w:tabs>
                <w:tab w:val="right" w:pos="0"/>
              </w:tabs>
              <w:bidi w:val="0"/>
              <w:ind w:left="0"/>
              <w:jc w:val="center"/>
              <w:rPr>
                <w:rFonts w:asciiTheme="majorHAnsi" w:hAnsiTheme="majorHAnsi"/>
                <w:sz w:val="20"/>
                <w:szCs w:val="20"/>
                <w:lang w:eastAsia="ja-JP"/>
              </w:rPr>
            </w:pPr>
            <w:r w:rsidRPr="0027550F">
              <w:rPr>
                <w:rFonts w:asciiTheme="majorHAnsi" w:hAnsiTheme="majorHAnsi"/>
                <w:sz w:val="20"/>
                <w:szCs w:val="20"/>
                <w:lang w:eastAsia="ja-JP"/>
              </w:rPr>
              <w:t>Tidak Valid</w:t>
            </w:r>
          </w:p>
        </w:tc>
      </w:tr>
    </w:tbl>
    <w:p w14:paraId="795C0FAD" w14:textId="4BB0BB95" w:rsidR="008274FF" w:rsidRPr="0027550F" w:rsidRDefault="008274FF" w:rsidP="009B2676">
      <w:pPr>
        <w:pStyle w:val="ListParagraph"/>
        <w:bidi w:val="0"/>
        <w:spacing w:before="240" w:after="0" w:line="360" w:lineRule="auto"/>
        <w:jc w:val="both"/>
        <w:rPr>
          <w:rFonts w:asciiTheme="majorHAnsi" w:eastAsia="Times New Roman" w:hAnsiTheme="majorHAnsi" w:cs="Times New Roman"/>
          <w:sz w:val="24"/>
          <w:szCs w:val="24"/>
        </w:rPr>
      </w:pPr>
      <w:r w:rsidRPr="0027550F">
        <w:rPr>
          <w:rFonts w:asciiTheme="majorHAnsi" w:eastAsia="Times New Roman" w:hAnsiTheme="majorHAnsi" w:cs="Times New Roman"/>
        </w:rPr>
        <w:t>Tabel 4.1 di atas menunjukkan bahwa sepuluh butir soal, dengan nomor dari</w:t>
      </w:r>
      <w:r w:rsidR="009B2676" w:rsidRPr="0027550F">
        <w:rPr>
          <w:rFonts w:asciiTheme="majorHAnsi" w:eastAsia="Times New Roman" w:hAnsiTheme="majorHAnsi" w:cs="Times New Roman"/>
        </w:rPr>
        <w:t xml:space="preserve"> 1 hingga 10 dinyatakan vali dan 3 butir</w:t>
      </w:r>
      <w:r w:rsidRPr="0027550F">
        <w:rPr>
          <w:rFonts w:asciiTheme="majorHAnsi" w:eastAsia="Times New Roman" w:hAnsiTheme="majorHAnsi" w:cs="Times New Roman"/>
        </w:rPr>
        <w:t xml:space="preserve"> soal yang tersisa dinyatakan tidak valid karena tidak memenuhi kriteria</w:t>
      </w:r>
      <w:r w:rsidR="00AC3682" w:rsidRPr="0027550F">
        <w:rPr>
          <w:rFonts w:asciiTheme="majorHAnsi" w:eastAsia="Times New Roman" w:hAnsiTheme="majorHAnsi" w:cs="Times New Roman"/>
        </w:rPr>
        <w:t xml:space="preserve"> uji</w:t>
      </w:r>
      <w:r w:rsidRPr="0027550F">
        <w:rPr>
          <w:rFonts w:asciiTheme="majorHAnsi" w:eastAsia="Times New Roman" w:hAnsiTheme="majorHAnsi" w:cs="Times New Roman"/>
        </w:rPr>
        <w:t xml:space="preserve"> validitas</w:t>
      </w:r>
      <w:r w:rsidR="00AC3682" w:rsidRPr="0027550F">
        <w:rPr>
          <w:rFonts w:asciiTheme="majorHAnsi" w:eastAsia="Times New Roman" w:hAnsiTheme="majorHAnsi" w:cs="Times New Roman"/>
        </w:rPr>
        <w:t xml:space="preserve"> soal</w:t>
      </w:r>
      <w:r w:rsidRPr="0027550F">
        <w:rPr>
          <w:rFonts w:asciiTheme="majorHAnsi" w:eastAsia="Times New Roman" w:hAnsiTheme="majorHAnsi" w:cs="Times New Roman"/>
        </w:rPr>
        <w:t xml:space="preserve">. </w:t>
      </w:r>
    </w:p>
    <w:p w14:paraId="5BD25110" w14:textId="77777777" w:rsidR="003C20BE" w:rsidRPr="0027550F" w:rsidRDefault="00905B85" w:rsidP="008274FF">
      <w:pPr>
        <w:pStyle w:val="ListParagraph"/>
        <w:numPr>
          <w:ilvl w:val="1"/>
          <w:numId w:val="13"/>
        </w:numPr>
        <w:bidi w:val="0"/>
        <w:spacing w:line="360" w:lineRule="auto"/>
        <w:ind w:left="567" w:hanging="283"/>
        <w:jc w:val="left"/>
        <w:rPr>
          <w:rFonts w:asciiTheme="majorHAnsi" w:hAnsiTheme="majorHAnsi"/>
          <w:lang w:eastAsia="ja-JP"/>
        </w:rPr>
      </w:pPr>
      <w:r w:rsidRPr="0027550F">
        <w:rPr>
          <w:rFonts w:asciiTheme="majorHAnsi" w:hAnsiTheme="majorHAnsi"/>
          <w:lang w:eastAsia="ja-JP"/>
        </w:rPr>
        <w:t xml:space="preserve">Hasil </w:t>
      </w:r>
      <w:r w:rsidR="00323D0D" w:rsidRPr="0027550F">
        <w:rPr>
          <w:rFonts w:asciiTheme="majorHAnsi" w:hAnsiTheme="majorHAnsi"/>
          <w:lang w:eastAsia="ja-JP"/>
        </w:rPr>
        <w:t xml:space="preserve">Analisis </w:t>
      </w:r>
      <w:r w:rsidRPr="0027550F">
        <w:rPr>
          <w:rFonts w:asciiTheme="majorHAnsi" w:hAnsiTheme="majorHAnsi"/>
          <w:lang w:eastAsia="ja-JP"/>
        </w:rPr>
        <w:t>Uji Realibilitas</w:t>
      </w:r>
    </w:p>
    <w:p w14:paraId="2E7CBE56" w14:textId="715409DA" w:rsidR="003C20BE" w:rsidRPr="0027550F" w:rsidRDefault="00D27EBA" w:rsidP="00D27EBA">
      <w:pPr>
        <w:pStyle w:val="ListParagraph"/>
        <w:tabs>
          <w:tab w:val="right" w:pos="0"/>
        </w:tabs>
        <w:bidi w:val="0"/>
        <w:spacing w:line="360" w:lineRule="auto"/>
        <w:ind w:left="567"/>
        <w:jc w:val="both"/>
        <w:rPr>
          <w:rFonts w:asciiTheme="majorHAnsi" w:hAnsiTheme="majorHAnsi"/>
          <w:lang w:eastAsia="ja-JP"/>
        </w:rPr>
      </w:pPr>
      <w:r w:rsidRPr="0027550F">
        <w:rPr>
          <w:rFonts w:asciiTheme="majorHAnsi" w:hAnsiTheme="majorHAnsi"/>
          <w:lang w:eastAsia="ja-JP"/>
        </w:rPr>
        <w:tab/>
        <w:t xml:space="preserve">Analisis uji realibilitas merupakan proses yang dilakukan dalam penelitian ini untuk mengukur tingkat konsistensi instrumen penelitian. </w:t>
      </w:r>
      <w:r w:rsidR="00D0468D" w:rsidRPr="0027550F">
        <w:rPr>
          <w:rFonts w:asciiTheme="majorHAnsi" w:hAnsiTheme="majorHAnsi"/>
          <w:lang w:eastAsia="ja-JP"/>
        </w:rPr>
        <w:t xml:space="preserve">Tujuan uji </w:t>
      </w:r>
      <w:r w:rsidR="00323D0D" w:rsidRPr="0027550F">
        <w:rPr>
          <w:rFonts w:asciiTheme="majorHAnsi" w:hAnsiTheme="majorHAnsi"/>
          <w:lang w:eastAsia="ja-JP"/>
        </w:rPr>
        <w:t xml:space="preserve">relibilitas </w:t>
      </w:r>
      <w:r w:rsidR="003C20BE" w:rsidRPr="0027550F">
        <w:rPr>
          <w:rFonts w:asciiTheme="majorHAnsi" w:hAnsiTheme="majorHAnsi"/>
          <w:lang w:eastAsia="ja-JP"/>
        </w:rPr>
        <w:t xml:space="preserve">adalah untuk mengetahui </w:t>
      </w:r>
      <w:r w:rsidR="00323D0D" w:rsidRPr="0027550F">
        <w:rPr>
          <w:rFonts w:asciiTheme="majorHAnsi" w:hAnsiTheme="majorHAnsi"/>
          <w:lang w:eastAsia="ja-JP"/>
        </w:rPr>
        <w:t xml:space="preserve">konsistensi </w:t>
      </w:r>
      <w:r w:rsidR="003C20BE" w:rsidRPr="0027550F">
        <w:rPr>
          <w:rFonts w:asciiTheme="majorHAnsi" w:hAnsiTheme="majorHAnsi"/>
          <w:lang w:eastAsia="ja-JP"/>
        </w:rPr>
        <w:t xml:space="preserve">hasil yang diperoleh </w:t>
      </w:r>
      <w:r w:rsidR="00323D0D" w:rsidRPr="0027550F">
        <w:rPr>
          <w:rFonts w:asciiTheme="majorHAnsi" w:hAnsiTheme="majorHAnsi"/>
          <w:lang w:eastAsia="ja-JP"/>
        </w:rPr>
        <w:t>apabila instru</w:t>
      </w:r>
      <w:r w:rsidR="009B2676" w:rsidRPr="0027550F">
        <w:rPr>
          <w:rFonts w:asciiTheme="majorHAnsi" w:hAnsiTheme="majorHAnsi"/>
          <w:lang w:eastAsia="ja-JP"/>
        </w:rPr>
        <w:t>m</w:t>
      </w:r>
      <w:r w:rsidR="00323D0D" w:rsidRPr="0027550F">
        <w:rPr>
          <w:rFonts w:asciiTheme="majorHAnsi" w:hAnsiTheme="majorHAnsi"/>
          <w:lang w:eastAsia="ja-JP"/>
        </w:rPr>
        <w:t xml:space="preserve">en diberikan </w:t>
      </w:r>
      <w:r w:rsidR="003C20BE" w:rsidRPr="0027550F">
        <w:rPr>
          <w:rFonts w:asciiTheme="majorHAnsi" w:hAnsiTheme="majorHAnsi"/>
          <w:lang w:eastAsia="ja-JP"/>
        </w:rPr>
        <w:t xml:space="preserve">berulang </w:t>
      </w:r>
      <w:r w:rsidR="00323D0D" w:rsidRPr="0027550F">
        <w:rPr>
          <w:rFonts w:asciiTheme="majorHAnsi" w:hAnsiTheme="majorHAnsi"/>
          <w:lang w:eastAsia="ja-JP"/>
        </w:rPr>
        <w:t>ke</w:t>
      </w:r>
      <w:r w:rsidR="003C20BE" w:rsidRPr="0027550F">
        <w:rPr>
          <w:rFonts w:asciiTheme="majorHAnsi" w:hAnsiTheme="majorHAnsi"/>
          <w:lang w:eastAsia="ja-JP"/>
        </w:rPr>
        <w:t xml:space="preserve">pada subjek yang sama. </w:t>
      </w:r>
      <w:r w:rsidR="008274FF" w:rsidRPr="0027550F">
        <w:rPr>
          <w:rFonts w:asciiTheme="majorHAnsi" w:hAnsiTheme="majorHAnsi"/>
          <w:lang w:eastAsia="ja-JP"/>
        </w:rPr>
        <w:t>H</w:t>
      </w:r>
      <w:r w:rsidR="00FE0AB7" w:rsidRPr="0027550F">
        <w:rPr>
          <w:rFonts w:asciiTheme="majorHAnsi" w:hAnsiTheme="majorHAnsi"/>
          <w:lang w:eastAsia="ja-JP"/>
        </w:rPr>
        <w:t xml:space="preserve">asil perhitungan reliabilitas soal </w:t>
      </w:r>
      <w:r w:rsidR="008274FF" w:rsidRPr="0027550F">
        <w:rPr>
          <w:rFonts w:asciiTheme="majorHAnsi" w:hAnsiTheme="majorHAnsi"/>
          <w:lang w:eastAsia="ja-JP"/>
        </w:rPr>
        <w:lastRenderedPageBreak/>
        <w:t>menunjukkan</w:t>
      </w:r>
      <w:r w:rsidR="00FE0AB7" w:rsidRPr="0027550F">
        <w:rPr>
          <w:rFonts w:asciiTheme="majorHAnsi" w:hAnsiTheme="majorHAnsi"/>
          <w:lang w:eastAsia="ja-JP"/>
        </w:rPr>
        <w:t xml:space="preserve"> s</w:t>
      </w:r>
      <w:r w:rsidR="00991B1A" w:rsidRPr="0027550F">
        <w:rPr>
          <w:rFonts w:asciiTheme="majorHAnsi" w:hAnsiTheme="majorHAnsi"/>
          <w:lang w:eastAsia="ja-JP"/>
        </w:rPr>
        <w:t>ebesar 0,737</w:t>
      </w:r>
      <w:r w:rsidR="00323D0D" w:rsidRPr="0027550F">
        <w:rPr>
          <w:rFonts w:asciiTheme="majorHAnsi" w:hAnsiTheme="majorHAnsi"/>
          <w:lang w:eastAsia="ja-JP"/>
        </w:rPr>
        <w:t xml:space="preserve">. </w:t>
      </w:r>
      <w:r w:rsidR="003C20BE" w:rsidRPr="0027550F">
        <w:rPr>
          <w:rFonts w:asciiTheme="majorHAnsi" w:hAnsiTheme="majorHAnsi"/>
          <w:lang w:eastAsia="ja-JP"/>
        </w:rPr>
        <w:t xml:space="preserve">Hasil perhitungan reliabilitas soal menggunakan </w:t>
      </w:r>
      <w:r w:rsidR="003C20BE" w:rsidRPr="0027550F">
        <w:rPr>
          <w:rFonts w:asciiTheme="majorHAnsi" w:hAnsiTheme="majorHAnsi"/>
          <w:i/>
          <w:iCs/>
          <w:lang w:eastAsia="ja-JP"/>
        </w:rPr>
        <w:t>Cronbach’s Alpha</w:t>
      </w:r>
      <w:r w:rsidR="003C20BE" w:rsidRPr="0027550F">
        <w:rPr>
          <w:rFonts w:asciiTheme="majorHAnsi" w:hAnsiTheme="majorHAnsi"/>
          <w:lang w:eastAsia="ja-JP"/>
        </w:rPr>
        <w:t xml:space="preserve"> seperti </w:t>
      </w:r>
      <w:r w:rsidR="00323D0D" w:rsidRPr="0027550F">
        <w:rPr>
          <w:rFonts w:asciiTheme="majorHAnsi" w:hAnsiTheme="majorHAnsi"/>
          <w:lang w:eastAsia="ja-JP"/>
        </w:rPr>
        <w:t>Tabel 4.2</w:t>
      </w:r>
      <w:r w:rsidR="00480215" w:rsidRPr="0027550F">
        <w:rPr>
          <w:rFonts w:asciiTheme="majorHAnsi" w:hAnsiTheme="majorHAnsi"/>
          <w:lang w:eastAsia="ja-JP"/>
        </w:rPr>
        <w:t>.</w:t>
      </w:r>
    </w:p>
    <w:p w14:paraId="029EB5D3" w14:textId="77777777" w:rsidR="003C20BE" w:rsidRPr="0027550F" w:rsidRDefault="00CC3968" w:rsidP="00692EA8">
      <w:pPr>
        <w:pStyle w:val="ListParagraph"/>
        <w:tabs>
          <w:tab w:val="right" w:pos="0"/>
        </w:tabs>
        <w:bidi w:val="0"/>
        <w:spacing w:line="360" w:lineRule="auto"/>
        <w:ind w:left="567"/>
        <w:jc w:val="both"/>
        <w:rPr>
          <w:rFonts w:asciiTheme="majorHAnsi" w:hAnsiTheme="majorHAnsi"/>
          <w:lang w:eastAsia="ja-JP"/>
        </w:rPr>
      </w:pPr>
      <w:r w:rsidRPr="0027550F">
        <w:rPr>
          <w:rFonts w:asciiTheme="majorHAnsi" w:hAnsiTheme="majorHAnsi"/>
          <w:b/>
          <w:bCs/>
          <w:lang w:eastAsia="ja-JP"/>
        </w:rPr>
        <w:t>Tabel</w:t>
      </w:r>
      <w:r w:rsidR="003C20BE" w:rsidRPr="0027550F">
        <w:rPr>
          <w:rFonts w:asciiTheme="majorHAnsi" w:hAnsiTheme="majorHAnsi"/>
          <w:b/>
          <w:bCs/>
          <w:lang w:eastAsia="ja-JP"/>
        </w:rPr>
        <w:t xml:space="preserve"> 4.2</w:t>
      </w:r>
      <w:r w:rsidR="003C20BE" w:rsidRPr="0027550F">
        <w:rPr>
          <w:rFonts w:asciiTheme="majorHAnsi" w:hAnsiTheme="majorHAnsi"/>
          <w:lang w:eastAsia="ja-JP"/>
        </w:rPr>
        <w:t xml:space="preserve"> Hasil</w:t>
      </w:r>
      <w:r w:rsidR="00323D0D" w:rsidRPr="0027550F">
        <w:rPr>
          <w:rFonts w:asciiTheme="majorHAnsi" w:hAnsiTheme="majorHAnsi"/>
          <w:lang w:eastAsia="ja-JP"/>
        </w:rPr>
        <w:t xml:space="preserve"> Analisis</w:t>
      </w:r>
      <w:r w:rsidR="003C20BE" w:rsidRPr="0027550F">
        <w:rPr>
          <w:rFonts w:asciiTheme="majorHAnsi" w:hAnsiTheme="majorHAnsi"/>
          <w:lang w:eastAsia="ja-JP"/>
        </w:rPr>
        <w:t xml:space="preserve"> Uji Reliabilitas</w:t>
      </w:r>
    </w:p>
    <w:tbl>
      <w:tblPr>
        <w:tblStyle w:val="TableGrid"/>
        <w:tblW w:w="0" w:type="auto"/>
        <w:tblInd w:w="67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30"/>
        <w:gridCol w:w="2751"/>
      </w:tblGrid>
      <w:tr w:rsidR="0027550F" w:rsidRPr="0027550F" w14:paraId="6A3B161F" w14:textId="77777777" w:rsidTr="00C226FB">
        <w:trPr>
          <w:trHeight w:val="270"/>
        </w:trPr>
        <w:tc>
          <w:tcPr>
            <w:tcW w:w="2630" w:type="dxa"/>
            <w:tcBorders>
              <w:bottom w:val="single" w:sz="4" w:space="0" w:color="auto"/>
            </w:tcBorders>
          </w:tcPr>
          <w:p w14:paraId="1DB20532" w14:textId="77777777" w:rsidR="003C20BE" w:rsidRPr="0027550F" w:rsidRDefault="003C20BE" w:rsidP="00480215">
            <w:pPr>
              <w:pStyle w:val="ListParagraph"/>
              <w:tabs>
                <w:tab w:val="right" w:pos="0"/>
              </w:tabs>
              <w:bidi w:val="0"/>
              <w:ind w:left="0"/>
              <w:jc w:val="center"/>
              <w:rPr>
                <w:rFonts w:asciiTheme="majorHAnsi" w:hAnsiTheme="majorHAnsi"/>
                <w:b/>
                <w:bCs/>
                <w:sz w:val="20"/>
                <w:szCs w:val="20"/>
                <w:lang w:eastAsia="ja-JP"/>
              </w:rPr>
            </w:pPr>
            <w:r w:rsidRPr="0027550F">
              <w:rPr>
                <w:rFonts w:asciiTheme="majorHAnsi" w:hAnsiTheme="majorHAnsi"/>
                <w:b/>
                <w:bCs/>
                <w:sz w:val="20"/>
                <w:szCs w:val="20"/>
                <w:lang w:eastAsia="ja-JP"/>
              </w:rPr>
              <w:t>Reliabilitas</w:t>
            </w:r>
          </w:p>
        </w:tc>
        <w:tc>
          <w:tcPr>
            <w:tcW w:w="2751" w:type="dxa"/>
            <w:tcBorders>
              <w:bottom w:val="single" w:sz="4" w:space="0" w:color="auto"/>
            </w:tcBorders>
          </w:tcPr>
          <w:p w14:paraId="517E02B7" w14:textId="77777777" w:rsidR="003C20BE" w:rsidRPr="0027550F" w:rsidRDefault="003C20BE" w:rsidP="00480215">
            <w:pPr>
              <w:pStyle w:val="ListParagraph"/>
              <w:tabs>
                <w:tab w:val="right" w:pos="0"/>
              </w:tabs>
              <w:bidi w:val="0"/>
              <w:ind w:left="0"/>
              <w:jc w:val="center"/>
              <w:rPr>
                <w:rFonts w:asciiTheme="majorHAnsi" w:hAnsiTheme="majorHAnsi"/>
                <w:b/>
                <w:bCs/>
                <w:sz w:val="20"/>
                <w:szCs w:val="20"/>
                <w:lang w:eastAsia="ja-JP"/>
              </w:rPr>
            </w:pPr>
            <w:r w:rsidRPr="0027550F">
              <w:rPr>
                <w:rFonts w:asciiTheme="majorHAnsi" w:hAnsiTheme="majorHAnsi"/>
                <w:b/>
                <w:bCs/>
                <w:sz w:val="20"/>
                <w:szCs w:val="20"/>
                <w:lang w:eastAsia="ja-JP"/>
              </w:rPr>
              <w:t>Interpretasi</w:t>
            </w:r>
          </w:p>
        </w:tc>
      </w:tr>
      <w:tr w:rsidR="0027550F" w:rsidRPr="0027550F" w14:paraId="5CE97835" w14:textId="77777777" w:rsidTr="00C226FB">
        <w:trPr>
          <w:trHeight w:val="105"/>
        </w:trPr>
        <w:tc>
          <w:tcPr>
            <w:tcW w:w="2630" w:type="dxa"/>
            <w:tcBorders>
              <w:top w:val="single" w:sz="4" w:space="0" w:color="auto"/>
            </w:tcBorders>
          </w:tcPr>
          <w:p w14:paraId="77CC95D3" w14:textId="77777777" w:rsidR="003C20BE" w:rsidRPr="0027550F" w:rsidRDefault="00991B1A" w:rsidP="00480215">
            <w:pPr>
              <w:pStyle w:val="ListParagraph"/>
              <w:tabs>
                <w:tab w:val="right" w:pos="0"/>
              </w:tabs>
              <w:bidi w:val="0"/>
              <w:ind w:left="0"/>
              <w:jc w:val="center"/>
              <w:rPr>
                <w:rFonts w:asciiTheme="majorHAnsi" w:hAnsiTheme="majorHAnsi"/>
                <w:b/>
                <w:bCs/>
                <w:sz w:val="20"/>
                <w:szCs w:val="20"/>
                <w:lang w:eastAsia="ja-JP"/>
              </w:rPr>
            </w:pPr>
            <w:r w:rsidRPr="0027550F">
              <w:rPr>
                <w:rFonts w:asciiTheme="majorHAnsi" w:hAnsiTheme="majorHAnsi"/>
                <w:sz w:val="20"/>
                <w:szCs w:val="20"/>
                <w:lang w:eastAsia="ja-JP"/>
              </w:rPr>
              <w:t>0,737</w:t>
            </w:r>
          </w:p>
        </w:tc>
        <w:tc>
          <w:tcPr>
            <w:tcW w:w="2751" w:type="dxa"/>
            <w:tcBorders>
              <w:top w:val="single" w:sz="4" w:space="0" w:color="auto"/>
            </w:tcBorders>
          </w:tcPr>
          <w:p w14:paraId="7E9CB570" w14:textId="77777777" w:rsidR="003C20BE" w:rsidRPr="0027550F" w:rsidRDefault="003C20BE" w:rsidP="00480215">
            <w:pPr>
              <w:pStyle w:val="ListParagraph"/>
              <w:tabs>
                <w:tab w:val="right" w:pos="0"/>
              </w:tabs>
              <w:bidi w:val="0"/>
              <w:ind w:left="0"/>
              <w:jc w:val="center"/>
              <w:rPr>
                <w:rFonts w:asciiTheme="majorHAnsi" w:hAnsiTheme="majorHAnsi"/>
                <w:b/>
                <w:bCs/>
                <w:sz w:val="20"/>
                <w:szCs w:val="20"/>
                <w:lang w:eastAsia="ja-JP"/>
              </w:rPr>
            </w:pPr>
            <w:r w:rsidRPr="0027550F">
              <w:rPr>
                <w:rFonts w:asciiTheme="majorHAnsi" w:hAnsiTheme="majorHAnsi"/>
                <w:sz w:val="20"/>
                <w:szCs w:val="20"/>
                <w:lang w:eastAsia="ja-JP"/>
              </w:rPr>
              <w:t>Reliabel</w:t>
            </w:r>
          </w:p>
        </w:tc>
      </w:tr>
    </w:tbl>
    <w:p w14:paraId="03B5601A" w14:textId="77777777" w:rsidR="003C20BE" w:rsidRPr="0027550F" w:rsidRDefault="003C20BE" w:rsidP="003C20BE">
      <w:pPr>
        <w:pStyle w:val="ListParagraph"/>
        <w:tabs>
          <w:tab w:val="right" w:pos="0"/>
        </w:tabs>
        <w:bidi w:val="0"/>
        <w:spacing w:line="360" w:lineRule="auto"/>
        <w:jc w:val="both"/>
        <w:rPr>
          <w:rFonts w:asciiTheme="majorHAnsi" w:hAnsiTheme="majorHAnsi"/>
          <w:lang w:eastAsia="ja-JP"/>
        </w:rPr>
      </w:pPr>
      <w:r w:rsidRPr="0027550F">
        <w:rPr>
          <w:rFonts w:asciiTheme="majorHAnsi" w:hAnsiTheme="majorHAnsi"/>
          <w:lang w:eastAsia="ja-JP"/>
        </w:rPr>
        <w:tab/>
      </w:r>
    </w:p>
    <w:p w14:paraId="60346690" w14:textId="77777777" w:rsidR="008B7737" w:rsidRPr="0027550F" w:rsidRDefault="00905B85" w:rsidP="00634917">
      <w:pPr>
        <w:pStyle w:val="ListParagraph"/>
        <w:numPr>
          <w:ilvl w:val="1"/>
          <w:numId w:val="13"/>
        </w:numPr>
        <w:bidi w:val="0"/>
        <w:spacing w:line="360" w:lineRule="auto"/>
        <w:ind w:left="567" w:hanging="283"/>
        <w:jc w:val="left"/>
        <w:rPr>
          <w:rFonts w:asciiTheme="majorHAnsi" w:hAnsiTheme="majorHAnsi"/>
          <w:lang w:eastAsia="ja-JP"/>
        </w:rPr>
      </w:pPr>
      <w:r w:rsidRPr="0027550F">
        <w:rPr>
          <w:rFonts w:asciiTheme="majorHAnsi" w:hAnsiTheme="majorHAnsi"/>
          <w:lang w:eastAsia="ja-JP"/>
        </w:rPr>
        <w:t xml:space="preserve">Hasil </w:t>
      </w:r>
      <w:r w:rsidR="00323D0D" w:rsidRPr="0027550F">
        <w:rPr>
          <w:rFonts w:asciiTheme="majorHAnsi" w:hAnsiTheme="majorHAnsi"/>
          <w:lang w:eastAsia="ja-JP"/>
        </w:rPr>
        <w:t xml:space="preserve">Analisis </w:t>
      </w:r>
      <w:r w:rsidRPr="0027550F">
        <w:rPr>
          <w:rFonts w:asciiTheme="majorHAnsi" w:hAnsiTheme="majorHAnsi"/>
          <w:lang w:eastAsia="ja-JP"/>
        </w:rPr>
        <w:t>Uji Daya Pembeda</w:t>
      </w:r>
      <w:r w:rsidR="00323D0D" w:rsidRPr="0027550F">
        <w:rPr>
          <w:rFonts w:asciiTheme="majorHAnsi" w:hAnsiTheme="majorHAnsi"/>
          <w:lang w:eastAsia="ja-JP"/>
        </w:rPr>
        <w:t xml:space="preserve"> Soal</w:t>
      </w:r>
    </w:p>
    <w:p w14:paraId="554F8717" w14:textId="77777777" w:rsidR="008274FF" w:rsidRPr="0027550F" w:rsidRDefault="008274FF" w:rsidP="008274FF">
      <w:pPr>
        <w:pStyle w:val="ListParagraph"/>
        <w:bidi w:val="0"/>
        <w:spacing w:after="0" w:line="360" w:lineRule="auto"/>
        <w:ind w:left="567" w:firstLine="153"/>
        <w:jc w:val="both"/>
        <w:rPr>
          <w:rFonts w:asciiTheme="majorHAnsi" w:eastAsia="Times New Roman" w:hAnsiTheme="majorHAnsi" w:cs="Times New Roman"/>
        </w:rPr>
      </w:pPr>
      <w:r w:rsidRPr="0027550F">
        <w:rPr>
          <w:rFonts w:asciiTheme="majorHAnsi" w:eastAsia="Times New Roman" w:hAnsiTheme="majorHAnsi" w:cs="Times New Roman"/>
        </w:rPr>
        <w:t>Tujuan dari analisis uji daya pembeda soal adalah untuk mengetahui setiap aspek soal untuk membedakan siswa dengan tingkat kemampuan yang lebih tinggi dan yang lebih rendah. Hasil uji coba dikategorikan ke dalam beberapa kategori jelek, cukup, baik, atau baik sekali. Hasil analisis daya pembeda dapat dilihat pada Tabel 4.3 berikut.</w:t>
      </w:r>
    </w:p>
    <w:p w14:paraId="66FE62F5" w14:textId="77777777" w:rsidR="008B7737" w:rsidRPr="0027550F" w:rsidRDefault="00CC3968" w:rsidP="008B7737">
      <w:pPr>
        <w:tabs>
          <w:tab w:val="right" w:pos="567"/>
        </w:tabs>
        <w:spacing w:after="0" w:line="360" w:lineRule="auto"/>
        <w:ind w:firstLine="567"/>
        <w:jc w:val="both"/>
        <w:rPr>
          <w:rFonts w:asciiTheme="majorHAnsi" w:hAnsiTheme="majorHAnsi"/>
          <w:lang w:eastAsia="ja-JP"/>
        </w:rPr>
      </w:pPr>
      <w:r w:rsidRPr="0027550F">
        <w:rPr>
          <w:rFonts w:asciiTheme="majorHAnsi" w:hAnsiTheme="majorHAnsi"/>
          <w:b/>
          <w:bCs/>
          <w:lang w:eastAsia="ja-JP"/>
        </w:rPr>
        <w:t>Tabel</w:t>
      </w:r>
      <w:r w:rsidR="008B7737" w:rsidRPr="0027550F">
        <w:rPr>
          <w:rFonts w:asciiTheme="majorHAnsi" w:hAnsiTheme="majorHAnsi"/>
          <w:b/>
          <w:bCs/>
          <w:lang w:eastAsia="ja-JP"/>
        </w:rPr>
        <w:t xml:space="preserve"> 4.3</w:t>
      </w:r>
      <w:r w:rsidR="008B7737" w:rsidRPr="0027550F">
        <w:rPr>
          <w:rFonts w:asciiTheme="majorHAnsi" w:hAnsiTheme="majorHAnsi"/>
          <w:lang w:eastAsia="ja-JP"/>
        </w:rPr>
        <w:t xml:space="preserve"> </w:t>
      </w:r>
      <w:r w:rsidR="00A22233" w:rsidRPr="0027550F">
        <w:rPr>
          <w:rFonts w:asciiTheme="majorHAnsi" w:hAnsiTheme="majorHAnsi"/>
          <w:lang w:eastAsia="ja-JP"/>
        </w:rPr>
        <w:t xml:space="preserve">Hasil </w:t>
      </w:r>
      <w:r w:rsidR="008B7737" w:rsidRPr="0027550F">
        <w:rPr>
          <w:rFonts w:asciiTheme="majorHAnsi" w:hAnsiTheme="majorHAnsi"/>
          <w:lang w:eastAsia="ja-JP"/>
        </w:rPr>
        <w:t>Uji Daya Pembeda Soal</w:t>
      </w:r>
      <w:r w:rsidR="008B7737" w:rsidRPr="0027550F">
        <w:rPr>
          <w:rFonts w:asciiTheme="majorHAnsi" w:hAnsiTheme="majorHAnsi"/>
          <w:b/>
          <w:bCs/>
          <w:lang w:eastAsia="ja-JP"/>
        </w:rPr>
        <w:t xml:space="preserve"> </w:t>
      </w:r>
    </w:p>
    <w:tbl>
      <w:tblPr>
        <w:tblStyle w:val="TableGrid"/>
        <w:tblW w:w="4443" w:type="pct"/>
        <w:tblInd w:w="67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7"/>
        <w:gridCol w:w="2166"/>
        <w:gridCol w:w="1838"/>
      </w:tblGrid>
      <w:tr w:rsidR="0027550F" w:rsidRPr="0027550F" w14:paraId="4AF2B173" w14:textId="77777777" w:rsidTr="006F2216">
        <w:trPr>
          <w:tblHeader/>
        </w:trPr>
        <w:tc>
          <w:tcPr>
            <w:tcW w:w="1279" w:type="pct"/>
            <w:tcBorders>
              <w:top w:val="single" w:sz="4" w:space="0" w:color="auto"/>
              <w:bottom w:val="single" w:sz="4" w:space="0" w:color="auto"/>
            </w:tcBorders>
          </w:tcPr>
          <w:p w14:paraId="48273688" w14:textId="002EFFA3" w:rsidR="008B7737" w:rsidRPr="0027550F" w:rsidRDefault="008B7737" w:rsidP="00480215">
            <w:pPr>
              <w:pStyle w:val="ListParagraph"/>
              <w:tabs>
                <w:tab w:val="right" w:pos="0"/>
              </w:tabs>
              <w:bidi w:val="0"/>
              <w:ind w:left="0"/>
              <w:jc w:val="center"/>
              <w:rPr>
                <w:rFonts w:asciiTheme="majorHAnsi" w:hAnsiTheme="majorHAnsi"/>
                <w:b/>
                <w:bCs/>
                <w:sz w:val="20"/>
                <w:szCs w:val="20"/>
                <w:lang w:eastAsia="ja-JP"/>
              </w:rPr>
            </w:pPr>
            <w:r w:rsidRPr="0027550F">
              <w:rPr>
                <w:rFonts w:asciiTheme="majorHAnsi" w:hAnsiTheme="majorHAnsi"/>
                <w:b/>
                <w:bCs/>
                <w:sz w:val="20"/>
                <w:szCs w:val="20"/>
                <w:lang w:eastAsia="ja-JP"/>
              </w:rPr>
              <w:t>Butir Soal</w:t>
            </w:r>
          </w:p>
        </w:tc>
        <w:tc>
          <w:tcPr>
            <w:tcW w:w="2013" w:type="pct"/>
            <w:tcBorders>
              <w:bottom w:val="single" w:sz="4" w:space="0" w:color="auto"/>
            </w:tcBorders>
          </w:tcPr>
          <w:p w14:paraId="2363DDF8" w14:textId="455AA0C7" w:rsidR="008B7737" w:rsidRPr="0027550F" w:rsidRDefault="008B7737" w:rsidP="00480215">
            <w:pPr>
              <w:pStyle w:val="ListParagraph"/>
              <w:tabs>
                <w:tab w:val="right" w:pos="0"/>
              </w:tabs>
              <w:bidi w:val="0"/>
              <w:ind w:left="0"/>
              <w:jc w:val="center"/>
              <w:rPr>
                <w:rFonts w:asciiTheme="majorHAnsi" w:hAnsiTheme="majorHAnsi"/>
                <w:b/>
                <w:bCs/>
                <w:sz w:val="20"/>
                <w:szCs w:val="20"/>
                <w:lang w:eastAsia="ja-JP"/>
              </w:rPr>
            </w:pPr>
            <w:r w:rsidRPr="0027550F">
              <w:rPr>
                <w:rFonts w:asciiTheme="majorHAnsi" w:hAnsiTheme="majorHAnsi"/>
                <w:b/>
                <w:bCs/>
                <w:sz w:val="20"/>
                <w:szCs w:val="20"/>
                <w:lang w:eastAsia="ja-JP"/>
              </w:rPr>
              <w:t>Daya Beda</w:t>
            </w:r>
          </w:p>
        </w:tc>
        <w:tc>
          <w:tcPr>
            <w:tcW w:w="1709" w:type="pct"/>
            <w:tcBorders>
              <w:bottom w:val="single" w:sz="4" w:space="0" w:color="auto"/>
            </w:tcBorders>
          </w:tcPr>
          <w:p w14:paraId="49472F69" w14:textId="07F7FC16" w:rsidR="008B7737" w:rsidRPr="0027550F" w:rsidRDefault="008B7737" w:rsidP="00480215">
            <w:pPr>
              <w:pStyle w:val="ListParagraph"/>
              <w:tabs>
                <w:tab w:val="right" w:pos="0"/>
              </w:tabs>
              <w:bidi w:val="0"/>
              <w:ind w:left="0"/>
              <w:jc w:val="center"/>
              <w:rPr>
                <w:rFonts w:asciiTheme="majorHAnsi" w:hAnsiTheme="majorHAnsi"/>
                <w:b/>
                <w:bCs/>
                <w:sz w:val="20"/>
                <w:szCs w:val="20"/>
                <w:lang w:eastAsia="ja-JP"/>
              </w:rPr>
            </w:pPr>
            <w:r w:rsidRPr="0027550F">
              <w:rPr>
                <w:rFonts w:asciiTheme="majorHAnsi" w:hAnsiTheme="majorHAnsi"/>
                <w:b/>
                <w:bCs/>
                <w:sz w:val="20"/>
                <w:szCs w:val="20"/>
                <w:lang w:eastAsia="ja-JP"/>
              </w:rPr>
              <w:t>Kategori</w:t>
            </w:r>
          </w:p>
        </w:tc>
      </w:tr>
      <w:tr w:rsidR="0027550F" w:rsidRPr="0027550F" w14:paraId="1CECB922" w14:textId="77777777" w:rsidTr="006F2216">
        <w:tc>
          <w:tcPr>
            <w:tcW w:w="1279" w:type="pct"/>
            <w:tcBorders>
              <w:top w:val="single" w:sz="4" w:space="0" w:color="auto"/>
            </w:tcBorders>
          </w:tcPr>
          <w:p w14:paraId="5B8E6E9B" w14:textId="2611D1DB" w:rsidR="006F2216" w:rsidRPr="0027550F" w:rsidRDefault="006F2216" w:rsidP="00480215">
            <w:pPr>
              <w:pStyle w:val="ListParagraph"/>
              <w:tabs>
                <w:tab w:val="right" w:pos="0"/>
              </w:tabs>
              <w:bidi w:val="0"/>
              <w:ind w:left="0"/>
              <w:jc w:val="center"/>
              <w:rPr>
                <w:rFonts w:asciiTheme="majorHAnsi" w:hAnsiTheme="majorHAnsi"/>
                <w:sz w:val="20"/>
                <w:szCs w:val="20"/>
                <w:lang w:eastAsia="ja-JP"/>
              </w:rPr>
            </w:pPr>
            <w:r w:rsidRPr="0027550F">
              <w:rPr>
                <w:rFonts w:asciiTheme="majorHAnsi" w:hAnsiTheme="majorHAnsi"/>
                <w:sz w:val="20"/>
                <w:szCs w:val="20"/>
                <w:lang w:eastAsia="ja-JP"/>
              </w:rPr>
              <w:t>Soal 1</w:t>
            </w:r>
          </w:p>
        </w:tc>
        <w:tc>
          <w:tcPr>
            <w:tcW w:w="2013" w:type="pct"/>
            <w:tcBorders>
              <w:top w:val="single" w:sz="4" w:space="0" w:color="auto"/>
            </w:tcBorders>
          </w:tcPr>
          <w:p w14:paraId="02360462" w14:textId="40D6D32D" w:rsidR="006F2216" w:rsidRPr="0027550F" w:rsidRDefault="0026667C" w:rsidP="00480215">
            <w:pPr>
              <w:autoSpaceDE w:val="0"/>
              <w:autoSpaceDN w:val="0"/>
              <w:adjustRightInd w:val="0"/>
              <w:ind w:left="60" w:right="60"/>
              <w:jc w:val="center"/>
              <w:rPr>
                <w:rFonts w:asciiTheme="majorHAnsi" w:hAnsiTheme="majorHAnsi" w:cs="Arial"/>
                <w:sz w:val="20"/>
                <w:szCs w:val="20"/>
              </w:rPr>
            </w:pPr>
            <w:r w:rsidRPr="0027550F">
              <w:rPr>
                <w:rFonts w:asciiTheme="majorHAnsi" w:hAnsiTheme="majorHAnsi" w:cs="Arial"/>
                <w:sz w:val="20"/>
                <w:szCs w:val="20"/>
              </w:rPr>
              <w:t>0,</w:t>
            </w:r>
            <w:r w:rsidR="006F2216" w:rsidRPr="0027550F">
              <w:rPr>
                <w:rFonts w:asciiTheme="majorHAnsi" w:hAnsiTheme="majorHAnsi" w:cs="Arial"/>
                <w:sz w:val="20"/>
                <w:szCs w:val="20"/>
              </w:rPr>
              <w:t>219</w:t>
            </w:r>
          </w:p>
        </w:tc>
        <w:tc>
          <w:tcPr>
            <w:tcW w:w="1709" w:type="pct"/>
            <w:tcBorders>
              <w:top w:val="single" w:sz="4" w:space="0" w:color="auto"/>
            </w:tcBorders>
          </w:tcPr>
          <w:p w14:paraId="6D52CF6F" w14:textId="4F8E89E5" w:rsidR="006F2216" w:rsidRPr="0027550F" w:rsidRDefault="006F2216" w:rsidP="00480215">
            <w:pPr>
              <w:pStyle w:val="ListParagraph"/>
              <w:tabs>
                <w:tab w:val="right" w:pos="0"/>
              </w:tabs>
              <w:bidi w:val="0"/>
              <w:ind w:left="0"/>
              <w:jc w:val="center"/>
              <w:rPr>
                <w:rFonts w:asciiTheme="majorHAnsi" w:hAnsiTheme="majorHAnsi"/>
                <w:sz w:val="20"/>
                <w:szCs w:val="20"/>
                <w:lang w:eastAsia="ja-JP"/>
              </w:rPr>
            </w:pPr>
            <w:r w:rsidRPr="0027550F">
              <w:rPr>
                <w:rFonts w:asciiTheme="majorHAnsi" w:hAnsiTheme="majorHAnsi"/>
                <w:sz w:val="20"/>
                <w:szCs w:val="20"/>
                <w:lang w:eastAsia="ja-JP"/>
              </w:rPr>
              <w:t>Cukup</w:t>
            </w:r>
          </w:p>
        </w:tc>
      </w:tr>
      <w:tr w:rsidR="0027550F" w:rsidRPr="0027550F" w14:paraId="4BA99884" w14:textId="77777777" w:rsidTr="006F2216">
        <w:tc>
          <w:tcPr>
            <w:tcW w:w="1279" w:type="pct"/>
          </w:tcPr>
          <w:p w14:paraId="408715CF" w14:textId="14AC7689" w:rsidR="006F2216" w:rsidRPr="0027550F" w:rsidRDefault="006F2216" w:rsidP="00480215">
            <w:pPr>
              <w:jc w:val="center"/>
              <w:rPr>
                <w:rFonts w:asciiTheme="majorHAnsi" w:hAnsiTheme="majorHAnsi"/>
                <w:sz w:val="20"/>
                <w:szCs w:val="20"/>
              </w:rPr>
            </w:pPr>
            <w:r w:rsidRPr="0027550F">
              <w:rPr>
                <w:rFonts w:asciiTheme="majorHAnsi" w:hAnsiTheme="majorHAnsi"/>
                <w:sz w:val="20"/>
                <w:szCs w:val="20"/>
                <w:lang w:eastAsia="ja-JP"/>
              </w:rPr>
              <w:t>Soal 2</w:t>
            </w:r>
          </w:p>
        </w:tc>
        <w:tc>
          <w:tcPr>
            <w:tcW w:w="2013" w:type="pct"/>
          </w:tcPr>
          <w:p w14:paraId="195C727B" w14:textId="0C7039DF" w:rsidR="006F2216" w:rsidRPr="0027550F" w:rsidRDefault="0026667C" w:rsidP="00480215">
            <w:pPr>
              <w:autoSpaceDE w:val="0"/>
              <w:autoSpaceDN w:val="0"/>
              <w:adjustRightInd w:val="0"/>
              <w:ind w:left="60" w:right="60"/>
              <w:jc w:val="center"/>
              <w:rPr>
                <w:rFonts w:asciiTheme="majorHAnsi" w:hAnsiTheme="majorHAnsi" w:cs="Arial"/>
                <w:sz w:val="20"/>
                <w:szCs w:val="20"/>
              </w:rPr>
            </w:pPr>
            <w:r w:rsidRPr="0027550F">
              <w:rPr>
                <w:rFonts w:asciiTheme="majorHAnsi" w:hAnsiTheme="majorHAnsi" w:cs="Arial"/>
                <w:sz w:val="20"/>
                <w:szCs w:val="20"/>
              </w:rPr>
              <w:t>0,</w:t>
            </w:r>
            <w:r w:rsidR="006F2216" w:rsidRPr="0027550F">
              <w:rPr>
                <w:rFonts w:asciiTheme="majorHAnsi" w:hAnsiTheme="majorHAnsi" w:cs="Arial"/>
                <w:sz w:val="20"/>
                <w:szCs w:val="20"/>
              </w:rPr>
              <w:t>300</w:t>
            </w:r>
          </w:p>
        </w:tc>
        <w:tc>
          <w:tcPr>
            <w:tcW w:w="1709" w:type="pct"/>
          </w:tcPr>
          <w:p w14:paraId="0AA088B7" w14:textId="2A4D05FA" w:rsidR="006F2216" w:rsidRPr="0027550F" w:rsidRDefault="006F2216" w:rsidP="00480215">
            <w:pPr>
              <w:pStyle w:val="ListParagraph"/>
              <w:tabs>
                <w:tab w:val="right" w:pos="0"/>
              </w:tabs>
              <w:bidi w:val="0"/>
              <w:ind w:left="0"/>
              <w:jc w:val="center"/>
              <w:rPr>
                <w:rFonts w:asciiTheme="majorHAnsi" w:hAnsiTheme="majorHAnsi"/>
                <w:sz w:val="20"/>
                <w:szCs w:val="20"/>
                <w:lang w:eastAsia="ja-JP"/>
              </w:rPr>
            </w:pPr>
            <w:r w:rsidRPr="0027550F">
              <w:rPr>
                <w:rFonts w:asciiTheme="majorHAnsi" w:hAnsiTheme="majorHAnsi"/>
                <w:sz w:val="20"/>
                <w:szCs w:val="20"/>
                <w:lang w:eastAsia="ja-JP"/>
              </w:rPr>
              <w:t>Cukup</w:t>
            </w:r>
          </w:p>
        </w:tc>
      </w:tr>
      <w:tr w:rsidR="0027550F" w:rsidRPr="0027550F" w14:paraId="4569CD44" w14:textId="77777777" w:rsidTr="006F2216">
        <w:tc>
          <w:tcPr>
            <w:tcW w:w="1279" w:type="pct"/>
          </w:tcPr>
          <w:p w14:paraId="444CD718" w14:textId="374C1B92" w:rsidR="006F2216" w:rsidRPr="0027550F" w:rsidRDefault="006F2216" w:rsidP="00480215">
            <w:pPr>
              <w:jc w:val="center"/>
              <w:rPr>
                <w:rFonts w:asciiTheme="majorHAnsi" w:hAnsiTheme="majorHAnsi"/>
                <w:sz w:val="20"/>
                <w:szCs w:val="20"/>
              </w:rPr>
            </w:pPr>
            <w:r w:rsidRPr="0027550F">
              <w:rPr>
                <w:rFonts w:asciiTheme="majorHAnsi" w:hAnsiTheme="majorHAnsi"/>
                <w:sz w:val="20"/>
                <w:szCs w:val="20"/>
                <w:lang w:eastAsia="ja-JP"/>
              </w:rPr>
              <w:t>Soal 3</w:t>
            </w:r>
          </w:p>
        </w:tc>
        <w:tc>
          <w:tcPr>
            <w:tcW w:w="2013" w:type="pct"/>
          </w:tcPr>
          <w:p w14:paraId="52E49713" w14:textId="4868CF4B" w:rsidR="006F2216" w:rsidRPr="0027550F" w:rsidRDefault="0026667C" w:rsidP="00480215">
            <w:pPr>
              <w:autoSpaceDE w:val="0"/>
              <w:autoSpaceDN w:val="0"/>
              <w:adjustRightInd w:val="0"/>
              <w:ind w:left="60" w:right="60"/>
              <w:jc w:val="center"/>
              <w:rPr>
                <w:rFonts w:asciiTheme="majorHAnsi" w:hAnsiTheme="majorHAnsi" w:cs="Arial"/>
                <w:sz w:val="20"/>
                <w:szCs w:val="20"/>
              </w:rPr>
            </w:pPr>
            <w:r w:rsidRPr="0027550F">
              <w:rPr>
                <w:rFonts w:asciiTheme="majorHAnsi" w:hAnsiTheme="majorHAnsi" w:cs="Arial"/>
                <w:sz w:val="20"/>
                <w:szCs w:val="20"/>
              </w:rPr>
              <w:t>0,</w:t>
            </w:r>
            <w:r w:rsidR="006F2216" w:rsidRPr="0027550F">
              <w:rPr>
                <w:rFonts w:asciiTheme="majorHAnsi" w:hAnsiTheme="majorHAnsi" w:cs="Arial"/>
                <w:sz w:val="20"/>
                <w:szCs w:val="20"/>
              </w:rPr>
              <w:t>435</w:t>
            </w:r>
          </w:p>
        </w:tc>
        <w:tc>
          <w:tcPr>
            <w:tcW w:w="1709" w:type="pct"/>
          </w:tcPr>
          <w:p w14:paraId="26848833" w14:textId="67EB12AC" w:rsidR="006F2216" w:rsidRPr="0027550F" w:rsidRDefault="006F2216" w:rsidP="00480215">
            <w:pPr>
              <w:pStyle w:val="ListParagraph"/>
              <w:tabs>
                <w:tab w:val="right" w:pos="0"/>
              </w:tabs>
              <w:bidi w:val="0"/>
              <w:ind w:left="0"/>
              <w:jc w:val="center"/>
              <w:rPr>
                <w:rFonts w:asciiTheme="majorHAnsi" w:hAnsiTheme="majorHAnsi"/>
                <w:sz w:val="20"/>
                <w:szCs w:val="20"/>
                <w:lang w:eastAsia="ja-JP"/>
              </w:rPr>
            </w:pPr>
            <w:r w:rsidRPr="0027550F">
              <w:rPr>
                <w:rFonts w:asciiTheme="majorHAnsi" w:hAnsiTheme="majorHAnsi"/>
                <w:sz w:val="20"/>
                <w:szCs w:val="20"/>
                <w:lang w:eastAsia="ja-JP"/>
              </w:rPr>
              <w:t>Baik</w:t>
            </w:r>
          </w:p>
        </w:tc>
      </w:tr>
      <w:tr w:rsidR="0027550F" w:rsidRPr="0027550F" w14:paraId="05BF5EE8" w14:textId="77777777" w:rsidTr="006F2216">
        <w:tc>
          <w:tcPr>
            <w:tcW w:w="1279" w:type="pct"/>
          </w:tcPr>
          <w:p w14:paraId="06F48126" w14:textId="7DCA738C" w:rsidR="006F2216" w:rsidRPr="0027550F" w:rsidRDefault="006F2216" w:rsidP="00480215">
            <w:pPr>
              <w:jc w:val="center"/>
              <w:rPr>
                <w:rFonts w:asciiTheme="majorHAnsi" w:hAnsiTheme="majorHAnsi"/>
                <w:sz w:val="20"/>
                <w:szCs w:val="20"/>
              </w:rPr>
            </w:pPr>
            <w:r w:rsidRPr="0027550F">
              <w:rPr>
                <w:rFonts w:asciiTheme="majorHAnsi" w:hAnsiTheme="majorHAnsi"/>
                <w:sz w:val="20"/>
                <w:szCs w:val="20"/>
                <w:lang w:eastAsia="ja-JP"/>
              </w:rPr>
              <w:t>Soal 4</w:t>
            </w:r>
          </w:p>
        </w:tc>
        <w:tc>
          <w:tcPr>
            <w:tcW w:w="2013" w:type="pct"/>
          </w:tcPr>
          <w:p w14:paraId="6D0B414E" w14:textId="77E53B52" w:rsidR="006F2216" w:rsidRPr="0027550F" w:rsidRDefault="0026667C" w:rsidP="00480215">
            <w:pPr>
              <w:autoSpaceDE w:val="0"/>
              <w:autoSpaceDN w:val="0"/>
              <w:adjustRightInd w:val="0"/>
              <w:ind w:left="60" w:right="60"/>
              <w:jc w:val="center"/>
              <w:rPr>
                <w:rFonts w:asciiTheme="majorHAnsi" w:hAnsiTheme="majorHAnsi" w:cs="Arial"/>
                <w:sz w:val="20"/>
                <w:szCs w:val="20"/>
              </w:rPr>
            </w:pPr>
            <w:r w:rsidRPr="0027550F">
              <w:rPr>
                <w:rFonts w:asciiTheme="majorHAnsi" w:hAnsiTheme="majorHAnsi" w:cs="Arial"/>
                <w:sz w:val="20"/>
                <w:szCs w:val="20"/>
              </w:rPr>
              <w:t>0,</w:t>
            </w:r>
            <w:r w:rsidR="006F2216" w:rsidRPr="0027550F">
              <w:rPr>
                <w:rFonts w:asciiTheme="majorHAnsi" w:hAnsiTheme="majorHAnsi" w:cs="Arial"/>
                <w:sz w:val="20"/>
                <w:szCs w:val="20"/>
              </w:rPr>
              <w:t>534</w:t>
            </w:r>
          </w:p>
        </w:tc>
        <w:tc>
          <w:tcPr>
            <w:tcW w:w="1709" w:type="pct"/>
          </w:tcPr>
          <w:p w14:paraId="63D53782" w14:textId="40383BEF" w:rsidR="006F2216" w:rsidRPr="0027550F" w:rsidRDefault="006F2216" w:rsidP="00480215">
            <w:pPr>
              <w:pStyle w:val="ListParagraph"/>
              <w:tabs>
                <w:tab w:val="right" w:pos="0"/>
              </w:tabs>
              <w:bidi w:val="0"/>
              <w:ind w:left="0"/>
              <w:jc w:val="center"/>
              <w:rPr>
                <w:rFonts w:asciiTheme="majorHAnsi" w:hAnsiTheme="majorHAnsi"/>
                <w:sz w:val="20"/>
                <w:szCs w:val="20"/>
                <w:lang w:eastAsia="ja-JP"/>
              </w:rPr>
            </w:pPr>
            <w:r w:rsidRPr="0027550F">
              <w:rPr>
                <w:rFonts w:asciiTheme="majorHAnsi" w:hAnsiTheme="majorHAnsi"/>
                <w:sz w:val="20"/>
                <w:szCs w:val="20"/>
                <w:lang w:eastAsia="ja-JP"/>
              </w:rPr>
              <w:t>Baik</w:t>
            </w:r>
          </w:p>
        </w:tc>
      </w:tr>
      <w:tr w:rsidR="0027550F" w:rsidRPr="0027550F" w14:paraId="0DC216CB" w14:textId="77777777" w:rsidTr="006F2216">
        <w:tc>
          <w:tcPr>
            <w:tcW w:w="1279" w:type="pct"/>
          </w:tcPr>
          <w:p w14:paraId="19A8943E" w14:textId="5ABFB4F3" w:rsidR="006F2216" w:rsidRPr="0027550F" w:rsidRDefault="006F2216" w:rsidP="00480215">
            <w:pPr>
              <w:jc w:val="center"/>
              <w:rPr>
                <w:rFonts w:asciiTheme="majorHAnsi" w:hAnsiTheme="majorHAnsi"/>
                <w:sz w:val="20"/>
                <w:szCs w:val="20"/>
                <w:lang w:eastAsia="ja-JP"/>
              </w:rPr>
            </w:pPr>
            <w:r w:rsidRPr="0027550F">
              <w:rPr>
                <w:rFonts w:asciiTheme="majorHAnsi" w:hAnsiTheme="majorHAnsi"/>
                <w:sz w:val="20"/>
                <w:szCs w:val="20"/>
                <w:lang w:eastAsia="ja-JP"/>
              </w:rPr>
              <w:t>Soal 5</w:t>
            </w:r>
          </w:p>
        </w:tc>
        <w:tc>
          <w:tcPr>
            <w:tcW w:w="2013" w:type="pct"/>
          </w:tcPr>
          <w:p w14:paraId="734BDD92" w14:textId="3021B924" w:rsidR="006F2216" w:rsidRPr="0027550F" w:rsidRDefault="0026667C" w:rsidP="00480215">
            <w:pPr>
              <w:autoSpaceDE w:val="0"/>
              <w:autoSpaceDN w:val="0"/>
              <w:adjustRightInd w:val="0"/>
              <w:ind w:left="60" w:right="60"/>
              <w:jc w:val="center"/>
              <w:rPr>
                <w:rFonts w:asciiTheme="majorHAnsi" w:hAnsiTheme="majorHAnsi" w:cs="Arial"/>
                <w:sz w:val="20"/>
                <w:szCs w:val="20"/>
              </w:rPr>
            </w:pPr>
            <w:r w:rsidRPr="0027550F">
              <w:rPr>
                <w:rFonts w:asciiTheme="majorHAnsi" w:hAnsiTheme="majorHAnsi" w:cs="Arial"/>
                <w:sz w:val="20"/>
                <w:szCs w:val="20"/>
              </w:rPr>
              <w:t>0,</w:t>
            </w:r>
            <w:r w:rsidR="006F2216" w:rsidRPr="0027550F">
              <w:rPr>
                <w:rFonts w:asciiTheme="majorHAnsi" w:hAnsiTheme="majorHAnsi" w:cs="Arial"/>
                <w:sz w:val="20"/>
                <w:szCs w:val="20"/>
              </w:rPr>
              <w:t>543</w:t>
            </w:r>
          </w:p>
        </w:tc>
        <w:tc>
          <w:tcPr>
            <w:tcW w:w="1709" w:type="pct"/>
          </w:tcPr>
          <w:p w14:paraId="40801C15" w14:textId="4860056F" w:rsidR="006F2216" w:rsidRPr="0027550F" w:rsidRDefault="006F2216" w:rsidP="00480215">
            <w:pPr>
              <w:pStyle w:val="ListParagraph"/>
              <w:tabs>
                <w:tab w:val="right" w:pos="0"/>
              </w:tabs>
              <w:bidi w:val="0"/>
              <w:ind w:left="0"/>
              <w:jc w:val="center"/>
              <w:rPr>
                <w:rFonts w:asciiTheme="majorHAnsi" w:hAnsiTheme="majorHAnsi"/>
                <w:sz w:val="20"/>
                <w:szCs w:val="20"/>
                <w:lang w:eastAsia="ja-JP"/>
              </w:rPr>
            </w:pPr>
            <w:r w:rsidRPr="0027550F">
              <w:rPr>
                <w:rFonts w:asciiTheme="majorHAnsi" w:hAnsiTheme="majorHAnsi"/>
                <w:sz w:val="20"/>
                <w:szCs w:val="20"/>
                <w:lang w:eastAsia="ja-JP"/>
              </w:rPr>
              <w:t>Baik</w:t>
            </w:r>
          </w:p>
        </w:tc>
      </w:tr>
      <w:tr w:rsidR="0027550F" w:rsidRPr="0027550F" w14:paraId="40EEE1D3" w14:textId="77777777" w:rsidTr="006F2216">
        <w:tc>
          <w:tcPr>
            <w:tcW w:w="1279" w:type="pct"/>
          </w:tcPr>
          <w:p w14:paraId="69F10FF5" w14:textId="078DA81F" w:rsidR="006F2216" w:rsidRPr="0027550F" w:rsidRDefault="006F2216" w:rsidP="00480215">
            <w:pPr>
              <w:jc w:val="center"/>
              <w:rPr>
                <w:rFonts w:asciiTheme="majorHAnsi" w:hAnsiTheme="majorHAnsi"/>
                <w:sz w:val="20"/>
                <w:szCs w:val="20"/>
                <w:lang w:eastAsia="ja-JP"/>
              </w:rPr>
            </w:pPr>
            <w:r w:rsidRPr="0027550F">
              <w:rPr>
                <w:rFonts w:asciiTheme="majorHAnsi" w:hAnsiTheme="majorHAnsi"/>
                <w:sz w:val="20"/>
                <w:szCs w:val="20"/>
                <w:lang w:eastAsia="ja-JP"/>
              </w:rPr>
              <w:t>Soal 6</w:t>
            </w:r>
          </w:p>
        </w:tc>
        <w:tc>
          <w:tcPr>
            <w:tcW w:w="2013" w:type="pct"/>
          </w:tcPr>
          <w:p w14:paraId="5FFE1C45" w14:textId="18C879C4" w:rsidR="006F2216" w:rsidRPr="0027550F" w:rsidRDefault="0026667C" w:rsidP="00480215">
            <w:pPr>
              <w:autoSpaceDE w:val="0"/>
              <w:autoSpaceDN w:val="0"/>
              <w:adjustRightInd w:val="0"/>
              <w:ind w:left="60" w:right="60"/>
              <w:jc w:val="center"/>
              <w:rPr>
                <w:rFonts w:asciiTheme="majorHAnsi" w:hAnsiTheme="majorHAnsi" w:cs="Arial"/>
                <w:sz w:val="20"/>
                <w:szCs w:val="20"/>
              </w:rPr>
            </w:pPr>
            <w:r w:rsidRPr="0027550F">
              <w:rPr>
                <w:rFonts w:asciiTheme="majorHAnsi" w:hAnsiTheme="majorHAnsi" w:cs="Arial"/>
                <w:sz w:val="20"/>
                <w:szCs w:val="20"/>
              </w:rPr>
              <w:t>0,</w:t>
            </w:r>
            <w:r w:rsidR="006F2216" w:rsidRPr="0027550F">
              <w:rPr>
                <w:rFonts w:asciiTheme="majorHAnsi" w:hAnsiTheme="majorHAnsi" w:cs="Arial"/>
                <w:sz w:val="20"/>
                <w:szCs w:val="20"/>
              </w:rPr>
              <w:t>572</w:t>
            </w:r>
          </w:p>
        </w:tc>
        <w:tc>
          <w:tcPr>
            <w:tcW w:w="1709" w:type="pct"/>
          </w:tcPr>
          <w:p w14:paraId="328F5CFB" w14:textId="26BD4359" w:rsidR="006F2216" w:rsidRPr="0027550F" w:rsidRDefault="006F2216" w:rsidP="00480215">
            <w:pPr>
              <w:pStyle w:val="ListParagraph"/>
              <w:tabs>
                <w:tab w:val="right" w:pos="0"/>
              </w:tabs>
              <w:bidi w:val="0"/>
              <w:ind w:left="0"/>
              <w:jc w:val="center"/>
              <w:rPr>
                <w:rFonts w:asciiTheme="majorHAnsi" w:hAnsiTheme="majorHAnsi"/>
                <w:sz w:val="20"/>
                <w:szCs w:val="20"/>
                <w:lang w:eastAsia="ja-JP"/>
              </w:rPr>
            </w:pPr>
            <w:r w:rsidRPr="0027550F">
              <w:rPr>
                <w:rFonts w:asciiTheme="majorHAnsi" w:hAnsiTheme="majorHAnsi"/>
                <w:sz w:val="20"/>
                <w:szCs w:val="20"/>
                <w:lang w:eastAsia="ja-JP"/>
              </w:rPr>
              <w:t>Baik</w:t>
            </w:r>
          </w:p>
        </w:tc>
      </w:tr>
      <w:tr w:rsidR="0027550F" w:rsidRPr="0027550F" w14:paraId="4A659AB1" w14:textId="77777777" w:rsidTr="006F2216">
        <w:tc>
          <w:tcPr>
            <w:tcW w:w="1279" w:type="pct"/>
          </w:tcPr>
          <w:p w14:paraId="275A30EC" w14:textId="60775892" w:rsidR="006F2216" w:rsidRPr="0027550F" w:rsidRDefault="006F2216" w:rsidP="00480215">
            <w:pPr>
              <w:jc w:val="center"/>
              <w:rPr>
                <w:rFonts w:asciiTheme="majorHAnsi" w:hAnsiTheme="majorHAnsi"/>
                <w:sz w:val="20"/>
                <w:szCs w:val="20"/>
                <w:lang w:eastAsia="ja-JP"/>
              </w:rPr>
            </w:pPr>
            <w:r w:rsidRPr="0027550F">
              <w:rPr>
                <w:rFonts w:asciiTheme="majorHAnsi" w:hAnsiTheme="majorHAnsi"/>
                <w:sz w:val="20"/>
                <w:szCs w:val="20"/>
                <w:lang w:eastAsia="ja-JP"/>
              </w:rPr>
              <w:t>Soal 7</w:t>
            </w:r>
          </w:p>
        </w:tc>
        <w:tc>
          <w:tcPr>
            <w:tcW w:w="2013" w:type="pct"/>
          </w:tcPr>
          <w:p w14:paraId="4A139C55" w14:textId="5DF405F4" w:rsidR="006F2216" w:rsidRPr="0027550F" w:rsidRDefault="0026667C" w:rsidP="00480215">
            <w:pPr>
              <w:autoSpaceDE w:val="0"/>
              <w:autoSpaceDN w:val="0"/>
              <w:adjustRightInd w:val="0"/>
              <w:ind w:left="60" w:right="60"/>
              <w:jc w:val="center"/>
              <w:rPr>
                <w:rFonts w:asciiTheme="majorHAnsi" w:hAnsiTheme="majorHAnsi" w:cs="Arial"/>
                <w:sz w:val="20"/>
                <w:szCs w:val="20"/>
              </w:rPr>
            </w:pPr>
            <w:r w:rsidRPr="0027550F">
              <w:rPr>
                <w:rFonts w:asciiTheme="majorHAnsi" w:hAnsiTheme="majorHAnsi" w:cs="Arial"/>
                <w:sz w:val="20"/>
                <w:szCs w:val="20"/>
              </w:rPr>
              <w:t>0,</w:t>
            </w:r>
            <w:r w:rsidR="006F2216" w:rsidRPr="0027550F">
              <w:rPr>
                <w:rFonts w:asciiTheme="majorHAnsi" w:hAnsiTheme="majorHAnsi" w:cs="Arial"/>
                <w:sz w:val="20"/>
                <w:szCs w:val="20"/>
              </w:rPr>
              <w:t>479</w:t>
            </w:r>
          </w:p>
        </w:tc>
        <w:tc>
          <w:tcPr>
            <w:tcW w:w="1709" w:type="pct"/>
          </w:tcPr>
          <w:p w14:paraId="6D615778" w14:textId="45CD86DF" w:rsidR="006F2216" w:rsidRPr="0027550F" w:rsidRDefault="006F2216" w:rsidP="00480215">
            <w:pPr>
              <w:pStyle w:val="ListParagraph"/>
              <w:tabs>
                <w:tab w:val="right" w:pos="0"/>
              </w:tabs>
              <w:bidi w:val="0"/>
              <w:ind w:left="0"/>
              <w:jc w:val="center"/>
              <w:rPr>
                <w:rFonts w:asciiTheme="majorHAnsi" w:hAnsiTheme="majorHAnsi"/>
                <w:sz w:val="20"/>
                <w:szCs w:val="20"/>
                <w:lang w:eastAsia="ja-JP"/>
              </w:rPr>
            </w:pPr>
            <w:r w:rsidRPr="0027550F">
              <w:rPr>
                <w:rFonts w:asciiTheme="majorHAnsi" w:hAnsiTheme="majorHAnsi"/>
                <w:sz w:val="20"/>
                <w:szCs w:val="20"/>
                <w:lang w:eastAsia="ja-JP"/>
              </w:rPr>
              <w:t>Baik</w:t>
            </w:r>
          </w:p>
        </w:tc>
      </w:tr>
      <w:tr w:rsidR="0027550F" w:rsidRPr="0027550F" w14:paraId="78688EA2" w14:textId="77777777" w:rsidTr="006F2216">
        <w:tc>
          <w:tcPr>
            <w:tcW w:w="1279" w:type="pct"/>
          </w:tcPr>
          <w:p w14:paraId="36EC5B22" w14:textId="5D8DB26D" w:rsidR="006F2216" w:rsidRPr="0027550F" w:rsidRDefault="006F2216" w:rsidP="00480215">
            <w:pPr>
              <w:jc w:val="center"/>
              <w:rPr>
                <w:rFonts w:asciiTheme="majorHAnsi" w:hAnsiTheme="majorHAnsi"/>
                <w:sz w:val="20"/>
                <w:szCs w:val="20"/>
                <w:lang w:eastAsia="ja-JP"/>
              </w:rPr>
            </w:pPr>
            <w:r w:rsidRPr="0027550F">
              <w:rPr>
                <w:rFonts w:asciiTheme="majorHAnsi" w:hAnsiTheme="majorHAnsi"/>
                <w:sz w:val="20"/>
                <w:szCs w:val="20"/>
                <w:lang w:eastAsia="ja-JP"/>
              </w:rPr>
              <w:t>Soal 8</w:t>
            </w:r>
          </w:p>
        </w:tc>
        <w:tc>
          <w:tcPr>
            <w:tcW w:w="2013" w:type="pct"/>
          </w:tcPr>
          <w:p w14:paraId="2470F13C" w14:textId="759552DB" w:rsidR="006F2216" w:rsidRPr="0027550F" w:rsidRDefault="0026667C" w:rsidP="00480215">
            <w:pPr>
              <w:autoSpaceDE w:val="0"/>
              <w:autoSpaceDN w:val="0"/>
              <w:adjustRightInd w:val="0"/>
              <w:ind w:left="60" w:right="60"/>
              <w:jc w:val="center"/>
              <w:rPr>
                <w:rFonts w:asciiTheme="majorHAnsi" w:hAnsiTheme="majorHAnsi" w:cs="Arial"/>
                <w:sz w:val="20"/>
                <w:szCs w:val="20"/>
              </w:rPr>
            </w:pPr>
            <w:r w:rsidRPr="0027550F">
              <w:rPr>
                <w:rFonts w:asciiTheme="majorHAnsi" w:hAnsiTheme="majorHAnsi" w:cs="Arial"/>
                <w:sz w:val="20"/>
                <w:szCs w:val="20"/>
              </w:rPr>
              <w:t>0,</w:t>
            </w:r>
            <w:r w:rsidR="006F2216" w:rsidRPr="0027550F">
              <w:rPr>
                <w:rFonts w:asciiTheme="majorHAnsi" w:hAnsiTheme="majorHAnsi" w:cs="Arial"/>
                <w:sz w:val="20"/>
                <w:szCs w:val="20"/>
              </w:rPr>
              <w:t>278</w:t>
            </w:r>
          </w:p>
        </w:tc>
        <w:tc>
          <w:tcPr>
            <w:tcW w:w="1709" w:type="pct"/>
          </w:tcPr>
          <w:p w14:paraId="1BE34206" w14:textId="78BBF52C" w:rsidR="006F2216" w:rsidRPr="0027550F" w:rsidRDefault="006F2216" w:rsidP="00480215">
            <w:pPr>
              <w:pStyle w:val="ListParagraph"/>
              <w:tabs>
                <w:tab w:val="right" w:pos="0"/>
              </w:tabs>
              <w:bidi w:val="0"/>
              <w:ind w:left="0"/>
              <w:jc w:val="center"/>
              <w:rPr>
                <w:rFonts w:asciiTheme="majorHAnsi" w:hAnsiTheme="majorHAnsi"/>
                <w:sz w:val="20"/>
                <w:szCs w:val="20"/>
                <w:lang w:eastAsia="ja-JP"/>
              </w:rPr>
            </w:pPr>
            <w:r w:rsidRPr="0027550F">
              <w:rPr>
                <w:rFonts w:asciiTheme="majorHAnsi" w:hAnsiTheme="majorHAnsi"/>
                <w:sz w:val="20"/>
                <w:szCs w:val="20"/>
                <w:lang w:eastAsia="ja-JP"/>
              </w:rPr>
              <w:t>Cukup</w:t>
            </w:r>
          </w:p>
        </w:tc>
      </w:tr>
      <w:tr w:rsidR="0027550F" w:rsidRPr="0027550F" w14:paraId="3C4B7F06" w14:textId="77777777" w:rsidTr="006F2216">
        <w:tc>
          <w:tcPr>
            <w:tcW w:w="1279" w:type="pct"/>
          </w:tcPr>
          <w:p w14:paraId="5E34CE5E" w14:textId="2002F430" w:rsidR="006F2216" w:rsidRPr="0027550F" w:rsidRDefault="006F2216" w:rsidP="00480215">
            <w:pPr>
              <w:jc w:val="center"/>
              <w:rPr>
                <w:rFonts w:asciiTheme="majorHAnsi" w:hAnsiTheme="majorHAnsi"/>
                <w:sz w:val="20"/>
                <w:szCs w:val="20"/>
                <w:lang w:eastAsia="ja-JP"/>
              </w:rPr>
            </w:pPr>
            <w:r w:rsidRPr="0027550F">
              <w:rPr>
                <w:rFonts w:asciiTheme="majorHAnsi" w:hAnsiTheme="majorHAnsi"/>
                <w:sz w:val="20"/>
                <w:szCs w:val="20"/>
                <w:lang w:eastAsia="ja-JP"/>
              </w:rPr>
              <w:t>Soal 9</w:t>
            </w:r>
          </w:p>
        </w:tc>
        <w:tc>
          <w:tcPr>
            <w:tcW w:w="2013" w:type="pct"/>
          </w:tcPr>
          <w:p w14:paraId="2ADDCD2F" w14:textId="7C988701" w:rsidR="006F2216" w:rsidRPr="0027550F" w:rsidRDefault="0026667C" w:rsidP="00480215">
            <w:pPr>
              <w:autoSpaceDE w:val="0"/>
              <w:autoSpaceDN w:val="0"/>
              <w:adjustRightInd w:val="0"/>
              <w:ind w:left="60" w:right="60"/>
              <w:jc w:val="center"/>
              <w:rPr>
                <w:rFonts w:asciiTheme="majorHAnsi" w:hAnsiTheme="majorHAnsi" w:cs="Arial"/>
                <w:sz w:val="20"/>
                <w:szCs w:val="20"/>
              </w:rPr>
            </w:pPr>
            <w:r w:rsidRPr="0027550F">
              <w:rPr>
                <w:rFonts w:asciiTheme="majorHAnsi" w:hAnsiTheme="majorHAnsi" w:cs="Arial"/>
                <w:sz w:val="20"/>
                <w:szCs w:val="20"/>
              </w:rPr>
              <w:t>0,</w:t>
            </w:r>
            <w:r w:rsidR="006F2216" w:rsidRPr="0027550F">
              <w:rPr>
                <w:rFonts w:asciiTheme="majorHAnsi" w:hAnsiTheme="majorHAnsi" w:cs="Arial"/>
                <w:sz w:val="20"/>
                <w:szCs w:val="20"/>
              </w:rPr>
              <w:t>447</w:t>
            </w:r>
          </w:p>
        </w:tc>
        <w:tc>
          <w:tcPr>
            <w:tcW w:w="1709" w:type="pct"/>
          </w:tcPr>
          <w:p w14:paraId="1A15402B" w14:textId="5DB982DB" w:rsidR="006F2216" w:rsidRPr="0027550F" w:rsidRDefault="006F2216" w:rsidP="00480215">
            <w:pPr>
              <w:pStyle w:val="ListParagraph"/>
              <w:tabs>
                <w:tab w:val="right" w:pos="0"/>
              </w:tabs>
              <w:bidi w:val="0"/>
              <w:ind w:left="0"/>
              <w:jc w:val="center"/>
              <w:rPr>
                <w:rFonts w:asciiTheme="majorHAnsi" w:hAnsiTheme="majorHAnsi"/>
                <w:sz w:val="20"/>
                <w:szCs w:val="20"/>
                <w:lang w:eastAsia="ja-JP"/>
              </w:rPr>
            </w:pPr>
            <w:r w:rsidRPr="0027550F">
              <w:rPr>
                <w:rFonts w:asciiTheme="majorHAnsi" w:hAnsiTheme="majorHAnsi"/>
                <w:sz w:val="20"/>
                <w:szCs w:val="20"/>
                <w:lang w:eastAsia="ja-JP"/>
              </w:rPr>
              <w:t>Baik</w:t>
            </w:r>
          </w:p>
        </w:tc>
      </w:tr>
      <w:tr w:rsidR="0027550F" w:rsidRPr="0027550F" w14:paraId="2C91FCC8" w14:textId="77777777" w:rsidTr="006F2216">
        <w:tc>
          <w:tcPr>
            <w:tcW w:w="1279" w:type="pct"/>
          </w:tcPr>
          <w:p w14:paraId="3754D502" w14:textId="2C5EA131" w:rsidR="006F2216" w:rsidRPr="0027550F" w:rsidRDefault="006F2216" w:rsidP="00480215">
            <w:pPr>
              <w:jc w:val="center"/>
              <w:rPr>
                <w:rFonts w:asciiTheme="majorHAnsi" w:hAnsiTheme="majorHAnsi"/>
                <w:sz w:val="20"/>
                <w:szCs w:val="20"/>
                <w:lang w:eastAsia="ja-JP"/>
              </w:rPr>
            </w:pPr>
            <w:r w:rsidRPr="0027550F">
              <w:rPr>
                <w:rFonts w:asciiTheme="majorHAnsi" w:hAnsiTheme="majorHAnsi"/>
                <w:sz w:val="20"/>
                <w:szCs w:val="20"/>
                <w:lang w:eastAsia="ja-JP"/>
              </w:rPr>
              <w:t>Soal 10</w:t>
            </w:r>
          </w:p>
        </w:tc>
        <w:tc>
          <w:tcPr>
            <w:tcW w:w="2013" w:type="pct"/>
          </w:tcPr>
          <w:p w14:paraId="4C7C80AC" w14:textId="02801D7D" w:rsidR="006F2216" w:rsidRPr="0027550F" w:rsidRDefault="0026667C" w:rsidP="00480215">
            <w:pPr>
              <w:autoSpaceDE w:val="0"/>
              <w:autoSpaceDN w:val="0"/>
              <w:adjustRightInd w:val="0"/>
              <w:ind w:left="60" w:right="60"/>
              <w:jc w:val="center"/>
              <w:rPr>
                <w:rFonts w:asciiTheme="majorHAnsi" w:hAnsiTheme="majorHAnsi" w:cs="Arial"/>
                <w:sz w:val="20"/>
                <w:szCs w:val="20"/>
              </w:rPr>
            </w:pPr>
            <w:r w:rsidRPr="0027550F">
              <w:rPr>
                <w:rFonts w:asciiTheme="majorHAnsi" w:hAnsiTheme="majorHAnsi" w:cs="Arial"/>
                <w:sz w:val="20"/>
                <w:szCs w:val="20"/>
              </w:rPr>
              <w:t>0,</w:t>
            </w:r>
            <w:r w:rsidR="006F2216" w:rsidRPr="0027550F">
              <w:rPr>
                <w:rFonts w:asciiTheme="majorHAnsi" w:hAnsiTheme="majorHAnsi" w:cs="Arial"/>
                <w:sz w:val="20"/>
                <w:szCs w:val="20"/>
              </w:rPr>
              <w:t>367</w:t>
            </w:r>
          </w:p>
        </w:tc>
        <w:tc>
          <w:tcPr>
            <w:tcW w:w="1709" w:type="pct"/>
          </w:tcPr>
          <w:p w14:paraId="5F61233E" w14:textId="30DDFEBA" w:rsidR="006F2216" w:rsidRPr="0027550F" w:rsidRDefault="006F2216" w:rsidP="00480215">
            <w:pPr>
              <w:pStyle w:val="ListParagraph"/>
              <w:tabs>
                <w:tab w:val="right" w:pos="0"/>
              </w:tabs>
              <w:bidi w:val="0"/>
              <w:ind w:left="0"/>
              <w:jc w:val="center"/>
              <w:rPr>
                <w:rFonts w:asciiTheme="majorHAnsi" w:hAnsiTheme="majorHAnsi"/>
                <w:sz w:val="20"/>
                <w:szCs w:val="20"/>
                <w:lang w:eastAsia="ja-JP"/>
              </w:rPr>
            </w:pPr>
            <w:r w:rsidRPr="0027550F">
              <w:rPr>
                <w:rFonts w:asciiTheme="majorHAnsi" w:hAnsiTheme="majorHAnsi"/>
                <w:sz w:val="20"/>
                <w:szCs w:val="20"/>
                <w:lang w:eastAsia="ja-JP"/>
              </w:rPr>
              <w:t>Cukup</w:t>
            </w:r>
          </w:p>
        </w:tc>
      </w:tr>
    </w:tbl>
    <w:p w14:paraId="779B56C6" w14:textId="71D7D279" w:rsidR="008274FF" w:rsidRPr="0027550F" w:rsidRDefault="0069280D" w:rsidP="0069280D">
      <w:pPr>
        <w:pStyle w:val="ListParagraph"/>
        <w:bidi w:val="0"/>
        <w:spacing w:before="240" w:after="0" w:line="360" w:lineRule="auto"/>
        <w:ind w:left="567"/>
        <w:jc w:val="lowKashida"/>
        <w:rPr>
          <w:rFonts w:asciiTheme="majorHAnsi" w:eastAsia="Times New Roman" w:hAnsiTheme="majorHAnsi" w:cs="Times New Roman"/>
        </w:rPr>
      </w:pPr>
      <w:r w:rsidRPr="0027550F">
        <w:rPr>
          <w:rFonts w:asciiTheme="majorHAnsi" w:eastAsia="Times New Roman" w:hAnsiTheme="majorHAnsi" w:cs="Times New Roman"/>
        </w:rPr>
        <w:lastRenderedPageBreak/>
        <w:t>Sebanyak</w:t>
      </w:r>
      <w:r w:rsidR="008274FF" w:rsidRPr="0027550F">
        <w:rPr>
          <w:rFonts w:asciiTheme="majorHAnsi" w:eastAsia="Times New Roman" w:hAnsiTheme="majorHAnsi" w:cs="Times New Roman"/>
        </w:rPr>
        <w:t xml:space="preserve"> </w:t>
      </w:r>
      <w:r w:rsidRPr="0027550F">
        <w:rPr>
          <w:rFonts w:asciiTheme="majorHAnsi" w:eastAsia="Times New Roman" w:hAnsiTheme="majorHAnsi" w:cs="Times New Roman"/>
        </w:rPr>
        <w:t>6 butir</w:t>
      </w:r>
      <w:r w:rsidR="008274FF" w:rsidRPr="0027550F">
        <w:rPr>
          <w:rFonts w:asciiTheme="majorHAnsi" w:eastAsia="Times New Roman" w:hAnsiTheme="majorHAnsi" w:cs="Times New Roman"/>
        </w:rPr>
        <w:t xml:space="preserve"> soa</w:t>
      </w:r>
      <w:r w:rsidR="00A21E1D" w:rsidRPr="0027550F">
        <w:rPr>
          <w:rFonts w:asciiTheme="majorHAnsi" w:eastAsia="Times New Roman" w:hAnsiTheme="majorHAnsi" w:cs="Times New Roman"/>
        </w:rPr>
        <w:t xml:space="preserve">l dalam kategori baik dan 4 </w:t>
      </w:r>
      <w:r w:rsidR="008274FF" w:rsidRPr="0027550F">
        <w:rPr>
          <w:rFonts w:asciiTheme="majorHAnsi" w:eastAsia="Times New Roman" w:hAnsiTheme="majorHAnsi" w:cs="Times New Roman"/>
        </w:rPr>
        <w:t>soal dalam kategori cukup, menurut hasil uji daya pembeda soal yang disajikan dalam Tabel 4.3.</w:t>
      </w:r>
    </w:p>
    <w:p w14:paraId="1104E712" w14:textId="77777777" w:rsidR="008274FF" w:rsidRPr="0027550F" w:rsidRDefault="00143F11" w:rsidP="008274FF">
      <w:pPr>
        <w:pStyle w:val="ListParagraph"/>
        <w:numPr>
          <w:ilvl w:val="1"/>
          <w:numId w:val="13"/>
        </w:numPr>
        <w:tabs>
          <w:tab w:val="right" w:pos="0"/>
        </w:tabs>
        <w:bidi w:val="0"/>
        <w:spacing w:line="360" w:lineRule="auto"/>
        <w:ind w:left="567" w:hanging="283"/>
        <w:jc w:val="both"/>
        <w:rPr>
          <w:rFonts w:asciiTheme="majorHAnsi" w:hAnsiTheme="majorHAnsi"/>
          <w:lang w:eastAsia="ja-JP"/>
        </w:rPr>
      </w:pPr>
      <w:r w:rsidRPr="0027550F">
        <w:rPr>
          <w:rFonts w:asciiTheme="majorHAnsi" w:hAnsiTheme="majorHAnsi"/>
          <w:lang w:eastAsia="ja-JP"/>
        </w:rPr>
        <w:t xml:space="preserve">Hasil </w:t>
      </w:r>
      <w:r w:rsidR="00EC10D3" w:rsidRPr="0027550F">
        <w:rPr>
          <w:rFonts w:asciiTheme="majorHAnsi" w:hAnsiTheme="majorHAnsi"/>
          <w:lang w:eastAsia="ja-JP"/>
        </w:rPr>
        <w:t xml:space="preserve">Analisis </w:t>
      </w:r>
      <w:r w:rsidRPr="0027550F">
        <w:rPr>
          <w:rFonts w:asciiTheme="majorHAnsi" w:hAnsiTheme="majorHAnsi"/>
          <w:lang w:eastAsia="ja-JP"/>
        </w:rPr>
        <w:t>Uji Tingkat Kesukaran Soal</w:t>
      </w:r>
      <w:r w:rsidR="006A5C2F" w:rsidRPr="0027550F">
        <w:rPr>
          <w:rFonts w:asciiTheme="majorHAnsi" w:hAnsiTheme="majorHAnsi"/>
          <w:lang w:eastAsia="ja-JP"/>
        </w:rPr>
        <w:t xml:space="preserve"> </w:t>
      </w:r>
    </w:p>
    <w:p w14:paraId="04215045" w14:textId="77777777" w:rsidR="008274FF" w:rsidRPr="0027550F" w:rsidRDefault="008274FF" w:rsidP="008274FF">
      <w:pPr>
        <w:pStyle w:val="ListParagraph"/>
        <w:tabs>
          <w:tab w:val="right" w:pos="0"/>
        </w:tabs>
        <w:bidi w:val="0"/>
        <w:spacing w:line="360" w:lineRule="auto"/>
        <w:ind w:left="567"/>
        <w:jc w:val="both"/>
        <w:rPr>
          <w:rFonts w:asciiTheme="majorHAnsi" w:hAnsiTheme="majorHAnsi"/>
          <w:sz w:val="20"/>
          <w:szCs w:val="20"/>
          <w:lang w:eastAsia="ja-JP"/>
        </w:rPr>
      </w:pPr>
      <w:r w:rsidRPr="0027550F">
        <w:rPr>
          <w:rFonts w:asciiTheme="majorHAnsi" w:eastAsia="Times New Roman" w:hAnsiTheme="majorHAnsi" w:cs="Times New Roman"/>
        </w:rPr>
        <w:tab/>
        <w:t>Soal-soal dikategorikan sebagai mudah, sedang, atau sulit melalui analisis uji tingkat kesukaran. Tujuan dari analisis ini adalah untuk menentukan apakah setiap elemen soal berada pada tingkat yang mudah atau sulit bagi siswa. Tabel 4.4 berikut menunjukkan hasil analisis uji tingkat kesukaran untuk soal uji coba</w:t>
      </w:r>
      <w:r w:rsidR="00BD2F9C" w:rsidRPr="0027550F">
        <w:rPr>
          <w:rFonts w:asciiTheme="majorHAnsi" w:eastAsia="Times New Roman" w:hAnsiTheme="majorHAnsi" w:cs="Times New Roman"/>
        </w:rPr>
        <w:t>.</w:t>
      </w:r>
    </w:p>
    <w:p w14:paraId="0D11196C" w14:textId="77777777" w:rsidR="006A5C2F" w:rsidRPr="0027550F" w:rsidRDefault="00CC3968" w:rsidP="006A5C2F">
      <w:pPr>
        <w:pStyle w:val="ListParagraph"/>
        <w:tabs>
          <w:tab w:val="right" w:pos="0"/>
        </w:tabs>
        <w:bidi w:val="0"/>
        <w:spacing w:line="360" w:lineRule="auto"/>
        <w:ind w:left="567"/>
        <w:jc w:val="both"/>
        <w:rPr>
          <w:rFonts w:asciiTheme="majorHAnsi" w:hAnsiTheme="majorHAnsi"/>
          <w:b/>
          <w:bCs/>
          <w:lang w:eastAsia="ja-JP"/>
        </w:rPr>
      </w:pPr>
      <w:r w:rsidRPr="0027550F">
        <w:rPr>
          <w:rFonts w:asciiTheme="majorHAnsi" w:hAnsiTheme="majorHAnsi"/>
          <w:b/>
          <w:bCs/>
          <w:lang w:eastAsia="ja-JP"/>
        </w:rPr>
        <w:t>Tabel</w:t>
      </w:r>
      <w:r w:rsidR="006A5C2F" w:rsidRPr="0027550F">
        <w:rPr>
          <w:rFonts w:asciiTheme="majorHAnsi" w:hAnsiTheme="majorHAnsi"/>
          <w:b/>
          <w:bCs/>
          <w:lang w:eastAsia="ja-JP"/>
        </w:rPr>
        <w:t xml:space="preserve"> 4.4</w:t>
      </w:r>
      <w:r w:rsidR="006A5C2F" w:rsidRPr="0027550F">
        <w:rPr>
          <w:rFonts w:asciiTheme="majorHAnsi" w:hAnsiTheme="majorHAnsi"/>
          <w:lang w:eastAsia="ja-JP"/>
        </w:rPr>
        <w:t xml:space="preserve"> </w:t>
      </w:r>
      <w:r w:rsidR="00A22233" w:rsidRPr="0027550F">
        <w:rPr>
          <w:rFonts w:asciiTheme="majorHAnsi" w:hAnsiTheme="majorHAnsi"/>
          <w:lang w:eastAsia="ja-JP"/>
        </w:rPr>
        <w:t xml:space="preserve">Hasil </w:t>
      </w:r>
      <w:r w:rsidR="006A5C2F" w:rsidRPr="0027550F">
        <w:rPr>
          <w:rFonts w:asciiTheme="majorHAnsi" w:hAnsiTheme="majorHAnsi"/>
          <w:lang w:eastAsia="ja-JP"/>
        </w:rPr>
        <w:t>Uji Tingkat Kesukaran Soal</w:t>
      </w:r>
      <w:r w:rsidR="006A5C2F" w:rsidRPr="0027550F">
        <w:rPr>
          <w:rFonts w:asciiTheme="majorHAnsi" w:hAnsiTheme="majorHAnsi"/>
          <w:b/>
          <w:bCs/>
          <w:lang w:eastAsia="ja-JP"/>
        </w:rPr>
        <w:t xml:space="preserve"> </w:t>
      </w:r>
    </w:p>
    <w:tbl>
      <w:tblPr>
        <w:tblStyle w:val="TableGrid"/>
        <w:tblW w:w="4443" w:type="pct"/>
        <w:tblInd w:w="67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6"/>
        <w:gridCol w:w="2166"/>
        <w:gridCol w:w="1839"/>
      </w:tblGrid>
      <w:tr w:rsidR="0027550F" w:rsidRPr="0027550F" w14:paraId="686C48A4" w14:textId="77777777" w:rsidTr="00EC10D3">
        <w:trPr>
          <w:tblHeader/>
        </w:trPr>
        <w:tc>
          <w:tcPr>
            <w:tcW w:w="1278" w:type="pct"/>
            <w:tcBorders>
              <w:bottom w:val="single" w:sz="4" w:space="0" w:color="auto"/>
            </w:tcBorders>
          </w:tcPr>
          <w:p w14:paraId="6408FA1B" w14:textId="4F81E004" w:rsidR="006A5C2F" w:rsidRPr="0027550F" w:rsidRDefault="006A5C2F" w:rsidP="00480215">
            <w:pPr>
              <w:pStyle w:val="ListParagraph"/>
              <w:tabs>
                <w:tab w:val="right" w:pos="0"/>
              </w:tabs>
              <w:bidi w:val="0"/>
              <w:ind w:left="0"/>
              <w:jc w:val="center"/>
              <w:rPr>
                <w:rFonts w:asciiTheme="majorHAnsi" w:hAnsiTheme="majorHAnsi"/>
                <w:b/>
                <w:bCs/>
                <w:sz w:val="20"/>
                <w:szCs w:val="20"/>
                <w:lang w:eastAsia="ja-JP"/>
              </w:rPr>
            </w:pPr>
            <w:r w:rsidRPr="0027550F">
              <w:rPr>
                <w:rFonts w:asciiTheme="majorHAnsi" w:hAnsiTheme="majorHAnsi"/>
                <w:b/>
                <w:bCs/>
                <w:sz w:val="20"/>
                <w:szCs w:val="20"/>
                <w:lang w:eastAsia="ja-JP"/>
              </w:rPr>
              <w:t>Butir Soal</w:t>
            </w:r>
          </w:p>
        </w:tc>
        <w:tc>
          <w:tcPr>
            <w:tcW w:w="2013" w:type="pct"/>
            <w:tcBorders>
              <w:bottom w:val="single" w:sz="4" w:space="0" w:color="auto"/>
            </w:tcBorders>
          </w:tcPr>
          <w:p w14:paraId="476FCEA7" w14:textId="447BC701" w:rsidR="006A5C2F" w:rsidRPr="0027550F" w:rsidRDefault="006A5C2F" w:rsidP="00480215">
            <w:pPr>
              <w:pStyle w:val="ListParagraph"/>
              <w:tabs>
                <w:tab w:val="right" w:pos="0"/>
              </w:tabs>
              <w:bidi w:val="0"/>
              <w:ind w:left="0"/>
              <w:jc w:val="center"/>
              <w:rPr>
                <w:rFonts w:asciiTheme="majorHAnsi" w:hAnsiTheme="majorHAnsi"/>
                <w:b/>
                <w:bCs/>
                <w:sz w:val="20"/>
                <w:szCs w:val="20"/>
                <w:lang w:eastAsia="ja-JP"/>
              </w:rPr>
            </w:pPr>
            <w:r w:rsidRPr="0027550F">
              <w:rPr>
                <w:rFonts w:asciiTheme="majorHAnsi" w:hAnsiTheme="majorHAnsi"/>
                <w:b/>
                <w:bCs/>
                <w:sz w:val="20"/>
                <w:szCs w:val="20"/>
                <w:lang w:eastAsia="ja-JP"/>
              </w:rPr>
              <w:t>Daya Sukar</w:t>
            </w:r>
          </w:p>
        </w:tc>
        <w:tc>
          <w:tcPr>
            <w:tcW w:w="1710" w:type="pct"/>
            <w:tcBorders>
              <w:bottom w:val="single" w:sz="4" w:space="0" w:color="auto"/>
            </w:tcBorders>
          </w:tcPr>
          <w:p w14:paraId="2757A546" w14:textId="07265E30" w:rsidR="006A5C2F" w:rsidRPr="0027550F" w:rsidRDefault="006A5C2F" w:rsidP="00480215">
            <w:pPr>
              <w:pStyle w:val="ListParagraph"/>
              <w:tabs>
                <w:tab w:val="right" w:pos="0"/>
              </w:tabs>
              <w:bidi w:val="0"/>
              <w:ind w:left="0"/>
              <w:jc w:val="center"/>
              <w:rPr>
                <w:rFonts w:asciiTheme="majorHAnsi" w:hAnsiTheme="majorHAnsi"/>
                <w:b/>
                <w:bCs/>
                <w:sz w:val="20"/>
                <w:szCs w:val="20"/>
                <w:lang w:eastAsia="ja-JP"/>
              </w:rPr>
            </w:pPr>
            <w:r w:rsidRPr="0027550F">
              <w:rPr>
                <w:rFonts w:asciiTheme="majorHAnsi" w:hAnsiTheme="majorHAnsi"/>
                <w:b/>
                <w:bCs/>
                <w:sz w:val="20"/>
                <w:szCs w:val="20"/>
                <w:lang w:eastAsia="ja-JP"/>
              </w:rPr>
              <w:t>Kategori</w:t>
            </w:r>
          </w:p>
        </w:tc>
      </w:tr>
      <w:tr w:rsidR="0027550F" w:rsidRPr="0027550F" w14:paraId="361346E0" w14:textId="77777777" w:rsidTr="00EC10D3">
        <w:tc>
          <w:tcPr>
            <w:tcW w:w="1278" w:type="pct"/>
            <w:tcBorders>
              <w:top w:val="single" w:sz="4" w:space="0" w:color="auto"/>
            </w:tcBorders>
          </w:tcPr>
          <w:p w14:paraId="1D2BB018" w14:textId="77777777" w:rsidR="003070AC" w:rsidRPr="0027550F" w:rsidRDefault="003070AC" w:rsidP="00480215">
            <w:pPr>
              <w:pStyle w:val="ListParagraph"/>
              <w:tabs>
                <w:tab w:val="right" w:pos="0"/>
              </w:tabs>
              <w:bidi w:val="0"/>
              <w:ind w:left="0"/>
              <w:jc w:val="center"/>
              <w:rPr>
                <w:rFonts w:asciiTheme="majorHAnsi" w:hAnsiTheme="majorHAnsi"/>
                <w:sz w:val="20"/>
                <w:szCs w:val="20"/>
                <w:lang w:eastAsia="ja-JP"/>
              </w:rPr>
            </w:pPr>
            <w:r w:rsidRPr="0027550F">
              <w:rPr>
                <w:rFonts w:asciiTheme="majorHAnsi" w:hAnsiTheme="majorHAnsi"/>
                <w:sz w:val="20"/>
                <w:szCs w:val="20"/>
                <w:lang w:eastAsia="ja-JP"/>
              </w:rPr>
              <w:t>Soal 1</w:t>
            </w:r>
          </w:p>
        </w:tc>
        <w:tc>
          <w:tcPr>
            <w:tcW w:w="2013" w:type="pct"/>
            <w:tcBorders>
              <w:top w:val="single" w:sz="4" w:space="0" w:color="auto"/>
            </w:tcBorders>
          </w:tcPr>
          <w:p w14:paraId="300F4D81" w14:textId="5B8E4B20" w:rsidR="003070AC" w:rsidRPr="0027550F" w:rsidRDefault="003070AC" w:rsidP="00480215">
            <w:pPr>
              <w:jc w:val="center"/>
              <w:rPr>
                <w:rFonts w:asciiTheme="majorHAnsi" w:hAnsiTheme="majorHAnsi"/>
                <w:sz w:val="20"/>
                <w:szCs w:val="20"/>
                <w:lang w:eastAsia="ja-JP"/>
              </w:rPr>
            </w:pPr>
            <w:r w:rsidRPr="0027550F">
              <w:rPr>
                <w:rFonts w:asciiTheme="majorHAnsi" w:hAnsiTheme="majorHAnsi"/>
                <w:sz w:val="20"/>
                <w:szCs w:val="20"/>
                <w:lang w:eastAsia="ja-JP"/>
              </w:rPr>
              <w:t>0,728</w:t>
            </w:r>
          </w:p>
        </w:tc>
        <w:tc>
          <w:tcPr>
            <w:tcW w:w="1710" w:type="pct"/>
            <w:tcBorders>
              <w:top w:val="single" w:sz="4" w:space="0" w:color="auto"/>
            </w:tcBorders>
          </w:tcPr>
          <w:p w14:paraId="561D1DF6" w14:textId="2F6874EC" w:rsidR="003070AC" w:rsidRPr="0027550F" w:rsidRDefault="003070AC" w:rsidP="00480215">
            <w:pPr>
              <w:pStyle w:val="ListParagraph"/>
              <w:tabs>
                <w:tab w:val="right" w:pos="0"/>
              </w:tabs>
              <w:bidi w:val="0"/>
              <w:ind w:left="0"/>
              <w:jc w:val="center"/>
              <w:rPr>
                <w:rFonts w:asciiTheme="majorHAnsi" w:hAnsiTheme="majorHAnsi"/>
                <w:sz w:val="20"/>
                <w:szCs w:val="20"/>
                <w:lang w:eastAsia="ja-JP"/>
              </w:rPr>
            </w:pPr>
            <w:r w:rsidRPr="0027550F">
              <w:rPr>
                <w:rFonts w:asciiTheme="majorHAnsi" w:hAnsiTheme="majorHAnsi"/>
                <w:sz w:val="20"/>
                <w:szCs w:val="20"/>
                <w:lang w:eastAsia="ja-JP"/>
              </w:rPr>
              <w:t>Mudah</w:t>
            </w:r>
          </w:p>
        </w:tc>
      </w:tr>
      <w:tr w:rsidR="0027550F" w:rsidRPr="0027550F" w14:paraId="6BEBECCE" w14:textId="77777777" w:rsidTr="00EC10D3">
        <w:tc>
          <w:tcPr>
            <w:tcW w:w="1278" w:type="pct"/>
          </w:tcPr>
          <w:p w14:paraId="1C92D76B" w14:textId="77777777" w:rsidR="003070AC" w:rsidRPr="0027550F" w:rsidRDefault="003070AC" w:rsidP="00480215">
            <w:pPr>
              <w:jc w:val="center"/>
              <w:rPr>
                <w:rFonts w:asciiTheme="majorHAnsi" w:hAnsiTheme="majorHAnsi"/>
                <w:sz w:val="20"/>
                <w:szCs w:val="20"/>
              </w:rPr>
            </w:pPr>
            <w:r w:rsidRPr="0027550F">
              <w:rPr>
                <w:rFonts w:asciiTheme="majorHAnsi" w:hAnsiTheme="majorHAnsi"/>
                <w:sz w:val="20"/>
                <w:szCs w:val="20"/>
                <w:lang w:eastAsia="ja-JP"/>
              </w:rPr>
              <w:t>Soal 2</w:t>
            </w:r>
          </w:p>
        </w:tc>
        <w:tc>
          <w:tcPr>
            <w:tcW w:w="2013" w:type="pct"/>
          </w:tcPr>
          <w:p w14:paraId="485EE7C2" w14:textId="7CE4FBB0" w:rsidR="003070AC" w:rsidRPr="0027550F" w:rsidRDefault="003070AC" w:rsidP="00480215">
            <w:pPr>
              <w:jc w:val="center"/>
              <w:rPr>
                <w:rFonts w:asciiTheme="majorHAnsi" w:hAnsiTheme="majorHAnsi"/>
                <w:sz w:val="20"/>
                <w:szCs w:val="20"/>
                <w:lang w:eastAsia="ja-JP"/>
              </w:rPr>
            </w:pPr>
            <w:r w:rsidRPr="0027550F">
              <w:rPr>
                <w:rFonts w:asciiTheme="majorHAnsi" w:hAnsiTheme="majorHAnsi"/>
                <w:sz w:val="20"/>
                <w:szCs w:val="20"/>
                <w:lang w:eastAsia="ja-JP"/>
              </w:rPr>
              <w:t>0,658</w:t>
            </w:r>
          </w:p>
        </w:tc>
        <w:tc>
          <w:tcPr>
            <w:tcW w:w="1710" w:type="pct"/>
          </w:tcPr>
          <w:p w14:paraId="7BEDC6AE" w14:textId="7841BDCA" w:rsidR="003070AC" w:rsidRPr="0027550F" w:rsidRDefault="003070AC" w:rsidP="00480215">
            <w:pPr>
              <w:pStyle w:val="ListParagraph"/>
              <w:tabs>
                <w:tab w:val="right" w:pos="0"/>
              </w:tabs>
              <w:bidi w:val="0"/>
              <w:ind w:left="0"/>
              <w:jc w:val="center"/>
              <w:rPr>
                <w:rFonts w:asciiTheme="majorHAnsi" w:hAnsiTheme="majorHAnsi"/>
                <w:sz w:val="20"/>
                <w:szCs w:val="20"/>
                <w:lang w:eastAsia="ja-JP"/>
              </w:rPr>
            </w:pPr>
            <w:r w:rsidRPr="0027550F">
              <w:rPr>
                <w:rFonts w:asciiTheme="majorHAnsi" w:hAnsiTheme="majorHAnsi"/>
                <w:sz w:val="20"/>
                <w:szCs w:val="20"/>
                <w:lang w:eastAsia="ja-JP"/>
              </w:rPr>
              <w:t>Sedang</w:t>
            </w:r>
          </w:p>
        </w:tc>
      </w:tr>
      <w:tr w:rsidR="0027550F" w:rsidRPr="0027550F" w14:paraId="52522BCE" w14:textId="77777777" w:rsidTr="00EC10D3">
        <w:tc>
          <w:tcPr>
            <w:tcW w:w="1278" w:type="pct"/>
          </w:tcPr>
          <w:p w14:paraId="54E894BE" w14:textId="77777777" w:rsidR="003070AC" w:rsidRPr="0027550F" w:rsidRDefault="003070AC" w:rsidP="00480215">
            <w:pPr>
              <w:jc w:val="center"/>
              <w:rPr>
                <w:rFonts w:asciiTheme="majorHAnsi" w:hAnsiTheme="majorHAnsi"/>
                <w:sz w:val="20"/>
                <w:szCs w:val="20"/>
              </w:rPr>
            </w:pPr>
            <w:r w:rsidRPr="0027550F">
              <w:rPr>
                <w:rFonts w:asciiTheme="majorHAnsi" w:hAnsiTheme="majorHAnsi"/>
                <w:sz w:val="20"/>
                <w:szCs w:val="20"/>
                <w:lang w:eastAsia="ja-JP"/>
              </w:rPr>
              <w:t>Soal 3</w:t>
            </w:r>
          </w:p>
        </w:tc>
        <w:tc>
          <w:tcPr>
            <w:tcW w:w="2013" w:type="pct"/>
          </w:tcPr>
          <w:p w14:paraId="799F2B3D" w14:textId="779892CF" w:rsidR="003070AC" w:rsidRPr="0027550F" w:rsidRDefault="003070AC" w:rsidP="00480215">
            <w:pPr>
              <w:jc w:val="center"/>
              <w:rPr>
                <w:rFonts w:asciiTheme="majorHAnsi" w:hAnsiTheme="majorHAnsi"/>
                <w:sz w:val="20"/>
                <w:szCs w:val="20"/>
                <w:lang w:eastAsia="ja-JP"/>
              </w:rPr>
            </w:pPr>
            <w:r w:rsidRPr="0027550F">
              <w:rPr>
                <w:rFonts w:asciiTheme="majorHAnsi" w:hAnsiTheme="majorHAnsi"/>
                <w:sz w:val="20"/>
                <w:szCs w:val="20"/>
                <w:lang w:eastAsia="ja-JP"/>
              </w:rPr>
              <w:t>0,522</w:t>
            </w:r>
          </w:p>
        </w:tc>
        <w:tc>
          <w:tcPr>
            <w:tcW w:w="1710" w:type="pct"/>
          </w:tcPr>
          <w:p w14:paraId="6A4ACAC7" w14:textId="0D1AD6FC" w:rsidR="003070AC" w:rsidRPr="0027550F" w:rsidRDefault="003070AC" w:rsidP="00480215">
            <w:pPr>
              <w:pStyle w:val="ListParagraph"/>
              <w:tabs>
                <w:tab w:val="right" w:pos="0"/>
              </w:tabs>
              <w:bidi w:val="0"/>
              <w:ind w:left="0"/>
              <w:jc w:val="center"/>
              <w:rPr>
                <w:rFonts w:asciiTheme="majorHAnsi" w:hAnsiTheme="majorHAnsi"/>
                <w:sz w:val="20"/>
                <w:szCs w:val="20"/>
                <w:lang w:eastAsia="ja-JP"/>
              </w:rPr>
            </w:pPr>
            <w:r w:rsidRPr="0027550F">
              <w:rPr>
                <w:rFonts w:asciiTheme="majorHAnsi" w:hAnsiTheme="majorHAnsi"/>
                <w:sz w:val="20"/>
                <w:szCs w:val="20"/>
                <w:lang w:eastAsia="ja-JP"/>
              </w:rPr>
              <w:t>Sedang</w:t>
            </w:r>
          </w:p>
        </w:tc>
      </w:tr>
      <w:tr w:rsidR="0027550F" w:rsidRPr="0027550F" w14:paraId="1F0EAC95" w14:textId="77777777" w:rsidTr="00EC10D3">
        <w:tc>
          <w:tcPr>
            <w:tcW w:w="1278" w:type="pct"/>
          </w:tcPr>
          <w:p w14:paraId="35674CD0" w14:textId="77777777" w:rsidR="003070AC" w:rsidRPr="0027550F" w:rsidRDefault="003070AC" w:rsidP="00480215">
            <w:pPr>
              <w:jc w:val="center"/>
              <w:rPr>
                <w:rFonts w:asciiTheme="majorHAnsi" w:hAnsiTheme="majorHAnsi"/>
                <w:sz w:val="20"/>
                <w:szCs w:val="20"/>
              </w:rPr>
            </w:pPr>
            <w:r w:rsidRPr="0027550F">
              <w:rPr>
                <w:rFonts w:asciiTheme="majorHAnsi" w:hAnsiTheme="majorHAnsi"/>
                <w:sz w:val="20"/>
                <w:szCs w:val="20"/>
                <w:lang w:eastAsia="ja-JP"/>
              </w:rPr>
              <w:t>Soal 4</w:t>
            </w:r>
          </w:p>
        </w:tc>
        <w:tc>
          <w:tcPr>
            <w:tcW w:w="2013" w:type="pct"/>
          </w:tcPr>
          <w:p w14:paraId="56FA8C45" w14:textId="3345036A" w:rsidR="003070AC" w:rsidRPr="0027550F" w:rsidRDefault="003070AC" w:rsidP="00480215">
            <w:pPr>
              <w:jc w:val="center"/>
              <w:rPr>
                <w:rFonts w:asciiTheme="majorHAnsi" w:hAnsiTheme="majorHAnsi"/>
                <w:sz w:val="20"/>
                <w:szCs w:val="20"/>
                <w:lang w:eastAsia="ja-JP"/>
              </w:rPr>
            </w:pPr>
            <w:r w:rsidRPr="0027550F">
              <w:rPr>
                <w:rFonts w:asciiTheme="majorHAnsi" w:hAnsiTheme="majorHAnsi"/>
                <w:sz w:val="20"/>
                <w:szCs w:val="20"/>
                <w:lang w:eastAsia="ja-JP"/>
              </w:rPr>
              <w:t>0,634</w:t>
            </w:r>
          </w:p>
        </w:tc>
        <w:tc>
          <w:tcPr>
            <w:tcW w:w="1710" w:type="pct"/>
          </w:tcPr>
          <w:p w14:paraId="64E4228F" w14:textId="59B64AE7" w:rsidR="003070AC" w:rsidRPr="0027550F" w:rsidRDefault="003070AC" w:rsidP="00480215">
            <w:pPr>
              <w:pStyle w:val="ListParagraph"/>
              <w:tabs>
                <w:tab w:val="right" w:pos="0"/>
              </w:tabs>
              <w:bidi w:val="0"/>
              <w:ind w:left="0"/>
              <w:jc w:val="center"/>
              <w:rPr>
                <w:rFonts w:asciiTheme="majorHAnsi" w:hAnsiTheme="majorHAnsi"/>
                <w:sz w:val="20"/>
                <w:szCs w:val="20"/>
                <w:lang w:eastAsia="ja-JP"/>
              </w:rPr>
            </w:pPr>
            <w:r w:rsidRPr="0027550F">
              <w:rPr>
                <w:rFonts w:asciiTheme="majorHAnsi" w:hAnsiTheme="majorHAnsi"/>
                <w:sz w:val="20"/>
                <w:szCs w:val="20"/>
                <w:lang w:eastAsia="ja-JP"/>
              </w:rPr>
              <w:t>Sedang</w:t>
            </w:r>
          </w:p>
        </w:tc>
      </w:tr>
      <w:tr w:rsidR="0027550F" w:rsidRPr="0027550F" w14:paraId="2717CFC0" w14:textId="77777777" w:rsidTr="00EC10D3">
        <w:tc>
          <w:tcPr>
            <w:tcW w:w="1278" w:type="pct"/>
          </w:tcPr>
          <w:p w14:paraId="10FF816F" w14:textId="77777777" w:rsidR="003070AC" w:rsidRPr="0027550F" w:rsidRDefault="003070AC" w:rsidP="00480215">
            <w:pPr>
              <w:jc w:val="center"/>
              <w:rPr>
                <w:rFonts w:asciiTheme="majorHAnsi" w:hAnsiTheme="majorHAnsi"/>
                <w:sz w:val="20"/>
                <w:szCs w:val="20"/>
                <w:lang w:eastAsia="ja-JP"/>
              </w:rPr>
            </w:pPr>
            <w:r w:rsidRPr="0027550F">
              <w:rPr>
                <w:rFonts w:asciiTheme="majorHAnsi" w:hAnsiTheme="majorHAnsi"/>
                <w:sz w:val="20"/>
                <w:szCs w:val="20"/>
                <w:lang w:eastAsia="ja-JP"/>
              </w:rPr>
              <w:t>Soal 5</w:t>
            </w:r>
          </w:p>
        </w:tc>
        <w:tc>
          <w:tcPr>
            <w:tcW w:w="2013" w:type="pct"/>
          </w:tcPr>
          <w:p w14:paraId="351546BB" w14:textId="79A0C8DB" w:rsidR="003070AC" w:rsidRPr="0027550F" w:rsidRDefault="003070AC" w:rsidP="00480215">
            <w:pPr>
              <w:jc w:val="center"/>
              <w:rPr>
                <w:rFonts w:asciiTheme="majorHAnsi" w:hAnsiTheme="majorHAnsi"/>
                <w:sz w:val="20"/>
                <w:szCs w:val="20"/>
                <w:lang w:eastAsia="ja-JP"/>
              </w:rPr>
            </w:pPr>
            <w:r w:rsidRPr="0027550F">
              <w:rPr>
                <w:rFonts w:asciiTheme="majorHAnsi" w:hAnsiTheme="majorHAnsi"/>
                <w:sz w:val="20"/>
                <w:szCs w:val="20"/>
                <w:lang w:eastAsia="ja-JP"/>
              </w:rPr>
              <w:t>0,734</w:t>
            </w:r>
          </w:p>
        </w:tc>
        <w:tc>
          <w:tcPr>
            <w:tcW w:w="1710" w:type="pct"/>
          </w:tcPr>
          <w:p w14:paraId="0C4751BF" w14:textId="41645317" w:rsidR="003070AC" w:rsidRPr="0027550F" w:rsidRDefault="003070AC" w:rsidP="00480215">
            <w:pPr>
              <w:pStyle w:val="ListParagraph"/>
              <w:tabs>
                <w:tab w:val="right" w:pos="0"/>
              </w:tabs>
              <w:bidi w:val="0"/>
              <w:ind w:left="0"/>
              <w:jc w:val="center"/>
              <w:rPr>
                <w:rFonts w:asciiTheme="majorHAnsi" w:hAnsiTheme="majorHAnsi"/>
                <w:sz w:val="20"/>
                <w:szCs w:val="20"/>
                <w:lang w:eastAsia="ja-JP"/>
              </w:rPr>
            </w:pPr>
            <w:r w:rsidRPr="0027550F">
              <w:rPr>
                <w:rFonts w:asciiTheme="majorHAnsi" w:hAnsiTheme="majorHAnsi"/>
                <w:sz w:val="20"/>
                <w:szCs w:val="20"/>
                <w:lang w:eastAsia="ja-JP"/>
              </w:rPr>
              <w:t>Mudah</w:t>
            </w:r>
          </w:p>
        </w:tc>
      </w:tr>
      <w:tr w:rsidR="0027550F" w:rsidRPr="0027550F" w14:paraId="383C375A" w14:textId="77777777" w:rsidTr="00EC10D3">
        <w:tc>
          <w:tcPr>
            <w:tcW w:w="1278" w:type="pct"/>
          </w:tcPr>
          <w:p w14:paraId="5789B78A" w14:textId="77777777" w:rsidR="003070AC" w:rsidRPr="0027550F" w:rsidRDefault="003070AC" w:rsidP="00480215">
            <w:pPr>
              <w:jc w:val="center"/>
              <w:rPr>
                <w:rFonts w:asciiTheme="majorHAnsi" w:hAnsiTheme="majorHAnsi"/>
                <w:sz w:val="20"/>
                <w:szCs w:val="20"/>
                <w:lang w:eastAsia="ja-JP"/>
              </w:rPr>
            </w:pPr>
            <w:r w:rsidRPr="0027550F">
              <w:rPr>
                <w:rFonts w:asciiTheme="majorHAnsi" w:hAnsiTheme="majorHAnsi"/>
                <w:sz w:val="20"/>
                <w:szCs w:val="20"/>
                <w:lang w:eastAsia="ja-JP"/>
              </w:rPr>
              <w:t>Soal 6</w:t>
            </w:r>
          </w:p>
        </w:tc>
        <w:tc>
          <w:tcPr>
            <w:tcW w:w="2013" w:type="pct"/>
          </w:tcPr>
          <w:p w14:paraId="59530B36" w14:textId="2846611C" w:rsidR="003070AC" w:rsidRPr="0027550F" w:rsidRDefault="003070AC" w:rsidP="00480215">
            <w:pPr>
              <w:jc w:val="center"/>
              <w:rPr>
                <w:rFonts w:asciiTheme="majorHAnsi" w:hAnsiTheme="majorHAnsi"/>
                <w:sz w:val="20"/>
                <w:szCs w:val="20"/>
                <w:lang w:eastAsia="ja-JP"/>
              </w:rPr>
            </w:pPr>
            <w:r w:rsidRPr="0027550F">
              <w:rPr>
                <w:rFonts w:asciiTheme="majorHAnsi" w:hAnsiTheme="majorHAnsi"/>
                <w:sz w:val="20"/>
                <w:szCs w:val="20"/>
                <w:lang w:eastAsia="ja-JP"/>
              </w:rPr>
              <w:t>0,456</w:t>
            </w:r>
          </w:p>
        </w:tc>
        <w:tc>
          <w:tcPr>
            <w:tcW w:w="1710" w:type="pct"/>
          </w:tcPr>
          <w:p w14:paraId="61E20DE7" w14:textId="40D464A9" w:rsidR="003070AC" w:rsidRPr="0027550F" w:rsidRDefault="003070AC" w:rsidP="00480215">
            <w:pPr>
              <w:pStyle w:val="ListParagraph"/>
              <w:tabs>
                <w:tab w:val="right" w:pos="0"/>
              </w:tabs>
              <w:bidi w:val="0"/>
              <w:ind w:left="0"/>
              <w:jc w:val="center"/>
              <w:rPr>
                <w:rFonts w:asciiTheme="majorHAnsi" w:hAnsiTheme="majorHAnsi"/>
                <w:sz w:val="20"/>
                <w:szCs w:val="20"/>
                <w:lang w:eastAsia="ja-JP"/>
              </w:rPr>
            </w:pPr>
            <w:r w:rsidRPr="0027550F">
              <w:rPr>
                <w:rFonts w:asciiTheme="majorHAnsi" w:hAnsiTheme="majorHAnsi"/>
                <w:sz w:val="20"/>
                <w:szCs w:val="20"/>
                <w:lang w:eastAsia="ja-JP"/>
              </w:rPr>
              <w:t>Sedang</w:t>
            </w:r>
          </w:p>
        </w:tc>
      </w:tr>
      <w:tr w:rsidR="0027550F" w:rsidRPr="0027550F" w14:paraId="31A3136D" w14:textId="77777777" w:rsidTr="00EC10D3">
        <w:tc>
          <w:tcPr>
            <w:tcW w:w="1278" w:type="pct"/>
          </w:tcPr>
          <w:p w14:paraId="792448C4" w14:textId="77777777" w:rsidR="003070AC" w:rsidRPr="0027550F" w:rsidRDefault="003070AC" w:rsidP="00480215">
            <w:pPr>
              <w:jc w:val="center"/>
              <w:rPr>
                <w:rFonts w:asciiTheme="majorHAnsi" w:hAnsiTheme="majorHAnsi"/>
                <w:sz w:val="20"/>
                <w:szCs w:val="20"/>
                <w:lang w:eastAsia="ja-JP"/>
              </w:rPr>
            </w:pPr>
            <w:r w:rsidRPr="0027550F">
              <w:rPr>
                <w:rFonts w:asciiTheme="majorHAnsi" w:hAnsiTheme="majorHAnsi"/>
                <w:sz w:val="20"/>
                <w:szCs w:val="20"/>
                <w:lang w:eastAsia="ja-JP"/>
              </w:rPr>
              <w:t>Soal 7</w:t>
            </w:r>
          </w:p>
        </w:tc>
        <w:tc>
          <w:tcPr>
            <w:tcW w:w="2013" w:type="pct"/>
          </w:tcPr>
          <w:p w14:paraId="00087594" w14:textId="2F084A36" w:rsidR="003070AC" w:rsidRPr="0027550F" w:rsidRDefault="003070AC" w:rsidP="00480215">
            <w:pPr>
              <w:jc w:val="center"/>
              <w:rPr>
                <w:rFonts w:asciiTheme="majorHAnsi" w:hAnsiTheme="majorHAnsi"/>
                <w:sz w:val="20"/>
                <w:szCs w:val="20"/>
                <w:lang w:eastAsia="ja-JP"/>
              </w:rPr>
            </w:pPr>
            <w:r w:rsidRPr="0027550F">
              <w:rPr>
                <w:rFonts w:asciiTheme="majorHAnsi" w:hAnsiTheme="majorHAnsi"/>
                <w:sz w:val="20"/>
                <w:szCs w:val="20"/>
                <w:lang w:eastAsia="ja-JP"/>
              </w:rPr>
              <w:t>0,344</w:t>
            </w:r>
          </w:p>
        </w:tc>
        <w:tc>
          <w:tcPr>
            <w:tcW w:w="1710" w:type="pct"/>
          </w:tcPr>
          <w:p w14:paraId="5F93514E" w14:textId="2F266FED" w:rsidR="003070AC" w:rsidRPr="0027550F" w:rsidRDefault="003070AC" w:rsidP="00480215">
            <w:pPr>
              <w:pStyle w:val="ListParagraph"/>
              <w:tabs>
                <w:tab w:val="right" w:pos="0"/>
              </w:tabs>
              <w:bidi w:val="0"/>
              <w:ind w:left="0"/>
              <w:jc w:val="center"/>
              <w:rPr>
                <w:rFonts w:asciiTheme="majorHAnsi" w:hAnsiTheme="majorHAnsi"/>
                <w:sz w:val="20"/>
                <w:szCs w:val="20"/>
                <w:lang w:eastAsia="ja-JP"/>
              </w:rPr>
            </w:pPr>
            <w:r w:rsidRPr="0027550F">
              <w:rPr>
                <w:rFonts w:asciiTheme="majorHAnsi" w:hAnsiTheme="majorHAnsi"/>
                <w:sz w:val="20"/>
                <w:szCs w:val="20"/>
                <w:lang w:eastAsia="ja-JP"/>
              </w:rPr>
              <w:t>Sedang</w:t>
            </w:r>
          </w:p>
        </w:tc>
      </w:tr>
      <w:tr w:rsidR="0027550F" w:rsidRPr="0027550F" w14:paraId="07116474" w14:textId="77777777" w:rsidTr="00EC10D3">
        <w:tc>
          <w:tcPr>
            <w:tcW w:w="1278" w:type="pct"/>
          </w:tcPr>
          <w:p w14:paraId="582D07E6" w14:textId="77777777" w:rsidR="003070AC" w:rsidRPr="0027550F" w:rsidRDefault="003070AC" w:rsidP="00480215">
            <w:pPr>
              <w:jc w:val="center"/>
              <w:rPr>
                <w:rFonts w:asciiTheme="majorHAnsi" w:hAnsiTheme="majorHAnsi"/>
                <w:sz w:val="20"/>
                <w:szCs w:val="20"/>
                <w:lang w:eastAsia="ja-JP"/>
              </w:rPr>
            </w:pPr>
            <w:r w:rsidRPr="0027550F">
              <w:rPr>
                <w:rFonts w:asciiTheme="majorHAnsi" w:hAnsiTheme="majorHAnsi"/>
                <w:sz w:val="20"/>
                <w:szCs w:val="20"/>
                <w:lang w:eastAsia="ja-JP"/>
              </w:rPr>
              <w:t>Soal 8</w:t>
            </w:r>
          </w:p>
        </w:tc>
        <w:tc>
          <w:tcPr>
            <w:tcW w:w="2013" w:type="pct"/>
          </w:tcPr>
          <w:p w14:paraId="5294F173" w14:textId="6C13C7B1" w:rsidR="003070AC" w:rsidRPr="0027550F" w:rsidRDefault="003070AC" w:rsidP="00480215">
            <w:pPr>
              <w:jc w:val="center"/>
              <w:rPr>
                <w:rFonts w:asciiTheme="majorHAnsi" w:hAnsiTheme="majorHAnsi"/>
                <w:sz w:val="20"/>
                <w:szCs w:val="20"/>
                <w:lang w:eastAsia="ja-JP"/>
              </w:rPr>
            </w:pPr>
            <w:r w:rsidRPr="0027550F">
              <w:rPr>
                <w:rFonts w:asciiTheme="majorHAnsi" w:hAnsiTheme="majorHAnsi"/>
                <w:sz w:val="20"/>
                <w:szCs w:val="20"/>
                <w:lang w:eastAsia="ja-JP"/>
              </w:rPr>
              <w:t>0,144</w:t>
            </w:r>
          </w:p>
        </w:tc>
        <w:tc>
          <w:tcPr>
            <w:tcW w:w="1710" w:type="pct"/>
          </w:tcPr>
          <w:p w14:paraId="36FF9C06" w14:textId="70A0AA57" w:rsidR="003070AC" w:rsidRPr="0027550F" w:rsidRDefault="003070AC" w:rsidP="00480215">
            <w:pPr>
              <w:pStyle w:val="ListParagraph"/>
              <w:tabs>
                <w:tab w:val="right" w:pos="0"/>
              </w:tabs>
              <w:bidi w:val="0"/>
              <w:ind w:left="0"/>
              <w:jc w:val="center"/>
              <w:rPr>
                <w:rFonts w:asciiTheme="majorHAnsi" w:hAnsiTheme="majorHAnsi"/>
                <w:sz w:val="20"/>
                <w:szCs w:val="20"/>
                <w:lang w:eastAsia="ja-JP"/>
              </w:rPr>
            </w:pPr>
            <w:r w:rsidRPr="0027550F">
              <w:rPr>
                <w:rFonts w:asciiTheme="majorHAnsi" w:hAnsiTheme="majorHAnsi"/>
                <w:sz w:val="20"/>
                <w:szCs w:val="20"/>
                <w:lang w:eastAsia="ja-JP"/>
              </w:rPr>
              <w:t>Sukar</w:t>
            </w:r>
          </w:p>
        </w:tc>
      </w:tr>
      <w:tr w:rsidR="0027550F" w:rsidRPr="0027550F" w14:paraId="45AE8996" w14:textId="77777777" w:rsidTr="00EC10D3">
        <w:tc>
          <w:tcPr>
            <w:tcW w:w="1278" w:type="pct"/>
          </w:tcPr>
          <w:p w14:paraId="41477A8D" w14:textId="77777777" w:rsidR="003070AC" w:rsidRPr="0027550F" w:rsidRDefault="003070AC" w:rsidP="00480215">
            <w:pPr>
              <w:jc w:val="center"/>
              <w:rPr>
                <w:rFonts w:asciiTheme="majorHAnsi" w:hAnsiTheme="majorHAnsi"/>
                <w:sz w:val="20"/>
                <w:szCs w:val="20"/>
                <w:lang w:eastAsia="ja-JP"/>
              </w:rPr>
            </w:pPr>
            <w:r w:rsidRPr="0027550F">
              <w:rPr>
                <w:rFonts w:asciiTheme="majorHAnsi" w:hAnsiTheme="majorHAnsi"/>
                <w:sz w:val="20"/>
                <w:szCs w:val="20"/>
                <w:lang w:eastAsia="ja-JP"/>
              </w:rPr>
              <w:t>Soal 9</w:t>
            </w:r>
          </w:p>
        </w:tc>
        <w:tc>
          <w:tcPr>
            <w:tcW w:w="2013" w:type="pct"/>
          </w:tcPr>
          <w:p w14:paraId="6E3546D7" w14:textId="4DE0B57B" w:rsidR="003070AC" w:rsidRPr="0027550F" w:rsidRDefault="003070AC" w:rsidP="00480215">
            <w:pPr>
              <w:jc w:val="center"/>
              <w:rPr>
                <w:rFonts w:asciiTheme="majorHAnsi" w:hAnsiTheme="majorHAnsi"/>
                <w:sz w:val="20"/>
                <w:szCs w:val="20"/>
                <w:lang w:eastAsia="ja-JP"/>
              </w:rPr>
            </w:pPr>
            <w:r w:rsidRPr="0027550F">
              <w:rPr>
                <w:rFonts w:asciiTheme="majorHAnsi" w:hAnsiTheme="majorHAnsi"/>
                <w:sz w:val="20"/>
                <w:szCs w:val="20"/>
                <w:lang w:eastAsia="ja-JP"/>
              </w:rPr>
              <w:t>0,060</w:t>
            </w:r>
          </w:p>
        </w:tc>
        <w:tc>
          <w:tcPr>
            <w:tcW w:w="1710" w:type="pct"/>
          </w:tcPr>
          <w:p w14:paraId="0CEB9B39" w14:textId="5EB3C43D" w:rsidR="003070AC" w:rsidRPr="0027550F" w:rsidRDefault="003070AC" w:rsidP="00480215">
            <w:pPr>
              <w:pStyle w:val="ListParagraph"/>
              <w:tabs>
                <w:tab w:val="right" w:pos="0"/>
              </w:tabs>
              <w:bidi w:val="0"/>
              <w:ind w:left="0"/>
              <w:jc w:val="center"/>
              <w:rPr>
                <w:rFonts w:asciiTheme="majorHAnsi" w:hAnsiTheme="majorHAnsi"/>
                <w:sz w:val="20"/>
                <w:szCs w:val="20"/>
                <w:lang w:eastAsia="ja-JP"/>
              </w:rPr>
            </w:pPr>
            <w:r w:rsidRPr="0027550F">
              <w:rPr>
                <w:rFonts w:asciiTheme="majorHAnsi" w:hAnsiTheme="majorHAnsi"/>
                <w:sz w:val="20"/>
                <w:szCs w:val="20"/>
                <w:lang w:eastAsia="ja-JP"/>
              </w:rPr>
              <w:t>Sukar</w:t>
            </w:r>
          </w:p>
        </w:tc>
      </w:tr>
      <w:tr w:rsidR="0027550F" w:rsidRPr="0027550F" w14:paraId="25DB195C" w14:textId="77777777" w:rsidTr="00EC10D3">
        <w:tc>
          <w:tcPr>
            <w:tcW w:w="1278" w:type="pct"/>
          </w:tcPr>
          <w:p w14:paraId="53E11BF4" w14:textId="77777777" w:rsidR="003070AC" w:rsidRPr="0027550F" w:rsidRDefault="003070AC" w:rsidP="00480215">
            <w:pPr>
              <w:jc w:val="center"/>
              <w:rPr>
                <w:rFonts w:asciiTheme="majorHAnsi" w:hAnsiTheme="majorHAnsi"/>
                <w:sz w:val="20"/>
                <w:szCs w:val="20"/>
                <w:lang w:eastAsia="ja-JP"/>
              </w:rPr>
            </w:pPr>
            <w:r w:rsidRPr="0027550F">
              <w:rPr>
                <w:rFonts w:asciiTheme="majorHAnsi" w:hAnsiTheme="majorHAnsi"/>
                <w:sz w:val="20"/>
                <w:szCs w:val="20"/>
                <w:lang w:eastAsia="ja-JP"/>
              </w:rPr>
              <w:t>Soal 10</w:t>
            </w:r>
          </w:p>
        </w:tc>
        <w:tc>
          <w:tcPr>
            <w:tcW w:w="2013" w:type="pct"/>
          </w:tcPr>
          <w:p w14:paraId="7DFA3F05" w14:textId="409F03FA" w:rsidR="003070AC" w:rsidRPr="0027550F" w:rsidRDefault="003070AC" w:rsidP="00480215">
            <w:pPr>
              <w:jc w:val="center"/>
              <w:rPr>
                <w:rFonts w:asciiTheme="majorHAnsi" w:hAnsiTheme="majorHAnsi"/>
                <w:sz w:val="20"/>
                <w:szCs w:val="20"/>
                <w:lang w:eastAsia="ja-JP"/>
              </w:rPr>
            </w:pPr>
            <w:r w:rsidRPr="0027550F">
              <w:rPr>
                <w:rFonts w:asciiTheme="majorHAnsi" w:hAnsiTheme="majorHAnsi"/>
                <w:sz w:val="20"/>
                <w:szCs w:val="20"/>
                <w:lang w:eastAsia="ja-JP"/>
              </w:rPr>
              <w:t>0,056</w:t>
            </w:r>
          </w:p>
        </w:tc>
        <w:tc>
          <w:tcPr>
            <w:tcW w:w="1710" w:type="pct"/>
          </w:tcPr>
          <w:p w14:paraId="0450ABCA" w14:textId="317C4316" w:rsidR="003070AC" w:rsidRPr="0027550F" w:rsidRDefault="003070AC" w:rsidP="00480215">
            <w:pPr>
              <w:pStyle w:val="ListParagraph"/>
              <w:tabs>
                <w:tab w:val="right" w:pos="0"/>
              </w:tabs>
              <w:bidi w:val="0"/>
              <w:ind w:left="0"/>
              <w:jc w:val="center"/>
              <w:rPr>
                <w:rFonts w:asciiTheme="majorHAnsi" w:hAnsiTheme="majorHAnsi"/>
                <w:sz w:val="20"/>
                <w:szCs w:val="20"/>
                <w:lang w:eastAsia="ja-JP"/>
              </w:rPr>
            </w:pPr>
            <w:r w:rsidRPr="0027550F">
              <w:rPr>
                <w:rFonts w:asciiTheme="majorHAnsi" w:hAnsiTheme="majorHAnsi"/>
                <w:sz w:val="20"/>
                <w:szCs w:val="20"/>
                <w:lang w:eastAsia="ja-JP"/>
              </w:rPr>
              <w:t>Sukar</w:t>
            </w:r>
          </w:p>
        </w:tc>
      </w:tr>
    </w:tbl>
    <w:p w14:paraId="6168A201" w14:textId="6D122F06" w:rsidR="00BD2F9C" w:rsidRPr="0027550F" w:rsidRDefault="00BD2F9C" w:rsidP="0069280D">
      <w:pPr>
        <w:pStyle w:val="ListParagraph"/>
        <w:bidi w:val="0"/>
        <w:spacing w:before="240" w:after="0" w:line="360" w:lineRule="auto"/>
        <w:jc w:val="both"/>
        <w:rPr>
          <w:rFonts w:asciiTheme="majorHAnsi" w:eastAsia="Times New Roman" w:hAnsiTheme="majorHAnsi" w:cs="Times New Roman"/>
        </w:rPr>
      </w:pPr>
      <w:r w:rsidRPr="0027550F">
        <w:rPr>
          <w:rFonts w:asciiTheme="majorHAnsi" w:eastAsia="Times New Roman" w:hAnsiTheme="majorHAnsi" w:cs="Times New Roman"/>
        </w:rPr>
        <w:t xml:space="preserve">Diketahui bahwa ada </w:t>
      </w:r>
      <w:r w:rsidR="0069280D" w:rsidRPr="0027550F">
        <w:rPr>
          <w:rFonts w:asciiTheme="majorHAnsi" w:eastAsia="Times New Roman" w:hAnsiTheme="majorHAnsi" w:cs="Times New Roman"/>
        </w:rPr>
        <w:t>3</w:t>
      </w:r>
      <w:r w:rsidRPr="0027550F">
        <w:rPr>
          <w:rFonts w:asciiTheme="majorHAnsi" w:eastAsia="Times New Roman" w:hAnsiTheme="majorHAnsi" w:cs="Times New Roman"/>
        </w:rPr>
        <w:t xml:space="preserve"> butir soal dalam kategori mudah, </w:t>
      </w:r>
      <w:r w:rsidR="0069280D" w:rsidRPr="0027550F">
        <w:rPr>
          <w:rFonts w:asciiTheme="majorHAnsi" w:eastAsia="Times New Roman" w:hAnsiTheme="majorHAnsi" w:cs="Times New Roman"/>
        </w:rPr>
        <w:t>4</w:t>
      </w:r>
      <w:r w:rsidRPr="0027550F">
        <w:rPr>
          <w:rFonts w:asciiTheme="majorHAnsi" w:eastAsia="Times New Roman" w:hAnsiTheme="majorHAnsi" w:cs="Times New Roman"/>
        </w:rPr>
        <w:t xml:space="preserve"> butir soal dalam kategori sedang dan </w:t>
      </w:r>
      <w:r w:rsidR="0069280D" w:rsidRPr="0027550F">
        <w:rPr>
          <w:rFonts w:asciiTheme="majorHAnsi" w:eastAsia="Times New Roman" w:hAnsiTheme="majorHAnsi" w:cs="Times New Roman"/>
        </w:rPr>
        <w:t>3</w:t>
      </w:r>
      <w:r w:rsidRPr="0027550F">
        <w:rPr>
          <w:rFonts w:asciiTheme="majorHAnsi" w:eastAsia="Times New Roman" w:hAnsiTheme="majorHAnsi" w:cs="Times New Roman"/>
        </w:rPr>
        <w:t xml:space="preserve"> butir soal dalam kategori sukar. Berdasarkan hasil analisis uji tingkat kesukaran soal yang disajikan pada Tabel 4.4.</w:t>
      </w:r>
    </w:p>
    <w:p w14:paraId="2C796E9A" w14:textId="77777777" w:rsidR="00D27EBA" w:rsidRPr="0027550F" w:rsidRDefault="00D27EBA" w:rsidP="00D27EBA">
      <w:pPr>
        <w:pStyle w:val="ListParagraph"/>
        <w:bidi w:val="0"/>
        <w:spacing w:before="240" w:after="0" w:line="360" w:lineRule="auto"/>
        <w:jc w:val="both"/>
        <w:rPr>
          <w:rFonts w:asciiTheme="majorHAnsi" w:eastAsia="Times New Roman" w:hAnsiTheme="majorHAnsi" w:cs="Times New Roman"/>
        </w:rPr>
      </w:pPr>
    </w:p>
    <w:p w14:paraId="061BFA6D" w14:textId="77777777" w:rsidR="00AD04C2" w:rsidRPr="0027550F" w:rsidRDefault="00143F11" w:rsidP="001B10CF">
      <w:pPr>
        <w:pStyle w:val="ListParagraph"/>
        <w:numPr>
          <w:ilvl w:val="0"/>
          <w:numId w:val="37"/>
        </w:numPr>
        <w:bidi w:val="0"/>
        <w:ind w:left="284" w:hanging="284"/>
        <w:jc w:val="left"/>
        <w:rPr>
          <w:rFonts w:asciiTheme="majorHAnsi" w:hAnsiTheme="majorHAnsi"/>
          <w:b/>
          <w:bCs/>
          <w:lang w:eastAsia="ja-JP"/>
        </w:rPr>
      </w:pPr>
      <w:r w:rsidRPr="0027550F">
        <w:rPr>
          <w:rFonts w:asciiTheme="majorHAnsi" w:hAnsiTheme="majorHAnsi"/>
          <w:b/>
          <w:bCs/>
          <w:lang w:eastAsia="ja-JP"/>
        </w:rPr>
        <w:lastRenderedPageBreak/>
        <w:t>Kegiatan Belajar Mengajar</w:t>
      </w:r>
    </w:p>
    <w:p w14:paraId="7A62D6F3" w14:textId="77777777" w:rsidR="00A03EE6" w:rsidRPr="0027550F" w:rsidRDefault="00CB05A2" w:rsidP="00EC10D3">
      <w:pPr>
        <w:pStyle w:val="ListParagraph"/>
        <w:bidi w:val="0"/>
        <w:spacing w:line="360" w:lineRule="auto"/>
        <w:ind w:left="284" w:firstLine="436"/>
        <w:jc w:val="both"/>
        <w:rPr>
          <w:rFonts w:asciiTheme="majorHAnsi" w:hAnsiTheme="majorHAnsi"/>
          <w:lang w:eastAsia="ja-JP"/>
        </w:rPr>
      </w:pPr>
      <w:r w:rsidRPr="0027550F">
        <w:rPr>
          <w:rFonts w:asciiTheme="majorHAnsi" w:hAnsiTheme="majorHAnsi"/>
          <w:lang w:eastAsia="ja-JP"/>
        </w:rPr>
        <w:t>Kegiatan p</w:t>
      </w:r>
      <w:r w:rsidR="00A03EE6" w:rsidRPr="0027550F">
        <w:rPr>
          <w:rFonts w:asciiTheme="majorHAnsi" w:hAnsiTheme="majorHAnsi"/>
          <w:lang w:eastAsia="ja-JP"/>
        </w:rPr>
        <w:t>roses pembelajaran</w:t>
      </w:r>
      <w:r w:rsidRPr="0027550F">
        <w:rPr>
          <w:rFonts w:asciiTheme="majorHAnsi" w:hAnsiTheme="majorHAnsi"/>
          <w:lang w:eastAsia="ja-JP"/>
        </w:rPr>
        <w:t xml:space="preserve"> pada </w:t>
      </w:r>
      <w:r w:rsidR="006F0B67" w:rsidRPr="0027550F">
        <w:rPr>
          <w:rFonts w:asciiTheme="majorHAnsi" w:hAnsiTheme="majorHAnsi"/>
          <w:lang w:eastAsia="ja-JP"/>
        </w:rPr>
        <w:t>kelompok</w:t>
      </w:r>
      <w:r w:rsidRPr="0027550F">
        <w:rPr>
          <w:rFonts w:asciiTheme="majorHAnsi" w:hAnsiTheme="majorHAnsi"/>
          <w:lang w:eastAsia="ja-JP"/>
        </w:rPr>
        <w:t xml:space="preserve"> eksperimen</w:t>
      </w:r>
      <w:r w:rsidR="00AD04C2" w:rsidRPr="0027550F">
        <w:rPr>
          <w:rFonts w:asciiTheme="majorHAnsi" w:hAnsiTheme="majorHAnsi"/>
          <w:lang w:eastAsia="ja-JP"/>
        </w:rPr>
        <w:t xml:space="preserve"> </w:t>
      </w:r>
      <w:r w:rsidR="005F0665" w:rsidRPr="0027550F">
        <w:rPr>
          <w:rFonts w:asciiTheme="majorHAnsi" w:hAnsiTheme="majorHAnsi"/>
          <w:lang w:eastAsia="ja-JP"/>
        </w:rPr>
        <w:t>menggunakan L</w:t>
      </w:r>
      <w:r w:rsidR="00F459F0" w:rsidRPr="0027550F">
        <w:rPr>
          <w:rFonts w:asciiTheme="majorHAnsi" w:hAnsiTheme="majorHAnsi"/>
          <w:lang w:eastAsia="ja-JP"/>
        </w:rPr>
        <w:t xml:space="preserve">embar </w:t>
      </w:r>
      <w:r w:rsidR="005F0665" w:rsidRPr="0027550F">
        <w:rPr>
          <w:rFonts w:asciiTheme="majorHAnsi" w:hAnsiTheme="majorHAnsi"/>
          <w:lang w:eastAsia="ja-JP"/>
        </w:rPr>
        <w:t>K</w:t>
      </w:r>
      <w:r w:rsidR="00F459F0" w:rsidRPr="0027550F">
        <w:rPr>
          <w:rFonts w:asciiTheme="majorHAnsi" w:hAnsiTheme="majorHAnsi"/>
          <w:lang w:eastAsia="ja-JP"/>
        </w:rPr>
        <w:t xml:space="preserve">erja </w:t>
      </w:r>
      <w:r w:rsidR="005F0665" w:rsidRPr="0027550F">
        <w:rPr>
          <w:rFonts w:asciiTheme="majorHAnsi" w:hAnsiTheme="majorHAnsi"/>
          <w:lang w:eastAsia="ja-JP"/>
        </w:rPr>
        <w:t>P</w:t>
      </w:r>
      <w:r w:rsidR="00F459F0" w:rsidRPr="0027550F">
        <w:rPr>
          <w:rFonts w:asciiTheme="majorHAnsi" w:hAnsiTheme="majorHAnsi"/>
          <w:lang w:eastAsia="ja-JP"/>
        </w:rPr>
        <w:t xml:space="preserve">eserta </w:t>
      </w:r>
      <w:r w:rsidR="005F0665" w:rsidRPr="0027550F">
        <w:rPr>
          <w:rFonts w:asciiTheme="majorHAnsi" w:hAnsiTheme="majorHAnsi"/>
          <w:lang w:eastAsia="ja-JP"/>
        </w:rPr>
        <w:t>D</w:t>
      </w:r>
      <w:r w:rsidRPr="0027550F">
        <w:rPr>
          <w:rFonts w:asciiTheme="majorHAnsi" w:hAnsiTheme="majorHAnsi"/>
          <w:lang w:eastAsia="ja-JP"/>
        </w:rPr>
        <w:t xml:space="preserve">idik (LKPD) </w:t>
      </w:r>
      <w:r w:rsidR="00F459F0" w:rsidRPr="0027550F">
        <w:rPr>
          <w:rFonts w:asciiTheme="majorHAnsi" w:hAnsiTheme="majorHAnsi"/>
          <w:lang w:eastAsia="ja-JP"/>
        </w:rPr>
        <w:t xml:space="preserve">berbasis </w:t>
      </w:r>
      <w:r w:rsidR="00F459F0" w:rsidRPr="0027550F">
        <w:rPr>
          <w:rFonts w:asciiTheme="majorHAnsi" w:hAnsiTheme="majorHAnsi"/>
          <w:i/>
          <w:iCs/>
          <w:lang w:eastAsia="ja-JP"/>
        </w:rPr>
        <w:t>REACT</w:t>
      </w:r>
      <w:r w:rsidRPr="0027550F">
        <w:rPr>
          <w:rFonts w:asciiTheme="majorHAnsi" w:hAnsiTheme="majorHAnsi"/>
          <w:i/>
          <w:iCs/>
          <w:lang w:eastAsia="ja-JP"/>
        </w:rPr>
        <w:t xml:space="preserve"> (Relating, Experiencing, Applying, Cooperating and Transferring)</w:t>
      </w:r>
      <w:r w:rsidRPr="0027550F">
        <w:rPr>
          <w:rFonts w:asciiTheme="majorHAnsi" w:hAnsiTheme="majorHAnsi"/>
          <w:lang w:eastAsia="ja-JP"/>
        </w:rPr>
        <w:t xml:space="preserve"> pada materi laju reaksi</w:t>
      </w:r>
      <w:r w:rsidRPr="0027550F">
        <w:rPr>
          <w:rFonts w:asciiTheme="majorHAnsi" w:hAnsiTheme="majorHAnsi"/>
          <w:i/>
          <w:iCs/>
          <w:lang w:eastAsia="ja-JP"/>
        </w:rPr>
        <w:t xml:space="preserve">. </w:t>
      </w:r>
      <w:r w:rsidRPr="0027550F">
        <w:rPr>
          <w:rFonts w:asciiTheme="majorHAnsi" w:hAnsiTheme="majorHAnsi"/>
          <w:lang w:eastAsia="ja-JP"/>
        </w:rPr>
        <w:t xml:space="preserve">LKPD ini dirancang memfasilitasi siswa </w:t>
      </w:r>
      <w:r w:rsidR="00EC10D3" w:rsidRPr="0027550F">
        <w:rPr>
          <w:rFonts w:asciiTheme="majorHAnsi" w:hAnsiTheme="majorHAnsi"/>
          <w:lang w:eastAsia="ja-JP"/>
        </w:rPr>
        <w:t xml:space="preserve">guna </w:t>
      </w:r>
      <w:r w:rsidRPr="0027550F">
        <w:rPr>
          <w:rFonts w:asciiTheme="majorHAnsi" w:hAnsiTheme="majorHAnsi"/>
          <w:lang w:eastAsia="ja-JP"/>
        </w:rPr>
        <w:t>merangsang k</w:t>
      </w:r>
      <w:r w:rsidR="00184D72" w:rsidRPr="0027550F">
        <w:rPr>
          <w:rFonts w:asciiTheme="majorHAnsi" w:hAnsiTheme="majorHAnsi"/>
          <w:lang w:eastAsia="ja-JP"/>
        </w:rPr>
        <w:t>eterampilan argumentasi ilmiah.</w:t>
      </w:r>
      <w:r w:rsidRPr="0027550F">
        <w:rPr>
          <w:rFonts w:asciiTheme="majorHAnsi" w:hAnsiTheme="majorHAnsi"/>
          <w:lang w:eastAsia="ja-JP"/>
        </w:rPr>
        <w:t xml:space="preserve"> Selain itu, LKPD berbasis </w:t>
      </w:r>
      <w:r w:rsidRPr="0027550F">
        <w:rPr>
          <w:rFonts w:asciiTheme="majorHAnsi" w:hAnsiTheme="majorHAnsi"/>
          <w:i/>
          <w:iCs/>
          <w:lang w:eastAsia="ja-JP"/>
        </w:rPr>
        <w:t>REACT</w:t>
      </w:r>
      <w:r w:rsidRPr="0027550F">
        <w:rPr>
          <w:rFonts w:asciiTheme="majorHAnsi" w:hAnsiTheme="majorHAnsi"/>
          <w:lang w:eastAsia="ja-JP"/>
        </w:rPr>
        <w:t xml:space="preserve"> yang digunakan memiliki bebera</w:t>
      </w:r>
      <w:r w:rsidR="0037463D" w:rsidRPr="0027550F">
        <w:rPr>
          <w:rFonts w:asciiTheme="majorHAnsi" w:hAnsiTheme="majorHAnsi"/>
          <w:lang w:eastAsia="ja-JP"/>
        </w:rPr>
        <w:t>pa keunggulan dalam tahapannya sebagai berikut:</w:t>
      </w:r>
    </w:p>
    <w:p w14:paraId="3CDD20B0" w14:textId="1EA49C48" w:rsidR="00BD2F9C" w:rsidRPr="0027550F" w:rsidRDefault="0037463D" w:rsidP="001B10CF">
      <w:pPr>
        <w:pStyle w:val="ListParagraph"/>
        <w:numPr>
          <w:ilvl w:val="0"/>
          <w:numId w:val="41"/>
        </w:numPr>
        <w:bidi w:val="0"/>
        <w:spacing w:line="360" w:lineRule="auto"/>
        <w:ind w:left="709" w:hanging="283"/>
        <w:jc w:val="both"/>
        <w:rPr>
          <w:rFonts w:asciiTheme="majorHAnsi" w:hAnsiTheme="majorHAnsi"/>
          <w:sz w:val="20"/>
          <w:szCs w:val="20"/>
          <w:lang w:eastAsia="ja-JP"/>
        </w:rPr>
      </w:pPr>
      <w:r w:rsidRPr="0027550F">
        <w:rPr>
          <w:rFonts w:asciiTheme="majorHAnsi" w:hAnsiTheme="majorHAnsi"/>
        </w:rPr>
        <w:t>Tahapan</w:t>
      </w:r>
      <w:r w:rsidR="00181797" w:rsidRPr="0027550F">
        <w:rPr>
          <w:rFonts w:asciiTheme="majorHAnsi" w:hAnsiTheme="majorHAnsi"/>
        </w:rPr>
        <w:t xml:space="preserve"> </w:t>
      </w:r>
      <w:r w:rsidR="00181797" w:rsidRPr="0027550F">
        <w:rPr>
          <w:rFonts w:asciiTheme="majorHAnsi" w:hAnsiTheme="majorHAnsi"/>
          <w:i/>
          <w:iCs/>
        </w:rPr>
        <w:t>Relating</w:t>
      </w:r>
      <w:r w:rsidR="00181797" w:rsidRPr="0027550F">
        <w:rPr>
          <w:rFonts w:asciiTheme="majorHAnsi" w:hAnsiTheme="majorHAnsi"/>
        </w:rPr>
        <w:t xml:space="preserve"> </w:t>
      </w:r>
      <w:r w:rsidR="00BD2F9C" w:rsidRPr="0027550F">
        <w:rPr>
          <w:rFonts w:asciiTheme="majorHAnsi" w:eastAsia="Times New Roman" w:hAnsiTheme="majorHAnsi" w:cs="Times New Roman"/>
        </w:rPr>
        <w:t xml:space="preserve">membuat pembelajaran lebih relevan dan kontekstual bagi siswa karena konsep tentang laju reaksi dan faktor-faktor yang mempengaruhi laju reaksi dapat dikaitkan dengan hal-hal yang terjadi di </w:t>
      </w:r>
      <w:r w:rsidR="002871C4" w:rsidRPr="0027550F">
        <w:rPr>
          <w:rFonts w:asciiTheme="majorHAnsi" w:eastAsia="Times New Roman" w:hAnsiTheme="majorHAnsi" w:cs="Times New Roman"/>
        </w:rPr>
        <w:t>situasi nyata</w:t>
      </w:r>
      <w:r w:rsidR="00BD2F9C" w:rsidRPr="0027550F">
        <w:rPr>
          <w:rFonts w:asciiTheme="majorHAnsi" w:eastAsia="Times New Roman" w:hAnsiTheme="majorHAnsi" w:cs="Times New Roman"/>
        </w:rPr>
        <w:t xml:space="preserve">. </w:t>
      </w:r>
    </w:p>
    <w:p w14:paraId="55920A70" w14:textId="77777777" w:rsidR="009B2676" w:rsidRPr="0027550F" w:rsidRDefault="00181797" w:rsidP="001B10CF">
      <w:pPr>
        <w:pStyle w:val="ListParagraph"/>
        <w:numPr>
          <w:ilvl w:val="0"/>
          <w:numId w:val="41"/>
        </w:numPr>
        <w:bidi w:val="0"/>
        <w:spacing w:line="360" w:lineRule="auto"/>
        <w:ind w:left="709" w:hanging="283"/>
        <w:jc w:val="both"/>
        <w:rPr>
          <w:rFonts w:asciiTheme="majorHAnsi" w:hAnsiTheme="majorHAnsi"/>
          <w:lang w:eastAsia="ja-JP"/>
        </w:rPr>
      </w:pPr>
      <w:r w:rsidRPr="0027550F">
        <w:rPr>
          <w:rFonts w:asciiTheme="majorHAnsi" w:hAnsiTheme="majorHAnsi"/>
        </w:rPr>
        <w:t xml:space="preserve">Tahapan </w:t>
      </w:r>
      <w:r w:rsidRPr="0027550F">
        <w:rPr>
          <w:rFonts w:asciiTheme="majorHAnsi" w:hAnsiTheme="majorHAnsi"/>
          <w:i/>
          <w:iCs/>
        </w:rPr>
        <w:t>Experiencing</w:t>
      </w:r>
      <w:r w:rsidRPr="0027550F">
        <w:rPr>
          <w:rFonts w:asciiTheme="majorHAnsi" w:hAnsiTheme="majorHAnsi"/>
        </w:rPr>
        <w:t xml:space="preserve"> siswa melakukan kegiatan percobaan langsung atau praktikum sehingga siswa memiliki kesempatan untuk mengalami dan membuktikan sendiri terkait konsep laju reaksi. Tahapan ini memberikan pembelajaran menjadi lebih mendalam dan bermakna</w:t>
      </w:r>
      <w:r w:rsidR="00184D72" w:rsidRPr="0027550F">
        <w:rPr>
          <w:rFonts w:asciiTheme="majorHAnsi" w:hAnsiTheme="majorHAnsi"/>
        </w:rPr>
        <w:t xml:space="preserve"> bagi siswa</w:t>
      </w:r>
      <w:r w:rsidRPr="0027550F">
        <w:rPr>
          <w:rFonts w:asciiTheme="majorHAnsi" w:hAnsiTheme="majorHAnsi"/>
        </w:rPr>
        <w:t xml:space="preserve">. </w:t>
      </w:r>
    </w:p>
    <w:p w14:paraId="0755068D" w14:textId="77777777" w:rsidR="009B2676" w:rsidRPr="0027550F" w:rsidRDefault="0037463D" w:rsidP="001B10CF">
      <w:pPr>
        <w:pStyle w:val="ListParagraph"/>
        <w:numPr>
          <w:ilvl w:val="0"/>
          <w:numId w:val="41"/>
        </w:numPr>
        <w:bidi w:val="0"/>
        <w:spacing w:line="360" w:lineRule="auto"/>
        <w:ind w:left="709" w:hanging="283"/>
        <w:jc w:val="both"/>
        <w:rPr>
          <w:rFonts w:asciiTheme="majorHAnsi" w:hAnsiTheme="majorHAnsi"/>
          <w:lang w:eastAsia="ja-JP"/>
        </w:rPr>
      </w:pPr>
      <w:r w:rsidRPr="0027550F">
        <w:rPr>
          <w:rFonts w:asciiTheme="majorHAnsi" w:hAnsiTheme="majorHAnsi"/>
        </w:rPr>
        <w:t>T</w:t>
      </w:r>
      <w:r w:rsidR="00181797" w:rsidRPr="0027550F">
        <w:rPr>
          <w:rFonts w:asciiTheme="majorHAnsi" w:hAnsiTheme="majorHAnsi"/>
        </w:rPr>
        <w:t xml:space="preserve">ahapan </w:t>
      </w:r>
      <w:r w:rsidR="00181797" w:rsidRPr="0027550F">
        <w:rPr>
          <w:rFonts w:asciiTheme="majorHAnsi" w:hAnsiTheme="majorHAnsi"/>
          <w:i/>
          <w:iCs/>
        </w:rPr>
        <w:t>Applying</w:t>
      </w:r>
      <w:r w:rsidR="00184D72" w:rsidRPr="0027550F">
        <w:rPr>
          <w:rFonts w:asciiTheme="majorHAnsi" w:hAnsiTheme="majorHAnsi"/>
          <w:i/>
          <w:iCs/>
        </w:rPr>
        <w:t xml:space="preserve"> </w:t>
      </w:r>
      <w:r w:rsidR="00184D72" w:rsidRPr="0027550F">
        <w:rPr>
          <w:rFonts w:asciiTheme="majorHAnsi" w:hAnsiTheme="majorHAnsi"/>
        </w:rPr>
        <w:t>bertujuan agar</w:t>
      </w:r>
      <w:r w:rsidR="00184D72" w:rsidRPr="0027550F">
        <w:rPr>
          <w:rFonts w:asciiTheme="majorHAnsi" w:hAnsiTheme="majorHAnsi"/>
          <w:i/>
          <w:iCs/>
        </w:rPr>
        <w:t xml:space="preserve"> </w:t>
      </w:r>
      <w:r w:rsidR="00184D72" w:rsidRPr="0027550F">
        <w:rPr>
          <w:rFonts w:asciiTheme="majorHAnsi" w:hAnsiTheme="majorHAnsi"/>
        </w:rPr>
        <w:t xml:space="preserve">siswa mengimplementasikan pemahaman yang sudah didapatkan pada tahap sebelumnya tentang </w:t>
      </w:r>
      <w:r w:rsidR="00A44079" w:rsidRPr="0027550F">
        <w:rPr>
          <w:rFonts w:asciiTheme="majorHAnsi" w:hAnsiTheme="majorHAnsi"/>
        </w:rPr>
        <w:t xml:space="preserve">materi pokok </w:t>
      </w:r>
      <w:r w:rsidR="00184D72" w:rsidRPr="0027550F">
        <w:rPr>
          <w:rFonts w:asciiTheme="majorHAnsi" w:hAnsiTheme="majorHAnsi"/>
        </w:rPr>
        <w:t>konsep laju reaksi dan faktor-faktor yang mempengaruhi laju reaksi</w:t>
      </w:r>
      <w:r w:rsidR="00181797" w:rsidRPr="0027550F">
        <w:rPr>
          <w:rFonts w:asciiTheme="majorHAnsi" w:hAnsiTheme="majorHAnsi"/>
        </w:rPr>
        <w:t>.</w:t>
      </w:r>
      <w:r w:rsidR="00184D72" w:rsidRPr="0027550F">
        <w:rPr>
          <w:rFonts w:asciiTheme="majorHAnsi" w:hAnsiTheme="majorHAnsi"/>
        </w:rPr>
        <w:t xml:space="preserve"> </w:t>
      </w:r>
    </w:p>
    <w:p w14:paraId="7431808F" w14:textId="77777777" w:rsidR="009B2676" w:rsidRPr="0027550F" w:rsidRDefault="0037463D" w:rsidP="001B10CF">
      <w:pPr>
        <w:pStyle w:val="ListParagraph"/>
        <w:numPr>
          <w:ilvl w:val="0"/>
          <w:numId w:val="41"/>
        </w:numPr>
        <w:bidi w:val="0"/>
        <w:spacing w:line="360" w:lineRule="auto"/>
        <w:ind w:left="709" w:hanging="283"/>
        <w:jc w:val="both"/>
        <w:rPr>
          <w:rFonts w:asciiTheme="majorHAnsi" w:hAnsiTheme="majorHAnsi"/>
          <w:lang w:eastAsia="ja-JP"/>
        </w:rPr>
      </w:pPr>
      <w:r w:rsidRPr="0027550F">
        <w:rPr>
          <w:rFonts w:asciiTheme="majorHAnsi" w:hAnsiTheme="majorHAnsi"/>
        </w:rPr>
        <w:lastRenderedPageBreak/>
        <w:t>T</w:t>
      </w:r>
      <w:r w:rsidR="00181797" w:rsidRPr="0027550F">
        <w:rPr>
          <w:rFonts w:asciiTheme="majorHAnsi" w:hAnsiTheme="majorHAnsi"/>
        </w:rPr>
        <w:t xml:space="preserve">ahapan </w:t>
      </w:r>
      <w:r w:rsidR="00181797" w:rsidRPr="0027550F">
        <w:rPr>
          <w:rFonts w:asciiTheme="majorHAnsi" w:hAnsiTheme="majorHAnsi"/>
          <w:i/>
          <w:iCs/>
        </w:rPr>
        <w:t>Cooperating</w:t>
      </w:r>
      <w:r w:rsidR="00181797" w:rsidRPr="0027550F">
        <w:rPr>
          <w:rFonts w:asciiTheme="majorHAnsi" w:hAnsiTheme="majorHAnsi"/>
        </w:rPr>
        <w:t xml:space="preserve"> </w:t>
      </w:r>
      <w:r w:rsidR="0069384F" w:rsidRPr="0027550F">
        <w:rPr>
          <w:rFonts w:asciiTheme="majorHAnsi" w:hAnsiTheme="majorHAnsi"/>
        </w:rPr>
        <w:t>dalam</w:t>
      </w:r>
      <w:r w:rsidR="00181797" w:rsidRPr="0027550F">
        <w:rPr>
          <w:rFonts w:asciiTheme="majorHAnsi" w:hAnsiTheme="majorHAnsi"/>
        </w:rPr>
        <w:t xml:space="preserve"> LKP</w:t>
      </w:r>
      <w:r w:rsidR="0069384F" w:rsidRPr="0027550F">
        <w:rPr>
          <w:rFonts w:asciiTheme="majorHAnsi" w:hAnsiTheme="majorHAnsi"/>
        </w:rPr>
        <w:t>D mendorong siswa agar saling bergotong-royong atau bekerja</w:t>
      </w:r>
      <w:r w:rsidR="00181797" w:rsidRPr="0027550F">
        <w:rPr>
          <w:rFonts w:asciiTheme="majorHAnsi" w:hAnsiTheme="majorHAnsi"/>
        </w:rPr>
        <w:t xml:space="preserve">sama </w:t>
      </w:r>
      <w:r w:rsidR="0069384F" w:rsidRPr="0027550F">
        <w:rPr>
          <w:rFonts w:asciiTheme="majorHAnsi" w:hAnsiTheme="majorHAnsi"/>
        </w:rPr>
        <w:t xml:space="preserve">di </w:t>
      </w:r>
      <w:r w:rsidR="00181797" w:rsidRPr="0027550F">
        <w:rPr>
          <w:rFonts w:asciiTheme="majorHAnsi" w:hAnsiTheme="majorHAnsi"/>
        </w:rPr>
        <w:t xml:space="preserve">dalam kelompok sehingga siswa </w:t>
      </w:r>
      <w:r w:rsidR="0069384F" w:rsidRPr="0027550F">
        <w:rPr>
          <w:rFonts w:asciiTheme="majorHAnsi" w:hAnsiTheme="majorHAnsi"/>
        </w:rPr>
        <w:t xml:space="preserve">mempunyai kesempatan </w:t>
      </w:r>
      <w:r w:rsidR="00181797" w:rsidRPr="0027550F">
        <w:rPr>
          <w:rFonts w:asciiTheme="majorHAnsi" w:hAnsiTheme="majorHAnsi"/>
        </w:rPr>
        <w:t xml:space="preserve">berdiskusi dan membagikan ide antar sesama. </w:t>
      </w:r>
    </w:p>
    <w:p w14:paraId="29BD92E8" w14:textId="77777777" w:rsidR="009B2676" w:rsidRPr="0027550F" w:rsidRDefault="0037463D" w:rsidP="001B10CF">
      <w:pPr>
        <w:pStyle w:val="ListParagraph"/>
        <w:numPr>
          <w:ilvl w:val="0"/>
          <w:numId w:val="41"/>
        </w:numPr>
        <w:bidi w:val="0"/>
        <w:spacing w:line="360" w:lineRule="auto"/>
        <w:ind w:left="709" w:hanging="283"/>
        <w:jc w:val="both"/>
        <w:rPr>
          <w:rFonts w:asciiTheme="majorHAnsi" w:hAnsiTheme="majorHAnsi"/>
          <w:lang w:eastAsia="ja-JP"/>
        </w:rPr>
      </w:pPr>
      <w:r w:rsidRPr="0027550F">
        <w:rPr>
          <w:rFonts w:asciiTheme="majorHAnsi" w:hAnsiTheme="majorHAnsi"/>
        </w:rPr>
        <w:t>T</w:t>
      </w:r>
      <w:r w:rsidR="00181797" w:rsidRPr="0027550F">
        <w:rPr>
          <w:rFonts w:asciiTheme="majorHAnsi" w:hAnsiTheme="majorHAnsi"/>
        </w:rPr>
        <w:t xml:space="preserve">ahapan </w:t>
      </w:r>
      <w:r w:rsidR="00181797" w:rsidRPr="0027550F">
        <w:rPr>
          <w:rFonts w:asciiTheme="majorHAnsi" w:hAnsiTheme="majorHAnsi"/>
          <w:i/>
          <w:iCs/>
        </w:rPr>
        <w:t>Transferring</w:t>
      </w:r>
      <w:r w:rsidR="00181797" w:rsidRPr="0027550F">
        <w:rPr>
          <w:rFonts w:asciiTheme="majorHAnsi" w:hAnsiTheme="majorHAnsi"/>
        </w:rPr>
        <w:t xml:space="preserve"> yang ada di dalam LKPD bertujuan untuk melatih </w:t>
      </w:r>
      <w:r w:rsidR="00A44079" w:rsidRPr="0027550F">
        <w:rPr>
          <w:rFonts w:asciiTheme="majorHAnsi" w:hAnsiTheme="majorHAnsi"/>
        </w:rPr>
        <w:t xml:space="preserve">siswa </w:t>
      </w:r>
      <w:r w:rsidR="00252EF5" w:rsidRPr="0027550F">
        <w:rPr>
          <w:rFonts w:asciiTheme="majorHAnsi" w:hAnsiTheme="majorHAnsi"/>
        </w:rPr>
        <w:t xml:space="preserve">merangsang berpikir tingkat tinggi seperti berpikir kritis dan </w:t>
      </w:r>
      <w:r w:rsidR="00181797" w:rsidRPr="0027550F">
        <w:rPr>
          <w:rFonts w:asciiTheme="majorHAnsi" w:hAnsiTheme="majorHAnsi"/>
        </w:rPr>
        <w:t xml:space="preserve"> </w:t>
      </w:r>
      <w:r w:rsidR="00252EF5" w:rsidRPr="0027550F">
        <w:rPr>
          <w:rFonts w:asciiTheme="majorHAnsi" w:hAnsiTheme="majorHAnsi"/>
        </w:rPr>
        <w:t xml:space="preserve">kemampuan </w:t>
      </w:r>
      <w:r w:rsidR="00181797" w:rsidRPr="0027550F">
        <w:rPr>
          <w:rFonts w:asciiTheme="majorHAnsi" w:hAnsiTheme="majorHAnsi"/>
        </w:rPr>
        <w:t xml:space="preserve">analitis berdasarkan soal dengan konteks baru dari konsep laju reaksi yang sudah dipelajari. </w:t>
      </w:r>
    </w:p>
    <w:p w14:paraId="7B846BF9" w14:textId="68B99802" w:rsidR="00181797" w:rsidRPr="0027550F" w:rsidRDefault="0069384F" w:rsidP="009B2676">
      <w:pPr>
        <w:pStyle w:val="ListParagraph"/>
        <w:bidi w:val="0"/>
        <w:spacing w:line="360" w:lineRule="auto"/>
        <w:ind w:left="284" w:firstLine="425"/>
        <w:jc w:val="both"/>
        <w:rPr>
          <w:rFonts w:asciiTheme="majorHAnsi" w:hAnsiTheme="majorHAnsi"/>
          <w:lang w:eastAsia="ja-JP"/>
        </w:rPr>
      </w:pPr>
      <w:r w:rsidRPr="0027550F">
        <w:rPr>
          <w:rFonts w:asciiTheme="majorHAnsi" w:hAnsiTheme="majorHAnsi"/>
        </w:rPr>
        <w:t xml:space="preserve">Penggunaan </w:t>
      </w:r>
      <w:r w:rsidR="005B356E" w:rsidRPr="0027550F">
        <w:rPr>
          <w:rFonts w:asciiTheme="majorHAnsi" w:hAnsiTheme="majorHAnsi"/>
        </w:rPr>
        <w:t>L</w:t>
      </w:r>
      <w:r w:rsidR="00181797" w:rsidRPr="0027550F">
        <w:rPr>
          <w:rFonts w:asciiTheme="majorHAnsi" w:hAnsiTheme="majorHAnsi"/>
        </w:rPr>
        <w:t xml:space="preserve">KPD berbasis </w:t>
      </w:r>
      <w:r w:rsidR="00181797" w:rsidRPr="0027550F">
        <w:rPr>
          <w:rFonts w:asciiTheme="majorHAnsi" w:hAnsiTheme="majorHAnsi"/>
          <w:i/>
          <w:iCs/>
        </w:rPr>
        <w:t>REACT</w:t>
      </w:r>
      <w:r w:rsidR="005B356E" w:rsidRPr="0027550F">
        <w:rPr>
          <w:rFonts w:asciiTheme="majorHAnsi" w:hAnsiTheme="majorHAnsi"/>
        </w:rPr>
        <w:t xml:space="preserve"> </w:t>
      </w:r>
      <w:r w:rsidR="00252EF5" w:rsidRPr="0027550F">
        <w:rPr>
          <w:rFonts w:asciiTheme="majorHAnsi" w:hAnsiTheme="majorHAnsi"/>
        </w:rPr>
        <w:t xml:space="preserve">dalam penelitian ini mampu </w:t>
      </w:r>
      <w:r w:rsidRPr="0027550F">
        <w:rPr>
          <w:rFonts w:asciiTheme="majorHAnsi" w:hAnsiTheme="majorHAnsi"/>
        </w:rPr>
        <w:t>melatih tingkat</w:t>
      </w:r>
      <w:r w:rsidR="00181797" w:rsidRPr="0027550F">
        <w:rPr>
          <w:rFonts w:asciiTheme="majorHAnsi" w:hAnsiTheme="majorHAnsi"/>
        </w:rPr>
        <w:t xml:space="preserve"> pemahaman s</w:t>
      </w:r>
      <w:r w:rsidR="00184D72" w:rsidRPr="0027550F">
        <w:rPr>
          <w:rFonts w:asciiTheme="majorHAnsi" w:hAnsiTheme="majorHAnsi"/>
        </w:rPr>
        <w:t>iswa</w:t>
      </w:r>
      <w:r w:rsidR="005B356E" w:rsidRPr="0027550F">
        <w:rPr>
          <w:rFonts w:asciiTheme="majorHAnsi" w:hAnsiTheme="majorHAnsi"/>
        </w:rPr>
        <w:t xml:space="preserve"> pada </w:t>
      </w:r>
      <w:r w:rsidR="00184D72" w:rsidRPr="0027550F">
        <w:rPr>
          <w:rFonts w:asciiTheme="majorHAnsi" w:hAnsiTheme="majorHAnsi"/>
        </w:rPr>
        <w:t>materi</w:t>
      </w:r>
      <w:r w:rsidRPr="0027550F">
        <w:rPr>
          <w:rFonts w:asciiTheme="majorHAnsi" w:hAnsiTheme="majorHAnsi"/>
        </w:rPr>
        <w:t xml:space="preserve"> pokok</w:t>
      </w:r>
      <w:r w:rsidR="00184D72" w:rsidRPr="0027550F">
        <w:rPr>
          <w:rFonts w:asciiTheme="majorHAnsi" w:hAnsiTheme="majorHAnsi"/>
        </w:rPr>
        <w:t xml:space="preserve"> laju reaksi</w:t>
      </w:r>
      <w:r w:rsidR="005B356E" w:rsidRPr="0027550F">
        <w:rPr>
          <w:rFonts w:asciiTheme="majorHAnsi" w:hAnsiTheme="majorHAnsi"/>
        </w:rPr>
        <w:t>. Selain itu,</w:t>
      </w:r>
      <w:r w:rsidR="00184D72" w:rsidRPr="0027550F">
        <w:rPr>
          <w:rFonts w:asciiTheme="majorHAnsi" w:hAnsiTheme="majorHAnsi"/>
        </w:rPr>
        <w:t xml:space="preserve"> </w:t>
      </w:r>
      <w:r w:rsidR="005B356E" w:rsidRPr="0027550F">
        <w:rPr>
          <w:rFonts w:asciiTheme="majorHAnsi" w:hAnsiTheme="majorHAnsi"/>
        </w:rPr>
        <w:t xml:space="preserve">siswa </w:t>
      </w:r>
      <w:r w:rsidR="00252EF5" w:rsidRPr="0027550F">
        <w:rPr>
          <w:rFonts w:asciiTheme="majorHAnsi" w:hAnsiTheme="majorHAnsi"/>
        </w:rPr>
        <w:t>juga</w:t>
      </w:r>
      <w:r w:rsidRPr="0027550F">
        <w:rPr>
          <w:rFonts w:asciiTheme="majorHAnsi" w:hAnsiTheme="majorHAnsi"/>
        </w:rPr>
        <w:t xml:space="preserve"> berpotensi</w:t>
      </w:r>
      <w:r w:rsidR="005B356E" w:rsidRPr="0027550F">
        <w:rPr>
          <w:rFonts w:asciiTheme="majorHAnsi" w:hAnsiTheme="majorHAnsi"/>
        </w:rPr>
        <w:t xml:space="preserve"> </w:t>
      </w:r>
      <w:r w:rsidR="00181797" w:rsidRPr="0027550F">
        <w:rPr>
          <w:rFonts w:asciiTheme="majorHAnsi" w:hAnsiTheme="majorHAnsi"/>
        </w:rPr>
        <w:t>mengembangkan keterampilan argumentasi ilmiah.</w:t>
      </w:r>
      <w:r w:rsidR="005B356E" w:rsidRPr="0027550F">
        <w:rPr>
          <w:rFonts w:asciiTheme="majorHAnsi" w:hAnsiTheme="majorHAnsi"/>
        </w:rPr>
        <w:t xml:space="preserve"> </w:t>
      </w:r>
      <w:r w:rsidR="00252EF5" w:rsidRPr="0027550F">
        <w:rPr>
          <w:rFonts w:asciiTheme="majorHAnsi" w:hAnsiTheme="majorHAnsi"/>
        </w:rPr>
        <w:t xml:space="preserve">Adapun, </w:t>
      </w:r>
      <w:r w:rsidR="005B356E" w:rsidRPr="0027550F">
        <w:rPr>
          <w:rFonts w:asciiTheme="majorHAnsi" w:hAnsiTheme="majorHAnsi"/>
        </w:rPr>
        <w:t xml:space="preserve">LKPD berbasis </w:t>
      </w:r>
      <w:r w:rsidR="005B356E" w:rsidRPr="0027550F">
        <w:rPr>
          <w:rFonts w:asciiTheme="majorHAnsi" w:hAnsiTheme="majorHAnsi"/>
          <w:i/>
          <w:iCs/>
        </w:rPr>
        <w:t xml:space="preserve">REACT </w:t>
      </w:r>
      <w:r w:rsidR="005B356E" w:rsidRPr="0027550F">
        <w:rPr>
          <w:rFonts w:asciiTheme="majorHAnsi" w:hAnsiTheme="majorHAnsi"/>
        </w:rPr>
        <w:t>dalam penelitian i</w:t>
      </w:r>
      <w:r w:rsidR="00580B80" w:rsidRPr="0027550F">
        <w:rPr>
          <w:rFonts w:asciiTheme="majorHAnsi" w:hAnsiTheme="majorHAnsi"/>
        </w:rPr>
        <w:t xml:space="preserve">ni </w:t>
      </w:r>
      <w:r w:rsidRPr="0027550F">
        <w:rPr>
          <w:rFonts w:asciiTheme="majorHAnsi" w:hAnsiTheme="majorHAnsi"/>
        </w:rPr>
        <w:t>digambarkan</w:t>
      </w:r>
      <w:r w:rsidR="00580B80" w:rsidRPr="0027550F">
        <w:rPr>
          <w:rFonts w:asciiTheme="majorHAnsi" w:hAnsiTheme="majorHAnsi"/>
        </w:rPr>
        <w:t xml:space="preserve"> pada Lampiran 16</w:t>
      </w:r>
      <w:r w:rsidR="005B356E" w:rsidRPr="0027550F">
        <w:rPr>
          <w:rFonts w:asciiTheme="majorHAnsi" w:hAnsiTheme="majorHAnsi"/>
        </w:rPr>
        <w:t xml:space="preserve">. </w:t>
      </w:r>
    </w:p>
    <w:p w14:paraId="222F1F2D" w14:textId="0C35A4D0" w:rsidR="006A5C2F" w:rsidRPr="0027550F" w:rsidRDefault="00143F11" w:rsidP="001B10CF">
      <w:pPr>
        <w:pStyle w:val="ListParagraph"/>
        <w:numPr>
          <w:ilvl w:val="0"/>
          <w:numId w:val="37"/>
        </w:numPr>
        <w:bidi w:val="0"/>
        <w:spacing w:after="0"/>
        <w:ind w:left="284" w:hanging="284"/>
        <w:jc w:val="left"/>
        <w:rPr>
          <w:rFonts w:asciiTheme="majorHAnsi" w:hAnsiTheme="majorHAnsi"/>
          <w:b/>
          <w:bCs/>
          <w:i/>
          <w:iCs/>
          <w:lang w:eastAsia="ja-JP"/>
        </w:rPr>
      </w:pPr>
      <w:r w:rsidRPr="0027550F">
        <w:rPr>
          <w:rFonts w:asciiTheme="majorHAnsi" w:hAnsiTheme="majorHAnsi"/>
          <w:b/>
          <w:bCs/>
          <w:lang w:eastAsia="ja-JP"/>
        </w:rPr>
        <w:t xml:space="preserve">Hasil </w:t>
      </w:r>
      <w:r w:rsidR="00BB11E0" w:rsidRPr="0027550F">
        <w:rPr>
          <w:rFonts w:asciiTheme="majorHAnsi" w:hAnsiTheme="majorHAnsi"/>
          <w:b/>
          <w:bCs/>
          <w:i/>
          <w:iCs/>
          <w:lang w:eastAsia="ja-JP"/>
        </w:rPr>
        <w:t>Pre-test</w:t>
      </w:r>
      <w:r w:rsidRPr="0027550F">
        <w:rPr>
          <w:rFonts w:asciiTheme="majorHAnsi" w:hAnsiTheme="majorHAnsi"/>
          <w:b/>
          <w:bCs/>
          <w:lang w:eastAsia="ja-JP"/>
        </w:rPr>
        <w:t xml:space="preserve"> dan </w:t>
      </w:r>
      <w:r w:rsidRPr="0027550F">
        <w:rPr>
          <w:rFonts w:asciiTheme="majorHAnsi" w:hAnsiTheme="majorHAnsi"/>
          <w:b/>
          <w:bCs/>
          <w:i/>
          <w:iCs/>
          <w:lang w:eastAsia="ja-JP"/>
        </w:rPr>
        <w:t>Post-test</w:t>
      </w:r>
    </w:p>
    <w:p w14:paraId="04CBD499" w14:textId="5095F2B4" w:rsidR="006A5C2F" w:rsidRPr="0027550F" w:rsidRDefault="006A5C2F" w:rsidP="00E67B00">
      <w:pPr>
        <w:pStyle w:val="ListParagraph"/>
        <w:bidi w:val="0"/>
        <w:spacing w:line="360" w:lineRule="auto"/>
        <w:ind w:left="284" w:firstLine="436"/>
        <w:jc w:val="both"/>
        <w:rPr>
          <w:rFonts w:asciiTheme="majorHAnsi" w:hAnsiTheme="majorHAnsi"/>
          <w:lang w:eastAsia="ja-JP"/>
        </w:rPr>
      </w:pPr>
      <w:r w:rsidRPr="0027550F">
        <w:rPr>
          <w:rFonts w:asciiTheme="majorHAnsi" w:hAnsiTheme="majorHAnsi"/>
          <w:lang w:eastAsia="ja-JP"/>
        </w:rPr>
        <w:t xml:space="preserve">Sebelum perlakuan </w:t>
      </w:r>
      <w:r w:rsidRPr="0027550F">
        <w:rPr>
          <w:rFonts w:asciiTheme="majorHAnsi" w:hAnsiTheme="majorHAnsi"/>
          <w:i/>
          <w:iCs/>
          <w:lang w:eastAsia="ja-JP"/>
        </w:rPr>
        <w:t>(treatment)</w:t>
      </w:r>
      <w:r w:rsidR="00252EF5" w:rsidRPr="0027550F">
        <w:rPr>
          <w:rFonts w:asciiTheme="majorHAnsi" w:hAnsiTheme="majorHAnsi"/>
          <w:lang w:eastAsia="ja-JP"/>
        </w:rPr>
        <w:t xml:space="preserve"> diberikan</w:t>
      </w:r>
      <w:r w:rsidRPr="0027550F">
        <w:rPr>
          <w:rFonts w:asciiTheme="majorHAnsi" w:hAnsiTheme="majorHAnsi"/>
          <w:lang w:eastAsia="ja-JP"/>
        </w:rPr>
        <w:t xml:space="preserve"> pada </w:t>
      </w:r>
      <w:r w:rsidR="006F0B67" w:rsidRPr="0027550F">
        <w:rPr>
          <w:rFonts w:asciiTheme="majorHAnsi" w:hAnsiTheme="majorHAnsi"/>
          <w:lang w:eastAsia="ja-JP"/>
        </w:rPr>
        <w:t>kelompok</w:t>
      </w:r>
      <w:r w:rsidR="0069384F" w:rsidRPr="0027550F">
        <w:rPr>
          <w:rFonts w:asciiTheme="majorHAnsi" w:hAnsiTheme="majorHAnsi"/>
          <w:lang w:eastAsia="ja-JP"/>
        </w:rPr>
        <w:t xml:space="preserve"> eksperimen dan kontrol</w:t>
      </w:r>
      <w:r w:rsidRPr="0027550F">
        <w:rPr>
          <w:rFonts w:asciiTheme="majorHAnsi" w:hAnsiTheme="majorHAnsi"/>
          <w:lang w:eastAsia="ja-JP"/>
        </w:rPr>
        <w:t xml:space="preserve">, </w:t>
      </w:r>
      <w:r w:rsidR="0069384F" w:rsidRPr="0027550F">
        <w:rPr>
          <w:rFonts w:asciiTheme="majorHAnsi" w:hAnsiTheme="majorHAnsi"/>
          <w:lang w:eastAsia="ja-JP"/>
        </w:rPr>
        <w:t xml:space="preserve">soal </w:t>
      </w:r>
      <w:r w:rsidR="00BB11E0" w:rsidRPr="0027550F">
        <w:rPr>
          <w:rFonts w:asciiTheme="majorHAnsi" w:hAnsiTheme="majorHAnsi"/>
          <w:i/>
          <w:iCs/>
          <w:lang w:eastAsia="ja-JP"/>
        </w:rPr>
        <w:t>pre-test</w:t>
      </w:r>
      <w:r w:rsidRPr="0027550F">
        <w:rPr>
          <w:rFonts w:asciiTheme="majorHAnsi" w:hAnsiTheme="majorHAnsi"/>
          <w:lang w:eastAsia="ja-JP"/>
        </w:rPr>
        <w:t xml:space="preserve"> </w:t>
      </w:r>
      <w:r w:rsidR="00E67B00" w:rsidRPr="0027550F">
        <w:rPr>
          <w:rFonts w:asciiTheme="majorHAnsi" w:hAnsiTheme="majorHAnsi"/>
          <w:lang w:eastAsia="ja-JP"/>
        </w:rPr>
        <w:t xml:space="preserve">dikerjakan oleh </w:t>
      </w:r>
      <w:r w:rsidR="0069384F" w:rsidRPr="0027550F">
        <w:rPr>
          <w:rFonts w:asciiTheme="majorHAnsi" w:hAnsiTheme="majorHAnsi"/>
          <w:lang w:eastAsia="ja-JP"/>
        </w:rPr>
        <w:t xml:space="preserve">siswa </w:t>
      </w:r>
      <w:r w:rsidRPr="0027550F">
        <w:rPr>
          <w:rFonts w:asciiTheme="majorHAnsi" w:hAnsiTheme="majorHAnsi"/>
          <w:lang w:eastAsia="ja-JP"/>
        </w:rPr>
        <w:t xml:space="preserve">untuk mengetahui kemampuan awal siswa mengenai keterampilan argumentasi ilmiah terhadap materi laju reaksi. </w:t>
      </w:r>
      <w:r w:rsidR="00475477" w:rsidRPr="0027550F">
        <w:rPr>
          <w:rFonts w:asciiTheme="majorHAnsi" w:hAnsiTheme="majorHAnsi"/>
          <w:lang w:eastAsia="ja-JP"/>
        </w:rPr>
        <w:t>Selain itu,</w:t>
      </w:r>
      <w:r w:rsidRPr="0027550F">
        <w:rPr>
          <w:rFonts w:asciiTheme="majorHAnsi" w:hAnsiTheme="majorHAnsi"/>
          <w:lang w:eastAsia="ja-JP"/>
        </w:rPr>
        <w:t xml:space="preserve"> siswa mengerjakan soal post-test untuk memperoleh data akhir. </w:t>
      </w:r>
      <w:r w:rsidR="00A521E4" w:rsidRPr="0027550F">
        <w:rPr>
          <w:rFonts w:asciiTheme="majorHAnsi" w:hAnsiTheme="majorHAnsi"/>
          <w:lang w:eastAsia="ja-JP"/>
        </w:rPr>
        <w:t>Berdasarkan h</w:t>
      </w:r>
      <w:r w:rsidRPr="0027550F">
        <w:rPr>
          <w:rFonts w:asciiTheme="majorHAnsi" w:hAnsiTheme="majorHAnsi"/>
          <w:lang w:eastAsia="ja-JP"/>
        </w:rPr>
        <w:t xml:space="preserve">asil </w:t>
      </w:r>
      <w:r w:rsidR="00BB11E0" w:rsidRPr="0027550F">
        <w:rPr>
          <w:rFonts w:asciiTheme="majorHAnsi" w:hAnsiTheme="majorHAnsi"/>
          <w:i/>
          <w:iCs/>
          <w:lang w:eastAsia="ja-JP"/>
        </w:rPr>
        <w:t>pre-test</w:t>
      </w:r>
      <w:r w:rsidRPr="0027550F">
        <w:rPr>
          <w:rFonts w:asciiTheme="majorHAnsi" w:hAnsiTheme="majorHAnsi"/>
          <w:lang w:eastAsia="ja-JP"/>
        </w:rPr>
        <w:t xml:space="preserve"> dan </w:t>
      </w:r>
      <w:r w:rsidRPr="0027550F">
        <w:rPr>
          <w:rFonts w:asciiTheme="majorHAnsi" w:hAnsiTheme="majorHAnsi"/>
          <w:i/>
          <w:iCs/>
          <w:lang w:eastAsia="ja-JP"/>
        </w:rPr>
        <w:t xml:space="preserve">post-test </w:t>
      </w:r>
      <w:r w:rsidRPr="0027550F">
        <w:rPr>
          <w:rFonts w:asciiTheme="majorHAnsi" w:hAnsiTheme="majorHAnsi"/>
          <w:lang w:eastAsia="ja-JP"/>
        </w:rPr>
        <w:t xml:space="preserve">pada </w:t>
      </w:r>
      <w:r w:rsidR="006F0B67" w:rsidRPr="0027550F">
        <w:rPr>
          <w:rFonts w:asciiTheme="majorHAnsi" w:hAnsiTheme="majorHAnsi"/>
          <w:lang w:eastAsia="ja-JP"/>
        </w:rPr>
        <w:t>kelompok</w:t>
      </w:r>
      <w:r w:rsidRPr="0027550F">
        <w:rPr>
          <w:rFonts w:asciiTheme="majorHAnsi" w:hAnsiTheme="majorHAnsi"/>
          <w:lang w:eastAsia="ja-JP"/>
        </w:rPr>
        <w:t xml:space="preserve"> kontrol dan eksperimen </w:t>
      </w:r>
      <w:r w:rsidRPr="0027550F">
        <w:rPr>
          <w:rFonts w:asciiTheme="majorHAnsi" w:hAnsiTheme="majorHAnsi"/>
          <w:lang w:eastAsia="ja-JP"/>
        </w:rPr>
        <w:lastRenderedPageBreak/>
        <w:t>di</w:t>
      </w:r>
      <w:r w:rsidR="00A521E4" w:rsidRPr="0027550F">
        <w:rPr>
          <w:rFonts w:asciiTheme="majorHAnsi" w:hAnsiTheme="majorHAnsi"/>
          <w:lang w:eastAsia="ja-JP"/>
        </w:rPr>
        <w:t>dapatkan</w:t>
      </w:r>
      <w:r w:rsidRPr="0027550F">
        <w:rPr>
          <w:rFonts w:asciiTheme="majorHAnsi" w:hAnsiTheme="majorHAnsi"/>
          <w:lang w:eastAsia="ja-JP"/>
        </w:rPr>
        <w:t xml:space="preserve"> nilai rata-rata </w:t>
      </w:r>
      <w:r w:rsidR="0069384F" w:rsidRPr="0027550F">
        <w:rPr>
          <w:rFonts w:asciiTheme="majorHAnsi" w:hAnsiTheme="majorHAnsi"/>
          <w:lang w:eastAsia="ja-JP"/>
        </w:rPr>
        <w:t xml:space="preserve">argumentasi ilmiah siswa </w:t>
      </w:r>
      <w:r w:rsidRPr="0027550F">
        <w:rPr>
          <w:rFonts w:asciiTheme="majorHAnsi" w:hAnsiTheme="majorHAnsi"/>
          <w:lang w:eastAsia="ja-JP"/>
        </w:rPr>
        <w:t xml:space="preserve">yang </w:t>
      </w:r>
      <w:r w:rsidR="00A521E4" w:rsidRPr="0027550F">
        <w:rPr>
          <w:rFonts w:asciiTheme="majorHAnsi" w:hAnsiTheme="majorHAnsi"/>
          <w:lang w:eastAsia="ja-JP"/>
        </w:rPr>
        <w:t xml:space="preserve">termuat </w:t>
      </w:r>
      <w:r w:rsidRPr="0027550F">
        <w:rPr>
          <w:rFonts w:asciiTheme="majorHAnsi" w:hAnsiTheme="majorHAnsi"/>
          <w:lang w:eastAsia="ja-JP"/>
        </w:rPr>
        <w:t xml:space="preserve">pada </w:t>
      </w:r>
      <w:r w:rsidR="00CC3968" w:rsidRPr="0027550F">
        <w:rPr>
          <w:rFonts w:asciiTheme="majorHAnsi" w:hAnsiTheme="majorHAnsi"/>
          <w:lang w:eastAsia="ja-JP"/>
        </w:rPr>
        <w:t>Tabel</w:t>
      </w:r>
      <w:r w:rsidRPr="0027550F">
        <w:rPr>
          <w:rFonts w:asciiTheme="majorHAnsi" w:hAnsiTheme="majorHAnsi"/>
          <w:lang w:eastAsia="ja-JP"/>
        </w:rPr>
        <w:t xml:space="preserve"> 4</w:t>
      </w:r>
      <w:r w:rsidR="00CA32A1" w:rsidRPr="0027550F">
        <w:rPr>
          <w:rFonts w:asciiTheme="majorHAnsi" w:hAnsiTheme="majorHAnsi"/>
          <w:lang w:eastAsia="ja-JP"/>
        </w:rPr>
        <w:t>.5</w:t>
      </w:r>
      <w:r w:rsidRPr="0027550F">
        <w:rPr>
          <w:rFonts w:asciiTheme="majorHAnsi" w:hAnsiTheme="majorHAnsi"/>
          <w:lang w:eastAsia="ja-JP"/>
        </w:rPr>
        <w:t xml:space="preserve"> berikut.</w:t>
      </w:r>
    </w:p>
    <w:p w14:paraId="1AA79D7E" w14:textId="68C2F7EC" w:rsidR="005A2F52" w:rsidRPr="0027550F" w:rsidRDefault="00CC3968" w:rsidP="005A2F52">
      <w:pPr>
        <w:pStyle w:val="ListParagraph"/>
        <w:tabs>
          <w:tab w:val="right" w:pos="0"/>
        </w:tabs>
        <w:bidi w:val="0"/>
        <w:spacing w:line="360" w:lineRule="auto"/>
        <w:ind w:left="284"/>
        <w:jc w:val="both"/>
        <w:rPr>
          <w:rFonts w:asciiTheme="majorHAnsi" w:hAnsiTheme="majorHAnsi"/>
          <w:b/>
          <w:bCs/>
          <w:lang w:eastAsia="ja-JP"/>
        </w:rPr>
      </w:pPr>
      <w:r w:rsidRPr="0027550F">
        <w:rPr>
          <w:rFonts w:asciiTheme="majorHAnsi" w:hAnsiTheme="majorHAnsi"/>
          <w:b/>
          <w:bCs/>
          <w:lang w:eastAsia="ja-JP"/>
        </w:rPr>
        <w:t>Tabel</w:t>
      </w:r>
      <w:r w:rsidR="00CA32A1" w:rsidRPr="0027550F">
        <w:rPr>
          <w:rFonts w:asciiTheme="majorHAnsi" w:hAnsiTheme="majorHAnsi"/>
          <w:b/>
          <w:bCs/>
          <w:lang w:eastAsia="ja-JP"/>
        </w:rPr>
        <w:t xml:space="preserve"> 4.5</w:t>
      </w:r>
      <w:r w:rsidR="005A2F52" w:rsidRPr="0027550F">
        <w:rPr>
          <w:rFonts w:asciiTheme="majorHAnsi" w:hAnsiTheme="majorHAnsi"/>
          <w:lang w:eastAsia="ja-JP"/>
        </w:rPr>
        <w:t xml:space="preserve"> Hasil Nilai </w:t>
      </w:r>
      <w:r w:rsidR="00BB11E0" w:rsidRPr="0027550F">
        <w:rPr>
          <w:rFonts w:asciiTheme="majorHAnsi" w:hAnsiTheme="majorHAnsi"/>
          <w:i/>
          <w:iCs/>
          <w:lang w:eastAsia="ja-JP"/>
        </w:rPr>
        <w:t>Pre-test</w:t>
      </w:r>
      <w:r w:rsidR="005A2F52" w:rsidRPr="0027550F">
        <w:rPr>
          <w:rFonts w:asciiTheme="majorHAnsi" w:hAnsiTheme="majorHAnsi"/>
          <w:i/>
          <w:iCs/>
          <w:lang w:eastAsia="ja-JP"/>
        </w:rPr>
        <w:t xml:space="preserve"> </w:t>
      </w:r>
      <w:r w:rsidR="005A2F52" w:rsidRPr="0027550F">
        <w:rPr>
          <w:rFonts w:asciiTheme="majorHAnsi" w:hAnsiTheme="majorHAnsi"/>
          <w:lang w:eastAsia="ja-JP"/>
        </w:rPr>
        <w:t>dan</w:t>
      </w:r>
      <w:r w:rsidR="005A2F52" w:rsidRPr="0027550F">
        <w:rPr>
          <w:rFonts w:asciiTheme="majorHAnsi" w:hAnsiTheme="majorHAnsi"/>
          <w:i/>
          <w:iCs/>
          <w:lang w:eastAsia="ja-JP"/>
        </w:rPr>
        <w:t xml:space="preserve"> Post-test</w:t>
      </w:r>
      <w:r w:rsidR="005A2F52" w:rsidRPr="0027550F">
        <w:rPr>
          <w:rFonts w:asciiTheme="majorHAnsi" w:hAnsiTheme="majorHAnsi"/>
          <w:b/>
          <w:bCs/>
          <w:i/>
          <w:iCs/>
          <w:lang w:eastAsia="ja-JP"/>
        </w:rPr>
        <w:t xml:space="preserve"> </w:t>
      </w:r>
    </w:p>
    <w:tbl>
      <w:tblPr>
        <w:tblStyle w:val="TableGrid"/>
        <w:tblW w:w="0" w:type="auto"/>
        <w:tblInd w:w="39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8"/>
        <w:gridCol w:w="1104"/>
        <w:gridCol w:w="1115"/>
        <w:gridCol w:w="1070"/>
        <w:gridCol w:w="1027"/>
      </w:tblGrid>
      <w:tr w:rsidR="0027550F" w:rsidRPr="0027550F" w14:paraId="16A34237" w14:textId="77777777" w:rsidTr="002B6C03">
        <w:trPr>
          <w:trHeight w:val="149"/>
        </w:trPr>
        <w:tc>
          <w:tcPr>
            <w:tcW w:w="1348" w:type="dxa"/>
            <w:vMerge w:val="restart"/>
            <w:tcBorders>
              <w:top w:val="single" w:sz="4" w:space="0" w:color="auto"/>
              <w:bottom w:val="single" w:sz="4" w:space="0" w:color="auto"/>
            </w:tcBorders>
            <w:vAlign w:val="center"/>
          </w:tcPr>
          <w:p w14:paraId="2B51AF2F" w14:textId="77777777" w:rsidR="005A2F52" w:rsidRPr="0027550F" w:rsidRDefault="005A2F52" w:rsidP="0069384F">
            <w:pPr>
              <w:pStyle w:val="ListParagraph"/>
              <w:bidi w:val="0"/>
              <w:ind w:left="0"/>
              <w:jc w:val="center"/>
              <w:rPr>
                <w:rFonts w:asciiTheme="majorHAnsi" w:hAnsiTheme="majorHAnsi"/>
                <w:b/>
                <w:bCs/>
                <w:sz w:val="20"/>
                <w:szCs w:val="20"/>
                <w:lang w:eastAsia="ja-JP"/>
              </w:rPr>
            </w:pPr>
            <w:r w:rsidRPr="0027550F">
              <w:rPr>
                <w:rFonts w:asciiTheme="majorHAnsi" w:hAnsiTheme="majorHAnsi"/>
                <w:b/>
                <w:bCs/>
                <w:sz w:val="20"/>
                <w:szCs w:val="20"/>
                <w:lang w:eastAsia="ja-JP"/>
              </w:rPr>
              <w:t>K</w:t>
            </w:r>
            <w:r w:rsidR="0069384F" w:rsidRPr="0027550F">
              <w:rPr>
                <w:rFonts w:asciiTheme="majorHAnsi" w:hAnsiTheme="majorHAnsi"/>
                <w:b/>
                <w:bCs/>
                <w:sz w:val="20"/>
                <w:szCs w:val="20"/>
                <w:lang w:eastAsia="ja-JP"/>
              </w:rPr>
              <w:t>elompok</w:t>
            </w:r>
          </w:p>
        </w:tc>
        <w:tc>
          <w:tcPr>
            <w:tcW w:w="1104" w:type="dxa"/>
            <w:vMerge w:val="restart"/>
            <w:tcBorders>
              <w:top w:val="single" w:sz="4" w:space="0" w:color="auto"/>
              <w:bottom w:val="single" w:sz="4" w:space="0" w:color="auto"/>
            </w:tcBorders>
            <w:vAlign w:val="center"/>
          </w:tcPr>
          <w:p w14:paraId="77BA71B1" w14:textId="77777777" w:rsidR="005A2F52" w:rsidRPr="0027550F" w:rsidRDefault="005A2F52" w:rsidP="00480215">
            <w:pPr>
              <w:pStyle w:val="ListParagraph"/>
              <w:bidi w:val="0"/>
              <w:ind w:left="0"/>
              <w:jc w:val="center"/>
              <w:rPr>
                <w:rFonts w:asciiTheme="majorHAnsi" w:hAnsiTheme="majorHAnsi"/>
                <w:b/>
                <w:bCs/>
                <w:sz w:val="20"/>
                <w:szCs w:val="20"/>
                <w:lang w:eastAsia="ja-JP"/>
              </w:rPr>
            </w:pPr>
            <w:r w:rsidRPr="0027550F">
              <w:rPr>
                <w:rFonts w:asciiTheme="majorHAnsi" w:hAnsiTheme="majorHAnsi"/>
                <w:b/>
                <w:bCs/>
                <w:sz w:val="20"/>
                <w:szCs w:val="20"/>
                <w:lang w:eastAsia="ja-JP"/>
              </w:rPr>
              <w:t>Jenis Tes</w:t>
            </w:r>
          </w:p>
        </w:tc>
        <w:tc>
          <w:tcPr>
            <w:tcW w:w="0" w:type="auto"/>
            <w:gridSpan w:val="2"/>
            <w:tcBorders>
              <w:top w:val="single" w:sz="4" w:space="0" w:color="auto"/>
              <w:bottom w:val="single" w:sz="4" w:space="0" w:color="auto"/>
            </w:tcBorders>
            <w:vAlign w:val="center"/>
          </w:tcPr>
          <w:p w14:paraId="46A8886A" w14:textId="77777777" w:rsidR="005A2F52" w:rsidRPr="0027550F" w:rsidRDefault="005A2F52" w:rsidP="00480215">
            <w:pPr>
              <w:pStyle w:val="ListParagraph"/>
              <w:bidi w:val="0"/>
              <w:ind w:left="0"/>
              <w:jc w:val="center"/>
              <w:rPr>
                <w:rFonts w:asciiTheme="majorHAnsi" w:hAnsiTheme="majorHAnsi"/>
                <w:b/>
                <w:bCs/>
                <w:sz w:val="20"/>
                <w:szCs w:val="20"/>
                <w:lang w:eastAsia="ja-JP"/>
              </w:rPr>
            </w:pPr>
            <w:r w:rsidRPr="0027550F">
              <w:rPr>
                <w:rFonts w:asciiTheme="majorHAnsi" w:hAnsiTheme="majorHAnsi"/>
                <w:b/>
                <w:bCs/>
                <w:sz w:val="20"/>
                <w:szCs w:val="20"/>
                <w:lang w:eastAsia="ja-JP"/>
              </w:rPr>
              <w:t>Nilai</w:t>
            </w:r>
          </w:p>
        </w:tc>
        <w:tc>
          <w:tcPr>
            <w:tcW w:w="0" w:type="auto"/>
            <w:vMerge w:val="restart"/>
            <w:tcBorders>
              <w:top w:val="single" w:sz="4" w:space="0" w:color="auto"/>
              <w:bottom w:val="single" w:sz="4" w:space="0" w:color="auto"/>
            </w:tcBorders>
            <w:vAlign w:val="center"/>
          </w:tcPr>
          <w:p w14:paraId="4A8620C0" w14:textId="77777777" w:rsidR="005A2F52" w:rsidRPr="0027550F" w:rsidRDefault="005A2F52" w:rsidP="00480215">
            <w:pPr>
              <w:pStyle w:val="ListParagraph"/>
              <w:bidi w:val="0"/>
              <w:ind w:left="0"/>
              <w:jc w:val="center"/>
              <w:rPr>
                <w:rFonts w:asciiTheme="majorHAnsi" w:hAnsiTheme="majorHAnsi"/>
                <w:b/>
                <w:bCs/>
                <w:sz w:val="20"/>
                <w:szCs w:val="20"/>
                <w:lang w:eastAsia="ja-JP"/>
              </w:rPr>
            </w:pPr>
            <w:r w:rsidRPr="0027550F">
              <w:rPr>
                <w:rFonts w:asciiTheme="majorHAnsi" w:hAnsiTheme="majorHAnsi"/>
                <w:b/>
                <w:bCs/>
                <w:sz w:val="20"/>
                <w:szCs w:val="20"/>
                <w:lang w:eastAsia="ja-JP"/>
              </w:rPr>
              <w:t>Rata-rata</w:t>
            </w:r>
          </w:p>
        </w:tc>
      </w:tr>
      <w:tr w:rsidR="0027550F" w:rsidRPr="0027550F" w14:paraId="36B83366" w14:textId="77777777" w:rsidTr="002B6C03">
        <w:trPr>
          <w:trHeight w:val="245"/>
        </w:trPr>
        <w:tc>
          <w:tcPr>
            <w:tcW w:w="1348" w:type="dxa"/>
            <w:vMerge/>
            <w:tcBorders>
              <w:top w:val="nil"/>
              <w:bottom w:val="single" w:sz="4" w:space="0" w:color="auto"/>
            </w:tcBorders>
            <w:vAlign w:val="center"/>
          </w:tcPr>
          <w:p w14:paraId="102FF101" w14:textId="77777777" w:rsidR="005A2F52" w:rsidRPr="0027550F" w:rsidRDefault="005A2F52" w:rsidP="00480215">
            <w:pPr>
              <w:pStyle w:val="ListParagraph"/>
              <w:bidi w:val="0"/>
              <w:ind w:left="0"/>
              <w:jc w:val="center"/>
              <w:rPr>
                <w:rFonts w:asciiTheme="majorHAnsi" w:hAnsiTheme="majorHAnsi"/>
                <w:sz w:val="20"/>
                <w:szCs w:val="20"/>
                <w:lang w:eastAsia="ja-JP"/>
              </w:rPr>
            </w:pPr>
          </w:p>
        </w:tc>
        <w:tc>
          <w:tcPr>
            <w:tcW w:w="1104" w:type="dxa"/>
            <w:vMerge/>
            <w:tcBorders>
              <w:top w:val="nil"/>
              <w:bottom w:val="single" w:sz="4" w:space="0" w:color="auto"/>
            </w:tcBorders>
          </w:tcPr>
          <w:p w14:paraId="1A3D6F9C" w14:textId="77777777" w:rsidR="005A2F52" w:rsidRPr="0027550F" w:rsidRDefault="005A2F52" w:rsidP="00480215">
            <w:pPr>
              <w:pStyle w:val="ListParagraph"/>
              <w:bidi w:val="0"/>
              <w:ind w:left="0"/>
              <w:jc w:val="both"/>
              <w:rPr>
                <w:rFonts w:asciiTheme="majorHAnsi" w:hAnsiTheme="majorHAnsi"/>
                <w:sz w:val="20"/>
                <w:szCs w:val="20"/>
                <w:lang w:eastAsia="ja-JP"/>
              </w:rPr>
            </w:pPr>
          </w:p>
        </w:tc>
        <w:tc>
          <w:tcPr>
            <w:tcW w:w="0" w:type="auto"/>
            <w:tcBorders>
              <w:top w:val="single" w:sz="4" w:space="0" w:color="auto"/>
              <w:bottom w:val="single" w:sz="4" w:space="0" w:color="auto"/>
            </w:tcBorders>
          </w:tcPr>
          <w:p w14:paraId="41EF68A5" w14:textId="77777777" w:rsidR="005A2F52" w:rsidRPr="0027550F" w:rsidRDefault="005A2F52" w:rsidP="00480215">
            <w:pPr>
              <w:pStyle w:val="ListParagraph"/>
              <w:bidi w:val="0"/>
              <w:ind w:left="0"/>
              <w:jc w:val="both"/>
              <w:rPr>
                <w:rFonts w:asciiTheme="majorHAnsi" w:hAnsiTheme="majorHAnsi"/>
                <w:b/>
                <w:bCs/>
                <w:sz w:val="20"/>
                <w:szCs w:val="20"/>
                <w:lang w:eastAsia="ja-JP"/>
              </w:rPr>
            </w:pPr>
            <w:r w:rsidRPr="0027550F">
              <w:rPr>
                <w:rFonts w:asciiTheme="majorHAnsi" w:hAnsiTheme="majorHAnsi"/>
                <w:b/>
                <w:bCs/>
                <w:sz w:val="20"/>
                <w:szCs w:val="20"/>
                <w:lang w:eastAsia="ja-JP"/>
              </w:rPr>
              <w:t>Terendah</w:t>
            </w:r>
          </w:p>
        </w:tc>
        <w:tc>
          <w:tcPr>
            <w:tcW w:w="0" w:type="auto"/>
            <w:tcBorders>
              <w:top w:val="single" w:sz="4" w:space="0" w:color="auto"/>
              <w:bottom w:val="single" w:sz="4" w:space="0" w:color="auto"/>
            </w:tcBorders>
          </w:tcPr>
          <w:p w14:paraId="188E6BE5" w14:textId="77777777" w:rsidR="005A2F52" w:rsidRPr="0027550F" w:rsidRDefault="005A2F52" w:rsidP="00480215">
            <w:pPr>
              <w:pStyle w:val="ListParagraph"/>
              <w:bidi w:val="0"/>
              <w:ind w:left="0"/>
              <w:jc w:val="both"/>
              <w:rPr>
                <w:rFonts w:asciiTheme="majorHAnsi" w:hAnsiTheme="majorHAnsi"/>
                <w:b/>
                <w:bCs/>
                <w:sz w:val="20"/>
                <w:szCs w:val="20"/>
                <w:lang w:eastAsia="ja-JP"/>
              </w:rPr>
            </w:pPr>
            <w:r w:rsidRPr="0027550F">
              <w:rPr>
                <w:rFonts w:asciiTheme="majorHAnsi" w:hAnsiTheme="majorHAnsi"/>
                <w:b/>
                <w:bCs/>
                <w:sz w:val="20"/>
                <w:szCs w:val="20"/>
                <w:lang w:eastAsia="ja-JP"/>
              </w:rPr>
              <w:t>Tertinggi</w:t>
            </w:r>
          </w:p>
        </w:tc>
        <w:tc>
          <w:tcPr>
            <w:tcW w:w="0" w:type="auto"/>
            <w:vMerge/>
            <w:tcBorders>
              <w:top w:val="single" w:sz="4" w:space="0" w:color="auto"/>
              <w:bottom w:val="single" w:sz="4" w:space="0" w:color="auto"/>
            </w:tcBorders>
          </w:tcPr>
          <w:p w14:paraId="2ACDDD86" w14:textId="77777777" w:rsidR="005A2F52" w:rsidRPr="0027550F" w:rsidRDefault="005A2F52" w:rsidP="00480215">
            <w:pPr>
              <w:pStyle w:val="ListParagraph"/>
              <w:bidi w:val="0"/>
              <w:ind w:left="0"/>
              <w:jc w:val="both"/>
              <w:rPr>
                <w:rFonts w:asciiTheme="majorHAnsi" w:hAnsiTheme="majorHAnsi"/>
                <w:sz w:val="20"/>
                <w:szCs w:val="20"/>
                <w:lang w:eastAsia="ja-JP"/>
              </w:rPr>
            </w:pPr>
          </w:p>
        </w:tc>
      </w:tr>
      <w:tr w:rsidR="0027550F" w:rsidRPr="0027550F" w14:paraId="13903BBE" w14:textId="77777777" w:rsidTr="002B6C03">
        <w:tc>
          <w:tcPr>
            <w:tcW w:w="1348" w:type="dxa"/>
            <w:vMerge w:val="restart"/>
            <w:tcBorders>
              <w:top w:val="single" w:sz="4" w:space="0" w:color="auto"/>
              <w:bottom w:val="single" w:sz="4" w:space="0" w:color="auto"/>
            </w:tcBorders>
            <w:vAlign w:val="center"/>
          </w:tcPr>
          <w:p w14:paraId="5398A21A" w14:textId="77777777" w:rsidR="005A2F52" w:rsidRPr="0027550F" w:rsidRDefault="005A2F52" w:rsidP="00480215">
            <w:pPr>
              <w:pStyle w:val="ListParagraph"/>
              <w:bidi w:val="0"/>
              <w:ind w:left="0"/>
              <w:jc w:val="left"/>
              <w:rPr>
                <w:rFonts w:asciiTheme="majorHAnsi" w:hAnsiTheme="majorHAnsi"/>
                <w:sz w:val="20"/>
                <w:szCs w:val="20"/>
                <w:lang w:eastAsia="ja-JP"/>
              </w:rPr>
            </w:pPr>
            <w:r w:rsidRPr="0027550F">
              <w:rPr>
                <w:rFonts w:asciiTheme="majorHAnsi" w:hAnsiTheme="majorHAnsi"/>
                <w:sz w:val="20"/>
                <w:szCs w:val="20"/>
                <w:lang w:eastAsia="ja-JP"/>
              </w:rPr>
              <w:t>Kontrol</w:t>
            </w:r>
          </w:p>
        </w:tc>
        <w:tc>
          <w:tcPr>
            <w:tcW w:w="1104" w:type="dxa"/>
            <w:tcBorders>
              <w:top w:val="single" w:sz="4" w:space="0" w:color="auto"/>
              <w:bottom w:val="nil"/>
            </w:tcBorders>
          </w:tcPr>
          <w:p w14:paraId="218F9551" w14:textId="22F9ECA1" w:rsidR="005A2F52" w:rsidRPr="0027550F" w:rsidRDefault="00BB11E0" w:rsidP="00480215">
            <w:pPr>
              <w:pStyle w:val="ListParagraph"/>
              <w:bidi w:val="0"/>
              <w:ind w:left="0"/>
              <w:jc w:val="center"/>
              <w:rPr>
                <w:rFonts w:asciiTheme="majorHAnsi" w:hAnsiTheme="majorHAnsi"/>
                <w:i/>
                <w:iCs/>
                <w:sz w:val="20"/>
                <w:szCs w:val="20"/>
                <w:lang w:eastAsia="ja-JP"/>
              </w:rPr>
            </w:pPr>
            <w:r w:rsidRPr="0027550F">
              <w:rPr>
                <w:rFonts w:asciiTheme="majorHAnsi" w:hAnsiTheme="majorHAnsi"/>
                <w:i/>
                <w:iCs/>
                <w:sz w:val="20"/>
                <w:szCs w:val="20"/>
                <w:lang w:eastAsia="ja-JP"/>
              </w:rPr>
              <w:t>Pre-test</w:t>
            </w:r>
          </w:p>
        </w:tc>
        <w:tc>
          <w:tcPr>
            <w:tcW w:w="0" w:type="auto"/>
            <w:tcBorders>
              <w:top w:val="single" w:sz="4" w:space="0" w:color="auto"/>
              <w:bottom w:val="nil"/>
            </w:tcBorders>
            <w:vAlign w:val="center"/>
          </w:tcPr>
          <w:p w14:paraId="1C5FFE0C" w14:textId="77777777" w:rsidR="005A2F52" w:rsidRPr="0027550F" w:rsidRDefault="005A2F52" w:rsidP="00480215">
            <w:pPr>
              <w:pStyle w:val="ListParagraph"/>
              <w:bidi w:val="0"/>
              <w:ind w:left="0"/>
              <w:jc w:val="center"/>
              <w:rPr>
                <w:rFonts w:asciiTheme="majorHAnsi" w:hAnsiTheme="majorHAnsi"/>
                <w:sz w:val="20"/>
                <w:szCs w:val="20"/>
                <w:lang w:eastAsia="ja-JP"/>
              </w:rPr>
            </w:pPr>
            <w:r w:rsidRPr="0027550F">
              <w:rPr>
                <w:rFonts w:asciiTheme="majorHAnsi" w:hAnsiTheme="majorHAnsi"/>
                <w:sz w:val="20"/>
                <w:szCs w:val="20"/>
                <w:lang w:eastAsia="ja-JP"/>
              </w:rPr>
              <w:t>1</w:t>
            </w:r>
          </w:p>
        </w:tc>
        <w:tc>
          <w:tcPr>
            <w:tcW w:w="0" w:type="auto"/>
            <w:tcBorders>
              <w:bottom w:val="nil"/>
            </w:tcBorders>
            <w:vAlign w:val="center"/>
          </w:tcPr>
          <w:p w14:paraId="29A1DFFD" w14:textId="77777777" w:rsidR="005A2F52" w:rsidRPr="0027550F" w:rsidRDefault="005A2F52" w:rsidP="00480215">
            <w:pPr>
              <w:pStyle w:val="ListParagraph"/>
              <w:bidi w:val="0"/>
              <w:ind w:left="0"/>
              <w:jc w:val="center"/>
              <w:rPr>
                <w:rFonts w:asciiTheme="majorHAnsi" w:hAnsiTheme="majorHAnsi"/>
                <w:sz w:val="20"/>
                <w:szCs w:val="20"/>
                <w:lang w:eastAsia="ja-JP"/>
              </w:rPr>
            </w:pPr>
            <w:r w:rsidRPr="0027550F">
              <w:rPr>
                <w:rFonts w:asciiTheme="majorHAnsi" w:hAnsiTheme="majorHAnsi"/>
                <w:sz w:val="20"/>
                <w:szCs w:val="20"/>
                <w:lang w:eastAsia="ja-JP"/>
              </w:rPr>
              <w:t>18</w:t>
            </w:r>
          </w:p>
        </w:tc>
        <w:tc>
          <w:tcPr>
            <w:tcW w:w="0" w:type="auto"/>
            <w:tcBorders>
              <w:top w:val="single" w:sz="4" w:space="0" w:color="auto"/>
              <w:bottom w:val="nil"/>
            </w:tcBorders>
            <w:vAlign w:val="center"/>
          </w:tcPr>
          <w:p w14:paraId="421AA748" w14:textId="77777777" w:rsidR="005A2F52" w:rsidRPr="0027550F" w:rsidRDefault="005A2F52" w:rsidP="00480215">
            <w:pPr>
              <w:pStyle w:val="ListParagraph"/>
              <w:bidi w:val="0"/>
              <w:ind w:left="0"/>
              <w:jc w:val="center"/>
              <w:rPr>
                <w:rFonts w:asciiTheme="majorHAnsi" w:hAnsiTheme="majorHAnsi"/>
                <w:sz w:val="20"/>
                <w:szCs w:val="20"/>
                <w:lang w:eastAsia="ja-JP"/>
              </w:rPr>
            </w:pPr>
            <w:r w:rsidRPr="0027550F">
              <w:rPr>
                <w:rFonts w:asciiTheme="majorHAnsi" w:hAnsiTheme="majorHAnsi"/>
                <w:sz w:val="20"/>
                <w:szCs w:val="20"/>
                <w:lang w:eastAsia="ja-JP"/>
              </w:rPr>
              <w:t>8,1</w:t>
            </w:r>
          </w:p>
        </w:tc>
      </w:tr>
      <w:tr w:rsidR="0027550F" w:rsidRPr="0027550F" w14:paraId="72067157" w14:textId="77777777" w:rsidTr="002B6C03">
        <w:tc>
          <w:tcPr>
            <w:tcW w:w="1348" w:type="dxa"/>
            <w:vMerge/>
            <w:tcBorders>
              <w:top w:val="nil"/>
              <w:bottom w:val="single" w:sz="4" w:space="0" w:color="auto"/>
            </w:tcBorders>
            <w:vAlign w:val="center"/>
          </w:tcPr>
          <w:p w14:paraId="1F509F8C" w14:textId="77777777" w:rsidR="005A2F52" w:rsidRPr="0027550F" w:rsidRDefault="005A2F52" w:rsidP="00480215">
            <w:pPr>
              <w:pStyle w:val="ListParagraph"/>
              <w:bidi w:val="0"/>
              <w:ind w:left="0"/>
              <w:jc w:val="center"/>
              <w:rPr>
                <w:rFonts w:asciiTheme="majorHAnsi" w:hAnsiTheme="majorHAnsi"/>
                <w:sz w:val="20"/>
                <w:szCs w:val="20"/>
                <w:lang w:eastAsia="ja-JP"/>
              </w:rPr>
            </w:pPr>
          </w:p>
        </w:tc>
        <w:tc>
          <w:tcPr>
            <w:tcW w:w="1104" w:type="dxa"/>
            <w:tcBorders>
              <w:top w:val="nil"/>
              <w:bottom w:val="single" w:sz="4" w:space="0" w:color="auto"/>
            </w:tcBorders>
          </w:tcPr>
          <w:p w14:paraId="7305882F" w14:textId="77777777" w:rsidR="005A2F52" w:rsidRPr="0027550F" w:rsidRDefault="005A2F52" w:rsidP="00480215">
            <w:pPr>
              <w:pStyle w:val="ListParagraph"/>
              <w:bidi w:val="0"/>
              <w:ind w:left="0"/>
              <w:jc w:val="center"/>
              <w:rPr>
                <w:rFonts w:asciiTheme="majorHAnsi" w:hAnsiTheme="majorHAnsi"/>
                <w:i/>
                <w:iCs/>
                <w:sz w:val="20"/>
                <w:szCs w:val="20"/>
                <w:lang w:eastAsia="ja-JP"/>
              </w:rPr>
            </w:pPr>
            <w:r w:rsidRPr="0027550F">
              <w:rPr>
                <w:rFonts w:asciiTheme="majorHAnsi" w:hAnsiTheme="majorHAnsi"/>
                <w:i/>
                <w:iCs/>
                <w:sz w:val="20"/>
                <w:szCs w:val="20"/>
                <w:lang w:eastAsia="ja-JP"/>
              </w:rPr>
              <w:t>Post-test</w:t>
            </w:r>
          </w:p>
        </w:tc>
        <w:tc>
          <w:tcPr>
            <w:tcW w:w="0" w:type="auto"/>
            <w:tcBorders>
              <w:top w:val="nil"/>
              <w:bottom w:val="single" w:sz="4" w:space="0" w:color="auto"/>
            </w:tcBorders>
            <w:vAlign w:val="center"/>
          </w:tcPr>
          <w:p w14:paraId="36467A78" w14:textId="77777777" w:rsidR="005A2F52" w:rsidRPr="0027550F" w:rsidRDefault="005A2F52" w:rsidP="00480215">
            <w:pPr>
              <w:pStyle w:val="ListParagraph"/>
              <w:bidi w:val="0"/>
              <w:ind w:left="0"/>
              <w:jc w:val="center"/>
              <w:rPr>
                <w:rFonts w:asciiTheme="majorHAnsi" w:hAnsiTheme="majorHAnsi"/>
                <w:sz w:val="20"/>
                <w:szCs w:val="20"/>
                <w:lang w:eastAsia="ja-JP"/>
              </w:rPr>
            </w:pPr>
            <w:r w:rsidRPr="0027550F">
              <w:rPr>
                <w:rFonts w:asciiTheme="majorHAnsi" w:hAnsiTheme="majorHAnsi"/>
                <w:sz w:val="20"/>
                <w:szCs w:val="20"/>
                <w:lang w:eastAsia="ja-JP"/>
              </w:rPr>
              <w:t>7</w:t>
            </w:r>
          </w:p>
        </w:tc>
        <w:tc>
          <w:tcPr>
            <w:tcW w:w="0" w:type="auto"/>
            <w:tcBorders>
              <w:top w:val="nil"/>
              <w:bottom w:val="single" w:sz="4" w:space="0" w:color="auto"/>
            </w:tcBorders>
            <w:vAlign w:val="center"/>
          </w:tcPr>
          <w:p w14:paraId="48D53020" w14:textId="77777777" w:rsidR="005A2F52" w:rsidRPr="0027550F" w:rsidRDefault="00BD2C3A" w:rsidP="00480215">
            <w:pPr>
              <w:pStyle w:val="ListParagraph"/>
              <w:bidi w:val="0"/>
              <w:ind w:left="0"/>
              <w:jc w:val="center"/>
              <w:rPr>
                <w:rFonts w:asciiTheme="majorHAnsi" w:hAnsiTheme="majorHAnsi"/>
                <w:sz w:val="20"/>
                <w:szCs w:val="20"/>
                <w:lang w:eastAsia="ja-JP"/>
              </w:rPr>
            </w:pPr>
            <w:r w:rsidRPr="0027550F">
              <w:rPr>
                <w:rFonts w:asciiTheme="majorHAnsi" w:hAnsiTheme="majorHAnsi"/>
                <w:sz w:val="20"/>
                <w:szCs w:val="20"/>
                <w:lang w:eastAsia="ja-JP"/>
              </w:rPr>
              <w:t>30</w:t>
            </w:r>
          </w:p>
        </w:tc>
        <w:tc>
          <w:tcPr>
            <w:tcW w:w="0" w:type="auto"/>
            <w:tcBorders>
              <w:top w:val="nil"/>
              <w:bottom w:val="single" w:sz="4" w:space="0" w:color="auto"/>
            </w:tcBorders>
            <w:vAlign w:val="center"/>
          </w:tcPr>
          <w:p w14:paraId="35A40FFF" w14:textId="77777777" w:rsidR="005A2F52" w:rsidRPr="0027550F" w:rsidRDefault="005A2F52" w:rsidP="00480215">
            <w:pPr>
              <w:pStyle w:val="ListParagraph"/>
              <w:bidi w:val="0"/>
              <w:ind w:left="0"/>
              <w:jc w:val="center"/>
              <w:rPr>
                <w:rFonts w:asciiTheme="majorHAnsi" w:hAnsiTheme="majorHAnsi"/>
                <w:sz w:val="20"/>
                <w:szCs w:val="20"/>
                <w:lang w:eastAsia="ja-JP"/>
              </w:rPr>
            </w:pPr>
            <w:r w:rsidRPr="0027550F">
              <w:rPr>
                <w:rFonts w:asciiTheme="majorHAnsi" w:hAnsiTheme="majorHAnsi"/>
                <w:sz w:val="20"/>
                <w:szCs w:val="20"/>
                <w:lang w:eastAsia="ja-JP"/>
              </w:rPr>
              <w:t>17,3</w:t>
            </w:r>
          </w:p>
        </w:tc>
      </w:tr>
      <w:tr w:rsidR="0027550F" w:rsidRPr="0027550F" w14:paraId="4959A9FC" w14:textId="77777777" w:rsidTr="002B6C03">
        <w:tc>
          <w:tcPr>
            <w:tcW w:w="1348" w:type="dxa"/>
            <w:vMerge w:val="restart"/>
            <w:tcBorders>
              <w:top w:val="single" w:sz="4" w:space="0" w:color="auto"/>
            </w:tcBorders>
            <w:vAlign w:val="center"/>
          </w:tcPr>
          <w:p w14:paraId="7C371049" w14:textId="77777777" w:rsidR="005A2F52" w:rsidRPr="0027550F" w:rsidRDefault="005A2F52" w:rsidP="00480215">
            <w:pPr>
              <w:pStyle w:val="ListParagraph"/>
              <w:bidi w:val="0"/>
              <w:ind w:left="0"/>
              <w:jc w:val="left"/>
              <w:rPr>
                <w:rFonts w:asciiTheme="majorHAnsi" w:hAnsiTheme="majorHAnsi"/>
                <w:sz w:val="20"/>
                <w:szCs w:val="20"/>
                <w:lang w:eastAsia="ja-JP"/>
              </w:rPr>
            </w:pPr>
            <w:r w:rsidRPr="0027550F">
              <w:rPr>
                <w:rFonts w:asciiTheme="majorHAnsi" w:hAnsiTheme="majorHAnsi"/>
                <w:sz w:val="20"/>
                <w:szCs w:val="20"/>
                <w:lang w:eastAsia="ja-JP"/>
              </w:rPr>
              <w:t>Eksperimen</w:t>
            </w:r>
          </w:p>
        </w:tc>
        <w:tc>
          <w:tcPr>
            <w:tcW w:w="1104" w:type="dxa"/>
            <w:tcBorders>
              <w:top w:val="single" w:sz="4" w:space="0" w:color="auto"/>
            </w:tcBorders>
          </w:tcPr>
          <w:p w14:paraId="6778C01F" w14:textId="00BEB5D7" w:rsidR="005A2F52" w:rsidRPr="0027550F" w:rsidRDefault="00BB11E0" w:rsidP="00480215">
            <w:pPr>
              <w:pStyle w:val="ListParagraph"/>
              <w:bidi w:val="0"/>
              <w:ind w:left="0"/>
              <w:jc w:val="center"/>
              <w:rPr>
                <w:rFonts w:asciiTheme="majorHAnsi" w:hAnsiTheme="majorHAnsi"/>
                <w:i/>
                <w:iCs/>
                <w:sz w:val="20"/>
                <w:szCs w:val="20"/>
                <w:lang w:eastAsia="ja-JP"/>
              </w:rPr>
            </w:pPr>
            <w:r w:rsidRPr="0027550F">
              <w:rPr>
                <w:rFonts w:asciiTheme="majorHAnsi" w:hAnsiTheme="majorHAnsi"/>
                <w:i/>
                <w:iCs/>
                <w:sz w:val="20"/>
                <w:szCs w:val="20"/>
                <w:lang w:eastAsia="ja-JP"/>
              </w:rPr>
              <w:t>Pre-test</w:t>
            </w:r>
          </w:p>
        </w:tc>
        <w:tc>
          <w:tcPr>
            <w:tcW w:w="0" w:type="auto"/>
            <w:tcBorders>
              <w:top w:val="single" w:sz="4" w:space="0" w:color="auto"/>
            </w:tcBorders>
            <w:vAlign w:val="center"/>
          </w:tcPr>
          <w:p w14:paraId="1E6F4BFE" w14:textId="77777777" w:rsidR="005A2F52" w:rsidRPr="0027550F" w:rsidRDefault="00BC74F1" w:rsidP="00480215">
            <w:pPr>
              <w:pStyle w:val="ListParagraph"/>
              <w:bidi w:val="0"/>
              <w:ind w:left="0"/>
              <w:jc w:val="center"/>
              <w:rPr>
                <w:rFonts w:asciiTheme="majorHAnsi" w:hAnsiTheme="majorHAnsi"/>
                <w:sz w:val="20"/>
                <w:szCs w:val="20"/>
                <w:lang w:eastAsia="ja-JP"/>
              </w:rPr>
            </w:pPr>
            <w:r w:rsidRPr="0027550F">
              <w:rPr>
                <w:rFonts w:asciiTheme="majorHAnsi" w:hAnsiTheme="majorHAnsi"/>
                <w:sz w:val="20"/>
                <w:szCs w:val="20"/>
                <w:lang w:eastAsia="ja-JP"/>
              </w:rPr>
              <w:t>4</w:t>
            </w:r>
          </w:p>
        </w:tc>
        <w:tc>
          <w:tcPr>
            <w:tcW w:w="0" w:type="auto"/>
            <w:tcBorders>
              <w:top w:val="single" w:sz="4" w:space="0" w:color="auto"/>
            </w:tcBorders>
            <w:vAlign w:val="center"/>
          </w:tcPr>
          <w:p w14:paraId="2EC303E0" w14:textId="77777777" w:rsidR="005A2F52" w:rsidRPr="0027550F" w:rsidRDefault="005A2F52" w:rsidP="00480215">
            <w:pPr>
              <w:pStyle w:val="ListParagraph"/>
              <w:bidi w:val="0"/>
              <w:ind w:left="0"/>
              <w:jc w:val="center"/>
              <w:rPr>
                <w:rFonts w:asciiTheme="majorHAnsi" w:hAnsiTheme="majorHAnsi"/>
                <w:sz w:val="20"/>
                <w:szCs w:val="20"/>
                <w:lang w:eastAsia="ja-JP"/>
              </w:rPr>
            </w:pPr>
            <w:r w:rsidRPr="0027550F">
              <w:rPr>
                <w:rFonts w:asciiTheme="majorHAnsi" w:hAnsiTheme="majorHAnsi"/>
                <w:sz w:val="20"/>
                <w:szCs w:val="20"/>
                <w:lang w:eastAsia="ja-JP"/>
              </w:rPr>
              <w:t>23</w:t>
            </w:r>
            <w:r w:rsidR="0090512D" w:rsidRPr="0027550F">
              <w:rPr>
                <w:rFonts w:asciiTheme="majorHAnsi" w:hAnsiTheme="majorHAnsi"/>
                <w:sz w:val="20"/>
                <w:szCs w:val="20"/>
                <w:lang w:eastAsia="ja-JP"/>
              </w:rPr>
              <w:t xml:space="preserve"> </w:t>
            </w:r>
          </w:p>
        </w:tc>
        <w:tc>
          <w:tcPr>
            <w:tcW w:w="0" w:type="auto"/>
            <w:tcBorders>
              <w:top w:val="single" w:sz="4" w:space="0" w:color="auto"/>
            </w:tcBorders>
            <w:vAlign w:val="center"/>
          </w:tcPr>
          <w:p w14:paraId="0A786F7C" w14:textId="77777777" w:rsidR="005A2F52" w:rsidRPr="0027550F" w:rsidRDefault="00BC74F1" w:rsidP="00480215">
            <w:pPr>
              <w:pStyle w:val="ListParagraph"/>
              <w:bidi w:val="0"/>
              <w:ind w:left="0"/>
              <w:jc w:val="center"/>
              <w:rPr>
                <w:rFonts w:asciiTheme="majorHAnsi" w:hAnsiTheme="majorHAnsi"/>
                <w:sz w:val="20"/>
                <w:szCs w:val="20"/>
                <w:lang w:eastAsia="ja-JP"/>
              </w:rPr>
            </w:pPr>
            <w:r w:rsidRPr="0027550F">
              <w:rPr>
                <w:rFonts w:asciiTheme="majorHAnsi" w:hAnsiTheme="majorHAnsi"/>
                <w:sz w:val="20"/>
                <w:szCs w:val="20"/>
                <w:lang w:eastAsia="ja-JP"/>
              </w:rPr>
              <w:t>12,8</w:t>
            </w:r>
          </w:p>
        </w:tc>
      </w:tr>
      <w:tr w:rsidR="0027550F" w:rsidRPr="0027550F" w14:paraId="0332F625" w14:textId="77777777" w:rsidTr="002B6C03">
        <w:tc>
          <w:tcPr>
            <w:tcW w:w="1348" w:type="dxa"/>
            <w:vMerge/>
          </w:tcPr>
          <w:p w14:paraId="0FDAFC65" w14:textId="77777777" w:rsidR="005A2F52" w:rsidRPr="0027550F" w:rsidRDefault="005A2F52" w:rsidP="00480215">
            <w:pPr>
              <w:pStyle w:val="ListParagraph"/>
              <w:bidi w:val="0"/>
              <w:ind w:left="0"/>
              <w:jc w:val="both"/>
              <w:rPr>
                <w:rFonts w:asciiTheme="majorHAnsi" w:hAnsiTheme="majorHAnsi"/>
                <w:sz w:val="20"/>
                <w:szCs w:val="20"/>
                <w:lang w:eastAsia="ja-JP"/>
              </w:rPr>
            </w:pPr>
          </w:p>
        </w:tc>
        <w:tc>
          <w:tcPr>
            <w:tcW w:w="1104" w:type="dxa"/>
          </w:tcPr>
          <w:p w14:paraId="5F116BFB" w14:textId="77777777" w:rsidR="005A2F52" w:rsidRPr="0027550F" w:rsidRDefault="005A2F52" w:rsidP="00480215">
            <w:pPr>
              <w:pStyle w:val="ListParagraph"/>
              <w:bidi w:val="0"/>
              <w:ind w:left="0"/>
              <w:jc w:val="center"/>
              <w:rPr>
                <w:rFonts w:asciiTheme="majorHAnsi" w:hAnsiTheme="majorHAnsi"/>
                <w:i/>
                <w:iCs/>
                <w:sz w:val="20"/>
                <w:szCs w:val="20"/>
                <w:lang w:eastAsia="ja-JP"/>
              </w:rPr>
            </w:pPr>
            <w:r w:rsidRPr="0027550F">
              <w:rPr>
                <w:rFonts w:asciiTheme="majorHAnsi" w:hAnsiTheme="majorHAnsi"/>
                <w:i/>
                <w:iCs/>
                <w:sz w:val="20"/>
                <w:szCs w:val="20"/>
                <w:lang w:eastAsia="ja-JP"/>
              </w:rPr>
              <w:t>Post-test</w:t>
            </w:r>
          </w:p>
        </w:tc>
        <w:tc>
          <w:tcPr>
            <w:tcW w:w="0" w:type="auto"/>
            <w:vAlign w:val="center"/>
          </w:tcPr>
          <w:p w14:paraId="3A686C5A" w14:textId="77777777" w:rsidR="005A2F52" w:rsidRPr="0027550F" w:rsidRDefault="005A2F52" w:rsidP="00480215">
            <w:pPr>
              <w:pStyle w:val="ListParagraph"/>
              <w:bidi w:val="0"/>
              <w:ind w:left="0"/>
              <w:jc w:val="center"/>
              <w:rPr>
                <w:rFonts w:asciiTheme="majorHAnsi" w:hAnsiTheme="majorHAnsi"/>
                <w:sz w:val="20"/>
                <w:szCs w:val="20"/>
                <w:lang w:eastAsia="ja-JP"/>
              </w:rPr>
            </w:pPr>
            <w:r w:rsidRPr="0027550F">
              <w:rPr>
                <w:rFonts w:asciiTheme="majorHAnsi" w:hAnsiTheme="majorHAnsi"/>
                <w:sz w:val="20"/>
                <w:szCs w:val="20"/>
                <w:lang w:eastAsia="ja-JP"/>
              </w:rPr>
              <w:t>20</w:t>
            </w:r>
          </w:p>
        </w:tc>
        <w:tc>
          <w:tcPr>
            <w:tcW w:w="0" w:type="auto"/>
            <w:vAlign w:val="center"/>
          </w:tcPr>
          <w:p w14:paraId="53118F50" w14:textId="77777777" w:rsidR="005A2F52" w:rsidRPr="0027550F" w:rsidRDefault="005A2F52" w:rsidP="00480215">
            <w:pPr>
              <w:pStyle w:val="ListParagraph"/>
              <w:bidi w:val="0"/>
              <w:ind w:left="0"/>
              <w:jc w:val="center"/>
              <w:rPr>
                <w:rFonts w:asciiTheme="majorHAnsi" w:hAnsiTheme="majorHAnsi"/>
                <w:sz w:val="20"/>
                <w:szCs w:val="20"/>
                <w:lang w:eastAsia="ja-JP"/>
              </w:rPr>
            </w:pPr>
            <w:r w:rsidRPr="0027550F">
              <w:rPr>
                <w:rFonts w:asciiTheme="majorHAnsi" w:hAnsiTheme="majorHAnsi"/>
                <w:sz w:val="20"/>
                <w:szCs w:val="20"/>
                <w:lang w:eastAsia="ja-JP"/>
              </w:rPr>
              <w:t>31</w:t>
            </w:r>
          </w:p>
        </w:tc>
        <w:tc>
          <w:tcPr>
            <w:tcW w:w="0" w:type="auto"/>
            <w:vAlign w:val="center"/>
          </w:tcPr>
          <w:p w14:paraId="63B3C900" w14:textId="77777777" w:rsidR="005A2F52" w:rsidRPr="0027550F" w:rsidRDefault="005A2F52" w:rsidP="00480215">
            <w:pPr>
              <w:pStyle w:val="ListParagraph"/>
              <w:bidi w:val="0"/>
              <w:ind w:left="0"/>
              <w:jc w:val="center"/>
              <w:rPr>
                <w:rFonts w:asciiTheme="majorHAnsi" w:hAnsiTheme="majorHAnsi"/>
                <w:sz w:val="20"/>
                <w:szCs w:val="20"/>
                <w:lang w:eastAsia="ja-JP"/>
              </w:rPr>
            </w:pPr>
            <w:r w:rsidRPr="0027550F">
              <w:rPr>
                <w:rFonts w:asciiTheme="majorHAnsi" w:hAnsiTheme="majorHAnsi"/>
                <w:sz w:val="20"/>
                <w:szCs w:val="20"/>
                <w:lang w:eastAsia="ja-JP"/>
              </w:rPr>
              <w:t>26,5</w:t>
            </w:r>
          </w:p>
        </w:tc>
      </w:tr>
    </w:tbl>
    <w:p w14:paraId="10032842" w14:textId="77777777" w:rsidR="009B2676" w:rsidRPr="0027550F" w:rsidRDefault="00184D72" w:rsidP="00745B79">
      <w:pPr>
        <w:spacing w:before="240" w:after="0" w:line="360" w:lineRule="auto"/>
        <w:ind w:left="284" w:firstLine="436"/>
        <w:jc w:val="both"/>
        <w:rPr>
          <w:rFonts w:asciiTheme="majorHAnsi" w:hAnsiTheme="majorHAnsi"/>
          <w:lang w:eastAsia="ja-JP"/>
        </w:rPr>
      </w:pPr>
      <w:r w:rsidRPr="0027550F">
        <w:rPr>
          <w:rFonts w:asciiTheme="majorHAnsi" w:hAnsiTheme="majorHAnsi"/>
          <w:lang w:eastAsia="ja-JP"/>
        </w:rPr>
        <w:t>Ber</w:t>
      </w:r>
      <w:r w:rsidR="00443E09" w:rsidRPr="0027550F">
        <w:rPr>
          <w:rFonts w:asciiTheme="majorHAnsi" w:hAnsiTheme="majorHAnsi"/>
          <w:lang w:eastAsia="ja-JP"/>
        </w:rPr>
        <w:t xml:space="preserve">dasarkan hasil </w:t>
      </w:r>
      <w:r w:rsidR="00FA70E7" w:rsidRPr="0027550F">
        <w:rPr>
          <w:rFonts w:asciiTheme="majorHAnsi" w:hAnsiTheme="majorHAnsi"/>
          <w:lang w:eastAsia="ja-JP"/>
        </w:rPr>
        <w:t xml:space="preserve">dalam </w:t>
      </w:r>
      <w:r w:rsidR="00CC3968" w:rsidRPr="0027550F">
        <w:rPr>
          <w:rFonts w:asciiTheme="majorHAnsi" w:hAnsiTheme="majorHAnsi"/>
          <w:lang w:eastAsia="ja-JP"/>
        </w:rPr>
        <w:t>Tabel</w:t>
      </w:r>
      <w:r w:rsidR="0069384F" w:rsidRPr="0027550F">
        <w:rPr>
          <w:rFonts w:asciiTheme="majorHAnsi" w:hAnsiTheme="majorHAnsi"/>
          <w:lang w:eastAsia="ja-JP"/>
        </w:rPr>
        <w:t xml:space="preserve"> 4.5 diketahui bahwa</w:t>
      </w:r>
      <w:r w:rsidR="002B6C03" w:rsidRPr="0027550F">
        <w:rPr>
          <w:rFonts w:asciiTheme="majorHAnsi" w:hAnsiTheme="majorHAnsi"/>
          <w:lang w:eastAsia="ja-JP"/>
        </w:rPr>
        <w:t xml:space="preserve"> </w:t>
      </w:r>
      <w:r w:rsidR="00FA70E7" w:rsidRPr="0027550F">
        <w:rPr>
          <w:rFonts w:asciiTheme="majorHAnsi" w:hAnsiTheme="majorHAnsi"/>
          <w:lang w:eastAsia="ja-JP"/>
        </w:rPr>
        <w:t xml:space="preserve">nilai </w:t>
      </w:r>
      <w:r w:rsidR="00BB11E0" w:rsidRPr="0027550F">
        <w:rPr>
          <w:rFonts w:asciiTheme="majorHAnsi" w:hAnsiTheme="majorHAnsi"/>
          <w:i/>
          <w:iCs/>
          <w:lang w:eastAsia="ja-JP"/>
        </w:rPr>
        <w:t>pre-test</w:t>
      </w:r>
      <w:r w:rsidR="00FA70E7" w:rsidRPr="0027550F">
        <w:rPr>
          <w:rFonts w:asciiTheme="majorHAnsi" w:hAnsiTheme="majorHAnsi"/>
          <w:lang w:eastAsia="ja-JP"/>
        </w:rPr>
        <w:t xml:space="preserve"> terendah pada </w:t>
      </w:r>
      <w:r w:rsidR="006F0B67" w:rsidRPr="0027550F">
        <w:rPr>
          <w:rFonts w:asciiTheme="majorHAnsi" w:hAnsiTheme="majorHAnsi"/>
          <w:lang w:eastAsia="ja-JP"/>
        </w:rPr>
        <w:t>kelompok</w:t>
      </w:r>
      <w:r w:rsidR="00FA70E7" w:rsidRPr="0027550F">
        <w:rPr>
          <w:rFonts w:asciiTheme="majorHAnsi" w:hAnsiTheme="majorHAnsi"/>
          <w:lang w:eastAsia="ja-JP"/>
        </w:rPr>
        <w:t xml:space="preserve"> kontrol lebih kecil yaitu 1 dibandingkan dengan nilai </w:t>
      </w:r>
      <w:r w:rsidR="00BB11E0" w:rsidRPr="0027550F">
        <w:rPr>
          <w:rFonts w:asciiTheme="majorHAnsi" w:hAnsiTheme="majorHAnsi"/>
          <w:i/>
          <w:iCs/>
          <w:lang w:eastAsia="ja-JP"/>
        </w:rPr>
        <w:t>pre-test</w:t>
      </w:r>
      <w:r w:rsidR="00FA70E7" w:rsidRPr="0027550F">
        <w:rPr>
          <w:rFonts w:asciiTheme="majorHAnsi" w:hAnsiTheme="majorHAnsi"/>
          <w:lang w:eastAsia="ja-JP"/>
        </w:rPr>
        <w:t xml:space="preserve"> pada </w:t>
      </w:r>
      <w:r w:rsidR="006F0B67" w:rsidRPr="0027550F">
        <w:rPr>
          <w:rFonts w:asciiTheme="majorHAnsi" w:hAnsiTheme="majorHAnsi"/>
          <w:lang w:eastAsia="ja-JP"/>
        </w:rPr>
        <w:t>kelompok</w:t>
      </w:r>
      <w:r w:rsidR="00FA70E7" w:rsidRPr="0027550F">
        <w:rPr>
          <w:rFonts w:asciiTheme="majorHAnsi" w:hAnsiTheme="majorHAnsi"/>
          <w:lang w:eastAsia="ja-JP"/>
        </w:rPr>
        <w:t xml:space="preserve"> eksperimen yang memperoleh nilai 4. Sementara itu, nilai </w:t>
      </w:r>
      <w:r w:rsidR="00BB11E0" w:rsidRPr="0027550F">
        <w:rPr>
          <w:rFonts w:asciiTheme="majorHAnsi" w:hAnsiTheme="majorHAnsi"/>
          <w:i/>
          <w:iCs/>
          <w:lang w:eastAsia="ja-JP"/>
        </w:rPr>
        <w:t>pre-test</w:t>
      </w:r>
      <w:r w:rsidR="00FA70E7" w:rsidRPr="0027550F">
        <w:rPr>
          <w:rFonts w:asciiTheme="majorHAnsi" w:hAnsiTheme="majorHAnsi"/>
          <w:lang w:eastAsia="ja-JP"/>
        </w:rPr>
        <w:t xml:space="preserve"> tertinggi lebih unggul pada </w:t>
      </w:r>
      <w:r w:rsidR="006F0B67" w:rsidRPr="0027550F">
        <w:rPr>
          <w:rFonts w:asciiTheme="majorHAnsi" w:hAnsiTheme="majorHAnsi"/>
          <w:lang w:eastAsia="ja-JP"/>
        </w:rPr>
        <w:t>kelompok</w:t>
      </w:r>
      <w:r w:rsidR="00FA70E7" w:rsidRPr="0027550F">
        <w:rPr>
          <w:rFonts w:asciiTheme="majorHAnsi" w:hAnsiTheme="majorHAnsi"/>
          <w:lang w:eastAsia="ja-JP"/>
        </w:rPr>
        <w:t xml:space="preserve"> eksperimen yang memperoleh nilai 23 dibandingkan </w:t>
      </w:r>
      <w:r w:rsidR="006F0B67" w:rsidRPr="0027550F">
        <w:rPr>
          <w:rFonts w:asciiTheme="majorHAnsi" w:hAnsiTheme="majorHAnsi"/>
          <w:lang w:eastAsia="ja-JP"/>
        </w:rPr>
        <w:t>kelompok</w:t>
      </w:r>
      <w:r w:rsidR="00FA70E7" w:rsidRPr="0027550F">
        <w:rPr>
          <w:rFonts w:asciiTheme="majorHAnsi" w:hAnsiTheme="majorHAnsi"/>
          <w:lang w:eastAsia="ja-JP"/>
        </w:rPr>
        <w:t xml:space="preserve"> kontrol </w:t>
      </w:r>
      <w:r w:rsidR="003A5D54" w:rsidRPr="0027550F">
        <w:rPr>
          <w:rFonts w:asciiTheme="majorHAnsi" w:hAnsiTheme="majorHAnsi"/>
          <w:lang w:eastAsia="ja-JP"/>
        </w:rPr>
        <w:t>mendapatkan nilai 18.</w:t>
      </w:r>
      <w:r w:rsidR="002B6C03" w:rsidRPr="0027550F">
        <w:rPr>
          <w:rFonts w:asciiTheme="majorHAnsi" w:hAnsiTheme="majorHAnsi"/>
          <w:lang w:eastAsia="ja-JP"/>
        </w:rPr>
        <w:t xml:space="preserve"> </w:t>
      </w:r>
      <w:r w:rsidR="003A5D54" w:rsidRPr="0027550F">
        <w:rPr>
          <w:rFonts w:asciiTheme="majorHAnsi" w:hAnsiTheme="majorHAnsi"/>
          <w:lang w:eastAsia="ja-JP"/>
        </w:rPr>
        <w:t xml:space="preserve">Disamping </w:t>
      </w:r>
      <w:r w:rsidR="002B6C03" w:rsidRPr="0027550F">
        <w:rPr>
          <w:rFonts w:asciiTheme="majorHAnsi" w:hAnsiTheme="majorHAnsi"/>
          <w:lang w:eastAsia="ja-JP"/>
        </w:rPr>
        <w:t xml:space="preserve">itu, nilai </w:t>
      </w:r>
      <w:r w:rsidR="002B6C03" w:rsidRPr="0027550F">
        <w:rPr>
          <w:rFonts w:asciiTheme="majorHAnsi" w:hAnsiTheme="majorHAnsi"/>
          <w:i/>
          <w:iCs/>
          <w:lang w:eastAsia="ja-JP"/>
        </w:rPr>
        <w:t>post-test</w:t>
      </w:r>
      <w:r w:rsidR="002B6C03" w:rsidRPr="0027550F">
        <w:rPr>
          <w:rFonts w:asciiTheme="majorHAnsi" w:hAnsiTheme="majorHAnsi"/>
          <w:lang w:eastAsia="ja-JP"/>
        </w:rPr>
        <w:t xml:space="preserve"> terendah </w:t>
      </w:r>
      <w:r w:rsidR="00F06945" w:rsidRPr="0027550F">
        <w:rPr>
          <w:rFonts w:asciiTheme="majorHAnsi" w:hAnsiTheme="majorHAnsi"/>
          <w:lang w:eastAsia="ja-JP"/>
        </w:rPr>
        <w:t xml:space="preserve">di </w:t>
      </w:r>
      <w:r w:rsidR="006F0B67" w:rsidRPr="0027550F">
        <w:rPr>
          <w:rFonts w:asciiTheme="majorHAnsi" w:hAnsiTheme="majorHAnsi"/>
          <w:lang w:eastAsia="ja-JP"/>
        </w:rPr>
        <w:t>kelompok</w:t>
      </w:r>
      <w:r w:rsidR="002B6C03" w:rsidRPr="0027550F">
        <w:rPr>
          <w:rFonts w:asciiTheme="majorHAnsi" w:hAnsiTheme="majorHAnsi"/>
          <w:lang w:eastAsia="ja-JP"/>
        </w:rPr>
        <w:t xml:space="preserve"> kontrol </w:t>
      </w:r>
      <w:r w:rsidR="008F53AF" w:rsidRPr="0027550F">
        <w:rPr>
          <w:rFonts w:asciiTheme="majorHAnsi" w:hAnsiTheme="majorHAnsi"/>
          <w:lang w:eastAsia="ja-JP"/>
        </w:rPr>
        <w:t xml:space="preserve">memperoleh </w:t>
      </w:r>
      <w:r w:rsidR="00F06945" w:rsidRPr="0027550F">
        <w:rPr>
          <w:rFonts w:asciiTheme="majorHAnsi" w:hAnsiTheme="majorHAnsi"/>
          <w:lang w:eastAsia="ja-JP"/>
        </w:rPr>
        <w:t>nilai</w:t>
      </w:r>
      <w:r w:rsidR="002B6C03" w:rsidRPr="0027550F">
        <w:rPr>
          <w:rFonts w:asciiTheme="majorHAnsi" w:hAnsiTheme="majorHAnsi"/>
          <w:lang w:eastAsia="ja-JP"/>
        </w:rPr>
        <w:t xml:space="preserve"> 7 </w:t>
      </w:r>
      <w:r w:rsidR="008F53AF" w:rsidRPr="0027550F">
        <w:rPr>
          <w:rFonts w:asciiTheme="majorHAnsi" w:hAnsiTheme="majorHAnsi"/>
          <w:lang w:eastAsia="ja-JP"/>
        </w:rPr>
        <w:t>sedangkan</w:t>
      </w:r>
      <w:r w:rsidR="002B6C03" w:rsidRPr="0027550F">
        <w:rPr>
          <w:rFonts w:asciiTheme="majorHAnsi" w:hAnsiTheme="majorHAnsi"/>
          <w:lang w:eastAsia="ja-JP"/>
        </w:rPr>
        <w:t xml:space="preserve"> </w:t>
      </w:r>
      <w:r w:rsidR="006F0B67" w:rsidRPr="0027550F">
        <w:rPr>
          <w:rFonts w:asciiTheme="majorHAnsi" w:hAnsiTheme="majorHAnsi"/>
          <w:lang w:eastAsia="ja-JP"/>
        </w:rPr>
        <w:t>kelompok</w:t>
      </w:r>
      <w:r w:rsidR="002B6C03" w:rsidRPr="0027550F">
        <w:rPr>
          <w:rFonts w:asciiTheme="majorHAnsi" w:hAnsiTheme="majorHAnsi"/>
          <w:lang w:eastAsia="ja-JP"/>
        </w:rPr>
        <w:t xml:space="preserve"> ekspermen </w:t>
      </w:r>
      <w:r w:rsidR="006454CA" w:rsidRPr="0027550F">
        <w:rPr>
          <w:rFonts w:asciiTheme="majorHAnsi" w:hAnsiTheme="majorHAnsi"/>
          <w:lang w:eastAsia="ja-JP"/>
        </w:rPr>
        <w:t xml:space="preserve">mendapatkan nilai </w:t>
      </w:r>
      <w:r w:rsidR="002B6C03" w:rsidRPr="0027550F">
        <w:rPr>
          <w:rFonts w:asciiTheme="majorHAnsi" w:hAnsiTheme="majorHAnsi"/>
          <w:lang w:eastAsia="ja-JP"/>
        </w:rPr>
        <w:t xml:space="preserve">20. </w:t>
      </w:r>
    </w:p>
    <w:p w14:paraId="5519A78E" w14:textId="642C35A1" w:rsidR="005F6AE8" w:rsidRPr="0027550F" w:rsidRDefault="00475477" w:rsidP="00745B79">
      <w:pPr>
        <w:spacing w:after="0" w:line="360" w:lineRule="auto"/>
        <w:ind w:left="284" w:firstLine="436"/>
        <w:jc w:val="both"/>
        <w:rPr>
          <w:rFonts w:asciiTheme="majorHAnsi" w:hAnsiTheme="majorHAnsi"/>
          <w:lang w:eastAsia="ja-JP"/>
        </w:rPr>
      </w:pPr>
      <w:r w:rsidRPr="0027550F">
        <w:rPr>
          <w:rFonts w:asciiTheme="majorHAnsi" w:hAnsiTheme="majorHAnsi"/>
          <w:lang w:eastAsia="ja-JP"/>
        </w:rPr>
        <w:t>Berdasarkan</w:t>
      </w:r>
      <w:r w:rsidR="008F53AF" w:rsidRPr="0027550F">
        <w:rPr>
          <w:rFonts w:asciiTheme="majorHAnsi" w:hAnsiTheme="majorHAnsi"/>
          <w:lang w:eastAsia="ja-JP"/>
        </w:rPr>
        <w:t xml:space="preserve"> hasil</w:t>
      </w:r>
      <w:r w:rsidR="00BC2D22" w:rsidRPr="0027550F">
        <w:rPr>
          <w:rFonts w:asciiTheme="majorHAnsi" w:hAnsiTheme="majorHAnsi"/>
          <w:lang w:eastAsia="ja-JP"/>
        </w:rPr>
        <w:t xml:space="preserve"> nilai </w:t>
      </w:r>
      <w:r w:rsidR="00BC2D22" w:rsidRPr="0027550F">
        <w:rPr>
          <w:rFonts w:asciiTheme="majorHAnsi" w:hAnsiTheme="majorHAnsi"/>
          <w:i/>
          <w:iCs/>
          <w:lang w:eastAsia="ja-JP"/>
        </w:rPr>
        <w:t>post-test</w:t>
      </w:r>
      <w:r w:rsidR="00BC2D22" w:rsidRPr="0027550F">
        <w:rPr>
          <w:rFonts w:asciiTheme="majorHAnsi" w:hAnsiTheme="majorHAnsi"/>
          <w:lang w:eastAsia="ja-JP"/>
        </w:rPr>
        <w:t xml:space="preserve"> tertinggi </w:t>
      </w:r>
      <w:r w:rsidR="008F53AF" w:rsidRPr="0027550F">
        <w:rPr>
          <w:rFonts w:asciiTheme="majorHAnsi" w:hAnsiTheme="majorHAnsi"/>
          <w:lang w:eastAsia="ja-JP"/>
        </w:rPr>
        <w:t xml:space="preserve">diraih </w:t>
      </w:r>
      <w:r w:rsidR="00BC2D22" w:rsidRPr="0027550F">
        <w:rPr>
          <w:rFonts w:asciiTheme="majorHAnsi" w:hAnsiTheme="majorHAnsi"/>
          <w:lang w:eastAsia="ja-JP"/>
        </w:rPr>
        <w:t xml:space="preserve">pada </w:t>
      </w:r>
      <w:r w:rsidR="006F0B67" w:rsidRPr="0027550F">
        <w:rPr>
          <w:rFonts w:asciiTheme="majorHAnsi" w:hAnsiTheme="majorHAnsi"/>
          <w:lang w:eastAsia="ja-JP"/>
        </w:rPr>
        <w:t>kelompok</w:t>
      </w:r>
      <w:r w:rsidR="00BC2D22" w:rsidRPr="0027550F">
        <w:rPr>
          <w:rFonts w:asciiTheme="majorHAnsi" w:hAnsiTheme="majorHAnsi"/>
          <w:lang w:eastAsia="ja-JP"/>
        </w:rPr>
        <w:t xml:space="preserve"> </w:t>
      </w:r>
      <w:r w:rsidR="008F53AF" w:rsidRPr="0027550F">
        <w:rPr>
          <w:rFonts w:asciiTheme="majorHAnsi" w:hAnsiTheme="majorHAnsi"/>
          <w:lang w:eastAsia="ja-JP"/>
        </w:rPr>
        <w:t>eksperimen diperoleh</w:t>
      </w:r>
      <w:r w:rsidR="00F06945" w:rsidRPr="0027550F">
        <w:rPr>
          <w:rFonts w:asciiTheme="majorHAnsi" w:hAnsiTheme="majorHAnsi"/>
          <w:lang w:eastAsia="ja-JP"/>
        </w:rPr>
        <w:t xml:space="preserve"> nilai</w:t>
      </w:r>
      <w:r w:rsidR="0069384F" w:rsidRPr="0027550F">
        <w:rPr>
          <w:rFonts w:asciiTheme="majorHAnsi" w:hAnsiTheme="majorHAnsi"/>
          <w:lang w:eastAsia="ja-JP"/>
        </w:rPr>
        <w:t xml:space="preserve"> 31</w:t>
      </w:r>
      <w:r w:rsidR="00BC2D22" w:rsidRPr="0027550F">
        <w:rPr>
          <w:rFonts w:asciiTheme="majorHAnsi" w:hAnsiTheme="majorHAnsi"/>
          <w:lang w:eastAsia="ja-JP"/>
        </w:rPr>
        <w:t xml:space="preserve"> </w:t>
      </w:r>
      <w:r w:rsidR="008F53AF" w:rsidRPr="0027550F">
        <w:rPr>
          <w:rFonts w:asciiTheme="majorHAnsi" w:hAnsiTheme="majorHAnsi"/>
          <w:lang w:eastAsia="ja-JP"/>
        </w:rPr>
        <w:t>sedangkan</w:t>
      </w:r>
      <w:r w:rsidR="00BC2D22" w:rsidRPr="0027550F">
        <w:rPr>
          <w:rFonts w:asciiTheme="majorHAnsi" w:hAnsiTheme="majorHAnsi"/>
          <w:lang w:eastAsia="ja-JP"/>
        </w:rPr>
        <w:t xml:space="preserve"> </w:t>
      </w:r>
      <w:r w:rsidR="006F0B67" w:rsidRPr="0027550F">
        <w:rPr>
          <w:rFonts w:asciiTheme="majorHAnsi" w:hAnsiTheme="majorHAnsi"/>
          <w:lang w:eastAsia="ja-JP"/>
        </w:rPr>
        <w:t>kelompok</w:t>
      </w:r>
      <w:r w:rsidR="00BC2D22" w:rsidRPr="0027550F">
        <w:rPr>
          <w:rFonts w:asciiTheme="majorHAnsi" w:hAnsiTheme="majorHAnsi"/>
          <w:lang w:eastAsia="ja-JP"/>
        </w:rPr>
        <w:t xml:space="preserve"> </w:t>
      </w:r>
      <w:r w:rsidR="008F53AF" w:rsidRPr="0027550F">
        <w:rPr>
          <w:rFonts w:asciiTheme="majorHAnsi" w:hAnsiTheme="majorHAnsi"/>
          <w:lang w:eastAsia="ja-JP"/>
        </w:rPr>
        <w:t>kontrol mendapatkan</w:t>
      </w:r>
      <w:r w:rsidR="00BC2D22" w:rsidRPr="0027550F">
        <w:rPr>
          <w:rFonts w:asciiTheme="majorHAnsi" w:hAnsiTheme="majorHAnsi"/>
          <w:lang w:eastAsia="ja-JP"/>
        </w:rPr>
        <w:t xml:space="preserve"> </w:t>
      </w:r>
      <w:r w:rsidR="008F53AF" w:rsidRPr="0027550F">
        <w:rPr>
          <w:rFonts w:asciiTheme="majorHAnsi" w:hAnsiTheme="majorHAnsi"/>
          <w:lang w:eastAsia="ja-JP"/>
        </w:rPr>
        <w:t xml:space="preserve">nilai </w:t>
      </w:r>
      <w:r w:rsidR="0069384F" w:rsidRPr="0027550F">
        <w:rPr>
          <w:rFonts w:asciiTheme="majorHAnsi" w:hAnsiTheme="majorHAnsi"/>
          <w:lang w:eastAsia="ja-JP"/>
        </w:rPr>
        <w:t>sebesar 30</w:t>
      </w:r>
      <w:r w:rsidR="00BC2D22" w:rsidRPr="0027550F">
        <w:rPr>
          <w:rFonts w:asciiTheme="majorHAnsi" w:hAnsiTheme="majorHAnsi"/>
          <w:lang w:eastAsia="ja-JP"/>
        </w:rPr>
        <w:t xml:space="preserve">. </w:t>
      </w:r>
      <w:r w:rsidR="006454CA" w:rsidRPr="0027550F">
        <w:rPr>
          <w:rFonts w:asciiTheme="majorHAnsi" w:hAnsiTheme="majorHAnsi"/>
          <w:lang w:eastAsia="ja-JP"/>
        </w:rPr>
        <w:t xml:space="preserve">Adapun, rata-rata hasil </w:t>
      </w:r>
      <w:r w:rsidR="00BB11E0" w:rsidRPr="0027550F">
        <w:rPr>
          <w:rFonts w:asciiTheme="majorHAnsi" w:hAnsiTheme="majorHAnsi"/>
          <w:i/>
          <w:iCs/>
          <w:lang w:eastAsia="ja-JP"/>
        </w:rPr>
        <w:t>pre-test</w:t>
      </w:r>
      <w:r w:rsidR="006454CA" w:rsidRPr="0027550F">
        <w:rPr>
          <w:rFonts w:asciiTheme="majorHAnsi" w:hAnsiTheme="majorHAnsi"/>
          <w:i/>
          <w:iCs/>
          <w:lang w:eastAsia="ja-JP"/>
        </w:rPr>
        <w:t xml:space="preserve"> </w:t>
      </w:r>
      <w:r w:rsidR="006454CA" w:rsidRPr="0027550F">
        <w:rPr>
          <w:rFonts w:asciiTheme="majorHAnsi" w:hAnsiTheme="majorHAnsi"/>
          <w:lang w:eastAsia="ja-JP"/>
        </w:rPr>
        <w:t xml:space="preserve">dan </w:t>
      </w:r>
      <w:r w:rsidR="006454CA" w:rsidRPr="0027550F">
        <w:rPr>
          <w:rFonts w:asciiTheme="majorHAnsi" w:hAnsiTheme="majorHAnsi"/>
          <w:i/>
          <w:iCs/>
          <w:lang w:eastAsia="ja-JP"/>
        </w:rPr>
        <w:t xml:space="preserve">post test </w:t>
      </w:r>
      <w:r w:rsidR="006454CA" w:rsidRPr="0027550F">
        <w:rPr>
          <w:rFonts w:asciiTheme="majorHAnsi" w:hAnsiTheme="majorHAnsi"/>
          <w:lang w:eastAsia="ja-JP"/>
        </w:rPr>
        <w:t xml:space="preserve">pada </w:t>
      </w:r>
      <w:r w:rsidR="006F0B67" w:rsidRPr="0027550F">
        <w:rPr>
          <w:rFonts w:asciiTheme="majorHAnsi" w:hAnsiTheme="majorHAnsi"/>
          <w:lang w:eastAsia="ja-JP"/>
        </w:rPr>
        <w:t>kelompok</w:t>
      </w:r>
      <w:r w:rsidR="006454CA" w:rsidRPr="0027550F">
        <w:rPr>
          <w:rFonts w:asciiTheme="majorHAnsi" w:hAnsiTheme="majorHAnsi"/>
          <w:lang w:eastAsia="ja-JP"/>
        </w:rPr>
        <w:t xml:space="preserve"> kontrol masing-masing adalah sebesar 8,1 dan 17,3. Sementara itu, </w:t>
      </w:r>
      <w:r w:rsidR="006F0B67" w:rsidRPr="0027550F">
        <w:rPr>
          <w:rFonts w:asciiTheme="majorHAnsi" w:hAnsiTheme="majorHAnsi"/>
          <w:lang w:eastAsia="ja-JP"/>
        </w:rPr>
        <w:t>kelompok</w:t>
      </w:r>
      <w:r w:rsidR="001A6CAD" w:rsidRPr="0027550F">
        <w:rPr>
          <w:rFonts w:asciiTheme="majorHAnsi" w:hAnsiTheme="majorHAnsi"/>
          <w:lang w:eastAsia="ja-JP"/>
        </w:rPr>
        <w:t xml:space="preserve"> eksperimen memperoleh </w:t>
      </w:r>
      <w:r w:rsidR="00BC2D22" w:rsidRPr="0027550F">
        <w:rPr>
          <w:rFonts w:asciiTheme="majorHAnsi" w:hAnsiTheme="majorHAnsi"/>
          <w:lang w:eastAsia="ja-JP"/>
        </w:rPr>
        <w:t xml:space="preserve">rata-rata </w:t>
      </w:r>
      <w:r w:rsidR="008F53AF" w:rsidRPr="0027550F">
        <w:rPr>
          <w:rFonts w:asciiTheme="majorHAnsi" w:hAnsiTheme="majorHAnsi"/>
          <w:lang w:eastAsia="ja-JP"/>
        </w:rPr>
        <w:t xml:space="preserve">nilai hasil </w:t>
      </w:r>
      <w:r w:rsidR="00BB11E0" w:rsidRPr="0027550F">
        <w:rPr>
          <w:rFonts w:asciiTheme="majorHAnsi" w:hAnsiTheme="majorHAnsi"/>
          <w:i/>
          <w:iCs/>
          <w:lang w:eastAsia="ja-JP"/>
        </w:rPr>
        <w:t>pre-test</w:t>
      </w:r>
      <w:r w:rsidR="00BC2D22" w:rsidRPr="0027550F">
        <w:rPr>
          <w:rFonts w:asciiTheme="majorHAnsi" w:hAnsiTheme="majorHAnsi"/>
          <w:lang w:eastAsia="ja-JP"/>
        </w:rPr>
        <w:t xml:space="preserve"> dan </w:t>
      </w:r>
      <w:r w:rsidR="00BC2D22" w:rsidRPr="0027550F">
        <w:rPr>
          <w:rFonts w:asciiTheme="majorHAnsi" w:hAnsiTheme="majorHAnsi"/>
          <w:i/>
          <w:iCs/>
          <w:lang w:eastAsia="ja-JP"/>
        </w:rPr>
        <w:t>post-test</w:t>
      </w:r>
      <w:r w:rsidR="00BC2D22" w:rsidRPr="0027550F">
        <w:rPr>
          <w:rFonts w:asciiTheme="majorHAnsi" w:hAnsiTheme="majorHAnsi"/>
          <w:lang w:eastAsia="ja-JP"/>
        </w:rPr>
        <w:t xml:space="preserve"> </w:t>
      </w:r>
      <w:r w:rsidR="002B6C03" w:rsidRPr="0027550F">
        <w:rPr>
          <w:rFonts w:asciiTheme="majorHAnsi" w:hAnsiTheme="majorHAnsi"/>
          <w:lang w:eastAsia="ja-JP"/>
        </w:rPr>
        <w:t>sebesar</w:t>
      </w:r>
      <w:r w:rsidR="00BC74F1" w:rsidRPr="0027550F">
        <w:rPr>
          <w:rFonts w:asciiTheme="majorHAnsi" w:hAnsiTheme="majorHAnsi"/>
          <w:lang w:eastAsia="ja-JP"/>
        </w:rPr>
        <w:t xml:space="preserve"> 12,8</w:t>
      </w:r>
      <w:r w:rsidR="00BC2D22" w:rsidRPr="0027550F">
        <w:rPr>
          <w:rFonts w:asciiTheme="majorHAnsi" w:hAnsiTheme="majorHAnsi"/>
          <w:lang w:eastAsia="ja-JP"/>
        </w:rPr>
        <w:t xml:space="preserve"> dan</w:t>
      </w:r>
      <w:r w:rsidR="002B6C03" w:rsidRPr="0027550F">
        <w:rPr>
          <w:rFonts w:asciiTheme="majorHAnsi" w:hAnsiTheme="majorHAnsi"/>
          <w:lang w:eastAsia="ja-JP"/>
        </w:rPr>
        <w:t xml:space="preserve"> 26,5.  </w:t>
      </w:r>
      <w:r w:rsidR="005F6AE8" w:rsidRPr="0027550F">
        <w:rPr>
          <w:rFonts w:asciiTheme="majorHAnsi" w:hAnsiTheme="majorHAnsi"/>
          <w:lang w:eastAsia="ja-JP"/>
        </w:rPr>
        <w:t xml:space="preserve">Perbandingan </w:t>
      </w:r>
      <w:r w:rsidR="005F6AE8" w:rsidRPr="0027550F">
        <w:rPr>
          <w:rFonts w:asciiTheme="majorHAnsi" w:hAnsiTheme="majorHAnsi"/>
          <w:lang w:eastAsia="ja-JP"/>
        </w:rPr>
        <w:lastRenderedPageBreak/>
        <w:t>h</w:t>
      </w:r>
      <w:r w:rsidR="00C42C9C" w:rsidRPr="0027550F">
        <w:rPr>
          <w:rFonts w:asciiTheme="majorHAnsi" w:hAnsiTheme="majorHAnsi"/>
          <w:lang w:eastAsia="ja-JP"/>
        </w:rPr>
        <w:t xml:space="preserve">asil nilai </w:t>
      </w:r>
      <w:r w:rsidR="00BB11E0" w:rsidRPr="0027550F">
        <w:rPr>
          <w:rFonts w:asciiTheme="majorHAnsi" w:hAnsiTheme="majorHAnsi"/>
          <w:i/>
          <w:iCs/>
          <w:lang w:eastAsia="ja-JP"/>
        </w:rPr>
        <w:t>pre-test</w:t>
      </w:r>
      <w:r w:rsidR="00C42C9C" w:rsidRPr="0027550F">
        <w:rPr>
          <w:rFonts w:asciiTheme="majorHAnsi" w:hAnsiTheme="majorHAnsi"/>
          <w:lang w:eastAsia="ja-JP"/>
        </w:rPr>
        <w:t xml:space="preserve"> dan </w:t>
      </w:r>
      <w:r w:rsidR="00C42C9C" w:rsidRPr="0027550F">
        <w:rPr>
          <w:rFonts w:asciiTheme="majorHAnsi" w:hAnsiTheme="majorHAnsi"/>
          <w:i/>
          <w:iCs/>
          <w:lang w:eastAsia="ja-JP"/>
        </w:rPr>
        <w:t>post-test</w:t>
      </w:r>
      <w:r w:rsidR="00C42C9C" w:rsidRPr="0027550F">
        <w:rPr>
          <w:rFonts w:asciiTheme="majorHAnsi" w:hAnsiTheme="majorHAnsi"/>
          <w:lang w:eastAsia="ja-JP"/>
        </w:rPr>
        <w:t xml:space="preserve"> siswa </w:t>
      </w:r>
      <w:r w:rsidR="006454CA" w:rsidRPr="0027550F">
        <w:rPr>
          <w:rFonts w:asciiTheme="majorHAnsi" w:hAnsiTheme="majorHAnsi"/>
          <w:lang w:eastAsia="ja-JP"/>
        </w:rPr>
        <w:t>yang telah diuraikan</w:t>
      </w:r>
      <w:r w:rsidR="008F53AF" w:rsidRPr="0027550F">
        <w:rPr>
          <w:rFonts w:asciiTheme="majorHAnsi" w:hAnsiTheme="majorHAnsi"/>
          <w:lang w:eastAsia="ja-JP"/>
        </w:rPr>
        <w:t xml:space="preserve"> </w:t>
      </w:r>
      <w:r w:rsidR="00C42C9C" w:rsidRPr="0027550F">
        <w:rPr>
          <w:rFonts w:asciiTheme="majorHAnsi" w:hAnsiTheme="majorHAnsi"/>
          <w:lang w:eastAsia="ja-JP"/>
        </w:rPr>
        <w:t xml:space="preserve">dapat </w:t>
      </w:r>
      <w:r w:rsidR="008F53AF" w:rsidRPr="0027550F">
        <w:rPr>
          <w:rFonts w:asciiTheme="majorHAnsi" w:hAnsiTheme="majorHAnsi"/>
          <w:lang w:eastAsia="ja-JP"/>
        </w:rPr>
        <w:t xml:space="preserve">digambarkan </w:t>
      </w:r>
      <w:r w:rsidR="00C42C9C" w:rsidRPr="0027550F">
        <w:rPr>
          <w:rFonts w:asciiTheme="majorHAnsi" w:hAnsiTheme="majorHAnsi"/>
          <w:lang w:eastAsia="ja-JP"/>
        </w:rPr>
        <w:t xml:space="preserve">pada </w:t>
      </w:r>
      <w:r w:rsidR="002871C4" w:rsidRPr="0027550F">
        <w:rPr>
          <w:rFonts w:asciiTheme="majorHAnsi" w:hAnsiTheme="majorHAnsi"/>
          <w:lang w:eastAsia="ja-JP"/>
        </w:rPr>
        <w:t>Gambar 4.1.</w:t>
      </w:r>
    </w:p>
    <w:p w14:paraId="543DE2AE" w14:textId="77777777" w:rsidR="006454CA" w:rsidRPr="0027550F" w:rsidRDefault="004864C1" w:rsidP="006454CA">
      <w:pPr>
        <w:pStyle w:val="ListParagraph"/>
        <w:keepNext/>
        <w:tabs>
          <w:tab w:val="right" w:pos="0"/>
        </w:tabs>
        <w:bidi w:val="0"/>
        <w:spacing w:after="0" w:line="360" w:lineRule="auto"/>
        <w:ind w:left="284"/>
        <w:jc w:val="both"/>
        <w:rPr>
          <w:rFonts w:asciiTheme="majorHAnsi" w:hAnsiTheme="majorHAnsi"/>
        </w:rPr>
      </w:pPr>
      <w:r w:rsidRPr="0027550F">
        <w:rPr>
          <w:rFonts w:asciiTheme="majorHAnsi" w:hAnsiTheme="majorHAnsi"/>
          <w:noProof/>
        </w:rPr>
        <w:drawing>
          <wp:inline distT="0" distB="0" distL="0" distR="0" wp14:anchorId="35B37385" wp14:editId="40639620">
            <wp:extent cx="3631720" cy="1906437"/>
            <wp:effectExtent l="0" t="0" r="26035" b="1778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652E13DC" w14:textId="65F81DF1" w:rsidR="005F6AE8" w:rsidRPr="0027550F" w:rsidRDefault="006454CA" w:rsidP="006454CA">
      <w:pPr>
        <w:pStyle w:val="Caption"/>
        <w:ind w:left="284"/>
        <w:jc w:val="both"/>
        <w:rPr>
          <w:rFonts w:asciiTheme="majorHAnsi" w:hAnsiTheme="majorHAnsi"/>
          <w:color w:val="auto"/>
        </w:rPr>
      </w:pPr>
      <w:r w:rsidRPr="0027550F">
        <w:rPr>
          <w:rFonts w:asciiTheme="majorHAnsi" w:hAnsiTheme="majorHAnsi"/>
          <w:color w:val="auto"/>
        </w:rPr>
        <w:t xml:space="preserve">Gambar 4.1 Hasil Perbandingan Nilai Rata-rata </w:t>
      </w:r>
      <w:r w:rsidR="006F0B67" w:rsidRPr="0027550F">
        <w:rPr>
          <w:rFonts w:asciiTheme="majorHAnsi" w:hAnsiTheme="majorHAnsi"/>
          <w:color w:val="auto"/>
        </w:rPr>
        <w:t>Kelompok</w:t>
      </w:r>
      <w:r w:rsidRPr="0027550F">
        <w:rPr>
          <w:rFonts w:asciiTheme="majorHAnsi" w:hAnsiTheme="majorHAnsi"/>
          <w:color w:val="auto"/>
        </w:rPr>
        <w:t xml:space="preserve"> Kontrol dan </w:t>
      </w:r>
      <w:r w:rsidR="006F0B67" w:rsidRPr="0027550F">
        <w:rPr>
          <w:rFonts w:asciiTheme="majorHAnsi" w:hAnsiTheme="majorHAnsi"/>
          <w:color w:val="auto"/>
        </w:rPr>
        <w:t>Kelompok</w:t>
      </w:r>
      <w:r w:rsidRPr="0027550F">
        <w:rPr>
          <w:rFonts w:asciiTheme="majorHAnsi" w:hAnsiTheme="majorHAnsi"/>
          <w:color w:val="auto"/>
        </w:rPr>
        <w:t xml:space="preserve"> Eksperimen Terhadap Keterampilan Argumentasi Ilmiah</w:t>
      </w:r>
    </w:p>
    <w:p w14:paraId="6EE86A62" w14:textId="77777777" w:rsidR="00926D7D" w:rsidRPr="0027550F" w:rsidRDefault="006454CA" w:rsidP="001B10CF">
      <w:pPr>
        <w:pStyle w:val="ListParagraph"/>
        <w:numPr>
          <w:ilvl w:val="0"/>
          <w:numId w:val="37"/>
        </w:numPr>
        <w:bidi w:val="0"/>
        <w:spacing w:line="360" w:lineRule="auto"/>
        <w:ind w:left="284" w:hanging="284"/>
        <w:jc w:val="left"/>
        <w:rPr>
          <w:rFonts w:asciiTheme="majorHAnsi" w:hAnsiTheme="majorHAnsi"/>
          <w:b/>
          <w:bCs/>
        </w:rPr>
      </w:pPr>
      <w:r w:rsidRPr="0027550F">
        <w:rPr>
          <w:rFonts w:asciiTheme="majorHAnsi" w:hAnsiTheme="majorHAnsi"/>
          <w:b/>
          <w:bCs/>
        </w:rPr>
        <w:t>Klasifikasi</w:t>
      </w:r>
      <w:r w:rsidR="00CA4B0A" w:rsidRPr="0027550F">
        <w:rPr>
          <w:rFonts w:asciiTheme="majorHAnsi" w:hAnsiTheme="majorHAnsi"/>
          <w:b/>
          <w:bCs/>
        </w:rPr>
        <w:t xml:space="preserve"> Keterampilan Argumentasi Ilmiah Siswa</w:t>
      </w:r>
    </w:p>
    <w:p w14:paraId="65461986" w14:textId="64B6458E" w:rsidR="00926D7D" w:rsidRPr="0027550F" w:rsidRDefault="00926D7D" w:rsidP="00BD2F9C">
      <w:pPr>
        <w:pStyle w:val="ListParagraph"/>
        <w:bidi w:val="0"/>
        <w:spacing w:line="360" w:lineRule="auto"/>
        <w:ind w:left="284"/>
        <w:jc w:val="both"/>
        <w:rPr>
          <w:rFonts w:asciiTheme="majorHAnsi" w:hAnsiTheme="majorHAnsi"/>
        </w:rPr>
      </w:pPr>
      <w:r w:rsidRPr="0027550F">
        <w:rPr>
          <w:rFonts w:asciiTheme="majorHAnsi" w:hAnsiTheme="majorHAnsi" w:cs="Arial"/>
          <w:shd w:val="clear" w:color="auto" w:fill="FFFFFF"/>
        </w:rPr>
        <w:t>Keterampilan argumentasi ilmiah siswa</w:t>
      </w:r>
      <w:r w:rsidR="006454CA" w:rsidRPr="0027550F">
        <w:rPr>
          <w:rFonts w:asciiTheme="majorHAnsi" w:hAnsiTheme="majorHAnsi" w:cs="Arial"/>
          <w:shd w:val="clear" w:color="auto" w:fill="FFFFFF"/>
        </w:rPr>
        <w:t xml:space="preserve"> diklasifikasikan ke</w:t>
      </w:r>
      <w:r w:rsidR="00CD670A" w:rsidRPr="0027550F">
        <w:rPr>
          <w:rFonts w:asciiTheme="majorHAnsi" w:hAnsiTheme="majorHAnsi" w:cs="Arial"/>
          <w:shd w:val="clear" w:color="auto" w:fill="FFFFFF"/>
        </w:rPr>
        <w:t xml:space="preserve"> </w:t>
      </w:r>
      <w:r w:rsidR="006454CA" w:rsidRPr="0027550F">
        <w:rPr>
          <w:rFonts w:asciiTheme="majorHAnsi" w:hAnsiTheme="majorHAnsi" w:cs="Arial"/>
          <w:shd w:val="clear" w:color="auto" w:fill="FFFFFF"/>
        </w:rPr>
        <w:t>dalam</w:t>
      </w:r>
      <w:r w:rsidRPr="0027550F">
        <w:rPr>
          <w:rFonts w:asciiTheme="majorHAnsi" w:hAnsiTheme="majorHAnsi" w:cs="Arial"/>
          <w:shd w:val="clear" w:color="auto" w:fill="FFFFFF"/>
        </w:rPr>
        <w:t xml:space="preserve"> 3 kategori   yakni   rendah</w:t>
      </w:r>
      <w:r w:rsidR="002D123B" w:rsidRPr="0027550F">
        <w:rPr>
          <w:rFonts w:asciiTheme="majorHAnsi" w:hAnsiTheme="majorHAnsi" w:cs="Arial"/>
          <w:shd w:val="clear" w:color="auto" w:fill="FFFFFF"/>
        </w:rPr>
        <w:t>,   sedang,   dan</w:t>
      </w:r>
      <w:r w:rsidRPr="0027550F">
        <w:rPr>
          <w:rFonts w:asciiTheme="majorHAnsi" w:hAnsiTheme="majorHAnsi" w:cs="Arial"/>
          <w:shd w:val="clear" w:color="auto" w:fill="FFFFFF"/>
        </w:rPr>
        <w:t xml:space="preserve"> tinggi. </w:t>
      </w:r>
      <w:r w:rsidR="006454CA" w:rsidRPr="0027550F">
        <w:rPr>
          <w:rFonts w:asciiTheme="majorHAnsi" w:hAnsiTheme="majorHAnsi" w:cs="Arial"/>
          <w:shd w:val="clear" w:color="auto" w:fill="FFFFFF"/>
        </w:rPr>
        <w:t xml:space="preserve">Berdasarkan klasifikasi tingkatan </w:t>
      </w:r>
      <w:r w:rsidR="002D123B" w:rsidRPr="0027550F">
        <w:rPr>
          <w:rFonts w:asciiTheme="majorHAnsi" w:hAnsiTheme="majorHAnsi" w:cs="Arial"/>
          <w:shd w:val="clear" w:color="auto" w:fill="FFFFFF"/>
        </w:rPr>
        <w:t>keterampilan argumentasi ilm</w:t>
      </w:r>
      <w:r w:rsidR="00CA32A1" w:rsidRPr="0027550F">
        <w:rPr>
          <w:rFonts w:asciiTheme="majorHAnsi" w:hAnsiTheme="majorHAnsi" w:cs="Arial"/>
          <w:shd w:val="clear" w:color="auto" w:fill="FFFFFF"/>
        </w:rPr>
        <w:t xml:space="preserve">iah siswa termuat pada </w:t>
      </w:r>
      <w:r w:rsidR="00CC3968" w:rsidRPr="0027550F">
        <w:rPr>
          <w:rFonts w:asciiTheme="majorHAnsi" w:hAnsiTheme="majorHAnsi" w:cs="Arial"/>
          <w:shd w:val="clear" w:color="auto" w:fill="FFFFFF"/>
        </w:rPr>
        <w:t>Tabel</w:t>
      </w:r>
      <w:r w:rsidR="00CA32A1" w:rsidRPr="0027550F">
        <w:rPr>
          <w:rFonts w:asciiTheme="majorHAnsi" w:hAnsiTheme="majorHAnsi" w:cs="Arial"/>
          <w:shd w:val="clear" w:color="auto" w:fill="FFFFFF"/>
        </w:rPr>
        <w:t xml:space="preserve"> 4.6</w:t>
      </w:r>
      <w:r w:rsidR="002D123B" w:rsidRPr="0027550F">
        <w:rPr>
          <w:rFonts w:asciiTheme="majorHAnsi" w:hAnsiTheme="majorHAnsi" w:cs="Arial"/>
          <w:shd w:val="clear" w:color="auto" w:fill="FFFFFF"/>
        </w:rPr>
        <w:t>.</w:t>
      </w:r>
    </w:p>
    <w:p w14:paraId="4D4E277C" w14:textId="77777777" w:rsidR="00CA4B0A" w:rsidRPr="0027550F" w:rsidRDefault="00CC3968" w:rsidP="00BB11E0">
      <w:pPr>
        <w:pStyle w:val="ListParagraph"/>
        <w:bidi w:val="0"/>
        <w:ind w:left="284"/>
        <w:jc w:val="both"/>
        <w:rPr>
          <w:rFonts w:asciiTheme="majorHAnsi" w:hAnsiTheme="majorHAnsi"/>
          <w:b/>
          <w:bCs/>
        </w:rPr>
      </w:pPr>
      <w:r w:rsidRPr="0027550F">
        <w:rPr>
          <w:rFonts w:asciiTheme="majorHAnsi" w:hAnsiTheme="majorHAnsi"/>
          <w:b/>
          <w:bCs/>
        </w:rPr>
        <w:t>Tabel</w:t>
      </w:r>
      <w:r w:rsidR="00CA32A1" w:rsidRPr="0027550F">
        <w:rPr>
          <w:rFonts w:asciiTheme="majorHAnsi" w:hAnsiTheme="majorHAnsi"/>
          <w:b/>
          <w:bCs/>
        </w:rPr>
        <w:t xml:space="preserve"> 4.6</w:t>
      </w:r>
      <w:r w:rsidR="00926D7D" w:rsidRPr="0027550F">
        <w:rPr>
          <w:rFonts w:asciiTheme="majorHAnsi" w:hAnsiTheme="majorHAnsi"/>
          <w:b/>
          <w:bCs/>
        </w:rPr>
        <w:t xml:space="preserve"> </w:t>
      </w:r>
      <w:r w:rsidR="006454CA" w:rsidRPr="0027550F">
        <w:rPr>
          <w:rFonts w:asciiTheme="majorHAnsi" w:hAnsiTheme="majorHAnsi"/>
        </w:rPr>
        <w:t>Klasfikasi</w:t>
      </w:r>
      <w:r w:rsidR="00926D7D" w:rsidRPr="0027550F">
        <w:rPr>
          <w:rFonts w:asciiTheme="majorHAnsi" w:hAnsiTheme="majorHAnsi"/>
        </w:rPr>
        <w:t xml:space="preserve"> </w:t>
      </w:r>
      <w:r w:rsidR="00CA32A1" w:rsidRPr="0027550F">
        <w:rPr>
          <w:rFonts w:asciiTheme="majorHAnsi" w:hAnsiTheme="majorHAnsi"/>
        </w:rPr>
        <w:t xml:space="preserve">Keterampilan Argumentasi Ilmiah </w:t>
      </w:r>
      <w:r w:rsidR="00926D7D" w:rsidRPr="0027550F">
        <w:rPr>
          <w:rFonts w:asciiTheme="majorHAnsi" w:hAnsiTheme="majorHAnsi"/>
        </w:rPr>
        <w:t>Siswa</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1"/>
        <w:gridCol w:w="1774"/>
        <w:gridCol w:w="1747"/>
      </w:tblGrid>
      <w:tr w:rsidR="0027550F" w:rsidRPr="0027550F" w14:paraId="39238266" w14:textId="77777777" w:rsidTr="00480215">
        <w:trPr>
          <w:tblHeader/>
          <w:jc w:val="center"/>
        </w:trPr>
        <w:tc>
          <w:tcPr>
            <w:tcW w:w="1641" w:type="dxa"/>
            <w:tcBorders>
              <w:top w:val="single" w:sz="4" w:space="0" w:color="auto"/>
              <w:bottom w:val="single" w:sz="4" w:space="0" w:color="auto"/>
            </w:tcBorders>
          </w:tcPr>
          <w:p w14:paraId="4A4D98E9" w14:textId="77777777" w:rsidR="00CA4B0A" w:rsidRPr="0027550F" w:rsidRDefault="00CA4B0A" w:rsidP="00926D7D">
            <w:pPr>
              <w:pStyle w:val="ListParagraph"/>
              <w:bidi w:val="0"/>
              <w:ind w:left="0"/>
              <w:jc w:val="center"/>
              <w:rPr>
                <w:rFonts w:asciiTheme="majorHAnsi" w:hAnsiTheme="majorHAnsi"/>
                <w:b/>
                <w:bCs/>
                <w:sz w:val="20"/>
                <w:szCs w:val="20"/>
              </w:rPr>
            </w:pPr>
            <w:r w:rsidRPr="0027550F">
              <w:rPr>
                <w:rFonts w:asciiTheme="majorHAnsi" w:hAnsiTheme="majorHAnsi"/>
                <w:b/>
                <w:bCs/>
                <w:sz w:val="20"/>
                <w:szCs w:val="20"/>
              </w:rPr>
              <w:t>Ketentuan</w:t>
            </w:r>
          </w:p>
        </w:tc>
        <w:tc>
          <w:tcPr>
            <w:tcW w:w="1774" w:type="dxa"/>
            <w:tcBorders>
              <w:top w:val="single" w:sz="4" w:space="0" w:color="auto"/>
              <w:bottom w:val="single" w:sz="4" w:space="0" w:color="auto"/>
            </w:tcBorders>
          </w:tcPr>
          <w:p w14:paraId="1DF00CD2" w14:textId="77777777" w:rsidR="00CA4B0A" w:rsidRPr="0027550F" w:rsidRDefault="00CA4B0A" w:rsidP="00926D7D">
            <w:pPr>
              <w:pStyle w:val="ListParagraph"/>
              <w:bidi w:val="0"/>
              <w:ind w:left="0"/>
              <w:jc w:val="center"/>
              <w:rPr>
                <w:rFonts w:asciiTheme="majorHAnsi" w:hAnsiTheme="majorHAnsi"/>
                <w:b/>
                <w:bCs/>
                <w:sz w:val="20"/>
                <w:szCs w:val="20"/>
              </w:rPr>
            </w:pPr>
            <w:r w:rsidRPr="0027550F">
              <w:rPr>
                <w:rFonts w:asciiTheme="majorHAnsi" w:hAnsiTheme="majorHAnsi"/>
                <w:b/>
                <w:bCs/>
                <w:sz w:val="20"/>
                <w:szCs w:val="20"/>
              </w:rPr>
              <w:t>Kategori</w:t>
            </w:r>
          </w:p>
        </w:tc>
        <w:tc>
          <w:tcPr>
            <w:tcW w:w="1747" w:type="dxa"/>
            <w:tcBorders>
              <w:top w:val="single" w:sz="4" w:space="0" w:color="auto"/>
              <w:bottom w:val="single" w:sz="4" w:space="0" w:color="auto"/>
            </w:tcBorders>
          </w:tcPr>
          <w:p w14:paraId="1D289687" w14:textId="77777777" w:rsidR="00CA4B0A" w:rsidRPr="0027550F" w:rsidRDefault="00CA4B0A" w:rsidP="00926D7D">
            <w:pPr>
              <w:pStyle w:val="ListParagraph"/>
              <w:bidi w:val="0"/>
              <w:ind w:left="0"/>
              <w:jc w:val="center"/>
              <w:rPr>
                <w:rFonts w:asciiTheme="majorHAnsi" w:hAnsiTheme="majorHAnsi"/>
                <w:b/>
                <w:bCs/>
                <w:sz w:val="20"/>
                <w:szCs w:val="20"/>
              </w:rPr>
            </w:pPr>
            <w:r w:rsidRPr="0027550F">
              <w:rPr>
                <w:rFonts w:asciiTheme="majorHAnsi" w:hAnsiTheme="majorHAnsi"/>
                <w:b/>
                <w:bCs/>
                <w:sz w:val="20"/>
                <w:szCs w:val="20"/>
              </w:rPr>
              <w:t>Jumlah Siswa</w:t>
            </w:r>
          </w:p>
        </w:tc>
      </w:tr>
      <w:tr w:rsidR="0027550F" w:rsidRPr="0027550F" w14:paraId="617F1206" w14:textId="77777777" w:rsidTr="00480215">
        <w:trPr>
          <w:jc w:val="center"/>
        </w:trPr>
        <w:tc>
          <w:tcPr>
            <w:tcW w:w="1641" w:type="dxa"/>
            <w:tcBorders>
              <w:top w:val="single" w:sz="4" w:space="0" w:color="auto"/>
            </w:tcBorders>
          </w:tcPr>
          <w:p w14:paraId="224E563A" w14:textId="77777777" w:rsidR="00CA4B0A" w:rsidRPr="0027550F" w:rsidRDefault="005759A8" w:rsidP="00926D7D">
            <w:pPr>
              <w:pStyle w:val="ListParagraph"/>
              <w:bidi w:val="0"/>
              <w:ind w:left="0"/>
              <w:jc w:val="center"/>
              <w:rPr>
                <w:rFonts w:asciiTheme="majorHAnsi" w:hAnsiTheme="majorHAnsi"/>
                <w:sz w:val="20"/>
                <w:szCs w:val="20"/>
              </w:rPr>
            </w:pPr>
            <w:r w:rsidRPr="0027550F">
              <w:rPr>
                <w:rFonts w:asciiTheme="majorHAnsi" w:hAnsiTheme="majorHAnsi"/>
                <w:sz w:val="20"/>
                <w:szCs w:val="20"/>
              </w:rPr>
              <w:t>X &lt; 23</w:t>
            </w:r>
          </w:p>
        </w:tc>
        <w:tc>
          <w:tcPr>
            <w:tcW w:w="1774" w:type="dxa"/>
            <w:tcBorders>
              <w:top w:val="single" w:sz="4" w:space="0" w:color="auto"/>
            </w:tcBorders>
          </w:tcPr>
          <w:p w14:paraId="324EBA60" w14:textId="77777777" w:rsidR="00CA4B0A" w:rsidRPr="0027550F" w:rsidRDefault="00CA4B0A" w:rsidP="00926D7D">
            <w:pPr>
              <w:pStyle w:val="ListParagraph"/>
              <w:bidi w:val="0"/>
              <w:ind w:left="0"/>
              <w:jc w:val="center"/>
              <w:rPr>
                <w:rFonts w:asciiTheme="majorHAnsi" w:hAnsiTheme="majorHAnsi"/>
                <w:sz w:val="20"/>
                <w:szCs w:val="20"/>
              </w:rPr>
            </w:pPr>
            <w:r w:rsidRPr="0027550F">
              <w:rPr>
                <w:rFonts w:asciiTheme="majorHAnsi" w:hAnsiTheme="majorHAnsi"/>
                <w:sz w:val="20"/>
                <w:szCs w:val="20"/>
              </w:rPr>
              <w:t>Rendah</w:t>
            </w:r>
          </w:p>
        </w:tc>
        <w:tc>
          <w:tcPr>
            <w:tcW w:w="1747" w:type="dxa"/>
            <w:tcBorders>
              <w:top w:val="single" w:sz="4" w:space="0" w:color="auto"/>
            </w:tcBorders>
          </w:tcPr>
          <w:p w14:paraId="1150BD69" w14:textId="77777777" w:rsidR="00CA4B0A" w:rsidRPr="0027550F" w:rsidRDefault="00926D7D" w:rsidP="00926D7D">
            <w:pPr>
              <w:pStyle w:val="ListParagraph"/>
              <w:bidi w:val="0"/>
              <w:ind w:left="0"/>
              <w:jc w:val="center"/>
              <w:rPr>
                <w:rFonts w:asciiTheme="majorHAnsi" w:hAnsiTheme="majorHAnsi"/>
                <w:sz w:val="20"/>
                <w:szCs w:val="20"/>
              </w:rPr>
            </w:pPr>
            <w:r w:rsidRPr="0027550F">
              <w:rPr>
                <w:rFonts w:asciiTheme="majorHAnsi" w:hAnsiTheme="majorHAnsi"/>
                <w:sz w:val="20"/>
                <w:szCs w:val="20"/>
              </w:rPr>
              <w:t>4</w:t>
            </w:r>
          </w:p>
        </w:tc>
      </w:tr>
      <w:tr w:rsidR="0027550F" w:rsidRPr="0027550F" w14:paraId="60155908" w14:textId="77777777" w:rsidTr="00480215">
        <w:trPr>
          <w:jc w:val="center"/>
        </w:trPr>
        <w:tc>
          <w:tcPr>
            <w:tcW w:w="1641" w:type="dxa"/>
          </w:tcPr>
          <w:p w14:paraId="62E368D0" w14:textId="77777777" w:rsidR="00CA4B0A" w:rsidRPr="0027550F" w:rsidRDefault="005759A8" w:rsidP="00926D7D">
            <w:pPr>
              <w:pStyle w:val="ListParagraph"/>
              <w:bidi w:val="0"/>
              <w:ind w:left="0"/>
              <w:jc w:val="center"/>
              <w:rPr>
                <w:rFonts w:asciiTheme="majorHAnsi" w:hAnsiTheme="majorHAnsi"/>
                <w:sz w:val="20"/>
                <w:szCs w:val="20"/>
              </w:rPr>
            </w:pPr>
            <w:r w:rsidRPr="0027550F">
              <w:rPr>
                <w:rFonts w:asciiTheme="majorHAnsi" w:hAnsiTheme="majorHAnsi"/>
                <w:sz w:val="20"/>
                <w:szCs w:val="20"/>
              </w:rPr>
              <w:t>23</w:t>
            </w:r>
            <w:r w:rsidR="00666462" w:rsidRPr="0027550F">
              <w:rPr>
                <w:rFonts w:asciiTheme="majorHAnsi" w:hAnsiTheme="majorHAnsi"/>
                <w:sz w:val="20"/>
                <w:szCs w:val="20"/>
              </w:rPr>
              <w:t xml:space="preserve"> ≤ X</w:t>
            </w:r>
            <w:r w:rsidR="00926D7D" w:rsidRPr="0027550F">
              <w:rPr>
                <w:rFonts w:asciiTheme="majorHAnsi" w:hAnsiTheme="majorHAnsi"/>
                <w:sz w:val="20"/>
                <w:szCs w:val="20"/>
              </w:rPr>
              <w:t xml:space="preserve"> ≤ 30</w:t>
            </w:r>
          </w:p>
        </w:tc>
        <w:tc>
          <w:tcPr>
            <w:tcW w:w="1774" w:type="dxa"/>
          </w:tcPr>
          <w:p w14:paraId="4938DE56" w14:textId="77777777" w:rsidR="00CA4B0A" w:rsidRPr="0027550F" w:rsidRDefault="00CA4B0A" w:rsidP="00926D7D">
            <w:pPr>
              <w:pStyle w:val="ListParagraph"/>
              <w:bidi w:val="0"/>
              <w:ind w:left="0"/>
              <w:jc w:val="center"/>
              <w:rPr>
                <w:rFonts w:asciiTheme="majorHAnsi" w:hAnsiTheme="majorHAnsi"/>
                <w:sz w:val="20"/>
                <w:szCs w:val="20"/>
              </w:rPr>
            </w:pPr>
            <w:r w:rsidRPr="0027550F">
              <w:rPr>
                <w:rFonts w:asciiTheme="majorHAnsi" w:hAnsiTheme="majorHAnsi"/>
                <w:sz w:val="20"/>
                <w:szCs w:val="20"/>
              </w:rPr>
              <w:t>Sedang</w:t>
            </w:r>
          </w:p>
        </w:tc>
        <w:tc>
          <w:tcPr>
            <w:tcW w:w="1747" w:type="dxa"/>
          </w:tcPr>
          <w:p w14:paraId="25B65CDD" w14:textId="77777777" w:rsidR="00CA4B0A" w:rsidRPr="0027550F" w:rsidRDefault="00926D7D" w:rsidP="00926D7D">
            <w:pPr>
              <w:pStyle w:val="ListParagraph"/>
              <w:bidi w:val="0"/>
              <w:ind w:left="0"/>
              <w:jc w:val="center"/>
              <w:rPr>
                <w:rFonts w:asciiTheme="majorHAnsi" w:hAnsiTheme="majorHAnsi"/>
                <w:sz w:val="20"/>
                <w:szCs w:val="20"/>
              </w:rPr>
            </w:pPr>
            <w:r w:rsidRPr="0027550F">
              <w:rPr>
                <w:rFonts w:asciiTheme="majorHAnsi" w:hAnsiTheme="majorHAnsi"/>
                <w:sz w:val="20"/>
                <w:szCs w:val="20"/>
              </w:rPr>
              <w:t>27</w:t>
            </w:r>
          </w:p>
        </w:tc>
      </w:tr>
      <w:tr w:rsidR="0027550F" w:rsidRPr="0027550F" w14:paraId="6C176A36" w14:textId="77777777" w:rsidTr="00A22233">
        <w:trPr>
          <w:jc w:val="center"/>
        </w:trPr>
        <w:tc>
          <w:tcPr>
            <w:tcW w:w="1641" w:type="dxa"/>
            <w:tcBorders>
              <w:bottom w:val="single" w:sz="4" w:space="0" w:color="auto"/>
            </w:tcBorders>
          </w:tcPr>
          <w:p w14:paraId="2E058470" w14:textId="77777777" w:rsidR="00CA4B0A" w:rsidRPr="0027550F" w:rsidRDefault="00926D7D" w:rsidP="00926D7D">
            <w:pPr>
              <w:pStyle w:val="ListParagraph"/>
              <w:bidi w:val="0"/>
              <w:ind w:left="0"/>
              <w:jc w:val="center"/>
              <w:rPr>
                <w:rFonts w:asciiTheme="majorHAnsi" w:hAnsiTheme="majorHAnsi"/>
                <w:sz w:val="20"/>
                <w:szCs w:val="20"/>
              </w:rPr>
            </w:pPr>
            <w:r w:rsidRPr="0027550F">
              <w:rPr>
                <w:rFonts w:asciiTheme="majorHAnsi" w:hAnsiTheme="majorHAnsi"/>
                <w:sz w:val="20"/>
                <w:szCs w:val="20"/>
              </w:rPr>
              <w:t>X &gt; 30</w:t>
            </w:r>
          </w:p>
        </w:tc>
        <w:tc>
          <w:tcPr>
            <w:tcW w:w="1774" w:type="dxa"/>
            <w:tcBorders>
              <w:bottom w:val="single" w:sz="4" w:space="0" w:color="auto"/>
            </w:tcBorders>
          </w:tcPr>
          <w:p w14:paraId="24B6922F" w14:textId="77777777" w:rsidR="00CA4B0A" w:rsidRPr="0027550F" w:rsidRDefault="00CA4B0A" w:rsidP="00926D7D">
            <w:pPr>
              <w:pStyle w:val="ListParagraph"/>
              <w:bidi w:val="0"/>
              <w:ind w:left="0"/>
              <w:jc w:val="center"/>
              <w:rPr>
                <w:rFonts w:asciiTheme="majorHAnsi" w:hAnsiTheme="majorHAnsi"/>
                <w:sz w:val="20"/>
                <w:szCs w:val="20"/>
              </w:rPr>
            </w:pPr>
            <w:r w:rsidRPr="0027550F">
              <w:rPr>
                <w:rFonts w:asciiTheme="majorHAnsi" w:hAnsiTheme="majorHAnsi"/>
                <w:sz w:val="20"/>
                <w:szCs w:val="20"/>
              </w:rPr>
              <w:t>Tinggi</w:t>
            </w:r>
          </w:p>
        </w:tc>
        <w:tc>
          <w:tcPr>
            <w:tcW w:w="1747" w:type="dxa"/>
            <w:tcBorders>
              <w:bottom w:val="single" w:sz="4" w:space="0" w:color="auto"/>
            </w:tcBorders>
          </w:tcPr>
          <w:p w14:paraId="0B12D238" w14:textId="77777777" w:rsidR="00CA4B0A" w:rsidRPr="0027550F" w:rsidRDefault="00926D7D" w:rsidP="00926D7D">
            <w:pPr>
              <w:pStyle w:val="ListParagraph"/>
              <w:bidi w:val="0"/>
              <w:ind w:left="0"/>
              <w:jc w:val="center"/>
              <w:rPr>
                <w:rFonts w:asciiTheme="majorHAnsi" w:hAnsiTheme="majorHAnsi"/>
                <w:sz w:val="20"/>
                <w:szCs w:val="20"/>
              </w:rPr>
            </w:pPr>
            <w:r w:rsidRPr="0027550F">
              <w:rPr>
                <w:rFonts w:asciiTheme="majorHAnsi" w:hAnsiTheme="majorHAnsi"/>
                <w:sz w:val="20"/>
                <w:szCs w:val="20"/>
              </w:rPr>
              <w:t>5</w:t>
            </w:r>
          </w:p>
        </w:tc>
      </w:tr>
      <w:tr w:rsidR="0027550F" w:rsidRPr="0027550F" w14:paraId="208D0B28" w14:textId="77777777" w:rsidTr="00A22233">
        <w:trPr>
          <w:jc w:val="center"/>
        </w:trPr>
        <w:tc>
          <w:tcPr>
            <w:tcW w:w="3415" w:type="dxa"/>
            <w:gridSpan w:val="2"/>
            <w:tcBorders>
              <w:top w:val="single" w:sz="4" w:space="0" w:color="auto"/>
              <w:bottom w:val="single" w:sz="4" w:space="0" w:color="auto"/>
            </w:tcBorders>
          </w:tcPr>
          <w:p w14:paraId="5952787A" w14:textId="77777777" w:rsidR="00CA4B0A" w:rsidRPr="0027550F" w:rsidRDefault="00CA4B0A" w:rsidP="00926D7D">
            <w:pPr>
              <w:pStyle w:val="ListParagraph"/>
              <w:bidi w:val="0"/>
              <w:ind w:left="0"/>
              <w:jc w:val="center"/>
              <w:rPr>
                <w:rFonts w:asciiTheme="majorHAnsi" w:hAnsiTheme="majorHAnsi"/>
                <w:sz w:val="20"/>
                <w:szCs w:val="20"/>
              </w:rPr>
            </w:pPr>
            <w:r w:rsidRPr="0027550F">
              <w:rPr>
                <w:rFonts w:asciiTheme="majorHAnsi" w:hAnsiTheme="majorHAnsi"/>
                <w:sz w:val="20"/>
                <w:szCs w:val="20"/>
              </w:rPr>
              <w:t>Jumlah</w:t>
            </w:r>
          </w:p>
        </w:tc>
        <w:tc>
          <w:tcPr>
            <w:tcW w:w="1747" w:type="dxa"/>
            <w:tcBorders>
              <w:top w:val="single" w:sz="4" w:space="0" w:color="auto"/>
              <w:bottom w:val="single" w:sz="4" w:space="0" w:color="auto"/>
            </w:tcBorders>
          </w:tcPr>
          <w:p w14:paraId="4BE4B8A9" w14:textId="77777777" w:rsidR="00CA4B0A" w:rsidRPr="0027550F" w:rsidRDefault="00CA4B0A" w:rsidP="00926D7D">
            <w:pPr>
              <w:pStyle w:val="ListParagraph"/>
              <w:bidi w:val="0"/>
              <w:ind w:left="0"/>
              <w:jc w:val="center"/>
              <w:rPr>
                <w:rFonts w:asciiTheme="majorHAnsi" w:hAnsiTheme="majorHAnsi"/>
                <w:sz w:val="20"/>
                <w:szCs w:val="20"/>
              </w:rPr>
            </w:pPr>
            <w:r w:rsidRPr="0027550F">
              <w:rPr>
                <w:rFonts w:asciiTheme="majorHAnsi" w:hAnsiTheme="majorHAnsi"/>
                <w:sz w:val="20"/>
                <w:szCs w:val="20"/>
              </w:rPr>
              <w:t>36</w:t>
            </w:r>
          </w:p>
        </w:tc>
      </w:tr>
    </w:tbl>
    <w:p w14:paraId="5DF1B640" w14:textId="0280553C" w:rsidR="001B4985" w:rsidRPr="0027550F" w:rsidRDefault="00023383" w:rsidP="00745B79">
      <w:pPr>
        <w:spacing w:line="360" w:lineRule="auto"/>
        <w:ind w:left="284" w:firstLine="436"/>
        <w:jc w:val="both"/>
        <w:rPr>
          <w:rFonts w:asciiTheme="majorHAnsi" w:hAnsiTheme="majorHAnsi" w:cs="Arial"/>
          <w:shd w:val="clear" w:color="auto" w:fill="FFFFFF"/>
        </w:rPr>
      </w:pPr>
      <w:r w:rsidRPr="0027550F">
        <w:rPr>
          <w:rFonts w:asciiTheme="majorHAnsi" w:hAnsiTheme="majorHAnsi"/>
          <w:noProof/>
        </w:rPr>
        <w:lastRenderedPageBreak/>
        <w:drawing>
          <wp:anchor distT="0" distB="0" distL="114300" distR="114300" simplePos="0" relativeHeight="251589120" behindDoc="0" locked="0" layoutInCell="1" allowOverlap="1" wp14:anchorId="4783172D" wp14:editId="0B1CF31E">
            <wp:simplePos x="0" y="0"/>
            <wp:positionH relativeFrom="column">
              <wp:posOffset>480695</wp:posOffset>
            </wp:positionH>
            <wp:positionV relativeFrom="paragraph">
              <wp:posOffset>2118360</wp:posOffset>
            </wp:positionV>
            <wp:extent cx="2828925" cy="2000250"/>
            <wp:effectExtent l="0" t="0" r="9525" b="19050"/>
            <wp:wrapSquare wrapText="bothSides"/>
            <wp:docPr id="243" name="Chart 243"/>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page">
              <wp14:pctWidth>0</wp14:pctWidth>
            </wp14:sizeRelH>
            <wp14:sizeRelV relativeFrom="page">
              <wp14:pctHeight>0</wp14:pctHeight>
            </wp14:sizeRelV>
          </wp:anchor>
        </w:drawing>
      </w:r>
      <w:r w:rsidRPr="0027550F">
        <w:rPr>
          <w:rFonts w:asciiTheme="majorHAnsi" w:hAnsiTheme="majorHAnsi"/>
          <w:noProof/>
        </w:rPr>
        <w:t xml:space="preserve"> </w:t>
      </w:r>
      <w:r w:rsidR="001B4985" w:rsidRPr="0027550F">
        <w:rPr>
          <w:rFonts w:asciiTheme="majorHAnsi" w:hAnsiTheme="majorHAnsi" w:cs="Arial"/>
          <w:shd w:val="clear" w:color="auto" w:fill="FFFFFF"/>
        </w:rPr>
        <w:t xml:space="preserve">Berdasarkan </w:t>
      </w:r>
      <w:r w:rsidR="006454CA" w:rsidRPr="0027550F">
        <w:rPr>
          <w:rFonts w:asciiTheme="majorHAnsi" w:hAnsiTheme="majorHAnsi" w:cs="Arial"/>
          <w:shd w:val="clear" w:color="auto" w:fill="FFFFFF"/>
        </w:rPr>
        <w:t>klasifkasi tingkatan</w:t>
      </w:r>
      <w:r w:rsidR="001B4985" w:rsidRPr="0027550F">
        <w:rPr>
          <w:rFonts w:asciiTheme="majorHAnsi" w:hAnsiTheme="majorHAnsi" w:cs="Arial"/>
          <w:shd w:val="clear" w:color="auto" w:fill="FFFFFF"/>
        </w:rPr>
        <w:t xml:space="preserve"> keterampilan argumentasi ilmiah</w:t>
      </w:r>
      <w:r w:rsidR="006454CA" w:rsidRPr="0027550F">
        <w:rPr>
          <w:rFonts w:asciiTheme="majorHAnsi" w:hAnsiTheme="majorHAnsi" w:cs="Arial"/>
          <w:shd w:val="clear" w:color="auto" w:fill="FFFFFF"/>
        </w:rPr>
        <w:t xml:space="preserve"> diketahui bahwa</w:t>
      </w:r>
      <w:r w:rsidR="001B4985" w:rsidRPr="0027550F">
        <w:rPr>
          <w:rFonts w:asciiTheme="majorHAnsi" w:hAnsiTheme="majorHAnsi" w:cs="Arial"/>
          <w:shd w:val="clear" w:color="auto" w:fill="FFFFFF"/>
        </w:rPr>
        <w:t xml:space="preserve"> </w:t>
      </w:r>
      <w:r w:rsidR="006454CA" w:rsidRPr="0027550F">
        <w:rPr>
          <w:rFonts w:asciiTheme="majorHAnsi" w:hAnsiTheme="majorHAnsi" w:cs="Arial"/>
          <w:shd w:val="clear" w:color="auto" w:fill="FFFFFF"/>
        </w:rPr>
        <w:t>terdapat</w:t>
      </w:r>
      <w:r w:rsidR="001B4985" w:rsidRPr="0027550F">
        <w:rPr>
          <w:rFonts w:asciiTheme="majorHAnsi" w:hAnsiTheme="majorHAnsi" w:cs="Arial"/>
          <w:shd w:val="clear" w:color="auto" w:fill="FFFFFF"/>
        </w:rPr>
        <w:t xml:space="preserve"> sebanyak 4 sis</w:t>
      </w:r>
      <w:r w:rsidR="00871356" w:rsidRPr="0027550F">
        <w:rPr>
          <w:rFonts w:asciiTheme="majorHAnsi" w:hAnsiTheme="majorHAnsi" w:cs="Arial"/>
          <w:shd w:val="clear" w:color="auto" w:fill="FFFFFF"/>
        </w:rPr>
        <w:t xml:space="preserve">wa berada pada kategori rendah. Dilanjutkan dengan kategori sedang yang memperoleh hasil paling tinggi sebanyak </w:t>
      </w:r>
      <w:r w:rsidR="001B4985" w:rsidRPr="0027550F">
        <w:rPr>
          <w:rFonts w:asciiTheme="majorHAnsi" w:hAnsiTheme="majorHAnsi" w:cs="Arial"/>
          <w:shd w:val="clear" w:color="auto" w:fill="FFFFFF"/>
        </w:rPr>
        <w:t>27 siswa</w:t>
      </w:r>
      <w:r w:rsidR="00871356" w:rsidRPr="0027550F">
        <w:rPr>
          <w:rFonts w:asciiTheme="majorHAnsi" w:hAnsiTheme="majorHAnsi" w:cs="Arial"/>
          <w:shd w:val="clear" w:color="auto" w:fill="FFFFFF"/>
        </w:rPr>
        <w:t>.</w:t>
      </w:r>
      <w:r w:rsidR="001B4985" w:rsidRPr="0027550F">
        <w:rPr>
          <w:rFonts w:asciiTheme="majorHAnsi" w:hAnsiTheme="majorHAnsi" w:cs="Arial"/>
          <w:shd w:val="clear" w:color="auto" w:fill="FFFFFF"/>
        </w:rPr>
        <w:t xml:space="preserve"> </w:t>
      </w:r>
      <w:r w:rsidR="00871356" w:rsidRPr="0027550F">
        <w:rPr>
          <w:rFonts w:asciiTheme="majorHAnsi" w:hAnsiTheme="majorHAnsi" w:cs="Arial"/>
          <w:shd w:val="clear" w:color="auto" w:fill="FFFFFF"/>
        </w:rPr>
        <w:t>Sementara itu,</w:t>
      </w:r>
      <w:r w:rsidR="001B4985" w:rsidRPr="0027550F">
        <w:rPr>
          <w:rFonts w:asciiTheme="majorHAnsi" w:hAnsiTheme="majorHAnsi" w:cs="Arial"/>
          <w:shd w:val="clear" w:color="auto" w:fill="FFFFFF"/>
        </w:rPr>
        <w:t xml:space="preserve"> </w:t>
      </w:r>
      <w:r w:rsidR="00871356" w:rsidRPr="0027550F">
        <w:rPr>
          <w:rFonts w:asciiTheme="majorHAnsi" w:hAnsiTheme="majorHAnsi" w:cs="Arial"/>
          <w:shd w:val="clear" w:color="auto" w:fill="FFFFFF"/>
        </w:rPr>
        <w:t xml:space="preserve">sebanyak </w:t>
      </w:r>
      <w:r w:rsidR="001B4985" w:rsidRPr="0027550F">
        <w:rPr>
          <w:rFonts w:asciiTheme="majorHAnsi" w:hAnsiTheme="majorHAnsi" w:cs="Arial"/>
          <w:shd w:val="clear" w:color="auto" w:fill="FFFFFF"/>
        </w:rPr>
        <w:t xml:space="preserve">5 siswa </w:t>
      </w:r>
      <w:r w:rsidR="00871356" w:rsidRPr="0027550F">
        <w:rPr>
          <w:rFonts w:asciiTheme="majorHAnsi" w:hAnsiTheme="majorHAnsi" w:cs="Arial"/>
          <w:shd w:val="clear" w:color="auto" w:fill="FFFFFF"/>
        </w:rPr>
        <w:t xml:space="preserve">berada </w:t>
      </w:r>
      <w:r w:rsidR="001B4985" w:rsidRPr="0027550F">
        <w:rPr>
          <w:rFonts w:asciiTheme="majorHAnsi" w:hAnsiTheme="majorHAnsi" w:cs="Arial"/>
          <w:shd w:val="clear" w:color="auto" w:fill="FFFFFF"/>
        </w:rPr>
        <w:t xml:space="preserve">pada kategori tinggi. </w:t>
      </w:r>
      <w:r w:rsidR="004750CA" w:rsidRPr="0027550F">
        <w:rPr>
          <w:rFonts w:asciiTheme="majorHAnsi" w:hAnsiTheme="majorHAnsi" w:cs="Arial"/>
          <w:shd w:val="clear" w:color="auto" w:fill="FFFFFF"/>
        </w:rPr>
        <w:t xml:space="preserve">Adapun, kategori keterampilan argumentasi ilmiah siswa </w:t>
      </w:r>
      <w:r w:rsidR="00BD2F9C" w:rsidRPr="0027550F">
        <w:rPr>
          <w:rFonts w:asciiTheme="majorHAnsi" w:hAnsiTheme="majorHAnsi" w:cs="Arial"/>
          <w:shd w:val="clear" w:color="auto" w:fill="FFFFFF"/>
        </w:rPr>
        <w:t>tercantum</w:t>
      </w:r>
      <w:r w:rsidR="00712983">
        <w:rPr>
          <w:rFonts w:asciiTheme="majorHAnsi" w:hAnsiTheme="majorHAnsi" w:cs="Arial"/>
          <w:shd w:val="clear" w:color="auto" w:fill="FFFFFF"/>
        </w:rPr>
        <w:t xml:space="preserve"> dalam Gambar 4.2</w:t>
      </w:r>
      <w:r w:rsidR="004750CA" w:rsidRPr="0027550F">
        <w:rPr>
          <w:rFonts w:asciiTheme="majorHAnsi" w:hAnsiTheme="majorHAnsi" w:cs="Arial"/>
          <w:shd w:val="clear" w:color="auto" w:fill="FFFFFF"/>
        </w:rPr>
        <w:t xml:space="preserve"> berikut.   </w:t>
      </w:r>
    </w:p>
    <w:p w14:paraId="1CE9A259" w14:textId="77777777" w:rsidR="00A06319" w:rsidRPr="0027550F" w:rsidRDefault="00A06319" w:rsidP="004750CA">
      <w:pPr>
        <w:spacing w:line="360" w:lineRule="auto"/>
        <w:ind w:left="284"/>
        <w:jc w:val="both"/>
        <w:rPr>
          <w:rFonts w:asciiTheme="majorHAnsi" w:hAnsiTheme="majorHAnsi"/>
        </w:rPr>
      </w:pPr>
    </w:p>
    <w:p w14:paraId="4A05F5CA" w14:textId="77777777" w:rsidR="001B4985" w:rsidRPr="0027550F" w:rsidRDefault="001B4985" w:rsidP="00CF4DF1">
      <w:pPr>
        <w:rPr>
          <w:rFonts w:asciiTheme="majorHAnsi" w:hAnsiTheme="majorHAnsi"/>
        </w:rPr>
      </w:pPr>
    </w:p>
    <w:p w14:paraId="61B32ED5" w14:textId="77777777" w:rsidR="004750CA" w:rsidRPr="0027550F" w:rsidRDefault="004750CA" w:rsidP="00CF4DF1">
      <w:pPr>
        <w:rPr>
          <w:rFonts w:asciiTheme="majorHAnsi" w:hAnsiTheme="majorHAnsi"/>
        </w:rPr>
      </w:pPr>
    </w:p>
    <w:p w14:paraId="32188329" w14:textId="77777777" w:rsidR="00943F50" w:rsidRPr="0027550F" w:rsidRDefault="00943F50" w:rsidP="00943F50">
      <w:pPr>
        <w:rPr>
          <w:rFonts w:asciiTheme="majorHAnsi" w:hAnsiTheme="majorHAnsi"/>
        </w:rPr>
      </w:pPr>
    </w:p>
    <w:p w14:paraId="716C974E" w14:textId="77777777" w:rsidR="00943F50" w:rsidRPr="0027550F" w:rsidRDefault="00943F50" w:rsidP="00943F50">
      <w:pPr>
        <w:rPr>
          <w:rFonts w:asciiTheme="majorHAnsi" w:hAnsiTheme="majorHAnsi"/>
        </w:rPr>
      </w:pPr>
    </w:p>
    <w:p w14:paraId="6DF57C40" w14:textId="77777777" w:rsidR="005260AE" w:rsidRPr="0027550F" w:rsidRDefault="005260AE" w:rsidP="00943F50">
      <w:pPr>
        <w:rPr>
          <w:rFonts w:asciiTheme="majorHAnsi" w:hAnsiTheme="majorHAnsi"/>
        </w:rPr>
      </w:pPr>
    </w:p>
    <w:p w14:paraId="7DAC9942" w14:textId="77777777" w:rsidR="004750CA" w:rsidRPr="0027550F" w:rsidRDefault="00EB6E14" w:rsidP="00943F50">
      <w:pPr>
        <w:rPr>
          <w:rFonts w:asciiTheme="majorHAnsi" w:hAnsiTheme="majorHAnsi"/>
        </w:rPr>
      </w:pPr>
      <w:r w:rsidRPr="0027550F">
        <w:rPr>
          <w:rFonts w:asciiTheme="majorHAnsi" w:hAnsiTheme="majorHAnsi"/>
          <w:noProof/>
        </w:rPr>
        <mc:AlternateContent>
          <mc:Choice Requires="wps">
            <w:drawing>
              <wp:anchor distT="0" distB="0" distL="114300" distR="114300" simplePos="0" relativeHeight="251580928" behindDoc="0" locked="0" layoutInCell="1" allowOverlap="1" wp14:anchorId="70A76A3C" wp14:editId="61A383AB">
                <wp:simplePos x="0" y="0"/>
                <wp:positionH relativeFrom="column">
                  <wp:posOffset>480695</wp:posOffset>
                </wp:positionH>
                <wp:positionV relativeFrom="paragraph">
                  <wp:posOffset>119380</wp:posOffset>
                </wp:positionV>
                <wp:extent cx="2762250" cy="275590"/>
                <wp:effectExtent l="0" t="0" r="0" b="0"/>
                <wp:wrapSquare wrapText="bothSides"/>
                <wp:docPr id="24" name="Text Box 24"/>
                <wp:cNvGraphicFramePr/>
                <a:graphic xmlns:a="http://schemas.openxmlformats.org/drawingml/2006/main">
                  <a:graphicData uri="http://schemas.microsoft.com/office/word/2010/wordprocessingShape">
                    <wps:wsp>
                      <wps:cNvSpPr txBox="1"/>
                      <wps:spPr>
                        <a:xfrm>
                          <a:off x="0" y="0"/>
                          <a:ext cx="2762250" cy="275590"/>
                        </a:xfrm>
                        <a:prstGeom prst="rect">
                          <a:avLst/>
                        </a:prstGeom>
                        <a:solidFill>
                          <a:prstClr val="white"/>
                        </a:solidFill>
                        <a:ln>
                          <a:noFill/>
                        </a:ln>
                        <a:effectLst/>
                      </wps:spPr>
                      <wps:txbx>
                        <w:txbxContent>
                          <w:p w14:paraId="24574F00" w14:textId="77777777" w:rsidR="00FE3286" w:rsidRPr="004750CA" w:rsidRDefault="00FE3286" w:rsidP="005260AE">
                            <w:pPr>
                              <w:pStyle w:val="Caption"/>
                              <w:jc w:val="both"/>
                              <w:rPr>
                                <w:rFonts w:asciiTheme="majorHAnsi" w:hAnsiTheme="majorHAnsi"/>
                                <w:noProof/>
                                <w:color w:val="auto"/>
                                <w:lang w:val="en-ID"/>
                              </w:rPr>
                            </w:pPr>
                            <w:r w:rsidRPr="004750CA">
                              <w:rPr>
                                <w:rFonts w:asciiTheme="majorHAnsi" w:hAnsiTheme="majorHAnsi"/>
                                <w:color w:val="auto"/>
                                <w:lang w:val="en-ID"/>
                              </w:rPr>
                              <w:t>Gambar 4.</w:t>
                            </w:r>
                            <w:r>
                              <w:rPr>
                                <w:rFonts w:asciiTheme="majorHAnsi" w:hAnsiTheme="majorHAnsi"/>
                                <w:color w:val="auto"/>
                                <w:lang w:val="en-ID"/>
                              </w:rPr>
                              <w:t>2</w:t>
                            </w:r>
                            <w:r w:rsidRPr="004750CA">
                              <w:rPr>
                                <w:rFonts w:asciiTheme="majorHAnsi" w:hAnsiTheme="majorHAnsi"/>
                                <w:color w:val="auto"/>
                                <w:lang w:val="en-ID"/>
                              </w:rPr>
                              <w:t xml:space="preserve"> Kategori Keterampilan Argumentasi Ilmiah Siswa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4" o:spid="_x0000_s1033" type="#_x0000_t202" style="position:absolute;margin-left:37.85pt;margin-top:9.4pt;width:217.5pt;height:21.7pt;z-index:25158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" stroked="f">
                <v:textbox inset="0,0,0,0">
                  <w:txbxContent>
                    <w:p w14:paraId="24574F00" w14:textId="77777777" w:rsidR="00B27D62" w:rsidRPr="004750CA" w:rsidRDefault="00B27D62" w:rsidP="005260AE">
                      <w:pPr>
                        <w:pStyle w:val="Caption"/>
                        <w:jc w:val="both"/>
                        <w:rPr>
                          <w:rFonts w:asciiTheme="majorHAnsi" w:hAnsiTheme="majorHAnsi"/>
                          <w:noProof/>
                          <w:color w:val="auto"/>
                          <w:lang w:val="en-ID"/>
                        </w:rPr>
                      </w:pPr>
                      <w:r w:rsidRPr="004750CA">
                        <w:rPr>
                          <w:rFonts w:asciiTheme="majorHAnsi" w:hAnsiTheme="majorHAnsi"/>
                          <w:color w:val="auto"/>
                          <w:lang w:val="en-ID"/>
                        </w:rPr>
                        <w:t>Gambar 4.</w:t>
                      </w:r>
                      <w:r>
                        <w:rPr>
                          <w:rFonts w:asciiTheme="majorHAnsi" w:hAnsiTheme="majorHAnsi"/>
                          <w:color w:val="auto"/>
                          <w:lang w:val="en-ID"/>
                        </w:rPr>
                        <w:t>2</w:t>
                      </w:r>
                      <w:r w:rsidRPr="004750CA">
                        <w:rPr>
                          <w:rFonts w:asciiTheme="majorHAnsi" w:hAnsiTheme="majorHAnsi"/>
                          <w:color w:val="auto"/>
                          <w:lang w:val="en-ID"/>
                        </w:rPr>
                        <w:t xml:space="preserve"> Kategori Keterampilan Argumentasi Ilmiah Siswa</w:t>
                      </w:r>
                    </w:p>
                  </w:txbxContent>
                </v:textbox>
                <w10:wrap type="square"/>
              </v:shape>
            </w:pict>
          </mc:Fallback>
        </mc:AlternateContent>
      </w:r>
    </w:p>
    <w:p w14:paraId="61807C79" w14:textId="77777777" w:rsidR="00BD2F9C" w:rsidRPr="0027550F" w:rsidRDefault="00105F1E" w:rsidP="001B10CF">
      <w:pPr>
        <w:pStyle w:val="ListParagraph"/>
        <w:numPr>
          <w:ilvl w:val="0"/>
          <w:numId w:val="37"/>
        </w:numPr>
        <w:tabs>
          <w:tab w:val="left" w:pos="284"/>
        </w:tabs>
        <w:bidi w:val="0"/>
        <w:ind w:left="284" w:hanging="284"/>
        <w:jc w:val="left"/>
        <w:rPr>
          <w:rFonts w:asciiTheme="majorHAnsi" w:hAnsiTheme="majorHAnsi"/>
          <w:b/>
          <w:bCs/>
        </w:rPr>
      </w:pPr>
      <w:r w:rsidRPr="0027550F">
        <w:rPr>
          <w:rFonts w:asciiTheme="majorHAnsi" w:hAnsiTheme="majorHAnsi"/>
          <w:b/>
          <w:bCs/>
        </w:rPr>
        <w:t>Rata-</w:t>
      </w:r>
      <w:r w:rsidR="00CF4DF1" w:rsidRPr="0027550F">
        <w:rPr>
          <w:rFonts w:asciiTheme="majorHAnsi" w:hAnsiTheme="majorHAnsi"/>
          <w:b/>
          <w:bCs/>
        </w:rPr>
        <w:t>r</w:t>
      </w:r>
      <w:r w:rsidRPr="0027550F">
        <w:rPr>
          <w:rFonts w:asciiTheme="majorHAnsi" w:hAnsiTheme="majorHAnsi"/>
          <w:b/>
          <w:bCs/>
        </w:rPr>
        <w:t>ata Level Keterampilan Argumentasi Ilmiah Siswa</w:t>
      </w:r>
    </w:p>
    <w:p w14:paraId="1EAA13B2" w14:textId="4A85DB67" w:rsidR="005260AE" w:rsidRPr="0027550F" w:rsidRDefault="00BD2F9C" w:rsidP="00220AA5">
      <w:pPr>
        <w:pStyle w:val="ListParagraph"/>
        <w:tabs>
          <w:tab w:val="left" w:pos="284"/>
        </w:tabs>
        <w:bidi w:val="0"/>
        <w:spacing w:after="0" w:line="360" w:lineRule="auto"/>
        <w:ind w:left="284"/>
        <w:jc w:val="both"/>
        <w:rPr>
          <w:rFonts w:asciiTheme="majorHAnsi" w:hAnsiTheme="majorHAnsi"/>
          <w:b/>
          <w:bCs/>
        </w:rPr>
      </w:pPr>
      <w:r w:rsidRPr="0027550F">
        <w:rPr>
          <w:rFonts w:asciiTheme="majorHAnsi" w:hAnsiTheme="majorHAnsi"/>
          <w:lang w:eastAsia="ja-JP"/>
        </w:rPr>
        <w:tab/>
      </w:r>
      <w:r w:rsidR="00032B2D" w:rsidRPr="0027550F">
        <w:rPr>
          <w:rFonts w:asciiTheme="majorHAnsi" w:hAnsiTheme="majorHAnsi"/>
          <w:lang w:eastAsia="ja-JP"/>
        </w:rPr>
        <w:t xml:space="preserve">Tujuan adanya level argumentasi ilmiah guna mengelompokkan tingkat kemampuan siswa dalam menyusun argumentasi. </w:t>
      </w:r>
      <w:r w:rsidR="00CF4DF1" w:rsidRPr="0027550F">
        <w:rPr>
          <w:rFonts w:asciiTheme="majorHAnsi" w:hAnsiTheme="majorHAnsi"/>
          <w:lang w:eastAsia="ja-JP"/>
        </w:rPr>
        <w:t>Berdasarkan hasil penelitian terdapat peningkatan keterampilan argumentasi ilmiah siswa yang terbagi dalam</w:t>
      </w:r>
      <w:r w:rsidRPr="0027550F">
        <w:rPr>
          <w:rFonts w:asciiTheme="majorHAnsi" w:hAnsiTheme="majorHAnsi"/>
        </w:rPr>
        <w:t xml:space="preserve"> </w:t>
      </w:r>
      <w:r w:rsidRPr="0027550F">
        <w:rPr>
          <w:rFonts w:asciiTheme="majorHAnsi" w:eastAsia="Times New Roman" w:hAnsiTheme="majorHAnsi" w:cs="Times New Roman"/>
        </w:rPr>
        <w:t xml:space="preserve">Gambar 4.3 dan 4.4 di bawah ini </w:t>
      </w:r>
      <w:r w:rsidRPr="0027550F">
        <w:rPr>
          <w:rFonts w:asciiTheme="majorHAnsi" w:eastAsia="Times New Roman" w:hAnsiTheme="majorHAnsi" w:cs="Times New Roman"/>
        </w:rPr>
        <w:lastRenderedPageBreak/>
        <w:t xml:space="preserve">menunjukkan peningkatan rata-rata level argumentasi ilmiah siswa di beberapa level yaitu level 1, level 2, dan </w:t>
      </w:r>
      <w:r w:rsidR="00220AA5" w:rsidRPr="0027550F">
        <w:rPr>
          <w:noProof/>
        </w:rPr>
        <mc:AlternateContent>
          <mc:Choice Requires="wps">
            <w:drawing>
              <wp:anchor distT="0" distB="0" distL="114300" distR="114300" simplePos="0" relativeHeight="251790848" behindDoc="0" locked="0" layoutInCell="1" allowOverlap="1" wp14:anchorId="2A0E1F8F" wp14:editId="2BAB13CF">
                <wp:simplePos x="0" y="0"/>
                <wp:positionH relativeFrom="column">
                  <wp:posOffset>337820</wp:posOffset>
                </wp:positionH>
                <wp:positionV relativeFrom="paragraph">
                  <wp:posOffset>2695575</wp:posOffset>
                </wp:positionV>
                <wp:extent cx="3076575" cy="285750"/>
                <wp:effectExtent l="0" t="0" r="9525" b="0"/>
                <wp:wrapSquare wrapText="bothSides"/>
                <wp:docPr id="256" name="Text Box 256"/>
                <wp:cNvGraphicFramePr/>
                <a:graphic xmlns:a="http://schemas.openxmlformats.org/drawingml/2006/main">
                  <a:graphicData uri="http://schemas.microsoft.com/office/word/2010/wordprocessingShape">
                    <wps:wsp>
                      <wps:cNvSpPr txBox="1"/>
                      <wps:spPr>
                        <a:xfrm>
                          <a:off x="0" y="0"/>
                          <a:ext cx="3076575" cy="285750"/>
                        </a:xfrm>
                        <a:prstGeom prst="rect">
                          <a:avLst/>
                        </a:prstGeom>
                        <a:solidFill>
                          <a:prstClr val="white"/>
                        </a:solidFill>
                        <a:ln>
                          <a:noFill/>
                        </a:ln>
                        <a:effectLst/>
                      </wps:spPr>
                      <wps:txbx>
                        <w:txbxContent>
                          <w:p w14:paraId="142779B6" w14:textId="6FC4EB00" w:rsidR="00FE3286" w:rsidRPr="00220AA5" w:rsidRDefault="00FE3286" w:rsidP="00220AA5">
                            <w:pPr>
                              <w:pStyle w:val="Caption"/>
                              <w:jc w:val="both"/>
                              <w:rPr>
                                <w:rFonts w:asciiTheme="majorHAnsi" w:hAnsiTheme="majorHAnsi"/>
                                <w:noProof/>
                                <w:color w:val="auto"/>
                                <w:lang w:val="en-ID" w:eastAsia="ja-JP"/>
                              </w:rPr>
                            </w:pPr>
                            <w:r w:rsidRPr="00577D18">
                              <w:rPr>
                                <w:rFonts w:asciiTheme="majorHAnsi" w:hAnsiTheme="majorHAnsi"/>
                                <w:color w:val="auto"/>
                                <w:lang w:val="en-ID"/>
                              </w:rPr>
                              <w:t>G</w:t>
                            </w:r>
                            <w:r>
                              <w:rPr>
                                <w:rFonts w:asciiTheme="majorHAnsi" w:hAnsiTheme="majorHAnsi"/>
                                <w:color w:val="auto"/>
                                <w:lang w:val="en-ID"/>
                              </w:rPr>
                              <w:t>ambar 4.3</w:t>
                            </w:r>
                            <w:r w:rsidRPr="00577D18">
                              <w:rPr>
                                <w:rFonts w:asciiTheme="majorHAnsi" w:hAnsiTheme="majorHAnsi"/>
                                <w:color w:val="auto"/>
                                <w:lang w:val="en-ID"/>
                              </w:rPr>
                              <w:t xml:space="preserve"> </w:t>
                            </w:r>
                            <w:r>
                              <w:rPr>
                                <w:rFonts w:asciiTheme="majorHAnsi" w:hAnsiTheme="majorHAnsi"/>
                                <w:color w:val="auto"/>
                                <w:lang w:val="en-ID"/>
                              </w:rPr>
                              <w:t xml:space="preserve">Nilai Rata-rata </w:t>
                            </w:r>
                            <w:r w:rsidRPr="00577D18">
                              <w:rPr>
                                <w:rFonts w:asciiTheme="majorHAnsi" w:hAnsiTheme="majorHAnsi"/>
                                <w:color w:val="auto"/>
                                <w:lang w:val="en-ID"/>
                              </w:rPr>
                              <w:t>Peningkatan Level Argumentasi Ilmiah Si</w:t>
                            </w:r>
                            <w:r>
                              <w:rPr>
                                <w:rFonts w:asciiTheme="majorHAnsi" w:hAnsiTheme="majorHAnsi"/>
                                <w:color w:val="auto"/>
                                <w:lang w:val="en-ID"/>
                              </w:rPr>
                              <w:t>swa Pada Kelompok Eksperimen</w:t>
                            </w:r>
                            <w:r w:rsidRPr="00915A68">
                              <w:rPr>
                                <w:rFonts w:asciiTheme="majorHAnsi" w:hAnsiTheme="majorHAnsi"/>
                                <w:color w:val="FFFFFF" w:themeColor="background1"/>
                                <w:sz w:val="20"/>
                                <w:szCs w:val="20"/>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56" o:spid="_x0000_s1034" type="#_x0000_t202" style="position:absolute;left:0;text-align:left;margin-left:26.6pt;margin-top:212.25pt;width:242.25pt;height:22.5pt;z-index:2517908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" stroked="f">
                <v:textbox inset="0,0,0,0">
                  <w:txbxContent>
                    <w:p w14:paraId="142779B6" w14:textId="6FC4EB00" w:rsidR="00277949" w:rsidRPr="00220AA5" w:rsidRDefault="00277949" w:rsidP="00220AA5">
                      <w:pPr>
                        <w:pStyle w:val="Caption"/>
                        <w:jc w:val="both"/>
                        <w:rPr>
                          <w:rFonts w:asciiTheme="majorHAnsi" w:hAnsiTheme="majorHAnsi"/>
                          <w:noProof/>
                          <w:color w:val="auto"/>
                          <w:lang w:val="en-ID" w:eastAsia="ja-JP"/>
                        </w:rPr>
                      </w:pPr>
                      <w:r w:rsidRPr="00577D18">
                        <w:rPr>
                          <w:rFonts w:asciiTheme="majorHAnsi" w:hAnsiTheme="majorHAnsi"/>
                          <w:color w:val="auto"/>
                          <w:lang w:val="en-ID"/>
                        </w:rPr>
                        <w:t>G</w:t>
                      </w:r>
                      <w:r>
                        <w:rPr>
                          <w:rFonts w:asciiTheme="majorHAnsi" w:hAnsiTheme="majorHAnsi"/>
                          <w:color w:val="auto"/>
                          <w:lang w:val="en-ID"/>
                        </w:rPr>
                        <w:t>ambar 4.3</w:t>
                      </w:r>
                      <w:r w:rsidRPr="00577D18">
                        <w:rPr>
                          <w:rFonts w:asciiTheme="majorHAnsi" w:hAnsiTheme="majorHAnsi"/>
                          <w:color w:val="auto"/>
                          <w:lang w:val="en-ID"/>
                        </w:rPr>
                        <w:t xml:space="preserve"> </w:t>
                      </w:r>
                      <w:r>
                        <w:rPr>
                          <w:rFonts w:asciiTheme="majorHAnsi" w:hAnsiTheme="majorHAnsi"/>
                          <w:color w:val="auto"/>
                          <w:lang w:val="en-ID"/>
                        </w:rPr>
                        <w:t xml:space="preserve">Nilai Rata-rata </w:t>
                      </w:r>
                      <w:r w:rsidRPr="00577D18">
                        <w:rPr>
                          <w:rFonts w:asciiTheme="majorHAnsi" w:hAnsiTheme="majorHAnsi"/>
                          <w:color w:val="auto"/>
                          <w:lang w:val="en-ID"/>
                        </w:rPr>
                        <w:t>Peningkatan Level Argumentasi Ilmiah Si</w:t>
                      </w:r>
                      <w:r>
                        <w:rPr>
                          <w:rFonts w:asciiTheme="majorHAnsi" w:hAnsiTheme="majorHAnsi"/>
                          <w:color w:val="auto"/>
                          <w:lang w:val="en-ID"/>
                        </w:rPr>
                        <w:t>swa Pada Kelompok Eksperimen</w:t>
                      </w:r>
                      <w:r w:rsidRPr="00915A68">
                        <w:rPr>
                          <w:rFonts w:asciiTheme="majorHAnsi" w:hAnsiTheme="majorHAnsi"/>
                          <w:color w:val="FFFFFF" w:themeColor="background1"/>
                          <w:sz w:val="20"/>
                          <w:szCs w:val="20"/>
                        </w:rPr>
                        <w:t>“</w:t>
                      </w:r>
                    </w:p>
                  </w:txbxContent>
                </v:textbox>
                <w10:wrap type="square"/>
              </v:shape>
            </w:pict>
          </mc:Fallback>
        </mc:AlternateContent>
      </w:r>
      <w:r w:rsidR="00F30CCC" w:rsidRPr="0027550F">
        <w:rPr>
          <w:rFonts w:asciiTheme="majorHAnsi" w:hAnsiTheme="majorHAnsi"/>
          <w:noProof/>
        </w:rPr>
        <w:drawing>
          <wp:anchor distT="0" distB="0" distL="114300" distR="114300" simplePos="0" relativeHeight="251584000" behindDoc="0" locked="0" layoutInCell="1" allowOverlap="1" wp14:anchorId="58FF2B55" wp14:editId="5174ABF0">
            <wp:simplePos x="0" y="0"/>
            <wp:positionH relativeFrom="margin">
              <wp:posOffset>328295</wp:posOffset>
            </wp:positionH>
            <wp:positionV relativeFrom="margin">
              <wp:posOffset>842010</wp:posOffset>
            </wp:positionV>
            <wp:extent cx="3076575" cy="1819275"/>
            <wp:effectExtent l="0" t="0" r="9525" b="9525"/>
            <wp:wrapSquare wrapText="bothSides"/>
            <wp:docPr id="232" name="Chart 2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page">
              <wp14:pctWidth>0</wp14:pctWidth>
            </wp14:sizeRelH>
            <wp14:sizeRelV relativeFrom="page">
              <wp14:pctHeight>0</wp14:pctHeight>
            </wp14:sizeRelV>
          </wp:anchor>
        </w:drawing>
      </w:r>
      <w:r w:rsidRPr="0027550F">
        <w:rPr>
          <w:rFonts w:asciiTheme="majorHAnsi" w:eastAsia="Times New Roman" w:hAnsiTheme="majorHAnsi" w:cs="Times New Roman"/>
        </w:rPr>
        <w:t xml:space="preserve">level 3. </w:t>
      </w:r>
    </w:p>
    <w:p w14:paraId="2AF862CC" w14:textId="521607A2" w:rsidR="00220AA5" w:rsidRPr="0027550F" w:rsidRDefault="00220AA5" w:rsidP="00220AA5">
      <w:pPr>
        <w:spacing w:after="0" w:line="240" w:lineRule="auto"/>
        <w:ind w:left="426"/>
        <w:jc w:val="both"/>
        <w:rPr>
          <w:rFonts w:asciiTheme="majorHAnsi" w:hAnsiTheme="majorHAnsi"/>
          <w:lang w:eastAsia="ja-JP"/>
        </w:rPr>
      </w:pPr>
      <w:r w:rsidRPr="0027550F">
        <w:rPr>
          <w:b/>
          <w:bCs/>
          <w:noProof/>
          <w:sz w:val="20"/>
          <w:szCs w:val="20"/>
        </w:rPr>
        <mc:AlternateContent>
          <mc:Choice Requires="wps">
            <w:drawing>
              <wp:anchor distT="0" distB="0" distL="114300" distR="114300" simplePos="0" relativeHeight="251792896" behindDoc="0" locked="0" layoutInCell="1" allowOverlap="1" wp14:anchorId="0FDD325A" wp14:editId="5355FE4A">
                <wp:simplePos x="0" y="0"/>
                <wp:positionH relativeFrom="column">
                  <wp:posOffset>337820</wp:posOffset>
                </wp:positionH>
                <wp:positionV relativeFrom="paragraph">
                  <wp:posOffset>4191000</wp:posOffset>
                </wp:positionV>
                <wp:extent cx="3067050" cy="333375"/>
                <wp:effectExtent l="0" t="0" r="0" b="9525"/>
                <wp:wrapSquare wrapText="bothSides"/>
                <wp:docPr id="257" name="Text Box 257"/>
                <wp:cNvGraphicFramePr/>
                <a:graphic xmlns:a="http://schemas.openxmlformats.org/drawingml/2006/main">
                  <a:graphicData uri="http://schemas.microsoft.com/office/word/2010/wordprocessingShape">
                    <wps:wsp>
                      <wps:cNvSpPr txBox="1"/>
                      <wps:spPr>
                        <a:xfrm>
                          <a:off x="0" y="0"/>
                          <a:ext cx="3067050" cy="333375"/>
                        </a:xfrm>
                        <a:prstGeom prst="rect">
                          <a:avLst/>
                        </a:prstGeom>
                        <a:solidFill>
                          <a:prstClr val="white"/>
                        </a:solidFill>
                        <a:ln>
                          <a:noFill/>
                        </a:ln>
                        <a:effectLst/>
                      </wps:spPr>
                      <wps:txbx>
                        <w:txbxContent>
                          <w:p w14:paraId="37FF5638" w14:textId="77777777" w:rsidR="00FE3286" w:rsidRPr="00F30CCC" w:rsidRDefault="00FE3286" w:rsidP="00220AA5">
                            <w:pPr>
                              <w:pStyle w:val="Caption"/>
                              <w:jc w:val="both"/>
                              <w:rPr>
                                <w:rFonts w:asciiTheme="majorHAnsi" w:hAnsiTheme="majorHAnsi"/>
                                <w:color w:val="auto"/>
                                <w:lang w:val="en-ID"/>
                              </w:rPr>
                            </w:pPr>
                            <w:r>
                              <w:rPr>
                                <w:rFonts w:asciiTheme="majorHAnsi" w:hAnsiTheme="majorHAnsi"/>
                                <w:color w:val="auto"/>
                                <w:lang w:val="en-ID"/>
                              </w:rPr>
                              <w:t xml:space="preserve">Gambar 4.4 Nilai Rata-rata </w:t>
                            </w:r>
                            <w:r w:rsidRPr="00B40034">
                              <w:rPr>
                                <w:rFonts w:asciiTheme="majorHAnsi" w:hAnsiTheme="majorHAnsi"/>
                                <w:color w:val="auto"/>
                                <w:lang w:val="en-ID"/>
                              </w:rPr>
                              <w:t>Peningkatan Level Argumentasi Ilmiah Siswa</w:t>
                            </w:r>
                            <w:r>
                              <w:rPr>
                                <w:rFonts w:asciiTheme="majorHAnsi" w:hAnsiTheme="majorHAnsi"/>
                                <w:color w:val="auto"/>
                                <w:lang w:val="en-ID"/>
                              </w:rPr>
                              <w:t xml:space="preserve"> Kelompok Kontrol</w:t>
                            </w:r>
                            <w:r w:rsidRPr="00915A68">
                              <w:rPr>
                                <w:rFonts w:asciiTheme="majorHAnsi" w:hAnsiTheme="majorHAnsi"/>
                                <w:color w:val="FFFFFF" w:themeColor="background1"/>
                                <w:sz w:val="20"/>
                                <w:szCs w:val="20"/>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57" o:spid="_x0000_s1035" type="#_x0000_t202" style="position:absolute;left:0;text-align:left;margin-left:26.6pt;margin-top:330pt;width:241.5pt;height:26.25pt;z-index:2517928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" stroked="f">
                <v:textbox inset="0,0,0,0">
                  <w:txbxContent>
                    <w:p w14:paraId="37FF5638" w14:textId="77777777" w:rsidR="00277949" w:rsidRPr="00F30CCC" w:rsidRDefault="00277949" w:rsidP="00220AA5">
                      <w:pPr>
                        <w:pStyle w:val="Caption"/>
                        <w:jc w:val="both"/>
                        <w:rPr>
                          <w:rFonts w:asciiTheme="majorHAnsi" w:hAnsiTheme="majorHAnsi"/>
                          <w:color w:val="auto"/>
                          <w:lang w:val="en-ID"/>
                        </w:rPr>
                      </w:pPr>
                      <w:r>
                        <w:rPr>
                          <w:rFonts w:asciiTheme="majorHAnsi" w:hAnsiTheme="majorHAnsi"/>
                          <w:color w:val="auto"/>
                          <w:lang w:val="en-ID"/>
                        </w:rPr>
                        <w:t xml:space="preserve">Gambar 4.4 Nilai Rata-rata </w:t>
                      </w:r>
                      <w:r w:rsidRPr="00B40034">
                        <w:rPr>
                          <w:rFonts w:asciiTheme="majorHAnsi" w:hAnsiTheme="majorHAnsi"/>
                          <w:color w:val="auto"/>
                          <w:lang w:val="en-ID"/>
                        </w:rPr>
                        <w:t>Peningkatan Level Argumentasi Ilmiah Siswa</w:t>
                      </w:r>
                      <w:r>
                        <w:rPr>
                          <w:rFonts w:asciiTheme="majorHAnsi" w:hAnsiTheme="majorHAnsi"/>
                          <w:color w:val="auto"/>
                          <w:lang w:val="en-ID"/>
                        </w:rPr>
                        <w:t xml:space="preserve"> Kelompok Kontrol</w:t>
                      </w:r>
                      <w:r w:rsidRPr="00915A68">
                        <w:rPr>
                          <w:rFonts w:asciiTheme="majorHAnsi" w:hAnsiTheme="majorHAnsi"/>
                          <w:color w:val="FFFFFF" w:themeColor="background1"/>
                          <w:sz w:val="20"/>
                          <w:szCs w:val="20"/>
                        </w:rPr>
                        <w:t>“</w:t>
                      </w:r>
                    </w:p>
                  </w:txbxContent>
                </v:textbox>
                <w10:wrap type="square"/>
              </v:shape>
            </w:pict>
          </mc:Fallback>
        </mc:AlternateContent>
      </w:r>
      <w:r w:rsidRPr="0027550F">
        <w:rPr>
          <w:rFonts w:asciiTheme="majorHAnsi" w:hAnsiTheme="majorHAnsi"/>
          <w:b/>
          <w:bCs/>
          <w:noProof/>
          <w:sz w:val="20"/>
          <w:szCs w:val="20"/>
        </w:rPr>
        <w:drawing>
          <wp:anchor distT="0" distB="0" distL="114300" distR="114300" simplePos="0" relativeHeight="251586048" behindDoc="0" locked="0" layoutInCell="1" allowOverlap="1" wp14:anchorId="1BFA158A" wp14:editId="0E815290">
            <wp:simplePos x="0" y="0"/>
            <wp:positionH relativeFrom="column">
              <wp:posOffset>337820</wp:posOffset>
            </wp:positionH>
            <wp:positionV relativeFrom="paragraph">
              <wp:posOffset>2318385</wp:posOffset>
            </wp:positionV>
            <wp:extent cx="3067050" cy="1819275"/>
            <wp:effectExtent l="0" t="0" r="19050" b="9525"/>
            <wp:wrapSquare wrapText="bothSides"/>
            <wp:docPr id="231" name="Chart 2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page">
              <wp14:pctWidth>0</wp14:pctWidth>
            </wp14:sizeRelH>
            <wp14:sizeRelV relativeFrom="page">
              <wp14:pctHeight>0</wp14:pctHeight>
            </wp14:sizeRelV>
          </wp:anchor>
        </w:drawing>
      </w:r>
      <w:r w:rsidRPr="0027550F">
        <w:rPr>
          <w:rFonts w:asciiTheme="majorHAnsi" w:hAnsiTheme="majorHAnsi"/>
          <w:b/>
          <w:bCs/>
          <w:sz w:val="20"/>
          <w:szCs w:val="20"/>
          <w:lang w:eastAsia="ja-JP"/>
        </w:rPr>
        <w:t>Keterangan Level:</w:t>
      </w:r>
    </w:p>
    <w:tbl>
      <w:tblPr>
        <w:tblStyle w:val="TableGrid"/>
        <w:tblW w:w="4676" w:type="pct"/>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9"/>
        <w:gridCol w:w="3255"/>
      </w:tblGrid>
      <w:tr w:rsidR="0027550F" w:rsidRPr="0027550F" w14:paraId="2632F94C" w14:textId="77777777" w:rsidTr="00220AA5">
        <w:tc>
          <w:tcPr>
            <w:tcW w:w="2127" w:type="pct"/>
          </w:tcPr>
          <w:p w14:paraId="18EFFCB4" w14:textId="012675AD" w:rsidR="00220AA5" w:rsidRPr="0027550F" w:rsidRDefault="00220AA5" w:rsidP="00220AA5">
            <w:pPr>
              <w:jc w:val="both"/>
              <w:rPr>
                <w:rFonts w:asciiTheme="majorHAnsi" w:hAnsiTheme="majorHAnsi"/>
                <w:sz w:val="20"/>
                <w:szCs w:val="20"/>
                <w:lang w:eastAsia="ja-JP"/>
              </w:rPr>
            </w:pPr>
            <w:r w:rsidRPr="0027550F">
              <w:rPr>
                <w:rFonts w:asciiTheme="majorHAnsi" w:hAnsiTheme="majorHAnsi"/>
                <w:b/>
                <w:bCs/>
                <w:sz w:val="20"/>
                <w:szCs w:val="20"/>
                <w:lang w:eastAsia="ja-JP"/>
              </w:rPr>
              <w:t>Lv 0:</w:t>
            </w:r>
            <w:r w:rsidRPr="0027550F">
              <w:rPr>
                <w:rFonts w:asciiTheme="majorHAnsi" w:hAnsiTheme="majorHAnsi"/>
                <w:sz w:val="20"/>
                <w:szCs w:val="20"/>
                <w:lang w:eastAsia="ja-JP"/>
              </w:rPr>
              <w:t xml:space="preserve"> Tidak ada jawaban</w:t>
            </w:r>
          </w:p>
        </w:tc>
        <w:tc>
          <w:tcPr>
            <w:tcW w:w="2873" w:type="pct"/>
          </w:tcPr>
          <w:p w14:paraId="49BE5796" w14:textId="23D46829" w:rsidR="00220AA5" w:rsidRPr="0027550F" w:rsidRDefault="00220AA5" w:rsidP="00220AA5">
            <w:pPr>
              <w:jc w:val="both"/>
              <w:rPr>
                <w:rFonts w:asciiTheme="majorHAnsi" w:hAnsiTheme="majorHAnsi"/>
                <w:sz w:val="20"/>
                <w:szCs w:val="20"/>
                <w:lang w:eastAsia="ja-JP"/>
              </w:rPr>
            </w:pPr>
            <w:r w:rsidRPr="0027550F">
              <w:rPr>
                <w:rFonts w:asciiTheme="majorHAnsi" w:hAnsiTheme="majorHAnsi"/>
                <w:b/>
                <w:bCs/>
                <w:sz w:val="20"/>
                <w:szCs w:val="20"/>
                <w:lang w:eastAsia="ja-JP"/>
              </w:rPr>
              <w:t>Lv 2:</w:t>
            </w:r>
            <w:r w:rsidRPr="0027550F">
              <w:rPr>
                <w:rFonts w:asciiTheme="majorHAnsi" w:hAnsiTheme="majorHAnsi"/>
                <w:sz w:val="20"/>
                <w:szCs w:val="20"/>
                <w:lang w:eastAsia="ja-JP"/>
              </w:rPr>
              <w:t xml:space="preserve"> </w:t>
            </w:r>
            <w:r w:rsidRPr="0027550F">
              <w:rPr>
                <w:rFonts w:asciiTheme="majorHAnsi" w:hAnsiTheme="majorHAnsi"/>
                <w:i/>
                <w:iCs/>
                <w:sz w:val="20"/>
                <w:szCs w:val="20"/>
                <w:lang w:eastAsia="ja-JP"/>
              </w:rPr>
              <w:t>Claim</w:t>
            </w:r>
            <w:r w:rsidRPr="0027550F">
              <w:rPr>
                <w:rFonts w:asciiTheme="majorHAnsi" w:hAnsiTheme="majorHAnsi"/>
                <w:sz w:val="20"/>
                <w:szCs w:val="20"/>
                <w:lang w:eastAsia="ja-JP"/>
              </w:rPr>
              <w:t xml:space="preserve"> dan data</w:t>
            </w:r>
          </w:p>
        </w:tc>
      </w:tr>
      <w:tr w:rsidR="0027550F" w:rsidRPr="0027550F" w14:paraId="55DAFB3A" w14:textId="77777777" w:rsidTr="00220AA5">
        <w:tc>
          <w:tcPr>
            <w:tcW w:w="2127" w:type="pct"/>
          </w:tcPr>
          <w:p w14:paraId="0C92B05B" w14:textId="49D34611" w:rsidR="00220AA5" w:rsidRPr="0027550F" w:rsidRDefault="00220AA5" w:rsidP="00220AA5">
            <w:pPr>
              <w:jc w:val="both"/>
              <w:rPr>
                <w:rFonts w:asciiTheme="majorHAnsi" w:hAnsiTheme="majorHAnsi"/>
                <w:sz w:val="20"/>
                <w:szCs w:val="20"/>
                <w:lang w:eastAsia="ja-JP"/>
              </w:rPr>
            </w:pPr>
            <w:r w:rsidRPr="0027550F">
              <w:rPr>
                <w:rFonts w:asciiTheme="majorHAnsi" w:hAnsiTheme="majorHAnsi"/>
                <w:b/>
                <w:bCs/>
                <w:sz w:val="20"/>
                <w:szCs w:val="20"/>
                <w:lang w:eastAsia="ja-JP"/>
              </w:rPr>
              <w:t>Lv 1:</w:t>
            </w:r>
            <w:r w:rsidRPr="0027550F">
              <w:rPr>
                <w:rFonts w:asciiTheme="majorHAnsi" w:hAnsiTheme="majorHAnsi"/>
                <w:sz w:val="20"/>
                <w:szCs w:val="20"/>
                <w:lang w:eastAsia="ja-JP"/>
              </w:rPr>
              <w:t xml:space="preserve"> </w:t>
            </w:r>
            <w:r w:rsidRPr="0027550F">
              <w:rPr>
                <w:rFonts w:asciiTheme="majorHAnsi" w:hAnsiTheme="majorHAnsi"/>
                <w:i/>
                <w:iCs/>
                <w:sz w:val="20"/>
                <w:szCs w:val="20"/>
                <w:lang w:eastAsia="ja-JP"/>
              </w:rPr>
              <w:t>Claim</w:t>
            </w:r>
          </w:p>
        </w:tc>
        <w:tc>
          <w:tcPr>
            <w:tcW w:w="2873" w:type="pct"/>
          </w:tcPr>
          <w:p w14:paraId="72843B11" w14:textId="0C354511" w:rsidR="00220AA5" w:rsidRPr="0027550F" w:rsidRDefault="00220AA5" w:rsidP="00220AA5">
            <w:pPr>
              <w:jc w:val="both"/>
              <w:rPr>
                <w:rFonts w:asciiTheme="majorHAnsi" w:hAnsiTheme="majorHAnsi"/>
                <w:sz w:val="20"/>
                <w:szCs w:val="20"/>
                <w:lang w:eastAsia="ja-JP"/>
              </w:rPr>
            </w:pPr>
            <w:r w:rsidRPr="0027550F">
              <w:rPr>
                <w:rFonts w:asciiTheme="majorHAnsi" w:hAnsiTheme="majorHAnsi"/>
                <w:b/>
                <w:bCs/>
                <w:sz w:val="20"/>
                <w:szCs w:val="20"/>
                <w:lang w:eastAsia="ja-JP"/>
              </w:rPr>
              <w:t>Lv 3:</w:t>
            </w:r>
            <w:r w:rsidRPr="0027550F">
              <w:rPr>
                <w:rFonts w:asciiTheme="majorHAnsi" w:hAnsiTheme="majorHAnsi"/>
                <w:sz w:val="20"/>
                <w:szCs w:val="20"/>
                <w:lang w:eastAsia="ja-JP"/>
              </w:rPr>
              <w:t xml:space="preserve"> </w:t>
            </w:r>
            <w:r w:rsidRPr="0027550F">
              <w:rPr>
                <w:rFonts w:asciiTheme="majorHAnsi" w:hAnsiTheme="majorHAnsi"/>
                <w:i/>
                <w:iCs/>
                <w:sz w:val="20"/>
                <w:szCs w:val="20"/>
                <w:lang w:eastAsia="ja-JP"/>
              </w:rPr>
              <w:t>Claim</w:t>
            </w:r>
            <w:r w:rsidRPr="0027550F">
              <w:rPr>
                <w:rFonts w:asciiTheme="majorHAnsi" w:hAnsiTheme="majorHAnsi"/>
                <w:sz w:val="20"/>
                <w:szCs w:val="20"/>
                <w:lang w:eastAsia="ja-JP"/>
              </w:rPr>
              <w:t xml:space="preserve">, data dan </w:t>
            </w:r>
            <w:r w:rsidRPr="0027550F">
              <w:rPr>
                <w:rFonts w:asciiTheme="majorHAnsi" w:hAnsiTheme="majorHAnsi"/>
                <w:i/>
                <w:iCs/>
                <w:sz w:val="20"/>
                <w:szCs w:val="20"/>
                <w:lang w:eastAsia="ja-JP"/>
              </w:rPr>
              <w:t>warrant</w:t>
            </w:r>
          </w:p>
        </w:tc>
      </w:tr>
    </w:tbl>
    <w:p w14:paraId="31574523" w14:textId="46E7E387" w:rsidR="0032587B" w:rsidRPr="0027550F" w:rsidRDefault="0032587B" w:rsidP="00AF188E">
      <w:pPr>
        <w:spacing w:after="0" w:line="360" w:lineRule="auto"/>
        <w:ind w:left="284" w:firstLine="567"/>
        <w:jc w:val="both"/>
        <w:rPr>
          <w:rFonts w:asciiTheme="majorHAnsi" w:hAnsiTheme="majorHAnsi"/>
          <w:lang w:eastAsia="ja-JP"/>
        </w:rPr>
      </w:pPr>
      <w:r w:rsidRPr="0027550F">
        <w:rPr>
          <w:rFonts w:asciiTheme="majorHAnsi" w:hAnsiTheme="majorHAnsi"/>
          <w:lang w:eastAsia="ja-JP"/>
        </w:rPr>
        <w:lastRenderedPageBreak/>
        <w:t xml:space="preserve">Berdasarkan Gambar 4.3 dan Gambar 4.4 diketahui hasil nilai rata-rata peningkatan keterampilan argumentasi ilmiah siswa menunjukkan perbedaan hasil yang signifikan dari persentase level argumentasi ilmiah. Hal ini ditunjukkan dengan perbandingan nilai </w:t>
      </w:r>
      <w:r w:rsidRPr="0027550F">
        <w:rPr>
          <w:rFonts w:asciiTheme="majorHAnsi" w:hAnsiTheme="majorHAnsi"/>
          <w:i/>
          <w:iCs/>
          <w:lang w:eastAsia="ja-JP"/>
        </w:rPr>
        <w:t>pre-test</w:t>
      </w:r>
      <w:r w:rsidRPr="0027550F">
        <w:rPr>
          <w:rFonts w:asciiTheme="majorHAnsi" w:hAnsiTheme="majorHAnsi"/>
          <w:lang w:eastAsia="ja-JP"/>
        </w:rPr>
        <w:t xml:space="preserve"> dan </w:t>
      </w:r>
      <w:r w:rsidRPr="0027550F">
        <w:rPr>
          <w:rFonts w:asciiTheme="majorHAnsi" w:hAnsiTheme="majorHAnsi"/>
          <w:i/>
          <w:iCs/>
          <w:lang w:eastAsia="ja-JP"/>
        </w:rPr>
        <w:t>post-test</w:t>
      </w:r>
      <w:r w:rsidRPr="0027550F">
        <w:rPr>
          <w:rFonts w:asciiTheme="majorHAnsi" w:hAnsiTheme="majorHAnsi"/>
          <w:lang w:eastAsia="ja-JP"/>
        </w:rPr>
        <w:t xml:space="preserve"> kelompok eksperimen dan kelompok kontrol berada di level 1, level 2 dan level 3. </w:t>
      </w:r>
      <w:r w:rsidR="00AF188E" w:rsidRPr="0027550F">
        <w:rPr>
          <w:rFonts w:ascii="Times New Roman" w:eastAsia="Times New Roman" w:hAnsi="Times New Roman" w:cs="Times New Roman"/>
          <w:sz w:val="24"/>
          <w:szCs w:val="24"/>
        </w:rPr>
        <w:t xml:space="preserve">Siswa yang hanya dapat membuat pernyataan </w:t>
      </w:r>
      <w:r w:rsidR="00AF188E" w:rsidRPr="0027550F">
        <w:rPr>
          <w:rFonts w:ascii="Times New Roman" w:eastAsia="Times New Roman" w:hAnsi="Times New Roman" w:cs="Times New Roman"/>
          <w:i/>
          <w:iCs/>
          <w:sz w:val="24"/>
          <w:szCs w:val="24"/>
        </w:rPr>
        <w:t>(claim)</w:t>
      </w:r>
      <w:r w:rsidR="00AF188E" w:rsidRPr="0027550F">
        <w:rPr>
          <w:rFonts w:ascii="Times New Roman" w:eastAsia="Times New Roman" w:hAnsi="Times New Roman" w:cs="Times New Roman"/>
          <w:sz w:val="24"/>
          <w:szCs w:val="24"/>
        </w:rPr>
        <w:t xml:space="preserve"> termasuk ke dalam level 1, kemudian jika siswa dapat menyusun argumentasi dengan data relevan berada di level 2 dan siswa yang mampu menghubungkan pernyataan </w:t>
      </w:r>
      <w:r w:rsidR="00AF188E" w:rsidRPr="0027550F">
        <w:rPr>
          <w:rFonts w:ascii="Times New Roman" w:eastAsia="Times New Roman" w:hAnsi="Times New Roman" w:cs="Times New Roman"/>
          <w:i/>
          <w:iCs/>
          <w:sz w:val="24"/>
          <w:szCs w:val="24"/>
        </w:rPr>
        <w:t xml:space="preserve">(claim) </w:t>
      </w:r>
      <w:r w:rsidR="00AF188E" w:rsidRPr="0027550F">
        <w:rPr>
          <w:rFonts w:ascii="Times New Roman" w:eastAsia="Times New Roman" w:hAnsi="Times New Roman" w:cs="Times New Roman"/>
          <w:sz w:val="24"/>
          <w:szCs w:val="24"/>
        </w:rPr>
        <w:t xml:space="preserve">dengan data di level 3. </w:t>
      </w:r>
      <w:r w:rsidRPr="0027550F">
        <w:rPr>
          <w:rFonts w:asciiTheme="majorHAnsi" w:hAnsiTheme="majorHAnsi"/>
          <w:lang w:eastAsia="ja-JP"/>
        </w:rPr>
        <w:t xml:space="preserve">Berdasarkan nilai </w:t>
      </w:r>
      <w:r w:rsidRPr="0027550F">
        <w:rPr>
          <w:rFonts w:asciiTheme="majorHAnsi" w:hAnsiTheme="majorHAnsi"/>
          <w:i/>
          <w:iCs/>
          <w:lang w:eastAsia="ja-JP"/>
        </w:rPr>
        <w:t>pre-test</w:t>
      </w:r>
      <w:r w:rsidRPr="0027550F">
        <w:rPr>
          <w:rFonts w:asciiTheme="majorHAnsi" w:hAnsiTheme="majorHAnsi"/>
          <w:lang w:eastAsia="ja-JP"/>
        </w:rPr>
        <w:t xml:space="preserve"> dan </w:t>
      </w:r>
      <w:r w:rsidRPr="0027550F">
        <w:rPr>
          <w:rFonts w:asciiTheme="majorHAnsi" w:hAnsiTheme="majorHAnsi"/>
          <w:i/>
          <w:iCs/>
          <w:lang w:eastAsia="ja-JP"/>
        </w:rPr>
        <w:t>post-test</w:t>
      </w:r>
      <w:r w:rsidRPr="0027550F">
        <w:rPr>
          <w:rFonts w:asciiTheme="majorHAnsi" w:hAnsiTheme="majorHAnsi"/>
          <w:lang w:eastAsia="ja-JP"/>
        </w:rPr>
        <w:t xml:space="preserve"> pada level 1 kelompok eksperimen mendapatkan persentase sebesar 16% dan 13% sedangkan kelompok kontrol 10% dan 16%. Selain itu, argumentasi ilmiah pada level 2 dari kelompok eksperimen diperoleh persentase 19% dan 16% sedangkan kelompok kontrol sebesar 16% dan 27%. Sementara itu, pada level 3 diperoleh persentase nilai rata-rata </w:t>
      </w:r>
      <w:r w:rsidRPr="0027550F">
        <w:rPr>
          <w:rFonts w:asciiTheme="majorHAnsi" w:hAnsiTheme="majorHAnsi"/>
          <w:i/>
          <w:iCs/>
          <w:lang w:eastAsia="ja-JP"/>
        </w:rPr>
        <w:t>pre-test</w:t>
      </w:r>
      <w:r w:rsidRPr="0027550F">
        <w:rPr>
          <w:rFonts w:asciiTheme="majorHAnsi" w:hAnsiTheme="majorHAnsi"/>
          <w:lang w:eastAsia="ja-JP"/>
        </w:rPr>
        <w:t xml:space="preserve">  dan </w:t>
      </w:r>
      <w:r w:rsidRPr="0027550F">
        <w:rPr>
          <w:rFonts w:asciiTheme="majorHAnsi" w:hAnsiTheme="majorHAnsi"/>
          <w:i/>
          <w:iCs/>
          <w:lang w:eastAsia="ja-JP"/>
        </w:rPr>
        <w:t>post-test</w:t>
      </w:r>
      <w:r w:rsidRPr="0027550F">
        <w:rPr>
          <w:rFonts w:asciiTheme="majorHAnsi" w:hAnsiTheme="majorHAnsi"/>
          <w:lang w:eastAsia="ja-JP"/>
        </w:rPr>
        <w:t xml:space="preserve"> terjadi peningkatan sebesar 22% dan 64% pada kelompok eksperimen sedangkan kelompok kontrol sebesar 11% dan 30%. </w:t>
      </w:r>
    </w:p>
    <w:p w14:paraId="28C02966" w14:textId="3C540592" w:rsidR="00CD670A" w:rsidRPr="0027550F" w:rsidRDefault="0032587B" w:rsidP="001B10CF">
      <w:pPr>
        <w:pStyle w:val="ListParagraph"/>
        <w:numPr>
          <w:ilvl w:val="0"/>
          <w:numId w:val="37"/>
        </w:numPr>
        <w:bidi w:val="0"/>
        <w:spacing w:line="360" w:lineRule="auto"/>
        <w:ind w:left="284" w:hanging="284"/>
        <w:jc w:val="both"/>
        <w:rPr>
          <w:rFonts w:asciiTheme="majorHAnsi" w:hAnsiTheme="majorHAnsi"/>
          <w:b/>
          <w:bCs/>
          <w:lang w:eastAsia="ja-JP"/>
        </w:rPr>
      </w:pPr>
      <w:r w:rsidRPr="0027550F">
        <w:rPr>
          <w:rFonts w:asciiTheme="majorHAnsi" w:hAnsiTheme="majorHAnsi"/>
          <w:b/>
          <w:bCs/>
          <w:lang w:eastAsia="ja-JP"/>
        </w:rPr>
        <w:t>Peningkatan Indikator Argumentasi Ilmiah Siswa</w:t>
      </w:r>
    </w:p>
    <w:p w14:paraId="7E668103" w14:textId="129F333B" w:rsidR="0032587B" w:rsidRPr="0027550F" w:rsidRDefault="002C1476" w:rsidP="002C1476">
      <w:pPr>
        <w:pStyle w:val="ListParagraph"/>
        <w:bidi w:val="0"/>
        <w:spacing w:line="360" w:lineRule="auto"/>
        <w:ind w:left="284" w:firstLine="436"/>
        <w:jc w:val="both"/>
        <w:rPr>
          <w:rFonts w:asciiTheme="majorHAnsi" w:hAnsiTheme="majorHAnsi"/>
          <w:lang w:eastAsia="ja-JP"/>
        </w:rPr>
      </w:pPr>
      <w:r w:rsidRPr="0027550F">
        <w:rPr>
          <w:rFonts w:asciiTheme="majorHAnsi" w:hAnsiTheme="majorHAnsi"/>
          <w:lang w:eastAsia="ja-JP"/>
        </w:rPr>
        <w:t xml:space="preserve">Analisis peningkatan indikator argumentasi ilmiah dilakukan bertujuan untuk membandingkan ketercapaian </w:t>
      </w:r>
      <w:r w:rsidRPr="0027550F">
        <w:rPr>
          <w:rFonts w:asciiTheme="majorHAnsi" w:hAnsiTheme="majorHAnsi"/>
          <w:lang w:eastAsia="ja-JP"/>
        </w:rPr>
        <w:lastRenderedPageBreak/>
        <w:t xml:space="preserve">indikator argumentasi ilmiah antara kelompok eksperimen dan kelompok kontrol. Selain itu, dapat dijadikan sebagai evaluasi efektivitas pendekatan pembelajaran dalam meningkatkan keterampilan argumentasi ilmiah siswa.  </w:t>
      </w:r>
      <w:r w:rsidR="0032587B" w:rsidRPr="0027550F">
        <w:rPr>
          <w:rFonts w:asciiTheme="majorHAnsi" w:hAnsiTheme="majorHAnsi"/>
          <w:lang w:eastAsia="ja-JP"/>
        </w:rPr>
        <w:t xml:space="preserve">Indikator argumentasi ilmiah yang digunakan dalam penelitian ini diantaranya </w:t>
      </w:r>
      <w:r w:rsidR="0032587B" w:rsidRPr="0027550F">
        <w:rPr>
          <w:rFonts w:asciiTheme="majorHAnsi" w:hAnsiTheme="majorHAnsi"/>
          <w:i/>
          <w:iCs/>
          <w:lang w:eastAsia="ja-JP"/>
        </w:rPr>
        <w:t>claim</w:t>
      </w:r>
      <w:r w:rsidR="0032587B" w:rsidRPr="0027550F">
        <w:rPr>
          <w:rFonts w:asciiTheme="majorHAnsi" w:hAnsiTheme="majorHAnsi"/>
          <w:lang w:eastAsia="ja-JP"/>
        </w:rPr>
        <w:t xml:space="preserve">, data dan </w:t>
      </w:r>
      <w:r w:rsidR="0032587B" w:rsidRPr="0027550F">
        <w:rPr>
          <w:rFonts w:asciiTheme="majorHAnsi" w:hAnsiTheme="majorHAnsi"/>
          <w:i/>
          <w:iCs/>
          <w:lang w:eastAsia="ja-JP"/>
        </w:rPr>
        <w:t>warrant</w:t>
      </w:r>
      <w:r w:rsidR="0032587B" w:rsidRPr="0027550F">
        <w:rPr>
          <w:rFonts w:asciiTheme="majorHAnsi" w:hAnsiTheme="majorHAnsi"/>
          <w:lang w:eastAsia="ja-JP"/>
        </w:rPr>
        <w:t xml:space="preserve">. Hasil analisis peningkatan indikator argumentasi ilmiah siswa pada kelompok </w:t>
      </w:r>
      <w:r w:rsidRPr="0027550F">
        <w:rPr>
          <w:rFonts w:asciiTheme="majorHAnsi" w:hAnsiTheme="majorHAnsi"/>
          <w:lang w:eastAsia="ja-JP"/>
        </w:rPr>
        <w:t xml:space="preserve">eksperimen dan kelompok kontrol digambarkan pada Gambar 4.5 dan 4.6 berikut. </w:t>
      </w:r>
    </w:p>
    <w:p w14:paraId="439503DA" w14:textId="035361DB" w:rsidR="002D5886" w:rsidRPr="0027550F" w:rsidRDefault="002D5886" w:rsidP="00176464">
      <w:pPr>
        <w:spacing w:line="360" w:lineRule="auto"/>
        <w:ind w:firstLine="720"/>
        <w:jc w:val="both"/>
        <w:rPr>
          <w:rFonts w:asciiTheme="majorHAnsi" w:hAnsiTheme="majorHAnsi"/>
          <w:lang w:eastAsia="ja-JP"/>
        </w:rPr>
      </w:pPr>
      <w:r w:rsidRPr="0027550F">
        <w:rPr>
          <w:noProof/>
        </w:rPr>
        <w:drawing>
          <wp:anchor distT="0" distB="0" distL="114300" distR="114300" simplePos="0" relativeHeight="251776512" behindDoc="0" locked="0" layoutInCell="1" allowOverlap="1" wp14:anchorId="56CDA45A" wp14:editId="14B3506F">
            <wp:simplePos x="0" y="0"/>
            <wp:positionH relativeFrom="column">
              <wp:posOffset>384810</wp:posOffset>
            </wp:positionH>
            <wp:positionV relativeFrom="paragraph">
              <wp:posOffset>12700</wp:posOffset>
            </wp:positionV>
            <wp:extent cx="2984500" cy="1733550"/>
            <wp:effectExtent l="0" t="0" r="25400" b="19050"/>
            <wp:wrapSquare wrapText="bothSides"/>
            <wp:docPr id="249" name="Chart 249"/>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H relativeFrom="page">
              <wp14:pctWidth>0</wp14:pctWidth>
            </wp14:sizeRelH>
            <wp14:sizeRelV relativeFrom="page">
              <wp14:pctHeight>0</wp14:pctHeight>
            </wp14:sizeRelV>
          </wp:anchor>
        </w:drawing>
      </w:r>
    </w:p>
    <w:p w14:paraId="309F69A7" w14:textId="77777777" w:rsidR="002D5886" w:rsidRPr="0027550F" w:rsidRDefault="002D5886" w:rsidP="00176464">
      <w:pPr>
        <w:spacing w:line="360" w:lineRule="auto"/>
        <w:ind w:firstLine="720"/>
        <w:jc w:val="both"/>
        <w:rPr>
          <w:rFonts w:asciiTheme="majorHAnsi" w:hAnsiTheme="majorHAnsi"/>
          <w:lang w:eastAsia="ja-JP"/>
        </w:rPr>
      </w:pPr>
    </w:p>
    <w:p w14:paraId="6EA4F698" w14:textId="77777777" w:rsidR="002D5886" w:rsidRPr="0027550F" w:rsidRDefault="002D5886" w:rsidP="00176464">
      <w:pPr>
        <w:spacing w:line="360" w:lineRule="auto"/>
        <w:ind w:firstLine="720"/>
        <w:jc w:val="both"/>
        <w:rPr>
          <w:rFonts w:asciiTheme="majorHAnsi" w:hAnsiTheme="majorHAnsi"/>
          <w:lang w:eastAsia="ja-JP"/>
        </w:rPr>
      </w:pPr>
    </w:p>
    <w:p w14:paraId="499517A2" w14:textId="77777777" w:rsidR="002D5886" w:rsidRPr="0027550F" w:rsidRDefault="002D5886" w:rsidP="00176464">
      <w:pPr>
        <w:spacing w:line="360" w:lineRule="auto"/>
        <w:ind w:firstLine="720"/>
        <w:jc w:val="both"/>
        <w:rPr>
          <w:rFonts w:asciiTheme="majorHAnsi" w:hAnsiTheme="majorHAnsi"/>
          <w:lang w:eastAsia="ja-JP"/>
        </w:rPr>
      </w:pPr>
    </w:p>
    <w:p w14:paraId="77B889C6" w14:textId="2F88A097" w:rsidR="002D5886" w:rsidRPr="0027550F" w:rsidRDefault="002D5886" w:rsidP="00176464">
      <w:pPr>
        <w:spacing w:line="360" w:lineRule="auto"/>
        <w:ind w:firstLine="720"/>
        <w:jc w:val="both"/>
        <w:rPr>
          <w:rFonts w:asciiTheme="majorHAnsi" w:hAnsiTheme="majorHAnsi"/>
          <w:lang w:eastAsia="ja-JP"/>
        </w:rPr>
      </w:pPr>
      <w:r w:rsidRPr="0027550F">
        <w:rPr>
          <w:noProof/>
        </w:rPr>
        <mc:AlternateContent>
          <mc:Choice Requires="wps">
            <w:drawing>
              <wp:anchor distT="0" distB="0" distL="114300" distR="114300" simplePos="0" relativeHeight="251779584" behindDoc="0" locked="0" layoutInCell="1" allowOverlap="1" wp14:anchorId="43536E66" wp14:editId="2E7C1BAE">
                <wp:simplePos x="0" y="0"/>
                <wp:positionH relativeFrom="column">
                  <wp:posOffset>384810</wp:posOffset>
                </wp:positionH>
                <wp:positionV relativeFrom="paragraph">
                  <wp:posOffset>287655</wp:posOffset>
                </wp:positionV>
                <wp:extent cx="2984500" cy="318770"/>
                <wp:effectExtent l="0" t="0" r="6350" b="5080"/>
                <wp:wrapSquare wrapText="bothSides"/>
                <wp:docPr id="246" name="Text Box 246"/>
                <wp:cNvGraphicFramePr/>
                <a:graphic xmlns:a="http://schemas.openxmlformats.org/drawingml/2006/main">
                  <a:graphicData uri="http://schemas.microsoft.com/office/word/2010/wordprocessingShape">
                    <wps:wsp>
                      <wps:cNvSpPr txBox="1"/>
                      <wps:spPr>
                        <a:xfrm>
                          <a:off x="0" y="0"/>
                          <a:ext cx="2984500" cy="318770"/>
                        </a:xfrm>
                        <a:prstGeom prst="rect">
                          <a:avLst/>
                        </a:prstGeom>
                        <a:solidFill>
                          <a:prstClr val="white"/>
                        </a:solidFill>
                        <a:ln>
                          <a:noFill/>
                        </a:ln>
                        <a:effectLst/>
                      </wps:spPr>
                      <wps:txbx>
                        <w:txbxContent>
                          <w:p w14:paraId="7D708F45" w14:textId="0740251E" w:rsidR="00FE3286" w:rsidRPr="00176464" w:rsidRDefault="00FE3286" w:rsidP="002421DE">
                            <w:pPr>
                              <w:pStyle w:val="Caption"/>
                              <w:bidi/>
                              <w:jc w:val="both"/>
                              <w:rPr>
                                <w:rFonts w:asciiTheme="majorHAnsi" w:hAnsiTheme="majorHAnsi"/>
                                <w:color w:val="auto"/>
                                <w:lang w:val="en-ID" w:eastAsia="ja-JP"/>
                              </w:rPr>
                            </w:pPr>
                            <w:r w:rsidRPr="00176464">
                              <w:rPr>
                                <w:rFonts w:asciiTheme="majorHAnsi" w:hAnsiTheme="majorHAnsi"/>
                                <w:color w:val="auto"/>
                                <w:lang w:val="en-ID"/>
                              </w:rPr>
                              <w:t xml:space="preserve">Gambar 4.5 Peningkatan </w:t>
                            </w:r>
                            <w:r>
                              <w:rPr>
                                <w:rFonts w:asciiTheme="majorHAnsi" w:hAnsiTheme="majorHAnsi"/>
                                <w:color w:val="auto"/>
                                <w:lang w:val="en-ID"/>
                              </w:rPr>
                              <w:t xml:space="preserve">Indikator </w:t>
                            </w:r>
                            <w:r w:rsidRPr="00176464">
                              <w:rPr>
                                <w:rFonts w:asciiTheme="majorHAnsi" w:hAnsiTheme="majorHAnsi"/>
                                <w:color w:val="auto"/>
                                <w:lang w:val="en-ID"/>
                              </w:rPr>
                              <w:t>Keterampilan Argumentasi Ilmiah Siswa Pada Kelompok Eksperimen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46" o:spid="_x0000_s1036" type="#_x0000_t202" style="position:absolute;left:0;text-align:left;margin-left:30.3pt;margin-top:22.65pt;width:235pt;height:25.1pt;z-index:25177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" stroked="f">
                <v:textbox inset="0,0,0,0">
                  <w:txbxContent>
                    <w:p w14:paraId="7D708F45" w14:textId="0740251E" w:rsidR="00FE3286" w:rsidRPr="00176464" w:rsidRDefault="00FE3286" w:rsidP="002421DE">
                      <w:pPr>
                        <w:pStyle w:val="Caption"/>
                        <w:bidi/>
                        <w:jc w:val="both"/>
                        <w:rPr>
                          <w:rFonts w:asciiTheme="majorHAnsi" w:hAnsiTheme="majorHAnsi"/>
                          <w:color w:val="auto"/>
                          <w:lang w:val="en-ID" w:eastAsia="ja-JP"/>
                        </w:rPr>
                      </w:pPr>
                      <w:r w:rsidRPr="00176464">
                        <w:rPr>
                          <w:rFonts w:asciiTheme="majorHAnsi" w:hAnsiTheme="majorHAnsi"/>
                          <w:color w:val="auto"/>
                          <w:lang w:val="en-ID"/>
                        </w:rPr>
                        <w:t xml:space="preserve">Gambar 4.5 Peningkatan </w:t>
                      </w:r>
                      <w:r>
                        <w:rPr>
                          <w:rFonts w:asciiTheme="majorHAnsi" w:hAnsiTheme="majorHAnsi"/>
                          <w:color w:val="auto"/>
                          <w:lang w:val="en-ID"/>
                        </w:rPr>
                        <w:t xml:space="preserve">Indikator </w:t>
                      </w:r>
                      <w:r w:rsidRPr="00176464">
                        <w:rPr>
                          <w:rFonts w:asciiTheme="majorHAnsi" w:hAnsiTheme="majorHAnsi"/>
                          <w:color w:val="auto"/>
                          <w:lang w:val="en-ID"/>
                        </w:rPr>
                        <w:t>Keterampilan Argumentasi Ilmiah Siswa Pada Kelompok Eksperimen</w:t>
                      </w:r>
                    </w:p>
                  </w:txbxContent>
                </v:textbox>
                <w10:wrap type="square"/>
              </v:shape>
            </w:pict>
          </mc:Fallback>
        </mc:AlternateContent>
      </w:r>
    </w:p>
    <w:p w14:paraId="7D8A6EA8" w14:textId="0E1750EF" w:rsidR="002D5886" w:rsidRPr="0027550F" w:rsidRDefault="002D5886" w:rsidP="00176464">
      <w:pPr>
        <w:spacing w:line="360" w:lineRule="auto"/>
        <w:ind w:firstLine="720"/>
        <w:jc w:val="both"/>
        <w:rPr>
          <w:rFonts w:asciiTheme="majorHAnsi" w:hAnsiTheme="majorHAnsi"/>
          <w:lang w:eastAsia="ja-JP"/>
        </w:rPr>
      </w:pPr>
      <w:r w:rsidRPr="0027550F">
        <w:rPr>
          <w:noProof/>
        </w:rPr>
        <w:drawing>
          <wp:anchor distT="0" distB="0" distL="114300" distR="114300" simplePos="0" relativeHeight="251777536" behindDoc="0" locked="0" layoutInCell="1" allowOverlap="1" wp14:anchorId="782D2160" wp14:editId="7DB8F0CF">
            <wp:simplePos x="0" y="0"/>
            <wp:positionH relativeFrom="column">
              <wp:posOffset>384810</wp:posOffset>
            </wp:positionH>
            <wp:positionV relativeFrom="paragraph">
              <wp:posOffset>288925</wp:posOffset>
            </wp:positionV>
            <wp:extent cx="2984500" cy="1724660"/>
            <wp:effectExtent l="0" t="0" r="25400" b="27940"/>
            <wp:wrapSquare wrapText="bothSides"/>
            <wp:docPr id="248" name="Chart 248"/>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14:sizeRelH relativeFrom="page">
              <wp14:pctWidth>0</wp14:pctWidth>
            </wp14:sizeRelH>
            <wp14:sizeRelV relativeFrom="page">
              <wp14:pctHeight>0</wp14:pctHeight>
            </wp14:sizeRelV>
          </wp:anchor>
        </w:drawing>
      </w:r>
    </w:p>
    <w:p w14:paraId="5306ADAD" w14:textId="0683F8AF" w:rsidR="00176464" w:rsidRPr="0027550F" w:rsidRDefault="00176464" w:rsidP="00176464">
      <w:pPr>
        <w:spacing w:line="360" w:lineRule="auto"/>
        <w:ind w:firstLine="720"/>
        <w:jc w:val="both"/>
        <w:rPr>
          <w:rFonts w:asciiTheme="majorHAnsi" w:hAnsiTheme="majorHAnsi"/>
          <w:lang w:eastAsia="ja-JP"/>
        </w:rPr>
      </w:pPr>
    </w:p>
    <w:p w14:paraId="3AFB2238" w14:textId="77777777" w:rsidR="002D5886" w:rsidRPr="0027550F" w:rsidRDefault="002D5886" w:rsidP="007047D8">
      <w:pPr>
        <w:spacing w:line="360" w:lineRule="auto"/>
        <w:ind w:firstLine="720"/>
        <w:jc w:val="both"/>
        <w:rPr>
          <w:rFonts w:asciiTheme="majorHAnsi" w:hAnsiTheme="majorHAnsi"/>
        </w:rPr>
      </w:pPr>
    </w:p>
    <w:p w14:paraId="4F5CA346" w14:textId="0FE80AAC" w:rsidR="002D5886" w:rsidRPr="0027550F" w:rsidRDefault="002D5886" w:rsidP="007047D8">
      <w:pPr>
        <w:spacing w:line="360" w:lineRule="auto"/>
        <w:ind w:firstLine="720"/>
        <w:jc w:val="both"/>
        <w:rPr>
          <w:rFonts w:asciiTheme="majorHAnsi" w:hAnsiTheme="majorHAnsi"/>
        </w:rPr>
      </w:pPr>
      <w:r w:rsidRPr="0027550F">
        <w:rPr>
          <w:noProof/>
        </w:rPr>
        <mc:AlternateContent>
          <mc:Choice Requires="wps">
            <w:drawing>
              <wp:anchor distT="0" distB="0" distL="114300" distR="114300" simplePos="0" relativeHeight="251781632" behindDoc="0" locked="0" layoutInCell="1" allowOverlap="1" wp14:anchorId="53C75BBA" wp14:editId="343E5F71">
                <wp:simplePos x="0" y="0"/>
                <wp:positionH relativeFrom="column">
                  <wp:posOffset>384810</wp:posOffset>
                </wp:positionH>
                <wp:positionV relativeFrom="paragraph">
                  <wp:posOffset>913130</wp:posOffset>
                </wp:positionV>
                <wp:extent cx="2984500" cy="310515"/>
                <wp:effectExtent l="0" t="0" r="6350" b="0"/>
                <wp:wrapSquare wrapText="bothSides"/>
                <wp:docPr id="247" name="Text Box 247"/>
                <wp:cNvGraphicFramePr/>
                <a:graphic xmlns:a="http://schemas.openxmlformats.org/drawingml/2006/main">
                  <a:graphicData uri="http://schemas.microsoft.com/office/word/2010/wordprocessingShape">
                    <wps:wsp>
                      <wps:cNvSpPr txBox="1"/>
                      <wps:spPr>
                        <a:xfrm>
                          <a:off x="0" y="0"/>
                          <a:ext cx="2984500" cy="310515"/>
                        </a:xfrm>
                        <a:prstGeom prst="rect">
                          <a:avLst/>
                        </a:prstGeom>
                        <a:solidFill>
                          <a:prstClr val="white"/>
                        </a:solidFill>
                        <a:ln>
                          <a:noFill/>
                        </a:ln>
                        <a:effectLst/>
                      </wps:spPr>
                      <wps:txbx>
                        <w:txbxContent>
                          <w:p w14:paraId="63CA4D75" w14:textId="73D0FDD9" w:rsidR="00FE3286" w:rsidRPr="00176464" w:rsidRDefault="00FE3286" w:rsidP="002421DE">
                            <w:pPr>
                              <w:pStyle w:val="Caption"/>
                              <w:jc w:val="both"/>
                              <w:rPr>
                                <w:rFonts w:asciiTheme="majorHAnsi" w:hAnsiTheme="majorHAnsi"/>
                                <w:color w:val="auto"/>
                                <w:lang w:val="en-ID" w:eastAsia="ja-JP"/>
                              </w:rPr>
                            </w:pPr>
                            <w:r w:rsidRPr="00176464">
                              <w:rPr>
                                <w:rFonts w:asciiTheme="majorHAnsi" w:hAnsiTheme="majorHAnsi"/>
                                <w:color w:val="auto"/>
                                <w:lang w:val="en-ID"/>
                              </w:rPr>
                              <w:t>Gambar</w:t>
                            </w:r>
                            <w:r>
                              <w:rPr>
                                <w:rFonts w:asciiTheme="majorHAnsi" w:hAnsiTheme="majorHAnsi"/>
                                <w:color w:val="auto"/>
                                <w:lang w:val="en-ID"/>
                              </w:rPr>
                              <w:t xml:space="preserve"> 4</w:t>
                            </w:r>
                            <w:r w:rsidRPr="00176464">
                              <w:rPr>
                                <w:rFonts w:asciiTheme="majorHAnsi" w:hAnsiTheme="majorHAnsi"/>
                                <w:color w:val="auto"/>
                                <w:lang w:val="en-ID"/>
                              </w:rPr>
                              <w:t>.</w:t>
                            </w:r>
                            <w:r>
                              <w:rPr>
                                <w:rFonts w:asciiTheme="majorHAnsi" w:hAnsiTheme="majorHAnsi"/>
                                <w:color w:val="auto"/>
                                <w:lang w:val="en-ID"/>
                              </w:rPr>
                              <w:t>6</w:t>
                            </w:r>
                            <w:r w:rsidRPr="00176464">
                              <w:rPr>
                                <w:rFonts w:asciiTheme="majorHAnsi" w:hAnsiTheme="majorHAnsi"/>
                                <w:color w:val="auto"/>
                                <w:lang w:val="en-ID"/>
                              </w:rPr>
                              <w:t xml:space="preserve"> Peningkatan </w:t>
                            </w:r>
                            <w:r>
                              <w:rPr>
                                <w:rFonts w:asciiTheme="majorHAnsi" w:hAnsiTheme="majorHAnsi"/>
                                <w:color w:val="auto"/>
                                <w:lang w:val="en-ID"/>
                              </w:rPr>
                              <w:t xml:space="preserve">Indikator Keterampilan </w:t>
                            </w:r>
                            <w:r w:rsidRPr="00176464">
                              <w:rPr>
                                <w:rFonts w:asciiTheme="majorHAnsi" w:hAnsiTheme="majorHAnsi"/>
                                <w:color w:val="auto"/>
                                <w:lang w:val="en-ID"/>
                              </w:rPr>
                              <w:t>Argumentasi Ilmiah Siswa Pada Kelompok Kontrol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47" o:spid="_x0000_s1037" type="#_x0000_t202" style="position:absolute;left:0;text-align:left;margin-left:30.3pt;margin-top:71.9pt;width:235pt;height:24.45pt;z-index:25178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" stroked="f">
                <v:textbox inset="0,0,0,0">
                  <w:txbxContent>
                    <w:p w14:paraId="63CA4D75" w14:textId="73D0FDD9" w:rsidR="00FE3286" w:rsidRPr="00176464" w:rsidRDefault="00FE3286" w:rsidP="002421DE">
                      <w:pPr>
                        <w:pStyle w:val="Caption"/>
                        <w:jc w:val="both"/>
                        <w:rPr>
                          <w:rFonts w:asciiTheme="majorHAnsi" w:hAnsiTheme="majorHAnsi"/>
                          <w:color w:val="auto"/>
                          <w:lang w:val="en-ID" w:eastAsia="ja-JP"/>
                        </w:rPr>
                      </w:pPr>
                      <w:r w:rsidRPr="00176464">
                        <w:rPr>
                          <w:rFonts w:asciiTheme="majorHAnsi" w:hAnsiTheme="majorHAnsi"/>
                          <w:color w:val="auto"/>
                          <w:lang w:val="en-ID"/>
                        </w:rPr>
                        <w:t>Gambar</w:t>
                      </w:r>
                      <w:r>
                        <w:rPr>
                          <w:rFonts w:asciiTheme="majorHAnsi" w:hAnsiTheme="majorHAnsi"/>
                          <w:color w:val="auto"/>
                          <w:lang w:val="en-ID"/>
                        </w:rPr>
                        <w:t xml:space="preserve"> 4</w:t>
                      </w:r>
                      <w:r w:rsidRPr="00176464">
                        <w:rPr>
                          <w:rFonts w:asciiTheme="majorHAnsi" w:hAnsiTheme="majorHAnsi"/>
                          <w:color w:val="auto"/>
                          <w:lang w:val="en-ID"/>
                        </w:rPr>
                        <w:t>.</w:t>
                      </w:r>
                      <w:r>
                        <w:rPr>
                          <w:rFonts w:asciiTheme="majorHAnsi" w:hAnsiTheme="majorHAnsi"/>
                          <w:color w:val="auto"/>
                          <w:lang w:val="en-ID"/>
                        </w:rPr>
                        <w:t>6</w:t>
                      </w:r>
                      <w:r w:rsidRPr="00176464">
                        <w:rPr>
                          <w:rFonts w:asciiTheme="majorHAnsi" w:hAnsiTheme="majorHAnsi"/>
                          <w:color w:val="auto"/>
                          <w:lang w:val="en-ID"/>
                        </w:rPr>
                        <w:t xml:space="preserve"> Peningkatan </w:t>
                      </w:r>
                      <w:r>
                        <w:rPr>
                          <w:rFonts w:asciiTheme="majorHAnsi" w:hAnsiTheme="majorHAnsi"/>
                          <w:color w:val="auto"/>
                          <w:lang w:val="en-ID"/>
                        </w:rPr>
                        <w:t xml:space="preserve">Indikator Keterampilan </w:t>
                      </w:r>
                      <w:r w:rsidRPr="00176464">
                        <w:rPr>
                          <w:rFonts w:asciiTheme="majorHAnsi" w:hAnsiTheme="majorHAnsi"/>
                          <w:color w:val="auto"/>
                          <w:lang w:val="en-ID"/>
                        </w:rPr>
                        <w:t>Argumentasi Ilmiah Siswa Pada Kelompok Kontrol</w:t>
                      </w:r>
                    </w:p>
                  </w:txbxContent>
                </v:textbox>
                <w10:wrap type="square"/>
              </v:shape>
            </w:pict>
          </mc:Fallback>
        </mc:AlternateContent>
      </w:r>
    </w:p>
    <w:p w14:paraId="0A7523E3" w14:textId="62FAEB0A" w:rsidR="00CD670A" w:rsidRPr="0027550F" w:rsidRDefault="007047D8" w:rsidP="007047D8">
      <w:pPr>
        <w:spacing w:line="360" w:lineRule="auto"/>
        <w:ind w:firstLine="720"/>
        <w:jc w:val="both"/>
        <w:rPr>
          <w:rFonts w:asciiTheme="majorHAnsi" w:hAnsiTheme="majorHAnsi"/>
          <w:lang w:eastAsia="ja-JP"/>
        </w:rPr>
      </w:pPr>
      <w:r w:rsidRPr="0027550F">
        <w:rPr>
          <w:rFonts w:asciiTheme="majorHAnsi" w:hAnsiTheme="majorHAnsi"/>
        </w:rPr>
        <w:lastRenderedPageBreak/>
        <w:t>Berdasarkan gambar 4.5 dan 4.6 terlihat adanya peningkatan signifikan pada indikator argumentasi ilmiah (</w:t>
      </w:r>
      <w:r w:rsidRPr="0027550F">
        <w:rPr>
          <w:rFonts w:asciiTheme="majorHAnsi" w:hAnsiTheme="majorHAnsi"/>
          <w:i/>
          <w:iCs/>
        </w:rPr>
        <w:t xml:space="preserve">claim, </w:t>
      </w:r>
      <w:r w:rsidRPr="0027550F">
        <w:rPr>
          <w:rFonts w:asciiTheme="majorHAnsi" w:hAnsiTheme="majorHAnsi"/>
        </w:rPr>
        <w:t>data</w:t>
      </w:r>
      <w:r w:rsidRPr="0027550F">
        <w:rPr>
          <w:rFonts w:asciiTheme="majorHAnsi" w:hAnsiTheme="majorHAnsi"/>
          <w:i/>
          <w:iCs/>
        </w:rPr>
        <w:t xml:space="preserve"> dan warrant</w:t>
      </w:r>
      <w:r w:rsidRPr="0027550F">
        <w:rPr>
          <w:rFonts w:asciiTheme="majorHAnsi" w:hAnsiTheme="majorHAnsi"/>
        </w:rPr>
        <w:t xml:space="preserve">) pada kelompok eksperimen dibandingkan kelompok kontrol. Kelompok eksperimen mengalami peningkatan indikator </w:t>
      </w:r>
      <w:r w:rsidRPr="0027550F">
        <w:rPr>
          <w:rStyle w:val="Emphasis"/>
          <w:rFonts w:asciiTheme="majorHAnsi" w:hAnsiTheme="majorHAnsi"/>
        </w:rPr>
        <w:t>claim</w:t>
      </w:r>
      <w:r w:rsidRPr="0027550F">
        <w:rPr>
          <w:rFonts w:asciiTheme="majorHAnsi" w:hAnsiTheme="majorHAnsi"/>
        </w:rPr>
        <w:t xml:space="preserve"> dari 57% menjadi 92%, </w:t>
      </w:r>
      <w:r w:rsidR="00176464" w:rsidRPr="0027550F">
        <w:rPr>
          <w:rFonts w:asciiTheme="majorHAnsi" w:hAnsiTheme="majorHAnsi"/>
        </w:rPr>
        <w:t>d</w:t>
      </w:r>
      <w:r w:rsidRPr="0027550F">
        <w:rPr>
          <w:rStyle w:val="Emphasis"/>
          <w:rFonts w:asciiTheme="majorHAnsi" w:hAnsiTheme="majorHAnsi"/>
          <w:i w:val="0"/>
          <w:iCs w:val="0"/>
        </w:rPr>
        <w:t>ata</w:t>
      </w:r>
      <w:r w:rsidR="00176464" w:rsidRPr="0027550F">
        <w:rPr>
          <w:rFonts w:asciiTheme="majorHAnsi" w:hAnsiTheme="majorHAnsi"/>
        </w:rPr>
        <w:t xml:space="preserve"> dari 41% menjadi 79%</w:t>
      </w:r>
      <w:r w:rsidRPr="0027550F">
        <w:rPr>
          <w:rFonts w:asciiTheme="majorHAnsi" w:hAnsiTheme="majorHAnsi"/>
        </w:rPr>
        <w:t xml:space="preserve"> dan </w:t>
      </w:r>
      <w:r w:rsidR="00DC213E" w:rsidRPr="0027550F">
        <w:rPr>
          <w:rStyle w:val="Emphasis"/>
          <w:rFonts w:asciiTheme="majorHAnsi" w:hAnsiTheme="majorHAnsi"/>
        </w:rPr>
        <w:t>w</w:t>
      </w:r>
      <w:r w:rsidRPr="0027550F">
        <w:rPr>
          <w:rStyle w:val="Emphasis"/>
          <w:rFonts w:asciiTheme="majorHAnsi" w:hAnsiTheme="majorHAnsi"/>
        </w:rPr>
        <w:t>arrant</w:t>
      </w:r>
      <w:r w:rsidRPr="0027550F">
        <w:rPr>
          <w:rFonts w:asciiTheme="majorHAnsi" w:hAnsiTheme="majorHAnsi"/>
        </w:rPr>
        <w:t xml:space="preserve"> dari 22% menjadi 64%. Sementara itu, pada kelompok kontrol peningkatan yang terjadi lebih rendah yaitu pada indikator </w:t>
      </w:r>
      <w:r w:rsidRPr="0027550F">
        <w:rPr>
          <w:rStyle w:val="Emphasis"/>
          <w:rFonts w:asciiTheme="majorHAnsi" w:hAnsiTheme="majorHAnsi"/>
        </w:rPr>
        <w:t>claim</w:t>
      </w:r>
      <w:r w:rsidRPr="0027550F">
        <w:rPr>
          <w:rFonts w:asciiTheme="majorHAnsi" w:hAnsiTheme="majorHAnsi"/>
        </w:rPr>
        <w:t xml:space="preserve"> dari 38% menjadi 73%, </w:t>
      </w:r>
      <w:r w:rsidRPr="0027550F">
        <w:rPr>
          <w:rStyle w:val="Emphasis"/>
          <w:rFonts w:asciiTheme="majorHAnsi" w:hAnsiTheme="majorHAnsi"/>
          <w:i w:val="0"/>
          <w:iCs w:val="0"/>
        </w:rPr>
        <w:t>data</w:t>
      </w:r>
      <w:r w:rsidRPr="0027550F">
        <w:rPr>
          <w:rFonts w:asciiTheme="majorHAnsi" w:hAnsiTheme="majorHAnsi"/>
        </w:rPr>
        <w:t xml:space="preserve"> dari 27% menjadi 56% dan </w:t>
      </w:r>
      <w:r w:rsidRPr="0027550F">
        <w:rPr>
          <w:rStyle w:val="Emphasis"/>
          <w:rFonts w:asciiTheme="majorHAnsi" w:hAnsiTheme="majorHAnsi"/>
        </w:rPr>
        <w:t>warrant</w:t>
      </w:r>
      <w:r w:rsidRPr="0027550F">
        <w:rPr>
          <w:rFonts w:asciiTheme="majorHAnsi" w:hAnsiTheme="majorHAnsi"/>
        </w:rPr>
        <w:t xml:space="preserve"> dari 11% menjadi 30%. Hal ini menunjukkan bahwa intervensi penggunaan model pembelajaran </w:t>
      </w:r>
      <w:r w:rsidRPr="0027550F">
        <w:rPr>
          <w:rFonts w:asciiTheme="majorHAnsi" w:hAnsiTheme="majorHAnsi"/>
          <w:i/>
          <w:iCs/>
        </w:rPr>
        <w:t xml:space="preserve">REACT </w:t>
      </w:r>
      <w:r w:rsidRPr="0027550F">
        <w:rPr>
          <w:rFonts w:asciiTheme="majorHAnsi" w:hAnsiTheme="majorHAnsi"/>
        </w:rPr>
        <w:t xml:space="preserve">yang diberikan kepada kelompok eksperimen lebih efektif dalam meningkatkan keterampilan argumentasi ilmiah siswa. Hasil ini menunjukkan bahwa siswa mampu berargumentasi menggunakan data yang relevan dan mengembangkan penalaran </w:t>
      </w:r>
      <w:r w:rsidRPr="0027550F">
        <w:rPr>
          <w:rFonts w:asciiTheme="majorHAnsi" w:hAnsiTheme="majorHAnsi"/>
          <w:i/>
          <w:iCs/>
        </w:rPr>
        <w:t>(warrant)</w:t>
      </w:r>
      <w:r w:rsidRPr="0027550F">
        <w:rPr>
          <w:rFonts w:asciiTheme="majorHAnsi" w:hAnsiTheme="majorHAnsi"/>
        </w:rPr>
        <w:t xml:space="preserve"> dengan baik. </w:t>
      </w:r>
    </w:p>
    <w:p w14:paraId="2E57C76F" w14:textId="77777777" w:rsidR="00AD04C2" w:rsidRPr="0027550F" w:rsidRDefault="00AD04C2" w:rsidP="001B10CF">
      <w:pPr>
        <w:pStyle w:val="Heading1"/>
        <w:numPr>
          <w:ilvl w:val="0"/>
          <w:numId w:val="34"/>
        </w:numPr>
        <w:tabs>
          <w:tab w:val="left" w:pos="-284"/>
          <w:tab w:val="left" w:pos="0"/>
        </w:tabs>
        <w:spacing w:before="0"/>
        <w:ind w:left="0" w:hanging="284"/>
        <w:rPr>
          <w:color w:val="auto"/>
          <w:sz w:val="22"/>
          <w:szCs w:val="22"/>
        </w:rPr>
      </w:pPr>
      <w:bookmarkStart w:id="70" w:name="_Toc199164424"/>
      <w:r w:rsidRPr="0027550F">
        <w:rPr>
          <w:color w:val="auto"/>
          <w:sz w:val="22"/>
          <w:szCs w:val="22"/>
        </w:rPr>
        <w:t>Hasil Uji Hipotesis</w:t>
      </w:r>
      <w:bookmarkEnd w:id="70"/>
    </w:p>
    <w:p w14:paraId="4744825D" w14:textId="77777777" w:rsidR="0044529E" w:rsidRPr="0027550F" w:rsidRDefault="002B6C03" w:rsidP="001B10CF">
      <w:pPr>
        <w:pStyle w:val="ListParagraph"/>
        <w:numPr>
          <w:ilvl w:val="0"/>
          <w:numId w:val="32"/>
        </w:numPr>
        <w:bidi w:val="0"/>
        <w:ind w:left="284" w:hanging="284"/>
        <w:jc w:val="left"/>
        <w:rPr>
          <w:rFonts w:asciiTheme="majorHAnsi" w:hAnsiTheme="majorHAnsi"/>
          <w:b/>
          <w:bCs/>
          <w:lang w:eastAsia="ja-JP"/>
        </w:rPr>
      </w:pPr>
      <w:r w:rsidRPr="0027550F">
        <w:rPr>
          <w:rFonts w:asciiTheme="majorHAnsi" w:hAnsiTheme="majorHAnsi"/>
          <w:b/>
          <w:bCs/>
          <w:lang w:eastAsia="ja-JP"/>
        </w:rPr>
        <w:t>Hasil</w:t>
      </w:r>
      <w:r w:rsidR="008856F1" w:rsidRPr="0027550F">
        <w:rPr>
          <w:rFonts w:asciiTheme="majorHAnsi" w:hAnsiTheme="majorHAnsi"/>
          <w:b/>
          <w:bCs/>
          <w:lang w:eastAsia="ja-JP"/>
        </w:rPr>
        <w:t xml:space="preserve"> Analisis</w:t>
      </w:r>
      <w:r w:rsidRPr="0027550F">
        <w:rPr>
          <w:rFonts w:asciiTheme="majorHAnsi" w:hAnsiTheme="majorHAnsi"/>
          <w:b/>
          <w:bCs/>
          <w:lang w:eastAsia="ja-JP"/>
        </w:rPr>
        <w:t xml:space="preserve"> </w:t>
      </w:r>
      <w:r w:rsidR="00AD04C2" w:rsidRPr="0027550F">
        <w:rPr>
          <w:rFonts w:asciiTheme="majorHAnsi" w:hAnsiTheme="majorHAnsi"/>
          <w:b/>
          <w:bCs/>
          <w:lang w:eastAsia="ja-JP"/>
        </w:rPr>
        <w:t xml:space="preserve">Uji Prasyarat </w:t>
      </w:r>
    </w:p>
    <w:p w14:paraId="7AD4584B" w14:textId="4229BF60" w:rsidR="00AD04C2" w:rsidRPr="0027550F" w:rsidRDefault="0044529E" w:rsidP="0044529E">
      <w:pPr>
        <w:pStyle w:val="ListParagraph"/>
        <w:bidi w:val="0"/>
        <w:spacing w:line="360" w:lineRule="auto"/>
        <w:ind w:left="284"/>
        <w:jc w:val="both"/>
        <w:rPr>
          <w:rFonts w:asciiTheme="majorHAnsi" w:eastAsia="Times New Roman" w:hAnsiTheme="majorHAnsi" w:cs="Times New Roman"/>
        </w:rPr>
      </w:pPr>
      <w:r w:rsidRPr="0027550F">
        <w:rPr>
          <w:rFonts w:asciiTheme="majorHAnsi" w:eastAsia="Times New Roman" w:hAnsiTheme="majorHAnsi" w:cs="Times New Roman"/>
        </w:rPr>
        <w:t>Sebelum uji hipotesis dilakukan, uji prasyarat dilakukan untuk memastikan bahwa data yang dianalisis terdistribusi normal dan homogen. Uji normalitas dan homogenitas digunakan, dan hasilnya adalah sebagai berikut:</w:t>
      </w:r>
    </w:p>
    <w:p w14:paraId="30C720CE" w14:textId="77777777" w:rsidR="00176464" w:rsidRPr="0027550F" w:rsidRDefault="00176464" w:rsidP="00176464">
      <w:pPr>
        <w:pStyle w:val="ListParagraph"/>
        <w:bidi w:val="0"/>
        <w:spacing w:line="360" w:lineRule="auto"/>
        <w:ind w:left="284"/>
        <w:jc w:val="both"/>
        <w:rPr>
          <w:rFonts w:asciiTheme="majorHAnsi" w:eastAsia="Times New Roman" w:hAnsiTheme="majorHAnsi" w:cs="Times New Roman"/>
        </w:rPr>
      </w:pPr>
    </w:p>
    <w:p w14:paraId="480DCBD2" w14:textId="0ABC3A1A" w:rsidR="00457CB4" w:rsidRPr="0027550F" w:rsidRDefault="00457CB4" w:rsidP="001B10CF">
      <w:pPr>
        <w:pStyle w:val="ListParagraph"/>
        <w:numPr>
          <w:ilvl w:val="0"/>
          <w:numId w:val="29"/>
        </w:numPr>
        <w:bidi w:val="0"/>
        <w:ind w:left="567" w:hanging="283"/>
        <w:jc w:val="left"/>
        <w:rPr>
          <w:rFonts w:asciiTheme="majorHAnsi" w:hAnsiTheme="majorHAnsi"/>
          <w:b/>
          <w:bCs/>
          <w:lang w:eastAsia="ja-JP"/>
        </w:rPr>
      </w:pPr>
      <w:r w:rsidRPr="0027550F">
        <w:rPr>
          <w:rFonts w:asciiTheme="majorHAnsi" w:hAnsiTheme="majorHAnsi"/>
          <w:b/>
          <w:bCs/>
          <w:lang w:eastAsia="ja-JP"/>
        </w:rPr>
        <w:lastRenderedPageBreak/>
        <w:t>Analisis Data Populasi</w:t>
      </w:r>
    </w:p>
    <w:p w14:paraId="080C49E7" w14:textId="3124874B" w:rsidR="001B10CF" w:rsidRPr="0027550F" w:rsidRDefault="00457CB4" w:rsidP="009D0D1E">
      <w:pPr>
        <w:pStyle w:val="ListParagraph"/>
        <w:bidi w:val="0"/>
        <w:spacing w:line="360" w:lineRule="auto"/>
        <w:ind w:left="567"/>
        <w:jc w:val="both"/>
        <w:rPr>
          <w:rFonts w:asciiTheme="majorHAnsi" w:hAnsiTheme="majorHAnsi"/>
          <w:lang w:eastAsia="ja-JP"/>
        </w:rPr>
      </w:pPr>
      <w:r w:rsidRPr="0027550F">
        <w:rPr>
          <w:rFonts w:asciiTheme="majorHAnsi" w:hAnsiTheme="majorHAnsi"/>
          <w:lang w:eastAsia="ja-JP"/>
        </w:rPr>
        <w:t xml:space="preserve">Tujuan analisis data populasi dalam penelitian ini adalah untuk  </w:t>
      </w:r>
      <w:r w:rsidR="001B10CF" w:rsidRPr="0027550F">
        <w:rPr>
          <w:rStyle w:val="Strong"/>
          <w:rFonts w:asciiTheme="majorHAnsi" w:hAnsiTheme="majorHAnsi"/>
          <w:b w:val="0"/>
          <w:bCs w:val="0"/>
        </w:rPr>
        <w:t>menarik kesimpulan yang akurat dan menyeluruh</w:t>
      </w:r>
      <w:r w:rsidR="001B10CF" w:rsidRPr="0027550F">
        <w:rPr>
          <w:rFonts w:asciiTheme="majorHAnsi" w:hAnsiTheme="majorHAnsi"/>
        </w:rPr>
        <w:t xml:space="preserve"> mengenai karakteristik seluruh anggota populasi yang diteliti, tanpa perlu melakukan generalisasi dari sampel.</w:t>
      </w:r>
      <w:r w:rsidR="001B10CF" w:rsidRPr="0027550F">
        <w:rPr>
          <w:rFonts w:asciiTheme="majorHAnsi" w:hAnsiTheme="majorHAnsi"/>
          <w:b/>
          <w:bCs/>
          <w:lang w:eastAsia="ja-JP"/>
        </w:rPr>
        <w:t xml:space="preserve"> </w:t>
      </w:r>
      <w:r w:rsidR="001B10CF" w:rsidRPr="0027550F">
        <w:rPr>
          <w:rFonts w:asciiTheme="majorHAnsi" w:hAnsiTheme="majorHAnsi"/>
          <w:lang w:eastAsia="ja-JP"/>
        </w:rPr>
        <w:t xml:space="preserve">Adapun analisis data populasi </w:t>
      </w:r>
      <w:r w:rsidR="00EC7C7C" w:rsidRPr="0027550F">
        <w:rPr>
          <w:rFonts w:asciiTheme="majorHAnsi" w:hAnsiTheme="majorHAnsi"/>
          <w:lang w:eastAsia="ja-JP"/>
        </w:rPr>
        <w:t xml:space="preserve">yang dilakukan </w:t>
      </w:r>
      <w:r w:rsidR="001B10CF" w:rsidRPr="0027550F">
        <w:rPr>
          <w:rFonts w:asciiTheme="majorHAnsi" w:hAnsiTheme="majorHAnsi"/>
          <w:lang w:eastAsia="ja-JP"/>
        </w:rPr>
        <w:t xml:space="preserve">yaitu: </w:t>
      </w:r>
    </w:p>
    <w:p w14:paraId="4C046B3E" w14:textId="3FCDBC98" w:rsidR="00457CB4" w:rsidRPr="0027550F" w:rsidRDefault="00457CB4" w:rsidP="001B10CF">
      <w:pPr>
        <w:pStyle w:val="ListParagraph"/>
        <w:numPr>
          <w:ilvl w:val="0"/>
          <w:numId w:val="137"/>
        </w:numPr>
        <w:bidi w:val="0"/>
        <w:jc w:val="both"/>
        <w:rPr>
          <w:rFonts w:asciiTheme="majorHAnsi" w:hAnsiTheme="majorHAnsi"/>
          <w:lang w:eastAsia="ja-JP"/>
        </w:rPr>
      </w:pPr>
      <w:r w:rsidRPr="0027550F">
        <w:rPr>
          <w:rFonts w:asciiTheme="majorHAnsi" w:hAnsiTheme="majorHAnsi"/>
          <w:lang w:eastAsia="ja-JP"/>
        </w:rPr>
        <w:t>Analisis Uji Normalitas</w:t>
      </w:r>
    </w:p>
    <w:p w14:paraId="078B54F3" w14:textId="4047386A" w:rsidR="003C0B48" w:rsidRPr="0027550F" w:rsidRDefault="003C0B48" w:rsidP="009D0D1E">
      <w:pPr>
        <w:pStyle w:val="ListParagraph"/>
        <w:bidi w:val="0"/>
        <w:spacing w:after="0" w:line="360" w:lineRule="auto"/>
        <w:ind w:left="927" w:firstLine="513"/>
        <w:jc w:val="both"/>
        <w:rPr>
          <w:rFonts w:asciiTheme="majorHAnsi" w:eastAsia="Times New Roman" w:hAnsiTheme="majorHAnsi" w:cs="Times New Roman"/>
        </w:rPr>
      </w:pPr>
      <w:r w:rsidRPr="0027550F">
        <w:rPr>
          <w:rFonts w:asciiTheme="majorHAnsi" w:eastAsia="Times New Roman" w:hAnsiTheme="majorHAnsi" w:cs="Times New Roman"/>
        </w:rPr>
        <w:t>Penelitian ini melibatkan semua siswa kelas XI SMAN 8 Semarang dengan total 180 siswa. Sebelum memilih sampel dalam kelompok, populasi harus saling lepas</w:t>
      </w:r>
      <w:r w:rsidR="009D0D1E" w:rsidRPr="0027550F">
        <w:rPr>
          <w:rFonts w:asciiTheme="majorHAnsi" w:eastAsia="Times New Roman" w:hAnsiTheme="majorHAnsi" w:cs="Times New Roman"/>
        </w:rPr>
        <w:t xml:space="preserve"> </w:t>
      </w:r>
      <w:r w:rsidR="00EC5DE4" w:rsidRPr="0027550F">
        <w:rPr>
          <w:rFonts w:asciiTheme="majorHAnsi" w:eastAsia="Times New Roman" w:hAnsiTheme="majorHAnsi" w:cs="Times New Roman"/>
        </w:rPr>
        <w:fldChar w:fldCharType="begin" w:fldLock="1"/>
      </w:r>
      <w:r w:rsidR="004C3675" w:rsidRPr="0027550F">
        <w:rPr>
          <w:rFonts w:asciiTheme="majorHAnsi" w:eastAsia="Times New Roman" w:hAnsiTheme="majorHAnsi" w:cs="Times New Roman"/>
        </w:rPr>
        <w:instrText>ADDIN CSL_CITATION {"citationItems":[{"id":"ITEM-1","itemData":{"author":[{"dropping-particle":"","family":"Sugiyono","given":"","non-dropping-particle":"","parse-names":false,"suffix":""}],"id":"ITEM-1","issued":{"date-parts":[["2022"]]},"publisher":"Alfabeta","publisher-place":"Bandung","title":"Metode Penelitian Pendidikan (Pendekatan Kuantitatif, Kualitatif dan R&amp;D)","type":"book"},"uris":["http://www.mendeley.com/documents/?uuid=c0f5ac38-6176-416b-bd59-20ba60358a5e"]}],"mendeley":{"formattedCitation":"(Sugiyono, 2022)","plainTextFormattedCitation":"(Sugiyono, 2022)","previouslyFormattedCitation":"(Sugiyono, 2022)"},"properties":{"noteIndex":0},"schema":"https://github.com/citation-style-language/schema/raw/master/csl-citation.json"}</w:instrText>
      </w:r>
      <w:r w:rsidR="00EC5DE4" w:rsidRPr="0027550F">
        <w:rPr>
          <w:rFonts w:asciiTheme="majorHAnsi" w:eastAsia="Times New Roman" w:hAnsiTheme="majorHAnsi" w:cs="Times New Roman"/>
        </w:rPr>
        <w:fldChar w:fldCharType="separate"/>
      </w:r>
      <w:r w:rsidR="00EC5DE4" w:rsidRPr="0027550F">
        <w:rPr>
          <w:rFonts w:asciiTheme="majorHAnsi" w:eastAsia="Times New Roman" w:hAnsiTheme="majorHAnsi" w:cs="Times New Roman"/>
          <w:noProof/>
        </w:rPr>
        <w:t>(Sugiyono, 2022)</w:t>
      </w:r>
      <w:r w:rsidR="00EC5DE4" w:rsidRPr="0027550F">
        <w:rPr>
          <w:rFonts w:asciiTheme="majorHAnsi" w:eastAsia="Times New Roman" w:hAnsiTheme="majorHAnsi" w:cs="Times New Roman"/>
        </w:rPr>
        <w:fldChar w:fldCharType="end"/>
      </w:r>
      <w:r w:rsidRPr="0027550F">
        <w:rPr>
          <w:rFonts w:asciiTheme="majorHAnsi" w:eastAsia="Times New Roman" w:hAnsiTheme="majorHAnsi" w:cs="Times New Roman"/>
        </w:rPr>
        <w:t xml:space="preserve">. </w:t>
      </w:r>
      <w:r w:rsidR="009D0D1E" w:rsidRPr="0027550F">
        <w:rPr>
          <w:rFonts w:asciiTheme="majorHAnsi" w:eastAsia="Times New Roman" w:hAnsiTheme="majorHAnsi" w:cs="Times New Roman"/>
        </w:rPr>
        <w:t xml:space="preserve">Sebanyak lima kelompok dilakukan analisis uji normalitas sebelum digunakan sebagai kelompok penelitian. </w:t>
      </w:r>
      <w:r w:rsidRPr="0027550F">
        <w:rPr>
          <w:rFonts w:asciiTheme="majorHAnsi" w:eastAsia="Times New Roman" w:hAnsiTheme="majorHAnsi" w:cs="Times New Roman"/>
        </w:rPr>
        <w:t xml:space="preserve">Nilai ujian </w:t>
      </w:r>
      <w:r w:rsidR="009D0D1E" w:rsidRPr="0027550F">
        <w:rPr>
          <w:rFonts w:asciiTheme="majorHAnsi" w:eastAsia="Times New Roman" w:hAnsiTheme="majorHAnsi" w:cs="Times New Roman"/>
        </w:rPr>
        <w:t>tengah semester</w:t>
      </w:r>
      <w:r w:rsidRPr="0027550F">
        <w:rPr>
          <w:rFonts w:asciiTheme="majorHAnsi" w:eastAsia="Times New Roman" w:hAnsiTheme="majorHAnsi" w:cs="Times New Roman"/>
        </w:rPr>
        <w:t xml:space="preserve"> ganjil tahun ajaran 2024/2025 digunakan untuk men</w:t>
      </w:r>
      <w:r w:rsidR="00EC5DE4" w:rsidRPr="0027550F">
        <w:rPr>
          <w:rFonts w:asciiTheme="majorHAnsi" w:eastAsia="Times New Roman" w:hAnsiTheme="majorHAnsi" w:cs="Times New Roman"/>
        </w:rPr>
        <w:t xml:space="preserve">guji normalitas </w:t>
      </w:r>
      <w:r w:rsidRPr="0027550F">
        <w:rPr>
          <w:rFonts w:asciiTheme="majorHAnsi" w:eastAsia="Times New Roman" w:hAnsiTheme="majorHAnsi" w:cs="Times New Roman"/>
        </w:rPr>
        <w:t xml:space="preserve">seluruh kelompok populasi. Pengujian homogenitas dan normalitas dengan IBM SPSS Statistics 25. </w:t>
      </w:r>
      <w:r w:rsidR="009D0D1E" w:rsidRPr="0027550F">
        <w:rPr>
          <w:rFonts w:asciiTheme="majorHAnsi" w:eastAsia="Times New Roman" w:hAnsiTheme="majorHAnsi" w:cs="Times New Roman"/>
        </w:rPr>
        <w:t>Analisis populasi dalam penelitian ini dapat dilihat dalam Gambar 4.7 berikut ini.</w:t>
      </w:r>
    </w:p>
    <w:p w14:paraId="50F4DC94" w14:textId="3D066FBE" w:rsidR="009D0D1E" w:rsidRPr="0027550F" w:rsidRDefault="009D0D1E" w:rsidP="009D0D1E">
      <w:pPr>
        <w:pStyle w:val="ListParagraph"/>
        <w:keepNext/>
        <w:bidi w:val="0"/>
        <w:ind w:left="927"/>
        <w:jc w:val="both"/>
      </w:pPr>
      <w:r w:rsidRPr="0027550F">
        <w:rPr>
          <w:noProof/>
        </w:rPr>
        <mc:AlternateContent>
          <mc:Choice Requires="wps">
            <w:drawing>
              <wp:anchor distT="0" distB="0" distL="114300" distR="114300" simplePos="0" relativeHeight="251784704" behindDoc="0" locked="0" layoutInCell="1" allowOverlap="1" wp14:anchorId="3AF9ACC2" wp14:editId="17655510">
                <wp:simplePos x="0" y="0"/>
                <wp:positionH relativeFrom="column">
                  <wp:posOffset>669290</wp:posOffset>
                </wp:positionH>
                <wp:positionV relativeFrom="paragraph">
                  <wp:posOffset>1263650</wp:posOffset>
                </wp:positionV>
                <wp:extent cx="2872105" cy="635"/>
                <wp:effectExtent l="0" t="0" r="0" b="0"/>
                <wp:wrapSquare wrapText="bothSides"/>
                <wp:docPr id="252" name="Text Box 252"/>
                <wp:cNvGraphicFramePr/>
                <a:graphic xmlns:a="http://schemas.openxmlformats.org/drawingml/2006/main">
                  <a:graphicData uri="http://schemas.microsoft.com/office/word/2010/wordprocessingShape">
                    <wps:wsp>
                      <wps:cNvSpPr txBox="1"/>
                      <wps:spPr>
                        <a:xfrm>
                          <a:off x="0" y="0"/>
                          <a:ext cx="2872105" cy="635"/>
                        </a:xfrm>
                        <a:prstGeom prst="rect">
                          <a:avLst/>
                        </a:prstGeom>
                        <a:solidFill>
                          <a:prstClr val="white"/>
                        </a:solidFill>
                        <a:ln>
                          <a:noFill/>
                        </a:ln>
                        <a:effectLst/>
                      </wps:spPr>
                      <wps:txbx>
                        <w:txbxContent>
                          <w:p w14:paraId="68526002" w14:textId="345C4290" w:rsidR="00FE3286" w:rsidRPr="009D0D1E" w:rsidRDefault="00FE3286" w:rsidP="009D0D1E">
                            <w:pPr>
                              <w:pStyle w:val="Caption"/>
                              <w:bidi/>
                              <w:jc w:val="center"/>
                              <w:rPr>
                                <w:rFonts w:asciiTheme="majorHAnsi" w:hAnsiTheme="majorHAnsi"/>
                                <w:noProof/>
                                <w:color w:val="auto"/>
                              </w:rPr>
                            </w:pPr>
                            <w:r w:rsidRPr="009D0D1E">
                              <w:rPr>
                                <w:rFonts w:asciiTheme="majorHAnsi" w:hAnsiTheme="majorHAnsi"/>
                                <w:color w:val="auto"/>
                              </w:rPr>
                              <w:t>Gambar 4.7 An</w:t>
                            </w:r>
                            <w:r w:rsidRPr="009D0D1E">
                              <w:rPr>
                                <w:rFonts w:asciiTheme="majorHAnsi" w:hAnsiTheme="majorHAnsi"/>
                                <w:color w:val="auto"/>
                                <w:lang w:val="en-ID"/>
                              </w:rPr>
                              <w:t>alisis Uji Normalitas Populasi</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252" o:spid="_x0000_s1038" type="#_x0000_t202" style="position:absolute;left:0;text-align:left;margin-left:52.7pt;margin-top:99.5pt;width:226.15pt;height:.05pt;z-index:251784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" stroked="f">
                <v:textbox style="mso-fit-shape-to-text:t" inset="0,0,0,0">
                  <w:txbxContent>
                    <w:p w14:paraId="68526002" w14:textId="345C4290" w:rsidR="00B27D62" w:rsidRPr="009D0D1E" w:rsidRDefault="00B27D62" w:rsidP="009D0D1E">
                      <w:pPr>
                        <w:pStyle w:val="Caption"/>
                        <w:bidi/>
                        <w:jc w:val="center"/>
                        <w:rPr>
                          <w:rFonts w:asciiTheme="majorHAnsi" w:hAnsiTheme="majorHAnsi"/>
                          <w:noProof/>
                          <w:color w:val="auto"/>
                        </w:rPr>
                      </w:pPr>
                      <w:r w:rsidRPr="009D0D1E">
                        <w:rPr>
                          <w:rFonts w:asciiTheme="majorHAnsi" w:hAnsiTheme="majorHAnsi"/>
                          <w:color w:val="auto"/>
                        </w:rPr>
                        <w:t>Gambar 4.7 An</w:t>
                      </w:r>
                      <w:r w:rsidRPr="009D0D1E">
                        <w:rPr>
                          <w:rFonts w:asciiTheme="majorHAnsi" w:hAnsiTheme="majorHAnsi"/>
                          <w:color w:val="auto"/>
                          <w:lang w:val="en-ID"/>
                        </w:rPr>
                        <w:t>alisis Uji Normalitas Populasi</w:t>
                      </w:r>
                    </w:p>
                  </w:txbxContent>
                </v:textbox>
                <w10:wrap type="square"/>
              </v:shape>
            </w:pict>
          </mc:Fallback>
        </mc:AlternateContent>
      </w:r>
      <w:r w:rsidRPr="0027550F">
        <w:rPr>
          <w:noProof/>
        </w:rPr>
        <w:drawing>
          <wp:anchor distT="0" distB="0" distL="114300" distR="114300" simplePos="0" relativeHeight="251782656" behindDoc="0" locked="0" layoutInCell="1" allowOverlap="1" wp14:anchorId="2DAE3727" wp14:editId="2FB5F921">
            <wp:simplePos x="0" y="0"/>
            <wp:positionH relativeFrom="column">
              <wp:posOffset>669290</wp:posOffset>
            </wp:positionH>
            <wp:positionV relativeFrom="paragraph">
              <wp:posOffset>73660</wp:posOffset>
            </wp:positionV>
            <wp:extent cx="2872105" cy="1132840"/>
            <wp:effectExtent l="0" t="0" r="4445" b="0"/>
            <wp:wrapSquare wrapText="bothSides"/>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extLst>
                        <a:ext uri="{28A0092B-C50C-407E-A947-70E740481C1C}">
                          <a14:useLocalDpi xmlns:a14="http://schemas.microsoft.com/office/drawing/2010/main" val="0"/>
                        </a:ext>
                      </a:extLst>
                    </a:blip>
                    <a:stretch>
                      <a:fillRect/>
                    </a:stretch>
                  </pic:blipFill>
                  <pic:spPr>
                    <a:xfrm>
                      <a:off x="0" y="0"/>
                      <a:ext cx="2872105" cy="1132840"/>
                    </a:xfrm>
                    <a:prstGeom prst="rect">
                      <a:avLst/>
                    </a:prstGeom>
                  </pic:spPr>
                </pic:pic>
              </a:graphicData>
            </a:graphic>
            <wp14:sizeRelH relativeFrom="page">
              <wp14:pctWidth>0</wp14:pctWidth>
            </wp14:sizeRelH>
            <wp14:sizeRelV relativeFrom="page">
              <wp14:pctHeight>0</wp14:pctHeight>
            </wp14:sizeRelV>
          </wp:anchor>
        </w:drawing>
      </w:r>
    </w:p>
    <w:p w14:paraId="6624BA75" w14:textId="3ED2EF04" w:rsidR="001B10CF" w:rsidRPr="0027550F" w:rsidRDefault="001B10CF" w:rsidP="009D0D1E">
      <w:pPr>
        <w:pStyle w:val="Caption"/>
        <w:jc w:val="both"/>
        <w:rPr>
          <w:rFonts w:asciiTheme="majorHAnsi" w:hAnsiTheme="majorHAnsi"/>
          <w:color w:val="auto"/>
          <w:lang w:eastAsia="ja-JP"/>
        </w:rPr>
      </w:pPr>
    </w:p>
    <w:p w14:paraId="7D070540" w14:textId="77777777" w:rsidR="003C0B48" w:rsidRPr="0027550F" w:rsidRDefault="003C0B48" w:rsidP="003C0B48">
      <w:pPr>
        <w:pStyle w:val="ListParagraph"/>
        <w:bidi w:val="0"/>
        <w:ind w:left="927"/>
        <w:jc w:val="both"/>
        <w:rPr>
          <w:rFonts w:asciiTheme="majorHAnsi" w:hAnsiTheme="majorHAnsi"/>
          <w:lang w:eastAsia="ja-JP"/>
        </w:rPr>
      </w:pPr>
    </w:p>
    <w:p w14:paraId="6DEE466B" w14:textId="77777777" w:rsidR="009D0D1E" w:rsidRPr="0027550F" w:rsidRDefault="009D0D1E" w:rsidP="009D0D1E">
      <w:pPr>
        <w:pStyle w:val="ListParagraph"/>
        <w:bidi w:val="0"/>
        <w:ind w:left="927"/>
        <w:jc w:val="both"/>
        <w:rPr>
          <w:rFonts w:asciiTheme="majorHAnsi" w:hAnsiTheme="majorHAnsi"/>
          <w:lang w:eastAsia="ja-JP"/>
        </w:rPr>
      </w:pPr>
    </w:p>
    <w:p w14:paraId="69106829" w14:textId="77777777" w:rsidR="009D0D1E" w:rsidRPr="0027550F" w:rsidRDefault="009D0D1E" w:rsidP="009D0D1E">
      <w:pPr>
        <w:pStyle w:val="ListParagraph"/>
        <w:bidi w:val="0"/>
        <w:ind w:left="927"/>
        <w:jc w:val="both"/>
        <w:rPr>
          <w:rFonts w:asciiTheme="majorHAnsi" w:hAnsiTheme="majorHAnsi"/>
          <w:lang w:eastAsia="ja-JP"/>
        </w:rPr>
      </w:pPr>
    </w:p>
    <w:p w14:paraId="6436C80C" w14:textId="59E3523A" w:rsidR="007E4548" w:rsidRPr="0027550F" w:rsidRDefault="007E4548" w:rsidP="00EC5DE4">
      <w:pPr>
        <w:pStyle w:val="ListParagraph"/>
        <w:bidi w:val="0"/>
        <w:spacing w:line="360" w:lineRule="auto"/>
        <w:ind w:left="927"/>
        <w:jc w:val="both"/>
        <w:rPr>
          <w:rFonts w:asciiTheme="majorHAnsi" w:hAnsiTheme="majorHAnsi"/>
          <w:sz w:val="20"/>
          <w:szCs w:val="20"/>
          <w:lang w:eastAsia="ja-JP"/>
        </w:rPr>
      </w:pPr>
      <w:r w:rsidRPr="0027550F">
        <w:rPr>
          <w:rFonts w:asciiTheme="majorHAnsi" w:eastAsia="Times New Roman" w:hAnsiTheme="majorHAnsi" w:cs="Times New Roman"/>
        </w:rPr>
        <w:lastRenderedPageBreak/>
        <w:t xml:space="preserve">Berdasarkan kelima kelas yaitu XI-1, XI-2, XI-3, XI-8 dan XI-9 dilakukan analisis data uji normalitas </w:t>
      </w:r>
      <w:r w:rsidRPr="0027550F">
        <w:rPr>
          <w:rFonts w:asciiTheme="majorHAnsi" w:eastAsia="Times New Roman" w:hAnsiTheme="majorHAnsi" w:cs="Times New Roman"/>
          <w:i/>
          <w:iCs/>
        </w:rPr>
        <w:t>Shapiro Wilk</w:t>
      </w:r>
      <w:r w:rsidRPr="0027550F">
        <w:rPr>
          <w:rFonts w:asciiTheme="majorHAnsi" w:eastAsia="Times New Roman" w:hAnsiTheme="majorHAnsi" w:cs="Times New Roman"/>
        </w:rPr>
        <w:t xml:space="preserve"> yang menunjukkan bahwa data dengan distribusi normal memperoleh nilai signifikansi 0,05 seperti yang ditunjukkan pada Gambar 4.7 di atas. Adapun, kelas yang berdistribusi normal diantaranya kelas XI-1, XI-2, XI-3 yang dapat digunakan sebagai sampel penelitian.</w:t>
      </w:r>
    </w:p>
    <w:p w14:paraId="27F65236" w14:textId="643256AC" w:rsidR="00457CB4" w:rsidRPr="0027550F" w:rsidRDefault="00457CB4" w:rsidP="00F94F44">
      <w:pPr>
        <w:pStyle w:val="ListParagraph"/>
        <w:numPr>
          <w:ilvl w:val="0"/>
          <w:numId w:val="137"/>
        </w:numPr>
        <w:bidi w:val="0"/>
        <w:spacing w:before="240" w:line="360" w:lineRule="auto"/>
        <w:jc w:val="left"/>
        <w:rPr>
          <w:rFonts w:asciiTheme="majorHAnsi" w:hAnsiTheme="majorHAnsi"/>
          <w:lang w:eastAsia="ja-JP"/>
        </w:rPr>
      </w:pPr>
      <w:r w:rsidRPr="0027550F">
        <w:rPr>
          <w:rFonts w:asciiTheme="majorHAnsi" w:hAnsiTheme="majorHAnsi"/>
          <w:lang w:eastAsia="ja-JP"/>
        </w:rPr>
        <w:t>Analisis Uji Homogenitas</w:t>
      </w:r>
    </w:p>
    <w:p w14:paraId="56FC618B" w14:textId="61D0B9A5" w:rsidR="004C7595" w:rsidRPr="0027550F" w:rsidRDefault="00F94F44" w:rsidP="00F94F44">
      <w:pPr>
        <w:pStyle w:val="ListParagraph"/>
        <w:bidi w:val="0"/>
        <w:spacing w:line="360" w:lineRule="auto"/>
        <w:ind w:left="927"/>
        <w:jc w:val="both"/>
        <w:rPr>
          <w:rFonts w:asciiTheme="majorHAnsi" w:hAnsiTheme="majorHAnsi"/>
          <w:lang w:eastAsia="ja-JP"/>
        </w:rPr>
      </w:pPr>
      <w:r w:rsidRPr="0027550F">
        <w:rPr>
          <w:rFonts w:asciiTheme="majorHAnsi" w:hAnsiTheme="majorHAnsi"/>
        </w:rPr>
        <w:t>Tujuan analisis homogenitas populasi dalam penelitian adalah untuk mengetahui apakah varians data antar kelompok dalam populasi memiliki kesamaan atau tidak. Adapun hasil analisis populasi dapat dilihat pada Gambar 4.8 berikut ini.</w:t>
      </w:r>
    </w:p>
    <w:p w14:paraId="32511754" w14:textId="77777777" w:rsidR="009D0D1E" w:rsidRPr="0027550F" w:rsidRDefault="009D0D1E" w:rsidP="009D0D1E">
      <w:pPr>
        <w:pStyle w:val="ListParagraph"/>
        <w:keepNext/>
        <w:bidi w:val="0"/>
        <w:ind w:left="927"/>
        <w:jc w:val="left"/>
        <w:rPr>
          <w:noProof/>
        </w:rPr>
      </w:pPr>
    </w:p>
    <w:p w14:paraId="155D20AA" w14:textId="486CEAD7" w:rsidR="009D0D1E" w:rsidRPr="0027550F" w:rsidRDefault="003C0B48" w:rsidP="009D0D1E">
      <w:pPr>
        <w:pStyle w:val="ListParagraph"/>
        <w:keepNext/>
        <w:bidi w:val="0"/>
        <w:ind w:left="927"/>
        <w:jc w:val="left"/>
      </w:pPr>
      <w:r w:rsidRPr="0027550F">
        <w:rPr>
          <w:noProof/>
        </w:rPr>
        <w:drawing>
          <wp:inline distT="0" distB="0" distL="0" distR="0" wp14:anchorId="4ACC59A7" wp14:editId="07701BAF">
            <wp:extent cx="3143700" cy="1052422"/>
            <wp:effectExtent l="0" t="0" r="0" b="0"/>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2"/>
                    <a:srcRect b="11594"/>
                    <a:stretch/>
                  </pic:blipFill>
                  <pic:spPr bwMode="auto">
                    <a:xfrm>
                      <a:off x="0" y="0"/>
                      <a:ext cx="3163973" cy="1059209"/>
                    </a:xfrm>
                    <a:prstGeom prst="rect">
                      <a:avLst/>
                    </a:prstGeom>
                    <a:ln>
                      <a:noFill/>
                    </a:ln>
                    <a:extLst>
                      <a:ext uri="{53640926-AAD7-44D8-BBD7-CCE9431645EC}">
                        <a14:shadowObscured xmlns:a14="http://schemas.microsoft.com/office/drawing/2010/main"/>
                      </a:ext>
                    </a:extLst>
                  </pic:spPr>
                </pic:pic>
              </a:graphicData>
            </a:graphic>
          </wp:inline>
        </w:drawing>
      </w:r>
    </w:p>
    <w:p w14:paraId="63A88738" w14:textId="0E43B827" w:rsidR="004C7595" w:rsidRPr="0027550F" w:rsidRDefault="004C7595" w:rsidP="004C7595">
      <w:pPr>
        <w:pStyle w:val="Caption"/>
        <w:tabs>
          <w:tab w:val="right" w:pos="3713"/>
          <w:tab w:val="right" w:pos="4139"/>
        </w:tabs>
        <w:jc w:val="center"/>
        <w:rPr>
          <w:rFonts w:asciiTheme="majorHAnsi" w:hAnsiTheme="majorHAnsi"/>
          <w:noProof/>
          <w:color w:val="auto"/>
        </w:rPr>
      </w:pPr>
      <w:r w:rsidRPr="0027550F">
        <w:rPr>
          <w:rFonts w:asciiTheme="majorHAnsi" w:hAnsiTheme="majorHAnsi"/>
          <w:color w:val="auto"/>
        </w:rPr>
        <w:tab/>
        <w:t xml:space="preserve">                             Gambar 4.8 An</w:t>
      </w:r>
      <w:r w:rsidRPr="0027550F">
        <w:rPr>
          <w:rFonts w:asciiTheme="majorHAnsi" w:hAnsiTheme="majorHAnsi"/>
          <w:color w:val="auto"/>
          <w:lang w:val="en-ID"/>
        </w:rPr>
        <w:t>alisis Uji Homogenitas Populasi</w:t>
      </w:r>
    </w:p>
    <w:p w14:paraId="38DD0E9F" w14:textId="1C90381B" w:rsidR="009D0D1E" w:rsidRPr="0027550F" w:rsidRDefault="007E4548" w:rsidP="004C7595">
      <w:pPr>
        <w:spacing w:line="360" w:lineRule="auto"/>
        <w:ind w:left="993"/>
        <w:jc w:val="both"/>
        <w:rPr>
          <w:rFonts w:asciiTheme="majorHAnsi" w:hAnsiTheme="majorHAnsi"/>
          <w:lang w:eastAsia="ja-JP"/>
        </w:rPr>
      </w:pPr>
      <w:r w:rsidRPr="0027550F">
        <w:rPr>
          <w:rFonts w:asciiTheme="majorHAnsi" w:hAnsiTheme="majorHAnsi"/>
          <w:lang w:eastAsia="ja-JP"/>
        </w:rPr>
        <w:t>Berdasarkan Gambar 4.8 di atas diketahui bahwa data populasi telah berdistribusi homogen dengan memperoleh nilai signifikansi</w:t>
      </w:r>
      <w:r w:rsidR="004C7595" w:rsidRPr="0027550F">
        <w:rPr>
          <w:rFonts w:asciiTheme="majorHAnsi" w:hAnsiTheme="majorHAnsi"/>
          <w:lang w:eastAsia="ja-JP"/>
        </w:rPr>
        <w:t xml:space="preserve"> 0,348</w:t>
      </w:r>
      <w:r w:rsidRPr="0027550F">
        <w:rPr>
          <w:rFonts w:asciiTheme="majorHAnsi" w:hAnsiTheme="majorHAnsi"/>
          <w:lang w:eastAsia="ja-JP"/>
        </w:rPr>
        <w:t xml:space="preserve"> lebih dari 0,05. </w:t>
      </w:r>
    </w:p>
    <w:p w14:paraId="1386BFDB" w14:textId="77777777" w:rsidR="009D0D1E" w:rsidRPr="0027550F" w:rsidRDefault="009D0D1E" w:rsidP="009D0D1E">
      <w:pPr>
        <w:pStyle w:val="ListParagraph"/>
        <w:bidi w:val="0"/>
        <w:ind w:left="567"/>
        <w:jc w:val="both"/>
        <w:rPr>
          <w:rFonts w:asciiTheme="majorHAnsi" w:hAnsiTheme="majorHAnsi"/>
          <w:b/>
          <w:bCs/>
          <w:lang w:eastAsia="ja-JP"/>
        </w:rPr>
      </w:pPr>
    </w:p>
    <w:p w14:paraId="325E98B9" w14:textId="77777777" w:rsidR="00F94F44" w:rsidRPr="0027550F" w:rsidRDefault="00F94F44" w:rsidP="00F94F44">
      <w:pPr>
        <w:pStyle w:val="ListParagraph"/>
        <w:bidi w:val="0"/>
        <w:ind w:left="567"/>
        <w:jc w:val="both"/>
        <w:rPr>
          <w:rFonts w:asciiTheme="majorHAnsi" w:hAnsiTheme="majorHAnsi"/>
          <w:b/>
          <w:bCs/>
          <w:lang w:eastAsia="ja-JP"/>
        </w:rPr>
      </w:pPr>
    </w:p>
    <w:p w14:paraId="400AEC6D" w14:textId="35B793BD" w:rsidR="00D27EBA" w:rsidRPr="0027550F" w:rsidRDefault="008856F1" w:rsidP="009D0D1E">
      <w:pPr>
        <w:pStyle w:val="ListParagraph"/>
        <w:numPr>
          <w:ilvl w:val="0"/>
          <w:numId w:val="29"/>
        </w:numPr>
        <w:bidi w:val="0"/>
        <w:ind w:left="567" w:hanging="283"/>
        <w:jc w:val="both"/>
        <w:rPr>
          <w:rFonts w:asciiTheme="majorHAnsi" w:hAnsiTheme="majorHAnsi"/>
          <w:b/>
          <w:bCs/>
          <w:lang w:eastAsia="ja-JP"/>
        </w:rPr>
      </w:pPr>
      <w:r w:rsidRPr="0027550F">
        <w:rPr>
          <w:rFonts w:asciiTheme="majorHAnsi" w:hAnsiTheme="majorHAnsi"/>
          <w:b/>
          <w:bCs/>
          <w:lang w:eastAsia="ja-JP"/>
        </w:rPr>
        <w:t xml:space="preserve">Analisis </w:t>
      </w:r>
      <w:r w:rsidR="00AD04C2" w:rsidRPr="0027550F">
        <w:rPr>
          <w:rFonts w:asciiTheme="majorHAnsi" w:hAnsiTheme="majorHAnsi"/>
          <w:b/>
          <w:bCs/>
          <w:lang w:eastAsia="ja-JP"/>
        </w:rPr>
        <w:t>Uji Normalitas</w:t>
      </w:r>
      <w:r w:rsidR="00457CB4" w:rsidRPr="0027550F">
        <w:rPr>
          <w:rFonts w:asciiTheme="majorHAnsi" w:hAnsiTheme="majorHAnsi"/>
          <w:b/>
          <w:bCs/>
          <w:lang w:eastAsia="ja-JP"/>
        </w:rPr>
        <w:t xml:space="preserve"> Data </w:t>
      </w:r>
      <w:r w:rsidR="00457CB4" w:rsidRPr="0027550F">
        <w:rPr>
          <w:rFonts w:asciiTheme="majorHAnsi" w:hAnsiTheme="majorHAnsi"/>
          <w:b/>
          <w:bCs/>
          <w:i/>
          <w:iCs/>
          <w:lang w:eastAsia="ja-JP"/>
        </w:rPr>
        <w:t>Pre-Test</w:t>
      </w:r>
      <w:r w:rsidR="00457CB4" w:rsidRPr="0027550F">
        <w:rPr>
          <w:rFonts w:asciiTheme="majorHAnsi" w:hAnsiTheme="majorHAnsi"/>
          <w:b/>
          <w:bCs/>
          <w:lang w:eastAsia="ja-JP"/>
        </w:rPr>
        <w:t xml:space="preserve"> dan </w:t>
      </w:r>
      <w:r w:rsidR="00457CB4" w:rsidRPr="0027550F">
        <w:rPr>
          <w:rFonts w:asciiTheme="majorHAnsi" w:hAnsiTheme="majorHAnsi"/>
          <w:b/>
          <w:bCs/>
          <w:i/>
          <w:iCs/>
          <w:lang w:eastAsia="ja-JP"/>
        </w:rPr>
        <w:t>Post-Test</w:t>
      </w:r>
    </w:p>
    <w:p w14:paraId="6A9CC3A9" w14:textId="63E08004" w:rsidR="00AD04C2" w:rsidRPr="0027550F" w:rsidRDefault="0044529E" w:rsidP="0044529E">
      <w:pPr>
        <w:pStyle w:val="ListParagraph"/>
        <w:bidi w:val="0"/>
        <w:spacing w:line="360" w:lineRule="auto"/>
        <w:ind w:left="567" w:firstLine="273"/>
        <w:jc w:val="both"/>
        <w:rPr>
          <w:rFonts w:asciiTheme="majorHAnsi" w:hAnsiTheme="majorHAnsi"/>
          <w:lang w:eastAsia="ja-JP"/>
        </w:rPr>
      </w:pPr>
      <w:r w:rsidRPr="0027550F">
        <w:rPr>
          <w:rFonts w:asciiTheme="majorHAnsi" w:eastAsia="Times New Roman" w:hAnsiTheme="majorHAnsi" w:cs="Times New Roman"/>
        </w:rPr>
        <w:t>Analisis uji normalitas</w:t>
      </w:r>
      <w:r w:rsidR="00457CB4" w:rsidRPr="0027550F">
        <w:rPr>
          <w:rFonts w:asciiTheme="majorHAnsi" w:eastAsia="Times New Roman" w:hAnsiTheme="majorHAnsi" w:cs="Times New Roman"/>
        </w:rPr>
        <w:t xml:space="preserve"> ini</w:t>
      </w:r>
      <w:r w:rsidRPr="0027550F">
        <w:rPr>
          <w:rFonts w:asciiTheme="majorHAnsi" w:eastAsia="Times New Roman" w:hAnsiTheme="majorHAnsi" w:cs="Times New Roman"/>
        </w:rPr>
        <w:t xml:space="preserve"> dilakukan untuk mengetahui apakah data yang dikumpulkan memiliki distribusi normal. Hasilnya menunjukkan distribusi normal jika nilai signifikansi lebih dari 0,05, dan tidak normal jika nilai signifikansi kurang dari 0,05.</w:t>
      </w:r>
      <w:r w:rsidRPr="0027550F">
        <w:rPr>
          <w:rFonts w:ascii="Times New Roman" w:eastAsia="Times New Roman" w:hAnsi="Times New Roman" w:cs="Times New Roman"/>
          <w:sz w:val="24"/>
          <w:szCs w:val="24"/>
        </w:rPr>
        <w:t xml:space="preserve"> </w:t>
      </w:r>
      <w:r w:rsidR="00AD04C2" w:rsidRPr="0027550F">
        <w:rPr>
          <w:rFonts w:asciiTheme="majorHAnsi" w:hAnsiTheme="majorHAnsi"/>
          <w:lang w:eastAsia="ja-JP"/>
        </w:rPr>
        <w:t xml:space="preserve">Analisis uji normalitas dalam penelitian ini mengunakan </w:t>
      </w:r>
      <w:r w:rsidR="00AD04C2" w:rsidRPr="0027550F">
        <w:rPr>
          <w:rFonts w:asciiTheme="majorHAnsi" w:hAnsiTheme="majorHAnsi"/>
          <w:i/>
          <w:iCs/>
          <w:lang w:eastAsia="ja-JP"/>
        </w:rPr>
        <w:t>Kolmogorov-Smirnov</w:t>
      </w:r>
      <w:r w:rsidR="00AD04C2" w:rsidRPr="0027550F">
        <w:rPr>
          <w:rFonts w:asciiTheme="majorHAnsi" w:hAnsiTheme="majorHAnsi"/>
          <w:lang w:eastAsia="ja-JP"/>
        </w:rPr>
        <w:t xml:space="preserve"> </w:t>
      </w:r>
      <w:r w:rsidR="004D777E" w:rsidRPr="0027550F">
        <w:rPr>
          <w:rFonts w:asciiTheme="majorHAnsi" w:hAnsiTheme="majorHAnsi"/>
          <w:lang w:eastAsia="ja-JP"/>
        </w:rPr>
        <w:t>pada tingkat</w:t>
      </w:r>
      <w:r w:rsidR="00AD04C2" w:rsidRPr="0027550F">
        <w:rPr>
          <w:rFonts w:asciiTheme="majorHAnsi" w:hAnsiTheme="majorHAnsi"/>
          <w:lang w:eastAsia="ja-JP"/>
        </w:rPr>
        <w:t xml:space="preserve"> kesalahan 5%</w:t>
      </w:r>
      <w:r w:rsidR="004D777E" w:rsidRPr="0027550F">
        <w:rPr>
          <w:rFonts w:asciiTheme="majorHAnsi" w:hAnsiTheme="majorHAnsi"/>
          <w:lang w:eastAsia="ja-JP"/>
        </w:rPr>
        <w:t xml:space="preserve"> dengan</w:t>
      </w:r>
      <w:r w:rsidR="00AD04C2" w:rsidRPr="0027550F">
        <w:rPr>
          <w:rFonts w:asciiTheme="majorHAnsi" w:hAnsiTheme="majorHAnsi"/>
          <w:lang w:eastAsia="ja-JP"/>
        </w:rPr>
        <w:t xml:space="preserve"> berbantuan</w:t>
      </w:r>
      <w:r w:rsidR="004D777E" w:rsidRPr="0027550F">
        <w:rPr>
          <w:rFonts w:asciiTheme="majorHAnsi" w:hAnsiTheme="majorHAnsi"/>
          <w:lang w:eastAsia="ja-JP"/>
        </w:rPr>
        <w:t xml:space="preserve"> </w:t>
      </w:r>
      <w:r w:rsidR="004D777E" w:rsidRPr="0027550F">
        <w:rPr>
          <w:rFonts w:asciiTheme="majorHAnsi" w:hAnsiTheme="majorHAnsi"/>
          <w:i/>
          <w:iCs/>
          <w:lang w:eastAsia="ja-JP"/>
        </w:rPr>
        <w:t>software</w:t>
      </w:r>
      <w:r w:rsidR="00AD04C2" w:rsidRPr="0027550F">
        <w:rPr>
          <w:rFonts w:asciiTheme="majorHAnsi" w:hAnsiTheme="majorHAnsi"/>
          <w:lang w:eastAsia="ja-JP"/>
        </w:rPr>
        <w:t xml:space="preserve"> </w:t>
      </w:r>
      <w:r w:rsidR="00AD04C2" w:rsidRPr="0027550F">
        <w:rPr>
          <w:rFonts w:asciiTheme="majorHAnsi" w:hAnsiTheme="majorHAnsi"/>
          <w:i/>
          <w:iCs/>
          <w:lang w:eastAsia="ja-JP"/>
        </w:rPr>
        <w:t>SPSS 25.0.</w:t>
      </w:r>
      <w:r w:rsidR="00AD04C2" w:rsidRPr="0027550F">
        <w:rPr>
          <w:rFonts w:asciiTheme="majorHAnsi" w:hAnsiTheme="majorHAnsi"/>
          <w:lang w:eastAsia="ja-JP"/>
        </w:rPr>
        <w:t xml:space="preserve"> </w:t>
      </w:r>
      <w:r w:rsidR="004D777E" w:rsidRPr="0027550F">
        <w:rPr>
          <w:rFonts w:asciiTheme="majorHAnsi" w:hAnsiTheme="majorHAnsi"/>
          <w:lang w:eastAsia="ja-JP"/>
        </w:rPr>
        <w:t>H</w:t>
      </w:r>
      <w:r w:rsidR="00AD04C2" w:rsidRPr="0027550F">
        <w:rPr>
          <w:rFonts w:asciiTheme="majorHAnsi" w:hAnsiTheme="majorHAnsi"/>
          <w:lang w:eastAsia="ja-JP"/>
        </w:rPr>
        <w:t>asil</w:t>
      </w:r>
      <w:r w:rsidR="004D777E" w:rsidRPr="0027550F">
        <w:rPr>
          <w:rFonts w:asciiTheme="majorHAnsi" w:hAnsiTheme="majorHAnsi"/>
          <w:lang w:eastAsia="ja-JP"/>
        </w:rPr>
        <w:t xml:space="preserve"> analisis</w:t>
      </w:r>
      <w:r w:rsidR="00AD04C2" w:rsidRPr="0027550F">
        <w:rPr>
          <w:rFonts w:asciiTheme="majorHAnsi" w:hAnsiTheme="majorHAnsi"/>
          <w:lang w:eastAsia="ja-JP"/>
        </w:rPr>
        <w:t xml:space="preserve"> uji normalitas</w:t>
      </w:r>
      <w:r w:rsidR="004D777E" w:rsidRPr="0027550F">
        <w:rPr>
          <w:rFonts w:asciiTheme="majorHAnsi" w:hAnsiTheme="majorHAnsi"/>
          <w:lang w:eastAsia="ja-JP"/>
        </w:rPr>
        <w:t xml:space="preserve"> data</w:t>
      </w:r>
      <w:r w:rsidR="00AD04C2" w:rsidRPr="0027550F">
        <w:rPr>
          <w:rFonts w:asciiTheme="majorHAnsi" w:hAnsiTheme="majorHAnsi"/>
          <w:lang w:eastAsia="ja-JP"/>
        </w:rPr>
        <w:t xml:space="preserve"> </w:t>
      </w:r>
      <w:r w:rsidR="00BB11E0" w:rsidRPr="0027550F">
        <w:rPr>
          <w:rFonts w:asciiTheme="majorHAnsi" w:hAnsiTheme="majorHAnsi"/>
          <w:i/>
          <w:iCs/>
          <w:lang w:eastAsia="ja-JP"/>
        </w:rPr>
        <w:t>pre-test</w:t>
      </w:r>
      <w:r w:rsidR="00AD04C2" w:rsidRPr="0027550F">
        <w:rPr>
          <w:rFonts w:asciiTheme="majorHAnsi" w:hAnsiTheme="majorHAnsi"/>
          <w:i/>
          <w:iCs/>
          <w:lang w:eastAsia="ja-JP"/>
        </w:rPr>
        <w:t xml:space="preserve"> </w:t>
      </w:r>
      <w:r w:rsidR="00AD04C2" w:rsidRPr="0027550F">
        <w:rPr>
          <w:rFonts w:asciiTheme="majorHAnsi" w:hAnsiTheme="majorHAnsi"/>
          <w:lang w:eastAsia="ja-JP"/>
        </w:rPr>
        <w:t xml:space="preserve">dan </w:t>
      </w:r>
      <w:r w:rsidR="00AD04C2" w:rsidRPr="0027550F">
        <w:rPr>
          <w:rFonts w:asciiTheme="majorHAnsi" w:hAnsiTheme="majorHAnsi"/>
          <w:i/>
          <w:iCs/>
          <w:lang w:eastAsia="ja-JP"/>
        </w:rPr>
        <w:t>post-test</w:t>
      </w:r>
      <w:r w:rsidR="004D777E" w:rsidRPr="0027550F">
        <w:rPr>
          <w:rFonts w:asciiTheme="majorHAnsi" w:hAnsiTheme="majorHAnsi"/>
          <w:lang w:eastAsia="ja-JP"/>
        </w:rPr>
        <w:t xml:space="preserve"> di</w:t>
      </w:r>
      <w:r w:rsidR="00AD04C2" w:rsidRPr="0027550F">
        <w:rPr>
          <w:rFonts w:asciiTheme="majorHAnsi" w:hAnsiTheme="majorHAnsi"/>
          <w:lang w:eastAsia="ja-JP"/>
        </w:rPr>
        <w:t xml:space="preserve">dapatkan hasil </w:t>
      </w:r>
      <w:r w:rsidR="004D777E" w:rsidRPr="0027550F">
        <w:rPr>
          <w:rFonts w:asciiTheme="majorHAnsi" w:hAnsiTheme="majorHAnsi"/>
          <w:lang w:eastAsia="ja-JP"/>
        </w:rPr>
        <w:t xml:space="preserve">yang disajikan </w:t>
      </w:r>
      <w:r w:rsidR="00CA32A1" w:rsidRPr="0027550F">
        <w:rPr>
          <w:rFonts w:asciiTheme="majorHAnsi" w:hAnsiTheme="majorHAnsi"/>
          <w:lang w:eastAsia="ja-JP"/>
        </w:rPr>
        <w:t xml:space="preserve">pada </w:t>
      </w:r>
      <w:r w:rsidR="00CC3968" w:rsidRPr="0027550F">
        <w:rPr>
          <w:rFonts w:asciiTheme="majorHAnsi" w:hAnsiTheme="majorHAnsi"/>
          <w:lang w:eastAsia="ja-JP"/>
        </w:rPr>
        <w:t>Tabel</w:t>
      </w:r>
      <w:r w:rsidR="00CA32A1" w:rsidRPr="0027550F">
        <w:rPr>
          <w:rFonts w:asciiTheme="majorHAnsi" w:hAnsiTheme="majorHAnsi"/>
          <w:lang w:eastAsia="ja-JP"/>
        </w:rPr>
        <w:t xml:space="preserve"> 4.7 </w:t>
      </w:r>
      <w:r w:rsidR="00AD04C2" w:rsidRPr="0027550F">
        <w:rPr>
          <w:rFonts w:asciiTheme="majorHAnsi" w:hAnsiTheme="majorHAnsi"/>
          <w:lang w:eastAsia="ja-JP"/>
        </w:rPr>
        <w:t xml:space="preserve">sebagai berikut. </w:t>
      </w:r>
    </w:p>
    <w:p w14:paraId="1B0B09DB" w14:textId="461E9920" w:rsidR="00AD04C2" w:rsidRPr="0027550F" w:rsidRDefault="00CC3968" w:rsidP="002D123B">
      <w:pPr>
        <w:pStyle w:val="ListParagraph"/>
        <w:bidi w:val="0"/>
        <w:ind w:left="567"/>
        <w:jc w:val="left"/>
        <w:rPr>
          <w:rFonts w:asciiTheme="majorHAnsi" w:hAnsiTheme="majorHAnsi"/>
          <w:i/>
          <w:iCs/>
          <w:lang w:eastAsia="ja-JP"/>
        </w:rPr>
      </w:pPr>
      <w:r w:rsidRPr="0027550F">
        <w:rPr>
          <w:rFonts w:asciiTheme="majorHAnsi" w:hAnsiTheme="majorHAnsi"/>
          <w:b/>
          <w:bCs/>
          <w:lang w:eastAsia="ja-JP"/>
        </w:rPr>
        <w:t>Tabel</w:t>
      </w:r>
      <w:r w:rsidR="00AD04C2" w:rsidRPr="0027550F">
        <w:rPr>
          <w:rFonts w:asciiTheme="majorHAnsi" w:hAnsiTheme="majorHAnsi"/>
          <w:b/>
          <w:bCs/>
          <w:lang w:eastAsia="ja-JP"/>
        </w:rPr>
        <w:t xml:space="preserve"> 4.7</w:t>
      </w:r>
      <w:r w:rsidR="00AD04C2" w:rsidRPr="0027550F">
        <w:rPr>
          <w:rFonts w:asciiTheme="majorHAnsi" w:hAnsiTheme="majorHAnsi"/>
          <w:lang w:eastAsia="ja-JP"/>
        </w:rPr>
        <w:t xml:space="preserve"> Hasil</w:t>
      </w:r>
      <w:r w:rsidR="0038195A" w:rsidRPr="0027550F">
        <w:rPr>
          <w:rFonts w:asciiTheme="majorHAnsi" w:hAnsiTheme="majorHAnsi"/>
          <w:lang w:eastAsia="ja-JP"/>
        </w:rPr>
        <w:t xml:space="preserve"> Analisi</w:t>
      </w:r>
      <w:r w:rsidR="002B4176" w:rsidRPr="0027550F">
        <w:rPr>
          <w:rFonts w:asciiTheme="majorHAnsi" w:hAnsiTheme="majorHAnsi"/>
          <w:lang w:eastAsia="ja-JP"/>
        </w:rPr>
        <w:t>s</w:t>
      </w:r>
      <w:r w:rsidR="00AD04C2" w:rsidRPr="0027550F">
        <w:rPr>
          <w:rFonts w:asciiTheme="majorHAnsi" w:hAnsiTheme="majorHAnsi"/>
          <w:lang w:eastAsia="ja-JP"/>
        </w:rPr>
        <w:t xml:space="preserve"> Uji Normalitas</w:t>
      </w:r>
    </w:p>
    <w:tbl>
      <w:tblPr>
        <w:tblStyle w:val="TableGrid"/>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22"/>
        <w:gridCol w:w="1316"/>
        <w:gridCol w:w="615"/>
        <w:gridCol w:w="828"/>
      </w:tblGrid>
      <w:tr w:rsidR="0027550F" w:rsidRPr="0027550F" w14:paraId="3D82AFFB" w14:textId="77777777" w:rsidTr="002B6C03">
        <w:tc>
          <w:tcPr>
            <w:tcW w:w="2622" w:type="dxa"/>
            <w:vMerge w:val="restart"/>
            <w:tcBorders>
              <w:top w:val="single" w:sz="4" w:space="0" w:color="auto"/>
              <w:bottom w:val="single" w:sz="4" w:space="0" w:color="auto"/>
            </w:tcBorders>
            <w:vAlign w:val="center"/>
          </w:tcPr>
          <w:p w14:paraId="1185D9C6" w14:textId="77777777" w:rsidR="00AD04C2" w:rsidRPr="0027550F" w:rsidRDefault="006F0B67" w:rsidP="00C226FB">
            <w:pPr>
              <w:pStyle w:val="ListParagraph"/>
              <w:bidi w:val="0"/>
              <w:ind w:left="0"/>
              <w:jc w:val="center"/>
              <w:rPr>
                <w:rFonts w:asciiTheme="majorHAnsi" w:hAnsiTheme="majorHAnsi"/>
                <w:b/>
                <w:bCs/>
                <w:sz w:val="20"/>
                <w:szCs w:val="20"/>
                <w:lang w:eastAsia="ja-JP"/>
              </w:rPr>
            </w:pPr>
            <w:r w:rsidRPr="0027550F">
              <w:rPr>
                <w:rFonts w:asciiTheme="majorHAnsi" w:hAnsiTheme="majorHAnsi"/>
                <w:b/>
                <w:bCs/>
                <w:sz w:val="20"/>
                <w:szCs w:val="20"/>
                <w:lang w:eastAsia="ja-JP"/>
              </w:rPr>
              <w:t>Kelompok</w:t>
            </w:r>
          </w:p>
        </w:tc>
        <w:tc>
          <w:tcPr>
            <w:tcW w:w="2759" w:type="dxa"/>
            <w:gridSpan w:val="3"/>
            <w:tcBorders>
              <w:top w:val="single" w:sz="4" w:space="0" w:color="auto"/>
              <w:bottom w:val="single" w:sz="4" w:space="0" w:color="auto"/>
            </w:tcBorders>
          </w:tcPr>
          <w:p w14:paraId="570031C8" w14:textId="7AA1A3D4" w:rsidR="00AD04C2" w:rsidRPr="0027550F" w:rsidRDefault="00AD04C2" w:rsidP="00C226FB">
            <w:pPr>
              <w:pStyle w:val="ListParagraph"/>
              <w:bidi w:val="0"/>
              <w:ind w:left="0"/>
              <w:jc w:val="center"/>
              <w:rPr>
                <w:rFonts w:asciiTheme="majorHAnsi" w:hAnsiTheme="majorHAnsi"/>
                <w:b/>
                <w:bCs/>
                <w:sz w:val="20"/>
                <w:szCs w:val="20"/>
                <w:lang w:eastAsia="ja-JP"/>
              </w:rPr>
            </w:pPr>
            <w:r w:rsidRPr="0027550F">
              <w:rPr>
                <w:rFonts w:asciiTheme="majorHAnsi" w:hAnsiTheme="majorHAnsi"/>
                <w:b/>
                <w:bCs/>
                <w:sz w:val="20"/>
                <w:szCs w:val="20"/>
                <w:lang w:eastAsia="ja-JP"/>
              </w:rPr>
              <w:t>Kolmogorov-Smirnov</w:t>
            </w:r>
          </w:p>
        </w:tc>
      </w:tr>
      <w:tr w:rsidR="0027550F" w:rsidRPr="0027550F" w14:paraId="1B9E6100" w14:textId="77777777" w:rsidTr="002B6C03">
        <w:tc>
          <w:tcPr>
            <w:tcW w:w="2622" w:type="dxa"/>
            <w:vMerge/>
            <w:tcBorders>
              <w:top w:val="single" w:sz="4" w:space="0" w:color="auto"/>
              <w:bottom w:val="single" w:sz="4" w:space="0" w:color="auto"/>
            </w:tcBorders>
            <w:vAlign w:val="center"/>
          </w:tcPr>
          <w:p w14:paraId="59A6005B" w14:textId="77777777" w:rsidR="00AD04C2" w:rsidRPr="0027550F" w:rsidRDefault="00AD04C2" w:rsidP="00C226FB">
            <w:pPr>
              <w:pStyle w:val="ListParagraph"/>
              <w:bidi w:val="0"/>
              <w:ind w:left="0"/>
              <w:jc w:val="center"/>
              <w:rPr>
                <w:rFonts w:asciiTheme="majorHAnsi" w:hAnsiTheme="majorHAnsi"/>
                <w:b/>
                <w:bCs/>
                <w:sz w:val="20"/>
                <w:szCs w:val="20"/>
                <w:lang w:eastAsia="ja-JP"/>
              </w:rPr>
            </w:pPr>
          </w:p>
        </w:tc>
        <w:tc>
          <w:tcPr>
            <w:tcW w:w="0" w:type="auto"/>
            <w:tcBorders>
              <w:top w:val="single" w:sz="4" w:space="0" w:color="auto"/>
              <w:bottom w:val="single" w:sz="4" w:space="0" w:color="auto"/>
            </w:tcBorders>
          </w:tcPr>
          <w:p w14:paraId="50688A89" w14:textId="2616F0D5" w:rsidR="00AD04C2" w:rsidRPr="0027550F" w:rsidRDefault="00AD04C2" w:rsidP="00C226FB">
            <w:pPr>
              <w:pStyle w:val="ListParagraph"/>
              <w:bidi w:val="0"/>
              <w:ind w:left="0"/>
              <w:jc w:val="center"/>
              <w:rPr>
                <w:rFonts w:asciiTheme="majorHAnsi" w:hAnsiTheme="majorHAnsi"/>
                <w:b/>
                <w:bCs/>
                <w:i/>
                <w:iCs/>
                <w:sz w:val="20"/>
                <w:szCs w:val="20"/>
                <w:lang w:eastAsia="ja-JP"/>
              </w:rPr>
            </w:pPr>
            <w:r w:rsidRPr="0027550F">
              <w:rPr>
                <w:rFonts w:asciiTheme="majorHAnsi" w:hAnsiTheme="majorHAnsi"/>
                <w:b/>
                <w:bCs/>
                <w:i/>
                <w:iCs/>
                <w:sz w:val="20"/>
                <w:szCs w:val="20"/>
                <w:lang w:eastAsia="ja-JP"/>
              </w:rPr>
              <w:t>statistic</w:t>
            </w:r>
          </w:p>
        </w:tc>
        <w:tc>
          <w:tcPr>
            <w:tcW w:w="0" w:type="auto"/>
            <w:tcBorders>
              <w:top w:val="single" w:sz="4" w:space="0" w:color="auto"/>
              <w:bottom w:val="single" w:sz="4" w:space="0" w:color="auto"/>
            </w:tcBorders>
          </w:tcPr>
          <w:p w14:paraId="55977DB0" w14:textId="5921D5BF" w:rsidR="00AD04C2" w:rsidRPr="0027550F" w:rsidRDefault="00AD04C2" w:rsidP="00C226FB">
            <w:pPr>
              <w:pStyle w:val="ListParagraph"/>
              <w:bidi w:val="0"/>
              <w:ind w:left="0"/>
              <w:jc w:val="center"/>
              <w:rPr>
                <w:rFonts w:asciiTheme="majorHAnsi" w:hAnsiTheme="majorHAnsi"/>
                <w:b/>
                <w:bCs/>
                <w:sz w:val="20"/>
                <w:szCs w:val="20"/>
                <w:lang w:eastAsia="ja-JP"/>
              </w:rPr>
            </w:pPr>
            <w:r w:rsidRPr="0027550F">
              <w:rPr>
                <w:rFonts w:asciiTheme="majorHAnsi" w:hAnsiTheme="majorHAnsi"/>
                <w:b/>
                <w:bCs/>
                <w:sz w:val="20"/>
                <w:szCs w:val="20"/>
                <w:lang w:eastAsia="ja-JP"/>
              </w:rPr>
              <w:t>df</w:t>
            </w:r>
          </w:p>
        </w:tc>
        <w:tc>
          <w:tcPr>
            <w:tcW w:w="0" w:type="auto"/>
            <w:tcBorders>
              <w:top w:val="single" w:sz="4" w:space="0" w:color="auto"/>
              <w:bottom w:val="single" w:sz="4" w:space="0" w:color="auto"/>
            </w:tcBorders>
          </w:tcPr>
          <w:p w14:paraId="2FBDB390" w14:textId="0211ED56" w:rsidR="00AD04C2" w:rsidRPr="0027550F" w:rsidRDefault="00AD04C2" w:rsidP="00C226FB">
            <w:pPr>
              <w:pStyle w:val="ListParagraph"/>
              <w:bidi w:val="0"/>
              <w:ind w:left="0"/>
              <w:jc w:val="center"/>
              <w:rPr>
                <w:rFonts w:asciiTheme="majorHAnsi" w:hAnsiTheme="majorHAnsi"/>
                <w:b/>
                <w:bCs/>
                <w:sz w:val="20"/>
                <w:szCs w:val="20"/>
                <w:lang w:eastAsia="ja-JP"/>
              </w:rPr>
            </w:pPr>
            <w:r w:rsidRPr="0027550F">
              <w:rPr>
                <w:rFonts w:asciiTheme="majorHAnsi" w:hAnsiTheme="majorHAnsi"/>
                <w:b/>
                <w:bCs/>
                <w:sz w:val="20"/>
                <w:szCs w:val="20"/>
                <w:lang w:eastAsia="ja-JP"/>
              </w:rPr>
              <w:t>Sig.</w:t>
            </w:r>
          </w:p>
        </w:tc>
      </w:tr>
      <w:tr w:rsidR="0027550F" w:rsidRPr="0027550F" w14:paraId="4124C047" w14:textId="77777777" w:rsidTr="002B6C03">
        <w:tc>
          <w:tcPr>
            <w:tcW w:w="2622" w:type="dxa"/>
            <w:tcBorders>
              <w:top w:val="single" w:sz="4" w:space="0" w:color="auto"/>
            </w:tcBorders>
          </w:tcPr>
          <w:p w14:paraId="25FBEDA1" w14:textId="69FAEFBD" w:rsidR="00AD04C2" w:rsidRPr="0027550F" w:rsidRDefault="00BB11E0" w:rsidP="00C226FB">
            <w:pPr>
              <w:pStyle w:val="ListParagraph"/>
              <w:bidi w:val="0"/>
              <w:ind w:left="0"/>
              <w:jc w:val="left"/>
              <w:rPr>
                <w:rFonts w:asciiTheme="majorHAnsi" w:hAnsiTheme="majorHAnsi"/>
                <w:sz w:val="20"/>
                <w:szCs w:val="20"/>
                <w:lang w:eastAsia="ja-JP"/>
              </w:rPr>
            </w:pPr>
            <w:r w:rsidRPr="0027550F">
              <w:rPr>
                <w:rFonts w:asciiTheme="majorHAnsi" w:hAnsiTheme="majorHAnsi"/>
                <w:i/>
                <w:iCs/>
                <w:sz w:val="20"/>
                <w:szCs w:val="20"/>
                <w:lang w:eastAsia="ja-JP"/>
              </w:rPr>
              <w:t>Pre-test</w:t>
            </w:r>
            <w:r w:rsidR="00AD04C2" w:rsidRPr="0027550F">
              <w:rPr>
                <w:rFonts w:asciiTheme="majorHAnsi" w:hAnsiTheme="majorHAnsi"/>
                <w:sz w:val="20"/>
                <w:szCs w:val="20"/>
                <w:lang w:eastAsia="ja-JP"/>
              </w:rPr>
              <w:t xml:space="preserve"> Kontrol</w:t>
            </w:r>
          </w:p>
        </w:tc>
        <w:tc>
          <w:tcPr>
            <w:tcW w:w="0" w:type="auto"/>
            <w:tcBorders>
              <w:top w:val="single" w:sz="4" w:space="0" w:color="auto"/>
            </w:tcBorders>
          </w:tcPr>
          <w:p w14:paraId="4CD80EE8" w14:textId="77777777" w:rsidR="00AD04C2" w:rsidRPr="0027550F" w:rsidRDefault="00AD04C2" w:rsidP="00C226FB">
            <w:pPr>
              <w:pStyle w:val="ListParagraph"/>
              <w:bidi w:val="0"/>
              <w:ind w:left="0"/>
              <w:jc w:val="center"/>
              <w:rPr>
                <w:rFonts w:asciiTheme="majorHAnsi" w:hAnsiTheme="majorHAnsi"/>
                <w:sz w:val="20"/>
                <w:szCs w:val="20"/>
                <w:lang w:eastAsia="ja-JP"/>
              </w:rPr>
            </w:pPr>
            <w:r w:rsidRPr="0027550F">
              <w:rPr>
                <w:rFonts w:asciiTheme="majorHAnsi" w:hAnsiTheme="majorHAnsi"/>
                <w:sz w:val="20"/>
                <w:szCs w:val="20"/>
                <w:lang w:eastAsia="ja-JP"/>
              </w:rPr>
              <w:t>.116</w:t>
            </w:r>
          </w:p>
        </w:tc>
        <w:tc>
          <w:tcPr>
            <w:tcW w:w="0" w:type="auto"/>
            <w:tcBorders>
              <w:top w:val="single" w:sz="4" w:space="0" w:color="auto"/>
            </w:tcBorders>
          </w:tcPr>
          <w:p w14:paraId="17C0B6D2" w14:textId="77777777" w:rsidR="00AD04C2" w:rsidRPr="0027550F" w:rsidRDefault="00AD04C2" w:rsidP="00C226FB">
            <w:pPr>
              <w:pStyle w:val="ListParagraph"/>
              <w:bidi w:val="0"/>
              <w:ind w:left="0"/>
              <w:jc w:val="center"/>
              <w:rPr>
                <w:rFonts w:asciiTheme="majorHAnsi" w:hAnsiTheme="majorHAnsi"/>
                <w:sz w:val="20"/>
                <w:szCs w:val="20"/>
                <w:lang w:eastAsia="ja-JP"/>
              </w:rPr>
            </w:pPr>
            <w:r w:rsidRPr="0027550F">
              <w:rPr>
                <w:rFonts w:asciiTheme="majorHAnsi" w:hAnsiTheme="majorHAnsi"/>
                <w:sz w:val="20"/>
                <w:szCs w:val="20"/>
                <w:lang w:eastAsia="ja-JP"/>
              </w:rPr>
              <w:t>36</w:t>
            </w:r>
          </w:p>
        </w:tc>
        <w:tc>
          <w:tcPr>
            <w:tcW w:w="0" w:type="auto"/>
            <w:tcBorders>
              <w:top w:val="single" w:sz="4" w:space="0" w:color="auto"/>
            </w:tcBorders>
          </w:tcPr>
          <w:p w14:paraId="57325647" w14:textId="5C5E53F5" w:rsidR="00AD04C2" w:rsidRPr="0027550F" w:rsidRDefault="00AD04C2" w:rsidP="00C226FB">
            <w:pPr>
              <w:pStyle w:val="ListParagraph"/>
              <w:bidi w:val="0"/>
              <w:ind w:left="0"/>
              <w:jc w:val="center"/>
              <w:rPr>
                <w:rFonts w:asciiTheme="majorHAnsi" w:hAnsiTheme="majorHAnsi"/>
                <w:sz w:val="20"/>
                <w:szCs w:val="20"/>
                <w:lang w:eastAsia="ja-JP"/>
              </w:rPr>
            </w:pPr>
            <w:r w:rsidRPr="0027550F">
              <w:rPr>
                <w:rFonts w:asciiTheme="majorHAnsi" w:hAnsiTheme="majorHAnsi"/>
                <w:sz w:val="20"/>
                <w:szCs w:val="20"/>
                <w:lang w:eastAsia="ja-JP"/>
              </w:rPr>
              <w:t>.200</w:t>
            </w:r>
          </w:p>
        </w:tc>
      </w:tr>
      <w:tr w:rsidR="0027550F" w:rsidRPr="0027550F" w14:paraId="590E95EC" w14:textId="77777777" w:rsidTr="002B6C03">
        <w:tc>
          <w:tcPr>
            <w:tcW w:w="2622" w:type="dxa"/>
          </w:tcPr>
          <w:p w14:paraId="39F13F82" w14:textId="5ACC26FC" w:rsidR="00AD04C2" w:rsidRPr="0027550F" w:rsidRDefault="00AD04C2" w:rsidP="00C226FB">
            <w:pPr>
              <w:pStyle w:val="ListParagraph"/>
              <w:bidi w:val="0"/>
              <w:ind w:left="0"/>
              <w:jc w:val="left"/>
              <w:rPr>
                <w:rFonts w:asciiTheme="majorHAnsi" w:hAnsiTheme="majorHAnsi"/>
                <w:sz w:val="20"/>
                <w:szCs w:val="20"/>
                <w:lang w:eastAsia="ja-JP"/>
              </w:rPr>
            </w:pPr>
            <w:r w:rsidRPr="0027550F">
              <w:rPr>
                <w:rFonts w:asciiTheme="majorHAnsi" w:hAnsiTheme="majorHAnsi"/>
                <w:i/>
                <w:iCs/>
                <w:sz w:val="20"/>
                <w:szCs w:val="20"/>
                <w:lang w:eastAsia="ja-JP"/>
              </w:rPr>
              <w:t>Post-test</w:t>
            </w:r>
            <w:r w:rsidRPr="0027550F">
              <w:rPr>
                <w:rFonts w:asciiTheme="majorHAnsi" w:hAnsiTheme="majorHAnsi"/>
                <w:sz w:val="20"/>
                <w:szCs w:val="20"/>
                <w:lang w:eastAsia="ja-JP"/>
              </w:rPr>
              <w:t xml:space="preserve"> Kontrol </w:t>
            </w:r>
          </w:p>
        </w:tc>
        <w:tc>
          <w:tcPr>
            <w:tcW w:w="0" w:type="auto"/>
          </w:tcPr>
          <w:p w14:paraId="771E1E4A" w14:textId="77777777" w:rsidR="00AD04C2" w:rsidRPr="0027550F" w:rsidRDefault="00AD04C2" w:rsidP="00C226FB">
            <w:pPr>
              <w:pStyle w:val="ListParagraph"/>
              <w:bidi w:val="0"/>
              <w:ind w:left="0"/>
              <w:jc w:val="center"/>
              <w:rPr>
                <w:rFonts w:asciiTheme="majorHAnsi" w:hAnsiTheme="majorHAnsi"/>
                <w:sz w:val="20"/>
                <w:szCs w:val="20"/>
                <w:lang w:eastAsia="ja-JP"/>
              </w:rPr>
            </w:pPr>
            <w:r w:rsidRPr="0027550F">
              <w:rPr>
                <w:rFonts w:asciiTheme="majorHAnsi" w:hAnsiTheme="majorHAnsi"/>
                <w:sz w:val="20"/>
                <w:szCs w:val="20"/>
                <w:lang w:eastAsia="ja-JP"/>
              </w:rPr>
              <w:t>.142</w:t>
            </w:r>
          </w:p>
        </w:tc>
        <w:tc>
          <w:tcPr>
            <w:tcW w:w="0" w:type="auto"/>
          </w:tcPr>
          <w:p w14:paraId="597CE256" w14:textId="77777777" w:rsidR="00AD04C2" w:rsidRPr="0027550F" w:rsidRDefault="00AD04C2" w:rsidP="00C226FB">
            <w:pPr>
              <w:pStyle w:val="ListParagraph"/>
              <w:bidi w:val="0"/>
              <w:ind w:left="0"/>
              <w:jc w:val="center"/>
              <w:rPr>
                <w:rFonts w:asciiTheme="majorHAnsi" w:hAnsiTheme="majorHAnsi"/>
                <w:sz w:val="20"/>
                <w:szCs w:val="20"/>
                <w:lang w:eastAsia="ja-JP"/>
              </w:rPr>
            </w:pPr>
            <w:r w:rsidRPr="0027550F">
              <w:rPr>
                <w:rFonts w:asciiTheme="majorHAnsi" w:hAnsiTheme="majorHAnsi"/>
                <w:sz w:val="20"/>
                <w:szCs w:val="20"/>
                <w:lang w:eastAsia="ja-JP"/>
              </w:rPr>
              <w:t>36</w:t>
            </w:r>
          </w:p>
        </w:tc>
        <w:tc>
          <w:tcPr>
            <w:tcW w:w="0" w:type="auto"/>
          </w:tcPr>
          <w:p w14:paraId="2703D4FC" w14:textId="77777777" w:rsidR="00AD04C2" w:rsidRPr="0027550F" w:rsidRDefault="00AD04C2" w:rsidP="00C226FB">
            <w:pPr>
              <w:pStyle w:val="ListParagraph"/>
              <w:bidi w:val="0"/>
              <w:ind w:left="0"/>
              <w:jc w:val="center"/>
              <w:rPr>
                <w:rFonts w:asciiTheme="majorHAnsi" w:hAnsiTheme="majorHAnsi"/>
                <w:sz w:val="20"/>
                <w:szCs w:val="20"/>
                <w:lang w:eastAsia="ja-JP"/>
              </w:rPr>
            </w:pPr>
            <w:r w:rsidRPr="0027550F">
              <w:rPr>
                <w:rFonts w:asciiTheme="majorHAnsi" w:hAnsiTheme="majorHAnsi"/>
                <w:sz w:val="20"/>
                <w:szCs w:val="20"/>
                <w:lang w:eastAsia="ja-JP"/>
              </w:rPr>
              <w:t>.065</w:t>
            </w:r>
          </w:p>
        </w:tc>
      </w:tr>
      <w:tr w:rsidR="0027550F" w:rsidRPr="0027550F" w14:paraId="1D9AF4D8" w14:textId="77777777" w:rsidTr="002B6C03">
        <w:tc>
          <w:tcPr>
            <w:tcW w:w="2622" w:type="dxa"/>
          </w:tcPr>
          <w:p w14:paraId="1F9A586D" w14:textId="65007F04" w:rsidR="00AD04C2" w:rsidRPr="0027550F" w:rsidRDefault="00BB11E0" w:rsidP="00C226FB">
            <w:pPr>
              <w:pStyle w:val="ListParagraph"/>
              <w:bidi w:val="0"/>
              <w:ind w:left="0"/>
              <w:jc w:val="left"/>
              <w:rPr>
                <w:rFonts w:asciiTheme="majorHAnsi" w:hAnsiTheme="majorHAnsi"/>
                <w:sz w:val="20"/>
                <w:szCs w:val="20"/>
                <w:lang w:eastAsia="ja-JP"/>
              </w:rPr>
            </w:pPr>
            <w:r w:rsidRPr="0027550F">
              <w:rPr>
                <w:rFonts w:asciiTheme="majorHAnsi" w:hAnsiTheme="majorHAnsi"/>
                <w:i/>
                <w:iCs/>
                <w:sz w:val="20"/>
                <w:szCs w:val="20"/>
                <w:lang w:eastAsia="ja-JP"/>
              </w:rPr>
              <w:t>Pre-test</w:t>
            </w:r>
            <w:r w:rsidR="00AD04C2" w:rsidRPr="0027550F">
              <w:rPr>
                <w:rFonts w:asciiTheme="majorHAnsi" w:hAnsiTheme="majorHAnsi"/>
                <w:sz w:val="20"/>
                <w:szCs w:val="20"/>
                <w:lang w:eastAsia="ja-JP"/>
              </w:rPr>
              <w:t xml:space="preserve"> Eksperimen</w:t>
            </w:r>
          </w:p>
        </w:tc>
        <w:tc>
          <w:tcPr>
            <w:tcW w:w="0" w:type="auto"/>
          </w:tcPr>
          <w:p w14:paraId="7F3F1154" w14:textId="77777777" w:rsidR="00AD04C2" w:rsidRPr="0027550F" w:rsidRDefault="00BC74F1" w:rsidP="00C226FB">
            <w:pPr>
              <w:pStyle w:val="ListParagraph"/>
              <w:bidi w:val="0"/>
              <w:ind w:left="0"/>
              <w:jc w:val="center"/>
              <w:rPr>
                <w:rFonts w:asciiTheme="majorHAnsi" w:hAnsiTheme="majorHAnsi"/>
                <w:sz w:val="20"/>
                <w:szCs w:val="20"/>
                <w:lang w:eastAsia="ja-JP"/>
              </w:rPr>
            </w:pPr>
            <w:r w:rsidRPr="0027550F">
              <w:rPr>
                <w:rFonts w:asciiTheme="majorHAnsi" w:hAnsiTheme="majorHAnsi"/>
                <w:sz w:val="20"/>
                <w:szCs w:val="20"/>
                <w:lang w:eastAsia="ja-JP"/>
              </w:rPr>
              <w:t>.110</w:t>
            </w:r>
          </w:p>
        </w:tc>
        <w:tc>
          <w:tcPr>
            <w:tcW w:w="0" w:type="auto"/>
          </w:tcPr>
          <w:p w14:paraId="3188CB83" w14:textId="77777777" w:rsidR="00AD04C2" w:rsidRPr="0027550F" w:rsidRDefault="00AD04C2" w:rsidP="00C226FB">
            <w:pPr>
              <w:pStyle w:val="ListParagraph"/>
              <w:bidi w:val="0"/>
              <w:ind w:left="0"/>
              <w:jc w:val="center"/>
              <w:rPr>
                <w:rFonts w:asciiTheme="majorHAnsi" w:hAnsiTheme="majorHAnsi"/>
                <w:sz w:val="20"/>
                <w:szCs w:val="20"/>
                <w:lang w:eastAsia="ja-JP"/>
              </w:rPr>
            </w:pPr>
            <w:r w:rsidRPr="0027550F">
              <w:rPr>
                <w:rFonts w:asciiTheme="majorHAnsi" w:hAnsiTheme="majorHAnsi"/>
                <w:sz w:val="20"/>
                <w:szCs w:val="20"/>
                <w:lang w:eastAsia="ja-JP"/>
              </w:rPr>
              <w:t>36</w:t>
            </w:r>
          </w:p>
        </w:tc>
        <w:tc>
          <w:tcPr>
            <w:tcW w:w="0" w:type="auto"/>
          </w:tcPr>
          <w:p w14:paraId="67F42E23" w14:textId="77777777" w:rsidR="00AD04C2" w:rsidRPr="0027550F" w:rsidRDefault="00AD04C2" w:rsidP="00C226FB">
            <w:pPr>
              <w:pStyle w:val="ListParagraph"/>
              <w:bidi w:val="0"/>
              <w:ind w:left="0"/>
              <w:jc w:val="center"/>
              <w:rPr>
                <w:rFonts w:asciiTheme="majorHAnsi" w:hAnsiTheme="majorHAnsi"/>
                <w:sz w:val="20"/>
                <w:szCs w:val="20"/>
                <w:lang w:eastAsia="ja-JP"/>
              </w:rPr>
            </w:pPr>
            <w:r w:rsidRPr="0027550F">
              <w:rPr>
                <w:rFonts w:asciiTheme="majorHAnsi" w:hAnsiTheme="majorHAnsi"/>
                <w:sz w:val="20"/>
                <w:szCs w:val="20"/>
                <w:lang w:eastAsia="ja-JP"/>
              </w:rPr>
              <w:t>.200</w:t>
            </w:r>
          </w:p>
        </w:tc>
      </w:tr>
      <w:tr w:rsidR="0027550F" w:rsidRPr="0027550F" w14:paraId="6C0103A8" w14:textId="77777777" w:rsidTr="002B6C03">
        <w:tc>
          <w:tcPr>
            <w:tcW w:w="2622" w:type="dxa"/>
            <w:tcBorders>
              <w:bottom w:val="single" w:sz="4" w:space="0" w:color="auto"/>
            </w:tcBorders>
          </w:tcPr>
          <w:p w14:paraId="5CAFCD2C" w14:textId="5F15A4C0" w:rsidR="00AD04C2" w:rsidRPr="0027550F" w:rsidRDefault="00AD04C2" w:rsidP="00C226FB">
            <w:pPr>
              <w:pStyle w:val="ListParagraph"/>
              <w:bidi w:val="0"/>
              <w:ind w:left="0"/>
              <w:jc w:val="left"/>
              <w:rPr>
                <w:rFonts w:asciiTheme="majorHAnsi" w:hAnsiTheme="majorHAnsi"/>
                <w:sz w:val="20"/>
                <w:szCs w:val="20"/>
                <w:lang w:eastAsia="ja-JP"/>
              </w:rPr>
            </w:pPr>
            <w:r w:rsidRPr="0027550F">
              <w:rPr>
                <w:rFonts w:asciiTheme="majorHAnsi" w:hAnsiTheme="majorHAnsi"/>
                <w:i/>
                <w:iCs/>
                <w:sz w:val="20"/>
                <w:szCs w:val="20"/>
                <w:lang w:eastAsia="ja-JP"/>
              </w:rPr>
              <w:t>Post-test</w:t>
            </w:r>
            <w:r w:rsidRPr="0027550F">
              <w:rPr>
                <w:rFonts w:asciiTheme="majorHAnsi" w:hAnsiTheme="majorHAnsi"/>
                <w:sz w:val="20"/>
                <w:szCs w:val="20"/>
                <w:lang w:eastAsia="ja-JP"/>
              </w:rPr>
              <w:t xml:space="preserve"> Eksperimen</w:t>
            </w:r>
          </w:p>
        </w:tc>
        <w:tc>
          <w:tcPr>
            <w:tcW w:w="0" w:type="auto"/>
            <w:tcBorders>
              <w:bottom w:val="single" w:sz="4" w:space="0" w:color="auto"/>
            </w:tcBorders>
          </w:tcPr>
          <w:p w14:paraId="5F5EEE7E" w14:textId="77777777" w:rsidR="00AD04C2" w:rsidRPr="0027550F" w:rsidRDefault="00AD04C2" w:rsidP="00C226FB">
            <w:pPr>
              <w:pStyle w:val="ListParagraph"/>
              <w:bidi w:val="0"/>
              <w:ind w:left="0"/>
              <w:jc w:val="center"/>
              <w:rPr>
                <w:rFonts w:asciiTheme="majorHAnsi" w:hAnsiTheme="majorHAnsi"/>
                <w:sz w:val="20"/>
                <w:szCs w:val="20"/>
                <w:lang w:eastAsia="ja-JP"/>
              </w:rPr>
            </w:pPr>
            <w:r w:rsidRPr="0027550F">
              <w:rPr>
                <w:rFonts w:asciiTheme="majorHAnsi" w:hAnsiTheme="majorHAnsi"/>
                <w:sz w:val="20"/>
                <w:szCs w:val="20"/>
                <w:lang w:eastAsia="ja-JP"/>
              </w:rPr>
              <w:t>.119</w:t>
            </w:r>
          </w:p>
        </w:tc>
        <w:tc>
          <w:tcPr>
            <w:tcW w:w="0" w:type="auto"/>
            <w:tcBorders>
              <w:bottom w:val="single" w:sz="4" w:space="0" w:color="auto"/>
            </w:tcBorders>
          </w:tcPr>
          <w:p w14:paraId="57F04BFC" w14:textId="77777777" w:rsidR="00AD04C2" w:rsidRPr="0027550F" w:rsidRDefault="00AD04C2" w:rsidP="00C226FB">
            <w:pPr>
              <w:pStyle w:val="ListParagraph"/>
              <w:bidi w:val="0"/>
              <w:ind w:left="0"/>
              <w:jc w:val="center"/>
              <w:rPr>
                <w:rFonts w:asciiTheme="majorHAnsi" w:hAnsiTheme="majorHAnsi"/>
                <w:sz w:val="20"/>
                <w:szCs w:val="20"/>
                <w:lang w:eastAsia="ja-JP"/>
              </w:rPr>
            </w:pPr>
            <w:r w:rsidRPr="0027550F">
              <w:rPr>
                <w:rFonts w:asciiTheme="majorHAnsi" w:hAnsiTheme="majorHAnsi"/>
                <w:sz w:val="20"/>
                <w:szCs w:val="20"/>
                <w:lang w:eastAsia="ja-JP"/>
              </w:rPr>
              <w:t>36</w:t>
            </w:r>
          </w:p>
        </w:tc>
        <w:tc>
          <w:tcPr>
            <w:tcW w:w="0" w:type="auto"/>
            <w:tcBorders>
              <w:bottom w:val="single" w:sz="4" w:space="0" w:color="auto"/>
            </w:tcBorders>
          </w:tcPr>
          <w:p w14:paraId="389FF82F" w14:textId="77777777" w:rsidR="00AD04C2" w:rsidRPr="0027550F" w:rsidRDefault="00D67F52" w:rsidP="00C226FB">
            <w:pPr>
              <w:pStyle w:val="ListParagraph"/>
              <w:bidi w:val="0"/>
              <w:ind w:left="0"/>
              <w:jc w:val="center"/>
              <w:rPr>
                <w:rFonts w:asciiTheme="majorHAnsi" w:hAnsiTheme="majorHAnsi"/>
                <w:sz w:val="20"/>
                <w:szCs w:val="20"/>
                <w:lang w:eastAsia="ja-JP"/>
              </w:rPr>
            </w:pPr>
            <w:r w:rsidRPr="0027550F">
              <w:rPr>
                <w:rFonts w:asciiTheme="majorHAnsi" w:hAnsiTheme="majorHAnsi"/>
                <w:sz w:val="20"/>
                <w:szCs w:val="20"/>
                <w:lang w:eastAsia="ja-JP"/>
              </w:rPr>
              <w:t>.1</w:t>
            </w:r>
            <w:r w:rsidR="00A018F6" w:rsidRPr="0027550F">
              <w:rPr>
                <w:rFonts w:asciiTheme="majorHAnsi" w:hAnsiTheme="majorHAnsi"/>
                <w:sz w:val="20"/>
                <w:szCs w:val="20"/>
                <w:lang w:eastAsia="ja-JP"/>
              </w:rPr>
              <w:t>89</w:t>
            </w:r>
          </w:p>
        </w:tc>
      </w:tr>
    </w:tbl>
    <w:p w14:paraId="6A009A65" w14:textId="2640A64B" w:rsidR="0044529E" w:rsidRPr="0027550F" w:rsidRDefault="0044529E" w:rsidP="0069280D">
      <w:pPr>
        <w:pStyle w:val="ListParagraph"/>
        <w:bidi w:val="0"/>
        <w:spacing w:before="240" w:line="360" w:lineRule="auto"/>
        <w:ind w:left="567" w:firstLine="284"/>
        <w:jc w:val="both"/>
        <w:rPr>
          <w:rFonts w:asciiTheme="majorHAnsi" w:hAnsiTheme="majorHAnsi"/>
          <w:sz w:val="20"/>
          <w:szCs w:val="20"/>
          <w:lang w:eastAsia="ja-JP"/>
        </w:rPr>
      </w:pPr>
      <w:r w:rsidRPr="0027550F">
        <w:rPr>
          <w:rFonts w:asciiTheme="majorHAnsi" w:eastAsia="Times New Roman" w:hAnsiTheme="majorHAnsi" w:cs="Times New Roman"/>
        </w:rPr>
        <w:t xml:space="preserve">Hasil analisis uji normalitas yang ditunjukkan pada Tabel 4.7 menunjukkan bahwa data </w:t>
      </w:r>
      <w:r w:rsidR="00BB11E0" w:rsidRPr="0027550F">
        <w:rPr>
          <w:rFonts w:asciiTheme="majorHAnsi" w:eastAsia="Times New Roman" w:hAnsiTheme="majorHAnsi" w:cs="Times New Roman"/>
          <w:i/>
          <w:iCs/>
        </w:rPr>
        <w:t>pre-test</w:t>
      </w:r>
      <w:r w:rsidRPr="0027550F">
        <w:rPr>
          <w:rFonts w:asciiTheme="majorHAnsi" w:eastAsia="Times New Roman" w:hAnsiTheme="majorHAnsi" w:cs="Times New Roman"/>
        </w:rPr>
        <w:t xml:space="preserve"> berdistribusi normal, dengan nilai sig. 0,200 lebih dari 0,05 dan nilai sig. 0,065 lebih dari 0,05</w:t>
      </w:r>
      <w:r w:rsidR="0069280D" w:rsidRPr="0027550F">
        <w:rPr>
          <w:rFonts w:asciiTheme="majorHAnsi" w:eastAsia="Times New Roman" w:hAnsiTheme="majorHAnsi" w:cs="Times New Roman"/>
        </w:rPr>
        <w:t xml:space="preserve"> dari data </w:t>
      </w:r>
      <w:r w:rsidR="0069280D" w:rsidRPr="0027550F">
        <w:rPr>
          <w:rFonts w:asciiTheme="majorHAnsi" w:eastAsia="Times New Roman" w:hAnsiTheme="majorHAnsi" w:cs="Times New Roman"/>
          <w:i/>
          <w:iCs/>
        </w:rPr>
        <w:t>post-test</w:t>
      </w:r>
      <w:r w:rsidRPr="0027550F">
        <w:rPr>
          <w:rFonts w:asciiTheme="majorHAnsi" w:eastAsia="Times New Roman" w:hAnsiTheme="majorHAnsi" w:cs="Times New Roman"/>
        </w:rPr>
        <w:t xml:space="preserve"> pada kelompok kontrol. Di sisi lain, data kelompok eksperimen juga berdistribusi normal, seperti yang ditunjukkan </w:t>
      </w:r>
      <w:r w:rsidR="0069280D" w:rsidRPr="0027550F">
        <w:rPr>
          <w:rFonts w:asciiTheme="majorHAnsi" w:eastAsia="Times New Roman" w:hAnsiTheme="majorHAnsi" w:cs="Times New Roman"/>
        </w:rPr>
        <w:t xml:space="preserve">data </w:t>
      </w:r>
      <w:r w:rsidR="0069280D" w:rsidRPr="0027550F">
        <w:rPr>
          <w:rFonts w:asciiTheme="majorHAnsi" w:eastAsia="Times New Roman" w:hAnsiTheme="majorHAnsi" w:cs="Times New Roman"/>
          <w:i/>
          <w:iCs/>
        </w:rPr>
        <w:t xml:space="preserve">pre-test </w:t>
      </w:r>
      <w:r w:rsidR="0069280D" w:rsidRPr="0027550F">
        <w:rPr>
          <w:rFonts w:asciiTheme="majorHAnsi" w:eastAsia="Times New Roman" w:hAnsiTheme="majorHAnsi" w:cs="Times New Roman"/>
        </w:rPr>
        <w:t>diper</w:t>
      </w:r>
      <w:r w:rsidRPr="0027550F">
        <w:rPr>
          <w:rFonts w:asciiTheme="majorHAnsi" w:eastAsia="Times New Roman" w:hAnsiTheme="majorHAnsi" w:cs="Times New Roman"/>
        </w:rPr>
        <w:t xml:space="preserve">oleh nilai sig. 0,200 lebih </w:t>
      </w:r>
      <w:r w:rsidRPr="0027550F">
        <w:rPr>
          <w:rFonts w:asciiTheme="majorHAnsi" w:eastAsia="Times New Roman" w:hAnsiTheme="majorHAnsi" w:cs="Times New Roman"/>
        </w:rPr>
        <w:lastRenderedPageBreak/>
        <w:t>dari 0,05 dan nilai sig. 0,</w:t>
      </w:r>
      <w:r w:rsidR="0069280D" w:rsidRPr="0027550F">
        <w:rPr>
          <w:rFonts w:asciiTheme="majorHAnsi" w:eastAsia="Times New Roman" w:hAnsiTheme="majorHAnsi" w:cs="Times New Roman"/>
        </w:rPr>
        <w:t>189</w:t>
      </w:r>
      <w:r w:rsidRPr="0027550F">
        <w:rPr>
          <w:rFonts w:asciiTheme="majorHAnsi" w:eastAsia="Times New Roman" w:hAnsiTheme="majorHAnsi" w:cs="Times New Roman"/>
        </w:rPr>
        <w:t xml:space="preserve"> lebih dari 0,05 pada </w:t>
      </w:r>
      <w:r w:rsidR="0069280D" w:rsidRPr="0027550F">
        <w:rPr>
          <w:rFonts w:asciiTheme="majorHAnsi" w:eastAsia="Times New Roman" w:hAnsiTheme="majorHAnsi" w:cs="Times New Roman"/>
        </w:rPr>
        <w:t xml:space="preserve">data </w:t>
      </w:r>
      <w:r w:rsidR="0069280D" w:rsidRPr="0027550F">
        <w:rPr>
          <w:rFonts w:asciiTheme="majorHAnsi" w:eastAsia="Times New Roman" w:hAnsiTheme="majorHAnsi" w:cs="Times New Roman"/>
          <w:i/>
          <w:iCs/>
        </w:rPr>
        <w:t xml:space="preserve">post-test </w:t>
      </w:r>
      <w:r w:rsidR="0069280D" w:rsidRPr="0027550F">
        <w:rPr>
          <w:rFonts w:asciiTheme="majorHAnsi" w:eastAsia="Times New Roman" w:hAnsiTheme="majorHAnsi" w:cs="Times New Roman"/>
        </w:rPr>
        <w:t xml:space="preserve">dari </w:t>
      </w:r>
      <w:r w:rsidRPr="0027550F">
        <w:rPr>
          <w:rFonts w:asciiTheme="majorHAnsi" w:eastAsia="Times New Roman" w:hAnsiTheme="majorHAnsi" w:cs="Times New Roman"/>
        </w:rPr>
        <w:t xml:space="preserve">kelompok kontrol. </w:t>
      </w:r>
    </w:p>
    <w:p w14:paraId="4D7B2E7E" w14:textId="47F30C29" w:rsidR="00AD04C2" w:rsidRPr="0027550F" w:rsidRDefault="002055A8" w:rsidP="001B10CF">
      <w:pPr>
        <w:pStyle w:val="ListParagraph"/>
        <w:numPr>
          <w:ilvl w:val="0"/>
          <w:numId w:val="29"/>
        </w:numPr>
        <w:bidi w:val="0"/>
        <w:spacing w:after="0" w:line="360" w:lineRule="auto"/>
        <w:ind w:left="567" w:hanging="283"/>
        <w:jc w:val="both"/>
        <w:rPr>
          <w:rFonts w:asciiTheme="majorHAnsi" w:hAnsiTheme="majorHAnsi"/>
          <w:b/>
          <w:bCs/>
          <w:lang w:eastAsia="ja-JP"/>
        </w:rPr>
      </w:pPr>
      <w:r w:rsidRPr="0027550F">
        <w:rPr>
          <w:rFonts w:asciiTheme="majorHAnsi" w:hAnsiTheme="majorHAnsi"/>
          <w:b/>
          <w:bCs/>
          <w:lang w:eastAsia="ja-JP"/>
        </w:rPr>
        <w:t xml:space="preserve">Hasil Analisis </w:t>
      </w:r>
      <w:r w:rsidR="00AD04C2" w:rsidRPr="0027550F">
        <w:rPr>
          <w:rFonts w:asciiTheme="majorHAnsi" w:hAnsiTheme="majorHAnsi"/>
          <w:b/>
          <w:bCs/>
          <w:lang w:eastAsia="ja-JP"/>
        </w:rPr>
        <w:t>Uji Homogenitas</w:t>
      </w:r>
      <w:r w:rsidR="00457CB4" w:rsidRPr="0027550F">
        <w:rPr>
          <w:rFonts w:asciiTheme="majorHAnsi" w:hAnsiTheme="majorHAnsi"/>
          <w:b/>
          <w:bCs/>
          <w:lang w:eastAsia="ja-JP"/>
        </w:rPr>
        <w:t xml:space="preserve"> Data </w:t>
      </w:r>
      <w:r w:rsidR="00457CB4" w:rsidRPr="0027550F">
        <w:rPr>
          <w:rFonts w:asciiTheme="majorHAnsi" w:hAnsiTheme="majorHAnsi"/>
          <w:b/>
          <w:bCs/>
          <w:i/>
          <w:iCs/>
          <w:lang w:eastAsia="ja-JP"/>
        </w:rPr>
        <w:t>Pre-Test</w:t>
      </w:r>
      <w:r w:rsidR="00457CB4" w:rsidRPr="0027550F">
        <w:rPr>
          <w:rFonts w:asciiTheme="majorHAnsi" w:hAnsiTheme="majorHAnsi"/>
          <w:b/>
          <w:bCs/>
          <w:lang w:eastAsia="ja-JP"/>
        </w:rPr>
        <w:t xml:space="preserve"> dan </w:t>
      </w:r>
      <w:r w:rsidR="00457CB4" w:rsidRPr="0027550F">
        <w:rPr>
          <w:rFonts w:asciiTheme="majorHAnsi" w:hAnsiTheme="majorHAnsi"/>
          <w:b/>
          <w:bCs/>
          <w:i/>
          <w:iCs/>
          <w:lang w:eastAsia="ja-JP"/>
        </w:rPr>
        <w:t>Post-Test</w:t>
      </w:r>
    </w:p>
    <w:p w14:paraId="02076826" w14:textId="24088D2C" w:rsidR="0044529E" w:rsidRPr="0027550F" w:rsidRDefault="0044529E" w:rsidP="0044529E">
      <w:pPr>
        <w:spacing w:after="0" w:line="360" w:lineRule="auto"/>
        <w:ind w:left="567" w:firstLine="284"/>
        <w:jc w:val="both"/>
        <w:rPr>
          <w:rFonts w:asciiTheme="majorHAnsi" w:hAnsiTheme="majorHAnsi"/>
          <w:sz w:val="20"/>
          <w:szCs w:val="20"/>
          <w:lang w:eastAsia="ja-JP"/>
        </w:rPr>
      </w:pPr>
      <w:r w:rsidRPr="0027550F">
        <w:rPr>
          <w:rFonts w:asciiTheme="majorHAnsi" w:eastAsia="Times New Roman" w:hAnsiTheme="majorHAnsi" w:cs="Times New Roman"/>
        </w:rPr>
        <w:t xml:space="preserve">Penelitian ini menggunakan </w:t>
      </w:r>
      <w:r w:rsidRPr="0027550F">
        <w:rPr>
          <w:rFonts w:asciiTheme="majorHAnsi" w:eastAsia="Times New Roman" w:hAnsiTheme="majorHAnsi" w:cs="Times New Roman"/>
          <w:i/>
          <w:iCs/>
        </w:rPr>
        <w:t>Levene's Test of Equality of Error Variances</w:t>
      </w:r>
      <w:r w:rsidRPr="0027550F">
        <w:rPr>
          <w:rFonts w:asciiTheme="majorHAnsi" w:eastAsia="Times New Roman" w:hAnsiTheme="majorHAnsi" w:cs="Times New Roman"/>
        </w:rPr>
        <w:t xml:space="preserve"> digunakan untuk melakukan analisis uji homogenitas untuk memastikan bahwa data yang dihasilkan memiliki varians yang sama sehingga dapat dinyatakan sebagai distribusi homogen. Jika nilai sig. lebih dari 0,05 data tersebut dianggap homogen, sedangkan jika nilai sig. kurang dari 0,05, data tersebut dianggap tidak homogen. Hasil dari analisis uji homogenitas penelitian ini disajikan dalam Tabel 4.8 di bawah ini. </w:t>
      </w:r>
    </w:p>
    <w:p w14:paraId="4747E11C" w14:textId="77777777" w:rsidR="00AD04C2" w:rsidRPr="0027550F" w:rsidRDefault="00CC3968" w:rsidP="002B6C03">
      <w:pPr>
        <w:pStyle w:val="ListParagraph"/>
        <w:bidi w:val="0"/>
        <w:ind w:left="851" w:hanging="284"/>
        <w:jc w:val="left"/>
        <w:rPr>
          <w:rFonts w:asciiTheme="majorHAnsi" w:hAnsiTheme="majorHAnsi"/>
          <w:lang w:eastAsia="ja-JP"/>
        </w:rPr>
      </w:pPr>
      <w:r w:rsidRPr="0027550F">
        <w:rPr>
          <w:rFonts w:asciiTheme="majorHAnsi" w:hAnsiTheme="majorHAnsi"/>
          <w:b/>
          <w:bCs/>
          <w:lang w:eastAsia="ja-JP"/>
        </w:rPr>
        <w:t>Tabel</w:t>
      </w:r>
      <w:r w:rsidR="00AD04C2" w:rsidRPr="0027550F">
        <w:rPr>
          <w:rFonts w:asciiTheme="majorHAnsi" w:hAnsiTheme="majorHAnsi"/>
          <w:b/>
          <w:bCs/>
          <w:lang w:eastAsia="ja-JP"/>
        </w:rPr>
        <w:t xml:space="preserve"> 4.8</w:t>
      </w:r>
      <w:r w:rsidR="00AD04C2" w:rsidRPr="0027550F">
        <w:rPr>
          <w:rFonts w:asciiTheme="majorHAnsi" w:hAnsiTheme="majorHAnsi"/>
          <w:lang w:eastAsia="ja-JP"/>
        </w:rPr>
        <w:t xml:space="preserve"> Hasil Uji Homogenitas</w:t>
      </w:r>
    </w:p>
    <w:tbl>
      <w:tblPr>
        <w:tblStyle w:val="TableGrid"/>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8"/>
        <w:gridCol w:w="1116"/>
        <w:gridCol w:w="949"/>
        <w:gridCol w:w="970"/>
        <w:gridCol w:w="988"/>
      </w:tblGrid>
      <w:tr w:rsidR="0027550F" w:rsidRPr="0027550F" w14:paraId="738C1B85" w14:textId="77777777" w:rsidTr="002B6C03">
        <w:tc>
          <w:tcPr>
            <w:tcW w:w="1358" w:type="dxa"/>
            <w:tcBorders>
              <w:top w:val="single" w:sz="4" w:space="0" w:color="auto"/>
              <w:bottom w:val="single" w:sz="4" w:space="0" w:color="auto"/>
            </w:tcBorders>
          </w:tcPr>
          <w:p w14:paraId="2B93B934" w14:textId="77777777" w:rsidR="00AD04C2" w:rsidRPr="0027550F" w:rsidRDefault="00AD04C2" w:rsidP="00C226FB">
            <w:pPr>
              <w:pStyle w:val="ListParagraph"/>
              <w:bidi w:val="0"/>
              <w:ind w:left="0"/>
              <w:jc w:val="left"/>
              <w:rPr>
                <w:rFonts w:asciiTheme="majorHAnsi" w:hAnsiTheme="majorHAnsi"/>
                <w:b/>
                <w:bCs/>
                <w:sz w:val="20"/>
                <w:szCs w:val="20"/>
                <w:lang w:eastAsia="ja-JP"/>
              </w:rPr>
            </w:pPr>
          </w:p>
        </w:tc>
        <w:tc>
          <w:tcPr>
            <w:tcW w:w="1116" w:type="dxa"/>
            <w:tcBorders>
              <w:top w:val="single" w:sz="4" w:space="0" w:color="auto"/>
              <w:bottom w:val="single" w:sz="4" w:space="0" w:color="auto"/>
            </w:tcBorders>
            <w:vAlign w:val="center"/>
          </w:tcPr>
          <w:p w14:paraId="5D34C50C" w14:textId="04CAB3C5" w:rsidR="00AD04C2" w:rsidRPr="0027550F" w:rsidRDefault="00AD04C2" w:rsidP="00C226FB">
            <w:pPr>
              <w:pStyle w:val="ListParagraph"/>
              <w:bidi w:val="0"/>
              <w:ind w:left="0"/>
              <w:jc w:val="center"/>
              <w:rPr>
                <w:rFonts w:asciiTheme="majorHAnsi" w:hAnsiTheme="majorHAnsi"/>
                <w:b/>
                <w:bCs/>
                <w:i/>
                <w:iCs/>
                <w:sz w:val="20"/>
                <w:szCs w:val="20"/>
                <w:lang w:eastAsia="ja-JP"/>
              </w:rPr>
            </w:pPr>
            <w:r w:rsidRPr="0027550F">
              <w:rPr>
                <w:rFonts w:asciiTheme="majorHAnsi" w:hAnsiTheme="majorHAnsi"/>
                <w:b/>
                <w:bCs/>
                <w:i/>
                <w:iCs/>
                <w:sz w:val="20"/>
                <w:szCs w:val="20"/>
                <w:lang w:eastAsia="ja-JP"/>
              </w:rPr>
              <w:t>Levene Statistic</w:t>
            </w:r>
          </w:p>
        </w:tc>
        <w:tc>
          <w:tcPr>
            <w:tcW w:w="949" w:type="dxa"/>
            <w:tcBorders>
              <w:top w:val="single" w:sz="4" w:space="0" w:color="auto"/>
              <w:bottom w:val="single" w:sz="4" w:space="0" w:color="auto"/>
            </w:tcBorders>
            <w:vAlign w:val="center"/>
          </w:tcPr>
          <w:p w14:paraId="4C78504D" w14:textId="6F5F3088" w:rsidR="00AD04C2" w:rsidRPr="0027550F" w:rsidRDefault="00AD04C2" w:rsidP="00C226FB">
            <w:pPr>
              <w:pStyle w:val="ListParagraph"/>
              <w:bidi w:val="0"/>
              <w:ind w:left="0"/>
              <w:jc w:val="center"/>
              <w:rPr>
                <w:rFonts w:asciiTheme="majorHAnsi" w:hAnsiTheme="majorHAnsi"/>
                <w:b/>
                <w:bCs/>
                <w:sz w:val="20"/>
                <w:szCs w:val="20"/>
                <w:lang w:eastAsia="ja-JP"/>
              </w:rPr>
            </w:pPr>
            <w:r w:rsidRPr="0027550F">
              <w:rPr>
                <w:rFonts w:asciiTheme="majorHAnsi" w:hAnsiTheme="majorHAnsi"/>
                <w:b/>
                <w:bCs/>
                <w:sz w:val="20"/>
                <w:szCs w:val="20"/>
                <w:lang w:eastAsia="ja-JP"/>
              </w:rPr>
              <w:t>df1</w:t>
            </w:r>
          </w:p>
        </w:tc>
        <w:tc>
          <w:tcPr>
            <w:tcW w:w="970" w:type="dxa"/>
            <w:tcBorders>
              <w:top w:val="single" w:sz="4" w:space="0" w:color="auto"/>
              <w:bottom w:val="single" w:sz="4" w:space="0" w:color="auto"/>
            </w:tcBorders>
            <w:vAlign w:val="center"/>
          </w:tcPr>
          <w:p w14:paraId="3EAD65E0" w14:textId="31D5C96F" w:rsidR="00AD04C2" w:rsidRPr="0027550F" w:rsidRDefault="00AD04C2" w:rsidP="00C226FB">
            <w:pPr>
              <w:pStyle w:val="ListParagraph"/>
              <w:bidi w:val="0"/>
              <w:ind w:left="0"/>
              <w:jc w:val="center"/>
              <w:rPr>
                <w:rFonts w:asciiTheme="majorHAnsi" w:hAnsiTheme="majorHAnsi"/>
                <w:b/>
                <w:bCs/>
                <w:sz w:val="20"/>
                <w:szCs w:val="20"/>
                <w:lang w:eastAsia="ja-JP"/>
              </w:rPr>
            </w:pPr>
            <w:r w:rsidRPr="0027550F">
              <w:rPr>
                <w:rFonts w:asciiTheme="majorHAnsi" w:hAnsiTheme="majorHAnsi"/>
                <w:b/>
                <w:bCs/>
                <w:sz w:val="20"/>
                <w:szCs w:val="20"/>
                <w:lang w:eastAsia="ja-JP"/>
              </w:rPr>
              <w:t>df2</w:t>
            </w:r>
          </w:p>
        </w:tc>
        <w:tc>
          <w:tcPr>
            <w:tcW w:w="988" w:type="dxa"/>
            <w:tcBorders>
              <w:top w:val="single" w:sz="4" w:space="0" w:color="auto"/>
              <w:bottom w:val="single" w:sz="4" w:space="0" w:color="auto"/>
            </w:tcBorders>
            <w:vAlign w:val="center"/>
          </w:tcPr>
          <w:p w14:paraId="1D2A1C4B" w14:textId="719D7193" w:rsidR="00AD04C2" w:rsidRPr="0027550F" w:rsidRDefault="00AD04C2" w:rsidP="00C226FB">
            <w:pPr>
              <w:pStyle w:val="ListParagraph"/>
              <w:bidi w:val="0"/>
              <w:ind w:left="0"/>
              <w:jc w:val="center"/>
              <w:rPr>
                <w:rFonts w:asciiTheme="majorHAnsi" w:hAnsiTheme="majorHAnsi"/>
                <w:b/>
                <w:bCs/>
                <w:sz w:val="20"/>
                <w:szCs w:val="20"/>
                <w:lang w:eastAsia="ja-JP"/>
              </w:rPr>
            </w:pPr>
            <w:r w:rsidRPr="0027550F">
              <w:rPr>
                <w:rFonts w:asciiTheme="majorHAnsi" w:hAnsiTheme="majorHAnsi"/>
                <w:b/>
                <w:bCs/>
                <w:sz w:val="20"/>
                <w:szCs w:val="20"/>
                <w:lang w:eastAsia="ja-JP"/>
              </w:rPr>
              <w:t>Sig.</w:t>
            </w:r>
          </w:p>
        </w:tc>
      </w:tr>
      <w:tr w:rsidR="0027550F" w:rsidRPr="0027550F" w14:paraId="7FEAD293" w14:textId="77777777" w:rsidTr="002B6C03">
        <w:tc>
          <w:tcPr>
            <w:tcW w:w="1358" w:type="dxa"/>
            <w:tcBorders>
              <w:top w:val="single" w:sz="4" w:space="0" w:color="auto"/>
              <w:bottom w:val="single" w:sz="4" w:space="0" w:color="auto"/>
            </w:tcBorders>
          </w:tcPr>
          <w:p w14:paraId="6108B8F2" w14:textId="401B14D4" w:rsidR="00AD04C2" w:rsidRPr="0027550F" w:rsidRDefault="00AD04C2" w:rsidP="00C226FB">
            <w:pPr>
              <w:pStyle w:val="ListParagraph"/>
              <w:bidi w:val="0"/>
              <w:ind w:left="0"/>
              <w:jc w:val="left"/>
              <w:rPr>
                <w:rFonts w:asciiTheme="majorHAnsi" w:hAnsiTheme="majorHAnsi"/>
                <w:i/>
                <w:iCs/>
                <w:sz w:val="20"/>
                <w:szCs w:val="20"/>
                <w:lang w:eastAsia="ja-JP"/>
              </w:rPr>
            </w:pPr>
            <w:r w:rsidRPr="0027550F">
              <w:rPr>
                <w:rFonts w:asciiTheme="majorHAnsi" w:hAnsiTheme="majorHAnsi"/>
                <w:i/>
                <w:iCs/>
                <w:sz w:val="20"/>
                <w:szCs w:val="20"/>
                <w:lang w:eastAsia="ja-JP"/>
              </w:rPr>
              <w:t>Based on Mean</w:t>
            </w:r>
          </w:p>
        </w:tc>
        <w:tc>
          <w:tcPr>
            <w:tcW w:w="1116" w:type="dxa"/>
            <w:tcBorders>
              <w:top w:val="single" w:sz="4" w:space="0" w:color="auto"/>
              <w:bottom w:val="single" w:sz="4" w:space="0" w:color="auto"/>
            </w:tcBorders>
            <w:vAlign w:val="center"/>
          </w:tcPr>
          <w:p w14:paraId="26AC1107" w14:textId="77777777" w:rsidR="00AD04C2" w:rsidRPr="0027550F" w:rsidRDefault="00AD04C2" w:rsidP="00C226FB">
            <w:pPr>
              <w:pStyle w:val="ListParagraph"/>
              <w:bidi w:val="0"/>
              <w:ind w:left="0"/>
              <w:jc w:val="center"/>
              <w:rPr>
                <w:rFonts w:asciiTheme="majorHAnsi" w:hAnsiTheme="majorHAnsi"/>
                <w:sz w:val="20"/>
                <w:szCs w:val="20"/>
                <w:lang w:eastAsia="ja-JP"/>
              </w:rPr>
            </w:pPr>
            <w:r w:rsidRPr="0027550F">
              <w:rPr>
                <w:rFonts w:asciiTheme="majorHAnsi" w:hAnsiTheme="majorHAnsi"/>
                <w:sz w:val="20"/>
                <w:szCs w:val="20"/>
                <w:lang w:eastAsia="ja-JP"/>
              </w:rPr>
              <w:t>3.744</w:t>
            </w:r>
          </w:p>
        </w:tc>
        <w:tc>
          <w:tcPr>
            <w:tcW w:w="949" w:type="dxa"/>
            <w:tcBorders>
              <w:top w:val="single" w:sz="4" w:space="0" w:color="auto"/>
              <w:bottom w:val="single" w:sz="4" w:space="0" w:color="auto"/>
            </w:tcBorders>
            <w:vAlign w:val="center"/>
          </w:tcPr>
          <w:p w14:paraId="32160FB6" w14:textId="77777777" w:rsidR="00AD04C2" w:rsidRPr="0027550F" w:rsidRDefault="00AD04C2" w:rsidP="00C226FB">
            <w:pPr>
              <w:pStyle w:val="ListParagraph"/>
              <w:bidi w:val="0"/>
              <w:ind w:left="0"/>
              <w:jc w:val="center"/>
              <w:rPr>
                <w:rFonts w:asciiTheme="majorHAnsi" w:hAnsiTheme="majorHAnsi"/>
                <w:sz w:val="20"/>
                <w:szCs w:val="20"/>
                <w:lang w:eastAsia="ja-JP"/>
              </w:rPr>
            </w:pPr>
            <w:r w:rsidRPr="0027550F">
              <w:rPr>
                <w:rFonts w:asciiTheme="majorHAnsi" w:hAnsiTheme="majorHAnsi"/>
                <w:sz w:val="20"/>
                <w:szCs w:val="20"/>
                <w:lang w:eastAsia="ja-JP"/>
              </w:rPr>
              <w:t>1</w:t>
            </w:r>
          </w:p>
        </w:tc>
        <w:tc>
          <w:tcPr>
            <w:tcW w:w="970" w:type="dxa"/>
            <w:tcBorders>
              <w:top w:val="single" w:sz="4" w:space="0" w:color="auto"/>
              <w:bottom w:val="single" w:sz="4" w:space="0" w:color="auto"/>
            </w:tcBorders>
            <w:vAlign w:val="center"/>
          </w:tcPr>
          <w:p w14:paraId="13658E9D" w14:textId="77777777" w:rsidR="00AD04C2" w:rsidRPr="0027550F" w:rsidRDefault="00AD04C2" w:rsidP="00C226FB">
            <w:pPr>
              <w:pStyle w:val="ListParagraph"/>
              <w:bidi w:val="0"/>
              <w:ind w:left="0"/>
              <w:jc w:val="center"/>
              <w:rPr>
                <w:rFonts w:asciiTheme="majorHAnsi" w:hAnsiTheme="majorHAnsi"/>
                <w:sz w:val="20"/>
                <w:szCs w:val="20"/>
                <w:lang w:eastAsia="ja-JP"/>
              </w:rPr>
            </w:pPr>
            <w:r w:rsidRPr="0027550F">
              <w:rPr>
                <w:rFonts w:asciiTheme="majorHAnsi" w:hAnsiTheme="majorHAnsi"/>
                <w:sz w:val="20"/>
                <w:szCs w:val="20"/>
                <w:lang w:eastAsia="ja-JP"/>
              </w:rPr>
              <w:t>70</w:t>
            </w:r>
          </w:p>
        </w:tc>
        <w:tc>
          <w:tcPr>
            <w:tcW w:w="988" w:type="dxa"/>
            <w:tcBorders>
              <w:top w:val="single" w:sz="4" w:space="0" w:color="auto"/>
              <w:bottom w:val="single" w:sz="4" w:space="0" w:color="auto"/>
            </w:tcBorders>
            <w:vAlign w:val="center"/>
          </w:tcPr>
          <w:p w14:paraId="3A1CDA2D" w14:textId="77777777" w:rsidR="00AD04C2" w:rsidRPr="0027550F" w:rsidRDefault="00D67F52" w:rsidP="00C226FB">
            <w:pPr>
              <w:pStyle w:val="ListParagraph"/>
              <w:bidi w:val="0"/>
              <w:ind w:left="0"/>
              <w:jc w:val="center"/>
              <w:rPr>
                <w:rFonts w:asciiTheme="majorHAnsi" w:hAnsiTheme="majorHAnsi"/>
                <w:sz w:val="20"/>
                <w:szCs w:val="20"/>
                <w:lang w:eastAsia="ja-JP"/>
              </w:rPr>
            </w:pPr>
            <w:r w:rsidRPr="0027550F">
              <w:rPr>
                <w:rFonts w:asciiTheme="majorHAnsi" w:hAnsiTheme="majorHAnsi"/>
                <w:sz w:val="20"/>
                <w:szCs w:val="20"/>
                <w:lang w:eastAsia="ja-JP"/>
              </w:rPr>
              <w:t>.068</w:t>
            </w:r>
          </w:p>
        </w:tc>
      </w:tr>
    </w:tbl>
    <w:p w14:paraId="25111078" w14:textId="776B6D7E" w:rsidR="00AD04C2" w:rsidRPr="0027550F" w:rsidRDefault="00AD04C2" w:rsidP="0069280D">
      <w:pPr>
        <w:pStyle w:val="ListParagraph"/>
        <w:bidi w:val="0"/>
        <w:spacing w:before="240" w:line="360" w:lineRule="auto"/>
        <w:ind w:left="567"/>
        <w:jc w:val="both"/>
        <w:rPr>
          <w:rFonts w:asciiTheme="majorHAnsi" w:hAnsiTheme="majorHAnsi"/>
          <w:lang w:eastAsia="ja-JP"/>
        </w:rPr>
      </w:pPr>
      <w:r w:rsidRPr="0027550F">
        <w:rPr>
          <w:rFonts w:asciiTheme="majorHAnsi" w:hAnsiTheme="majorHAnsi" w:cs="Times New Roman"/>
        </w:rPr>
        <w:t>Berdasarkan</w:t>
      </w:r>
      <w:r w:rsidRPr="0027550F">
        <w:rPr>
          <w:rFonts w:asciiTheme="majorHAnsi" w:hAnsiTheme="majorHAnsi" w:cs="Times New Roman"/>
          <w:sz w:val="24"/>
          <w:szCs w:val="24"/>
        </w:rPr>
        <w:t xml:space="preserve"> </w:t>
      </w:r>
      <w:r w:rsidRPr="0027550F">
        <w:rPr>
          <w:rFonts w:asciiTheme="majorHAnsi" w:hAnsiTheme="majorHAnsi"/>
          <w:lang w:eastAsia="ja-JP"/>
        </w:rPr>
        <w:t xml:space="preserve">hasil uji </w:t>
      </w:r>
      <w:r w:rsidR="002055A8" w:rsidRPr="0027550F">
        <w:rPr>
          <w:rFonts w:asciiTheme="majorHAnsi" w:hAnsiTheme="majorHAnsi"/>
          <w:lang w:eastAsia="ja-JP"/>
        </w:rPr>
        <w:t xml:space="preserve">homogenitas </w:t>
      </w:r>
      <w:r w:rsidRPr="0027550F">
        <w:rPr>
          <w:rFonts w:asciiTheme="majorHAnsi" w:hAnsiTheme="majorHAnsi"/>
          <w:lang w:eastAsia="ja-JP"/>
        </w:rPr>
        <w:t xml:space="preserve">pada </w:t>
      </w:r>
      <w:r w:rsidR="00CC3968" w:rsidRPr="0027550F">
        <w:rPr>
          <w:rFonts w:asciiTheme="majorHAnsi" w:hAnsiTheme="majorHAnsi"/>
          <w:lang w:eastAsia="ja-JP"/>
        </w:rPr>
        <w:t>Tabel</w:t>
      </w:r>
      <w:r w:rsidRPr="0027550F">
        <w:rPr>
          <w:rFonts w:asciiTheme="majorHAnsi" w:hAnsiTheme="majorHAnsi"/>
          <w:lang w:eastAsia="ja-JP"/>
        </w:rPr>
        <w:t xml:space="preserve"> 4.8</w:t>
      </w:r>
      <w:r w:rsidR="002055A8" w:rsidRPr="0027550F">
        <w:rPr>
          <w:rFonts w:asciiTheme="majorHAnsi" w:hAnsiTheme="majorHAnsi"/>
          <w:lang w:eastAsia="ja-JP"/>
        </w:rPr>
        <w:t xml:space="preserve"> diketahui bahwa</w:t>
      </w:r>
      <w:r w:rsidRPr="0027550F">
        <w:rPr>
          <w:rFonts w:asciiTheme="majorHAnsi" w:hAnsiTheme="majorHAnsi"/>
          <w:lang w:eastAsia="ja-JP"/>
        </w:rPr>
        <w:t xml:space="preserve"> </w:t>
      </w:r>
      <w:r w:rsidR="002055A8" w:rsidRPr="0027550F">
        <w:rPr>
          <w:rFonts w:asciiTheme="majorHAnsi" w:hAnsiTheme="majorHAnsi"/>
          <w:lang w:eastAsia="ja-JP"/>
        </w:rPr>
        <w:t>data yang diperoleh menunjukkan nilai sig.</w:t>
      </w:r>
      <w:r w:rsidR="00D67F52" w:rsidRPr="0027550F">
        <w:rPr>
          <w:rFonts w:asciiTheme="majorHAnsi" w:hAnsiTheme="majorHAnsi"/>
          <w:lang w:eastAsia="ja-JP"/>
        </w:rPr>
        <w:t xml:space="preserve"> 0,068</w:t>
      </w:r>
      <w:r w:rsidR="0069280D" w:rsidRPr="0027550F">
        <w:rPr>
          <w:rFonts w:asciiTheme="majorHAnsi" w:hAnsiTheme="majorHAnsi"/>
          <w:lang w:eastAsia="ja-JP"/>
        </w:rPr>
        <w:t xml:space="preserve"> lebih dari</w:t>
      </w:r>
      <w:r w:rsidRPr="0027550F">
        <w:rPr>
          <w:rFonts w:asciiTheme="majorHAnsi" w:hAnsiTheme="majorHAnsi"/>
          <w:lang w:eastAsia="ja-JP"/>
        </w:rPr>
        <w:t xml:space="preserve"> 0,05 </w:t>
      </w:r>
      <w:r w:rsidR="002055A8" w:rsidRPr="0027550F">
        <w:rPr>
          <w:rFonts w:asciiTheme="majorHAnsi" w:hAnsiTheme="majorHAnsi"/>
          <w:lang w:eastAsia="ja-JP"/>
        </w:rPr>
        <w:t>sehingga</w:t>
      </w:r>
      <w:r w:rsidRPr="0027550F">
        <w:rPr>
          <w:rFonts w:asciiTheme="majorHAnsi" w:hAnsiTheme="majorHAnsi"/>
          <w:lang w:eastAsia="ja-JP"/>
        </w:rPr>
        <w:t xml:space="preserve"> dapat dinyatakan berdistribusi homogen.</w:t>
      </w:r>
      <w:r w:rsidR="002055A8" w:rsidRPr="0027550F">
        <w:rPr>
          <w:rFonts w:asciiTheme="majorHAnsi" w:hAnsiTheme="majorHAnsi"/>
          <w:lang w:eastAsia="ja-JP"/>
        </w:rPr>
        <w:t xml:space="preserve"> </w:t>
      </w:r>
      <w:r w:rsidR="0069280D" w:rsidRPr="0027550F">
        <w:rPr>
          <w:rFonts w:asciiTheme="majorHAnsi" w:hAnsiTheme="majorHAnsi"/>
          <w:lang w:eastAsia="ja-JP"/>
        </w:rPr>
        <w:t>Dengan demikian</w:t>
      </w:r>
      <w:r w:rsidR="002055A8" w:rsidRPr="0027550F">
        <w:rPr>
          <w:rFonts w:asciiTheme="majorHAnsi" w:hAnsiTheme="majorHAnsi"/>
          <w:lang w:eastAsia="ja-JP"/>
        </w:rPr>
        <w:t xml:space="preserve">, data yang diperoleh dalam peneltian ini, selanjutnya </w:t>
      </w:r>
      <w:r w:rsidR="00364553" w:rsidRPr="0027550F">
        <w:rPr>
          <w:rFonts w:asciiTheme="majorHAnsi" w:hAnsiTheme="majorHAnsi"/>
          <w:lang w:eastAsia="ja-JP"/>
        </w:rPr>
        <w:t xml:space="preserve">dapat </w:t>
      </w:r>
      <w:r w:rsidR="002055A8" w:rsidRPr="0027550F">
        <w:rPr>
          <w:rFonts w:asciiTheme="majorHAnsi" w:hAnsiTheme="majorHAnsi"/>
          <w:lang w:eastAsia="ja-JP"/>
        </w:rPr>
        <w:t xml:space="preserve">dilakukan analisis uji hipotesis. </w:t>
      </w:r>
    </w:p>
    <w:p w14:paraId="7EA4D8D3" w14:textId="77777777" w:rsidR="00605A7C" w:rsidRPr="0027550F" w:rsidRDefault="00605A7C" w:rsidP="00605A7C">
      <w:pPr>
        <w:pStyle w:val="ListParagraph"/>
        <w:bidi w:val="0"/>
        <w:spacing w:before="240" w:line="360" w:lineRule="auto"/>
        <w:ind w:left="567"/>
        <w:jc w:val="both"/>
        <w:rPr>
          <w:rFonts w:asciiTheme="majorHAnsi" w:hAnsiTheme="majorHAnsi"/>
          <w:lang w:eastAsia="ja-JP"/>
        </w:rPr>
      </w:pPr>
    </w:p>
    <w:p w14:paraId="1AB18511" w14:textId="77777777" w:rsidR="00AD04C2" w:rsidRPr="0027550F" w:rsidRDefault="00AD04C2" w:rsidP="001B10CF">
      <w:pPr>
        <w:pStyle w:val="ListParagraph"/>
        <w:numPr>
          <w:ilvl w:val="0"/>
          <w:numId w:val="32"/>
        </w:numPr>
        <w:bidi w:val="0"/>
        <w:spacing w:before="240" w:line="360" w:lineRule="auto"/>
        <w:ind w:left="284" w:hanging="284"/>
        <w:jc w:val="left"/>
        <w:rPr>
          <w:rFonts w:asciiTheme="majorHAnsi" w:hAnsiTheme="majorHAnsi"/>
          <w:b/>
          <w:bCs/>
          <w:lang w:eastAsia="ja-JP"/>
        </w:rPr>
      </w:pPr>
      <w:r w:rsidRPr="0027550F">
        <w:rPr>
          <w:rFonts w:asciiTheme="majorHAnsi" w:hAnsiTheme="majorHAnsi"/>
          <w:b/>
          <w:bCs/>
          <w:lang w:eastAsia="ja-JP"/>
        </w:rPr>
        <w:lastRenderedPageBreak/>
        <w:t>Uji Hipotesis</w:t>
      </w:r>
    </w:p>
    <w:p w14:paraId="274A9CDE" w14:textId="77777777" w:rsidR="00AD04C2" w:rsidRPr="0027550F" w:rsidRDefault="0071208F" w:rsidP="0071208F">
      <w:pPr>
        <w:pStyle w:val="ListParagraph"/>
        <w:bidi w:val="0"/>
        <w:spacing w:line="360" w:lineRule="auto"/>
        <w:ind w:left="284"/>
        <w:jc w:val="both"/>
        <w:rPr>
          <w:rFonts w:asciiTheme="majorHAnsi" w:hAnsiTheme="majorHAnsi"/>
          <w:b/>
          <w:bCs/>
          <w:lang w:eastAsia="ja-JP"/>
        </w:rPr>
      </w:pPr>
      <w:r w:rsidRPr="0027550F">
        <w:rPr>
          <w:rFonts w:asciiTheme="majorHAnsi" w:hAnsiTheme="majorHAnsi"/>
          <w:lang w:eastAsia="ja-JP"/>
        </w:rPr>
        <w:t>Uji</w:t>
      </w:r>
      <w:r w:rsidR="00AD04C2" w:rsidRPr="0027550F">
        <w:rPr>
          <w:rFonts w:asciiTheme="majorHAnsi" w:hAnsiTheme="majorHAnsi"/>
          <w:lang w:eastAsia="ja-JP"/>
        </w:rPr>
        <w:t xml:space="preserve">-t, uji </w:t>
      </w:r>
      <w:r w:rsidR="00AD04C2" w:rsidRPr="0027550F">
        <w:rPr>
          <w:rFonts w:asciiTheme="majorHAnsi" w:hAnsiTheme="majorHAnsi"/>
          <w:i/>
          <w:iCs/>
          <w:lang w:eastAsia="ja-JP"/>
        </w:rPr>
        <w:t>N-Gain</w:t>
      </w:r>
      <w:r w:rsidR="00AD04C2" w:rsidRPr="0027550F">
        <w:rPr>
          <w:rFonts w:asciiTheme="majorHAnsi" w:hAnsiTheme="majorHAnsi"/>
          <w:lang w:eastAsia="ja-JP"/>
        </w:rPr>
        <w:t xml:space="preserve"> dan uji </w:t>
      </w:r>
      <w:r w:rsidR="00AD04C2" w:rsidRPr="0027550F">
        <w:rPr>
          <w:rFonts w:asciiTheme="majorHAnsi" w:hAnsiTheme="majorHAnsi"/>
          <w:i/>
          <w:iCs/>
          <w:lang w:eastAsia="ja-JP"/>
        </w:rPr>
        <w:t>Effect Size</w:t>
      </w:r>
      <w:r w:rsidRPr="0027550F">
        <w:rPr>
          <w:rFonts w:asciiTheme="majorHAnsi" w:hAnsiTheme="majorHAnsi"/>
          <w:i/>
          <w:iCs/>
          <w:lang w:eastAsia="ja-JP"/>
        </w:rPr>
        <w:t xml:space="preserve"> </w:t>
      </w:r>
      <w:r w:rsidRPr="0027550F">
        <w:rPr>
          <w:rFonts w:asciiTheme="majorHAnsi" w:hAnsiTheme="majorHAnsi"/>
          <w:lang w:eastAsia="ja-JP"/>
        </w:rPr>
        <w:t>menjadi analisis yang dilakukan setelah memenuhi prasayatan uji prasyarat</w:t>
      </w:r>
      <w:r w:rsidR="00AD04C2" w:rsidRPr="0027550F">
        <w:rPr>
          <w:rFonts w:asciiTheme="majorHAnsi" w:hAnsiTheme="majorHAnsi"/>
          <w:lang w:eastAsia="ja-JP"/>
        </w:rPr>
        <w:t xml:space="preserve">. </w:t>
      </w:r>
      <w:r w:rsidRPr="0027550F">
        <w:rPr>
          <w:rFonts w:asciiTheme="majorHAnsi" w:hAnsiTheme="majorHAnsi"/>
          <w:lang w:eastAsia="ja-JP"/>
        </w:rPr>
        <w:t xml:space="preserve">Hasil </w:t>
      </w:r>
      <w:r w:rsidR="00AD04C2" w:rsidRPr="0027550F">
        <w:rPr>
          <w:rFonts w:asciiTheme="majorHAnsi" w:hAnsiTheme="majorHAnsi"/>
          <w:lang w:eastAsia="ja-JP"/>
        </w:rPr>
        <w:t xml:space="preserve">analisis tersebut </w:t>
      </w:r>
      <w:r w:rsidR="00E81A56" w:rsidRPr="0027550F">
        <w:rPr>
          <w:rFonts w:asciiTheme="majorHAnsi" w:hAnsiTheme="majorHAnsi"/>
          <w:lang w:eastAsia="ja-JP"/>
        </w:rPr>
        <w:t>di</w:t>
      </w:r>
      <w:r w:rsidRPr="0027550F">
        <w:rPr>
          <w:rFonts w:asciiTheme="majorHAnsi" w:hAnsiTheme="majorHAnsi"/>
          <w:lang w:eastAsia="ja-JP"/>
        </w:rPr>
        <w:t xml:space="preserve">uraikan </w:t>
      </w:r>
      <w:r w:rsidR="00AD04C2" w:rsidRPr="0027550F">
        <w:rPr>
          <w:rFonts w:asciiTheme="majorHAnsi" w:hAnsiTheme="majorHAnsi"/>
          <w:lang w:eastAsia="ja-JP"/>
        </w:rPr>
        <w:t>sebagai berikut:</w:t>
      </w:r>
    </w:p>
    <w:p w14:paraId="7470B342" w14:textId="77777777" w:rsidR="00AD04C2" w:rsidRPr="0027550F" w:rsidRDefault="00AD04C2" w:rsidP="001B10CF">
      <w:pPr>
        <w:pStyle w:val="ListParagraph"/>
        <w:numPr>
          <w:ilvl w:val="0"/>
          <w:numId w:val="30"/>
        </w:numPr>
        <w:bidi w:val="0"/>
        <w:ind w:left="567" w:hanging="283"/>
        <w:jc w:val="left"/>
        <w:rPr>
          <w:rFonts w:asciiTheme="majorHAnsi" w:hAnsiTheme="majorHAnsi"/>
          <w:b/>
          <w:bCs/>
          <w:lang w:eastAsia="ja-JP"/>
        </w:rPr>
      </w:pPr>
      <w:r w:rsidRPr="0027550F">
        <w:rPr>
          <w:rFonts w:asciiTheme="majorHAnsi" w:hAnsiTheme="majorHAnsi"/>
          <w:b/>
          <w:bCs/>
          <w:lang w:eastAsia="ja-JP"/>
        </w:rPr>
        <w:t>Hasil</w:t>
      </w:r>
      <w:r w:rsidR="005823DD" w:rsidRPr="0027550F">
        <w:rPr>
          <w:rFonts w:asciiTheme="majorHAnsi" w:hAnsiTheme="majorHAnsi"/>
          <w:b/>
          <w:bCs/>
          <w:lang w:eastAsia="ja-JP"/>
        </w:rPr>
        <w:t xml:space="preserve"> Analisis</w:t>
      </w:r>
      <w:r w:rsidRPr="0027550F">
        <w:rPr>
          <w:rFonts w:asciiTheme="majorHAnsi" w:hAnsiTheme="majorHAnsi"/>
          <w:b/>
          <w:bCs/>
          <w:lang w:eastAsia="ja-JP"/>
        </w:rPr>
        <w:t xml:space="preserve"> Uji – </w:t>
      </w:r>
      <w:r w:rsidR="005823DD" w:rsidRPr="0027550F">
        <w:rPr>
          <w:rFonts w:asciiTheme="majorHAnsi" w:hAnsiTheme="majorHAnsi"/>
          <w:b/>
          <w:bCs/>
          <w:lang w:eastAsia="ja-JP"/>
        </w:rPr>
        <w:t>t</w:t>
      </w:r>
    </w:p>
    <w:p w14:paraId="2299D72D" w14:textId="1858B0C7" w:rsidR="002B6C03" w:rsidRPr="0027550F" w:rsidRDefault="005823DD" w:rsidP="00E90654">
      <w:pPr>
        <w:pStyle w:val="ListParagraph"/>
        <w:bidi w:val="0"/>
        <w:spacing w:line="360" w:lineRule="auto"/>
        <w:ind w:left="567" w:firstLine="284"/>
        <w:jc w:val="both"/>
        <w:rPr>
          <w:rFonts w:asciiTheme="majorHAnsi" w:hAnsiTheme="majorHAnsi"/>
          <w:lang w:eastAsia="ja-JP"/>
        </w:rPr>
      </w:pPr>
      <w:r w:rsidRPr="0027550F">
        <w:rPr>
          <w:rFonts w:asciiTheme="majorHAnsi" w:hAnsiTheme="majorHAnsi"/>
          <w:lang w:eastAsia="ja-JP"/>
        </w:rPr>
        <w:t>Analisis u</w:t>
      </w:r>
      <w:r w:rsidR="00AD04C2" w:rsidRPr="0027550F">
        <w:rPr>
          <w:rFonts w:asciiTheme="majorHAnsi" w:hAnsiTheme="majorHAnsi"/>
          <w:lang w:eastAsia="ja-JP"/>
        </w:rPr>
        <w:t>ji-</w:t>
      </w:r>
      <w:r w:rsidRPr="0027550F">
        <w:rPr>
          <w:rFonts w:asciiTheme="majorHAnsi" w:hAnsiTheme="majorHAnsi"/>
          <w:lang w:eastAsia="ja-JP"/>
        </w:rPr>
        <w:t>t</w:t>
      </w:r>
      <w:r w:rsidR="00AD04C2" w:rsidRPr="0027550F">
        <w:rPr>
          <w:rFonts w:asciiTheme="majorHAnsi" w:hAnsiTheme="majorHAnsi"/>
          <w:lang w:eastAsia="ja-JP"/>
        </w:rPr>
        <w:t xml:space="preserve"> yang di</w:t>
      </w:r>
      <w:r w:rsidR="00132E67" w:rsidRPr="0027550F">
        <w:rPr>
          <w:rFonts w:asciiTheme="majorHAnsi" w:hAnsiTheme="majorHAnsi"/>
          <w:lang w:eastAsia="ja-JP"/>
        </w:rPr>
        <w:t>gunakan adalah</w:t>
      </w:r>
      <w:r w:rsidR="00AD04C2" w:rsidRPr="0027550F">
        <w:rPr>
          <w:rFonts w:asciiTheme="majorHAnsi" w:hAnsiTheme="majorHAnsi"/>
          <w:lang w:eastAsia="ja-JP"/>
        </w:rPr>
        <w:t xml:space="preserve"> uji </w:t>
      </w:r>
      <w:r w:rsidR="00DD61FB" w:rsidRPr="0027550F">
        <w:rPr>
          <w:rFonts w:asciiTheme="majorHAnsi" w:hAnsiTheme="majorHAnsi"/>
          <w:i/>
          <w:iCs/>
          <w:lang w:eastAsia="ja-JP"/>
        </w:rPr>
        <w:t xml:space="preserve">independent </w:t>
      </w:r>
      <w:r w:rsidR="00AD04C2" w:rsidRPr="0027550F">
        <w:rPr>
          <w:rFonts w:asciiTheme="majorHAnsi" w:hAnsiTheme="majorHAnsi"/>
          <w:i/>
          <w:iCs/>
          <w:lang w:eastAsia="ja-JP"/>
        </w:rPr>
        <w:t>t-test</w:t>
      </w:r>
      <w:r w:rsidR="00AD04C2" w:rsidRPr="0027550F">
        <w:rPr>
          <w:rFonts w:asciiTheme="majorHAnsi" w:hAnsiTheme="majorHAnsi"/>
          <w:lang w:eastAsia="ja-JP"/>
        </w:rPr>
        <w:t xml:space="preserve">. Hal ini bertujuan untuk mengetahui perbedaan rata-rata </w:t>
      </w:r>
      <w:r w:rsidR="00E90654" w:rsidRPr="0027550F">
        <w:rPr>
          <w:rFonts w:asciiTheme="majorHAnsi" w:hAnsiTheme="majorHAnsi"/>
          <w:lang w:eastAsia="ja-JP"/>
        </w:rPr>
        <w:t>dua sampel yang tidak berpasangan</w:t>
      </w:r>
      <w:r w:rsidR="00132E67" w:rsidRPr="0027550F">
        <w:rPr>
          <w:rFonts w:asciiTheme="majorHAnsi" w:hAnsiTheme="majorHAnsi"/>
          <w:lang w:eastAsia="ja-JP"/>
        </w:rPr>
        <w:t xml:space="preserve"> </w:t>
      </w:r>
      <w:r w:rsidR="00E90654" w:rsidRPr="0027550F">
        <w:rPr>
          <w:rFonts w:asciiTheme="majorHAnsi" w:hAnsiTheme="majorHAnsi"/>
          <w:lang w:eastAsia="ja-JP"/>
        </w:rPr>
        <w:t xml:space="preserve">setelah diberikan perlakuan. </w:t>
      </w:r>
      <w:r w:rsidR="00172AD9" w:rsidRPr="0027550F">
        <w:rPr>
          <w:rFonts w:asciiTheme="majorHAnsi" w:hAnsiTheme="majorHAnsi"/>
          <w:lang w:eastAsia="ja-JP"/>
        </w:rPr>
        <w:t xml:space="preserve">Analisis ini menggunakan nilai </w:t>
      </w:r>
      <w:r w:rsidR="00172AD9" w:rsidRPr="0027550F">
        <w:rPr>
          <w:rFonts w:asciiTheme="majorHAnsi" w:hAnsiTheme="majorHAnsi"/>
          <w:i/>
          <w:iCs/>
          <w:lang w:eastAsia="ja-JP"/>
        </w:rPr>
        <w:t>post-test</w:t>
      </w:r>
      <w:r w:rsidR="00172AD9" w:rsidRPr="0027550F">
        <w:rPr>
          <w:rFonts w:asciiTheme="majorHAnsi" w:hAnsiTheme="majorHAnsi"/>
          <w:lang w:eastAsia="ja-JP"/>
        </w:rPr>
        <w:t xml:space="preserve"> pada masing-masing kelompok. </w:t>
      </w:r>
      <w:r w:rsidR="00132E67" w:rsidRPr="0027550F">
        <w:rPr>
          <w:rFonts w:asciiTheme="majorHAnsi" w:hAnsiTheme="majorHAnsi"/>
          <w:lang w:eastAsia="ja-JP"/>
        </w:rPr>
        <w:t>H</w:t>
      </w:r>
      <w:r w:rsidR="00AD04C2" w:rsidRPr="0027550F">
        <w:rPr>
          <w:rFonts w:asciiTheme="majorHAnsi" w:hAnsiTheme="majorHAnsi"/>
          <w:lang w:eastAsia="ja-JP"/>
        </w:rPr>
        <w:t xml:space="preserve">asil analisis uji </w:t>
      </w:r>
      <w:r w:rsidR="004A1575" w:rsidRPr="0027550F">
        <w:rPr>
          <w:rFonts w:asciiTheme="majorHAnsi" w:hAnsiTheme="majorHAnsi"/>
          <w:i/>
          <w:iCs/>
          <w:lang w:eastAsia="ja-JP"/>
        </w:rPr>
        <w:t>independent</w:t>
      </w:r>
      <w:r w:rsidR="00AD04C2" w:rsidRPr="0027550F">
        <w:rPr>
          <w:rFonts w:asciiTheme="majorHAnsi" w:hAnsiTheme="majorHAnsi"/>
          <w:i/>
          <w:iCs/>
          <w:lang w:eastAsia="ja-JP"/>
        </w:rPr>
        <w:t xml:space="preserve"> t-test</w:t>
      </w:r>
      <w:r w:rsidR="001668A7" w:rsidRPr="0027550F">
        <w:rPr>
          <w:rFonts w:asciiTheme="majorHAnsi" w:hAnsiTheme="majorHAnsi"/>
          <w:lang w:eastAsia="ja-JP"/>
        </w:rPr>
        <w:t xml:space="preserve"> </w:t>
      </w:r>
      <w:r w:rsidR="00132E67" w:rsidRPr="0027550F">
        <w:rPr>
          <w:rFonts w:asciiTheme="majorHAnsi" w:hAnsiTheme="majorHAnsi"/>
          <w:lang w:eastAsia="ja-JP"/>
        </w:rPr>
        <w:t xml:space="preserve">pada penelitian ini </w:t>
      </w:r>
      <w:r w:rsidR="001668A7" w:rsidRPr="0027550F">
        <w:rPr>
          <w:rFonts w:asciiTheme="majorHAnsi" w:hAnsiTheme="majorHAnsi"/>
          <w:lang w:eastAsia="ja-JP"/>
        </w:rPr>
        <w:t>di</w:t>
      </w:r>
      <w:r w:rsidR="00132E67" w:rsidRPr="0027550F">
        <w:rPr>
          <w:rFonts w:asciiTheme="majorHAnsi" w:hAnsiTheme="majorHAnsi"/>
          <w:lang w:eastAsia="ja-JP"/>
        </w:rPr>
        <w:t>cantumkan</w:t>
      </w:r>
      <w:r w:rsidR="001668A7" w:rsidRPr="0027550F">
        <w:rPr>
          <w:rFonts w:asciiTheme="majorHAnsi" w:hAnsiTheme="majorHAnsi"/>
          <w:lang w:eastAsia="ja-JP"/>
        </w:rPr>
        <w:t xml:space="preserve"> dalam </w:t>
      </w:r>
      <w:r w:rsidR="00CC3968" w:rsidRPr="0027550F">
        <w:rPr>
          <w:rFonts w:asciiTheme="majorHAnsi" w:hAnsiTheme="majorHAnsi"/>
          <w:lang w:eastAsia="ja-JP"/>
        </w:rPr>
        <w:t>Tabel</w:t>
      </w:r>
      <w:r w:rsidR="00AD04C2" w:rsidRPr="0027550F">
        <w:rPr>
          <w:rFonts w:asciiTheme="majorHAnsi" w:hAnsiTheme="majorHAnsi"/>
          <w:lang w:eastAsia="ja-JP"/>
        </w:rPr>
        <w:t xml:space="preserve"> 4.9 di bawah ini</w:t>
      </w:r>
      <w:r w:rsidR="00850BBF" w:rsidRPr="0027550F">
        <w:rPr>
          <w:rFonts w:asciiTheme="majorHAnsi" w:hAnsiTheme="majorHAnsi"/>
          <w:lang w:eastAsia="ja-JP"/>
        </w:rPr>
        <w:t>.</w:t>
      </w:r>
    </w:p>
    <w:p w14:paraId="02E097EB" w14:textId="77777777" w:rsidR="00AD04C2" w:rsidRPr="0027550F" w:rsidRDefault="00CC3968" w:rsidP="00DF065F">
      <w:pPr>
        <w:pStyle w:val="ListParagraph"/>
        <w:bidi w:val="0"/>
        <w:spacing w:line="360" w:lineRule="auto"/>
        <w:ind w:left="567"/>
        <w:jc w:val="both"/>
        <w:rPr>
          <w:rFonts w:asciiTheme="majorHAnsi" w:hAnsiTheme="majorHAnsi"/>
          <w:i/>
          <w:iCs/>
          <w:lang w:eastAsia="ja-JP"/>
        </w:rPr>
      </w:pPr>
      <w:r w:rsidRPr="0027550F">
        <w:rPr>
          <w:rFonts w:asciiTheme="majorHAnsi" w:hAnsiTheme="majorHAnsi"/>
          <w:b/>
          <w:bCs/>
          <w:lang w:eastAsia="ja-JP"/>
        </w:rPr>
        <w:t>Tabel</w:t>
      </w:r>
      <w:r w:rsidR="00AD04C2" w:rsidRPr="0027550F">
        <w:rPr>
          <w:rFonts w:asciiTheme="majorHAnsi" w:hAnsiTheme="majorHAnsi"/>
          <w:b/>
          <w:bCs/>
          <w:lang w:eastAsia="ja-JP"/>
        </w:rPr>
        <w:t xml:space="preserve"> 4.9</w:t>
      </w:r>
      <w:r w:rsidR="00AD04C2" w:rsidRPr="0027550F">
        <w:rPr>
          <w:rFonts w:asciiTheme="majorHAnsi" w:hAnsiTheme="majorHAnsi"/>
          <w:lang w:eastAsia="ja-JP"/>
        </w:rPr>
        <w:t xml:space="preserve"> Hasil Analisis </w:t>
      </w:r>
      <w:r w:rsidR="00DF065F" w:rsidRPr="0027550F">
        <w:rPr>
          <w:rFonts w:asciiTheme="majorHAnsi" w:hAnsiTheme="majorHAnsi"/>
          <w:i/>
          <w:iCs/>
          <w:lang w:eastAsia="ja-JP"/>
        </w:rPr>
        <w:t xml:space="preserve">Independent </w:t>
      </w:r>
      <w:r w:rsidR="00AD04C2" w:rsidRPr="0027550F">
        <w:rPr>
          <w:rFonts w:asciiTheme="majorHAnsi" w:hAnsiTheme="majorHAnsi"/>
          <w:i/>
          <w:iCs/>
          <w:lang w:eastAsia="ja-JP"/>
        </w:rPr>
        <w:t>T-test</w:t>
      </w:r>
    </w:p>
    <w:tbl>
      <w:tblPr>
        <w:tblStyle w:val="TableGrid"/>
        <w:tblW w:w="4443" w:type="pct"/>
        <w:tblInd w:w="675" w:type="dxa"/>
        <w:tblBorders>
          <w:left w:val="none" w:sz="0" w:space="0" w:color="auto"/>
          <w:right w:val="none" w:sz="0" w:space="0" w:color="auto"/>
        </w:tblBorders>
        <w:tblLook w:val="04A0" w:firstRow="1" w:lastRow="0" w:firstColumn="1" w:lastColumn="0" w:noHBand="0" w:noVBand="1"/>
      </w:tblPr>
      <w:tblGrid>
        <w:gridCol w:w="700"/>
        <w:gridCol w:w="239"/>
        <w:gridCol w:w="438"/>
        <w:gridCol w:w="1870"/>
        <w:gridCol w:w="2134"/>
      </w:tblGrid>
      <w:tr w:rsidR="0027550F" w:rsidRPr="0027550F" w14:paraId="513D1D5D" w14:textId="77777777" w:rsidTr="00F644D5">
        <w:tc>
          <w:tcPr>
            <w:tcW w:w="5000" w:type="pct"/>
            <w:gridSpan w:val="5"/>
            <w:tcBorders>
              <w:bottom w:val="single" w:sz="4" w:space="0" w:color="auto"/>
            </w:tcBorders>
            <w:vAlign w:val="center"/>
          </w:tcPr>
          <w:p w14:paraId="7D30B92E" w14:textId="29C7C1A9" w:rsidR="00F644D5" w:rsidRPr="0027550F" w:rsidRDefault="00F644D5" w:rsidP="00C226FB">
            <w:pPr>
              <w:pStyle w:val="ListParagraph"/>
              <w:bidi w:val="0"/>
              <w:spacing w:line="360" w:lineRule="auto"/>
              <w:ind w:left="0"/>
              <w:jc w:val="center"/>
              <w:rPr>
                <w:rFonts w:asciiTheme="majorHAnsi" w:hAnsiTheme="majorHAnsi"/>
                <w:b/>
                <w:bCs/>
                <w:sz w:val="20"/>
                <w:szCs w:val="20"/>
                <w:lang w:eastAsia="ja-JP"/>
              </w:rPr>
            </w:pPr>
            <w:r w:rsidRPr="0027550F">
              <w:rPr>
                <w:rFonts w:asciiTheme="majorHAnsi" w:hAnsiTheme="majorHAnsi"/>
                <w:b/>
                <w:bCs/>
                <w:i/>
                <w:iCs/>
                <w:sz w:val="20"/>
                <w:szCs w:val="20"/>
                <w:lang w:eastAsia="ja-JP"/>
              </w:rPr>
              <w:t>Independent</w:t>
            </w:r>
            <w:r w:rsidRPr="0027550F">
              <w:rPr>
                <w:rFonts w:asciiTheme="majorHAnsi" w:hAnsiTheme="majorHAnsi"/>
                <w:b/>
                <w:bCs/>
                <w:sz w:val="20"/>
                <w:szCs w:val="20"/>
                <w:lang w:eastAsia="ja-JP"/>
              </w:rPr>
              <w:t xml:space="preserve"> </w:t>
            </w:r>
            <w:r w:rsidRPr="0027550F">
              <w:rPr>
                <w:rFonts w:asciiTheme="majorHAnsi" w:hAnsiTheme="majorHAnsi"/>
                <w:b/>
                <w:bCs/>
                <w:i/>
                <w:iCs/>
                <w:sz w:val="20"/>
                <w:szCs w:val="20"/>
                <w:lang w:eastAsia="ja-JP"/>
              </w:rPr>
              <w:t>t-test</w:t>
            </w:r>
          </w:p>
        </w:tc>
      </w:tr>
      <w:tr w:rsidR="0027550F" w:rsidRPr="0027550F" w14:paraId="6E45F67C" w14:textId="77777777" w:rsidTr="00F644D5">
        <w:tc>
          <w:tcPr>
            <w:tcW w:w="650" w:type="pct"/>
            <w:tcBorders>
              <w:top w:val="single" w:sz="4" w:space="0" w:color="auto"/>
              <w:bottom w:val="single" w:sz="4" w:space="0" w:color="auto"/>
              <w:right w:val="nil"/>
            </w:tcBorders>
            <w:vAlign w:val="center"/>
          </w:tcPr>
          <w:p w14:paraId="309C48BC" w14:textId="05C99D63" w:rsidR="00F644D5" w:rsidRPr="0027550F" w:rsidRDefault="00F644D5" w:rsidP="00C226FB">
            <w:pPr>
              <w:pStyle w:val="ListParagraph"/>
              <w:bidi w:val="0"/>
              <w:spacing w:line="360" w:lineRule="auto"/>
              <w:ind w:left="0"/>
              <w:jc w:val="center"/>
              <w:rPr>
                <w:rFonts w:asciiTheme="majorHAnsi" w:hAnsiTheme="majorHAnsi"/>
                <w:b/>
                <w:bCs/>
                <w:sz w:val="20"/>
                <w:szCs w:val="20"/>
                <w:lang w:eastAsia="ja-JP"/>
              </w:rPr>
            </w:pPr>
            <w:r w:rsidRPr="0027550F">
              <w:rPr>
                <w:rFonts w:asciiTheme="majorHAnsi" w:hAnsiTheme="majorHAnsi"/>
                <w:b/>
                <w:bCs/>
                <w:sz w:val="20"/>
                <w:szCs w:val="20"/>
                <w:lang w:eastAsia="ja-JP"/>
              </w:rPr>
              <w:t>t</w:t>
            </w:r>
          </w:p>
        </w:tc>
        <w:tc>
          <w:tcPr>
            <w:tcW w:w="628" w:type="pct"/>
            <w:gridSpan w:val="2"/>
            <w:tcBorders>
              <w:top w:val="single" w:sz="4" w:space="0" w:color="auto"/>
              <w:left w:val="nil"/>
              <w:bottom w:val="single" w:sz="4" w:space="0" w:color="auto"/>
              <w:right w:val="nil"/>
            </w:tcBorders>
            <w:vAlign w:val="center"/>
          </w:tcPr>
          <w:p w14:paraId="769F26DD" w14:textId="668E8D24" w:rsidR="00F644D5" w:rsidRPr="0027550F" w:rsidRDefault="00F644D5" w:rsidP="00C226FB">
            <w:pPr>
              <w:pStyle w:val="ListParagraph"/>
              <w:bidi w:val="0"/>
              <w:spacing w:line="360" w:lineRule="auto"/>
              <w:ind w:left="0"/>
              <w:jc w:val="center"/>
              <w:rPr>
                <w:rFonts w:asciiTheme="majorHAnsi" w:hAnsiTheme="majorHAnsi"/>
                <w:b/>
                <w:bCs/>
                <w:sz w:val="20"/>
                <w:szCs w:val="20"/>
                <w:lang w:eastAsia="ja-JP"/>
              </w:rPr>
            </w:pPr>
            <w:r w:rsidRPr="0027550F">
              <w:rPr>
                <w:rFonts w:asciiTheme="majorHAnsi" w:hAnsiTheme="majorHAnsi"/>
                <w:b/>
                <w:bCs/>
                <w:sz w:val="20"/>
                <w:szCs w:val="20"/>
                <w:lang w:eastAsia="ja-JP"/>
              </w:rPr>
              <w:t>df</w:t>
            </w:r>
          </w:p>
        </w:tc>
        <w:tc>
          <w:tcPr>
            <w:tcW w:w="1738" w:type="pct"/>
            <w:tcBorders>
              <w:top w:val="single" w:sz="4" w:space="0" w:color="auto"/>
              <w:left w:val="nil"/>
              <w:bottom w:val="single" w:sz="4" w:space="0" w:color="auto"/>
              <w:right w:val="nil"/>
            </w:tcBorders>
            <w:vAlign w:val="center"/>
          </w:tcPr>
          <w:p w14:paraId="52A2F2EE" w14:textId="6F5D3A32" w:rsidR="00F644D5" w:rsidRPr="0027550F" w:rsidRDefault="00F644D5" w:rsidP="00C226FB">
            <w:pPr>
              <w:pStyle w:val="ListParagraph"/>
              <w:bidi w:val="0"/>
              <w:spacing w:line="360" w:lineRule="auto"/>
              <w:ind w:left="0"/>
              <w:jc w:val="center"/>
              <w:rPr>
                <w:rFonts w:asciiTheme="majorHAnsi" w:hAnsiTheme="majorHAnsi"/>
                <w:b/>
                <w:bCs/>
                <w:sz w:val="20"/>
                <w:szCs w:val="20"/>
                <w:lang w:eastAsia="ja-JP"/>
              </w:rPr>
            </w:pPr>
            <w:r w:rsidRPr="0027550F">
              <w:rPr>
                <w:rFonts w:asciiTheme="majorHAnsi" w:hAnsiTheme="majorHAnsi"/>
                <w:b/>
                <w:bCs/>
                <w:sz w:val="20"/>
                <w:szCs w:val="20"/>
                <w:lang w:eastAsia="ja-JP"/>
              </w:rPr>
              <w:t>Sig. (2-tailed)</w:t>
            </w:r>
          </w:p>
        </w:tc>
        <w:tc>
          <w:tcPr>
            <w:tcW w:w="1984" w:type="pct"/>
            <w:tcBorders>
              <w:top w:val="single" w:sz="4" w:space="0" w:color="auto"/>
              <w:left w:val="nil"/>
              <w:bottom w:val="single" w:sz="4" w:space="0" w:color="auto"/>
            </w:tcBorders>
          </w:tcPr>
          <w:p w14:paraId="504E7E09" w14:textId="22A78362" w:rsidR="00F644D5" w:rsidRPr="0027550F" w:rsidRDefault="00F644D5" w:rsidP="00C226FB">
            <w:pPr>
              <w:pStyle w:val="ListParagraph"/>
              <w:bidi w:val="0"/>
              <w:spacing w:line="360" w:lineRule="auto"/>
              <w:ind w:left="0"/>
              <w:jc w:val="center"/>
              <w:rPr>
                <w:rFonts w:asciiTheme="majorHAnsi" w:hAnsiTheme="majorHAnsi"/>
                <w:b/>
                <w:bCs/>
                <w:sz w:val="20"/>
                <w:szCs w:val="20"/>
                <w:lang w:eastAsia="ja-JP"/>
              </w:rPr>
            </w:pPr>
            <w:r w:rsidRPr="0027550F">
              <w:rPr>
                <w:rFonts w:asciiTheme="majorHAnsi" w:hAnsiTheme="majorHAnsi"/>
                <w:b/>
                <w:bCs/>
                <w:sz w:val="20"/>
                <w:szCs w:val="20"/>
                <w:lang w:eastAsia="ja-JP"/>
              </w:rPr>
              <w:t>Taraf Signifikansi</w:t>
            </w:r>
          </w:p>
        </w:tc>
      </w:tr>
      <w:tr w:rsidR="0027550F" w:rsidRPr="0027550F" w14:paraId="616D4E67" w14:textId="77777777" w:rsidTr="00F644D5">
        <w:tc>
          <w:tcPr>
            <w:tcW w:w="872" w:type="pct"/>
            <w:gridSpan w:val="2"/>
            <w:tcBorders>
              <w:top w:val="single" w:sz="4" w:space="0" w:color="auto"/>
              <w:right w:val="nil"/>
            </w:tcBorders>
            <w:vAlign w:val="center"/>
          </w:tcPr>
          <w:p w14:paraId="0D0DDD60" w14:textId="77777777" w:rsidR="00F644D5" w:rsidRPr="0027550F" w:rsidRDefault="00F644D5" w:rsidP="00C226FB">
            <w:pPr>
              <w:pStyle w:val="ListParagraph"/>
              <w:bidi w:val="0"/>
              <w:spacing w:line="360" w:lineRule="auto"/>
              <w:ind w:left="0"/>
              <w:jc w:val="center"/>
              <w:rPr>
                <w:rFonts w:asciiTheme="majorHAnsi" w:hAnsiTheme="majorHAnsi"/>
                <w:sz w:val="20"/>
                <w:szCs w:val="20"/>
                <w:lang w:eastAsia="ja-JP"/>
              </w:rPr>
            </w:pPr>
            <w:r w:rsidRPr="0027550F">
              <w:rPr>
                <w:rFonts w:asciiTheme="majorHAnsi" w:hAnsiTheme="majorHAnsi"/>
                <w:sz w:val="20"/>
                <w:szCs w:val="20"/>
                <w:lang w:eastAsia="ja-JP"/>
              </w:rPr>
              <w:t>-9.609</w:t>
            </w:r>
          </w:p>
        </w:tc>
        <w:tc>
          <w:tcPr>
            <w:tcW w:w="407" w:type="pct"/>
            <w:tcBorders>
              <w:top w:val="single" w:sz="4" w:space="0" w:color="auto"/>
              <w:left w:val="nil"/>
              <w:right w:val="nil"/>
            </w:tcBorders>
            <w:vAlign w:val="center"/>
          </w:tcPr>
          <w:p w14:paraId="67F255C2" w14:textId="77777777" w:rsidR="00F644D5" w:rsidRPr="0027550F" w:rsidRDefault="00F644D5" w:rsidP="00C226FB">
            <w:pPr>
              <w:pStyle w:val="ListParagraph"/>
              <w:bidi w:val="0"/>
              <w:spacing w:line="360" w:lineRule="auto"/>
              <w:ind w:left="0"/>
              <w:jc w:val="center"/>
              <w:rPr>
                <w:rFonts w:asciiTheme="majorHAnsi" w:hAnsiTheme="majorHAnsi"/>
                <w:sz w:val="20"/>
                <w:szCs w:val="20"/>
                <w:lang w:eastAsia="ja-JP"/>
              </w:rPr>
            </w:pPr>
            <w:r w:rsidRPr="0027550F">
              <w:rPr>
                <w:rFonts w:asciiTheme="majorHAnsi" w:hAnsiTheme="majorHAnsi"/>
                <w:sz w:val="20"/>
                <w:szCs w:val="20"/>
                <w:lang w:eastAsia="ja-JP"/>
              </w:rPr>
              <w:t>70</w:t>
            </w:r>
          </w:p>
        </w:tc>
        <w:tc>
          <w:tcPr>
            <w:tcW w:w="1738" w:type="pct"/>
            <w:tcBorders>
              <w:top w:val="single" w:sz="4" w:space="0" w:color="auto"/>
              <w:left w:val="nil"/>
              <w:right w:val="nil"/>
            </w:tcBorders>
            <w:vAlign w:val="center"/>
          </w:tcPr>
          <w:p w14:paraId="56D0E1EB" w14:textId="77777777" w:rsidR="00F644D5" w:rsidRPr="0027550F" w:rsidRDefault="00F644D5" w:rsidP="00C226FB">
            <w:pPr>
              <w:pStyle w:val="ListParagraph"/>
              <w:bidi w:val="0"/>
              <w:spacing w:line="360" w:lineRule="auto"/>
              <w:ind w:left="0"/>
              <w:jc w:val="center"/>
              <w:rPr>
                <w:rFonts w:asciiTheme="majorHAnsi" w:hAnsiTheme="majorHAnsi"/>
                <w:sz w:val="20"/>
                <w:szCs w:val="20"/>
                <w:lang w:eastAsia="ja-JP"/>
              </w:rPr>
            </w:pPr>
            <w:r w:rsidRPr="0027550F">
              <w:rPr>
                <w:rFonts w:asciiTheme="majorHAnsi" w:hAnsiTheme="majorHAnsi"/>
                <w:sz w:val="20"/>
                <w:szCs w:val="20"/>
                <w:lang w:eastAsia="ja-JP"/>
              </w:rPr>
              <w:t>.000</w:t>
            </w:r>
          </w:p>
        </w:tc>
        <w:tc>
          <w:tcPr>
            <w:tcW w:w="1984" w:type="pct"/>
            <w:tcBorders>
              <w:top w:val="single" w:sz="4" w:space="0" w:color="auto"/>
              <w:left w:val="nil"/>
            </w:tcBorders>
          </w:tcPr>
          <w:p w14:paraId="2677EA89" w14:textId="77777777" w:rsidR="00F644D5" w:rsidRPr="0027550F" w:rsidRDefault="00F644D5" w:rsidP="00C226FB">
            <w:pPr>
              <w:pStyle w:val="ListParagraph"/>
              <w:bidi w:val="0"/>
              <w:spacing w:line="360" w:lineRule="auto"/>
              <w:ind w:left="0"/>
              <w:jc w:val="center"/>
              <w:rPr>
                <w:rFonts w:asciiTheme="majorHAnsi" w:hAnsiTheme="majorHAnsi"/>
                <w:sz w:val="20"/>
                <w:szCs w:val="20"/>
                <w:lang w:eastAsia="ja-JP"/>
              </w:rPr>
            </w:pPr>
            <w:r w:rsidRPr="0027550F">
              <w:rPr>
                <w:rFonts w:asciiTheme="majorHAnsi" w:hAnsiTheme="majorHAnsi"/>
                <w:sz w:val="20"/>
                <w:szCs w:val="20"/>
                <w:lang w:eastAsia="ja-JP"/>
              </w:rPr>
              <w:t>0,05</w:t>
            </w:r>
          </w:p>
        </w:tc>
      </w:tr>
    </w:tbl>
    <w:p w14:paraId="0CCEDF4E" w14:textId="350A6E7C" w:rsidR="00AD04C2" w:rsidRPr="0027550F" w:rsidRDefault="00132392" w:rsidP="00132392">
      <w:pPr>
        <w:pStyle w:val="ListParagraph"/>
        <w:bidi w:val="0"/>
        <w:spacing w:before="240" w:line="360" w:lineRule="auto"/>
        <w:ind w:left="567" w:firstLine="284"/>
        <w:jc w:val="both"/>
        <w:rPr>
          <w:rFonts w:asciiTheme="majorHAnsi" w:hAnsiTheme="majorHAnsi"/>
          <w:lang w:eastAsia="ja-JP"/>
        </w:rPr>
      </w:pPr>
      <w:r w:rsidRPr="0027550F">
        <w:rPr>
          <w:rFonts w:asciiTheme="majorHAnsi" w:eastAsia="Times New Roman" w:hAnsiTheme="majorHAnsi" w:cs="Times New Roman"/>
        </w:rPr>
        <w:t>Hasil analisis menunjukkan bahwa H</w:t>
      </w:r>
      <w:r w:rsidRPr="0027550F">
        <w:rPr>
          <w:rFonts w:asciiTheme="majorHAnsi" w:eastAsia="Times New Roman" w:hAnsiTheme="majorHAnsi" w:cs="Times New Roman"/>
          <w:vertAlign w:val="subscript"/>
        </w:rPr>
        <w:t>a</w:t>
      </w:r>
      <w:r w:rsidRPr="0027550F">
        <w:rPr>
          <w:rFonts w:asciiTheme="majorHAnsi" w:eastAsia="Times New Roman" w:hAnsiTheme="majorHAnsi" w:cs="Times New Roman"/>
        </w:rPr>
        <w:t xml:space="preserve"> diterima H</w:t>
      </w:r>
      <w:r w:rsidRPr="0027550F">
        <w:rPr>
          <w:rFonts w:asciiTheme="majorHAnsi" w:eastAsia="Times New Roman" w:hAnsiTheme="majorHAnsi" w:cs="Times New Roman"/>
          <w:vertAlign w:val="subscript"/>
        </w:rPr>
        <w:t>0</w:t>
      </w:r>
      <w:r w:rsidRPr="0027550F">
        <w:rPr>
          <w:rFonts w:asciiTheme="majorHAnsi" w:eastAsia="Times New Roman" w:hAnsiTheme="majorHAnsi" w:cs="Times New Roman"/>
        </w:rPr>
        <w:t xml:space="preserve"> ditolak mengindikasikan model pembelajaran </w:t>
      </w:r>
      <w:r w:rsidRPr="0027550F">
        <w:rPr>
          <w:rFonts w:asciiTheme="majorHAnsi" w:eastAsia="Times New Roman" w:hAnsiTheme="majorHAnsi" w:cs="Times New Roman"/>
          <w:i/>
          <w:iCs/>
        </w:rPr>
        <w:t>REACT</w:t>
      </w:r>
      <w:r w:rsidRPr="0027550F">
        <w:rPr>
          <w:rFonts w:asciiTheme="majorHAnsi" w:eastAsia="Times New Roman" w:hAnsiTheme="majorHAnsi" w:cs="Times New Roman"/>
        </w:rPr>
        <w:t xml:space="preserve"> memberikan pengaruh terhadp keterampilan siswa </w:t>
      </w:r>
      <w:r w:rsidR="009113ED" w:rsidRPr="0027550F">
        <w:rPr>
          <w:rFonts w:asciiTheme="majorHAnsi" w:eastAsia="Times New Roman" w:hAnsiTheme="majorHAnsi" w:cs="Times New Roman"/>
        </w:rPr>
        <w:t xml:space="preserve">dalam </w:t>
      </w:r>
      <w:r w:rsidRPr="0027550F">
        <w:rPr>
          <w:rFonts w:asciiTheme="majorHAnsi" w:eastAsia="Times New Roman" w:hAnsiTheme="majorHAnsi" w:cs="Times New Roman"/>
        </w:rPr>
        <w:t>berargumentasi ilmiah. Berdasarkan</w:t>
      </w:r>
      <w:r w:rsidR="002A7A2E" w:rsidRPr="0027550F">
        <w:rPr>
          <w:rFonts w:asciiTheme="majorHAnsi" w:eastAsia="Times New Roman" w:hAnsiTheme="majorHAnsi" w:cs="Times New Roman"/>
        </w:rPr>
        <w:t xml:space="preserve"> hasil uji </w:t>
      </w:r>
      <w:r w:rsidR="002A7A2E" w:rsidRPr="0027550F">
        <w:rPr>
          <w:rFonts w:asciiTheme="majorHAnsi" w:eastAsia="Times New Roman" w:hAnsiTheme="majorHAnsi" w:cs="Times New Roman"/>
          <w:i/>
          <w:iCs/>
        </w:rPr>
        <w:t>independent t-test</w:t>
      </w:r>
      <w:r w:rsidR="002A7A2E" w:rsidRPr="0027550F">
        <w:rPr>
          <w:rFonts w:asciiTheme="majorHAnsi" w:eastAsia="Times New Roman" w:hAnsiTheme="majorHAnsi" w:cs="Times New Roman"/>
        </w:rPr>
        <w:t xml:space="preserve"> y</w:t>
      </w:r>
      <w:r w:rsidRPr="0027550F">
        <w:rPr>
          <w:rFonts w:asciiTheme="majorHAnsi" w:eastAsia="Times New Roman" w:hAnsiTheme="majorHAnsi" w:cs="Times New Roman"/>
        </w:rPr>
        <w:t>ang ditunjukkan pada Tabel 4.9 didapatkan n</w:t>
      </w:r>
      <w:r w:rsidR="002A7A2E" w:rsidRPr="0027550F">
        <w:rPr>
          <w:rFonts w:asciiTheme="majorHAnsi" w:eastAsia="Times New Roman" w:hAnsiTheme="majorHAnsi" w:cs="Times New Roman"/>
        </w:rPr>
        <w:t xml:space="preserve">ilai sig. (2-tailed) adalah 0,000, yang lebih kecil dari 0,05. Hal ini menunjukkan bahwa skor keterampilan argumentasi ilmiah rata-rata </w:t>
      </w:r>
      <w:r w:rsidR="00BB11E0" w:rsidRPr="0027550F">
        <w:rPr>
          <w:rFonts w:asciiTheme="majorHAnsi" w:eastAsia="Times New Roman" w:hAnsiTheme="majorHAnsi" w:cs="Times New Roman"/>
          <w:i/>
          <w:iCs/>
        </w:rPr>
        <w:t>pre-test</w:t>
      </w:r>
      <w:r w:rsidR="002A7A2E" w:rsidRPr="0027550F">
        <w:rPr>
          <w:rFonts w:asciiTheme="majorHAnsi" w:eastAsia="Times New Roman" w:hAnsiTheme="majorHAnsi" w:cs="Times New Roman"/>
        </w:rPr>
        <w:t xml:space="preserve"> dan </w:t>
      </w:r>
      <w:r w:rsidR="002A7A2E" w:rsidRPr="0027550F">
        <w:rPr>
          <w:rFonts w:asciiTheme="majorHAnsi" w:eastAsia="Times New Roman" w:hAnsiTheme="majorHAnsi" w:cs="Times New Roman"/>
          <w:i/>
          <w:iCs/>
        </w:rPr>
        <w:lastRenderedPageBreak/>
        <w:t>post-test</w:t>
      </w:r>
      <w:r w:rsidR="002A7A2E" w:rsidRPr="0027550F">
        <w:rPr>
          <w:rFonts w:asciiTheme="majorHAnsi" w:eastAsia="Times New Roman" w:hAnsiTheme="majorHAnsi" w:cs="Times New Roman"/>
        </w:rPr>
        <w:t xml:space="preserve"> berbeda. </w:t>
      </w:r>
      <w:r w:rsidR="00132E67" w:rsidRPr="0027550F">
        <w:rPr>
          <w:rFonts w:asciiTheme="majorHAnsi" w:hAnsiTheme="majorHAnsi"/>
          <w:lang w:eastAsia="ja-JP"/>
        </w:rPr>
        <w:t xml:space="preserve">Dengan demikian, terdapat </w:t>
      </w:r>
      <w:r w:rsidR="00AD04C2" w:rsidRPr="0027550F">
        <w:rPr>
          <w:rFonts w:asciiTheme="majorHAnsi" w:hAnsiTheme="majorHAnsi"/>
          <w:lang w:eastAsia="ja-JP"/>
        </w:rPr>
        <w:t>perbedaan yang signifikan setelah</w:t>
      </w:r>
      <w:r w:rsidR="00132E67" w:rsidRPr="0027550F">
        <w:rPr>
          <w:rFonts w:asciiTheme="majorHAnsi" w:hAnsiTheme="majorHAnsi"/>
          <w:lang w:eastAsia="ja-JP"/>
        </w:rPr>
        <w:t xml:space="preserve"> siswa</w:t>
      </w:r>
      <w:r w:rsidR="00AD04C2" w:rsidRPr="0027550F">
        <w:rPr>
          <w:rFonts w:asciiTheme="majorHAnsi" w:hAnsiTheme="majorHAnsi"/>
          <w:lang w:eastAsia="ja-JP"/>
        </w:rPr>
        <w:t xml:space="preserve"> diberikan perlakuan.  </w:t>
      </w:r>
    </w:p>
    <w:p w14:paraId="77596443" w14:textId="77777777" w:rsidR="00AD04C2" w:rsidRPr="0027550F" w:rsidRDefault="00AD04C2" w:rsidP="001B10CF">
      <w:pPr>
        <w:pStyle w:val="ListParagraph"/>
        <w:numPr>
          <w:ilvl w:val="0"/>
          <w:numId w:val="30"/>
        </w:numPr>
        <w:tabs>
          <w:tab w:val="left" w:pos="709"/>
        </w:tabs>
        <w:bidi w:val="0"/>
        <w:spacing w:line="360" w:lineRule="auto"/>
        <w:ind w:left="567" w:hanging="283"/>
        <w:jc w:val="left"/>
        <w:rPr>
          <w:rFonts w:asciiTheme="majorHAnsi" w:hAnsiTheme="majorHAnsi"/>
          <w:b/>
          <w:bCs/>
          <w:lang w:eastAsia="ja-JP"/>
        </w:rPr>
      </w:pPr>
      <w:r w:rsidRPr="0027550F">
        <w:rPr>
          <w:rFonts w:asciiTheme="majorHAnsi" w:hAnsiTheme="majorHAnsi"/>
          <w:b/>
          <w:bCs/>
          <w:lang w:eastAsia="ja-JP"/>
        </w:rPr>
        <w:t xml:space="preserve">Hasil </w:t>
      </w:r>
      <w:r w:rsidR="005823DD" w:rsidRPr="0027550F">
        <w:rPr>
          <w:rFonts w:asciiTheme="majorHAnsi" w:hAnsiTheme="majorHAnsi"/>
          <w:b/>
          <w:bCs/>
          <w:lang w:eastAsia="ja-JP"/>
        </w:rPr>
        <w:t xml:space="preserve">Analisis </w:t>
      </w:r>
      <w:r w:rsidRPr="0027550F">
        <w:rPr>
          <w:rFonts w:asciiTheme="majorHAnsi" w:hAnsiTheme="majorHAnsi"/>
          <w:b/>
          <w:bCs/>
          <w:lang w:eastAsia="ja-JP"/>
        </w:rPr>
        <w:t xml:space="preserve">Uji </w:t>
      </w:r>
      <w:r w:rsidRPr="0027550F">
        <w:rPr>
          <w:rFonts w:asciiTheme="majorHAnsi" w:hAnsiTheme="majorHAnsi"/>
          <w:b/>
          <w:bCs/>
          <w:i/>
          <w:iCs/>
          <w:lang w:eastAsia="ja-JP"/>
        </w:rPr>
        <w:t>N-Gain</w:t>
      </w:r>
    </w:p>
    <w:p w14:paraId="3B684FA2" w14:textId="77777777" w:rsidR="00F459F0" w:rsidRPr="0027550F" w:rsidRDefault="005823DD" w:rsidP="00132E67">
      <w:pPr>
        <w:pStyle w:val="ListParagraph"/>
        <w:bidi w:val="0"/>
        <w:spacing w:line="360" w:lineRule="auto"/>
        <w:ind w:left="567"/>
        <w:jc w:val="both"/>
        <w:rPr>
          <w:rFonts w:asciiTheme="majorHAnsi" w:hAnsiTheme="majorHAnsi"/>
          <w:lang w:eastAsia="ja-JP"/>
        </w:rPr>
      </w:pPr>
      <w:r w:rsidRPr="0027550F">
        <w:rPr>
          <w:rFonts w:asciiTheme="majorHAnsi" w:hAnsiTheme="majorHAnsi"/>
          <w:lang w:eastAsia="ja-JP"/>
        </w:rPr>
        <w:t>Analisis u</w:t>
      </w:r>
      <w:r w:rsidR="00AD04C2" w:rsidRPr="0027550F">
        <w:rPr>
          <w:rFonts w:asciiTheme="majorHAnsi" w:hAnsiTheme="majorHAnsi"/>
          <w:lang w:eastAsia="ja-JP"/>
        </w:rPr>
        <w:t xml:space="preserve">ji </w:t>
      </w:r>
      <w:r w:rsidR="00AD04C2" w:rsidRPr="0027550F">
        <w:rPr>
          <w:rFonts w:asciiTheme="majorHAnsi" w:hAnsiTheme="majorHAnsi"/>
          <w:i/>
          <w:iCs/>
          <w:lang w:eastAsia="ja-JP"/>
        </w:rPr>
        <w:t>N-Gain</w:t>
      </w:r>
      <w:r w:rsidR="00132E67" w:rsidRPr="0027550F">
        <w:rPr>
          <w:rFonts w:asciiTheme="majorHAnsi" w:hAnsiTheme="majorHAnsi"/>
          <w:lang w:eastAsia="ja-JP"/>
        </w:rPr>
        <w:t xml:space="preserve"> digunakan dalam penelitian ini bertujuan</w:t>
      </w:r>
      <w:r w:rsidR="00AD04C2" w:rsidRPr="0027550F">
        <w:rPr>
          <w:rFonts w:asciiTheme="majorHAnsi" w:hAnsiTheme="majorHAnsi"/>
          <w:lang w:eastAsia="ja-JP"/>
        </w:rPr>
        <w:t xml:space="preserve"> untuk </w:t>
      </w:r>
      <w:r w:rsidR="00132E67" w:rsidRPr="0027550F">
        <w:rPr>
          <w:rFonts w:asciiTheme="majorHAnsi" w:hAnsiTheme="majorHAnsi"/>
          <w:lang w:eastAsia="ja-JP"/>
        </w:rPr>
        <w:t>mengetahui</w:t>
      </w:r>
      <w:r w:rsidR="00AD04C2" w:rsidRPr="0027550F">
        <w:rPr>
          <w:rFonts w:asciiTheme="majorHAnsi" w:hAnsiTheme="majorHAnsi"/>
          <w:lang w:eastAsia="ja-JP"/>
        </w:rPr>
        <w:t xml:space="preserve"> perbedaan peningkatan nilai rata-rata siswa. </w:t>
      </w:r>
      <w:r w:rsidR="00132E67" w:rsidRPr="0027550F">
        <w:rPr>
          <w:rFonts w:asciiTheme="majorHAnsi" w:hAnsiTheme="majorHAnsi"/>
          <w:lang w:eastAsia="ja-JP"/>
        </w:rPr>
        <w:t>H</w:t>
      </w:r>
      <w:r w:rsidR="00AD04C2" w:rsidRPr="0027550F">
        <w:rPr>
          <w:rFonts w:asciiTheme="majorHAnsi" w:hAnsiTheme="majorHAnsi"/>
          <w:lang w:eastAsia="ja-JP"/>
        </w:rPr>
        <w:t xml:space="preserve">asil analisis uji </w:t>
      </w:r>
      <w:r w:rsidR="00AD04C2" w:rsidRPr="0027550F">
        <w:rPr>
          <w:rFonts w:asciiTheme="majorHAnsi" w:hAnsiTheme="majorHAnsi"/>
          <w:i/>
          <w:iCs/>
          <w:lang w:eastAsia="ja-JP"/>
        </w:rPr>
        <w:t>N-Gain</w:t>
      </w:r>
      <w:r w:rsidR="00AD04C2" w:rsidRPr="0027550F">
        <w:rPr>
          <w:rFonts w:asciiTheme="majorHAnsi" w:hAnsiTheme="majorHAnsi"/>
          <w:lang w:eastAsia="ja-JP"/>
        </w:rPr>
        <w:t xml:space="preserve"> dapat dilih</w:t>
      </w:r>
      <w:r w:rsidR="001668A7" w:rsidRPr="0027550F">
        <w:rPr>
          <w:rFonts w:asciiTheme="majorHAnsi" w:hAnsiTheme="majorHAnsi"/>
          <w:lang w:eastAsia="ja-JP"/>
        </w:rPr>
        <w:t>at</w:t>
      </w:r>
      <w:r w:rsidR="00132E67" w:rsidRPr="0027550F">
        <w:rPr>
          <w:rFonts w:asciiTheme="majorHAnsi" w:hAnsiTheme="majorHAnsi"/>
          <w:lang w:eastAsia="ja-JP"/>
        </w:rPr>
        <w:t xml:space="preserve"> </w:t>
      </w:r>
      <w:r w:rsidR="001668A7" w:rsidRPr="0027550F">
        <w:rPr>
          <w:rFonts w:asciiTheme="majorHAnsi" w:hAnsiTheme="majorHAnsi"/>
          <w:lang w:eastAsia="ja-JP"/>
        </w:rPr>
        <w:t xml:space="preserve">pada </w:t>
      </w:r>
      <w:r w:rsidR="00CC3968" w:rsidRPr="0027550F">
        <w:rPr>
          <w:rFonts w:asciiTheme="majorHAnsi" w:hAnsiTheme="majorHAnsi"/>
          <w:lang w:eastAsia="ja-JP"/>
        </w:rPr>
        <w:t>Tabel</w:t>
      </w:r>
      <w:r w:rsidR="00153D6F" w:rsidRPr="0027550F">
        <w:rPr>
          <w:rFonts w:asciiTheme="majorHAnsi" w:hAnsiTheme="majorHAnsi"/>
          <w:lang w:eastAsia="ja-JP"/>
        </w:rPr>
        <w:t xml:space="preserve"> 4.10 berikut. </w:t>
      </w:r>
    </w:p>
    <w:p w14:paraId="2BC3C5E8" w14:textId="77777777" w:rsidR="00AD04C2" w:rsidRPr="0027550F" w:rsidRDefault="00CC3968" w:rsidP="00AD04C2">
      <w:pPr>
        <w:pStyle w:val="ListParagraph"/>
        <w:bidi w:val="0"/>
        <w:spacing w:line="360" w:lineRule="auto"/>
        <w:ind w:left="567"/>
        <w:jc w:val="both"/>
        <w:rPr>
          <w:rFonts w:asciiTheme="majorHAnsi" w:hAnsiTheme="majorHAnsi"/>
          <w:lang w:eastAsia="ja-JP"/>
        </w:rPr>
      </w:pPr>
      <w:r w:rsidRPr="0027550F">
        <w:rPr>
          <w:rFonts w:asciiTheme="majorHAnsi" w:hAnsiTheme="majorHAnsi"/>
          <w:b/>
          <w:bCs/>
          <w:lang w:eastAsia="ja-JP"/>
        </w:rPr>
        <w:t>Tabel</w:t>
      </w:r>
      <w:r w:rsidR="00AD04C2" w:rsidRPr="0027550F">
        <w:rPr>
          <w:rFonts w:asciiTheme="majorHAnsi" w:hAnsiTheme="majorHAnsi"/>
          <w:b/>
          <w:bCs/>
          <w:lang w:eastAsia="ja-JP"/>
        </w:rPr>
        <w:t xml:space="preserve"> 4.10 </w:t>
      </w:r>
      <w:r w:rsidR="00AD04C2" w:rsidRPr="0027550F">
        <w:rPr>
          <w:rFonts w:asciiTheme="majorHAnsi" w:hAnsiTheme="majorHAnsi"/>
          <w:lang w:eastAsia="ja-JP"/>
        </w:rPr>
        <w:t xml:space="preserve">Hasil </w:t>
      </w:r>
      <w:r w:rsidR="005823DD" w:rsidRPr="0027550F">
        <w:rPr>
          <w:rFonts w:asciiTheme="majorHAnsi" w:hAnsiTheme="majorHAnsi"/>
          <w:lang w:eastAsia="ja-JP"/>
        </w:rPr>
        <w:t xml:space="preserve">Analisis </w:t>
      </w:r>
      <w:r w:rsidR="00AD04C2" w:rsidRPr="0027550F">
        <w:rPr>
          <w:rFonts w:asciiTheme="majorHAnsi" w:hAnsiTheme="majorHAnsi"/>
          <w:lang w:eastAsia="ja-JP"/>
        </w:rPr>
        <w:t xml:space="preserve">Uji </w:t>
      </w:r>
      <w:r w:rsidR="00AD04C2" w:rsidRPr="0027550F">
        <w:rPr>
          <w:rFonts w:asciiTheme="majorHAnsi" w:hAnsiTheme="majorHAnsi"/>
          <w:i/>
          <w:iCs/>
          <w:lang w:eastAsia="ja-JP"/>
        </w:rPr>
        <w:t>N-Gain</w:t>
      </w:r>
    </w:p>
    <w:tbl>
      <w:tblPr>
        <w:tblStyle w:val="TableGrid"/>
        <w:tblW w:w="0" w:type="auto"/>
        <w:tblInd w:w="67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842"/>
        <w:gridCol w:w="1979"/>
      </w:tblGrid>
      <w:tr w:rsidR="0027550F" w:rsidRPr="0027550F" w14:paraId="48658D4E" w14:textId="77777777" w:rsidTr="005823DD">
        <w:tc>
          <w:tcPr>
            <w:tcW w:w="1560" w:type="dxa"/>
            <w:tcBorders>
              <w:top w:val="single" w:sz="4" w:space="0" w:color="auto"/>
              <w:bottom w:val="single" w:sz="4" w:space="0" w:color="auto"/>
            </w:tcBorders>
            <w:vAlign w:val="center"/>
          </w:tcPr>
          <w:p w14:paraId="108C16C6" w14:textId="0F6804B8" w:rsidR="00AD04C2" w:rsidRPr="0027550F" w:rsidRDefault="00AD04C2" w:rsidP="001668A7">
            <w:pPr>
              <w:pStyle w:val="ListParagraph"/>
              <w:bidi w:val="0"/>
              <w:ind w:left="0"/>
              <w:jc w:val="center"/>
              <w:rPr>
                <w:rFonts w:asciiTheme="majorHAnsi" w:hAnsiTheme="majorHAnsi"/>
                <w:b/>
                <w:bCs/>
                <w:sz w:val="20"/>
                <w:szCs w:val="20"/>
                <w:lang w:eastAsia="ja-JP"/>
              </w:rPr>
            </w:pPr>
            <w:r w:rsidRPr="0027550F">
              <w:rPr>
                <w:rFonts w:asciiTheme="majorHAnsi" w:hAnsiTheme="majorHAnsi"/>
                <w:b/>
                <w:bCs/>
                <w:sz w:val="20"/>
                <w:szCs w:val="20"/>
                <w:lang w:eastAsia="ja-JP"/>
              </w:rPr>
              <w:t>Keterangan</w:t>
            </w:r>
          </w:p>
        </w:tc>
        <w:tc>
          <w:tcPr>
            <w:tcW w:w="1842" w:type="dxa"/>
            <w:tcBorders>
              <w:top w:val="single" w:sz="4" w:space="0" w:color="auto"/>
              <w:bottom w:val="single" w:sz="4" w:space="0" w:color="auto"/>
            </w:tcBorders>
            <w:vAlign w:val="center"/>
          </w:tcPr>
          <w:p w14:paraId="695253F6" w14:textId="638CFB6C" w:rsidR="00AD04C2" w:rsidRPr="0027550F" w:rsidRDefault="005823DD" w:rsidP="001668A7">
            <w:pPr>
              <w:pStyle w:val="ListParagraph"/>
              <w:bidi w:val="0"/>
              <w:ind w:left="0"/>
              <w:jc w:val="center"/>
              <w:rPr>
                <w:rFonts w:asciiTheme="majorHAnsi" w:hAnsiTheme="majorHAnsi"/>
                <w:b/>
                <w:bCs/>
                <w:sz w:val="20"/>
                <w:szCs w:val="20"/>
                <w:lang w:eastAsia="ja-JP"/>
              </w:rPr>
            </w:pPr>
            <w:r w:rsidRPr="0027550F">
              <w:rPr>
                <w:rFonts w:asciiTheme="majorHAnsi" w:hAnsiTheme="majorHAnsi"/>
                <w:b/>
                <w:bCs/>
                <w:sz w:val="20"/>
                <w:szCs w:val="20"/>
                <w:lang w:eastAsia="ja-JP"/>
              </w:rPr>
              <w:t>Kelompok</w:t>
            </w:r>
            <w:r w:rsidR="00AD04C2" w:rsidRPr="0027550F">
              <w:rPr>
                <w:rFonts w:asciiTheme="majorHAnsi" w:hAnsiTheme="majorHAnsi"/>
                <w:b/>
                <w:bCs/>
                <w:sz w:val="20"/>
                <w:szCs w:val="20"/>
                <w:lang w:eastAsia="ja-JP"/>
              </w:rPr>
              <w:t xml:space="preserve"> Kontrol</w:t>
            </w:r>
          </w:p>
        </w:tc>
        <w:tc>
          <w:tcPr>
            <w:tcW w:w="1979" w:type="dxa"/>
            <w:tcBorders>
              <w:top w:val="single" w:sz="4" w:space="0" w:color="auto"/>
              <w:bottom w:val="single" w:sz="4" w:space="0" w:color="auto"/>
            </w:tcBorders>
            <w:vAlign w:val="center"/>
          </w:tcPr>
          <w:p w14:paraId="166C00C0" w14:textId="77777777" w:rsidR="00AD04C2" w:rsidRPr="0027550F" w:rsidRDefault="005823DD" w:rsidP="001668A7">
            <w:pPr>
              <w:pStyle w:val="ListParagraph"/>
              <w:bidi w:val="0"/>
              <w:ind w:left="0"/>
              <w:jc w:val="center"/>
              <w:rPr>
                <w:rFonts w:asciiTheme="majorHAnsi" w:hAnsiTheme="majorHAnsi"/>
                <w:b/>
                <w:bCs/>
                <w:sz w:val="20"/>
                <w:szCs w:val="20"/>
                <w:lang w:eastAsia="ja-JP"/>
              </w:rPr>
            </w:pPr>
            <w:r w:rsidRPr="0027550F">
              <w:rPr>
                <w:rFonts w:asciiTheme="majorHAnsi" w:hAnsiTheme="majorHAnsi"/>
                <w:b/>
                <w:bCs/>
                <w:sz w:val="20"/>
                <w:szCs w:val="20"/>
                <w:lang w:eastAsia="ja-JP"/>
              </w:rPr>
              <w:t>Kelompok</w:t>
            </w:r>
            <w:r w:rsidR="00AD04C2" w:rsidRPr="0027550F">
              <w:rPr>
                <w:rFonts w:asciiTheme="majorHAnsi" w:hAnsiTheme="majorHAnsi"/>
                <w:b/>
                <w:bCs/>
                <w:sz w:val="20"/>
                <w:szCs w:val="20"/>
                <w:lang w:eastAsia="ja-JP"/>
              </w:rPr>
              <w:t xml:space="preserve"> Eksperimen</w:t>
            </w:r>
          </w:p>
        </w:tc>
      </w:tr>
      <w:tr w:rsidR="0027550F" w:rsidRPr="0027550F" w14:paraId="3396F3D0" w14:textId="77777777" w:rsidTr="005823DD">
        <w:tc>
          <w:tcPr>
            <w:tcW w:w="1560" w:type="dxa"/>
            <w:tcBorders>
              <w:top w:val="single" w:sz="4" w:space="0" w:color="auto"/>
            </w:tcBorders>
            <w:vAlign w:val="center"/>
          </w:tcPr>
          <w:p w14:paraId="7AEAD514" w14:textId="2489D093" w:rsidR="00AD04C2" w:rsidRPr="0027550F" w:rsidRDefault="00132E67" w:rsidP="001668A7">
            <w:pPr>
              <w:pStyle w:val="ListParagraph"/>
              <w:bidi w:val="0"/>
              <w:ind w:left="0"/>
              <w:jc w:val="left"/>
              <w:rPr>
                <w:rFonts w:asciiTheme="majorHAnsi" w:hAnsiTheme="majorHAnsi"/>
                <w:sz w:val="20"/>
                <w:szCs w:val="20"/>
                <w:lang w:eastAsia="ja-JP"/>
              </w:rPr>
            </w:pPr>
            <w:r w:rsidRPr="0027550F">
              <w:rPr>
                <w:rFonts w:asciiTheme="majorHAnsi" w:hAnsiTheme="majorHAnsi"/>
                <w:sz w:val="20"/>
                <w:szCs w:val="20"/>
                <w:lang w:eastAsia="ja-JP"/>
              </w:rPr>
              <w:t>Skor</w:t>
            </w:r>
            <w:r w:rsidR="00AD04C2" w:rsidRPr="0027550F">
              <w:rPr>
                <w:rFonts w:asciiTheme="majorHAnsi" w:hAnsiTheme="majorHAnsi"/>
                <w:sz w:val="20"/>
                <w:szCs w:val="20"/>
                <w:lang w:eastAsia="ja-JP"/>
              </w:rPr>
              <w:t xml:space="preserve"> </w:t>
            </w:r>
            <w:r w:rsidR="00AD04C2" w:rsidRPr="0027550F">
              <w:rPr>
                <w:rFonts w:asciiTheme="majorHAnsi" w:hAnsiTheme="majorHAnsi"/>
                <w:i/>
                <w:iCs/>
                <w:sz w:val="20"/>
                <w:szCs w:val="20"/>
                <w:lang w:eastAsia="ja-JP"/>
              </w:rPr>
              <w:t>N-Gain</w:t>
            </w:r>
          </w:p>
        </w:tc>
        <w:tc>
          <w:tcPr>
            <w:tcW w:w="1842" w:type="dxa"/>
            <w:tcBorders>
              <w:top w:val="single" w:sz="4" w:space="0" w:color="auto"/>
            </w:tcBorders>
            <w:vAlign w:val="center"/>
          </w:tcPr>
          <w:p w14:paraId="1DFD681D" w14:textId="77777777" w:rsidR="00AD04C2" w:rsidRPr="0027550F" w:rsidRDefault="00AD04C2" w:rsidP="001668A7">
            <w:pPr>
              <w:pStyle w:val="ListParagraph"/>
              <w:bidi w:val="0"/>
              <w:ind w:left="0"/>
              <w:jc w:val="center"/>
              <w:rPr>
                <w:rFonts w:asciiTheme="majorHAnsi" w:hAnsiTheme="majorHAnsi"/>
                <w:sz w:val="20"/>
                <w:szCs w:val="20"/>
                <w:lang w:eastAsia="ja-JP"/>
              </w:rPr>
            </w:pPr>
            <w:r w:rsidRPr="0027550F">
              <w:rPr>
                <w:rFonts w:asciiTheme="majorHAnsi" w:hAnsiTheme="majorHAnsi"/>
                <w:sz w:val="20"/>
                <w:szCs w:val="20"/>
                <w:lang w:eastAsia="ja-JP"/>
              </w:rPr>
              <w:t>0,327</w:t>
            </w:r>
          </w:p>
        </w:tc>
        <w:tc>
          <w:tcPr>
            <w:tcW w:w="1979" w:type="dxa"/>
            <w:tcBorders>
              <w:top w:val="single" w:sz="4" w:space="0" w:color="auto"/>
            </w:tcBorders>
            <w:vAlign w:val="center"/>
          </w:tcPr>
          <w:p w14:paraId="1D8FE027" w14:textId="77777777" w:rsidR="00AD04C2" w:rsidRPr="0027550F" w:rsidRDefault="00C3547C" w:rsidP="001668A7">
            <w:pPr>
              <w:pStyle w:val="ListParagraph"/>
              <w:bidi w:val="0"/>
              <w:ind w:left="0"/>
              <w:jc w:val="center"/>
              <w:rPr>
                <w:rFonts w:asciiTheme="majorHAnsi" w:hAnsiTheme="majorHAnsi"/>
                <w:sz w:val="20"/>
                <w:szCs w:val="20"/>
                <w:lang w:eastAsia="ja-JP"/>
              </w:rPr>
            </w:pPr>
            <w:r w:rsidRPr="0027550F">
              <w:rPr>
                <w:rFonts w:asciiTheme="majorHAnsi" w:hAnsiTheme="majorHAnsi"/>
                <w:sz w:val="20"/>
                <w:szCs w:val="20"/>
                <w:lang w:eastAsia="ja-JP"/>
              </w:rPr>
              <w:t>0,597</w:t>
            </w:r>
          </w:p>
        </w:tc>
      </w:tr>
      <w:tr w:rsidR="0027550F" w:rsidRPr="0027550F" w14:paraId="08F5C6A1" w14:textId="77777777" w:rsidTr="005823DD">
        <w:tc>
          <w:tcPr>
            <w:tcW w:w="1560" w:type="dxa"/>
            <w:vAlign w:val="center"/>
          </w:tcPr>
          <w:p w14:paraId="41143C84" w14:textId="5613670D" w:rsidR="00AD04C2" w:rsidRPr="0027550F" w:rsidRDefault="00AD04C2" w:rsidP="001668A7">
            <w:pPr>
              <w:pStyle w:val="ListParagraph"/>
              <w:bidi w:val="0"/>
              <w:ind w:left="0"/>
              <w:jc w:val="left"/>
              <w:rPr>
                <w:rFonts w:asciiTheme="majorHAnsi" w:hAnsiTheme="majorHAnsi"/>
                <w:sz w:val="20"/>
                <w:szCs w:val="20"/>
                <w:lang w:eastAsia="ja-JP"/>
              </w:rPr>
            </w:pPr>
            <w:r w:rsidRPr="0027550F">
              <w:rPr>
                <w:rFonts w:asciiTheme="majorHAnsi" w:hAnsiTheme="majorHAnsi"/>
                <w:sz w:val="20"/>
                <w:szCs w:val="20"/>
                <w:lang w:eastAsia="ja-JP"/>
              </w:rPr>
              <w:t xml:space="preserve">% </w:t>
            </w:r>
            <w:r w:rsidRPr="0027550F">
              <w:rPr>
                <w:rFonts w:asciiTheme="majorHAnsi" w:hAnsiTheme="majorHAnsi"/>
                <w:i/>
                <w:iCs/>
                <w:sz w:val="20"/>
                <w:szCs w:val="20"/>
                <w:lang w:eastAsia="ja-JP"/>
              </w:rPr>
              <w:t>N-Gain</w:t>
            </w:r>
          </w:p>
        </w:tc>
        <w:tc>
          <w:tcPr>
            <w:tcW w:w="1842" w:type="dxa"/>
            <w:vAlign w:val="center"/>
          </w:tcPr>
          <w:p w14:paraId="40627882" w14:textId="77777777" w:rsidR="00AD04C2" w:rsidRPr="0027550F" w:rsidRDefault="00AD04C2" w:rsidP="001668A7">
            <w:pPr>
              <w:pStyle w:val="ListParagraph"/>
              <w:bidi w:val="0"/>
              <w:ind w:left="0"/>
              <w:jc w:val="center"/>
              <w:rPr>
                <w:rFonts w:asciiTheme="majorHAnsi" w:hAnsiTheme="majorHAnsi"/>
                <w:sz w:val="20"/>
                <w:szCs w:val="20"/>
                <w:lang w:eastAsia="ja-JP"/>
              </w:rPr>
            </w:pPr>
            <w:r w:rsidRPr="0027550F">
              <w:rPr>
                <w:rFonts w:asciiTheme="majorHAnsi" w:hAnsiTheme="majorHAnsi"/>
                <w:sz w:val="20"/>
                <w:szCs w:val="20"/>
                <w:lang w:eastAsia="ja-JP"/>
              </w:rPr>
              <w:t>32,7%</w:t>
            </w:r>
          </w:p>
        </w:tc>
        <w:tc>
          <w:tcPr>
            <w:tcW w:w="1979" w:type="dxa"/>
            <w:vAlign w:val="center"/>
          </w:tcPr>
          <w:p w14:paraId="1CB5E3ED" w14:textId="77777777" w:rsidR="00AD04C2" w:rsidRPr="0027550F" w:rsidRDefault="00C3547C" w:rsidP="001668A7">
            <w:pPr>
              <w:pStyle w:val="ListParagraph"/>
              <w:bidi w:val="0"/>
              <w:ind w:left="0"/>
              <w:jc w:val="center"/>
              <w:rPr>
                <w:rFonts w:asciiTheme="majorHAnsi" w:hAnsiTheme="majorHAnsi"/>
                <w:sz w:val="20"/>
                <w:szCs w:val="20"/>
                <w:lang w:eastAsia="ja-JP"/>
              </w:rPr>
            </w:pPr>
            <w:r w:rsidRPr="0027550F">
              <w:rPr>
                <w:rFonts w:asciiTheme="majorHAnsi" w:hAnsiTheme="majorHAnsi"/>
                <w:sz w:val="20"/>
                <w:szCs w:val="20"/>
                <w:lang w:eastAsia="ja-JP"/>
              </w:rPr>
              <w:t>5</w:t>
            </w:r>
            <w:r w:rsidR="00902094" w:rsidRPr="0027550F">
              <w:rPr>
                <w:rFonts w:asciiTheme="majorHAnsi" w:hAnsiTheme="majorHAnsi"/>
                <w:sz w:val="20"/>
                <w:szCs w:val="20"/>
                <w:lang w:eastAsia="ja-JP"/>
              </w:rPr>
              <w:t>9</w:t>
            </w:r>
            <w:r w:rsidRPr="0027550F">
              <w:rPr>
                <w:rFonts w:asciiTheme="majorHAnsi" w:hAnsiTheme="majorHAnsi"/>
                <w:sz w:val="20"/>
                <w:szCs w:val="20"/>
                <w:lang w:eastAsia="ja-JP"/>
              </w:rPr>
              <w:t>,7</w:t>
            </w:r>
            <w:r w:rsidR="00AD04C2" w:rsidRPr="0027550F">
              <w:rPr>
                <w:rFonts w:asciiTheme="majorHAnsi" w:hAnsiTheme="majorHAnsi"/>
                <w:sz w:val="20"/>
                <w:szCs w:val="20"/>
                <w:lang w:eastAsia="ja-JP"/>
              </w:rPr>
              <w:t>%</w:t>
            </w:r>
          </w:p>
        </w:tc>
      </w:tr>
      <w:tr w:rsidR="0027550F" w:rsidRPr="0027550F" w14:paraId="7DB30727" w14:textId="77777777" w:rsidTr="005823DD">
        <w:tc>
          <w:tcPr>
            <w:tcW w:w="1560" w:type="dxa"/>
            <w:vAlign w:val="center"/>
          </w:tcPr>
          <w:p w14:paraId="57D1C58F" w14:textId="41653AC9" w:rsidR="00AD04C2" w:rsidRPr="0027550F" w:rsidRDefault="00AD04C2" w:rsidP="001668A7">
            <w:pPr>
              <w:pStyle w:val="ListParagraph"/>
              <w:bidi w:val="0"/>
              <w:ind w:left="0"/>
              <w:jc w:val="left"/>
              <w:rPr>
                <w:rFonts w:asciiTheme="majorHAnsi" w:hAnsiTheme="majorHAnsi"/>
                <w:sz w:val="20"/>
                <w:szCs w:val="20"/>
                <w:lang w:eastAsia="ja-JP"/>
              </w:rPr>
            </w:pPr>
            <w:r w:rsidRPr="0027550F">
              <w:rPr>
                <w:rFonts w:asciiTheme="majorHAnsi" w:hAnsiTheme="majorHAnsi"/>
                <w:sz w:val="20"/>
                <w:szCs w:val="20"/>
                <w:lang w:eastAsia="ja-JP"/>
              </w:rPr>
              <w:t>Kategori</w:t>
            </w:r>
          </w:p>
        </w:tc>
        <w:tc>
          <w:tcPr>
            <w:tcW w:w="1842" w:type="dxa"/>
            <w:vAlign w:val="center"/>
          </w:tcPr>
          <w:p w14:paraId="2594EC32" w14:textId="77777777" w:rsidR="00AD04C2" w:rsidRPr="0027550F" w:rsidRDefault="00AD04C2" w:rsidP="001668A7">
            <w:pPr>
              <w:pStyle w:val="ListParagraph"/>
              <w:bidi w:val="0"/>
              <w:ind w:left="0"/>
              <w:jc w:val="center"/>
              <w:rPr>
                <w:rFonts w:asciiTheme="majorHAnsi" w:hAnsiTheme="majorHAnsi"/>
                <w:sz w:val="20"/>
                <w:szCs w:val="20"/>
                <w:lang w:eastAsia="ja-JP"/>
              </w:rPr>
            </w:pPr>
            <w:r w:rsidRPr="0027550F">
              <w:rPr>
                <w:rFonts w:asciiTheme="majorHAnsi" w:hAnsiTheme="majorHAnsi"/>
                <w:sz w:val="20"/>
                <w:szCs w:val="20"/>
                <w:lang w:eastAsia="ja-JP"/>
              </w:rPr>
              <w:t xml:space="preserve">Sedang </w:t>
            </w:r>
          </w:p>
        </w:tc>
        <w:tc>
          <w:tcPr>
            <w:tcW w:w="1979" w:type="dxa"/>
            <w:vAlign w:val="center"/>
          </w:tcPr>
          <w:p w14:paraId="5D360D8F" w14:textId="77777777" w:rsidR="00AD04C2" w:rsidRPr="0027550F" w:rsidRDefault="00AD04C2" w:rsidP="001668A7">
            <w:pPr>
              <w:pStyle w:val="ListParagraph"/>
              <w:bidi w:val="0"/>
              <w:ind w:left="0"/>
              <w:jc w:val="center"/>
              <w:rPr>
                <w:rFonts w:asciiTheme="majorHAnsi" w:hAnsiTheme="majorHAnsi"/>
                <w:sz w:val="20"/>
                <w:szCs w:val="20"/>
                <w:lang w:eastAsia="ja-JP"/>
              </w:rPr>
            </w:pPr>
            <w:r w:rsidRPr="0027550F">
              <w:rPr>
                <w:rFonts w:asciiTheme="majorHAnsi" w:hAnsiTheme="majorHAnsi"/>
                <w:sz w:val="20"/>
                <w:szCs w:val="20"/>
                <w:lang w:eastAsia="ja-JP"/>
              </w:rPr>
              <w:t>Sedang</w:t>
            </w:r>
          </w:p>
        </w:tc>
      </w:tr>
    </w:tbl>
    <w:p w14:paraId="3838ED23" w14:textId="0E06011B" w:rsidR="002A7A2E" w:rsidRPr="0027550F" w:rsidRDefault="002A7A2E" w:rsidP="00B34555">
      <w:pPr>
        <w:pStyle w:val="ListParagraph"/>
        <w:bidi w:val="0"/>
        <w:spacing w:before="240" w:line="360" w:lineRule="auto"/>
        <w:ind w:left="567" w:firstLine="284"/>
        <w:jc w:val="both"/>
        <w:rPr>
          <w:rFonts w:asciiTheme="majorHAnsi" w:hAnsiTheme="majorHAnsi"/>
          <w:sz w:val="20"/>
          <w:szCs w:val="20"/>
          <w:lang w:eastAsia="ja-JP"/>
        </w:rPr>
      </w:pPr>
      <w:r w:rsidRPr="0027550F">
        <w:rPr>
          <w:rFonts w:asciiTheme="majorHAnsi" w:eastAsia="Times New Roman" w:hAnsiTheme="majorHAnsi" w:cs="Times New Roman"/>
        </w:rPr>
        <w:t xml:space="preserve">Seperti yang ditunjukkan oleh hasil uji </w:t>
      </w:r>
      <w:r w:rsidRPr="0027550F">
        <w:rPr>
          <w:rFonts w:asciiTheme="majorHAnsi" w:eastAsia="Times New Roman" w:hAnsiTheme="majorHAnsi" w:cs="Times New Roman"/>
          <w:i/>
          <w:iCs/>
        </w:rPr>
        <w:t>N-Gain</w:t>
      </w:r>
      <w:r w:rsidR="00132392" w:rsidRPr="0027550F">
        <w:rPr>
          <w:rFonts w:asciiTheme="majorHAnsi" w:eastAsia="Times New Roman" w:hAnsiTheme="majorHAnsi" w:cs="Times New Roman"/>
        </w:rPr>
        <w:t xml:space="preserve"> yang disajikan pada Tabel 4.10</w:t>
      </w:r>
      <w:r w:rsidRPr="0027550F">
        <w:rPr>
          <w:rFonts w:asciiTheme="majorHAnsi" w:eastAsia="Times New Roman" w:hAnsiTheme="majorHAnsi" w:cs="Times New Roman"/>
        </w:rPr>
        <w:t xml:space="preserve"> kelompok kontrol memperoleh skor </w:t>
      </w:r>
      <w:r w:rsidRPr="0027550F">
        <w:rPr>
          <w:rFonts w:asciiTheme="majorHAnsi" w:eastAsia="Times New Roman" w:hAnsiTheme="majorHAnsi" w:cs="Times New Roman"/>
          <w:i/>
          <w:iCs/>
        </w:rPr>
        <w:t>N-Gain</w:t>
      </w:r>
      <w:r w:rsidRPr="0027550F">
        <w:rPr>
          <w:rFonts w:asciiTheme="majorHAnsi" w:eastAsia="Times New Roman" w:hAnsiTheme="majorHAnsi" w:cs="Times New Roman"/>
        </w:rPr>
        <w:t xml:space="preserve"> sebesar 0,327 dengan persentase 32,7%, sedangkan kelompok eksperimen memperoleh skor </w:t>
      </w:r>
      <w:r w:rsidRPr="0027550F">
        <w:rPr>
          <w:rFonts w:asciiTheme="majorHAnsi" w:eastAsia="Times New Roman" w:hAnsiTheme="majorHAnsi" w:cs="Times New Roman"/>
          <w:i/>
          <w:iCs/>
        </w:rPr>
        <w:t>N-Gain</w:t>
      </w:r>
      <w:r w:rsidRPr="0027550F">
        <w:rPr>
          <w:rFonts w:asciiTheme="majorHAnsi" w:eastAsia="Times New Roman" w:hAnsiTheme="majorHAnsi" w:cs="Times New Roman"/>
        </w:rPr>
        <w:t xml:space="preserve"> </w:t>
      </w:r>
      <w:r w:rsidR="00132392" w:rsidRPr="0027550F">
        <w:rPr>
          <w:rFonts w:asciiTheme="majorHAnsi" w:eastAsia="Times New Roman" w:hAnsiTheme="majorHAnsi" w:cs="Times New Roman"/>
        </w:rPr>
        <w:t xml:space="preserve">yang lebih tinggi, yaitu 0,597 </w:t>
      </w:r>
      <w:r w:rsidRPr="0027550F">
        <w:rPr>
          <w:rFonts w:asciiTheme="majorHAnsi" w:eastAsia="Times New Roman" w:hAnsiTheme="majorHAnsi" w:cs="Times New Roman"/>
        </w:rPr>
        <w:t xml:space="preserve">dengan persentase peningkatan 59,7%. Hasil ini menunjukkan bahwa nilai rata-rata siswa di kelompok eksperimen meningkat. </w:t>
      </w:r>
    </w:p>
    <w:p w14:paraId="550C7641" w14:textId="77777777" w:rsidR="00F459F0" w:rsidRPr="0027550F" w:rsidRDefault="00EF4981" w:rsidP="001B10CF">
      <w:pPr>
        <w:pStyle w:val="ListParagraph"/>
        <w:numPr>
          <w:ilvl w:val="0"/>
          <w:numId w:val="30"/>
        </w:numPr>
        <w:bidi w:val="0"/>
        <w:spacing w:line="360" w:lineRule="auto"/>
        <w:ind w:left="567" w:hanging="284"/>
        <w:jc w:val="left"/>
        <w:rPr>
          <w:rFonts w:asciiTheme="majorHAnsi" w:hAnsiTheme="majorHAnsi"/>
          <w:b/>
          <w:bCs/>
          <w:lang w:eastAsia="ja-JP"/>
        </w:rPr>
      </w:pPr>
      <w:r w:rsidRPr="0027550F">
        <w:rPr>
          <w:rFonts w:asciiTheme="majorHAnsi" w:hAnsiTheme="majorHAnsi"/>
          <w:b/>
          <w:bCs/>
          <w:lang w:eastAsia="ja-JP"/>
        </w:rPr>
        <w:t xml:space="preserve">Hasil Analisis </w:t>
      </w:r>
      <w:r w:rsidR="00AD04C2" w:rsidRPr="0027550F">
        <w:rPr>
          <w:rFonts w:asciiTheme="majorHAnsi" w:hAnsiTheme="majorHAnsi"/>
          <w:b/>
          <w:bCs/>
          <w:lang w:eastAsia="ja-JP"/>
        </w:rPr>
        <w:t xml:space="preserve">Uji </w:t>
      </w:r>
      <w:r w:rsidR="00AD04C2" w:rsidRPr="0027550F">
        <w:rPr>
          <w:rFonts w:asciiTheme="majorHAnsi" w:hAnsiTheme="majorHAnsi"/>
          <w:b/>
          <w:bCs/>
          <w:i/>
          <w:iCs/>
          <w:lang w:eastAsia="ja-JP"/>
        </w:rPr>
        <w:t>Effect Size</w:t>
      </w:r>
    </w:p>
    <w:p w14:paraId="19F9D8F6" w14:textId="462F0556" w:rsidR="002A7A2E" w:rsidRPr="0027550F" w:rsidRDefault="002A7A2E" w:rsidP="00B34555">
      <w:pPr>
        <w:pStyle w:val="ListParagraph"/>
        <w:bidi w:val="0"/>
        <w:spacing w:before="240" w:line="360" w:lineRule="auto"/>
        <w:ind w:left="567"/>
        <w:jc w:val="both"/>
        <w:rPr>
          <w:rFonts w:asciiTheme="majorHAnsi" w:hAnsiTheme="majorHAnsi"/>
          <w:sz w:val="20"/>
          <w:szCs w:val="20"/>
          <w:lang w:eastAsia="ja-JP"/>
        </w:rPr>
      </w:pPr>
      <w:r w:rsidRPr="0027550F">
        <w:rPr>
          <w:rFonts w:asciiTheme="majorHAnsi" w:eastAsia="Times New Roman" w:hAnsiTheme="majorHAnsi" w:cs="Times New Roman"/>
        </w:rPr>
        <w:t xml:space="preserve">Hasil analisis uji </w:t>
      </w:r>
      <w:r w:rsidRPr="0027550F">
        <w:rPr>
          <w:rFonts w:asciiTheme="majorHAnsi" w:eastAsia="Times New Roman" w:hAnsiTheme="majorHAnsi" w:cs="Times New Roman"/>
          <w:i/>
          <w:iCs/>
        </w:rPr>
        <w:t>effect size</w:t>
      </w:r>
      <w:r w:rsidRPr="0027550F">
        <w:rPr>
          <w:rFonts w:asciiTheme="majorHAnsi" w:eastAsia="Times New Roman" w:hAnsiTheme="majorHAnsi" w:cs="Times New Roman"/>
        </w:rPr>
        <w:t xml:space="preserve"> digunakan untuk menentukan tingkat pengaruh perlakuan terhadap hasil yang diperoleh. Hasilnya menunjukkan bahwa nilai </w:t>
      </w:r>
      <w:r w:rsidRPr="0027550F">
        <w:rPr>
          <w:rFonts w:asciiTheme="majorHAnsi" w:eastAsia="Times New Roman" w:hAnsiTheme="majorHAnsi" w:cs="Times New Roman"/>
          <w:i/>
          <w:iCs/>
        </w:rPr>
        <w:lastRenderedPageBreak/>
        <w:t>cohen's d</w:t>
      </w:r>
      <w:r w:rsidRPr="0027550F">
        <w:rPr>
          <w:rFonts w:asciiTheme="majorHAnsi" w:eastAsia="Times New Roman" w:hAnsiTheme="majorHAnsi" w:cs="Times New Roman"/>
        </w:rPr>
        <w:t xml:space="preserve"> sebesar 1,41 termasuk dalam kategori efek yang sangat tinggi.</w:t>
      </w:r>
    </w:p>
    <w:p w14:paraId="54B725DE" w14:textId="77777777" w:rsidR="00605070" w:rsidRPr="0027550F" w:rsidRDefault="00143F11" w:rsidP="001B10CF">
      <w:pPr>
        <w:pStyle w:val="Heading1"/>
        <w:numPr>
          <w:ilvl w:val="0"/>
          <w:numId w:val="34"/>
        </w:numPr>
        <w:spacing w:before="0" w:line="360" w:lineRule="auto"/>
        <w:ind w:left="0"/>
        <w:rPr>
          <w:color w:val="auto"/>
          <w:sz w:val="22"/>
          <w:szCs w:val="22"/>
        </w:rPr>
      </w:pPr>
      <w:bookmarkStart w:id="71" w:name="_Toc199164425"/>
      <w:r w:rsidRPr="0027550F">
        <w:rPr>
          <w:color w:val="auto"/>
          <w:sz w:val="22"/>
          <w:szCs w:val="22"/>
        </w:rPr>
        <w:t>Pembahasan</w:t>
      </w:r>
      <w:bookmarkEnd w:id="71"/>
      <w:r w:rsidRPr="0027550F">
        <w:rPr>
          <w:color w:val="auto"/>
          <w:sz w:val="22"/>
          <w:szCs w:val="22"/>
        </w:rPr>
        <w:t xml:space="preserve"> </w:t>
      </w:r>
    </w:p>
    <w:p w14:paraId="11348F44" w14:textId="1D06CD0D" w:rsidR="00605070" w:rsidRPr="0027550F" w:rsidRDefault="002A7A2E" w:rsidP="002A7A2E">
      <w:pPr>
        <w:spacing w:after="0" w:line="360" w:lineRule="auto"/>
        <w:ind w:firstLine="360"/>
        <w:jc w:val="both"/>
        <w:rPr>
          <w:rFonts w:asciiTheme="majorHAnsi" w:hAnsiTheme="majorHAnsi"/>
          <w:lang w:eastAsia="ja-JP"/>
        </w:rPr>
      </w:pPr>
      <w:r w:rsidRPr="0027550F">
        <w:rPr>
          <w:rFonts w:asciiTheme="majorHAnsi" w:eastAsia="Times New Roman" w:hAnsiTheme="majorHAnsi" w:cs="Times New Roman"/>
        </w:rPr>
        <w:t xml:space="preserve">Tujuan penelitian ini adalah untuk mengetahui bagaimana penggunaan model pembelajaran </w:t>
      </w:r>
      <w:r w:rsidRPr="0027550F">
        <w:rPr>
          <w:rFonts w:asciiTheme="majorHAnsi" w:eastAsia="Times New Roman" w:hAnsiTheme="majorHAnsi" w:cs="Times New Roman"/>
          <w:i/>
          <w:iCs/>
        </w:rPr>
        <w:t>REACT</w:t>
      </w:r>
      <w:r w:rsidRPr="0027550F">
        <w:rPr>
          <w:rFonts w:asciiTheme="majorHAnsi" w:eastAsia="Times New Roman" w:hAnsiTheme="majorHAnsi" w:cs="Times New Roman"/>
        </w:rPr>
        <w:t xml:space="preserve"> berdampak pada kemampuan siswa untuk berargumentasi secara ilmiah mengenai materi pokok laju reaksi.</w:t>
      </w:r>
      <w:r w:rsidR="00605070" w:rsidRPr="0027550F">
        <w:rPr>
          <w:rFonts w:asciiTheme="majorHAnsi" w:hAnsiTheme="majorHAnsi"/>
          <w:sz w:val="20"/>
          <w:szCs w:val="20"/>
          <w:lang w:eastAsia="ja-JP"/>
        </w:rPr>
        <w:t xml:space="preserve"> </w:t>
      </w:r>
      <w:r w:rsidR="00605070" w:rsidRPr="0027550F">
        <w:rPr>
          <w:rFonts w:asciiTheme="majorHAnsi" w:hAnsiTheme="majorHAnsi"/>
          <w:lang w:eastAsia="ja-JP"/>
        </w:rPr>
        <w:t xml:space="preserve">Selain itu, </w:t>
      </w:r>
      <w:r w:rsidR="00E67B00" w:rsidRPr="0027550F">
        <w:rPr>
          <w:rFonts w:asciiTheme="majorHAnsi" w:hAnsiTheme="majorHAnsi"/>
          <w:lang w:eastAsia="ja-JP"/>
        </w:rPr>
        <w:t>analisis ju</w:t>
      </w:r>
      <w:r w:rsidR="00E02E9D" w:rsidRPr="0027550F">
        <w:rPr>
          <w:rFonts w:asciiTheme="majorHAnsi" w:hAnsiTheme="majorHAnsi"/>
          <w:lang w:eastAsia="ja-JP"/>
        </w:rPr>
        <w:t>ga dilakukan guna mengidentifikasi</w:t>
      </w:r>
      <w:r w:rsidR="00605070" w:rsidRPr="0027550F">
        <w:rPr>
          <w:rFonts w:asciiTheme="majorHAnsi" w:hAnsiTheme="majorHAnsi"/>
          <w:lang w:eastAsia="ja-JP"/>
        </w:rPr>
        <w:t xml:space="preserve"> seberapa signifikan</w:t>
      </w:r>
      <w:r w:rsidR="00E02E9D" w:rsidRPr="0027550F">
        <w:rPr>
          <w:rFonts w:asciiTheme="majorHAnsi" w:hAnsiTheme="majorHAnsi"/>
          <w:lang w:eastAsia="ja-JP"/>
        </w:rPr>
        <w:t>si</w:t>
      </w:r>
      <w:r w:rsidR="00605070" w:rsidRPr="0027550F">
        <w:rPr>
          <w:rFonts w:asciiTheme="majorHAnsi" w:hAnsiTheme="majorHAnsi"/>
          <w:lang w:eastAsia="ja-JP"/>
        </w:rPr>
        <w:t xml:space="preserve"> penggunaan model pembelajaran </w:t>
      </w:r>
      <w:r w:rsidR="00605070" w:rsidRPr="0027550F">
        <w:rPr>
          <w:rFonts w:asciiTheme="majorHAnsi" w:hAnsiTheme="majorHAnsi"/>
          <w:i/>
          <w:iCs/>
          <w:lang w:eastAsia="ja-JP"/>
        </w:rPr>
        <w:t>REACT</w:t>
      </w:r>
      <w:r w:rsidR="00293200" w:rsidRPr="0027550F">
        <w:rPr>
          <w:rFonts w:asciiTheme="majorHAnsi" w:hAnsiTheme="majorHAnsi"/>
          <w:i/>
          <w:iCs/>
          <w:lang w:eastAsia="ja-JP"/>
        </w:rPr>
        <w:t xml:space="preserve"> </w:t>
      </w:r>
      <w:r w:rsidR="00293200" w:rsidRPr="0027550F">
        <w:rPr>
          <w:rFonts w:asciiTheme="majorHAnsi" w:hAnsiTheme="majorHAnsi"/>
          <w:lang w:eastAsia="ja-JP"/>
        </w:rPr>
        <w:t>terhadap keterampilan argumentasi ilmiah siswa</w:t>
      </w:r>
      <w:r w:rsidR="006B2B78" w:rsidRPr="0027550F">
        <w:rPr>
          <w:rFonts w:asciiTheme="majorHAnsi" w:hAnsiTheme="majorHAnsi"/>
          <w:lang w:eastAsia="ja-JP"/>
        </w:rPr>
        <w:t xml:space="preserve"> pada materi laju reaksi</w:t>
      </w:r>
      <w:r w:rsidR="00605070" w:rsidRPr="0027550F">
        <w:rPr>
          <w:rFonts w:asciiTheme="majorHAnsi" w:hAnsiTheme="majorHAnsi"/>
          <w:lang w:eastAsia="ja-JP"/>
        </w:rPr>
        <w:t>. Adapun, hipotesis pada penelitian ini yaitu apabila H</w:t>
      </w:r>
      <w:r w:rsidR="00605070" w:rsidRPr="0027550F">
        <w:rPr>
          <w:rFonts w:asciiTheme="majorHAnsi" w:hAnsiTheme="majorHAnsi"/>
          <w:vertAlign w:val="subscript"/>
          <w:lang w:eastAsia="ja-JP"/>
        </w:rPr>
        <w:t>a</w:t>
      </w:r>
      <w:r w:rsidR="00605070" w:rsidRPr="0027550F">
        <w:rPr>
          <w:rFonts w:asciiTheme="majorHAnsi" w:hAnsiTheme="majorHAnsi"/>
          <w:lang w:eastAsia="ja-JP"/>
        </w:rPr>
        <w:t xml:space="preserve"> diterima dan H</w:t>
      </w:r>
      <w:r w:rsidR="00605070" w:rsidRPr="0027550F">
        <w:rPr>
          <w:rFonts w:asciiTheme="majorHAnsi" w:hAnsiTheme="majorHAnsi"/>
          <w:vertAlign w:val="subscript"/>
          <w:lang w:eastAsia="ja-JP"/>
        </w:rPr>
        <w:t>0</w:t>
      </w:r>
      <w:r w:rsidR="00605070" w:rsidRPr="0027550F">
        <w:rPr>
          <w:rFonts w:asciiTheme="majorHAnsi" w:hAnsiTheme="majorHAnsi"/>
          <w:lang w:eastAsia="ja-JP"/>
        </w:rPr>
        <w:t xml:space="preserve"> ditolak</w:t>
      </w:r>
      <w:r w:rsidR="00E02E9D" w:rsidRPr="0027550F">
        <w:rPr>
          <w:rFonts w:asciiTheme="majorHAnsi" w:hAnsiTheme="majorHAnsi"/>
          <w:lang w:eastAsia="ja-JP"/>
        </w:rPr>
        <w:t>,</w:t>
      </w:r>
      <w:r w:rsidR="00605070" w:rsidRPr="0027550F">
        <w:rPr>
          <w:rFonts w:asciiTheme="majorHAnsi" w:hAnsiTheme="majorHAnsi"/>
          <w:lang w:eastAsia="ja-JP"/>
        </w:rPr>
        <w:t xml:space="preserve"> </w:t>
      </w:r>
      <w:r w:rsidR="00E02E9D" w:rsidRPr="0027550F">
        <w:rPr>
          <w:rFonts w:asciiTheme="majorHAnsi" w:hAnsiTheme="majorHAnsi"/>
          <w:lang w:eastAsia="ja-JP"/>
        </w:rPr>
        <w:t xml:space="preserve">maka </w:t>
      </w:r>
      <w:r w:rsidR="00605070" w:rsidRPr="0027550F">
        <w:rPr>
          <w:rFonts w:asciiTheme="majorHAnsi" w:hAnsiTheme="majorHAnsi"/>
          <w:lang w:eastAsia="ja-JP"/>
        </w:rPr>
        <w:t xml:space="preserve">menunjukkan bahwa model pembelajaran </w:t>
      </w:r>
      <w:r w:rsidR="00605070" w:rsidRPr="0027550F">
        <w:rPr>
          <w:rFonts w:asciiTheme="majorHAnsi" w:hAnsiTheme="majorHAnsi"/>
          <w:i/>
          <w:iCs/>
          <w:lang w:eastAsia="ja-JP"/>
        </w:rPr>
        <w:t xml:space="preserve">REACT </w:t>
      </w:r>
      <w:r w:rsidR="00E02E9D" w:rsidRPr="0027550F">
        <w:rPr>
          <w:rFonts w:asciiTheme="majorHAnsi" w:hAnsiTheme="majorHAnsi"/>
          <w:lang w:eastAsia="ja-JP"/>
        </w:rPr>
        <w:t>memiliki</w:t>
      </w:r>
      <w:r w:rsidR="00605070" w:rsidRPr="0027550F">
        <w:rPr>
          <w:rFonts w:asciiTheme="majorHAnsi" w:hAnsiTheme="majorHAnsi"/>
          <w:lang w:eastAsia="ja-JP"/>
        </w:rPr>
        <w:t xml:space="preserve"> </w:t>
      </w:r>
      <w:r w:rsidR="00E02E9D" w:rsidRPr="0027550F">
        <w:rPr>
          <w:rFonts w:asciiTheme="majorHAnsi" w:hAnsiTheme="majorHAnsi"/>
          <w:lang w:eastAsia="ja-JP"/>
        </w:rPr>
        <w:t xml:space="preserve">pengaruh </w:t>
      </w:r>
      <w:r w:rsidR="00605070" w:rsidRPr="0027550F">
        <w:rPr>
          <w:rFonts w:asciiTheme="majorHAnsi" w:hAnsiTheme="majorHAnsi"/>
          <w:lang w:eastAsia="ja-JP"/>
        </w:rPr>
        <w:t xml:space="preserve">terhadap keterampilan argumentasi ilmiah siswa. </w:t>
      </w:r>
      <w:r w:rsidR="00293200" w:rsidRPr="0027550F">
        <w:rPr>
          <w:rFonts w:asciiTheme="majorHAnsi" w:hAnsiTheme="majorHAnsi"/>
          <w:lang w:eastAsia="ja-JP"/>
        </w:rPr>
        <w:t>Sebaliknya</w:t>
      </w:r>
      <w:r w:rsidR="00605070" w:rsidRPr="0027550F">
        <w:rPr>
          <w:rFonts w:asciiTheme="majorHAnsi" w:hAnsiTheme="majorHAnsi"/>
          <w:lang w:eastAsia="ja-JP"/>
        </w:rPr>
        <w:t>, H</w:t>
      </w:r>
      <w:r w:rsidR="00605070" w:rsidRPr="0027550F">
        <w:rPr>
          <w:rFonts w:asciiTheme="majorHAnsi" w:hAnsiTheme="majorHAnsi"/>
          <w:vertAlign w:val="subscript"/>
          <w:lang w:eastAsia="ja-JP"/>
        </w:rPr>
        <w:t>a</w:t>
      </w:r>
      <w:r w:rsidR="00605070" w:rsidRPr="0027550F">
        <w:rPr>
          <w:rFonts w:asciiTheme="majorHAnsi" w:hAnsiTheme="majorHAnsi"/>
          <w:lang w:eastAsia="ja-JP"/>
        </w:rPr>
        <w:t xml:space="preserve"> ditolak dan H</w:t>
      </w:r>
      <w:r w:rsidR="00605070" w:rsidRPr="0027550F">
        <w:rPr>
          <w:rFonts w:asciiTheme="majorHAnsi" w:hAnsiTheme="majorHAnsi"/>
          <w:vertAlign w:val="subscript"/>
          <w:lang w:eastAsia="ja-JP"/>
        </w:rPr>
        <w:t>0</w:t>
      </w:r>
      <w:r w:rsidR="00605070" w:rsidRPr="0027550F">
        <w:rPr>
          <w:rFonts w:asciiTheme="majorHAnsi" w:hAnsiTheme="majorHAnsi"/>
          <w:lang w:eastAsia="ja-JP"/>
        </w:rPr>
        <w:t xml:space="preserve"> </w:t>
      </w:r>
      <w:r w:rsidR="00E02E9D" w:rsidRPr="0027550F">
        <w:rPr>
          <w:rFonts w:asciiTheme="majorHAnsi" w:hAnsiTheme="majorHAnsi"/>
          <w:lang w:eastAsia="ja-JP"/>
        </w:rPr>
        <w:t xml:space="preserve">diterima, dapat ditarik kesimpulan bahwa </w:t>
      </w:r>
      <w:r w:rsidR="00605070" w:rsidRPr="0027550F">
        <w:rPr>
          <w:rFonts w:asciiTheme="majorHAnsi" w:hAnsiTheme="majorHAnsi"/>
          <w:lang w:eastAsia="ja-JP"/>
        </w:rPr>
        <w:t xml:space="preserve">model pembelajaran </w:t>
      </w:r>
      <w:r w:rsidR="00605070" w:rsidRPr="0027550F">
        <w:rPr>
          <w:rFonts w:asciiTheme="majorHAnsi" w:hAnsiTheme="majorHAnsi"/>
          <w:i/>
          <w:iCs/>
          <w:lang w:eastAsia="ja-JP"/>
        </w:rPr>
        <w:t>REACT</w:t>
      </w:r>
      <w:r w:rsidR="00605070" w:rsidRPr="0027550F">
        <w:rPr>
          <w:rFonts w:asciiTheme="majorHAnsi" w:hAnsiTheme="majorHAnsi"/>
          <w:lang w:eastAsia="ja-JP"/>
        </w:rPr>
        <w:t xml:space="preserve"> tidak </w:t>
      </w:r>
      <w:r w:rsidR="00E02E9D" w:rsidRPr="0027550F">
        <w:rPr>
          <w:rFonts w:asciiTheme="majorHAnsi" w:hAnsiTheme="majorHAnsi"/>
          <w:lang w:eastAsia="ja-JP"/>
        </w:rPr>
        <w:t xml:space="preserve">memiliki </w:t>
      </w:r>
      <w:r w:rsidR="00605070" w:rsidRPr="0027550F">
        <w:rPr>
          <w:rFonts w:asciiTheme="majorHAnsi" w:hAnsiTheme="majorHAnsi"/>
          <w:lang w:eastAsia="ja-JP"/>
        </w:rPr>
        <w:t xml:space="preserve">pengaruh terhadap keterampilan argumentasi ilmiah siswa. </w:t>
      </w:r>
      <w:r w:rsidR="00E02E9D" w:rsidRPr="0027550F">
        <w:rPr>
          <w:rFonts w:asciiTheme="majorHAnsi" w:hAnsiTheme="majorHAnsi"/>
          <w:lang w:eastAsia="ja-JP"/>
        </w:rPr>
        <w:t>Selain itu,</w:t>
      </w:r>
      <w:r w:rsidR="00605070" w:rsidRPr="0027550F">
        <w:rPr>
          <w:rFonts w:asciiTheme="majorHAnsi" w:hAnsiTheme="majorHAnsi"/>
          <w:lang w:eastAsia="ja-JP"/>
        </w:rPr>
        <w:t xml:space="preserve"> </w:t>
      </w:r>
      <w:r w:rsidRPr="0027550F">
        <w:rPr>
          <w:rFonts w:asciiTheme="majorHAnsi" w:hAnsiTheme="majorHAnsi"/>
          <w:lang w:eastAsia="ja-JP"/>
        </w:rPr>
        <w:t xml:space="preserve">penelitian ini menggunakan </w:t>
      </w:r>
      <w:r w:rsidR="00605070" w:rsidRPr="0027550F">
        <w:rPr>
          <w:rFonts w:asciiTheme="majorHAnsi" w:hAnsiTheme="majorHAnsi"/>
          <w:i/>
          <w:iCs/>
          <w:lang w:eastAsia="ja-JP"/>
        </w:rPr>
        <w:t xml:space="preserve">Experimental Design </w:t>
      </w:r>
      <w:r w:rsidR="00605070" w:rsidRPr="0027550F">
        <w:rPr>
          <w:rFonts w:asciiTheme="majorHAnsi" w:hAnsiTheme="majorHAnsi"/>
          <w:lang w:eastAsia="ja-JP"/>
        </w:rPr>
        <w:t xml:space="preserve">dengan bentuk </w:t>
      </w:r>
      <w:r w:rsidR="00605070" w:rsidRPr="0027550F">
        <w:rPr>
          <w:rFonts w:asciiTheme="majorHAnsi" w:hAnsiTheme="majorHAnsi"/>
          <w:i/>
          <w:iCs/>
          <w:lang w:eastAsia="ja-JP"/>
        </w:rPr>
        <w:t>Nonequivalent Control Group Design</w:t>
      </w:r>
      <w:r w:rsidRPr="0027550F">
        <w:rPr>
          <w:rFonts w:asciiTheme="majorHAnsi" w:hAnsiTheme="majorHAnsi"/>
          <w:lang w:eastAsia="ja-JP"/>
        </w:rPr>
        <w:t>.</w:t>
      </w:r>
    </w:p>
    <w:p w14:paraId="2868E079" w14:textId="53B7F815" w:rsidR="00605070" w:rsidRPr="0027550F" w:rsidRDefault="002A7A2E" w:rsidP="002A7A2E">
      <w:pPr>
        <w:spacing w:after="0" w:line="360" w:lineRule="auto"/>
        <w:ind w:firstLine="360"/>
        <w:jc w:val="both"/>
        <w:rPr>
          <w:rFonts w:asciiTheme="majorHAnsi" w:hAnsiTheme="majorHAnsi"/>
          <w:lang w:eastAsia="ja-JP"/>
        </w:rPr>
      </w:pPr>
      <w:r w:rsidRPr="0027550F">
        <w:rPr>
          <w:rFonts w:asciiTheme="majorHAnsi" w:eastAsia="Times New Roman" w:hAnsiTheme="majorHAnsi" w:cs="Times New Roman"/>
        </w:rPr>
        <w:t xml:space="preserve">Populasi sampel penelitian ini adalah semua siswa SMA Negeri 8 Semarang. Penelitian ini menggunakan </w:t>
      </w:r>
      <w:r w:rsidRPr="0027550F">
        <w:rPr>
          <w:rFonts w:asciiTheme="majorHAnsi" w:eastAsia="Times New Roman" w:hAnsiTheme="majorHAnsi" w:cs="Times New Roman"/>
          <w:i/>
          <w:iCs/>
        </w:rPr>
        <w:t>cluster random sampling</w:t>
      </w:r>
      <w:r w:rsidRPr="0027550F">
        <w:rPr>
          <w:rFonts w:asciiTheme="majorHAnsi" w:eastAsia="Times New Roman" w:hAnsiTheme="majorHAnsi" w:cs="Times New Roman"/>
        </w:rPr>
        <w:t xml:space="preserve"> menjadi teknik pengambilan sampel</w:t>
      </w:r>
      <w:r w:rsidRPr="0027550F">
        <w:rPr>
          <w:rFonts w:ascii="Times New Roman" w:eastAsia="Times New Roman" w:hAnsi="Times New Roman" w:cs="Times New Roman"/>
          <w:sz w:val="24"/>
          <w:szCs w:val="24"/>
        </w:rPr>
        <w:t>.</w:t>
      </w:r>
      <w:r w:rsidRPr="0027550F">
        <w:rPr>
          <w:rFonts w:asciiTheme="majorHAnsi" w:hAnsiTheme="majorHAnsi"/>
          <w:lang w:eastAsia="ja-JP"/>
        </w:rPr>
        <w:t xml:space="preserve"> </w:t>
      </w:r>
      <w:r w:rsidR="00FE42D1" w:rsidRPr="0027550F">
        <w:rPr>
          <w:rFonts w:asciiTheme="majorHAnsi" w:hAnsiTheme="majorHAnsi"/>
          <w:lang w:eastAsia="ja-JP"/>
        </w:rPr>
        <w:t xml:space="preserve">Tedapat 10 </w:t>
      </w:r>
      <w:r w:rsidR="006F0B67" w:rsidRPr="0027550F">
        <w:rPr>
          <w:rFonts w:asciiTheme="majorHAnsi" w:hAnsiTheme="majorHAnsi"/>
          <w:lang w:eastAsia="ja-JP"/>
        </w:rPr>
        <w:t>kelompok</w:t>
      </w:r>
      <w:r w:rsidR="00FE42D1" w:rsidRPr="0027550F">
        <w:rPr>
          <w:rFonts w:asciiTheme="majorHAnsi" w:hAnsiTheme="majorHAnsi"/>
          <w:lang w:eastAsia="ja-JP"/>
        </w:rPr>
        <w:t xml:space="preserve"> yang tersedia pada </w:t>
      </w:r>
      <w:r w:rsidR="00634917" w:rsidRPr="0027550F">
        <w:rPr>
          <w:rFonts w:asciiTheme="majorHAnsi" w:hAnsiTheme="majorHAnsi"/>
          <w:lang w:eastAsia="ja-JP"/>
        </w:rPr>
        <w:t>kelas</w:t>
      </w:r>
      <w:r w:rsidR="00FE42D1" w:rsidRPr="0027550F">
        <w:rPr>
          <w:rFonts w:asciiTheme="majorHAnsi" w:hAnsiTheme="majorHAnsi"/>
          <w:lang w:eastAsia="ja-JP"/>
        </w:rPr>
        <w:t xml:space="preserve"> XI yang dipilih secara acak dan menjadi s</w:t>
      </w:r>
      <w:r w:rsidR="00605070" w:rsidRPr="0027550F">
        <w:rPr>
          <w:rFonts w:asciiTheme="majorHAnsi" w:hAnsiTheme="majorHAnsi"/>
          <w:lang w:eastAsia="ja-JP"/>
        </w:rPr>
        <w:t xml:space="preserve">ampel penelitian </w:t>
      </w:r>
      <w:r w:rsidR="00FE42D1" w:rsidRPr="0027550F">
        <w:rPr>
          <w:rFonts w:asciiTheme="majorHAnsi" w:hAnsiTheme="majorHAnsi"/>
          <w:lang w:eastAsia="ja-JP"/>
        </w:rPr>
        <w:t xml:space="preserve">dengan jumlah </w:t>
      </w:r>
      <w:r w:rsidR="00FE42D1" w:rsidRPr="0027550F">
        <w:rPr>
          <w:rFonts w:asciiTheme="majorHAnsi" w:hAnsiTheme="majorHAnsi"/>
          <w:lang w:eastAsia="ja-JP"/>
        </w:rPr>
        <w:lastRenderedPageBreak/>
        <w:t>siswa sebanyak 72 siswa. Berdasarkan hasil tersebut terpilih d</w:t>
      </w:r>
      <w:r w:rsidR="00605070" w:rsidRPr="0027550F">
        <w:rPr>
          <w:rFonts w:asciiTheme="majorHAnsi" w:hAnsiTheme="majorHAnsi"/>
          <w:lang w:eastAsia="ja-JP"/>
        </w:rPr>
        <w:t xml:space="preserve">ua </w:t>
      </w:r>
      <w:r w:rsidR="006F0B67" w:rsidRPr="0027550F">
        <w:rPr>
          <w:rFonts w:asciiTheme="majorHAnsi" w:hAnsiTheme="majorHAnsi"/>
          <w:lang w:eastAsia="ja-JP"/>
        </w:rPr>
        <w:t>kelompok</w:t>
      </w:r>
      <w:r w:rsidR="00605070" w:rsidRPr="0027550F">
        <w:rPr>
          <w:rFonts w:asciiTheme="majorHAnsi" w:hAnsiTheme="majorHAnsi"/>
          <w:lang w:eastAsia="ja-JP"/>
        </w:rPr>
        <w:t xml:space="preserve"> </w:t>
      </w:r>
      <w:r w:rsidR="00FE42D1" w:rsidRPr="0027550F">
        <w:rPr>
          <w:rFonts w:asciiTheme="majorHAnsi" w:hAnsiTheme="majorHAnsi"/>
          <w:lang w:eastAsia="ja-JP"/>
        </w:rPr>
        <w:t>yang ditetapkan</w:t>
      </w:r>
      <w:r w:rsidR="00605070" w:rsidRPr="0027550F">
        <w:rPr>
          <w:rFonts w:asciiTheme="majorHAnsi" w:hAnsiTheme="majorHAnsi"/>
          <w:lang w:eastAsia="ja-JP"/>
        </w:rPr>
        <w:t xml:space="preserve"> oleh peneliti </w:t>
      </w:r>
      <w:r w:rsidR="00FE42D1" w:rsidRPr="0027550F">
        <w:rPr>
          <w:rFonts w:asciiTheme="majorHAnsi" w:hAnsiTheme="majorHAnsi"/>
          <w:lang w:eastAsia="ja-JP"/>
        </w:rPr>
        <w:t xml:space="preserve">sebagai kelompok penelitian yaitu </w:t>
      </w:r>
      <w:r w:rsidR="00634917" w:rsidRPr="0027550F">
        <w:rPr>
          <w:rFonts w:asciiTheme="majorHAnsi" w:hAnsiTheme="majorHAnsi"/>
          <w:lang w:eastAsia="ja-JP"/>
        </w:rPr>
        <w:t>kelas</w:t>
      </w:r>
      <w:r w:rsidR="00FE42D1" w:rsidRPr="0027550F">
        <w:rPr>
          <w:rFonts w:asciiTheme="majorHAnsi" w:hAnsiTheme="majorHAnsi"/>
          <w:lang w:eastAsia="ja-JP"/>
        </w:rPr>
        <w:t xml:space="preserve"> XI-1 sebagai </w:t>
      </w:r>
      <w:r w:rsidR="006F0B67" w:rsidRPr="0027550F">
        <w:rPr>
          <w:rFonts w:asciiTheme="majorHAnsi" w:hAnsiTheme="majorHAnsi"/>
          <w:lang w:eastAsia="ja-JP"/>
        </w:rPr>
        <w:t>kelompok</w:t>
      </w:r>
      <w:r w:rsidR="00293200" w:rsidRPr="0027550F">
        <w:rPr>
          <w:rFonts w:asciiTheme="majorHAnsi" w:hAnsiTheme="majorHAnsi"/>
          <w:lang w:eastAsia="ja-JP"/>
        </w:rPr>
        <w:t xml:space="preserve"> kontrol </w:t>
      </w:r>
      <w:r w:rsidR="00FE42D1" w:rsidRPr="0027550F">
        <w:rPr>
          <w:rFonts w:asciiTheme="majorHAnsi" w:hAnsiTheme="majorHAnsi"/>
          <w:lang w:eastAsia="ja-JP"/>
        </w:rPr>
        <w:t>sedangkan</w:t>
      </w:r>
      <w:r w:rsidR="00634917" w:rsidRPr="0027550F">
        <w:rPr>
          <w:rFonts w:asciiTheme="majorHAnsi" w:hAnsiTheme="majorHAnsi"/>
          <w:lang w:eastAsia="ja-JP"/>
        </w:rPr>
        <w:t xml:space="preserve"> kelas</w:t>
      </w:r>
      <w:r w:rsidR="00293200" w:rsidRPr="0027550F">
        <w:rPr>
          <w:rFonts w:asciiTheme="majorHAnsi" w:hAnsiTheme="majorHAnsi"/>
          <w:lang w:eastAsia="ja-JP"/>
        </w:rPr>
        <w:t xml:space="preserve"> </w:t>
      </w:r>
      <w:r w:rsidR="00FE42D1" w:rsidRPr="0027550F">
        <w:rPr>
          <w:rFonts w:asciiTheme="majorHAnsi" w:hAnsiTheme="majorHAnsi"/>
          <w:lang w:eastAsia="ja-JP"/>
        </w:rPr>
        <w:t xml:space="preserve">XI-2 menjadi </w:t>
      </w:r>
      <w:r w:rsidR="006F0B67" w:rsidRPr="0027550F">
        <w:rPr>
          <w:rFonts w:asciiTheme="majorHAnsi" w:hAnsiTheme="majorHAnsi"/>
          <w:lang w:eastAsia="ja-JP"/>
        </w:rPr>
        <w:t>kelompok</w:t>
      </w:r>
      <w:r w:rsidR="00293200" w:rsidRPr="0027550F">
        <w:rPr>
          <w:rFonts w:asciiTheme="majorHAnsi" w:hAnsiTheme="majorHAnsi"/>
          <w:lang w:eastAsia="ja-JP"/>
        </w:rPr>
        <w:t xml:space="preserve"> eksperimen.</w:t>
      </w:r>
      <w:r w:rsidR="00605070" w:rsidRPr="0027550F">
        <w:rPr>
          <w:rFonts w:asciiTheme="majorHAnsi" w:hAnsiTheme="majorHAnsi"/>
          <w:lang w:eastAsia="ja-JP"/>
        </w:rPr>
        <w:t xml:space="preserve"> Selain itu, </w:t>
      </w:r>
      <w:r w:rsidR="000107B3" w:rsidRPr="0027550F">
        <w:rPr>
          <w:rFonts w:asciiTheme="majorHAnsi" w:hAnsiTheme="majorHAnsi"/>
          <w:lang w:eastAsia="ja-JP"/>
        </w:rPr>
        <w:t xml:space="preserve">hasil </w:t>
      </w:r>
      <w:r w:rsidR="00FE42D1" w:rsidRPr="0027550F">
        <w:rPr>
          <w:rFonts w:asciiTheme="majorHAnsi" w:hAnsiTheme="majorHAnsi"/>
          <w:lang w:eastAsia="ja-JP"/>
        </w:rPr>
        <w:t xml:space="preserve">temuan dalam </w:t>
      </w:r>
      <w:r w:rsidR="00605070" w:rsidRPr="0027550F">
        <w:rPr>
          <w:rFonts w:asciiTheme="majorHAnsi" w:hAnsiTheme="majorHAnsi"/>
          <w:lang w:eastAsia="ja-JP"/>
        </w:rPr>
        <w:t xml:space="preserve">penelitian </w:t>
      </w:r>
      <w:r w:rsidR="00FE42D1" w:rsidRPr="0027550F">
        <w:rPr>
          <w:rFonts w:asciiTheme="majorHAnsi" w:hAnsiTheme="majorHAnsi"/>
          <w:lang w:eastAsia="ja-JP"/>
        </w:rPr>
        <w:t>ini didapatkan</w:t>
      </w:r>
      <w:r w:rsidR="000107B3" w:rsidRPr="0027550F">
        <w:rPr>
          <w:rFonts w:asciiTheme="majorHAnsi" w:hAnsiTheme="majorHAnsi"/>
          <w:lang w:eastAsia="ja-JP"/>
        </w:rPr>
        <w:t xml:space="preserve"> melalui serangkaian </w:t>
      </w:r>
      <w:r w:rsidR="005E0FE1" w:rsidRPr="0027550F">
        <w:rPr>
          <w:rFonts w:asciiTheme="majorHAnsi" w:hAnsiTheme="majorHAnsi"/>
          <w:lang w:eastAsia="ja-JP"/>
        </w:rPr>
        <w:t>uji coba soal dan uji hipotesis sebagai berikut:</w:t>
      </w:r>
      <w:r w:rsidR="00605070" w:rsidRPr="0027550F">
        <w:rPr>
          <w:rFonts w:asciiTheme="majorHAnsi" w:hAnsiTheme="majorHAnsi"/>
          <w:lang w:eastAsia="ja-JP"/>
        </w:rPr>
        <w:t xml:space="preserve"> </w:t>
      </w:r>
    </w:p>
    <w:p w14:paraId="5A784158" w14:textId="77777777" w:rsidR="00143F11" w:rsidRPr="0027550F" w:rsidRDefault="008856F1" w:rsidP="0021116C">
      <w:pPr>
        <w:pStyle w:val="ListParagraph"/>
        <w:numPr>
          <w:ilvl w:val="3"/>
          <w:numId w:val="13"/>
        </w:numPr>
        <w:bidi w:val="0"/>
        <w:spacing w:after="0"/>
        <w:ind w:left="284" w:hanging="284"/>
        <w:jc w:val="left"/>
        <w:rPr>
          <w:rFonts w:asciiTheme="majorHAnsi" w:hAnsiTheme="majorHAnsi"/>
          <w:b/>
          <w:bCs/>
          <w:lang w:eastAsia="ja-JP"/>
        </w:rPr>
      </w:pPr>
      <w:r w:rsidRPr="0027550F">
        <w:rPr>
          <w:rFonts w:asciiTheme="majorHAnsi" w:hAnsiTheme="majorHAnsi"/>
          <w:b/>
          <w:bCs/>
          <w:lang w:eastAsia="ja-JP"/>
        </w:rPr>
        <w:t xml:space="preserve">Analisis </w:t>
      </w:r>
      <w:r w:rsidR="00EF4981" w:rsidRPr="0027550F">
        <w:rPr>
          <w:rFonts w:asciiTheme="majorHAnsi" w:hAnsiTheme="majorHAnsi"/>
          <w:b/>
          <w:bCs/>
          <w:lang w:eastAsia="ja-JP"/>
        </w:rPr>
        <w:t xml:space="preserve">Hasil </w:t>
      </w:r>
      <w:r w:rsidR="00143F11" w:rsidRPr="0027550F">
        <w:rPr>
          <w:rFonts w:asciiTheme="majorHAnsi" w:hAnsiTheme="majorHAnsi"/>
          <w:b/>
          <w:bCs/>
          <w:lang w:eastAsia="ja-JP"/>
        </w:rPr>
        <w:t>Uji Coba Soal</w:t>
      </w:r>
    </w:p>
    <w:p w14:paraId="526FC06F" w14:textId="644F820B" w:rsidR="001C1D91" w:rsidRPr="0027550F" w:rsidRDefault="008E236E" w:rsidP="00EF3614">
      <w:pPr>
        <w:pStyle w:val="ListParagraph"/>
        <w:bidi w:val="0"/>
        <w:spacing w:after="0" w:line="360" w:lineRule="auto"/>
        <w:ind w:left="284" w:firstLine="436"/>
        <w:jc w:val="both"/>
        <w:rPr>
          <w:rFonts w:asciiTheme="majorHAnsi" w:hAnsiTheme="majorHAnsi"/>
          <w:lang w:eastAsia="ja-JP"/>
        </w:rPr>
      </w:pPr>
      <w:r w:rsidRPr="0027550F">
        <w:rPr>
          <w:rFonts w:asciiTheme="majorHAnsi" w:hAnsiTheme="majorHAnsi"/>
          <w:lang w:eastAsia="ja-JP"/>
        </w:rPr>
        <w:t xml:space="preserve">Sebelum melakukan uji coba </w:t>
      </w:r>
      <w:r w:rsidR="00702847" w:rsidRPr="0027550F">
        <w:rPr>
          <w:rFonts w:asciiTheme="majorHAnsi" w:hAnsiTheme="majorHAnsi"/>
          <w:lang w:eastAsia="ja-JP"/>
        </w:rPr>
        <w:t xml:space="preserve">instrumen, </w:t>
      </w:r>
      <w:r w:rsidRPr="0027550F">
        <w:rPr>
          <w:rFonts w:asciiTheme="majorHAnsi" w:hAnsiTheme="majorHAnsi"/>
          <w:lang w:eastAsia="ja-JP"/>
        </w:rPr>
        <w:t>peneliti melakukan persiapan sebagai tahapan awal untuk memperoleh data. Adapun beberapa hal yang dipersiapkan meliputi intsrumen tes, modul ajar dan L</w:t>
      </w:r>
      <w:r w:rsidR="00AC5251" w:rsidRPr="0027550F">
        <w:rPr>
          <w:rFonts w:asciiTheme="majorHAnsi" w:hAnsiTheme="majorHAnsi"/>
          <w:lang w:eastAsia="ja-JP"/>
        </w:rPr>
        <w:t xml:space="preserve">embar </w:t>
      </w:r>
      <w:r w:rsidRPr="0027550F">
        <w:rPr>
          <w:rFonts w:asciiTheme="majorHAnsi" w:hAnsiTheme="majorHAnsi"/>
          <w:lang w:eastAsia="ja-JP"/>
        </w:rPr>
        <w:t>K</w:t>
      </w:r>
      <w:r w:rsidR="00AC5251" w:rsidRPr="0027550F">
        <w:rPr>
          <w:rFonts w:asciiTheme="majorHAnsi" w:hAnsiTheme="majorHAnsi"/>
          <w:lang w:eastAsia="ja-JP"/>
        </w:rPr>
        <w:t xml:space="preserve">erja </w:t>
      </w:r>
      <w:r w:rsidRPr="0027550F">
        <w:rPr>
          <w:rFonts w:asciiTheme="majorHAnsi" w:hAnsiTheme="majorHAnsi"/>
          <w:lang w:eastAsia="ja-JP"/>
        </w:rPr>
        <w:t>P</w:t>
      </w:r>
      <w:r w:rsidR="00AC5251" w:rsidRPr="0027550F">
        <w:rPr>
          <w:rFonts w:asciiTheme="majorHAnsi" w:hAnsiTheme="majorHAnsi"/>
          <w:lang w:eastAsia="ja-JP"/>
        </w:rPr>
        <w:t xml:space="preserve">eserta </w:t>
      </w:r>
      <w:r w:rsidRPr="0027550F">
        <w:rPr>
          <w:rFonts w:asciiTheme="majorHAnsi" w:hAnsiTheme="majorHAnsi"/>
          <w:lang w:eastAsia="ja-JP"/>
        </w:rPr>
        <w:t>D</w:t>
      </w:r>
      <w:r w:rsidR="00AC5251" w:rsidRPr="0027550F">
        <w:rPr>
          <w:rFonts w:asciiTheme="majorHAnsi" w:hAnsiTheme="majorHAnsi"/>
          <w:lang w:eastAsia="ja-JP"/>
        </w:rPr>
        <w:t>idik (LKPD)</w:t>
      </w:r>
      <w:r w:rsidRPr="0027550F">
        <w:rPr>
          <w:rFonts w:asciiTheme="majorHAnsi" w:hAnsiTheme="majorHAnsi"/>
          <w:lang w:eastAsia="ja-JP"/>
        </w:rPr>
        <w:t>.</w:t>
      </w:r>
      <w:r w:rsidR="000C7E3B" w:rsidRPr="0027550F">
        <w:rPr>
          <w:rFonts w:asciiTheme="majorHAnsi" w:hAnsiTheme="majorHAnsi"/>
          <w:lang w:eastAsia="ja-JP"/>
        </w:rPr>
        <w:t xml:space="preserve"> </w:t>
      </w:r>
      <w:r w:rsidR="003B354B" w:rsidRPr="0027550F">
        <w:rPr>
          <w:rFonts w:asciiTheme="majorHAnsi" w:hAnsiTheme="majorHAnsi"/>
          <w:lang w:eastAsia="ja-JP"/>
        </w:rPr>
        <w:t xml:space="preserve">Sebelum </w:t>
      </w:r>
      <w:r w:rsidR="00702847" w:rsidRPr="0027550F">
        <w:rPr>
          <w:rFonts w:asciiTheme="majorHAnsi" w:hAnsiTheme="majorHAnsi"/>
          <w:lang w:eastAsia="ja-JP"/>
        </w:rPr>
        <w:t xml:space="preserve">hal-hal tersebut </w:t>
      </w:r>
      <w:r w:rsidR="003B354B" w:rsidRPr="0027550F">
        <w:rPr>
          <w:rFonts w:asciiTheme="majorHAnsi" w:hAnsiTheme="majorHAnsi"/>
          <w:lang w:eastAsia="ja-JP"/>
        </w:rPr>
        <w:t>digunakan dalam penelitian modul ajar dan LKPD d</w:t>
      </w:r>
      <w:r w:rsidR="00293200" w:rsidRPr="0027550F">
        <w:rPr>
          <w:rFonts w:asciiTheme="majorHAnsi" w:hAnsiTheme="majorHAnsi"/>
          <w:lang w:eastAsia="ja-JP"/>
        </w:rPr>
        <w:t xml:space="preserve">ivalidasi oleh dosen pembimbing </w:t>
      </w:r>
      <w:r w:rsidR="00702847" w:rsidRPr="0027550F">
        <w:rPr>
          <w:rFonts w:asciiTheme="majorHAnsi" w:hAnsiTheme="majorHAnsi"/>
          <w:lang w:eastAsia="ja-JP"/>
        </w:rPr>
        <w:t xml:space="preserve">terlebih dahulu </w:t>
      </w:r>
      <w:r w:rsidR="00293200" w:rsidRPr="0027550F">
        <w:rPr>
          <w:rFonts w:asciiTheme="majorHAnsi" w:hAnsiTheme="majorHAnsi"/>
          <w:lang w:eastAsia="ja-JP"/>
        </w:rPr>
        <w:t>sedangkan</w:t>
      </w:r>
      <w:r w:rsidR="00326E14" w:rsidRPr="0027550F">
        <w:rPr>
          <w:rFonts w:asciiTheme="majorHAnsi" w:hAnsiTheme="majorHAnsi"/>
          <w:lang w:eastAsia="ja-JP"/>
        </w:rPr>
        <w:t xml:space="preserve"> instrumen tes divalidasi oleh validator. </w:t>
      </w:r>
      <w:r w:rsidR="000C7E3B" w:rsidRPr="0027550F">
        <w:rPr>
          <w:rFonts w:asciiTheme="majorHAnsi" w:hAnsiTheme="majorHAnsi"/>
          <w:lang w:eastAsia="ja-JP"/>
        </w:rPr>
        <w:t>Segala aspek yang dibutuhkan untuk penelitian tersebut disusun sesuai dengan tujuan pembelajaran, indikator</w:t>
      </w:r>
      <w:r w:rsidR="000A408D" w:rsidRPr="0027550F">
        <w:rPr>
          <w:rFonts w:asciiTheme="majorHAnsi" w:hAnsiTheme="majorHAnsi"/>
          <w:lang w:eastAsia="ja-JP"/>
        </w:rPr>
        <w:t xml:space="preserve"> dari</w:t>
      </w:r>
      <w:r w:rsidR="000C7E3B" w:rsidRPr="0027550F">
        <w:rPr>
          <w:rFonts w:asciiTheme="majorHAnsi" w:hAnsiTheme="majorHAnsi"/>
          <w:lang w:eastAsia="ja-JP"/>
        </w:rPr>
        <w:t xml:space="preserve"> materi laju reaksi dan soal mencakup indikator argumentasi ilmiah. </w:t>
      </w:r>
      <w:r w:rsidR="000A408D" w:rsidRPr="0027550F">
        <w:rPr>
          <w:rFonts w:asciiTheme="majorHAnsi" w:hAnsiTheme="majorHAnsi"/>
          <w:lang w:eastAsia="ja-JP"/>
        </w:rPr>
        <w:t xml:space="preserve">Selain itu, </w:t>
      </w:r>
      <w:r w:rsidR="00702847" w:rsidRPr="0027550F">
        <w:rPr>
          <w:rFonts w:asciiTheme="majorHAnsi" w:hAnsiTheme="majorHAnsi"/>
          <w:lang w:eastAsia="ja-JP"/>
        </w:rPr>
        <w:t xml:space="preserve">langkah awal </w:t>
      </w:r>
      <w:r w:rsidR="002A7A2E" w:rsidRPr="0027550F">
        <w:rPr>
          <w:rFonts w:asciiTheme="majorHAnsi" w:hAnsiTheme="majorHAnsi"/>
          <w:lang w:eastAsia="ja-JP"/>
        </w:rPr>
        <w:t>prosedur penelitian ini yaitu</w:t>
      </w:r>
      <w:r w:rsidR="001C1D91" w:rsidRPr="0027550F">
        <w:rPr>
          <w:rFonts w:asciiTheme="majorHAnsi" w:hAnsiTheme="majorHAnsi"/>
          <w:lang w:eastAsia="ja-JP"/>
        </w:rPr>
        <w:t xml:space="preserve"> uji coba </w:t>
      </w:r>
      <w:r w:rsidR="00702847" w:rsidRPr="0027550F">
        <w:rPr>
          <w:rFonts w:asciiTheme="majorHAnsi" w:hAnsiTheme="majorHAnsi"/>
          <w:lang w:eastAsia="ja-JP"/>
        </w:rPr>
        <w:t>instrumen</w:t>
      </w:r>
      <w:r w:rsidR="001C1D91" w:rsidRPr="0027550F">
        <w:rPr>
          <w:rFonts w:asciiTheme="majorHAnsi" w:hAnsiTheme="majorHAnsi"/>
          <w:lang w:eastAsia="ja-JP"/>
        </w:rPr>
        <w:t xml:space="preserve"> selain pada sampel penelitian yaitu di </w:t>
      </w:r>
      <w:r w:rsidR="006F0B67" w:rsidRPr="0027550F">
        <w:rPr>
          <w:rFonts w:asciiTheme="majorHAnsi" w:hAnsiTheme="majorHAnsi"/>
          <w:lang w:eastAsia="ja-JP"/>
        </w:rPr>
        <w:t>ke</w:t>
      </w:r>
      <w:r w:rsidR="00634917" w:rsidRPr="0027550F">
        <w:rPr>
          <w:rFonts w:asciiTheme="majorHAnsi" w:hAnsiTheme="majorHAnsi"/>
          <w:lang w:eastAsia="ja-JP"/>
        </w:rPr>
        <w:t>las</w:t>
      </w:r>
      <w:r w:rsidR="001C1D91" w:rsidRPr="0027550F">
        <w:rPr>
          <w:rFonts w:asciiTheme="majorHAnsi" w:hAnsiTheme="majorHAnsi"/>
          <w:lang w:eastAsia="ja-JP"/>
        </w:rPr>
        <w:t xml:space="preserve"> XII. Kemudian, hasil data yang diperoleh dilakukan analisis uji instrumen untuk menghitung validitas soal, uji reliabilitas, uji daya pembeda soal dan uji tingkat kesukaran soal. </w:t>
      </w:r>
      <w:r w:rsidR="002A7A2E" w:rsidRPr="0027550F">
        <w:rPr>
          <w:rFonts w:asciiTheme="majorHAnsi" w:hAnsiTheme="majorHAnsi"/>
          <w:i/>
          <w:iCs/>
          <w:lang w:eastAsia="ja-JP"/>
        </w:rPr>
        <w:t>Software</w:t>
      </w:r>
      <w:r w:rsidR="00702847" w:rsidRPr="0027550F">
        <w:rPr>
          <w:rFonts w:asciiTheme="majorHAnsi" w:hAnsiTheme="majorHAnsi"/>
          <w:i/>
          <w:iCs/>
          <w:lang w:eastAsia="ja-JP"/>
        </w:rPr>
        <w:t xml:space="preserve"> SPSS 25.0</w:t>
      </w:r>
      <w:r w:rsidR="002A7A2E" w:rsidRPr="0027550F">
        <w:rPr>
          <w:rFonts w:asciiTheme="majorHAnsi" w:hAnsiTheme="majorHAnsi"/>
          <w:lang w:eastAsia="ja-JP"/>
        </w:rPr>
        <w:t xml:space="preserve"> digunakan dalam penelitian ini</w:t>
      </w:r>
      <w:r w:rsidR="00702847" w:rsidRPr="0027550F">
        <w:rPr>
          <w:rFonts w:asciiTheme="majorHAnsi" w:hAnsiTheme="majorHAnsi"/>
          <w:i/>
          <w:iCs/>
          <w:lang w:eastAsia="ja-JP"/>
        </w:rPr>
        <w:t xml:space="preserve"> </w:t>
      </w:r>
      <w:r w:rsidR="00702847" w:rsidRPr="0027550F">
        <w:rPr>
          <w:rFonts w:asciiTheme="majorHAnsi" w:hAnsiTheme="majorHAnsi"/>
          <w:lang w:eastAsia="ja-JP"/>
        </w:rPr>
        <w:t xml:space="preserve">guna </w:t>
      </w:r>
      <w:r w:rsidR="00702847" w:rsidRPr="0027550F">
        <w:rPr>
          <w:rFonts w:asciiTheme="majorHAnsi" w:hAnsiTheme="majorHAnsi"/>
          <w:lang w:eastAsia="ja-JP"/>
        </w:rPr>
        <w:lastRenderedPageBreak/>
        <w:t xml:space="preserve">analisis data </w:t>
      </w:r>
      <w:r w:rsidR="000605A4" w:rsidRPr="0027550F">
        <w:rPr>
          <w:rFonts w:asciiTheme="majorHAnsi" w:hAnsiTheme="majorHAnsi"/>
          <w:lang w:eastAsia="ja-JP"/>
        </w:rPr>
        <w:t xml:space="preserve">uji coba </w:t>
      </w:r>
      <w:r w:rsidR="00702847" w:rsidRPr="0027550F">
        <w:rPr>
          <w:rFonts w:asciiTheme="majorHAnsi" w:hAnsiTheme="majorHAnsi"/>
          <w:lang w:eastAsia="ja-JP"/>
        </w:rPr>
        <w:t xml:space="preserve">instrumen </w:t>
      </w:r>
      <w:r w:rsidR="000605A4" w:rsidRPr="0027550F">
        <w:rPr>
          <w:rFonts w:asciiTheme="majorHAnsi" w:hAnsiTheme="majorHAnsi"/>
          <w:lang w:eastAsia="ja-JP"/>
        </w:rPr>
        <w:t xml:space="preserve">dan uji hipotesis </w:t>
      </w:r>
      <w:r w:rsidR="001C1D91" w:rsidRPr="0027550F">
        <w:rPr>
          <w:rFonts w:asciiTheme="majorHAnsi" w:hAnsiTheme="majorHAnsi"/>
          <w:lang w:eastAsia="ja-JP"/>
        </w:rPr>
        <w:t xml:space="preserve">sebagai berikut: </w:t>
      </w:r>
    </w:p>
    <w:p w14:paraId="243638A5" w14:textId="77777777" w:rsidR="000A408D" w:rsidRPr="0027550F" w:rsidRDefault="008856F1" w:rsidP="001B10CF">
      <w:pPr>
        <w:pStyle w:val="NoSpacing"/>
        <w:numPr>
          <w:ilvl w:val="0"/>
          <w:numId w:val="38"/>
        </w:numPr>
        <w:spacing w:line="360" w:lineRule="auto"/>
        <w:ind w:left="709" w:hanging="283"/>
        <w:rPr>
          <w:rFonts w:asciiTheme="majorHAnsi" w:hAnsiTheme="majorHAnsi"/>
          <w:lang w:eastAsia="ja-JP"/>
        </w:rPr>
      </w:pPr>
      <w:r w:rsidRPr="0027550F">
        <w:rPr>
          <w:rFonts w:asciiTheme="majorHAnsi" w:hAnsiTheme="majorHAnsi"/>
          <w:lang w:eastAsia="ja-JP"/>
        </w:rPr>
        <w:t xml:space="preserve">Analisis Hasil Uji </w:t>
      </w:r>
      <w:r w:rsidR="000A408D" w:rsidRPr="0027550F">
        <w:rPr>
          <w:rFonts w:asciiTheme="majorHAnsi" w:hAnsiTheme="majorHAnsi"/>
          <w:lang w:eastAsia="ja-JP"/>
        </w:rPr>
        <w:t>Validitas Soal</w:t>
      </w:r>
    </w:p>
    <w:p w14:paraId="634F07DB" w14:textId="77777777" w:rsidR="00176464" w:rsidRPr="0027550F" w:rsidRDefault="003A5BFE" w:rsidP="00176464">
      <w:pPr>
        <w:pStyle w:val="NoSpacing"/>
        <w:spacing w:line="360" w:lineRule="auto"/>
        <w:ind w:left="720" w:firstLine="720"/>
        <w:jc w:val="both"/>
        <w:rPr>
          <w:rFonts w:asciiTheme="majorHAnsi" w:hAnsiTheme="majorHAnsi"/>
          <w:lang w:eastAsia="ja-JP"/>
        </w:rPr>
      </w:pPr>
      <w:r w:rsidRPr="0027550F">
        <w:rPr>
          <w:rFonts w:asciiTheme="majorHAnsi" w:hAnsiTheme="majorHAnsi"/>
          <w:lang w:eastAsia="ja-JP"/>
        </w:rPr>
        <w:t xml:space="preserve">Instrumen </w:t>
      </w:r>
      <w:r w:rsidR="00EF3614" w:rsidRPr="0027550F">
        <w:rPr>
          <w:rFonts w:asciiTheme="majorHAnsi" w:hAnsiTheme="majorHAnsi"/>
          <w:lang w:eastAsia="ja-JP"/>
        </w:rPr>
        <w:t xml:space="preserve">soal </w:t>
      </w:r>
      <w:r w:rsidRPr="0027550F">
        <w:rPr>
          <w:rFonts w:asciiTheme="majorHAnsi" w:hAnsiTheme="majorHAnsi"/>
          <w:lang w:eastAsia="ja-JP"/>
        </w:rPr>
        <w:t xml:space="preserve">tes disusun </w:t>
      </w:r>
      <w:r w:rsidR="00702847" w:rsidRPr="0027550F">
        <w:rPr>
          <w:rFonts w:asciiTheme="majorHAnsi" w:hAnsiTheme="majorHAnsi"/>
          <w:lang w:eastAsia="ja-JP"/>
        </w:rPr>
        <w:t>guna</w:t>
      </w:r>
      <w:r w:rsidRPr="0027550F">
        <w:rPr>
          <w:rFonts w:asciiTheme="majorHAnsi" w:hAnsiTheme="majorHAnsi"/>
          <w:lang w:eastAsia="ja-JP"/>
        </w:rPr>
        <w:t xml:space="preserve"> memperoleh data </w:t>
      </w:r>
      <w:r w:rsidR="00702847" w:rsidRPr="0027550F">
        <w:rPr>
          <w:rFonts w:asciiTheme="majorHAnsi" w:hAnsiTheme="majorHAnsi"/>
          <w:lang w:eastAsia="ja-JP"/>
        </w:rPr>
        <w:t xml:space="preserve">dalam </w:t>
      </w:r>
      <w:r w:rsidRPr="0027550F">
        <w:rPr>
          <w:rFonts w:asciiTheme="majorHAnsi" w:hAnsiTheme="majorHAnsi"/>
          <w:lang w:eastAsia="ja-JP"/>
        </w:rPr>
        <w:t>mengukur keterampilan argumentasi ilmiah siswa pada materi laju reaksi. Tujuannya adalah untuk memastikan bahwa soal telah memenuhi kriteria dengan variabel yang ingin diukur dan dengan sesuai materi pembelajaran. Selain itu, kisi-kisi soal dan kunci jawaban soal mejadi bagian dari instrumen soal. Setiap butir soal memili</w:t>
      </w:r>
      <w:r w:rsidR="00176464" w:rsidRPr="0027550F">
        <w:rPr>
          <w:rFonts w:asciiTheme="majorHAnsi" w:hAnsiTheme="majorHAnsi"/>
          <w:lang w:eastAsia="ja-JP"/>
        </w:rPr>
        <w:t xml:space="preserve">ki bobot skor maksimal 5 poin. </w:t>
      </w:r>
    </w:p>
    <w:p w14:paraId="453D5AFD" w14:textId="2684DCB1" w:rsidR="003A5BFE" w:rsidRPr="0027550F" w:rsidRDefault="003A5BFE" w:rsidP="00176464">
      <w:pPr>
        <w:pStyle w:val="NoSpacing"/>
        <w:spacing w:line="360" w:lineRule="auto"/>
        <w:ind w:left="720" w:firstLine="720"/>
        <w:jc w:val="both"/>
        <w:rPr>
          <w:rFonts w:asciiTheme="majorHAnsi" w:hAnsiTheme="majorHAnsi"/>
          <w:lang w:eastAsia="ja-JP"/>
        </w:rPr>
      </w:pPr>
      <w:r w:rsidRPr="0027550F">
        <w:rPr>
          <w:rFonts w:asciiTheme="majorHAnsi" w:hAnsiTheme="majorHAnsi"/>
          <w:lang w:eastAsia="ja-JP"/>
        </w:rPr>
        <w:t>Berdasarkan hasil validasi oleh validator instrumen terdapat beberapa soal yang diperbaiki secara isi maupun gambar.</w:t>
      </w:r>
      <w:r w:rsidR="001948B6" w:rsidRPr="0027550F">
        <w:rPr>
          <w:rFonts w:asciiTheme="majorHAnsi" w:hAnsiTheme="majorHAnsi"/>
          <w:lang w:eastAsia="ja-JP"/>
        </w:rPr>
        <w:t xml:space="preserve"> </w:t>
      </w:r>
      <w:r w:rsidR="00815982" w:rsidRPr="0027550F">
        <w:rPr>
          <w:rFonts w:asciiTheme="majorHAnsi" w:hAnsiTheme="majorHAnsi"/>
          <w:lang w:eastAsia="ja-JP"/>
        </w:rPr>
        <w:t>H</w:t>
      </w:r>
      <w:r w:rsidR="006F7732" w:rsidRPr="0027550F">
        <w:rPr>
          <w:rFonts w:asciiTheme="majorHAnsi" w:hAnsiTheme="majorHAnsi"/>
          <w:lang w:eastAsia="ja-JP"/>
        </w:rPr>
        <w:t>asil</w:t>
      </w:r>
      <w:r w:rsidR="00A145AB" w:rsidRPr="0027550F">
        <w:rPr>
          <w:rFonts w:asciiTheme="majorHAnsi" w:hAnsiTheme="majorHAnsi"/>
          <w:lang w:eastAsia="ja-JP"/>
        </w:rPr>
        <w:t xml:space="preserve"> </w:t>
      </w:r>
      <w:r w:rsidR="006F7732" w:rsidRPr="0027550F">
        <w:rPr>
          <w:rFonts w:asciiTheme="majorHAnsi" w:hAnsiTheme="majorHAnsi"/>
          <w:lang w:eastAsia="ja-JP"/>
        </w:rPr>
        <w:t>analisis validasi instrumen</w:t>
      </w:r>
      <w:r w:rsidR="00750F92" w:rsidRPr="0027550F">
        <w:rPr>
          <w:rFonts w:asciiTheme="majorHAnsi" w:hAnsiTheme="majorHAnsi"/>
          <w:lang w:eastAsia="ja-JP"/>
        </w:rPr>
        <w:t xml:space="preserve"> </w:t>
      </w:r>
      <w:r w:rsidR="00A145AB" w:rsidRPr="0027550F">
        <w:rPr>
          <w:rFonts w:asciiTheme="majorHAnsi" w:hAnsiTheme="majorHAnsi"/>
          <w:lang w:eastAsia="ja-JP"/>
        </w:rPr>
        <w:t>dengan</w:t>
      </w:r>
      <w:r w:rsidR="00750F92" w:rsidRPr="0027550F">
        <w:rPr>
          <w:rFonts w:asciiTheme="majorHAnsi" w:hAnsiTheme="majorHAnsi"/>
          <w:lang w:eastAsia="ja-JP"/>
        </w:rPr>
        <w:t xml:space="preserve"> uji korelasi</w:t>
      </w:r>
      <w:r w:rsidR="00A145AB" w:rsidRPr="0027550F">
        <w:rPr>
          <w:rFonts w:asciiTheme="majorHAnsi" w:hAnsiTheme="majorHAnsi"/>
          <w:lang w:eastAsia="ja-JP"/>
        </w:rPr>
        <w:t xml:space="preserve"> </w:t>
      </w:r>
      <w:r w:rsidR="00815982" w:rsidRPr="0027550F">
        <w:rPr>
          <w:rFonts w:asciiTheme="majorHAnsi" w:hAnsiTheme="majorHAnsi"/>
          <w:i/>
          <w:iCs/>
          <w:lang w:eastAsia="ja-JP"/>
        </w:rPr>
        <w:t xml:space="preserve">product moment pearson </w:t>
      </w:r>
      <w:r w:rsidR="00A145AB" w:rsidRPr="0027550F">
        <w:rPr>
          <w:rFonts w:asciiTheme="majorHAnsi" w:hAnsiTheme="majorHAnsi"/>
          <w:lang w:eastAsia="ja-JP"/>
        </w:rPr>
        <w:t>yaitu</w:t>
      </w:r>
      <w:r w:rsidR="006F7732" w:rsidRPr="0027550F">
        <w:rPr>
          <w:rFonts w:asciiTheme="majorHAnsi" w:hAnsiTheme="majorHAnsi"/>
          <w:lang w:eastAsia="ja-JP"/>
        </w:rPr>
        <w:t xml:space="preserve"> sebesar 0,979 &lt; 1</w:t>
      </w:r>
      <w:r w:rsidR="00815982" w:rsidRPr="0027550F">
        <w:rPr>
          <w:rFonts w:asciiTheme="majorHAnsi" w:hAnsiTheme="majorHAnsi"/>
          <w:lang w:eastAsia="ja-JP"/>
        </w:rPr>
        <w:t xml:space="preserve">. </w:t>
      </w:r>
      <w:r w:rsidR="00760AD2" w:rsidRPr="0027550F">
        <w:rPr>
          <w:rFonts w:asciiTheme="majorHAnsi" w:hAnsiTheme="majorHAnsi"/>
          <w:lang w:eastAsia="ja-JP"/>
        </w:rPr>
        <w:t>Jadi, dapat di</w:t>
      </w:r>
      <w:r w:rsidR="00815982" w:rsidRPr="0027550F">
        <w:rPr>
          <w:rFonts w:asciiTheme="majorHAnsi" w:hAnsiTheme="majorHAnsi"/>
          <w:lang w:eastAsia="ja-JP"/>
        </w:rPr>
        <w:t xml:space="preserve">tarik kesimpulan bahwa hasil uji korelasi sebesar 0,979 menunjukkan adanya hubungan yang sangat kuat dan signifikan antara keterampilan argumentasi ilmiah terhadap materi laju reaksi. </w:t>
      </w:r>
      <w:r w:rsidR="001948B6" w:rsidRPr="0027550F">
        <w:rPr>
          <w:rFonts w:asciiTheme="majorHAnsi" w:hAnsiTheme="majorHAnsi"/>
          <w:lang w:eastAsia="ja-JP"/>
        </w:rPr>
        <w:t>Hasil analisis valdas</w:t>
      </w:r>
      <w:r w:rsidR="006F7732" w:rsidRPr="0027550F">
        <w:rPr>
          <w:rFonts w:asciiTheme="majorHAnsi" w:hAnsiTheme="majorHAnsi"/>
          <w:lang w:eastAsia="ja-JP"/>
        </w:rPr>
        <w:t>i ahli dapat dilihat pada Lampiran 11</w:t>
      </w:r>
      <w:r w:rsidR="001948B6" w:rsidRPr="0027550F">
        <w:rPr>
          <w:rFonts w:asciiTheme="majorHAnsi" w:hAnsiTheme="majorHAnsi"/>
          <w:lang w:eastAsia="ja-JP"/>
        </w:rPr>
        <w:t>.</w:t>
      </w:r>
      <w:r w:rsidRPr="0027550F">
        <w:rPr>
          <w:rFonts w:asciiTheme="majorHAnsi" w:hAnsiTheme="majorHAnsi"/>
          <w:lang w:eastAsia="ja-JP"/>
        </w:rPr>
        <w:t xml:space="preserve"> </w:t>
      </w:r>
      <w:r w:rsidR="001C1D91" w:rsidRPr="0027550F">
        <w:rPr>
          <w:rFonts w:asciiTheme="majorHAnsi" w:hAnsiTheme="majorHAnsi"/>
          <w:lang w:eastAsia="ja-JP"/>
        </w:rPr>
        <w:t xml:space="preserve">Setelah validator menyatakan bahwa soal dapat digunakan, sebanyak 13 soal dapat digunakan dalam tahap uji coba </w:t>
      </w:r>
      <w:r w:rsidR="00702847" w:rsidRPr="0027550F">
        <w:rPr>
          <w:rFonts w:asciiTheme="majorHAnsi" w:hAnsiTheme="majorHAnsi"/>
          <w:lang w:eastAsia="ja-JP"/>
        </w:rPr>
        <w:lastRenderedPageBreak/>
        <w:t>instrumen</w:t>
      </w:r>
      <w:r w:rsidR="001C1D91" w:rsidRPr="0027550F">
        <w:rPr>
          <w:rFonts w:asciiTheme="majorHAnsi" w:hAnsiTheme="majorHAnsi"/>
          <w:lang w:eastAsia="ja-JP"/>
        </w:rPr>
        <w:t xml:space="preserve">. </w:t>
      </w:r>
      <w:r w:rsidR="00702847" w:rsidRPr="0027550F">
        <w:rPr>
          <w:rFonts w:asciiTheme="majorHAnsi" w:hAnsiTheme="majorHAnsi"/>
          <w:lang w:eastAsia="ja-JP"/>
        </w:rPr>
        <w:t>C</w:t>
      </w:r>
      <w:r w:rsidR="009F09C7" w:rsidRPr="0027550F">
        <w:rPr>
          <w:rFonts w:asciiTheme="majorHAnsi" w:hAnsiTheme="majorHAnsi"/>
          <w:lang w:eastAsia="ja-JP"/>
        </w:rPr>
        <w:t xml:space="preserve">ontoh </w:t>
      </w:r>
      <w:r w:rsidRPr="0027550F">
        <w:rPr>
          <w:rFonts w:asciiTheme="majorHAnsi" w:hAnsiTheme="majorHAnsi"/>
          <w:lang w:eastAsia="ja-JP"/>
        </w:rPr>
        <w:t>perbaikan soal</w:t>
      </w:r>
      <w:r w:rsidR="00702847" w:rsidRPr="0027550F">
        <w:rPr>
          <w:rFonts w:asciiTheme="majorHAnsi" w:hAnsiTheme="majorHAnsi"/>
          <w:lang w:eastAsia="ja-JP"/>
        </w:rPr>
        <w:t xml:space="preserve"> yang telah dilakukan oleh peneliti</w:t>
      </w:r>
      <w:r w:rsidRPr="0027550F">
        <w:rPr>
          <w:rFonts w:asciiTheme="majorHAnsi" w:hAnsiTheme="majorHAnsi"/>
          <w:lang w:eastAsia="ja-JP"/>
        </w:rPr>
        <w:t xml:space="preserve"> </w:t>
      </w:r>
      <w:r w:rsidR="00702847" w:rsidRPr="0027550F">
        <w:rPr>
          <w:rFonts w:asciiTheme="majorHAnsi" w:hAnsiTheme="majorHAnsi"/>
          <w:lang w:eastAsia="ja-JP"/>
        </w:rPr>
        <w:t>ditampilkan</w:t>
      </w:r>
      <w:r w:rsidR="00F9733D" w:rsidRPr="0027550F">
        <w:rPr>
          <w:rFonts w:asciiTheme="majorHAnsi" w:hAnsiTheme="majorHAnsi"/>
          <w:lang w:eastAsia="ja-JP"/>
        </w:rPr>
        <w:t xml:space="preserve"> G</w:t>
      </w:r>
      <w:r w:rsidRPr="0027550F">
        <w:rPr>
          <w:rFonts w:asciiTheme="majorHAnsi" w:hAnsiTheme="majorHAnsi"/>
          <w:lang w:eastAsia="ja-JP"/>
        </w:rPr>
        <w:t xml:space="preserve">ambar </w:t>
      </w:r>
      <w:r w:rsidR="004C7595" w:rsidRPr="0027550F">
        <w:rPr>
          <w:rFonts w:asciiTheme="majorHAnsi" w:hAnsiTheme="majorHAnsi"/>
          <w:lang w:eastAsia="ja-JP"/>
        </w:rPr>
        <w:t>4.9 dan Gambar 4.10</w:t>
      </w:r>
      <w:r w:rsidR="00041B50" w:rsidRPr="0027550F">
        <w:rPr>
          <w:rFonts w:asciiTheme="majorHAnsi" w:hAnsiTheme="majorHAnsi"/>
          <w:lang w:eastAsia="ja-JP"/>
        </w:rPr>
        <w:t xml:space="preserve"> </w:t>
      </w:r>
      <w:r w:rsidRPr="0027550F">
        <w:rPr>
          <w:rFonts w:asciiTheme="majorHAnsi" w:hAnsiTheme="majorHAnsi"/>
          <w:lang w:eastAsia="ja-JP"/>
        </w:rPr>
        <w:t xml:space="preserve">di bawah ini. </w:t>
      </w:r>
    </w:p>
    <w:p w14:paraId="5DD87EE4" w14:textId="5DF4E418" w:rsidR="006F7732" w:rsidRPr="0027550F" w:rsidRDefault="00176464" w:rsidP="003A5BFE">
      <w:pPr>
        <w:pStyle w:val="NoSpacing"/>
        <w:spacing w:line="360" w:lineRule="auto"/>
        <w:ind w:left="720" w:firstLine="720"/>
        <w:jc w:val="both"/>
        <w:rPr>
          <w:rFonts w:asciiTheme="majorHAnsi" w:hAnsiTheme="majorHAnsi"/>
          <w:lang w:eastAsia="ja-JP"/>
        </w:rPr>
      </w:pPr>
      <w:r w:rsidRPr="0027550F">
        <w:rPr>
          <w:rFonts w:asciiTheme="majorHAnsi" w:hAnsiTheme="majorHAnsi"/>
          <w:noProof/>
        </w:rPr>
        <w:drawing>
          <wp:anchor distT="0" distB="0" distL="114300" distR="114300" simplePos="0" relativeHeight="251564544" behindDoc="0" locked="0" layoutInCell="1" allowOverlap="1" wp14:anchorId="631FA7DA" wp14:editId="7214AE66">
            <wp:simplePos x="0" y="0"/>
            <wp:positionH relativeFrom="column">
              <wp:posOffset>1030605</wp:posOffset>
            </wp:positionH>
            <wp:positionV relativeFrom="paragraph">
              <wp:posOffset>191770</wp:posOffset>
            </wp:positionV>
            <wp:extent cx="2102485" cy="1532890"/>
            <wp:effectExtent l="19050" t="19050" r="12065" b="10160"/>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3">
                      <a:extLst>
                        <a:ext uri="{28A0092B-C50C-407E-A947-70E740481C1C}">
                          <a14:useLocalDpi xmlns:a14="http://schemas.microsoft.com/office/drawing/2010/main" val="0"/>
                        </a:ext>
                      </a:extLst>
                    </a:blip>
                    <a:srcRect b="1567"/>
                    <a:stretch/>
                  </pic:blipFill>
                  <pic:spPr bwMode="auto">
                    <a:xfrm>
                      <a:off x="0" y="0"/>
                      <a:ext cx="2102485" cy="1532890"/>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588C8A5" w14:textId="7DFD98C6" w:rsidR="00913AF7" w:rsidRPr="0027550F" w:rsidRDefault="00913AF7" w:rsidP="001C1D91">
      <w:pPr>
        <w:pStyle w:val="NoSpacing"/>
        <w:spacing w:line="360" w:lineRule="auto"/>
        <w:ind w:left="720" w:firstLine="720"/>
        <w:jc w:val="both"/>
        <w:rPr>
          <w:rFonts w:asciiTheme="majorHAnsi" w:hAnsiTheme="majorHAnsi"/>
          <w:lang w:eastAsia="ja-JP"/>
        </w:rPr>
      </w:pPr>
    </w:p>
    <w:p w14:paraId="7B863748" w14:textId="77777777" w:rsidR="009F09C7" w:rsidRPr="0027550F" w:rsidRDefault="009F09C7" w:rsidP="001C1D91">
      <w:pPr>
        <w:pStyle w:val="NoSpacing"/>
        <w:spacing w:line="360" w:lineRule="auto"/>
        <w:ind w:left="720" w:firstLine="720"/>
        <w:jc w:val="both"/>
        <w:rPr>
          <w:rFonts w:asciiTheme="majorHAnsi" w:hAnsiTheme="majorHAnsi"/>
          <w:noProof/>
        </w:rPr>
      </w:pPr>
    </w:p>
    <w:p w14:paraId="6703C116" w14:textId="77777777" w:rsidR="009F09C7" w:rsidRPr="0027550F" w:rsidRDefault="009F09C7" w:rsidP="001C1D91">
      <w:pPr>
        <w:pStyle w:val="NoSpacing"/>
        <w:spacing w:line="360" w:lineRule="auto"/>
        <w:ind w:left="720" w:firstLine="720"/>
        <w:jc w:val="both"/>
        <w:rPr>
          <w:rFonts w:asciiTheme="majorHAnsi" w:hAnsiTheme="majorHAnsi"/>
          <w:lang w:eastAsia="ja-JP"/>
        </w:rPr>
      </w:pPr>
    </w:p>
    <w:p w14:paraId="1613539E" w14:textId="77777777" w:rsidR="009F09C7" w:rsidRPr="0027550F" w:rsidRDefault="009F09C7" w:rsidP="001C1D91">
      <w:pPr>
        <w:pStyle w:val="NoSpacing"/>
        <w:spacing w:line="360" w:lineRule="auto"/>
        <w:ind w:left="720" w:firstLine="720"/>
        <w:jc w:val="both"/>
        <w:rPr>
          <w:rFonts w:asciiTheme="majorHAnsi" w:hAnsiTheme="majorHAnsi"/>
          <w:lang w:eastAsia="ja-JP"/>
        </w:rPr>
      </w:pPr>
    </w:p>
    <w:p w14:paraId="7E7B9A14" w14:textId="77777777" w:rsidR="009F09C7" w:rsidRPr="0027550F" w:rsidRDefault="009F09C7" w:rsidP="001C1D91">
      <w:pPr>
        <w:pStyle w:val="NoSpacing"/>
        <w:spacing w:line="360" w:lineRule="auto"/>
        <w:ind w:left="720" w:firstLine="720"/>
        <w:jc w:val="both"/>
        <w:rPr>
          <w:rFonts w:asciiTheme="majorHAnsi" w:hAnsiTheme="majorHAnsi"/>
          <w:lang w:eastAsia="ja-JP"/>
        </w:rPr>
      </w:pPr>
    </w:p>
    <w:p w14:paraId="66D2EE9E" w14:textId="13AB4595" w:rsidR="009F09C7" w:rsidRPr="0027550F" w:rsidRDefault="009F09C7" w:rsidP="001C1D91">
      <w:pPr>
        <w:pStyle w:val="NoSpacing"/>
        <w:spacing w:line="360" w:lineRule="auto"/>
        <w:ind w:left="720" w:firstLine="720"/>
        <w:jc w:val="both"/>
        <w:rPr>
          <w:rFonts w:asciiTheme="majorHAnsi" w:hAnsiTheme="majorHAnsi"/>
          <w:lang w:eastAsia="ja-JP"/>
        </w:rPr>
      </w:pPr>
    </w:p>
    <w:p w14:paraId="45191F41" w14:textId="2C990E7E" w:rsidR="009F09C7" w:rsidRPr="0027550F" w:rsidRDefault="00176464" w:rsidP="001C1D91">
      <w:pPr>
        <w:pStyle w:val="NoSpacing"/>
        <w:spacing w:line="360" w:lineRule="auto"/>
        <w:ind w:left="720" w:firstLine="720"/>
        <w:jc w:val="both"/>
        <w:rPr>
          <w:rFonts w:asciiTheme="majorHAnsi" w:hAnsiTheme="majorHAnsi"/>
          <w:lang w:eastAsia="ja-JP"/>
        </w:rPr>
      </w:pPr>
      <w:r w:rsidRPr="0027550F">
        <w:rPr>
          <w:rFonts w:asciiTheme="majorHAnsi" w:hAnsiTheme="majorHAnsi"/>
          <w:noProof/>
        </w:rPr>
        <mc:AlternateContent>
          <mc:Choice Requires="wps">
            <w:drawing>
              <wp:anchor distT="0" distB="0" distL="114300" distR="114300" simplePos="0" relativeHeight="251566592" behindDoc="0" locked="0" layoutInCell="1" allowOverlap="1" wp14:anchorId="4D0803C4" wp14:editId="210196F1">
                <wp:simplePos x="0" y="0"/>
                <wp:positionH relativeFrom="column">
                  <wp:posOffset>1033145</wp:posOffset>
                </wp:positionH>
                <wp:positionV relativeFrom="paragraph">
                  <wp:posOffset>50165</wp:posOffset>
                </wp:positionV>
                <wp:extent cx="2105025" cy="323850"/>
                <wp:effectExtent l="0" t="0" r="9525" b="0"/>
                <wp:wrapSquare wrapText="bothSides"/>
                <wp:docPr id="28" name="Text Box 28"/>
                <wp:cNvGraphicFramePr/>
                <a:graphic xmlns:a="http://schemas.openxmlformats.org/drawingml/2006/main">
                  <a:graphicData uri="http://schemas.microsoft.com/office/word/2010/wordprocessingShape">
                    <wps:wsp>
                      <wps:cNvSpPr txBox="1"/>
                      <wps:spPr>
                        <a:xfrm>
                          <a:off x="0" y="0"/>
                          <a:ext cx="2105025" cy="323850"/>
                        </a:xfrm>
                        <a:prstGeom prst="rect">
                          <a:avLst/>
                        </a:prstGeom>
                        <a:solidFill>
                          <a:prstClr val="white"/>
                        </a:solidFill>
                        <a:ln>
                          <a:noFill/>
                        </a:ln>
                        <a:effectLst/>
                      </wps:spPr>
                      <wps:txbx>
                        <w:txbxContent>
                          <w:p w14:paraId="684F5687" w14:textId="379A5025" w:rsidR="00FE3286" w:rsidRPr="00880ECC" w:rsidRDefault="00FE3286" w:rsidP="002C351C">
                            <w:pPr>
                              <w:pStyle w:val="Caption"/>
                              <w:jc w:val="center"/>
                              <w:rPr>
                                <w:rFonts w:asciiTheme="majorHAnsi" w:hAnsiTheme="majorHAnsi"/>
                                <w:noProof/>
                                <w:color w:val="auto"/>
                              </w:rPr>
                            </w:pPr>
                            <w:r>
                              <w:rPr>
                                <w:rFonts w:asciiTheme="majorHAnsi" w:hAnsiTheme="majorHAnsi"/>
                                <w:color w:val="auto"/>
                              </w:rPr>
                              <w:t>Gambar 4.9</w:t>
                            </w:r>
                            <w:r w:rsidRPr="00880ECC">
                              <w:rPr>
                                <w:rFonts w:asciiTheme="majorHAnsi" w:hAnsiTheme="majorHAnsi"/>
                                <w:color w:val="auto"/>
                              </w:rPr>
                              <w:t xml:space="preserve"> Butir Soal </w:t>
                            </w:r>
                            <w:r w:rsidRPr="00880ECC">
                              <w:rPr>
                                <w:rFonts w:asciiTheme="majorHAnsi" w:hAnsiTheme="majorHAnsi"/>
                                <w:color w:val="auto"/>
                                <w:lang w:val="en-ID"/>
                              </w:rPr>
                              <w:t>Sebelum Diperbaiki</w:t>
                            </w:r>
                            <w:r w:rsidRPr="00EF3614">
                              <w:rPr>
                                <w:rFonts w:asciiTheme="majorHAnsi" w:hAnsiTheme="majorHAnsi"/>
                                <w:color w:val="FFFFFF" w:themeColor="background1"/>
                                <w:lang w:val="en-ID"/>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8" o:spid="_x0000_s1039" type="#_x0000_t202" style="position:absolute;left:0;text-align:left;margin-left:81.35pt;margin-top:3.95pt;width:165.75pt;height:25.5pt;z-index:25156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" stroked="f">
                <v:textbox inset="0,0,0,0">
                  <w:txbxContent>
                    <w:p w14:paraId="684F5687" w14:textId="379A5025" w:rsidR="00B27D62" w:rsidRPr="00880ECC" w:rsidRDefault="00B27D62" w:rsidP="002C351C">
                      <w:pPr>
                        <w:pStyle w:val="Caption"/>
                        <w:jc w:val="center"/>
                        <w:rPr>
                          <w:rFonts w:asciiTheme="majorHAnsi" w:hAnsiTheme="majorHAnsi"/>
                          <w:noProof/>
                          <w:color w:val="auto"/>
                        </w:rPr>
                      </w:pPr>
                      <w:r>
                        <w:rPr>
                          <w:rFonts w:asciiTheme="majorHAnsi" w:hAnsiTheme="majorHAnsi"/>
                          <w:color w:val="auto"/>
                        </w:rPr>
                        <w:t>Gambar 4.9</w:t>
                      </w:r>
                      <w:r w:rsidRPr="00880ECC">
                        <w:rPr>
                          <w:rFonts w:asciiTheme="majorHAnsi" w:hAnsiTheme="majorHAnsi"/>
                          <w:color w:val="auto"/>
                        </w:rPr>
                        <w:t xml:space="preserve"> Butir Soal </w:t>
                      </w:r>
                      <w:r w:rsidRPr="00880ECC">
                        <w:rPr>
                          <w:rFonts w:asciiTheme="majorHAnsi" w:hAnsiTheme="majorHAnsi"/>
                          <w:color w:val="auto"/>
                          <w:lang w:val="en-ID"/>
                        </w:rPr>
                        <w:t>Sebelum Diperbaiki</w:t>
                      </w:r>
                      <w:r w:rsidRPr="00EF3614">
                        <w:rPr>
                          <w:rFonts w:asciiTheme="majorHAnsi" w:hAnsiTheme="majorHAnsi"/>
                          <w:color w:val="FFFFFF" w:themeColor="background1"/>
                          <w:lang w:val="en-ID"/>
                        </w:rPr>
                        <w:t>”</w:t>
                      </w:r>
                    </w:p>
                  </w:txbxContent>
                </v:textbox>
                <w10:wrap type="square"/>
              </v:shape>
            </w:pict>
          </mc:Fallback>
        </mc:AlternateContent>
      </w:r>
    </w:p>
    <w:p w14:paraId="6FD0E41E" w14:textId="35675A16" w:rsidR="009F09C7" w:rsidRPr="0027550F" w:rsidRDefault="009F09C7" w:rsidP="001C1D91">
      <w:pPr>
        <w:pStyle w:val="NoSpacing"/>
        <w:spacing w:line="360" w:lineRule="auto"/>
        <w:ind w:left="720" w:firstLine="720"/>
        <w:jc w:val="both"/>
        <w:rPr>
          <w:rFonts w:asciiTheme="majorHAnsi" w:hAnsiTheme="majorHAnsi"/>
          <w:lang w:eastAsia="ja-JP"/>
        </w:rPr>
      </w:pPr>
    </w:p>
    <w:p w14:paraId="3BCC3521" w14:textId="6B54D40F" w:rsidR="009F09C7" w:rsidRPr="0027550F" w:rsidRDefault="00176464" w:rsidP="001C1D91">
      <w:pPr>
        <w:pStyle w:val="NoSpacing"/>
        <w:spacing w:line="360" w:lineRule="auto"/>
        <w:ind w:left="720" w:firstLine="720"/>
        <w:jc w:val="both"/>
        <w:rPr>
          <w:rFonts w:asciiTheme="majorHAnsi" w:hAnsiTheme="majorHAnsi"/>
          <w:lang w:eastAsia="ja-JP"/>
        </w:rPr>
      </w:pPr>
      <w:r w:rsidRPr="0027550F">
        <w:rPr>
          <w:rFonts w:asciiTheme="majorHAnsi" w:hAnsiTheme="majorHAnsi"/>
          <w:noProof/>
        </w:rPr>
        <w:drawing>
          <wp:anchor distT="0" distB="0" distL="114300" distR="114300" simplePos="0" relativeHeight="251563520" behindDoc="0" locked="0" layoutInCell="1" allowOverlap="1" wp14:anchorId="4C05F7F8" wp14:editId="30583411">
            <wp:simplePos x="0" y="0"/>
            <wp:positionH relativeFrom="column">
              <wp:posOffset>1092200</wp:posOffset>
            </wp:positionH>
            <wp:positionV relativeFrom="paragraph">
              <wp:posOffset>60960</wp:posOffset>
            </wp:positionV>
            <wp:extent cx="2044065" cy="1484630"/>
            <wp:effectExtent l="19050" t="19050" r="13335" b="20320"/>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extLst>
                        <a:ext uri="{28A0092B-C50C-407E-A947-70E740481C1C}">
                          <a14:useLocalDpi xmlns:a14="http://schemas.microsoft.com/office/drawing/2010/main" val="0"/>
                        </a:ext>
                      </a:extLst>
                    </a:blip>
                    <a:stretch>
                      <a:fillRect/>
                    </a:stretch>
                  </pic:blipFill>
                  <pic:spPr>
                    <a:xfrm>
                      <a:off x="0" y="0"/>
                      <a:ext cx="2044065" cy="148463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241F11ED" w14:textId="77777777" w:rsidR="00A70499" w:rsidRPr="0027550F" w:rsidRDefault="00A70499" w:rsidP="001C1D91">
      <w:pPr>
        <w:pStyle w:val="NoSpacing"/>
        <w:spacing w:line="360" w:lineRule="auto"/>
        <w:ind w:left="720" w:firstLine="720"/>
        <w:jc w:val="both"/>
        <w:rPr>
          <w:rFonts w:asciiTheme="majorHAnsi" w:hAnsiTheme="majorHAnsi"/>
          <w:lang w:eastAsia="ja-JP"/>
        </w:rPr>
      </w:pPr>
    </w:p>
    <w:p w14:paraId="56FF69E4" w14:textId="77777777" w:rsidR="00A22233" w:rsidRPr="0027550F" w:rsidRDefault="00A22233" w:rsidP="00A06319">
      <w:pPr>
        <w:pStyle w:val="NoSpacing"/>
        <w:spacing w:line="360" w:lineRule="auto"/>
        <w:ind w:left="720" w:firstLine="720"/>
        <w:jc w:val="both"/>
        <w:rPr>
          <w:rFonts w:asciiTheme="majorHAnsi" w:hAnsiTheme="majorHAnsi"/>
          <w:lang w:eastAsia="ja-JP"/>
        </w:rPr>
      </w:pPr>
    </w:p>
    <w:p w14:paraId="431048DE" w14:textId="330871F5" w:rsidR="001948B6" w:rsidRPr="0027550F" w:rsidRDefault="001948B6" w:rsidP="00EA4187">
      <w:pPr>
        <w:pStyle w:val="NoSpacing"/>
        <w:spacing w:line="360" w:lineRule="auto"/>
        <w:ind w:left="720" w:firstLine="720"/>
        <w:jc w:val="both"/>
        <w:rPr>
          <w:rFonts w:asciiTheme="majorHAnsi" w:hAnsiTheme="majorHAnsi"/>
          <w:lang w:eastAsia="ja-JP"/>
        </w:rPr>
      </w:pPr>
    </w:p>
    <w:p w14:paraId="62C84AE8" w14:textId="04CD12D7" w:rsidR="001948B6" w:rsidRPr="0027550F" w:rsidRDefault="001948B6" w:rsidP="00EA4187">
      <w:pPr>
        <w:pStyle w:val="NoSpacing"/>
        <w:spacing w:line="360" w:lineRule="auto"/>
        <w:ind w:left="720" w:firstLine="720"/>
        <w:jc w:val="both"/>
        <w:rPr>
          <w:rFonts w:asciiTheme="majorHAnsi" w:hAnsiTheme="majorHAnsi"/>
          <w:lang w:eastAsia="ja-JP"/>
        </w:rPr>
      </w:pPr>
    </w:p>
    <w:p w14:paraId="55085FF6" w14:textId="77777777" w:rsidR="00176464" w:rsidRPr="0027550F" w:rsidRDefault="00176464" w:rsidP="00EF3614">
      <w:pPr>
        <w:pStyle w:val="NoSpacing"/>
        <w:spacing w:line="360" w:lineRule="auto"/>
        <w:ind w:left="720" w:firstLine="720"/>
        <w:jc w:val="both"/>
        <w:rPr>
          <w:rFonts w:asciiTheme="majorHAnsi" w:eastAsia="Times New Roman" w:hAnsiTheme="majorHAnsi" w:cs="Times New Roman"/>
        </w:rPr>
      </w:pPr>
    </w:p>
    <w:p w14:paraId="3D5633FD" w14:textId="4A587A9A" w:rsidR="00176464" w:rsidRPr="0027550F" w:rsidRDefault="00176464" w:rsidP="00EF3614">
      <w:pPr>
        <w:pStyle w:val="NoSpacing"/>
        <w:spacing w:line="360" w:lineRule="auto"/>
        <w:ind w:left="720" w:firstLine="720"/>
        <w:jc w:val="both"/>
        <w:rPr>
          <w:rFonts w:asciiTheme="majorHAnsi" w:eastAsia="Times New Roman" w:hAnsiTheme="majorHAnsi" w:cs="Times New Roman"/>
        </w:rPr>
      </w:pPr>
      <w:r w:rsidRPr="0027550F">
        <w:rPr>
          <w:rFonts w:asciiTheme="majorHAnsi" w:hAnsiTheme="majorHAnsi"/>
          <w:noProof/>
        </w:rPr>
        <mc:AlternateContent>
          <mc:Choice Requires="wps">
            <w:drawing>
              <wp:anchor distT="0" distB="0" distL="114300" distR="114300" simplePos="0" relativeHeight="251568640" behindDoc="0" locked="0" layoutInCell="1" allowOverlap="1" wp14:anchorId="0AB675B3" wp14:editId="4125E162">
                <wp:simplePos x="0" y="0"/>
                <wp:positionH relativeFrom="column">
                  <wp:posOffset>1080770</wp:posOffset>
                </wp:positionH>
                <wp:positionV relativeFrom="paragraph">
                  <wp:posOffset>114300</wp:posOffset>
                </wp:positionV>
                <wp:extent cx="2061845" cy="284480"/>
                <wp:effectExtent l="0" t="0" r="0" b="1270"/>
                <wp:wrapSquare wrapText="bothSides"/>
                <wp:docPr id="29" name="Text Box 29"/>
                <wp:cNvGraphicFramePr/>
                <a:graphic xmlns:a="http://schemas.openxmlformats.org/drawingml/2006/main">
                  <a:graphicData uri="http://schemas.microsoft.com/office/word/2010/wordprocessingShape">
                    <wps:wsp>
                      <wps:cNvSpPr txBox="1"/>
                      <wps:spPr>
                        <a:xfrm>
                          <a:off x="0" y="0"/>
                          <a:ext cx="2061845" cy="284480"/>
                        </a:xfrm>
                        <a:prstGeom prst="rect">
                          <a:avLst/>
                        </a:prstGeom>
                        <a:solidFill>
                          <a:prstClr val="white"/>
                        </a:solidFill>
                        <a:ln>
                          <a:noFill/>
                        </a:ln>
                        <a:effectLst/>
                      </wps:spPr>
                      <wps:txbx>
                        <w:txbxContent>
                          <w:p w14:paraId="06576736" w14:textId="692D5B2B" w:rsidR="00FE3286" w:rsidRPr="00880ECC" w:rsidRDefault="00FE3286" w:rsidP="00880ECC">
                            <w:pPr>
                              <w:pStyle w:val="Caption"/>
                              <w:jc w:val="center"/>
                              <w:rPr>
                                <w:rFonts w:asciiTheme="majorHAnsi" w:hAnsiTheme="majorHAnsi"/>
                                <w:noProof/>
                                <w:color w:val="auto"/>
                              </w:rPr>
                            </w:pPr>
                            <w:r>
                              <w:rPr>
                                <w:rFonts w:asciiTheme="majorHAnsi" w:hAnsiTheme="majorHAnsi"/>
                                <w:color w:val="auto"/>
                              </w:rPr>
                              <w:t>Gambar 4.10</w:t>
                            </w:r>
                            <w:r w:rsidRPr="00880ECC">
                              <w:rPr>
                                <w:rFonts w:asciiTheme="majorHAnsi" w:hAnsiTheme="majorHAnsi"/>
                                <w:color w:val="auto"/>
                              </w:rPr>
                              <w:t xml:space="preserve"> Butir Soal Setelah Diperbaiki</w:t>
                            </w:r>
                            <w:r w:rsidRPr="00EF3614">
                              <w:rPr>
                                <w:rFonts w:asciiTheme="majorHAnsi" w:hAnsiTheme="majorHAnsi"/>
                                <w:color w:val="FFFFFF" w:themeColor="background1"/>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9" o:spid="_x0000_s1040" type="#_x0000_t202" style="position:absolute;left:0;text-align:left;margin-left:85.1pt;margin-top:9pt;width:162.35pt;height:22.4pt;z-index:25156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" stroked="f">
                <v:textbox inset="0,0,0,0">
                  <w:txbxContent>
                    <w:p w14:paraId="06576736" w14:textId="692D5B2B" w:rsidR="00B27D62" w:rsidRPr="00880ECC" w:rsidRDefault="00B27D62" w:rsidP="00880ECC">
                      <w:pPr>
                        <w:pStyle w:val="Caption"/>
                        <w:jc w:val="center"/>
                        <w:rPr>
                          <w:rFonts w:asciiTheme="majorHAnsi" w:hAnsiTheme="majorHAnsi"/>
                          <w:noProof/>
                          <w:color w:val="auto"/>
                        </w:rPr>
                      </w:pPr>
                      <w:r>
                        <w:rPr>
                          <w:rFonts w:asciiTheme="majorHAnsi" w:hAnsiTheme="majorHAnsi"/>
                          <w:color w:val="auto"/>
                        </w:rPr>
                        <w:t>Gambar 4.10</w:t>
                      </w:r>
                      <w:r w:rsidRPr="00880ECC">
                        <w:rPr>
                          <w:rFonts w:asciiTheme="majorHAnsi" w:hAnsiTheme="majorHAnsi"/>
                          <w:color w:val="auto"/>
                        </w:rPr>
                        <w:t xml:space="preserve"> Butir Soal Setelah Diperbaiki</w:t>
                      </w:r>
                      <w:r w:rsidRPr="00EF3614">
                        <w:rPr>
                          <w:rFonts w:asciiTheme="majorHAnsi" w:hAnsiTheme="majorHAnsi"/>
                          <w:color w:val="FFFFFF" w:themeColor="background1"/>
                        </w:rPr>
                        <w:t>”</w:t>
                      </w:r>
                    </w:p>
                  </w:txbxContent>
                </v:textbox>
                <w10:wrap type="square"/>
              </v:shape>
            </w:pict>
          </mc:Fallback>
        </mc:AlternateContent>
      </w:r>
    </w:p>
    <w:p w14:paraId="2F153FA9" w14:textId="77777777" w:rsidR="00176464" w:rsidRPr="0027550F" w:rsidRDefault="00176464" w:rsidP="00EF3614">
      <w:pPr>
        <w:pStyle w:val="NoSpacing"/>
        <w:spacing w:line="360" w:lineRule="auto"/>
        <w:ind w:left="720" w:firstLine="720"/>
        <w:jc w:val="both"/>
        <w:rPr>
          <w:rFonts w:asciiTheme="majorHAnsi" w:eastAsia="Times New Roman" w:hAnsiTheme="majorHAnsi" w:cs="Times New Roman"/>
        </w:rPr>
      </w:pPr>
    </w:p>
    <w:p w14:paraId="38EE9374" w14:textId="10798C15" w:rsidR="000A408D" w:rsidRPr="0027550F" w:rsidRDefault="00EF3614" w:rsidP="00EF3614">
      <w:pPr>
        <w:pStyle w:val="NoSpacing"/>
        <w:spacing w:line="360" w:lineRule="auto"/>
        <w:ind w:left="720" w:firstLine="720"/>
        <w:jc w:val="both"/>
        <w:rPr>
          <w:rFonts w:asciiTheme="majorHAnsi" w:hAnsiTheme="majorHAnsi"/>
          <w:sz w:val="20"/>
          <w:szCs w:val="20"/>
          <w:lang w:eastAsia="ja-JP"/>
        </w:rPr>
      </w:pPr>
      <w:r w:rsidRPr="0027550F">
        <w:rPr>
          <w:rFonts w:asciiTheme="majorHAnsi" w:eastAsia="Times New Roman" w:hAnsiTheme="majorHAnsi" w:cs="Times New Roman"/>
        </w:rPr>
        <w:t xml:space="preserve">Hasil analisis validitas soal menunjukkan bahwa 10 butir soal adalah valid, dan 3 butir soal tidak memenuhi kriteria validitas. Dengan demikian, 7 butir soal valid digunakan untuk menilai kemampuan </w:t>
      </w:r>
      <w:r w:rsidRPr="0027550F">
        <w:rPr>
          <w:rFonts w:asciiTheme="majorHAnsi" w:eastAsia="Times New Roman" w:hAnsiTheme="majorHAnsi" w:cs="Times New Roman"/>
        </w:rPr>
        <w:lastRenderedPageBreak/>
        <w:t xml:space="preserve">argumentasi ilmiah siswa pada sampel penelitian, yang merupakan indikator materi laju reaksi. </w:t>
      </w:r>
      <w:r w:rsidR="00CC3968" w:rsidRPr="0027550F">
        <w:rPr>
          <w:rFonts w:asciiTheme="majorHAnsi" w:hAnsiTheme="majorHAnsi"/>
          <w:lang w:eastAsia="ja-JP"/>
        </w:rPr>
        <w:t>Tabel</w:t>
      </w:r>
      <w:r w:rsidR="001C1D91" w:rsidRPr="0027550F">
        <w:rPr>
          <w:rFonts w:asciiTheme="majorHAnsi" w:hAnsiTheme="majorHAnsi"/>
          <w:lang w:eastAsia="ja-JP"/>
        </w:rPr>
        <w:t xml:space="preserve"> 4.1 dan </w:t>
      </w:r>
      <w:r w:rsidR="00293200" w:rsidRPr="0027550F">
        <w:rPr>
          <w:rFonts w:asciiTheme="majorHAnsi" w:hAnsiTheme="majorHAnsi"/>
          <w:lang w:eastAsia="ja-JP"/>
        </w:rPr>
        <w:t>Lampiran 7</w:t>
      </w:r>
      <w:r w:rsidR="008660E3" w:rsidRPr="0027550F">
        <w:rPr>
          <w:rFonts w:asciiTheme="majorHAnsi" w:hAnsiTheme="majorHAnsi"/>
          <w:lang w:eastAsia="ja-JP"/>
        </w:rPr>
        <w:t xml:space="preserve"> menyajikan hasil analisis validitas terhadap butir soal dalam penelitian ini</w:t>
      </w:r>
      <w:r w:rsidR="001C1D91" w:rsidRPr="0027550F">
        <w:rPr>
          <w:rFonts w:asciiTheme="majorHAnsi" w:hAnsiTheme="majorHAnsi"/>
          <w:lang w:eastAsia="ja-JP"/>
        </w:rPr>
        <w:t xml:space="preserve">. </w:t>
      </w:r>
    </w:p>
    <w:p w14:paraId="339B9592" w14:textId="77777777" w:rsidR="00913AF7" w:rsidRPr="0027550F" w:rsidRDefault="008856F1" w:rsidP="001B10CF">
      <w:pPr>
        <w:pStyle w:val="NoSpacing"/>
        <w:numPr>
          <w:ilvl w:val="0"/>
          <w:numId w:val="38"/>
        </w:numPr>
        <w:spacing w:line="360" w:lineRule="auto"/>
        <w:ind w:left="709" w:hanging="284"/>
        <w:jc w:val="both"/>
        <w:rPr>
          <w:rFonts w:asciiTheme="majorHAnsi" w:hAnsiTheme="majorHAnsi"/>
          <w:lang w:eastAsia="ja-JP"/>
        </w:rPr>
      </w:pPr>
      <w:r w:rsidRPr="0027550F">
        <w:rPr>
          <w:rFonts w:asciiTheme="majorHAnsi" w:hAnsiTheme="majorHAnsi"/>
          <w:lang w:eastAsia="ja-JP"/>
        </w:rPr>
        <w:t xml:space="preserve">Analisis Uji </w:t>
      </w:r>
      <w:r w:rsidR="00913AF7" w:rsidRPr="0027550F">
        <w:rPr>
          <w:rFonts w:asciiTheme="majorHAnsi" w:hAnsiTheme="majorHAnsi"/>
          <w:lang w:eastAsia="ja-JP"/>
        </w:rPr>
        <w:t>Reliabilitas Soal</w:t>
      </w:r>
    </w:p>
    <w:p w14:paraId="72C5C001" w14:textId="77777777" w:rsidR="00913AF7" w:rsidRPr="0027550F" w:rsidRDefault="00FE0AB7" w:rsidP="008660E3">
      <w:pPr>
        <w:pStyle w:val="NoSpacing"/>
        <w:spacing w:line="360" w:lineRule="auto"/>
        <w:ind w:left="720" w:firstLine="720"/>
        <w:jc w:val="both"/>
        <w:rPr>
          <w:rFonts w:asciiTheme="majorHAnsi" w:hAnsiTheme="majorHAnsi"/>
          <w:lang w:eastAsia="ja-JP"/>
        </w:rPr>
      </w:pPr>
      <w:r w:rsidRPr="0027550F">
        <w:rPr>
          <w:rFonts w:asciiTheme="majorHAnsi" w:hAnsiTheme="majorHAnsi"/>
          <w:lang w:eastAsia="ja-JP"/>
        </w:rPr>
        <w:t xml:space="preserve">Hasil uji reliabilitas soal pada instrumen penelitian memiliki tingkat reliabel yang tinggi. Hal ini dibuktikan hasil </w:t>
      </w:r>
      <w:r w:rsidR="008660E3" w:rsidRPr="0027550F">
        <w:rPr>
          <w:rFonts w:asciiTheme="majorHAnsi" w:hAnsiTheme="majorHAnsi"/>
          <w:lang w:eastAsia="ja-JP"/>
        </w:rPr>
        <w:t>analisis</w:t>
      </w:r>
      <w:r w:rsidRPr="0027550F">
        <w:rPr>
          <w:rFonts w:asciiTheme="majorHAnsi" w:hAnsiTheme="majorHAnsi"/>
          <w:lang w:eastAsia="ja-JP"/>
        </w:rPr>
        <w:t xml:space="preserve"> uji reliabilitas </w:t>
      </w:r>
      <w:r w:rsidR="008660E3" w:rsidRPr="0027550F">
        <w:rPr>
          <w:rFonts w:asciiTheme="majorHAnsi" w:hAnsiTheme="majorHAnsi"/>
          <w:lang w:eastAsia="ja-JP"/>
        </w:rPr>
        <w:t xml:space="preserve">soal </w:t>
      </w:r>
      <w:r w:rsidRPr="0027550F">
        <w:rPr>
          <w:rFonts w:asciiTheme="majorHAnsi" w:hAnsiTheme="majorHAnsi"/>
          <w:lang w:eastAsia="ja-JP"/>
        </w:rPr>
        <w:t xml:space="preserve">berada dalam interval 0,60 – 0,79.  </w:t>
      </w:r>
      <w:r w:rsidR="008660E3" w:rsidRPr="0027550F">
        <w:rPr>
          <w:rFonts w:asciiTheme="majorHAnsi" w:hAnsiTheme="majorHAnsi"/>
          <w:lang w:eastAsia="ja-JP"/>
        </w:rPr>
        <w:t xml:space="preserve">Diperoleh hasil </w:t>
      </w:r>
      <w:r w:rsidR="00913AF7" w:rsidRPr="0027550F">
        <w:rPr>
          <w:rFonts w:asciiTheme="majorHAnsi" w:hAnsiTheme="majorHAnsi"/>
          <w:lang w:eastAsia="ja-JP"/>
        </w:rPr>
        <w:t xml:space="preserve"> </w:t>
      </w:r>
      <w:r w:rsidR="00C5102C" w:rsidRPr="0027550F">
        <w:rPr>
          <w:rFonts w:asciiTheme="majorHAnsi" w:hAnsiTheme="majorHAnsi"/>
          <w:i/>
          <w:iCs/>
          <w:lang w:eastAsia="ja-JP"/>
        </w:rPr>
        <w:t>Cronbach</w:t>
      </w:r>
      <w:r w:rsidR="00913AF7" w:rsidRPr="0027550F">
        <w:rPr>
          <w:rFonts w:asciiTheme="majorHAnsi" w:hAnsiTheme="majorHAnsi"/>
          <w:i/>
          <w:iCs/>
          <w:lang w:eastAsia="ja-JP"/>
        </w:rPr>
        <w:t xml:space="preserve"> Alpha </w:t>
      </w:r>
      <w:r w:rsidR="00991B1A" w:rsidRPr="0027550F">
        <w:rPr>
          <w:rFonts w:asciiTheme="majorHAnsi" w:hAnsiTheme="majorHAnsi"/>
          <w:lang w:eastAsia="ja-JP"/>
        </w:rPr>
        <w:t>sebesar 0,737</w:t>
      </w:r>
      <w:r w:rsidR="008660E3" w:rsidRPr="0027550F">
        <w:rPr>
          <w:rFonts w:asciiTheme="majorHAnsi" w:hAnsiTheme="majorHAnsi"/>
          <w:lang w:eastAsia="ja-JP"/>
        </w:rPr>
        <w:t xml:space="preserve"> mengindikasikan bahwa instrumen dalam penelitian ini bersifat reliabel</w:t>
      </w:r>
      <w:r w:rsidR="00913AF7" w:rsidRPr="0027550F">
        <w:rPr>
          <w:rFonts w:asciiTheme="majorHAnsi" w:hAnsiTheme="majorHAnsi"/>
          <w:lang w:eastAsia="ja-JP"/>
        </w:rPr>
        <w:t>.</w:t>
      </w:r>
      <w:r w:rsidR="00C5102C" w:rsidRPr="0027550F">
        <w:rPr>
          <w:rFonts w:asciiTheme="majorHAnsi" w:hAnsiTheme="majorHAnsi"/>
          <w:lang w:eastAsia="ja-JP"/>
        </w:rPr>
        <w:t xml:space="preserve"> Hasil </w:t>
      </w:r>
      <w:r w:rsidR="008660E3" w:rsidRPr="0027550F">
        <w:rPr>
          <w:rFonts w:asciiTheme="majorHAnsi" w:hAnsiTheme="majorHAnsi"/>
          <w:lang w:eastAsia="ja-JP"/>
        </w:rPr>
        <w:t>tersebut</w:t>
      </w:r>
      <w:r w:rsidR="00C5102C" w:rsidRPr="0027550F">
        <w:rPr>
          <w:rFonts w:asciiTheme="majorHAnsi" w:hAnsiTheme="majorHAnsi"/>
          <w:lang w:eastAsia="ja-JP"/>
        </w:rPr>
        <w:t xml:space="preserve"> sejalan dengan penelitian </w:t>
      </w:r>
      <w:r w:rsidR="00C5102C" w:rsidRPr="0027550F">
        <w:rPr>
          <w:rFonts w:asciiTheme="majorHAnsi" w:hAnsiTheme="majorHAnsi"/>
          <w:lang w:eastAsia="ja-JP"/>
        </w:rPr>
        <w:fldChar w:fldCharType="begin" w:fldLock="1"/>
      </w:r>
      <w:r w:rsidR="00351B64" w:rsidRPr="0027550F">
        <w:rPr>
          <w:rFonts w:asciiTheme="majorHAnsi" w:hAnsiTheme="majorHAnsi"/>
          <w:lang w:eastAsia="ja-JP"/>
        </w:rPr>
        <w:instrText>ADDIN CSL_CITATION {"citationItems":[{"id":"ITEM-1","itemData":{"author":[{"dropping-particle":"","family":"Zaroh","given":"Ismiatul","non-dropping-particle":"","parse-names":false,"suffix":""},{"dropping-particle":"","family":"Muntholib","given":"","non-dropping-particle":"","parse-names":false,"suffix":""},{"dropping-particle":"","family":"Joharmawan","given":"Ridwan","non-dropping-particle":"","parse-names":false,"suffix":""}],"id":"ITEM-1","issued":{"date-parts":[["2022"]]},"page":"78-90","title":"Implementasi Instrumen Asesmen Argumentasi Ilmiah Materi Laju Reaksi","type":"article-journal","volume":"6"},"uris":["http://www.mendeley.com/documents/?uuid=dfc47cef-67f1-49dd-8798-049ea10036d1"]}],"mendeley":{"formattedCitation":"(Zaroh et al., 2022)","manualFormatting":"Zaroh et al., (2022)","plainTextFormattedCitation":"(Zaroh et al., 2022)","previouslyFormattedCitation":"(Zaroh et al., 2022)"},"properties":{"noteIndex":0},"schema":"https://github.com/citation-style-language/schema/raw/master/csl-citation.json"}</w:instrText>
      </w:r>
      <w:r w:rsidR="00C5102C" w:rsidRPr="0027550F">
        <w:rPr>
          <w:rFonts w:asciiTheme="majorHAnsi" w:hAnsiTheme="majorHAnsi"/>
          <w:lang w:eastAsia="ja-JP"/>
        </w:rPr>
        <w:fldChar w:fldCharType="separate"/>
      </w:r>
      <w:r w:rsidR="00C5102C" w:rsidRPr="0027550F">
        <w:rPr>
          <w:rFonts w:asciiTheme="majorHAnsi" w:hAnsiTheme="majorHAnsi"/>
          <w:noProof/>
          <w:lang w:eastAsia="ja-JP"/>
        </w:rPr>
        <w:t xml:space="preserve">Zaroh </w:t>
      </w:r>
      <w:r w:rsidR="000D4220" w:rsidRPr="0027550F">
        <w:rPr>
          <w:rFonts w:asciiTheme="majorHAnsi" w:hAnsiTheme="majorHAnsi"/>
          <w:i/>
          <w:iCs/>
          <w:noProof/>
          <w:lang w:eastAsia="ja-JP"/>
        </w:rPr>
        <w:t>et al.,</w:t>
      </w:r>
      <w:r w:rsidR="00C5102C" w:rsidRPr="0027550F">
        <w:rPr>
          <w:rFonts w:asciiTheme="majorHAnsi" w:hAnsiTheme="majorHAnsi"/>
          <w:noProof/>
          <w:lang w:eastAsia="ja-JP"/>
        </w:rPr>
        <w:t xml:space="preserve"> (2022)</w:t>
      </w:r>
      <w:r w:rsidR="00C5102C" w:rsidRPr="0027550F">
        <w:rPr>
          <w:rFonts w:asciiTheme="majorHAnsi" w:hAnsiTheme="majorHAnsi"/>
          <w:lang w:eastAsia="ja-JP"/>
        </w:rPr>
        <w:fldChar w:fldCharType="end"/>
      </w:r>
      <w:r w:rsidR="00C5102C" w:rsidRPr="0027550F">
        <w:rPr>
          <w:rFonts w:asciiTheme="majorHAnsi" w:hAnsiTheme="majorHAnsi"/>
          <w:lang w:eastAsia="ja-JP"/>
        </w:rPr>
        <w:t xml:space="preserve"> </w:t>
      </w:r>
      <w:r w:rsidR="008660E3" w:rsidRPr="0027550F">
        <w:rPr>
          <w:rFonts w:asciiTheme="majorHAnsi" w:hAnsiTheme="majorHAnsi"/>
          <w:lang w:eastAsia="ja-JP"/>
        </w:rPr>
        <w:t>diperoleh nilai</w:t>
      </w:r>
      <w:r w:rsidR="00C5102C" w:rsidRPr="0027550F">
        <w:rPr>
          <w:rFonts w:asciiTheme="majorHAnsi" w:hAnsiTheme="majorHAnsi"/>
          <w:lang w:eastAsia="ja-JP"/>
        </w:rPr>
        <w:t xml:space="preserve"> </w:t>
      </w:r>
      <w:r w:rsidR="00C5102C" w:rsidRPr="0027550F">
        <w:rPr>
          <w:rFonts w:asciiTheme="majorHAnsi" w:hAnsiTheme="majorHAnsi"/>
          <w:i/>
          <w:iCs/>
        </w:rPr>
        <w:t>Cronbach Alpha</w:t>
      </w:r>
      <w:r w:rsidR="00C5102C" w:rsidRPr="0027550F">
        <w:rPr>
          <w:rFonts w:asciiTheme="majorHAnsi" w:hAnsiTheme="majorHAnsi"/>
          <w:lang w:eastAsia="ja-JP"/>
        </w:rPr>
        <w:t xml:space="preserve"> sebesar 0,777. Maka dari itu, instrumen tes keterampilan argumentasi ilmiah siswa dapat </w:t>
      </w:r>
      <w:r w:rsidR="008660E3" w:rsidRPr="0027550F">
        <w:rPr>
          <w:rFonts w:asciiTheme="majorHAnsi" w:hAnsiTheme="majorHAnsi"/>
          <w:lang w:eastAsia="ja-JP"/>
        </w:rPr>
        <w:t>dipakai</w:t>
      </w:r>
      <w:r w:rsidR="00C5102C" w:rsidRPr="0027550F">
        <w:rPr>
          <w:rFonts w:asciiTheme="majorHAnsi" w:hAnsiTheme="majorHAnsi"/>
          <w:lang w:eastAsia="ja-JP"/>
        </w:rPr>
        <w:t xml:space="preserve"> dalam penelitian ini. </w:t>
      </w:r>
      <w:r w:rsidR="00CC3968" w:rsidRPr="0027550F">
        <w:rPr>
          <w:rFonts w:asciiTheme="majorHAnsi" w:hAnsiTheme="majorHAnsi"/>
          <w:lang w:eastAsia="ja-JP"/>
        </w:rPr>
        <w:t>Tabel</w:t>
      </w:r>
      <w:r w:rsidR="00913AF7" w:rsidRPr="0027550F">
        <w:rPr>
          <w:rFonts w:asciiTheme="majorHAnsi" w:hAnsiTheme="majorHAnsi"/>
          <w:lang w:eastAsia="ja-JP"/>
        </w:rPr>
        <w:t xml:space="preserve"> 4.2 dan Lampiran </w:t>
      </w:r>
      <w:r w:rsidR="00293200" w:rsidRPr="0027550F">
        <w:rPr>
          <w:rFonts w:asciiTheme="majorHAnsi" w:hAnsiTheme="majorHAnsi"/>
          <w:lang w:eastAsia="ja-JP"/>
        </w:rPr>
        <w:t>8</w:t>
      </w:r>
      <w:r w:rsidR="008660E3" w:rsidRPr="0027550F">
        <w:rPr>
          <w:rFonts w:asciiTheme="majorHAnsi" w:hAnsiTheme="majorHAnsi"/>
          <w:lang w:eastAsia="ja-JP"/>
        </w:rPr>
        <w:t xml:space="preserve"> </w:t>
      </w:r>
      <w:r w:rsidR="005763B9" w:rsidRPr="0027550F">
        <w:rPr>
          <w:rFonts w:asciiTheme="majorHAnsi" w:hAnsiTheme="majorHAnsi"/>
          <w:lang w:eastAsia="ja-JP"/>
        </w:rPr>
        <w:t>menunjukan hasil analisis reliabilitas soal pada penelitin ini</w:t>
      </w:r>
      <w:r w:rsidR="00913AF7" w:rsidRPr="0027550F">
        <w:rPr>
          <w:rFonts w:asciiTheme="majorHAnsi" w:hAnsiTheme="majorHAnsi"/>
          <w:lang w:eastAsia="ja-JP"/>
        </w:rPr>
        <w:t>.</w:t>
      </w:r>
      <w:r w:rsidR="00913AF7" w:rsidRPr="0027550F">
        <w:rPr>
          <w:rFonts w:asciiTheme="majorHAnsi" w:hAnsiTheme="majorHAnsi"/>
          <w:b/>
          <w:bCs/>
          <w:lang w:eastAsia="ja-JP"/>
        </w:rPr>
        <w:t xml:space="preserve"> </w:t>
      </w:r>
    </w:p>
    <w:p w14:paraId="2763C885" w14:textId="77777777" w:rsidR="005F6AE8" w:rsidRPr="0027550F" w:rsidRDefault="008856F1" w:rsidP="001B10CF">
      <w:pPr>
        <w:pStyle w:val="ListParagraph"/>
        <w:numPr>
          <w:ilvl w:val="0"/>
          <w:numId w:val="38"/>
        </w:numPr>
        <w:bidi w:val="0"/>
        <w:spacing w:after="0" w:line="360" w:lineRule="auto"/>
        <w:ind w:left="709" w:hanging="283"/>
        <w:jc w:val="both"/>
        <w:rPr>
          <w:rFonts w:asciiTheme="majorHAnsi" w:hAnsiTheme="majorHAnsi"/>
          <w:lang w:eastAsia="ja-JP"/>
        </w:rPr>
      </w:pPr>
      <w:r w:rsidRPr="0027550F">
        <w:rPr>
          <w:rFonts w:asciiTheme="majorHAnsi" w:hAnsiTheme="majorHAnsi"/>
          <w:lang w:eastAsia="ja-JP"/>
        </w:rPr>
        <w:t xml:space="preserve">Analisis Uji </w:t>
      </w:r>
      <w:r w:rsidR="00913AF7" w:rsidRPr="0027550F">
        <w:rPr>
          <w:rFonts w:asciiTheme="majorHAnsi" w:hAnsiTheme="majorHAnsi"/>
          <w:lang w:eastAsia="ja-JP"/>
        </w:rPr>
        <w:t>Daya Pembeda Soal</w:t>
      </w:r>
    </w:p>
    <w:p w14:paraId="3A106E5C" w14:textId="77777777" w:rsidR="00913AF7" w:rsidRPr="0027550F" w:rsidRDefault="005763B9" w:rsidP="005763B9">
      <w:pPr>
        <w:pStyle w:val="ListParagraph"/>
        <w:bidi w:val="0"/>
        <w:spacing w:after="0" w:line="360" w:lineRule="auto"/>
        <w:ind w:firstLine="720"/>
        <w:jc w:val="both"/>
        <w:rPr>
          <w:rFonts w:asciiTheme="majorHAnsi" w:hAnsiTheme="majorHAnsi"/>
          <w:lang w:eastAsia="ja-JP"/>
        </w:rPr>
      </w:pPr>
      <w:r w:rsidRPr="0027550F">
        <w:rPr>
          <w:rFonts w:asciiTheme="majorHAnsi" w:hAnsiTheme="majorHAnsi"/>
          <w:lang w:eastAsia="ja-JP"/>
        </w:rPr>
        <w:t>Analisis u</w:t>
      </w:r>
      <w:r w:rsidR="00A06319" w:rsidRPr="0027550F">
        <w:rPr>
          <w:rFonts w:asciiTheme="majorHAnsi" w:hAnsiTheme="majorHAnsi"/>
          <w:lang w:eastAsia="ja-JP"/>
        </w:rPr>
        <w:t>ji daya pemeb</w:t>
      </w:r>
      <w:r w:rsidR="00FC3CB0" w:rsidRPr="0027550F">
        <w:rPr>
          <w:rFonts w:asciiTheme="majorHAnsi" w:hAnsiTheme="majorHAnsi"/>
          <w:lang w:eastAsia="ja-JP"/>
        </w:rPr>
        <w:t>e</w:t>
      </w:r>
      <w:r w:rsidR="00A06319" w:rsidRPr="0027550F">
        <w:rPr>
          <w:rFonts w:asciiTheme="majorHAnsi" w:hAnsiTheme="majorHAnsi"/>
          <w:lang w:eastAsia="ja-JP"/>
        </w:rPr>
        <w:t xml:space="preserve">da soal bertujuan </w:t>
      </w:r>
      <w:r w:rsidRPr="0027550F">
        <w:rPr>
          <w:rFonts w:asciiTheme="majorHAnsi" w:hAnsiTheme="majorHAnsi"/>
          <w:lang w:eastAsia="ja-JP"/>
        </w:rPr>
        <w:t>mengidentifikasi perbedaan</w:t>
      </w:r>
      <w:r w:rsidR="00A06319" w:rsidRPr="0027550F">
        <w:rPr>
          <w:rFonts w:asciiTheme="majorHAnsi" w:hAnsiTheme="majorHAnsi"/>
          <w:lang w:eastAsia="ja-JP"/>
        </w:rPr>
        <w:t xml:space="preserve"> kemampuan siswa yang terbagi dalam kemampuan rendah atau kemampuan tinggi </w:t>
      </w:r>
      <w:r w:rsidR="008837A1" w:rsidRPr="0027550F">
        <w:rPr>
          <w:rFonts w:asciiTheme="majorHAnsi" w:hAnsiTheme="majorHAnsi"/>
          <w:lang w:eastAsia="ja-JP"/>
        </w:rPr>
        <w:t>dalam memahami materi yang sama</w:t>
      </w:r>
      <w:r w:rsidR="00A06319" w:rsidRPr="0027550F">
        <w:rPr>
          <w:rFonts w:asciiTheme="majorHAnsi" w:hAnsiTheme="majorHAnsi"/>
          <w:lang w:eastAsia="ja-JP"/>
        </w:rPr>
        <w:t xml:space="preserve">. </w:t>
      </w:r>
      <w:r w:rsidR="00913AF7" w:rsidRPr="0027550F">
        <w:rPr>
          <w:rFonts w:asciiTheme="majorHAnsi" w:hAnsiTheme="majorHAnsi"/>
          <w:lang w:eastAsia="ja-JP"/>
        </w:rPr>
        <w:t xml:space="preserve">Berdasarkan analisis uji daya </w:t>
      </w:r>
      <w:r w:rsidRPr="0027550F">
        <w:rPr>
          <w:rFonts w:asciiTheme="majorHAnsi" w:hAnsiTheme="majorHAnsi"/>
          <w:lang w:eastAsia="ja-JP"/>
        </w:rPr>
        <w:t xml:space="preserve">pembeda soal diketahui bahwa soal yang termasuk dalam ketgori baik </w:t>
      </w:r>
      <w:r w:rsidRPr="0027550F">
        <w:rPr>
          <w:rFonts w:asciiTheme="majorHAnsi" w:hAnsiTheme="majorHAnsi"/>
          <w:lang w:eastAsia="ja-JP"/>
        </w:rPr>
        <w:lastRenderedPageBreak/>
        <w:t xml:space="preserve">sebanyak </w:t>
      </w:r>
      <w:r w:rsidR="00913AF7" w:rsidRPr="0027550F">
        <w:rPr>
          <w:rFonts w:asciiTheme="majorHAnsi" w:hAnsiTheme="majorHAnsi"/>
          <w:lang w:eastAsia="ja-JP"/>
        </w:rPr>
        <w:t>6 butir soal dan</w:t>
      </w:r>
      <w:r w:rsidRPr="0027550F">
        <w:rPr>
          <w:rFonts w:asciiTheme="majorHAnsi" w:hAnsiTheme="majorHAnsi"/>
          <w:lang w:eastAsia="ja-JP"/>
        </w:rPr>
        <w:t xml:space="preserve"> kategori cukup sebanyak</w:t>
      </w:r>
      <w:r w:rsidR="00913AF7" w:rsidRPr="0027550F">
        <w:rPr>
          <w:rFonts w:asciiTheme="majorHAnsi" w:hAnsiTheme="majorHAnsi"/>
          <w:lang w:eastAsia="ja-JP"/>
        </w:rPr>
        <w:t xml:space="preserve"> 4 butir soal</w:t>
      </w:r>
      <w:r w:rsidRPr="0027550F">
        <w:rPr>
          <w:rFonts w:asciiTheme="majorHAnsi" w:hAnsiTheme="majorHAnsi"/>
          <w:lang w:eastAsia="ja-JP"/>
        </w:rPr>
        <w:t>. Analisis d</w:t>
      </w:r>
      <w:r w:rsidR="00913AF7" w:rsidRPr="0027550F">
        <w:rPr>
          <w:rFonts w:asciiTheme="majorHAnsi" w:hAnsiTheme="majorHAnsi"/>
          <w:lang w:eastAsia="ja-JP"/>
        </w:rPr>
        <w:t xml:space="preserve">ata tersebut </w:t>
      </w:r>
      <w:r w:rsidRPr="0027550F">
        <w:rPr>
          <w:rFonts w:asciiTheme="majorHAnsi" w:hAnsiTheme="majorHAnsi"/>
          <w:lang w:eastAsia="ja-JP"/>
        </w:rPr>
        <w:t>ditunjukkan dalam</w:t>
      </w:r>
      <w:r w:rsidR="00913AF7" w:rsidRPr="0027550F">
        <w:rPr>
          <w:rFonts w:asciiTheme="majorHAnsi" w:hAnsiTheme="majorHAnsi"/>
          <w:lang w:eastAsia="ja-JP"/>
        </w:rPr>
        <w:t xml:space="preserve"> </w:t>
      </w:r>
      <w:r w:rsidR="00CC3968" w:rsidRPr="0027550F">
        <w:rPr>
          <w:rFonts w:asciiTheme="majorHAnsi" w:hAnsiTheme="majorHAnsi"/>
          <w:lang w:eastAsia="ja-JP"/>
        </w:rPr>
        <w:t>Tabel</w:t>
      </w:r>
      <w:r w:rsidR="00913AF7" w:rsidRPr="0027550F">
        <w:rPr>
          <w:rFonts w:asciiTheme="majorHAnsi" w:hAnsiTheme="majorHAnsi"/>
          <w:lang w:eastAsia="ja-JP"/>
        </w:rPr>
        <w:t xml:space="preserve"> 4.3 dan </w:t>
      </w:r>
      <w:r w:rsidR="00293200" w:rsidRPr="0027550F">
        <w:rPr>
          <w:rFonts w:asciiTheme="majorHAnsi" w:hAnsiTheme="majorHAnsi"/>
          <w:lang w:eastAsia="ja-JP"/>
        </w:rPr>
        <w:t>Lampiran 9</w:t>
      </w:r>
      <w:r w:rsidR="00913AF7" w:rsidRPr="0027550F">
        <w:rPr>
          <w:rFonts w:asciiTheme="majorHAnsi" w:hAnsiTheme="majorHAnsi"/>
          <w:lang w:eastAsia="ja-JP"/>
        </w:rPr>
        <w:t>.</w:t>
      </w:r>
    </w:p>
    <w:p w14:paraId="2366834F" w14:textId="77777777" w:rsidR="00913AF7" w:rsidRPr="0027550F" w:rsidRDefault="008856F1" w:rsidP="001B10CF">
      <w:pPr>
        <w:pStyle w:val="ListParagraph"/>
        <w:numPr>
          <w:ilvl w:val="0"/>
          <w:numId w:val="38"/>
        </w:numPr>
        <w:bidi w:val="0"/>
        <w:spacing w:after="0" w:line="360" w:lineRule="auto"/>
        <w:ind w:left="709" w:hanging="283"/>
        <w:jc w:val="both"/>
        <w:rPr>
          <w:rFonts w:asciiTheme="majorHAnsi" w:hAnsiTheme="majorHAnsi"/>
          <w:lang w:eastAsia="ja-JP"/>
        </w:rPr>
      </w:pPr>
      <w:r w:rsidRPr="0027550F">
        <w:rPr>
          <w:rFonts w:asciiTheme="majorHAnsi" w:hAnsiTheme="majorHAnsi"/>
          <w:lang w:eastAsia="ja-JP"/>
        </w:rPr>
        <w:t xml:space="preserve">Analisis Uji </w:t>
      </w:r>
      <w:r w:rsidR="00913AF7" w:rsidRPr="0027550F">
        <w:rPr>
          <w:rFonts w:asciiTheme="majorHAnsi" w:hAnsiTheme="majorHAnsi"/>
          <w:lang w:eastAsia="ja-JP"/>
        </w:rPr>
        <w:t>Tingkat Kesukaran Soal</w:t>
      </w:r>
    </w:p>
    <w:p w14:paraId="300BCA1F" w14:textId="5201BA98" w:rsidR="00EF3614" w:rsidRPr="0027550F" w:rsidRDefault="00EF3614" w:rsidP="00745B79">
      <w:pPr>
        <w:pStyle w:val="ListParagraph"/>
        <w:bidi w:val="0"/>
        <w:spacing w:after="0" w:line="360" w:lineRule="auto"/>
        <w:ind w:firstLine="720"/>
        <w:jc w:val="both"/>
        <w:rPr>
          <w:rFonts w:asciiTheme="majorHAnsi" w:hAnsiTheme="majorHAnsi"/>
          <w:sz w:val="20"/>
          <w:szCs w:val="20"/>
          <w:lang w:eastAsia="ja-JP"/>
        </w:rPr>
      </w:pPr>
      <w:r w:rsidRPr="0027550F">
        <w:rPr>
          <w:rFonts w:asciiTheme="majorHAnsi" w:eastAsia="Times New Roman" w:hAnsiTheme="majorHAnsi" w:cs="Times New Roman"/>
        </w:rPr>
        <w:t xml:space="preserve">Selama tahap uji </w:t>
      </w:r>
      <w:r w:rsidR="00745B79" w:rsidRPr="0027550F">
        <w:rPr>
          <w:rFonts w:asciiTheme="majorHAnsi" w:eastAsia="Times New Roman" w:hAnsiTheme="majorHAnsi" w:cs="Times New Roman"/>
        </w:rPr>
        <w:t xml:space="preserve">coba </w:t>
      </w:r>
      <w:r w:rsidRPr="0027550F">
        <w:rPr>
          <w:rFonts w:asciiTheme="majorHAnsi" w:eastAsia="Times New Roman" w:hAnsiTheme="majorHAnsi" w:cs="Times New Roman"/>
        </w:rPr>
        <w:t xml:space="preserve">instrumen, analisis data tingkat kesulitan menjadi analisis terakhir. Tujuannya adalah untuk mengetahui seberapa sulit siswa menjawab soal. Hasil analisis menunjukkan bahwa soal termasuk dalam kategori mudah dengan </w:t>
      </w:r>
      <w:r w:rsidR="00745B79" w:rsidRPr="0027550F">
        <w:rPr>
          <w:rFonts w:asciiTheme="majorHAnsi" w:eastAsia="Times New Roman" w:hAnsiTheme="majorHAnsi" w:cs="Times New Roman"/>
        </w:rPr>
        <w:t xml:space="preserve">3 </w:t>
      </w:r>
      <w:r w:rsidRPr="0027550F">
        <w:rPr>
          <w:rFonts w:asciiTheme="majorHAnsi" w:eastAsia="Times New Roman" w:hAnsiTheme="majorHAnsi" w:cs="Times New Roman"/>
        </w:rPr>
        <w:t>butir</w:t>
      </w:r>
      <w:r w:rsidR="00745B79" w:rsidRPr="0027550F">
        <w:rPr>
          <w:rFonts w:asciiTheme="majorHAnsi" w:eastAsia="Times New Roman" w:hAnsiTheme="majorHAnsi" w:cs="Times New Roman"/>
        </w:rPr>
        <w:t xml:space="preserve"> soal</w:t>
      </w:r>
      <w:r w:rsidRPr="0027550F">
        <w:rPr>
          <w:rFonts w:asciiTheme="majorHAnsi" w:eastAsia="Times New Roman" w:hAnsiTheme="majorHAnsi" w:cs="Times New Roman"/>
        </w:rPr>
        <w:t xml:space="preserve">, kategori sedang dengan </w:t>
      </w:r>
      <w:r w:rsidR="00745B79" w:rsidRPr="0027550F">
        <w:rPr>
          <w:rFonts w:asciiTheme="majorHAnsi" w:eastAsia="Times New Roman" w:hAnsiTheme="majorHAnsi" w:cs="Times New Roman"/>
        </w:rPr>
        <w:t>4</w:t>
      </w:r>
      <w:r w:rsidRPr="0027550F">
        <w:rPr>
          <w:rFonts w:asciiTheme="majorHAnsi" w:eastAsia="Times New Roman" w:hAnsiTheme="majorHAnsi" w:cs="Times New Roman"/>
        </w:rPr>
        <w:t xml:space="preserve"> butir</w:t>
      </w:r>
      <w:r w:rsidR="00745B79" w:rsidRPr="0027550F">
        <w:rPr>
          <w:rFonts w:asciiTheme="majorHAnsi" w:eastAsia="Times New Roman" w:hAnsiTheme="majorHAnsi" w:cs="Times New Roman"/>
        </w:rPr>
        <w:t xml:space="preserve"> soal</w:t>
      </w:r>
      <w:r w:rsidRPr="0027550F">
        <w:rPr>
          <w:rFonts w:asciiTheme="majorHAnsi" w:eastAsia="Times New Roman" w:hAnsiTheme="majorHAnsi" w:cs="Times New Roman"/>
        </w:rPr>
        <w:t xml:space="preserve">, dan kategori sukar dengan </w:t>
      </w:r>
      <w:r w:rsidR="00745B79" w:rsidRPr="0027550F">
        <w:rPr>
          <w:rFonts w:asciiTheme="majorHAnsi" w:eastAsia="Times New Roman" w:hAnsiTheme="majorHAnsi" w:cs="Times New Roman"/>
        </w:rPr>
        <w:t xml:space="preserve">3 </w:t>
      </w:r>
      <w:r w:rsidRPr="0027550F">
        <w:rPr>
          <w:rFonts w:asciiTheme="majorHAnsi" w:eastAsia="Times New Roman" w:hAnsiTheme="majorHAnsi" w:cs="Times New Roman"/>
        </w:rPr>
        <w:t>butir</w:t>
      </w:r>
      <w:r w:rsidR="00745B79" w:rsidRPr="0027550F">
        <w:rPr>
          <w:rFonts w:asciiTheme="majorHAnsi" w:eastAsia="Times New Roman" w:hAnsiTheme="majorHAnsi" w:cs="Times New Roman"/>
        </w:rPr>
        <w:t xml:space="preserve"> soal</w:t>
      </w:r>
      <w:r w:rsidRPr="0027550F">
        <w:rPr>
          <w:rFonts w:asciiTheme="majorHAnsi" w:eastAsia="Times New Roman" w:hAnsiTheme="majorHAnsi" w:cs="Times New Roman"/>
        </w:rPr>
        <w:t>. Analisis uji tingkat kesulitan soal disajikan</w:t>
      </w:r>
      <w:r w:rsidR="004866C3" w:rsidRPr="0027550F">
        <w:rPr>
          <w:rFonts w:asciiTheme="majorHAnsi" w:eastAsia="Times New Roman" w:hAnsiTheme="majorHAnsi" w:cs="Times New Roman"/>
        </w:rPr>
        <w:t xml:space="preserve"> dalam Lampiran 10 dan Tabel 4.4</w:t>
      </w:r>
      <w:r w:rsidRPr="0027550F">
        <w:rPr>
          <w:rFonts w:asciiTheme="majorHAnsi" w:eastAsia="Times New Roman" w:hAnsiTheme="majorHAnsi" w:cs="Times New Roman"/>
        </w:rPr>
        <w:t xml:space="preserve">. </w:t>
      </w:r>
    </w:p>
    <w:p w14:paraId="51EF2784" w14:textId="77777777" w:rsidR="00FB3C81" w:rsidRPr="0027550F" w:rsidRDefault="00143F11" w:rsidP="00F459F0">
      <w:pPr>
        <w:pStyle w:val="ListParagraph"/>
        <w:numPr>
          <w:ilvl w:val="3"/>
          <w:numId w:val="7"/>
        </w:numPr>
        <w:bidi w:val="0"/>
        <w:spacing w:after="0" w:line="360" w:lineRule="auto"/>
        <w:ind w:left="284" w:hanging="284"/>
        <w:jc w:val="left"/>
        <w:rPr>
          <w:rFonts w:asciiTheme="majorHAnsi" w:hAnsiTheme="majorHAnsi"/>
          <w:b/>
          <w:bCs/>
          <w:lang w:eastAsia="ja-JP"/>
        </w:rPr>
      </w:pPr>
      <w:r w:rsidRPr="0027550F">
        <w:rPr>
          <w:rFonts w:asciiTheme="majorHAnsi" w:hAnsiTheme="majorHAnsi"/>
          <w:b/>
          <w:bCs/>
          <w:lang w:eastAsia="ja-JP"/>
        </w:rPr>
        <w:t>Uji Hipotesis</w:t>
      </w:r>
    </w:p>
    <w:p w14:paraId="5ECBC67F" w14:textId="77777777" w:rsidR="000C48E1" w:rsidRPr="0027550F" w:rsidRDefault="000C48E1" w:rsidP="001B10CF">
      <w:pPr>
        <w:pStyle w:val="ListParagraph"/>
        <w:numPr>
          <w:ilvl w:val="0"/>
          <w:numId w:val="40"/>
        </w:numPr>
        <w:bidi w:val="0"/>
        <w:spacing w:after="0" w:line="360" w:lineRule="auto"/>
        <w:jc w:val="left"/>
        <w:rPr>
          <w:rFonts w:asciiTheme="majorHAnsi" w:hAnsiTheme="majorHAnsi"/>
          <w:b/>
          <w:bCs/>
          <w:vanish/>
          <w:lang w:eastAsia="ja-JP"/>
        </w:rPr>
      </w:pPr>
    </w:p>
    <w:p w14:paraId="4A8AE448" w14:textId="77777777" w:rsidR="000C48E1" w:rsidRPr="0027550F" w:rsidRDefault="000C48E1" w:rsidP="001B10CF">
      <w:pPr>
        <w:pStyle w:val="ListParagraph"/>
        <w:numPr>
          <w:ilvl w:val="0"/>
          <w:numId w:val="40"/>
        </w:numPr>
        <w:bidi w:val="0"/>
        <w:spacing w:after="0" w:line="360" w:lineRule="auto"/>
        <w:jc w:val="left"/>
        <w:rPr>
          <w:rFonts w:asciiTheme="majorHAnsi" w:hAnsiTheme="majorHAnsi"/>
          <w:b/>
          <w:bCs/>
          <w:vanish/>
          <w:lang w:eastAsia="ja-JP"/>
        </w:rPr>
      </w:pPr>
    </w:p>
    <w:p w14:paraId="4D647872" w14:textId="77777777" w:rsidR="00E7630A" w:rsidRPr="0027550F" w:rsidRDefault="00E7630A" w:rsidP="001B10CF">
      <w:pPr>
        <w:pStyle w:val="ListParagraph"/>
        <w:numPr>
          <w:ilvl w:val="1"/>
          <w:numId w:val="40"/>
        </w:numPr>
        <w:tabs>
          <w:tab w:val="left" w:pos="426"/>
          <w:tab w:val="left" w:pos="567"/>
        </w:tabs>
        <w:bidi w:val="0"/>
        <w:spacing w:after="0" w:line="360" w:lineRule="auto"/>
        <w:ind w:left="567" w:hanging="425"/>
        <w:jc w:val="both"/>
        <w:rPr>
          <w:rFonts w:asciiTheme="majorHAnsi" w:hAnsiTheme="majorHAnsi"/>
          <w:b/>
          <w:bCs/>
          <w:lang w:eastAsia="ja-JP"/>
        </w:rPr>
      </w:pPr>
      <w:r w:rsidRPr="0027550F">
        <w:rPr>
          <w:rFonts w:asciiTheme="majorHAnsi" w:hAnsiTheme="majorHAnsi"/>
          <w:b/>
          <w:bCs/>
          <w:lang w:eastAsia="ja-JP"/>
        </w:rPr>
        <w:t xml:space="preserve">Pengaruh Model Pembelajaran </w:t>
      </w:r>
      <w:r w:rsidRPr="0027550F">
        <w:rPr>
          <w:rFonts w:asciiTheme="majorHAnsi" w:hAnsiTheme="majorHAnsi"/>
          <w:b/>
          <w:bCs/>
          <w:i/>
          <w:iCs/>
          <w:lang w:eastAsia="ja-JP"/>
        </w:rPr>
        <w:t>REACT</w:t>
      </w:r>
      <w:r w:rsidRPr="0027550F">
        <w:rPr>
          <w:rFonts w:asciiTheme="majorHAnsi" w:hAnsiTheme="majorHAnsi"/>
          <w:b/>
          <w:bCs/>
          <w:lang w:eastAsia="ja-JP"/>
        </w:rPr>
        <w:t xml:space="preserve"> Terhadap Keterampilan Argumentasi Ilmiah Siswa</w:t>
      </w:r>
    </w:p>
    <w:p w14:paraId="226D8289" w14:textId="6A0B9AA9" w:rsidR="00E7630A" w:rsidRPr="0027550F" w:rsidRDefault="00EF3614" w:rsidP="00EF3614">
      <w:pPr>
        <w:spacing w:after="0" w:line="360" w:lineRule="auto"/>
        <w:ind w:left="567" w:firstLine="426"/>
        <w:jc w:val="both"/>
        <w:rPr>
          <w:rFonts w:asciiTheme="majorHAnsi" w:hAnsiTheme="majorHAnsi"/>
          <w:lang w:eastAsia="ja-JP"/>
        </w:rPr>
      </w:pPr>
      <w:r w:rsidRPr="0027550F">
        <w:rPr>
          <w:rFonts w:asciiTheme="majorHAnsi" w:eastAsia="Times New Roman" w:hAnsiTheme="majorHAnsi" w:cs="Times New Roman"/>
        </w:rPr>
        <w:t>Sebelum melanjutkan ke tahap analisis uji hipotesis, uji normalitas dan homogenitas harus dianalisis terlebih dahulu.</w:t>
      </w:r>
      <w:r w:rsidR="00E93F8B" w:rsidRPr="0027550F">
        <w:rPr>
          <w:rFonts w:asciiTheme="majorHAnsi" w:hAnsiTheme="majorHAnsi"/>
          <w:sz w:val="20"/>
          <w:szCs w:val="20"/>
          <w:lang w:eastAsia="ja-JP"/>
        </w:rPr>
        <w:t xml:space="preserve"> </w:t>
      </w:r>
      <w:r w:rsidR="00FB3C81" w:rsidRPr="0027550F">
        <w:rPr>
          <w:rFonts w:asciiTheme="majorHAnsi" w:hAnsiTheme="majorHAnsi"/>
          <w:lang w:eastAsia="ja-JP"/>
        </w:rPr>
        <w:t xml:space="preserve">Berdasarkan </w:t>
      </w:r>
      <w:r w:rsidR="00E93F8B" w:rsidRPr="0027550F">
        <w:rPr>
          <w:rFonts w:asciiTheme="majorHAnsi" w:hAnsiTheme="majorHAnsi"/>
          <w:lang w:eastAsia="ja-JP"/>
        </w:rPr>
        <w:t xml:space="preserve">analisis </w:t>
      </w:r>
      <w:r w:rsidR="00FB3C81" w:rsidRPr="0027550F">
        <w:rPr>
          <w:rFonts w:asciiTheme="majorHAnsi" w:hAnsiTheme="majorHAnsi"/>
          <w:lang w:eastAsia="ja-JP"/>
        </w:rPr>
        <w:t xml:space="preserve">uji normalitas diperoleh </w:t>
      </w:r>
      <w:r w:rsidR="00E93F8B" w:rsidRPr="0027550F">
        <w:rPr>
          <w:rFonts w:asciiTheme="majorHAnsi" w:hAnsiTheme="majorHAnsi"/>
          <w:lang w:eastAsia="ja-JP"/>
        </w:rPr>
        <w:t xml:space="preserve">data </w:t>
      </w:r>
      <w:r w:rsidR="00745B79" w:rsidRPr="0027550F">
        <w:rPr>
          <w:rFonts w:asciiTheme="majorHAnsi" w:hAnsiTheme="majorHAnsi"/>
          <w:i/>
          <w:iCs/>
          <w:lang w:eastAsia="ja-JP"/>
        </w:rPr>
        <w:t>pre-</w:t>
      </w:r>
      <w:r w:rsidR="00FB3C81" w:rsidRPr="0027550F">
        <w:rPr>
          <w:rFonts w:asciiTheme="majorHAnsi" w:hAnsiTheme="majorHAnsi"/>
          <w:i/>
          <w:iCs/>
          <w:lang w:eastAsia="ja-JP"/>
        </w:rPr>
        <w:t>test</w:t>
      </w:r>
      <w:r w:rsidR="00FB3C81" w:rsidRPr="0027550F">
        <w:rPr>
          <w:rFonts w:asciiTheme="majorHAnsi" w:hAnsiTheme="majorHAnsi"/>
          <w:lang w:eastAsia="ja-JP"/>
        </w:rPr>
        <w:t xml:space="preserve"> pada ke</w:t>
      </w:r>
      <w:r w:rsidR="00E93F8B" w:rsidRPr="0027550F">
        <w:rPr>
          <w:rFonts w:asciiTheme="majorHAnsi" w:hAnsiTheme="majorHAnsi"/>
          <w:lang w:eastAsia="ja-JP"/>
        </w:rPr>
        <w:t>lompok</w:t>
      </w:r>
      <w:r w:rsidR="00FB3C81" w:rsidRPr="0027550F">
        <w:rPr>
          <w:rFonts w:asciiTheme="majorHAnsi" w:hAnsiTheme="majorHAnsi"/>
          <w:lang w:eastAsia="ja-JP"/>
        </w:rPr>
        <w:t xml:space="preserve"> kontrol dengan sig. </w:t>
      </w:r>
      <w:r w:rsidR="00E93F8B" w:rsidRPr="0027550F">
        <w:rPr>
          <w:rFonts w:asciiTheme="majorHAnsi" w:hAnsiTheme="majorHAnsi"/>
          <w:lang w:eastAsia="ja-JP"/>
        </w:rPr>
        <w:t xml:space="preserve">lebih besar dari 0,05 yaitu </w:t>
      </w:r>
      <w:r w:rsidR="00FB3C81" w:rsidRPr="0027550F">
        <w:rPr>
          <w:rFonts w:asciiTheme="majorHAnsi" w:hAnsiTheme="majorHAnsi"/>
          <w:lang w:eastAsia="ja-JP"/>
        </w:rPr>
        <w:t xml:space="preserve">sebesar 0,200  </w:t>
      </w:r>
      <w:r w:rsidR="00E93F8B" w:rsidRPr="0027550F">
        <w:rPr>
          <w:rFonts w:asciiTheme="majorHAnsi" w:hAnsiTheme="majorHAnsi"/>
          <w:lang w:eastAsia="ja-JP"/>
        </w:rPr>
        <w:t xml:space="preserve">sedangkan </w:t>
      </w:r>
      <w:r w:rsidR="00745B79" w:rsidRPr="0027550F">
        <w:rPr>
          <w:rFonts w:asciiTheme="majorHAnsi" w:hAnsiTheme="majorHAnsi"/>
          <w:i/>
          <w:iCs/>
          <w:lang w:eastAsia="ja-JP"/>
        </w:rPr>
        <w:t>post-</w:t>
      </w:r>
      <w:r w:rsidR="00FB3C81" w:rsidRPr="0027550F">
        <w:rPr>
          <w:rFonts w:asciiTheme="majorHAnsi" w:hAnsiTheme="majorHAnsi"/>
          <w:i/>
          <w:iCs/>
          <w:lang w:eastAsia="ja-JP"/>
        </w:rPr>
        <w:t xml:space="preserve">test </w:t>
      </w:r>
      <w:r w:rsidR="00E93F8B" w:rsidRPr="0027550F">
        <w:rPr>
          <w:rFonts w:asciiTheme="majorHAnsi" w:hAnsiTheme="majorHAnsi"/>
          <w:lang w:eastAsia="ja-JP"/>
        </w:rPr>
        <w:t>sebesar 0,065.</w:t>
      </w:r>
      <w:r w:rsidR="00FB3C81" w:rsidRPr="0027550F">
        <w:rPr>
          <w:rFonts w:asciiTheme="majorHAnsi" w:hAnsiTheme="majorHAnsi"/>
          <w:lang w:eastAsia="ja-JP"/>
        </w:rPr>
        <w:t xml:space="preserve"> </w:t>
      </w:r>
      <w:r w:rsidR="00E93F8B" w:rsidRPr="0027550F">
        <w:rPr>
          <w:rFonts w:asciiTheme="majorHAnsi" w:hAnsiTheme="majorHAnsi"/>
          <w:lang w:eastAsia="ja-JP"/>
        </w:rPr>
        <w:t>Sementara itu</w:t>
      </w:r>
      <w:r w:rsidR="00293200" w:rsidRPr="0027550F">
        <w:rPr>
          <w:rFonts w:asciiTheme="majorHAnsi" w:hAnsiTheme="majorHAnsi"/>
          <w:lang w:eastAsia="ja-JP"/>
        </w:rPr>
        <w:t>,</w:t>
      </w:r>
      <w:r w:rsidR="00FB3C81" w:rsidRPr="0027550F">
        <w:rPr>
          <w:rFonts w:asciiTheme="majorHAnsi" w:hAnsiTheme="majorHAnsi"/>
          <w:lang w:eastAsia="ja-JP"/>
        </w:rPr>
        <w:t xml:space="preserve"> hasil uji normalitas pada </w:t>
      </w:r>
      <w:r w:rsidR="00E93F8B" w:rsidRPr="0027550F">
        <w:rPr>
          <w:rFonts w:asciiTheme="majorHAnsi" w:hAnsiTheme="majorHAnsi"/>
          <w:lang w:eastAsia="ja-JP"/>
        </w:rPr>
        <w:t>kelompok ek</w:t>
      </w:r>
      <w:r w:rsidR="00FB3C81" w:rsidRPr="0027550F">
        <w:rPr>
          <w:rFonts w:asciiTheme="majorHAnsi" w:hAnsiTheme="majorHAnsi"/>
          <w:lang w:eastAsia="ja-JP"/>
        </w:rPr>
        <w:t xml:space="preserve">sperimen </w:t>
      </w:r>
      <w:r w:rsidR="00E93F8B" w:rsidRPr="0027550F">
        <w:rPr>
          <w:rFonts w:asciiTheme="majorHAnsi" w:hAnsiTheme="majorHAnsi"/>
          <w:lang w:eastAsia="ja-JP"/>
        </w:rPr>
        <w:t>diperoleh</w:t>
      </w:r>
      <w:r w:rsidR="00FB3C81" w:rsidRPr="0027550F">
        <w:rPr>
          <w:rFonts w:asciiTheme="majorHAnsi" w:hAnsiTheme="majorHAnsi"/>
          <w:lang w:eastAsia="ja-JP"/>
        </w:rPr>
        <w:t xml:space="preserve"> nilai sig. </w:t>
      </w:r>
      <w:r w:rsidR="00E93F8B" w:rsidRPr="0027550F">
        <w:rPr>
          <w:rFonts w:asciiTheme="majorHAnsi" w:hAnsiTheme="majorHAnsi"/>
          <w:lang w:eastAsia="ja-JP"/>
        </w:rPr>
        <w:t xml:space="preserve">pada data </w:t>
      </w:r>
      <w:r w:rsidR="00BB11E0" w:rsidRPr="0027550F">
        <w:rPr>
          <w:rFonts w:asciiTheme="majorHAnsi" w:hAnsiTheme="majorHAnsi"/>
          <w:i/>
          <w:iCs/>
          <w:lang w:eastAsia="ja-JP"/>
        </w:rPr>
        <w:t>pre-test</w:t>
      </w:r>
      <w:r w:rsidR="00E93F8B" w:rsidRPr="0027550F">
        <w:rPr>
          <w:rFonts w:asciiTheme="majorHAnsi" w:hAnsiTheme="majorHAnsi"/>
          <w:lang w:eastAsia="ja-JP"/>
        </w:rPr>
        <w:t xml:space="preserve"> dan </w:t>
      </w:r>
      <w:r w:rsidR="00E93F8B" w:rsidRPr="0027550F">
        <w:rPr>
          <w:rFonts w:asciiTheme="majorHAnsi" w:hAnsiTheme="majorHAnsi"/>
          <w:i/>
          <w:iCs/>
          <w:lang w:eastAsia="ja-JP"/>
        </w:rPr>
        <w:t>post-test</w:t>
      </w:r>
      <w:r w:rsidR="00E93F8B" w:rsidRPr="0027550F">
        <w:rPr>
          <w:rFonts w:asciiTheme="majorHAnsi" w:hAnsiTheme="majorHAnsi"/>
          <w:lang w:eastAsia="ja-JP"/>
        </w:rPr>
        <w:t xml:space="preserve"> </w:t>
      </w:r>
      <w:r w:rsidR="00E93F8B" w:rsidRPr="0027550F">
        <w:rPr>
          <w:rFonts w:asciiTheme="majorHAnsi" w:hAnsiTheme="majorHAnsi"/>
          <w:lang w:eastAsia="ja-JP"/>
        </w:rPr>
        <w:lastRenderedPageBreak/>
        <w:t>secara berurutan sebesar</w:t>
      </w:r>
      <w:r w:rsidR="00FB3C81" w:rsidRPr="0027550F">
        <w:rPr>
          <w:rFonts w:asciiTheme="majorHAnsi" w:hAnsiTheme="majorHAnsi"/>
          <w:lang w:eastAsia="ja-JP"/>
        </w:rPr>
        <w:t xml:space="preserve"> 0,200 dan </w:t>
      </w:r>
      <w:r w:rsidR="008A2904" w:rsidRPr="0027550F">
        <w:rPr>
          <w:rFonts w:asciiTheme="majorHAnsi" w:hAnsiTheme="majorHAnsi"/>
          <w:lang w:eastAsia="ja-JP"/>
        </w:rPr>
        <w:t>0,189</w:t>
      </w:r>
      <w:r w:rsidR="00FB3C81" w:rsidRPr="0027550F">
        <w:rPr>
          <w:rFonts w:asciiTheme="majorHAnsi" w:hAnsiTheme="majorHAnsi"/>
          <w:lang w:eastAsia="ja-JP"/>
        </w:rPr>
        <w:t xml:space="preserve"> </w:t>
      </w:r>
      <w:r w:rsidR="00E93F8B" w:rsidRPr="0027550F">
        <w:rPr>
          <w:rFonts w:asciiTheme="majorHAnsi" w:hAnsiTheme="majorHAnsi"/>
          <w:lang w:eastAsia="ja-JP"/>
        </w:rPr>
        <w:t>lebih besar dari</w:t>
      </w:r>
      <w:r w:rsidR="00FB3C81" w:rsidRPr="0027550F">
        <w:rPr>
          <w:rFonts w:asciiTheme="majorHAnsi" w:hAnsiTheme="majorHAnsi"/>
          <w:lang w:eastAsia="ja-JP"/>
        </w:rPr>
        <w:t xml:space="preserve"> 0,05. </w:t>
      </w:r>
      <w:r w:rsidR="00E93F8B" w:rsidRPr="0027550F">
        <w:rPr>
          <w:rFonts w:asciiTheme="majorHAnsi" w:hAnsiTheme="majorHAnsi"/>
          <w:lang w:eastAsia="ja-JP"/>
        </w:rPr>
        <w:t xml:space="preserve">Maka dari itu, hasil data tersebut berdistribusi normal. </w:t>
      </w:r>
      <w:r w:rsidR="00293200" w:rsidRPr="0027550F">
        <w:rPr>
          <w:rFonts w:asciiTheme="majorHAnsi" w:hAnsiTheme="majorHAnsi"/>
          <w:lang w:eastAsia="ja-JP"/>
        </w:rPr>
        <w:t xml:space="preserve">Perhitungan </w:t>
      </w:r>
      <w:r w:rsidR="00E93F8B" w:rsidRPr="0027550F">
        <w:rPr>
          <w:rFonts w:asciiTheme="majorHAnsi" w:hAnsiTheme="majorHAnsi"/>
          <w:lang w:eastAsia="ja-JP"/>
        </w:rPr>
        <w:t xml:space="preserve">analisis </w:t>
      </w:r>
      <w:r w:rsidR="00293200" w:rsidRPr="0027550F">
        <w:rPr>
          <w:rFonts w:asciiTheme="majorHAnsi" w:hAnsiTheme="majorHAnsi"/>
          <w:lang w:eastAsia="ja-JP"/>
        </w:rPr>
        <w:t xml:space="preserve">uji normalitas termuat dalam </w:t>
      </w:r>
      <w:r w:rsidR="00CC3968" w:rsidRPr="0027550F">
        <w:rPr>
          <w:rFonts w:asciiTheme="majorHAnsi" w:hAnsiTheme="majorHAnsi"/>
          <w:lang w:eastAsia="ja-JP"/>
        </w:rPr>
        <w:t>Tabel</w:t>
      </w:r>
      <w:r w:rsidR="004866C3" w:rsidRPr="0027550F">
        <w:rPr>
          <w:rFonts w:asciiTheme="majorHAnsi" w:hAnsiTheme="majorHAnsi"/>
          <w:lang w:eastAsia="ja-JP"/>
        </w:rPr>
        <w:t xml:space="preserve"> 4.7 dan Lampiran 30</w:t>
      </w:r>
      <w:r w:rsidR="00293200" w:rsidRPr="0027550F">
        <w:rPr>
          <w:rFonts w:asciiTheme="majorHAnsi" w:hAnsiTheme="majorHAnsi"/>
          <w:lang w:eastAsia="ja-JP"/>
        </w:rPr>
        <w:t>.</w:t>
      </w:r>
      <w:r w:rsidR="00FB3C81" w:rsidRPr="0027550F">
        <w:rPr>
          <w:rFonts w:asciiTheme="majorHAnsi" w:hAnsiTheme="majorHAnsi"/>
          <w:lang w:eastAsia="ja-JP"/>
        </w:rPr>
        <w:t xml:space="preserve"> </w:t>
      </w:r>
      <w:r w:rsidR="00E93F8B" w:rsidRPr="0027550F">
        <w:rPr>
          <w:rFonts w:asciiTheme="majorHAnsi" w:hAnsiTheme="majorHAnsi"/>
          <w:lang w:eastAsia="ja-JP"/>
        </w:rPr>
        <w:t>Disamping itu, b</w:t>
      </w:r>
      <w:r w:rsidR="00293200" w:rsidRPr="0027550F">
        <w:rPr>
          <w:rFonts w:asciiTheme="majorHAnsi" w:hAnsiTheme="majorHAnsi"/>
          <w:lang w:eastAsia="ja-JP"/>
        </w:rPr>
        <w:t>erdasarkan hasil</w:t>
      </w:r>
      <w:r w:rsidR="00FB3C81" w:rsidRPr="0027550F">
        <w:rPr>
          <w:rFonts w:asciiTheme="majorHAnsi" w:hAnsiTheme="majorHAnsi"/>
          <w:lang w:eastAsia="ja-JP"/>
        </w:rPr>
        <w:t xml:space="preserve"> </w:t>
      </w:r>
      <w:r w:rsidR="00E93F8B" w:rsidRPr="0027550F">
        <w:rPr>
          <w:rFonts w:asciiTheme="majorHAnsi" w:hAnsiTheme="majorHAnsi"/>
          <w:lang w:eastAsia="ja-JP"/>
        </w:rPr>
        <w:t xml:space="preserve">analisis </w:t>
      </w:r>
      <w:r w:rsidR="00FB3C81" w:rsidRPr="0027550F">
        <w:rPr>
          <w:rFonts w:asciiTheme="majorHAnsi" w:hAnsiTheme="majorHAnsi"/>
          <w:lang w:eastAsia="ja-JP"/>
        </w:rPr>
        <w:t xml:space="preserve">uji homogenitas </w:t>
      </w:r>
      <w:r w:rsidR="00351B64" w:rsidRPr="0027550F">
        <w:rPr>
          <w:rFonts w:asciiTheme="majorHAnsi" w:hAnsiTheme="majorHAnsi"/>
          <w:lang w:eastAsia="ja-JP"/>
        </w:rPr>
        <w:t>diperoleh nilai sig. 0,</w:t>
      </w:r>
      <w:r w:rsidR="008A2904" w:rsidRPr="0027550F">
        <w:rPr>
          <w:rFonts w:asciiTheme="majorHAnsi" w:hAnsiTheme="majorHAnsi"/>
          <w:lang w:eastAsia="ja-JP"/>
        </w:rPr>
        <w:t>06</w:t>
      </w:r>
      <w:r w:rsidR="00351B64" w:rsidRPr="0027550F">
        <w:rPr>
          <w:rFonts w:asciiTheme="majorHAnsi" w:hAnsiTheme="majorHAnsi"/>
          <w:lang w:eastAsia="ja-JP"/>
        </w:rPr>
        <w:t>8</w:t>
      </w:r>
      <w:r w:rsidRPr="0027550F">
        <w:rPr>
          <w:rFonts w:asciiTheme="majorHAnsi" w:hAnsiTheme="majorHAnsi"/>
          <w:lang w:eastAsia="ja-JP"/>
        </w:rPr>
        <w:t xml:space="preserve"> lebih dari</w:t>
      </w:r>
      <w:r w:rsidR="00FB3C81" w:rsidRPr="0027550F">
        <w:rPr>
          <w:rFonts w:asciiTheme="majorHAnsi" w:hAnsiTheme="majorHAnsi"/>
          <w:lang w:eastAsia="ja-JP"/>
        </w:rPr>
        <w:t xml:space="preserve"> 0,05</w:t>
      </w:r>
      <w:r w:rsidR="00E93F8B" w:rsidRPr="0027550F">
        <w:rPr>
          <w:rFonts w:asciiTheme="majorHAnsi" w:hAnsiTheme="majorHAnsi"/>
          <w:lang w:eastAsia="ja-JP"/>
        </w:rPr>
        <w:t xml:space="preserve"> dengan menggunakan uji </w:t>
      </w:r>
      <w:r w:rsidR="00E93F8B" w:rsidRPr="0027550F">
        <w:rPr>
          <w:rFonts w:asciiTheme="majorHAnsi" w:hAnsiTheme="majorHAnsi"/>
          <w:i/>
          <w:iCs/>
          <w:lang w:eastAsia="ja-JP"/>
        </w:rPr>
        <w:t>levene’s</w:t>
      </w:r>
      <w:r w:rsidR="00FB3C81" w:rsidRPr="0027550F">
        <w:rPr>
          <w:rFonts w:asciiTheme="majorHAnsi" w:hAnsiTheme="majorHAnsi"/>
          <w:lang w:eastAsia="ja-JP"/>
        </w:rPr>
        <w:t xml:space="preserve">. </w:t>
      </w:r>
      <w:r w:rsidRPr="0027550F">
        <w:rPr>
          <w:rFonts w:asciiTheme="majorHAnsi" w:hAnsiTheme="majorHAnsi"/>
          <w:lang w:eastAsia="ja-JP"/>
        </w:rPr>
        <w:t>Dengan demikian</w:t>
      </w:r>
      <w:r w:rsidR="00FB3C81" w:rsidRPr="0027550F">
        <w:rPr>
          <w:rFonts w:asciiTheme="majorHAnsi" w:hAnsiTheme="majorHAnsi"/>
          <w:lang w:eastAsia="ja-JP"/>
        </w:rPr>
        <w:t xml:space="preserve">, dapat </w:t>
      </w:r>
      <w:r w:rsidRPr="0027550F">
        <w:rPr>
          <w:rFonts w:asciiTheme="majorHAnsi" w:hAnsiTheme="majorHAnsi"/>
          <w:lang w:eastAsia="ja-JP"/>
        </w:rPr>
        <w:t>disimpulkan</w:t>
      </w:r>
      <w:r w:rsidR="00FB3C81" w:rsidRPr="0027550F">
        <w:rPr>
          <w:rFonts w:asciiTheme="majorHAnsi" w:hAnsiTheme="majorHAnsi"/>
          <w:lang w:eastAsia="ja-JP"/>
        </w:rPr>
        <w:t xml:space="preserve"> </w:t>
      </w:r>
      <w:r w:rsidRPr="0027550F">
        <w:rPr>
          <w:rFonts w:asciiTheme="majorHAnsi" w:hAnsiTheme="majorHAnsi"/>
          <w:lang w:eastAsia="ja-JP"/>
        </w:rPr>
        <w:t>yaitu</w:t>
      </w:r>
      <w:r w:rsidR="00FB3C81" w:rsidRPr="0027550F">
        <w:rPr>
          <w:rFonts w:asciiTheme="majorHAnsi" w:hAnsiTheme="majorHAnsi"/>
          <w:lang w:eastAsia="ja-JP"/>
        </w:rPr>
        <w:t xml:space="preserve"> data </w:t>
      </w:r>
      <w:r w:rsidR="00E93F8B" w:rsidRPr="0027550F">
        <w:rPr>
          <w:rFonts w:asciiTheme="majorHAnsi" w:hAnsiTheme="majorHAnsi"/>
          <w:lang w:eastAsia="ja-JP"/>
        </w:rPr>
        <w:t xml:space="preserve">telah </w:t>
      </w:r>
      <w:r w:rsidR="00FB3C81" w:rsidRPr="0027550F">
        <w:rPr>
          <w:rFonts w:asciiTheme="majorHAnsi" w:hAnsiTheme="majorHAnsi"/>
          <w:lang w:eastAsia="ja-JP"/>
        </w:rPr>
        <w:t>berdistribusi homogen</w:t>
      </w:r>
      <w:r w:rsidR="00351B64" w:rsidRPr="0027550F">
        <w:rPr>
          <w:rFonts w:asciiTheme="majorHAnsi" w:hAnsiTheme="majorHAnsi"/>
          <w:lang w:eastAsia="ja-JP"/>
        </w:rPr>
        <w:t xml:space="preserve">. </w:t>
      </w:r>
      <w:r w:rsidR="00E93F8B" w:rsidRPr="0027550F">
        <w:rPr>
          <w:rFonts w:asciiTheme="majorHAnsi" w:hAnsiTheme="majorHAnsi"/>
          <w:lang w:eastAsia="ja-JP"/>
        </w:rPr>
        <w:t>S</w:t>
      </w:r>
      <w:r w:rsidR="00351B64" w:rsidRPr="0027550F">
        <w:rPr>
          <w:rFonts w:asciiTheme="majorHAnsi" w:hAnsiTheme="majorHAnsi"/>
          <w:lang w:eastAsia="ja-JP"/>
        </w:rPr>
        <w:t>ejalan</w:t>
      </w:r>
      <w:r w:rsidR="00E93F8B" w:rsidRPr="0027550F">
        <w:rPr>
          <w:rFonts w:asciiTheme="majorHAnsi" w:hAnsiTheme="majorHAnsi"/>
          <w:lang w:eastAsia="ja-JP"/>
        </w:rPr>
        <w:t xml:space="preserve"> dengan riset</w:t>
      </w:r>
      <w:r w:rsidR="00351B64" w:rsidRPr="0027550F">
        <w:rPr>
          <w:rFonts w:asciiTheme="majorHAnsi" w:hAnsiTheme="majorHAnsi"/>
          <w:lang w:eastAsia="ja-JP"/>
        </w:rPr>
        <w:t xml:space="preserve"> </w:t>
      </w:r>
      <w:r w:rsidR="00351B64" w:rsidRPr="0027550F">
        <w:rPr>
          <w:rFonts w:asciiTheme="majorHAnsi" w:hAnsiTheme="majorHAnsi"/>
          <w:lang w:eastAsia="ja-JP"/>
        </w:rPr>
        <w:fldChar w:fldCharType="begin" w:fldLock="1"/>
      </w:r>
      <w:r w:rsidR="001C0B35" w:rsidRPr="0027550F">
        <w:rPr>
          <w:rFonts w:asciiTheme="majorHAnsi" w:hAnsiTheme="majorHAnsi"/>
          <w:lang w:eastAsia="ja-JP"/>
        </w:rPr>
        <w:instrText>ADDIN CSL_CITATION {"citationItems":[{"id":"ITEM-1","itemData":{"DOI":"10.24036/jep/vol3-iss2/375","ISSN":"2614-1221","abstract":"Destination of research to analyze increased students' scientific argumentative ability by way of Argument-Driven Inquiry (ADI) learning model in SMA Negeri 1 Batang Angkola. The study was conducted in a quasi-experiment manner. As for population of the research was students of class X SMAN 1 Batang Angkola. Sample selection that has been used by cluster random sampling, namely class X IPA1 and X IPA2. This research instrument uses a valid and reliable Learning Outcomes test. The data in this study were analyzed by T- test. The results of the study obtained differences in values of scientific argumentation skills in students through argument-driven inquiry learning model at 76.6 and conventional learning 70.06, this means that there is an influence of students' scientific argumentation skills using the Argument Driven Inquiry learning model more improved compared to using conventional learning.","author":[{"dropping-particle":"","family":"Nasution","given":"Eni Sumanti","non-dropping-particle":"","parse-names":false,"suffix":""}],"container-title":"Jurnal Eksakta Pendidikan (Jep)","id":"ITEM-1","issue":"2","issued":{"date-parts":[["2019"]]},"page":"100","title":"Peningkatan Keterampilan Berargumentasi Ilmiah Pada Siswa Melalui Model Pembelajaran Argument- Driven Inquiry (ADI)","type":"article-journal","volume":"3"},"uris":["http://www.mendeley.com/documents/?uuid=327e1e24-8558-401e-a7dd-1b53e300e84e"]}],"mendeley":{"formattedCitation":"(Nasution, 2019)","manualFormatting":"Nasution (2019)","plainTextFormattedCitation":"(Nasution, 2019)","previouslyFormattedCitation":"(Nasution, 2019)"},"properties":{"noteIndex":0},"schema":"https://github.com/citation-style-language/schema/raw/master/csl-citation.json"}</w:instrText>
      </w:r>
      <w:r w:rsidR="00351B64" w:rsidRPr="0027550F">
        <w:rPr>
          <w:rFonts w:asciiTheme="majorHAnsi" w:hAnsiTheme="majorHAnsi"/>
          <w:lang w:eastAsia="ja-JP"/>
        </w:rPr>
        <w:fldChar w:fldCharType="separate"/>
      </w:r>
      <w:r w:rsidR="008A2904" w:rsidRPr="0027550F">
        <w:rPr>
          <w:rFonts w:asciiTheme="majorHAnsi" w:hAnsiTheme="majorHAnsi"/>
          <w:noProof/>
          <w:lang w:eastAsia="ja-JP"/>
        </w:rPr>
        <w:t>Nasution (</w:t>
      </w:r>
      <w:r w:rsidR="00351B64" w:rsidRPr="0027550F">
        <w:rPr>
          <w:rFonts w:asciiTheme="majorHAnsi" w:hAnsiTheme="majorHAnsi"/>
          <w:noProof/>
          <w:lang w:eastAsia="ja-JP"/>
        </w:rPr>
        <w:t>2019)</w:t>
      </w:r>
      <w:r w:rsidR="00351B64" w:rsidRPr="0027550F">
        <w:rPr>
          <w:rFonts w:asciiTheme="majorHAnsi" w:hAnsiTheme="majorHAnsi"/>
          <w:lang w:eastAsia="ja-JP"/>
        </w:rPr>
        <w:fldChar w:fldCharType="end"/>
      </w:r>
      <w:r w:rsidR="00351B64" w:rsidRPr="0027550F">
        <w:rPr>
          <w:rFonts w:asciiTheme="majorHAnsi" w:hAnsiTheme="majorHAnsi"/>
          <w:lang w:eastAsia="ja-JP"/>
        </w:rPr>
        <w:t xml:space="preserve"> yang mengukur keterampilan argumentasi ilmiah siswa memperoleh hasil uji </w:t>
      </w:r>
      <w:r w:rsidR="00351B64" w:rsidRPr="0027550F">
        <w:rPr>
          <w:rFonts w:asciiTheme="majorHAnsi" w:hAnsiTheme="majorHAnsi"/>
          <w:i/>
          <w:iCs/>
          <w:lang w:eastAsia="ja-JP"/>
        </w:rPr>
        <w:t>Levene’s</w:t>
      </w:r>
      <w:r w:rsidR="00351B64" w:rsidRPr="0027550F">
        <w:rPr>
          <w:rFonts w:asciiTheme="majorHAnsi" w:hAnsiTheme="majorHAnsi"/>
          <w:lang w:eastAsia="ja-JP"/>
        </w:rPr>
        <w:t xml:space="preserve"> sebesar 0,572</w:t>
      </w:r>
      <w:r w:rsidR="00FB3C81" w:rsidRPr="0027550F">
        <w:rPr>
          <w:rFonts w:asciiTheme="majorHAnsi" w:hAnsiTheme="majorHAnsi"/>
          <w:lang w:eastAsia="ja-JP"/>
        </w:rPr>
        <w:t xml:space="preserve">. </w:t>
      </w:r>
      <w:r w:rsidR="00CC3968" w:rsidRPr="0027550F">
        <w:rPr>
          <w:rFonts w:asciiTheme="majorHAnsi" w:hAnsiTheme="majorHAnsi"/>
          <w:lang w:eastAsia="ja-JP"/>
        </w:rPr>
        <w:t>Tabel</w:t>
      </w:r>
      <w:r w:rsidR="004866C3" w:rsidRPr="0027550F">
        <w:rPr>
          <w:rFonts w:asciiTheme="majorHAnsi" w:hAnsiTheme="majorHAnsi"/>
          <w:lang w:eastAsia="ja-JP"/>
        </w:rPr>
        <w:t xml:space="preserve"> 4.8 dan Lampiran 30</w:t>
      </w:r>
      <w:r w:rsidR="00E93F8B" w:rsidRPr="0027550F">
        <w:rPr>
          <w:rFonts w:asciiTheme="majorHAnsi" w:hAnsiTheme="majorHAnsi"/>
          <w:lang w:eastAsia="ja-JP"/>
        </w:rPr>
        <w:t xml:space="preserve"> menyajikan hasil analisis uji homogenitas</w:t>
      </w:r>
      <w:r w:rsidR="00293200" w:rsidRPr="0027550F">
        <w:rPr>
          <w:rFonts w:asciiTheme="majorHAnsi" w:hAnsiTheme="majorHAnsi"/>
          <w:lang w:eastAsia="ja-JP"/>
        </w:rPr>
        <w:t>.</w:t>
      </w:r>
      <w:r w:rsidR="00FB3C81" w:rsidRPr="0027550F">
        <w:rPr>
          <w:rFonts w:asciiTheme="majorHAnsi" w:hAnsiTheme="majorHAnsi"/>
          <w:lang w:eastAsia="ja-JP"/>
        </w:rPr>
        <w:t xml:space="preserve"> </w:t>
      </w:r>
    </w:p>
    <w:p w14:paraId="5E35826E" w14:textId="0562BE0B" w:rsidR="0020772F" w:rsidRPr="0027550F" w:rsidRDefault="00FB3C81" w:rsidP="00EF3614">
      <w:pPr>
        <w:spacing w:after="0" w:line="360" w:lineRule="auto"/>
        <w:ind w:left="567" w:firstLine="426"/>
        <w:jc w:val="both"/>
        <w:rPr>
          <w:rFonts w:asciiTheme="majorHAnsi" w:hAnsiTheme="majorHAnsi"/>
          <w:lang w:eastAsia="ja-JP"/>
        </w:rPr>
      </w:pPr>
      <w:r w:rsidRPr="0027550F">
        <w:rPr>
          <w:rFonts w:asciiTheme="majorHAnsi" w:hAnsiTheme="majorHAnsi"/>
          <w:lang w:eastAsia="ja-JP"/>
        </w:rPr>
        <w:t xml:space="preserve">Setelah </w:t>
      </w:r>
      <w:r w:rsidR="000605A4" w:rsidRPr="0027550F">
        <w:rPr>
          <w:rFonts w:asciiTheme="majorHAnsi" w:hAnsiTheme="majorHAnsi"/>
          <w:lang w:eastAsia="ja-JP"/>
        </w:rPr>
        <w:t xml:space="preserve">uji </w:t>
      </w:r>
      <w:r w:rsidRPr="0027550F">
        <w:rPr>
          <w:rFonts w:asciiTheme="majorHAnsi" w:hAnsiTheme="majorHAnsi"/>
          <w:lang w:eastAsia="ja-JP"/>
        </w:rPr>
        <w:t xml:space="preserve">prasayarat telah dilakukan, maka </w:t>
      </w:r>
      <w:r w:rsidR="006F0B67" w:rsidRPr="0027550F">
        <w:rPr>
          <w:rFonts w:asciiTheme="majorHAnsi" w:hAnsiTheme="majorHAnsi"/>
          <w:lang w:eastAsia="ja-JP"/>
        </w:rPr>
        <w:t xml:space="preserve">tahap selanjutnya </w:t>
      </w:r>
      <w:r w:rsidRPr="0027550F">
        <w:rPr>
          <w:rFonts w:asciiTheme="majorHAnsi" w:hAnsiTheme="majorHAnsi"/>
          <w:lang w:eastAsia="ja-JP"/>
        </w:rPr>
        <w:t xml:space="preserve">uji </w:t>
      </w:r>
      <w:r w:rsidR="000605A4" w:rsidRPr="0027550F">
        <w:rPr>
          <w:rFonts w:asciiTheme="majorHAnsi" w:hAnsiTheme="majorHAnsi"/>
          <w:lang w:eastAsia="ja-JP"/>
        </w:rPr>
        <w:t>hipotesis yaitu uji-t</w:t>
      </w:r>
      <w:r w:rsidR="00DE314C" w:rsidRPr="0027550F">
        <w:rPr>
          <w:rFonts w:asciiTheme="majorHAnsi" w:hAnsiTheme="majorHAnsi"/>
          <w:lang w:eastAsia="ja-JP"/>
        </w:rPr>
        <w:t xml:space="preserve"> dengan </w:t>
      </w:r>
      <w:r w:rsidR="00DE314C" w:rsidRPr="0027550F">
        <w:rPr>
          <w:rFonts w:asciiTheme="majorHAnsi" w:hAnsiTheme="majorHAnsi"/>
          <w:i/>
          <w:iCs/>
          <w:lang w:eastAsia="ja-JP"/>
        </w:rPr>
        <w:t>independent t-test</w:t>
      </w:r>
      <w:r w:rsidR="00DE314C" w:rsidRPr="0027550F">
        <w:rPr>
          <w:rFonts w:asciiTheme="majorHAnsi" w:hAnsiTheme="majorHAnsi"/>
          <w:lang w:eastAsia="ja-JP"/>
        </w:rPr>
        <w:t xml:space="preserve"> </w:t>
      </w:r>
      <w:r w:rsidR="000605A4" w:rsidRPr="0027550F">
        <w:rPr>
          <w:rFonts w:asciiTheme="majorHAnsi" w:hAnsiTheme="majorHAnsi"/>
          <w:lang w:eastAsia="ja-JP"/>
        </w:rPr>
        <w:t>nilai sig. (2-tailed)</w:t>
      </w:r>
      <w:r w:rsidR="00EF3614" w:rsidRPr="0027550F">
        <w:rPr>
          <w:rFonts w:asciiTheme="majorHAnsi" w:hAnsiTheme="majorHAnsi"/>
          <w:lang w:eastAsia="ja-JP"/>
        </w:rPr>
        <w:t xml:space="preserve"> memperoleh</w:t>
      </w:r>
      <w:r w:rsidR="000605A4" w:rsidRPr="0027550F">
        <w:rPr>
          <w:rFonts w:asciiTheme="majorHAnsi" w:hAnsiTheme="majorHAnsi"/>
          <w:lang w:eastAsia="ja-JP"/>
        </w:rPr>
        <w:t xml:space="preserve"> sebesar 0,000 </w:t>
      </w:r>
      <w:r w:rsidR="006F0B67" w:rsidRPr="0027550F">
        <w:rPr>
          <w:rFonts w:asciiTheme="majorHAnsi" w:hAnsiTheme="majorHAnsi"/>
          <w:lang w:eastAsia="ja-JP"/>
        </w:rPr>
        <w:t>kurang dari</w:t>
      </w:r>
      <w:r w:rsidR="000605A4" w:rsidRPr="0027550F">
        <w:rPr>
          <w:rFonts w:asciiTheme="majorHAnsi" w:hAnsiTheme="majorHAnsi"/>
          <w:lang w:eastAsia="ja-JP"/>
        </w:rPr>
        <w:t xml:space="preserve"> 0,05. </w:t>
      </w:r>
      <w:r w:rsidR="006F0B67" w:rsidRPr="0027550F">
        <w:rPr>
          <w:rFonts w:asciiTheme="majorHAnsi" w:hAnsiTheme="majorHAnsi"/>
          <w:lang w:eastAsia="ja-JP"/>
        </w:rPr>
        <w:t xml:space="preserve">Data tersebut mennjukkan </w:t>
      </w:r>
      <w:r w:rsidR="000605A4" w:rsidRPr="0027550F">
        <w:rPr>
          <w:rFonts w:asciiTheme="majorHAnsi" w:hAnsiTheme="majorHAnsi"/>
          <w:lang w:eastAsia="ja-JP"/>
        </w:rPr>
        <w:t>H</w:t>
      </w:r>
      <w:r w:rsidR="000605A4" w:rsidRPr="0027550F">
        <w:rPr>
          <w:rFonts w:asciiTheme="majorHAnsi" w:hAnsiTheme="majorHAnsi"/>
          <w:vertAlign w:val="subscript"/>
          <w:lang w:eastAsia="ja-JP"/>
        </w:rPr>
        <w:t>a</w:t>
      </w:r>
      <w:r w:rsidR="000605A4" w:rsidRPr="0027550F">
        <w:rPr>
          <w:rFonts w:asciiTheme="majorHAnsi" w:hAnsiTheme="majorHAnsi"/>
          <w:lang w:eastAsia="ja-JP"/>
        </w:rPr>
        <w:t xml:space="preserve"> diterima dan H</w:t>
      </w:r>
      <w:r w:rsidR="000605A4" w:rsidRPr="0027550F">
        <w:rPr>
          <w:rFonts w:asciiTheme="majorHAnsi" w:hAnsiTheme="majorHAnsi"/>
          <w:vertAlign w:val="subscript"/>
          <w:lang w:eastAsia="ja-JP"/>
        </w:rPr>
        <w:t>0</w:t>
      </w:r>
      <w:r w:rsidR="000605A4" w:rsidRPr="0027550F">
        <w:rPr>
          <w:rFonts w:asciiTheme="majorHAnsi" w:hAnsiTheme="majorHAnsi"/>
          <w:lang w:eastAsia="ja-JP"/>
        </w:rPr>
        <w:t xml:space="preserve"> ditolak sehingga dapat di</w:t>
      </w:r>
      <w:r w:rsidR="006F0B67" w:rsidRPr="0027550F">
        <w:rPr>
          <w:rFonts w:asciiTheme="majorHAnsi" w:hAnsiTheme="majorHAnsi"/>
          <w:lang w:eastAsia="ja-JP"/>
        </w:rPr>
        <w:t>katakan</w:t>
      </w:r>
      <w:r w:rsidR="000605A4" w:rsidRPr="0027550F">
        <w:rPr>
          <w:rFonts w:asciiTheme="majorHAnsi" w:hAnsiTheme="majorHAnsi"/>
          <w:lang w:eastAsia="ja-JP"/>
        </w:rPr>
        <w:t xml:space="preserve"> penerapan model pembelajaran </w:t>
      </w:r>
      <w:r w:rsidR="000605A4" w:rsidRPr="0027550F">
        <w:rPr>
          <w:rFonts w:asciiTheme="majorHAnsi" w:hAnsiTheme="majorHAnsi"/>
          <w:i/>
          <w:iCs/>
          <w:lang w:eastAsia="ja-JP"/>
        </w:rPr>
        <w:t>REACT</w:t>
      </w:r>
      <w:r w:rsidR="000605A4" w:rsidRPr="0027550F">
        <w:rPr>
          <w:rFonts w:asciiTheme="majorHAnsi" w:hAnsiTheme="majorHAnsi"/>
          <w:lang w:eastAsia="ja-JP"/>
        </w:rPr>
        <w:t xml:space="preserve"> </w:t>
      </w:r>
      <w:r w:rsidR="006F0B67" w:rsidRPr="0027550F">
        <w:rPr>
          <w:rFonts w:asciiTheme="majorHAnsi" w:hAnsiTheme="majorHAnsi"/>
          <w:lang w:eastAsia="ja-JP"/>
        </w:rPr>
        <w:t xml:space="preserve">memiliki pengaruh </w:t>
      </w:r>
      <w:r w:rsidR="000605A4" w:rsidRPr="0027550F">
        <w:rPr>
          <w:rFonts w:asciiTheme="majorHAnsi" w:hAnsiTheme="majorHAnsi"/>
          <w:lang w:eastAsia="ja-JP"/>
        </w:rPr>
        <w:t xml:space="preserve">terhadap keterampilan argumentasi ilmiah siswa. </w:t>
      </w:r>
      <w:r w:rsidR="006F0B67" w:rsidRPr="0027550F">
        <w:rPr>
          <w:rFonts w:asciiTheme="majorHAnsi" w:hAnsiTheme="majorHAnsi"/>
          <w:lang w:eastAsia="ja-JP"/>
        </w:rPr>
        <w:t xml:space="preserve">Hasil analisis uji hipotesis </w:t>
      </w:r>
      <w:r w:rsidR="00293200" w:rsidRPr="0027550F">
        <w:rPr>
          <w:rFonts w:asciiTheme="majorHAnsi" w:hAnsiTheme="majorHAnsi"/>
          <w:lang w:eastAsia="ja-JP"/>
        </w:rPr>
        <w:t xml:space="preserve">ini </w:t>
      </w:r>
      <w:r w:rsidR="006F0B67" w:rsidRPr="0027550F">
        <w:rPr>
          <w:rFonts w:asciiTheme="majorHAnsi" w:hAnsiTheme="majorHAnsi"/>
          <w:lang w:eastAsia="ja-JP"/>
        </w:rPr>
        <w:t>dilampirkan</w:t>
      </w:r>
      <w:r w:rsidR="00505E19" w:rsidRPr="0027550F">
        <w:rPr>
          <w:rFonts w:asciiTheme="majorHAnsi" w:hAnsiTheme="majorHAnsi"/>
          <w:lang w:eastAsia="ja-JP"/>
        </w:rPr>
        <w:t xml:space="preserve"> </w:t>
      </w:r>
      <w:r w:rsidR="006F0B67" w:rsidRPr="0027550F">
        <w:rPr>
          <w:rFonts w:asciiTheme="majorHAnsi" w:hAnsiTheme="majorHAnsi"/>
          <w:lang w:eastAsia="ja-JP"/>
        </w:rPr>
        <w:t>pada</w:t>
      </w:r>
      <w:r w:rsidR="00505E19" w:rsidRPr="0027550F">
        <w:rPr>
          <w:rFonts w:asciiTheme="majorHAnsi" w:hAnsiTheme="majorHAnsi"/>
          <w:lang w:eastAsia="ja-JP"/>
        </w:rPr>
        <w:t xml:space="preserve"> </w:t>
      </w:r>
      <w:r w:rsidR="00CC3968" w:rsidRPr="0027550F">
        <w:rPr>
          <w:rFonts w:asciiTheme="majorHAnsi" w:hAnsiTheme="majorHAnsi"/>
          <w:lang w:eastAsia="ja-JP"/>
        </w:rPr>
        <w:t>Tabel</w:t>
      </w:r>
      <w:r w:rsidR="004866C3" w:rsidRPr="0027550F">
        <w:rPr>
          <w:rFonts w:asciiTheme="majorHAnsi" w:hAnsiTheme="majorHAnsi"/>
          <w:lang w:eastAsia="ja-JP"/>
        </w:rPr>
        <w:t xml:space="preserve"> 4.9 dan Lampiran 31</w:t>
      </w:r>
      <w:r w:rsidR="00505E19" w:rsidRPr="0027550F">
        <w:rPr>
          <w:rFonts w:asciiTheme="majorHAnsi" w:hAnsiTheme="majorHAnsi"/>
          <w:lang w:eastAsia="ja-JP"/>
        </w:rPr>
        <w:t>.</w:t>
      </w:r>
    </w:p>
    <w:p w14:paraId="45D9ACCC" w14:textId="5B84A006" w:rsidR="0020772F" w:rsidRPr="0027550F" w:rsidRDefault="0020772F" w:rsidP="006F0B67">
      <w:pPr>
        <w:spacing w:after="0" w:line="360" w:lineRule="auto"/>
        <w:ind w:left="567" w:firstLine="426"/>
        <w:jc w:val="both"/>
        <w:rPr>
          <w:rFonts w:asciiTheme="majorHAnsi" w:hAnsiTheme="majorHAnsi"/>
          <w:lang w:eastAsia="ja-JP"/>
        </w:rPr>
      </w:pPr>
      <w:r w:rsidRPr="0027550F">
        <w:rPr>
          <w:rFonts w:asciiTheme="majorHAnsi" w:hAnsiTheme="majorHAnsi"/>
          <w:lang w:eastAsia="ja-JP"/>
        </w:rPr>
        <w:t xml:space="preserve">Sementara itu, pada penelitian ini melaksanakan pertemuan sebanyak empat kali pada </w:t>
      </w:r>
      <w:r w:rsidR="006F0B67" w:rsidRPr="0027550F">
        <w:rPr>
          <w:rFonts w:asciiTheme="majorHAnsi" w:hAnsiTheme="majorHAnsi"/>
          <w:lang w:eastAsia="ja-JP"/>
        </w:rPr>
        <w:t>kelompok</w:t>
      </w:r>
      <w:r w:rsidRPr="0027550F">
        <w:rPr>
          <w:rFonts w:asciiTheme="majorHAnsi" w:hAnsiTheme="majorHAnsi"/>
          <w:lang w:eastAsia="ja-JP"/>
        </w:rPr>
        <w:t xml:space="preserve"> kontrol </w:t>
      </w:r>
      <w:r w:rsidRPr="0027550F">
        <w:rPr>
          <w:rFonts w:asciiTheme="majorHAnsi" w:hAnsiTheme="majorHAnsi"/>
          <w:lang w:eastAsia="ja-JP"/>
        </w:rPr>
        <w:lastRenderedPageBreak/>
        <w:t xml:space="preserve">dan eksperimen. Pertemuan pertama siswa diberikan soal </w:t>
      </w:r>
      <w:r w:rsidR="00BB11E0" w:rsidRPr="0027550F">
        <w:rPr>
          <w:rFonts w:asciiTheme="majorHAnsi" w:hAnsiTheme="majorHAnsi"/>
          <w:i/>
          <w:iCs/>
          <w:lang w:eastAsia="ja-JP"/>
        </w:rPr>
        <w:t>pre-test</w:t>
      </w:r>
      <w:r w:rsidRPr="0027550F">
        <w:rPr>
          <w:rFonts w:asciiTheme="majorHAnsi" w:hAnsiTheme="majorHAnsi"/>
          <w:i/>
          <w:iCs/>
          <w:lang w:eastAsia="ja-JP"/>
        </w:rPr>
        <w:t xml:space="preserve"> </w:t>
      </w:r>
      <w:r w:rsidR="00505E19" w:rsidRPr="0027550F">
        <w:rPr>
          <w:rFonts w:asciiTheme="majorHAnsi" w:hAnsiTheme="majorHAnsi"/>
          <w:lang w:eastAsia="ja-JP"/>
        </w:rPr>
        <w:t>sebanyak 7</w:t>
      </w:r>
      <w:r w:rsidRPr="0027550F">
        <w:rPr>
          <w:rFonts w:asciiTheme="majorHAnsi" w:hAnsiTheme="majorHAnsi"/>
          <w:lang w:eastAsia="ja-JP"/>
        </w:rPr>
        <w:t xml:space="preserve"> soal sebelum melaksanakan pembelajaran pada </w:t>
      </w:r>
      <w:r w:rsidR="006F0B67" w:rsidRPr="0027550F">
        <w:rPr>
          <w:rFonts w:asciiTheme="majorHAnsi" w:hAnsiTheme="majorHAnsi"/>
          <w:lang w:eastAsia="ja-JP"/>
        </w:rPr>
        <w:t>kelompok</w:t>
      </w:r>
      <w:r w:rsidRPr="0027550F">
        <w:rPr>
          <w:rFonts w:asciiTheme="majorHAnsi" w:hAnsiTheme="majorHAnsi"/>
          <w:lang w:eastAsia="ja-JP"/>
        </w:rPr>
        <w:t xml:space="preserve"> kontrol maupun </w:t>
      </w:r>
      <w:r w:rsidR="006F0B67" w:rsidRPr="0027550F">
        <w:rPr>
          <w:rFonts w:asciiTheme="majorHAnsi" w:hAnsiTheme="majorHAnsi"/>
          <w:lang w:eastAsia="ja-JP"/>
        </w:rPr>
        <w:t>kelompok</w:t>
      </w:r>
      <w:r w:rsidRPr="0027550F">
        <w:rPr>
          <w:rFonts w:asciiTheme="majorHAnsi" w:hAnsiTheme="majorHAnsi"/>
          <w:lang w:eastAsia="ja-JP"/>
        </w:rPr>
        <w:t xml:space="preserve"> eksperimen. </w:t>
      </w:r>
      <w:r w:rsidR="006F0B67" w:rsidRPr="0027550F">
        <w:rPr>
          <w:rFonts w:asciiTheme="majorHAnsi" w:hAnsiTheme="majorHAnsi"/>
          <w:lang w:eastAsia="ja-JP"/>
        </w:rPr>
        <w:t>Tujuannya adalah</w:t>
      </w:r>
      <w:r w:rsidRPr="0027550F">
        <w:rPr>
          <w:rFonts w:asciiTheme="majorHAnsi" w:hAnsiTheme="majorHAnsi"/>
          <w:lang w:eastAsia="ja-JP"/>
        </w:rPr>
        <w:t xml:space="preserve"> </w:t>
      </w:r>
      <w:r w:rsidR="006F0B67" w:rsidRPr="0027550F">
        <w:rPr>
          <w:rFonts w:asciiTheme="majorHAnsi" w:hAnsiTheme="majorHAnsi"/>
          <w:lang w:eastAsia="ja-JP"/>
        </w:rPr>
        <w:t>guna</w:t>
      </w:r>
      <w:r w:rsidRPr="0027550F">
        <w:rPr>
          <w:rFonts w:asciiTheme="majorHAnsi" w:hAnsiTheme="majorHAnsi"/>
          <w:lang w:eastAsia="ja-JP"/>
        </w:rPr>
        <w:t xml:space="preserve"> memperoleh data awal k</w:t>
      </w:r>
      <w:r w:rsidR="006F0B67" w:rsidRPr="0027550F">
        <w:rPr>
          <w:rFonts w:asciiTheme="majorHAnsi" w:hAnsiTheme="majorHAnsi"/>
          <w:lang w:eastAsia="ja-JP"/>
        </w:rPr>
        <w:t>eterampilan argumentasi ilmiah</w:t>
      </w:r>
      <w:r w:rsidRPr="0027550F">
        <w:rPr>
          <w:rFonts w:asciiTheme="majorHAnsi" w:hAnsiTheme="majorHAnsi"/>
          <w:lang w:eastAsia="ja-JP"/>
        </w:rPr>
        <w:t xml:space="preserve"> sebelum </w:t>
      </w:r>
      <w:r w:rsidR="006F0B67" w:rsidRPr="0027550F">
        <w:rPr>
          <w:rFonts w:asciiTheme="majorHAnsi" w:hAnsiTheme="majorHAnsi"/>
          <w:lang w:eastAsia="ja-JP"/>
        </w:rPr>
        <w:t xml:space="preserve">siswa </w:t>
      </w:r>
      <w:r w:rsidRPr="0027550F">
        <w:rPr>
          <w:rFonts w:asciiTheme="majorHAnsi" w:hAnsiTheme="majorHAnsi"/>
          <w:lang w:eastAsia="ja-JP"/>
        </w:rPr>
        <w:t xml:space="preserve">diberikan </w:t>
      </w:r>
      <w:r w:rsidRPr="0027550F">
        <w:rPr>
          <w:rFonts w:asciiTheme="majorHAnsi" w:hAnsiTheme="majorHAnsi"/>
          <w:i/>
          <w:iCs/>
          <w:lang w:eastAsia="ja-JP"/>
        </w:rPr>
        <w:t>treatment</w:t>
      </w:r>
      <w:r w:rsidR="00505E19" w:rsidRPr="0027550F">
        <w:rPr>
          <w:rFonts w:asciiTheme="majorHAnsi" w:hAnsiTheme="majorHAnsi"/>
          <w:i/>
          <w:iCs/>
          <w:lang w:eastAsia="ja-JP"/>
        </w:rPr>
        <w:t xml:space="preserve"> </w:t>
      </w:r>
      <w:r w:rsidR="00A53BBC" w:rsidRPr="0027550F">
        <w:rPr>
          <w:rFonts w:asciiTheme="majorHAnsi" w:hAnsiTheme="majorHAnsi"/>
          <w:lang w:eastAsia="ja-JP"/>
        </w:rPr>
        <w:t>(p</w:t>
      </w:r>
      <w:r w:rsidR="00505E19" w:rsidRPr="0027550F">
        <w:rPr>
          <w:rFonts w:asciiTheme="majorHAnsi" w:hAnsiTheme="majorHAnsi"/>
          <w:lang w:eastAsia="ja-JP"/>
        </w:rPr>
        <w:t>erlakuan)</w:t>
      </w:r>
      <w:r w:rsidRPr="0027550F">
        <w:rPr>
          <w:rFonts w:asciiTheme="majorHAnsi" w:hAnsiTheme="majorHAnsi"/>
          <w:i/>
          <w:iCs/>
          <w:lang w:eastAsia="ja-JP"/>
        </w:rPr>
        <w:t xml:space="preserve">. </w:t>
      </w:r>
      <w:r w:rsidRPr="0027550F">
        <w:rPr>
          <w:rFonts w:asciiTheme="majorHAnsi" w:hAnsiTheme="majorHAnsi"/>
          <w:lang w:eastAsia="ja-JP"/>
        </w:rPr>
        <w:t xml:space="preserve">Pertemuan kedua dan ketiga menyampaikan materi laju reaksi yang terbagi ke dalam dua sub bab yaitu konsep laju reaksi dan faktor-faktor yang mempengaruhi </w:t>
      </w:r>
      <w:r w:rsidR="006F0B67" w:rsidRPr="0027550F">
        <w:rPr>
          <w:rFonts w:asciiTheme="majorHAnsi" w:hAnsiTheme="majorHAnsi"/>
          <w:lang w:eastAsia="ja-JP"/>
        </w:rPr>
        <w:t xml:space="preserve">laju reaksi. Kemudian, pertemuan akhir </w:t>
      </w:r>
      <w:r w:rsidRPr="0027550F">
        <w:rPr>
          <w:rFonts w:asciiTheme="majorHAnsi" w:hAnsiTheme="majorHAnsi"/>
          <w:lang w:eastAsia="ja-JP"/>
        </w:rPr>
        <w:t xml:space="preserve">soal </w:t>
      </w:r>
      <w:r w:rsidRPr="0027550F">
        <w:rPr>
          <w:rFonts w:asciiTheme="majorHAnsi" w:hAnsiTheme="majorHAnsi"/>
          <w:i/>
          <w:iCs/>
          <w:lang w:eastAsia="ja-JP"/>
        </w:rPr>
        <w:t>post-test</w:t>
      </w:r>
      <w:r w:rsidR="006F0B67" w:rsidRPr="0027550F">
        <w:rPr>
          <w:rFonts w:asciiTheme="majorHAnsi" w:hAnsiTheme="majorHAnsi"/>
          <w:lang w:eastAsia="ja-JP"/>
        </w:rPr>
        <w:t xml:space="preserve"> dikerjakan oleh siswa</w:t>
      </w:r>
      <w:r w:rsidRPr="0027550F">
        <w:rPr>
          <w:rFonts w:asciiTheme="majorHAnsi" w:hAnsiTheme="majorHAnsi"/>
          <w:i/>
          <w:iCs/>
          <w:lang w:eastAsia="ja-JP"/>
        </w:rPr>
        <w:t>.</w:t>
      </w:r>
      <w:r w:rsidRPr="0027550F">
        <w:rPr>
          <w:rFonts w:asciiTheme="majorHAnsi" w:hAnsiTheme="majorHAnsi"/>
          <w:lang w:eastAsia="ja-JP"/>
        </w:rPr>
        <w:t xml:space="preserve"> Tujuannya </w:t>
      </w:r>
      <w:r w:rsidR="006F0B67" w:rsidRPr="0027550F">
        <w:rPr>
          <w:rFonts w:asciiTheme="majorHAnsi" w:hAnsiTheme="majorHAnsi"/>
          <w:lang w:eastAsia="ja-JP"/>
        </w:rPr>
        <w:t>adalah</w:t>
      </w:r>
      <w:r w:rsidRPr="0027550F">
        <w:rPr>
          <w:rFonts w:asciiTheme="majorHAnsi" w:hAnsiTheme="majorHAnsi"/>
          <w:lang w:eastAsia="ja-JP"/>
        </w:rPr>
        <w:t xml:space="preserve"> memperoleh data akhir dari keterampilan argumentasi ilmiah siswa.</w:t>
      </w:r>
      <w:r w:rsidRPr="0027550F">
        <w:rPr>
          <w:rFonts w:asciiTheme="majorHAnsi" w:hAnsiTheme="majorHAnsi"/>
          <w:i/>
          <w:iCs/>
          <w:lang w:eastAsia="ja-JP"/>
        </w:rPr>
        <w:t xml:space="preserve"> </w:t>
      </w:r>
    </w:p>
    <w:p w14:paraId="4AC6EB18" w14:textId="2CDF51D6" w:rsidR="00E7630A" w:rsidRPr="0027550F" w:rsidRDefault="00F9733D" w:rsidP="00EF3614">
      <w:pPr>
        <w:spacing w:after="0" w:line="360" w:lineRule="auto"/>
        <w:ind w:left="567" w:firstLine="426"/>
        <w:jc w:val="both"/>
        <w:rPr>
          <w:rFonts w:asciiTheme="majorHAnsi" w:hAnsiTheme="majorHAnsi"/>
          <w:lang w:eastAsia="ja-JP"/>
        </w:rPr>
      </w:pPr>
      <w:r w:rsidRPr="0027550F">
        <w:rPr>
          <w:rFonts w:asciiTheme="majorHAnsi" w:hAnsiTheme="majorHAnsi"/>
          <w:lang w:eastAsia="ja-JP"/>
        </w:rPr>
        <w:t>Berdasarkan pemaparan hasil</w:t>
      </w:r>
      <w:r w:rsidR="006F0B67" w:rsidRPr="0027550F">
        <w:rPr>
          <w:rFonts w:asciiTheme="majorHAnsi" w:hAnsiTheme="majorHAnsi"/>
          <w:lang w:eastAsia="ja-JP"/>
        </w:rPr>
        <w:t xml:space="preserve"> analisis</w:t>
      </w:r>
      <w:r w:rsidRPr="0027550F">
        <w:rPr>
          <w:rFonts w:asciiTheme="majorHAnsi" w:hAnsiTheme="majorHAnsi"/>
          <w:lang w:eastAsia="ja-JP"/>
        </w:rPr>
        <w:t xml:space="preserve"> uji hipotesis </w:t>
      </w:r>
      <w:r w:rsidR="006F0B67" w:rsidRPr="0027550F">
        <w:rPr>
          <w:rFonts w:asciiTheme="majorHAnsi" w:hAnsiTheme="majorHAnsi"/>
          <w:lang w:eastAsia="ja-JP"/>
        </w:rPr>
        <w:t xml:space="preserve">yang telah diuraikan </w:t>
      </w:r>
      <w:r w:rsidRPr="0027550F">
        <w:rPr>
          <w:rFonts w:asciiTheme="majorHAnsi" w:hAnsiTheme="majorHAnsi"/>
          <w:lang w:eastAsia="ja-JP"/>
        </w:rPr>
        <w:t xml:space="preserve">di atas </w:t>
      </w:r>
      <w:r w:rsidR="001013CD" w:rsidRPr="0027550F">
        <w:rPr>
          <w:rFonts w:asciiTheme="majorHAnsi" w:hAnsiTheme="majorHAnsi"/>
          <w:lang w:eastAsia="ja-JP"/>
        </w:rPr>
        <w:t xml:space="preserve">diperoleh </w:t>
      </w:r>
      <w:r w:rsidR="00944B74" w:rsidRPr="0027550F">
        <w:rPr>
          <w:rFonts w:asciiTheme="majorHAnsi" w:hAnsiTheme="majorHAnsi"/>
          <w:lang w:eastAsia="ja-JP"/>
        </w:rPr>
        <w:t>bahwa</w:t>
      </w:r>
      <w:r w:rsidR="000579D6" w:rsidRPr="0027550F">
        <w:rPr>
          <w:rFonts w:asciiTheme="majorHAnsi" w:hAnsiTheme="majorHAnsi"/>
          <w:lang w:eastAsia="ja-JP"/>
        </w:rPr>
        <w:t xml:space="preserve"> </w:t>
      </w:r>
      <w:r w:rsidR="006F0B67" w:rsidRPr="0027550F">
        <w:rPr>
          <w:rFonts w:asciiTheme="majorHAnsi" w:hAnsiTheme="majorHAnsi"/>
          <w:lang w:eastAsia="ja-JP"/>
        </w:rPr>
        <w:t xml:space="preserve">terdapat </w:t>
      </w:r>
      <w:r w:rsidR="000579D6" w:rsidRPr="0027550F">
        <w:rPr>
          <w:rFonts w:asciiTheme="majorHAnsi" w:hAnsiTheme="majorHAnsi"/>
          <w:lang w:eastAsia="ja-JP"/>
        </w:rPr>
        <w:t xml:space="preserve">pengaruh </w:t>
      </w:r>
      <w:r w:rsidR="006F0B67" w:rsidRPr="0027550F">
        <w:rPr>
          <w:rFonts w:asciiTheme="majorHAnsi" w:hAnsiTheme="majorHAnsi"/>
          <w:lang w:eastAsia="ja-JP"/>
        </w:rPr>
        <w:t>menggunakan</w:t>
      </w:r>
      <w:r w:rsidRPr="0027550F">
        <w:rPr>
          <w:rFonts w:asciiTheme="majorHAnsi" w:hAnsiTheme="majorHAnsi"/>
          <w:lang w:eastAsia="ja-JP"/>
        </w:rPr>
        <w:t xml:space="preserve"> model pembelajaran </w:t>
      </w:r>
      <w:r w:rsidRPr="0027550F">
        <w:rPr>
          <w:rFonts w:asciiTheme="majorHAnsi" w:hAnsiTheme="majorHAnsi"/>
          <w:i/>
          <w:iCs/>
          <w:lang w:eastAsia="ja-JP"/>
        </w:rPr>
        <w:t>REACT</w:t>
      </w:r>
      <w:r w:rsidR="006F0B67" w:rsidRPr="0027550F">
        <w:rPr>
          <w:rFonts w:asciiTheme="majorHAnsi" w:hAnsiTheme="majorHAnsi"/>
          <w:lang w:eastAsia="ja-JP"/>
        </w:rPr>
        <w:t xml:space="preserve"> terhadap keterampilan argumentasi ilmiah pada kelompok eksperimen</w:t>
      </w:r>
      <w:r w:rsidRPr="0027550F">
        <w:rPr>
          <w:rFonts w:asciiTheme="majorHAnsi" w:hAnsiTheme="majorHAnsi"/>
          <w:i/>
          <w:iCs/>
          <w:lang w:eastAsia="ja-JP"/>
        </w:rPr>
        <w:t>.</w:t>
      </w:r>
      <w:r w:rsidRPr="0027550F">
        <w:rPr>
          <w:rFonts w:asciiTheme="majorHAnsi" w:hAnsiTheme="majorHAnsi"/>
          <w:lang w:eastAsia="ja-JP"/>
        </w:rPr>
        <w:t xml:space="preserve"> </w:t>
      </w:r>
      <w:r w:rsidR="001013CD" w:rsidRPr="0027550F">
        <w:rPr>
          <w:rFonts w:asciiTheme="majorHAnsi" w:hAnsiTheme="majorHAnsi"/>
          <w:lang w:eastAsia="ja-JP"/>
        </w:rPr>
        <w:t xml:space="preserve">Peningkatan keterampilan argumentasi disebabkan karena model pembelajaran </w:t>
      </w:r>
      <w:r w:rsidR="001013CD" w:rsidRPr="0027550F">
        <w:rPr>
          <w:rFonts w:asciiTheme="majorHAnsi" w:hAnsiTheme="majorHAnsi"/>
          <w:i/>
          <w:iCs/>
          <w:lang w:eastAsia="ja-JP"/>
        </w:rPr>
        <w:t>REACT</w:t>
      </w:r>
      <w:r w:rsidR="001013CD" w:rsidRPr="0027550F">
        <w:rPr>
          <w:rFonts w:asciiTheme="majorHAnsi" w:hAnsiTheme="majorHAnsi"/>
          <w:lang w:eastAsia="ja-JP"/>
        </w:rPr>
        <w:t xml:space="preserve"> dirancang secara sistematis karena tahapannya saling berkaitan. </w:t>
      </w:r>
      <w:r w:rsidR="00EF3614" w:rsidRPr="0027550F">
        <w:rPr>
          <w:rFonts w:asciiTheme="majorHAnsi" w:hAnsiTheme="majorHAnsi"/>
          <w:lang w:eastAsia="ja-JP"/>
        </w:rPr>
        <w:t>Selaras</w:t>
      </w:r>
      <w:r w:rsidR="007831EA" w:rsidRPr="0027550F">
        <w:rPr>
          <w:rFonts w:asciiTheme="majorHAnsi" w:hAnsiTheme="majorHAnsi"/>
          <w:lang w:eastAsia="ja-JP"/>
        </w:rPr>
        <w:t xml:space="preserve"> dengan </w:t>
      </w:r>
      <w:r w:rsidR="006F0B67" w:rsidRPr="0027550F">
        <w:rPr>
          <w:rFonts w:asciiTheme="majorHAnsi" w:hAnsiTheme="majorHAnsi"/>
          <w:lang w:eastAsia="ja-JP"/>
        </w:rPr>
        <w:t>temuan</w:t>
      </w:r>
      <w:r w:rsidR="007831EA" w:rsidRPr="0027550F">
        <w:rPr>
          <w:rFonts w:asciiTheme="majorHAnsi" w:hAnsiTheme="majorHAnsi"/>
          <w:lang w:eastAsia="ja-JP"/>
        </w:rPr>
        <w:t xml:space="preserve"> </w:t>
      </w:r>
      <w:r w:rsidR="00EF3614" w:rsidRPr="0027550F">
        <w:rPr>
          <w:rFonts w:asciiTheme="majorHAnsi" w:hAnsiTheme="majorHAnsi"/>
          <w:lang w:eastAsia="ja-JP"/>
        </w:rPr>
        <w:t>riset</w:t>
      </w:r>
      <w:r w:rsidR="007831EA" w:rsidRPr="0027550F">
        <w:rPr>
          <w:rFonts w:asciiTheme="majorHAnsi" w:hAnsiTheme="majorHAnsi"/>
          <w:lang w:eastAsia="ja-JP"/>
        </w:rPr>
        <w:t xml:space="preserve"> </w:t>
      </w:r>
      <w:r w:rsidR="007831EA" w:rsidRPr="0027550F">
        <w:rPr>
          <w:rFonts w:asciiTheme="majorHAnsi" w:hAnsiTheme="majorHAnsi"/>
          <w:lang w:eastAsia="ja-JP"/>
        </w:rPr>
        <w:fldChar w:fldCharType="begin" w:fldLock="1"/>
      </w:r>
      <w:r w:rsidR="007831EA" w:rsidRPr="0027550F">
        <w:rPr>
          <w:rFonts w:asciiTheme="majorHAnsi" w:hAnsiTheme="majorHAnsi"/>
          <w:lang w:eastAsia="ja-JP"/>
        </w:rPr>
        <w:instrText>ADDIN CSL_CITATION {"citationItems":[{"id":"ITEM-1","itemData":{"DOI":"10.24294/jipd7574","ISSN":"25727931","abstract":"Quality human resources will be formed if education focuses on improving students’ skills. Of course, the foundation of education must be quality. Qualified human resources will later be responsible for making Indonesia a good country in all fields. This study aims to examine the effect of applying the REACT learning model (Relating, Experiencing, Applying, Cooperating, Transferring) on learning outcomes and critical thinking skills of students of SMAN 9 KENDARI. Quantitative research method with experimental research type. The research design used was post experimental control design. The research location was at SMAN 9 KENDARI. The instruments used include learning outcomes test and critical thinking skills test. The data obtained were explained using statistical tests to see the differences between the experimental group and the control group in chemistry subjects. The results showed that the application of REACT model significantly improved students’ learning outcomes and critical thinking skills compared to conventional learning methods in chemistry subjects. The findings indicated that the REACT model was effective in improving the quality of learning and developing critical thinking skills of students of SMAN 9 KENDARI, especially in chemistry learning.","author":[{"dropping-particle":"","family":"Haetami","given":"Aceng","non-dropping-particle":"","parse-names":false,"suffix":""},{"dropping-particle":"","family":"Judijanto","given":"Loso","non-dropping-particle":"","parse-names":false,"suffix":""},{"dropping-particle":"","family":"Dewi","given":"A. Erni Ratna","non-dropping-particle":"","parse-names":false,"suffix":""},{"dropping-particle":"","family":"Happy","given":"Nurina","non-dropping-particle":"","parse-names":false,"suffix":""},{"dropping-particle":"","family":"Terok","given":"Ferdinan S.R.P.","non-dropping-particle":"","parse-names":false,"suffix":""},{"dropping-particle":"","family":"Jakob","given":"Juvrianto Chrissunday","non-dropping-particle":"","parse-names":false,"suffix":""}],"container-title":"Journal of Infrastructure, Policy and Development","id":"ITEM-1","issue":"13","issued":{"date-parts":[["2024"]]},"page":"1-17","title":"The effect of REACT model implementation on learning outcomes and critical thinking skills of students of SMAN 9 KENDARI","type":"article-journal","volume":"8"},"uris":["http://www.mendeley.com/documents/?uuid=7b824003-ce8f-4f24-bc9f-25c24acda0b5"]}],"mendeley":{"formattedCitation":"(Haetami et al., 2024)","manualFormatting":"Haetami et al., (2024)","plainTextFormattedCitation":"(Haetami et al., 2024)","previouslyFormattedCitation":"(Haetami et al., 2024)"},"properties":{"noteIndex":0},"schema":"https://github.com/citation-style-language/schema/raw/master/csl-citation.json"}</w:instrText>
      </w:r>
      <w:r w:rsidR="007831EA" w:rsidRPr="0027550F">
        <w:rPr>
          <w:rFonts w:asciiTheme="majorHAnsi" w:hAnsiTheme="majorHAnsi"/>
          <w:lang w:eastAsia="ja-JP"/>
        </w:rPr>
        <w:fldChar w:fldCharType="separate"/>
      </w:r>
      <w:r w:rsidR="007831EA" w:rsidRPr="0027550F">
        <w:rPr>
          <w:rFonts w:asciiTheme="majorHAnsi" w:hAnsiTheme="majorHAnsi"/>
          <w:noProof/>
          <w:lang w:eastAsia="ja-JP"/>
        </w:rPr>
        <w:t xml:space="preserve">Haetami </w:t>
      </w:r>
      <w:r w:rsidR="000D4220" w:rsidRPr="0027550F">
        <w:rPr>
          <w:rFonts w:asciiTheme="majorHAnsi" w:hAnsiTheme="majorHAnsi"/>
          <w:i/>
          <w:iCs/>
          <w:noProof/>
          <w:lang w:eastAsia="ja-JP"/>
        </w:rPr>
        <w:t>et al.,</w:t>
      </w:r>
      <w:r w:rsidR="007831EA" w:rsidRPr="0027550F">
        <w:rPr>
          <w:rFonts w:asciiTheme="majorHAnsi" w:hAnsiTheme="majorHAnsi"/>
          <w:noProof/>
          <w:lang w:eastAsia="ja-JP"/>
        </w:rPr>
        <w:t xml:space="preserve"> (2024)</w:t>
      </w:r>
      <w:r w:rsidR="007831EA" w:rsidRPr="0027550F">
        <w:rPr>
          <w:rFonts w:asciiTheme="majorHAnsi" w:hAnsiTheme="majorHAnsi"/>
          <w:lang w:eastAsia="ja-JP"/>
        </w:rPr>
        <w:fldChar w:fldCharType="end"/>
      </w:r>
      <w:r w:rsidR="007831EA" w:rsidRPr="0027550F">
        <w:rPr>
          <w:rFonts w:asciiTheme="majorHAnsi" w:hAnsiTheme="majorHAnsi"/>
          <w:lang w:eastAsia="ja-JP"/>
        </w:rPr>
        <w:t xml:space="preserve"> </w:t>
      </w:r>
      <w:r w:rsidR="00692EA8" w:rsidRPr="0027550F">
        <w:rPr>
          <w:rFonts w:asciiTheme="majorHAnsi" w:hAnsiTheme="majorHAnsi"/>
          <w:lang w:eastAsia="ja-JP"/>
        </w:rPr>
        <w:t>yang menjelaskan</w:t>
      </w:r>
      <w:r w:rsidR="007831EA" w:rsidRPr="0027550F">
        <w:rPr>
          <w:rFonts w:asciiTheme="majorHAnsi" w:hAnsiTheme="majorHAnsi"/>
          <w:lang w:eastAsia="ja-JP"/>
        </w:rPr>
        <w:t xml:space="preserve"> bahwa m</w:t>
      </w:r>
      <w:r w:rsidRPr="0027550F">
        <w:rPr>
          <w:rFonts w:asciiTheme="majorHAnsi" w:hAnsiTheme="majorHAnsi"/>
          <w:lang w:eastAsia="ja-JP"/>
        </w:rPr>
        <w:t xml:space="preserve">odel pembelajaran </w:t>
      </w:r>
      <w:r w:rsidR="00BD2C3A" w:rsidRPr="0027550F">
        <w:rPr>
          <w:rFonts w:asciiTheme="majorHAnsi" w:hAnsiTheme="majorHAnsi"/>
          <w:i/>
          <w:iCs/>
          <w:lang w:eastAsia="ja-JP"/>
        </w:rPr>
        <w:t>REACT</w:t>
      </w:r>
      <w:r w:rsidRPr="0027550F">
        <w:rPr>
          <w:rFonts w:asciiTheme="majorHAnsi" w:hAnsiTheme="majorHAnsi"/>
          <w:lang w:eastAsia="ja-JP"/>
        </w:rPr>
        <w:t xml:space="preserve"> tidak hanya menerapkan teori akan tetapi mengintegrasikan praktik untuk mengasah </w:t>
      </w:r>
      <w:r w:rsidRPr="0027550F">
        <w:rPr>
          <w:rFonts w:asciiTheme="majorHAnsi" w:hAnsiTheme="majorHAnsi"/>
          <w:lang w:eastAsia="ja-JP"/>
        </w:rPr>
        <w:lastRenderedPageBreak/>
        <w:t xml:space="preserve">berbagai keterampilan siswa seperti berpikir kritis, kreativitas, kolaborasi dan komunikasi yang efektif. </w:t>
      </w:r>
    </w:p>
    <w:p w14:paraId="4C35E184" w14:textId="77777777" w:rsidR="00032B2D" w:rsidRPr="0027550F" w:rsidRDefault="0020772F" w:rsidP="006F0B67">
      <w:pPr>
        <w:spacing w:after="0" w:line="360" w:lineRule="auto"/>
        <w:ind w:left="567" w:firstLine="426"/>
        <w:jc w:val="both"/>
        <w:rPr>
          <w:rFonts w:asciiTheme="majorHAnsi" w:hAnsiTheme="majorHAnsi"/>
          <w:lang w:eastAsia="ja-JP"/>
        </w:rPr>
      </w:pPr>
      <w:r w:rsidRPr="0027550F">
        <w:rPr>
          <w:rFonts w:asciiTheme="majorHAnsi" w:hAnsiTheme="majorHAnsi"/>
          <w:lang w:eastAsia="ja-JP"/>
        </w:rPr>
        <w:t xml:space="preserve">Model </w:t>
      </w:r>
      <w:r w:rsidR="00F9733D" w:rsidRPr="0027550F">
        <w:rPr>
          <w:rFonts w:asciiTheme="majorHAnsi" w:hAnsiTheme="majorHAnsi"/>
          <w:lang w:eastAsia="ja-JP"/>
        </w:rPr>
        <w:t xml:space="preserve">pembelajaran </w:t>
      </w:r>
      <w:r w:rsidR="001013CD" w:rsidRPr="0027550F">
        <w:rPr>
          <w:rFonts w:asciiTheme="majorHAnsi" w:hAnsiTheme="majorHAnsi"/>
          <w:i/>
          <w:iCs/>
          <w:lang w:eastAsia="ja-JP"/>
        </w:rPr>
        <w:t>REACT</w:t>
      </w:r>
      <w:r w:rsidR="00F9733D" w:rsidRPr="0027550F">
        <w:rPr>
          <w:rFonts w:asciiTheme="majorHAnsi" w:hAnsiTheme="majorHAnsi"/>
          <w:lang w:eastAsia="ja-JP"/>
        </w:rPr>
        <w:t xml:space="preserve"> </w:t>
      </w:r>
      <w:r w:rsidRPr="0027550F">
        <w:rPr>
          <w:rFonts w:asciiTheme="majorHAnsi" w:hAnsiTheme="majorHAnsi"/>
          <w:lang w:eastAsia="ja-JP"/>
        </w:rPr>
        <w:t xml:space="preserve">yang </w:t>
      </w:r>
      <w:r w:rsidR="006F0B67" w:rsidRPr="0027550F">
        <w:rPr>
          <w:rFonts w:asciiTheme="majorHAnsi" w:hAnsiTheme="majorHAnsi"/>
          <w:lang w:eastAsia="ja-JP"/>
        </w:rPr>
        <w:t>digunaka</w:t>
      </w:r>
      <w:r w:rsidRPr="0027550F">
        <w:rPr>
          <w:rFonts w:asciiTheme="majorHAnsi" w:hAnsiTheme="majorHAnsi"/>
          <w:lang w:eastAsia="ja-JP"/>
        </w:rPr>
        <w:t xml:space="preserve">n pada </w:t>
      </w:r>
      <w:r w:rsidR="006F0B67" w:rsidRPr="0027550F">
        <w:rPr>
          <w:rFonts w:asciiTheme="majorHAnsi" w:hAnsiTheme="majorHAnsi"/>
          <w:lang w:eastAsia="ja-JP"/>
        </w:rPr>
        <w:t>kelompok</w:t>
      </w:r>
      <w:r w:rsidRPr="0027550F">
        <w:rPr>
          <w:rFonts w:asciiTheme="majorHAnsi" w:hAnsiTheme="majorHAnsi"/>
          <w:lang w:eastAsia="ja-JP"/>
        </w:rPr>
        <w:t xml:space="preserve"> eksperimen merupakan </w:t>
      </w:r>
      <w:r w:rsidR="00F9733D" w:rsidRPr="0027550F">
        <w:rPr>
          <w:rFonts w:asciiTheme="majorHAnsi" w:hAnsiTheme="majorHAnsi"/>
          <w:lang w:eastAsia="ja-JP"/>
        </w:rPr>
        <w:t xml:space="preserve">pengembangan dari pembelajaran kontekstual. </w:t>
      </w:r>
      <w:r w:rsidR="00CC5815" w:rsidRPr="0027550F">
        <w:rPr>
          <w:rFonts w:asciiTheme="majorHAnsi" w:hAnsiTheme="majorHAnsi"/>
          <w:lang w:eastAsia="ja-JP"/>
        </w:rPr>
        <w:t xml:space="preserve">Selaras dengan pernyataan yang diungkapkan oleh </w:t>
      </w:r>
      <w:r w:rsidR="00CC5815" w:rsidRPr="0027550F">
        <w:rPr>
          <w:rFonts w:asciiTheme="majorHAnsi" w:hAnsiTheme="majorHAnsi"/>
          <w:lang w:eastAsia="ja-JP"/>
        </w:rPr>
        <w:fldChar w:fldCharType="begin" w:fldLock="1"/>
      </w:r>
      <w:r w:rsidR="004F6020" w:rsidRPr="0027550F">
        <w:rPr>
          <w:rFonts w:asciiTheme="majorHAnsi" w:hAnsiTheme="majorHAnsi"/>
          <w:lang w:eastAsia="ja-JP"/>
        </w:rPr>
        <w:instrText>ADDIN CSL_CITATION {"citationItems":[{"id":"ITEM-1","itemData":{"author":[{"dropping-particle":"","family":"Crawford","given":"","non-dropping-particle":"","parse-names":false,"suffix":""}],"id":"ITEM-1","issued":{"date-parts":[["2001"]]},"publisher":"CCI Publishing, Inc.","publisher-place":"Texas","title":"Teaching Contextually","type":"book"},"uris":["http://www.mendeley.com/documents/?uuid=acd9a656-c0d3-4a19-ac7a-45d99e968e41"]},{"id":"ITEM-2","itemData":{"author":[{"dropping-particle":"","family":"Trisnowati","given":"","non-dropping-particle":"","parse-names":false,"suffix":""},{"dropping-particle":"","family":"R","given":"Ismawati","non-dropping-particle":"","parse-names":false,"suffix":""},{"dropping-particle":"","family":"Dewantari","given":"","non-dropping-particle":"","parse-names":false,"suffix":""}],"container-title":"Indonesian Journal of Science and Education","id":"ITEM-2","issue":"1","issued":{"date-parts":[["2022"]]},"page":"29-35","title":"Indonesian Journal of Science and Education","type":"article-journal","volume":"6"},"uris":["http://www.mendeley.com/documents/?uuid=f94b6146-5482-45b3-935b-b20e34e0a211"]}],"mendeley":{"formattedCitation":"(Crawford, 2001; Trisnowati et al., 2022)","manualFormatting":"Crawford (2001) dan Trisnowati et al., (2022)","plainTextFormattedCitation":"(Crawford, 2001; Trisnowati et al., 2022)","previouslyFormattedCitation":"(Crawford, 2001; Trisnowati et al., 2022)"},"properties":{"noteIndex":0},"schema":"https://github.com/citation-style-language/schema/raw/master/csl-citation.json"}</w:instrText>
      </w:r>
      <w:r w:rsidR="00CC5815" w:rsidRPr="0027550F">
        <w:rPr>
          <w:rFonts w:asciiTheme="majorHAnsi" w:hAnsiTheme="majorHAnsi"/>
          <w:lang w:eastAsia="ja-JP"/>
        </w:rPr>
        <w:fldChar w:fldCharType="separate"/>
      </w:r>
      <w:r w:rsidR="00CC5815" w:rsidRPr="0027550F">
        <w:rPr>
          <w:rFonts w:asciiTheme="majorHAnsi" w:hAnsiTheme="majorHAnsi"/>
          <w:noProof/>
          <w:lang w:eastAsia="ja-JP"/>
        </w:rPr>
        <w:t xml:space="preserve">Crawford (2001) dan Trisnowati </w:t>
      </w:r>
      <w:r w:rsidR="000D4220" w:rsidRPr="0027550F">
        <w:rPr>
          <w:rFonts w:asciiTheme="majorHAnsi" w:hAnsiTheme="majorHAnsi"/>
          <w:i/>
          <w:iCs/>
          <w:noProof/>
          <w:lang w:eastAsia="ja-JP"/>
        </w:rPr>
        <w:t>et al.,</w:t>
      </w:r>
      <w:r w:rsidR="00CC5815" w:rsidRPr="0027550F">
        <w:rPr>
          <w:rFonts w:asciiTheme="majorHAnsi" w:hAnsiTheme="majorHAnsi"/>
          <w:noProof/>
          <w:lang w:eastAsia="ja-JP"/>
        </w:rPr>
        <w:t xml:space="preserve"> (2022)</w:t>
      </w:r>
      <w:r w:rsidR="00CC5815" w:rsidRPr="0027550F">
        <w:rPr>
          <w:rFonts w:asciiTheme="majorHAnsi" w:hAnsiTheme="majorHAnsi"/>
          <w:lang w:eastAsia="ja-JP"/>
        </w:rPr>
        <w:fldChar w:fldCharType="end"/>
      </w:r>
      <w:r w:rsidR="00CC5815" w:rsidRPr="0027550F">
        <w:rPr>
          <w:rFonts w:asciiTheme="majorHAnsi" w:hAnsiTheme="majorHAnsi"/>
          <w:lang w:eastAsia="ja-JP"/>
        </w:rPr>
        <w:t xml:space="preserve"> model pembelajaran </w:t>
      </w:r>
      <w:r w:rsidR="00CC5815" w:rsidRPr="0027550F">
        <w:rPr>
          <w:rFonts w:asciiTheme="majorHAnsi" w:hAnsiTheme="majorHAnsi"/>
          <w:i/>
          <w:iCs/>
          <w:lang w:eastAsia="ja-JP"/>
        </w:rPr>
        <w:t>REACT</w:t>
      </w:r>
      <w:r w:rsidR="00CC5815" w:rsidRPr="0027550F">
        <w:rPr>
          <w:rFonts w:asciiTheme="majorHAnsi" w:hAnsiTheme="majorHAnsi"/>
          <w:lang w:eastAsia="ja-JP"/>
        </w:rPr>
        <w:t xml:space="preserve"> menerapkan pendekatan kontekstual dan konstruktif serta menekankan pembelajaran bermakna. </w:t>
      </w:r>
      <w:r w:rsidR="00F9733D" w:rsidRPr="0027550F">
        <w:rPr>
          <w:rFonts w:asciiTheme="majorHAnsi" w:hAnsiTheme="majorHAnsi"/>
          <w:lang w:eastAsia="ja-JP"/>
        </w:rPr>
        <w:t xml:space="preserve">Selain mengajarkan siswa pada konsep dan fakta saat menggunakan model pembelajaran </w:t>
      </w:r>
      <w:r w:rsidR="00F9733D" w:rsidRPr="0027550F">
        <w:rPr>
          <w:rFonts w:asciiTheme="majorHAnsi" w:hAnsiTheme="majorHAnsi"/>
          <w:i/>
          <w:iCs/>
          <w:lang w:eastAsia="ja-JP"/>
        </w:rPr>
        <w:t xml:space="preserve">REACT </w:t>
      </w:r>
      <w:r w:rsidR="00F9733D" w:rsidRPr="0027550F">
        <w:rPr>
          <w:rFonts w:asciiTheme="majorHAnsi" w:hAnsiTheme="majorHAnsi"/>
          <w:lang w:eastAsia="ja-JP"/>
        </w:rPr>
        <w:t xml:space="preserve">tetapi juga membantu siswa menemukan makna dalam pembelajaran. </w:t>
      </w:r>
      <w:r w:rsidR="00065F41" w:rsidRPr="0027550F">
        <w:rPr>
          <w:rFonts w:asciiTheme="majorHAnsi" w:hAnsiTheme="majorHAnsi"/>
          <w:lang w:eastAsia="ja-JP"/>
        </w:rPr>
        <w:t xml:space="preserve">Pernyataan tersebut sejalan dengan penelitian </w:t>
      </w:r>
      <w:r w:rsidR="00065F41" w:rsidRPr="0027550F">
        <w:rPr>
          <w:rFonts w:asciiTheme="majorHAnsi" w:hAnsiTheme="majorHAnsi"/>
          <w:lang w:eastAsia="ja-JP"/>
        </w:rPr>
        <w:fldChar w:fldCharType="begin" w:fldLock="1"/>
      </w:r>
      <w:r w:rsidR="00065F41" w:rsidRPr="0027550F">
        <w:rPr>
          <w:rFonts w:asciiTheme="majorHAnsi" w:hAnsiTheme="majorHAnsi"/>
          <w:lang w:eastAsia="ja-JP"/>
        </w:rPr>
        <w:instrText>ADDIN CSL_CITATION {"citationItems":[{"id":"ITEM-1","itemData":{"DOI":"10.58578/tsaqofah.v4i2.2681","ISSN":"2810-0395","abstract":"This research discusses the influence of the REACT learning model on the geography learning outcomes of class XI IPS MAN 2 Padang City students. This research aims to determine: 1) Geography learning outcomes after using the REACT learning model. 2) Implementation of learning using the REACT learning model. 3) The influence of the REACT learning model on learning outcomes. Quasi Experimental Design research design type Pre-Test and Post-Test with Non-Equivalent Control-Group Design. The data collection technique uses a written test consisting of 25 Multiple Choice (PG) questions. The data analysis technique uses an independent samples test. The research results showed that the results of learning geography using the REACT learning model in the experimental class were higher than those in the control class which did not apply the REACT learning model. These results are supported by the results of the independent samples test, obtained tcount &gt; ttable, namely 2.866 &gt; 1.667.","author":[{"dropping-particle":"","family":"Hasanah","given":"Niswatun","non-dropping-particle":"","parse-names":false,"suffix":""},{"dropping-particle":"","family":"Anwar","given":"Syafri","non-dropping-particle":"","parse-names":false,"suffix":""}],"container-title":"Tsaqofah","id":"ITEM-1","issue":"2","issued":{"date-parts":[["2024"]]},"page":"1258-1269","title":"Pengaruh Model Pembelajaran REACT terhadap Hasil Belajar Geografi Siswa Kelas XI IPS MAN 2 Kota Padang","type":"article-journal","volume":"4"},"uris":["http://www.mendeley.com/documents/?uuid=964f336c-b608-45f4-96c2-3423129e77bb"]}],"mendeley":{"formattedCitation":"(Hasanah &amp; Anwar, 2024)","manualFormatting":"Hasanah &amp; Anwar (2024)","plainTextFormattedCitation":"(Hasanah &amp; Anwar, 2024)","previouslyFormattedCitation":"(Hasanah &amp; Anwar, 2024)"},"properties":{"noteIndex":0},"schema":"https://github.com/citation-style-language/schema/raw/master/csl-citation.json"}</w:instrText>
      </w:r>
      <w:r w:rsidR="00065F41" w:rsidRPr="0027550F">
        <w:rPr>
          <w:rFonts w:asciiTheme="majorHAnsi" w:hAnsiTheme="majorHAnsi"/>
          <w:lang w:eastAsia="ja-JP"/>
        </w:rPr>
        <w:fldChar w:fldCharType="separate"/>
      </w:r>
      <w:r w:rsidR="00065F41" w:rsidRPr="0027550F">
        <w:rPr>
          <w:rFonts w:asciiTheme="majorHAnsi" w:hAnsiTheme="majorHAnsi"/>
          <w:noProof/>
          <w:lang w:eastAsia="ja-JP"/>
        </w:rPr>
        <w:t>Hasanah &amp; Anwar (2024)</w:t>
      </w:r>
      <w:r w:rsidR="00065F41" w:rsidRPr="0027550F">
        <w:rPr>
          <w:rFonts w:asciiTheme="majorHAnsi" w:hAnsiTheme="majorHAnsi"/>
          <w:lang w:eastAsia="ja-JP"/>
        </w:rPr>
        <w:fldChar w:fldCharType="end"/>
      </w:r>
      <w:r w:rsidR="00065F41" w:rsidRPr="0027550F">
        <w:rPr>
          <w:rFonts w:asciiTheme="majorHAnsi" w:hAnsiTheme="majorHAnsi"/>
          <w:lang w:eastAsia="ja-JP"/>
        </w:rPr>
        <w:t xml:space="preserve"> yang </w:t>
      </w:r>
      <w:r w:rsidR="00CC5815" w:rsidRPr="0027550F">
        <w:rPr>
          <w:rFonts w:asciiTheme="majorHAnsi" w:hAnsiTheme="majorHAnsi"/>
          <w:lang w:eastAsia="ja-JP"/>
        </w:rPr>
        <w:t>menjelaskan</w:t>
      </w:r>
      <w:r w:rsidR="00065F41" w:rsidRPr="0027550F">
        <w:rPr>
          <w:rFonts w:asciiTheme="majorHAnsi" w:hAnsiTheme="majorHAnsi"/>
          <w:lang w:eastAsia="ja-JP"/>
        </w:rPr>
        <w:t xml:space="preserve"> bahwa siswa mampu mengaitkan konsep materi, menghubungkan informasi yang </w:t>
      </w:r>
      <w:r w:rsidR="00F65C31" w:rsidRPr="0027550F">
        <w:rPr>
          <w:rFonts w:asciiTheme="majorHAnsi" w:hAnsiTheme="majorHAnsi"/>
          <w:lang w:eastAsia="ja-JP"/>
        </w:rPr>
        <w:t>didapatkan, bekerjasama dan mentransfer pengatahuan</w:t>
      </w:r>
      <w:r w:rsidR="00065F41" w:rsidRPr="0027550F">
        <w:rPr>
          <w:rFonts w:asciiTheme="majorHAnsi" w:hAnsiTheme="majorHAnsi"/>
          <w:lang w:eastAsia="ja-JP"/>
        </w:rPr>
        <w:t xml:space="preserve"> melalui model pembelajaran </w:t>
      </w:r>
      <w:r w:rsidR="00065F41" w:rsidRPr="0027550F">
        <w:rPr>
          <w:rFonts w:asciiTheme="majorHAnsi" w:hAnsiTheme="majorHAnsi"/>
          <w:i/>
          <w:iCs/>
          <w:lang w:eastAsia="ja-JP"/>
        </w:rPr>
        <w:t>REACT</w:t>
      </w:r>
      <w:r w:rsidR="00065F41" w:rsidRPr="0027550F">
        <w:rPr>
          <w:rFonts w:asciiTheme="majorHAnsi" w:hAnsiTheme="majorHAnsi"/>
          <w:lang w:eastAsia="ja-JP"/>
        </w:rPr>
        <w:t xml:space="preserve">. </w:t>
      </w:r>
      <w:r w:rsidR="00F9733D" w:rsidRPr="0027550F">
        <w:rPr>
          <w:rFonts w:asciiTheme="majorHAnsi" w:hAnsiTheme="majorHAnsi"/>
          <w:lang w:eastAsia="ja-JP"/>
        </w:rPr>
        <w:t xml:space="preserve">Adapun, model pembelajaran yang diterapakan pada </w:t>
      </w:r>
      <w:r w:rsidR="006F0B67" w:rsidRPr="0027550F">
        <w:rPr>
          <w:rFonts w:asciiTheme="majorHAnsi" w:hAnsiTheme="majorHAnsi"/>
          <w:lang w:eastAsia="ja-JP"/>
        </w:rPr>
        <w:t>kelompok</w:t>
      </w:r>
      <w:r w:rsidR="00F9733D" w:rsidRPr="0027550F">
        <w:rPr>
          <w:rFonts w:asciiTheme="majorHAnsi" w:hAnsiTheme="majorHAnsi"/>
          <w:lang w:eastAsia="ja-JP"/>
        </w:rPr>
        <w:t xml:space="preserve"> eksperimen terdiri atas lima tahapan sebagai berikut:</w:t>
      </w:r>
      <w:r w:rsidR="005960A0" w:rsidRPr="0027550F">
        <w:rPr>
          <w:rFonts w:asciiTheme="majorHAnsi" w:hAnsiTheme="majorHAnsi"/>
          <w:lang w:eastAsia="ja-JP"/>
        </w:rPr>
        <w:t xml:space="preserve"> </w:t>
      </w:r>
    </w:p>
    <w:p w14:paraId="4A197113" w14:textId="77777777" w:rsidR="00F9733D" w:rsidRPr="0027550F" w:rsidRDefault="00F9733D" w:rsidP="001B10CF">
      <w:pPr>
        <w:pStyle w:val="ListParagraph"/>
        <w:numPr>
          <w:ilvl w:val="0"/>
          <w:numId w:val="33"/>
        </w:numPr>
        <w:tabs>
          <w:tab w:val="right" w:pos="0"/>
          <w:tab w:val="left" w:pos="709"/>
        </w:tabs>
        <w:bidi w:val="0"/>
        <w:spacing w:line="360" w:lineRule="auto"/>
        <w:ind w:left="851" w:hanging="284"/>
        <w:jc w:val="both"/>
        <w:rPr>
          <w:rFonts w:asciiTheme="majorHAnsi" w:hAnsiTheme="majorHAnsi"/>
          <w:i/>
          <w:iCs/>
          <w:lang w:eastAsia="ja-JP"/>
        </w:rPr>
      </w:pPr>
      <w:r w:rsidRPr="0027550F">
        <w:rPr>
          <w:rFonts w:asciiTheme="majorHAnsi" w:hAnsiTheme="majorHAnsi"/>
          <w:i/>
          <w:iCs/>
          <w:lang w:eastAsia="ja-JP"/>
        </w:rPr>
        <w:t>Relating</w:t>
      </w:r>
    </w:p>
    <w:p w14:paraId="4D13C3DD" w14:textId="77777777" w:rsidR="00BF36CF" w:rsidRPr="0027550F" w:rsidRDefault="00F9733D" w:rsidP="005F4E68">
      <w:pPr>
        <w:pStyle w:val="ListParagraph"/>
        <w:tabs>
          <w:tab w:val="right" w:pos="0"/>
          <w:tab w:val="left" w:pos="851"/>
        </w:tabs>
        <w:bidi w:val="0"/>
        <w:spacing w:line="360" w:lineRule="auto"/>
        <w:ind w:left="851" w:firstLine="218"/>
        <w:jc w:val="both"/>
        <w:rPr>
          <w:rFonts w:asciiTheme="majorHAnsi" w:hAnsiTheme="majorHAnsi"/>
          <w:lang w:eastAsia="ja-JP"/>
        </w:rPr>
      </w:pPr>
      <w:r w:rsidRPr="0027550F">
        <w:rPr>
          <w:rFonts w:asciiTheme="majorHAnsi" w:hAnsiTheme="majorHAnsi"/>
          <w:i/>
          <w:iCs/>
          <w:lang w:eastAsia="ja-JP"/>
        </w:rPr>
        <w:tab/>
      </w:r>
      <w:r w:rsidRPr="0027550F">
        <w:rPr>
          <w:rFonts w:asciiTheme="majorHAnsi" w:hAnsiTheme="majorHAnsi"/>
          <w:lang w:eastAsia="ja-JP"/>
        </w:rPr>
        <w:t>Tahap “</w:t>
      </w:r>
      <w:r w:rsidRPr="0027550F">
        <w:rPr>
          <w:rFonts w:asciiTheme="majorHAnsi" w:hAnsiTheme="majorHAnsi"/>
          <w:i/>
          <w:iCs/>
          <w:lang w:eastAsia="ja-JP"/>
        </w:rPr>
        <w:t xml:space="preserve">Relating” </w:t>
      </w:r>
      <w:r w:rsidRPr="0027550F">
        <w:rPr>
          <w:rFonts w:asciiTheme="majorHAnsi" w:hAnsiTheme="majorHAnsi"/>
          <w:lang w:eastAsia="ja-JP"/>
        </w:rPr>
        <w:t>menjadi tahapan awal dengan siswa melakukan kegiatan mengaitkan antara konsep materi</w:t>
      </w:r>
      <w:r w:rsidR="005F4E68" w:rsidRPr="0027550F">
        <w:rPr>
          <w:rFonts w:asciiTheme="majorHAnsi" w:hAnsiTheme="majorHAnsi"/>
          <w:lang w:eastAsia="ja-JP"/>
        </w:rPr>
        <w:t xml:space="preserve"> yang dipelajari</w:t>
      </w:r>
      <w:r w:rsidRPr="0027550F">
        <w:rPr>
          <w:rFonts w:asciiTheme="majorHAnsi" w:hAnsiTheme="majorHAnsi"/>
          <w:lang w:eastAsia="ja-JP"/>
        </w:rPr>
        <w:t xml:space="preserve"> dengan </w:t>
      </w:r>
      <w:r w:rsidRPr="0027550F">
        <w:rPr>
          <w:rFonts w:asciiTheme="majorHAnsi" w:hAnsiTheme="majorHAnsi"/>
          <w:lang w:eastAsia="ja-JP"/>
        </w:rPr>
        <w:lastRenderedPageBreak/>
        <w:t xml:space="preserve">kehidupan </w:t>
      </w:r>
      <w:r w:rsidR="005F4E68" w:rsidRPr="0027550F">
        <w:rPr>
          <w:rFonts w:asciiTheme="majorHAnsi" w:hAnsiTheme="majorHAnsi"/>
          <w:lang w:eastAsia="ja-JP"/>
        </w:rPr>
        <w:t>nyata</w:t>
      </w:r>
      <w:r w:rsidRPr="0027550F">
        <w:rPr>
          <w:rFonts w:asciiTheme="majorHAnsi" w:hAnsiTheme="majorHAnsi"/>
          <w:lang w:eastAsia="ja-JP"/>
        </w:rPr>
        <w:t xml:space="preserve">. Adapun, aktivitas kegiatan siswa pada tahap ini mengamati wacana yang berisi contoh proses pelunakan daging dengan buah nanas dan gula merah yang dipotong-potong menjadi bagian kecil saat memasak. Wacana tersebut dikaitkan pada konsep materi laju reaksi dan faktor yang mempengaruhi laju reaksi yaitu terkait faktor luas permukaan. </w:t>
      </w:r>
    </w:p>
    <w:p w14:paraId="0A4DC696" w14:textId="68761115" w:rsidR="00F9733D" w:rsidRPr="0027550F" w:rsidRDefault="00EF3614" w:rsidP="005F4E68">
      <w:pPr>
        <w:pStyle w:val="ListParagraph"/>
        <w:tabs>
          <w:tab w:val="right" w:pos="0"/>
          <w:tab w:val="left" w:pos="851"/>
        </w:tabs>
        <w:bidi w:val="0"/>
        <w:spacing w:line="360" w:lineRule="auto"/>
        <w:ind w:left="851" w:firstLine="218"/>
        <w:jc w:val="both"/>
        <w:rPr>
          <w:rFonts w:asciiTheme="majorHAnsi" w:hAnsiTheme="majorHAnsi"/>
          <w:lang w:eastAsia="ja-JP"/>
        </w:rPr>
      </w:pPr>
      <w:r w:rsidRPr="0027550F">
        <w:rPr>
          <w:rFonts w:asciiTheme="majorHAnsi" w:hAnsiTheme="majorHAnsi"/>
          <w:lang w:eastAsia="ja-JP"/>
        </w:rPr>
        <w:t>Aktivitas</w:t>
      </w:r>
      <w:r w:rsidR="005F4E68" w:rsidRPr="0027550F">
        <w:rPr>
          <w:rFonts w:asciiTheme="majorHAnsi" w:hAnsiTheme="majorHAnsi"/>
          <w:lang w:eastAsia="ja-JP"/>
        </w:rPr>
        <w:t xml:space="preserve"> pada tahapan</w:t>
      </w:r>
      <w:r w:rsidR="00BF36CF" w:rsidRPr="0027550F">
        <w:rPr>
          <w:rFonts w:asciiTheme="majorHAnsi" w:hAnsiTheme="majorHAnsi"/>
          <w:lang w:eastAsia="ja-JP"/>
        </w:rPr>
        <w:t xml:space="preserve"> </w:t>
      </w:r>
      <w:r w:rsidR="00BF36CF" w:rsidRPr="0027550F">
        <w:rPr>
          <w:rFonts w:asciiTheme="majorHAnsi" w:hAnsiTheme="majorHAnsi"/>
          <w:i/>
          <w:iCs/>
          <w:lang w:eastAsia="ja-JP"/>
        </w:rPr>
        <w:t>relating</w:t>
      </w:r>
      <w:r w:rsidR="00F9733D" w:rsidRPr="0027550F">
        <w:rPr>
          <w:rFonts w:asciiTheme="majorHAnsi" w:hAnsiTheme="majorHAnsi"/>
          <w:lang w:eastAsia="ja-JP"/>
        </w:rPr>
        <w:t xml:space="preserve"> ini menghubungkan konsep dari </w:t>
      </w:r>
      <w:r w:rsidR="005F4E68" w:rsidRPr="0027550F">
        <w:rPr>
          <w:rFonts w:asciiTheme="majorHAnsi" w:hAnsiTheme="majorHAnsi"/>
          <w:lang w:eastAsia="ja-JP"/>
        </w:rPr>
        <w:t>pembelajaran</w:t>
      </w:r>
      <w:r w:rsidR="00F9733D" w:rsidRPr="0027550F">
        <w:rPr>
          <w:rFonts w:asciiTheme="majorHAnsi" w:hAnsiTheme="majorHAnsi"/>
          <w:lang w:eastAsia="ja-JP"/>
        </w:rPr>
        <w:t xml:space="preserve"> dengan </w:t>
      </w:r>
      <w:r w:rsidR="005F4E68" w:rsidRPr="0027550F">
        <w:rPr>
          <w:rFonts w:asciiTheme="majorHAnsi" w:hAnsiTheme="majorHAnsi"/>
          <w:lang w:eastAsia="ja-JP"/>
        </w:rPr>
        <w:t>konteks</w:t>
      </w:r>
      <w:r w:rsidR="00F9733D" w:rsidRPr="0027550F">
        <w:rPr>
          <w:rFonts w:asciiTheme="majorHAnsi" w:hAnsiTheme="majorHAnsi"/>
          <w:lang w:eastAsia="ja-JP"/>
        </w:rPr>
        <w:t xml:space="preserve"> nyata sehingga memudahkan siswa menemukan relevansi materi pelajaran pada kehid</w:t>
      </w:r>
      <w:r w:rsidR="00105F1E" w:rsidRPr="0027550F">
        <w:rPr>
          <w:rFonts w:asciiTheme="majorHAnsi" w:hAnsiTheme="majorHAnsi"/>
          <w:lang w:eastAsia="ja-JP"/>
        </w:rPr>
        <w:t xml:space="preserve">upan sehari-hari. </w:t>
      </w:r>
      <w:r w:rsidR="00065F41" w:rsidRPr="0027550F">
        <w:rPr>
          <w:rFonts w:asciiTheme="majorHAnsi" w:hAnsiTheme="majorHAnsi"/>
          <w:lang w:eastAsia="ja-JP"/>
        </w:rPr>
        <w:t xml:space="preserve">Temuan ini sejalan dengan penelitian </w:t>
      </w:r>
      <w:r w:rsidR="00065F41" w:rsidRPr="0027550F">
        <w:rPr>
          <w:rFonts w:asciiTheme="majorHAnsi" w:hAnsiTheme="majorHAnsi"/>
          <w:lang w:eastAsia="ja-JP"/>
        </w:rPr>
        <w:fldChar w:fldCharType="begin" w:fldLock="1"/>
      </w:r>
      <w:r w:rsidR="00065F41" w:rsidRPr="0027550F">
        <w:rPr>
          <w:rFonts w:asciiTheme="majorHAnsi" w:hAnsiTheme="majorHAnsi"/>
          <w:lang w:eastAsia="ja-JP"/>
        </w:rPr>
        <w:instrText>ADDIN CSL_CITATION {"citationItems":[{"id":"ITEM-1","itemData":{"author":[{"dropping-particle":"","family":"Yusuf","given":"Hesti Syafitri Hamka","non-dropping-particle":"","parse-names":false,"suffix":""}],"container-title":"BEGIBUNG: Jurnal Penelitian Multidisiplin","id":"ITEM-1","issued":{"date-parts":[["2024"]]},"page":"346-355","title":"Efektivitas Model Pembelajaran REACT dalam Meningkatkan Motivasi Belajar Siswa","type":"article-journal","volume":"2"},"uris":["http://www.mendeley.com/documents/?uuid=408c4293-e255-40e8-9284-3707ea0b0b20"]}],"mendeley":{"formattedCitation":"(Yusuf, 2024)","manualFormatting":"Yusuf (2024)","plainTextFormattedCitation":"(Yusuf, 2024)","previouslyFormattedCitation":"(Yusuf, 2024)"},"properties":{"noteIndex":0},"schema":"https://github.com/citation-style-language/schema/raw/master/csl-citation.json"}</w:instrText>
      </w:r>
      <w:r w:rsidR="00065F41" w:rsidRPr="0027550F">
        <w:rPr>
          <w:rFonts w:asciiTheme="majorHAnsi" w:hAnsiTheme="majorHAnsi"/>
          <w:lang w:eastAsia="ja-JP"/>
        </w:rPr>
        <w:fldChar w:fldCharType="separate"/>
      </w:r>
      <w:r w:rsidR="00065F41" w:rsidRPr="0027550F">
        <w:rPr>
          <w:rFonts w:asciiTheme="majorHAnsi" w:hAnsiTheme="majorHAnsi"/>
          <w:noProof/>
          <w:lang w:eastAsia="ja-JP"/>
        </w:rPr>
        <w:t>Yusuf (2024)</w:t>
      </w:r>
      <w:r w:rsidR="00065F41" w:rsidRPr="0027550F">
        <w:rPr>
          <w:rFonts w:asciiTheme="majorHAnsi" w:hAnsiTheme="majorHAnsi"/>
          <w:lang w:eastAsia="ja-JP"/>
        </w:rPr>
        <w:fldChar w:fldCharType="end"/>
      </w:r>
      <w:r w:rsidR="00065F41" w:rsidRPr="0027550F">
        <w:rPr>
          <w:rFonts w:asciiTheme="majorHAnsi" w:hAnsiTheme="majorHAnsi"/>
          <w:lang w:eastAsia="ja-JP"/>
        </w:rPr>
        <w:t xml:space="preserve"> yang menyatakan bahwa model pembelajaran </w:t>
      </w:r>
      <w:r w:rsidR="00065F41" w:rsidRPr="0027550F">
        <w:rPr>
          <w:rFonts w:asciiTheme="majorHAnsi" w:hAnsiTheme="majorHAnsi"/>
          <w:i/>
          <w:iCs/>
          <w:lang w:eastAsia="ja-JP"/>
        </w:rPr>
        <w:t>REACT</w:t>
      </w:r>
      <w:r w:rsidR="00065F41" w:rsidRPr="0027550F">
        <w:rPr>
          <w:rFonts w:asciiTheme="majorHAnsi" w:hAnsiTheme="majorHAnsi"/>
          <w:lang w:eastAsia="ja-JP"/>
        </w:rPr>
        <w:t xml:space="preserve"> mengarahkan siswa menemukan konsep pembelajaran berdasarkan pengalaman yang relevan.</w:t>
      </w:r>
      <w:r w:rsidR="00F9733D" w:rsidRPr="0027550F">
        <w:rPr>
          <w:rFonts w:asciiTheme="majorHAnsi" w:hAnsiTheme="majorHAnsi"/>
          <w:lang w:eastAsia="ja-JP"/>
        </w:rPr>
        <w:t xml:space="preserve"> Selain itu, siswa dapat mengembangkan keterampilan argumentasi ilmiah pada tahap </w:t>
      </w:r>
      <w:r w:rsidR="00F9733D" w:rsidRPr="0027550F">
        <w:rPr>
          <w:rFonts w:asciiTheme="majorHAnsi" w:hAnsiTheme="majorHAnsi"/>
          <w:i/>
          <w:iCs/>
          <w:lang w:eastAsia="ja-JP"/>
        </w:rPr>
        <w:t>relating</w:t>
      </w:r>
      <w:r w:rsidR="00F9733D" w:rsidRPr="0027550F">
        <w:rPr>
          <w:rFonts w:asciiTheme="majorHAnsi" w:hAnsiTheme="majorHAnsi"/>
          <w:lang w:eastAsia="ja-JP"/>
        </w:rPr>
        <w:t xml:space="preserve"> saat menjawab pertanyaan. </w:t>
      </w:r>
      <w:r w:rsidR="004F6020" w:rsidRPr="0027550F">
        <w:rPr>
          <w:rFonts w:asciiTheme="majorHAnsi" w:hAnsiTheme="majorHAnsi"/>
          <w:lang w:eastAsia="ja-JP"/>
        </w:rPr>
        <w:t xml:space="preserve">Tahapan </w:t>
      </w:r>
      <w:r w:rsidR="004F6020" w:rsidRPr="0027550F">
        <w:rPr>
          <w:rFonts w:asciiTheme="majorHAnsi" w:hAnsiTheme="majorHAnsi"/>
          <w:i/>
          <w:iCs/>
          <w:lang w:eastAsia="ja-JP"/>
        </w:rPr>
        <w:t>relating</w:t>
      </w:r>
      <w:r w:rsidR="004F6020" w:rsidRPr="0027550F">
        <w:rPr>
          <w:rFonts w:asciiTheme="majorHAnsi" w:hAnsiTheme="majorHAnsi"/>
          <w:lang w:eastAsia="ja-JP"/>
        </w:rPr>
        <w:t xml:space="preserve"> dalam model pembelajaran </w:t>
      </w:r>
      <w:r w:rsidR="004F6020" w:rsidRPr="0027550F">
        <w:rPr>
          <w:rFonts w:asciiTheme="majorHAnsi" w:hAnsiTheme="majorHAnsi"/>
          <w:i/>
          <w:iCs/>
          <w:lang w:eastAsia="ja-JP"/>
        </w:rPr>
        <w:t>REACT</w:t>
      </w:r>
      <w:r w:rsidR="004F6020" w:rsidRPr="0027550F">
        <w:rPr>
          <w:rFonts w:asciiTheme="majorHAnsi" w:hAnsiTheme="majorHAnsi"/>
          <w:lang w:eastAsia="ja-JP"/>
        </w:rPr>
        <w:t xml:space="preserve"> merangsang siswa untuk memberikan jawaban yang variatif </w:t>
      </w:r>
      <w:r w:rsidR="004F6020" w:rsidRPr="0027550F">
        <w:rPr>
          <w:rFonts w:asciiTheme="majorHAnsi" w:hAnsiTheme="majorHAnsi"/>
          <w:lang w:eastAsia="ja-JP"/>
        </w:rPr>
        <w:fldChar w:fldCharType="begin" w:fldLock="1"/>
      </w:r>
      <w:r w:rsidR="00CC3968" w:rsidRPr="0027550F">
        <w:rPr>
          <w:rFonts w:asciiTheme="majorHAnsi" w:hAnsiTheme="majorHAnsi"/>
          <w:lang w:eastAsia="ja-JP"/>
        </w:rPr>
        <w:instrText>ADDIN CSL_CITATION {"citationItems":[{"id":"ITEM-1","itemData":{"ISBN":"2176121767","abstract":"Abstrak Penelitian ini bertujuan untuk mengetahui pengaruh penggunaan model pembelajaran REACT menggunakan media miniatur 3D untuk meningkatkan keterampilan berpikir kreatif pada siswa kelas V SDN 101771 Tembung. Jenis penelitian yang digunakan adalah penelitian kuantitatif dengan Quasi Eksperiment. Sampel penelitian diambil menggunakan teknik purposive sampling sebanyak 2 kelas yaitu Kelas V-A sebagai kelas eksperimen dengan penerapan model REACT berbantuan media Miniatur 3D dan V-B sebagai kelas kontrol dengan pembelajaran Direct Instruction metode ceramah. Tehnik pengumpulan data penelitian ini melalui tes sebanyak 20 soal berpikir kreatif pilihan berganda, angket siswa dan lembar observasi guru. Hasil penelitian menunjukkan bahwa nilai rata-rata kelas eksperimen yaitu sebesar 83.17, sedangkan kelas kontrol sebesar 69.67. Teknik analisis data yaitu uji hipotesis menggunakan uji independent samples t memperoleh nilai sig. (2-tailed) &lt; 0.05 maka H0 ditolak dan Ha diterima. Sehingga dapat disimpulkan bahwa model REACT dengan media Miniatur 3D memberi pengaruh positif dalam meningkatkan keterampilan berpikir kreatif siswa kelas V SDN 101771 Tembung. Abstract This research aimed to investigate the influence of using the REACT learning model assisted by an Miniature 3D in enhancing the creative thinking skills among five-grade students at SDN 101771 Tembung. This research is of a quantitative nature and falls under the category of Quasi Experiment. The research sample was selected using purposive sampling techniques, consisting of two classes: Class V-A as the experimental group with the implementation of the REACT model assisted by 3D Miniature media, and Class V-B as the control group with Direct Instruction lecture-based teaching. Data for this research were collected through of 20 multiple choice based creative thinking test, student questionnaire, and teacher observation sheets. The research results indicate that the average score for the experimental group is 83.17, while the control group scores an average of 69.67. The data analysis technique involved hypothesis testing using an independent samples t-test, which yielded a significance value (2-tailed) &lt; 0.05. Therefore, H0 is rejected, and Ha is accepted. Consequently, it can be concluded that the REACT learning model assisted by a Miniature 3D has a positive effect on improving the creative thinking skills among five-grade students at SDN 101771 Tembung.","author":[{"dropping-particle":"","family":"Panjaitan","given":"Gebriella","non-dropping-particle":"","parse-names":false,"suffix":""},{"dropping-particle":"","family":"Free","given":"Imelda","non-dropping-particle":"","parse-names":false,"suffix":""},{"dropping-particle":"","family":"Manurung","given":"Unita","non-dropping-particle":"","parse-names":false,"suffix":""}],"container-title":"Jurnal Pendidikan Tambusai","id":"ITEM-1","issue":"3","issued":{"date-parts":[["2023"]]},"page":"21761-21767.","title":"Pengaruh Model Pembelajaran REACT (Relating, Experiencing, Applying, Cooperating, Transferring) Menggunakan Media Miniatur 3D Untuk Meningkatkan Keterampilan Berpikir Kreatif Siswa Kelas V SDN 101771 Tembung","type":"article-journal","volume":"7"},"uris":["http://www.mendeley.com/documents/?uuid=4bea5e66-5afa-4e94-b594-29a65866a4dc"]}],"mendeley":{"formattedCitation":"(Panjaitan et al., 2023)","plainTextFormattedCitation":"(Panjaitan et al., 2023)","previouslyFormattedCitation":"(Panjaitan et al., 2023)"},"properties":{"noteIndex":0},"schema":"https://github.com/citation-style-language/schema/raw/master/csl-citation.json"}</w:instrText>
      </w:r>
      <w:r w:rsidR="004F6020" w:rsidRPr="0027550F">
        <w:rPr>
          <w:rFonts w:asciiTheme="majorHAnsi" w:hAnsiTheme="majorHAnsi"/>
          <w:lang w:eastAsia="ja-JP"/>
        </w:rPr>
        <w:fldChar w:fldCharType="separate"/>
      </w:r>
      <w:r w:rsidR="004F6020" w:rsidRPr="0027550F">
        <w:rPr>
          <w:rFonts w:asciiTheme="majorHAnsi" w:hAnsiTheme="majorHAnsi"/>
          <w:noProof/>
          <w:lang w:eastAsia="ja-JP"/>
        </w:rPr>
        <w:t xml:space="preserve">(Panjaitan </w:t>
      </w:r>
      <w:r w:rsidR="000D4220" w:rsidRPr="0027550F">
        <w:rPr>
          <w:rFonts w:asciiTheme="majorHAnsi" w:hAnsiTheme="majorHAnsi"/>
          <w:i/>
          <w:iCs/>
          <w:noProof/>
          <w:lang w:eastAsia="ja-JP"/>
        </w:rPr>
        <w:t>et al.,</w:t>
      </w:r>
      <w:r w:rsidR="004F6020" w:rsidRPr="0027550F">
        <w:rPr>
          <w:rFonts w:asciiTheme="majorHAnsi" w:hAnsiTheme="majorHAnsi"/>
          <w:noProof/>
          <w:lang w:eastAsia="ja-JP"/>
        </w:rPr>
        <w:t xml:space="preserve"> 2023)</w:t>
      </w:r>
      <w:r w:rsidR="004F6020" w:rsidRPr="0027550F">
        <w:rPr>
          <w:rFonts w:asciiTheme="majorHAnsi" w:hAnsiTheme="majorHAnsi"/>
          <w:lang w:eastAsia="ja-JP"/>
        </w:rPr>
        <w:fldChar w:fldCharType="end"/>
      </w:r>
      <w:r w:rsidR="004F6020" w:rsidRPr="0027550F">
        <w:rPr>
          <w:rFonts w:asciiTheme="majorHAnsi" w:hAnsiTheme="majorHAnsi"/>
          <w:i/>
          <w:iCs/>
          <w:lang w:eastAsia="ja-JP"/>
        </w:rPr>
        <w:t xml:space="preserve">. </w:t>
      </w:r>
      <w:r w:rsidR="00600126" w:rsidRPr="0027550F">
        <w:rPr>
          <w:rFonts w:asciiTheme="majorHAnsi" w:hAnsiTheme="majorHAnsi"/>
          <w:lang w:eastAsia="ja-JP"/>
        </w:rPr>
        <w:t>Adapun</w:t>
      </w:r>
      <w:r w:rsidR="00BF55BF" w:rsidRPr="0027550F">
        <w:rPr>
          <w:rFonts w:asciiTheme="majorHAnsi" w:hAnsiTheme="majorHAnsi"/>
          <w:lang w:eastAsia="ja-JP"/>
        </w:rPr>
        <w:t>,</w:t>
      </w:r>
      <w:r w:rsidR="00600126" w:rsidRPr="0027550F">
        <w:rPr>
          <w:rFonts w:asciiTheme="majorHAnsi" w:hAnsiTheme="majorHAnsi"/>
          <w:lang w:eastAsia="ja-JP"/>
        </w:rPr>
        <w:t xml:space="preserve"> </w:t>
      </w:r>
      <w:r w:rsidR="00F9733D" w:rsidRPr="0027550F">
        <w:rPr>
          <w:rFonts w:asciiTheme="majorHAnsi" w:hAnsiTheme="majorHAnsi"/>
          <w:lang w:eastAsia="ja-JP"/>
        </w:rPr>
        <w:t xml:space="preserve"> </w:t>
      </w:r>
      <w:r w:rsidR="004F6020" w:rsidRPr="0027550F">
        <w:rPr>
          <w:rFonts w:asciiTheme="majorHAnsi" w:hAnsiTheme="majorHAnsi"/>
          <w:lang w:eastAsia="ja-JP"/>
        </w:rPr>
        <w:t xml:space="preserve">jawaban </w:t>
      </w:r>
      <w:r w:rsidR="00600126" w:rsidRPr="0027550F">
        <w:rPr>
          <w:rFonts w:asciiTheme="majorHAnsi" w:hAnsiTheme="majorHAnsi"/>
          <w:lang w:eastAsia="ja-JP"/>
        </w:rPr>
        <w:t xml:space="preserve">yang disampaikan </w:t>
      </w:r>
      <w:r w:rsidR="004F6020" w:rsidRPr="0027550F">
        <w:rPr>
          <w:rFonts w:asciiTheme="majorHAnsi" w:hAnsiTheme="majorHAnsi"/>
          <w:lang w:eastAsia="ja-JP"/>
        </w:rPr>
        <w:t xml:space="preserve">oleh </w:t>
      </w:r>
      <w:r w:rsidR="00600126" w:rsidRPr="0027550F">
        <w:rPr>
          <w:rFonts w:asciiTheme="majorHAnsi" w:hAnsiTheme="majorHAnsi"/>
          <w:lang w:eastAsia="ja-JP"/>
        </w:rPr>
        <w:t>siswa seperti di bawah ini.</w:t>
      </w:r>
    </w:p>
    <w:tbl>
      <w:tblPr>
        <w:tblStyle w:val="TableGrid"/>
        <w:tblW w:w="0" w:type="auto"/>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8"/>
        <w:gridCol w:w="284"/>
        <w:gridCol w:w="3963"/>
      </w:tblGrid>
      <w:tr w:rsidR="0027550F" w:rsidRPr="0027550F" w14:paraId="58905FE8" w14:textId="77777777" w:rsidTr="004F6020">
        <w:tc>
          <w:tcPr>
            <w:tcW w:w="958" w:type="dxa"/>
          </w:tcPr>
          <w:p w14:paraId="64C81F0A" w14:textId="77777777" w:rsidR="005D60D0" w:rsidRPr="0027550F" w:rsidRDefault="005D60D0" w:rsidP="004F6020">
            <w:pPr>
              <w:pStyle w:val="ListParagraph"/>
              <w:tabs>
                <w:tab w:val="right" w:pos="0"/>
                <w:tab w:val="left" w:pos="851"/>
              </w:tabs>
              <w:bidi w:val="0"/>
              <w:ind w:left="0"/>
              <w:jc w:val="left"/>
              <w:rPr>
                <w:rFonts w:asciiTheme="majorHAnsi" w:hAnsiTheme="majorHAnsi"/>
                <w:lang w:eastAsia="ja-JP"/>
              </w:rPr>
            </w:pPr>
            <w:r w:rsidRPr="0027550F">
              <w:rPr>
                <w:rFonts w:asciiTheme="majorHAnsi" w:hAnsiTheme="majorHAnsi"/>
                <w:lang w:eastAsia="ja-JP"/>
              </w:rPr>
              <w:t>Guru</w:t>
            </w:r>
          </w:p>
        </w:tc>
        <w:tc>
          <w:tcPr>
            <w:tcW w:w="284" w:type="dxa"/>
          </w:tcPr>
          <w:p w14:paraId="6C5BA576" w14:textId="77777777" w:rsidR="005D60D0" w:rsidRPr="0027550F" w:rsidRDefault="005D60D0" w:rsidP="004F6020">
            <w:pPr>
              <w:pStyle w:val="ListParagraph"/>
              <w:tabs>
                <w:tab w:val="right" w:pos="0"/>
                <w:tab w:val="left" w:pos="851"/>
              </w:tabs>
              <w:bidi w:val="0"/>
              <w:ind w:left="0"/>
              <w:jc w:val="left"/>
              <w:rPr>
                <w:rFonts w:asciiTheme="majorHAnsi" w:hAnsiTheme="majorHAnsi"/>
                <w:lang w:eastAsia="ja-JP"/>
              </w:rPr>
            </w:pPr>
            <w:r w:rsidRPr="0027550F">
              <w:rPr>
                <w:rFonts w:asciiTheme="majorHAnsi" w:hAnsiTheme="majorHAnsi"/>
                <w:lang w:eastAsia="ja-JP"/>
              </w:rPr>
              <w:t>:</w:t>
            </w:r>
          </w:p>
        </w:tc>
        <w:tc>
          <w:tcPr>
            <w:tcW w:w="3963" w:type="dxa"/>
          </w:tcPr>
          <w:p w14:paraId="12E7901D" w14:textId="77777777" w:rsidR="005D60D0" w:rsidRPr="0027550F" w:rsidRDefault="00F75AB9" w:rsidP="00480215">
            <w:pPr>
              <w:pStyle w:val="ListParagraph"/>
              <w:tabs>
                <w:tab w:val="right" w:pos="0"/>
                <w:tab w:val="left" w:pos="851"/>
              </w:tabs>
              <w:bidi w:val="0"/>
              <w:ind w:left="0"/>
              <w:jc w:val="both"/>
              <w:rPr>
                <w:rFonts w:asciiTheme="majorHAnsi" w:hAnsiTheme="majorHAnsi"/>
                <w:lang w:eastAsia="ja-JP"/>
              </w:rPr>
            </w:pPr>
            <w:r w:rsidRPr="0027550F">
              <w:rPr>
                <w:rFonts w:asciiTheme="majorHAnsi" w:hAnsiTheme="majorHAnsi"/>
                <w:lang w:eastAsia="ja-JP"/>
              </w:rPr>
              <w:t xml:space="preserve">“Disekitar kita sering </w:t>
            </w:r>
            <w:r w:rsidR="00851CE5" w:rsidRPr="0027550F">
              <w:rPr>
                <w:rFonts w:asciiTheme="majorHAnsi" w:hAnsiTheme="majorHAnsi"/>
                <w:lang w:eastAsia="ja-JP"/>
              </w:rPr>
              <w:t>di</w:t>
            </w:r>
            <w:r w:rsidRPr="0027550F">
              <w:rPr>
                <w:rFonts w:asciiTheme="majorHAnsi" w:hAnsiTheme="majorHAnsi"/>
                <w:lang w:eastAsia="ja-JP"/>
              </w:rPr>
              <w:t xml:space="preserve">temukan besi yang berkarat, mengapa bisa terjadi </w:t>
            </w:r>
            <w:r w:rsidRPr="0027550F">
              <w:rPr>
                <w:rFonts w:asciiTheme="majorHAnsi" w:hAnsiTheme="majorHAnsi"/>
                <w:lang w:eastAsia="ja-JP"/>
              </w:rPr>
              <w:lastRenderedPageBreak/>
              <w:t>perkaratan pada besi?”</w:t>
            </w:r>
            <w:r w:rsidR="00851CE5" w:rsidRPr="0027550F">
              <w:rPr>
                <w:rFonts w:asciiTheme="majorHAnsi" w:hAnsiTheme="majorHAnsi"/>
                <w:lang w:eastAsia="ja-JP"/>
              </w:rPr>
              <w:t>.</w:t>
            </w:r>
          </w:p>
        </w:tc>
      </w:tr>
      <w:tr w:rsidR="0027550F" w:rsidRPr="0027550F" w14:paraId="25C06156" w14:textId="77777777" w:rsidTr="004F6020">
        <w:tc>
          <w:tcPr>
            <w:tcW w:w="958" w:type="dxa"/>
          </w:tcPr>
          <w:p w14:paraId="35BC2A0A" w14:textId="77777777" w:rsidR="005D60D0" w:rsidRPr="0027550F" w:rsidRDefault="005D60D0" w:rsidP="004F6020">
            <w:pPr>
              <w:pStyle w:val="ListParagraph"/>
              <w:tabs>
                <w:tab w:val="right" w:pos="0"/>
                <w:tab w:val="left" w:pos="851"/>
              </w:tabs>
              <w:bidi w:val="0"/>
              <w:ind w:left="0"/>
              <w:jc w:val="left"/>
              <w:rPr>
                <w:rFonts w:asciiTheme="majorHAnsi" w:hAnsiTheme="majorHAnsi"/>
                <w:lang w:eastAsia="ja-JP"/>
              </w:rPr>
            </w:pPr>
            <w:r w:rsidRPr="0027550F">
              <w:rPr>
                <w:rFonts w:asciiTheme="majorHAnsi" w:hAnsiTheme="majorHAnsi"/>
                <w:lang w:eastAsia="ja-JP"/>
              </w:rPr>
              <w:lastRenderedPageBreak/>
              <w:t>Siswa</w:t>
            </w:r>
            <w:r w:rsidR="00CD2AC3" w:rsidRPr="0027550F">
              <w:rPr>
                <w:rFonts w:asciiTheme="majorHAnsi" w:hAnsiTheme="majorHAnsi"/>
                <w:lang w:eastAsia="ja-JP"/>
              </w:rPr>
              <w:t xml:space="preserve"> </w:t>
            </w:r>
          </w:p>
        </w:tc>
        <w:tc>
          <w:tcPr>
            <w:tcW w:w="284" w:type="dxa"/>
          </w:tcPr>
          <w:p w14:paraId="0EA5848C" w14:textId="77777777" w:rsidR="005D60D0" w:rsidRPr="0027550F" w:rsidRDefault="005D60D0" w:rsidP="004F6020">
            <w:pPr>
              <w:pStyle w:val="ListParagraph"/>
              <w:tabs>
                <w:tab w:val="right" w:pos="0"/>
                <w:tab w:val="left" w:pos="851"/>
              </w:tabs>
              <w:bidi w:val="0"/>
              <w:ind w:left="0"/>
              <w:jc w:val="left"/>
              <w:rPr>
                <w:rFonts w:asciiTheme="majorHAnsi" w:hAnsiTheme="majorHAnsi"/>
                <w:lang w:eastAsia="ja-JP"/>
              </w:rPr>
            </w:pPr>
            <w:r w:rsidRPr="0027550F">
              <w:rPr>
                <w:rFonts w:asciiTheme="majorHAnsi" w:hAnsiTheme="majorHAnsi"/>
                <w:lang w:eastAsia="ja-JP"/>
              </w:rPr>
              <w:t>:</w:t>
            </w:r>
          </w:p>
        </w:tc>
        <w:tc>
          <w:tcPr>
            <w:tcW w:w="3963" w:type="dxa"/>
          </w:tcPr>
          <w:p w14:paraId="7EDAAA33" w14:textId="77777777" w:rsidR="005D60D0" w:rsidRPr="0027550F" w:rsidRDefault="005D60D0" w:rsidP="00480215">
            <w:pPr>
              <w:pStyle w:val="ListParagraph"/>
              <w:tabs>
                <w:tab w:val="right" w:pos="0"/>
                <w:tab w:val="left" w:pos="851"/>
              </w:tabs>
              <w:bidi w:val="0"/>
              <w:ind w:left="0"/>
              <w:jc w:val="both"/>
              <w:rPr>
                <w:rFonts w:asciiTheme="majorHAnsi" w:hAnsiTheme="majorHAnsi"/>
                <w:lang w:eastAsia="ja-JP"/>
              </w:rPr>
            </w:pPr>
            <w:r w:rsidRPr="0027550F">
              <w:rPr>
                <w:rFonts w:asciiTheme="majorHAnsi" w:hAnsiTheme="majorHAnsi"/>
                <w:lang w:eastAsia="ja-JP"/>
              </w:rPr>
              <w:t>“Proses berkaratnya besi disebabkan karena adanya reaksi kimia dengan udara”.</w:t>
            </w:r>
          </w:p>
        </w:tc>
      </w:tr>
      <w:tr w:rsidR="0027550F" w:rsidRPr="0027550F" w14:paraId="3EAD2800" w14:textId="77777777" w:rsidTr="004F6020">
        <w:tc>
          <w:tcPr>
            <w:tcW w:w="958" w:type="dxa"/>
          </w:tcPr>
          <w:p w14:paraId="6062EEFD" w14:textId="77777777" w:rsidR="005D60D0" w:rsidRPr="0027550F" w:rsidRDefault="005D60D0" w:rsidP="004F6020">
            <w:pPr>
              <w:pStyle w:val="ListParagraph"/>
              <w:tabs>
                <w:tab w:val="right" w:pos="0"/>
                <w:tab w:val="left" w:pos="851"/>
              </w:tabs>
              <w:bidi w:val="0"/>
              <w:ind w:left="0"/>
              <w:jc w:val="left"/>
              <w:rPr>
                <w:rFonts w:asciiTheme="majorHAnsi" w:hAnsiTheme="majorHAnsi"/>
                <w:lang w:eastAsia="ja-JP"/>
              </w:rPr>
            </w:pPr>
            <w:r w:rsidRPr="0027550F">
              <w:rPr>
                <w:rFonts w:asciiTheme="majorHAnsi" w:hAnsiTheme="majorHAnsi"/>
                <w:lang w:eastAsia="ja-JP"/>
              </w:rPr>
              <w:t>Guru</w:t>
            </w:r>
          </w:p>
        </w:tc>
        <w:tc>
          <w:tcPr>
            <w:tcW w:w="284" w:type="dxa"/>
          </w:tcPr>
          <w:p w14:paraId="4E775C71" w14:textId="77777777" w:rsidR="005D60D0" w:rsidRPr="0027550F" w:rsidRDefault="005D60D0" w:rsidP="004F6020">
            <w:pPr>
              <w:pStyle w:val="ListParagraph"/>
              <w:tabs>
                <w:tab w:val="right" w:pos="0"/>
                <w:tab w:val="left" w:pos="851"/>
              </w:tabs>
              <w:bidi w:val="0"/>
              <w:ind w:left="0"/>
              <w:jc w:val="left"/>
              <w:rPr>
                <w:rFonts w:asciiTheme="majorHAnsi" w:hAnsiTheme="majorHAnsi"/>
                <w:lang w:eastAsia="ja-JP"/>
              </w:rPr>
            </w:pPr>
            <w:r w:rsidRPr="0027550F">
              <w:rPr>
                <w:rFonts w:asciiTheme="majorHAnsi" w:hAnsiTheme="majorHAnsi"/>
                <w:lang w:eastAsia="ja-JP"/>
              </w:rPr>
              <w:t>:</w:t>
            </w:r>
          </w:p>
        </w:tc>
        <w:tc>
          <w:tcPr>
            <w:tcW w:w="3963" w:type="dxa"/>
          </w:tcPr>
          <w:p w14:paraId="5422308B" w14:textId="77777777" w:rsidR="005D60D0" w:rsidRPr="0027550F" w:rsidRDefault="00F75AB9" w:rsidP="00480215">
            <w:pPr>
              <w:pStyle w:val="ListParagraph"/>
              <w:tabs>
                <w:tab w:val="right" w:pos="0"/>
                <w:tab w:val="left" w:pos="851"/>
              </w:tabs>
              <w:bidi w:val="0"/>
              <w:ind w:left="0"/>
              <w:jc w:val="both"/>
              <w:rPr>
                <w:rFonts w:asciiTheme="majorHAnsi" w:hAnsiTheme="majorHAnsi"/>
                <w:lang w:eastAsia="ja-JP"/>
              </w:rPr>
            </w:pPr>
            <w:r w:rsidRPr="0027550F">
              <w:rPr>
                <w:rFonts w:asciiTheme="majorHAnsi" w:hAnsiTheme="majorHAnsi"/>
                <w:lang w:eastAsia="ja-JP"/>
              </w:rPr>
              <w:t>“Apa yang menyebabkan daging lebih cepat lunak ketika ditambahkan nanas?”</w:t>
            </w:r>
            <w:r w:rsidR="00851CE5" w:rsidRPr="0027550F">
              <w:rPr>
                <w:rFonts w:asciiTheme="majorHAnsi" w:hAnsiTheme="majorHAnsi"/>
                <w:lang w:eastAsia="ja-JP"/>
              </w:rPr>
              <w:t>.</w:t>
            </w:r>
          </w:p>
        </w:tc>
      </w:tr>
      <w:tr w:rsidR="0027550F" w:rsidRPr="0027550F" w14:paraId="4FAB3382" w14:textId="77777777" w:rsidTr="004F6020">
        <w:tc>
          <w:tcPr>
            <w:tcW w:w="958" w:type="dxa"/>
          </w:tcPr>
          <w:p w14:paraId="13E46A3C" w14:textId="77777777" w:rsidR="005D60D0" w:rsidRPr="0027550F" w:rsidRDefault="005D60D0" w:rsidP="004F6020">
            <w:pPr>
              <w:pStyle w:val="ListParagraph"/>
              <w:tabs>
                <w:tab w:val="right" w:pos="0"/>
                <w:tab w:val="left" w:pos="851"/>
              </w:tabs>
              <w:bidi w:val="0"/>
              <w:ind w:left="0"/>
              <w:jc w:val="left"/>
              <w:rPr>
                <w:rFonts w:asciiTheme="majorHAnsi" w:hAnsiTheme="majorHAnsi"/>
                <w:lang w:eastAsia="ja-JP"/>
              </w:rPr>
            </w:pPr>
            <w:r w:rsidRPr="0027550F">
              <w:rPr>
                <w:rFonts w:asciiTheme="majorHAnsi" w:hAnsiTheme="majorHAnsi"/>
                <w:lang w:eastAsia="ja-JP"/>
              </w:rPr>
              <w:t>Siswa</w:t>
            </w:r>
            <w:r w:rsidR="00CD2AC3" w:rsidRPr="0027550F">
              <w:rPr>
                <w:rFonts w:asciiTheme="majorHAnsi" w:hAnsiTheme="majorHAnsi"/>
                <w:lang w:eastAsia="ja-JP"/>
              </w:rPr>
              <w:t xml:space="preserve"> </w:t>
            </w:r>
          </w:p>
        </w:tc>
        <w:tc>
          <w:tcPr>
            <w:tcW w:w="284" w:type="dxa"/>
          </w:tcPr>
          <w:p w14:paraId="3CCC384B" w14:textId="77777777" w:rsidR="005D60D0" w:rsidRPr="0027550F" w:rsidRDefault="005D60D0" w:rsidP="004F6020">
            <w:pPr>
              <w:tabs>
                <w:tab w:val="right" w:pos="0"/>
                <w:tab w:val="left" w:pos="851"/>
              </w:tabs>
              <w:rPr>
                <w:rFonts w:asciiTheme="majorHAnsi" w:hAnsiTheme="majorHAnsi"/>
                <w:lang w:eastAsia="ja-JP"/>
              </w:rPr>
            </w:pPr>
            <w:r w:rsidRPr="0027550F">
              <w:rPr>
                <w:rFonts w:asciiTheme="majorHAnsi" w:hAnsiTheme="majorHAnsi"/>
                <w:lang w:eastAsia="ja-JP"/>
              </w:rPr>
              <w:t>:</w:t>
            </w:r>
          </w:p>
        </w:tc>
        <w:tc>
          <w:tcPr>
            <w:tcW w:w="3963" w:type="dxa"/>
          </w:tcPr>
          <w:p w14:paraId="01986D71" w14:textId="77777777" w:rsidR="005D60D0" w:rsidRPr="0027550F" w:rsidRDefault="005D60D0" w:rsidP="00480215">
            <w:pPr>
              <w:tabs>
                <w:tab w:val="right" w:pos="0"/>
                <w:tab w:val="left" w:pos="851"/>
              </w:tabs>
              <w:jc w:val="both"/>
              <w:rPr>
                <w:rFonts w:asciiTheme="majorHAnsi" w:hAnsiTheme="majorHAnsi"/>
                <w:lang w:eastAsia="ja-JP"/>
              </w:rPr>
            </w:pPr>
            <w:r w:rsidRPr="0027550F">
              <w:rPr>
                <w:rFonts w:asciiTheme="majorHAnsi" w:hAnsiTheme="majorHAnsi"/>
                <w:lang w:eastAsia="ja-JP"/>
              </w:rPr>
              <w:t>“</w:t>
            </w:r>
            <w:r w:rsidR="005F2761" w:rsidRPr="0027550F">
              <w:rPr>
                <w:rFonts w:asciiTheme="majorHAnsi" w:hAnsiTheme="majorHAnsi"/>
                <w:lang w:eastAsia="ja-JP"/>
              </w:rPr>
              <w:t>Daging</w:t>
            </w:r>
            <w:r w:rsidRPr="0027550F">
              <w:rPr>
                <w:rFonts w:asciiTheme="majorHAnsi" w:hAnsiTheme="majorHAnsi"/>
                <w:lang w:eastAsia="ja-JP"/>
              </w:rPr>
              <w:t xml:space="preserve"> lebih cepat lunak karena enzim bromelain”.</w:t>
            </w:r>
          </w:p>
        </w:tc>
      </w:tr>
      <w:tr w:rsidR="0027550F" w:rsidRPr="0027550F" w14:paraId="0F515D93" w14:textId="77777777" w:rsidTr="004F6020">
        <w:tc>
          <w:tcPr>
            <w:tcW w:w="958" w:type="dxa"/>
          </w:tcPr>
          <w:p w14:paraId="75E3E98D" w14:textId="77777777" w:rsidR="00851CE5" w:rsidRPr="0027550F" w:rsidRDefault="00851CE5" w:rsidP="004F6020">
            <w:pPr>
              <w:pStyle w:val="ListParagraph"/>
              <w:tabs>
                <w:tab w:val="right" w:pos="0"/>
                <w:tab w:val="left" w:pos="851"/>
              </w:tabs>
              <w:bidi w:val="0"/>
              <w:ind w:left="0"/>
              <w:jc w:val="left"/>
              <w:rPr>
                <w:rFonts w:asciiTheme="majorHAnsi" w:hAnsiTheme="majorHAnsi"/>
                <w:lang w:eastAsia="ja-JP"/>
              </w:rPr>
            </w:pPr>
            <w:r w:rsidRPr="0027550F">
              <w:rPr>
                <w:rFonts w:asciiTheme="majorHAnsi" w:hAnsiTheme="majorHAnsi"/>
                <w:lang w:eastAsia="ja-JP"/>
              </w:rPr>
              <w:t>Guru</w:t>
            </w:r>
          </w:p>
        </w:tc>
        <w:tc>
          <w:tcPr>
            <w:tcW w:w="284" w:type="dxa"/>
          </w:tcPr>
          <w:p w14:paraId="4383BE08" w14:textId="77777777" w:rsidR="00851CE5" w:rsidRPr="0027550F" w:rsidRDefault="00851CE5" w:rsidP="004F6020">
            <w:pPr>
              <w:tabs>
                <w:tab w:val="right" w:pos="0"/>
                <w:tab w:val="left" w:pos="851"/>
              </w:tabs>
              <w:rPr>
                <w:rFonts w:asciiTheme="majorHAnsi" w:hAnsiTheme="majorHAnsi"/>
                <w:lang w:eastAsia="ja-JP"/>
              </w:rPr>
            </w:pPr>
            <w:r w:rsidRPr="0027550F">
              <w:rPr>
                <w:rFonts w:asciiTheme="majorHAnsi" w:hAnsiTheme="majorHAnsi"/>
                <w:lang w:eastAsia="ja-JP"/>
              </w:rPr>
              <w:t>:</w:t>
            </w:r>
          </w:p>
        </w:tc>
        <w:tc>
          <w:tcPr>
            <w:tcW w:w="3963" w:type="dxa"/>
          </w:tcPr>
          <w:p w14:paraId="301E23D5" w14:textId="77777777" w:rsidR="00851CE5" w:rsidRPr="0027550F" w:rsidRDefault="00851CE5" w:rsidP="00480215">
            <w:pPr>
              <w:tabs>
                <w:tab w:val="right" w:pos="0"/>
                <w:tab w:val="left" w:pos="851"/>
              </w:tabs>
              <w:jc w:val="both"/>
              <w:rPr>
                <w:rFonts w:asciiTheme="majorHAnsi" w:hAnsiTheme="majorHAnsi"/>
                <w:lang w:eastAsia="ja-JP"/>
              </w:rPr>
            </w:pPr>
            <w:r w:rsidRPr="0027550F">
              <w:rPr>
                <w:rFonts w:asciiTheme="majorHAnsi" w:hAnsiTheme="majorHAnsi"/>
                <w:lang w:eastAsia="ja-JP"/>
              </w:rPr>
              <w:t>“Mengapa gula lebih cepat larut pada kopi yang masih panas dibandingkan kopi saat dingin?”.</w:t>
            </w:r>
          </w:p>
        </w:tc>
      </w:tr>
      <w:tr w:rsidR="0027550F" w:rsidRPr="0027550F" w14:paraId="36DD2A80" w14:textId="77777777" w:rsidTr="004F6020">
        <w:tc>
          <w:tcPr>
            <w:tcW w:w="958" w:type="dxa"/>
          </w:tcPr>
          <w:p w14:paraId="3F7F96E9" w14:textId="77777777" w:rsidR="00851CE5" w:rsidRPr="0027550F" w:rsidRDefault="00CD2AC3" w:rsidP="004F6020">
            <w:pPr>
              <w:pStyle w:val="ListParagraph"/>
              <w:tabs>
                <w:tab w:val="right" w:pos="0"/>
                <w:tab w:val="left" w:pos="851"/>
              </w:tabs>
              <w:bidi w:val="0"/>
              <w:ind w:left="0"/>
              <w:jc w:val="left"/>
              <w:rPr>
                <w:rFonts w:asciiTheme="majorHAnsi" w:hAnsiTheme="majorHAnsi"/>
                <w:lang w:eastAsia="ja-JP"/>
              </w:rPr>
            </w:pPr>
            <w:r w:rsidRPr="0027550F">
              <w:rPr>
                <w:rFonts w:asciiTheme="majorHAnsi" w:hAnsiTheme="majorHAnsi"/>
                <w:lang w:eastAsia="ja-JP"/>
              </w:rPr>
              <w:t>Siswa 1</w:t>
            </w:r>
          </w:p>
        </w:tc>
        <w:tc>
          <w:tcPr>
            <w:tcW w:w="284" w:type="dxa"/>
          </w:tcPr>
          <w:p w14:paraId="1CCD3F90" w14:textId="77777777" w:rsidR="00851CE5" w:rsidRPr="0027550F" w:rsidRDefault="00851CE5" w:rsidP="004F6020">
            <w:pPr>
              <w:tabs>
                <w:tab w:val="right" w:pos="0"/>
                <w:tab w:val="left" w:pos="851"/>
              </w:tabs>
              <w:rPr>
                <w:rFonts w:asciiTheme="majorHAnsi" w:hAnsiTheme="majorHAnsi"/>
                <w:lang w:eastAsia="ja-JP"/>
              </w:rPr>
            </w:pPr>
            <w:r w:rsidRPr="0027550F">
              <w:rPr>
                <w:rFonts w:asciiTheme="majorHAnsi" w:hAnsiTheme="majorHAnsi"/>
                <w:lang w:eastAsia="ja-JP"/>
              </w:rPr>
              <w:t>:</w:t>
            </w:r>
          </w:p>
        </w:tc>
        <w:tc>
          <w:tcPr>
            <w:tcW w:w="3963" w:type="dxa"/>
          </w:tcPr>
          <w:p w14:paraId="090C45C4" w14:textId="77777777" w:rsidR="00851CE5" w:rsidRPr="0027550F" w:rsidRDefault="00851CE5" w:rsidP="00480215">
            <w:pPr>
              <w:tabs>
                <w:tab w:val="right" w:pos="0"/>
                <w:tab w:val="left" w:pos="851"/>
              </w:tabs>
              <w:jc w:val="both"/>
              <w:rPr>
                <w:rFonts w:asciiTheme="majorHAnsi" w:hAnsiTheme="majorHAnsi"/>
                <w:lang w:eastAsia="ja-JP"/>
              </w:rPr>
            </w:pPr>
            <w:r w:rsidRPr="0027550F">
              <w:rPr>
                <w:rFonts w:asciiTheme="majorHAnsi" w:hAnsiTheme="majorHAnsi"/>
                <w:lang w:eastAsia="ja-JP"/>
              </w:rPr>
              <w:t>“Gula pasir berukuran kecil”.</w:t>
            </w:r>
          </w:p>
        </w:tc>
      </w:tr>
      <w:tr w:rsidR="0027550F" w:rsidRPr="0027550F" w14:paraId="5C260054" w14:textId="77777777" w:rsidTr="004F6020">
        <w:tc>
          <w:tcPr>
            <w:tcW w:w="958" w:type="dxa"/>
          </w:tcPr>
          <w:p w14:paraId="5DB4301D" w14:textId="77777777" w:rsidR="00851CE5" w:rsidRPr="0027550F" w:rsidRDefault="00CD2AC3" w:rsidP="004F6020">
            <w:pPr>
              <w:pStyle w:val="ListParagraph"/>
              <w:tabs>
                <w:tab w:val="right" w:pos="0"/>
                <w:tab w:val="left" w:pos="851"/>
              </w:tabs>
              <w:bidi w:val="0"/>
              <w:ind w:left="0"/>
              <w:jc w:val="left"/>
              <w:rPr>
                <w:rFonts w:asciiTheme="majorHAnsi" w:hAnsiTheme="majorHAnsi"/>
                <w:lang w:eastAsia="ja-JP"/>
              </w:rPr>
            </w:pPr>
            <w:r w:rsidRPr="0027550F">
              <w:rPr>
                <w:rFonts w:asciiTheme="majorHAnsi" w:hAnsiTheme="majorHAnsi"/>
                <w:lang w:eastAsia="ja-JP"/>
              </w:rPr>
              <w:t>Siswa 2</w:t>
            </w:r>
          </w:p>
        </w:tc>
        <w:tc>
          <w:tcPr>
            <w:tcW w:w="284" w:type="dxa"/>
          </w:tcPr>
          <w:p w14:paraId="64A6AA8A" w14:textId="77777777" w:rsidR="00851CE5" w:rsidRPr="0027550F" w:rsidRDefault="00851CE5" w:rsidP="004F6020">
            <w:pPr>
              <w:tabs>
                <w:tab w:val="right" w:pos="0"/>
                <w:tab w:val="left" w:pos="851"/>
              </w:tabs>
              <w:rPr>
                <w:rFonts w:asciiTheme="majorHAnsi" w:hAnsiTheme="majorHAnsi"/>
                <w:lang w:eastAsia="ja-JP"/>
              </w:rPr>
            </w:pPr>
            <w:r w:rsidRPr="0027550F">
              <w:rPr>
                <w:rFonts w:asciiTheme="majorHAnsi" w:hAnsiTheme="majorHAnsi"/>
                <w:lang w:eastAsia="ja-JP"/>
              </w:rPr>
              <w:t>:</w:t>
            </w:r>
          </w:p>
        </w:tc>
        <w:tc>
          <w:tcPr>
            <w:tcW w:w="3963" w:type="dxa"/>
          </w:tcPr>
          <w:p w14:paraId="68E96073" w14:textId="77777777" w:rsidR="00851CE5" w:rsidRPr="0027550F" w:rsidRDefault="00851CE5" w:rsidP="00745B79">
            <w:pPr>
              <w:tabs>
                <w:tab w:val="right" w:pos="0"/>
                <w:tab w:val="left" w:pos="851"/>
              </w:tabs>
              <w:jc w:val="both"/>
              <w:rPr>
                <w:rFonts w:asciiTheme="majorHAnsi" w:hAnsiTheme="majorHAnsi"/>
                <w:lang w:eastAsia="ja-JP"/>
              </w:rPr>
            </w:pPr>
            <w:r w:rsidRPr="0027550F">
              <w:rPr>
                <w:rFonts w:asciiTheme="majorHAnsi" w:hAnsiTheme="majorHAnsi"/>
                <w:lang w:eastAsia="ja-JP"/>
              </w:rPr>
              <w:t>“Suhu menjadi faktor utama gula lebih mudah larut saat panas”.</w:t>
            </w:r>
          </w:p>
        </w:tc>
      </w:tr>
    </w:tbl>
    <w:p w14:paraId="262F324C" w14:textId="77777777" w:rsidR="00F9733D" w:rsidRPr="0027550F" w:rsidRDefault="00F9733D" w:rsidP="001B10CF">
      <w:pPr>
        <w:pStyle w:val="ListParagraph"/>
        <w:numPr>
          <w:ilvl w:val="0"/>
          <w:numId w:val="33"/>
        </w:numPr>
        <w:bidi w:val="0"/>
        <w:spacing w:before="240" w:line="360" w:lineRule="auto"/>
        <w:ind w:left="851" w:hanging="284"/>
        <w:jc w:val="both"/>
        <w:rPr>
          <w:rFonts w:asciiTheme="majorHAnsi" w:hAnsiTheme="majorHAnsi"/>
          <w:lang w:eastAsia="ja-JP"/>
        </w:rPr>
      </w:pPr>
      <w:r w:rsidRPr="0027550F">
        <w:rPr>
          <w:rFonts w:asciiTheme="majorHAnsi" w:hAnsiTheme="majorHAnsi"/>
          <w:i/>
          <w:iCs/>
          <w:lang w:eastAsia="ja-JP"/>
        </w:rPr>
        <w:t>Experiencing</w:t>
      </w:r>
    </w:p>
    <w:p w14:paraId="7BA944AE" w14:textId="0B3A6E6E" w:rsidR="00F9733D" w:rsidRPr="0027550F" w:rsidRDefault="00F9733D" w:rsidP="00EF3614">
      <w:pPr>
        <w:pStyle w:val="ListParagraph"/>
        <w:bidi w:val="0"/>
        <w:spacing w:line="360" w:lineRule="auto"/>
        <w:ind w:left="851" w:firstLine="589"/>
        <w:jc w:val="both"/>
        <w:rPr>
          <w:rFonts w:asciiTheme="majorHAnsi" w:hAnsiTheme="majorHAnsi"/>
          <w:lang w:eastAsia="ja-JP"/>
        </w:rPr>
      </w:pPr>
      <w:r w:rsidRPr="0027550F">
        <w:rPr>
          <w:rFonts w:asciiTheme="majorHAnsi" w:hAnsiTheme="majorHAnsi"/>
          <w:lang w:eastAsia="ja-JP"/>
        </w:rPr>
        <w:t xml:space="preserve">Kegiatan eksplorasi dengan </w:t>
      </w:r>
      <w:r w:rsidRPr="0027550F">
        <w:rPr>
          <w:rFonts w:asciiTheme="majorHAnsi" w:hAnsiTheme="majorHAnsi"/>
          <w:i/>
          <w:iCs/>
          <w:lang w:eastAsia="ja-JP"/>
        </w:rPr>
        <w:t>hands-on experience</w:t>
      </w:r>
      <w:r w:rsidRPr="0027550F">
        <w:rPr>
          <w:rFonts w:asciiTheme="majorHAnsi" w:hAnsiTheme="majorHAnsi"/>
          <w:lang w:eastAsia="ja-JP"/>
        </w:rPr>
        <w:t xml:space="preserve"> dapat diperoleh pada tahap “</w:t>
      </w:r>
      <w:r w:rsidRPr="0027550F">
        <w:rPr>
          <w:rFonts w:asciiTheme="majorHAnsi" w:hAnsiTheme="majorHAnsi"/>
          <w:i/>
          <w:iCs/>
          <w:lang w:eastAsia="ja-JP"/>
        </w:rPr>
        <w:t>Experiencing”</w:t>
      </w:r>
      <w:r w:rsidRPr="0027550F">
        <w:rPr>
          <w:rFonts w:asciiTheme="majorHAnsi" w:hAnsiTheme="majorHAnsi"/>
          <w:lang w:eastAsia="ja-JP"/>
        </w:rPr>
        <w:t>. Tahapan tersebut siswa melakukan aktivitas penyelidikan dengan kegiatan eksperimen. Percobaan praktikum dilakukan siswa pada konsep</w:t>
      </w:r>
      <w:r w:rsidR="005F4E68" w:rsidRPr="0027550F">
        <w:rPr>
          <w:rFonts w:asciiTheme="majorHAnsi" w:hAnsiTheme="majorHAnsi"/>
          <w:lang w:eastAsia="ja-JP"/>
        </w:rPr>
        <w:t xml:space="preserve"> materi pokok</w:t>
      </w:r>
      <w:r w:rsidRPr="0027550F">
        <w:rPr>
          <w:rFonts w:asciiTheme="majorHAnsi" w:hAnsiTheme="majorHAnsi"/>
          <w:lang w:eastAsia="ja-JP"/>
        </w:rPr>
        <w:t xml:space="preserve"> laju reaksi yaitu mereaksikan larutan HCl 1M dan 2M dengan larutan Na</w:t>
      </w:r>
      <w:r w:rsidRPr="0027550F">
        <w:rPr>
          <w:rFonts w:asciiTheme="majorHAnsi" w:hAnsiTheme="majorHAnsi"/>
          <w:vertAlign w:val="subscript"/>
          <w:lang w:eastAsia="ja-JP"/>
        </w:rPr>
        <w:t>2</w:t>
      </w:r>
      <w:r w:rsidRPr="0027550F">
        <w:rPr>
          <w:rFonts w:asciiTheme="majorHAnsi" w:hAnsiTheme="majorHAnsi"/>
          <w:lang w:eastAsia="ja-JP"/>
        </w:rPr>
        <w:t>S</w:t>
      </w:r>
      <w:r w:rsidRPr="0027550F">
        <w:rPr>
          <w:rFonts w:asciiTheme="majorHAnsi" w:hAnsiTheme="majorHAnsi"/>
          <w:vertAlign w:val="subscript"/>
          <w:lang w:eastAsia="ja-JP"/>
        </w:rPr>
        <w:t>2</w:t>
      </w:r>
      <w:r w:rsidRPr="0027550F">
        <w:rPr>
          <w:rFonts w:asciiTheme="majorHAnsi" w:hAnsiTheme="majorHAnsi"/>
          <w:lang w:eastAsia="ja-JP"/>
        </w:rPr>
        <w:t>O</w:t>
      </w:r>
      <w:r w:rsidRPr="0027550F">
        <w:rPr>
          <w:rFonts w:asciiTheme="majorHAnsi" w:hAnsiTheme="majorHAnsi"/>
          <w:vertAlign w:val="subscript"/>
          <w:lang w:eastAsia="ja-JP"/>
        </w:rPr>
        <w:t xml:space="preserve">3 </w:t>
      </w:r>
      <w:r w:rsidRPr="0027550F">
        <w:rPr>
          <w:rFonts w:asciiTheme="majorHAnsi" w:hAnsiTheme="majorHAnsi"/>
          <w:lang w:eastAsia="ja-JP"/>
        </w:rPr>
        <w:t xml:space="preserve">pada konsentrasi 0,1M dan 0,5M untuk menentukan orde reaksi. </w:t>
      </w:r>
      <w:r w:rsidR="00505E19" w:rsidRPr="0027550F">
        <w:rPr>
          <w:rFonts w:asciiTheme="majorHAnsi" w:hAnsiTheme="majorHAnsi"/>
          <w:lang w:eastAsia="ja-JP"/>
        </w:rPr>
        <w:t>Selain itu, p</w:t>
      </w:r>
      <w:r w:rsidRPr="0027550F">
        <w:rPr>
          <w:rFonts w:asciiTheme="majorHAnsi" w:hAnsiTheme="majorHAnsi"/>
          <w:lang w:eastAsia="ja-JP"/>
        </w:rPr>
        <w:t>ercobaan praktikum</w:t>
      </w:r>
      <w:r w:rsidR="00505E19" w:rsidRPr="0027550F">
        <w:rPr>
          <w:rFonts w:asciiTheme="majorHAnsi" w:hAnsiTheme="majorHAnsi"/>
          <w:lang w:eastAsia="ja-JP"/>
        </w:rPr>
        <w:t xml:space="preserve"> </w:t>
      </w:r>
      <w:r w:rsidRPr="0027550F">
        <w:rPr>
          <w:rFonts w:asciiTheme="majorHAnsi" w:hAnsiTheme="majorHAnsi"/>
          <w:lang w:eastAsia="ja-JP"/>
        </w:rPr>
        <w:t xml:space="preserve">pada materi faktor-faktor yang mempengaruhi laju reaksi yaitu </w:t>
      </w:r>
      <w:r w:rsidR="005F4E68" w:rsidRPr="0027550F">
        <w:rPr>
          <w:rFonts w:asciiTheme="majorHAnsi" w:hAnsiTheme="majorHAnsi"/>
          <w:lang w:eastAsia="ja-JP"/>
        </w:rPr>
        <w:t>melakukan reaksi</w:t>
      </w:r>
      <w:r w:rsidRPr="0027550F">
        <w:rPr>
          <w:rFonts w:asciiTheme="majorHAnsi" w:hAnsiTheme="majorHAnsi"/>
          <w:lang w:eastAsia="ja-JP"/>
        </w:rPr>
        <w:t xml:space="preserve"> logam magnesium </w:t>
      </w:r>
      <w:r w:rsidR="005F4E68" w:rsidRPr="0027550F">
        <w:rPr>
          <w:rFonts w:asciiTheme="majorHAnsi" w:hAnsiTheme="majorHAnsi"/>
          <w:lang w:eastAsia="ja-JP"/>
        </w:rPr>
        <w:t>dan</w:t>
      </w:r>
      <w:r w:rsidRPr="0027550F">
        <w:rPr>
          <w:rFonts w:asciiTheme="majorHAnsi" w:hAnsiTheme="majorHAnsi"/>
          <w:lang w:eastAsia="ja-JP"/>
        </w:rPr>
        <w:t xml:space="preserve"> HCl 1M. Ukuran logam yang digunakan dibuat dengan ukuran 1 cm dan 3 cm. Selama praktikum ini, siswa </w:t>
      </w:r>
      <w:r w:rsidRPr="0027550F">
        <w:rPr>
          <w:rFonts w:asciiTheme="majorHAnsi" w:hAnsiTheme="majorHAnsi"/>
          <w:lang w:eastAsia="ja-JP"/>
        </w:rPr>
        <w:lastRenderedPageBreak/>
        <w:t>membandingkan ukuran logam yang digunakan untuk mengetahui logam yang cepat habis bereaksi. Adapun, kegiata</w:t>
      </w:r>
      <w:r w:rsidR="008837A1" w:rsidRPr="0027550F">
        <w:rPr>
          <w:rFonts w:asciiTheme="majorHAnsi" w:hAnsiTheme="majorHAnsi"/>
          <w:lang w:eastAsia="ja-JP"/>
        </w:rPr>
        <w:t xml:space="preserve">n praktikum dapat </w:t>
      </w:r>
      <w:r w:rsidR="005F4E68" w:rsidRPr="0027550F">
        <w:rPr>
          <w:rFonts w:asciiTheme="majorHAnsi" w:hAnsiTheme="majorHAnsi"/>
          <w:lang w:eastAsia="ja-JP"/>
        </w:rPr>
        <w:t xml:space="preserve">sebagaimana </w:t>
      </w:r>
      <w:r w:rsidR="002C53CF" w:rsidRPr="0027550F">
        <w:rPr>
          <w:rFonts w:asciiTheme="majorHAnsi" w:hAnsiTheme="majorHAnsi"/>
          <w:noProof/>
        </w:rPr>
        <w:drawing>
          <wp:anchor distT="0" distB="0" distL="114300" distR="114300" simplePos="0" relativeHeight="251554304" behindDoc="1" locked="0" layoutInCell="1" allowOverlap="1" wp14:anchorId="3F4D6E2C" wp14:editId="5BAB3240">
            <wp:simplePos x="0" y="0"/>
            <wp:positionH relativeFrom="margin">
              <wp:posOffset>1134745</wp:posOffset>
            </wp:positionH>
            <wp:positionV relativeFrom="margin">
              <wp:posOffset>1018540</wp:posOffset>
            </wp:positionV>
            <wp:extent cx="1791970" cy="1007745"/>
            <wp:effectExtent l="0" t="0" r="0" b="1905"/>
            <wp:wrapThrough wrapText="bothSides">
              <wp:wrapPolygon edited="0">
                <wp:start x="0" y="0"/>
                <wp:lineTo x="0" y="21233"/>
                <wp:lineTo x="21355" y="21233"/>
                <wp:lineTo x="21355"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adi\Downloads\WhatsApp Image 2025-01-20 at 19.55.53.jpeg"/>
                    <pic:cNvPicPr>
                      <a:picLocks noChangeAspect="1" noChangeArrowheads="1"/>
                    </pic:cNvPicPr>
                  </pic:nvPicPr>
                  <pic:blipFill>
                    <a:blip r:embed="rId35" cstate="print">
                      <a:extLst>
                        <a:ext uri="{28A0092B-C50C-407E-A947-70E740481C1C}">
                          <a14:useLocalDpi xmlns:a14="http://schemas.microsoft.com/office/drawing/2010/main" val="0"/>
                        </a:ext>
                      </a:extLst>
                    </a:blip>
                    <a:stretch>
                      <a:fillRect/>
                    </a:stretch>
                  </pic:blipFill>
                  <pic:spPr bwMode="auto">
                    <a:xfrm>
                      <a:off x="0" y="0"/>
                      <a:ext cx="1791970" cy="1007745"/>
                    </a:xfrm>
                    <a:prstGeom prst="rect">
                      <a:avLst/>
                    </a:prstGeom>
                    <a:noFill/>
                    <a:ln>
                      <a:noFill/>
                    </a:ln>
                  </pic:spPr>
                </pic:pic>
              </a:graphicData>
            </a:graphic>
            <wp14:sizeRelH relativeFrom="page">
              <wp14:pctWidth>0</wp14:pctWidth>
            </wp14:sizeRelH>
            <wp14:sizeRelV relativeFrom="page">
              <wp14:pctHeight>0</wp14:pctHeight>
            </wp14:sizeRelV>
          </wp:anchor>
        </w:drawing>
      </w:r>
      <w:r w:rsidR="005F4E68" w:rsidRPr="0027550F">
        <w:rPr>
          <w:rFonts w:asciiTheme="majorHAnsi" w:hAnsiTheme="majorHAnsi"/>
          <w:lang w:eastAsia="ja-JP"/>
        </w:rPr>
        <w:t>ditunjukkan</w:t>
      </w:r>
      <w:r w:rsidR="008837A1" w:rsidRPr="0027550F">
        <w:rPr>
          <w:rFonts w:asciiTheme="majorHAnsi" w:hAnsiTheme="majorHAnsi"/>
          <w:lang w:eastAsia="ja-JP"/>
        </w:rPr>
        <w:t xml:space="preserve"> pada G</w:t>
      </w:r>
      <w:r w:rsidRPr="0027550F">
        <w:rPr>
          <w:rFonts w:asciiTheme="majorHAnsi" w:hAnsiTheme="majorHAnsi"/>
          <w:lang w:eastAsia="ja-JP"/>
        </w:rPr>
        <w:t>ambar 4.</w:t>
      </w:r>
      <w:r w:rsidR="004C7595" w:rsidRPr="0027550F">
        <w:rPr>
          <w:rFonts w:asciiTheme="majorHAnsi" w:hAnsiTheme="majorHAnsi"/>
          <w:lang w:eastAsia="ja-JP"/>
        </w:rPr>
        <w:t>11</w:t>
      </w:r>
      <w:r w:rsidRPr="0027550F">
        <w:rPr>
          <w:rFonts w:asciiTheme="majorHAnsi" w:hAnsiTheme="majorHAnsi"/>
          <w:lang w:eastAsia="ja-JP"/>
        </w:rPr>
        <w:t>.</w:t>
      </w:r>
    </w:p>
    <w:p w14:paraId="27BCB475" w14:textId="649A36EF" w:rsidR="00F9733D" w:rsidRPr="0027550F" w:rsidRDefault="00F9733D" w:rsidP="00296622">
      <w:pPr>
        <w:spacing w:line="360" w:lineRule="auto"/>
        <w:jc w:val="both"/>
        <w:rPr>
          <w:rFonts w:asciiTheme="majorHAnsi" w:hAnsiTheme="majorHAnsi"/>
          <w:lang w:eastAsia="ja-JP"/>
        </w:rPr>
      </w:pPr>
    </w:p>
    <w:p w14:paraId="0D63C00D" w14:textId="77777777" w:rsidR="00FA5CDA" w:rsidRPr="0027550F" w:rsidRDefault="00FA5CDA" w:rsidP="00E7630A">
      <w:pPr>
        <w:pStyle w:val="ListParagraph"/>
        <w:bidi w:val="0"/>
        <w:spacing w:line="360" w:lineRule="auto"/>
        <w:ind w:left="851" w:firstLine="567"/>
        <w:jc w:val="both"/>
        <w:rPr>
          <w:rFonts w:asciiTheme="majorHAnsi" w:hAnsiTheme="majorHAnsi"/>
          <w:lang w:eastAsia="ja-JP"/>
        </w:rPr>
      </w:pPr>
    </w:p>
    <w:p w14:paraId="46CB7A81" w14:textId="77777777" w:rsidR="00FA5CDA" w:rsidRPr="0027550F" w:rsidRDefault="00FA5CDA" w:rsidP="00FA5CDA">
      <w:pPr>
        <w:pStyle w:val="ListParagraph"/>
        <w:bidi w:val="0"/>
        <w:spacing w:line="360" w:lineRule="auto"/>
        <w:ind w:left="851" w:firstLine="567"/>
        <w:jc w:val="both"/>
        <w:rPr>
          <w:rFonts w:asciiTheme="majorHAnsi" w:hAnsiTheme="majorHAnsi"/>
          <w:lang w:eastAsia="ja-JP"/>
        </w:rPr>
      </w:pPr>
    </w:p>
    <w:p w14:paraId="11928A4A" w14:textId="78471C4B" w:rsidR="00FA5CDA" w:rsidRPr="0027550F" w:rsidRDefault="005D60D0" w:rsidP="00A409D3">
      <w:pPr>
        <w:pStyle w:val="ListParagraph"/>
        <w:bidi w:val="0"/>
        <w:spacing w:line="360" w:lineRule="auto"/>
        <w:ind w:left="851" w:firstLine="567"/>
        <w:jc w:val="both"/>
        <w:rPr>
          <w:rFonts w:asciiTheme="majorHAnsi" w:hAnsiTheme="majorHAnsi"/>
          <w:lang w:eastAsia="ja-JP"/>
        </w:rPr>
      </w:pPr>
      <w:r w:rsidRPr="0027550F">
        <w:rPr>
          <w:rFonts w:asciiTheme="majorHAnsi" w:hAnsiTheme="majorHAnsi"/>
          <w:noProof/>
        </w:rPr>
        <mc:AlternateContent>
          <mc:Choice Requires="wps">
            <w:drawing>
              <wp:anchor distT="0" distB="0" distL="114300" distR="114300" simplePos="0" relativeHeight="251555328" behindDoc="0" locked="0" layoutInCell="1" allowOverlap="1" wp14:anchorId="45234E64" wp14:editId="021B9C48">
                <wp:simplePos x="0" y="0"/>
                <wp:positionH relativeFrom="column">
                  <wp:posOffset>1136650</wp:posOffset>
                </wp:positionH>
                <wp:positionV relativeFrom="paragraph">
                  <wp:posOffset>49530</wp:posOffset>
                </wp:positionV>
                <wp:extent cx="1793875" cy="238125"/>
                <wp:effectExtent l="0" t="0" r="0" b="9525"/>
                <wp:wrapSquare wrapText="bothSides"/>
                <wp:docPr id="10" name="Text Box 10"/>
                <wp:cNvGraphicFramePr/>
                <a:graphic xmlns:a="http://schemas.openxmlformats.org/drawingml/2006/main">
                  <a:graphicData uri="http://schemas.microsoft.com/office/word/2010/wordprocessingShape">
                    <wps:wsp>
                      <wps:cNvSpPr txBox="1"/>
                      <wps:spPr>
                        <a:xfrm>
                          <a:off x="0" y="0"/>
                          <a:ext cx="1793875" cy="238125"/>
                        </a:xfrm>
                        <a:prstGeom prst="rect">
                          <a:avLst/>
                        </a:prstGeom>
                        <a:solidFill>
                          <a:prstClr val="white"/>
                        </a:solidFill>
                        <a:ln>
                          <a:noFill/>
                        </a:ln>
                        <a:effectLst/>
                      </wps:spPr>
                      <wps:txbx>
                        <w:txbxContent>
                          <w:p w14:paraId="6256E94B" w14:textId="61492099" w:rsidR="00FE3286" w:rsidRPr="000336B1" w:rsidRDefault="00FE3286" w:rsidP="00F9733D">
                            <w:pPr>
                              <w:pStyle w:val="Caption"/>
                              <w:jc w:val="center"/>
                              <w:rPr>
                                <w:rFonts w:asciiTheme="majorHAnsi" w:hAnsiTheme="majorHAnsi"/>
                                <w:noProof/>
                                <w:color w:val="auto"/>
                                <w:sz w:val="16"/>
                                <w:szCs w:val="16"/>
                              </w:rPr>
                            </w:pPr>
                            <w:r w:rsidRPr="000336B1">
                              <w:rPr>
                                <w:rFonts w:asciiTheme="majorHAnsi" w:hAnsiTheme="majorHAnsi"/>
                                <w:color w:val="auto"/>
                                <w:sz w:val="16"/>
                                <w:szCs w:val="16"/>
                              </w:rPr>
                              <w:t>Gambar 4.</w:t>
                            </w:r>
                            <w:r>
                              <w:rPr>
                                <w:rFonts w:asciiTheme="majorHAnsi" w:hAnsiTheme="majorHAnsi"/>
                                <w:color w:val="auto"/>
                                <w:sz w:val="16"/>
                                <w:szCs w:val="16"/>
                              </w:rPr>
                              <w:t>11 Aktivitas</w:t>
                            </w:r>
                            <w:r w:rsidRPr="000336B1">
                              <w:rPr>
                                <w:rFonts w:asciiTheme="majorHAnsi" w:hAnsiTheme="majorHAnsi"/>
                                <w:color w:val="auto"/>
                                <w:sz w:val="16"/>
                                <w:szCs w:val="16"/>
                              </w:rPr>
                              <w:t xml:space="preserve"> Praktikum Pada Tahap </w:t>
                            </w:r>
                            <w:r w:rsidRPr="000336B1">
                              <w:rPr>
                                <w:rFonts w:asciiTheme="majorHAnsi" w:hAnsiTheme="majorHAnsi"/>
                                <w:i/>
                                <w:iCs/>
                                <w:color w:val="auto"/>
                                <w:sz w:val="16"/>
                                <w:szCs w:val="16"/>
                              </w:rPr>
                              <w:t>Experiencing</w:t>
                            </w:r>
                            <w:r w:rsidRPr="00324EAE">
                              <w:rPr>
                                <w:rFonts w:asciiTheme="majorHAnsi" w:hAnsiTheme="majorHAnsi"/>
                                <w:i/>
                                <w:iCs/>
                                <w:color w:val="FFFFFF" w:themeColor="background1"/>
                                <w:sz w:val="16"/>
                                <w:szCs w:val="16"/>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0" o:spid="_x0000_s1041" type="#_x0000_t202" style="position:absolute;left:0;text-align:left;margin-left:89.5pt;margin-top:3.9pt;width:141.25pt;height:18.75pt;z-index:2515553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" stroked="f">
                <v:textbox inset="0,0,0,0">
                  <w:txbxContent>
                    <w:p w14:paraId="6256E94B" w14:textId="61492099" w:rsidR="00B27D62" w:rsidRPr="000336B1" w:rsidRDefault="00B27D62" w:rsidP="00F9733D">
                      <w:pPr>
                        <w:pStyle w:val="Caption"/>
                        <w:jc w:val="center"/>
                        <w:rPr>
                          <w:rFonts w:asciiTheme="majorHAnsi" w:hAnsiTheme="majorHAnsi"/>
                          <w:noProof/>
                          <w:color w:val="auto"/>
                          <w:sz w:val="16"/>
                          <w:szCs w:val="16"/>
                        </w:rPr>
                      </w:pPr>
                      <w:r w:rsidRPr="000336B1">
                        <w:rPr>
                          <w:rFonts w:asciiTheme="majorHAnsi" w:hAnsiTheme="majorHAnsi"/>
                          <w:color w:val="auto"/>
                          <w:sz w:val="16"/>
                          <w:szCs w:val="16"/>
                        </w:rPr>
                        <w:t>Gambar 4.</w:t>
                      </w:r>
                      <w:r>
                        <w:rPr>
                          <w:rFonts w:asciiTheme="majorHAnsi" w:hAnsiTheme="majorHAnsi"/>
                          <w:color w:val="auto"/>
                          <w:sz w:val="16"/>
                          <w:szCs w:val="16"/>
                        </w:rPr>
                        <w:t>11 Aktivitas</w:t>
                      </w:r>
                      <w:r w:rsidRPr="000336B1">
                        <w:rPr>
                          <w:rFonts w:asciiTheme="majorHAnsi" w:hAnsiTheme="majorHAnsi"/>
                          <w:color w:val="auto"/>
                          <w:sz w:val="16"/>
                          <w:szCs w:val="16"/>
                        </w:rPr>
                        <w:t xml:space="preserve"> Praktikum Pada Tahap </w:t>
                      </w:r>
                      <w:r w:rsidRPr="000336B1">
                        <w:rPr>
                          <w:rFonts w:asciiTheme="majorHAnsi" w:hAnsiTheme="majorHAnsi"/>
                          <w:i/>
                          <w:iCs/>
                          <w:color w:val="auto"/>
                          <w:sz w:val="16"/>
                          <w:szCs w:val="16"/>
                        </w:rPr>
                        <w:t>Experiencing</w:t>
                      </w:r>
                      <w:r w:rsidRPr="00324EAE">
                        <w:rPr>
                          <w:rFonts w:asciiTheme="majorHAnsi" w:hAnsiTheme="majorHAnsi"/>
                          <w:i/>
                          <w:iCs/>
                          <w:color w:val="FFFFFF" w:themeColor="background1"/>
                          <w:sz w:val="16"/>
                          <w:szCs w:val="16"/>
                        </w:rPr>
                        <w:t>”</w:t>
                      </w:r>
                    </w:p>
                  </w:txbxContent>
                </v:textbox>
                <w10:wrap type="square"/>
              </v:shape>
            </w:pict>
          </mc:Fallback>
        </mc:AlternateContent>
      </w:r>
    </w:p>
    <w:p w14:paraId="4B70FF97" w14:textId="7E4CA1A5" w:rsidR="00EC5DE4" w:rsidRPr="0027550F" w:rsidRDefault="006F7732" w:rsidP="002C53CF">
      <w:pPr>
        <w:pStyle w:val="ListParagraph"/>
        <w:bidi w:val="0"/>
        <w:spacing w:line="360" w:lineRule="auto"/>
        <w:ind w:left="851" w:firstLine="567"/>
        <w:jc w:val="both"/>
        <w:rPr>
          <w:rFonts w:asciiTheme="majorHAnsi" w:hAnsiTheme="majorHAnsi"/>
          <w:lang w:eastAsia="ja-JP"/>
        </w:rPr>
      </w:pPr>
      <w:r w:rsidRPr="0027550F">
        <w:rPr>
          <w:rFonts w:asciiTheme="majorHAnsi" w:hAnsiTheme="majorHAnsi"/>
          <w:lang w:eastAsia="ja-JP"/>
        </w:rPr>
        <w:t>Berdasarkan G</w:t>
      </w:r>
      <w:r w:rsidR="004C7595" w:rsidRPr="0027550F">
        <w:rPr>
          <w:rFonts w:asciiTheme="majorHAnsi" w:hAnsiTheme="majorHAnsi"/>
          <w:lang w:eastAsia="ja-JP"/>
        </w:rPr>
        <w:t>ambar 4.11</w:t>
      </w:r>
      <w:r w:rsidR="00F9733D" w:rsidRPr="0027550F">
        <w:rPr>
          <w:rFonts w:asciiTheme="majorHAnsi" w:hAnsiTheme="majorHAnsi"/>
          <w:lang w:eastAsia="ja-JP"/>
        </w:rPr>
        <w:t xml:space="preserve"> </w:t>
      </w:r>
      <w:r w:rsidR="00B3423B" w:rsidRPr="0027550F">
        <w:rPr>
          <w:rFonts w:asciiTheme="majorHAnsi" w:hAnsiTheme="majorHAnsi"/>
          <w:lang w:eastAsia="ja-JP"/>
        </w:rPr>
        <w:t>diketahui</w:t>
      </w:r>
      <w:r w:rsidR="00F9733D" w:rsidRPr="0027550F">
        <w:rPr>
          <w:rFonts w:asciiTheme="majorHAnsi" w:hAnsiTheme="majorHAnsi"/>
          <w:lang w:eastAsia="ja-JP"/>
        </w:rPr>
        <w:t xml:space="preserve"> melalui tahapan </w:t>
      </w:r>
      <w:r w:rsidR="00F9733D" w:rsidRPr="0027550F">
        <w:rPr>
          <w:rFonts w:asciiTheme="majorHAnsi" w:hAnsiTheme="majorHAnsi"/>
          <w:i/>
          <w:iCs/>
          <w:lang w:eastAsia="ja-JP"/>
        </w:rPr>
        <w:t>“Experiencing”</w:t>
      </w:r>
      <w:r w:rsidR="00F9733D" w:rsidRPr="0027550F">
        <w:rPr>
          <w:rFonts w:asciiTheme="majorHAnsi" w:hAnsiTheme="majorHAnsi"/>
          <w:lang w:eastAsia="ja-JP"/>
        </w:rPr>
        <w:t xml:space="preserve"> siswa tidak hanya dapat menemukan konsep ilmiah dan bukti ilmiah pada kegiatan praktikum akan tetapi mendorong siswa terlibat aktif dalam pembelajaran </w:t>
      </w:r>
      <w:r w:rsidR="00F9733D" w:rsidRPr="0027550F">
        <w:rPr>
          <w:rFonts w:asciiTheme="majorHAnsi" w:hAnsiTheme="majorHAnsi"/>
          <w:i/>
          <w:iCs/>
          <w:lang w:eastAsia="ja-JP"/>
        </w:rPr>
        <w:t>(Student Centered Learning)</w:t>
      </w:r>
      <w:r w:rsidR="00F9733D" w:rsidRPr="0027550F">
        <w:rPr>
          <w:rFonts w:asciiTheme="majorHAnsi" w:hAnsiTheme="majorHAnsi"/>
          <w:lang w:eastAsia="ja-JP"/>
        </w:rPr>
        <w:t xml:space="preserve">. Temuan ini sejalan dengan </w:t>
      </w:r>
      <w:r w:rsidR="00B3423B" w:rsidRPr="0027550F">
        <w:rPr>
          <w:rFonts w:asciiTheme="majorHAnsi" w:hAnsiTheme="majorHAnsi"/>
          <w:lang w:eastAsia="ja-JP"/>
        </w:rPr>
        <w:t>riset</w:t>
      </w:r>
      <w:r w:rsidR="00F9733D" w:rsidRPr="0027550F">
        <w:rPr>
          <w:rFonts w:asciiTheme="majorHAnsi" w:hAnsiTheme="majorHAnsi"/>
          <w:lang w:eastAsia="ja-JP"/>
        </w:rPr>
        <w:t xml:space="preserve"> </w:t>
      </w:r>
      <w:r w:rsidR="00F9733D" w:rsidRPr="0027550F">
        <w:rPr>
          <w:rFonts w:asciiTheme="majorHAnsi" w:hAnsiTheme="majorHAnsi"/>
          <w:lang w:eastAsia="ja-JP"/>
        </w:rPr>
        <w:fldChar w:fldCharType="begin" w:fldLock="1"/>
      </w:r>
      <w:r w:rsidR="000E64F7" w:rsidRPr="0027550F">
        <w:rPr>
          <w:rFonts w:asciiTheme="majorHAnsi" w:hAnsiTheme="majorHAnsi"/>
          <w:lang w:eastAsia="ja-JP"/>
        </w:rPr>
        <w:instrText>ADDIN CSL_CITATION {"citationItems":[{"id":"ITEM-1","itemData":{"DOI":"10.15294/jpii.v11i1.32969","ISSN":"20894392","abstract":"Science is a knowledge discipline that is experimentally oriented. The science experiment is one of the core activities in science learning. It is a process that prioritises methods of investigation and problem-solving where the scientific method is employed. In science experiments, mastery of scientific process skills is required. Hence, it is crucial as this will expose students to scientific methods and knowledge. This study aims to identify what are the appropriate strategies that may be employed to augment learners’ science process skills. This article conducts a systematic literature review and twenty-two articles have been chosen to be analysed. The current study combined many research designs, where the review fulfilled the Preferred Reporting Items for Systematic reviews and Meta-Analyses (PRISMA) publishing standard. Web of Science and Scopus, two well-known databases, were used to discover articles for this study. This review includes a topic based on the thematic analysis which is strategies in mastering science process skills. The results show seven sub-themes based on the topic that are 1) Hands-on and minds-on implementation 2) Inquiry-based approach 3) Discovery learning 4) Strategic manipulative skills 5) Argumentation Skills 6) Using Information and Communication Technologies and 7) Implementing Engineer-ing-oriented science, technology, engineering, and mathematics (STEM) Integration Activities. The research’s findings may motivate science educators to use the appropriate strategies while undergoing science experiments to improve SPS which are important competencies that can influence student’s performance in science learning.","author":[{"dropping-particle":"","family":"Idris","given":"Nazihah","non-dropping-particle":"","parse-names":false,"suffix":""},{"dropping-particle":"","family":"Talib","given":"Othman","non-dropping-particle":"","parse-names":false,"suffix":""},{"dropping-particle":"","family":"Razali","given":"Fazilah","non-dropping-particle":"","parse-names":false,"suffix":""}],"container-title":"Jurnal Pendidikan IPA Indonesia","id":"ITEM-1","issue":"1","issued":{"date-parts":[["2022"]]},"page":"155-170","title":"Strategies in Mastering Science Process Skills in Science Experiments: a Systematic Literature Review","type":"article-journal","volume":"11"},"uris":["http://www.mendeley.com/documents/?uuid=41afe446-2c75-474a-8f25-9142c0cbc0fe"]}],"mendeley":{"formattedCitation":"(Idris et al., 2022)","manualFormatting":"Idris et al., (2022)","plainTextFormattedCitation":"(Idris et al., 2022)","previouslyFormattedCitation":"(Idris et al., 2022)"},"properties":{"noteIndex":0},"schema":"https://github.com/citation-style-language/schema/raw/master/csl-citation.json"}</w:instrText>
      </w:r>
      <w:r w:rsidR="00F9733D" w:rsidRPr="0027550F">
        <w:rPr>
          <w:rFonts w:asciiTheme="majorHAnsi" w:hAnsiTheme="majorHAnsi"/>
          <w:lang w:eastAsia="ja-JP"/>
        </w:rPr>
        <w:fldChar w:fldCharType="separate"/>
      </w:r>
      <w:r w:rsidR="00F9733D" w:rsidRPr="0027550F">
        <w:rPr>
          <w:rFonts w:asciiTheme="majorHAnsi" w:hAnsiTheme="majorHAnsi"/>
          <w:noProof/>
          <w:lang w:eastAsia="ja-JP"/>
        </w:rPr>
        <w:t xml:space="preserve">Idris </w:t>
      </w:r>
      <w:r w:rsidR="000D4220" w:rsidRPr="0027550F">
        <w:rPr>
          <w:rFonts w:asciiTheme="majorHAnsi" w:hAnsiTheme="majorHAnsi"/>
          <w:i/>
          <w:iCs/>
          <w:noProof/>
          <w:lang w:eastAsia="ja-JP"/>
        </w:rPr>
        <w:t>et al.,</w:t>
      </w:r>
      <w:r w:rsidR="00F9733D" w:rsidRPr="0027550F">
        <w:rPr>
          <w:rFonts w:asciiTheme="majorHAnsi" w:hAnsiTheme="majorHAnsi"/>
          <w:noProof/>
          <w:lang w:eastAsia="ja-JP"/>
        </w:rPr>
        <w:t xml:space="preserve"> </w:t>
      </w:r>
      <w:r w:rsidR="00132392" w:rsidRPr="0027550F">
        <w:rPr>
          <w:rFonts w:asciiTheme="majorHAnsi" w:hAnsiTheme="majorHAnsi"/>
          <w:noProof/>
          <w:lang w:eastAsia="ja-JP"/>
        </w:rPr>
        <w:t>(</w:t>
      </w:r>
      <w:r w:rsidR="00F9733D" w:rsidRPr="0027550F">
        <w:rPr>
          <w:rFonts w:asciiTheme="majorHAnsi" w:hAnsiTheme="majorHAnsi"/>
          <w:noProof/>
          <w:lang w:eastAsia="ja-JP"/>
        </w:rPr>
        <w:t>2022)</w:t>
      </w:r>
      <w:r w:rsidR="00F9733D" w:rsidRPr="0027550F">
        <w:rPr>
          <w:rFonts w:asciiTheme="majorHAnsi" w:hAnsiTheme="majorHAnsi"/>
          <w:lang w:eastAsia="ja-JP"/>
        </w:rPr>
        <w:fldChar w:fldCharType="end"/>
      </w:r>
      <w:r w:rsidR="00B3423B" w:rsidRPr="0027550F">
        <w:rPr>
          <w:rFonts w:asciiTheme="majorHAnsi" w:hAnsiTheme="majorHAnsi"/>
          <w:lang w:eastAsia="ja-JP"/>
        </w:rPr>
        <w:t xml:space="preserve"> menjelaskan </w:t>
      </w:r>
      <w:r w:rsidR="00F9733D" w:rsidRPr="0027550F">
        <w:rPr>
          <w:rFonts w:asciiTheme="majorHAnsi" w:hAnsiTheme="majorHAnsi"/>
          <w:lang w:eastAsia="ja-JP"/>
        </w:rPr>
        <w:t xml:space="preserve">bahwa siswa menjadi pembelajar aktif melalui eksperimen sains. Disamping itu, kegiatan praktikum secara eksplisit dapat melatih siswa mengembangkan keterampilan argumentasi ilmiah. Dengan demikian, kegiatan praktikum membantu siswa dalam memberikan pernyataan berlandaskan bukti ilmiah. </w:t>
      </w:r>
    </w:p>
    <w:p w14:paraId="5CE226A8" w14:textId="77777777" w:rsidR="002C53CF" w:rsidRPr="0027550F" w:rsidRDefault="002C53CF" w:rsidP="002C53CF">
      <w:pPr>
        <w:pStyle w:val="ListParagraph"/>
        <w:bidi w:val="0"/>
        <w:spacing w:line="360" w:lineRule="auto"/>
        <w:ind w:left="851" w:firstLine="567"/>
        <w:jc w:val="both"/>
        <w:rPr>
          <w:rFonts w:asciiTheme="majorHAnsi" w:hAnsiTheme="majorHAnsi"/>
          <w:lang w:eastAsia="ja-JP"/>
        </w:rPr>
      </w:pPr>
    </w:p>
    <w:p w14:paraId="6AF1F4A3" w14:textId="77777777" w:rsidR="002C53CF" w:rsidRPr="0027550F" w:rsidRDefault="002C53CF" w:rsidP="002C53CF">
      <w:pPr>
        <w:pStyle w:val="ListParagraph"/>
        <w:bidi w:val="0"/>
        <w:spacing w:line="360" w:lineRule="auto"/>
        <w:ind w:left="851" w:firstLine="567"/>
        <w:jc w:val="both"/>
        <w:rPr>
          <w:rFonts w:asciiTheme="majorHAnsi" w:hAnsiTheme="majorHAnsi"/>
          <w:lang w:eastAsia="ja-JP"/>
        </w:rPr>
      </w:pPr>
    </w:p>
    <w:p w14:paraId="6EA54054" w14:textId="77777777" w:rsidR="00F9733D" w:rsidRPr="0027550F" w:rsidRDefault="00F9733D" w:rsidP="001B10CF">
      <w:pPr>
        <w:pStyle w:val="ListParagraph"/>
        <w:numPr>
          <w:ilvl w:val="0"/>
          <w:numId w:val="33"/>
        </w:numPr>
        <w:bidi w:val="0"/>
        <w:spacing w:line="360" w:lineRule="auto"/>
        <w:ind w:left="851" w:hanging="284"/>
        <w:jc w:val="both"/>
        <w:rPr>
          <w:rFonts w:asciiTheme="majorHAnsi" w:hAnsiTheme="majorHAnsi"/>
          <w:i/>
          <w:iCs/>
          <w:lang w:eastAsia="ja-JP"/>
        </w:rPr>
      </w:pPr>
      <w:r w:rsidRPr="0027550F">
        <w:rPr>
          <w:rFonts w:asciiTheme="majorHAnsi" w:hAnsiTheme="majorHAnsi"/>
          <w:i/>
          <w:iCs/>
          <w:lang w:eastAsia="ja-JP"/>
        </w:rPr>
        <w:lastRenderedPageBreak/>
        <w:t>Applying</w:t>
      </w:r>
    </w:p>
    <w:p w14:paraId="54A1D9DD" w14:textId="77777777" w:rsidR="00E7630A" w:rsidRPr="0027550F" w:rsidRDefault="00F9733D" w:rsidP="00B3423B">
      <w:pPr>
        <w:pStyle w:val="ListParagraph"/>
        <w:bidi w:val="0"/>
        <w:spacing w:line="360" w:lineRule="auto"/>
        <w:ind w:left="851" w:firstLine="425"/>
        <w:jc w:val="both"/>
        <w:rPr>
          <w:rFonts w:asciiTheme="majorHAnsi" w:hAnsiTheme="majorHAnsi"/>
          <w:lang w:eastAsia="ja-JP"/>
        </w:rPr>
      </w:pPr>
      <w:r w:rsidRPr="0027550F">
        <w:rPr>
          <w:rFonts w:asciiTheme="majorHAnsi" w:hAnsiTheme="majorHAnsi"/>
          <w:lang w:eastAsia="ja-JP"/>
        </w:rPr>
        <w:t xml:space="preserve">Tahap </w:t>
      </w:r>
      <w:r w:rsidRPr="0027550F">
        <w:rPr>
          <w:rFonts w:asciiTheme="majorHAnsi" w:hAnsiTheme="majorHAnsi"/>
          <w:i/>
          <w:iCs/>
          <w:lang w:eastAsia="ja-JP"/>
        </w:rPr>
        <w:t>“Applying”</w:t>
      </w:r>
      <w:r w:rsidRPr="0027550F">
        <w:rPr>
          <w:rFonts w:asciiTheme="majorHAnsi" w:hAnsiTheme="majorHAnsi"/>
          <w:lang w:eastAsia="ja-JP"/>
        </w:rPr>
        <w:t xml:space="preserve"> yaitu siswa mengaplikasikan pemahaman yang telah diperoleh sebelumnya. Berdasarkan tahapan ini siswa melakukan aktivitas dalam menganalisis data kegiatan praktikum secara sistematis untuk mendukung argumentasi. Melalui tahapan ini siswa mengaplikasikan konsep laju reaksi dalam menentukan persamaan hukum laju dan menghitung orde laju reaksi. </w:t>
      </w:r>
      <w:r w:rsidR="00505E19" w:rsidRPr="0027550F">
        <w:rPr>
          <w:rFonts w:asciiTheme="majorHAnsi" w:hAnsiTheme="majorHAnsi"/>
          <w:lang w:eastAsia="ja-JP"/>
        </w:rPr>
        <w:t>Dilanjutkan</w:t>
      </w:r>
      <w:r w:rsidRPr="0027550F">
        <w:rPr>
          <w:rFonts w:asciiTheme="majorHAnsi" w:hAnsiTheme="majorHAnsi"/>
          <w:lang w:eastAsia="ja-JP"/>
        </w:rPr>
        <w:t xml:space="preserve"> </w:t>
      </w:r>
      <w:r w:rsidR="00B3423B" w:rsidRPr="0027550F">
        <w:rPr>
          <w:rFonts w:asciiTheme="majorHAnsi" w:hAnsiTheme="majorHAnsi"/>
          <w:lang w:eastAsia="ja-JP"/>
        </w:rPr>
        <w:t xml:space="preserve">dengan siswa mengerjakan soal berisi narasi perbandingan ukuran luas permukaan cangkang telur terhadap laju reaksi </w:t>
      </w:r>
      <w:r w:rsidRPr="0027550F">
        <w:rPr>
          <w:rFonts w:asciiTheme="majorHAnsi" w:hAnsiTheme="majorHAnsi"/>
          <w:lang w:eastAsia="ja-JP"/>
        </w:rPr>
        <w:t>pada sub</w:t>
      </w:r>
      <w:r w:rsidR="00B3423B" w:rsidRPr="0027550F">
        <w:rPr>
          <w:rFonts w:asciiTheme="majorHAnsi" w:hAnsiTheme="majorHAnsi"/>
          <w:lang w:eastAsia="ja-JP"/>
        </w:rPr>
        <w:t xml:space="preserve"> bab</w:t>
      </w:r>
      <w:r w:rsidRPr="0027550F">
        <w:rPr>
          <w:rFonts w:asciiTheme="majorHAnsi" w:hAnsiTheme="majorHAnsi"/>
          <w:lang w:eastAsia="ja-JP"/>
        </w:rPr>
        <w:t xml:space="preserve"> materi faktor-faktor yang mempengaruhi laju reaksi </w:t>
      </w:r>
      <w:r w:rsidR="00B3423B" w:rsidRPr="0027550F">
        <w:rPr>
          <w:rFonts w:asciiTheme="majorHAnsi" w:hAnsiTheme="majorHAnsi"/>
          <w:lang w:eastAsia="ja-JP"/>
        </w:rPr>
        <w:t>.</w:t>
      </w:r>
    </w:p>
    <w:p w14:paraId="602FDD28" w14:textId="77777777" w:rsidR="009625FB" w:rsidRPr="0027550F" w:rsidRDefault="00F9733D" w:rsidP="00FA5CDA">
      <w:pPr>
        <w:pStyle w:val="ListParagraph"/>
        <w:bidi w:val="0"/>
        <w:spacing w:line="360" w:lineRule="auto"/>
        <w:ind w:left="851" w:firstLine="425"/>
        <w:jc w:val="both"/>
        <w:rPr>
          <w:rFonts w:asciiTheme="majorHAnsi" w:hAnsiTheme="majorHAnsi"/>
        </w:rPr>
      </w:pPr>
      <w:r w:rsidRPr="0027550F">
        <w:rPr>
          <w:rFonts w:asciiTheme="majorHAnsi" w:hAnsiTheme="majorHAnsi"/>
          <w:lang w:eastAsia="ja-JP"/>
        </w:rPr>
        <w:t xml:space="preserve">Kegiatan siswa di atas pada tahap </w:t>
      </w:r>
      <w:r w:rsidRPr="0027550F">
        <w:rPr>
          <w:rFonts w:asciiTheme="majorHAnsi" w:hAnsiTheme="majorHAnsi"/>
          <w:i/>
          <w:iCs/>
          <w:lang w:eastAsia="ja-JP"/>
        </w:rPr>
        <w:t>“Applying”</w:t>
      </w:r>
      <w:r w:rsidRPr="0027550F">
        <w:rPr>
          <w:rFonts w:asciiTheme="majorHAnsi" w:hAnsiTheme="majorHAnsi"/>
          <w:lang w:eastAsia="ja-JP"/>
        </w:rPr>
        <w:t xml:space="preserve"> menerapkan konsep yang telah didapatkan. Penggunaan penalaran konsep yang baik mampu mendorong siswa dalam menyusun argumentasi dengan efektif. Selain itu, kemampuan siswa untuk menyusun argumentasi dapat melibatkan bukti yang relevan, interpretasi data serta pemahaman fenomena berdasarkan materi yang dipelajari. </w:t>
      </w:r>
      <w:r w:rsidR="00CC3968" w:rsidRPr="0027550F">
        <w:rPr>
          <w:rFonts w:asciiTheme="majorHAnsi" w:hAnsiTheme="majorHAnsi"/>
          <w:lang w:eastAsia="ja-JP"/>
        </w:rPr>
        <w:t xml:space="preserve">Sejalan dengan penelitian </w:t>
      </w:r>
      <w:r w:rsidR="00CC3968" w:rsidRPr="0027550F">
        <w:rPr>
          <w:rFonts w:asciiTheme="majorHAnsi" w:hAnsiTheme="majorHAnsi"/>
          <w:lang w:eastAsia="ja-JP"/>
        </w:rPr>
        <w:fldChar w:fldCharType="begin" w:fldLock="1"/>
      </w:r>
      <w:r w:rsidR="0068011E" w:rsidRPr="0027550F">
        <w:rPr>
          <w:rFonts w:asciiTheme="majorHAnsi" w:hAnsiTheme="majorHAnsi"/>
          <w:lang w:eastAsia="ja-JP"/>
        </w:rPr>
        <w:instrText>ADDIN CSL_CITATION {"citationItems":[{"id":"ITEM-1","itemData":{"abstract":"This study aimed to describe the application of the REACT (relating, experiencing, applying, cooperating, transferring) learning model in Accounting Education in one of the state universities in Indonesia. This study was a qualitative descriptive used case studies approach to the application of learning using the REACT learning model in the Accounting Education study program. The data of this study were obtained from observations, lecturers deep interview about the implementation of the REACT learning model application, the strength and weakness in the learning process, accounting education students deep interview in one of the state universities in Indonesia about the application of the REACT learning model and the advantages, and also from the documentation. The findings of this study on the application of REACT learning model showed that by using the react learning model, students an understand the concept of lecture material well and not only memorized it. Students can implement their knowledge in their daily activities with REACT learning model in accounting education. According to the Accounting Education lecturer deep interview, students learning outcomes were also better when using the REACT learning model than conventional learning, and students were also more active in the learning process. The application of learning using this react model is expected to be applied in other departments at other universities for further research.","author":[{"dropping-particle":"","family":"Nagari","given":"P M","non-dropping-particle":"","parse-names":false,"suffix":""},{"dropping-particle":"","family":"Nuraini","given":"U","non-dropping-particle":"","parse-names":false,"suffix":""},{"dropping-particle":"","family":"Nuris","given":"D M","non-dropping-particle":"","parse-names":false,"suffix":""}],"container-title":"International Journal of Education","id":"ITEM-1","issue":"24","issued":{"date-parts":[["2019"]]},"page":"30-37","title":"A Case Study: The Application of React Learning Model in Accounting Education","type":"article-journal","volume":"4"},"uris":["http://www.mendeley.com/documents/?uuid=2e5a7758-e73d-4899-bb80-f12c5a2ffaea"]}],"mendeley":{"formattedCitation":"(Nagari et al., 2019)","manualFormatting":"Nagari et al., (2019)","plainTextFormattedCitation":"(Nagari et al., 2019)","previouslyFormattedCitation":"(Nagari et al., 2019)"},"properties":{"noteIndex":0},"schema":"https://github.com/citation-style-language/schema/raw/master/csl-citation.json"}</w:instrText>
      </w:r>
      <w:r w:rsidR="00CC3968" w:rsidRPr="0027550F">
        <w:rPr>
          <w:rFonts w:asciiTheme="majorHAnsi" w:hAnsiTheme="majorHAnsi"/>
          <w:lang w:eastAsia="ja-JP"/>
        </w:rPr>
        <w:fldChar w:fldCharType="separate"/>
      </w:r>
      <w:r w:rsidR="00CC3968" w:rsidRPr="0027550F">
        <w:rPr>
          <w:rFonts w:asciiTheme="majorHAnsi" w:hAnsiTheme="majorHAnsi"/>
          <w:noProof/>
          <w:lang w:eastAsia="ja-JP"/>
        </w:rPr>
        <w:t xml:space="preserve">Nagari </w:t>
      </w:r>
      <w:r w:rsidR="000D4220" w:rsidRPr="0027550F">
        <w:rPr>
          <w:rFonts w:asciiTheme="majorHAnsi" w:hAnsiTheme="majorHAnsi"/>
          <w:i/>
          <w:iCs/>
          <w:noProof/>
          <w:lang w:eastAsia="ja-JP"/>
        </w:rPr>
        <w:t>et al.,</w:t>
      </w:r>
      <w:r w:rsidR="00CC3968" w:rsidRPr="0027550F">
        <w:rPr>
          <w:rFonts w:asciiTheme="majorHAnsi" w:hAnsiTheme="majorHAnsi"/>
          <w:noProof/>
          <w:lang w:eastAsia="ja-JP"/>
        </w:rPr>
        <w:t xml:space="preserve"> (2019)</w:t>
      </w:r>
      <w:r w:rsidR="00CC3968" w:rsidRPr="0027550F">
        <w:rPr>
          <w:rFonts w:asciiTheme="majorHAnsi" w:hAnsiTheme="majorHAnsi"/>
          <w:lang w:eastAsia="ja-JP"/>
        </w:rPr>
        <w:fldChar w:fldCharType="end"/>
      </w:r>
      <w:r w:rsidR="00CC3968" w:rsidRPr="0027550F">
        <w:rPr>
          <w:rFonts w:asciiTheme="majorHAnsi" w:hAnsiTheme="majorHAnsi"/>
          <w:lang w:eastAsia="ja-JP"/>
        </w:rPr>
        <w:t xml:space="preserve"> tahap </w:t>
      </w:r>
      <w:r w:rsidR="00CC3968" w:rsidRPr="0027550F">
        <w:rPr>
          <w:rFonts w:asciiTheme="majorHAnsi" w:hAnsiTheme="majorHAnsi"/>
          <w:i/>
          <w:iCs/>
          <w:lang w:eastAsia="ja-JP"/>
        </w:rPr>
        <w:t>applying</w:t>
      </w:r>
      <w:r w:rsidR="00CC3968" w:rsidRPr="0027550F">
        <w:rPr>
          <w:rFonts w:asciiTheme="majorHAnsi" w:hAnsiTheme="majorHAnsi"/>
          <w:lang w:eastAsia="ja-JP"/>
        </w:rPr>
        <w:t xml:space="preserve"> </w:t>
      </w:r>
      <w:r w:rsidR="00CC3968" w:rsidRPr="0027550F">
        <w:rPr>
          <w:rFonts w:asciiTheme="majorHAnsi" w:hAnsiTheme="majorHAnsi"/>
        </w:rPr>
        <w:t xml:space="preserve">merupakan tahapan yang dilakukan siswa dengan menerapkan konsep-konsep materi yang </w:t>
      </w:r>
      <w:r w:rsidR="00CC3968" w:rsidRPr="0027550F">
        <w:rPr>
          <w:rFonts w:asciiTheme="majorHAnsi" w:hAnsiTheme="majorHAnsi"/>
        </w:rPr>
        <w:lastRenderedPageBreak/>
        <w:t>telah dipelajari kedalam pemanfaatannya di kehidupan nyata.</w:t>
      </w:r>
    </w:p>
    <w:p w14:paraId="27443A9F" w14:textId="77777777" w:rsidR="00F9733D" w:rsidRPr="0027550F" w:rsidRDefault="00F9733D" w:rsidP="001B10CF">
      <w:pPr>
        <w:pStyle w:val="ListParagraph"/>
        <w:numPr>
          <w:ilvl w:val="0"/>
          <w:numId w:val="33"/>
        </w:numPr>
        <w:bidi w:val="0"/>
        <w:spacing w:line="360" w:lineRule="auto"/>
        <w:ind w:left="851" w:hanging="284"/>
        <w:jc w:val="both"/>
        <w:rPr>
          <w:rFonts w:asciiTheme="majorHAnsi" w:hAnsiTheme="majorHAnsi"/>
          <w:lang w:eastAsia="ja-JP"/>
        </w:rPr>
      </w:pPr>
      <w:r w:rsidRPr="0027550F">
        <w:rPr>
          <w:rFonts w:asciiTheme="majorHAnsi" w:hAnsiTheme="majorHAnsi"/>
          <w:i/>
          <w:iCs/>
          <w:lang w:eastAsia="ja-JP"/>
        </w:rPr>
        <w:t>Cooperating</w:t>
      </w:r>
    </w:p>
    <w:p w14:paraId="7F89BF99" w14:textId="64030FFD" w:rsidR="005D60D0" w:rsidRPr="0027550F" w:rsidRDefault="00F9733D" w:rsidP="00324EAE">
      <w:pPr>
        <w:pStyle w:val="ListParagraph"/>
        <w:bidi w:val="0"/>
        <w:spacing w:line="360" w:lineRule="auto"/>
        <w:ind w:left="851" w:firstLine="567"/>
        <w:jc w:val="both"/>
        <w:rPr>
          <w:rFonts w:asciiTheme="majorHAnsi" w:hAnsiTheme="majorHAnsi"/>
          <w:lang w:eastAsia="ja-JP"/>
        </w:rPr>
      </w:pPr>
      <w:r w:rsidRPr="0027550F">
        <w:rPr>
          <w:rFonts w:asciiTheme="majorHAnsi" w:hAnsiTheme="majorHAnsi"/>
          <w:lang w:eastAsia="ja-JP"/>
        </w:rPr>
        <w:t>Tahap “</w:t>
      </w:r>
      <w:r w:rsidRPr="0027550F">
        <w:rPr>
          <w:rFonts w:asciiTheme="majorHAnsi" w:hAnsiTheme="majorHAnsi"/>
          <w:i/>
          <w:iCs/>
          <w:lang w:eastAsia="ja-JP"/>
        </w:rPr>
        <w:t xml:space="preserve">Cooperating” </w:t>
      </w:r>
      <w:r w:rsidRPr="0027550F">
        <w:rPr>
          <w:rFonts w:asciiTheme="majorHAnsi" w:hAnsiTheme="majorHAnsi"/>
          <w:lang w:eastAsia="ja-JP"/>
        </w:rPr>
        <w:t>merupakan tahapan yang berisi kegiatan yang mengharuskan siswa untuk saling bekerj</w:t>
      </w:r>
      <w:r w:rsidR="00A53BBC" w:rsidRPr="0027550F">
        <w:rPr>
          <w:rFonts w:asciiTheme="majorHAnsi" w:hAnsiTheme="majorHAnsi"/>
          <w:lang w:eastAsia="ja-JP"/>
        </w:rPr>
        <w:t>a</w:t>
      </w:r>
      <w:r w:rsidRPr="0027550F">
        <w:rPr>
          <w:rFonts w:asciiTheme="majorHAnsi" w:hAnsiTheme="majorHAnsi"/>
          <w:lang w:eastAsia="ja-JP"/>
        </w:rPr>
        <w:t xml:space="preserve">sama dan diskusi dengan rekan kelompok atau siswa lainnya. Tahap ini </w:t>
      </w:r>
      <w:r w:rsidR="00B3423B" w:rsidRPr="0027550F">
        <w:rPr>
          <w:rFonts w:asciiTheme="majorHAnsi" w:hAnsiTheme="majorHAnsi"/>
          <w:lang w:eastAsia="ja-JP"/>
        </w:rPr>
        <w:t xml:space="preserve">membagi </w:t>
      </w:r>
      <w:r w:rsidRPr="0027550F">
        <w:rPr>
          <w:rFonts w:asciiTheme="majorHAnsi" w:hAnsiTheme="majorHAnsi"/>
          <w:lang w:eastAsia="ja-JP"/>
        </w:rPr>
        <w:t>siswa ke dalam kelompok</w:t>
      </w:r>
      <w:r w:rsidR="00B3423B" w:rsidRPr="0027550F">
        <w:rPr>
          <w:rFonts w:asciiTheme="majorHAnsi" w:hAnsiTheme="majorHAnsi"/>
          <w:lang w:eastAsia="ja-JP"/>
        </w:rPr>
        <w:t>-kelompok</w:t>
      </w:r>
      <w:r w:rsidRPr="0027550F">
        <w:rPr>
          <w:rFonts w:asciiTheme="majorHAnsi" w:hAnsiTheme="majorHAnsi"/>
          <w:lang w:eastAsia="ja-JP"/>
        </w:rPr>
        <w:t xml:space="preserve"> kecil yang berisi</w:t>
      </w:r>
      <w:r w:rsidR="00B3423B" w:rsidRPr="0027550F">
        <w:rPr>
          <w:rFonts w:asciiTheme="majorHAnsi" w:hAnsiTheme="majorHAnsi"/>
          <w:lang w:eastAsia="ja-JP"/>
        </w:rPr>
        <w:t>kan</w:t>
      </w:r>
      <w:r w:rsidRPr="0027550F">
        <w:rPr>
          <w:rFonts w:asciiTheme="majorHAnsi" w:hAnsiTheme="majorHAnsi"/>
          <w:lang w:eastAsia="ja-JP"/>
        </w:rPr>
        <w:t xml:space="preserve"> 4 anggota dalam satu kelompok. Selain itu, </w:t>
      </w:r>
      <w:r w:rsidR="00B3423B" w:rsidRPr="0027550F">
        <w:rPr>
          <w:rFonts w:asciiTheme="majorHAnsi" w:hAnsiTheme="majorHAnsi"/>
          <w:lang w:eastAsia="ja-JP"/>
        </w:rPr>
        <w:t>tahapan</w:t>
      </w:r>
      <w:r w:rsidRPr="0027550F">
        <w:rPr>
          <w:rFonts w:asciiTheme="majorHAnsi" w:hAnsiTheme="majorHAnsi"/>
          <w:lang w:eastAsia="ja-JP"/>
        </w:rPr>
        <w:t xml:space="preserve"> </w:t>
      </w:r>
      <w:r w:rsidRPr="0027550F">
        <w:rPr>
          <w:rFonts w:asciiTheme="majorHAnsi" w:hAnsiTheme="majorHAnsi"/>
          <w:i/>
          <w:iCs/>
          <w:lang w:eastAsia="ja-JP"/>
        </w:rPr>
        <w:t>“Cooperating”</w:t>
      </w:r>
      <w:r w:rsidRPr="0027550F">
        <w:rPr>
          <w:rFonts w:asciiTheme="majorHAnsi" w:hAnsiTheme="majorHAnsi"/>
          <w:lang w:eastAsia="ja-JP"/>
        </w:rPr>
        <w:t xml:space="preserve"> </w:t>
      </w:r>
      <w:r w:rsidR="00B3423B" w:rsidRPr="0027550F">
        <w:rPr>
          <w:rFonts w:asciiTheme="majorHAnsi" w:hAnsiTheme="majorHAnsi"/>
          <w:lang w:eastAsia="ja-JP"/>
        </w:rPr>
        <w:t>berpotensi mengasah</w:t>
      </w:r>
      <w:r w:rsidRPr="0027550F">
        <w:rPr>
          <w:rFonts w:asciiTheme="majorHAnsi" w:hAnsiTheme="majorHAnsi"/>
          <w:lang w:eastAsia="ja-JP"/>
        </w:rPr>
        <w:t xml:space="preserve"> </w:t>
      </w:r>
      <w:r w:rsidR="00B3423B" w:rsidRPr="0027550F">
        <w:rPr>
          <w:rFonts w:asciiTheme="majorHAnsi" w:hAnsiTheme="majorHAnsi"/>
          <w:lang w:eastAsia="ja-JP"/>
        </w:rPr>
        <w:t>kemampuan</w:t>
      </w:r>
      <w:r w:rsidRPr="0027550F">
        <w:rPr>
          <w:rFonts w:asciiTheme="majorHAnsi" w:hAnsiTheme="majorHAnsi"/>
          <w:lang w:eastAsia="ja-JP"/>
        </w:rPr>
        <w:t xml:space="preserve"> siswa </w:t>
      </w:r>
      <w:r w:rsidR="00B3423B" w:rsidRPr="0027550F">
        <w:rPr>
          <w:rFonts w:asciiTheme="majorHAnsi" w:hAnsiTheme="majorHAnsi"/>
          <w:lang w:eastAsia="ja-JP"/>
        </w:rPr>
        <w:t>dalam</w:t>
      </w:r>
      <w:r w:rsidRPr="0027550F">
        <w:rPr>
          <w:rFonts w:asciiTheme="majorHAnsi" w:hAnsiTheme="majorHAnsi"/>
          <w:lang w:eastAsia="ja-JP"/>
        </w:rPr>
        <w:t xml:space="preserve"> berkolaborasi. </w:t>
      </w:r>
      <w:r w:rsidR="00324EAE" w:rsidRPr="0027550F">
        <w:rPr>
          <w:rFonts w:asciiTheme="majorHAnsi" w:hAnsiTheme="majorHAnsi"/>
          <w:lang w:eastAsia="ja-JP"/>
        </w:rPr>
        <w:t>S</w:t>
      </w:r>
      <w:r w:rsidR="00B3423B" w:rsidRPr="0027550F">
        <w:rPr>
          <w:rFonts w:asciiTheme="majorHAnsi" w:hAnsiTheme="majorHAnsi"/>
          <w:lang w:eastAsia="ja-JP"/>
        </w:rPr>
        <w:t>ejalan dengan riset</w:t>
      </w:r>
      <w:r w:rsidR="00324EAE" w:rsidRPr="0027550F">
        <w:rPr>
          <w:rFonts w:asciiTheme="majorHAnsi" w:hAnsiTheme="majorHAnsi"/>
          <w:lang w:eastAsia="ja-JP"/>
        </w:rPr>
        <w:t xml:space="preserve"> yang dituliskan oleh</w:t>
      </w:r>
      <w:r w:rsidRPr="0027550F">
        <w:rPr>
          <w:rFonts w:asciiTheme="majorHAnsi" w:hAnsiTheme="majorHAnsi"/>
          <w:lang w:eastAsia="ja-JP"/>
        </w:rPr>
        <w:t xml:space="preserve"> </w:t>
      </w:r>
      <w:r w:rsidRPr="0027550F">
        <w:rPr>
          <w:rFonts w:asciiTheme="majorHAnsi" w:hAnsiTheme="majorHAnsi"/>
          <w:lang w:eastAsia="ja-JP"/>
        </w:rPr>
        <w:fldChar w:fldCharType="begin" w:fldLock="1"/>
      </w:r>
      <w:r w:rsidR="00770298" w:rsidRPr="0027550F">
        <w:rPr>
          <w:rFonts w:asciiTheme="majorHAnsi" w:hAnsiTheme="majorHAnsi"/>
          <w:lang w:eastAsia="ja-JP"/>
        </w:rPr>
        <w:instrText>ADDIN CSL_CITATION {"citationItems":[{"id":"ITEM-1","itemData":{"DOI":"10.29303/jppipa.v9i10.5170","ISSN":"2460-2582","abstract":"Education is an effort to improve the quality of individuals, directly or indirectly to become the basis and keep pace with the development of Science and Information Technology. Science process skills and collaboration skills are two of the few skills that can be mastered by students to keep up with the Times. However, this skill is still not fully mastered by all students. As the problem in this study is still low skills of science process and collaboration skills of Class XI students at SMAN 1 East Kampar.  The purpose of this study was to determine the improvement of science process skills and collaboration skills of students through the application of the REACT learning model. The method used is Class Action Research (CAR) which is carried out as many as 2 cycles. Samples in this study were students of Class XI MIPA 4. Data collection was done through collaboration skills observation sheet and science process skills test assessment. The results of this study found that there was an increase in science process skills and collaboration skills of students of Class XI MIPA 4 SMAN 1 Kampar Timur after the application of the REACT learning model.","author":[{"dropping-particle":"","family":"Rahayu Fitri","given":"","non-dropping-particle":"","parse-names":false,"suffix":""},{"dropping-particle":"","family":"Nasir","given":"Muhammad","non-dropping-particle":"","parse-names":false,"suffix":""},{"dropping-particle":"","family":"Fakhruddin","given":"","non-dropping-particle":"","parse-names":false,"suffix":""}],"container-title":"Jurnal Penelitian Pendidikan IPA","id":"ITEM-1","issue":"10","issued":{"date-parts":[["2023"]]},"page":"8301-8307","title":"Efforts to Improve Science Process and Collaboration Skills with the Implementation of the REACT Learning Model on Students","type":"article-journal","volume":"9"},"uris":["http://www.mendeley.com/documents/?uuid=8220862d-816a-46e1-a27c-fa9d8d90ad0b"]}],"mendeley":{"formattedCitation":"(Rahayu Fitri et al., 2023)","manualFormatting":"Rahayu Fitri et al., (2023)","plainTextFormattedCitation":"(Rahayu Fitri et al., 2023)","previouslyFormattedCitation":"(Rahayu Fitri et al., 2023)"},"properties":{"noteIndex":0},"schema":"https://github.com/citation-style-language/schema/raw/master/csl-citation.json"}</w:instrText>
      </w:r>
      <w:r w:rsidRPr="0027550F">
        <w:rPr>
          <w:rFonts w:asciiTheme="majorHAnsi" w:hAnsiTheme="majorHAnsi"/>
          <w:lang w:eastAsia="ja-JP"/>
        </w:rPr>
        <w:fldChar w:fldCharType="separate"/>
      </w:r>
      <w:r w:rsidRPr="0027550F">
        <w:rPr>
          <w:rFonts w:asciiTheme="majorHAnsi" w:hAnsiTheme="majorHAnsi"/>
          <w:noProof/>
          <w:lang w:eastAsia="ja-JP"/>
        </w:rPr>
        <w:t xml:space="preserve">Rahayu Fitri </w:t>
      </w:r>
      <w:r w:rsidR="000D4220" w:rsidRPr="0027550F">
        <w:rPr>
          <w:rFonts w:asciiTheme="majorHAnsi" w:hAnsiTheme="majorHAnsi"/>
          <w:i/>
          <w:iCs/>
          <w:noProof/>
          <w:lang w:eastAsia="ja-JP"/>
        </w:rPr>
        <w:t>et al.,</w:t>
      </w:r>
      <w:r w:rsidR="00770298" w:rsidRPr="0027550F">
        <w:rPr>
          <w:rFonts w:asciiTheme="majorHAnsi" w:hAnsiTheme="majorHAnsi"/>
          <w:noProof/>
          <w:lang w:eastAsia="ja-JP"/>
        </w:rPr>
        <w:t xml:space="preserve"> (</w:t>
      </w:r>
      <w:r w:rsidRPr="0027550F">
        <w:rPr>
          <w:rFonts w:asciiTheme="majorHAnsi" w:hAnsiTheme="majorHAnsi"/>
          <w:noProof/>
          <w:lang w:eastAsia="ja-JP"/>
        </w:rPr>
        <w:t>2023)</w:t>
      </w:r>
      <w:r w:rsidRPr="0027550F">
        <w:rPr>
          <w:rFonts w:asciiTheme="majorHAnsi" w:hAnsiTheme="majorHAnsi"/>
          <w:lang w:eastAsia="ja-JP"/>
        </w:rPr>
        <w:fldChar w:fldCharType="end"/>
      </w:r>
      <w:r w:rsidR="00370F78" w:rsidRPr="0027550F">
        <w:rPr>
          <w:rFonts w:asciiTheme="majorHAnsi" w:hAnsiTheme="majorHAnsi"/>
          <w:lang w:eastAsia="ja-JP"/>
        </w:rPr>
        <w:t xml:space="preserve"> diperoleh hasil </w:t>
      </w:r>
      <w:r w:rsidR="00324EAE" w:rsidRPr="0027550F">
        <w:rPr>
          <w:rFonts w:asciiTheme="majorHAnsi" w:hAnsiTheme="majorHAnsi"/>
          <w:lang w:eastAsia="ja-JP"/>
        </w:rPr>
        <w:t>yaitu</w:t>
      </w:r>
      <w:r w:rsidR="00370F78" w:rsidRPr="0027550F">
        <w:rPr>
          <w:rFonts w:asciiTheme="majorHAnsi" w:hAnsiTheme="majorHAnsi"/>
          <w:lang w:eastAsia="ja-JP"/>
        </w:rPr>
        <w:t xml:space="preserve"> penerapan model pembelajaran </w:t>
      </w:r>
      <w:r w:rsidR="00370F78" w:rsidRPr="0027550F">
        <w:rPr>
          <w:rFonts w:asciiTheme="majorHAnsi" w:hAnsiTheme="majorHAnsi"/>
          <w:i/>
          <w:iCs/>
          <w:lang w:eastAsia="ja-JP"/>
        </w:rPr>
        <w:t>REACT</w:t>
      </w:r>
      <w:r w:rsidR="00370F78" w:rsidRPr="0027550F">
        <w:rPr>
          <w:rFonts w:asciiTheme="majorHAnsi" w:hAnsiTheme="majorHAnsi"/>
          <w:lang w:eastAsia="ja-JP"/>
        </w:rPr>
        <w:t xml:space="preserve"> mampu meningkatkan keterampilan </w:t>
      </w:r>
      <w:r w:rsidR="00324EAE" w:rsidRPr="0027550F">
        <w:rPr>
          <w:rFonts w:asciiTheme="majorHAnsi" w:hAnsiTheme="majorHAnsi"/>
          <w:lang w:eastAsia="ja-JP"/>
        </w:rPr>
        <w:t>siswa ber</w:t>
      </w:r>
      <w:r w:rsidR="00370F78" w:rsidRPr="0027550F">
        <w:rPr>
          <w:rFonts w:asciiTheme="majorHAnsi" w:hAnsiTheme="majorHAnsi"/>
          <w:lang w:eastAsia="ja-JP"/>
        </w:rPr>
        <w:t xml:space="preserve">kolaborasi </w:t>
      </w:r>
      <w:r w:rsidR="00324EAE" w:rsidRPr="0027550F">
        <w:rPr>
          <w:rFonts w:asciiTheme="majorHAnsi" w:hAnsiTheme="majorHAnsi"/>
          <w:lang w:eastAsia="ja-JP"/>
        </w:rPr>
        <w:t xml:space="preserve">pada siklus II </w:t>
      </w:r>
      <w:r w:rsidR="00370F78" w:rsidRPr="0027550F">
        <w:rPr>
          <w:rFonts w:asciiTheme="majorHAnsi" w:hAnsiTheme="majorHAnsi"/>
          <w:lang w:eastAsia="ja-JP"/>
        </w:rPr>
        <w:t xml:space="preserve">dengan rata-rata sebesar 77,58% </w:t>
      </w:r>
      <w:r w:rsidR="00324EAE" w:rsidRPr="0027550F">
        <w:rPr>
          <w:rFonts w:asciiTheme="majorHAnsi" w:hAnsiTheme="majorHAnsi"/>
          <w:lang w:eastAsia="ja-JP"/>
        </w:rPr>
        <w:t>sedangkan</w:t>
      </w:r>
      <w:r w:rsidR="00370F78" w:rsidRPr="0027550F">
        <w:rPr>
          <w:rFonts w:asciiTheme="majorHAnsi" w:hAnsiTheme="majorHAnsi"/>
          <w:lang w:eastAsia="ja-JP"/>
        </w:rPr>
        <w:t xml:space="preserve"> siklus I sebesar 53,96% </w:t>
      </w:r>
      <w:r w:rsidR="00324EAE" w:rsidRPr="0027550F">
        <w:rPr>
          <w:rFonts w:asciiTheme="majorHAnsi" w:hAnsiTheme="majorHAnsi"/>
          <w:lang w:eastAsia="ja-JP"/>
        </w:rPr>
        <w:t xml:space="preserve">rata-rata yang diperoleh </w:t>
      </w:r>
      <w:r w:rsidR="00370F78" w:rsidRPr="0027550F">
        <w:rPr>
          <w:rFonts w:asciiTheme="majorHAnsi" w:hAnsiTheme="majorHAnsi"/>
          <w:lang w:eastAsia="ja-JP"/>
        </w:rPr>
        <w:t>pada kategori cukup</w:t>
      </w:r>
      <w:r w:rsidRPr="0027550F">
        <w:rPr>
          <w:rFonts w:asciiTheme="majorHAnsi" w:hAnsiTheme="majorHAnsi"/>
          <w:lang w:eastAsia="ja-JP"/>
        </w:rPr>
        <w:t xml:space="preserve">. Melalui tahapan ini siswa dapat </w:t>
      </w:r>
      <w:r w:rsidR="00B3423B" w:rsidRPr="0027550F">
        <w:rPr>
          <w:rFonts w:asciiTheme="majorHAnsi" w:hAnsiTheme="majorHAnsi"/>
          <w:lang w:eastAsia="ja-JP"/>
        </w:rPr>
        <w:t>memberikan respon atau tanggapan untuk melatih argumentasi</w:t>
      </w:r>
      <w:r w:rsidR="00116B34" w:rsidRPr="0027550F">
        <w:rPr>
          <w:rFonts w:asciiTheme="majorHAnsi" w:hAnsiTheme="majorHAnsi"/>
          <w:lang w:eastAsia="ja-JP"/>
        </w:rPr>
        <w:t xml:space="preserve"> dengan</w:t>
      </w:r>
      <w:r w:rsidR="00B3423B" w:rsidRPr="0027550F">
        <w:rPr>
          <w:rFonts w:asciiTheme="majorHAnsi" w:hAnsiTheme="majorHAnsi"/>
          <w:lang w:eastAsia="ja-JP"/>
        </w:rPr>
        <w:t xml:space="preserve"> </w:t>
      </w:r>
      <w:r w:rsidRPr="0027550F">
        <w:rPr>
          <w:rFonts w:asciiTheme="majorHAnsi" w:hAnsiTheme="majorHAnsi"/>
          <w:lang w:eastAsia="ja-JP"/>
        </w:rPr>
        <w:t>menerapkan konsep m</w:t>
      </w:r>
      <w:r w:rsidR="00600126" w:rsidRPr="0027550F">
        <w:rPr>
          <w:rFonts w:asciiTheme="majorHAnsi" w:hAnsiTheme="majorHAnsi"/>
          <w:lang w:eastAsia="ja-JP"/>
        </w:rPr>
        <w:t>ateri laju reaksi yang telah di</w:t>
      </w:r>
      <w:r w:rsidRPr="0027550F">
        <w:rPr>
          <w:rFonts w:asciiTheme="majorHAnsi" w:hAnsiTheme="majorHAnsi"/>
          <w:lang w:eastAsia="ja-JP"/>
        </w:rPr>
        <w:t xml:space="preserve">dapatkan. </w:t>
      </w:r>
      <w:r w:rsidR="00600126" w:rsidRPr="0027550F">
        <w:rPr>
          <w:rFonts w:asciiTheme="majorHAnsi" w:hAnsiTheme="majorHAnsi"/>
          <w:lang w:eastAsia="ja-JP"/>
        </w:rPr>
        <w:t xml:space="preserve">Bukti siswa melaksanakan kegiatan diskusi yakni seperti di bawah ini. </w:t>
      </w:r>
    </w:p>
    <w:tbl>
      <w:tblPr>
        <w:tblStyle w:val="TableGrid"/>
        <w:tblW w:w="0" w:type="auto"/>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8"/>
        <w:gridCol w:w="284"/>
        <w:gridCol w:w="3963"/>
      </w:tblGrid>
      <w:tr w:rsidR="0027550F" w:rsidRPr="0027550F" w14:paraId="38AD8535" w14:textId="77777777" w:rsidTr="004F6020">
        <w:tc>
          <w:tcPr>
            <w:tcW w:w="958" w:type="dxa"/>
          </w:tcPr>
          <w:p w14:paraId="6288489E" w14:textId="77777777" w:rsidR="005D60D0" w:rsidRPr="0027550F" w:rsidRDefault="005D60D0" w:rsidP="004F6020">
            <w:pPr>
              <w:pStyle w:val="ListParagraph"/>
              <w:bidi w:val="0"/>
              <w:ind w:left="0"/>
              <w:jc w:val="left"/>
              <w:rPr>
                <w:rFonts w:asciiTheme="majorHAnsi" w:hAnsiTheme="majorHAnsi"/>
                <w:lang w:eastAsia="ja-JP"/>
              </w:rPr>
            </w:pPr>
            <w:r w:rsidRPr="0027550F">
              <w:rPr>
                <w:rFonts w:asciiTheme="majorHAnsi" w:hAnsiTheme="majorHAnsi"/>
                <w:lang w:eastAsia="ja-JP"/>
              </w:rPr>
              <w:t>Guru</w:t>
            </w:r>
          </w:p>
        </w:tc>
        <w:tc>
          <w:tcPr>
            <w:tcW w:w="284" w:type="dxa"/>
          </w:tcPr>
          <w:p w14:paraId="2156AEF1" w14:textId="77777777" w:rsidR="005D60D0" w:rsidRPr="0027550F" w:rsidRDefault="005D60D0" w:rsidP="004F6020">
            <w:pPr>
              <w:pStyle w:val="ListParagraph"/>
              <w:bidi w:val="0"/>
              <w:ind w:left="0"/>
              <w:jc w:val="left"/>
              <w:rPr>
                <w:rFonts w:asciiTheme="majorHAnsi" w:hAnsiTheme="majorHAnsi"/>
                <w:lang w:eastAsia="ja-JP"/>
              </w:rPr>
            </w:pPr>
            <w:r w:rsidRPr="0027550F">
              <w:rPr>
                <w:rFonts w:asciiTheme="majorHAnsi" w:hAnsiTheme="majorHAnsi"/>
                <w:lang w:eastAsia="ja-JP"/>
              </w:rPr>
              <w:t>:</w:t>
            </w:r>
          </w:p>
        </w:tc>
        <w:tc>
          <w:tcPr>
            <w:tcW w:w="3963" w:type="dxa"/>
            <w:vAlign w:val="center"/>
          </w:tcPr>
          <w:p w14:paraId="1582095A" w14:textId="0FFF1E10" w:rsidR="005D60D0" w:rsidRPr="0027550F" w:rsidRDefault="005D60D0" w:rsidP="00480215">
            <w:pPr>
              <w:rPr>
                <w:rFonts w:asciiTheme="majorHAnsi" w:hAnsiTheme="majorHAnsi"/>
                <w:lang w:eastAsia="ja-JP"/>
              </w:rPr>
            </w:pPr>
            <w:r w:rsidRPr="0027550F">
              <w:rPr>
                <w:rFonts w:asciiTheme="majorHAnsi" w:hAnsiTheme="majorHAnsi"/>
                <w:lang w:eastAsia="ja-JP"/>
              </w:rPr>
              <w:t xml:space="preserve">“Mengapa semakin kecil luas permukaannya, semakin cepat dalam </w:t>
            </w:r>
            <w:r w:rsidRPr="0027550F">
              <w:rPr>
                <w:rFonts w:asciiTheme="majorHAnsi" w:hAnsiTheme="majorHAnsi"/>
                <w:lang w:eastAsia="ja-JP"/>
              </w:rPr>
              <w:lastRenderedPageBreak/>
              <w:t>mempengaruhi laju reaksi?”.</w:t>
            </w:r>
            <w:r w:rsidR="00324EAE" w:rsidRPr="0027550F">
              <w:rPr>
                <w:rFonts w:asciiTheme="majorHAnsi" w:hAnsiTheme="majorHAnsi"/>
                <w:lang w:eastAsia="ja-JP"/>
              </w:rPr>
              <w:t>”</w:t>
            </w:r>
          </w:p>
        </w:tc>
      </w:tr>
      <w:tr w:rsidR="0027550F" w:rsidRPr="0027550F" w14:paraId="160C9475" w14:textId="77777777" w:rsidTr="004F6020">
        <w:tc>
          <w:tcPr>
            <w:tcW w:w="958" w:type="dxa"/>
          </w:tcPr>
          <w:p w14:paraId="73DC0EFA" w14:textId="77777777" w:rsidR="005D60D0" w:rsidRPr="0027550F" w:rsidRDefault="00CD2AC3" w:rsidP="004F6020">
            <w:pPr>
              <w:pStyle w:val="ListParagraph"/>
              <w:bidi w:val="0"/>
              <w:ind w:left="0"/>
              <w:jc w:val="left"/>
              <w:rPr>
                <w:rFonts w:asciiTheme="majorHAnsi" w:hAnsiTheme="majorHAnsi"/>
                <w:lang w:eastAsia="ja-JP"/>
              </w:rPr>
            </w:pPr>
            <w:r w:rsidRPr="0027550F">
              <w:rPr>
                <w:rFonts w:asciiTheme="majorHAnsi" w:hAnsiTheme="majorHAnsi"/>
                <w:lang w:eastAsia="ja-JP"/>
              </w:rPr>
              <w:lastRenderedPageBreak/>
              <w:t xml:space="preserve">Siswa </w:t>
            </w:r>
          </w:p>
        </w:tc>
        <w:tc>
          <w:tcPr>
            <w:tcW w:w="284" w:type="dxa"/>
          </w:tcPr>
          <w:p w14:paraId="5C378D05" w14:textId="77777777" w:rsidR="005D60D0" w:rsidRPr="0027550F" w:rsidRDefault="005D60D0" w:rsidP="004F6020">
            <w:pPr>
              <w:pStyle w:val="ListParagraph"/>
              <w:bidi w:val="0"/>
              <w:ind w:left="0"/>
              <w:jc w:val="left"/>
              <w:rPr>
                <w:rFonts w:asciiTheme="majorHAnsi" w:hAnsiTheme="majorHAnsi"/>
                <w:lang w:eastAsia="ja-JP"/>
              </w:rPr>
            </w:pPr>
            <w:r w:rsidRPr="0027550F">
              <w:rPr>
                <w:rFonts w:asciiTheme="majorHAnsi" w:hAnsiTheme="majorHAnsi"/>
                <w:lang w:eastAsia="ja-JP"/>
              </w:rPr>
              <w:t>:</w:t>
            </w:r>
          </w:p>
        </w:tc>
        <w:tc>
          <w:tcPr>
            <w:tcW w:w="3963" w:type="dxa"/>
            <w:vAlign w:val="center"/>
          </w:tcPr>
          <w:p w14:paraId="5A29F0ED" w14:textId="011C63B6" w:rsidR="005D60D0" w:rsidRPr="0027550F" w:rsidRDefault="00324EAE" w:rsidP="00480215">
            <w:pPr>
              <w:rPr>
                <w:rFonts w:asciiTheme="majorHAnsi" w:hAnsiTheme="majorHAnsi"/>
                <w:lang w:eastAsia="ja-JP"/>
              </w:rPr>
            </w:pPr>
            <w:r w:rsidRPr="0027550F">
              <w:rPr>
                <w:rFonts w:asciiTheme="majorHAnsi" w:hAnsiTheme="majorHAnsi"/>
                <w:lang w:eastAsia="ja-JP"/>
              </w:rPr>
              <w:t xml:space="preserve"> </w:t>
            </w:r>
            <w:r w:rsidR="005D60D0" w:rsidRPr="0027550F">
              <w:rPr>
                <w:rFonts w:asciiTheme="majorHAnsi" w:hAnsiTheme="majorHAnsi"/>
                <w:lang w:eastAsia="ja-JP"/>
              </w:rPr>
              <w:t>“Karena semakin kecil permukaannya, semakin besar luas bidang sentuhnya”.</w:t>
            </w:r>
            <w:r w:rsidRPr="0027550F">
              <w:rPr>
                <w:rFonts w:asciiTheme="majorHAnsi" w:hAnsiTheme="majorHAnsi"/>
                <w:lang w:eastAsia="ja-JP"/>
              </w:rPr>
              <w:t>”</w:t>
            </w:r>
          </w:p>
        </w:tc>
      </w:tr>
      <w:tr w:rsidR="0027550F" w:rsidRPr="0027550F" w14:paraId="2458F0D1" w14:textId="77777777" w:rsidTr="004F6020">
        <w:tc>
          <w:tcPr>
            <w:tcW w:w="958" w:type="dxa"/>
          </w:tcPr>
          <w:p w14:paraId="7BA8169B" w14:textId="77777777" w:rsidR="005D60D0" w:rsidRPr="0027550F" w:rsidRDefault="005D60D0" w:rsidP="004F6020">
            <w:pPr>
              <w:pStyle w:val="ListParagraph"/>
              <w:bidi w:val="0"/>
              <w:ind w:left="0"/>
              <w:jc w:val="left"/>
              <w:rPr>
                <w:rFonts w:asciiTheme="majorHAnsi" w:hAnsiTheme="majorHAnsi"/>
                <w:lang w:eastAsia="ja-JP"/>
              </w:rPr>
            </w:pPr>
            <w:r w:rsidRPr="0027550F">
              <w:rPr>
                <w:rFonts w:asciiTheme="majorHAnsi" w:hAnsiTheme="majorHAnsi"/>
                <w:lang w:eastAsia="ja-JP"/>
              </w:rPr>
              <w:t>Guru</w:t>
            </w:r>
          </w:p>
        </w:tc>
        <w:tc>
          <w:tcPr>
            <w:tcW w:w="284" w:type="dxa"/>
          </w:tcPr>
          <w:p w14:paraId="7A782ACC" w14:textId="77777777" w:rsidR="005D60D0" w:rsidRPr="0027550F" w:rsidRDefault="005D60D0" w:rsidP="004F6020">
            <w:pPr>
              <w:pStyle w:val="ListParagraph"/>
              <w:bidi w:val="0"/>
              <w:ind w:left="0"/>
              <w:jc w:val="left"/>
              <w:rPr>
                <w:rFonts w:asciiTheme="majorHAnsi" w:hAnsiTheme="majorHAnsi"/>
                <w:lang w:eastAsia="ja-JP"/>
              </w:rPr>
            </w:pPr>
            <w:r w:rsidRPr="0027550F">
              <w:rPr>
                <w:rFonts w:asciiTheme="majorHAnsi" w:hAnsiTheme="majorHAnsi"/>
                <w:lang w:eastAsia="ja-JP"/>
              </w:rPr>
              <w:t>:</w:t>
            </w:r>
          </w:p>
        </w:tc>
        <w:tc>
          <w:tcPr>
            <w:tcW w:w="3963" w:type="dxa"/>
            <w:vAlign w:val="center"/>
          </w:tcPr>
          <w:p w14:paraId="6F0EC2ED" w14:textId="77777777" w:rsidR="005D60D0" w:rsidRPr="0027550F" w:rsidRDefault="005D60D0" w:rsidP="00480215">
            <w:pPr>
              <w:pStyle w:val="ListParagraph"/>
              <w:bidi w:val="0"/>
              <w:ind w:left="0"/>
              <w:jc w:val="left"/>
              <w:rPr>
                <w:rFonts w:asciiTheme="majorHAnsi" w:hAnsiTheme="majorHAnsi"/>
                <w:lang w:eastAsia="ja-JP"/>
              </w:rPr>
            </w:pPr>
            <w:r w:rsidRPr="0027550F">
              <w:rPr>
                <w:rFonts w:asciiTheme="majorHAnsi" w:hAnsiTheme="majorHAnsi"/>
                <w:lang w:eastAsia="ja-JP"/>
              </w:rPr>
              <w:t>“Bagaimana tumbukan efektif bisa terjadi?”.</w:t>
            </w:r>
          </w:p>
        </w:tc>
      </w:tr>
      <w:tr w:rsidR="0027550F" w:rsidRPr="0027550F" w14:paraId="1DA1DF5A" w14:textId="77777777" w:rsidTr="004F6020">
        <w:tc>
          <w:tcPr>
            <w:tcW w:w="958" w:type="dxa"/>
          </w:tcPr>
          <w:p w14:paraId="031B3901" w14:textId="77777777" w:rsidR="005D60D0" w:rsidRPr="0027550F" w:rsidRDefault="005D60D0" w:rsidP="004F6020">
            <w:pPr>
              <w:pStyle w:val="ListParagraph"/>
              <w:bidi w:val="0"/>
              <w:ind w:left="0"/>
              <w:jc w:val="left"/>
              <w:rPr>
                <w:rFonts w:asciiTheme="majorHAnsi" w:hAnsiTheme="majorHAnsi"/>
                <w:lang w:eastAsia="ja-JP"/>
              </w:rPr>
            </w:pPr>
            <w:r w:rsidRPr="0027550F">
              <w:rPr>
                <w:rFonts w:asciiTheme="majorHAnsi" w:hAnsiTheme="majorHAnsi"/>
                <w:lang w:eastAsia="ja-JP"/>
              </w:rPr>
              <w:t xml:space="preserve">Siswa </w:t>
            </w:r>
            <w:r w:rsidR="00CD2AC3" w:rsidRPr="0027550F">
              <w:rPr>
                <w:rFonts w:asciiTheme="majorHAnsi" w:hAnsiTheme="majorHAnsi"/>
                <w:lang w:eastAsia="ja-JP"/>
              </w:rPr>
              <w:t>1</w:t>
            </w:r>
          </w:p>
        </w:tc>
        <w:tc>
          <w:tcPr>
            <w:tcW w:w="284" w:type="dxa"/>
          </w:tcPr>
          <w:p w14:paraId="46667BE2" w14:textId="77777777" w:rsidR="005D60D0" w:rsidRPr="0027550F" w:rsidRDefault="005D60D0" w:rsidP="004F6020">
            <w:pPr>
              <w:pStyle w:val="ListParagraph"/>
              <w:bidi w:val="0"/>
              <w:ind w:left="0"/>
              <w:jc w:val="left"/>
              <w:rPr>
                <w:rFonts w:asciiTheme="majorHAnsi" w:hAnsiTheme="majorHAnsi"/>
                <w:lang w:eastAsia="ja-JP"/>
              </w:rPr>
            </w:pPr>
            <w:r w:rsidRPr="0027550F">
              <w:rPr>
                <w:rFonts w:asciiTheme="majorHAnsi" w:hAnsiTheme="majorHAnsi"/>
                <w:lang w:eastAsia="ja-JP"/>
              </w:rPr>
              <w:t>:</w:t>
            </w:r>
          </w:p>
        </w:tc>
        <w:tc>
          <w:tcPr>
            <w:tcW w:w="3963" w:type="dxa"/>
            <w:vAlign w:val="center"/>
          </w:tcPr>
          <w:p w14:paraId="64AB607F" w14:textId="77777777" w:rsidR="005D60D0" w:rsidRPr="0027550F" w:rsidRDefault="005D60D0" w:rsidP="00480215">
            <w:pPr>
              <w:rPr>
                <w:rFonts w:asciiTheme="majorHAnsi" w:hAnsiTheme="majorHAnsi"/>
                <w:lang w:eastAsia="ja-JP"/>
              </w:rPr>
            </w:pPr>
            <w:r w:rsidRPr="0027550F">
              <w:rPr>
                <w:rFonts w:asciiTheme="majorHAnsi" w:hAnsiTheme="majorHAnsi"/>
                <w:lang w:eastAsia="ja-JP"/>
              </w:rPr>
              <w:t xml:space="preserve">“Tumbukannya terjadi jika posisinya antar molekul tepat”.  </w:t>
            </w:r>
          </w:p>
        </w:tc>
      </w:tr>
      <w:tr w:rsidR="0027550F" w:rsidRPr="0027550F" w14:paraId="38F90A72" w14:textId="77777777" w:rsidTr="004F6020">
        <w:tc>
          <w:tcPr>
            <w:tcW w:w="958" w:type="dxa"/>
          </w:tcPr>
          <w:p w14:paraId="660232CB" w14:textId="77777777" w:rsidR="00CD2AC3" w:rsidRPr="0027550F" w:rsidRDefault="00CD2AC3" w:rsidP="004F6020">
            <w:pPr>
              <w:pStyle w:val="ListParagraph"/>
              <w:bidi w:val="0"/>
              <w:ind w:left="0"/>
              <w:jc w:val="left"/>
              <w:rPr>
                <w:rFonts w:asciiTheme="majorHAnsi" w:hAnsiTheme="majorHAnsi"/>
                <w:lang w:eastAsia="ja-JP"/>
              </w:rPr>
            </w:pPr>
            <w:r w:rsidRPr="0027550F">
              <w:rPr>
                <w:rFonts w:asciiTheme="majorHAnsi" w:hAnsiTheme="majorHAnsi"/>
                <w:lang w:eastAsia="ja-JP"/>
              </w:rPr>
              <w:t>Siswa 2</w:t>
            </w:r>
          </w:p>
        </w:tc>
        <w:tc>
          <w:tcPr>
            <w:tcW w:w="284" w:type="dxa"/>
          </w:tcPr>
          <w:p w14:paraId="7D63914D" w14:textId="77777777" w:rsidR="00CD2AC3" w:rsidRPr="0027550F" w:rsidRDefault="00CD2AC3" w:rsidP="004F6020">
            <w:pPr>
              <w:pStyle w:val="ListParagraph"/>
              <w:bidi w:val="0"/>
              <w:ind w:left="0"/>
              <w:jc w:val="left"/>
              <w:rPr>
                <w:rFonts w:asciiTheme="majorHAnsi" w:hAnsiTheme="majorHAnsi"/>
                <w:lang w:eastAsia="ja-JP"/>
              </w:rPr>
            </w:pPr>
            <w:r w:rsidRPr="0027550F">
              <w:rPr>
                <w:rFonts w:asciiTheme="majorHAnsi" w:hAnsiTheme="majorHAnsi"/>
                <w:lang w:eastAsia="ja-JP"/>
              </w:rPr>
              <w:t>:</w:t>
            </w:r>
          </w:p>
        </w:tc>
        <w:tc>
          <w:tcPr>
            <w:tcW w:w="3963" w:type="dxa"/>
            <w:vAlign w:val="center"/>
          </w:tcPr>
          <w:p w14:paraId="6FCA24F7" w14:textId="77777777" w:rsidR="00CD2AC3" w:rsidRPr="0027550F" w:rsidRDefault="00CD2AC3" w:rsidP="00480215">
            <w:pPr>
              <w:rPr>
                <w:rFonts w:asciiTheme="majorHAnsi" w:hAnsiTheme="majorHAnsi"/>
                <w:lang w:eastAsia="ja-JP"/>
              </w:rPr>
            </w:pPr>
            <w:r w:rsidRPr="0027550F">
              <w:rPr>
                <w:rFonts w:asciiTheme="majorHAnsi" w:hAnsiTheme="majorHAnsi"/>
                <w:lang w:eastAsia="ja-JP"/>
              </w:rPr>
              <w:t>“Partikel reaktan saling bertumbukan”.</w:t>
            </w:r>
          </w:p>
        </w:tc>
      </w:tr>
    </w:tbl>
    <w:p w14:paraId="74E53613" w14:textId="77777777" w:rsidR="00F9733D" w:rsidRPr="0027550F" w:rsidRDefault="00F9733D" w:rsidP="001B10CF">
      <w:pPr>
        <w:pStyle w:val="ListParagraph"/>
        <w:numPr>
          <w:ilvl w:val="0"/>
          <w:numId w:val="33"/>
        </w:numPr>
        <w:bidi w:val="0"/>
        <w:spacing w:before="240" w:line="360" w:lineRule="auto"/>
        <w:ind w:left="851" w:hanging="284"/>
        <w:jc w:val="both"/>
        <w:rPr>
          <w:rFonts w:asciiTheme="majorHAnsi" w:hAnsiTheme="majorHAnsi"/>
          <w:lang w:eastAsia="ja-JP"/>
        </w:rPr>
      </w:pPr>
      <w:r w:rsidRPr="0027550F">
        <w:rPr>
          <w:rFonts w:asciiTheme="majorHAnsi" w:hAnsiTheme="majorHAnsi"/>
          <w:i/>
          <w:iCs/>
          <w:lang w:eastAsia="ja-JP"/>
        </w:rPr>
        <w:t>Transferring</w:t>
      </w:r>
    </w:p>
    <w:p w14:paraId="185870AA" w14:textId="49310CA0" w:rsidR="00F9733D" w:rsidRPr="0027550F" w:rsidRDefault="00F9733D" w:rsidP="00324EAE">
      <w:pPr>
        <w:pStyle w:val="ListParagraph"/>
        <w:bidi w:val="0"/>
        <w:spacing w:line="360" w:lineRule="auto"/>
        <w:ind w:left="851" w:firstLine="567"/>
        <w:jc w:val="both"/>
        <w:rPr>
          <w:rFonts w:asciiTheme="majorHAnsi" w:hAnsiTheme="majorHAnsi"/>
          <w:lang w:eastAsia="ja-JP"/>
        </w:rPr>
      </w:pPr>
      <w:r w:rsidRPr="0027550F">
        <w:rPr>
          <w:rFonts w:asciiTheme="majorHAnsi" w:hAnsiTheme="majorHAnsi"/>
          <w:lang w:eastAsia="ja-JP"/>
        </w:rPr>
        <w:t>Tahap “</w:t>
      </w:r>
      <w:r w:rsidRPr="0027550F">
        <w:rPr>
          <w:rFonts w:asciiTheme="majorHAnsi" w:hAnsiTheme="majorHAnsi"/>
          <w:i/>
          <w:iCs/>
          <w:lang w:eastAsia="ja-JP"/>
        </w:rPr>
        <w:t xml:space="preserve">Transferring” </w:t>
      </w:r>
      <w:r w:rsidRPr="0027550F">
        <w:rPr>
          <w:rFonts w:asciiTheme="majorHAnsi" w:hAnsiTheme="majorHAnsi"/>
          <w:lang w:eastAsia="ja-JP"/>
        </w:rPr>
        <w:t xml:space="preserve">menjadi tahapan terakhir dalam model pembelajaran </w:t>
      </w:r>
      <w:r w:rsidRPr="0027550F">
        <w:rPr>
          <w:rFonts w:asciiTheme="majorHAnsi" w:hAnsiTheme="majorHAnsi"/>
          <w:i/>
          <w:iCs/>
          <w:lang w:eastAsia="ja-JP"/>
        </w:rPr>
        <w:t>REACT</w:t>
      </w:r>
      <w:r w:rsidRPr="0027550F">
        <w:rPr>
          <w:rFonts w:asciiTheme="majorHAnsi" w:hAnsiTheme="majorHAnsi"/>
          <w:lang w:eastAsia="ja-JP"/>
        </w:rPr>
        <w:t>. Kegiatan</w:t>
      </w:r>
      <w:r w:rsidRPr="0027550F">
        <w:rPr>
          <w:rFonts w:asciiTheme="majorHAnsi" w:hAnsiTheme="majorHAnsi"/>
          <w:i/>
          <w:iCs/>
          <w:lang w:eastAsia="ja-JP"/>
        </w:rPr>
        <w:t xml:space="preserve"> </w:t>
      </w:r>
      <w:r w:rsidRPr="0027550F">
        <w:rPr>
          <w:rFonts w:asciiTheme="majorHAnsi" w:hAnsiTheme="majorHAnsi"/>
          <w:lang w:eastAsia="ja-JP"/>
        </w:rPr>
        <w:t xml:space="preserve">siswa pada tahapan ini adalah mengerjakan latihan soal dengan menyelesaikan permasalahan dalam konteks  baru. Adapun permasalahan dalam situasi baru tersebut dihubungkan dalam kehidupan sehari-hari yaitu terkait proses perkaratan paku pada konsep laju reaksi. </w:t>
      </w:r>
      <w:r w:rsidR="00505E19" w:rsidRPr="0027550F">
        <w:rPr>
          <w:rFonts w:asciiTheme="majorHAnsi" w:hAnsiTheme="majorHAnsi"/>
          <w:lang w:eastAsia="ja-JP"/>
        </w:rPr>
        <w:t>Selain itu</w:t>
      </w:r>
      <w:r w:rsidRPr="0027550F">
        <w:rPr>
          <w:rFonts w:asciiTheme="majorHAnsi" w:hAnsiTheme="majorHAnsi"/>
          <w:lang w:eastAsia="ja-JP"/>
        </w:rPr>
        <w:t xml:space="preserve">, pada sub </w:t>
      </w:r>
      <w:r w:rsidR="00116B34" w:rsidRPr="0027550F">
        <w:rPr>
          <w:rFonts w:asciiTheme="majorHAnsi" w:hAnsiTheme="majorHAnsi"/>
          <w:lang w:eastAsia="ja-JP"/>
        </w:rPr>
        <w:t xml:space="preserve">bab </w:t>
      </w:r>
      <w:r w:rsidRPr="0027550F">
        <w:rPr>
          <w:rFonts w:asciiTheme="majorHAnsi" w:hAnsiTheme="majorHAnsi"/>
          <w:lang w:eastAsia="ja-JP"/>
        </w:rPr>
        <w:t>faktor-faktor yang mempengaruhi laju reaksi mengenai pengaruh suhu terhadap laju reaksi. Setelah siswa menyelesaikan soal pada per</w:t>
      </w:r>
      <w:r w:rsidR="00D54922" w:rsidRPr="0027550F">
        <w:rPr>
          <w:rFonts w:asciiTheme="majorHAnsi" w:hAnsiTheme="majorHAnsi"/>
          <w:lang w:eastAsia="ja-JP"/>
        </w:rPr>
        <w:t xml:space="preserve">masalahan yang telah disajikan dan </w:t>
      </w:r>
      <w:r w:rsidRPr="0027550F">
        <w:rPr>
          <w:rFonts w:asciiTheme="majorHAnsi" w:hAnsiTheme="majorHAnsi"/>
          <w:lang w:eastAsia="ja-JP"/>
        </w:rPr>
        <w:t xml:space="preserve">kemudian hasil jawabannya dipresentasikan di depan </w:t>
      </w:r>
      <w:r w:rsidR="006F0B67" w:rsidRPr="0027550F">
        <w:rPr>
          <w:rFonts w:asciiTheme="majorHAnsi" w:hAnsiTheme="majorHAnsi"/>
          <w:lang w:eastAsia="ja-JP"/>
        </w:rPr>
        <w:t>kelompok</w:t>
      </w:r>
      <w:r w:rsidR="00D54922" w:rsidRPr="0027550F">
        <w:rPr>
          <w:rFonts w:asciiTheme="majorHAnsi" w:hAnsiTheme="majorHAnsi"/>
          <w:lang w:eastAsia="ja-JP"/>
        </w:rPr>
        <w:t xml:space="preserve"> lain</w:t>
      </w:r>
      <w:r w:rsidRPr="0027550F">
        <w:rPr>
          <w:rFonts w:asciiTheme="majorHAnsi" w:hAnsiTheme="majorHAnsi"/>
          <w:lang w:eastAsia="ja-JP"/>
        </w:rPr>
        <w:t xml:space="preserve">. </w:t>
      </w:r>
      <w:r w:rsidR="00F75AB9" w:rsidRPr="0027550F">
        <w:rPr>
          <w:rFonts w:asciiTheme="majorHAnsi" w:hAnsiTheme="majorHAnsi"/>
          <w:lang w:eastAsia="ja-JP"/>
        </w:rPr>
        <w:t xml:space="preserve">Akan tetapi, saat mempresentasikan hasil jawabannya, tidak terjadi proses diskusi. </w:t>
      </w:r>
      <w:r w:rsidRPr="0027550F">
        <w:rPr>
          <w:rFonts w:asciiTheme="majorHAnsi" w:hAnsiTheme="majorHAnsi"/>
          <w:lang w:eastAsia="ja-JP"/>
        </w:rPr>
        <w:t xml:space="preserve">Tahapan </w:t>
      </w:r>
      <w:r w:rsidRPr="0027550F">
        <w:rPr>
          <w:rFonts w:asciiTheme="majorHAnsi" w:hAnsiTheme="majorHAnsi"/>
          <w:i/>
          <w:iCs/>
          <w:lang w:eastAsia="ja-JP"/>
        </w:rPr>
        <w:t>“Transferring”</w:t>
      </w:r>
      <w:r w:rsidRPr="0027550F">
        <w:rPr>
          <w:rFonts w:asciiTheme="majorHAnsi" w:hAnsiTheme="majorHAnsi"/>
          <w:lang w:eastAsia="ja-JP"/>
        </w:rPr>
        <w:t xml:space="preserve"> pada proses pembelajaran dapat </w:t>
      </w:r>
      <w:r w:rsidR="00116B34" w:rsidRPr="0027550F">
        <w:rPr>
          <w:rFonts w:asciiTheme="majorHAnsi" w:hAnsiTheme="majorHAnsi"/>
          <w:lang w:eastAsia="ja-JP"/>
        </w:rPr>
        <w:t>digambarkan</w:t>
      </w:r>
      <w:r w:rsidR="006F7732" w:rsidRPr="0027550F">
        <w:rPr>
          <w:rFonts w:asciiTheme="majorHAnsi" w:hAnsiTheme="majorHAnsi"/>
          <w:lang w:eastAsia="ja-JP"/>
        </w:rPr>
        <w:t xml:space="preserve"> G</w:t>
      </w:r>
      <w:r w:rsidR="00DA0A6F" w:rsidRPr="0027550F">
        <w:rPr>
          <w:rFonts w:asciiTheme="majorHAnsi" w:hAnsiTheme="majorHAnsi"/>
          <w:lang w:eastAsia="ja-JP"/>
        </w:rPr>
        <w:t>ambar 4.8</w:t>
      </w:r>
      <w:r w:rsidRPr="0027550F">
        <w:rPr>
          <w:rFonts w:asciiTheme="majorHAnsi" w:hAnsiTheme="majorHAnsi"/>
          <w:lang w:eastAsia="ja-JP"/>
        </w:rPr>
        <w:t xml:space="preserve"> berikut.</w:t>
      </w:r>
    </w:p>
    <w:p w14:paraId="13E6E3AE" w14:textId="18BF2EF6" w:rsidR="00F9733D" w:rsidRPr="0027550F" w:rsidRDefault="004C7595" w:rsidP="00F9733D">
      <w:pPr>
        <w:pStyle w:val="ListParagraph"/>
        <w:bidi w:val="0"/>
        <w:spacing w:line="360" w:lineRule="auto"/>
        <w:ind w:firstLine="414"/>
        <w:jc w:val="both"/>
        <w:rPr>
          <w:rFonts w:asciiTheme="majorHAnsi" w:hAnsiTheme="majorHAnsi"/>
          <w:lang w:eastAsia="ja-JP"/>
        </w:rPr>
      </w:pPr>
      <w:r w:rsidRPr="0027550F">
        <w:rPr>
          <w:rFonts w:asciiTheme="majorHAnsi" w:hAnsiTheme="majorHAnsi"/>
          <w:noProof/>
        </w:rPr>
        <w:lastRenderedPageBreak/>
        <w:drawing>
          <wp:anchor distT="0" distB="0" distL="114300" distR="114300" simplePos="0" relativeHeight="251556352" behindDoc="1" locked="0" layoutInCell="1" allowOverlap="1" wp14:anchorId="22AC6F00" wp14:editId="797941F8">
            <wp:simplePos x="0" y="0"/>
            <wp:positionH relativeFrom="column">
              <wp:posOffset>1098550</wp:posOffset>
            </wp:positionH>
            <wp:positionV relativeFrom="paragraph">
              <wp:posOffset>19685</wp:posOffset>
            </wp:positionV>
            <wp:extent cx="1796415" cy="1009015"/>
            <wp:effectExtent l="0" t="0" r="0" b="635"/>
            <wp:wrapTight wrapText="bothSides">
              <wp:wrapPolygon edited="0">
                <wp:start x="0" y="0"/>
                <wp:lineTo x="0" y="21206"/>
                <wp:lineTo x="21302" y="21206"/>
                <wp:lineTo x="21302" y="0"/>
                <wp:lineTo x="0" y="0"/>
              </wp:wrapPolygon>
            </wp:wrapTight>
            <wp:docPr id="16" name="Picture 16" descr="C:\Users\Hadi\Downloads\WhatsApp Image 2025-01-20 at 20.14.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adi\Downloads\WhatsApp Image 2025-01-20 at 20.14.11.jpe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796415" cy="10090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B94D59" w14:textId="7961669C" w:rsidR="00F9733D" w:rsidRPr="0027550F" w:rsidRDefault="004C7595" w:rsidP="00F9733D">
      <w:pPr>
        <w:spacing w:line="360" w:lineRule="auto"/>
        <w:ind w:firstLine="360"/>
        <w:jc w:val="both"/>
        <w:rPr>
          <w:rFonts w:asciiTheme="majorHAnsi" w:hAnsiTheme="majorHAnsi"/>
          <w:lang w:eastAsia="ja-JP"/>
        </w:rPr>
      </w:pPr>
      <w:r w:rsidRPr="0027550F">
        <w:rPr>
          <w:rFonts w:asciiTheme="majorHAnsi" w:hAnsiTheme="majorHAnsi"/>
          <w:noProof/>
        </w:rPr>
        <mc:AlternateContent>
          <mc:Choice Requires="wps">
            <w:drawing>
              <wp:anchor distT="0" distB="0" distL="114300" distR="114300" simplePos="0" relativeHeight="251557376" behindDoc="0" locked="0" layoutInCell="1" allowOverlap="1" wp14:anchorId="2C3F29FD" wp14:editId="09D6E4FF">
                <wp:simplePos x="0" y="0"/>
                <wp:positionH relativeFrom="column">
                  <wp:posOffset>1099185</wp:posOffset>
                </wp:positionH>
                <wp:positionV relativeFrom="paragraph">
                  <wp:posOffset>661035</wp:posOffset>
                </wp:positionV>
                <wp:extent cx="1796415" cy="301625"/>
                <wp:effectExtent l="0" t="0" r="0" b="3175"/>
                <wp:wrapSquare wrapText="bothSides"/>
                <wp:docPr id="17" name="Text Box 17"/>
                <wp:cNvGraphicFramePr/>
                <a:graphic xmlns:a="http://schemas.openxmlformats.org/drawingml/2006/main">
                  <a:graphicData uri="http://schemas.microsoft.com/office/word/2010/wordprocessingShape">
                    <wps:wsp>
                      <wps:cNvSpPr txBox="1"/>
                      <wps:spPr>
                        <a:xfrm>
                          <a:off x="0" y="0"/>
                          <a:ext cx="1796415" cy="301625"/>
                        </a:xfrm>
                        <a:prstGeom prst="rect">
                          <a:avLst/>
                        </a:prstGeom>
                        <a:solidFill>
                          <a:prstClr val="white"/>
                        </a:solidFill>
                        <a:ln>
                          <a:noFill/>
                        </a:ln>
                        <a:effectLst/>
                      </wps:spPr>
                      <wps:txbx>
                        <w:txbxContent>
                          <w:p w14:paraId="41BDD8A6" w14:textId="6BA2553F" w:rsidR="00FE3286" w:rsidRPr="00324EAE" w:rsidRDefault="00FE3286" w:rsidP="004C7595">
                            <w:pPr>
                              <w:pStyle w:val="Caption"/>
                              <w:jc w:val="center"/>
                              <w:rPr>
                                <w:rFonts w:asciiTheme="majorHAnsi" w:hAnsiTheme="majorHAnsi"/>
                                <w:color w:val="FFFFFF" w:themeColor="background1"/>
                                <w:sz w:val="16"/>
                                <w:szCs w:val="16"/>
                                <w:lang w:val="en-ID" w:eastAsia="ja-JP"/>
                              </w:rPr>
                            </w:pPr>
                            <w:r>
                              <w:rPr>
                                <w:rFonts w:asciiTheme="majorHAnsi" w:hAnsiTheme="majorHAnsi"/>
                                <w:color w:val="auto"/>
                                <w:sz w:val="16"/>
                                <w:szCs w:val="16"/>
                                <w:lang w:val="en-ID"/>
                              </w:rPr>
                              <w:t>Gambar 4.12</w:t>
                            </w:r>
                            <w:r w:rsidRPr="000336B1">
                              <w:rPr>
                                <w:rFonts w:asciiTheme="majorHAnsi" w:hAnsiTheme="majorHAnsi"/>
                                <w:color w:val="auto"/>
                                <w:sz w:val="16"/>
                                <w:szCs w:val="16"/>
                                <w:lang w:val="en-ID"/>
                              </w:rPr>
                              <w:t xml:space="preserve"> </w:t>
                            </w:r>
                            <w:r>
                              <w:rPr>
                                <w:rFonts w:asciiTheme="majorHAnsi" w:hAnsiTheme="majorHAnsi"/>
                                <w:color w:val="auto"/>
                                <w:sz w:val="16"/>
                                <w:szCs w:val="16"/>
                                <w:lang w:val="en-ID"/>
                              </w:rPr>
                              <w:t>Aktivitas</w:t>
                            </w:r>
                            <w:r w:rsidRPr="000336B1">
                              <w:rPr>
                                <w:rFonts w:asciiTheme="majorHAnsi" w:hAnsiTheme="majorHAnsi"/>
                                <w:color w:val="auto"/>
                                <w:sz w:val="16"/>
                                <w:szCs w:val="16"/>
                                <w:lang w:val="en-ID"/>
                              </w:rPr>
                              <w:t xml:space="preserve"> Presentasi Pada Tahap </w:t>
                            </w:r>
                            <w:r w:rsidRPr="000336B1">
                              <w:rPr>
                                <w:rFonts w:asciiTheme="majorHAnsi" w:hAnsiTheme="majorHAnsi"/>
                                <w:i/>
                                <w:iCs/>
                                <w:color w:val="auto"/>
                                <w:sz w:val="16"/>
                                <w:szCs w:val="16"/>
                                <w:lang w:val="en-ID"/>
                              </w:rPr>
                              <w:t>Transferring</w:t>
                            </w:r>
                            <w:r w:rsidRPr="00324EAE">
                              <w:rPr>
                                <w:rFonts w:asciiTheme="majorHAnsi" w:hAnsiTheme="majorHAnsi"/>
                                <w:i/>
                                <w:iCs/>
                                <w:color w:val="FFFFFF" w:themeColor="background1"/>
                                <w:sz w:val="16"/>
                                <w:szCs w:val="16"/>
                                <w:lang w:val="en-ID"/>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7" o:spid="_x0000_s1042" type="#_x0000_t202" style="position:absolute;left:0;text-align:left;margin-left:86.55pt;margin-top:52.05pt;width:141.45pt;height:23.75pt;z-index:2515573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" stroked="f">
                <v:textbox inset="0,0,0,0">
                  <w:txbxContent>
                    <w:p w14:paraId="41BDD8A6" w14:textId="6BA2553F" w:rsidR="00B27D62" w:rsidRPr="00324EAE" w:rsidRDefault="00B27D62" w:rsidP="004C7595">
                      <w:pPr>
                        <w:pStyle w:val="Caption"/>
                        <w:jc w:val="center"/>
                        <w:rPr>
                          <w:rFonts w:asciiTheme="majorHAnsi" w:hAnsiTheme="majorHAnsi"/>
                          <w:color w:val="FFFFFF" w:themeColor="background1"/>
                          <w:sz w:val="16"/>
                          <w:szCs w:val="16"/>
                          <w:lang w:val="en-ID" w:eastAsia="ja-JP"/>
                        </w:rPr>
                      </w:pPr>
                      <w:r>
                        <w:rPr>
                          <w:rFonts w:asciiTheme="majorHAnsi" w:hAnsiTheme="majorHAnsi"/>
                          <w:color w:val="auto"/>
                          <w:sz w:val="16"/>
                          <w:szCs w:val="16"/>
                          <w:lang w:val="en-ID"/>
                        </w:rPr>
                        <w:t>Gambar 4.12</w:t>
                      </w:r>
                      <w:r w:rsidRPr="000336B1">
                        <w:rPr>
                          <w:rFonts w:asciiTheme="majorHAnsi" w:hAnsiTheme="majorHAnsi"/>
                          <w:color w:val="auto"/>
                          <w:sz w:val="16"/>
                          <w:szCs w:val="16"/>
                          <w:lang w:val="en-ID"/>
                        </w:rPr>
                        <w:t xml:space="preserve"> </w:t>
                      </w:r>
                      <w:r>
                        <w:rPr>
                          <w:rFonts w:asciiTheme="majorHAnsi" w:hAnsiTheme="majorHAnsi"/>
                          <w:color w:val="auto"/>
                          <w:sz w:val="16"/>
                          <w:szCs w:val="16"/>
                          <w:lang w:val="en-ID"/>
                        </w:rPr>
                        <w:t>Aktivitas</w:t>
                      </w:r>
                      <w:r w:rsidRPr="000336B1">
                        <w:rPr>
                          <w:rFonts w:asciiTheme="majorHAnsi" w:hAnsiTheme="majorHAnsi"/>
                          <w:color w:val="auto"/>
                          <w:sz w:val="16"/>
                          <w:szCs w:val="16"/>
                          <w:lang w:val="en-ID"/>
                        </w:rPr>
                        <w:t xml:space="preserve"> Presentasi Pada Tahap </w:t>
                      </w:r>
                      <w:r w:rsidRPr="000336B1">
                        <w:rPr>
                          <w:rFonts w:asciiTheme="majorHAnsi" w:hAnsiTheme="majorHAnsi"/>
                          <w:i/>
                          <w:iCs/>
                          <w:color w:val="auto"/>
                          <w:sz w:val="16"/>
                          <w:szCs w:val="16"/>
                          <w:lang w:val="en-ID"/>
                        </w:rPr>
                        <w:t>Transferring</w:t>
                      </w:r>
                      <w:r w:rsidRPr="00324EAE">
                        <w:rPr>
                          <w:rFonts w:asciiTheme="majorHAnsi" w:hAnsiTheme="majorHAnsi"/>
                          <w:i/>
                          <w:iCs/>
                          <w:color w:val="FFFFFF" w:themeColor="background1"/>
                          <w:sz w:val="16"/>
                          <w:szCs w:val="16"/>
                          <w:lang w:val="en-ID"/>
                        </w:rPr>
                        <w:t>”</w:t>
                      </w:r>
                    </w:p>
                  </w:txbxContent>
                </v:textbox>
                <w10:wrap type="square"/>
              </v:shape>
            </w:pict>
          </mc:Fallback>
        </mc:AlternateContent>
      </w:r>
    </w:p>
    <w:p w14:paraId="2ED91F95" w14:textId="3E494BC3" w:rsidR="0049573A" w:rsidRPr="0027550F" w:rsidRDefault="0049573A" w:rsidP="00F9733D">
      <w:pPr>
        <w:spacing w:line="360" w:lineRule="auto"/>
        <w:ind w:firstLine="360"/>
        <w:jc w:val="both"/>
        <w:rPr>
          <w:rFonts w:asciiTheme="majorHAnsi" w:hAnsiTheme="majorHAnsi"/>
          <w:lang w:eastAsia="ja-JP"/>
        </w:rPr>
      </w:pPr>
    </w:p>
    <w:p w14:paraId="625A6A6A" w14:textId="77777777" w:rsidR="00F9733D" w:rsidRPr="0027550F" w:rsidRDefault="00F9733D" w:rsidP="00D114B0">
      <w:pPr>
        <w:spacing w:after="0" w:line="360" w:lineRule="auto"/>
        <w:ind w:firstLine="284"/>
        <w:jc w:val="both"/>
        <w:rPr>
          <w:rFonts w:asciiTheme="majorHAnsi" w:hAnsiTheme="majorHAnsi"/>
          <w:lang w:eastAsia="ja-JP"/>
        </w:rPr>
      </w:pPr>
      <w:r w:rsidRPr="0027550F">
        <w:rPr>
          <w:rFonts w:asciiTheme="majorHAnsi" w:hAnsiTheme="majorHAnsi"/>
          <w:lang w:eastAsia="ja-JP"/>
        </w:rPr>
        <w:t xml:space="preserve">Serangkaian tahapan model pembelajaran </w:t>
      </w:r>
      <w:r w:rsidRPr="0027550F">
        <w:rPr>
          <w:rFonts w:asciiTheme="majorHAnsi" w:hAnsiTheme="majorHAnsi"/>
          <w:i/>
          <w:iCs/>
          <w:lang w:eastAsia="ja-JP"/>
        </w:rPr>
        <w:t>REACT</w:t>
      </w:r>
      <w:r w:rsidRPr="0027550F">
        <w:rPr>
          <w:rFonts w:asciiTheme="majorHAnsi" w:hAnsiTheme="majorHAnsi"/>
          <w:lang w:eastAsia="ja-JP"/>
        </w:rPr>
        <w:t xml:space="preserve"> di atas diterapkan untuk melatih keterampilan argumentasi ilmiah siswa berbantuan LKPD berbasis </w:t>
      </w:r>
      <w:r w:rsidRPr="0027550F">
        <w:rPr>
          <w:rFonts w:asciiTheme="majorHAnsi" w:hAnsiTheme="majorHAnsi"/>
          <w:i/>
          <w:iCs/>
          <w:lang w:eastAsia="ja-JP"/>
        </w:rPr>
        <w:t>REACT</w:t>
      </w:r>
      <w:r w:rsidRPr="0027550F">
        <w:rPr>
          <w:rFonts w:asciiTheme="majorHAnsi" w:hAnsiTheme="majorHAnsi"/>
          <w:lang w:eastAsia="ja-JP"/>
        </w:rPr>
        <w:t xml:space="preserve">. </w:t>
      </w:r>
      <w:r w:rsidR="00505E19" w:rsidRPr="0027550F">
        <w:rPr>
          <w:rFonts w:asciiTheme="majorHAnsi" w:hAnsiTheme="majorHAnsi"/>
          <w:lang w:eastAsia="ja-JP"/>
        </w:rPr>
        <w:t>Maka,</w:t>
      </w:r>
      <w:r w:rsidRPr="0027550F">
        <w:rPr>
          <w:rFonts w:asciiTheme="majorHAnsi" w:hAnsiTheme="majorHAnsi"/>
          <w:lang w:eastAsia="ja-JP"/>
        </w:rPr>
        <w:t xml:space="preserve"> menerapkan model pembelajaran </w:t>
      </w:r>
      <w:r w:rsidRPr="0027550F">
        <w:rPr>
          <w:rFonts w:asciiTheme="majorHAnsi" w:hAnsiTheme="majorHAnsi"/>
          <w:i/>
          <w:iCs/>
          <w:lang w:eastAsia="ja-JP"/>
        </w:rPr>
        <w:t>REACT</w:t>
      </w:r>
      <w:r w:rsidRPr="0027550F">
        <w:rPr>
          <w:rFonts w:asciiTheme="majorHAnsi" w:hAnsiTheme="majorHAnsi"/>
          <w:lang w:eastAsia="ja-JP"/>
        </w:rPr>
        <w:t xml:space="preserve"> dalam proses pembelajaran siswa dapat melatih proses pemecahan masalah secara optimal. </w:t>
      </w:r>
      <w:r w:rsidR="00505E19" w:rsidRPr="0027550F">
        <w:rPr>
          <w:rFonts w:asciiTheme="majorHAnsi" w:hAnsiTheme="majorHAnsi"/>
          <w:lang w:eastAsia="ja-JP"/>
        </w:rPr>
        <w:t>T</w:t>
      </w:r>
      <w:r w:rsidRPr="0027550F">
        <w:rPr>
          <w:rFonts w:asciiTheme="majorHAnsi" w:hAnsiTheme="majorHAnsi"/>
          <w:lang w:eastAsia="ja-JP"/>
        </w:rPr>
        <w:t xml:space="preserve">ujuan dari model pembelajaran </w:t>
      </w:r>
      <w:r w:rsidRPr="0027550F">
        <w:rPr>
          <w:rFonts w:asciiTheme="majorHAnsi" w:hAnsiTheme="majorHAnsi"/>
          <w:i/>
          <w:iCs/>
          <w:lang w:eastAsia="ja-JP"/>
        </w:rPr>
        <w:t xml:space="preserve">REACT </w:t>
      </w:r>
      <w:r w:rsidRPr="0027550F">
        <w:rPr>
          <w:rFonts w:asciiTheme="majorHAnsi" w:hAnsiTheme="majorHAnsi"/>
          <w:lang w:eastAsia="ja-JP"/>
        </w:rPr>
        <w:t xml:space="preserve">yaitu tidak hanya menghafalkan konsep-konsep dari materi yang dipelajari akan tetapi memberikan pembelajaran melalui pengalaman. </w:t>
      </w:r>
    </w:p>
    <w:p w14:paraId="7BDD92C2" w14:textId="1C40F830" w:rsidR="003625B3" w:rsidRPr="0027550F" w:rsidRDefault="003625B3" w:rsidP="00C04C2D">
      <w:pPr>
        <w:spacing w:after="0" w:line="360" w:lineRule="auto"/>
        <w:ind w:firstLine="284"/>
        <w:jc w:val="both"/>
        <w:rPr>
          <w:rFonts w:asciiTheme="majorHAnsi" w:hAnsiTheme="majorHAnsi"/>
          <w:lang w:eastAsia="ja-JP"/>
        </w:rPr>
      </w:pPr>
      <w:r w:rsidRPr="0027550F">
        <w:rPr>
          <w:rFonts w:asciiTheme="majorHAnsi" w:hAnsiTheme="majorHAnsi"/>
          <w:lang w:eastAsia="ja-JP"/>
        </w:rPr>
        <w:t xml:space="preserve">Sementara itu, keberhasilan model pembelajaran </w:t>
      </w:r>
      <w:r w:rsidRPr="0027550F">
        <w:rPr>
          <w:rFonts w:asciiTheme="majorHAnsi" w:hAnsiTheme="majorHAnsi"/>
          <w:i/>
          <w:iCs/>
          <w:lang w:eastAsia="ja-JP"/>
        </w:rPr>
        <w:t>REACT</w:t>
      </w:r>
      <w:r w:rsidRPr="0027550F">
        <w:rPr>
          <w:rFonts w:asciiTheme="majorHAnsi" w:hAnsiTheme="majorHAnsi"/>
          <w:lang w:eastAsia="ja-JP"/>
        </w:rPr>
        <w:t xml:space="preserve"> dipengaruhi oleh </w:t>
      </w:r>
      <w:r w:rsidR="00E1305A" w:rsidRPr="0027550F">
        <w:rPr>
          <w:rFonts w:asciiTheme="majorHAnsi" w:hAnsiTheme="majorHAnsi"/>
          <w:lang w:eastAsia="ja-JP"/>
        </w:rPr>
        <w:t xml:space="preserve">beberapa faktor diantaranya </w:t>
      </w:r>
      <w:r w:rsidRPr="0027550F">
        <w:rPr>
          <w:rFonts w:asciiTheme="majorHAnsi" w:hAnsiTheme="majorHAnsi"/>
          <w:lang w:eastAsia="ja-JP"/>
        </w:rPr>
        <w:t xml:space="preserve">materi ajar </w:t>
      </w:r>
      <w:r w:rsidR="00E1305A" w:rsidRPr="0027550F">
        <w:rPr>
          <w:rFonts w:asciiTheme="majorHAnsi" w:hAnsiTheme="majorHAnsi"/>
          <w:lang w:eastAsia="ja-JP"/>
        </w:rPr>
        <w:t xml:space="preserve">yang kontekstual mudah dihubungkan  </w:t>
      </w:r>
      <w:r w:rsidRPr="0027550F">
        <w:rPr>
          <w:rFonts w:asciiTheme="majorHAnsi" w:hAnsiTheme="majorHAnsi"/>
          <w:lang w:eastAsia="ja-JP"/>
        </w:rPr>
        <w:t xml:space="preserve">dengan </w:t>
      </w:r>
      <w:r w:rsidR="00E1305A" w:rsidRPr="0027550F">
        <w:rPr>
          <w:rFonts w:asciiTheme="majorHAnsi" w:hAnsiTheme="majorHAnsi"/>
          <w:lang w:eastAsia="ja-JP"/>
        </w:rPr>
        <w:t>kehidupan nyata siswa. Selain itu, keterlibatan aktif siswa dalam kegiatan prakt</w:t>
      </w:r>
      <w:r w:rsidR="002C53CF" w:rsidRPr="0027550F">
        <w:rPr>
          <w:rFonts w:asciiTheme="majorHAnsi" w:hAnsiTheme="majorHAnsi"/>
          <w:lang w:eastAsia="ja-JP"/>
        </w:rPr>
        <w:t>i</w:t>
      </w:r>
      <w:r w:rsidR="00E1305A" w:rsidRPr="0027550F">
        <w:rPr>
          <w:rFonts w:asciiTheme="majorHAnsi" w:hAnsiTheme="majorHAnsi"/>
          <w:lang w:eastAsia="ja-JP"/>
        </w:rPr>
        <w:t xml:space="preserve">kum, berdiskusi dan bekerjasama menjadi kunci keberhasilan penerapan model pembelajaran </w:t>
      </w:r>
      <w:r w:rsidR="00E1305A" w:rsidRPr="0027550F">
        <w:rPr>
          <w:rFonts w:asciiTheme="majorHAnsi" w:hAnsiTheme="majorHAnsi"/>
          <w:i/>
          <w:iCs/>
          <w:lang w:eastAsia="ja-JP"/>
        </w:rPr>
        <w:t xml:space="preserve">REACT </w:t>
      </w:r>
      <w:r w:rsidR="00E1305A" w:rsidRPr="0027550F">
        <w:rPr>
          <w:rFonts w:asciiTheme="majorHAnsi" w:hAnsiTheme="majorHAnsi"/>
          <w:lang w:eastAsia="ja-JP"/>
        </w:rPr>
        <w:t xml:space="preserve">dalam melatih berpikir kritis dan kolaborasi. Disamping itu, penggunaan bahan ajar yang tepat dapat menarik minat siswa untuk belajar sehingga </w:t>
      </w:r>
      <w:r w:rsidR="00B27D62" w:rsidRPr="0027550F">
        <w:rPr>
          <w:rFonts w:asciiTheme="majorHAnsi" w:hAnsiTheme="majorHAnsi"/>
          <w:lang w:eastAsia="ja-JP"/>
        </w:rPr>
        <w:t xml:space="preserve">dapat menstimulus </w:t>
      </w:r>
      <w:r w:rsidR="00E1305A" w:rsidRPr="0027550F">
        <w:rPr>
          <w:rFonts w:asciiTheme="majorHAnsi" w:hAnsiTheme="majorHAnsi"/>
          <w:lang w:eastAsia="ja-JP"/>
        </w:rPr>
        <w:t>keterampilan 4C</w:t>
      </w:r>
      <w:r w:rsidR="00B27D62" w:rsidRPr="0027550F">
        <w:rPr>
          <w:rFonts w:asciiTheme="majorHAnsi" w:hAnsiTheme="majorHAnsi"/>
          <w:lang w:eastAsia="ja-JP"/>
        </w:rPr>
        <w:t>.</w:t>
      </w:r>
      <w:r w:rsidR="00E1305A" w:rsidRPr="0027550F">
        <w:rPr>
          <w:rFonts w:asciiTheme="majorHAnsi" w:hAnsiTheme="majorHAnsi"/>
          <w:lang w:eastAsia="ja-JP"/>
        </w:rPr>
        <w:t xml:space="preserve"> Sejalan dengan penelitian</w:t>
      </w:r>
      <w:r w:rsidR="00B27D62" w:rsidRPr="0027550F">
        <w:rPr>
          <w:rFonts w:asciiTheme="majorHAnsi" w:hAnsiTheme="majorHAnsi"/>
          <w:lang w:eastAsia="ja-JP"/>
        </w:rPr>
        <w:fldChar w:fldCharType="begin" w:fldLock="1"/>
      </w:r>
      <w:r w:rsidR="00277949" w:rsidRPr="0027550F">
        <w:rPr>
          <w:rFonts w:asciiTheme="majorHAnsi" w:hAnsiTheme="majorHAnsi"/>
          <w:lang w:eastAsia="ja-JP"/>
        </w:rPr>
        <w:instrText>ADDIN CSL_CITATION {"citationItems":[{"id":"ITEM-1","itemData":{"author":[{"dropping-particle":"","family":"Nurul Anisa","given":"Restigiwati","non-dropping-particle":"","parse-names":false,"suffix":""},{"dropping-particle":"","family":"Solfarina","given":"","non-dropping-particle":"","parse-names":false,"suffix":""},{"dropping-particle":"","family":"Eva Wijayanti","given":"Imas","non-dropping-particle":"","parse-names":false,"suffix":""}],"id":"ITEM-1","issue":"25","issued":{"date-parts":[["2025"]]},"page":"1-7","title":"Pengembangan Modul Pembelajaran Berbasis REACT pada Materi Senyawa Hidrokarbon untuk Menstimulus Keterampilan 4C","type":"article-journal","volume":"19"},"uris":["http://www.mendeley.com/documents/?uuid=547312ba-1a3c-4466-ad92-32362e8036d8"]}],"mendeley":{"formattedCitation":"(Nurul Anisa et al., 2025)","manualFormatting":" Nurul Anisa et al., (2025)","plainTextFormattedCitation":"(Nurul Anisa et al., 2025)","previouslyFormattedCitation":"(Nurul Anisa et al., 2025)"},"properties":{"noteIndex":0},"schema":"https://github.com/citation-style-language/schema/raw/master/csl-citation.json"}</w:instrText>
      </w:r>
      <w:r w:rsidR="00B27D62" w:rsidRPr="0027550F">
        <w:rPr>
          <w:rFonts w:asciiTheme="majorHAnsi" w:hAnsiTheme="majorHAnsi"/>
          <w:lang w:eastAsia="ja-JP"/>
        </w:rPr>
        <w:fldChar w:fldCharType="separate"/>
      </w:r>
      <w:r w:rsidR="00B27D62" w:rsidRPr="0027550F">
        <w:rPr>
          <w:rFonts w:asciiTheme="majorHAnsi" w:hAnsiTheme="majorHAnsi"/>
          <w:noProof/>
          <w:lang w:eastAsia="ja-JP"/>
        </w:rPr>
        <w:t xml:space="preserve"> Nurul Anisa et al., (2025)</w:t>
      </w:r>
      <w:r w:rsidR="00B27D62" w:rsidRPr="0027550F">
        <w:rPr>
          <w:rFonts w:asciiTheme="majorHAnsi" w:hAnsiTheme="majorHAnsi"/>
          <w:lang w:eastAsia="ja-JP"/>
        </w:rPr>
        <w:fldChar w:fldCharType="end"/>
      </w:r>
      <w:r w:rsidR="00E1305A" w:rsidRPr="0027550F">
        <w:rPr>
          <w:rFonts w:asciiTheme="majorHAnsi" w:hAnsiTheme="majorHAnsi"/>
          <w:lang w:eastAsia="ja-JP"/>
        </w:rPr>
        <w:t xml:space="preserve"> </w:t>
      </w:r>
      <w:r w:rsidR="00B27D62" w:rsidRPr="0027550F">
        <w:rPr>
          <w:rFonts w:asciiTheme="majorHAnsi" w:hAnsiTheme="majorHAnsi"/>
          <w:lang w:eastAsia="ja-JP"/>
        </w:rPr>
        <w:t xml:space="preserve">modul ajar berbasis </w:t>
      </w:r>
      <w:r w:rsidR="00B27D62" w:rsidRPr="0027550F">
        <w:rPr>
          <w:rFonts w:asciiTheme="majorHAnsi" w:hAnsiTheme="majorHAnsi"/>
          <w:i/>
          <w:iCs/>
          <w:lang w:eastAsia="ja-JP"/>
        </w:rPr>
        <w:t>REACT</w:t>
      </w:r>
      <w:r w:rsidR="00B27D62" w:rsidRPr="0027550F">
        <w:rPr>
          <w:rFonts w:asciiTheme="majorHAnsi" w:hAnsiTheme="majorHAnsi"/>
          <w:lang w:eastAsia="ja-JP"/>
        </w:rPr>
        <w:t xml:space="preserve"> menstimulus 4C yaitu pada tahap </w:t>
      </w:r>
      <w:r w:rsidR="00B27D62" w:rsidRPr="0027550F">
        <w:rPr>
          <w:rFonts w:asciiTheme="majorHAnsi" w:hAnsiTheme="majorHAnsi"/>
          <w:i/>
          <w:iCs/>
          <w:lang w:eastAsia="ja-JP"/>
        </w:rPr>
        <w:lastRenderedPageBreak/>
        <w:t>applying</w:t>
      </w:r>
      <w:r w:rsidR="00B27D62" w:rsidRPr="0027550F">
        <w:rPr>
          <w:rFonts w:asciiTheme="majorHAnsi" w:hAnsiTheme="majorHAnsi"/>
          <w:lang w:eastAsia="ja-JP"/>
        </w:rPr>
        <w:t xml:space="preserve"> dan </w:t>
      </w:r>
      <w:r w:rsidR="00B27D62" w:rsidRPr="0027550F">
        <w:rPr>
          <w:rFonts w:asciiTheme="majorHAnsi" w:hAnsiTheme="majorHAnsi"/>
          <w:i/>
          <w:iCs/>
          <w:lang w:eastAsia="ja-JP"/>
        </w:rPr>
        <w:t xml:space="preserve">transferring </w:t>
      </w:r>
      <w:r w:rsidR="00B27D62" w:rsidRPr="0027550F">
        <w:rPr>
          <w:rFonts w:asciiTheme="majorHAnsi" w:hAnsiTheme="majorHAnsi"/>
          <w:lang w:eastAsia="ja-JP"/>
        </w:rPr>
        <w:t xml:space="preserve">berhasil merangsang keterampilan </w:t>
      </w:r>
      <w:r w:rsidR="00B27D62" w:rsidRPr="0027550F">
        <w:rPr>
          <w:rFonts w:asciiTheme="majorHAnsi" w:hAnsiTheme="majorHAnsi"/>
          <w:i/>
          <w:iCs/>
          <w:lang w:eastAsia="ja-JP"/>
        </w:rPr>
        <w:t>communication, collaboration</w:t>
      </w:r>
      <w:r w:rsidR="00B27D62" w:rsidRPr="0027550F">
        <w:rPr>
          <w:rFonts w:asciiTheme="majorHAnsi" w:hAnsiTheme="majorHAnsi"/>
          <w:lang w:eastAsia="ja-JP"/>
        </w:rPr>
        <w:t xml:space="preserve"> dan </w:t>
      </w:r>
      <w:r w:rsidR="00B27D62" w:rsidRPr="0027550F">
        <w:rPr>
          <w:rFonts w:asciiTheme="majorHAnsi" w:hAnsiTheme="majorHAnsi"/>
          <w:i/>
          <w:iCs/>
          <w:lang w:eastAsia="ja-JP"/>
        </w:rPr>
        <w:t>creative thingking</w:t>
      </w:r>
      <w:r w:rsidR="00B27D62" w:rsidRPr="0027550F">
        <w:rPr>
          <w:rFonts w:asciiTheme="majorHAnsi" w:hAnsiTheme="majorHAnsi"/>
          <w:lang w:eastAsia="ja-JP"/>
        </w:rPr>
        <w:t xml:space="preserve"> sedangkan tahap </w:t>
      </w:r>
      <w:r w:rsidR="00B27D62" w:rsidRPr="0027550F">
        <w:rPr>
          <w:rFonts w:asciiTheme="majorHAnsi" w:hAnsiTheme="majorHAnsi"/>
          <w:i/>
          <w:iCs/>
          <w:lang w:eastAsia="ja-JP"/>
        </w:rPr>
        <w:t>transferring</w:t>
      </w:r>
      <w:r w:rsidR="00B27D62" w:rsidRPr="0027550F">
        <w:rPr>
          <w:rFonts w:asciiTheme="majorHAnsi" w:hAnsiTheme="majorHAnsi"/>
          <w:lang w:eastAsia="ja-JP"/>
        </w:rPr>
        <w:t xml:space="preserve"> menstimulus </w:t>
      </w:r>
      <w:r w:rsidR="00B27D62" w:rsidRPr="0027550F">
        <w:rPr>
          <w:rFonts w:asciiTheme="majorHAnsi" w:hAnsiTheme="majorHAnsi"/>
          <w:i/>
          <w:iCs/>
          <w:lang w:eastAsia="ja-JP"/>
        </w:rPr>
        <w:t xml:space="preserve">critical thingking. </w:t>
      </w:r>
      <w:r w:rsidR="00C04C2D" w:rsidRPr="0027550F">
        <w:rPr>
          <w:rFonts w:asciiTheme="majorHAnsi" w:hAnsiTheme="majorHAnsi"/>
          <w:lang w:eastAsia="ja-JP"/>
        </w:rPr>
        <w:t xml:space="preserve">Fasilitas yang mendukung untuk aktivitas praktikum turut berperan menjadi faktor keberhasilan model pembelajaran </w:t>
      </w:r>
      <w:r w:rsidR="00C04C2D" w:rsidRPr="0027550F">
        <w:rPr>
          <w:rFonts w:asciiTheme="majorHAnsi" w:hAnsiTheme="majorHAnsi"/>
          <w:i/>
          <w:iCs/>
          <w:lang w:eastAsia="ja-JP"/>
        </w:rPr>
        <w:t xml:space="preserve">REACT. </w:t>
      </w:r>
      <w:r w:rsidR="00B27D62" w:rsidRPr="0027550F">
        <w:rPr>
          <w:rFonts w:asciiTheme="majorHAnsi" w:hAnsiTheme="majorHAnsi"/>
          <w:lang w:eastAsia="ja-JP"/>
        </w:rPr>
        <w:t xml:space="preserve">Oleh karena itu, </w:t>
      </w:r>
      <w:r w:rsidR="00C04C2D" w:rsidRPr="0027550F">
        <w:rPr>
          <w:rFonts w:asciiTheme="majorHAnsi" w:hAnsiTheme="majorHAnsi"/>
          <w:lang w:eastAsia="ja-JP"/>
        </w:rPr>
        <w:t xml:space="preserve">penggunaan model pembelajaran </w:t>
      </w:r>
      <w:r w:rsidR="00C04C2D" w:rsidRPr="0027550F">
        <w:rPr>
          <w:rFonts w:asciiTheme="majorHAnsi" w:hAnsiTheme="majorHAnsi"/>
          <w:i/>
          <w:iCs/>
          <w:lang w:eastAsia="ja-JP"/>
        </w:rPr>
        <w:t>REACT</w:t>
      </w:r>
      <w:r w:rsidR="00B27D62" w:rsidRPr="0027550F">
        <w:rPr>
          <w:rFonts w:asciiTheme="majorHAnsi" w:hAnsiTheme="majorHAnsi"/>
          <w:lang w:eastAsia="ja-JP"/>
        </w:rPr>
        <w:t xml:space="preserve"> </w:t>
      </w:r>
      <w:r w:rsidR="00C04C2D" w:rsidRPr="0027550F">
        <w:rPr>
          <w:rFonts w:asciiTheme="majorHAnsi" w:hAnsiTheme="majorHAnsi"/>
          <w:lang w:eastAsia="ja-JP"/>
        </w:rPr>
        <w:t xml:space="preserve">dengan tepat berpotensi meningkatkan kualitas pembelajaran secara meneyeluruh. </w:t>
      </w:r>
    </w:p>
    <w:p w14:paraId="41B14F81" w14:textId="13389695" w:rsidR="00F9733D" w:rsidRPr="0027550F" w:rsidRDefault="00F9733D" w:rsidP="00DC213E">
      <w:pPr>
        <w:spacing w:after="0" w:line="360" w:lineRule="auto"/>
        <w:ind w:firstLine="284"/>
        <w:jc w:val="both"/>
        <w:rPr>
          <w:rFonts w:asciiTheme="majorHAnsi" w:hAnsiTheme="majorHAnsi"/>
          <w:lang w:eastAsia="ja-JP"/>
        </w:rPr>
      </w:pPr>
      <w:r w:rsidRPr="0027550F">
        <w:rPr>
          <w:rFonts w:asciiTheme="majorHAnsi" w:hAnsiTheme="majorHAnsi"/>
          <w:lang w:eastAsia="ja-JP"/>
        </w:rPr>
        <w:t xml:space="preserve">Berbeda dengan </w:t>
      </w:r>
      <w:r w:rsidR="006F0B67" w:rsidRPr="0027550F">
        <w:rPr>
          <w:rFonts w:asciiTheme="majorHAnsi" w:hAnsiTheme="majorHAnsi"/>
          <w:lang w:eastAsia="ja-JP"/>
        </w:rPr>
        <w:t>kelompok</w:t>
      </w:r>
      <w:r w:rsidRPr="0027550F">
        <w:rPr>
          <w:rFonts w:asciiTheme="majorHAnsi" w:hAnsiTheme="majorHAnsi"/>
          <w:lang w:eastAsia="ja-JP"/>
        </w:rPr>
        <w:t xml:space="preserve"> eksperimen, model </w:t>
      </w:r>
      <w:r w:rsidR="00827B94" w:rsidRPr="0027550F">
        <w:rPr>
          <w:rFonts w:asciiTheme="majorHAnsi" w:hAnsiTheme="majorHAnsi"/>
          <w:i/>
          <w:iCs/>
          <w:lang w:eastAsia="ja-JP"/>
        </w:rPr>
        <w:t>PBL</w:t>
      </w:r>
      <w:r w:rsidR="00634917" w:rsidRPr="0027550F">
        <w:rPr>
          <w:rFonts w:asciiTheme="majorHAnsi" w:hAnsiTheme="majorHAnsi"/>
          <w:lang w:eastAsia="ja-JP"/>
        </w:rPr>
        <w:t xml:space="preserve"> dibelajarkan</w:t>
      </w:r>
      <w:r w:rsidRPr="0027550F">
        <w:rPr>
          <w:rFonts w:asciiTheme="majorHAnsi" w:hAnsiTheme="majorHAnsi"/>
          <w:lang w:eastAsia="ja-JP"/>
        </w:rPr>
        <w:t xml:space="preserve"> pada </w:t>
      </w:r>
      <w:r w:rsidR="006F0B67" w:rsidRPr="0027550F">
        <w:rPr>
          <w:rFonts w:asciiTheme="majorHAnsi" w:hAnsiTheme="majorHAnsi"/>
          <w:lang w:eastAsia="ja-JP"/>
        </w:rPr>
        <w:t>kelompok</w:t>
      </w:r>
      <w:r w:rsidRPr="0027550F">
        <w:rPr>
          <w:rFonts w:asciiTheme="majorHAnsi" w:hAnsiTheme="majorHAnsi"/>
          <w:lang w:eastAsia="ja-JP"/>
        </w:rPr>
        <w:t xml:space="preserve"> kontrol dalam penelitian ini. </w:t>
      </w:r>
      <w:r w:rsidR="00634917" w:rsidRPr="0027550F">
        <w:rPr>
          <w:rFonts w:asciiTheme="majorHAnsi" w:hAnsiTheme="majorHAnsi"/>
          <w:lang w:eastAsia="ja-JP"/>
        </w:rPr>
        <w:t xml:space="preserve">Orientasi siswa pada masalah menjadi fase awal dari model </w:t>
      </w:r>
      <w:r w:rsidR="00827B94" w:rsidRPr="0027550F">
        <w:rPr>
          <w:rFonts w:asciiTheme="majorHAnsi" w:hAnsiTheme="majorHAnsi"/>
          <w:i/>
          <w:iCs/>
          <w:lang w:eastAsia="ja-JP"/>
        </w:rPr>
        <w:t>PBL</w:t>
      </w:r>
      <w:r w:rsidR="00634917" w:rsidRPr="0027550F">
        <w:rPr>
          <w:rFonts w:asciiTheme="majorHAnsi" w:hAnsiTheme="majorHAnsi"/>
          <w:lang w:eastAsia="ja-JP"/>
        </w:rPr>
        <w:t>. Kegiatan pada f</w:t>
      </w:r>
      <w:r w:rsidRPr="0027550F">
        <w:rPr>
          <w:rFonts w:asciiTheme="majorHAnsi" w:hAnsiTheme="majorHAnsi"/>
          <w:lang w:eastAsia="ja-JP"/>
        </w:rPr>
        <w:t xml:space="preserve">ase </w:t>
      </w:r>
      <w:r w:rsidR="00634917" w:rsidRPr="0027550F">
        <w:rPr>
          <w:rFonts w:asciiTheme="majorHAnsi" w:hAnsiTheme="majorHAnsi"/>
          <w:lang w:eastAsia="ja-JP"/>
        </w:rPr>
        <w:t>tersebut adalah</w:t>
      </w:r>
      <w:r w:rsidRPr="0027550F">
        <w:rPr>
          <w:rFonts w:asciiTheme="majorHAnsi" w:hAnsiTheme="majorHAnsi"/>
          <w:lang w:eastAsia="ja-JP"/>
        </w:rPr>
        <w:t xml:space="preserve"> siswa menyimak permasalahan yang disajikan terkait proses perkaratan besi, apel yang mengalami oskidasi dan proses pelunakan daging. Hal ini berkaitan dengan konsep laju reaksi dan faktor-faktor yang mempengaruhi laju reaksi. Disamping itu, tujuan fase orientasi siswa terhadap permasalahan yaitu menjelaskan tujuan pembelajaran dan </w:t>
      </w:r>
      <w:r w:rsidR="00A16E7E" w:rsidRPr="0027550F">
        <w:rPr>
          <w:rFonts w:asciiTheme="majorHAnsi" w:hAnsiTheme="majorHAnsi"/>
          <w:lang w:eastAsia="ja-JP"/>
        </w:rPr>
        <w:t>mendorong</w:t>
      </w:r>
      <w:r w:rsidRPr="0027550F">
        <w:rPr>
          <w:rFonts w:asciiTheme="majorHAnsi" w:hAnsiTheme="majorHAnsi"/>
          <w:lang w:eastAsia="ja-JP"/>
        </w:rPr>
        <w:t xml:space="preserve"> siswa</w:t>
      </w:r>
      <w:r w:rsidR="00A16E7E" w:rsidRPr="0027550F">
        <w:rPr>
          <w:rFonts w:asciiTheme="majorHAnsi" w:hAnsiTheme="majorHAnsi"/>
          <w:lang w:eastAsia="ja-JP"/>
        </w:rPr>
        <w:t xml:space="preserve"> dalam mengembangkan keterampilan</w:t>
      </w:r>
      <w:r w:rsidRPr="0027550F">
        <w:rPr>
          <w:rFonts w:asciiTheme="majorHAnsi" w:hAnsiTheme="majorHAnsi"/>
          <w:lang w:eastAsia="ja-JP"/>
        </w:rPr>
        <w:t xml:space="preserve"> berpikir kritis </w:t>
      </w:r>
      <w:r w:rsidR="00A16E7E" w:rsidRPr="0027550F">
        <w:rPr>
          <w:rFonts w:asciiTheme="majorHAnsi" w:hAnsiTheme="majorHAnsi"/>
          <w:lang w:eastAsia="ja-JP"/>
        </w:rPr>
        <w:t>sehingga mampu</w:t>
      </w:r>
      <w:r w:rsidRPr="0027550F">
        <w:rPr>
          <w:rFonts w:asciiTheme="majorHAnsi" w:hAnsiTheme="majorHAnsi"/>
          <w:lang w:eastAsia="ja-JP"/>
        </w:rPr>
        <w:t xml:space="preserve"> mengaitkan</w:t>
      </w:r>
      <w:r w:rsidR="00A16E7E" w:rsidRPr="0027550F">
        <w:rPr>
          <w:rFonts w:asciiTheme="majorHAnsi" w:hAnsiTheme="majorHAnsi"/>
          <w:lang w:eastAsia="ja-JP"/>
        </w:rPr>
        <w:t xml:space="preserve"> topik pembelajaran</w:t>
      </w:r>
      <w:r w:rsidRPr="0027550F">
        <w:rPr>
          <w:rFonts w:asciiTheme="majorHAnsi" w:hAnsiTheme="majorHAnsi"/>
          <w:lang w:eastAsia="ja-JP"/>
        </w:rPr>
        <w:t xml:space="preserve"> dengan </w:t>
      </w:r>
      <w:r w:rsidR="00A16E7E" w:rsidRPr="0027550F">
        <w:rPr>
          <w:rFonts w:asciiTheme="majorHAnsi" w:hAnsiTheme="majorHAnsi"/>
          <w:lang w:eastAsia="ja-JP"/>
        </w:rPr>
        <w:t>konteks nyata</w:t>
      </w:r>
      <w:r w:rsidRPr="0027550F">
        <w:rPr>
          <w:rFonts w:asciiTheme="majorHAnsi" w:hAnsiTheme="majorHAnsi"/>
          <w:lang w:eastAsia="ja-JP"/>
        </w:rPr>
        <w:t xml:space="preserve">. </w:t>
      </w:r>
      <w:r w:rsidR="00324EAE" w:rsidRPr="0027550F">
        <w:rPr>
          <w:rFonts w:asciiTheme="majorHAnsi" w:hAnsiTheme="majorHAnsi"/>
          <w:lang w:eastAsia="ja-JP"/>
        </w:rPr>
        <w:t>Selaras</w:t>
      </w:r>
      <w:r w:rsidRPr="0027550F">
        <w:rPr>
          <w:rFonts w:asciiTheme="majorHAnsi" w:hAnsiTheme="majorHAnsi"/>
          <w:lang w:eastAsia="ja-JP"/>
        </w:rPr>
        <w:t xml:space="preserve"> </w:t>
      </w:r>
      <w:r w:rsidR="009575BC" w:rsidRPr="0027550F">
        <w:rPr>
          <w:rFonts w:asciiTheme="majorHAnsi" w:hAnsiTheme="majorHAnsi"/>
          <w:lang w:eastAsia="ja-JP"/>
        </w:rPr>
        <w:t>dengan</w:t>
      </w:r>
      <w:r w:rsidRPr="0027550F">
        <w:rPr>
          <w:rFonts w:asciiTheme="majorHAnsi" w:hAnsiTheme="majorHAnsi"/>
          <w:lang w:eastAsia="ja-JP"/>
        </w:rPr>
        <w:t xml:space="preserve"> </w:t>
      </w:r>
      <w:r w:rsidR="00324EAE" w:rsidRPr="0027550F">
        <w:rPr>
          <w:rFonts w:asciiTheme="majorHAnsi" w:hAnsiTheme="majorHAnsi"/>
          <w:lang w:eastAsia="ja-JP"/>
        </w:rPr>
        <w:t>hasil riset</w:t>
      </w:r>
      <w:r w:rsidRPr="0027550F">
        <w:rPr>
          <w:rFonts w:asciiTheme="majorHAnsi" w:hAnsiTheme="majorHAnsi"/>
          <w:lang w:eastAsia="ja-JP"/>
        </w:rPr>
        <w:t xml:space="preserve"> </w:t>
      </w:r>
      <w:r w:rsidRPr="0027550F">
        <w:rPr>
          <w:rFonts w:asciiTheme="majorHAnsi" w:hAnsiTheme="majorHAnsi"/>
          <w:lang w:eastAsia="ja-JP"/>
        </w:rPr>
        <w:fldChar w:fldCharType="begin" w:fldLock="1"/>
      </w:r>
      <w:r w:rsidR="004F6020" w:rsidRPr="0027550F">
        <w:rPr>
          <w:rFonts w:asciiTheme="majorHAnsi" w:hAnsiTheme="majorHAnsi"/>
          <w:lang w:eastAsia="ja-JP"/>
        </w:rPr>
        <w:instrText>ADDIN CSL_CITATION {"citationItems":[{"id":"ITEM-1","itemData":{"author":[{"dropping-particle":"","family":"Muspiroh","given":"Novianti","non-dropping-particle":"","parse-names":false,"suffix":""},{"dropping-particle":"","family":"Nada","given":"Shofwatun","non-dropping-particle":"","parse-names":false,"suffix":""},{"dropping-particle":"","family":"Kusmawan","given":"Udan","non-dropping-particle":"","parse-names":false,"suffix":""},{"dropping-particle":"","family":"Terbuka","given":"Universits","non-dropping-particle":"","parse-names":false,"suffix":""},{"dropping-particle":"","family":"Tangerang","given":"South","non-dropping-particle":"","parse-names":false,"suffix":""}],"id":"ITEM-1","issued":{"date-parts":[["2024"]]},"title":"Enhancing Students ' Scientific Argumentation Skills through STEM-Based Problem Based Learning Research Objectives :","type":"article-journal","volume":"2904"},"uris":["http://www.mendeley.com/documents/?uuid=459248f3-14c1-45df-97e4-fb42f4f35ce8"]}],"mendeley":{"formattedCitation":"(Muspiroh et al., 2024)","manualFormatting":"Muspiroh et al., (2024)","plainTextFormattedCitation":"(Muspiroh et al., 2024)","previouslyFormattedCitation":"(Muspiroh et al., 2024)"},"properties":{"noteIndex":0},"schema":"https://github.com/citation-style-language/schema/raw/master/csl-citation.json"}</w:instrText>
      </w:r>
      <w:r w:rsidRPr="0027550F">
        <w:rPr>
          <w:rFonts w:asciiTheme="majorHAnsi" w:hAnsiTheme="majorHAnsi"/>
          <w:lang w:eastAsia="ja-JP"/>
        </w:rPr>
        <w:fldChar w:fldCharType="separate"/>
      </w:r>
      <w:r w:rsidRPr="0027550F">
        <w:rPr>
          <w:rFonts w:asciiTheme="majorHAnsi" w:hAnsiTheme="majorHAnsi"/>
          <w:noProof/>
          <w:lang w:eastAsia="ja-JP"/>
        </w:rPr>
        <w:t xml:space="preserve">Muspiroh </w:t>
      </w:r>
      <w:r w:rsidR="000D4220" w:rsidRPr="0027550F">
        <w:rPr>
          <w:rFonts w:asciiTheme="majorHAnsi" w:hAnsiTheme="majorHAnsi"/>
          <w:i/>
          <w:iCs/>
          <w:noProof/>
          <w:lang w:eastAsia="ja-JP"/>
        </w:rPr>
        <w:t>et al.,</w:t>
      </w:r>
      <w:r w:rsidRPr="0027550F">
        <w:rPr>
          <w:rFonts w:asciiTheme="majorHAnsi" w:hAnsiTheme="majorHAnsi"/>
          <w:noProof/>
          <w:lang w:eastAsia="ja-JP"/>
        </w:rPr>
        <w:t xml:space="preserve"> </w:t>
      </w:r>
      <w:r w:rsidR="004F6020" w:rsidRPr="0027550F">
        <w:rPr>
          <w:rFonts w:asciiTheme="majorHAnsi" w:hAnsiTheme="majorHAnsi"/>
          <w:noProof/>
          <w:lang w:eastAsia="ja-JP"/>
        </w:rPr>
        <w:t>(</w:t>
      </w:r>
      <w:r w:rsidRPr="0027550F">
        <w:rPr>
          <w:rFonts w:asciiTheme="majorHAnsi" w:hAnsiTheme="majorHAnsi"/>
          <w:noProof/>
          <w:lang w:eastAsia="ja-JP"/>
        </w:rPr>
        <w:t>2024)</w:t>
      </w:r>
      <w:r w:rsidRPr="0027550F">
        <w:rPr>
          <w:rFonts w:asciiTheme="majorHAnsi" w:hAnsiTheme="majorHAnsi"/>
          <w:lang w:eastAsia="ja-JP"/>
        </w:rPr>
        <w:fldChar w:fldCharType="end"/>
      </w:r>
      <w:r w:rsidR="00595F12" w:rsidRPr="0027550F">
        <w:rPr>
          <w:rFonts w:asciiTheme="majorHAnsi" w:hAnsiTheme="majorHAnsi"/>
          <w:lang w:eastAsia="ja-JP"/>
        </w:rPr>
        <w:t xml:space="preserve"> yang menyat</w:t>
      </w:r>
      <w:r w:rsidR="00A16E7E" w:rsidRPr="0027550F">
        <w:rPr>
          <w:rFonts w:asciiTheme="majorHAnsi" w:hAnsiTheme="majorHAnsi"/>
          <w:lang w:eastAsia="ja-JP"/>
        </w:rPr>
        <w:t>akan bahwa permasl</w:t>
      </w:r>
      <w:r w:rsidR="00595F12" w:rsidRPr="0027550F">
        <w:rPr>
          <w:rFonts w:asciiTheme="majorHAnsi" w:hAnsiTheme="majorHAnsi"/>
          <w:lang w:eastAsia="ja-JP"/>
        </w:rPr>
        <w:t xml:space="preserve">ahan yang dipelajari oleh siswa melalui model pembelajaran </w:t>
      </w:r>
      <w:r w:rsidR="00827B94" w:rsidRPr="0027550F">
        <w:rPr>
          <w:rFonts w:asciiTheme="majorHAnsi" w:hAnsiTheme="majorHAnsi"/>
          <w:i/>
          <w:iCs/>
          <w:lang w:eastAsia="ja-JP"/>
        </w:rPr>
        <w:t>PBL</w:t>
      </w:r>
      <w:r w:rsidR="00595F12" w:rsidRPr="0027550F">
        <w:rPr>
          <w:rFonts w:asciiTheme="majorHAnsi" w:hAnsiTheme="majorHAnsi"/>
          <w:lang w:eastAsia="ja-JP"/>
        </w:rPr>
        <w:t xml:space="preserve"> dapat ditemukan di kehidupan nyata</w:t>
      </w:r>
      <w:r w:rsidRPr="0027550F">
        <w:rPr>
          <w:rFonts w:asciiTheme="majorHAnsi" w:hAnsiTheme="majorHAnsi"/>
          <w:lang w:eastAsia="ja-JP"/>
        </w:rPr>
        <w:t>. Kemudian, dilanjutkan</w:t>
      </w:r>
      <w:r w:rsidR="00A16E7E" w:rsidRPr="0027550F">
        <w:rPr>
          <w:rFonts w:asciiTheme="majorHAnsi" w:hAnsiTheme="majorHAnsi"/>
          <w:lang w:eastAsia="ja-JP"/>
        </w:rPr>
        <w:t xml:space="preserve"> dengan</w:t>
      </w:r>
      <w:r w:rsidRPr="0027550F">
        <w:rPr>
          <w:rFonts w:asciiTheme="majorHAnsi" w:hAnsiTheme="majorHAnsi"/>
          <w:lang w:eastAsia="ja-JP"/>
        </w:rPr>
        <w:t xml:space="preserve"> fase </w:t>
      </w:r>
      <w:r w:rsidRPr="0027550F">
        <w:rPr>
          <w:rFonts w:asciiTheme="majorHAnsi" w:hAnsiTheme="majorHAnsi"/>
          <w:lang w:eastAsia="ja-JP"/>
        </w:rPr>
        <w:lastRenderedPageBreak/>
        <w:t>mengorganisasi siswa untuk belajar</w:t>
      </w:r>
      <w:r w:rsidR="00A16E7E" w:rsidRPr="0027550F">
        <w:rPr>
          <w:rFonts w:asciiTheme="majorHAnsi" w:hAnsiTheme="majorHAnsi"/>
          <w:lang w:eastAsia="ja-JP"/>
        </w:rPr>
        <w:t xml:space="preserve"> yang berisikan aktivitas</w:t>
      </w:r>
      <w:r w:rsidRPr="0027550F">
        <w:rPr>
          <w:rFonts w:asciiTheme="majorHAnsi" w:hAnsiTheme="majorHAnsi"/>
          <w:lang w:eastAsia="ja-JP"/>
        </w:rPr>
        <w:t xml:space="preserve"> siswa</w:t>
      </w:r>
      <w:r w:rsidR="00A16E7E" w:rsidRPr="0027550F">
        <w:rPr>
          <w:rFonts w:asciiTheme="majorHAnsi" w:hAnsiTheme="majorHAnsi"/>
          <w:lang w:eastAsia="ja-JP"/>
        </w:rPr>
        <w:t xml:space="preserve"> yang terbagi</w:t>
      </w:r>
      <w:r w:rsidRPr="0027550F">
        <w:rPr>
          <w:rFonts w:asciiTheme="majorHAnsi" w:hAnsiTheme="majorHAnsi"/>
          <w:lang w:eastAsia="ja-JP"/>
        </w:rPr>
        <w:t xml:space="preserve"> ke dalam kelompok kecil sebanyak 9 kelompok</w:t>
      </w:r>
      <w:r w:rsidR="00A16E7E" w:rsidRPr="0027550F">
        <w:rPr>
          <w:rFonts w:asciiTheme="majorHAnsi" w:hAnsiTheme="majorHAnsi"/>
          <w:lang w:eastAsia="ja-JP"/>
        </w:rPr>
        <w:t>. Aktivitas ini</w:t>
      </w:r>
      <w:r w:rsidRPr="0027550F">
        <w:rPr>
          <w:rFonts w:asciiTheme="majorHAnsi" w:hAnsiTheme="majorHAnsi"/>
          <w:lang w:eastAsia="ja-JP"/>
        </w:rPr>
        <w:t xml:space="preserve"> </w:t>
      </w:r>
      <w:r w:rsidR="00A16E7E" w:rsidRPr="0027550F">
        <w:rPr>
          <w:rFonts w:asciiTheme="majorHAnsi" w:hAnsiTheme="majorHAnsi"/>
          <w:lang w:eastAsia="ja-JP"/>
        </w:rPr>
        <w:t>ditunjukkan</w:t>
      </w:r>
      <w:r w:rsidR="00703D93" w:rsidRPr="0027550F">
        <w:rPr>
          <w:rFonts w:asciiTheme="majorHAnsi" w:hAnsiTheme="majorHAnsi"/>
          <w:lang w:eastAsia="ja-JP"/>
        </w:rPr>
        <w:t xml:space="preserve"> pada G</w:t>
      </w:r>
      <w:r w:rsidR="004C7595" w:rsidRPr="0027550F">
        <w:rPr>
          <w:rFonts w:asciiTheme="majorHAnsi" w:hAnsiTheme="majorHAnsi"/>
          <w:lang w:eastAsia="ja-JP"/>
        </w:rPr>
        <w:t>ambar 4.13</w:t>
      </w:r>
      <w:r w:rsidR="00324EAE" w:rsidRPr="0027550F">
        <w:rPr>
          <w:rFonts w:asciiTheme="majorHAnsi" w:hAnsiTheme="majorHAnsi"/>
          <w:lang w:eastAsia="ja-JP"/>
        </w:rPr>
        <w:t>.</w:t>
      </w:r>
    </w:p>
    <w:p w14:paraId="4A43F063" w14:textId="77777777" w:rsidR="003D7498" w:rsidRPr="0027550F" w:rsidRDefault="0009105C" w:rsidP="009575BC">
      <w:pPr>
        <w:spacing w:after="0" w:line="360" w:lineRule="auto"/>
        <w:ind w:firstLine="284"/>
        <w:jc w:val="both"/>
        <w:rPr>
          <w:rFonts w:asciiTheme="majorHAnsi" w:hAnsiTheme="majorHAnsi"/>
          <w:lang w:eastAsia="ja-JP"/>
        </w:rPr>
      </w:pPr>
      <w:r w:rsidRPr="0027550F">
        <w:rPr>
          <w:rFonts w:asciiTheme="majorHAnsi" w:hAnsiTheme="majorHAnsi"/>
          <w:noProof/>
        </w:rPr>
        <w:drawing>
          <wp:anchor distT="0" distB="0" distL="114300" distR="114300" simplePos="0" relativeHeight="251558400" behindDoc="0" locked="0" layoutInCell="1" allowOverlap="1" wp14:anchorId="7BCA5B05" wp14:editId="1D12DBE9">
            <wp:simplePos x="0" y="0"/>
            <wp:positionH relativeFrom="column">
              <wp:posOffset>927735</wp:posOffset>
            </wp:positionH>
            <wp:positionV relativeFrom="paragraph">
              <wp:posOffset>13335</wp:posOffset>
            </wp:positionV>
            <wp:extent cx="1796415" cy="1009015"/>
            <wp:effectExtent l="0" t="0" r="0" b="635"/>
            <wp:wrapSquare wrapText="bothSides"/>
            <wp:docPr id="19" name="Picture 19" descr="C:\Users\Hadi\Downloads\WhatsApp Image 2025-01-21 at 21.39.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Hadi\Downloads\WhatsApp Image 2025-01-21 at 21.39.13.jpe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796415" cy="10090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B69EEB7" w14:textId="77777777" w:rsidR="00F9733D" w:rsidRPr="0027550F" w:rsidRDefault="00F9733D" w:rsidP="00F9733D">
      <w:pPr>
        <w:spacing w:after="0" w:line="360" w:lineRule="auto"/>
        <w:ind w:firstLine="284"/>
        <w:jc w:val="both"/>
        <w:rPr>
          <w:rFonts w:asciiTheme="majorHAnsi" w:hAnsiTheme="majorHAnsi"/>
          <w:lang w:eastAsia="ja-JP"/>
        </w:rPr>
      </w:pPr>
    </w:p>
    <w:p w14:paraId="19F7B9C6" w14:textId="77777777" w:rsidR="00F9733D" w:rsidRPr="0027550F" w:rsidRDefault="00F9733D" w:rsidP="00F9733D">
      <w:pPr>
        <w:spacing w:after="0" w:line="360" w:lineRule="auto"/>
        <w:ind w:firstLine="284"/>
        <w:jc w:val="both"/>
        <w:rPr>
          <w:rFonts w:asciiTheme="majorHAnsi" w:hAnsiTheme="majorHAnsi"/>
          <w:lang w:eastAsia="ja-JP"/>
        </w:rPr>
      </w:pPr>
    </w:p>
    <w:p w14:paraId="4F9EABDB" w14:textId="77777777" w:rsidR="00F9733D" w:rsidRPr="0027550F" w:rsidRDefault="00F9733D" w:rsidP="00F9733D">
      <w:pPr>
        <w:spacing w:after="0" w:line="360" w:lineRule="auto"/>
        <w:ind w:firstLine="360"/>
        <w:jc w:val="both"/>
        <w:rPr>
          <w:rFonts w:asciiTheme="majorHAnsi" w:hAnsiTheme="majorHAnsi"/>
          <w:lang w:eastAsia="ja-JP"/>
        </w:rPr>
      </w:pPr>
    </w:p>
    <w:p w14:paraId="1533E2FA" w14:textId="77777777" w:rsidR="00F9733D" w:rsidRPr="0027550F" w:rsidRDefault="00595F12" w:rsidP="00FA5CDA">
      <w:pPr>
        <w:spacing w:after="0" w:line="360" w:lineRule="auto"/>
        <w:ind w:firstLine="360"/>
        <w:jc w:val="both"/>
        <w:rPr>
          <w:rFonts w:asciiTheme="majorHAnsi" w:hAnsiTheme="majorHAnsi"/>
          <w:lang w:eastAsia="ja-JP"/>
        </w:rPr>
      </w:pPr>
      <w:r w:rsidRPr="0027550F">
        <w:rPr>
          <w:rFonts w:asciiTheme="majorHAnsi" w:hAnsiTheme="majorHAnsi"/>
          <w:noProof/>
        </w:rPr>
        <mc:AlternateContent>
          <mc:Choice Requires="wps">
            <w:drawing>
              <wp:anchor distT="0" distB="0" distL="114300" distR="114300" simplePos="0" relativeHeight="251559424" behindDoc="0" locked="0" layoutInCell="1" allowOverlap="1" wp14:anchorId="778B2E51" wp14:editId="6319A3C7">
                <wp:simplePos x="0" y="0"/>
                <wp:positionH relativeFrom="column">
                  <wp:posOffset>928370</wp:posOffset>
                </wp:positionH>
                <wp:positionV relativeFrom="paragraph">
                  <wp:posOffset>80010</wp:posOffset>
                </wp:positionV>
                <wp:extent cx="1796415" cy="329565"/>
                <wp:effectExtent l="0" t="0" r="0" b="0"/>
                <wp:wrapSquare wrapText="bothSides"/>
                <wp:docPr id="20" name="Text Box 20"/>
                <wp:cNvGraphicFramePr/>
                <a:graphic xmlns:a="http://schemas.openxmlformats.org/drawingml/2006/main">
                  <a:graphicData uri="http://schemas.microsoft.com/office/word/2010/wordprocessingShape">
                    <wps:wsp>
                      <wps:cNvSpPr txBox="1"/>
                      <wps:spPr>
                        <a:xfrm>
                          <a:off x="0" y="0"/>
                          <a:ext cx="1796415" cy="329565"/>
                        </a:xfrm>
                        <a:prstGeom prst="rect">
                          <a:avLst/>
                        </a:prstGeom>
                        <a:solidFill>
                          <a:prstClr val="white"/>
                        </a:solidFill>
                        <a:ln>
                          <a:noFill/>
                        </a:ln>
                        <a:effectLst/>
                      </wps:spPr>
                      <wps:txbx>
                        <w:txbxContent>
                          <w:p w14:paraId="017ED4E2" w14:textId="43D42B28" w:rsidR="00FE3286" w:rsidRPr="00FA5CDA" w:rsidRDefault="00FE3286" w:rsidP="00F9733D">
                            <w:pPr>
                              <w:pStyle w:val="Caption"/>
                              <w:jc w:val="center"/>
                              <w:rPr>
                                <w:rFonts w:asciiTheme="majorHAnsi" w:hAnsiTheme="majorHAnsi"/>
                                <w:noProof/>
                                <w:color w:val="auto"/>
                                <w:lang w:val="en-ID"/>
                              </w:rPr>
                            </w:pPr>
                            <w:r>
                              <w:rPr>
                                <w:rFonts w:asciiTheme="majorHAnsi" w:hAnsiTheme="majorHAnsi"/>
                                <w:color w:val="auto"/>
                                <w:lang w:val="en-ID"/>
                              </w:rPr>
                              <w:t>Gambar 4.13</w:t>
                            </w:r>
                            <w:r w:rsidRPr="00FA5CDA">
                              <w:rPr>
                                <w:rFonts w:asciiTheme="majorHAnsi" w:hAnsiTheme="majorHAnsi"/>
                                <w:color w:val="auto"/>
                                <w:lang w:val="en-ID"/>
                              </w:rPr>
                              <w:t xml:space="preserve"> Mengorganisasi Siswa dalam Kelompok Kecil</w:t>
                            </w:r>
                            <w:r w:rsidRPr="00324EAE">
                              <w:rPr>
                                <w:rFonts w:asciiTheme="majorHAnsi" w:hAnsiTheme="majorHAnsi"/>
                                <w:color w:val="FFFFFF" w:themeColor="background1"/>
                                <w:lang w:val="en-ID"/>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0" o:spid="_x0000_s1043" type="#_x0000_t202" style="position:absolute;left:0;text-align:left;margin-left:73.1pt;margin-top:6.3pt;width:141.45pt;height:25.95pt;z-index:2515594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" stroked="f">
                <v:textbox inset="0,0,0,0">
                  <w:txbxContent>
                    <w:p w14:paraId="017ED4E2" w14:textId="43D42B28" w:rsidR="00FE3286" w:rsidRPr="00FA5CDA" w:rsidRDefault="00FE3286" w:rsidP="00F9733D">
                      <w:pPr>
                        <w:pStyle w:val="Caption"/>
                        <w:jc w:val="center"/>
                        <w:rPr>
                          <w:rFonts w:asciiTheme="majorHAnsi" w:hAnsiTheme="majorHAnsi"/>
                          <w:noProof/>
                          <w:color w:val="auto"/>
                          <w:lang w:val="en-ID"/>
                        </w:rPr>
                      </w:pPr>
                      <w:r>
                        <w:rPr>
                          <w:rFonts w:asciiTheme="majorHAnsi" w:hAnsiTheme="majorHAnsi"/>
                          <w:color w:val="auto"/>
                          <w:lang w:val="en-ID"/>
                        </w:rPr>
                        <w:t>Gambar 4.13</w:t>
                      </w:r>
                      <w:r w:rsidRPr="00FA5CDA">
                        <w:rPr>
                          <w:rFonts w:asciiTheme="majorHAnsi" w:hAnsiTheme="majorHAnsi"/>
                          <w:color w:val="auto"/>
                          <w:lang w:val="en-ID"/>
                        </w:rPr>
                        <w:t xml:space="preserve"> Mengorganisasi Siswa dalam Kelompok Kecil</w:t>
                      </w:r>
                      <w:r w:rsidRPr="00324EAE">
                        <w:rPr>
                          <w:rFonts w:asciiTheme="majorHAnsi" w:hAnsiTheme="majorHAnsi"/>
                          <w:color w:val="FFFFFF" w:themeColor="background1"/>
                          <w:lang w:val="en-ID"/>
                        </w:rPr>
                        <w:t>”</w:t>
                      </w:r>
                    </w:p>
                  </w:txbxContent>
                </v:textbox>
                <w10:wrap type="square"/>
              </v:shape>
            </w:pict>
          </mc:Fallback>
        </mc:AlternateContent>
      </w:r>
      <w:r w:rsidR="00F9733D" w:rsidRPr="0027550F">
        <w:rPr>
          <w:rFonts w:asciiTheme="majorHAnsi" w:hAnsiTheme="majorHAnsi"/>
          <w:lang w:eastAsia="ja-JP"/>
        </w:rPr>
        <w:t xml:space="preserve"> </w:t>
      </w:r>
    </w:p>
    <w:p w14:paraId="02975250" w14:textId="3F560620" w:rsidR="00F9733D" w:rsidRPr="0027550F" w:rsidRDefault="00F9733D" w:rsidP="00A16E7E">
      <w:pPr>
        <w:spacing w:after="0" w:line="360" w:lineRule="auto"/>
        <w:ind w:firstLine="284"/>
        <w:jc w:val="both"/>
        <w:rPr>
          <w:rFonts w:asciiTheme="majorHAnsi" w:hAnsiTheme="majorHAnsi"/>
          <w:lang w:eastAsia="ja-JP"/>
        </w:rPr>
      </w:pPr>
      <w:r w:rsidRPr="0027550F">
        <w:rPr>
          <w:rFonts w:asciiTheme="majorHAnsi" w:hAnsiTheme="majorHAnsi"/>
          <w:lang w:eastAsia="ja-JP"/>
        </w:rPr>
        <w:t>Berdasarkan G</w:t>
      </w:r>
      <w:r w:rsidR="00DA0A6F" w:rsidRPr="0027550F">
        <w:rPr>
          <w:rFonts w:asciiTheme="majorHAnsi" w:hAnsiTheme="majorHAnsi"/>
          <w:lang w:eastAsia="ja-JP"/>
        </w:rPr>
        <w:t>am</w:t>
      </w:r>
      <w:r w:rsidR="004C7595" w:rsidRPr="0027550F">
        <w:rPr>
          <w:rFonts w:asciiTheme="majorHAnsi" w:hAnsiTheme="majorHAnsi"/>
          <w:lang w:eastAsia="ja-JP"/>
        </w:rPr>
        <w:t>bar 4.13</w:t>
      </w:r>
      <w:r w:rsidR="00A16E7E" w:rsidRPr="0027550F">
        <w:rPr>
          <w:rFonts w:asciiTheme="majorHAnsi" w:hAnsiTheme="majorHAnsi"/>
          <w:lang w:eastAsia="ja-JP"/>
        </w:rPr>
        <w:t xml:space="preserve"> diketahui bahwa</w:t>
      </w:r>
      <w:r w:rsidRPr="0027550F">
        <w:rPr>
          <w:rFonts w:asciiTheme="majorHAnsi" w:hAnsiTheme="majorHAnsi"/>
          <w:lang w:eastAsia="ja-JP"/>
        </w:rPr>
        <w:t xml:space="preserve"> tujuan dari pembentukan kelompok agar siswa dapat berdiskusi dalam kelompok untuk menyelidiki permasalahan yang telah disajikan. Selanjutnya, fase membimbing penyelidikan individu </w:t>
      </w:r>
      <w:r w:rsidR="00A16E7E" w:rsidRPr="0027550F">
        <w:rPr>
          <w:rFonts w:asciiTheme="majorHAnsi" w:hAnsiTheme="majorHAnsi"/>
          <w:lang w:eastAsia="ja-JP"/>
        </w:rPr>
        <w:t xml:space="preserve">maupun kelompok yaitu </w:t>
      </w:r>
      <w:r w:rsidRPr="0027550F">
        <w:rPr>
          <w:rFonts w:asciiTheme="majorHAnsi" w:hAnsiTheme="majorHAnsi"/>
          <w:lang w:eastAsia="ja-JP"/>
        </w:rPr>
        <w:t xml:space="preserve">siswa </w:t>
      </w:r>
      <w:r w:rsidR="00A16E7E" w:rsidRPr="0027550F">
        <w:rPr>
          <w:rFonts w:asciiTheme="majorHAnsi" w:hAnsiTheme="majorHAnsi"/>
          <w:lang w:eastAsia="ja-JP"/>
        </w:rPr>
        <w:t>melakukan eksplorasi melalui</w:t>
      </w:r>
      <w:r w:rsidRPr="0027550F">
        <w:rPr>
          <w:rFonts w:asciiTheme="majorHAnsi" w:hAnsiTheme="majorHAnsi"/>
          <w:lang w:eastAsia="ja-JP"/>
        </w:rPr>
        <w:t xml:space="preserve"> eksperimen sederhana. Selaras dengan penelitian </w:t>
      </w:r>
      <w:r w:rsidR="00AA4AC2" w:rsidRPr="0027550F">
        <w:rPr>
          <w:rFonts w:asciiTheme="majorHAnsi" w:hAnsiTheme="majorHAnsi"/>
          <w:lang w:eastAsia="ja-JP"/>
        </w:rPr>
        <w:fldChar w:fldCharType="begin" w:fldLock="1"/>
      </w:r>
      <w:r w:rsidR="00D7349B" w:rsidRPr="0027550F">
        <w:rPr>
          <w:rFonts w:asciiTheme="majorHAnsi" w:hAnsiTheme="majorHAnsi"/>
          <w:lang w:eastAsia="ja-JP"/>
        </w:rPr>
        <w:instrText>ADDIN CSL_CITATION {"citationItems":[{"id":"ITEM-1","itemData":{"author":[{"dropping-particle":"","family":"Jumaeni","given":"","non-dropping-particle":"","parse-names":false,"suffix":""}],"id":"ITEM-1","issue":"2","issued":{"date-parts":[["2024"]]},"page":"39-52","title":"Penerapan Pembelajaran Berorientasi NoS (Nature of Science) untuk Meningkatkan Keterampilan Proses Sains dan Pemahaman Konsep Siswa","type":"article-journal","volume":"4"},"uris":["http://www.mendeley.com/documents/?uuid=d8d394c5-0839-4ec2-b4bf-f59d5bb20f0f"]}],"mendeley":{"formattedCitation":"(Jumaeni, 2024)","manualFormatting":"Jumaeni (2024)","plainTextFormattedCitation":"(Jumaeni, 2024)","previouslyFormattedCitation":"(Jumaeni, 2024)"},"properties":{"noteIndex":0},"schema":"https://github.com/citation-style-language/schema/raw/master/csl-citation.json"}</w:instrText>
      </w:r>
      <w:r w:rsidR="00AA4AC2" w:rsidRPr="0027550F">
        <w:rPr>
          <w:rFonts w:asciiTheme="majorHAnsi" w:hAnsiTheme="majorHAnsi"/>
          <w:lang w:eastAsia="ja-JP"/>
        </w:rPr>
        <w:fldChar w:fldCharType="separate"/>
      </w:r>
      <w:r w:rsidR="00AA4AC2" w:rsidRPr="0027550F">
        <w:rPr>
          <w:rFonts w:asciiTheme="majorHAnsi" w:hAnsiTheme="majorHAnsi"/>
          <w:noProof/>
          <w:lang w:eastAsia="ja-JP"/>
        </w:rPr>
        <w:t>Jumaeni (2024)</w:t>
      </w:r>
      <w:r w:rsidR="00AA4AC2" w:rsidRPr="0027550F">
        <w:rPr>
          <w:rFonts w:asciiTheme="majorHAnsi" w:hAnsiTheme="majorHAnsi"/>
          <w:lang w:eastAsia="ja-JP"/>
        </w:rPr>
        <w:fldChar w:fldCharType="end"/>
      </w:r>
      <w:r w:rsidR="00AA4AC2" w:rsidRPr="0027550F">
        <w:rPr>
          <w:rFonts w:asciiTheme="majorHAnsi" w:hAnsiTheme="majorHAnsi"/>
          <w:lang w:eastAsia="ja-JP"/>
        </w:rPr>
        <w:t xml:space="preserve"> </w:t>
      </w:r>
      <w:r w:rsidRPr="0027550F">
        <w:rPr>
          <w:rFonts w:asciiTheme="majorHAnsi" w:hAnsiTheme="majorHAnsi"/>
          <w:lang w:eastAsia="ja-JP"/>
        </w:rPr>
        <w:t xml:space="preserve">yang menyatakan pembelajaran praktikum efektif dalam meningkatkan pemahaman konsep siswa. Namun, faktanya proses pembelajaran yang dilakukan </w:t>
      </w:r>
      <w:r w:rsidR="00A16E7E" w:rsidRPr="0027550F">
        <w:rPr>
          <w:rFonts w:asciiTheme="majorHAnsi" w:hAnsiTheme="majorHAnsi"/>
          <w:lang w:eastAsia="ja-JP"/>
        </w:rPr>
        <w:t xml:space="preserve">masih minim keterlibatan </w:t>
      </w:r>
      <w:r w:rsidRPr="0027550F">
        <w:rPr>
          <w:rFonts w:asciiTheme="majorHAnsi" w:hAnsiTheme="majorHAnsi"/>
          <w:lang w:eastAsia="ja-JP"/>
        </w:rPr>
        <w:t xml:space="preserve">siswa dalam kegiatan praktikum. Oleh karena itu, siswa masih kurang terlatih dalam mengimplementasikan konsep materi pada kegiatan praktikum. </w:t>
      </w:r>
      <w:r w:rsidR="00A16E7E" w:rsidRPr="0027550F">
        <w:rPr>
          <w:rFonts w:asciiTheme="majorHAnsi" w:hAnsiTheme="majorHAnsi"/>
          <w:lang w:eastAsia="ja-JP"/>
        </w:rPr>
        <w:t>Situasi ini</w:t>
      </w:r>
      <w:r w:rsidRPr="0027550F">
        <w:rPr>
          <w:rFonts w:asciiTheme="majorHAnsi" w:hAnsiTheme="majorHAnsi"/>
          <w:lang w:eastAsia="ja-JP"/>
        </w:rPr>
        <w:t xml:space="preserve"> </w:t>
      </w:r>
      <w:r w:rsidR="00A16E7E" w:rsidRPr="0027550F">
        <w:rPr>
          <w:rFonts w:asciiTheme="majorHAnsi" w:hAnsiTheme="majorHAnsi"/>
          <w:lang w:eastAsia="ja-JP"/>
        </w:rPr>
        <w:t>mengindikasikan</w:t>
      </w:r>
      <w:r w:rsidRPr="0027550F">
        <w:rPr>
          <w:rFonts w:asciiTheme="majorHAnsi" w:hAnsiTheme="majorHAnsi"/>
          <w:lang w:eastAsia="ja-JP"/>
        </w:rPr>
        <w:t xml:space="preserve"> adanya </w:t>
      </w:r>
      <w:r w:rsidR="00A16E7E" w:rsidRPr="0027550F">
        <w:rPr>
          <w:rFonts w:asciiTheme="majorHAnsi" w:hAnsiTheme="majorHAnsi"/>
          <w:lang w:eastAsia="ja-JP"/>
        </w:rPr>
        <w:t>ketidaksesuaian</w:t>
      </w:r>
      <w:r w:rsidRPr="0027550F">
        <w:rPr>
          <w:rFonts w:asciiTheme="majorHAnsi" w:hAnsiTheme="majorHAnsi"/>
          <w:lang w:eastAsia="ja-JP"/>
        </w:rPr>
        <w:t xml:space="preserve"> antara teori dengan keadaan di lapangan </w:t>
      </w:r>
      <w:r w:rsidRPr="0027550F">
        <w:rPr>
          <w:rFonts w:asciiTheme="majorHAnsi" w:hAnsiTheme="majorHAnsi"/>
          <w:lang w:eastAsia="ja-JP"/>
        </w:rPr>
        <w:lastRenderedPageBreak/>
        <w:t xml:space="preserve">dalam proses pembelajaran. </w:t>
      </w:r>
      <w:r w:rsidR="004C7595" w:rsidRPr="0027550F">
        <w:rPr>
          <w:rFonts w:asciiTheme="majorHAnsi" w:hAnsiTheme="majorHAnsi"/>
          <w:lang w:eastAsia="ja-JP"/>
        </w:rPr>
        <w:t>Gambar 4.14</w:t>
      </w:r>
      <w:r w:rsidR="00A16E7E" w:rsidRPr="0027550F">
        <w:rPr>
          <w:rFonts w:asciiTheme="majorHAnsi" w:hAnsiTheme="majorHAnsi"/>
          <w:lang w:eastAsia="ja-JP"/>
        </w:rPr>
        <w:t xml:space="preserve"> di bawah ini menunjukkan a</w:t>
      </w:r>
      <w:r w:rsidRPr="0027550F">
        <w:rPr>
          <w:rFonts w:asciiTheme="majorHAnsi" w:hAnsiTheme="majorHAnsi"/>
          <w:lang w:eastAsia="ja-JP"/>
        </w:rPr>
        <w:t>ktivitas siswa dalam melakukan praktik</w:t>
      </w:r>
      <w:r w:rsidR="00703D93" w:rsidRPr="0027550F">
        <w:rPr>
          <w:rFonts w:asciiTheme="majorHAnsi" w:hAnsiTheme="majorHAnsi"/>
          <w:lang w:eastAsia="ja-JP"/>
        </w:rPr>
        <w:t>um</w:t>
      </w:r>
      <w:r w:rsidRPr="0027550F">
        <w:rPr>
          <w:rFonts w:asciiTheme="majorHAnsi" w:hAnsiTheme="majorHAnsi"/>
          <w:lang w:eastAsia="ja-JP"/>
        </w:rPr>
        <w:t xml:space="preserve">. </w:t>
      </w:r>
    </w:p>
    <w:p w14:paraId="023D711A" w14:textId="77777777" w:rsidR="003D7498" w:rsidRPr="0027550F" w:rsidRDefault="005A54BB" w:rsidP="00F151CD">
      <w:pPr>
        <w:spacing w:after="0" w:line="360" w:lineRule="auto"/>
        <w:ind w:firstLine="284"/>
        <w:jc w:val="both"/>
        <w:rPr>
          <w:rFonts w:asciiTheme="majorHAnsi" w:hAnsiTheme="majorHAnsi"/>
          <w:lang w:eastAsia="ja-JP"/>
        </w:rPr>
      </w:pPr>
      <w:r w:rsidRPr="0027550F">
        <w:rPr>
          <w:rFonts w:asciiTheme="majorHAnsi" w:hAnsiTheme="majorHAnsi"/>
          <w:noProof/>
        </w:rPr>
        <w:drawing>
          <wp:anchor distT="0" distB="0" distL="114300" distR="114300" simplePos="0" relativeHeight="251560448" behindDoc="0" locked="0" layoutInCell="1" allowOverlap="1" wp14:anchorId="1BF27B9E" wp14:editId="407D1831">
            <wp:simplePos x="0" y="0"/>
            <wp:positionH relativeFrom="column">
              <wp:posOffset>1056005</wp:posOffset>
            </wp:positionH>
            <wp:positionV relativeFrom="paragraph">
              <wp:posOffset>17145</wp:posOffset>
            </wp:positionV>
            <wp:extent cx="1797050" cy="1009015"/>
            <wp:effectExtent l="0" t="0" r="0" b="635"/>
            <wp:wrapSquare wrapText="bothSides"/>
            <wp:docPr id="21" name="Picture 21" descr="C:\Users\Hadi\Downloads\WhatsApp Image 2025-01-21 at 21.53.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Hadi\Downloads\WhatsApp Image 2025-01-21 at 21.53.32.jpe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797050" cy="10090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28A21B" w14:textId="77777777" w:rsidR="003D7498" w:rsidRPr="0027550F" w:rsidRDefault="003D7498" w:rsidP="00F151CD">
      <w:pPr>
        <w:spacing w:after="0" w:line="360" w:lineRule="auto"/>
        <w:ind w:firstLine="284"/>
        <w:jc w:val="both"/>
        <w:rPr>
          <w:rFonts w:asciiTheme="majorHAnsi" w:hAnsiTheme="majorHAnsi"/>
          <w:lang w:eastAsia="ja-JP"/>
        </w:rPr>
      </w:pPr>
    </w:p>
    <w:p w14:paraId="53DF9E00" w14:textId="77777777" w:rsidR="00F9733D" w:rsidRPr="0027550F" w:rsidRDefault="00F9733D" w:rsidP="005B356E">
      <w:pPr>
        <w:spacing w:after="0" w:line="360" w:lineRule="auto"/>
        <w:ind w:firstLine="284"/>
        <w:jc w:val="both"/>
        <w:rPr>
          <w:rFonts w:asciiTheme="majorHAnsi" w:hAnsiTheme="majorHAnsi"/>
          <w:lang w:eastAsia="ja-JP"/>
        </w:rPr>
      </w:pPr>
    </w:p>
    <w:p w14:paraId="44BD410F" w14:textId="3E5DDEE2" w:rsidR="004F6020" w:rsidRPr="0027550F" w:rsidRDefault="005A54BB" w:rsidP="00324EAE">
      <w:pPr>
        <w:spacing w:after="0" w:line="360" w:lineRule="auto"/>
        <w:ind w:firstLine="720"/>
        <w:jc w:val="both"/>
        <w:rPr>
          <w:rFonts w:asciiTheme="majorHAnsi" w:hAnsiTheme="majorHAnsi"/>
          <w:lang w:eastAsia="ja-JP"/>
        </w:rPr>
      </w:pPr>
      <w:r w:rsidRPr="0027550F">
        <w:rPr>
          <w:rFonts w:asciiTheme="majorHAnsi" w:hAnsiTheme="majorHAnsi"/>
          <w:noProof/>
        </w:rPr>
        <mc:AlternateContent>
          <mc:Choice Requires="wps">
            <w:drawing>
              <wp:anchor distT="0" distB="0" distL="114300" distR="114300" simplePos="0" relativeHeight="251561472" behindDoc="0" locked="0" layoutInCell="1" allowOverlap="1" wp14:anchorId="1A15E7B2" wp14:editId="55664D9D">
                <wp:simplePos x="0" y="0"/>
                <wp:positionH relativeFrom="column">
                  <wp:posOffset>1056005</wp:posOffset>
                </wp:positionH>
                <wp:positionV relativeFrom="paragraph">
                  <wp:posOffset>1905</wp:posOffset>
                </wp:positionV>
                <wp:extent cx="1797050" cy="353060"/>
                <wp:effectExtent l="0" t="0" r="0" b="8890"/>
                <wp:wrapSquare wrapText="bothSides"/>
                <wp:docPr id="22" name="Text Box 22"/>
                <wp:cNvGraphicFramePr/>
                <a:graphic xmlns:a="http://schemas.openxmlformats.org/drawingml/2006/main">
                  <a:graphicData uri="http://schemas.microsoft.com/office/word/2010/wordprocessingShape">
                    <wps:wsp>
                      <wps:cNvSpPr txBox="1"/>
                      <wps:spPr>
                        <a:xfrm>
                          <a:off x="0" y="0"/>
                          <a:ext cx="1797050" cy="353060"/>
                        </a:xfrm>
                        <a:prstGeom prst="rect">
                          <a:avLst/>
                        </a:prstGeom>
                        <a:solidFill>
                          <a:prstClr val="white"/>
                        </a:solidFill>
                        <a:ln>
                          <a:noFill/>
                        </a:ln>
                        <a:effectLst/>
                      </wps:spPr>
                      <wps:txbx>
                        <w:txbxContent>
                          <w:p w14:paraId="5EC34AEA" w14:textId="0BBC05CC" w:rsidR="00FE3286" w:rsidRPr="000336B1" w:rsidRDefault="00FE3286" w:rsidP="00032B2D">
                            <w:pPr>
                              <w:pStyle w:val="Caption"/>
                              <w:jc w:val="center"/>
                              <w:rPr>
                                <w:rFonts w:asciiTheme="majorHAnsi" w:hAnsiTheme="majorHAnsi"/>
                                <w:noProof/>
                                <w:color w:val="auto"/>
                                <w:sz w:val="16"/>
                                <w:szCs w:val="16"/>
                                <w:lang w:val="en-ID"/>
                              </w:rPr>
                            </w:pPr>
                            <w:r>
                              <w:rPr>
                                <w:rFonts w:asciiTheme="majorHAnsi" w:hAnsiTheme="majorHAnsi"/>
                                <w:color w:val="auto"/>
                                <w:sz w:val="16"/>
                                <w:szCs w:val="16"/>
                                <w:lang w:val="en-ID"/>
                              </w:rPr>
                              <w:t>Gambar 4.14</w:t>
                            </w:r>
                            <w:r w:rsidRPr="000336B1">
                              <w:rPr>
                                <w:rFonts w:asciiTheme="majorHAnsi" w:hAnsiTheme="majorHAnsi"/>
                                <w:color w:val="auto"/>
                                <w:sz w:val="16"/>
                                <w:szCs w:val="16"/>
                                <w:lang w:val="en-ID"/>
                              </w:rPr>
                              <w:t xml:space="preserve"> Membimbing Penyelidikan Pada Kegiatan Praktikum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2" o:spid="_x0000_s1044" type="#_x0000_t202" style="position:absolute;left:0;text-align:left;margin-left:83.15pt;margin-top:.15pt;width:141.5pt;height:27.8pt;z-index:2515614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" stroked="f">
                <v:textbox inset="0,0,0,0">
                  <w:txbxContent>
                    <w:p w14:paraId="5EC34AEA" w14:textId="0BBC05CC" w:rsidR="00B27D62" w:rsidRPr="000336B1" w:rsidRDefault="00B27D62" w:rsidP="00032B2D">
                      <w:pPr>
                        <w:pStyle w:val="Caption"/>
                        <w:jc w:val="center"/>
                        <w:rPr>
                          <w:rFonts w:asciiTheme="majorHAnsi" w:hAnsiTheme="majorHAnsi"/>
                          <w:noProof/>
                          <w:color w:val="auto"/>
                          <w:sz w:val="16"/>
                          <w:szCs w:val="16"/>
                          <w:lang w:val="en-ID"/>
                        </w:rPr>
                      </w:pPr>
                      <w:r>
                        <w:rPr>
                          <w:rFonts w:asciiTheme="majorHAnsi" w:hAnsiTheme="majorHAnsi"/>
                          <w:color w:val="auto"/>
                          <w:sz w:val="16"/>
                          <w:szCs w:val="16"/>
                          <w:lang w:val="en-ID"/>
                        </w:rPr>
                        <w:t>Gambar 4.14</w:t>
                      </w:r>
                      <w:r w:rsidRPr="000336B1">
                        <w:rPr>
                          <w:rFonts w:asciiTheme="majorHAnsi" w:hAnsiTheme="majorHAnsi"/>
                          <w:color w:val="auto"/>
                          <w:sz w:val="16"/>
                          <w:szCs w:val="16"/>
                          <w:lang w:val="en-ID"/>
                        </w:rPr>
                        <w:t xml:space="preserve"> Membimbing Penyelidikan Pada Kegiatan Praktikum</w:t>
                      </w:r>
                    </w:p>
                  </w:txbxContent>
                </v:textbox>
                <w10:wrap type="square"/>
              </v:shape>
            </w:pict>
          </mc:Fallback>
        </mc:AlternateContent>
      </w:r>
      <w:r w:rsidR="004C7595" w:rsidRPr="0027550F">
        <w:rPr>
          <w:rFonts w:asciiTheme="majorHAnsi" w:hAnsiTheme="majorHAnsi"/>
          <w:lang w:eastAsia="ja-JP"/>
        </w:rPr>
        <w:t>Berdasarkan Gambar 4.14</w:t>
      </w:r>
      <w:r w:rsidR="00F9733D" w:rsidRPr="0027550F">
        <w:rPr>
          <w:rFonts w:asciiTheme="majorHAnsi" w:hAnsiTheme="majorHAnsi"/>
          <w:lang w:eastAsia="ja-JP"/>
        </w:rPr>
        <w:t xml:space="preserve"> di atas adalah kegiatan praktikum yang dilanjutkan dengan tahap mengembangkan dan menyajikan hasil. Fase ini </w:t>
      </w:r>
      <w:r w:rsidR="004C6CC9" w:rsidRPr="0027550F">
        <w:rPr>
          <w:rFonts w:asciiTheme="majorHAnsi" w:hAnsiTheme="majorHAnsi"/>
          <w:lang w:eastAsia="ja-JP"/>
        </w:rPr>
        <w:t xml:space="preserve">mendorong </w:t>
      </w:r>
      <w:r w:rsidR="00F9733D" w:rsidRPr="0027550F">
        <w:rPr>
          <w:rFonts w:asciiTheme="majorHAnsi" w:hAnsiTheme="majorHAnsi"/>
          <w:lang w:eastAsia="ja-JP"/>
        </w:rPr>
        <w:t xml:space="preserve">siswa untuk </w:t>
      </w:r>
      <w:r w:rsidR="004C6CC9" w:rsidRPr="0027550F">
        <w:rPr>
          <w:rFonts w:asciiTheme="majorHAnsi" w:hAnsiTheme="majorHAnsi"/>
          <w:lang w:eastAsia="ja-JP"/>
        </w:rPr>
        <w:t xml:space="preserve"> turut </w:t>
      </w:r>
      <w:r w:rsidR="00F9733D" w:rsidRPr="0027550F">
        <w:rPr>
          <w:rFonts w:asciiTheme="majorHAnsi" w:hAnsiTheme="majorHAnsi"/>
          <w:lang w:eastAsia="ja-JP"/>
        </w:rPr>
        <w:t xml:space="preserve">aktif dalam </w:t>
      </w:r>
      <w:r w:rsidR="004C6CC9" w:rsidRPr="0027550F">
        <w:rPr>
          <w:rFonts w:asciiTheme="majorHAnsi" w:hAnsiTheme="majorHAnsi"/>
          <w:lang w:eastAsia="ja-JP"/>
        </w:rPr>
        <w:t>aktivitas</w:t>
      </w:r>
      <w:r w:rsidR="00F9733D" w:rsidRPr="0027550F">
        <w:rPr>
          <w:rFonts w:asciiTheme="majorHAnsi" w:hAnsiTheme="majorHAnsi"/>
          <w:lang w:eastAsia="ja-JP"/>
        </w:rPr>
        <w:t xml:space="preserve"> pembelajaran seperti mengerjakan soal dalam LKPD secara kelompok dan hasil yang telah dikerjakan</w:t>
      </w:r>
      <w:r w:rsidR="004C6CC9" w:rsidRPr="0027550F">
        <w:rPr>
          <w:rFonts w:asciiTheme="majorHAnsi" w:hAnsiTheme="majorHAnsi"/>
          <w:lang w:eastAsia="ja-JP"/>
        </w:rPr>
        <w:t xml:space="preserve"> dan</w:t>
      </w:r>
      <w:r w:rsidR="00F9733D" w:rsidRPr="0027550F">
        <w:rPr>
          <w:rFonts w:asciiTheme="majorHAnsi" w:hAnsiTheme="majorHAnsi"/>
          <w:lang w:eastAsia="ja-JP"/>
        </w:rPr>
        <w:t xml:space="preserve"> </w:t>
      </w:r>
      <w:r w:rsidR="004C6CC9" w:rsidRPr="0027550F">
        <w:rPr>
          <w:rFonts w:asciiTheme="majorHAnsi" w:hAnsiTheme="majorHAnsi"/>
          <w:lang w:eastAsia="ja-JP"/>
        </w:rPr>
        <w:t>dipresentasikan</w:t>
      </w:r>
      <w:r w:rsidR="00F9733D" w:rsidRPr="0027550F">
        <w:rPr>
          <w:rFonts w:asciiTheme="majorHAnsi" w:hAnsiTheme="majorHAnsi"/>
          <w:lang w:eastAsia="ja-JP"/>
        </w:rPr>
        <w:t xml:space="preserve"> di </w:t>
      </w:r>
      <w:r w:rsidR="004C6CC9" w:rsidRPr="0027550F">
        <w:rPr>
          <w:rFonts w:asciiTheme="majorHAnsi" w:hAnsiTheme="majorHAnsi"/>
          <w:lang w:eastAsia="ja-JP"/>
        </w:rPr>
        <w:t>depan kelas.</w:t>
      </w:r>
      <w:r w:rsidR="00F9733D" w:rsidRPr="0027550F">
        <w:rPr>
          <w:rFonts w:asciiTheme="majorHAnsi" w:hAnsiTheme="majorHAnsi"/>
          <w:lang w:eastAsia="ja-JP"/>
        </w:rPr>
        <w:t xml:space="preserve"> </w:t>
      </w:r>
      <w:r w:rsidR="00324EAE" w:rsidRPr="0027550F">
        <w:rPr>
          <w:rFonts w:asciiTheme="majorHAnsi" w:hAnsiTheme="majorHAnsi"/>
          <w:lang w:eastAsia="ja-JP"/>
        </w:rPr>
        <w:t>Temuan yang dituliskan oleh</w:t>
      </w:r>
      <w:r w:rsidR="00F9733D" w:rsidRPr="0027550F">
        <w:rPr>
          <w:rFonts w:asciiTheme="majorHAnsi" w:hAnsiTheme="majorHAnsi"/>
          <w:lang w:eastAsia="ja-JP"/>
        </w:rPr>
        <w:t xml:space="preserve"> </w:t>
      </w:r>
      <w:r w:rsidR="00F9733D" w:rsidRPr="0027550F">
        <w:rPr>
          <w:rFonts w:asciiTheme="majorHAnsi" w:hAnsiTheme="majorHAnsi"/>
          <w:lang w:eastAsia="ja-JP"/>
        </w:rPr>
        <w:fldChar w:fldCharType="begin" w:fldLock="1"/>
      </w:r>
      <w:r w:rsidR="00F9733D" w:rsidRPr="0027550F">
        <w:rPr>
          <w:rFonts w:asciiTheme="majorHAnsi" w:hAnsiTheme="majorHAnsi"/>
          <w:lang w:eastAsia="ja-JP"/>
        </w:rPr>
        <w:instrText>ADDIN CSL_CITATION {"citationItems":[{"id":"ITEM-1","itemData":{"DOI":"10.24114/jpkim.v14i3.39935","ISSN":"20853653","abstract":"This study aims to get a value of the effectiveness of students in learning analytical chemistry. The subjects carried out in this study were 30 Tanjungbalai Polytechnic students. The method used is to analyze the pre-test and post-test as well as data on the frequency distribution of the G factor. From the results of the study it can be concluded as follows 1). The value of the pre-test results showed that out of 30 students there was 1 person (3.33%) with the highest score with a score of 74. For 29 people (97.67%) were declared not to have passed because the score was below 74. 2). The standard deviation value is 6.33 with a variance of 40.110. 3). the posttest score of 5 people with the highest score of 90 with a percentage of 16.67%, and 83.33% showed a score below 90 and passed the PBL Chemistry Analysis lesson. The conclusion from the results of the increased learning outcomes in the analytical chemistry course was obtained that the g factor value was 0.56 in the moderate category and a percentage of 56.16% in the quite effective category.","author":[{"dropping-particle":"","family":"Yusfiani","given":"Marnida","non-dropping-particle":"","parse-names":false,"suffix":""},{"dropping-particle":"","family":"Lubis","given":"Ahyani Ridhayani","non-dropping-particle":"","parse-names":false,"suffix":""},{"dropping-particle":"","family":"Fuadaturrahmah","given":"Fuadaturrahmah","non-dropping-particle":"","parse-names":false,"suffix":""},{"dropping-particle":"","family":"Siregar","given":"Mei Salwa","non-dropping-particle":"","parse-names":false,"suffix":""}],"container-title":"Jurnal Pendidikan Kimia","id":"ITEM-1","issue":"3","issued":{"date-parts":[["2022"]]},"page":"174-179","title":"The Effectiveness of Analytical Chemistry Problem Based Learning Model on Student Learning Outcomes","type":"article-journal","volume":"14"},"uris":["http://www.mendeley.com/documents/?uuid=9591af38-b8f1-46a9-a636-5b6dc02095ab"]}],"mendeley":{"formattedCitation":"(Yusfiani et al., 2022)","manualFormatting":"Yusfiani et al., (2022)","plainTextFormattedCitation":"(Yusfiani et al., 2022)","previouslyFormattedCitation":"(Yusfiani et al., 2022)"},"properties":{"noteIndex":0},"schema":"https://github.com/citation-style-language/schema/raw/master/csl-citation.json"}</w:instrText>
      </w:r>
      <w:r w:rsidR="00F9733D" w:rsidRPr="0027550F">
        <w:rPr>
          <w:rFonts w:asciiTheme="majorHAnsi" w:hAnsiTheme="majorHAnsi"/>
          <w:lang w:eastAsia="ja-JP"/>
        </w:rPr>
        <w:fldChar w:fldCharType="separate"/>
      </w:r>
      <w:r w:rsidR="00F9733D" w:rsidRPr="0027550F">
        <w:rPr>
          <w:rFonts w:asciiTheme="majorHAnsi" w:hAnsiTheme="majorHAnsi"/>
          <w:noProof/>
          <w:lang w:eastAsia="ja-JP"/>
        </w:rPr>
        <w:t xml:space="preserve">Yusfiani </w:t>
      </w:r>
      <w:r w:rsidR="000D4220" w:rsidRPr="0027550F">
        <w:rPr>
          <w:rFonts w:asciiTheme="majorHAnsi" w:hAnsiTheme="majorHAnsi"/>
          <w:i/>
          <w:iCs/>
          <w:noProof/>
          <w:lang w:eastAsia="ja-JP"/>
        </w:rPr>
        <w:t>et al.,</w:t>
      </w:r>
      <w:r w:rsidR="00F9733D" w:rsidRPr="0027550F">
        <w:rPr>
          <w:rFonts w:asciiTheme="majorHAnsi" w:hAnsiTheme="majorHAnsi"/>
          <w:noProof/>
          <w:lang w:eastAsia="ja-JP"/>
        </w:rPr>
        <w:t xml:space="preserve"> (2022)</w:t>
      </w:r>
      <w:r w:rsidR="00F9733D" w:rsidRPr="0027550F">
        <w:rPr>
          <w:rFonts w:asciiTheme="majorHAnsi" w:hAnsiTheme="majorHAnsi"/>
          <w:lang w:eastAsia="ja-JP"/>
        </w:rPr>
        <w:fldChar w:fldCharType="end"/>
      </w:r>
      <w:r w:rsidR="00F9733D" w:rsidRPr="0027550F">
        <w:rPr>
          <w:rFonts w:asciiTheme="majorHAnsi" w:hAnsiTheme="majorHAnsi"/>
          <w:lang w:eastAsia="ja-JP"/>
        </w:rPr>
        <w:t xml:space="preserve"> menunjukkan bahwa </w:t>
      </w:r>
      <w:r w:rsidR="00324EAE" w:rsidRPr="0027550F">
        <w:rPr>
          <w:rFonts w:asciiTheme="majorHAnsi" w:hAnsiTheme="majorHAnsi"/>
          <w:lang w:eastAsia="ja-JP"/>
        </w:rPr>
        <w:t xml:space="preserve">kemampuan pemecahan masalah siswa dengan </w:t>
      </w:r>
      <w:r w:rsidR="00F9733D" w:rsidRPr="0027550F">
        <w:rPr>
          <w:rFonts w:asciiTheme="majorHAnsi" w:hAnsiTheme="majorHAnsi"/>
          <w:lang w:eastAsia="ja-JP"/>
        </w:rPr>
        <w:t xml:space="preserve">penerapan model </w:t>
      </w:r>
      <w:r w:rsidR="00827B94" w:rsidRPr="0027550F">
        <w:rPr>
          <w:rFonts w:asciiTheme="majorHAnsi" w:hAnsiTheme="majorHAnsi"/>
          <w:i/>
          <w:iCs/>
          <w:lang w:eastAsia="ja-JP"/>
        </w:rPr>
        <w:t>PBL</w:t>
      </w:r>
      <w:r w:rsidR="00324EAE" w:rsidRPr="0027550F">
        <w:rPr>
          <w:rFonts w:asciiTheme="majorHAnsi" w:hAnsiTheme="majorHAnsi"/>
          <w:lang w:eastAsia="ja-JP"/>
        </w:rPr>
        <w:t xml:space="preserve">. </w:t>
      </w:r>
      <w:r w:rsidR="00F9733D" w:rsidRPr="0027550F">
        <w:rPr>
          <w:rFonts w:asciiTheme="majorHAnsi" w:hAnsiTheme="majorHAnsi"/>
          <w:lang w:eastAsia="ja-JP"/>
        </w:rPr>
        <w:t xml:space="preserve">Namun, berdasarkan pengamatan selama proses </w:t>
      </w:r>
      <w:r w:rsidR="00324EAE" w:rsidRPr="0027550F">
        <w:rPr>
          <w:rFonts w:asciiTheme="majorHAnsi" w:hAnsiTheme="majorHAnsi"/>
          <w:lang w:eastAsia="ja-JP"/>
        </w:rPr>
        <w:t xml:space="preserve">kegiatan </w:t>
      </w:r>
      <w:r w:rsidR="00F9733D" w:rsidRPr="0027550F">
        <w:rPr>
          <w:rFonts w:asciiTheme="majorHAnsi" w:hAnsiTheme="majorHAnsi"/>
          <w:lang w:eastAsia="ja-JP"/>
        </w:rPr>
        <w:t xml:space="preserve">pembelajaran pada fase mengembangkan dan menyajikan hasil masih ditemukan sebagian siswa kesulitan menyelesaikan soal. </w:t>
      </w:r>
      <w:r w:rsidR="0030286E" w:rsidRPr="0027550F">
        <w:rPr>
          <w:rFonts w:asciiTheme="majorHAnsi" w:hAnsiTheme="majorHAnsi"/>
          <w:lang w:eastAsia="ja-JP"/>
        </w:rPr>
        <w:t>Oleh karena itu,</w:t>
      </w:r>
      <w:r w:rsidR="00F9733D" w:rsidRPr="0027550F">
        <w:rPr>
          <w:rFonts w:asciiTheme="majorHAnsi" w:hAnsiTheme="majorHAnsi"/>
          <w:lang w:eastAsia="ja-JP"/>
        </w:rPr>
        <w:t xml:space="preserve"> mengindikasikan bahwa siswa masih membutuhkan pendampingan secara komprehensif. </w:t>
      </w:r>
    </w:p>
    <w:p w14:paraId="2B75A2A9" w14:textId="23F38B05" w:rsidR="00F9733D" w:rsidRPr="0027550F" w:rsidRDefault="002C53CF" w:rsidP="002C53CF">
      <w:pPr>
        <w:spacing w:after="0" w:line="360" w:lineRule="auto"/>
        <w:ind w:firstLine="720"/>
        <w:jc w:val="both"/>
        <w:rPr>
          <w:rFonts w:asciiTheme="majorHAnsi" w:hAnsiTheme="majorHAnsi"/>
          <w:lang w:eastAsia="ja-JP"/>
        </w:rPr>
      </w:pPr>
      <w:r w:rsidRPr="0027550F">
        <w:rPr>
          <w:rFonts w:asciiTheme="majorHAnsi" w:eastAsia="Times New Roman" w:hAnsiTheme="majorHAnsi" w:cs="Times New Roman"/>
        </w:rPr>
        <w:t>Siswa m</w:t>
      </w:r>
      <w:r w:rsidR="00324EAE" w:rsidRPr="0027550F">
        <w:rPr>
          <w:rFonts w:asciiTheme="majorHAnsi" w:eastAsia="Times New Roman" w:hAnsiTheme="majorHAnsi" w:cs="Times New Roman"/>
        </w:rPr>
        <w:t>e</w:t>
      </w:r>
      <w:r w:rsidRPr="0027550F">
        <w:rPr>
          <w:rFonts w:asciiTheme="majorHAnsi" w:eastAsia="Times New Roman" w:hAnsiTheme="majorHAnsi" w:cs="Times New Roman"/>
        </w:rPr>
        <w:t>lakukan analisis</w:t>
      </w:r>
      <w:r w:rsidR="00324EAE" w:rsidRPr="0027550F">
        <w:rPr>
          <w:rFonts w:asciiTheme="majorHAnsi" w:eastAsia="Times New Roman" w:hAnsiTheme="majorHAnsi" w:cs="Times New Roman"/>
        </w:rPr>
        <w:t xml:space="preserve"> dan mengevaluasi proses pemecahan masalah adalah langkah terakhir dalam model </w:t>
      </w:r>
      <w:r w:rsidR="00324EAE" w:rsidRPr="0027550F">
        <w:rPr>
          <w:rFonts w:asciiTheme="majorHAnsi" w:eastAsia="Times New Roman" w:hAnsiTheme="majorHAnsi" w:cs="Times New Roman"/>
        </w:rPr>
        <w:lastRenderedPageBreak/>
        <w:t xml:space="preserve">pembelajaran </w:t>
      </w:r>
      <w:r w:rsidR="00324EAE" w:rsidRPr="0027550F">
        <w:rPr>
          <w:rFonts w:asciiTheme="majorHAnsi" w:eastAsia="Times New Roman" w:hAnsiTheme="majorHAnsi" w:cs="Times New Roman"/>
          <w:i/>
          <w:iCs/>
        </w:rPr>
        <w:t>PBL</w:t>
      </w:r>
      <w:r w:rsidR="00324EAE" w:rsidRPr="0027550F">
        <w:rPr>
          <w:rFonts w:asciiTheme="majorHAnsi" w:eastAsia="Times New Roman" w:hAnsiTheme="majorHAnsi" w:cs="Times New Roman"/>
        </w:rPr>
        <w:t>.</w:t>
      </w:r>
      <w:r w:rsidR="00F9733D" w:rsidRPr="0027550F">
        <w:rPr>
          <w:rFonts w:asciiTheme="majorHAnsi" w:hAnsiTheme="majorHAnsi"/>
          <w:lang w:eastAsia="ja-JP"/>
        </w:rPr>
        <w:t xml:space="preserve"> </w:t>
      </w:r>
      <w:r w:rsidR="004F6020" w:rsidRPr="0027550F">
        <w:rPr>
          <w:rFonts w:asciiTheme="majorHAnsi" w:hAnsiTheme="majorHAnsi"/>
          <w:lang w:eastAsia="ja-JP"/>
        </w:rPr>
        <w:t>Fase</w:t>
      </w:r>
      <w:r w:rsidR="00D07CE2" w:rsidRPr="0027550F">
        <w:rPr>
          <w:rFonts w:asciiTheme="majorHAnsi" w:hAnsiTheme="majorHAnsi"/>
          <w:lang w:eastAsia="ja-JP"/>
        </w:rPr>
        <w:t xml:space="preserve"> </w:t>
      </w:r>
      <w:r w:rsidR="00BB0F86" w:rsidRPr="0027550F">
        <w:rPr>
          <w:rFonts w:asciiTheme="majorHAnsi" w:hAnsiTheme="majorHAnsi"/>
          <w:lang w:eastAsia="ja-JP"/>
        </w:rPr>
        <w:t>ini</w:t>
      </w:r>
      <w:r w:rsidR="00D07CE2" w:rsidRPr="0027550F">
        <w:rPr>
          <w:rFonts w:asciiTheme="majorHAnsi" w:hAnsiTheme="majorHAnsi"/>
          <w:lang w:eastAsia="ja-JP"/>
        </w:rPr>
        <w:t xml:space="preserve"> siswa</w:t>
      </w:r>
      <w:r w:rsidR="004C6CC9" w:rsidRPr="0027550F">
        <w:rPr>
          <w:rFonts w:asciiTheme="majorHAnsi" w:hAnsiTheme="majorHAnsi"/>
          <w:lang w:eastAsia="ja-JP"/>
        </w:rPr>
        <w:t xml:space="preserve"> dilatih</w:t>
      </w:r>
      <w:r w:rsidR="00D07CE2" w:rsidRPr="0027550F">
        <w:rPr>
          <w:rFonts w:asciiTheme="majorHAnsi" w:hAnsiTheme="majorHAnsi"/>
          <w:lang w:eastAsia="ja-JP"/>
        </w:rPr>
        <w:t xml:space="preserve"> melakukan kerjasama </w:t>
      </w:r>
      <w:r w:rsidR="004C6CC9" w:rsidRPr="0027550F">
        <w:rPr>
          <w:rFonts w:asciiTheme="majorHAnsi" w:hAnsiTheme="majorHAnsi"/>
          <w:lang w:eastAsia="ja-JP"/>
        </w:rPr>
        <w:t>dengan rekan</w:t>
      </w:r>
      <w:r w:rsidR="00D07CE2" w:rsidRPr="0027550F">
        <w:rPr>
          <w:rFonts w:asciiTheme="majorHAnsi" w:hAnsiTheme="majorHAnsi"/>
          <w:lang w:eastAsia="ja-JP"/>
        </w:rPr>
        <w:t xml:space="preserve"> lainnya untuk menemukan solusi dari permasalahan</w:t>
      </w:r>
      <w:r w:rsidR="00BB0F86" w:rsidRPr="0027550F">
        <w:rPr>
          <w:rFonts w:asciiTheme="majorHAnsi" w:hAnsiTheme="majorHAnsi"/>
          <w:lang w:eastAsia="ja-JP"/>
        </w:rPr>
        <w:t xml:space="preserve"> yang disajikan sehingga meciptakan lingkungan belajar yang interaktif. Hal ini sejalan dengan </w:t>
      </w:r>
      <w:r w:rsidR="005A54BB" w:rsidRPr="0027550F">
        <w:rPr>
          <w:rFonts w:asciiTheme="majorHAnsi" w:hAnsiTheme="majorHAnsi"/>
          <w:lang w:eastAsia="ja-JP"/>
        </w:rPr>
        <w:t xml:space="preserve">hasil </w:t>
      </w:r>
      <w:r w:rsidR="00BB0F86" w:rsidRPr="0027550F">
        <w:rPr>
          <w:rFonts w:asciiTheme="majorHAnsi" w:hAnsiTheme="majorHAnsi"/>
          <w:lang w:eastAsia="ja-JP"/>
        </w:rPr>
        <w:t xml:space="preserve">penelitian </w:t>
      </w:r>
      <w:r w:rsidR="00BB0F86" w:rsidRPr="0027550F">
        <w:rPr>
          <w:rFonts w:asciiTheme="majorHAnsi" w:hAnsiTheme="majorHAnsi"/>
          <w:lang w:eastAsia="ja-JP"/>
        </w:rPr>
        <w:fldChar w:fldCharType="begin" w:fldLock="1"/>
      </w:r>
      <w:r w:rsidR="005A54BB" w:rsidRPr="0027550F">
        <w:rPr>
          <w:rFonts w:asciiTheme="majorHAnsi" w:hAnsiTheme="majorHAnsi"/>
          <w:lang w:eastAsia="ja-JP"/>
        </w:rPr>
        <w:instrText>ADDIN CSL_CITATION {"citationItems":[{"id":"ITEM-1","itemData":{"DOI":"10.1186/s12909-024-06148-w","ISSN":"14726920","abstract":"Background: Team-based learning (TBL) and problem-based learning (PBL) are two effective educational approaches used in medical education for increasing knowledge acquisition, learning motivation, and collaborative and communication skills among students. Few studies have been conducted in Saudi Arabia to evaluate medical students’ perceptions of these approaches. Aim of the study: The present study aimed to evaluate the perceptions of current or previous preclinical students at the College of Medicine, Najran University (NU) about the effectiveness of PBL and TBL and to assess students’ perceptions regarding the strengths and limitations of both educational approaches and their preferences. Methods: A cross-sectional survey was conducted on 106 preclinical students at NU, Saudi Arabia. The survey questionnaire was validated by a pilot study and designed based on Kirkpatrick’s evaluation model. Descriptive statistics was used to analyze the collected data through IBM SPSS Statistics 2.0. Results: 73.6% of participants enjoyed PBL and found it motivating compared to TBL and classic lectures. PBL was reported as more effective for knowledge acquisition (50%), teamwork (62.3%), and high academic performance (58%). Conclusion: It is concluded that PBL was more favored by the students regarding the learning outcomes. TBL was reported to need more individual preparation and effort and require lecturer involvement, suggesting the need for structured facilitation in this learning approach and potentially indicating the challenges associated with coordinating team-based activities.","author":[{"dropping-particle":"","family":"Almagribi","given":"Ahmad Zaker","non-dropping-particle":"","parse-names":false,"suffix":""},{"dropping-particle":"","family":"Al-Qahtani","given":"Saad Misfer","non-dropping-particle":"","parse-names":false,"suffix":""},{"dropping-particle":"","family":"Assiri","given":"Abdullah M.","non-dropping-particle":"","parse-names":false,"suffix":""},{"dropping-particle":"","family":"Mehdar","given":"Khlood Mohammed","non-dropping-particle":"","parse-names":false,"suffix":""}],"container-title":"BMC Medical Education","id":"ITEM-1","issue":"1","issued":{"date-parts":[["2024"]]},"title":"Perceptions of Medical Students at Najran University on The Effectiveness of Problem-Based Learning and Team-Based Learning","type":"article-journal","volume":"24"},"uris":["http://www.mendeley.com/documents/?uuid=634b486c-bda2-4081-999e-e78e8e6b88ac"]}],"mendeley":{"formattedCitation":"(Almagribi et al., 2024)","manualFormatting":"Almagribi et al., (2024)","plainTextFormattedCitation":"(Almagribi et al., 2024)","previouslyFormattedCitation":"(Almagribi et al., 2024)"},"properties":{"noteIndex":0},"schema":"https://github.com/citation-style-language/schema/raw/master/csl-citation.json"}</w:instrText>
      </w:r>
      <w:r w:rsidR="00BB0F86" w:rsidRPr="0027550F">
        <w:rPr>
          <w:rFonts w:asciiTheme="majorHAnsi" w:hAnsiTheme="majorHAnsi"/>
          <w:lang w:eastAsia="ja-JP"/>
        </w:rPr>
        <w:fldChar w:fldCharType="separate"/>
      </w:r>
      <w:r w:rsidR="00BB0F86" w:rsidRPr="0027550F">
        <w:rPr>
          <w:rFonts w:asciiTheme="majorHAnsi" w:hAnsiTheme="majorHAnsi"/>
          <w:noProof/>
          <w:lang w:eastAsia="ja-JP"/>
        </w:rPr>
        <w:t xml:space="preserve">Almagribi </w:t>
      </w:r>
      <w:r w:rsidR="000D4220" w:rsidRPr="0027550F">
        <w:rPr>
          <w:rFonts w:asciiTheme="majorHAnsi" w:hAnsiTheme="majorHAnsi"/>
          <w:i/>
          <w:iCs/>
          <w:noProof/>
          <w:lang w:eastAsia="ja-JP"/>
        </w:rPr>
        <w:t>et al.,</w:t>
      </w:r>
      <w:r w:rsidR="00BB0F86" w:rsidRPr="0027550F">
        <w:rPr>
          <w:rFonts w:asciiTheme="majorHAnsi" w:hAnsiTheme="majorHAnsi"/>
          <w:noProof/>
          <w:lang w:eastAsia="ja-JP"/>
        </w:rPr>
        <w:t xml:space="preserve"> </w:t>
      </w:r>
      <w:r w:rsidR="005A54BB" w:rsidRPr="0027550F">
        <w:rPr>
          <w:rFonts w:asciiTheme="majorHAnsi" w:hAnsiTheme="majorHAnsi"/>
          <w:noProof/>
          <w:lang w:eastAsia="ja-JP"/>
        </w:rPr>
        <w:t>(</w:t>
      </w:r>
      <w:r w:rsidR="00BB0F86" w:rsidRPr="0027550F">
        <w:rPr>
          <w:rFonts w:asciiTheme="majorHAnsi" w:hAnsiTheme="majorHAnsi"/>
          <w:noProof/>
          <w:lang w:eastAsia="ja-JP"/>
        </w:rPr>
        <w:t>2024)</w:t>
      </w:r>
      <w:r w:rsidR="00BB0F86" w:rsidRPr="0027550F">
        <w:rPr>
          <w:rFonts w:asciiTheme="majorHAnsi" w:hAnsiTheme="majorHAnsi"/>
          <w:lang w:eastAsia="ja-JP"/>
        </w:rPr>
        <w:fldChar w:fldCharType="end"/>
      </w:r>
      <w:r w:rsidR="005A54BB" w:rsidRPr="0027550F">
        <w:rPr>
          <w:rFonts w:asciiTheme="majorHAnsi" w:hAnsiTheme="majorHAnsi"/>
          <w:lang w:eastAsia="ja-JP"/>
        </w:rPr>
        <w:t xml:space="preserve"> yang menunjukkan</w:t>
      </w:r>
      <w:r w:rsidR="004C6CC9" w:rsidRPr="0027550F">
        <w:rPr>
          <w:rFonts w:asciiTheme="majorHAnsi" w:hAnsiTheme="majorHAnsi"/>
          <w:lang w:eastAsia="ja-JP"/>
        </w:rPr>
        <w:t xml:space="preserve"> bahwa</w:t>
      </w:r>
      <w:r w:rsidR="005A54BB" w:rsidRPr="0027550F">
        <w:rPr>
          <w:rFonts w:asciiTheme="majorHAnsi" w:hAnsiTheme="majorHAnsi"/>
          <w:lang w:eastAsia="ja-JP"/>
        </w:rPr>
        <w:t xml:space="preserve"> model </w:t>
      </w:r>
      <w:r w:rsidR="00827B94" w:rsidRPr="0027550F">
        <w:rPr>
          <w:rFonts w:asciiTheme="majorHAnsi" w:hAnsiTheme="majorHAnsi"/>
          <w:i/>
          <w:iCs/>
          <w:lang w:eastAsia="ja-JP"/>
        </w:rPr>
        <w:t>PBL</w:t>
      </w:r>
      <w:r w:rsidR="005A54BB" w:rsidRPr="0027550F">
        <w:rPr>
          <w:rFonts w:asciiTheme="majorHAnsi" w:hAnsiTheme="majorHAnsi"/>
          <w:lang w:eastAsia="ja-JP"/>
        </w:rPr>
        <w:t xml:space="preserve"> meningkatkan lingkungan belajar bagi siswa dengan memfasilitasi manajemen belajar yang efisien melalui hubungan interaktif antara siswa</w:t>
      </w:r>
      <w:r w:rsidR="00BB0F86" w:rsidRPr="0027550F">
        <w:rPr>
          <w:rFonts w:asciiTheme="majorHAnsi" w:hAnsiTheme="majorHAnsi"/>
          <w:lang w:eastAsia="ja-JP"/>
        </w:rPr>
        <w:t xml:space="preserve">.  Akan tetapi, </w:t>
      </w:r>
      <w:r w:rsidR="004C6CC9" w:rsidRPr="0027550F">
        <w:rPr>
          <w:rFonts w:asciiTheme="majorHAnsi" w:hAnsiTheme="majorHAnsi"/>
          <w:lang w:eastAsia="ja-JP"/>
        </w:rPr>
        <w:t xml:space="preserve">fakta di lapangan </w:t>
      </w:r>
      <w:r w:rsidR="00BB0F86" w:rsidRPr="0027550F">
        <w:rPr>
          <w:rFonts w:asciiTheme="majorHAnsi" w:hAnsiTheme="majorHAnsi"/>
          <w:lang w:eastAsia="ja-JP"/>
        </w:rPr>
        <w:t>siswa</w:t>
      </w:r>
      <w:r w:rsidR="00654B2D" w:rsidRPr="0027550F">
        <w:rPr>
          <w:rFonts w:asciiTheme="majorHAnsi" w:hAnsiTheme="majorHAnsi"/>
          <w:lang w:eastAsia="ja-JP"/>
        </w:rPr>
        <w:t xml:space="preserve"> </w:t>
      </w:r>
      <w:r w:rsidR="004C6CC9" w:rsidRPr="0027550F">
        <w:rPr>
          <w:rFonts w:asciiTheme="majorHAnsi" w:hAnsiTheme="majorHAnsi"/>
          <w:lang w:eastAsia="ja-JP"/>
        </w:rPr>
        <w:t>belum sepenuhnya</w:t>
      </w:r>
      <w:r w:rsidR="00654B2D" w:rsidRPr="0027550F">
        <w:rPr>
          <w:rFonts w:asciiTheme="majorHAnsi" w:hAnsiTheme="majorHAnsi"/>
          <w:lang w:eastAsia="ja-JP"/>
        </w:rPr>
        <w:t xml:space="preserve"> terlibat dalam diskusi </w:t>
      </w:r>
      <w:r w:rsidR="004C6CC9" w:rsidRPr="0027550F">
        <w:rPr>
          <w:rFonts w:asciiTheme="majorHAnsi" w:hAnsiTheme="majorHAnsi"/>
          <w:lang w:eastAsia="ja-JP"/>
        </w:rPr>
        <w:t xml:space="preserve">yang </w:t>
      </w:r>
      <w:r w:rsidR="00654B2D" w:rsidRPr="0027550F">
        <w:rPr>
          <w:rFonts w:asciiTheme="majorHAnsi" w:hAnsiTheme="majorHAnsi"/>
          <w:lang w:eastAsia="ja-JP"/>
        </w:rPr>
        <w:t xml:space="preserve">disebabkan </w:t>
      </w:r>
      <w:r w:rsidR="004C6CC9" w:rsidRPr="0027550F">
        <w:rPr>
          <w:rFonts w:asciiTheme="majorHAnsi" w:hAnsiTheme="majorHAnsi"/>
          <w:lang w:eastAsia="ja-JP"/>
        </w:rPr>
        <w:t xml:space="preserve">karena </w:t>
      </w:r>
      <w:r w:rsidR="00654B2D" w:rsidRPr="0027550F">
        <w:rPr>
          <w:rFonts w:asciiTheme="majorHAnsi" w:hAnsiTheme="majorHAnsi"/>
          <w:lang w:eastAsia="ja-JP"/>
        </w:rPr>
        <w:t>kurangnya motivasi</w:t>
      </w:r>
      <w:r w:rsidR="00BB0F86" w:rsidRPr="0027550F">
        <w:rPr>
          <w:rFonts w:asciiTheme="majorHAnsi" w:hAnsiTheme="majorHAnsi"/>
          <w:lang w:eastAsia="ja-JP"/>
        </w:rPr>
        <w:t xml:space="preserve"> </w:t>
      </w:r>
      <w:r w:rsidR="00654B2D" w:rsidRPr="0027550F">
        <w:rPr>
          <w:rFonts w:asciiTheme="majorHAnsi" w:hAnsiTheme="majorHAnsi"/>
          <w:lang w:eastAsia="ja-JP"/>
        </w:rPr>
        <w:t xml:space="preserve">dan </w:t>
      </w:r>
      <w:r w:rsidR="00606B4A" w:rsidRPr="0027550F">
        <w:rPr>
          <w:rFonts w:asciiTheme="majorHAnsi" w:hAnsiTheme="majorHAnsi"/>
          <w:lang w:eastAsia="ja-JP"/>
        </w:rPr>
        <w:t>kurang</w:t>
      </w:r>
      <w:r w:rsidR="00654B2D" w:rsidRPr="0027550F">
        <w:rPr>
          <w:rFonts w:asciiTheme="majorHAnsi" w:hAnsiTheme="majorHAnsi"/>
          <w:lang w:eastAsia="ja-JP"/>
        </w:rPr>
        <w:t xml:space="preserve"> mampu memahami materi pelajaran. Temuan ini </w:t>
      </w:r>
      <w:r w:rsidR="00871CDB" w:rsidRPr="0027550F">
        <w:rPr>
          <w:rFonts w:asciiTheme="majorHAnsi" w:hAnsiTheme="majorHAnsi"/>
          <w:lang w:eastAsia="ja-JP"/>
        </w:rPr>
        <w:t xml:space="preserve">selaras </w:t>
      </w:r>
      <w:r w:rsidR="00654B2D" w:rsidRPr="0027550F">
        <w:rPr>
          <w:rFonts w:asciiTheme="majorHAnsi" w:hAnsiTheme="majorHAnsi"/>
          <w:lang w:eastAsia="ja-JP"/>
        </w:rPr>
        <w:t>dengan</w:t>
      </w:r>
      <w:r w:rsidR="004C6CC9" w:rsidRPr="0027550F">
        <w:rPr>
          <w:rFonts w:asciiTheme="majorHAnsi" w:hAnsiTheme="majorHAnsi"/>
          <w:lang w:eastAsia="ja-JP"/>
        </w:rPr>
        <w:t xml:space="preserve"> hasil</w:t>
      </w:r>
      <w:r w:rsidR="00654B2D" w:rsidRPr="0027550F">
        <w:rPr>
          <w:rFonts w:asciiTheme="majorHAnsi" w:hAnsiTheme="majorHAnsi"/>
          <w:lang w:eastAsia="ja-JP"/>
        </w:rPr>
        <w:t xml:space="preserve"> penelitian </w:t>
      </w:r>
      <w:r w:rsidR="00654B2D" w:rsidRPr="0027550F">
        <w:rPr>
          <w:rFonts w:asciiTheme="majorHAnsi" w:hAnsiTheme="majorHAnsi"/>
          <w:lang w:eastAsia="ja-JP"/>
        </w:rPr>
        <w:fldChar w:fldCharType="begin" w:fldLock="1"/>
      </w:r>
      <w:r w:rsidR="00871CDB" w:rsidRPr="0027550F">
        <w:rPr>
          <w:rFonts w:asciiTheme="majorHAnsi" w:hAnsiTheme="majorHAnsi"/>
          <w:lang w:eastAsia="ja-JP"/>
        </w:rPr>
        <w:instrText>ADDIN CSL_CITATION {"citationItems":[{"id":"ITEM-1","itemData":{"DOI":"10.1007/s10648-024-09864-3","ISBN":"0123456789","ISSN":"1573336X","abstract":"In this meta-analysis, we examined the effects on students’ motivation of student-centered, problem-driven learning methods compared to teacher-centered/lecture-based learning. Specifically, we considered problem-based (PBL), project-based (PjBL), and case-based learning (CBL). We viewed motivation as a multifaceted construct consisting of students’ beliefs (competence and control beliefs), perceptions of task value (interest and importance), and reasons for engaging in tasks (intrinsic or extrinsic). In addition, we included students’ attitudes toward school subjects (e.g., science). We included 139 subsamples from the 132 included reports (83 PBL, 37 PjBL, and 19 CBL subsamples). Overall, PBL, PjBL, and CBL had a small to moderate, heterogeneous positive effect (d = 0.498) on motivation. Moderator analyses revealed that larger effect sizes were found for students’ beliefs, values, and attitudes compared to students’ reasons for studying. No differences were found between the three instructional methods on motivation. However, effect sizes were larger when problem-driven learning was applied in a single course (when compared to a curriculum-level approach). Larger effects were also found in some academic domains (i.e., healthcare and STEM) than in others. While the impact of problem-driven learning on motivation is generally positive, the intricate interplay of factors such as academic domain and implementation level underscores the need for a nuanced approach to leveraging these instructional methods effectively with regard to increasing student motivation.","author":[{"dropping-particle":"","family":"Wijnia","given":"Lisette","non-dropping-particle":"","parse-names":false,"suffix":""},{"dropping-particle":"","family":"Noordzij","given":"Gera","non-dropping-particle":"","parse-names":false,"suffix":""},{"dropping-particle":"","family":"Arends","given":"Lidia R.","non-dropping-particle":"","parse-names":false,"suffix":""},{"dropping-particle":"","family":"Rikers","given":"Remigius M.J.P.","non-dropping-particle":"","parse-names":false,"suffix":""},{"dropping-particle":"","family":"Loyens","given":"Sofie M.M.","non-dropping-particle":"","parse-names":false,"suffix":""}],"container-title":"Educational Psychology Review","id":"ITEM-1","issue":"1","issued":{"date-parts":[["2024"]]},"number-of-pages":"1-38","publisher":"Springer US","title":"The Effects of Problem-Based, Project-Based, and Case-Based Learning on Students’ Motivation: a Meta-Analysis","type":"book","volume":"36"},"uris":["http://www.mendeley.com/documents/?uuid=920b1e55-d4b9-459a-b8f6-810c50fa76c8"]}],"mendeley":{"formattedCitation":"(Wijnia et al., 2024)","manualFormatting":"Wijnia et al., (2024)","plainTextFormattedCitation":"(Wijnia et al., 2024)","previouslyFormattedCitation":"(Wijnia et al., 2024)"},"properties":{"noteIndex":0},"schema":"https://github.com/citation-style-language/schema/raw/master/csl-citation.json"}</w:instrText>
      </w:r>
      <w:r w:rsidR="00654B2D" w:rsidRPr="0027550F">
        <w:rPr>
          <w:rFonts w:asciiTheme="majorHAnsi" w:hAnsiTheme="majorHAnsi"/>
          <w:lang w:eastAsia="ja-JP"/>
        </w:rPr>
        <w:fldChar w:fldCharType="separate"/>
      </w:r>
      <w:r w:rsidR="00654B2D" w:rsidRPr="0027550F">
        <w:rPr>
          <w:rFonts w:asciiTheme="majorHAnsi" w:hAnsiTheme="majorHAnsi"/>
          <w:noProof/>
          <w:lang w:eastAsia="ja-JP"/>
        </w:rPr>
        <w:t xml:space="preserve">Wijnia </w:t>
      </w:r>
      <w:r w:rsidR="000D4220" w:rsidRPr="0027550F">
        <w:rPr>
          <w:rFonts w:asciiTheme="majorHAnsi" w:hAnsiTheme="majorHAnsi"/>
          <w:i/>
          <w:iCs/>
          <w:noProof/>
          <w:lang w:eastAsia="ja-JP"/>
        </w:rPr>
        <w:t>et al.,</w:t>
      </w:r>
      <w:r w:rsidR="00871CDB" w:rsidRPr="0027550F">
        <w:rPr>
          <w:rFonts w:asciiTheme="majorHAnsi" w:hAnsiTheme="majorHAnsi"/>
          <w:noProof/>
          <w:lang w:eastAsia="ja-JP"/>
        </w:rPr>
        <w:t xml:space="preserve"> (</w:t>
      </w:r>
      <w:r w:rsidR="00654B2D" w:rsidRPr="0027550F">
        <w:rPr>
          <w:rFonts w:asciiTheme="majorHAnsi" w:hAnsiTheme="majorHAnsi"/>
          <w:noProof/>
          <w:lang w:eastAsia="ja-JP"/>
        </w:rPr>
        <w:t>2024)</w:t>
      </w:r>
      <w:r w:rsidR="00654B2D" w:rsidRPr="0027550F">
        <w:rPr>
          <w:rFonts w:asciiTheme="majorHAnsi" w:hAnsiTheme="majorHAnsi"/>
          <w:lang w:eastAsia="ja-JP"/>
        </w:rPr>
        <w:fldChar w:fldCharType="end"/>
      </w:r>
      <w:r w:rsidR="00871CDB" w:rsidRPr="0027550F">
        <w:rPr>
          <w:rFonts w:asciiTheme="majorHAnsi" w:hAnsiTheme="majorHAnsi"/>
          <w:lang w:eastAsia="ja-JP"/>
        </w:rPr>
        <w:t xml:space="preserve"> yang </w:t>
      </w:r>
      <w:r w:rsidR="004C6CC9" w:rsidRPr="0027550F">
        <w:rPr>
          <w:rFonts w:asciiTheme="majorHAnsi" w:hAnsiTheme="majorHAnsi"/>
          <w:lang w:eastAsia="ja-JP"/>
        </w:rPr>
        <w:t>menjelaskan</w:t>
      </w:r>
      <w:r w:rsidR="00871CDB" w:rsidRPr="0027550F">
        <w:rPr>
          <w:rFonts w:asciiTheme="majorHAnsi" w:hAnsiTheme="majorHAnsi"/>
          <w:lang w:eastAsia="ja-JP"/>
        </w:rPr>
        <w:t xml:space="preserve"> bahwa model </w:t>
      </w:r>
      <w:r w:rsidR="00827B94" w:rsidRPr="0027550F">
        <w:rPr>
          <w:rFonts w:asciiTheme="majorHAnsi" w:hAnsiTheme="majorHAnsi"/>
          <w:i/>
          <w:iCs/>
          <w:lang w:eastAsia="ja-JP"/>
        </w:rPr>
        <w:t>PBL</w:t>
      </w:r>
      <w:r w:rsidR="00871CDB" w:rsidRPr="0027550F">
        <w:rPr>
          <w:rFonts w:asciiTheme="majorHAnsi" w:hAnsiTheme="majorHAnsi"/>
          <w:lang w:eastAsia="ja-JP"/>
        </w:rPr>
        <w:t xml:space="preserve"> memberikan kebebasan pada siswa untuk mengeksplorasi sumber informasi namun siswa masih kesulitan dalam mencari solusi dari permasalahan yang disajikan. </w:t>
      </w:r>
    </w:p>
    <w:p w14:paraId="5AEDE870" w14:textId="3345D5E0" w:rsidR="003D7498" w:rsidRPr="0027550F" w:rsidRDefault="00F9733D" w:rsidP="004C6CC9">
      <w:pPr>
        <w:tabs>
          <w:tab w:val="left" w:pos="284"/>
        </w:tabs>
        <w:spacing w:after="0" w:line="360" w:lineRule="auto"/>
        <w:jc w:val="both"/>
        <w:rPr>
          <w:rFonts w:asciiTheme="majorHAnsi" w:hAnsiTheme="majorHAnsi"/>
          <w:lang w:eastAsia="ja-JP"/>
        </w:rPr>
      </w:pPr>
      <w:r w:rsidRPr="0027550F">
        <w:rPr>
          <w:rFonts w:asciiTheme="majorHAnsi" w:hAnsiTheme="majorHAnsi"/>
          <w:lang w:eastAsia="ja-JP"/>
        </w:rPr>
        <w:tab/>
      </w:r>
      <w:r w:rsidRPr="0027550F">
        <w:rPr>
          <w:rFonts w:asciiTheme="majorHAnsi" w:eastAsia="Times New Roman" w:hAnsiTheme="majorHAnsi" w:cs="Times New Roman"/>
        </w:rPr>
        <w:t xml:space="preserve">Secara kesuluruhan tentang tahapan terkait dengan model </w:t>
      </w:r>
      <w:r w:rsidR="00827B94" w:rsidRPr="0027550F">
        <w:rPr>
          <w:rFonts w:asciiTheme="majorHAnsi" w:eastAsia="Times New Roman" w:hAnsiTheme="majorHAnsi" w:cs="Times New Roman"/>
          <w:i/>
          <w:iCs/>
        </w:rPr>
        <w:t>PBL</w:t>
      </w:r>
      <w:r w:rsidRPr="0027550F">
        <w:rPr>
          <w:rFonts w:asciiTheme="majorHAnsi" w:eastAsia="Times New Roman" w:hAnsiTheme="majorHAnsi" w:cs="Times New Roman"/>
        </w:rPr>
        <w:t xml:space="preserve"> yang </w:t>
      </w:r>
      <w:r w:rsidR="004C6CC9" w:rsidRPr="0027550F">
        <w:rPr>
          <w:rFonts w:asciiTheme="majorHAnsi" w:eastAsia="Times New Roman" w:hAnsiTheme="majorHAnsi" w:cs="Times New Roman"/>
        </w:rPr>
        <w:t>diterapkan dalam penelitian ini efektif dalam mengembangkan</w:t>
      </w:r>
      <w:r w:rsidRPr="0027550F">
        <w:rPr>
          <w:rFonts w:asciiTheme="majorHAnsi" w:eastAsia="Times New Roman" w:hAnsiTheme="majorHAnsi" w:cs="Times New Roman"/>
        </w:rPr>
        <w:t xml:space="preserve"> keterampilan argumentasi ilmiah siswa. </w:t>
      </w:r>
      <w:r w:rsidR="004C6CC9" w:rsidRPr="0027550F">
        <w:rPr>
          <w:rFonts w:asciiTheme="majorHAnsi" w:eastAsia="Times New Roman" w:hAnsiTheme="majorHAnsi" w:cs="Times New Roman"/>
        </w:rPr>
        <w:t xml:space="preserve">Dibuktikan </w:t>
      </w:r>
      <w:r w:rsidRPr="0027550F">
        <w:rPr>
          <w:rFonts w:asciiTheme="majorHAnsi" w:eastAsia="Times New Roman" w:hAnsiTheme="majorHAnsi" w:cs="Times New Roman"/>
        </w:rPr>
        <w:t>dengan</w:t>
      </w:r>
      <w:r w:rsidR="004C6CC9" w:rsidRPr="0027550F">
        <w:rPr>
          <w:rFonts w:asciiTheme="majorHAnsi" w:eastAsia="Times New Roman" w:hAnsiTheme="majorHAnsi" w:cs="Times New Roman"/>
        </w:rPr>
        <w:t xml:space="preserve"> hasil</w:t>
      </w:r>
      <w:r w:rsidRPr="0027550F">
        <w:rPr>
          <w:rFonts w:asciiTheme="majorHAnsi" w:eastAsia="Times New Roman" w:hAnsiTheme="majorHAnsi" w:cs="Times New Roman"/>
        </w:rPr>
        <w:t xml:space="preserve"> penelitian</w:t>
      </w:r>
      <w:r w:rsidRPr="0027550F">
        <w:rPr>
          <w:rFonts w:asciiTheme="majorHAnsi" w:eastAsia="Times New Roman" w:hAnsiTheme="majorHAnsi" w:cs="Times New Roman"/>
          <w:noProof/>
        </w:rPr>
        <w:t xml:space="preserve"> </w:t>
      </w:r>
      <w:r w:rsidRPr="0027550F">
        <w:rPr>
          <w:rFonts w:asciiTheme="majorHAnsi" w:eastAsia="Times New Roman" w:hAnsiTheme="majorHAnsi" w:cs="Times New Roman"/>
        </w:rPr>
        <w:fldChar w:fldCharType="begin" w:fldLock="1"/>
      </w:r>
      <w:r w:rsidR="00277949" w:rsidRPr="0027550F">
        <w:rPr>
          <w:rFonts w:asciiTheme="majorHAnsi" w:eastAsia="Times New Roman" w:hAnsiTheme="majorHAnsi" w:cs="Times New Roman"/>
        </w:rPr>
        <w:instrText>ADDIN CSL_CITATION {"citationItems":[{"id":"ITEM-1","itemData":{"DOI":"10.24114/jpkim.v13i3.29928","author":[{"dropping-particle":"","family":"Anisa","given":"Sari Puspita","non-dropping-particle":"","parse-names":false,"suffix":""},{"dropping-particle":"","family":"Harizon","given":"","non-dropping-particle":"","parse-names":false,"suffix":""},{"dropping-particle":"","family":"Hasibuan","given":"Muhammad Haris Effendi","non-dropping-particle":"","parse-names":false,"suffix":""}],"id":"ITEM-1","issue":"3","issued":{"date-parts":[["2021"]]},"page":"230-240","title":"The Effectiveness of Argumentation Based Learning and Problem Based Learning Models in Improving Student ’s Argumentation Skills About Salt Hydrolysis Concept","type":"article-journal","volume":"13"},"uris":["http://www.mendeley.com/documents/?uuid=473bfca0-39bb-4649-8171-00839a01634c"]},{"id":"ITEM-2","itemData":{"author":[{"dropping-particle":"","family":"Muspiroh","given":"Novianti","non-dropping-particle":"","parse-names":false,"suffix":""},{"dropping-particle":"","family":"Nada","given":"Shofwatun","non-dropping-particle":"","parse-names":false,"suffix":""},{"dropping-particle":"","family":"Kusmawan","given":"Udan","non-dropping-particle":"","parse-names":false,"suffix":""},{"dropping-particle":"","family":"Terbuka","given":"Universits","non-dropping-particle":"","parse-names":false,"suffix":""},{"dropping-particle":"","family":"Tangerang","given":"South","non-dropping-particle":"","parse-names":false,"suffix":""}],"id":"ITEM-2","issued":{"date-parts":[["2024"]]},"title":"Enhancing Students ' Scientific Argumentation Skills through STEM-Based Problem Based Learning Research Objectives :","type":"article-journal","volume":"2904"},"uris":["http://www.mendeley.com/documents/?uuid=459248f3-14c1-45df-97e4-fb42f4f35ce8"]}],"mendeley":{"formattedCitation":"(Anisa et al., 2021; Muspiroh et al., 2024)","plainTextFormattedCitation":"(Anisa et al., 2021; Muspiroh et al., 2024)","previouslyFormattedCitation":"(Anisa et al., 2021; Muspiroh et al., 2024)"},"properties":{"noteIndex":0},"schema":"https://github.com/citation-style-language/schema/raw/master/csl-citation.json"}</w:instrText>
      </w:r>
      <w:r w:rsidRPr="0027550F">
        <w:rPr>
          <w:rFonts w:asciiTheme="majorHAnsi" w:eastAsia="Times New Roman" w:hAnsiTheme="majorHAnsi" w:cs="Times New Roman"/>
        </w:rPr>
        <w:fldChar w:fldCharType="separate"/>
      </w:r>
      <w:r w:rsidR="00B27D62" w:rsidRPr="0027550F">
        <w:rPr>
          <w:rFonts w:asciiTheme="majorHAnsi" w:eastAsia="Times New Roman" w:hAnsiTheme="majorHAnsi" w:cs="Times New Roman"/>
          <w:noProof/>
        </w:rPr>
        <w:t>(Anisa et al., 2021; Muspiroh et al., 2024)</w:t>
      </w:r>
      <w:r w:rsidRPr="0027550F">
        <w:rPr>
          <w:rFonts w:asciiTheme="majorHAnsi" w:eastAsia="Times New Roman" w:hAnsiTheme="majorHAnsi" w:cs="Times New Roman"/>
        </w:rPr>
        <w:fldChar w:fldCharType="end"/>
      </w:r>
      <w:r w:rsidRPr="0027550F">
        <w:rPr>
          <w:rFonts w:asciiTheme="majorHAnsi" w:eastAsia="Times New Roman" w:hAnsiTheme="majorHAnsi" w:cs="Times New Roman"/>
        </w:rPr>
        <w:t>.</w:t>
      </w:r>
      <w:r w:rsidRPr="0027550F">
        <w:rPr>
          <w:rFonts w:asciiTheme="majorHAnsi" w:hAnsiTheme="majorHAnsi"/>
          <w:lang w:eastAsia="ja-JP"/>
        </w:rPr>
        <w:t xml:space="preserve"> Hasil penelitian tersebut menunjukkan adanya pengaruh pada keterampilan argumentasi ilmiah siswa dengan model </w:t>
      </w:r>
      <w:r w:rsidR="00827B94" w:rsidRPr="0027550F">
        <w:rPr>
          <w:rFonts w:asciiTheme="majorHAnsi" w:hAnsiTheme="majorHAnsi"/>
          <w:i/>
          <w:iCs/>
          <w:lang w:eastAsia="ja-JP"/>
        </w:rPr>
        <w:t>PBL</w:t>
      </w:r>
      <w:r w:rsidRPr="0027550F">
        <w:rPr>
          <w:rFonts w:asciiTheme="majorHAnsi" w:hAnsiTheme="majorHAnsi"/>
          <w:lang w:eastAsia="ja-JP"/>
        </w:rPr>
        <w:t xml:space="preserve">. Dengan demikian, model </w:t>
      </w:r>
      <w:r w:rsidR="00827B94" w:rsidRPr="0027550F">
        <w:rPr>
          <w:rFonts w:asciiTheme="majorHAnsi" w:hAnsiTheme="majorHAnsi"/>
          <w:i/>
          <w:iCs/>
          <w:lang w:eastAsia="ja-JP"/>
        </w:rPr>
        <w:t>PBL</w:t>
      </w:r>
      <w:r w:rsidRPr="0027550F">
        <w:rPr>
          <w:rFonts w:asciiTheme="majorHAnsi" w:hAnsiTheme="majorHAnsi"/>
          <w:lang w:eastAsia="ja-JP"/>
        </w:rPr>
        <w:t xml:space="preserve"> mampu merangsang argumentasi ilmiah siswa.  </w:t>
      </w:r>
      <w:r w:rsidR="00937FC8" w:rsidRPr="0027550F">
        <w:rPr>
          <w:rFonts w:asciiTheme="majorHAnsi" w:hAnsiTheme="majorHAnsi"/>
          <w:lang w:eastAsia="ja-JP"/>
        </w:rPr>
        <w:t>Akan tetapi</w:t>
      </w:r>
      <w:r w:rsidR="004F6020" w:rsidRPr="0027550F">
        <w:rPr>
          <w:rFonts w:asciiTheme="majorHAnsi" w:hAnsiTheme="majorHAnsi"/>
          <w:lang w:eastAsia="ja-JP"/>
        </w:rPr>
        <w:t>,</w:t>
      </w:r>
      <w:r w:rsidR="00937FC8" w:rsidRPr="0027550F">
        <w:rPr>
          <w:rFonts w:asciiTheme="majorHAnsi" w:hAnsiTheme="majorHAnsi"/>
          <w:lang w:eastAsia="ja-JP"/>
        </w:rPr>
        <w:t xml:space="preserve"> </w:t>
      </w:r>
      <w:r w:rsidR="00937FC8" w:rsidRPr="0027550F">
        <w:rPr>
          <w:rFonts w:asciiTheme="majorHAnsi" w:hAnsiTheme="majorHAnsi"/>
          <w:lang w:eastAsia="ja-JP"/>
        </w:rPr>
        <w:lastRenderedPageBreak/>
        <w:t xml:space="preserve">dalam penelitian ini </w:t>
      </w:r>
      <w:r w:rsidR="006F0B67" w:rsidRPr="0027550F">
        <w:rPr>
          <w:rFonts w:asciiTheme="majorHAnsi" w:hAnsiTheme="majorHAnsi"/>
          <w:lang w:eastAsia="ja-JP"/>
        </w:rPr>
        <w:t>kelompok</w:t>
      </w:r>
      <w:r w:rsidR="00937FC8" w:rsidRPr="0027550F">
        <w:rPr>
          <w:rFonts w:asciiTheme="majorHAnsi" w:hAnsiTheme="majorHAnsi"/>
          <w:lang w:eastAsia="ja-JP"/>
        </w:rPr>
        <w:t xml:space="preserve"> kontrol yang menerapkan model </w:t>
      </w:r>
      <w:r w:rsidR="00827B94" w:rsidRPr="0027550F">
        <w:rPr>
          <w:rFonts w:asciiTheme="majorHAnsi" w:hAnsiTheme="majorHAnsi"/>
          <w:i/>
          <w:iCs/>
          <w:lang w:eastAsia="ja-JP"/>
        </w:rPr>
        <w:t>PBL</w:t>
      </w:r>
      <w:r w:rsidR="00937FC8" w:rsidRPr="0027550F">
        <w:rPr>
          <w:rFonts w:asciiTheme="majorHAnsi" w:hAnsiTheme="majorHAnsi"/>
          <w:lang w:eastAsia="ja-JP"/>
        </w:rPr>
        <w:t xml:space="preserve"> tidak maksimal merangsang keterampilan argumentasi ilmiah siswa. </w:t>
      </w:r>
      <w:r w:rsidR="00FD7787" w:rsidRPr="0027550F">
        <w:rPr>
          <w:rFonts w:asciiTheme="majorHAnsi" w:hAnsiTheme="majorHAnsi"/>
          <w:lang w:eastAsia="ja-JP"/>
        </w:rPr>
        <w:t xml:space="preserve">Hal </w:t>
      </w:r>
      <w:r w:rsidR="0030286E" w:rsidRPr="0027550F">
        <w:rPr>
          <w:rFonts w:asciiTheme="majorHAnsi" w:hAnsiTheme="majorHAnsi"/>
          <w:lang w:eastAsia="ja-JP"/>
        </w:rPr>
        <w:t xml:space="preserve">tersebut </w:t>
      </w:r>
      <w:r w:rsidR="00FD7787" w:rsidRPr="0027550F">
        <w:rPr>
          <w:rFonts w:asciiTheme="majorHAnsi" w:hAnsiTheme="majorHAnsi"/>
          <w:lang w:eastAsia="ja-JP"/>
        </w:rPr>
        <w:t>diseba</w:t>
      </w:r>
      <w:r w:rsidR="00937FC8" w:rsidRPr="0027550F">
        <w:rPr>
          <w:rFonts w:asciiTheme="majorHAnsi" w:hAnsiTheme="majorHAnsi"/>
          <w:lang w:eastAsia="ja-JP"/>
        </w:rPr>
        <w:t xml:space="preserve">bkan </w:t>
      </w:r>
      <w:r w:rsidR="00FD7787" w:rsidRPr="0027550F">
        <w:rPr>
          <w:rFonts w:asciiTheme="majorHAnsi" w:hAnsiTheme="majorHAnsi"/>
          <w:lang w:eastAsia="ja-JP"/>
        </w:rPr>
        <w:t xml:space="preserve">karena siswa hanya mampu mengajukan </w:t>
      </w:r>
      <w:r w:rsidR="00FD7787" w:rsidRPr="0027550F">
        <w:rPr>
          <w:rFonts w:asciiTheme="majorHAnsi" w:hAnsiTheme="majorHAnsi"/>
          <w:i/>
          <w:iCs/>
          <w:lang w:eastAsia="ja-JP"/>
        </w:rPr>
        <w:t>claim</w:t>
      </w:r>
      <w:r w:rsidR="00FD7787" w:rsidRPr="0027550F">
        <w:rPr>
          <w:rFonts w:asciiTheme="majorHAnsi" w:hAnsiTheme="majorHAnsi"/>
          <w:lang w:eastAsia="ja-JP"/>
        </w:rPr>
        <w:t xml:space="preserve"> akan tetapi masih kesulitan dalam mengidentifikasi permasalahan dan menghubungkan data atau bukti dalam mencari solusi. </w:t>
      </w:r>
      <w:r w:rsidR="00FC4F24" w:rsidRPr="0027550F">
        <w:rPr>
          <w:rFonts w:asciiTheme="majorHAnsi" w:hAnsiTheme="majorHAnsi"/>
          <w:lang w:eastAsia="ja-JP"/>
        </w:rPr>
        <w:t xml:space="preserve">Namun, temuan yang diperoleh tersebut </w:t>
      </w:r>
      <w:r w:rsidR="00855BDE" w:rsidRPr="0027550F">
        <w:rPr>
          <w:rFonts w:asciiTheme="majorHAnsi" w:hAnsiTheme="majorHAnsi"/>
          <w:lang w:eastAsia="ja-JP"/>
        </w:rPr>
        <w:t>tidak selaras</w:t>
      </w:r>
      <w:r w:rsidR="00C32E5E" w:rsidRPr="0027550F">
        <w:rPr>
          <w:rFonts w:asciiTheme="majorHAnsi" w:hAnsiTheme="majorHAnsi"/>
          <w:lang w:eastAsia="ja-JP"/>
        </w:rPr>
        <w:t xml:space="preserve"> </w:t>
      </w:r>
      <w:r w:rsidR="00FD7787" w:rsidRPr="0027550F">
        <w:rPr>
          <w:rFonts w:asciiTheme="majorHAnsi" w:hAnsiTheme="majorHAnsi"/>
          <w:lang w:eastAsia="ja-JP"/>
        </w:rPr>
        <w:t xml:space="preserve">dengan penelitian </w:t>
      </w:r>
      <w:r w:rsidR="00855BDE" w:rsidRPr="0027550F">
        <w:rPr>
          <w:rFonts w:asciiTheme="majorHAnsi" w:hAnsiTheme="majorHAnsi"/>
          <w:lang w:eastAsia="ja-JP"/>
        </w:rPr>
        <w:t>(</w:t>
      </w:r>
      <w:r w:rsidR="00FD7787" w:rsidRPr="0027550F">
        <w:rPr>
          <w:rFonts w:asciiTheme="majorHAnsi" w:hAnsiTheme="majorHAnsi"/>
          <w:lang w:eastAsia="ja-JP"/>
        </w:rPr>
        <w:fldChar w:fldCharType="begin" w:fldLock="1"/>
      </w:r>
      <w:r w:rsidR="00855BDE" w:rsidRPr="0027550F">
        <w:rPr>
          <w:rFonts w:asciiTheme="majorHAnsi" w:hAnsiTheme="majorHAnsi"/>
          <w:lang w:eastAsia="ja-JP"/>
        </w:rPr>
        <w:instrText>ADDIN CSL_CITATION {"citationItems":[{"id":"ITEM-1","itemData":{"DOI":"10.1007/s10763-020-10145-y","ISBN":"1076302010145","ISSN":"15731774","abstract":"Success in problem-based learning requires both strong information literacy to search for, evaluate, and use information effectively, and argumentation skills to generate coherent arguments. This study investigated the positive and negative effects of computer-based scaffolding to support high-school credit recovery students’ information literacy and argumentation skills in a problem-based learning unit on air quality. Virtual field trips and the Connection Log were designed and developed to provide scaffolding that supported students in addressing conceptual, metacognitive, and strategic challenges. Results revealed that diverse students can use scaffolding in different ways on the basis of distinct goals and prior experiences. These findings imply that information literacy and argumentation skills supported by computer-based scaffolding are pivotal factors in problem-based learning for science education.","author":[{"dropping-particle":"","family":"Kim","given":"Nam Ju","non-dropping-particle":"","parse-names":false,"suffix":""},{"dropping-particle":"","family":"Vicentini","given":"Cristiane Rocha","non-dropping-particle":"","parse-names":false,"suffix":""},{"dropping-particle":"","family":"Belland","given":"Brian R.","non-dropping-particle":"","parse-names":false,"suffix":""}],"container-title":"International Journal of Science and Mathematics Education","id":"ITEM-1","issue":"2","issued":{"date-parts":[["2022"]]},"page":"215-236","publisher":"International Journal of Science and Mathematics Education","title":"Influence of Scaffolding on Information Literacy and Argumentation Skills in Virtual Field Trips and Problem-Based Learning for Scientific Problem Solving","type":"article-journal","volume":"20"},"uris":["http://www.mendeley.com/documents/?uuid=b26d927b-d5d3-4ec4-9007-5b6606cd92de"]}],"mendeley":{"formattedCitation":"(Kim et al., 2022)","manualFormatting":"Kim et al., 2022)","plainTextFormattedCitation":"(Kim et al., 2022)","previouslyFormattedCitation":"(Kim et al., 2022)"},"properties":{"noteIndex":0},"schema":"https://github.com/citation-style-language/schema/raw/master/csl-citation.json"}</w:instrText>
      </w:r>
      <w:r w:rsidR="00FD7787" w:rsidRPr="0027550F">
        <w:rPr>
          <w:rFonts w:asciiTheme="majorHAnsi" w:hAnsiTheme="majorHAnsi"/>
          <w:lang w:eastAsia="ja-JP"/>
        </w:rPr>
        <w:fldChar w:fldCharType="separate"/>
      </w:r>
      <w:r w:rsidR="00855BDE" w:rsidRPr="0027550F">
        <w:rPr>
          <w:rFonts w:asciiTheme="majorHAnsi" w:hAnsiTheme="majorHAnsi"/>
          <w:noProof/>
          <w:lang w:eastAsia="ja-JP"/>
        </w:rPr>
        <w:t xml:space="preserve">Kim </w:t>
      </w:r>
      <w:r w:rsidR="000D4220" w:rsidRPr="0027550F">
        <w:rPr>
          <w:rFonts w:asciiTheme="majorHAnsi" w:hAnsiTheme="majorHAnsi"/>
          <w:i/>
          <w:iCs/>
          <w:noProof/>
          <w:lang w:eastAsia="ja-JP"/>
        </w:rPr>
        <w:t>et al.,</w:t>
      </w:r>
      <w:r w:rsidR="00855BDE" w:rsidRPr="0027550F">
        <w:rPr>
          <w:rFonts w:asciiTheme="majorHAnsi" w:hAnsiTheme="majorHAnsi"/>
          <w:noProof/>
          <w:lang w:eastAsia="ja-JP"/>
        </w:rPr>
        <w:t xml:space="preserve"> </w:t>
      </w:r>
      <w:r w:rsidR="00FD7787" w:rsidRPr="0027550F">
        <w:rPr>
          <w:rFonts w:asciiTheme="majorHAnsi" w:hAnsiTheme="majorHAnsi"/>
          <w:noProof/>
          <w:lang w:eastAsia="ja-JP"/>
        </w:rPr>
        <w:t>2022)</w:t>
      </w:r>
      <w:r w:rsidR="00FD7787" w:rsidRPr="0027550F">
        <w:rPr>
          <w:rFonts w:asciiTheme="majorHAnsi" w:hAnsiTheme="majorHAnsi"/>
          <w:lang w:eastAsia="ja-JP"/>
        </w:rPr>
        <w:fldChar w:fldCharType="end"/>
      </w:r>
      <w:r w:rsidR="00855BDE" w:rsidRPr="0027550F">
        <w:rPr>
          <w:rFonts w:asciiTheme="majorHAnsi" w:hAnsiTheme="majorHAnsi"/>
          <w:lang w:eastAsia="ja-JP"/>
        </w:rPr>
        <w:t xml:space="preserve">. Penelitian </w:t>
      </w:r>
      <w:r w:rsidR="008837A1" w:rsidRPr="0027550F">
        <w:rPr>
          <w:rFonts w:asciiTheme="majorHAnsi" w:hAnsiTheme="majorHAnsi"/>
          <w:lang w:eastAsia="ja-JP"/>
        </w:rPr>
        <w:t>tersebut</w:t>
      </w:r>
      <w:r w:rsidR="00FC4F24" w:rsidRPr="0027550F">
        <w:rPr>
          <w:rFonts w:asciiTheme="majorHAnsi" w:hAnsiTheme="majorHAnsi"/>
          <w:lang w:eastAsia="ja-JP"/>
        </w:rPr>
        <w:t xml:space="preserve"> menjelaskan bahwa keterampilan argumentasi ilmiah membantu siswa  dalam mengolah informasi</w:t>
      </w:r>
      <w:r w:rsidR="00A65431" w:rsidRPr="0027550F">
        <w:rPr>
          <w:rFonts w:asciiTheme="majorHAnsi" w:hAnsiTheme="majorHAnsi"/>
          <w:lang w:eastAsia="ja-JP"/>
        </w:rPr>
        <w:t xml:space="preserve"> yang diperoleh berdasarka</w:t>
      </w:r>
      <w:r w:rsidR="00FC4F24" w:rsidRPr="0027550F">
        <w:rPr>
          <w:rFonts w:asciiTheme="majorHAnsi" w:hAnsiTheme="majorHAnsi"/>
          <w:lang w:eastAsia="ja-JP"/>
        </w:rPr>
        <w:t>n bukti</w:t>
      </w:r>
      <w:r w:rsidR="00A65431" w:rsidRPr="0027550F">
        <w:rPr>
          <w:rFonts w:asciiTheme="majorHAnsi" w:hAnsiTheme="majorHAnsi"/>
          <w:lang w:eastAsia="ja-JP"/>
        </w:rPr>
        <w:t xml:space="preserve"> sebagai solusi dari permasalahan yang disajikan</w:t>
      </w:r>
      <w:r w:rsidR="003D7498" w:rsidRPr="0027550F">
        <w:rPr>
          <w:rFonts w:asciiTheme="majorHAnsi" w:hAnsiTheme="majorHAnsi"/>
          <w:lang w:eastAsia="ja-JP"/>
        </w:rPr>
        <w:t>.</w:t>
      </w:r>
    </w:p>
    <w:p w14:paraId="4003EA11" w14:textId="512903C0" w:rsidR="002C1C8C" w:rsidRPr="0027550F" w:rsidRDefault="00DC213E" w:rsidP="00AC3682">
      <w:pPr>
        <w:tabs>
          <w:tab w:val="left" w:pos="284"/>
        </w:tabs>
        <w:spacing w:after="0" w:line="360" w:lineRule="auto"/>
        <w:jc w:val="both"/>
        <w:rPr>
          <w:rFonts w:asciiTheme="majorHAnsi" w:hAnsiTheme="majorHAnsi"/>
          <w:lang w:eastAsia="ja-JP"/>
        </w:rPr>
      </w:pPr>
      <w:r w:rsidRPr="0027550F">
        <w:rPr>
          <w:rFonts w:asciiTheme="majorHAnsi" w:hAnsiTheme="majorHAnsi"/>
          <w:lang w:eastAsia="ja-JP"/>
        </w:rPr>
        <w:tab/>
      </w:r>
      <w:r w:rsidR="002C1C8C" w:rsidRPr="0027550F">
        <w:rPr>
          <w:rFonts w:asciiTheme="majorHAnsi" w:hAnsiTheme="majorHAnsi"/>
          <w:lang w:eastAsia="ja-JP"/>
        </w:rPr>
        <w:t xml:space="preserve">Berdasarkan penjabaran tentang model pembelajaran </w:t>
      </w:r>
      <w:r w:rsidR="002C1C8C" w:rsidRPr="0027550F">
        <w:rPr>
          <w:rFonts w:asciiTheme="majorHAnsi" w:hAnsiTheme="majorHAnsi"/>
          <w:i/>
          <w:iCs/>
          <w:lang w:eastAsia="ja-JP"/>
        </w:rPr>
        <w:t>REACT</w:t>
      </w:r>
      <w:r w:rsidR="002C1C8C" w:rsidRPr="0027550F">
        <w:rPr>
          <w:rFonts w:asciiTheme="majorHAnsi" w:hAnsiTheme="majorHAnsi"/>
          <w:lang w:eastAsia="ja-JP"/>
        </w:rPr>
        <w:t xml:space="preserve"> dan </w:t>
      </w:r>
      <w:r w:rsidR="002C1C8C" w:rsidRPr="0027550F">
        <w:rPr>
          <w:rFonts w:asciiTheme="majorHAnsi" w:hAnsiTheme="majorHAnsi"/>
          <w:i/>
          <w:iCs/>
          <w:lang w:eastAsia="ja-JP"/>
        </w:rPr>
        <w:t>PBL</w:t>
      </w:r>
      <w:r w:rsidR="002C1C8C" w:rsidRPr="0027550F">
        <w:rPr>
          <w:rFonts w:asciiTheme="majorHAnsi" w:hAnsiTheme="majorHAnsi"/>
          <w:lang w:eastAsia="ja-JP"/>
        </w:rPr>
        <w:t xml:space="preserve"> bentuk k</w:t>
      </w:r>
      <w:r w:rsidRPr="0027550F">
        <w:rPr>
          <w:rFonts w:asciiTheme="majorHAnsi" w:hAnsiTheme="majorHAnsi"/>
          <w:lang w:eastAsia="ja-JP"/>
        </w:rPr>
        <w:t xml:space="preserve">eterlibatan aktif </w:t>
      </w:r>
      <w:r w:rsidR="006222D0" w:rsidRPr="0027550F">
        <w:rPr>
          <w:rFonts w:asciiTheme="majorHAnsi" w:hAnsiTheme="majorHAnsi"/>
          <w:lang w:eastAsia="ja-JP"/>
        </w:rPr>
        <w:t xml:space="preserve">pada proses pembelajaran dapat dilihat ketika siswa </w:t>
      </w:r>
      <w:r w:rsidR="008B0FFD" w:rsidRPr="0027550F">
        <w:rPr>
          <w:rFonts w:asciiTheme="majorHAnsi" w:hAnsiTheme="majorHAnsi"/>
          <w:lang w:eastAsia="ja-JP"/>
        </w:rPr>
        <w:t>saling</w:t>
      </w:r>
      <w:r w:rsidR="006222D0" w:rsidRPr="0027550F">
        <w:rPr>
          <w:rFonts w:asciiTheme="majorHAnsi" w:hAnsiTheme="majorHAnsi"/>
          <w:lang w:eastAsia="ja-JP"/>
        </w:rPr>
        <w:t xml:space="preserve"> </w:t>
      </w:r>
      <w:r w:rsidR="008B0FFD" w:rsidRPr="0027550F">
        <w:rPr>
          <w:rFonts w:asciiTheme="majorHAnsi" w:hAnsiTheme="majorHAnsi"/>
          <w:lang w:eastAsia="ja-JP"/>
        </w:rPr>
        <w:t>be</w:t>
      </w:r>
      <w:r w:rsidR="006222D0" w:rsidRPr="0027550F">
        <w:rPr>
          <w:rFonts w:asciiTheme="majorHAnsi" w:hAnsiTheme="majorHAnsi"/>
          <w:lang w:eastAsia="ja-JP"/>
        </w:rPr>
        <w:t xml:space="preserve">kerjasama. Sejalan dengan </w:t>
      </w:r>
      <w:r w:rsidR="008B0FFD" w:rsidRPr="0027550F">
        <w:rPr>
          <w:rFonts w:asciiTheme="majorHAnsi" w:hAnsiTheme="majorHAnsi"/>
          <w:lang w:eastAsia="ja-JP"/>
        </w:rPr>
        <w:t xml:space="preserve">penelitian </w:t>
      </w:r>
      <w:r w:rsidR="008B0FFD" w:rsidRPr="0027550F">
        <w:rPr>
          <w:rFonts w:asciiTheme="majorHAnsi" w:hAnsiTheme="majorHAnsi"/>
          <w:lang w:eastAsia="ja-JP"/>
        </w:rPr>
        <w:fldChar w:fldCharType="begin" w:fldLock="1"/>
      </w:r>
      <w:r w:rsidR="002C1C8C" w:rsidRPr="0027550F">
        <w:rPr>
          <w:rFonts w:asciiTheme="majorHAnsi" w:hAnsiTheme="majorHAnsi"/>
          <w:lang w:eastAsia="ja-JP"/>
        </w:rPr>
        <w:instrText>ADDIN CSL_CITATION {"citationItems":[{"id":"ITEM-1","itemData":{"DOI":"10.61290/bio.v10i2.622","abstract":"Penelitian ini bertujuan untuk mengetahui pengaruh penerapan model pembelajaran problem based learning terhadap kemampuan argumentasi ilmiah peserta didik di SMA negeri 1 Tanjung Mutiara. Adapun desain penelitian ini menggunakan rancangan design posttest only dengan membandingkan dua kelompok yaitu kelas eksperimen dan kelas kontrol. Teknik pengambilan sampel pada penelitian ini yaitu menggunakan teknik purposive sampling. Data pada penelitian ini dikumpulkan dengan melakukan tes tertulis berupa soal essai berjumlah 5 butir soal. Uji hipotesis menggunakan uji t. hasil pada penelitian ini menunjukkan bahwa ada pengaruh penerapan model pembelajaran problem based learning di SMA Negeri 1 Tanjung Mutiara.","author":[{"dropping-particle":"","family":"Setiawan","given":"Dedet Agus","non-dropping-particle":"","parse-names":false,"suffix":""},{"dropping-particle":"","family":"Fadilah","given":"Muhyiatul","non-dropping-particle":"","parse-names":false,"suffix":""}],"container-title":"Jurnal Bionatural","id":"ITEM-1","issue":"2","issued":{"date-parts":[["2023"]]},"page":"31-36","title":"Pengaruh Model Pembelajaran Problem Based Learning Terhadap Kemampuan Argumentasi Ilmiah Peserta Didik Pada Materi Perubahan Lingkungan Di Sma Negeri 1 Tanjung Mutiara","type":"article-journal","volume":"10"},"uris":["http://www.mendeley.com/documents/?uuid=c3002716-df11-4866-a46c-e5bafa6abe27"]}],"mendeley":{"formattedCitation":"(Setiawan &amp; Fadilah, 2023)","manualFormatting":"Setiawan &amp; Fadilah (2023)","plainTextFormattedCitation":"(Setiawan &amp; Fadilah, 2023)","previouslyFormattedCitation":"(Setiawan &amp; Fadilah, 2023)"},"properties":{"noteIndex":0},"schema":"https://github.com/citation-style-language/schema/raw/master/csl-citation.json"}</w:instrText>
      </w:r>
      <w:r w:rsidR="008B0FFD" w:rsidRPr="0027550F">
        <w:rPr>
          <w:rFonts w:asciiTheme="majorHAnsi" w:hAnsiTheme="majorHAnsi"/>
          <w:lang w:eastAsia="ja-JP"/>
        </w:rPr>
        <w:fldChar w:fldCharType="separate"/>
      </w:r>
      <w:r w:rsidR="008B0FFD" w:rsidRPr="0027550F">
        <w:rPr>
          <w:rFonts w:asciiTheme="majorHAnsi" w:hAnsiTheme="majorHAnsi"/>
          <w:noProof/>
          <w:lang w:eastAsia="ja-JP"/>
        </w:rPr>
        <w:t>Setiawan &amp; Fadilah (2023)</w:t>
      </w:r>
      <w:r w:rsidR="008B0FFD" w:rsidRPr="0027550F">
        <w:rPr>
          <w:rFonts w:asciiTheme="majorHAnsi" w:hAnsiTheme="majorHAnsi"/>
          <w:lang w:eastAsia="ja-JP"/>
        </w:rPr>
        <w:fldChar w:fldCharType="end"/>
      </w:r>
      <w:r w:rsidR="008B0FFD" w:rsidRPr="0027550F">
        <w:rPr>
          <w:rFonts w:asciiTheme="majorHAnsi" w:hAnsiTheme="majorHAnsi"/>
          <w:lang w:eastAsia="ja-JP"/>
        </w:rPr>
        <w:t xml:space="preserve"> yang menyatakan bahwa proses pembelajaran yang kolaboratif berpotensi meningkatkan keterampilan argumentasi ilmiah siswa. Kegiatan kolaborasi ini mewadahi siswa untuk saling be</w:t>
      </w:r>
      <w:r w:rsidR="002C1C8C" w:rsidRPr="0027550F">
        <w:rPr>
          <w:rFonts w:asciiTheme="majorHAnsi" w:hAnsiTheme="majorHAnsi"/>
          <w:lang w:eastAsia="ja-JP"/>
        </w:rPr>
        <w:t xml:space="preserve">rtukar informasi. Selain itu, kegiatan praktikum menjadi keterlibatan aktif siswa untuk merangsang argumentasi ilmiah siswa. Selaras dengan penelitian </w:t>
      </w:r>
      <w:r w:rsidR="002C1C8C" w:rsidRPr="0027550F">
        <w:rPr>
          <w:rFonts w:asciiTheme="majorHAnsi" w:hAnsiTheme="majorHAnsi"/>
          <w:lang w:eastAsia="ja-JP"/>
        </w:rPr>
        <w:fldChar w:fldCharType="begin" w:fldLock="1"/>
      </w:r>
      <w:r w:rsidR="00EC5DE4" w:rsidRPr="0027550F">
        <w:rPr>
          <w:rFonts w:asciiTheme="majorHAnsi" w:hAnsiTheme="majorHAnsi"/>
          <w:lang w:eastAsia="ja-JP"/>
        </w:rPr>
        <w:instrText>ADDIN CSL_CITATION {"citationItems":[{"id":"ITEM-1","itemData":{"DOI":"10.15575/jtk.v8i2.21243","ISSN":"2527-6816","abstract":"Argument-Driven Inquiry (ADI) in science learning can improve students' argumentation skills and understanding of concepts. In the textbooks, it is important have ADI activities inside. This research aims to analyze ADI activities in high school chemistry textbook Revised Curriculum 2013. This research used nine indicators of ADI activities: questions, evidence, student explanation, scientific theories, argumentation, communication and justification, analysis, connection, investigation report, and reflection. The research method used a descriptive instrument in the form of an analysis sheet prepared based on ADI activities. Data collection was carried out using documentation techniques, and data analysis was carried out using content analysis of ADI activities. The results showed that the reliability test of the data obtained was 0.94 in the very good category. The ADI activity most found in textbooks is evidence activity with a percentage of 31.25%. Meanwhile, question and answer and reflection activities are not explained in the textbook. The textbook needs to increase ADI activities that support student-centered learning and teaching.","author":[{"dropping-particle":"","family":"Widiyowati","given":"Iis Intan","non-dropping-particle":"","parse-names":false,"suffix":""},{"dropping-particle":"","family":"Arif","given":"Ainun Rezkiva","non-dropping-particle":"","parse-names":false,"suffix":""},{"dropping-particle":"","family":"Sukemi","given":"Sukemi","non-dropping-particle":"","parse-names":false,"suffix":""}],"container-title":"JTK (Jurnal Tadris Kimiya)","id":"ITEM-1","issue":"2","issued":{"date-parts":[["2023"]]},"page":"146-156","title":"Analysis of Argument-Driven Inquiry Activity in Chemistry Textbooks","type":"article-journal","volume":"8"},"uris":["http://www.mendeley.com/documents/?uuid=c598c568-b613-4753-8136-3947a49506ab"]}],"mendeley":{"formattedCitation":"(Widiyowati et al., 2023)","manualFormatting":"Widiyowati et al., (2023)","plainTextFormattedCitation":"(Widiyowati et al., 2023)","previouslyFormattedCitation":"(Widiyowati et al., 2023)"},"properties":{"noteIndex":0},"schema":"https://github.com/citation-style-language/schema/raw/master/csl-citation.json"}</w:instrText>
      </w:r>
      <w:r w:rsidR="002C1C8C" w:rsidRPr="0027550F">
        <w:rPr>
          <w:rFonts w:asciiTheme="majorHAnsi" w:hAnsiTheme="majorHAnsi"/>
          <w:lang w:eastAsia="ja-JP"/>
        </w:rPr>
        <w:fldChar w:fldCharType="separate"/>
      </w:r>
      <w:r w:rsidR="002C1C8C" w:rsidRPr="0027550F">
        <w:rPr>
          <w:rFonts w:asciiTheme="majorHAnsi" w:hAnsiTheme="majorHAnsi"/>
          <w:noProof/>
          <w:lang w:eastAsia="ja-JP"/>
        </w:rPr>
        <w:t xml:space="preserve">Widiyowati </w:t>
      </w:r>
      <w:r w:rsidR="002C1C8C" w:rsidRPr="0027550F">
        <w:rPr>
          <w:rFonts w:asciiTheme="majorHAnsi" w:hAnsiTheme="majorHAnsi"/>
          <w:i/>
          <w:iCs/>
          <w:noProof/>
          <w:lang w:eastAsia="ja-JP"/>
        </w:rPr>
        <w:t>et al</w:t>
      </w:r>
      <w:r w:rsidR="002C1C8C" w:rsidRPr="0027550F">
        <w:rPr>
          <w:rFonts w:asciiTheme="majorHAnsi" w:hAnsiTheme="majorHAnsi"/>
          <w:noProof/>
          <w:lang w:eastAsia="ja-JP"/>
        </w:rPr>
        <w:t>., (2023)</w:t>
      </w:r>
      <w:r w:rsidR="002C1C8C" w:rsidRPr="0027550F">
        <w:rPr>
          <w:rFonts w:asciiTheme="majorHAnsi" w:hAnsiTheme="majorHAnsi"/>
          <w:lang w:eastAsia="ja-JP"/>
        </w:rPr>
        <w:fldChar w:fldCharType="end"/>
      </w:r>
      <w:r w:rsidR="002C1C8C" w:rsidRPr="0027550F">
        <w:rPr>
          <w:rFonts w:asciiTheme="majorHAnsi" w:hAnsiTheme="majorHAnsi"/>
          <w:lang w:eastAsia="ja-JP"/>
        </w:rPr>
        <w:t xml:space="preserve"> menjelaskan bahwa kegiatan belajar-mengajar terkh</w:t>
      </w:r>
      <w:r w:rsidR="002C53CF" w:rsidRPr="0027550F">
        <w:rPr>
          <w:rFonts w:asciiTheme="majorHAnsi" w:hAnsiTheme="majorHAnsi"/>
          <w:lang w:eastAsia="ja-JP"/>
        </w:rPr>
        <w:t>u</w:t>
      </w:r>
      <w:r w:rsidR="002C1C8C" w:rsidRPr="0027550F">
        <w:rPr>
          <w:rFonts w:asciiTheme="majorHAnsi" w:hAnsiTheme="majorHAnsi"/>
          <w:lang w:eastAsia="ja-JP"/>
        </w:rPr>
        <w:t xml:space="preserve">sus saat kegiatan </w:t>
      </w:r>
      <w:r w:rsidR="00AC3682" w:rsidRPr="0027550F">
        <w:rPr>
          <w:rFonts w:asciiTheme="majorHAnsi" w:hAnsiTheme="majorHAnsi"/>
          <w:lang w:eastAsia="ja-JP"/>
        </w:rPr>
        <w:t>penyelidikan ilmiah dapat</w:t>
      </w:r>
      <w:r w:rsidR="002C1C8C" w:rsidRPr="0027550F">
        <w:rPr>
          <w:rFonts w:asciiTheme="majorHAnsi" w:hAnsiTheme="majorHAnsi"/>
          <w:lang w:eastAsia="ja-JP"/>
        </w:rPr>
        <w:t xml:space="preserve"> </w:t>
      </w:r>
      <w:r w:rsidR="00AC3682" w:rsidRPr="0027550F">
        <w:rPr>
          <w:rFonts w:asciiTheme="majorHAnsi" w:hAnsiTheme="majorHAnsi"/>
          <w:lang w:eastAsia="ja-JP"/>
        </w:rPr>
        <w:lastRenderedPageBreak/>
        <w:t>berpartisipasi aktif</w:t>
      </w:r>
      <w:r w:rsidR="002C1C8C" w:rsidRPr="0027550F">
        <w:rPr>
          <w:rFonts w:asciiTheme="majorHAnsi" w:hAnsiTheme="majorHAnsi"/>
          <w:lang w:eastAsia="ja-JP"/>
        </w:rPr>
        <w:t xml:space="preserve"> sehingg</w:t>
      </w:r>
      <w:r w:rsidR="00D4108F" w:rsidRPr="0027550F">
        <w:rPr>
          <w:rFonts w:asciiTheme="majorHAnsi" w:hAnsiTheme="majorHAnsi"/>
          <w:lang w:eastAsia="ja-JP"/>
        </w:rPr>
        <w:t>a</w:t>
      </w:r>
      <w:r w:rsidR="002C1C8C" w:rsidRPr="0027550F">
        <w:rPr>
          <w:rFonts w:asciiTheme="majorHAnsi" w:hAnsiTheme="majorHAnsi"/>
          <w:lang w:eastAsia="ja-JP"/>
        </w:rPr>
        <w:t xml:space="preserve"> kognitif siswa terlatih dalam berargumentasi. </w:t>
      </w:r>
    </w:p>
    <w:p w14:paraId="0D697C97" w14:textId="240B2674" w:rsidR="0020772F" w:rsidRPr="0027550F" w:rsidRDefault="003E4D57" w:rsidP="001B10CF">
      <w:pPr>
        <w:pStyle w:val="ListParagraph"/>
        <w:numPr>
          <w:ilvl w:val="1"/>
          <w:numId w:val="40"/>
        </w:numPr>
        <w:tabs>
          <w:tab w:val="left" w:pos="0"/>
          <w:tab w:val="left" w:pos="284"/>
        </w:tabs>
        <w:bidi w:val="0"/>
        <w:spacing w:after="0" w:line="360" w:lineRule="auto"/>
        <w:ind w:left="0" w:hanging="426"/>
        <w:jc w:val="both"/>
        <w:rPr>
          <w:rFonts w:asciiTheme="majorHAnsi" w:hAnsiTheme="majorHAnsi"/>
          <w:b/>
          <w:bCs/>
          <w:lang w:eastAsia="ja-JP"/>
        </w:rPr>
      </w:pPr>
      <w:r w:rsidRPr="0027550F">
        <w:rPr>
          <w:rFonts w:asciiTheme="majorHAnsi" w:hAnsiTheme="majorHAnsi"/>
          <w:b/>
          <w:bCs/>
          <w:lang w:eastAsia="ja-JP"/>
        </w:rPr>
        <w:t>Efektivitas</w:t>
      </w:r>
      <w:r w:rsidR="00E7630A" w:rsidRPr="0027550F">
        <w:rPr>
          <w:rFonts w:asciiTheme="majorHAnsi" w:hAnsiTheme="majorHAnsi"/>
          <w:b/>
          <w:bCs/>
          <w:lang w:eastAsia="ja-JP"/>
        </w:rPr>
        <w:t xml:space="preserve"> Model Pembelajaran </w:t>
      </w:r>
      <w:r w:rsidR="00E7630A" w:rsidRPr="0027550F">
        <w:rPr>
          <w:rFonts w:asciiTheme="majorHAnsi" w:hAnsiTheme="majorHAnsi"/>
          <w:b/>
          <w:bCs/>
          <w:i/>
          <w:iCs/>
          <w:lang w:eastAsia="ja-JP"/>
        </w:rPr>
        <w:t>REACT</w:t>
      </w:r>
      <w:r w:rsidR="000579D6" w:rsidRPr="0027550F">
        <w:rPr>
          <w:rFonts w:asciiTheme="majorHAnsi" w:hAnsiTheme="majorHAnsi"/>
          <w:b/>
          <w:bCs/>
          <w:lang w:eastAsia="ja-JP"/>
        </w:rPr>
        <w:t xml:space="preserve"> Terhadap Keterampilan Argumentasi Ilmiah Siswa</w:t>
      </w:r>
      <w:r w:rsidR="00E7630A" w:rsidRPr="0027550F">
        <w:rPr>
          <w:rFonts w:asciiTheme="majorHAnsi" w:hAnsiTheme="majorHAnsi"/>
          <w:b/>
          <w:bCs/>
          <w:lang w:eastAsia="ja-JP"/>
        </w:rPr>
        <w:t xml:space="preserve"> </w:t>
      </w:r>
    </w:p>
    <w:p w14:paraId="22DD55D8" w14:textId="4E29B26C" w:rsidR="00BE11CE" w:rsidRPr="0027550F" w:rsidRDefault="00FB63D2" w:rsidP="00324EAE">
      <w:pPr>
        <w:tabs>
          <w:tab w:val="left" w:pos="284"/>
          <w:tab w:val="left" w:pos="851"/>
        </w:tabs>
        <w:spacing w:after="0" w:line="360" w:lineRule="auto"/>
        <w:jc w:val="both"/>
        <w:rPr>
          <w:rFonts w:asciiTheme="majorHAnsi" w:hAnsiTheme="majorHAnsi"/>
          <w:lang w:eastAsia="ja-JP"/>
        </w:rPr>
      </w:pPr>
      <w:r w:rsidRPr="0027550F">
        <w:rPr>
          <w:rFonts w:asciiTheme="majorHAnsi" w:eastAsia="Times New Roman" w:hAnsiTheme="majorHAnsi" w:cs="Times New Roman"/>
        </w:rPr>
        <w:tab/>
      </w:r>
      <w:r w:rsidR="00324EAE" w:rsidRPr="0027550F">
        <w:rPr>
          <w:rFonts w:asciiTheme="majorHAnsi" w:eastAsia="Times New Roman" w:hAnsiTheme="majorHAnsi" w:cs="Times New Roman"/>
        </w:rPr>
        <w:t>Berdasarkan temuan penelitian ini, ada perbedaan signifikan antara kelompok kontrol dan kelompok eksperimen</w:t>
      </w:r>
      <w:r w:rsidR="00324EAE" w:rsidRPr="0027550F">
        <w:rPr>
          <w:rFonts w:ascii="Times New Roman" w:eastAsia="Times New Roman" w:hAnsi="Times New Roman" w:cs="Times New Roman"/>
          <w:sz w:val="24"/>
          <w:szCs w:val="24"/>
        </w:rPr>
        <w:t>.</w:t>
      </w:r>
      <w:r w:rsidR="000C48E1" w:rsidRPr="0027550F">
        <w:rPr>
          <w:rFonts w:asciiTheme="majorHAnsi" w:hAnsiTheme="majorHAnsi"/>
          <w:lang w:eastAsia="ja-JP"/>
        </w:rPr>
        <w:t xml:space="preserve"> </w:t>
      </w:r>
      <w:r w:rsidR="004C6CC9" w:rsidRPr="0027550F">
        <w:rPr>
          <w:rFonts w:asciiTheme="majorHAnsi" w:hAnsiTheme="majorHAnsi"/>
          <w:lang w:eastAsia="ja-JP"/>
        </w:rPr>
        <w:t xml:space="preserve">Hasil skor </w:t>
      </w:r>
      <w:r w:rsidR="004C6CC9" w:rsidRPr="0027550F">
        <w:rPr>
          <w:rFonts w:asciiTheme="majorHAnsi" w:hAnsiTheme="majorHAnsi"/>
          <w:i/>
          <w:iCs/>
          <w:lang w:eastAsia="ja-JP"/>
        </w:rPr>
        <w:t>N-Gain</w:t>
      </w:r>
      <w:r w:rsidR="004C6CC9" w:rsidRPr="0027550F">
        <w:rPr>
          <w:rFonts w:asciiTheme="majorHAnsi" w:hAnsiTheme="majorHAnsi"/>
          <w:lang w:eastAsia="ja-JP"/>
        </w:rPr>
        <w:t xml:space="preserve"> sebesar 59,7% </w:t>
      </w:r>
      <w:r w:rsidR="001C1CA5" w:rsidRPr="0027550F">
        <w:rPr>
          <w:rFonts w:asciiTheme="majorHAnsi" w:hAnsiTheme="majorHAnsi"/>
          <w:lang w:eastAsia="ja-JP"/>
        </w:rPr>
        <w:t xml:space="preserve">pada kelompok eksperiemen sedangkan kelompok kontrol sebesar 32,7% </w:t>
      </w:r>
      <w:r w:rsidR="004C6CC9" w:rsidRPr="0027550F">
        <w:rPr>
          <w:rFonts w:asciiTheme="majorHAnsi" w:hAnsiTheme="majorHAnsi"/>
          <w:lang w:eastAsia="ja-JP"/>
        </w:rPr>
        <w:t>menjadi bukti</w:t>
      </w:r>
      <w:r w:rsidR="001C1CA5" w:rsidRPr="0027550F">
        <w:rPr>
          <w:rFonts w:asciiTheme="majorHAnsi" w:hAnsiTheme="majorHAnsi"/>
          <w:lang w:eastAsia="ja-JP"/>
        </w:rPr>
        <w:t xml:space="preserve"> perbedaan yang signifikan. Disamping </w:t>
      </w:r>
      <w:r w:rsidR="009C1588" w:rsidRPr="0027550F">
        <w:rPr>
          <w:rFonts w:asciiTheme="majorHAnsi" w:hAnsiTheme="majorHAnsi"/>
          <w:lang w:eastAsia="ja-JP"/>
        </w:rPr>
        <w:t>itu,</w:t>
      </w:r>
      <w:r w:rsidR="000C48E1" w:rsidRPr="0027550F">
        <w:rPr>
          <w:rFonts w:asciiTheme="majorHAnsi" w:hAnsiTheme="majorHAnsi"/>
          <w:lang w:eastAsia="ja-JP"/>
        </w:rPr>
        <w:t xml:space="preserve"> penerapan model pembelajaran </w:t>
      </w:r>
      <w:r w:rsidR="000C48E1" w:rsidRPr="0027550F">
        <w:rPr>
          <w:rFonts w:asciiTheme="majorHAnsi" w:hAnsiTheme="majorHAnsi"/>
          <w:i/>
          <w:iCs/>
          <w:lang w:eastAsia="ja-JP"/>
        </w:rPr>
        <w:t>REACT</w:t>
      </w:r>
      <w:r w:rsidR="000C48E1" w:rsidRPr="0027550F">
        <w:rPr>
          <w:rFonts w:asciiTheme="majorHAnsi" w:hAnsiTheme="majorHAnsi"/>
          <w:lang w:eastAsia="ja-JP"/>
        </w:rPr>
        <w:t xml:space="preserve"> </w:t>
      </w:r>
      <w:r w:rsidR="001C1CA5" w:rsidRPr="0027550F">
        <w:rPr>
          <w:rFonts w:asciiTheme="majorHAnsi" w:hAnsiTheme="majorHAnsi"/>
          <w:lang w:eastAsia="ja-JP"/>
        </w:rPr>
        <w:t xml:space="preserve">pada kelompok eksperimen </w:t>
      </w:r>
      <w:r w:rsidR="000C48E1" w:rsidRPr="0027550F">
        <w:rPr>
          <w:rFonts w:asciiTheme="majorHAnsi" w:hAnsiTheme="majorHAnsi"/>
          <w:lang w:eastAsia="ja-JP"/>
        </w:rPr>
        <w:t xml:space="preserve">memiliki efek sangat tinggi dengan nilai </w:t>
      </w:r>
      <w:r w:rsidR="000C48E1" w:rsidRPr="0027550F">
        <w:rPr>
          <w:rFonts w:asciiTheme="majorHAnsi" w:hAnsiTheme="majorHAnsi"/>
          <w:i/>
          <w:iCs/>
          <w:lang w:eastAsia="ja-JP"/>
        </w:rPr>
        <w:t>cohen’s d</w:t>
      </w:r>
      <w:r w:rsidR="000C48E1" w:rsidRPr="0027550F">
        <w:rPr>
          <w:rFonts w:asciiTheme="majorHAnsi" w:hAnsiTheme="majorHAnsi"/>
          <w:lang w:eastAsia="ja-JP"/>
        </w:rPr>
        <w:t xml:space="preserve"> sebesar 1,42 terhadap keterampilan argumentasi ilmiah siswa.  </w:t>
      </w:r>
      <w:r w:rsidR="001C1CA5" w:rsidRPr="0027550F">
        <w:rPr>
          <w:rFonts w:asciiTheme="majorHAnsi" w:hAnsiTheme="majorHAnsi"/>
          <w:lang w:eastAsia="ja-JP"/>
        </w:rPr>
        <w:t xml:space="preserve">Tabel 4.10 dan </w:t>
      </w:r>
      <w:r w:rsidR="0049573A" w:rsidRPr="0027550F">
        <w:rPr>
          <w:rFonts w:asciiTheme="majorHAnsi" w:hAnsiTheme="majorHAnsi"/>
          <w:lang w:eastAsia="ja-JP"/>
        </w:rPr>
        <w:t>L</w:t>
      </w:r>
      <w:r w:rsidR="009C1588" w:rsidRPr="0027550F">
        <w:rPr>
          <w:rFonts w:asciiTheme="majorHAnsi" w:hAnsiTheme="majorHAnsi"/>
          <w:lang w:eastAsia="ja-JP"/>
        </w:rPr>
        <w:t>a</w:t>
      </w:r>
      <w:r w:rsidR="001B51C8" w:rsidRPr="0027550F">
        <w:rPr>
          <w:rFonts w:asciiTheme="majorHAnsi" w:hAnsiTheme="majorHAnsi"/>
          <w:lang w:eastAsia="ja-JP"/>
        </w:rPr>
        <w:t>mpiran 31</w:t>
      </w:r>
      <w:r w:rsidR="001C1CA5" w:rsidRPr="0027550F">
        <w:rPr>
          <w:rFonts w:asciiTheme="majorHAnsi" w:hAnsiTheme="majorHAnsi"/>
          <w:lang w:eastAsia="ja-JP"/>
        </w:rPr>
        <w:t xml:space="preserve"> menunjukkan hasil analisis uji </w:t>
      </w:r>
      <w:r w:rsidR="001C1CA5" w:rsidRPr="0027550F">
        <w:rPr>
          <w:rFonts w:asciiTheme="majorHAnsi" w:hAnsiTheme="majorHAnsi"/>
          <w:i/>
          <w:iCs/>
          <w:lang w:eastAsia="ja-JP"/>
        </w:rPr>
        <w:t>N-Gain</w:t>
      </w:r>
      <w:r w:rsidR="009C1588" w:rsidRPr="0027550F">
        <w:rPr>
          <w:rFonts w:asciiTheme="majorHAnsi" w:hAnsiTheme="majorHAnsi"/>
          <w:lang w:eastAsia="ja-JP"/>
        </w:rPr>
        <w:t>.</w:t>
      </w:r>
      <w:r w:rsidR="007039DE" w:rsidRPr="0027550F">
        <w:rPr>
          <w:rFonts w:asciiTheme="majorHAnsi" w:hAnsiTheme="majorHAnsi"/>
          <w:lang w:eastAsia="ja-JP"/>
        </w:rPr>
        <w:t xml:space="preserve"> </w:t>
      </w:r>
    </w:p>
    <w:p w14:paraId="203300A9" w14:textId="77777777" w:rsidR="00332336" w:rsidRDefault="007039DE" w:rsidP="001C1CA5">
      <w:pPr>
        <w:pStyle w:val="ListParagraph"/>
        <w:bidi w:val="0"/>
        <w:spacing w:after="0" w:line="360" w:lineRule="auto"/>
        <w:ind w:left="0" w:firstLine="720"/>
        <w:jc w:val="both"/>
        <w:rPr>
          <w:rFonts w:asciiTheme="majorHAnsi" w:hAnsiTheme="majorHAnsi"/>
          <w:lang w:eastAsia="ja-JP"/>
        </w:rPr>
      </w:pPr>
      <w:r w:rsidRPr="0027550F">
        <w:rPr>
          <w:rFonts w:asciiTheme="majorHAnsi" w:hAnsiTheme="majorHAnsi"/>
          <w:lang w:eastAsia="ja-JP"/>
        </w:rPr>
        <w:t xml:space="preserve">Berdasarkan </w:t>
      </w:r>
      <w:r w:rsidR="00C32E5E" w:rsidRPr="0027550F">
        <w:rPr>
          <w:rFonts w:asciiTheme="majorHAnsi" w:hAnsiTheme="majorHAnsi"/>
          <w:lang w:eastAsia="ja-JP"/>
        </w:rPr>
        <w:t xml:space="preserve">hasil </w:t>
      </w:r>
      <w:r w:rsidRPr="0027550F">
        <w:rPr>
          <w:rFonts w:asciiTheme="majorHAnsi" w:hAnsiTheme="majorHAnsi"/>
          <w:lang w:eastAsia="ja-JP"/>
        </w:rPr>
        <w:t xml:space="preserve">peningkatan level argumentasi ilmiah </w:t>
      </w:r>
      <w:r w:rsidR="00117937" w:rsidRPr="0027550F">
        <w:rPr>
          <w:rFonts w:asciiTheme="majorHAnsi" w:hAnsiTheme="majorHAnsi"/>
          <w:lang w:eastAsia="ja-JP"/>
        </w:rPr>
        <w:t xml:space="preserve">yang termuat </w:t>
      </w:r>
      <w:r w:rsidRPr="0027550F">
        <w:rPr>
          <w:rFonts w:asciiTheme="majorHAnsi" w:hAnsiTheme="majorHAnsi"/>
          <w:lang w:eastAsia="ja-JP"/>
        </w:rPr>
        <w:t xml:space="preserve">di </w:t>
      </w:r>
      <w:r w:rsidR="00117937" w:rsidRPr="0027550F">
        <w:rPr>
          <w:rFonts w:asciiTheme="majorHAnsi" w:hAnsiTheme="majorHAnsi"/>
          <w:lang w:eastAsia="ja-JP"/>
        </w:rPr>
        <w:t>Gambar 4.2</w:t>
      </w:r>
      <w:r w:rsidR="00B40034" w:rsidRPr="0027550F">
        <w:rPr>
          <w:rFonts w:asciiTheme="majorHAnsi" w:hAnsiTheme="majorHAnsi"/>
          <w:lang w:eastAsia="ja-JP"/>
        </w:rPr>
        <w:t xml:space="preserve"> </w:t>
      </w:r>
      <w:r w:rsidR="001C1CA5" w:rsidRPr="0027550F">
        <w:rPr>
          <w:rFonts w:asciiTheme="majorHAnsi" w:hAnsiTheme="majorHAnsi"/>
          <w:lang w:eastAsia="ja-JP"/>
        </w:rPr>
        <w:t>menunjukkan</w:t>
      </w:r>
      <w:r w:rsidR="00B40034" w:rsidRPr="0027550F">
        <w:rPr>
          <w:rFonts w:asciiTheme="majorHAnsi" w:hAnsiTheme="majorHAnsi"/>
          <w:lang w:eastAsia="ja-JP"/>
        </w:rPr>
        <w:t xml:space="preserve"> bahwa </w:t>
      </w:r>
      <w:r w:rsidR="001C1CA5" w:rsidRPr="0027550F">
        <w:rPr>
          <w:rFonts w:asciiTheme="majorHAnsi" w:hAnsiTheme="majorHAnsi"/>
          <w:lang w:eastAsia="ja-JP"/>
        </w:rPr>
        <w:t xml:space="preserve">terdapat </w:t>
      </w:r>
      <w:r w:rsidR="00B40034" w:rsidRPr="0027550F">
        <w:rPr>
          <w:rFonts w:asciiTheme="majorHAnsi" w:hAnsiTheme="majorHAnsi"/>
          <w:lang w:eastAsia="ja-JP"/>
        </w:rPr>
        <w:t>p</w:t>
      </w:r>
      <w:r w:rsidR="00DD3CE1" w:rsidRPr="0027550F">
        <w:rPr>
          <w:rFonts w:asciiTheme="majorHAnsi" w:hAnsiTheme="majorHAnsi"/>
          <w:lang w:eastAsia="ja-JP"/>
        </w:rPr>
        <w:t>erbedaan</w:t>
      </w:r>
      <w:r w:rsidR="001C1CA5" w:rsidRPr="0027550F">
        <w:rPr>
          <w:rFonts w:asciiTheme="majorHAnsi" w:hAnsiTheme="majorHAnsi"/>
          <w:lang w:eastAsia="ja-JP"/>
        </w:rPr>
        <w:t xml:space="preserve"> secara</w:t>
      </w:r>
      <w:r w:rsidR="00DD3CE1" w:rsidRPr="0027550F">
        <w:rPr>
          <w:rFonts w:asciiTheme="majorHAnsi" w:hAnsiTheme="majorHAnsi"/>
          <w:lang w:eastAsia="ja-JP"/>
        </w:rPr>
        <w:t xml:space="preserve"> </w:t>
      </w:r>
      <w:r w:rsidR="0020772F" w:rsidRPr="0027550F">
        <w:rPr>
          <w:rFonts w:asciiTheme="majorHAnsi" w:hAnsiTheme="majorHAnsi"/>
          <w:lang w:eastAsia="ja-JP"/>
        </w:rPr>
        <w:t xml:space="preserve">signifikan </w:t>
      </w:r>
      <w:r w:rsidR="001C1CA5" w:rsidRPr="0027550F">
        <w:rPr>
          <w:rFonts w:asciiTheme="majorHAnsi" w:hAnsiTheme="majorHAnsi"/>
          <w:lang w:eastAsia="ja-JP"/>
        </w:rPr>
        <w:t xml:space="preserve">pada </w:t>
      </w:r>
      <w:r w:rsidR="00DD3CE1" w:rsidRPr="0027550F">
        <w:rPr>
          <w:rFonts w:asciiTheme="majorHAnsi" w:hAnsiTheme="majorHAnsi"/>
          <w:lang w:eastAsia="ja-JP"/>
        </w:rPr>
        <w:t xml:space="preserve">argumentasi </w:t>
      </w:r>
      <w:r w:rsidR="0020772F" w:rsidRPr="0027550F">
        <w:rPr>
          <w:rFonts w:asciiTheme="majorHAnsi" w:hAnsiTheme="majorHAnsi"/>
          <w:lang w:eastAsia="ja-JP"/>
        </w:rPr>
        <w:t xml:space="preserve">ilmiah </w:t>
      </w:r>
      <w:r w:rsidR="00DD3CE1" w:rsidRPr="0027550F">
        <w:rPr>
          <w:rFonts w:asciiTheme="majorHAnsi" w:hAnsiTheme="majorHAnsi"/>
          <w:lang w:eastAsia="ja-JP"/>
        </w:rPr>
        <w:t xml:space="preserve">siswa antara level 1 </w:t>
      </w:r>
      <w:r w:rsidR="00FC38F1" w:rsidRPr="0027550F">
        <w:rPr>
          <w:rFonts w:asciiTheme="majorHAnsi" w:hAnsiTheme="majorHAnsi"/>
          <w:lang w:eastAsia="ja-JP"/>
        </w:rPr>
        <w:t>samp</w:t>
      </w:r>
      <w:r w:rsidR="001C1CA5" w:rsidRPr="0027550F">
        <w:rPr>
          <w:rFonts w:asciiTheme="majorHAnsi" w:hAnsiTheme="majorHAnsi"/>
          <w:lang w:eastAsia="ja-JP"/>
        </w:rPr>
        <w:t>ai</w:t>
      </w:r>
      <w:r w:rsidR="00DD3CE1" w:rsidRPr="0027550F">
        <w:rPr>
          <w:rFonts w:asciiTheme="majorHAnsi" w:hAnsiTheme="majorHAnsi"/>
          <w:lang w:eastAsia="ja-JP"/>
        </w:rPr>
        <w:t xml:space="preserve"> </w:t>
      </w:r>
      <w:r w:rsidR="00B40034" w:rsidRPr="0027550F">
        <w:rPr>
          <w:rFonts w:asciiTheme="majorHAnsi" w:hAnsiTheme="majorHAnsi"/>
          <w:lang w:eastAsia="ja-JP"/>
        </w:rPr>
        <w:t xml:space="preserve">level </w:t>
      </w:r>
      <w:r w:rsidR="00DD3CE1" w:rsidRPr="0027550F">
        <w:rPr>
          <w:rFonts w:asciiTheme="majorHAnsi" w:hAnsiTheme="majorHAnsi"/>
          <w:lang w:eastAsia="ja-JP"/>
        </w:rPr>
        <w:t>3</w:t>
      </w:r>
      <w:r w:rsidRPr="0027550F">
        <w:rPr>
          <w:rFonts w:asciiTheme="majorHAnsi" w:hAnsiTheme="majorHAnsi"/>
          <w:lang w:eastAsia="ja-JP"/>
        </w:rPr>
        <w:t>.</w:t>
      </w:r>
      <w:r w:rsidR="00302DDF" w:rsidRPr="0027550F">
        <w:rPr>
          <w:rFonts w:asciiTheme="majorHAnsi" w:hAnsiTheme="majorHAnsi"/>
          <w:lang w:eastAsia="ja-JP"/>
        </w:rPr>
        <w:t xml:space="preserve"> Perkembangan jawaban siswa </w:t>
      </w:r>
      <w:r w:rsidR="00350DAA" w:rsidRPr="0027550F">
        <w:rPr>
          <w:rFonts w:asciiTheme="majorHAnsi" w:hAnsiTheme="majorHAnsi"/>
          <w:lang w:eastAsia="ja-JP"/>
        </w:rPr>
        <w:t xml:space="preserve">pada penelitian ini dapat </w:t>
      </w:r>
      <w:r w:rsidR="0088453F" w:rsidRPr="0027550F">
        <w:rPr>
          <w:rFonts w:asciiTheme="majorHAnsi" w:hAnsiTheme="majorHAnsi"/>
          <w:lang w:eastAsia="ja-JP"/>
        </w:rPr>
        <w:t>diamati</w:t>
      </w:r>
      <w:r w:rsidR="00350DAA" w:rsidRPr="0027550F">
        <w:rPr>
          <w:rFonts w:asciiTheme="majorHAnsi" w:hAnsiTheme="majorHAnsi"/>
          <w:lang w:eastAsia="ja-JP"/>
        </w:rPr>
        <w:t xml:space="preserve"> </w:t>
      </w:r>
      <w:r w:rsidR="00302DDF" w:rsidRPr="0027550F">
        <w:rPr>
          <w:rFonts w:asciiTheme="majorHAnsi" w:hAnsiTheme="majorHAnsi"/>
          <w:lang w:eastAsia="ja-JP"/>
        </w:rPr>
        <w:t>berdasarkan sebelum</w:t>
      </w:r>
      <w:r w:rsidR="0088453F" w:rsidRPr="0027550F">
        <w:rPr>
          <w:rFonts w:asciiTheme="majorHAnsi" w:hAnsiTheme="majorHAnsi"/>
          <w:lang w:eastAsia="ja-JP"/>
        </w:rPr>
        <w:t xml:space="preserve"> perlakuan, selama </w:t>
      </w:r>
      <w:r w:rsidR="00302DDF" w:rsidRPr="0027550F">
        <w:rPr>
          <w:rFonts w:asciiTheme="majorHAnsi" w:hAnsiTheme="majorHAnsi"/>
          <w:lang w:eastAsia="ja-JP"/>
        </w:rPr>
        <w:t>proses pembelajaran dan setelah perlakuan diberikan.</w:t>
      </w:r>
      <w:r w:rsidRPr="0027550F">
        <w:rPr>
          <w:rFonts w:asciiTheme="majorHAnsi" w:hAnsiTheme="majorHAnsi"/>
          <w:lang w:eastAsia="ja-JP"/>
        </w:rPr>
        <w:t xml:space="preserve"> </w:t>
      </w:r>
      <w:r w:rsidR="00332336" w:rsidRPr="0027550F">
        <w:rPr>
          <w:rFonts w:asciiTheme="majorHAnsi" w:hAnsiTheme="majorHAnsi"/>
          <w:lang w:eastAsia="ja-JP"/>
        </w:rPr>
        <w:t xml:space="preserve">Adapun, contoh jawaban siswa pada </w:t>
      </w:r>
      <w:r w:rsidR="00562325" w:rsidRPr="0027550F">
        <w:rPr>
          <w:rFonts w:asciiTheme="majorHAnsi" w:hAnsiTheme="majorHAnsi"/>
          <w:lang w:eastAsia="ja-JP"/>
        </w:rPr>
        <w:t xml:space="preserve">kategori rendah, sedang dan tinggi </w:t>
      </w:r>
      <w:r w:rsidR="001C1CA5" w:rsidRPr="0027550F">
        <w:rPr>
          <w:rFonts w:asciiTheme="majorHAnsi" w:hAnsiTheme="majorHAnsi"/>
          <w:lang w:eastAsia="ja-JP"/>
        </w:rPr>
        <w:t>dijabarkan</w:t>
      </w:r>
      <w:r w:rsidR="00D152F0" w:rsidRPr="0027550F">
        <w:rPr>
          <w:rFonts w:asciiTheme="majorHAnsi" w:hAnsiTheme="majorHAnsi"/>
          <w:lang w:eastAsia="ja-JP"/>
        </w:rPr>
        <w:t xml:space="preserve"> </w:t>
      </w:r>
      <w:r w:rsidR="001C1CA5" w:rsidRPr="0027550F">
        <w:rPr>
          <w:rFonts w:asciiTheme="majorHAnsi" w:hAnsiTheme="majorHAnsi"/>
          <w:lang w:eastAsia="ja-JP"/>
        </w:rPr>
        <w:t>pada</w:t>
      </w:r>
      <w:r w:rsidR="00D152F0" w:rsidRPr="0027550F">
        <w:rPr>
          <w:rFonts w:asciiTheme="majorHAnsi" w:hAnsiTheme="majorHAnsi"/>
          <w:lang w:eastAsia="ja-JP"/>
        </w:rPr>
        <w:t xml:space="preserve"> </w:t>
      </w:r>
      <w:r w:rsidR="00CC3968" w:rsidRPr="0027550F">
        <w:rPr>
          <w:rFonts w:asciiTheme="majorHAnsi" w:hAnsiTheme="majorHAnsi"/>
          <w:lang w:eastAsia="ja-JP"/>
        </w:rPr>
        <w:t>Tabel</w:t>
      </w:r>
      <w:r w:rsidR="00C20A13" w:rsidRPr="0027550F">
        <w:rPr>
          <w:rFonts w:asciiTheme="majorHAnsi" w:hAnsiTheme="majorHAnsi"/>
          <w:lang w:eastAsia="ja-JP"/>
        </w:rPr>
        <w:t xml:space="preserve"> 4.11</w:t>
      </w:r>
      <w:r w:rsidR="00332336" w:rsidRPr="0027550F">
        <w:rPr>
          <w:rFonts w:asciiTheme="majorHAnsi" w:hAnsiTheme="majorHAnsi"/>
          <w:lang w:eastAsia="ja-JP"/>
        </w:rPr>
        <w:t xml:space="preserve"> </w:t>
      </w:r>
      <w:r w:rsidR="00C20A13" w:rsidRPr="0027550F">
        <w:rPr>
          <w:rFonts w:asciiTheme="majorHAnsi" w:hAnsiTheme="majorHAnsi"/>
          <w:lang w:eastAsia="ja-JP"/>
        </w:rPr>
        <w:t>di bawah ini</w:t>
      </w:r>
      <w:r w:rsidR="00332336" w:rsidRPr="0027550F">
        <w:rPr>
          <w:rFonts w:asciiTheme="majorHAnsi" w:hAnsiTheme="majorHAnsi"/>
          <w:lang w:eastAsia="ja-JP"/>
        </w:rPr>
        <w:t>.</w:t>
      </w:r>
    </w:p>
    <w:p w14:paraId="69ACECF2" w14:textId="77777777" w:rsidR="00712983" w:rsidRPr="0027550F" w:rsidRDefault="00712983" w:rsidP="00712983">
      <w:pPr>
        <w:pStyle w:val="ListParagraph"/>
        <w:bidi w:val="0"/>
        <w:spacing w:after="0" w:line="360" w:lineRule="auto"/>
        <w:ind w:left="0" w:firstLine="720"/>
        <w:jc w:val="both"/>
        <w:rPr>
          <w:rFonts w:asciiTheme="majorHAnsi" w:hAnsiTheme="majorHAnsi"/>
          <w:lang w:eastAsia="ja-JP"/>
        </w:rPr>
      </w:pPr>
    </w:p>
    <w:p w14:paraId="5FAD07EB" w14:textId="77777777" w:rsidR="00C20A13" w:rsidRPr="0027550F" w:rsidRDefault="00CC3968" w:rsidP="00C20A13">
      <w:pPr>
        <w:spacing w:after="0" w:line="360" w:lineRule="auto"/>
        <w:rPr>
          <w:rFonts w:asciiTheme="majorHAnsi" w:hAnsiTheme="majorHAnsi"/>
          <w:lang w:eastAsia="ja-JP"/>
        </w:rPr>
      </w:pPr>
      <w:r w:rsidRPr="0027550F">
        <w:rPr>
          <w:rFonts w:asciiTheme="majorHAnsi" w:hAnsiTheme="majorHAnsi"/>
          <w:b/>
          <w:bCs/>
          <w:lang w:eastAsia="ja-JP"/>
        </w:rPr>
        <w:lastRenderedPageBreak/>
        <w:t>Tabel</w:t>
      </w:r>
      <w:r w:rsidR="00C20A13" w:rsidRPr="0027550F">
        <w:rPr>
          <w:rFonts w:asciiTheme="majorHAnsi" w:hAnsiTheme="majorHAnsi"/>
          <w:b/>
          <w:bCs/>
          <w:lang w:eastAsia="ja-JP"/>
        </w:rPr>
        <w:t xml:space="preserve"> 4.11</w:t>
      </w:r>
      <w:r w:rsidR="00C20A13" w:rsidRPr="0027550F">
        <w:rPr>
          <w:rFonts w:asciiTheme="majorHAnsi" w:hAnsiTheme="majorHAnsi"/>
          <w:lang w:eastAsia="ja-JP"/>
        </w:rPr>
        <w:t xml:space="preserve"> Perkembangan Jawaban Siswa</w:t>
      </w:r>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8"/>
        <w:gridCol w:w="1408"/>
        <w:gridCol w:w="1095"/>
        <w:gridCol w:w="1286"/>
        <w:gridCol w:w="1299"/>
      </w:tblGrid>
      <w:tr w:rsidR="0027550F" w:rsidRPr="0027550F" w14:paraId="1A4B6630" w14:textId="77777777" w:rsidTr="004D0EBA">
        <w:trPr>
          <w:tblHeader/>
        </w:trPr>
        <w:tc>
          <w:tcPr>
            <w:tcW w:w="968" w:type="dxa"/>
            <w:tcBorders>
              <w:bottom w:val="single" w:sz="4" w:space="0" w:color="auto"/>
            </w:tcBorders>
            <w:vAlign w:val="center"/>
          </w:tcPr>
          <w:p w14:paraId="0C15A8E0" w14:textId="77777777" w:rsidR="005D60D0" w:rsidRPr="0027550F" w:rsidRDefault="005D60D0" w:rsidP="00634917">
            <w:pPr>
              <w:jc w:val="center"/>
              <w:rPr>
                <w:rFonts w:asciiTheme="majorHAnsi" w:hAnsiTheme="majorHAnsi"/>
                <w:b/>
                <w:bCs/>
                <w:sz w:val="16"/>
                <w:szCs w:val="16"/>
                <w:lang w:eastAsia="ja-JP"/>
              </w:rPr>
            </w:pPr>
            <w:r w:rsidRPr="0027550F">
              <w:rPr>
                <w:rFonts w:asciiTheme="majorHAnsi" w:hAnsiTheme="majorHAnsi"/>
                <w:b/>
                <w:bCs/>
                <w:sz w:val="16"/>
                <w:szCs w:val="16"/>
                <w:lang w:eastAsia="ja-JP"/>
              </w:rPr>
              <w:t>K</w:t>
            </w:r>
            <w:r w:rsidR="00634917" w:rsidRPr="0027550F">
              <w:rPr>
                <w:rFonts w:asciiTheme="majorHAnsi" w:hAnsiTheme="majorHAnsi"/>
                <w:b/>
                <w:bCs/>
                <w:sz w:val="16"/>
                <w:szCs w:val="16"/>
                <w:lang w:eastAsia="ja-JP"/>
              </w:rPr>
              <w:t>lasfikasi</w:t>
            </w:r>
          </w:p>
        </w:tc>
        <w:tc>
          <w:tcPr>
            <w:tcW w:w="1408" w:type="dxa"/>
            <w:tcBorders>
              <w:bottom w:val="single" w:sz="4" w:space="0" w:color="auto"/>
            </w:tcBorders>
            <w:vAlign w:val="center"/>
          </w:tcPr>
          <w:p w14:paraId="35FC5F6F" w14:textId="77777777" w:rsidR="005D60D0" w:rsidRPr="0027550F" w:rsidRDefault="00F75AB9" w:rsidP="00480215">
            <w:pPr>
              <w:jc w:val="center"/>
              <w:rPr>
                <w:rFonts w:asciiTheme="majorHAnsi" w:hAnsiTheme="majorHAnsi"/>
                <w:b/>
                <w:bCs/>
                <w:sz w:val="16"/>
                <w:szCs w:val="16"/>
                <w:lang w:eastAsia="ja-JP"/>
              </w:rPr>
            </w:pPr>
            <w:r w:rsidRPr="0027550F">
              <w:rPr>
                <w:rFonts w:asciiTheme="majorHAnsi" w:hAnsiTheme="majorHAnsi"/>
                <w:b/>
                <w:bCs/>
                <w:sz w:val="16"/>
                <w:szCs w:val="16"/>
                <w:lang w:eastAsia="ja-JP"/>
              </w:rPr>
              <w:t>Soal</w:t>
            </w:r>
          </w:p>
        </w:tc>
        <w:tc>
          <w:tcPr>
            <w:tcW w:w="1095" w:type="dxa"/>
            <w:tcBorders>
              <w:bottom w:val="single" w:sz="4" w:space="0" w:color="auto"/>
            </w:tcBorders>
            <w:vAlign w:val="center"/>
          </w:tcPr>
          <w:p w14:paraId="2DE5F8CC" w14:textId="77777777" w:rsidR="005D60D0" w:rsidRPr="0027550F" w:rsidRDefault="006873A1" w:rsidP="00480215">
            <w:pPr>
              <w:jc w:val="center"/>
              <w:rPr>
                <w:rFonts w:asciiTheme="majorHAnsi" w:hAnsiTheme="majorHAnsi"/>
                <w:b/>
                <w:bCs/>
                <w:i/>
                <w:iCs/>
                <w:sz w:val="16"/>
                <w:szCs w:val="16"/>
                <w:lang w:eastAsia="ja-JP"/>
              </w:rPr>
            </w:pPr>
            <w:r w:rsidRPr="0027550F">
              <w:rPr>
                <w:rFonts w:asciiTheme="majorHAnsi" w:hAnsiTheme="majorHAnsi"/>
                <w:b/>
                <w:bCs/>
                <w:sz w:val="16"/>
                <w:szCs w:val="16"/>
                <w:lang w:eastAsia="ja-JP"/>
              </w:rPr>
              <w:t xml:space="preserve">Sebelum </w:t>
            </w:r>
            <w:r w:rsidR="007A64F8" w:rsidRPr="0027550F">
              <w:rPr>
                <w:rFonts w:asciiTheme="majorHAnsi" w:hAnsiTheme="majorHAnsi"/>
                <w:b/>
                <w:bCs/>
                <w:i/>
                <w:iCs/>
                <w:sz w:val="16"/>
                <w:szCs w:val="16"/>
                <w:lang w:eastAsia="ja-JP"/>
              </w:rPr>
              <w:t>Treatment</w:t>
            </w:r>
          </w:p>
        </w:tc>
        <w:tc>
          <w:tcPr>
            <w:tcW w:w="1286" w:type="dxa"/>
            <w:tcBorders>
              <w:bottom w:val="single" w:sz="4" w:space="0" w:color="auto"/>
            </w:tcBorders>
            <w:vAlign w:val="center"/>
          </w:tcPr>
          <w:p w14:paraId="6A866AEC" w14:textId="77777777" w:rsidR="005D60D0" w:rsidRPr="0027550F" w:rsidRDefault="00A306FF" w:rsidP="00480215">
            <w:pPr>
              <w:jc w:val="center"/>
              <w:rPr>
                <w:rFonts w:asciiTheme="majorHAnsi" w:hAnsiTheme="majorHAnsi"/>
                <w:b/>
                <w:bCs/>
                <w:sz w:val="16"/>
                <w:szCs w:val="16"/>
                <w:lang w:eastAsia="ja-JP"/>
              </w:rPr>
            </w:pPr>
            <w:r w:rsidRPr="0027550F">
              <w:rPr>
                <w:rFonts w:asciiTheme="majorHAnsi" w:hAnsiTheme="majorHAnsi"/>
                <w:b/>
                <w:bCs/>
                <w:sz w:val="16"/>
                <w:szCs w:val="16"/>
                <w:lang w:eastAsia="ja-JP"/>
              </w:rPr>
              <w:t xml:space="preserve">Saat </w:t>
            </w:r>
            <w:r w:rsidR="006873A1" w:rsidRPr="0027550F">
              <w:rPr>
                <w:rFonts w:asciiTheme="majorHAnsi" w:hAnsiTheme="majorHAnsi"/>
                <w:b/>
                <w:bCs/>
                <w:sz w:val="16"/>
                <w:szCs w:val="16"/>
                <w:lang w:eastAsia="ja-JP"/>
              </w:rPr>
              <w:t xml:space="preserve">Proses </w:t>
            </w:r>
            <w:r w:rsidR="005D60D0" w:rsidRPr="0027550F">
              <w:rPr>
                <w:rFonts w:asciiTheme="majorHAnsi" w:hAnsiTheme="majorHAnsi"/>
                <w:b/>
                <w:bCs/>
                <w:sz w:val="16"/>
                <w:szCs w:val="16"/>
                <w:lang w:eastAsia="ja-JP"/>
              </w:rPr>
              <w:t>Pembelajaran</w:t>
            </w:r>
          </w:p>
        </w:tc>
        <w:tc>
          <w:tcPr>
            <w:tcW w:w="1299" w:type="dxa"/>
            <w:tcBorders>
              <w:bottom w:val="single" w:sz="4" w:space="0" w:color="auto"/>
            </w:tcBorders>
            <w:vAlign w:val="center"/>
          </w:tcPr>
          <w:p w14:paraId="41C0BE25" w14:textId="77777777" w:rsidR="005D60D0" w:rsidRPr="0027550F" w:rsidRDefault="006873A1" w:rsidP="00480215">
            <w:pPr>
              <w:jc w:val="center"/>
              <w:rPr>
                <w:rFonts w:asciiTheme="majorHAnsi" w:hAnsiTheme="majorHAnsi"/>
                <w:b/>
                <w:bCs/>
                <w:i/>
                <w:iCs/>
                <w:sz w:val="16"/>
                <w:szCs w:val="16"/>
                <w:lang w:eastAsia="ja-JP"/>
              </w:rPr>
            </w:pPr>
            <w:r w:rsidRPr="0027550F">
              <w:rPr>
                <w:rFonts w:asciiTheme="majorHAnsi" w:hAnsiTheme="majorHAnsi"/>
                <w:b/>
                <w:bCs/>
                <w:sz w:val="16"/>
                <w:szCs w:val="16"/>
                <w:lang w:eastAsia="ja-JP"/>
              </w:rPr>
              <w:t xml:space="preserve">Setelah </w:t>
            </w:r>
            <w:r w:rsidR="007A64F8" w:rsidRPr="0027550F">
              <w:rPr>
                <w:rFonts w:asciiTheme="majorHAnsi" w:hAnsiTheme="majorHAnsi"/>
                <w:b/>
                <w:bCs/>
                <w:i/>
                <w:iCs/>
                <w:sz w:val="16"/>
                <w:szCs w:val="16"/>
                <w:lang w:eastAsia="ja-JP"/>
              </w:rPr>
              <w:t>Treatment</w:t>
            </w:r>
          </w:p>
        </w:tc>
      </w:tr>
      <w:tr w:rsidR="0027550F" w:rsidRPr="0027550F" w14:paraId="633DD067" w14:textId="77777777" w:rsidTr="004D0EBA">
        <w:tc>
          <w:tcPr>
            <w:tcW w:w="968" w:type="dxa"/>
            <w:tcBorders>
              <w:top w:val="single" w:sz="4" w:space="0" w:color="auto"/>
              <w:bottom w:val="single" w:sz="4" w:space="0" w:color="auto"/>
            </w:tcBorders>
          </w:tcPr>
          <w:p w14:paraId="599C039F" w14:textId="77777777" w:rsidR="005D60D0" w:rsidRPr="0027550F" w:rsidRDefault="005D60D0" w:rsidP="00480215">
            <w:pPr>
              <w:jc w:val="center"/>
              <w:rPr>
                <w:rFonts w:asciiTheme="majorHAnsi" w:hAnsiTheme="majorHAnsi"/>
                <w:sz w:val="20"/>
                <w:szCs w:val="20"/>
                <w:lang w:eastAsia="ja-JP"/>
              </w:rPr>
            </w:pPr>
            <w:r w:rsidRPr="0027550F">
              <w:rPr>
                <w:rFonts w:asciiTheme="majorHAnsi" w:hAnsiTheme="majorHAnsi"/>
                <w:sz w:val="20"/>
                <w:szCs w:val="20"/>
                <w:lang w:eastAsia="ja-JP"/>
              </w:rPr>
              <w:t>Rendah</w:t>
            </w:r>
          </w:p>
        </w:tc>
        <w:tc>
          <w:tcPr>
            <w:tcW w:w="1408" w:type="dxa"/>
            <w:tcBorders>
              <w:top w:val="single" w:sz="4" w:space="0" w:color="auto"/>
              <w:bottom w:val="single" w:sz="4" w:space="0" w:color="auto"/>
            </w:tcBorders>
          </w:tcPr>
          <w:p w14:paraId="5143CFD7" w14:textId="44D7B95A" w:rsidR="00CD2AC3" w:rsidRPr="0027550F" w:rsidRDefault="004D0EBA" w:rsidP="001B10CF">
            <w:pPr>
              <w:pStyle w:val="ListParagraph"/>
              <w:numPr>
                <w:ilvl w:val="0"/>
                <w:numId w:val="119"/>
              </w:numPr>
              <w:bidi w:val="0"/>
              <w:ind w:left="93" w:hanging="142"/>
              <w:jc w:val="both"/>
              <w:rPr>
                <w:rFonts w:asciiTheme="majorHAnsi" w:hAnsiTheme="majorHAnsi" w:cs="Times New Roman"/>
                <w:sz w:val="20"/>
                <w:szCs w:val="20"/>
                <w:lang w:val="en-ID"/>
              </w:rPr>
            </w:pPr>
            <w:r w:rsidRPr="0027550F">
              <w:rPr>
                <w:rFonts w:asciiTheme="majorHAnsi" w:hAnsiTheme="majorHAnsi" w:cs="Times New Roman"/>
                <w:sz w:val="20"/>
                <w:szCs w:val="20"/>
                <w:lang w:val="en-ID"/>
              </w:rPr>
              <w:t xml:space="preserve">Gula manakah yang </w:t>
            </w:r>
            <w:r w:rsidR="00CD2AC3" w:rsidRPr="0027550F">
              <w:rPr>
                <w:rFonts w:asciiTheme="majorHAnsi" w:hAnsiTheme="majorHAnsi" w:cs="Times New Roman"/>
                <w:sz w:val="20"/>
                <w:szCs w:val="20"/>
                <w:lang w:val="en-ID"/>
              </w:rPr>
              <w:t>lebih cepat larut?</w:t>
            </w:r>
          </w:p>
          <w:p w14:paraId="31894638" w14:textId="77777777" w:rsidR="00CD2AC3" w:rsidRPr="0027550F" w:rsidRDefault="00CD2AC3" w:rsidP="001B10CF">
            <w:pPr>
              <w:pStyle w:val="ListParagraph"/>
              <w:numPr>
                <w:ilvl w:val="0"/>
                <w:numId w:val="119"/>
              </w:numPr>
              <w:bidi w:val="0"/>
              <w:ind w:left="93" w:hanging="142"/>
              <w:jc w:val="both"/>
              <w:rPr>
                <w:rFonts w:asciiTheme="majorHAnsi" w:hAnsiTheme="majorHAnsi" w:cs="Times New Roman"/>
                <w:sz w:val="20"/>
                <w:szCs w:val="20"/>
                <w:lang w:val="en-ID"/>
              </w:rPr>
            </w:pPr>
            <w:r w:rsidRPr="0027550F">
              <w:rPr>
                <w:rFonts w:asciiTheme="majorHAnsi" w:hAnsiTheme="majorHAnsi" w:cs="Times New Roman"/>
                <w:sz w:val="20"/>
                <w:szCs w:val="20"/>
              </w:rPr>
              <w:t>Berikan alasan dari jawaban</w:t>
            </w:r>
          </w:p>
          <w:p w14:paraId="7A57A762" w14:textId="77777777" w:rsidR="005D60D0" w:rsidRPr="0027550F" w:rsidRDefault="00CD2AC3" w:rsidP="001B10CF">
            <w:pPr>
              <w:pStyle w:val="ListParagraph"/>
              <w:numPr>
                <w:ilvl w:val="0"/>
                <w:numId w:val="119"/>
              </w:numPr>
              <w:bidi w:val="0"/>
              <w:ind w:left="93" w:hanging="142"/>
              <w:jc w:val="left"/>
              <w:rPr>
                <w:rFonts w:asciiTheme="majorHAnsi" w:hAnsiTheme="majorHAnsi" w:cs="Times New Roman"/>
                <w:sz w:val="20"/>
                <w:szCs w:val="20"/>
                <w:lang w:val="en-ID"/>
              </w:rPr>
            </w:pPr>
            <w:r w:rsidRPr="0027550F">
              <w:rPr>
                <w:rFonts w:asciiTheme="majorHAnsi" w:hAnsiTheme="majorHAnsi" w:cs="Times New Roman"/>
                <w:sz w:val="20"/>
                <w:szCs w:val="20"/>
              </w:rPr>
              <w:t>Hubungkan pendapat Anda berdasarkan teori tumbukan yang mempengaruhi laju kelarutannya!</w:t>
            </w:r>
          </w:p>
        </w:tc>
        <w:tc>
          <w:tcPr>
            <w:tcW w:w="1095" w:type="dxa"/>
            <w:tcBorders>
              <w:top w:val="single" w:sz="4" w:space="0" w:color="auto"/>
              <w:bottom w:val="single" w:sz="4" w:space="0" w:color="auto"/>
            </w:tcBorders>
          </w:tcPr>
          <w:p w14:paraId="0FBD6107" w14:textId="77777777" w:rsidR="005D60D0" w:rsidRPr="0027550F" w:rsidRDefault="005D60D0" w:rsidP="00480215">
            <w:pPr>
              <w:rPr>
                <w:rFonts w:asciiTheme="majorHAnsi" w:hAnsiTheme="majorHAnsi"/>
                <w:sz w:val="20"/>
                <w:szCs w:val="20"/>
                <w:lang w:eastAsia="ja-JP"/>
              </w:rPr>
            </w:pPr>
            <w:r w:rsidRPr="0027550F">
              <w:rPr>
                <w:rFonts w:asciiTheme="majorHAnsi" w:hAnsiTheme="majorHAnsi"/>
                <w:sz w:val="20"/>
                <w:szCs w:val="20"/>
                <w:lang w:eastAsia="ja-JP"/>
              </w:rPr>
              <w:t>Tidak ada jawaban</w:t>
            </w:r>
          </w:p>
          <w:p w14:paraId="6F3FF7EC" w14:textId="77777777" w:rsidR="005D60D0" w:rsidRPr="0027550F" w:rsidRDefault="005D60D0" w:rsidP="00480215">
            <w:pPr>
              <w:rPr>
                <w:rFonts w:asciiTheme="majorHAnsi" w:hAnsiTheme="majorHAnsi"/>
                <w:sz w:val="20"/>
                <w:szCs w:val="20"/>
                <w:lang w:eastAsia="ja-JP"/>
              </w:rPr>
            </w:pPr>
          </w:p>
        </w:tc>
        <w:tc>
          <w:tcPr>
            <w:tcW w:w="1286" w:type="dxa"/>
            <w:tcBorders>
              <w:top w:val="single" w:sz="4" w:space="0" w:color="auto"/>
              <w:bottom w:val="single" w:sz="4" w:space="0" w:color="auto"/>
            </w:tcBorders>
          </w:tcPr>
          <w:p w14:paraId="04170349" w14:textId="77777777" w:rsidR="005D60D0" w:rsidRPr="0027550F" w:rsidRDefault="005D60D0" w:rsidP="00403252">
            <w:pPr>
              <w:rPr>
                <w:rFonts w:asciiTheme="majorHAnsi" w:hAnsiTheme="majorHAnsi"/>
                <w:sz w:val="20"/>
                <w:szCs w:val="20"/>
                <w:lang w:eastAsia="ja-JP"/>
              </w:rPr>
            </w:pPr>
            <w:r w:rsidRPr="0027550F">
              <w:rPr>
                <w:rFonts w:asciiTheme="majorHAnsi" w:hAnsiTheme="majorHAnsi"/>
                <w:sz w:val="20"/>
                <w:szCs w:val="20"/>
                <w:lang w:eastAsia="ja-JP"/>
              </w:rPr>
              <w:t>Cangkang telur yang dihancurkan lebih cepat</w:t>
            </w:r>
            <w:r w:rsidR="00403252" w:rsidRPr="0027550F">
              <w:rPr>
                <w:rFonts w:asciiTheme="majorHAnsi" w:hAnsiTheme="majorHAnsi"/>
                <w:sz w:val="20"/>
                <w:szCs w:val="20"/>
                <w:lang w:eastAsia="ja-JP"/>
              </w:rPr>
              <w:t xml:space="preserve"> bereaksi dengan asam cuka disebebkan </w:t>
            </w:r>
            <w:r w:rsidRPr="0027550F">
              <w:rPr>
                <w:rFonts w:asciiTheme="majorHAnsi" w:hAnsiTheme="majorHAnsi"/>
                <w:sz w:val="20"/>
                <w:szCs w:val="20"/>
                <w:lang w:eastAsia="ja-JP"/>
              </w:rPr>
              <w:t xml:space="preserve">luas permukaan yang </w:t>
            </w:r>
            <w:r w:rsidR="00403252" w:rsidRPr="0027550F">
              <w:rPr>
                <w:rFonts w:asciiTheme="majorHAnsi" w:hAnsiTheme="majorHAnsi"/>
                <w:sz w:val="20"/>
                <w:szCs w:val="20"/>
                <w:lang w:eastAsia="ja-JP"/>
              </w:rPr>
              <w:t xml:space="preserve">dimiliki </w:t>
            </w:r>
            <w:r w:rsidRPr="0027550F">
              <w:rPr>
                <w:rFonts w:asciiTheme="majorHAnsi" w:hAnsiTheme="majorHAnsi"/>
                <w:sz w:val="20"/>
                <w:szCs w:val="20"/>
                <w:lang w:eastAsia="ja-JP"/>
              </w:rPr>
              <w:t>lebih besar.</w:t>
            </w:r>
          </w:p>
        </w:tc>
        <w:tc>
          <w:tcPr>
            <w:tcW w:w="1299" w:type="dxa"/>
            <w:tcBorders>
              <w:top w:val="single" w:sz="4" w:space="0" w:color="auto"/>
              <w:bottom w:val="single" w:sz="4" w:space="0" w:color="auto"/>
            </w:tcBorders>
          </w:tcPr>
          <w:p w14:paraId="01E5C663" w14:textId="77777777" w:rsidR="005D60D0" w:rsidRPr="0027550F" w:rsidRDefault="005D60D0" w:rsidP="001B10CF">
            <w:pPr>
              <w:pStyle w:val="ListParagraph"/>
              <w:numPr>
                <w:ilvl w:val="0"/>
                <w:numId w:val="115"/>
              </w:numPr>
              <w:bidi w:val="0"/>
              <w:ind w:left="115" w:hanging="142"/>
              <w:jc w:val="left"/>
              <w:rPr>
                <w:rFonts w:asciiTheme="majorHAnsi" w:hAnsiTheme="majorHAnsi"/>
                <w:sz w:val="20"/>
                <w:szCs w:val="20"/>
                <w:lang w:eastAsia="ja-JP"/>
              </w:rPr>
            </w:pPr>
            <w:r w:rsidRPr="0027550F">
              <w:rPr>
                <w:rFonts w:asciiTheme="majorHAnsi" w:hAnsiTheme="majorHAnsi"/>
                <w:sz w:val="20"/>
                <w:szCs w:val="20"/>
                <w:lang w:eastAsia="ja-JP"/>
              </w:rPr>
              <w:t>Gula pasir</w:t>
            </w:r>
          </w:p>
          <w:p w14:paraId="66F886A6" w14:textId="77777777" w:rsidR="005D60D0" w:rsidRPr="0027550F" w:rsidRDefault="005D60D0" w:rsidP="001B10CF">
            <w:pPr>
              <w:pStyle w:val="ListParagraph"/>
              <w:numPr>
                <w:ilvl w:val="0"/>
                <w:numId w:val="115"/>
              </w:numPr>
              <w:bidi w:val="0"/>
              <w:ind w:left="115" w:hanging="142"/>
              <w:jc w:val="left"/>
              <w:rPr>
                <w:rFonts w:asciiTheme="majorHAnsi" w:hAnsiTheme="majorHAnsi"/>
                <w:sz w:val="20"/>
                <w:szCs w:val="20"/>
                <w:lang w:eastAsia="ja-JP"/>
              </w:rPr>
            </w:pPr>
            <w:r w:rsidRPr="0027550F">
              <w:rPr>
                <w:rFonts w:asciiTheme="majorHAnsi" w:hAnsiTheme="majorHAnsi"/>
                <w:sz w:val="20"/>
                <w:szCs w:val="20"/>
                <w:lang w:eastAsia="ja-JP"/>
              </w:rPr>
              <w:t xml:space="preserve">Karena ukuran </w:t>
            </w:r>
            <w:r w:rsidR="00403252" w:rsidRPr="0027550F">
              <w:rPr>
                <w:rFonts w:asciiTheme="majorHAnsi" w:hAnsiTheme="majorHAnsi"/>
                <w:sz w:val="20"/>
                <w:szCs w:val="20"/>
                <w:lang w:eastAsia="ja-JP"/>
              </w:rPr>
              <w:t xml:space="preserve">luas permukaan lebih besar jika partikelnya kecil </w:t>
            </w:r>
            <w:r w:rsidRPr="0027550F">
              <w:rPr>
                <w:rFonts w:asciiTheme="majorHAnsi" w:hAnsiTheme="majorHAnsi"/>
                <w:sz w:val="20"/>
                <w:szCs w:val="20"/>
                <w:lang w:eastAsia="ja-JP"/>
              </w:rPr>
              <w:t xml:space="preserve"> </w:t>
            </w:r>
          </w:p>
          <w:p w14:paraId="67528178" w14:textId="77777777" w:rsidR="005D60D0" w:rsidRPr="0027550F" w:rsidRDefault="005D60D0" w:rsidP="001B10CF">
            <w:pPr>
              <w:pStyle w:val="ListParagraph"/>
              <w:numPr>
                <w:ilvl w:val="0"/>
                <w:numId w:val="115"/>
              </w:numPr>
              <w:bidi w:val="0"/>
              <w:ind w:left="115" w:hanging="142"/>
              <w:jc w:val="left"/>
              <w:rPr>
                <w:rFonts w:asciiTheme="majorHAnsi" w:hAnsiTheme="majorHAnsi"/>
                <w:sz w:val="20"/>
                <w:szCs w:val="20"/>
                <w:lang w:eastAsia="ja-JP"/>
              </w:rPr>
            </w:pPr>
            <w:r w:rsidRPr="0027550F">
              <w:rPr>
                <w:rFonts w:asciiTheme="majorHAnsi" w:hAnsiTheme="majorHAnsi"/>
                <w:sz w:val="20"/>
                <w:szCs w:val="20"/>
                <w:lang w:eastAsia="ja-JP"/>
              </w:rPr>
              <w:t xml:space="preserve">Luas permukaan besar meningkatkan tumbukan air dengan gula menjadi lebih cepat larut. </w:t>
            </w:r>
          </w:p>
        </w:tc>
      </w:tr>
      <w:tr w:rsidR="0027550F" w:rsidRPr="0027550F" w14:paraId="3C3EBA31" w14:textId="77777777" w:rsidTr="004D0EBA">
        <w:tc>
          <w:tcPr>
            <w:tcW w:w="968" w:type="dxa"/>
            <w:tcBorders>
              <w:top w:val="single" w:sz="4" w:space="0" w:color="auto"/>
              <w:bottom w:val="single" w:sz="4" w:space="0" w:color="auto"/>
            </w:tcBorders>
          </w:tcPr>
          <w:p w14:paraId="5570EA44" w14:textId="77777777" w:rsidR="005D60D0" w:rsidRPr="0027550F" w:rsidRDefault="005D60D0" w:rsidP="00480215">
            <w:pPr>
              <w:jc w:val="center"/>
              <w:rPr>
                <w:rFonts w:asciiTheme="majorHAnsi" w:hAnsiTheme="majorHAnsi"/>
                <w:sz w:val="20"/>
                <w:szCs w:val="20"/>
                <w:lang w:eastAsia="ja-JP"/>
              </w:rPr>
            </w:pPr>
            <w:r w:rsidRPr="0027550F">
              <w:rPr>
                <w:rFonts w:asciiTheme="majorHAnsi" w:hAnsiTheme="majorHAnsi"/>
                <w:sz w:val="20"/>
                <w:szCs w:val="20"/>
                <w:lang w:eastAsia="ja-JP"/>
              </w:rPr>
              <w:t>Tinggi</w:t>
            </w:r>
          </w:p>
        </w:tc>
        <w:tc>
          <w:tcPr>
            <w:tcW w:w="1408" w:type="dxa"/>
            <w:tcBorders>
              <w:top w:val="single" w:sz="4" w:space="0" w:color="auto"/>
              <w:bottom w:val="single" w:sz="4" w:space="0" w:color="auto"/>
            </w:tcBorders>
          </w:tcPr>
          <w:p w14:paraId="67D80D4A" w14:textId="77777777" w:rsidR="00B901D6" w:rsidRPr="0027550F" w:rsidRDefault="00B901D6" w:rsidP="001B10CF">
            <w:pPr>
              <w:pStyle w:val="ListParagraph"/>
              <w:numPr>
                <w:ilvl w:val="0"/>
                <w:numId w:val="115"/>
              </w:numPr>
              <w:bidi w:val="0"/>
              <w:ind w:left="120" w:hanging="142"/>
              <w:jc w:val="left"/>
              <w:rPr>
                <w:rFonts w:asciiTheme="majorHAnsi" w:hAnsiTheme="majorHAnsi" w:cs="Times New Roman"/>
                <w:sz w:val="20"/>
                <w:szCs w:val="20"/>
              </w:rPr>
            </w:pPr>
            <w:r w:rsidRPr="0027550F">
              <w:rPr>
                <w:rFonts w:asciiTheme="majorHAnsi" w:hAnsiTheme="majorHAnsi" w:cs="Times New Roman"/>
                <w:sz w:val="20"/>
                <w:szCs w:val="20"/>
              </w:rPr>
              <w:t xml:space="preserve">Sampel manakah yang paling cepat bereaksi?  </w:t>
            </w:r>
          </w:p>
          <w:p w14:paraId="6682C0DF" w14:textId="77777777" w:rsidR="00B901D6" w:rsidRPr="0027550F" w:rsidRDefault="00B901D6" w:rsidP="001B10CF">
            <w:pPr>
              <w:pStyle w:val="ListParagraph"/>
              <w:numPr>
                <w:ilvl w:val="0"/>
                <w:numId w:val="115"/>
              </w:numPr>
              <w:bidi w:val="0"/>
              <w:ind w:left="120" w:hanging="142"/>
              <w:jc w:val="left"/>
              <w:rPr>
                <w:rFonts w:asciiTheme="majorHAnsi" w:hAnsiTheme="majorHAnsi" w:cs="Times New Roman"/>
                <w:sz w:val="20"/>
                <w:szCs w:val="20"/>
              </w:rPr>
            </w:pPr>
            <w:r w:rsidRPr="0027550F">
              <w:rPr>
                <w:rFonts w:asciiTheme="majorHAnsi" w:hAnsiTheme="majorHAnsi"/>
                <w:sz w:val="20"/>
                <w:szCs w:val="20"/>
              </w:rPr>
              <w:t>Jelaskan alasan dari jawaban Anda menggunakan data percobaan!</w:t>
            </w:r>
          </w:p>
          <w:p w14:paraId="412E27EB" w14:textId="77777777" w:rsidR="005D60D0" w:rsidRPr="0027550F" w:rsidRDefault="00B901D6" w:rsidP="001B10CF">
            <w:pPr>
              <w:pStyle w:val="ListParagraph"/>
              <w:numPr>
                <w:ilvl w:val="0"/>
                <w:numId w:val="115"/>
              </w:numPr>
              <w:bidi w:val="0"/>
              <w:ind w:left="120" w:hanging="142"/>
              <w:jc w:val="left"/>
              <w:rPr>
                <w:rFonts w:asciiTheme="majorHAnsi" w:hAnsiTheme="majorHAnsi" w:cs="Times New Roman"/>
                <w:sz w:val="20"/>
                <w:szCs w:val="20"/>
              </w:rPr>
            </w:pPr>
            <w:r w:rsidRPr="0027550F">
              <w:rPr>
                <w:rFonts w:asciiTheme="majorHAnsi" w:hAnsiTheme="majorHAnsi"/>
                <w:sz w:val="20"/>
                <w:szCs w:val="20"/>
              </w:rPr>
              <w:t>Bagaimana peningkatan konsentrasi H</w:t>
            </w:r>
            <w:r w:rsidRPr="0027550F">
              <w:rPr>
                <w:rFonts w:asciiTheme="majorHAnsi" w:hAnsiTheme="majorHAnsi"/>
                <w:sz w:val="20"/>
                <w:szCs w:val="20"/>
                <w:vertAlign w:val="subscript"/>
              </w:rPr>
              <w:t>2</w:t>
            </w:r>
            <w:r w:rsidRPr="0027550F">
              <w:rPr>
                <w:rFonts w:asciiTheme="majorHAnsi" w:hAnsiTheme="majorHAnsi"/>
                <w:sz w:val="20"/>
                <w:szCs w:val="20"/>
              </w:rPr>
              <w:t>SO</w:t>
            </w:r>
            <w:r w:rsidRPr="0027550F">
              <w:rPr>
                <w:rFonts w:asciiTheme="majorHAnsi" w:hAnsiTheme="majorHAnsi"/>
                <w:sz w:val="20"/>
                <w:szCs w:val="20"/>
                <w:vertAlign w:val="subscript"/>
              </w:rPr>
              <w:t>4</w:t>
            </w:r>
            <w:r w:rsidRPr="0027550F">
              <w:rPr>
                <w:rFonts w:asciiTheme="majorHAnsi" w:hAnsiTheme="majorHAnsi"/>
                <w:sz w:val="20"/>
                <w:szCs w:val="20"/>
              </w:rPr>
              <w:t xml:space="preserve"> dapat mempengar</w:t>
            </w:r>
            <w:r w:rsidRPr="0027550F">
              <w:rPr>
                <w:rFonts w:asciiTheme="majorHAnsi" w:hAnsiTheme="majorHAnsi"/>
                <w:sz w:val="20"/>
                <w:szCs w:val="20"/>
              </w:rPr>
              <w:lastRenderedPageBreak/>
              <w:t>uhi laju reaksi yang terjadi pada sampel?</w:t>
            </w:r>
          </w:p>
        </w:tc>
        <w:tc>
          <w:tcPr>
            <w:tcW w:w="1095" w:type="dxa"/>
            <w:tcBorders>
              <w:top w:val="single" w:sz="4" w:space="0" w:color="auto"/>
              <w:bottom w:val="single" w:sz="4" w:space="0" w:color="auto"/>
            </w:tcBorders>
          </w:tcPr>
          <w:p w14:paraId="22BE3458" w14:textId="77777777" w:rsidR="005D60D0" w:rsidRPr="0027550F" w:rsidRDefault="005D60D0" w:rsidP="001B10CF">
            <w:pPr>
              <w:pStyle w:val="ListParagraph"/>
              <w:numPr>
                <w:ilvl w:val="0"/>
                <w:numId w:val="113"/>
              </w:numPr>
              <w:bidi w:val="0"/>
              <w:ind w:left="122" w:hanging="141"/>
              <w:jc w:val="left"/>
              <w:rPr>
                <w:rFonts w:asciiTheme="majorHAnsi" w:hAnsiTheme="majorHAnsi"/>
                <w:sz w:val="20"/>
                <w:szCs w:val="20"/>
                <w:lang w:eastAsia="ja-JP"/>
              </w:rPr>
            </w:pPr>
            <w:r w:rsidRPr="0027550F">
              <w:rPr>
                <w:rFonts w:asciiTheme="majorHAnsi" w:hAnsiTheme="majorHAnsi"/>
                <w:sz w:val="20"/>
                <w:szCs w:val="20"/>
                <w:lang w:eastAsia="ja-JP"/>
              </w:rPr>
              <w:lastRenderedPageBreak/>
              <w:t>Sampel pada konsentrasi 5M.</w:t>
            </w:r>
          </w:p>
          <w:p w14:paraId="75EAE2DE" w14:textId="77777777" w:rsidR="005D60D0" w:rsidRPr="0027550F" w:rsidRDefault="005D60D0" w:rsidP="001B10CF">
            <w:pPr>
              <w:pStyle w:val="ListParagraph"/>
              <w:numPr>
                <w:ilvl w:val="0"/>
                <w:numId w:val="113"/>
              </w:numPr>
              <w:bidi w:val="0"/>
              <w:ind w:left="122" w:hanging="141"/>
              <w:jc w:val="left"/>
              <w:rPr>
                <w:rFonts w:asciiTheme="majorHAnsi" w:hAnsiTheme="majorHAnsi"/>
                <w:sz w:val="20"/>
                <w:szCs w:val="20"/>
                <w:lang w:eastAsia="ja-JP"/>
              </w:rPr>
            </w:pPr>
            <w:r w:rsidRPr="0027550F">
              <w:rPr>
                <w:rFonts w:asciiTheme="majorHAnsi" w:hAnsiTheme="majorHAnsi"/>
                <w:sz w:val="20"/>
                <w:szCs w:val="20"/>
                <w:lang w:eastAsia="ja-JP"/>
              </w:rPr>
              <w:t xml:space="preserve">Konsentrasi tinggi meningkatkan jumlah partikel menyebabkan tumbukan efektif menjadi </w:t>
            </w:r>
            <w:r w:rsidRPr="0027550F">
              <w:rPr>
                <w:rFonts w:asciiTheme="majorHAnsi" w:hAnsiTheme="majorHAnsi"/>
                <w:sz w:val="20"/>
                <w:szCs w:val="20"/>
                <w:lang w:eastAsia="ja-JP"/>
              </w:rPr>
              <w:lastRenderedPageBreak/>
              <w:t>lebih sering.</w:t>
            </w:r>
          </w:p>
          <w:p w14:paraId="4F0E42C1" w14:textId="3207A5F4" w:rsidR="005D60D0" w:rsidRPr="0027550F" w:rsidRDefault="005D60D0" w:rsidP="001B10CF">
            <w:pPr>
              <w:pStyle w:val="ListParagraph"/>
              <w:numPr>
                <w:ilvl w:val="0"/>
                <w:numId w:val="113"/>
              </w:numPr>
              <w:bidi w:val="0"/>
              <w:ind w:left="122" w:hanging="141"/>
              <w:jc w:val="left"/>
              <w:rPr>
                <w:rFonts w:asciiTheme="majorHAnsi" w:hAnsiTheme="majorHAnsi"/>
                <w:sz w:val="20"/>
                <w:szCs w:val="20"/>
                <w:lang w:eastAsia="ja-JP"/>
              </w:rPr>
            </w:pPr>
            <w:r w:rsidRPr="0027550F">
              <w:rPr>
                <w:rFonts w:asciiTheme="majorHAnsi" w:hAnsiTheme="majorHAnsi"/>
                <w:sz w:val="20"/>
                <w:szCs w:val="20"/>
                <w:lang w:eastAsia="ja-JP"/>
              </w:rPr>
              <w:t xml:space="preserve">Peningkatan konsentrasi yang besar memberikan peluang tumbukan antar partikel reaktan yang menghasilkan reaksi sehingga </w:t>
            </w:r>
            <w:r w:rsidR="00426B2B" w:rsidRPr="0027550F">
              <w:rPr>
                <w:rFonts w:asciiTheme="majorHAnsi" w:hAnsiTheme="majorHAnsi"/>
                <w:sz w:val="20"/>
                <w:szCs w:val="20"/>
                <w:lang w:eastAsia="ja-JP"/>
              </w:rPr>
              <w:t>mempercep</w:t>
            </w:r>
            <w:r w:rsidRPr="0027550F">
              <w:rPr>
                <w:rFonts w:asciiTheme="majorHAnsi" w:hAnsiTheme="majorHAnsi"/>
                <w:sz w:val="20"/>
                <w:szCs w:val="20"/>
                <w:lang w:eastAsia="ja-JP"/>
              </w:rPr>
              <w:t xml:space="preserve">at laju reaksi. </w:t>
            </w:r>
          </w:p>
        </w:tc>
        <w:tc>
          <w:tcPr>
            <w:tcW w:w="1286" w:type="dxa"/>
            <w:tcBorders>
              <w:top w:val="single" w:sz="4" w:space="0" w:color="auto"/>
              <w:bottom w:val="single" w:sz="4" w:space="0" w:color="auto"/>
            </w:tcBorders>
          </w:tcPr>
          <w:p w14:paraId="7123B35D" w14:textId="77777777" w:rsidR="005D60D0" w:rsidRPr="0027550F" w:rsidRDefault="005D60D0" w:rsidP="00480215">
            <w:pPr>
              <w:rPr>
                <w:rFonts w:asciiTheme="majorHAnsi" w:hAnsiTheme="majorHAnsi"/>
                <w:sz w:val="20"/>
                <w:szCs w:val="20"/>
                <w:lang w:eastAsia="ja-JP"/>
              </w:rPr>
            </w:pPr>
            <w:r w:rsidRPr="0027550F">
              <w:rPr>
                <w:rFonts w:asciiTheme="majorHAnsi" w:hAnsiTheme="majorHAnsi"/>
                <w:sz w:val="20"/>
                <w:szCs w:val="20"/>
                <w:lang w:eastAsia="ja-JP"/>
              </w:rPr>
              <w:lastRenderedPageBreak/>
              <w:t xml:space="preserve">Tabung A memiliki durasi waktu lebih singkat dibandingkan tabung B. Hal ini disebabkan karena luas permukaan pita magnesium yang digunakan. Pita magnesium </w:t>
            </w:r>
            <w:r w:rsidRPr="0027550F">
              <w:rPr>
                <w:rFonts w:asciiTheme="majorHAnsi" w:hAnsiTheme="majorHAnsi"/>
                <w:sz w:val="20"/>
                <w:szCs w:val="20"/>
                <w:lang w:eastAsia="ja-JP"/>
              </w:rPr>
              <w:lastRenderedPageBreak/>
              <w:t xml:space="preserve">1 cm lebih cepat habis bereaksi daripada pita magnesium 3 cm. Maka, dapat disimpulkan bahwa perbedaan luas permukaan atau panjang pita magnesium menjadi salah satu faktor utama yang menyebabkan perbedaan laju reaksi antara kedua tabung.  </w:t>
            </w:r>
          </w:p>
        </w:tc>
        <w:tc>
          <w:tcPr>
            <w:tcW w:w="1299" w:type="dxa"/>
            <w:tcBorders>
              <w:top w:val="single" w:sz="4" w:space="0" w:color="auto"/>
              <w:bottom w:val="single" w:sz="4" w:space="0" w:color="auto"/>
            </w:tcBorders>
          </w:tcPr>
          <w:p w14:paraId="01A4DB0B" w14:textId="77777777" w:rsidR="005D60D0" w:rsidRPr="0027550F" w:rsidRDefault="005D60D0" w:rsidP="001B10CF">
            <w:pPr>
              <w:pStyle w:val="ListParagraph"/>
              <w:numPr>
                <w:ilvl w:val="0"/>
                <w:numId w:val="113"/>
              </w:numPr>
              <w:bidi w:val="0"/>
              <w:ind w:left="234" w:hanging="234"/>
              <w:jc w:val="left"/>
              <w:rPr>
                <w:rFonts w:asciiTheme="majorHAnsi" w:hAnsiTheme="majorHAnsi"/>
                <w:sz w:val="20"/>
                <w:szCs w:val="20"/>
                <w:lang w:eastAsia="ja-JP"/>
              </w:rPr>
            </w:pPr>
            <w:r w:rsidRPr="0027550F">
              <w:rPr>
                <w:rFonts w:asciiTheme="majorHAnsi" w:hAnsiTheme="majorHAnsi"/>
                <w:sz w:val="20"/>
                <w:szCs w:val="20"/>
                <w:lang w:eastAsia="ja-JP"/>
              </w:rPr>
              <w:lastRenderedPageBreak/>
              <w:t>Sampel dengan konsentrasi H</w:t>
            </w:r>
            <w:r w:rsidRPr="0027550F">
              <w:rPr>
                <w:rFonts w:asciiTheme="majorHAnsi" w:hAnsiTheme="majorHAnsi"/>
                <w:sz w:val="20"/>
                <w:szCs w:val="20"/>
                <w:vertAlign w:val="subscript"/>
                <w:lang w:eastAsia="ja-JP"/>
              </w:rPr>
              <w:t>2</w:t>
            </w:r>
            <w:r w:rsidRPr="0027550F">
              <w:rPr>
                <w:rFonts w:asciiTheme="majorHAnsi" w:hAnsiTheme="majorHAnsi"/>
                <w:sz w:val="20"/>
                <w:szCs w:val="20"/>
                <w:lang w:eastAsia="ja-JP"/>
              </w:rPr>
              <w:t>SO</w:t>
            </w:r>
            <w:r w:rsidRPr="0027550F">
              <w:rPr>
                <w:rFonts w:asciiTheme="majorHAnsi" w:hAnsiTheme="majorHAnsi"/>
                <w:sz w:val="20"/>
                <w:szCs w:val="20"/>
                <w:vertAlign w:val="subscript"/>
                <w:lang w:eastAsia="ja-JP"/>
              </w:rPr>
              <w:t>4</w:t>
            </w:r>
            <w:r w:rsidRPr="0027550F">
              <w:rPr>
                <w:rFonts w:asciiTheme="majorHAnsi" w:hAnsiTheme="majorHAnsi"/>
                <w:sz w:val="20"/>
                <w:szCs w:val="20"/>
                <w:lang w:eastAsia="ja-JP"/>
              </w:rPr>
              <w:t xml:space="preserve"> 5M lebih cepat bereaksi.</w:t>
            </w:r>
          </w:p>
          <w:p w14:paraId="2C73E9F9" w14:textId="77777777" w:rsidR="005D60D0" w:rsidRPr="0027550F" w:rsidRDefault="005D60D0" w:rsidP="001B10CF">
            <w:pPr>
              <w:pStyle w:val="ListParagraph"/>
              <w:numPr>
                <w:ilvl w:val="0"/>
                <w:numId w:val="113"/>
              </w:numPr>
              <w:bidi w:val="0"/>
              <w:ind w:left="234" w:hanging="234"/>
              <w:jc w:val="left"/>
              <w:rPr>
                <w:rFonts w:asciiTheme="majorHAnsi" w:hAnsiTheme="majorHAnsi"/>
                <w:sz w:val="20"/>
                <w:szCs w:val="20"/>
                <w:lang w:eastAsia="ja-JP"/>
              </w:rPr>
            </w:pPr>
            <w:r w:rsidRPr="0027550F">
              <w:rPr>
                <w:rFonts w:asciiTheme="majorHAnsi" w:hAnsiTheme="majorHAnsi"/>
                <w:sz w:val="20"/>
                <w:szCs w:val="20"/>
                <w:lang w:eastAsia="ja-JP"/>
              </w:rPr>
              <w:t>Konsentrasi H</w:t>
            </w:r>
            <w:r w:rsidRPr="0027550F">
              <w:rPr>
                <w:rFonts w:asciiTheme="majorHAnsi" w:hAnsiTheme="majorHAnsi"/>
                <w:sz w:val="20"/>
                <w:szCs w:val="20"/>
                <w:vertAlign w:val="subscript"/>
                <w:lang w:eastAsia="ja-JP"/>
              </w:rPr>
              <w:t>2</w:t>
            </w:r>
            <w:r w:rsidRPr="0027550F">
              <w:rPr>
                <w:rFonts w:asciiTheme="majorHAnsi" w:hAnsiTheme="majorHAnsi"/>
                <w:sz w:val="20"/>
                <w:szCs w:val="20"/>
                <w:lang w:eastAsia="ja-JP"/>
              </w:rPr>
              <w:t>SO</w:t>
            </w:r>
            <w:r w:rsidRPr="0027550F">
              <w:rPr>
                <w:rFonts w:asciiTheme="majorHAnsi" w:hAnsiTheme="majorHAnsi"/>
                <w:sz w:val="20"/>
                <w:szCs w:val="20"/>
                <w:vertAlign w:val="subscript"/>
                <w:lang w:eastAsia="ja-JP"/>
              </w:rPr>
              <w:t>4</w:t>
            </w:r>
            <w:r w:rsidRPr="0027550F">
              <w:rPr>
                <w:rFonts w:asciiTheme="majorHAnsi" w:hAnsiTheme="majorHAnsi"/>
                <w:sz w:val="20"/>
                <w:szCs w:val="20"/>
                <w:lang w:eastAsia="ja-JP"/>
              </w:rPr>
              <w:t xml:space="preserve"> yang lebih tinggi meningkatkan jumlah partikel reaktan </w:t>
            </w:r>
            <w:r w:rsidRPr="0027550F">
              <w:rPr>
                <w:rFonts w:asciiTheme="majorHAnsi" w:hAnsiTheme="majorHAnsi"/>
                <w:sz w:val="20"/>
                <w:szCs w:val="20"/>
                <w:lang w:eastAsia="ja-JP"/>
              </w:rPr>
              <w:lastRenderedPageBreak/>
              <w:t>dalam larutan sehingga tumbukan efektif lebh sering terjadi.</w:t>
            </w:r>
          </w:p>
          <w:p w14:paraId="75E3B90A" w14:textId="77777777" w:rsidR="005D60D0" w:rsidRPr="0027550F" w:rsidRDefault="005D60D0" w:rsidP="001B10CF">
            <w:pPr>
              <w:pStyle w:val="ListParagraph"/>
              <w:numPr>
                <w:ilvl w:val="0"/>
                <w:numId w:val="113"/>
              </w:numPr>
              <w:bidi w:val="0"/>
              <w:ind w:left="234" w:hanging="234"/>
              <w:jc w:val="left"/>
              <w:rPr>
                <w:rFonts w:asciiTheme="majorHAnsi" w:hAnsiTheme="majorHAnsi"/>
                <w:sz w:val="20"/>
                <w:szCs w:val="20"/>
                <w:lang w:eastAsia="ja-JP"/>
              </w:rPr>
            </w:pPr>
            <w:r w:rsidRPr="0027550F">
              <w:rPr>
                <w:rFonts w:asciiTheme="majorHAnsi" w:hAnsiTheme="majorHAnsi"/>
                <w:sz w:val="20"/>
                <w:szCs w:val="20"/>
                <w:lang w:eastAsia="ja-JP"/>
              </w:rPr>
              <w:t xml:space="preserve">Peningkatan konsentrasi meningkatkan jumlah partikel sehingga mempercepat laju reaksi. </w:t>
            </w:r>
          </w:p>
        </w:tc>
      </w:tr>
    </w:tbl>
    <w:p w14:paraId="54EB69E2" w14:textId="300E29BA" w:rsidR="0020772F" w:rsidRPr="0027550F" w:rsidRDefault="00927AA8" w:rsidP="001B51C8">
      <w:pPr>
        <w:pStyle w:val="ListParagraph"/>
        <w:bidi w:val="0"/>
        <w:spacing w:before="240" w:after="0" w:line="360" w:lineRule="auto"/>
        <w:ind w:left="0" w:firstLine="720"/>
        <w:jc w:val="both"/>
        <w:rPr>
          <w:rFonts w:asciiTheme="majorHAnsi" w:hAnsiTheme="majorHAnsi"/>
          <w:lang w:eastAsia="ja-JP"/>
        </w:rPr>
      </w:pPr>
      <w:r w:rsidRPr="0027550F">
        <w:rPr>
          <w:rFonts w:asciiTheme="majorHAnsi" w:hAnsiTheme="majorHAnsi"/>
          <w:lang w:eastAsia="ja-JP"/>
        </w:rPr>
        <w:lastRenderedPageBreak/>
        <w:t>Berdasarkan penjabaran hasil</w:t>
      </w:r>
      <w:r w:rsidR="00C32E5E" w:rsidRPr="0027550F">
        <w:rPr>
          <w:rFonts w:asciiTheme="majorHAnsi" w:hAnsiTheme="majorHAnsi"/>
          <w:lang w:eastAsia="ja-JP"/>
        </w:rPr>
        <w:t xml:space="preserve"> perkembangan</w:t>
      </w:r>
      <w:r w:rsidRPr="0027550F">
        <w:rPr>
          <w:rFonts w:asciiTheme="majorHAnsi" w:hAnsiTheme="majorHAnsi"/>
          <w:lang w:eastAsia="ja-JP"/>
        </w:rPr>
        <w:t xml:space="preserve"> ja</w:t>
      </w:r>
      <w:r w:rsidR="00C32E5E" w:rsidRPr="0027550F">
        <w:rPr>
          <w:rFonts w:asciiTheme="majorHAnsi" w:hAnsiTheme="majorHAnsi"/>
          <w:lang w:eastAsia="ja-JP"/>
        </w:rPr>
        <w:t xml:space="preserve">waban siswa dalam </w:t>
      </w:r>
      <w:r w:rsidR="00CC3968" w:rsidRPr="0027550F">
        <w:rPr>
          <w:rFonts w:asciiTheme="majorHAnsi" w:hAnsiTheme="majorHAnsi"/>
          <w:lang w:eastAsia="ja-JP"/>
        </w:rPr>
        <w:t>Tabel</w:t>
      </w:r>
      <w:r w:rsidR="00C32E5E" w:rsidRPr="0027550F">
        <w:rPr>
          <w:rFonts w:asciiTheme="majorHAnsi" w:hAnsiTheme="majorHAnsi"/>
          <w:lang w:eastAsia="ja-JP"/>
        </w:rPr>
        <w:t xml:space="preserve"> 4.11 menunjukkan</w:t>
      </w:r>
      <w:r w:rsidRPr="0027550F">
        <w:rPr>
          <w:rFonts w:asciiTheme="majorHAnsi" w:hAnsiTheme="majorHAnsi"/>
          <w:lang w:eastAsia="ja-JP"/>
        </w:rPr>
        <w:t xml:space="preserve"> bahwa jawaban siswa</w:t>
      </w:r>
      <w:r w:rsidR="00705049" w:rsidRPr="0027550F">
        <w:rPr>
          <w:rFonts w:asciiTheme="majorHAnsi" w:hAnsiTheme="majorHAnsi"/>
          <w:lang w:eastAsia="ja-JP"/>
        </w:rPr>
        <w:t xml:space="preserve"> sebelum dan setelah diberi perlakuan memiliki perbedaan yang signifikan.</w:t>
      </w:r>
      <w:r w:rsidR="00332336" w:rsidRPr="0027550F">
        <w:rPr>
          <w:rFonts w:asciiTheme="majorHAnsi" w:hAnsiTheme="majorHAnsi"/>
          <w:lang w:eastAsia="ja-JP"/>
        </w:rPr>
        <w:t xml:space="preserve"> </w:t>
      </w:r>
      <w:r w:rsidR="00C6085B" w:rsidRPr="0027550F">
        <w:rPr>
          <w:rFonts w:asciiTheme="majorHAnsi" w:hAnsiTheme="majorHAnsi"/>
          <w:lang w:eastAsia="ja-JP"/>
        </w:rPr>
        <w:t xml:space="preserve">Perkembangan jawaban siswa tersebut selengkapnya dapat dilihat dalam Lampiran 24. </w:t>
      </w:r>
      <w:r w:rsidR="00705049" w:rsidRPr="0027550F">
        <w:rPr>
          <w:rFonts w:asciiTheme="majorHAnsi" w:hAnsiTheme="majorHAnsi"/>
          <w:lang w:eastAsia="ja-JP"/>
        </w:rPr>
        <w:t>Berdasarkan</w:t>
      </w:r>
      <w:r w:rsidR="00562325" w:rsidRPr="0027550F">
        <w:rPr>
          <w:rFonts w:asciiTheme="majorHAnsi" w:hAnsiTheme="majorHAnsi"/>
          <w:lang w:eastAsia="ja-JP"/>
        </w:rPr>
        <w:t xml:space="preserve"> kategori rendah,</w:t>
      </w:r>
      <w:r w:rsidR="00332336" w:rsidRPr="0027550F">
        <w:rPr>
          <w:rFonts w:asciiTheme="majorHAnsi" w:hAnsiTheme="majorHAnsi"/>
          <w:lang w:eastAsia="ja-JP"/>
        </w:rPr>
        <w:t xml:space="preserve"> </w:t>
      </w:r>
      <w:r w:rsidR="00705049" w:rsidRPr="0027550F">
        <w:rPr>
          <w:rFonts w:asciiTheme="majorHAnsi" w:hAnsiTheme="majorHAnsi"/>
          <w:lang w:eastAsia="ja-JP"/>
        </w:rPr>
        <w:t>sebelum</w:t>
      </w:r>
      <w:r w:rsidR="00562325" w:rsidRPr="0027550F">
        <w:rPr>
          <w:rFonts w:asciiTheme="majorHAnsi" w:hAnsiTheme="majorHAnsi"/>
          <w:lang w:eastAsia="ja-JP"/>
        </w:rPr>
        <w:t xml:space="preserve"> siswa</w:t>
      </w:r>
      <w:r w:rsidR="00DF3BA5" w:rsidRPr="0027550F">
        <w:rPr>
          <w:rFonts w:asciiTheme="majorHAnsi" w:hAnsiTheme="majorHAnsi"/>
          <w:lang w:eastAsia="ja-JP"/>
        </w:rPr>
        <w:t xml:space="preserve"> diberikan perla</w:t>
      </w:r>
      <w:r w:rsidR="00705049" w:rsidRPr="0027550F">
        <w:rPr>
          <w:rFonts w:asciiTheme="majorHAnsi" w:hAnsiTheme="majorHAnsi"/>
          <w:lang w:eastAsia="ja-JP"/>
        </w:rPr>
        <w:t>k</w:t>
      </w:r>
      <w:r w:rsidR="00DF3BA5" w:rsidRPr="0027550F">
        <w:rPr>
          <w:rFonts w:asciiTheme="majorHAnsi" w:hAnsiTheme="majorHAnsi"/>
          <w:lang w:eastAsia="ja-JP"/>
        </w:rPr>
        <w:t>u</w:t>
      </w:r>
      <w:r w:rsidR="00705049" w:rsidRPr="0027550F">
        <w:rPr>
          <w:rFonts w:asciiTheme="majorHAnsi" w:hAnsiTheme="majorHAnsi"/>
          <w:lang w:eastAsia="ja-JP"/>
        </w:rPr>
        <w:t xml:space="preserve">an </w:t>
      </w:r>
      <w:r w:rsidR="00332336" w:rsidRPr="0027550F">
        <w:rPr>
          <w:rFonts w:asciiTheme="majorHAnsi" w:hAnsiTheme="majorHAnsi"/>
          <w:lang w:eastAsia="ja-JP"/>
        </w:rPr>
        <w:t xml:space="preserve">hanya </w:t>
      </w:r>
      <w:r w:rsidR="00332336" w:rsidRPr="0027550F">
        <w:rPr>
          <w:rFonts w:asciiTheme="majorHAnsi" w:hAnsiTheme="majorHAnsi"/>
          <w:lang w:eastAsia="ja-JP"/>
        </w:rPr>
        <w:lastRenderedPageBreak/>
        <w:t xml:space="preserve">mampu memberikan </w:t>
      </w:r>
      <w:r w:rsidR="00332336" w:rsidRPr="0027550F">
        <w:rPr>
          <w:rFonts w:asciiTheme="majorHAnsi" w:hAnsiTheme="majorHAnsi"/>
          <w:i/>
          <w:iCs/>
          <w:lang w:eastAsia="ja-JP"/>
        </w:rPr>
        <w:t>claim</w:t>
      </w:r>
      <w:r w:rsidR="00332336" w:rsidRPr="0027550F">
        <w:rPr>
          <w:rFonts w:asciiTheme="majorHAnsi" w:hAnsiTheme="majorHAnsi"/>
          <w:lang w:eastAsia="ja-JP"/>
        </w:rPr>
        <w:t xml:space="preserve"> tanpa disertai data dan alasan yang menghubungkan </w:t>
      </w:r>
      <w:r w:rsidR="00332336" w:rsidRPr="0027550F">
        <w:rPr>
          <w:rFonts w:asciiTheme="majorHAnsi" w:hAnsiTheme="majorHAnsi"/>
          <w:i/>
          <w:iCs/>
          <w:lang w:eastAsia="ja-JP"/>
        </w:rPr>
        <w:t>claim</w:t>
      </w:r>
      <w:r w:rsidR="00332336" w:rsidRPr="0027550F">
        <w:rPr>
          <w:rFonts w:asciiTheme="majorHAnsi" w:hAnsiTheme="majorHAnsi"/>
          <w:lang w:eastAsia="ja-JP"/>
        </w:rPr>
        <w:t xml:space="preserve"> tersebut.</w:t>
      </w:r>
      <w:r w:rsidR="00DF3BA5" w:rsidRPr="0027550F">
        <w:rPr>
          <w:rFonts w:asciiTheme="majorHAnsi" w:hAnsiTheme="majorHAnsi"/>
          <w:lang w:eastAsia="ja-JP"/>
        </w:rPr>
        <w:t xml:space="preserve"> </w:t>
      </w:r>
      <w:r w:rsidR="00562325" w:rsidRPr="0027550F">
        <w:rPr>
          <w:rFonts w:asciiTheme="majorHAnsi" w:hAnsiTheme="majorHAnsi"/>
          <w:lang w:eastAsia="ja-JP"/>
        </w:rPr>
        <w:t>Kategori rendah ini</w:t>
      </w:r>
      <w:r w:rsidR="00705049" w:rsidRPr="0027550F">
        <w:rPr>
          <w:rFonts w:asciiTheme="majorHAnsi" w:hAnsiTheme="majorHAnsi"/>
          <w:lang w:eastAsia="ja-JP"/>
        </w:rPr>
        <w:t xml:space="preserve"> </w:t>
      </w:r>
      <w:r w:rsidR="00562325" w:rsidRPr="0027550F">
        <w:rPr>
          <w:rFonts w:asciiTheme="majorHAnsi" w:hAnsiTheme="majorHAnsi"/>
          <w:lang w:eastAsia="ja-JP"/>
        </w:rPr>
        <w:t>memiliki</w:t>
      </w:r>
      <w:r w:rsidR="00705049" w:rsidRPr="0027550F">
        <w:rPr>
          <w:rFonts w:asciiTheme="majorHAnsi" w:hAnsiTheme="majorHAnsi"/>
          <w:lang w:eastAsia="ja-JP"/>
        </w:rPr>
        <w:t xml:space="preserve"> hasil </w:t>
      </w:r>
      <w:r w:rsidR="00FE0AB7" w:rsidRPr="0027550F">
        <w:rPr>
          <w:rFonts w:asciiTheme="majorHAnsi" w:hAnsiTheme="majorHAnsi"/>
          <w:lang w:eastAsia="ja-JP"/>
        </w:rPr>
        <w:t>j</w:t>
      </w:r>
      <w:r w:rsidR="002B5BDD" w:rsidRPr="0027550F">
        <w:rPr>
          <w:rFonts w:asciiTheme="majorHAnsi" w:hAnsiTheme="majorHAnsi"/>
          <w:lang w:eastAsia="ja-JP"/>
        </w:rPr>
        <w:t xml:space="preserve">awaban siswa </w:t>
      </w:r>
      <w:r w:rsidR="002E645C" w:rsidRPr="0027550F">
        <w:rPr>
          <w:rFonts w:asciiTheme="majorHAnsi" w:hAnsiTheme="majorHAnsi"/>
          <w:lang w:eastAsia="ja-JP"/>
        </w:rPr>
        <w:t xml:space="preserve">yang </w:t>
      </w:r>
      <w:r w:rsidR="002B5BDD" w:rsidRPr="0027550F">
        <w:rPr>
          <w:rFonts w:asciiTheme="majorHAnsi" w:hAnsiTheme="majorHAnsi"/>
          <w:lang w:eastAsia="ja-JP"/>
        </w:rPr>
        <w:t>menunjukkan pemahaman</w:t>
      </w:r>
      <w:r w:rsidR="00FE0AB7" w:rsidRPr="0027550F">
        <w:rPr>
          <w:rFonts w:asciiTheme="majorHAnsi" w:hAnsiTheme="majorHAnsi"/>
          <w:lang w:eastAsia="ja-JP"/>
        </w:rPr>
        <w:t xml:space="preserve"> </w:t>
      </w:r>
      <w:r w:rsidR="002E645C" w:rsidRPr="0027550F">
        <w:rPr>
          <w:rFonts w:asciiTheme="majorHAnsi" w:hAnsiTheme="majorHAnsi"/>
          <w:lang w:eastAsia="ja-JP"/>
        </w:rPr>
        <w:t>mendasar dan terbatas</w:t>
      </w:r>
      <w:r w:rsidR="00562325" w:rsidRPr="0027550F">
        <w:rPr>
          <w:rFonts w:asciiTheme="majorHAnsi" w:hAnsiTheme="majorHAnsi"/>
          <w:lang w:eastAsia="ja-JP"/>
        </w:rPr>
        <w:t xml:space="preserve"> setelah diberi perlakuan</w:t>
      </w:r>
      <w:r w:rsidR="00BE11CE" w:rsidRPr="0027550F">
        <w:rPr>
          <w:rFonts w:asciiTheme="majorHAnsi" w:hAnsiTheme="majorHAnsi"/>
          <w:lang w:eastAsia="ja-JP"/>
        </w:rPr>
        <w:t xml:space="preserve">. </w:t>
      </w:r>
      <w:r w:rsidR="00990592" w:rsidRPr="0027550F">
        <w:rPr>
          <w:rFonts w:asciiTheme="majorHAnsi" w:hAnsiTheme="majorHAnsi"/>
          <w:lang w:eastAsia="ja-JP"/>
        </w:rPr>
        <w:t xml:space="preserve">Tidak seperti pada </w:t>
      </w:r>
      <w:r w:rsidR="00562325" w:rsidRPr="0027550F">
        <w:rPr>
          <w:rFonts w:asciiTheme="majorHAnsi" w:hAnsiTheme="majorHAnsi"/>
          <w:lang w:eastAsia="ja-JP"/>
        </w:rPr>
        <w:t>kategori rendah</w:t>
      </w:r>
      <w:r w:rsidR="00990592" w:rsidRPr="0027550F">
        <w:rPr>
          <w:rFonts w:asciiTheme="majorHAnsi" w:hAnsiTheme="majorHAnsi"/>
          <w:lang w:eastAsia="ja-JP"/>
        </w:rPr>
        <w:t xml:space="preserve">, jawaban siswa pada </w:t>
      </w:r>
      <w:r w:rsidR="00562325" w:rsidRPr="0027550F">
        <w:rPr>
          <w:rFonts w:asciiTheme="majorHAnsi" w:hAnsiTheme="majorHAnsi"/>
          <w:lang w:eastAsia="ja-JP"/>
        </w:rPr>
        <w:t>kategori sedang</w:t>
      </w:r>
      <w:r w:rsidR="00305C60" w:rsidRPr="0027550F">
        <w:rPr>
          <w:rFonts w:asciiTheme="majorHAnsi" w:hAnsiTheme="majorHAnsi"/>
          <w:lang w:eastAsia="ja-JP"/>
        </w:rPr>
        <w:t xml:space="preserve"> hanya</w:t>
      </w:r>
      <w:r w:rsidR="00C32E5E" w:rsidRPr="0027550F">
        <w:rPr>
          <w:rFonts w:asciiTheme="majorHAnsi" w:hAnsiTheme="majorHAnsi"/>
          <w:lang w:eastAsia="ja-JP"/>
        </w:rPr>
        <w:t xml:space="preserve"> mampu menyertai bukti untuk mendukung </w:t>
      </w:r>
      <w:r w:rsidR="00C32E5E" w:rsidRPr="0027550F">
        <w:rPr>
          <w:rFonts w:asciiTheme="majorHAnsi" w:hAnsiTheme="majorHAnsi"/>
          <w:i/>
          <w:iCs/>
          <w:lang w:eastAsia="ja-JP"/>
        </w:rPr>
        <w:t>claim</w:t>
      </w:r>
      <w:r w:rsidR="00C32E5E" w:rsidRPr="0027550F">
        <w:rPr>
          <w:rFonts w:asciiTheme="majorHAnsi" w:hAnsiTheme="majorHAnsi"/>
          <w:lang w:eastAsia="ja-JP"/>
        </w:rPr>
        <w:t xml:space="preserve"> akan tetapi tidak bisa menghubungkannya</w:t>
      </w:r>
      <w:r w:rsidR="00990592" w:rsidRPr="0027550F">
        <w:rPr>
          <w:rFonts w:asciiTheme="majorHAnsi" w:hAnsiTheme="majorHAnsi"/>
          <w:lang w:eastAsia="ja-JP"/>
        </w:rPr>
        <w:t xml:space="preserve">. </w:t>
      </w:r>
      <w:r w:rsidR="00705049" w:rsidRPr="0027550F">
        <w:rPr>
          <w:rFonts w:asciiTheme="majorHAnsi" w:hAnsiTheme="majorHAnsi"/>
          <w:lang w:eastAsia="ja-JP"/>
        </w:rPr>
        <w:t>Berbeda</w:t>
      </w:r>
      <w:r w:rsidR="00772A1A" w:rsidRPr="0027550F">
        <w:rPr>
          <w:rFonts w:asciiTheme="majorHAnsi" w:hAnsiTheme="majorHAnsi"/>
          <w:lang w:eastAsia="ja-JP"/>
        </w:rPr>
        <w:t xml:space="preserve"> dengan </w:t>
      </w:r>
      <w:r w:rsidR="00562325" w:rsidRPr="0027550F">
        <w:rPr>
          <w:rFonts w:asciiTheme="majorHAnsi" w:hAnsiTheme="majorHAnsi"/>
          <w:lang w:eastAsia="ja-JP"/>
        </w:rPr>
        <w:t>kategori rendah dan sedang</w:t>
      </w:r>
      <w:r w:rsidR="00772A1A" w:rsidRPr="0027550F">
        <w:rPr>
          <w:rFonts w:asciiTheme="majorHAnsi" w:hAnsiTheme="majorHAnsi"/>
          <w:lang w:eastAsia="ja-JP"/>
        </w:rPr>
        <w:t>,</w:t>
      </w:r>
      <w:r w:rsidR="00990592" w:rsidRPr="0027550F">
        <w:rPr>
          <w:rFonts w:asciiTheme="majorHAnsi" w:hAnsiTheme="majorHAnsi"/>
          <w:lang w:eastAsia="ja-JP"/>
        </w:rPr>
        <w:t xml:space="preserve"> </w:t>
      </w:r>
      <w:r w:rsidR="00DF3BA5" w:rsidRPr="0027550F">
        <w:rPr>
          <w:rFonts w:asciiTheme="majorHAnsi" w:hAnsiTheme="majorHAnsi"/>
          <w:lang w:eastAsia="ja-JP"/>
        </w:rPr>
        <w:t xml:space="preserve">pada kategori tinggi perlakuan </w:t>
      </w:r>
      <w:r w:rsidR="00BE11CE" w:rsidRPr="0027550F">
        <w:rPr>
          <w:rFonts w:asciiTheme="majorHAnsi" w:hAnsiTheme="majorHAnsi"/>
          <w:lang w:eastAsia="ja-JP"/>
        </w:rPr>
        <w:t xml:space="preserve">berhasil memiliki jawaban lebih komprehensif </w:t>
      </w:r>
      <w:r w:rsidRPr="0027550F">
        <w:rPr>
          <w:rFonts w:asciiTheme="majorHAnsi" w:hAnsiTheme="majorHAnsi"/>
          <w:lang w:eastAsia="ja-JP"/>
        </w:rPr>
        <w:t xml:space="preserve">dan mampu mengevaluasi informasi yang disajikan </w:t>
      </w:r>
      <w:r w:rsidR="00BE11CE" w:rsidRPr="0027550F">
        <w:rPr>
          <w:rFonts w:asciiTheme="majorHAnsi" w:hAnsiTheme="majorHAnsi"/>
          <w:lang w:eastAsia="ja-JP"/>
        </w:rPr>
        <w:t xml:space="preserve">karena </w:t>
      </w:r>
      <w:r w:rsidR="00BE11CE" w:rsidRPr="0027550F">
        <w:rPr>
          <w:rFonts w:asciiTheme="majorHAnsi" w:hAnsiTheme="majorHAnsi"/>
          <w:i/>
          <w:iCs/>
          <w:lang w:eastAsia="ja-JP"/>
        </w:rPr>
        <w:t>claim</w:t>
      </w:r>
      <w:r w:rsidR="00BE11CE" w:rsidRPr="0027550F">
        <w:rPr>
          <w:rFonts w:asciiTheme="majorHAnsi" w:hAnsiTheme="majorHAnsi"/>
          <w:lang w:eastAsia="ja-JP"/>
        </w:rPr>
        <w:t xml:space="preserve"> didukung dengan data yang relevan. Selain itu, siswa dapat menghubungkan argumentasi ilmiah secara terstruktur, logis dan mudah dipahami. </w:t>
      </w:r>
      <w:r w:rsidR="00C32E5E" w:rsidRPr="0027550F">
        <w:rPr>
          <w:rFonts w:asciiTheme="majorHAnsi" w:hAnsiTheme="majorHAnsi"/>
          <w:lang w:eastAsia="ja-JP"/>
        </w:rPr>
        <w:t xml:space="preserve">Hasil </w:t>
      </w:r>
      <w:r w:rsidR="001B51C8" w:rsidRPr="0027550F">
        <w:rPr>
          <w:rFonts w:asciiTheme="majorHAnsi" w:hAnsiTheme="majorHAnsi"/>
          <w:lang w:eastAsia="ja-JP"/>
        </w:rPr>
        <w:t>klasifikasi</w:t>
      </w:r>
      <w:r w:rsidR="00C32E5E" w:rsidRPr="0027550F">
        <w:rPr>
          <w:rFonts w:asciiTheme="majorHAnsi" w:hAnsiTheme="majorHAnsi"/>
          <w:lang w:eastAsia="ja-JP"/>
        </w:rPr>
        <w:t xml:space="preserve"> level argumentasi ilmiah sis</w:t>
      </w:r>
      <w:r w:rsidR="001B51C8" w:rsidRPr="0027550F">
        <w:rPr>
          <w:rFonts w:asciiTheme="majorHAnsi" w:hAnsiTheme="majorHAnsi"/>
          <w:lang w:eastAsia="ja-JP"/>
        </w:rPr>
        <w:t>wa ditunjukkan dalam Lampiran 25</w:t>
      </w:r>
      <w:r w:rsidR="00C32E5E" w:rsidRPr="0027550F">
        <w:rPr>
          <w:rFonts w:asciiTheme="majorHAnsi" w:hAnsiTheme="majorHAnsi"/>
          <w:lang w:eastAsia="ja-JP"/>
        </w:rPr>
        <w:t>.</w:t>
      </w:r>
    </w:p>
    <w:p w14:paraId="6649F91D" w14:textId="77777777" w:rsidR="00E418FF" w:rsidRPr="0027550F" w:rsidRDefault="005759A8" w:rsidP="00403252">
      <w:pPr>
        <w:spacing w:after="0" w:line="360" w:lineRule="auto"/>
        <w:ind w:firstLine="720"/>
        <w:jc w:val="both"/>
        <w:rPr>
          <w:rFonts w:asciiTheme="majorHAnsi" w:hAnsiTheme="majorHAnsi"/>
          <w:lang w:eastAsia="ja-JP"/>
        </w:rPr>
      </w:pPr>
      <w:r w:rsidRPr="0027550F">
        <w:rPr>
          <w:rFonts w:asciiTheme="majorHAnsi" w:hAnsiTheme="majorHAnsi"/>
          <w:lang w:eastAsia="ja-JP"/>
        </w:rPr>
        <w:t xml:space="preserve">Kemampuan </w:t>
      </w:r>
      <w:r w:rsidR="00C727AA" w:rsidRPr="0027550F">
        <w:rPr>
          <w:rFonts w:asciiTheme="majorHAnsi" w:hAnsiTheme="majorHAnsi"/>
          <w:lang w:eastAsia="ja-JP"/>
        </w:rPr>
        <w:t xml:space="preserve">siswa dalam menyusun argumentasi </w:t>
      </w:r>
      <w:r w:rsidR="001C0B35" w:rsidRPr="0027550F">
        <w:rPr>
          <w:rFonts w:asciiTheme="majorHAnsi" w:hAnsiTheme="majorHAnsi"/>
          <w:lang w:eastAsia="ja-JP"/>
        </w:rPr>
        <w:t>yang</w:t>
      </w:r>
      <w:r w:rsidR="00C727AA" w:rsidRPr="0027550F">
        <w:rPr>
          <w:rFonts w:asciiTheme="majorHAnsi" w:hAnsiTheme="majorHAnsi"/>
          <w:lang w:eastAsia="ja-JP"/>
        </w:rPr>
        <w:t xml:space="preserve"> melatih pemahaman konsep secara ilmiah berlandaskan bukti serta meningkatkan kemampuan berpikir kritis</w:t>
      </w:r>
      <w:r w:rsidR="00850BBF" w:rsidRPr="0027550F">
        <w:rPr>
          <w:rFonts w:asciiTheme="majorHAnsi" w:hAnsiTheme="majorHAnsi"/>
          <w:lang w:eastAsia="ja-JP"/>
        </w:rPr>
        <w:t xml:space="preserve"> </w:t>
      </w:r>
      <w:r w:rsidR="00850BBF" w:rsidRPr="0027550F">
        <w:rPr>
          <w:rFonts w:asciiTheme="majorHAnsi" w:hAnsiTheme="majorHAnsi"/>
          <w:lang w:eastAsia="ja-JP"/>
        </w:rPr>
        <w:fldChar w:fldCharType="begin" w:fldLock="1"/>
      </w:r>
      <w:r w:rsidR="00FA5CDA" w:rsidRPr="0027550F">
        <w:rPr>
          <w:rFonts w:asciiTheme="majorHAnsi" w:hAnsiTheme="majorHAnsi"/>
          <w:lang w:eastAsia="ja-JP"/>
        </w:rPr>
        <w:instrText>ADDIN CSL_CITATION {"citationItems":[{"id":"ITEM-1","itemData":{"DOI":"10.21154/jtii.v3i1.1554","ISSN":"2776-3625","abstract":"Penelitian ini bertujuan untuk mengetahui kemampuan argumentasi peserta didik dalam menyelesaikan masalah berbasis isu sosisosaintifik. Penelitian ini merupakan penelitian kualitatif dengan jenis studi kasus. Metode pengumpulan data menggunakan tes lisan dan wawancara. Subyek penelitian ini yaitu peserta didik kelas VIII A MTs Muhammadiyah 3 Yanggong yang berjumlah 6 siswa dan guru mata pelajaran IPA, analisis data menggunakan model Miles dan Huberman. Data hasil tes lisan dan wawancara dianalisis secara deskriptif. Hasil penelitian diketahui bahwa kemampuan argumentasi peserta didik dalam menyelesaikan masalah berbasis isu sosiosaintifik berada pada tiga kategori, yaitu tinggi, sedang, dan rendah. Peserta didik yang memiliki kemampuan argumentasi tinggi ada 1, karena dapat menghubungkan 4 indikator kemampuan argumentasi dengan sempurna. Peserta didik yang memiliki kemampuan argumentasi sedang ada 3, peserta didik sudah bisa menghubungkan antara claim, ground, dan backing tetapi pada indikator warrant peserta didik kurang dapat menghubungkan dengan konsep sains. Peserta didik yang memiliki kemampuan argumentasi rendah ada 2, pada indikator claim peserta didik sudah mampu memberikan pernyataan, tetapi peserta didik tidak memberikan kesimpulan dan pada indikator warrant peserta didik tidak menghubungkan dengan konsep sains.","author":[{"dropping-particle":"","family":"Bima","given":"Anggara","non-dropping-particle":"","parse-names":false,"suffix":""},{"dropping-particle":"","family":"Fauziah","given":"Hanin Niswatul","non-dropping-particle":"","parse-names":false,"suffix":""}],"container-title":"Jurnal Tadris IPA Indonesia","id":"ITEM-1","issue":"1","issued":{"date-parts":[["2023"]]},"page":"1-8","title":"Analisis Kemampuan Argumentasi Peserta Didik dalam Menyelesaikan Masalah Berbasis Isu Sosiosaintifik","type":"article-journal","volume":"3"},"uris":["http://www.mendeley.com/documents/?uuid=1d5c75d6-ed2a-4fdf-a22e-4f62c58da5db"]},{"id":"ITEM-2","itemData":{"abstract":"Abstrak Model pembelajaran yang digunakan di SMA Taman Mulia Kubu Raya masih kurang sesuai dengan materi yang diajarkan dan guru menggalami kendala dalam mengaitkan isu-isu atau fenomena sains dalam pembelajaran. Penelitian ini bertujuan untuk mengetahui pengaruh model pembelajaran Argument Driven Inquiry berbasis Socio-Scientific Issue terhadap penguasaan konsep dan kemampuan berargumentasi siswa kelas XI SMA Taman Mulia. Penelitian ini dilaksanakan pada semester genap tahun ajaran 2022/2023. Penelitian ini menggunakan Quasy Eksperimental dengan rancangan Nonequivalent Control Group Design. Pengumpulan data menggunakan test pilihan ganda dan uraian. Analisis data menggunakan interprestasi effect size dengan interprestasi Cohen. Hasil penelitian menunjukan bahwa pembelajaran dengan model Argument Driven Inquiry berbasis Socio-Scientific Issue berpengaruh pada penguasaan konsep siswa sebesar 65,3% dengan nilai effect size sebesar 1.37 dan berpengaruh terhadap kemampuan berargumentasi sebesar 58,9% dengan nilai effect size sebesar 1.12. Kesimpulan model pembelajaran Argument Driven Inquiry berbasis Socio-Scientific Issue berpengaruh besar terhadap penguasaan konsep dan kemampuan berargumentasi siswa. Abstract The learning model used at Taman Mulia Kubu Raya High School is still not in accordance with the material being taught and teachers experience problems in associating scientific issues or phenomena in learning. This study aims to determine the effect of the Socio-Scientific Issue-based Argument Driven Inquiry learning model on concept mastery and argumentation abilities of class XI SMA Taman Mulia. This research was conducted in the even semester of the 2022/2023 academic year. This research uses Quasy Experimental with Nonequivalent Control Group Design. Data collection uses multiple choice tests and descriptions. Data analysis used effect size interpretation with Cohen interpretation. The results showed that learning using the Socio-Scientific Issue-based Argument Driven Inquiry model had an effect on students' mastery of concepts by 65.3% with an effect size value of 1.37 and an effect on argumentation ability of 58.9% with an effect size value of 1.12. The conclusion of the Socio-Scientific Issue-based Argument Driven Inquiry learning model has a major effect on students' mastery of concepts and argumentation abilities","author":[{"dropping-particle":"","family":"Dianti","given":"Pelegia","non-dropping-particle":"","parse-names":false,"suffix":""},{"dropping-particle":"","family":"Sunandar","given":"Ari","non-dropping-particle":"","parse-names":false,"suffix":""},{"dropping-particle":"","family":"Setiadi","given":"Anandita Eka","non-dropping-particle":"","parse-names":false,"suffix":""}],"container-title":"Jurnal Ilmu Kependidikan","id":"ITEM-2","issue":"2","issued":{"date-parts":[["2023"]]},"page":"1-14","title":"Analisis Penguasaan Konsep dan Kemampuan Berargumentasi Siswa dengan Model Argument Driven Inquiry Berbasis Socio-Scientific Issue","type":"article-journal","volume":"12"},"uris":["http://www.mendeley.com/documents/?uuid=e7de8b8e-d3c4-454e-b5f0-116c89b19a4c"]}],"mendeley":{"formattedCitation":"(Bima &amp; Fauziah, 2023; Dianti et al., 2023)","plainTextFormattedCitation":"(Bima &amp; Fauziah, 2023; Dianti et al., 2023)","previouslyFormattedCitation":"(Bima &amp; Fauziah, 2023; Dianti et al., 2023)"},"properties":{"noteIndex":0},"schema":"https://github.com/citation-style-language/schema/raw/master/csl-citation.json"}</w:instrText>
      </w:r>
      <w:r w:rsidR="00850BBF" w:rsidRPr="0027550F">
        <w:rPr>
          <w:rFonts w:asciiTheme="majorHAnsi" w:hAnsiTheme="majorHAnsi"/>
          <w:lang w:eastAsia="ja-JP"/>
        </w:rPr>
        <w:fldChar w:fldCharType="separate"/>
      </w:r>
      <w:r w:rsidR="00850BBF" w:rsidRPr="0027550F">
        <w:rPr>
          <w:rFonts w:asciiTheme="majorHAnsi" w:hAnsiTheme="majorHAnsi"/>
          <w:noProof/>
          <w:lang w:eastAsia="ja-JP"/>
        </w:rPr>
        <w:t xml:space="preserve">(Bima &amp; Fauziah, 2023; Dianti </w:t>
      </w:r>
      <w:r w:rsidR="000D4220" w:rsidRPr="0027550F">
        <w:rPr>
          <w:rFonts w:asciiTheme="majorHAnsi" w:hAnsiTheme="majorHAnsi"/>
          <w:i/>
          <w:iCs/>
          <w:noProof/>
          <w:lang w:eastAsia="ja-JP"/>
        </w:rPr>
        <w:t>et al.,</w:t>
      </w:r>
      <w:r w:rsidR="00850BBF" w:rsidRPr="0027550F">
        <w:rPr>
          <w:rFonts w:asciiTheme="majorHAnsi" w:hAnsiTheme="majorHAnsi"/>
          <w:noProof/>
          <w:lang w:eastAsia="ja-JP"/>
        </w:rPr>
        <w:t xml:space="preserve"> 2023)</w:t>
      </w:r>
      <w:r w:rsidR="00850BBF" w:rsidRPr="0027550F">
        <w:rPr>
          <w:rFonts w:asciiTheme="majorHAnsi" w:hAnsiTheme="majorHAnsi"/>
          <w:lang w:eastAsia="ja-JP"/>
        </w:rPr>
        <w:fldChar w:fldCharType="end"/>
      </w:r>
      <w:r w:rsidR="00C727AA" w:rsidRPr="0027550F">
        <w:rPr>
          <w:rFonts w:asciiTheme="majorHAnsi" w:hAnsiTheme="majorHAnsi"/>
          <w:lang w:eastAsia="ja-JP"/>
        </w:rPr>
        <w:t>.</w:t>
      </w:r>
      <w:r w:rsidR="002B5BDD" w:rsidRPr="0027550F">
        <w:rPr>
          <w:rFonts w:asciiTheme="majorHAnsi" w:hAnsiTheme="majorHAnsi"/>
          <w:lang w:eastAsia="ja-JP"/>
        </w:rPr>
        <w:t xml:space="preserve"> </w:t>
      </w:r>
      <w:r w:rsidRPr="0027550F">
        <w:rPr>
          <w:rFonts w:asciiTheme="majorHAnsi" w:hAnsiTheme="majorHAnsi"/>
          <w:lang w:eastAsia="ja-JP"/>
        </w:rPr>
        <w:t>Hal ini dibuktikan dengan</w:t>
      </w:r>
      <w:r w:rsidR="001C0B35" w:rsidRPr="0027550F">
        <w:rPr>
          <w:rFonts w:asciiTheme="majorHAnsi" w:hAnsiTheme="majorHAnsi"/>
          <w:lang w:eastAsia="ja-JP"/>
        </w:rPr>
        <w:t xml:space="preserve"> </w:t>
      </w:r>
      <w:r w:rsidR="005775EF" w:rsidRPr="0027550F">
        <w:rPr>
          <w:rFonts w:asciiTheme="majorHAnsi" w:hAnsiTheme="majorHAnsi"/>
          <w:lang w:eastAsia="ja-JP"/>
        </w:rPr>
        <w:t>keterampila</w:t>
      </w:r>
      <w:r w:rsidR="005C4EF9" w:rsidRPr="0027550F">
        <w:rPr>
          <w:rFonts w:asciiTheme="majorHAnsi" w:hAnsiTheme="majorHAnsi"/>
          <w:lang w:eastAsia="ja-JP"/>
        </w:rPr>
        <w:t>n argumentasi</w:t>
      </w:r>
      <w:r w:rsidR="001C1CA5" w:rsidRPr="0027550F">
        <w:rPr>
          <w:rFonts w:asciiTheme="majorHAnsi" w:hAnsiTheme="majorHAnsi"/>
          <w:lang w:eastAsia="ja-JP"/>
        </w:rPr>
        <w:t xml:space="preserve"> ilmiah siswa yang diklasifikasikan menjadi</w:t>
      </w:r>
      <w:r w:rsidR="005775EF" w:rsidRPr="0027550F">
        <w:rPr>
          <w:rFonts w:asciiTheme="majorHAnsi" w:hAnsiTheme="majorHAnsi"/>
          <w:lang w:eastAsia="ja-JP"/>
        </w:rPr>
        <w:t xml:space="preserve"> </w:t>
      </w:r>
      <w:r w:rsidR="00403252" w:rsidRPr="0027550F">
        <w:rPr>
          <w:rFonts w:asciiTheme="majorHAnsi" w:hAnsiTheme="majorHAnsi"/>
          <w:lang w:eastAsia="ja-JP"/>
        </w:rPr>
        <w:t>kategori</w:t>
      </w:r>
      <w:r w:rsidR="001C1CA5" w:rsidRPr="0027550F">
        <w:rPr>
          <w:rFonts w:asciiTheme="majorHAnsi" w:hAnsiTheme="majorHAnsi"/>
          <w:lang w:eastAsia="ja-JP"/>
        </w:rPr>
        <w:t xml:space="preserve"> </w:t>
      </w:r>
      <w:r w:rsidR="005775EF" w:rsidRPr="0027550F">
        <w:rPr>
          <w:rFonts w:asciiTheme="majorHAnsi" w:hAnsiTheme="majorHAnsi"/>
          <w:lang w:eastAsia="ja-JP"/>
        </w:rPr>
        <w:t xml:space="preserve">rendah, sedang, dan tinggi. Berdasarkan </w:t>
      </w:r>
      <w:r w:rsidR="001C1CA5" w:rsidRPr="0027550F">
        <w:rPr>
          <w:rFonts w:asciiTheme="majorHAnsi" w:hAnsiTheme="majorHAnsi"/>
          <w:lang w:eastAsia="ja-JP"/>
        </w:rPr>
        <w:t xml:space="preserve">klasifikasi </w:t>
      </w:r>
      <w:r w:rsidR="00403252" w:rsidRPr="0027550F">
        <w:rPr>
          <w:rFonts w:asciiTheme="majorHAnsi" w:hAnsiTheme="majorHAnsi"/>
          <w:lang w:eastAsia="ja-JP"/>
        </w:rPr>
        <w:t>ini dari 36 siswa pada keterampilan argumentasi ilmiah siswa</w:t>
      </w:r>
      <w:r w:rsidR="005775EF" w:rsidRPr="0027550F">
        <w:rPr>
          <w:rFonts w:asciiTheme="majorHAnsi" w:hAnsiTheme="majorHAnsi"/>
          <w:lang w:eastAsia="ja-JP"/>
        </w:rPr>
        <w:t xml:space="preserve"> </w:t>
      </w:r>
      <w:r w:rsidR="005775EF" w:rsidRPr="0027550F">
        <w:rPr>
          <w:rFonts w:asciiTheme="majorHAnsi" w:hAnsiTheme="majorHAnsi" w:cs="Arial"/>
          <w:shd w:val="clear" w:color="auto" w:fill="FFFFFF"/>
        </w:rPr>
        <w:t xml:space="preserve">paling banyak </w:t>
      </w:r>
      <w:r w:rsidR="00403252" w:rsidRPr="0027550F">
        <w:rPr>
          <w:rFonts w:asciiTheme="majorHAnsi" w:hAnsiTheme="majorHAnsi" w:cs="Arial"/>
          <w:shd w:val="clear" w:color="auto" w:fill="FFFFFF"/>
        </w:rPr>
        <w:t xml:space="preserve">pada kategori sedang berjumlah </w:t>
      </w:r>
      <w:r w:rsidR="00926D7D" w:rsidRPr="0027550F">
        <w:rPr>
          <w:rFonts w:asciiTheme="majorHAnsi" w:hAnsiTheme="majorHAnsi" w:cs="Arial"/>
          <w:shd w:val="clear" w:color="auto" w:fill="FFFFFF"/>
        </w:rPr>
        <w:t>27</w:t>
      </w:r>
      <w:r w:rsidR="008168BD" w:rsidRPr="0027550F">
        <w:rPr>
          <w:rFonts w:asciiTheme="majorHAnsi" w:hAnsiTheme="majorHAnsi" w:cs="Arial"/>
          <w:shd w:val="clear" w:color="auto" w:fill="FFFFFF"/>
        </w:rPr>
        <w:t xml:space="preserve"> siswa. Dilanjutkan dengan keterampilan argumentasi ilmiah siswa pada </w:t>
      </w:r>
      <w:r w:rsidR="00403252" w:rsidRPr="0027550F">
        <w:rPr>
          <w:rFonts w:asciiTheme="majorHAnsi" w:hAnsiTheme="majorHAnsi" w:cs="Arial"/>
          <w:shd w:val="clear" w:color="auto" w:fill="FFFFFF"/>
        </w:rPr>
        <w:t>kategori yang</w:t>
      </w:r>
      <w:r w:rsidR="008168BD" w:rsidRPr="0027550F">
        <w:rPr>
          <w:rFonts w:asciiTheme="majorHAnsi" w:hAnsiTheme="majorHAnsi" w:cs="Arial"/>
          <w:shd w:val="clear" w:color="auto" w:fill="FFFFFF"/>
        </w:rPr>
        <w:t xml:space="preserve"> </w:t>
      </w:r>
      <w:r w:rsidR="00926D7D" w:rsidRPr="0027550F">
        <w:rPr>
          <w:rFonts w:asciiTheme="majorHAnsi" w:hAnsiTheme="majorHAnsi" w:cs="Arial"/>
          <w:shd w:val="clear" w:color="auto" w:fill="FFFFFF"/>
        </w:rPr>
        <w:t>tinggi</w:t>
      </w:r>
      <w:r w:rsidR="00403252" w:rsidRPr="0027550F">
        <w:rPr>
          <w:rFonts w:asciiTheme="majorHAnsi" w:hAnsiTheme="majorHAnsi" w:cs="Arial"/>
          <w:shd w:val="clear" w:color="auto" w:fill="FFFFFF"/>
        </w:rPr>
        <w:t xml:space="preserve"> diperoleh</w:t>
      </w:r>
      <w:r w:rsidR="00926D7D" w:rsidRPr="0027550F">
        <w:rPr>
          <w:rFonts w:asciiTheme="majorHAnsi" w:hAnsiTheme="majorHAnsi" w:cs="Arial"/>
          <w:shd w:val="clear" w:color="auto" w:fill="FFFFFF"/>
        </w:rPr>
        <w:t xml:space="preserve"> sebanyak 5</w:t>
      </w:r>
      <w:r w:rsidR="008168BD" w:rsidRPr="0027550F">
        <w:rPr>
          <w:rFonts w:asciiTheme="majorHAnsi" w:hAnsiTheme="majorHAnsi" w:cs="Arial"/>
          <w:shd w:val="clear" w:color="auto" w:fill="FFFFFF"/>
        </w:rPr>
        <w:t xml:space="preserve"> </w:t>
      </w:r>
      <w:r w:rsidR="008168BD" w:rsidRPr="0027550F">
        <w:rPr>
          <w:rFonts w:asciiTheme="majorHAnsi" w:hAnsiTheme="majorHAnsi" w:cs="Arial"/>
          <w:shd w:val="clear" w:color="auto" w:fill="FFFFFF"/>
        </w:rPr>
        <w:lastRenderedPageBreak/>
        <w:t xml:space="preserve">siswa dan paling sedikit </w:t>
      </w:r>
      <w:r w:rsidR="00403252" w:rsidRPr="0027550F">
        <w:rPr>
          <w:rFonts w:asciiTheme="majorHAnsi" w:hAnsiTheme="majorHAnsi" w:cs="Arial"/>
          <w:shd w:val="clear" w:color="auto" w:fill="FFFFFF"/>
        </w:rPr>
        <w:t>adalah</w:t>
      </w:r>
      <w:r w:rsidR="008168BD" w:rsidRPr="0027550F">
        <w:rPr>
          <w:rFonts w:asciiTheme="majorHAnsi" w:hAnsiTheme="majorHAnsi" w:cs="Arial"/>
          <w:shd w:val="clear" w:color="auto" w:fill="FFFFFF"/>
        </w:rPr>
        <w:t xml:space="preserve"> </w:t>
      </w:r>
      <w:r w:rsidR="00482D1E" w:rsidRPr="0027550F">
        <w:rPr>
          <w:rFonts w:asciiTheme="majorHAnsi" w:hAnsiTheme="majorHAnsi" w:cs="Arial"/>
          <w:shd w:val="clear" w:color="auto" w:fill="FFFFFF"/>
        </w:rPr>
        <w:t xml:space="preserve">kategori </w:t>
      </w:r>
      <w:r w:rsidR="00926D7D" w:rsidRPr="0027550F">
        <w:rPr>
          <w:rFonts w:asciiTheme="majorHAnsi" w:hAnsiTheme="majorHAnsi" w:cs="Arial"/>
          <w:shd w:val="clear" w:color="auto" w:fill="FFFFFF"/>
        </w:rPr>
        <w:t xml:space="preserve">rendah </w:t>
      </w:r>
      <w:r w:rsidR="00403252" w:rsidRPr="0027550F">
        <w:rPr>
          <w:rFonts w:asciiTheme="majorHAnsi" w:hAnsiTheme="majorHAnsi" w:cs="Arial"/>
          <w:shd w:val="clear" w:color="auto" w:fill="FFFFFF"/>
        </w:rPr>
        <w:t>berjumlah</w:t>
      </w:r>
      <w:r w:rsidR="00926D7D" w:rsidRPr="0027550F">
        <w:rPr>
          <w:rFonts w:asciiTheme="majorHAnsi" w:hAnsiTheme="majorHAnsi" w:cs="Arial"/>
          <w:shd w:val="clear" w:color="auto" w:fill="FFFFFF"/>
        </w:rPr>
        <w:t xml:space="preserve"> 4</w:t>
      </w:r>
      <w:r w:rsidRPr="0027550F">
        <w:rPr>
          <w:rFonts w:asciiTheme="majorHAnsi" w:hAnsiTheme="majorHAnsi" w:cs="Arial"/>
          <w:shd w:val="clear" w:color="auto" w:fill="FFFFFF"/>
        </w:rPr>
        <w:t xml:space="preserve"> siswa. Hasil ini menunjukkan bahwa kemampuan siswa dalam pengerjaan soal keterampilan argumentasi ilmiah yang mengharuskan siswa untuk menganalisis dan pemahaman konsep ilmiah sudah cukup baik. </w:t>
      </w:r>
    </w:p>
    <w:p w14:paraId="3EE6AA99" w14:textId="1068D1C3" w:rsidR="00FB3C81" w:rsidRPr="0027550F" w:rsidRDefault="002C53CF" w:rsidP="00BE30EE">
      <w:pPr>
        <w:pStyle w:val="ListParagraph"/>
        <w:bidi w:val="0"/>
        <w:spacing w:after="0" w:line="360" w:lineRule="auto"/>
        <w:ind w:left="0" w:firstLine="720"/>
        <w:jc w:val="both"/>
        <w:rPr>
          <w:rFonts w:asciiTheme="majorHAnsi" w:hAnsiTheme="majorHAnsi"/>
          <w:lang w:eastAsia="ja-JP"/>
        </w:rPr>
      </w:pPr>
      <w:r w:rsidRPr="0027550F">
        <w:rPr>
          <w:rFonts w:asciiTheme="majorHAnsi" w:hAnsiTheme="majorHAnsi"/>
          <w:noProof/>
        </w:rPr>
        <w:drawing>
          <wp:anchor distT="0" distB="0" distL="114300" distR="114300" simplePos="0" relativeHeight="251571712" behindDoc="1" locked="0" layoutInCell="1" allowOverlap="1" wp14:anchorId="6F89BDD2" wp14:editId="65EC2A7C">
            <wp:simplePos x="0" y="0"/>
            <wp:positionH relativeFrom="column">
              <wp:posOffset>-24130</wp:posOffset>
            </wp:positionH>
            <wp:positionV relativeFrom="paragraph">
              <wp:posOffset>2154555</wp:posOffset>
            </wp:positionV>
            <wp:extent cx="3709670" cy="1078230"/>
            <wp:effectExtent l="0" t="0" r="5080" b="7620"/>
            <wp:wrapTight wrapText="bothSides">
              <wp:wrapPolygon edited="0">
                <wp:start x="0" y="0"/>
                <wp:lineTo x="0" y="21371"/>
                <wp:lineTo x="21519" y="21371"/>
                <wp:lineTo x="21519" y="0"/>
                <wp:lineTo x="0" y="0"/>
              </wp:wrapPolygon>
            </wp:wrapTight>
            <wp:docPr id="33" name="Picture 33" descr="C:\Users\Hadi\Downloads\WhatsApp Image 2025-02-04 at 20.28.5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adi\Downloads\WhatsApp Image 2025-02-04 at 20.28.52.jpe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709670" cy="1078230"/>
                    </a:xfrm>
                    <a:prstGeom prst="rect">
                      <a:avLst/>
                    </a:prstGeom>
                    <a:noFill/>
                    <a:ln>
                      <a:noFill/>
                    </a:ln>
                  </pic:spPr>
                </pic:pic>
              </a:graphicData>
            </a:graphic>
            <wp14:sizeRelH relativeFrom="page">
              <wp14:pctWidth>0</wp14:pctWidth>
            </wp14:sizeRelH>
            <wp14:sizeRelV relativeFrom="page">
              <wp14:pctHeight>0</wp14:pctHeight>
            </wp14:sizeRelV>
          </wp:anchor>
        </w:drawing>
      </w:r>
      <w:r w:rsidR="009844C0" w:rsidRPr="0027550F">
        <w:rPr>
          <w:rFonts w:asciiTheme="majorHAnsi" w:hAnsiTheme="majorHAnsi"/>
          <w:lang w:eastAsia="ja-JP"/>
        </w:rPr>
        <w:t xml:space="preserve">Penggunaan LKPD dan model pembelajaran yang diterapkan menjadi faktor dalam mempengaruhi peningkatan keterampilan argumentasi ilmiah siswa. </w:t>
      </w:r>
      <w:r w:rsidR="009575BC" w:rsidRPr="0027550F">
        <w:rPr>
          <w:rFonts w:asciiTheme="majorHAnsi" w:hAnsiTheme="majorHAnsi"/>
          <w:lang w:eastAsia="ja-JP"/>
        </w:rPr>
        <w:t xml:space="preserve">Temuan ini </w:t>
      </w:r>
      <w:r w:rsidR="00692EA8" w:rsidRPr="0027550F">
        <w:rPr>
          <w:rFonts w:asciiTheme="majorHAnsi" w:hAnsiTheme="majorHAnsi"/>
          <w:lang w:eastAsia="ja-JP"/>
        </w:rPr>
        <w:t>sejalan</w:t>
      </w:r>
      <w:r w:rsidR="00796231" w:rsidRPr="0027550F">
        <w:rPr>
          <w:rFonts w:asciiTheme="majorHAnsi" w:hAnsiTheme="majorHAnsi"/>
          <w:lang w:eastAsia="ja-JP"/>
        </w:rPr>
        <w:t xml:space="preserve"> dengan penelitian </w:t>
      </w:r>
      <w:r w:rsidR="00D7349B" w:rsidRPr="0027550F">
        <w:rPr>
          <w:rFonts w:asciiTheme="majorHAnsi" w:hAnsiTheme="majorHAnsi"/>
          <w:lang w:eastAsia="ja-JP"/>
        </w:rPr>
        <w:fldChar w:fldCharType="begin" w:fldLock="1"/>
      </w:r>
      <w:r w:rsidR="00F57B7B" w:rsidRPr="0027550F">
        <w:rPr>
          <w:rFonts w:asciiTheme="majorHAnsi" w:hAnsiTheme="majorHAnsi"/>
          <w:lang w:eastAsia="ja-JP"/>
        </w:rPr>
        <w:instrText>ADDIN CSL_CITATION {"citationItems":[{"id":"ITEM-1","itemData":{"author":[{"dropping-particle":"","family":"Wibowo","given":"Aldi Alfiansyah","non-dropping-particle":"","parse-names":false,"suffix":""},{"dropping-particle":"","family":"Roviati","given":"Evi","non-dropping-particle":"","parse-names":false,"suffix":""},{"dropping-particle":"","family":"Muspiroh","given":"Novianti","non-dropping-particle":"","parse-names":false,"suffix":""}],"id":"ITEM-1","issued":{"date-parts":[["2024"]]},"page":"135-152","title":"Application of The Argument Driven Inquiry (ADI) Model Using Interactive E- LKPD to Improve Students ' Argumentation Skills","type":"article-journal","volume":"6"},"uris":["http://www.mendeley.com/documents/?uuid=eecc0a0a-f7c7-464a-8609-3e93b69ace14"]},{"id":"ITEM-2","itemData":{"author":[{"dropping-particle":"","family":"Asfiyah","given":"M Hilmi Zaqqi","non-dropping-particle":"","parse-names":false,"suffix":""},{"dropping-particle":"","family":"Setyo","given":"Admoko","non-dropping-particle":"","parse-names":false,"suffix":""}],"id":"ITEM-2","issue":"1","issued":{"date-parts":[["2025"]]},"page":"17-24","title":"Pengembangan LKPD Model Pembelajaran Learning Cycle 5e Pada Materi Fluida Dinamis Untuk Meningkatkan Keterampilan Argumentasi Ilmiah Siswa","type":"article-journal","volume":"14"},"uris":["http://www.mendeley.com/documents/?uuid=71196431-f876-44ab-8c4d-e004ca753c53"]}],"mendeley":{"formattedCitation":"(Asfiyah &amp; Setyo, 2025; Wibowo et al., 2024)","plainTextFormattedCitation":"(Asfiyah &amp; Setyo, 2025; Wibowo et al., 2024)","previouslyFormattedCitation":"(Asfiyah &amp; Setyo, 2025; Wibowo et al., 2024)"},"properties":{"noteIndex":0},"schema":"https://github.com/citation-style-language/schema/raw/master/csl-citation.json"}</w:instrText>
      </w:r>
      <w:r w:rsidR="00D7349B" w:rsidRPr="0027550F">
        <w:rPr>
          <w:rFonts w:asciiTheme="majorHAnsi" w:hAnsiTheme="majorHAnsi"/>
          <w:lang w:eastAsia="ja-JP"/>
        </w:rPr>
        <w:fldChar w:fldCharType="separate"/>
      </w:r>
      <w:r w:rsidR="00F57B7B" w:rsidRPr="0027550F">
        <w:rPr>
          <w:rFonts w:asciiTheme="majorHAnsi" w:hAnsiTheme="majorHAnsi"/>
          <w:noProof/>
          <w:lang w:eastAsia="ja-JP"/>
        </w:rPr>
        <w:t xml:space="preserve">(Asfiyah &amp; Setyo, 2025; Wibowo </w:t>
      </w:r>
      <w:r w:rsidR="000D4220" w:rsidRPr="0027550F">
        <w:rPr>
          <w:rFonts w:asciiTheme="majorHAnsi" w:hAnsiTheme="majorHAnsi"/>
          <w:i/>
          <w:iCs/>
          <w:noProof/>
          <w:lang w:eastAsia="ja-JP"/>
        </w:rPr>
        <w:t>et al.,</w:t>
      </w:r>
      <w:r w:rsidR="00F57B7B" w:rsidRPr="0027550F">
        <w:rPr>
          <w:rFonts w:asciiTheme="majorHAnsi" w:hAnsiTheme="majorHAnsi"/>
          <w:noProof/>
          <w:lang w:eastAsia="ja-JP"/>
        </w:rPr>
        <w:t xml:space="preserve"> 2024)</w:t>
      </w:r>
      <w:r w:rsidR="00D7349B" w:rsidRPr="0027550F">
        <w:rPr>
          <w:rFonts w:asciiTheme="majorHAnsi" w:hAnsiTheme="majorHAnsi"/>
          <w:lang w:eastAsia="ja-JP"/>
        </w:rPr>
        <w:fldChar w:fldCharType="end"/>
      </w:r>
      <w:r w:rsidR="00692EA8" w:rsidRPr="0027550F">
        <w:rPr>
          <w:rFonts w:asciiTheme="majorHAnsi" w:hAnsiTheme="majorHAnsi"/>
          <w:lang w:eastAsia="ja-JP"/>
        </w:rPr>
        <w:t xml:space="preserve"> </w:t>
      </w:r>
      <w:r w:rsidR="002C7DFA" w:rsidRPr="0027550F">
        <w:rPr>
          <w:rFonts w:asciiTheme="majorHAnsi" w:hAnsiTheme="majorHAnsi"/>
          <w:lang w:eastAsia="ja-JP"/>
        </w:rPr>
        <w:t>yang menjelaskan terkait keberhasilan belajar mengajar disebabkan karena media pembelajaran yang digunakan salah satunya LKPD</w:t>
      </w:r>
      <w:r w:rsidR="00D7349B" w:rsidRPr="0027550F">
        <w:rPr>
          <w:rFonts w:asciiTheme="majorHAnsi" w:hAnsiTheme="majorHAnsi"/>
          <w:lang w:eastAsia="ja-JP"/>
        </w:rPr>
        <w:t>.</w:t>
      </w:r>
      <w:r w:rsidR="001A0ADC" w:rsidRPr="0027550F">
        <w:rPr>
          <w:rFonts w:asciiTheme="majorHAnsi" w:hAnsiTheme="majorHAnsi"/>
          <w:lang w:eastAsia="ja-JP"/>
        </w:rPr>
        <w:t xml:space="preserve"> </w:t>
      </w:r>
      <w:r w:rsidR="001C0B35" w:rsidRPr="0027550F">
        <w:rPr>
          <w:rFonts w:asciiTheme="majorHAnsi" w:hAnsiTheme="majorHAnsi"/>
          <w:lang w:eastAsia="ja-JP"/>
        </w:rPr>
        <w:t>Selain itu</w:t>
      </w:r>
      <w:r w:rsidR="00FB3C81" w:rsidRPr="0027550F">
        <w:rPr>
          <w:rFonts w:asciiTheme="majorHAnsi" w:hAnsiTheme="majorHAnsi"/>
          <w:lang w:eastAsia="ja-JP"/>
        </w:rPr>
        <w:t>,</w:t>
      </w:r>
      <w:r w:rsidR="00BE30EE" w:rsidRPr="0027550F">
        <w:rPr>
          <w:rFonts w:asciiTheme="majorHAnsi" w:hAnsiTheme="majorHAnsi"/>
          <w:lang w:eastAsia="ja-JP"/>
        </w:rPr>
        <w:t xml:space="preserve"> perbandingan hasil agumentasi siswa sebelum maupun sesudah perlakuan, dapat ditemukan pada </w:t>
      </w:r>
      <w:r w:rsidR="00FB3C81" w:rsidRPr="0027550F">
        <w:rPr>
          <w:rFonts w:asciiTheme="majorHAnsi" w:hAnsiTheme="majorHAnsi"/>
          <w:lang w:eastAsia="ja-JP"/>
        </w:rPr>
        <w:t>Gambar 4.</w:t>
      </w:r>
      <w:r w:rsidRPr="0027550F">
        <w:rPr>
          <w:rFonts w:asciiTheme="majorHAnsi" w:hAnsiTheme="majorHAnsi"/>
          <w:lang w:eastAsia="ja-JP"/>
        </w:rPr>
        <w:t>15 dan Gambar 4.16</w:t>
      </w:r>
      <w:r w:rsidR="00BE30EE" w:rsidRPr="0027550F">
        <w:rPr>
          <w:rFonts w:asciiTheme="majorHAnsi" w:hAnsiTheme="majorHAnsi"/>
          <w:lang w:eastAsia="ja-JP"/>
        </w:rPr>
        <w:t xml:space="preserve"> berikut.</w:t>
      </w:r>
    </w:p>
    <w:p w14:paraId="56BCBB4E" w14:textId="11AFBB7A" w:rsidR="002C53CF" w:rsidRPr="0027550F" w:rsidRDefault="002421DE" w:rsidP="006222D0">
      <w:pPr>
        <w:spacing w:after="0" w:line="360" w:lineRule="auto"/>
        <w:ind w:firstLine="720"/>
        <w:jc w:val="both"/>
        <w:rPr>
          <w:rFonts w:asciiTheme="majorHAnsi" w:hAnsiTheme="majorHAnsi"/>
          <w:lang w:eastAsia="ja-JP"/>
        </w:rPr>
      </w:pPr>
      <w:r w:rsidRPr="0027550F">
        <w:rPr>
          <w:rFonts w:asciiTheme="majorHAnsi" w:hAnsiTheme="majorHAnsi"/>
          <w:noProof/>
        </w:rPr>
        <mc:AlternateContent>
          <mc:Choice Requires="wps">
            <w:drawing>
              <wp:anchor distT="0" distB="0" distL="114300" distR="114300" simplePos="0" relativeHeight="251562496" behindDoc="0" locked="0" layoutInCell="1" allowOverlap="1" wp14:anchorId="50BC517B" wp14:editId="7594D0F2">
                <wp:simplePos x="0" y="0"/>
                <wp:positionH relativeFrom="column">
                  <wp:posOffset>15240</wp:posOffset>
                </wp:positionH>
                <wp:positionV relativeFrom="paragraph">
                  <wp:posOffset>-43815</wp:posOffset>
                </wp:positionV>
                <wp:extent cx="3743325" cy="171450"/>
                <wp:effectExtent l="0" t="0" r="9525" b="0"/>
                <wp:wrapSquare wrapText="bothSides"/>
                <wp:docPr id="25" name="Text Box 25"/>
                <wp:cNvGraphicFramePr/>
                <a:graphic xmlns:a="http://schemas.openxmlformats.org/drawingml/2006/main">
                  <a:graphicData uri="http://schemas.microsoft.com/office/word/2010/wordprocessingShape">
                    <wps:wsp>
                      <wps:cNvSpPr txBox="1"/>
                      <wps:spPr>
                        <a:xfrm>
                          <a:off x="0" y="0"/>
                          <a:ext cx="3743325" cy="171450"/>
                        </a:xfrm>
                        <a:prstGeom prst="rect">
                          <a:avLst/>
                        </a:prstGeom>
                        <a:solidFill>
                          <a:prstClr val="white"/>
                        </a:solidFill>
                        <a:ln>
                          <a:noFill/>
                        </a:ln>
                        <a:effectLst/>
                      </wps:spPr>
                      <wps:txbx>
                        <w:txbxContent>
                          <w:p w14:paraId="633CF305" w14:textId="3C6E0FEF" w:rsidR="00FE3286" w:rsidRPr="006561C2" w:rsidRDefault="00FE3286" w:rsidP="00FB63D2">
                            <w:pPr>
                              <w:pStyle w:val="Caption"/>
                              <w:jc w:val="center"/>
                              <w:rPr>
                                <w:rFonts w:asciiTheme="majorHAnsi" w:hAnsiTheme="majorHAnsi"/>
                                <w:noProof/>
                                <w:color w:val="auto"/>
                                <w:lang w:val="en-ID"/>
                              </w:rPr>
                            </w:pPr>
                            <w:r>
                              <w:rPr>
                                <w:rFonts w:asciiTheme="majorHAnsi" w:hAnsiTheme="majorHAnsi"/>
                                <w:color w:val="auto"/>
                                <w:lang w:val="en-ID"/>
                              </w:rPr>
                              <w:t>Gambar 4.15</w:t>
                            </w:r>
                            <w:r w:rsidRPr="006561C2">
                              <w:rPr>
                                <w:rFonts w:asciiTheme="majorHAnsi" w:hAnsiTheme="majorHAnsi"/>
                                <w:color w:val="auto"/>
                                <w:lang w:val="en-ID"/>
                              </w:rPr>
                              <w:t xml:space="preserve"> Hasil Argumentasi Ilmiah Siswa</w:t>
                            </w:r>
                            <w:r>
                              <w:rPr>
                                <w:rFonts w:asciiTheme="majorHAnsi" w:hAnsiTheme="majorHAnsi"/>
                                <w:color w:val="auto"/>
                                <w:lang w:val="en-ID"/>
                              </w:rPr>
                              <w:t xml:space="preserve"> Sebelum </w:t>
                            </w:r>
                            <w:r>
                              <w:rPr>
                                <w:rFonts w:asciiTheme="majorHAnsi" w:hAnsiTheme="majorHAnsi"/>
                                <w:i/>
                                <w:iCs/>
                                <w:color w:val="auto"/>
                                <w:lang w:val="en-ID"/>
                              </w:rPr>
                              <w:t>Treatment</w:t>
                            </w:r>
                            <w:r w:rsidRPr="00745B79">
                              <w:rPr>
                                <w:rFonts w:asciiTheme="majorHAnsi" w:hAnsiTheme="majorHAnsi"/>
                                <w:i/>
                                <w:iCs/>
                                <w:color w:val="FFFFFF" w:themeColor="background1"/>
                                <w:lang w:val="en-ID"/>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5" o:spid="_x0000_s1045" type="#_x0000_t202" style="position:absolute;left:0;text-align:left;margin-left:1.2pt;margin-top:-3.45pt;width:294.75pt;height:13.5pt;z-index:25156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" stroked="f">
                <v:textbox inset="0,0,0,0">
                  <w:txbxContent>
                    <w:p w14:paraId="633CF305" w14:textId="3C6E0FEF" w:rsidR="00FE3286" w:rsidRPr="006561C2" w:rsidRDefault="00FE3286" w:rsidP="00FB63D2">
                      <w:pPr>
                        <w:pStyle w:val="Caption"/>
                        <w:jc w:val="center"/>
                        <w:rPr>
                          <w:rFonts w:asciiTheme="majorHAnsi" w:hAnsiTheme="majorHAnsi"/>
                          <w:noProof/>
                          <w:color w:val="auto"/>
                          <w:lang w:val="en-ID"/>
                        </w:rPr>
                      </w:pPr>
                      <w:r>
                        <w:rPr>
                          <w:rFonts w:asciiTheme="majorHAnsi" w:hAnsiTheme="majorHAnsi"/>
                          <w:color w:val="auto"/>
                          <w:lang w:val="en-ID"/>
                        </w:rPr>
                        <w:t>Gambar 4.15</w:t>
                      </w:r>
                      <w:r w:rsidRPr="006561C2">
                        <w:rPr>
                          <w:rFonts w:asciiTheme="majorHAnsi" w:hAnsiTheme="majorHAnsi"/>
                          <w:color w:val="auto"/>
                          <w:lang w:val="en-ID"/>
                        </w:rPr>
                        <w:t xml:space="preserve"> Hasil Argumentasi Ilmiah Siswa</w:t>
                      </w:r>
                      <w:r>
                        <w:rPr>
                          <w:rFonts w:asciiTheme="majorHAnsi" w:hAnsiTheme="majorHAnsi"/>
                          <w:color w:val="auto"/>
                          <w:lang w:val="en-ID"/>
                        </w:rPr>
                        <w:t xml:space="preserve"> Sebelum </w:t>
                      </w:r>
                      <w:r>
                        <w:rPr>
                          <w:rFonts w:asciiTheme="majorHAnsi" w:hAnsiTheme="majorHAnsi"/>
                          <w:i/>
                          <w:iCs/>
                          <w:color w:val="auto"/>
                          <w:lang w:val="en-ID"/>
                        </w:rPr>
                        <w:t>Treatment</w:t>
                      </w:r>
                      <w:r w:rsidRPr="00745B79">
                        <w:rPr>
                          <w:rFonts w:asciiTheme="majorHAnsi" w:hAnsiTheme="majorHAnsi"/>
                          <w:i/>
                          <w:iCs/>
                          <w:color w:val="FFFFFF" w:themeColor="background1"/>
                          <w:lang w:val="en-ID"/>
                        </w:rPr>
                        <w:t>”</w:t>
                      </w:r>
                    </w:p>
                  </w:txbxContent>
                </v:textbox>
                <w10:wrap type="square"/>
              </v:shape>
            </w:pict>
          </mc:Fallback>
        </mc:AlternateContent>
      </w:r>
      <w:r w:rsidRPr="0027550F">
        <w:rPr>
          <w:rFonts w:asciiTheme="majorHAnsi" w:hAnsiTheme="majorHAnsi"/>
          <w:noProof/>
        </w:rPr>
        <w:drawing>
          <wp:anchor distT="0" distB="0" distL="114300" distR="114300" simplePos="0" relativeHeight="251574784" behindDoc="1" locked="0" layoutInCell="1" allowOverlap="1" wp14:anchorId="776329FE" wp14:editId="1DB7EB8C">
            <wp:simplePos x="0" y="0"/>
            <wp:positionH relativeFrom="column">
              <wp:posOffset>13335</wp:posOffset>
            </wp:positionH>
            <wp:positionV relativeFrom="paragraph">
              <wp:posOffset>354965</wp:posOffset>
            </wp:positionV>
            <wp:extent cx="3690620" cy="1200150"/>
            <wp:effectExtent l="0" t="0" r="5080" b="0"/>
            <wp:wrapTight wrapText="bothSides">
              <wp:wrapPolygon edited="0">
                <wp:start x="0" y="0"/>
                <wp:lineTo x="0" y="21257"/>
                <wp:lineTo x="21518" y="21257"/>
                <wp:lineTo x="21518" y="0"/>
                <wp:lineTo x="0" y="0"/>
              </wp:wrapPolygon>
            </wp:wrapTight>
            <wp:docPr id="32" name="Picture 32" descr="C:\Users\Hadi\Downloads\WhatsApp Image 2025-02-04 at 20.28.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adi\Downloads\WhatsApp Image 2025-02-04 at 20.28.53.jpe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690620" cy="1200150"/>
                    </a:xfrm>
                    <a:prstGeom prst="rect">
                      <a:avLst/>
                    </a:prstGeom>
                    <a:noFill/>
                    <a:ln>
                      <a:noFill/>
                    </a:ln>
                  </pic:spPr>
                </pic:pic>
              </a:graphicData>
            </a:graphic>
            <wp14:sizeRelH relativeFrom="page">
              <wp14:pctWidth>0</wp14:pctWidth>
            </wp14:sizeRelH>
            <wp14:sizeRelV relativeFrom="page">
              <wp14:pctHeight>0</wp14:pctHeight>
            </wp14:sizeRelV>
          </wp:anchor>
        </w:drawing>
      </w:r>
      <w:r w:rsidR="002C53CF" w:rsidRPr="0027550F">
        <w:rPr>
          <w:rFonts w:asciiTheme="majorHAnsi" w:hAnsiTheme="majorHAnsi"/>
          <w:noProof/>
        </w:rPr>
        <mc:AlternateContent>
          <mc:Choice Requires="wps">
            <w:drawing>
              <wp:anchor distT="0" distB="0" distL="114300" distR="114300" simplePos="0" relativeHeight="251577856" behindDoc="0" locked="0" layoutInCell="1" allowOverlap="1" wp14:anchorId="17E49540" wp14:editId="5D4D5AE6">
                <wp:simplePos x="0" y="0"/>
                <wp:positionH relativeFrom="column">
                  <wp:posOffset>15240</wp:posOffset>
                </wp:positionH>
                <wp:positionV relativeFrom="paragraph">
                  <wp:posOffset>1550670</wp:posOffset>
                </wp:positionV>
                <wp:extent cx="3709670" cy="180975"/>
                <wp:effectExtent l="0" t="0" r="5080" b="9525"/>
                <wp:wrapTight wrapText="bothSides">
                  <wp:wrapPolygon edited="0">
                    <wp:start x="0" y="0"/>
                    <wp:lineTo x="0" y="20463"/>
                    <wp:lineTo x="21519" y="20463"/>
                    <wp:lineTo x="21519" y="0"/>
                    <wp:lineTo x="0" y="0"/>
                  </wp:wrapPolygon>
                </wp:wrapTight>
                <wp:docPr id="34" name="Text Box 34"/>
                <wp:cNvGraphicFramePr/>
                <a:graphic xmlns:a="http://schemas.openxmlformats.org/drawingml/2006/main">
                  <a:graphicData uri="http://schemas.microsoft.com/office/word/2010/wordprocessingShape">
                    <wps:wsp>
                      <wps:cNvSpPr txBox="1"/>
                      <wps:spPr>
                        <a:xfrm>
                          <a:off x="0" y="0"/>
                          <a:ext cx="3709670" cy="180975"/>
                        </a:xfrm>
                        <a:prstGeom prst="rect">
                          <a:avLst/>
                        </a:prstGeom>
                        <a:solidFill>
                          <a:prstClr val="white"/>
                        </a:solidFill>
                        <a:ln>
                          <a:noFill/>
                        </a:ln>
                        <a:effectLst/>
                      </wps:spPr>
                      <wps:txbx>
                        <w:txbxContent>
                          <w:p w14:paraId="2D758307" w14:textId="17F4EF84" w:rsidR="00FE3286" w:rsidRPr="00101E19" w:rsidRDefault="00FE3286" w:rsidP="00FB63D2">
                            <w:pPr>
                              <w:pStyle w:val="Caption"/>
                              <w:jc w:val="center"/>
                              <w:rPr>
                                <w:rFonts w:asciiTheme="majorHAnsi" w:hAnsiTheme="majorHAnsi"/>
                                <w:noProof/>
                                <w:color w:val="auto"/>
                                <w:lang w:val="en-ID"/>
                              </w:rPr>
                            </w:pPr>
                            <w:r>
                              <w:rPr>
                                <w:rFonts w:asciiTheme="majorHAnsi" w:hAnsiTheme="majorHAnsi"/>
                                <w:color w:val="auto"/>
                                <w:lang w:val="en-ID"/>
                              </w:rPr>
                              <w:t>Gambar 4.16</w:t>
                            </w:r>
                            <w:r w:rsidRPr="00101E19">
                              <w:rPr>
                                <w:rFonts w:asciiTheme="majorHAnsi" w:hAnsiTheme="majorHAnsi"/>
                                <w:color w:val="auto"/>
                                <w:lang w:val="en-ID"/>
                              </w:rPr>
                              <w:t xml:space="preserve"> Hasil Argumentasi Ilmiah Siswa Setelah </w:t>
                            </w:r>
                            <w:r>
                              <w:rPr>
                                <w:rFonts w:asciiTheme="majorHAnsi" w:hAnsiTheme="majorHAnsi"/>
                                <w:i/>
                                <w:iCs/>
                                <w:color w:val="auto"/>
                                <w:lang w:val="en-ID"/>
                              </w:rPr>
                              <w:t>Treatment</w:t>
                            </w:r>
                            <w:r w:rsidRPr="00FB63D2">
                              <w:rPr>
                                <w:rFonts w:asciiTheme="majorHAnsi" w:hAnsiTheme="majorHAnsi"/>
                                <w:i/>
                                <w:iCs/>
                                <w:color w:val="FFFFFF" w:themeColor="background1"/>
                                <w:lang w:val="en-ID"/>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34" o:spid="_x0000_s1046" type="#_x0000_t202" style="position:absolute;left:0;text-align:left;margin-left:1.2pt;margin-top:122.1pt;width:292.1pt;height:14.25pt;z-index:2515778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" stroked="f">
                <v:textbox inset="0,0,0,0">
                  <w:txbxContent>
                    <w:p w14:paraId="2D758307" w14:textId="17F4EF84" w:rsidR="00FE3286" w:rsidRPr="00101E19" w:rsidRDefault="00FE3286" w:rsidP="00FB63D2">
                      <w:pPr>
                        <w:pStyle w:val="Caption"/>
                        <w:jc w:val="center"/>
                        <w:rPr>
                          <w:rFonts w:asciiTheme="majorHAnsi" w:hAnsiTheme="majorHAnsi"/>
                          <w:noProof/>
                          <w:color w:val="auto"/>
                          <w:lang w:val="en-ID"/>
                        </w:rPr>
                      </w:pPr>
                      <w:r>
                        <w:rPr>
                          <w:rFonts w:asciiTheme="majorHAnsi" w:hAnsiTheme="majorHAnsi"/>
                          <w:color w:val="auto"/>
                          <w:lang w:val="en-ID"/>
                        </w:rPr>
                        <w:t>Gambar 4.16</w:t>
                      </w:r>
                      <w:r w:rsidRPr="00101E19">
                        <w:rPr>
                          <w:rFonts w:asciiTheme="majorHAnsi" w:hAnsiTheme="majorHAnsi"/>
                          <w:color w:val="auto"/>
                          <w:lang w:val="en-ID"/>
                        </w:rPr>
                        <w:t xml:space="preserve"> Hasil Argumentasi Ilmiah Siswa Setelah </w:t>
                      </w:r>
                      <w:r>
                        <w:rPr>
                          <w:rFonts w:asciiTheme="majorHAnsi" w:hAnsiTheme="majorHAnsi"/>
                          <w:i/>
                          <w:iCs/>
                          <w:color w:val="auto"/>
                          <w:lang w:val="en-ID"/>
                        </w:rPr>
                        <w:t>Treatment</w:t>
                      </w:r>
                      <w:r w:rsidRPr="00FB63D2">
                        <w:rPr>
                          <w:rFonts w:asciiTheme="majorHAnsi" w:hAnsiTheme="majorHAnsi"/>
                          <w:i/>
                          <w:iCs/>
                          <w:color w:val="FFFFFF" w:themeColor="background1"/>
                          <w:lang w:val="en-ID"/>
                        </w:rPr>
                        <w:t>”</w:t>
                      </w:r>
                    </w:p>
                  </w:txbxContent>
                </v:textbox>
                <w10:wrap type="tight"/>
              </v:shape>
            </w:pict>
          </mc:Fallback>
        </mc:AlternateContent>
      </w:r>
    </w:p>
    <w:p w14:paraId="66CDB785" w14:textId="77777777" w:rsidR="0047235B" w:rsidRPr="0027550F" w:rsidRDefault="00641738" w:rsidP="0047235B">
      <w:pPr>
        <w:spacing w:after="0" w:line="360" w:lineRule="auto"/>
        <w:ind w:firstLine="720"/>
        <w:jc w:val="both"/>
        <w:rPr>
          <w:rFonts w:asciiTheme="majorHAnsi" w:hAnsiTheme="majorHAnsi"/>
          <w:lang w:eastAsia="ja-JP"/>
        </w:rPr>
      </w:pPr>
      <w:r w:rsidRPr="0027550F">
        <w:rPr>
          <w:rFonts w:asciiTheme="majorHAnsi" w:hAnsiTheme="majorHAnsi"/>
          <w:lang w:eastAsia="ja-JP"/>
        </w:rPr>
        <w:lastRenderedPageBreak/>
        <w:t xml:space="preserve">Berdasarkan pemaparan terkait penggunaan LKPD yang mempengaruhi argumentasi ilmiah siswa di atas, pada Gambar 4.5 dan 4.6 diketahui bahwa terjadi peningkatan inikator argumentasi ilmiah. Hal ini mengindikasikan  siswa mampu berargumentasi dengan baik. Ditunjukkan dengan kemampuan siswa kelompok eksperimen menggunakan data relevan dengan persentase 41% menjadi 79% sedangkan kelompok kontrol 27% menjadi 56%. Selain itu, peningkatan yang signifkan pada indikator </w:t>
      </w:r>
      <w:r w:rsidRPr="0027550F">
        <w:rPr>
          <w:rFonts w:asciiTheme="majorHAnsi" w:hAnsiTheme="majorHAnsi"/>
          <w:i/>
          <w:iCs/>
          <w:lang w:eastAsia="ja-JP"/>
        </w:rPr>
        <w:t>warrant</w:t>
      </w:r>
      <w:r w:rsidRPr="0027550F">
        <w:rPr>
          <w:rFonts w:asciiTheme="majorHAnsi" w:hAnsiTheme="majorHAnsi"/>
          <w:lang w:eastAsia="ja-JP"/>
        </w:rPr>
        <w:t xml:space="preserve"> yaitu sebesar 22% menjadi 64% pada kelompok eksperimen sedangkan kelompok kontrol sebesar 11% menjadi 30%. </w:t>
      </w:r>
      <w:r w:rsidR="00BC2A15" w:rsidRPr="0027550F">
        <w:rPr>
          <w:rFonts w:asciiTheme="majorHAnsi" w:hAnsiTheme="majorHAnsi"/>
          <w:lang w:eastAsia="ja-JP"/>
        </w:rPr>
        <w:t xml:space="preserve">Berbeda dengan indikator data dan </w:t>
      </w:r>
      <w:r w:rsidR="00BC2A15" w:rsidRPr="0027550F">
        <w:rPr>
          <w:rFonts w:asciiTheme="majorHAnsi" w:hAnsiTheme="majorHAnsi"/>
          <w:i/>
          <w:iCs/>
          <w:lang w:eastAsia="ja-JP"/>
        </w:rPr>
        <w:t xml:space="preserve">warrant </w:t>
      </w:r>
      <w:r w:rsidR="00BC2A15" w:rsidRPr="0027550F">
        <w:rPr>
          <w:rFonts w:asciiTheme="majorHAnsi" w:hAnsiTheme="majorHAnsi"/>
          <w:lang w:eastAsia="ja-JP"/>
        </w:rPr>
        <w:t>yang mengalami peningkatan secara signifikan sedangkan</w:t>
      </w:r>
      <w:r w:rsidR="00BC2A15" w:rsidRPr="0027550F">
        <w:rPr>
          <w:rFonts w:asciiTheme="majorHAnsi" w:hAnsiTheme="majorHAnsi"/>
          <w:i/>
          <w:iCs/>
          <w:lang w:eastAsia="ja-JP"/>
        </w:rPr>
        <w:t xml:space="preserve"> </w:t>
      </w:r>
      <w:r w:rsidR="00BC2A15" w:rsidRPr="0027550F">
        <w:rPr>
          <w:rFonts w:asciiTheme="majorHAnsi" w:hAnsiTheme="majorHAnsi"/>
          <w:lang w:eastAsia="ja-JP"/>
        </w:rPr>
        <w:t xml:space="preserve">pada indikator </w:t>
      </w:r>
      <w:r w:rsidR="00BC2A15" w:rsidRPr="0027550F">
        <w:rPr>
          <w:rFonts w:asciiTheme="majorHAnsi" w:hAnsiTheme="majorHAnsi"/>
          <w:i/>
          <w:iCs/>
          <w:lang w:eastAsia="ja-JP"/>
        </w:rPr>
        <w:t>claim</w:t>
      </w:r>
      <w:r w:rsidR="00BC2A15" w:rsidRPr="0027550F">
        <w:rPr>
          <w:rFonts w:asciiTheme="majorHAnsi" w:hAnsiTheme="majorHAnsi"/>
          <w:lang w:eastAsia="ja-JP"/>
        </w:rPr>
        <w:t xml:space="preserve"> antara kelompok kontrol </w:t>
      </w:r>
      <w:r w:rsidR="00BC2A15" w:rsidRPr="0027550F">
        <w:rPr>
          <w:rFonts w:asciiTheme="majorHAnsi" w:hAnsiTheme="majorHAnsi"/>
          <w:i/>
          <w:iCs/>
          <w:lang w:eastAsia="ja-JP"/>
        </w:rPr>
        <w:t xml:space="preserve"> </w:t>
      </w:r>
      <w:r w:rsidR="00BC2A15" w:rsidRPr="0027550F">
        <w:rPr>
          <w:rFonts w:asciiTheme="majorHAnsi" w:hAnsiTheme="majorHAnsi"/>
          <w:lang w:eastAsia="ja-JP"/>
        </w:rPr>
        <w:t xml:space="preserve">dan kelompok eksperimen memiliki selisih yang sama yaitu sejumlah 35%. </w:t>
      </w:r>
    </w:p>
    <w:p w14:paraId="20088F61" w14:textId="46BA27AC" w:rsidR="00BC2A15" w:rsidRPr="0027550F" w:rsidRDefault="00E51801" w:rsidP="00277949">
      <w:pPr>
        <w:spacing w:after="0" w:line="360" w:lineRule="auto"/>
        <w:ind w:firstLine="720"/>
        <w:jc w:val="both"/>
        <w:rPr>
          <w:rFonts w:asciiTheme="majorHAnsi" w:hAnsiTheme="majorHAnsi"/>
          <w:sz w:val="20"/>
          <w:szCs w:val="20"/>
          <w:lang w:eastAsia="ja-JP"/>
        </w:rPr>
      </w:pPr>
      <w:r w:rsidRPr="0027550F">
        <w:rPr>
          <w:rFonts w:asciiTheme="majorHAnsi" w:hAnsiTheme="majorHAnsi"/>
          <w:lang w:eastAsia="ja-JP"/>
        </w:rPr>
        <w:t xml:space="preserve">Kesamaan persentase indikator </w:t>
      </w:r>
      <w:r w:rsidRPr="0027550F">
        <w:rPr>
          <w:rFonts w:asciiTheme="majorHAnsi" w:hAnsiTheme="majorHAnsi"/>
          <w:i/>
          <w:iCs/>
          <w:lang w:eastAsia="ja-JP"/>
        </w:rPr>
        <w:t>claim</w:t>
      </w:r>
      <w:r w:rsidRPr="0027550F">
        <w:rPr>
          <w:rFonts w:asciiTheme="majorHAnsi" w:hAnsiTheme="majorHAnsi"/>
          <w:lang w:eastAsia="ja-JP"/>
        </w:rPr>
        <w:t xml:space="preserve"> </w:t>
      </w:r>
      <w:r w:rsidR="0047235B" w:rsidRPr="0027550F">
        <w:rPr>
          <w:rFonts w:asciiTheme="majorHAnsi" w:hAnsiTheme="majorHAnsi"/>
          <w:lang w:eastAsia="ja-JP"/>
        </w:rPr>
        <w:t xml:space="preserve">di atas </w:t>
      </w:r>
      <w:r w:rsidRPr="0027550F">
        <w:rPr>
          <w:rFonts w:asciiTheme="majorHAnsi" w:hAnsiTheme="majorHAnsi"/>
          <w:lang w:eastAsia="ja-JP"/>
        </w:rPr>
        <w:t>disebabkan karena</w:t>
      </w:r>
      <w:r w:rsidR="00653AB9" w:rsidRPr="0027550F">
        <w:rPr>
          <w:rFonts w:asciiTheme="majorHAnsi" w:hAnsiTheme="majorHAnsi"/>
          <w:lang w:eastAsia="ja-JP"/>
        </w:rPr>
        <w:t xml:space="preserve"> menyusun</w:t>
      </w:r>
      <w:r w:rsidRPr="0027550F">
        <w:rPr>
          <w:rFonts w:asciiTheme="majorHAnsi" w:hAnsiTheme="majorHAnsi"/>
          <w:lang w:eastAsia="ja-JP"/>
        </w:rPr>
        <w:t xml:space="preserve"> </w:t>
      </w:r>
      <w:r w:rsidRPr="0027550F">
        <w:rPr>
          <w:rFonts w:asciiTheme="majorHAnsi" w:hAnsiTheme="majorHAnsi"/>
          <w:i/>
          <w:iCs/>
          <w:lang w:eastAsia="ja-JP"/>
        </w:rPr>
        <w:t>claim</w:t>
      </w:r>
      <w:r w:rsidRPr="0027550F">
        <w:rPr>
          <w:rFonts w:asciiTheme="majorHAnsi" w:hAnsiTheme="majorHAnsi"/>
          <w:lang w:eastAsia="ja-JP"/>
        </w:rPr>
        <w:t xml:space="preserve"> (pernyataan) paling sering digunakan dalam berargumentasi </w:t>
      </w:r>
      <w:r w:rsidR="0047235B" w:rsidRPr="0027550F">
        <w:rPr>
          <w:rFonts w:asciiTheme="majorHAnsi" w:hAnsiTheme="majorHAnsi"/>
          <w:lang w:eastAsia="ja-JP"/>
        </w:rPr>
        <w:t>tanpa perlu perlakuan khusus</w:t>
      </w:r>
      <w:r w:rsidRPr="0027550F">
        <w:rPr>
          <w:rFonts w:asciiTheme="majorHAnsi" w:hAnsiTheme="majorHAnsi"/>
          <w:i/>
          <w:iCs/>
          <w:lang w:eastAsia="ja-JP"/>
        </w:rPr>
        <w:t>.</w:t>
      </w:r>
      <w:r w:rsidR="001736E8" w:rsidRPr="0027550F">
        <w:rPr>
          <w:rFonts w:asciiTheme="majorHAnsi" w:hAnsiTheme="majorHAnsi"/>
          <w:lang w:eastAsia="ja-JP"/>
        </w:rPr>
        <w:t xml:space="preserve"> </w:t>
      </w:r>
      <w:r w:rsidR="0020796D" w:rsidRPr="0027550F">
        <w:rPr>
          <w:rFonts w:asciiTheme="majorHAnsi" w:eastAsia="Times New Roman" w:hAnsiTheme="majorHAnsi" w:cs="Times New Roman"/>
        </w:rPr>
        <w:t xml:space="preserve">Selain itu, indikator </w:t>
      </w:r>
      <w:r w:rsidR="0020796D" w:rsidRPr="0027550F">
        <w:rPr>
          <w:rFonts w:asciiTheme="majorHAnsi" w:eastAsia="Times New Roman" w:hAnsiTheme="majorHAnsi" w:cs="Times New Roman"/>
          <w:i/>
          <w:iCs/>
        </w:rPr>
        <w:t>claim</w:t>
      </w:r>
      <w:r w:rsidR="0020796D" w:rsidRPr="0027550F">
        <w:rPr>
          <w:rFonts w:asciiTheme="majorHAnsi" w:eastAsia="Times New Roman" w:hAnsiTheme="majorHAnsi" w:cs="Times New Roman"/>
        </w:rPr>
        <w:t xml:space="preserve"> lebih dominan antara kedua kelompok karena siswa menjawab soal cenderung membuat </w:t>
      </w:r>
      <w:r w:rsidR="0020796D" w:rsidRPr="0027550F">
        <w:rPr>
          <w:rFonts w:asciiTheme="majorHAnsi" w:eastAsia="Times New Roman" w:hAnsiTheme="majorHAnsi" w:cs="Times New Roman"/>
          <w:i/>
          <w:iCs/>
        </w:rPr>
        <w:t>claim</w:t>
      </w:r>
      <w:r w:rsidR="0020796D" w:rsidRPr="0027550F">
        <w:rPr>
          <w:rFonts w:asciiTheme="majorHAnsi" w:eastAsia="Times New Roman" w:hAnsiTheme="majorHAnsi" w:cs="Times New Roman"/>
        </w:rPr>
        <w:t xml:space="preserve"> secara ringkas tanpa perlu menunjukkan data atau menghubungkannya.</w:t>
      </w:r>
      <w:r w:rsidR="008809C1" w:rsidRPr="0027550F">
        <w:rPr>
          <w:rFonts w:asciiTheme="majorHAnsi" w:eastAsia="Times New Roman" w:hAnsiTheme="majorHAnsi" w:cs="Times New Roman"/>
        </w:rPr>
        <w:t xml:space="preserve"> Siswa memiliki tingkat literasi yang baik turut berkontribusi terhadap kemampuan siswa dalam menyusun </w:t>
      </w:r>
      <w:r w:rsidR="008809C1" w:rsidRPr="0027550F">
        <w:rPr>
          <w:rFonts w:asciiTheme="majorHAnsi" w:eastAsia="Times New Roman" w:hAnsiTheme="majorHAnsi" w:cs="Times New Roman"/>
          <w:i/>
          <w:iCs/>
        </w:rPr>
        <w:t>claim</w:t>
      </w:r>
      <w:r w:rsidR="008809C1" w:rsidRPr="0027550F">
        <w:rPr>
          <w:rFonts w:asciiTheme="majorHAnsi" w:eastAsia="Times New Roman" w:hAnsiTheme="majorHAnsi" w:cs="Times New Roman"/>
        </w:rPr>
        <w:t xml:space="preserve">. </w:t>
      </w:r>
      <w:r w:rsidR="001736E8" w:rsidRPr="0027550F">
        <w:rPr>
          <w:rFonts w:asciiTheme="majorHAnsi" w:hAnsiTheme="majorHAnsi"/>
          <w:lang w:eastAsia="ja-JP"/>
        </w:rPr>
        <w:t xml:space="preserve">Sejalan dengan </w:t>
      </w:r>
      <w:r w:rsidR="001736E8" w:rsidRPr="0027550F">
        <w:rPr>
          <w:rFonts w:asciiTheme="majorHAnsi" w:hAnsiTheme="majorHAnsi"/>
          <w:lang w:eastAsia="ja-JP"/>
        </w:rPr>
        <w:lastRenderedPageBreak/>
        <w:t xml:space="preserve">pernyataan yang diungkapkan </w:t>
      </w:r>
      <w:r w:rsidR="00277949" w:rsidRPr="0027550F">
        <w:rPr>
          <w:rFonts w:asciiTheme="majorHAnsi" w:hAnsiTheme="majorHAnsi"/>
          <w:lang w:eastAsia="ja-JP"/>
        </w:rPr>
        <w:fldChar w:fldCharType="begin" w:fldLock="1"/>
      </w:r>
      <w:r w:rsidR="00277949" w:rsidRPr="0027550F">
        <w:rPr>
          <w:rFonts w:asciiTheme="majorHAnsi" w:hAnsiTheme="majorHAnsi"/>
          <w:lang w:eastAsia="ja-JP"/>
        </w:rPr>
        <w:instrText>ADDIN CSL_CITATION {"citationItems":[{"id":"ITEM-1","itemData":{"DOI":"10.30605/onoma.v10i1.3107","ISSN":"2443-3667","abstract":"Kemampuan menulis argumen sangatlah penting dan kompleks. Oleh karena itu, penelitian mengenai kemampuan menulis argumentasi sering dilakukan. Penelitian ini bertujuan untuk menganalisis kualitas menulis argumentasi siswa untuk memetakan profil dan problematika pembelajaran menulis argumentasi. Selain itu, penelitian ini juga mengkaji kemungkinan konsep berpikir kritis sebagai model pembelajaran menulis argumentasi. Metode yang digunakan adalah metode campuran. Statistik sederhana digunakan untuk analisis kualitatif. Objek penelitiannya adalah 173 siswa dari 5 (lima) SMA Negeri di Jawa Tengah. Hasil penelitiannya adalah: 1) tingkat kemandirian berpikir siswa rendah; sebanyak 69,94% karya siswa tidak lolos uji kemiripan; 2) Rata-rata hasil karya siswa secara keseluruhan berada pada klasifikasi rendah dengan perolehan skor 1,19 dari rentang 0,00-4,00; 3) Secara konseptual, berpikir kritis dapat digunakan sebagai alat bantu dalam pembelajaran menulis argumentasi. Berdasarkan hasil tersebut maka penguatan literasi, keteladanan, dan melibatkan berpikir kritis sangat penting dalam pembelajaran menulis argumentasi. Guru dan siswa harus meningkatkan kemampuan literasinya. Literasi sangat penting dalam menulis argumen. Struktur jaminan tersebut hanya akan terpenuhi apabila penulis mempunyai kemampuan literasi yang baik. Siswa harus diberikan contoh bagaimana memperoleh dan menggunakan informasi dalam menyusun teks argumentatif. Selain itu, siswa harus terbiasa menentukan tujuan, merumuskan pertanyaan, menggali informasi, menarik kesimpulan, membuat konsep, melihat berbagai asumsi, mempertimbangkan implikasi, dan mengkonstruksi sudut pandang. Dengan cara ini, siswa dapat menyusun argumen dengan struktur klaim, landasan, pernyataan, jaminan, dan sanggahan.","author":[{"dropping-particle":"","family":"Zain Syaifudin Nakrowi","given":"","non-dropping-particle":"","parse-names":false,"suffix":""},{"dropping-particle":"","family":"Dadang S. Ansori","given":"","non-dropping-particle":"","parse-names":false,"suffix":""},{"dropping-particle":"","family":"Yeti Mulyati","given":"","non-dropping-particle":"","parse-names":false,"suffix":""},{"dropping-particle":"","family":"Yuliana Setyaningsih","given":"","non-dropping-particle":"","parse-names":false,"suffix":""}],"container-title":"Jurnal Onoma: Pendidikan, Bahasa, dan Sastra","id":"ITEM-1","issue":"1","issued":{"date-parts":[["2024"]]},"page":"508-518","title":"Kemampuan Menulis Argumentasi Siswa: Analisis Profil dan Problematika Pembelajaran","type":"article-journal","volume":"10"},"uris":["http://www.mendeley.com/documents/?uuid=6f69688e-dc13-40d9-9052-abe31f8c8088"]}],"mendeley":{"formattedCitation":"(Zain Syaifudin Nakrowi et al., 2024)","manualFormatting":"Zain Syaifudin Nakrowi et al., (2024)","plainTextFormattedCitation":"(Zain Syaifudin Nakrowi et al., 2024)"},"properties":{"noteIndex":0},"schema":"https://github.com/citation-style-language/schema/raw/master/csl-citation.json"}</w:instrText>
      </w:r>
      <w:r w:rsidR="00277949" w:rsidRPr="0027550F">
        <w:rPr>
          <w:rFonts w:asciiTheme="majorHAnsi" w:hAnsiTheme="majorHAnsi"/>
          <w:lang w:eastAsia="ja-JP"/>
        </w:rPr>
        <w:fldChar w:fldCharType="separate"/>
      </w:r>
      <w:r w:rsidR="00277949" w:rsidRPr="0027550F">
        <w:rPr>
          <w:rFonts w:asciiTheme="majorHAnsi" w:hAnsiTheme="majorHAnsi"/>
          <w:noProof/>
          <w:lang w:eastAsia="ja-JP"/>
        </w:rPr>
        <w:t>Zain Syaifudin Nakrowi et al., (2024)</w:t>
      </w:r>
      <w:r w:rsidR="00277949" w:rsidRPr="0027550F">
        <w:rPr>
          <w:rFonts w:asciiTheme="majorHAnsi" w:hAnsiTheme="majorHAnsi"/>
          <w:lang w:eastAsia="ja-JP"/>
        </w:rPr>
        <w:fldChar w:fldCharType="end"/>
      </w:r>
      <w:r w:rsidR="00277949" w:rsidRPr="0027550F">
        <w:rPr>
          <w:rFonts w:asciiTheme="majorHAnsi" w:hAnsiTheme="majorHAnsi"/>
          <w:lang w:eastAsia="ja-JP"/>
        </w:rPr>
        <w:t xml:space="preserve"> literasi menjadi hal penting dalam menulis argumen. </w:t>
      </w:r>
    </w:p>
    <w:p w14:paraId="7BE232FE" w14:textId="1708B575" w:rsidR="00DC213E" w:rsidRPr="0027550F" w:rsidRDefault="00641738" w:rsidP="00BC2A15">
      <w:pPr>
        <w:spacing w:after="0" w:line="360" w:lineRule="auto"/>
        <w:ind w:firstLine="720"/>
        <w:jc w:val="both"/>
        <w:rPr>
          <w:rFonts w:asciiTheme="majorHAnsi" w:hAnsiTheme="majorHAnsi"/>
          <w:lang w:eastAsia="ja-JP"/>
        </w:rPr>
      </w:pPr>
      <w:r w:rsidRPr="0027550F">
        <w:rPr>
          <w:rFonts w:asciiTheme="majorHAnsi" w:hAnsiTheme="majorHAnsi"/>
          <w:lang w:eastAsia="ja-JP"/>
        </w:rPr>
        <w:t xml:space="preserve">Peningkatan indikator argumentasi ilmiah siswa </w:t>
      </w:r>
      <w:r w:rsidR="00BC2A15" w:rsidRPr="0027550F">
        <w:rPr>
          <w:rFonts w:asciiTheme="majorHAnsi" w:hAnsiTheme="majorHAnsi"/>
          <w:lang w:eastAsia="ja-JP"/>
        </w:rPr>
        <w:t>di atas</w:t>
      </w:r>
      <w:r w:rsidRPr="0027550F">
        <w:rPr>
          <w:rFonts w:asciiTheme="majorHAnsi" w:hAnsiTheme="majorHAnsi"/>
          <w:lang w:eastAsia="ja-JP"/>
        </w:rPr>
        <w:t xml:space="preserve"> disebabkan</w:t>
      </w:r>
      <w:r w:rsidR="00166580" w:rsidRPr="0027550F">
        <w:rPr>
          <w:rFonts w:asciiTheme="majorHAnsi" w:hAnsiTheme="majorHAnsi"/>
          <w:lang w:eastAsia="ja-JP"/>
        </w:rPr>
        <w:t xml:space="preserve"> </w:t>
      </w:r>
      <w:r w:rsidRPr="0027550F">
        <w:rPr>
          <w:rFonts w:asciiTheme="majorHAnsi" w:hAnsiTheme="majorHAnsi"/>
          <w:lang w:eastAsia="ja-JP"/>
        </w:rPr>
        <w:t>penerapan model pembelajaran yang digunakan</w:t>
      </w:r>
      <w:r w:rsidR="00166580" w:rsidRPr="0027550F">
        <w:rPr>
          <w:rFonts w:asciiTheme="majorHAnsi" w:hAnsiTheme="majorHAnsi"/>
          <w:lang w:eastAsia="ja-JP"/>
        </w:rPr>
        <w:t xml:space="preserve"> untuk merangsang siswa beragumentasi</w:t>
      </w:r>
      <w:r w:rsidRPr="0027550F">
        <w:rPr>
          <w:rFonts w:asciiTheme="majorHAnsi" w:hAnsiTheme="majorHAnsi"/>
          <w:lang w:eastAsia="ja-JP"/>
        </w:rPr>
        <w:t xml:space="preserve">. </w:t>
      </w:r>
      <w:r w:rsidR="006222D0" w:rsidRPr="0027550F">
        <w:rPr>
          <w:rFonts w:asciiTheme="majorHAnsi" w:hAnsiTheme="majorHAnsi"/>
          <w:lang w:eastAsia="ja-JP"/>
        </w:rPr>
        <w:t>Selaras dengan pernyataan</w:t>
      </w:r>
      <w:r w:rsidR="006222D0" w:rsidRPr="0027550F">
        <w:rPr>
          <w:rFonts w:asciiTheme="majorHAnsi" w:hAnsiTheme="majorHAnsi"/>
          <w:lang w:eastAsia="ja-JP"/>
        </w:rPr>
        <w:fldChar w:fldCharType="begin" w:fldLock="1"/>
      </w:r>
      <w:r w:rsidR="006222D0" w:rsidRPr="0027550F">
        <w:rPr>
          <w:rFonts w:asciiTheme="majorHAnsi" w:hAnsiTheme="majorHAnsi"/>
          <w:lang w:eastAsia="ja-JP"/>
        </w:rPr>
        <w:instrText>ADDIN CSL_CITATION {"citationItems":[{"id":"ITEM-1","itemData":{"author":[{"dropping-particle":"","family":"Riswandani","given":"Melvi Anita","non-dropping-particle":"","parse-names":false,"suffix":""},{"dropping-particle":"","family":"Safrina","given":"Putri","non-dropping-particle":"","parse-names":false,"suffix":""}],"id":"ITEM-1","issued":{"date-parts":[["2024"]]},"page":"332-339","title":"Pembelajaran Inkuiri Dengan Strategi Argument Mapping","type":"article-journal"},"uris":["http://www.mendeley.com/documents/?uuid=f49fc714-e4a8-4ca0-a16d-325cab677583"]}],"mendeley":{"formattedCitation":"(Riswandani &amp; Safrina, 2024)","manualFormatting":" Riswandani &amp; Safrina (2024)","plainTextFormattedCitation":"(Riswandani &amp; Safrina, 2024)","previouslyFormattedCitation":"(Riswandani &amp; Safrina, 2024)"},"properties":{"noteIndex":0},"schema":"https://github.com/citation-style-language/schema/raw/master/csl-citation.json"}</w:instrText>
      </w:r>
      <w:r w:rsidR="006222D0" w:rsidRPr="0027550F">
        <w:rPr>
          <w:rFonts w:asciiTheme="majorHAnsi" w:hAnsiTheme="majorHAnsi"/>
          <w:lang w:eastAsia="ja-JP"/>
        </w:rPr>
        <w:fldChar w:fldCharType="separate"/>
      </w:r>
      <w:r w:rsidR="006222D0" w:rsidRPr="0027550F">
        <w:rPr>
          <w:rFonts w:asciiTheme="majorHAnsi" w:hAnsiTheme="majorHAnsi"/>
          <w:noProof/>
          <w:lang w:eastAsia="ja-JP"/>
        </w:rPr>
        <w:t xml:space="preserve"> Riswandani &amp; Safrina (2024)</w:t>
      </w:r>
      <w:r w:rsidR="006222D0" w:rsidRPr="0027550F">
        <w:rPr>
          <w:rFonts w:asciiTheme="majorHAnsi" w:hAnsiTheme="majorHAnsi"/>
          <w:lang w:eastAsia="ja-JP"/>
        </w:rPr>
        <w:fldChar w:fldCharType="end"/>
      </w:r>
      <w:r w:rsidR="000E64F7" w:rsidRPr="0027550F">
        <w:rPr>
          <w:rFonts w:asciiTheme="majorHAnsi" w:hAnsiTheme="majorHAnsi"/>
          <w:lang w:eastAsia="ja-JP"/>
        </w:rPr>
        <w:t xml:space="preserve"> </w:t>
      </w:r>
      <w:r w:rsidR="006222D0" w:rsidRPr="0027550F">
        <w:rPr>
          <w:rFonts w:asciiTheme="majorHAnsi" w:hAnsiTheme="majorHAnsi"/>
          <w:lang w:eastAsia="ja-JP"/>
        </w:rPr>
        <w:t>menjelaskan bahwa</w:t>
      </w:r>
      <w:r w:rsidR="000E64F7" w:rsidRPr="0027550F">
        <w:rPr>
          <w:rFonts w:asciiTheme="majorHAnsi" w:hAnsiTheme="majorHAnsi"/>
          <w:lang w:eastAsia="ja-JP"/>
        </w:rPr>
        <w:t xml:space="preserve"> model pembelajaran yang tepat dan efektif d</w:t>
      </w:r>
      <w:r w:rsidR="006222D0" w:rsidRPr="0027550F">
        <w:rPr>
          <w:rFonts w:asciiTheme="majorHAnsi" w:hAnsiTheme="majorHAnsi"/>
          <w:lang w:eastAsia="ja-JP"/>
        </w:rPr>
        <w:t>ipilih oleh guru untuk mencapai</w:t>
      </w:r>
      <w:r w:rsidR="000E64F7" w:rsidRPr="0027550F">
        <w:rPr>
          <w:rFonts w:asciiTheme="majorHAnsi" w:hAnsiTheme="majorHAnsi"/>
          <w:lang w:eastAsia="ja-JP"/>
        </w:rPr>
        <w:t xml:space="preserve"> tujuan pendidikan. </w:t>
      </w:r>
      <w:r w:rsidR="00DC213E" w:rsidRPr="0027550F">
        <w:rPr>
          <w:rFonts w:asciiTheme="majorHAnsi" w:hAnsiTheme="majorHAnsi"/>
          <w:lang w:eastAsia="ja-JP"/>
        </w:rPr>
        <w:t xml:space="preserve"> </w:t>
      </w:r>
      <w:r w:rsidR="00DC213E" w:rsidRPr="0027550F">
        <w:rPr>
          <w:rFonts w:asciiTheme="majorHAnsi" w:eastAsia="Times New Roman" w:hAnsiTheme="majorHAnsi" w:cs="Times New Roman"/>
        </w:rPr>
        <w:t xml:space="preserve">Dengan demikian, dapat disimpulkan bahwa siswa dalam kelompok eksperimen memiliki kemampuan argumentasi ilmiah yang lebih baik pada indikator data dan </w:t>
      </w:r>
      <w:r w:rsidR="00DC213E" w:rsidRPr="0027550F">
        <w:rPr>
          <w:rFonts w:asciiTheme="majorHAnsi" w:eastAsia="Times New Roman" w:hAnsiTheme="majorHAnsi" w:cs="Times New Roman"/>
          <w:i/>
          <w:iCs/>
        </w:rPr>
        <w:t xml:space="preserve">warrant </w:t>
      </w:r>
      <w:r w:rsidR="00DC213E" w:rsidRPr="0027550F">
        <w:rPr>
          <w:rFonts w:asciiTheme="majorHAnsi" w:eastAsia="Times New Roman" w:hAnsiTheme="majorHAnsi" w:cs="Times New Roman"/>
        </w:rPr>
        <w:t>dibandingkan dengan kelompok kontrol.</w:t>
      </w:r>
    </w:p>
    <w:p w14:paraId="322B79FD" w14:textId="382E8E1D" w:rsidR="00A624EC" w:rsidRPr="0027550F" w:rsidRDefault="001C0B35" w:rsidP="00B34555">
      <w:pPr>
        <w:spacing w:after="0" w:line="360" w:lineRule="auto"/>
        <w:ind w:firstLine="720"/>
        <w:jc w:val="both"/>
        <w:rPr>
          <w:rFonts w:asciiTheme="majorHAnsi" w:hAnsiTheme="majorHAnsi"/>
          <w:lang w:eastAsia="ja-JP"/>
        </w:rPr>
      </w:pPr>
      <w:r w:rsidRPr="0027550F">
        <w:rPr>
          <w:rFonts w:asciiTheme="majorHAnsi" w:hAnsiTheme="majorHAnsi"/>
          <w:lang w:eastAsia="ja-JP"/>
        </w:rPr>
        <w:t>Sejalan dengan</w:t>
      </w:r>
      <w:r w:rsidR="00F9733D" w:rsidRPr="0027550F">
        <w:rPr>
          <w:rFonts w:asciiTheme="majorHAnsi" w:hAnsiTheme="majorHAnsi"/>
          <w:lang w:eastAsia="ja-JP"/>
        </w:rPr>
        <w:t xml:space="preserve"> teori </w:t>
      </w:r>
      <w:r w:rsidR="00223809" w:rsidRPr="0027550F">
        <w:rPr>
          <w:rFonts w:asciiTheme="majorHAnsi" w:hAnsiTheme="majorHAnsi"/>
          <w:lang w:eastAsia="ja-JP"/>
        </w:rPr>
        <w:fldChar w:fldCharType="begin" w:fldLock="1"/>
      </w:r>
      <w:r w:rsidR="006222D0" w:rsidRPr="0027550F">
        <w:rPr>
          <w:rFonts w:asciiTheme="majorHAnsi" w:hAnsiTheme="majorHAnsi"/>
          <w:lang w:eastAsia="ja-JP"/>
        </w:rPr>
        <w:instrText>ADDIN CSL_CITATION {"citationItems":[{"id":"ITEM-1","itemData":{"DOI":"https://doi.org/10.1017/CBO9780511840005","author":[{"dropping-particle":"","family":"Toulmin","given":"Stephen Edelston","non-dropping-particle":"","parse-names":false,"suffix":""}],"id":"ITEM-1","issued":{"date-parts":[["2003"]]},"title":"The Uses of Argument (2nd ed.)","type":"book"},"uris":["http://www.mendeley.com/documents/?uuid=2373b176-69b3-4a00-8498-4bd7e874bb9a"]}],"mendeley":{"formattedCitation":"(Toulmin, 2003)","manualFormatting":"Toulmin (2003)","plainTextFormattedCitation":"(Toulmin, 2003)","previouslyFormattedCitation":"(Toulmin, 2003)"},"properties":{"noteIndex":0},"schema":"https://github.com/citation-style-language/schema/raw/master/csl-citation.json"}</w:instrText>
      </w:r>
      <w:r w:rsidR="00223809" w:rsidRPr="0027550F">
        <w:rPr>
          <w:rFonts w:asciiTheme="majorHAnsi" w:hAnsiTheme="majorHAnsi"/>
          <w:lang w:eastAsia="ja-JP"/>
        </w:rPr>
        <w:fldChar w:fldCharType="separate"/>
      </w:r>
      <w:r w:rsidR="006222D0" w:rsidRPr="0027550F">
        <w:rPr>
          <w:rFonts w:asciiTheme="majorHAnsi" w:hAnsiTheme="majorHAnsi"/>
          <w:noProof/>
          <w:lang w:eastAsia="ja-JP"/>
        </w:rPr>
        <w:t>Toulmin</w:t>
      </w:r>
      <w:r w:rsidR="000E64F7" w:rsidRPr="0027550F">
        <w:rPr>
          <w:rFonts w:asciiTheme="majorHAnsi" w:hAnsiTheme="majorHAnsi"/>
          <w:noProof/>
          <w:lang w:eastAsia="ja-JP"/>
        </w:rPr>
        <w:t xml:space="preserve"> </w:t>
      </w:r>
      <w:r w:rsidR="006222D0" w:rsidRPr="0027550F">
        <w:rPr>
          <w:rFonts w:asciiTheme="majorHAnsi" w:hAnsiTheme="majorHAnsi"/>
          <w:noProof/>
          <w:lang w:eastAsia="ja-JP"/>
        </w:rPr>
        <w:t>(</w:t>
      </w:r>
      <w:r w:rsidR="000E64F7" w:rsidRPr="0027550F">
        <w:rPr>
          <w:rFonts w:asciiTheme="majorHAnsi" w:hAnsiTheme="majorHAnsi"/>
          <w:noProof/>
          <w:lang w:eastAsia="ja-JP"/>
        </w:rPr>
        <w:t>2003)</w:t>
      </w:r>
      <w:r w:rsidR="00223809" w:rsidRPr="0027550F">
        <w:rPr>
          <w:rFonts w:asciiTheme="majorHAnsi" w:hAnsiTheme="majorHAnsi"/>
          <w:lang w:eastAsia="ja-JP"/>
        </w:rPr>
        <w:fldChar w:fldCharType="end"/>
      </w:r>
      <w:r w:rsidR="00F9733D" w:rsidRPr="0027550F">
        <w:rPr>
          <w:rFonts w:asciiTheme="majorHAnsi" w:hAnsiTheme="majorHAnsi"/>
          <w:lang w:eastAsia="ja-JP"/>
        </w:rPr>
        <w:t xml:space="preserve"> konsep argumentasi ilmiah terdiri atas indikator </w:t>
      </w:r>
      <w:r w:rsidR="00F9733D" w:rsidRPr="0027550F">
        <w:rPr>
          <w:rFonts w:asciiTheme="majorHAnsi" w:hAnsiTheme="majorHAnsi"/>
          <w:i/>
          <w:iCs/>
          <w:lang w:eastAsia="ja-JP"/>
        </w:rPr>
        <w:t>claim</w:t>
      </w:r>
      <w:r w:rsidR="00F9733D" w:rsidRPr="0027550F">
        <w:rPr>
          <w:rFonts w:asciiTheme="majorHAnsi" w:hAnsiTheme="majorHAnsi"/>
          <w:lang w:eastAsia="ja-JP"/>
        </w:rPr>
        <w:t xml:space="preserve">, data, </w:t>
      </w:r>
      <w:r w:rsidR="00F9733D" w:rsidRPr="0027550F">
        <w:rPr>
          <w:rFonts w:asciiTheme="majorHAnsi" w:hAnsiTheme="majorHAnsi"/>
          <w:i/>
          <w:iCs/>
          <w:lang w:eastAsia="ja-JP"/>
        </w:rPr>
        <w:t>warrant</w:t>
      </w:r>
      <w:r w:rsidR="00F9733D" w:rsidRPr="0027550F">
        <w:rPr>
          <w:rFonts w:asciiTheme="majorHAnsi" w:hAnsiTheme="majorHAnsi"/>
          <w:lang w:eastAsia="ja-JP"/>
        </w:rPr>
        <w:t>,</w:t>
      </w:r>
      <w:r w:rsidR="00F9733D" w:rsidRPr="0027550F">
        <w:rPr>
          <w:rFonts w:asciiTheme="majorHAnsi" w:hAnsiTheme="majorHAnsi"/>
          <w:i/>
          <w:iCs/>
          <w:lang w:eastAsia="ja-JP"/>
        </w:rPr>
        <w:t xml:space="preserve"> backing</w:t>
      </w:r>
      <w:r w:rsidR="00F9733D" w:rsidRPr="0027550F">
        <w:rPr>
          <w:rFonts w:asciiTheme="majorHAnsi" w:hAnsiTheme="majorHAnsi"/>
          <w:lang w:eastAsia="ja-JP"/>
        </w:rPr>
        <w:t>,</w:t>
      </w:r>
      <w:r w:rsidR="00F9733D" w:rsidRPr="0027550F">
        <w:rPr>
          <w:rFonts w:asciiTheme="majorHAnsi" w:hAnsiTheme="majorHAnsi"/>
          <w:i/>
          <w:iCs/>
          <w:lang w:eastAsia="ja-JP"/>
        </w:rPr>
        <w:t xml:space="preserve"> qualifier and</w:t>
      </w:r>
      <w:r w:rsidR="00F9733D" w:rsidRPr="0027550F">
        <w:rPr>
          <w:rFonts w:asciiTheme="majorHAnsi" w:hAnsiTheme="majorHAnsi"/>
          <w:lang w:eastAsia="ja-JP"/>
        </w:rPr>
        <w:t xml:space="preserve"> </w:t>
      </w:r>
      <w:r w:rsidR="00F9733D" w:rsidRPr="0027550F">
        <w:rPr>
          <w:rFonts w:asciiTheme="majorHAnsi" w:hAnsiTheme="majorHAnsi"/>
          <w:i/>
          <w:iCs/>
          <w:lang w:eastAsia="ja-JP"/>
        </w:rPr>
        <w:t>rebuttal</w:t>
      </w:r>
      <w:r w:rsidR="00F9733D" w:rsidRPr="0027550F">
        <w:rPr>
          <w:rFonts w:asciiTheme="majorHAnsi" w:hAnsiTheme="majorHAnsi"/>
          <w:lang w:eastAsia="ja-JP"/>
        </w:rPr>
        <w:t xml:space="preserve">. </w:t>
      </w:r>
      <w:r w:rsidR="00FE0AB7" w:rsidRPr="0027550F">
        <w:rPr>
          <w:rFonts w:asciiTheme="majorHAnsi" w:hAnsiTheme="majorHAnsi"/>
          <w:lang w:eastAsia="ja-JP"/>
        </w:rPr>
        <w:t>Akan tetapi,</w:t>
      </w:r>
      <w:r w:rsidR="00F9733D" w:rsidRPr="0027550F">
        <w:rPr>
          <w:rFonts w:asciiTheme="majorHAnsi" w:hAnsiTheme="majorHAnsi"/>
          <w:lang w:eastAsia="ja-JP"/>
        </w:rPr>
        <w:t xml:space="preserve"> penelitian ini membatasi indikator tersebut hanya pada tiga komponen yaitu </w:t>
      </w:r>
      <w:r w:rsidR="00F9733D" w:rsidRPr="0027550F">
        <w:rPr>
          <w:rFonts w:asciiTheme="majorHAnsi" w:hAnsiTheme="majorHAnsi"/>
          <w:i/>
          <w:iCs/>
          <w:lang w:eastAsia="ja-JP"/>
        </w:rPr>
        <w:t>claim</w:t>
      </w:r>
      <w:r w:rsidR="00F9733D" w:rsidRPr="0027550F">
        <w:rPr>
          <w:rFonts w:asciiTheme="majorHAnsi" w:hAnsiTheme="majorHAnsi"/>
          <w:lang w:eastAsia="ja-JP"/>
        </w:rPr>
        <w:t xml:space="preserve">, data dan </w:t>
      </w:r>
      <w:r w:rsidR="00F9733D" w:rsidRPr="0027550F">
        <w:rPr>
          <w:rFonts w:asciiTheme="majorHAnsi" w:hAnsiTheme="majorHAnsi"/>
          <w:i/>
          <w:iCs/>
          <w:lang w:eastAsia="ja-JP"/>
        </w:rPr>
        <w:t>warrant</w:t>
      </w:r>
      <w:r w:rsidR="00F9733D" w:rsidRPr="0027550F">
        <w:rPr>
          <w:rFonts w:asciiTheme="majorHAnsi" w:hAnsiTheme="majorHAnsi"/>
          <w:lang w:eastAsia="ja-JP"/>
        </w:rPr>
        <w:t xml:space="preserve">. Hal ini disebabkan ketiga indikator tersebut adalah komponen dasar dan struktur argumen serta secara eksplisit mendukung konstruksi ilmiah siswa. Selain itu, </w:t>
      </w:r>
      <w:r w:rsidR="009802C1" w:rsidRPr="0027550F">
        <w:rPr>
          <w:rFonts w:asciiTheme="majorHAnsi" w:hAnsiTheme="majorHAnsi"/>
          <w:lang w:eastAsia="ja-JP"/>
        </w:rPr>
        <w:t xml:space="preserve">model pembelajaran </w:t>
      </w:r>
      <w:r w:rsidR="009802C1" w:rsidRPr="0027550F">
        <w:rPr>
          <w:rFonts w:asciiTheme="majorHAnsi" w:hAnsiTheme="majorHAnsi"/>
          <w:i/>
          <w:iCs/>
          <w:lang w:eastAsia="ja-JP"/>
        </w:rPr>
        <w:t>REACT</w:t>
      </w:r>
      <w:r w:rsidR="009802C1" w:rsidRPr="0027550F">
        <w:rPr>
          <w:rFonts w:asciiTheme="majorHAnsi" w:hAnsiTheme="majorHAnsi"/>
          <w:lang w:eastAsia="ja-JP"/>
        </w:rPr>
        <w:t xml:space="preserve"> berjalan baik bagi siswa yang belum pernah melatih argumentasi ilmiah berlandaskan bukti</w:t>
      </w:r>
      <w:r w:rsidR="00F9733D" w:rsidRPr="0027550F">
        <w:rPr>
          <w:rFonts w:asciiTheme="majorHAnsi" w:hAnsiTheme="majorHAnsi"/>
        </w:rPr>
        <w:t>.</w:t>
      </w:r>
      <w:r w:rsidR="00F9733D" w:rsidRPr="0027550F">
        <w:rPr>
          <w:rFonts w:asciiTheme="majorHAnsi" w:hAnsiTheme="majorHAnsi"/>
          <w:lang w:eastAsia="ja-JP"/>
        </w:rPr>
        <w:t xml:space="preserve"> </w:t>
      </w:r>
      <w:r w:rsidRPr="0027550F">
        <w:rPr>
          <w:rFonts w:asciiTheme="majorHAnsi" w:hAnsiTheme="majorHAnsi"/>
          <w:lang w:eastAsia="ja-JP"/>
        </w:rPr>
        <w:t>Selaras</w:t>
      </w:r>
      <w:r w:rsidR="00F9733D" w:rsidRPr="0027550F">
        <w:rPr>
          <w:rFonts w:asciiTheme="majorHAnsi" w:hAnsiTheme="majorHAnsi"/>
          <w:lang w:eastAsia="ja-JP"/>
        </w:rPr>
        <w:t xml:space="preserve"> dengan penelitian </w:t>
      </w:r>
      <w:r w:rsidR="00F9733D" w:rsidRPr="0027550F">
        <w:rPr>
          <w:rFonts w:asciiTheme="majorHAnsi" w:hAnsiTheme="majorHAnsi"/>
          <w:lang w:eastAsia="ja-JP"/>
        </w:rPr>
        <w:fldChar w:fldCharType="begin" w:fldLock="1"/>
      </w:r>
      <w:r w:rsidR="00F9733D" w:rsidRPr="0027550F">
        <w:rPr>
          <w:rFonts w:asciiTheme="majorHAnsi" w:hAnsiTheme="majorHAnsi"/>
          <w:lang w:eastAsia="ja-JP"/>
        </w:rPr>
        <w:instrText>ADDIN CSL_CITATION {"citationItems":[{"id":"ITEM-1","itemData":{"DOI":"10.1080/09500693.2021.1947542","ISSN":"14645289","abstract":"Students’ difficulties in scientific argumentation have been widely reported in the literature. Researchers argue that these difficulties result mainly from students’ lack of understanding of the goals and norms of argumentation. Therefore, designing and implementing appropriate instructional scaffolds to facilitate such essential knowledge of argumentation holds pedagogical significance. In this qualitative case study, two kinds of argument-focused metacognitive scaffolds (AMS)–questioning and prompting, and modelling of thinking–were designed and integrated into an elementary science classroom. One science teacher and her 19 students participated in this case study. To explore the pedagogical contributions of AMS, data were collected from multiple sources including classroom observation, interviews with students, and students’ works. AMS in this study supported students to engage in argumentation reflectively, as these scaffolds facilitated the development of students’ understanding of the goals and evidence-related norms of argumentation and abilities of metacognitive monitoring during argumentation. These influences were also recognised and appreciated by students. When AMS gradually reduced, students’ knowledge of argumentation and abilities of metacognitive monitoring were retained and affected how they performed argumentation in new contexts. Pedagogical implications of these findings are discussed.","author":[{"dropping-particle":"","family":"Jin","given":"Qingna","non-dropping-particle":"","parse-names":false,"suffix":""},{"dropping-particle":"","family":"Kim","given":"Mijung","non-dropping-particle":"","parse-names":false,"suffix":""}],"container-title":"International Journal of Science Education","id":"ITEM-1","issue":"12","issued":{"date-parts":[["2021"]]},"page":"1984-2006","publisher":"Taylor &amp; Francis","title":"Supporting elementary students’ scientific argumentation with argument-focused metacognitive scaffolds (AMS)","type":"article-journal","volume":"43"},"uris":["http://www.mendeley.com/documents/?uuid=249db069-c2ee-4517-8fba-a915dcfe7574"]}],"mendeley":{"formattedCitation":"(Jin &amp; Kim, 2021)","manualFormatting":"Jin &amp; Kim (2021)","plainTextFormattedCitation":"(Jin &amp; Kim, 2021)","previouslyFormattedCitation":"(Jin &amp; Kim, 2021)"},"properties":{"noteIndex":0},"schema":"https://github.com/citation-style-language/schema/raw/master/csl-citation.json"}</w:instrText>
      </w:r>
      <w:r w:rsidR="00F9733D" w:rsidRPr="0027550F">
        <w:rPr>
          <w:rFonts w:asciiTheme="majorHAnsi" w:hAnsiTheme="majorHAnsi"/>
          <w:lang w:eastAsia="ja-JP"/>
        </w:rPr>
        <w:fldChar w:fldCharType="separate"/>
      </w:r>
      <w:r w:rsidR="00F9733D" w:rsidRPr="0027550F">
        <w:rPr>
          <w:rFonts w:asciiTheme="majorHAnsi" w:hAnsiTheme="majorHAnsi"/>
          <w:noProof/>
          <w:lang w:eastAsia="ja-JP"/>
        </w:rPr>
        <w:t>Jin &amp; Kim (2021)</w:t>
      </w:r>
      <w:r w:rsidR="00F9733D" w:rsidRPr="0027550F">
        <w:rPr>
          <w:rFonts w:asciiTheme="majorHAnsi" w:hAnsiTheme="majorHAnsi"/>
          <w:lang w:eastAsia="ja-JP"/>
        </w:rPr>
        <w:fldChar w:fldCharType="end"/>
      </w:r>
      <w:r w:rsidR="00F9733D" w:rsidRPr="0027550F">
        <w:rPr>
          <w:rFonts w:asciiTheme="majorHAnsi" w:hAnsiTheme="majorHAnsi"/>
          <w:lang w:eastAsia="ja-JP"/>
        </w:rPr>
        <w:t xml:space="preserve"> menyatakan bahwa</w:t>
      </w:r>
      <w:r w:rsidR="00F9733D" w:rsidRPr="0027550F">
        <w:rPr>
          <w:rFonts w:asciiTheme="majorHAnsi" w:hAnsiTheme="majorHAnsi"/>
        </w:rPr>
        <w:t xml:space="preserve"> struktur</w:t>
      </w:r>
      <w:r w:rsidR="005A2A60" w:rsidRPr="0027550F">
        <w:rPr>
          <w:rFonts w:asciiTheme="majorHAnsi" w:hAnsiTheme="majorHAnsi"/>
        </w:rPr>
        <w:t xml:space="preserve"> argumentasi</w:t>
      </w:r>
      <w:r w:rsidR="00F9733D" w:rsidRPr="0027550F">
        <w:rPr>
          <w:rFonts w:asciiTheme="majorHAnsi" w:hAnsiTheme="majorHAnsi"/>
        </w:rPr>
        <w:t xml:space="preserve"> </w:t>
      </w:r>
      <w:r w:rsidR="005A2A60" w:rsidRPr="0027550F">
        <w:rPr>
          <w:rFonts w:asciiTheme="majorHAnsi" w:hAnsiTheme="majorHAnsi"/>
        </w:rPr>
        <w:t xml:space="preserve">ilmiah </w:t>
      </w:r>
      <w:r w:rsidR="00F9733D" w:rsidRPr="0027550F">
        <w:rPr>
          <w:rFonts w:asciiTheme="majorHAnsi" w:hAnsiTheme="majorHAnsi"/>
        </w:rPr>
        <w:t xml:space="preserve">yang sederhana </w:t>
      </w:r>
      <w:r w:rsidR="005A2A60" w:rsidRPr="0027550F">
        <w:rPr>
          <w:rFonts w:asciiTheme="majorHAnsi" w:hAnsiTheme="majorHAnsi"/>
        </w:rPr>
        <w:t xml:space="preserve">dapat </w:t>
      </w:r>
      <w:r w:rsidR="00F9733D" w:rsidRPr="0027550F">
        <w:rPr>
          <w:rFonts w:asciiTheme="majorHAnsi" w:hAnsiTheme="majorHAnsi"/>
        </w:rPr>
        <w:t xml:space="preserve">untuk memperkenalkan argumen ilmiah </w:t>
      </w:r>
      <w:r w:rsidR="00F9733D" w:rsidRPr="0027550F">
        <w:rPr>
          <w:rFonts w:asciiTheme="majorHAnsi" w:hAnsiTheme="majorHAnsi"/>
        </w:rPr>
        <w:lastRenderedPageBreak/>
        <w:t>kepada siswa.</w:t>
      </w:r>
      <w:r w:rsidR="004C34D6" w:rsidRPr="0027550F">
        <w:rPr>
          <w:rFonts w:asciiTheme="majorHAnsi" w:hAnsiTheme="majorHAnsi"/>
        </w:rPr>
        <w:t xml:space="preserve"> Maka dari itu, penelitian selanjutnya ada terjadinya peluang argumentasi yang meningkat dengan menggunakan komponen</w:t>
      </w:r>
      <w:r w:rsidR="00E532EE" w:rsidRPr="0027550F">
        <w:rPr>
          <w:rFonts w:asciiTheme="majorHAnsi" w:hAnsiTheme="majorHAnsi"/>
        </w:rPr>
        <w:t xml:space="preserve"> </w:t>
      </w:r>
      <w:r w:rsidR="004C34D6" w:rsidRPr="0027550F">
        <w:rPr>
          <w:rFonts w:asciiTheme="majorHAnsi" w:hAnsiTheme="majorHAnsi"/>
          <w:i/>
          <w:iCs/>
        </w:rPr>
        <w:t>rebuttal</w:t>
      </w:r>
      <w:r w:rsidR="004C34D6" w:rsidRPr="0027550F">
        <w:rPr>
          <w:rFonts w:asciiTheme="majorHAnsi" w:hAnsiTheme="majorHAnsi"/>
        </w:rPr>
        <w:t xml:space="preserve"> sebagaimana yang </w:t>
      </w:r>
      <w:r w:rsidR="00B803D5" w:rsidRPr="0027550F">
        <w:rPr>
          <w:rFonts w:asciiTheme="majorHAnsi" w:hAnsiTheme="majorHAnsi"/>
        </w:rPr>
        <w:t>disarankan oleh</w:t>
      </w:r>
      <w:r w:rsidR="004C34D6" w:rsidRPr="0027550F">
        <w:rPr>
          <w:rFonts w:asciiTheme="majorHAnsi" w:hAnsiTheme="majorHAnsi"/>
        </w:rPr>
        <w:t xml:space="preserve"> </w:t>
      </w:r>
      <w:r w:rsidR="00FE0AB7" w:rsidRPr="0027550F">
        <w:rPr>
          <w:rFonts w:asciiTheme="majorHAnsi" w:eastAsia="Times New Roman" w:hAnsiTheme="majorHAnsi" w:cs="Times New Roman"/>
        </w:rPr>
        <w:fldChar w:fldCharType="begin" w:fldLock="1"/>
      </w:r>
      <w:r w:rsidR="00FE0AB7" w:rsidRPr="0027550F">
        <w:rPr>
          <w:rFonts w:asciiTheme="majorHAnsi" w:eastAsia="Times New Roman" w:hAnsiTheme="majorHAnsi" w:cs="Times New Roman"/>
        </w:rPr>
        <w:instrText>ADDIN CSL_CITATION {"citationItems":[{"id":"ITEM-1","itemData":{"DOI":"10.30599/jti.v11i2.454","ISSN":"2087-4839","abstract":"Berpikir kritis merupakan interpretasi dan evaluasi yang terampil dan aktif terhadap hasil observasi dan komunikasi, informasi dan argumentasi.  Sementara argumentasi merupakan aktivitas verbal, sosial dan rasional yang bertujuan untuk meyakinkan kritik yang masuk akal tentang suatu pandangan yang dapat diterima.  Tujuan yang paling penting dalam pendidikan sains adalah untuk mengembangkan kemampuan berpikir siswa dalam konteks khusus sains.  Artikel ini membahas mengenai konsep pembelajaran sains berbasis argumentasi ilmiah dan hubungannya dengan inkuiri, kontribusi argumentasi pada keterampilan berpikir kritis dan karakteristik proses berpikir kritis melalui argumentasi. Ciri utama dalam berpikir kritis, yaitu memutuskan tentang suatu keyakinan, merupakan sebuah argumen, dengan cara menilai argumen orang lain dan mengembangkan argumennya sendiri.  Argumentasi memiliki kontribusi yang signifikan dalam mengembangkan keterampilan berpikir kritis dengan karakteristik yang khas, yaitu menilai sumber informasi, mengevaluasi argumen dan menghasilkan argumen serta mempresentasikannya.  Hasil kajian ini diharapkan dapat menjadi pijakan teoritis bagi peneliti dan praktisi pendidikan sains dalam mengimplementasikan dan mengases argumentasi ilmiah dan keterampilan berpikir kritis, baik secara terpisah, maupun kombinasi keduanya.  ","author":[{"dropping-particle":"","family":"Roviati","given":"Evi","non-dropping-particle":"","parse-names":false,"suffix":""},{"dropping-particle":"","family":"Widodo","given":"Ari","non-dropping-particle":"","parse-names":false,"suffix":""}],"container-title":"Titian Ilmu: Jurnal Ilmiah Multi Sciences","id":"ITEM-1","issue":"2","issued":{"date-parts":[["2019"]]},"page":"56-66","title":"Kontribusi Argumentasi Ilmiah dalam Pengembangan Keterampilan Berpikir Kritis","type":"article-journal","volume":"11"},"uris":["http://www.mendeley.com/documents/?uuid=c3aae2b4-273a-4a34-bcdc-25a7f28c0efd"]}],"mendeley":{"formattedCitation":"(Roviati &amp; Widodo, 2019)","manualFormatting":"Roviati &amp; Widodo (2019)","plainTextFormattedCitation":"(Roviati &amp; Widodo, 2019)","previouslyFormattedCitation":"(Roviati &amp; Widodo, 2019)"},"properties":{"noteIndex":0},"schema":"https://github.com/citation-style-language/schema/raw/master/csl-citation.json"}</w:instrText>
      </w:r>
      <w:r w:rsidR="00FE0AB7" w:rsidRPr="0027550F">
        <w:rPr>
          <w:rFonts w:asciiTheme="majorHAnsi" w:eastAsia="Times New Roman" w:hAnsiTheme="majorHAnsi" w:cs="Times New Roman"/>
        </w:rPr>
        <w:fldChar w:fldCharType="separate"/>
      </w:r>
      <w:r w:rsidR="00FE0AB7" w:rsidRPr="0027550F">
        <w:rPr>
          <w:rFonts w:asciiTheme="majorHAnsi" w:eastAsia="Times New Roman" w:hAnsiTheme="majorHAnsi" w:cs="Times New Roman"/>
          <w:noProof/>
        </w:rPr>
        <w:t>Roviati &amp; Widodo (2019)</w:t>
      </w:r>
      <w:r w:rsidR="00FE0AB7" w:rsidRPr="0027550F">
        <w:rPr>
          <w:rFonts w:asciiTheme="majorHAnsi" w:eastAsia="Times New Roman" w:hAnsiTheme="majorHAnsi" w:cs="Times New Roman"/>
        </w:rPr>
        <w:fldChar w:fldCharType="end"/>
      </w:r>
      <w:r w:rsidR="00B803D5" w:rsidRPr="0027550F">
        <w:rPr>
          <w:rFonts w:asciiTheme="majorHAnsi" w:eastAsia="Times New Roman" w:hAnsiTheme="majorHAnsi" w:cs="Times New Roman"/>
        </w:rPr>
        <w:t xml:space="preserve">. </w:t>
      </w:r>
      <w:r w:rsidR="00B803D5" w:rsidRPr="0027550F">
        <w:rPr>
          <w:rFonts w:asciiTheme="majorHAnsi" w:hAnsiTheme="majorHAnsi"/>
        </w:rPr>
        <w:t xml:space="preserve">Penelitian </w:t>
      </w:r>
      <w:r w:rsidR="00B803D5" w:rsidRPr="0027550F">
        <w:rPr>
          <w:rFonts w:asciiTheme="majorHAnsi" w:eastAsia="Times New Roman" w:hAnsiTheme="majorHAnsi" w:cs="Times New Roman"/>
        </w:rPr>
        <w:fldChar w:fldCharType="begin" w:fldLock="1"/>
      </w:r>
      <w:r w:rsidR="00B803D5" w:rsidRPr="0027550F">
        <w:rPr>
          <w:rFonts w:asciiTheme="majorHAnsi" w:eastAsia="Times New Roman" w:hAnsiTheme="majorHAnsi" w:cs="Times New Roman"/>
        </w:rPr>
        <w:instrText>ADDIN CSL_CITATION {"citationItems":[{"id":"ITEM-1","itemData":{"DOI":"10.30599/jti.v11i2.454","ISSN":"2087-4839","abstract":"Berpikir kritis merupakan interpretasi dan evaluasi yang terampil dan aktif terhadap hasil observasi dan komunikasi, informasi dan argumentasi.  Sementara argumentasi merupakan aktivitas verbal, sosial dan rasional yang bertujuan untuk meyakinkan kritik yang masuk akal tentang suatu pandangan yang dapat diterima.  Tujuan yang paling penting dalam pendidikan sains adalah untuk mengembangkan kemampuan berpikir siswa dalam konteks khusus sains.  Artikel ini membahas mengenai konsep pembelajaran sains berbasis argumentasi ilmiah dan hubungannya dengan inkuiri, kontribusi argumentasi pada keterampilan berpikir kritis dan karakteristik proses berpikir kritis melalui argumentasi. Ciri utama dalam berpikir kritis, yaitu memutuskan tentang suatu keyakinan, merupakan sebuah argumen, dengan cara menilai argumen orang lain dan mengembangkan argumennya sendiri.  Argumentasi memiliki kontribusi yang signifikan dalam mengembangkan keterampilan berpikir kritis dengan karakteristik yang khas, yaitu menilai sumber informasi, mengevaluasi argumen dan menghasilkan argumen serta mempresentasikannya.  Hasil kajian ini diharapkan dapat menjadi pijakan teoritis bagi peneliti dan praktisi pendidikan sains dalam mengimplementasikan dan mengases argumentasi ilmiah dan keterampilan berpikir kritis, baik secara terpisah, maupun kombinasi keduanya.  ","author":[{"dropping-particle":"","family":"Roviati","given":"Evi","non-dropping-particle":"","parse-names":false,"suffix":""},{"dropping-particle":"","family":"Widodo","given":"Ari","non-dropping-particle":"","parse-names":false,"suffix":""}],"container-title":"Titian Ilmu: Jurnal Ilmiah Multi Sciences","id":"ITEM-1","issue":"2","issued":{"date-parts":[["2019"]]},"page":"56-66","title":"Kontribusi Argumentasi Ilmiah dalam Pengembangan Keterampilan Berpikir Kritis","type":"article-journal","volume":"11"},"uris":["http://www.mendeley.com/documents/?uuid=c3aae2b4-273a-4a34-bcdc-25a7f28c0efd"]}],"mendeley":{"formattedCitation":"(Roviati &amp; Widodo, 2019)","manualFormatting":"Roviati &amp; Widodo (2019)","plainTextFormattedCitation":"(Roviati &amp; Widodo, 2019)","previouslyFormattedCitation":"(Roviati &amp; Widodo, 2019)"},"properties":{"noteIndex":0},"schema":"https://github.com/citation-style-language/schema/raw/master/csl-citation.json"}</w:instrText>
      </w:r>
      <w:r w:rsidR="00B803D5" w:rsidRPr="0027550F">
        <w:rPr>
          <w:rFonts w:asciiTheme="majorHAnsi" w:eastAsia="Times New Roman" w:hAnsiTheme="majorHAnsi" w:cs="Times New Roman"/>
        </w:rPr>
        <w:fldChar w:fldCharType="separate"/>
      </w:r>
      <w:r w:rsidR="00B803D5" w:rsidRPr="0027550F">
        <w:rPr>
          <w:rFonts w:asciiTheme="majorHAnsi" w:eastAsia="Times New Roman" w:hAnsiTheme="majorHAnsi" w:cs="Times New Roman"/>
          <w:noProof/>
        </w:rPr>
        <w:t>Roviati &amp; Widodo (2019)</w:t>
      </w:r>
      <w:r w:rsidR="00B803D5" w:rsidRPr="0027550F">
        <w:rPr>
          <w:rFonts w:asciiTheme="majorHAnsi" w:eastAsia="Times New Roman" w:hAnsiTheme="majorHAnsi" w:cs="Times New Roman"/>
        </w:rPr>
        <w:fldChar w:fldCharType="end"/>
      </w:r>
      <w:r w:rsidR="00221A0B" w:rsidRPr="0027550F">
        <w:rPr>
          <w:rFonts w:asciiTheme="majorHAnsi" w:eastAsia="Times New Roman" w:hAnsiTheme="majorHAnsi" w:cs="Times New Roman"/>
        </w:rPr>
        <w:t xml:space="preserve"> </w:t>
      </w:r>
      <w:r w:rsidR="00B803D5" w:rsidRPr="0027550F">
        <w:rPr>
          <w:rFonts w:asciiTheme="majorHAnsi" w:eastAsia="Times New Roman" w:hAnsiTheme="majorHAnsi" w:cs="Times New Roman"/>
        </w:rPr>
        <w:t xml:space="preserve">mengemukakan bahwa kualitas argumen yang lebih baik </w:t>
      </w:r>
      <w:r w:rsidR="00E532EE" w:rsidRPr="0027550F">
        <w:rPr>
          <w:rFonts w:asciiTheme="majorHAnsi" w:eastAsia="Times New Roman" w:hAnsiTheme="majorHAnsi" w:cs="Times New Roman"/>
        </w:rPr>
        <w:t xml:space="preserve">ditunjukkan </w:t>
      </w:r>
      <w:r w:rsidR="00B803D5" w:rsidRPr="0027550F">
        <w:rPr>
          <w:rFonts w:asciiTheme="majorHAnsi" w:eastAsia="Times New Roman" w:hAnsiTheme="majorHAnsi" w:cs="Times New Roman"/>
        </w:rPr>
        <w:t xml:space="preserve">pada level argumentasi yang lebih tinggi </w:t>
      </w:r>
      <w:r w:rsidR="00E532EE" w:rsidRPr="0027550F">
        <w:rPr>
          <w:rFonts w:asciiTheme="majorHAnsi" w:eastAsia="Times New Roman" w:hAnsiTheme="majorHAnsi" w:cs="Times New Roman"/>
        </w:rPr>
        <w:t xml:space="preserve">ditandai </w:t>
      </w:r>
      <w:r w:rsidR="00B803D5" w:rsidRPr="0027550F">
        <w:rPr>
          <w:rFonts w:asciiTheme="majorHAnsi" w:eastAsia="Times New Roman" w:hAnsiTheme="majorHAnsi" w:cs="Times New Roman"/>
        </w:rPr>
        <w:t xml:space="preserve">dengan </w:t>
      </w:r>
      <w:r w:rsidR="00E532EE" w:rsidRPr="0027550F">
        <w:rPr>
          <w:rFonts w:asciiTheme="majorHAnsi" w:eastAsia="Times New Roman" w:hAnsiTheme="majorHAnsi" w:cs="Times New Roman"/>
        </w:rPr>
        <w:t xml:space="preserve">penggunaan komponen </w:t>
      </w:r>
      <w:r w:rsidR="00B803D5" w:rsidRPr="0027550F">
        <w:rPr>
          <w:rFonts w:asciiTheme="majorHAnsi" w:eastAsia="Times New Roman" w:hAnsiTheme="majorHAnsi" w:cs="Times New Roman"/>
        </w:rPr>
        <w:t xml:space="preserve"> </w:t>
      </w:r>
      <w:r w:rsidR="00B803D5" w:rsidRPr="0027550F">
        <w:rPr>
          <w:rFonts w:asciiTheme="majorHAnsi" w:eastAsia="Times New Roman" w:hAnsiTheme="majorHAnsi" w:cs="Times New Roman"/>
          <w:i/>
          <w:iCs/>
        </w:rPr>
        <w:t>rebuttal.</w:t>
      </w:r>
      <w:r w:rsidR="00B803D5" w:rsidRPr="0027550F">
        <w:rPr>
          <w:rFonts w:asciiTheme="majorHAnsi" w:eastAsia="Times New Roman" w:hAnsiTheme="majorHAnsi" w:cs="Times New Roman"/>
        </w:rPr>
        <w:t xml:space="preserve"> </w:t>
      </w:r>
      <w:r w:rsidR="00F9733D" w:rsidRPr="0027550F">
        <w:rPr>
          <w:rFonts w:asciiTheme="majorHAnsi" w:hAnsiTheme="majorHAnsi"/>
        </w:rPr>
        <w:tab/>
      </w:r>
      <w:r w:rsidR="00F9733D" w:rsidRPr="0027550F">
        <w:rPr>
          <w:rFonts w:asciiTheme="majorHAnsi" w:hAnsiTheme="majorHAnsi"/>
          <w:lang w:eastAsia="ja-JP"/>
        </w:rPr>
        <w:t xml:space="preserve"> </w:t>
      </w:r>
      <w:r w:rsidR="00FB3C81" w:rsidRPr="0027550F">
        <w:rPr>
          <w:rFonts w:asciiTheme="majorHAnsi" w:hAnsiTheme="majorHAnsi"/>
          <w:lang w:eastAsia="ja-JP"/>
        </w:rPr>
        <w:t xml:space="preserve">  </w:t>
      </w:r>
      <w:r w:rsidR="0086736A" w:rsidRPr="0027550F">
        <w:rPr>
          <w:rFonts w:asciiTheme="majorHAnsi" w:hAnsiTheme="majorHAnsi"/>
          <w:lang w:eastAsia="ja-JP"/>
        </w:rPr>
        <w:t>Berdasarkan hasil</w:t>
      </w:r>
      <w:r w:rsidR="00336010" w:rsidRPr="0027550F">
        <w:rPr>
          <w:rFonts w:asciiTheme="majorHAnsi" w:hAnsiTheme="majorHAnsi"/>
          <w:lang w:eastAsia="ja-JP"/>
        </w:rPr>
        <w:t xml:space="preserve"> nilai</w:t>
      </w:r>
      <w:r w:rsidR="0086736A" w:rsidRPr="0027550F">
        <w:rPr>
          <w:rFonts w:asciiTheme="majorHAnsi" w:hAnsiTheme="majorHAnsi"/>
          <w:lang w:eastAsia="ja-JP"/>
        </w:rPr>
        <w:t xml:space="preserve"> </w:t>
      </w:r>
      <w:r w:rsidR="00BB11E0" w:rsidRPr="0027550F">
        <w:rPr>
          <w:rFonts w:asciiTheme="majorHAnsi" w:hAnsiTheme="majorHAnsi"/>
          <w:i/>
          <w:iCs/>
          <w:lang w:eastAsia="ja-JP"/>
        </w:rPr>
        <w:t>pre-test</w:t>
      </w:r>
      <w:r w:rsidR="0086736A" w:rsidRPr="0027550F">
        <w:rPr>
          <w:rFonts w:asciiTheme="majorHAnsi" w:hAnsiTheme="majorHAnsi"/>
          <w:lang w:eastAsia="ja-JP"/>
        </w:rPr>
        <w:t xml:space="preserve"> dan </w:t>
      </w:r>
      <w:r w:rsidR="0086736A" w:rsidRPr="0027550F">
        <w:rPr>
          <w:rFonts w:asciiTheme="majorHAnsi" w:hAnsiTheme="majorHAnsi"/>
          <w:i/>
          <w:iCs/>
          <w:lang w:eastAsia="ja-JP"/>
        </w:rPr>
        <w:t>post-test</w:t>
      </w:r>
      <w:r w:rsidR="0086736A" w:rsidRPr="0027550F">
        <w:rPr>
          <w:rFonts w:asciiTheme="majorHAnsi" w:hAnsiTheme="majorHAnsi"/>
          <w:lang w:eastAsia="ja-JP"/>
        </w:rPr>
        <w:t xml:space="preserve"> pada </w:t>
      </w:r>
      <w:r w:rsidR="006F0B67" w:rsidRPr="0027550F">
        <w:rPr>
          <w:rFonts w:asciiTheme="majorHAnsi" w:hAnsiTheme="majorHAnsi"/>
          <w:lang w:eastAsia="ja-JP"/>
        </w:rPr>
        <w:t>kelompok</w:t>
      </w:r>
      <w:r w:rsidR="0086736A" w:rsidRPr="0027550F">
        <w:rPr>
          <w:rFonts w:asciiTheme="majorHAnsi" w:hAnsiTheme="majorHAnsi"/>
          <w:lang w:eastAsia="ja-JP"/>
        </w:rPr>
        <w:t xml:space="preserve"> eksperimen menunjukkan hasil rata-rata yang lebih tinggi dibandingkan </w:t>
      </w:r>
      <w:r w:rsidR="006F0B67" w:rsidRPr="0027550F">
        <w:rPr>
          <w:rFonts w:asciiTheme="majorHAnsi" w:hAnsiTheme="majorHAnsi"/>
          <w:lang w:eastAsia="ja-JP"/>
        </w:rPr>
        <w:t>kelompok</w:t>
      </w:r>
      <w:r w:rsidR="0086736A" w:rsidRPr="0027550F">
        <w:rPr>
          <w:rFonts w:asciiTheme="majorHAnsi" w:hAnsiTheme="majorHAnsi"/>
          <w:lang w:eastAsia="ja-JP"/>
        </w:rPr>
        <w:t xml:space="preserve"> kontrol. Peningkatan keterampilan argumentasi ilmiah siswa disebabkan karena penerapan model pembelajaran yang tepat dalam merangsang siswa untuk berargumentasi. Model pembelajaran </w:t>
      </w:r>
      <w:r w:rsidR="0086736A" w:rsidRPr="0027550F">
        <w:rPr>
          <w:rFonts w:asciiTheme="majorHAnsi" w:hAnsiTheme="majorHAnsi"/>
          <w:i/>
          <w:iCs/>
          <w:lang w:eastAsia="ja-JP"/>
        </w:rPr>
        <w:t>REACT</w:t>
      </w:r>
      <w:r w:rsidR="0086736A" w:rsidRPr="0027550F">
        <w:rPr>
          <w:rFonts w:asciiTheme="majorHAnsi" w:hAnsiTheme="majorHAnsi"/>
          <w:lang w:eastAsia="ja-JP"/>
        </w:rPr>
        <w:t xml:space="preserve"> menekankan siswa dalam pembelajaran secara langsung dengan kegiatan diskusi dan praktikum. </w:t>
      </w:r>
      <w:r w:rsidR="00D028E3" w:rsidRPr="0027550F">
        <w:rPr>
          <w:rFonts w:asciiTheme="majorHAnsi" w:hAnsiTheme="majorHAnsi"/>
          <w:lang w:eastAsia="ja-JP"/>
        </w:rPr>
        <w:t>Sementara itu,</w:t>
      </w:r>
      <w:r w:rsidR="0086736A" w:rsidRPr="0027550F">
        <w:rPr>
          <w:rFonts w:asciiTheme="majorHAnsi" w:hAnsiTheme="majorHAnsi"/>
          <w:lang w:eastAsia="ja-JP"/>
        </w:rPr>
        <w:t xml:space="preserve"> </w:t>
      </w:r>
      <w:r w:rsidR="005D60D0" w:rsidRPr="0027550F">
        <w:rPr>
          <w:rFonts w:asciiTheme="majorHAnsi" w:hAnsiTheme="majorHAnsi"/>
          <w:lang w:eastAsia="ja-JP"/>
        </w:rPr>
        <w:t xml:space="preserve">sebagai </w:t>
      </w:r>
      <w:r w:rsidR="006F0B67" w:rsidRPr="0027550F">
        <w:rPr>
          <w:rFonts w:asciiTheme="majorHAnsi" w:hAnsiTheme="majorHAnsi"/>
          <w:lang w:eastAsia="ja-JP"/>
        </w:rPr>
        <w:t>kelompok</w:t>
      </w:r>
      <w:r w:rsidR="005D60D0" w:rsidRPr="0027550F">
        <w:rPr>
          <w:rFonts w:asciiTheme="majorHAnsi" w:hAnsiTheme="majorHAnsi"/>
          <w:lang w:eastAsia="ja-JP"/>
        </w:rPr>
        <w:t xml:space="preserve"> kontrol </w:t>
      </w:r>
      <w:r w:rsidR="00A624EC" w:rsidRPr="0027550F">
        <w:rPr>
          <w:rFonts w:asciiTheme="majorHAnsi" w:hAnsiTheme="majorHAnsi"/>
          <w:lang w:eastAsia="ja-JP"/>
        </w:rPr>
        <w:t>model</w:t>
      </w:r>
      <w:r w:rsidR="0086736A" w:rsidRPr="0027550F">
        <w:rPr>
          <w:rFonts w:asciiTheme="majorHAnsi" w:hAnsiTheme="majorHAnsi"/>
          <w:lang w:eastAsia="ja-JP"/>
        </w:rPr>
        <w:t xml:space="preserve"> </w:t>
      </w:r>
      <w:r w:rsidR="00827B94" w:rsidRPr="0027550F">
        <w:rPr>
          <w:rFonts w:asciiTheme="majorHAnsi" w:hAnsiTheme="majorHAnsi"/>
          <w:i/>
          <w:iCs/>
          <w:lang w:eastAsia="ja-JP"/>
        </w:rPr>
        <w:t>PBL</w:t>
      </w:r>
      <w:r w:rsidR="005D60D0" w:rsidRPr="0027550F">
        <w:rPr>
          <w:rFonts w:asciiTheme="majorHAnsi" w:hAnsiTheme="majorHAnsi"/>
          <w:lang w:eastAsia="ja-JP"/>
        </w:rPr>
        <w:t xml:space="preserve"> </w:t>
      </w:r>
      <w:r w:rsidR="0086736A" w:rsidRPr="0027550F">
        <w:rPr>
          <w:rFonts w:asciiTheme="majorHAnsi" w:hAnsiTheme="majorHAnsi"/>
          <w:lang w:eastAsia="ja-JP"/>
        </w:rPr>
        <w:t xml:space="preserve">mendorong siswa pada pemecahan masalah untuk mengembangkan keterampilan argumentasi ilmiah. Hal tersebut terdapat pada kegiatan siswa untuk mengumpulkan informasi secara akurat melalui penyelidikan. </w:t>
      </w:r>
    </w:p>
    <w:p w14:paraId="48F3A08C" w14:textId="77777777" w:rsidR="00E03A2A" w:rsidRPr="0027550F" w:rsidRDefault="00B803D5" w:rsidP="00B34555">
      <w:pPr>
        <w:pStyle w:val="ListParagraph"/>
        <w:bidi w:val="0"/>
        <w:spacing w:line="360" w:lineRule="auto"/>
        <w:ind w:left="0" w:firstLine="720"/>
        <w:jc w:val="both"/>
        <w:rPr>
          <w:rFonts w:asciiTheme="majorHAnsi" w:hAnsiTheme="majorHAnsi"/>
          <w:lang w:eastAsia="ja-JP"/>
        </w:rPr>
      </w:pPr>
      <w:r w:rsidRPr="0027550F">
        <w:rPr>
          <w:rFonts w:asciiTheme="majorHAnsi" w:hAnsiTheme="majorHAnsi"/>
          <w:lang w:eastAsia="ja-JP"/>
        </w:rPr>
        <w:t xml:space="preserve">Perbandingan argumentasi </w:t>
      </w:r>
      <w:r w:rsidR="00E532EE" w:rsidRPr="0027550F">
        <w:rPr>
          <w:rFonts w:asciiTheme="majorHAnsi" w:hAnsiTheme="majorHAnsi"/>
          <w:lang w:eastAsia="ja-JP"/>
        </w:rPr>
        <w:t xml:space="preserve">siswa yang menerapkan </w:t>
      </w:r>
      <w:r w:rsidR="00827B94" w:rsidRPr="0027550F">
        <w:rPr>
          <w:rFonts w:asciiTheme="majorHAnsi" w:hAnsiTheme="majorHAnsi"/>
          <w:i/>
          <w:iCs/>
          <w:lang w:eastAsia="ja-JP"/>
        </w:rPr>
        <w:t>PBL</w:t>
      </w:r>
      <w:r w:rsidR="00E532EE" w:rsidRPr="0027550F">
        <w:rPr>
          <w:rFonts w:asciiTheme="majorHAnsi" w:hAnsiTheme="majorHAnsi"/>
          <w:lang w:eastAsia="ja-JP"/>
        </w:rPr>
        <w:t xml:space="preserve"> pada </w:t>
      </w:r>
      <w:r w:rsidR="006F0B67" w:rsidRPr="0027550F">
        <w:rPr>
          <w:rFonts w:asciiTheme="majorHAnsi" w:hAnsiTheme="majorHAnsi"/>
          <w:lang w:eastAsia="ja-JP"/>
        </w:rPr>
        <w:t>kelompok</w:t>
      </w:r>
      <w:r w:rsidR="00E532EE" w:rsidRPr="0027550F">
        <w:rPr>
          <w:rFonts w:asciiTheme="majorHAnsi" w:hAnsiTheme="majorHAnsi"/>
          <w:lang w:eastAsia="ja-JP"/>
        </w:rPr>
        <w:t xml:space="preserve"> kontrol </w:t>
      </w:r>
      <w:r w:rsidR="00511548" w:rsidRPr="0027550F">
        <w:rPr>
          <w:rFonts w:asciiTheme="majorHAnsi" w:hAnsiTheme="majorHAnsi"/>
          <w:lang w:eastAsia="ja-JP"/>
        </w:rPr>
        <w:t xml:space="preserve">dan </w:t>
      </w:r>
      <w:r w:rsidR="006F0B67" w:rsidRPr="0027550F">
        <w:rPr>
          <w:rFonts w:asciiTheme="majorHAnsi" w:hAnsiTheme="majorHAnsi"/>
          <w:lang w:eastAsia="ja-JP"/>
        </w:rPr>
        <w:t>kelompok</w:t>
      </w:r>
      <w:r w:rsidR="00511548" w:rsidRPr="0027550F">
        <w:rPr>
          <w:rFonts w:asciiTheme="majorHAnsi" w:hAnsiTheme="majorHAnsi"/>
          <w:lang w:eastAsia="ja-JP"/>
        </w:rPr>
        <w:t xml:space="preserve"> eksperimen menggunakan model pembelajaran </w:t>
      </w:r>
      <w:r w:rsidR="00511548" w:rsidRPr="0027550F">
        <w:rPr>
          <w:rFonts w:asciiTheme="majorHAnsi" w:hAnsiTheme="majorHAnsi"/>
          <w:i/>
          <w:iCs/>
          <w:lang w:eastAsia="ja-JP"/>
        </w:rPr>
        <w:t>REACT</w:t>
      </w:r>
      <w:r w:rsidR="00511548" w:rsidRPr="0027550F">
        <w:rPr>
          <w:rFonts w:asciiTheme="majorHAnsi" w:hAnsiTheme="majorHAnsi"/>
          <w:lang w:eastAsia="ja-JP"/>
        </w:rPr>
        <w:t xml:space="preserve"> </w:t>
      </w:r>
      <w:r w:rsidR="00E532EE" w:rsidRPr="0027550F">
        <w:rPr>
          <w:rFonts w:asciiTheme="majorHAnsi" w:hAnsiTheme="majorHAnsi"/>
          <w:lang w:eastAsia="ja-JP"/>
        </w:rPr>
        <w:t>dapat dilihat pada jawaban siswa</w:t>
      </w:r>
      <w:r w:rsidR="00511548" w:rsidRPr="0027550F">
        <w:rPr>
          <w:rFonts w:asciiTheme="majorHAnsi" w:hAnsiTheme="majorHAnsi"/>
          <w:lang w:eastAsia="ja-JP"/>
        </w:rPr>
        <w:t xml:space="preserve"> yang terjadi peningkatan argumentasi pada </w:t>
      </w:r>
      <w:r w:rsidR="00511548" w:rsidRPr="0027550F">
        <w:rPr>
          <w:rFonts w:asciiTheme="majorHAnsi" w:hAnsiTheme="majorHAnsi"/>
          <w:lang w:eastAsia="ja-JP"/>
        </w:rPr>
        <w:lastRenderedPageBreak/>
        <w:t xml:space="preserve">level 1 sampai level 3. Hal ini dapat dibuktikan dengan persentase </w:t>
      </w:r>
      <w:r w:rsidR="00CD4514" w:rsidRPr="0027550F">
        <w:rPr>
          <w:rFonts w:asciiTheme="majorHAnsi" w:hAnsiTheme="majorHAnsi"/>
          <w:lang w:eastAsia="ja-JP"/>
        </w:rPr>
        <w:t xml:space="preserve">argumetasi ilmiah siswa </w:t>
      </w:r>
      <w:r w:rsidR="00511548" w:rsidRPr="0027550F">
        <w:rPr>
          <w:rFonts w:asciiTheme="majorHAnsi" w:hAnsiTheme="majorHAnsi"/>
          <w:lang w:eastAsia="ja-JP"/>
        </w:rPr>
        <w:t xml:space="preserve">sebelum dan setelah </w:t>
      </w:r>
      <w:r w:rsidR="00CD4514" w:rsidRPr="0027550F">
        <w:rPr>
          <w:rFonts w:asciiTheme="majorHAnsi" w:hAnsiTheme="majorHAnsi"/>
          <w:i/>
          <w:iCs/>
          <w:lang w:eastAsia="ja-JP"/>
        </w:rPr>
        <w:t>treatment</w:t>
      </w:r>
      <w:r w:rsidR="00511548" w:rsidRPr="0027550F">
        <w:rPr>
          <w:rFonts w:asciiTheme="majorHAnsi" w:hAnsiTheme="majorHAnsi"/>
          <w:lang w:eastAsia="ja-JP"/>
        </w:rPr>
        <w:t xml:space="preserve"> </w:t>
      </w:r>
      <w:r w:rsidR="00CD4514" w:rsidRPr="0027550F">
        <w:rPr>
          <w:rFonts w:asciiTheme="majorHAnsi" w:hAnsiTheme="majorHAnsi"/>
          <w:lang w:eastAsia="ja-JP"/>
        </w:rPr>
        <w:t xml:space="preserve">salah satunya pada level tertinggi yaitu level 3. Diperoleh hasil pada </w:t>
      </w:r>
      <w:r w:rsidR="006F0B67" w:rsidRPr="0027550F">
        <w:rPr>
          <w:rFonts w:asciiTheme="majorHAnsi" w:hAnsiTheme="majorHAnsi"/>
          <w:lang w:eastAsia="ja-JP"/>
        </w:rPr>
        <w:t>kelompok</w:t>
      </w:r>
      <w:r w:rsidR="00CD4514" w:rsidRPr="0027550F">
        <w:rPr>
          <w:rFonts w:asciiTheme="majorHAnsi" w:hAnsiTheme="majorHAnsi"/>
          <w:lang w:eastAsia="ja-JP"/>
        </w:rPr>
        <w:t xml:space="preserve"> kontrol sebelum </w:t>
      </w:r>
      <w:r w:rsidR="00CD4514" w:rsidRPr="0027550F">
        <w:rPr>
          <w:rFonts w:asciiTheme="majorHAnsi" w:hAnsiTheme="majorHAnsi"/>
          <w:i/>
          <w:iCs/>
          <w:lang w:eastAsia="ja-JP"/>
        </w:rPr>
        <w:t>treatment</w:t>
      </w:r>
      <w:r w:rsidR="00CD4514" w:rsidRPr="0027550F">
        <w:rPr>
          <w:rFonts w:asciiTheme="majorHAnsi" w:hAnsiTheme="majorHAnsi"/>
          <w:lang w:eastAsia="ja-JP"/>
        </w:rPr>
        <w:t xml:space="preserve"> </w:t>
      </w:r>
      <w:r w:rsidR="00466EB6" w:rsidRPr="0027550F">
        <w:rPr>
          <w:rFonts w:asciiTheme="majorHAnsi" w:hAnsiTheme="majorHAnsi"/>
          <w:lang w:eastAsia="ja-JP"/>
        </w:rPr>
        <w:t>sebesar 11</w:t>
      </w:r>
      <w:r w:rsidR="00511548" w:rsidRPr="0027550F">
        <w:rPr>
          <w:rFonts w:asciiTheme="majorHAnsi" w:hAnsiTheme="majorHAnsi"/>
          <w:lang w:eastAsia="ja-JP"/>
        </w:rPr>
        <w:t>% sedang</w:t>
      </w:r>
      <w:r w:rsidR="00CD4514" w:rsidRPr="0027550F">
        <w:rPr>
          <w:rFonts w:asciiTheme="majorHAnsi" w:hAnsiTheme="majorHAnsi"/>
          <w:lang w:eastAsia="ja-JP"/>
        </w:rPr>
        <w:t xml:space="preserve">kan setelah </w:t>
      </w:r>
      <w:r w:rsidR="00CD4514" w:rsidRPr="0027550F">
        <w:rPr>
          <w:rFonts w:asciiTheme="majorHAnsi" w:hAnsiTheme="majorHAnsi"/>
          <w:i/>
          <w:iCs/>
          <w:lang w:eastAsia="ja-JP"/>
        </w:rPr>
        <w:t>treatment</w:t>
      </w:r>
      <w:r w:rsidR="00CD4514" w:rsidRPr="0027550F">
        <w:rPr>
          <w:rFonts w:asciiTheme="majorHAnsi" w:hAnsiTheme="majorHAnsi"/>
          <w:lang w:eastAsia="ja-JP"/>
        </w:rPr>
        <w:t xml:space="preserve"> memperoleh </w:t>
      </w:r>
      <w:r w:rsidR="009E2472" w:rsidRPr="0027550F">
        <w:rPr>
          <w:rFonts w:asciiTheme="majorHAnsi" w:hAnsiTheme="majorHAnsi"/>
          <w:lang w:eastAsia="ja-JP"/>
        </w:rPr>
        <w:t xml:space="preserve">sebesar </w:t>
      </w:r>
      <w:r w:rsidR="00466EB6" w:rsidRPr="0027550F">
        <w:rPr>
          <w:rFonts w:asciiTheme="majorHAnsi" w:hAnsiTheme="majorHAnsi"/>
          <w:lang w:eastAsia="ja-JP"/>
        </w:rPr>
        <w:t>30</w:t>
      </w:r>
      <w:r w:rsidR="00CD4514" w:rsidRPr="0027550F">
        <w:rPr>
          <w:rFonts w:asciiTheme="majorHAnsi" w:hAnsiTheme="majorHAnsi"/>
          <w:lang w:eastAsia="ja-JP"/>
        </w:rPr>
        <w:t>%</w:t>
      </w:r>
      <w:r w:rsidR="00511548" w:rsidRPr="0027550F">
        <w:rPr>
          <w:rFonts w:asciiTheme="majorHAnsi" w:hAnsiTheme="majorHAnsi"/>
          <w:lang w:eastAsia="ja-JP"/>
        </w:rPr>
        <w:t>. Dibandingkan</w:t>
      </w:r>
      <w:r w:rsidR="00CD4514" w:rsidRPr="0027550F">
        <w:rPr>
          <w:rFonts w:asciiTheme="majorHAnsi" w:hAnsiTheme="majorHAnsi"/>
          <w:lang w:eastAsia="ja-JP"/>
        </w:rPr>
        <w:t xml:space="preserve"> </w:t>
      </w:r>
      <w:r w:rsidR="006F0B67" w:rsidRPr="0027550F">
        <w:rPr>
          <w:rFonts w:asciiTheme="majorHAnsi" w:hAnsiTheme="majorHAnsi"/>
          <w:lang w:eastAsia="ja-JP"/>
        </w:rPr>
        <w:t>kelompok</w:t>
      </w:r>
      <w:r w:rsidR="00CD4514" w:rsidRPr="0027550F">
        <w:rPr>
          <w:rFonts w:asciiTheme="majorHAnsi" w:hAnsiTheme="majorHAnsi"/>
          <w:lang w:eastAsia="ja-JP"/>
        </w:rPr>
        <w:t xml:space="preserve"> kontrol, pada level 3 di </w:t>
      </w:r>
      <w:r w:rsidR="006F0B67" w:rsidRPr="0027550F">
        <w:rPr>
          <w:rFonts w:asciiTheme="majorHAnsi" w:hAnsiTheme="majorHAnsi"/>
          <w:lang w:eastAsia="ja-JP"/>
        </w:rPr>
        <w:t>kelompok</w:t>
      </w:r>
      <w:r w:rsidR="00CD4514" w:rsidRPr="0027550F">
        <w:rPr>
          <w:rFonts w:asciiTheme="majorHAnsi" w:hAnsiTheme="majorHAnsi"/>
          <w:lang w:eastAsia="ja-JP"/>
        </w:rPr>
        <w:t xml:space="preserve"> eksperimen lebih tinggi persentasenya yaitu sebelum </w:t>
      </w:r>
      <w:r w:rsidR="00CD4514" w:rsidRPr="0027550F">
        <w:rPr>
          <w:rFonts w:asciiTheme="majorHAnsi" w:hAnsiTheme="majorHAnsi"/>
          <w:i/>
          <w:iCs/>
          <w:lang w:eastAsia="ja-JP"/>
        </w:rPr>
        <w:t xml:space="preserve">treatment </w:t>
      </w:r>
      <w:r w:rsidR="00466EB6" w:rsidRPr="0027550F">
        <w:rPr>
          <w:rFonts w:asciiTheme="majorHAnsi" w:hAnsiTheme="majorHAnsi"/>
          <w:lang w:eastAsia="ja-JP"/>
        </w:rPr>
        <w:t>sebesar 22</w:t>
      </w:r>
      <w:r w:rsidR="00CD4514" w:rsidRPr="0027550F">
        <w:rPr>
          <w:rFonts w:asciiTheme="majorHAnsi" w:hAnsiTheme="majorHAnsi"/>
          <w:lang w:eastAsia="ja-JP"/>
        </w:rPr>
        <w:t xml:space="preserve">% dan setelah </w:t>
      </w:r>
      <w:r w:rsidR="00CD4514" w:rsidRPr="0027550F">
        <w:rPr>
          <w:rFonts w:asciiTheme="majorHAnsi" w:hAnsiTheme="majorHAnsi"/>
          <w:i/>
          <w:iCs/>
          <w:lang w:eastAsia="ja-JP"/>
        </w:rPr>
        <w:t>treatment</w:t>
      </w:r>
      <w:r w:rsidR="00CD4514" w:rsidRPr="0027550F">
        <w:rPr>
          <w:rFonts w:asciiTheme="majorHAnsi" w:hAnsiTheme="majorHAnsi"/>
          <w:lang w:eastAsia="ja-JP"/>
        </w:rPr>
        <w:t xml:space="preserve"> memperoleh</w:t>
      </w:r>
      <w:r w:rsidR="009E2472" w:rsidRPr="0027550F">
        <w:rPr>
          <w:rFonts w:asciiTheme="majorHAnsi" w:hAnsiTheme="majorHAnsi"/>
          <w:lang w:eastAsia="ja-JP"/>
        </w:rPr>
        <w:t xml:space="preserve"> sebesar</w:t>
      </w:r>
      <w:r w:rsidR="00466EB6" w:rsidRPr="0027550F">
        <w:rPr>
          <w:rFonts w:asciiTheme="majorHAnsi" w:hAnsiTheme="majorHAnsi"/>
          <w:lang w:eastAsia="ja-JP"/>
        </w:rPr>
        <w:t xml:space="preserve"> 64</w:t>
      </w:r>
      <w:r w:rsidR="00CD4514" w:rsidRPr="0027550F">
        <w:rPr>
          <w:rFonts w:asciiTheme="majorHAnsi" w:hAnsiTheme="majorHAnsi"/>
          <w:lang w:eastAsia="ja-JP"/>
        </w:rPr>
        <w:t xml:space="preserve">%. </w:t>
      </w:r>
      <w:r w:rsidR="00511548" w:rsidRPr="0027550F">
        <w:rPr>
          <w:rFonts w:asciiTheme="majorHAnsi" w:hAnsiTheme="majorHAnsi"/>
          <w:lang w:eastAsia="ja-JP"/>
        </w:rPr>
        <w:t xml:space="preserve"> </w:t>
      </w:r>
      <w:r w:rsidR="005E19D5" w:rsidRPr="0027550F">
        <w:rPr>
          <w:rFonts w:asciiTheme="majorHAnsi" w:hAnsiTheme="majorHAnsi"/>
          <w:lang w:eastAsia="ja-JP"/>
        </w:rPr>
        <w:t>Maka</w:t>
      </w:r>
      <w:r w:rsidR="00403252" w:rsidRPr="0027550F">
        <w:rPr>
          <w:rFonts w:asciiTheme="majorHAnsi" w:hAnsiTheme="majorHAnsi"/>
          <w:lang w:eastAsia="ja-JP"/>
        </w:rPr>
        <w:t xml:space="preserve"> dari itu</w:t>
      </w:r>
      <w:r w:rsidR="0086736A" w:rsidRPr="0027550F">
        <w:rPr>
          <w:rFonts w:asciiTheme="majorHAnsi" w:hAnsiTheme="majorHAnsi"/>
          <w:lang w:eastAsia="ja-JP"/>
        </w:rPr>
        <w:t>, dapat di</w:t>
      </w:r>
      <w:r w:rsidR="005E19D5" w:rsidRPr="0027550F">
        <w:rPr>
          <w:rFonts w:asciiTheme="majorHAnsi" w:hAnsiTheme="majorHAnsi"/>
          <w:lang w:eastAsia="ja-JP"/>
        </w:rPr>
        <w:t>tarik kesimpulan dalam penelitian ini</w:t>
      </w:r>
      <w:r w:rsidR="0086736A" w:rsidRPr="0027550F">
        <w:rPr>
          <w:rFonts w:asciiTheme="majorHAnsi" w:hAnsiTheme="majorHAnsi"/>
          <w:lang w:eastAsia="ja-JP"/>
        </w:rPr>
        <w:t xml:space="preserve"> bahwa model pembelajaran </w:t>
      </w:r>
      <w:r w:rsidR="0086736A" w:rsidRPr="0027550F">
        <w:rPr>
          <w:rFonts w:asciiTheme="majorHAnsi" w:hAnsiTheme="majorHAnsi"/>
          <w:i/>
          <w:iCs/>
          <w:lang w:eastAsia="ja-JP"/>
        </w:rPr>
        <w:t>REACT</w:t>
      </w:r>
      <w:r w:rsidR="0086736A" w:rsidRPr="0027550F">
        <w:rPr>
          <w:rFonts w:asciiTheme="majorHAnsi" w:hAnsiTheme="majorHAnsi"/>
          <w:lang w:eastAsia="ja-JP"/>
        </w:rPr>
        <w:t xml:space="preserve"> </w:t>
      </w:r>
      <w:r w:rsidR="005E19D5" w:rsidRPr="0027550F">
        <w:rPr>
          <w:rFonts w:asciiTheme="majorHAnsi" w:hAnsiTheme="majorHAnsi"/>
          <w:lang w:eastAsia="ja-JP"/>
        </w:rPr>
        <w:t xml:space="preserve">yang digunakan </w:t>
      </w:r>
      <w:r w:rsidR="0086736A" w:rsidRPr="0027550F">
        <w:rPr>
          <w:rFonts w:asciiTheme="majorHAnsi" w:hAnsiTheme="majorHAnsi"/>
          <w:lang w:eastAsia="ja-JP"/>
        </w:rPr>
        <w:t xml:space="preserve">berpengaruh </w:t>
      </w:r>
      <w:r w:rsidR="00D028E3" w:rsidRPr="0027550F">
        <w:rPr>
          <w:rFonts w:asciiTheme="majorHAnsi" w:hAnsiTheme="majorHAnsi"/>
          <w:lang w:eastAsia="ja-JP"/>
        </w:rPr>
        <w:t xml:space="preserve">secara </w:t>
      </w:r>
      <w:r w:rsidR="0086736A" w:rsidRPr="0027550F">
        <w:rPr>
          <w:rFonts w:asciiTheme="majorHAnsi" w:hAnsiTheme="majorHAnsi"/>
          <w:lang w:eastAsia="ja-JP"/>
        </w:rPr>
        <w:t xml:space="preserve">signfikan terhadap keterampilan argumentasi ilmiah siswa. Namun, masih diperlukan penelitian lebih lanjut pada penerapan model pembelajaran </w:t>
      </w:r>
      <w:r w:rsidR="0086736A" w:rsidRPr="0027550F">
        <w:rPr>
          <w:rFonts w:asciiTheme="majorHAnsi" w:hAnsiTheme="majorHAnsi"/>
          <w:i/>
          <w:iCs/>
          <w:lang w:eastAsia="ja-JP"/>
        </w:rPr>
        <w:t>REACT</w:t>
      </w:r>
      <w:r w:rsidR="0086736A" w:rsidRPr="0027550F">
        <w:rPr>
          <w:rFonts w:asciiTheme="majorHAnsi" w:hAnsiTheme="majorHAnsi"/>
          <w:lang w:eastAsia="ja-JP"/>
        </w:rPr>
        <w:t xml:space="preserve"> dengan materi kimia yang lain dengan mengukur keterampilan siswa pada aspek lain.</w:t>
      </w:r>
    </w:p>
    <w:p w14:paraId="4562F932" w14:textId="77777777" w:rsidR="005D7E33" w:rsidRPr="0027550F" w:rsidRDefault="00E03A2A" w:rsidP="001B10CF">
      <w:pPr>
        <w:pStyle w:val="Heading1"/>
        <w:numPr>
          <w:ilvl w:val="0"/>
          <w:numId w:val="34"/>
        </w:numPr>
        <w:spacing w:before="0"/>
        <w:ind w:left="0"/>
        <w:rPr>
          <w:color w:val="auto"/>
          <w:sz w:val="22"/>
          <w:szCs w:val="22"/>
        </w:rPr>
      </w:pPr>
      <w:bookmarkStart w:id="72" w:name="_Toc199164426"/>
      <w:r w:rsidRPr="0027550F">
        <w:rPr>
          <w:color w:val="auto"/>
          <w:sz w:val="22"/>
          <w:szCs w:val="22"/>
        </w:rPr>
        <w:t>K</w:t>
      </w:r>
      <w:r w:rsidR="005D7E33" w:rsidRPr="0027550F">
        <w:rPr>
          <w:color w:val="auto"/>
          <w:sz w:val="22"/>
          <w:szCs w:val="22"/>
        </w:rPr>
        <w:t>eterbatasan Penelitian</w:t>
      </w:r>
      <w:bookmarkEnd w:id="72"/>
    </w:p>
    <w:p w14:paraId="00FEC0F2" w14:textId="77777777" w:rsidR="005D7E33" w:rsidRPr="0027550F" w:rsidRDefault="00E92945" w:rsidP="005E19D5">
      <w:pPr>
        <w:spacing w:after="0" w:line="360" w:lineRule="auto"/>
        <w:jc w:val="both"/>
        <w:rPr>
          <w:rFonts w:asciiTheme="majorHAnsi" w:hAnsiTheme="majorHAnsi"/>
          <w:lang w:eastAsia="ja-JP"/>
        </w:rPr>
      </w:pPr>
      <w:r w:rsidRPr="0027550F">
        <w:rPr>
          <w:rFonts w:asciiTheme="majorHAnsi" w:hAnsiTheme="majorHAnsi"/>
          <w:lang w:eastAsia="ja-JP"/>
        </w:rPr>
        <w:t>Batasan</w:t>
      </w:r>
      <w:r w:rsidR="001E6395" w:rsidRPr="0027550F">
        <w:rPr>
          <w:rFonts w:asciiTheme="majorHAnsi" w:hAnsiTheme="majorHAnsi"/>
          <w:lang w:eastAsia="ja-JP"/>
        </w:rPr>
        <w:t xml:space="preserve"> penelitian </w:t>
      </w:r>
      <w:r w:rsidRPr="0027550F">
        <w:rPr>
          <w:rFonts w:asciiTheme="majorHAnsi" w:hAnsiTheme="majorHAnsi"/>
          <w:lang w:eastAsia="ja-JP"/>
        </w:rPr>
        <w:t xml:space="preserve">yang dapat diberikan dalam penelitian ini </w:t>
      </w:r>
      <w:r w:rsidR="005E19D5" w:rsidRPr="0027550F">
        <w:rPr>
          <w:rFonts w:asciiTheme="majorHAnsi" w:hAnsiTheme="majorHAnsi"/>
          <w:lang w:eastAsia="ja-JP"/>
        </w:rPr>
        <w:t>dijabarkan</w:t>
      </w:r>
      <w:r w:rsidR="001E6395" w:rsidRPr="0027550F">
        <w:rPr>
          <w:rFonts w:asciiTheme="majorHAnsi" w:hAnsiTheme="majorHAnsi"/>
          <w:lang w:eastAsia="ja-JP"/>
        </w:rPr>
        <w:t xml:space="preserve"> </w:t>
      </w:r>
      <w:r w:rsidR="00BD2E4A" w:rsidRPr="0027550F">
        <w:rPr>
          <w:rFonts w:asciiTheme="majorHAnsi" w:hAnsiTheme="majorHAnsi"/>
          <w:lang w:eastAsia="ja-JP"/>
        </w:rPr>
        <w:t>sebagai berikut:</w:t>
      </w:r>
    </w:p>
    <w:p w14:paraId="483CA5DB" w14:textId="77777777" w:rsidR="00BD2E4A" w:rsidRPr="0027550F" w:rsidRDefault="005E19D5" w:rsidP="001B10CF">
      <w:pPr>
        <w:pStyle w:val="ListParagraph"/>
        <w:numPr>
          <w:ilvl w:val="0"/>
          <w:numId w:val="35"/>
        </w:numPr>
        <w:bidi w:val="0"/>
        <w:spacing w:line="360" w:lineRule="auto"/>
        <w:ind w:left="426" w:hanging="284"/>
        <w:jc w:val="both"/>
        <w:rPr>
          <w:rFonts w:asciiTheme="majorHAnsi" w:hAnsiTheme="majorHAnsi"/>
          <w:lang w:eastAsia="ja-JP"/>
        </w:rPr>
      </w:pPr>
      <w:r w:rsidRPr="0027550F">
        <w:rPr>
          <w:rFonts w:asciiTheme="majorHAnsi" w:hAnsiTheme="majorHAnsi"/>
          <w:lang w:eastAsia="ja-JP"/>
        </w:rPr>
        <w:t>Ruang lingkup dalam p</w:t>
      </w:r>
      <w:r w:rsidR="00BD2E4A" w:rsidRPr="0027550F">
        <w:rPr>
          <w:rFonts w:asciiTheme="majorHAnsi" w:hAnsiTheme="majorHAnsi"/>
          <w:lang w:eastAsia="ja-JP"/>
        </w:rPr>
        <w:t xml:space="preserve">enelitian ini </w:t>
      </w:r>
      <w:r w:rsidR="00BF26C3" w:rsidRPr="0027550F">
        <w:rPr>
          <w:rFonts w:asciiTheme="majorHAnsi" w:hAnsiTheme="majorHAnsi"/>
          <w:lang w:eastAsia="ja-JP"/>
        </w:rPr>
        <w:t xml:space="preserve">terbatas pada </w:t>
      </w:r>
      <w:r w:rsidR="00403252" w:rsidRPr="0027550F">
        <w:rPr>
          <w:rFonts w:asciiTheme="majorHAnsi" w:hAnsiTheme="majorHAnsi"/>
          <w:lang w:eastAsia="ja-JP"/>
        </w:rPr>
        <w:t xml:space="preserve">indikator keterampilan argumentasi ilmiah </w:t>
      </w:r>
      <w:r w:rsidR="00BF26C3" w:rsidRPr="0027550F">
        <w:rPr>
          <w:rFonts w:asciiTheme="majorHAnsi" w:hAnsiTheme="majorHAnsi"/>
          <w:lang w:eastAsia="ja-JP"/>
        </w:rPr>
        <w:t xml:space="preserve">yang digunakan </w:t>
      </w:r>
      <w:r w:rsidR="00BD2E4A" w:rsidRPr="0027550F">
        <w:rPr>
          <w:rFonts w:asciiTheme="majorHAnsi" w:hAnsiTheme="majorHAnsi"/>
          <w:lang w:eastAsia="ja-JP"/>
        </w:rPr>
        <w:t xml:space="preserve"> yaitu </w:t>
      </w:r>
      <w:r w:rsidR="00BD2E4A" w:rsidRPr="0027550F">
        <w:rPr>
          <w:rFonts w:asciiTheme="majorHAnsi" w:hAnsiTheme="majorHAnsi"/>
          <w:i/>
          <w:iCs/>
          <w:lang w:eastAsia="ja-JP"/>
        </w:rPr>
        <w:t>claim</w:t>
      </w:r>
      <w:r w:rsidR="00BD2E4A" w:rsidRPr="0027550F">
        <w:rPr>
          <w:rFonts w:asciiTheme="majorHAnsi" w:hAnsiTheme="majorHAnsi"/>
          <w:lang w:eastAsia="ja-JP"/>
        </w:rPr>
        <w:t xml:space="preserve">, data dan </w:t>
      </w:r>
      <w:r w:rsidR="00BD2E4A" w:rsidRPr="0027550F">
        <w:rPr>
          <w:rFonts w:asciiTheme="majorHAnsi" w:hAnsiTheme="majorHAnsi"/>
          <w:i/>
          <w:iCs/>
          <w:lang w:eastAsia="ja-JP"/>
        </w:rPr>
        <w:t>warrant</w:t>
      </w:r>
      <w:r w:rsidR="00BD2E4A" w:rsidRPr="0027550F">
        <w:rPr>
          <w:rFonts w:asciiTheme="majorHAnsi" w:hAnsiTheme="majorHAnsi"/>
          <w:lang w:eastAsia="ja-JP"/>
        </w:rPr>
        <w:t xml:space="preserve">. </w:t>
      </w:r>
      <w:r w:rsidR="00BF26C3" w:rsidRPr="0027550F">
        <w:rPr>
          <w:rFonts w:asciiTheme="majorHAnsi" w:hAnsiTheme="majorHAnsi"/>
          <w:lang w:eastAsia="ja-JP"/>
        </w:rPr>
        <w:t xml:space="preserve">Oleh sebab itu, </w:t>
      </w:r>
      <w:r w:rsidR="00C45635" w:rsidRPr="0027550F">
        <w:rPr>
          <w:rFonts w:asciiTheme="majorHAnsi" w:hAnsiTheme="majorHAnsi"/>
          <w:lang w:eastAsia="ja-JP"/>
        </w:rPr>
        <w:t xml:space="preserve">bagi peneliti selanjutnya </w:t>
      </w:r>
      <w:r w:rsidR="00BF26C3" w:rsidRPr="0027550F">
        <w:rPr>
          <w:rFonts w:asciiTheme="majorHAnsi" w:hAnsiTheme="majorHAnsi"/>
          <w:lang w:eastAsia="ja-JP"/>
        </w:rPr>
        <w:t xml:space="preserve">hasil penelitian </w:t>
      </w:r>
      <w:r w:rsidR="00C45635" w:rsidRPr="0027550F">
        <w:rPr>
          <w:rFonts w:asciiTheme="majorHAnsi" w:hAnsiTheme="majorHAnsi"/>
          <w:lang w:eastAsia="ja-JP"/>
        </w:rPr>
        <w:t xml:space="preserve">yang diperoleh kemungkinan akan berbeda apabila menggunakan </w:t>
      </w:r>
      <w:r w:rsidR="00C45635" w:rsidRPr="0027550F">
        <w:rPr>
          <w:rFonts w:asciiTheme="majorHAnsi" w:hAnsiTheme="majorHAnsi"/>
          <w:lang w:eastAsia="ja-JP"/>
        </w:rPr>
        <w:lastRenderedPageBreak/>
        <w:t xml:space="preserve">indikator pada komponen </w:t>
      </w:r>
      <w:r w:rsidR="00C45635" w:rsidRPr="0027550F">
        <w:rPr>
          <w:rFonts w:asciiTheme="majorHAnsi" w:hAnsiTheme="majorHAnsi"/>
          <w:i/>
          <w:iCs/>
          <w:lang w:eastAsia="ja-JP"/>
        </w:rPr>
        <w:t>claim</w:t>
      </w:r>
      <w:r w:rsidR="00C45635" w:rsidRPr="0027550F">
        <w:rPr>
          <w:rFonts w:asciiTheme="majorHAnsi" w:hAnsiTheme="majorHAnsi"/>
          <w:lang w:eastAsia="ja-JP"/>
        </w:rPr>
        <w:t xml:space="preserve">, data, </w:t>
      </w:r>
      <w:r w:rsidR="00C45635" w:rsidRPr="0027550F">
        <w:rPr>
          <w:rFonts w:asciiTheme="majorHAnsi" w:hAnsiTheme="majorHAnsi"/>
          <w:i/>
          <w:iCs/>
          <w:lang w:eastAsia="ja-JP"/>
        </w:rPr>
        <w:t>warrant</w:t>
      </w:r>
      <w:r w:rsidR="00C45635" w:rsidRPr="0027550F">
        <w:rPr>
          <w:rFonts w:asciiTheme="majorHAnsi" w:hAnsiTheme="majorHAnsi"/>
          <w:lang w:eastAsia="ja-JP"/>
        </w:rPr>
        <w:t>,</w:t>
      </w:r>
      <w:r w:rsidR="00C45635" w:rsidRPr="0027550F">
        <w:rPr>
          <w:rFonts w:asciiTheme="majorHAnsi" w:hAnsiTheme="majorHAnsi"/>
          <w:i/>
          <w:iCs/>
          <w:lang w:eastAsia="ja-JP"/>
        </w:rPr>
        <w:t xml:space="preserve"> backing</w:t>
      </w:r>
      <w:r w:rsidR="00C45635" w:rsidRPr="0027550F">
        <w:rPr>
          <w:rFonts w:asciiTheme="majorHAnsi" w:hAnsiTheme="majorHAnsi"/>
          <w:lang w:eastAsia="ja-JP"/>
        </w:rPr>
        <w:t>,</w:t>
      </w:r>
      <w:r w:rsidR="00C45635" w:rsidRPr="0027550F">
        <w:rPr>
          <w:rFonts w:asciiTheme="majorHAnsi" w:hAnsiTheme="majorHAnsi"/>
          <w:i/>
          <w:iCs/>
          <w:lang w:eastAsia="ja-JP"/>
        </w:rPr>
        <w:t xml:space="preserve"> qualifier</w:t>
      </w:r>
      <w:r w:rsidR="00C45635" w:rsidRPr="0027550F">
        <w:rPr>
          <w:rFonts w:asciiTheme="majorHAnsi" w:hAnsiTheme="majorHAnsi"/>
          <w:lang w:eastAsia="ja-JP"/>
        </w:rPr>
        <w:t xml:space="preserve"> dan </w:t>
      </w:r>
      <w:r w:rsidR="00C45635" w:rsidRPr="0027550F">
        <w:rPr>
          <w:rFonts w:asciiTheme="majorHAnsi" w:hAnsiTheme="majorHAnsi"/>
          <w:i/>
          <w:iCs/>
          <w:lang w:eastAsia="ja-JP"/>
        </w:rPr>
        <w:t>rebuttal.</w:t>
      </w:r>
      <w:r w:rsidR="00C45635" w:rsidRPr="0027550F">
        <w:rPr>
          <w:rFonts w:asciiTheme="majorHAnsi" w:hAnsiTheme="majorHAnsi"/>
          <w:lang w:eastAsia="ja-JP"/>
        </w:rPr>
        <w:t xml:space="preserve"> </w:t>
      </w:r>
    </w:p>
    <w:p w14:paraId="59B3A743" w14:textId="06566B5D" w:rsidR="00EA62F2" w:rsidRPr="0027550F" w:rsidRDefault="00403252" w:rsidP="001B10CF">
      <w:pPr>
        <w:pStyle w:val="ListParagraph"/>
        <w:numPr>
          <w:ilvl w:val="0"/>
          <w:numId w:val="35"/>
        </w:numPr>
        <w:bidi w:val="0"/>
        <w:spacing w:line="360" w:lineRule="auto"/>
        <w:ind w:left="426" w:hanging="284"/>
        <w:jc w:val="both"/>
        <w:rPr>
          <w:rFonts w:asciiTheme="majorHAnsi" w:hAnsiTheme="majorHAnsi"/>
          <w:lang w:eastAsia="ja-JP"/>
        </w:rPr>
      </w:pPr>
      <w:r w:rsidRPr="0027550F">
        <w:rPr>
          <w:rFonts w:asciiTheme="majorHAnsi" w:hAnsiTheme="majorHAnsi"/>
          <w:lang w:eastAsia="ja-JP"/>
        </w:rPr>
        <w:t xml:space="preserve">Waktu yang dibutuhkan lebih lama untuk mempersiapkan </w:t>
      </w:r>
      <w:r w:rsidR="00EA62F2" w:rsidRPr="0027550F">
        <w:rPr>
          <w:rFonts w:asciiTheme="majorHAnsi" w:hAnsiTheme="majorHAnsi"/>
          <w:lang w:eastAsia="ja-JP"/>
        </w:rPr>
        <w:t xml:space="preserve">model pembelajaran </w:t>
      </w:r>
      <w:r w:rsidR="00EA62F2" w:rsidRPr="0027550F">
        <w:rPr>
          <w:rFonts w:asciiTheme="majorHAnsi" w:hAnsiTheme="majorHAnsi"/>
          <w:i/>
          <w:iCs/>
          <w:lang w:eastAsia="ja-JP"/>
        </w:rPr>
        <w:t>REACT</w:t>
      </w:r>
      <w:r w:rsidR="00304E44" w:rsidRPr="0027550F">
        <w:rPr>
          <w:rFonts w:asciiTheme="majorHAnsi" w:hAnsiTheme="majorHAnsi"/>
          <w:lang w:eastAsia="ja-JP"/>
        </w:rPr>
        <w:t>.</w:t>
      </w:r>
      <w:r w:rsidR="001A0ADC" w:rsidRPr="0027550F">
        <w:rPr>
          <w:rFonts w:asciiTheme="majorHAnsi" w:hAnsiTheme="majorHAnsi"/>
          <w:lang w:eastAsia="ja-JP"/>
        </w:rPr>
        <w:t xml:space="preserve"> </w:t>
      </w:r>
    </w:p>
    <w:p w14:paraId="0D5DD78D" w14:textId="77777777" w:rsidR="006868DC" w:rsidRPr="0027550F" w:rsidRDefault="006868DC" w:rsidP="006868DC">
      <w:pPr>
        <w:spacing w:line="360" w:lineRule="auto"/>
        <w:ind w:left="142"/>
        <w:jc w:val="both"/>
        <w:rPr>
          <w:rFonts w:asciiTheme="majorHAnsi" w:hAnsiTheme="majorHAnsi"/>
          <w:lang w:eastAsia="ja-JP"/>
        </w:rPr>
        <w:sectPr w:rsidR="006868DC" w:rsidRPr="0027550F" w:rsidSect="00D4685B">
          <w:pgSz w:w="8392" w:h="11907" w:code="1"/>
          <w:pgMar w:top="1134" w:right="1134" w:bottom="1134" w:left="1418" w:header="426" w:footer="709" w:gutter="0"/>
          <w:cols w:space="708"/>
          <w:titlePg/>
          <w:docGrid w:linePitch="360"/>
        </w:sectPr>
      </w:pPr>
    </w:p>
    <w:p w14:paraId="5F3FB043" w14:textId="77777777" w:rsidR="00480215" w:rsidRPr="0027550F" w:rsidRDefault="00480215" w:rsidP="006868DC">
      <w:pPr>
        <w:spacing w:after="0"/>
        <w:rPr>
          <w:rFonts w:asciiTheme="majorHAnsi" w:hAnsiTheme="majorHAnsi"/>
          <w:lang w:eastAsia="ja-JP"/>
        </w:rPr>
      </w:pPr>
    </w:p>
    <w:p w14:paraId="2959F380" w14:textId="77777777" w:rsidR="00DC7F85" w:rsidRPr="0027550F" w:rsidRDefault="005D7E33" w:rsidP="006868DC">
      <w:pPr>
        <w:pStyle w:val="Heading1"/>
        <w:spacing w:before="0" w:line="240" w:lineRule="auto"/>
        <w:jc w:val="center"/>
        <w:rPr>
          <w:color w:val="auto"/>
          <w:sz w:val="22"/>
          <w:szCs w:val="22"/>
        </w:rPr>
      </w:pPr>
      <w:bookmarkStart w:id="73" w:name="_Toc199164427"/>
      <w:r w:rsidRPr="0027550F">
        <w:rPr>
          <w:color w:val="auto"/>
          <w:sz w:val="22"/>
          <w:szCs w:val="22"/>
        </w:rPr>
        <w:t>BAB V</w:t>
      </w:r>
      <w:bookmarkEnd w:id="73"/>
    </w:p>
    <w:p w14:paraId="7ADF4452" w14:textId="77777777" w:rsidR="005D7E33" w:rsidRPr="0027550F" w:rsidRDefault="005D7E33" w:rsidP="006868DC">
      <w:pPr>
        <w:spacing w:after="0"/>
        <w:jc w:val="center"/>
        <w:rPr>
          <w:rFonts w:asciiTheme="majorHAnsi" w:hAnsiTheme="majorHAnsi"/>
          <w:b/>
          <w:bCs/>
          <w:lang w:eastAsia="ja-JP"/>
        </w:rPr>
      </w:pPr>
      <w:r w:rsidRPr="0027550F">
        <w:rPr>
          <w:rFonts w:asciiTheme="majorHAnsi" w:hAnsiTheme="majorHAnsi"/>
          <w:b/>
          <w:bCs/>
          <w:lang w:eastAsia="ja-JP"/>
        </w:rPr>
        <w:t>SIMPULAN DAN SARAN</w:t>
      </w:r>
    </w:p>
    <w:p w14:paraId="624D0149" w14:textId="77777777" w:rsidR="00004BA8" w:rsidRPr="0027550F" w:rsidRDefault="005D7E33" w:rsidP="001B10CF">
      <w:pPr>
        <w:pStyle w:val="Heading2"/>
        <w:numPr>
          <w:ilvl w:val="0"/>
          <w:numId w:val="135"/>
        </w:numPr>
        <w:tabs>
          <w:tab w:val="left" w:pos="284"/>
        </w:tabs>
        <w:ind w:hanging="720"/>
        <w:rPr>
          <w:color w:val="auto"/>
          <w:sz w:val="22"/>
          <w:szCs w:val="22"/>
          <w:lang w:eastAsia="ja-JP"/>
        </w:rPr>
      </w:pPr>
      <w:bookmarkStart w:id="74" w:name="_Toc199164428"/>
      <w:r w:rsidRPr="0027550F">
        <w:rPr>
          <w:color w:val="auto"/>
          <w:sz w:val="22"/>
          <w:szCs w:val="22"/>
          <w:lang w:eastAsia="ja-JP"/>
        </w:rPr>
        <w:t>Simpulan</w:t>
      </w:r>
      <w:bookmarkEnd w:id="74"/>
    </w:p>
    <w:p w14:paraId="3F374555" w14:textId="77777777" w:rsidR="008E51E6" w:rsidRPr="0027550F" w:rsidRDefault="00066D9C" w:rsidP="00991D6A">
      <w:pPr>
        <w:pStyle w:val="ListParagraph"/>
        <w:bidi w:val="0"/>
        <w:spacing w:line="360" w:lineRule="auto"/>
        <w:ind w:left="284"/>
        <w:jc w:val="both"/>
        <w:rPr>
          <w:rFonts w:asciiTheme="majorHAnsi" w:hAnsiTheme="majorHAnsi"/>
          <w:lang w:eastAsia="ja-JP"/>
        </w:rPr>
      </w:pPr>
      <w:r w:rsidRPr="0027550F">
        <w:rPr>
          <w:rFonts w:asciiTheme="majorHAnsi" w:hAnsiTheme="majorHAnsi"/>
          <w:lang w:eastAsia="ja-JP"/>
        </w:rPr>
        <w:t xml:space="preserve">Berdasarkan penelitian yang telah </w:t>
      </w:r>
      <w:r w:rsidR="00991D6A" w:rsidRPr="0027550F">
        <w:rPr>
          <w:rFonts w:asciiTheme="majorHAnsi" w:hAnsiTheme="majorHAnsi"/>
          <w:lang w:eastAsia="ja-JP"/>
        </w:rPr>
        <w:t>dilaksanakan</w:t>
      </w:r>
      <w:r w:rsidRPr="0027550F">
        <w:rPr>
          <w:rFonts w:asciiTheme="majorHAnsi" w:hAnsiTheme="majorHAnsi"/>
          <w:lang w:eastAsia="ja-JP"/>
        </w:rPr>
        <w:t xml:space="preserve"> dapat </w:t>
      </w:r>
      <w:r w:rsidR="00991D6A" w:rsidRPr="0027550F">
        <w:rPr>
          <w:rFonts w:asciiTheme="majorHAnsi" w:hAnsiTheme="majorHAnsi"/>
          <w:lang w:eastAsia="ja-JP"/>
        </w:rPr>
        <w:t>ditarik kesimpulan bahwa:</w:t>
      </w:r>
    </w:p>
    <w:p w14:paraId="466B925D" w14:textId="77777777" w:rsidR="008E51E6" w:rsidRPr="0027550F" w:rsidRDefault="00920C5B" w:rsidP="001B10CF">
      <w:pPr>
        <w:pStyle w:val="ListParagraph"/>
        <w:numPr>
          <w:ilvl w:val="0"/>
          <w:numId w:val="42"/>
        </w:numPr>
        <w:bidi w:val="0"/>
        <w:spacing w:line="360" w:lineRule="auto"/>
        <w:jc w:val="both"/>
        <w:rPr>
          <w:rFonts w:asciiTheme="majorHAnsi" w:hAnsiTheme="majorHAnsi"/>
          <w:lang w:eastAsia="ja-JP"/>
        </w:rPr>
      </w:pPr>
      <w:r w:rsidRPr="0027550F">
        <w:rPr>
          <w:rFonts w:asciiTheme="majorHAnsi" w:hAnsiTheme="majorHAnsi"/>
          <w:lang w:eastAsia="ja-JP"/>
        </w:rPr>
        <w:t>Penerapan m</w:t>
      </w:r>
      <w:r w:rsidR="00066D9C" w:rsidRPr="0027550F">
        <w:rPr>
          <w:rFonts w:asciiTheme="majorHAnsi" w:hAnsiTheme="majorHAnsi"/>
          <w:lang w:eastAsia="ja-JP"/>
        </w:rPr>
        <w:t xml:space="preserve">odel pembelajaran </w:t>
      </w:r>
      <w:r w:rsidR="00066D9C" w:rsidRPr="0027550F">
        <w:rPr>
          <w:rFonts w:asciiTheme="majorHAnsi" w:hAnsiTheme="majorHAnsi"/>
          <w:i/>
          <w:iCs/>
          <w:lang w:eastAsia="ja-JP"/>
        </w:rPr>
        <w:t>REACT</w:t>
      </w:r>
      <w:r w:rsidR="00066D9C" w:rsidRPr="0027550F">
        <w:rPr>
          <w:rFonts w:asciiTheme="majorHAnsi" w:hAnsiTheme="majorHAnsi"/>
          <w:lang w:eastAsia="ja-JP"/>
        </w:rPr>
        <w:t xml:space="preserve"> </w:t>
      </w:r>
      <w:r w:rsidRPr="0027550F">
        <w:rPr>
          <w:rFonts w:asciiTheme="majorHAnsi" w:hAnsiTheme="majorHAnsi"/>
          <w:lang w:eastAsia="ja-JP"/>
        </w:rPr>
        <w:t xml:space="preserve">terbukti memberikan </w:t>
      </w:r>
      <w:r w:rsidR="00066D9C" w:rsidRPr="0027550F">
        <w:rPr>
          <w:rFonts w:asciiTheme="majorHAnsi" w:hAnsiTheme="majorHAnsi"/>
          <w:lang w:eastAsia="ja-JP"/>
        </w:rPr>
        <w:t>pengaruh terhadap keterampilan argumentasi ilmiah siswa</w:t>
      </w:r>
      <w:r w:rsidR="00025CC6" w:rsidRPr="0027550F">
        <w:rPr>
          <w:rFonts w:asciiTheme="majorHAnsi" w:hAnsiTheme="majorHAnsi"/>
          <w:lang w:eastAsia="ja-JP"/>
        </w:rPr>
        <w:t xml:space="preserve"> pada materi laju reaksi</w:t>
      </w:r>
      <w:r w:rsidR="00066D9C" w:rsidRPr="0027550F">
        <w:rPr>
          <w:rFonts w:asciiTheme="majorHAnsi" w:hAnsiTheme="majorHAnsi"/>
          <w:lang w:eastAsia="ja-JP"/>
        </w:rPr>
        <w:t xml:space="preserve">. </w:t>
      </w:r>
    </w:p>
    <w:p w14:paraId="27DAD460" w14:textId="6760C73E" w:rsidR="008E51E6" w:rsidRPr="0027550F" w:rsidRDefault="00920C5B" w:rsidP="001B10CF">
      <w:pPr>
        <w:pStyle w:val="ListParagraph"/>
        <w:numPr>
          <w:ilvl w:val="0"/>
          <w:numId w:val="42"/>
        </w:numPr>
        <w:bidi w:val="0"/>
        <w:spacing w:line="360" w:lineRule="auto"/>
        <w:jc w:val="both"/>
        <w:rPr>
          <w:rFonts w:asciiTheme="majorHAnsi" w:hAnsiTheme="majorHAnsi"/>
          <w:lang w:eastAsia="ja-JP"/>
        </w:rPr>
      </w:pPr>
      <w:r w:rsidRPr="0027550F">
        <w:rPr>
          <w:rFonts w:asciiTheme="majorHAnsi" w:hAnsiTheme="majorHAnsi"/>
          <w:lang w:eastAsia="ja-JP"/>
        </w:rPr>
        <w:t>Hasil temuan menunjukkan model pembelajara</w:t>
      </w:r>
      <w:r w:rsidR="00066D9C" w:rsidRPr="0027550F">
        <w:rPr>
          <w:rFonts w:asciiTheme="majorHAnsi" w:hAnsiTheme="majorHAnsi"/>
          <w:lang w:eastAsia="ja-JP"/>
        </w:rPr>
        <w:t xml:space="preserve">n </w:t>
      </w:r>
      <w:r w:rsidR="00066D9C" w:rsidRPr="0027550F">
        <w:rPr>
          <w:rFonts w:asciiTheme="majorHAnsi" w:hAnsiTheme="majorHAnsi"/>
          <w:i/>
          <w:iCs/>
          <w:lang w:eastAsia="ja-JP"/>
        </w:rPr>
        <w:t>REACT</w:t>
      </w:r>
      <w:r w:rsidR="00066D9C" w:rsidRPr="0027550F">
        <w:rPr>
          <w:rFonts w:asciiTheme="majorHAnsi" w:hAnsiTheme="majorHAnsi"/>
          <w:lang w:eastAsia="ja-JP"/>
        </w:rPr>
        <w:t xml:space="preserve"> memberikan pengaruh </w:t>
      </w:r>
      <w:r w:rsidRPr="0027550F">
        <w:rPr>
          <w:rFonts w:asciiTheme="majorHAnsi" w:hAnsiTheme="majorHAnsi"/>
          <w:lang w:eastAsia="ja-JP"/>
        </w:rPr>
        <w:t xml:space="preserve">yang tinggi </w:t>
      </w:r>
      <w:r w:rsidR="00066D9C" w:rsidRPr="0027550F">
        <w:rPr>
          <w:rFonts w:asciiTheme="majorHAnsi" w:hAnsiTheme="majorHAnsi"/>
          <w:lang w:eastAsia="ja-JP"/>
        </w:rPr>
        <w:t>terhadap keterampilan argumentasi ilmiah siswa</w:t>
      </w:r>
      <w:r w:rsidRPr="0027550F">
        <w:rPr>
          <w:rFonts w:asciiTheme="majorHAnsi" w:hAnsiTheme="majorHAnsi"/>
          <w:lang w:eastAsia="ja-JP"/>
        </w:rPr>
        <w:t xml:space="preserve"> dengan nilai </w:t>
      </w:r>
      <w:r w:rsidRPr="0027550F">
        <w:rPr>
          <w:rFonts w:asciiTheme="majorHAnsi" w:hAnsiTheme="majorHAnsi"/>
          <w:i/>
          <w:iCs/>
          <w:lang w:eastAsia="ja-JP"/>
        </w:rPr>
        <w:t>cohens’d</w:t>
      </w:r>
      <w:r w:rsidR="00335E47" w:rsidRPr="0027550F">
        <w:rPr>
          <w:rFonts w:asciiTheme="majorHAnsi" w:hAnsiTheme="majorHAnsi"/>
          <w:lang w:eastAsia="ja-JP"/>
        </w:rPr>
        <w:t xml:space="preserve"> 1,41</w:t>
      </w:r>
      <w:r w:rsidRPr="0027550F">
        <w:rPr>
          <w:rFonts w:asciiTheme="majorHAnsi" w:hAnsiTheme="majorHAnsi"/>
          <w:lang w:eastAsia="ja-JP"/>
        </w:rPr>
        <w:t xml:space="preserve"> dan </w:t>
      </w:r>
      <w:r w:rsidRPr="0027550F">
        <w:rPr>
          <w:rFonts w:asciiTheme="majorHAnsi" w:hAnsiTheme="majorHAnsi"/>
          <w:i/>
          <w:iCs/>
          <w:lang w:eastAsia="ja-JP"/>
        </w:rPr>
        <w:t>N-Gain</w:t>
      </w:r>
      <w:r w:rsidRPr="0027550F">
        <w:rPr>
          <w:rFonts w:asciiTheme="majorHAnsi" w:hAnsiTheme="majorHAnsi"/>
          <w:lang w:eastAsia="ja-JP"/>
        </w:rPr>
        <w:t xml:space="preserve"> sebesar 59,7%</w:t>
      </w:r>
      <w:r w:rsidR="00066D9C" w:rsidRPr="0027550F">
        <w:rPr>
          <w:rFonts w:asciiTheme="majorHAnsi" w:hAnsiTheme="majorHAnsi"/>
          <w:lang w:eastAsia="ja-JP"/>
        </w:rPr>
        <w:t>.</w:t>
      </w:r>
    </w:p>
    <w:p w14:paraId="11123182" w14:textId="77777777" w:rsidR="00EA62F2" w:rsidRPr="0027550F" w:rsidRDefault="00EA62F2" w:rsidP="001B10CF">
      <w:pPr>
        <w:pStyle w:val="Heading2"/>
        <w:numPr>
          <w:ilvl w:val="0"/>
          <w:numId w:val="135"/>
        </w:numPr>
        <w:spacing w:before="0" w:line="360" w:lineRule="auto"/>
        <w:ind w:left="284" w:hanging="284"/>
        <w:rPr>
          <w:color w:val="auto"/>
          <w:sz w:val="22"/>
          <w:szCs w:val="22"/>
          <w:lang w:eastAsia="ja-JP"/>
        </w:rPr>
      </w:pPr>
      <w:bookmarkStart w:id="75" w:name="_Toc199164429"/>
      <w:r w:rsidRPr="0027550F">
        <w:rPr>
          <w:color w:val="auto"/>
          <w:sz w:val="22"/>
          <w:szCs w:val="22"/>
          <w:lang w:eastAsia="ja-JP"/>
        </w:rPr>
        <w:t>Implikasi</w:t>
      </w:r>
      <w:bookmarkEnd w:id="75"/>
    </w:p>
    <w:p w14:paraId="0201F869" w14:textId="77777777" w:rsidR="00336010" w:rsidRPr="0027550F" w:rsidRDefault="00BE7FC8" w:rsidP="005E19D5">
      <w:pPr>
        <w:pStyle w:val="ListParagraph"/>
        <w:bidi w:val="0"/>
        <w:spacing w:line="360" w:lineRule="auto"/>
        <w:ind w:left="284"/>
        <w:jc w:val="both"/>
        <w:rPr>
          <w:rFonts w:asciiTheme="majorHAnsi" w:hAnsiTheme="majorHAnsi"/>
          <w:lang w:eastAsia="ja-JP"/>
        </w:rPr>
      </w:pPr>
      <w:r w:rsidRPr="0027550F">
        <w:rPr>
          <w:rFonts w:asciiTheme="majorHAnsi" w:hAnsiTheme="majorHAnsi"/>
          <w:lang w:eastAsia="ja-JP"/>
        </w:rPr>
        <w:t xml:space="preserve">Berdasarkan </w:t>
      </w:r>
      <w:r w:rsidR="002E645C" w:rsidRPr="0027550F">
        <w:rPr>
          <w:rFonts w:asciiTheme="majorHAnsi" w:hAnsiTheme="majorHAnsi"/>
          <w:lang w:eastAsia="ja-JP"/>
        </w:rPr>
        <w:t>kesimpulan yang</w:t>
      </w:r>
      <w:r w:rsidR="00920C5B" w:rsidRPr="0027550F">
        <w:rPr>
          <w:rFonts w:asciiTheme="majorHAnsi" w:hAnsiTheme="majorHAnsi"/>
          <w:lang w:eastAsia="ja-JP"/>
        </w:rPr>
        <w:t xml:space="preserve"> telah</w:t>
      </w:r>
      <w:r w:rsidR="002E645C" w:rsidRPr="0027550F">
        <w:rPr>
          <w:rFonts w:asciiTheme="majorHAnsi" w:hAnsiTheme="majorHAnsi"/>
          <w:lang w:eastAsia="ja-JP"/>
        </w:rPr>
        <w:t xml:space="preserve"> </w:t>
      </w:r>
      <w:r w:rsidR="005E19D5" w:rsidRPr="0027550F">
        <w:rPr>
          <w:rFonts w:asciiTheme="majorHAnsi" w:hAnsiTheme="majorHAnsi"/>
          <w:lang w:eastAsia="ja-JP"/>
        </w:rPr>
        <w:t xml:space="preserve">diperoleh dari hasil penelitian ini memberikan beberapa </w:t>
      </w:r>
      <w:r w:rsidRPr="0027550F">
        <w:rPr>
          <w:rFonts w:asciiTheme="majorHAnsi" w:hAnsiTheme="majorHAnsi"/>
          <w:lang w:eastAsia="ja-JP"/>
        </w:rPr>
        <w:t>implikasi</w:t>
      </w:r>
      <w:r w:rsidR="002E645C" w:rsidRPr="0027550F">
        <w:rPr>
          <w:rFonts w:asciiTheme="majorHAnsi" w:hAnsiTheme="majorHAnsi"/>
          <w:lang w:eastAsia="ja-JP"/>
        </w:rPr>
        <w:t xml:space="preserve"> </w:t>
      </w:r>
      <w:r w:rsidRPr="0027550F">
        <w:rPr>
          <w:rFonts w:asciiTheme="majorHAnsi" w:hAnsiTheme="majorHAnsi"/>
          <w:lang w:eastAsia="ja-JP"/>
        </w:rPr>
        <w:t>sebagai berikut:</w:t>
      </w:r>
    </w:p>
    <w:p w14:paraId="20A37FC1" w14:textId="77777777" w:rsidR="00BE7FC8" w:rsidRPr="0027550F" w:rsidRDefault="00BE7FC8" w:rsidP="001B10CF">
      <w:pPr>
        <w:pStyle w:val="ListParagraph"/>
        <w:numPr>
          <w:ilvl w:val="0"/>
          <w:numId w:val="39"/>
        </w:numPr>
        <w:bidi w:val="0"/>
        <w:spacing w:line="360" w:lineRule="auto"/>
        <w:jc w:val="both"/>
        <w:rPr>
          <w:rFonts w:asciiTheme="majorHAnsi" w:hAnsiTheme="majorHAnsi"/>
          <w:lang w:eastAsia="ja-JP"/>
        </w:rPr>
      </w:pPr>
      <w:r w:rsidRPr="0027550F">
        <w:rPr>
          <w:rFonts w:asciiTheme="majorHAnsi" w:hAnsiTheme="majorHAnsi"/>
          <w:lang w:eastAsia="ja-JP"/>
        </w:rPr>
        <w:t xml:space="preserve">Model pembelajaran </w:t>
      </w:r>
      <w:r w:rsidRPr="0027550F">
        <w:rPr>
          <w:rFonts w:asciiTheme="majorHAnsi" w:hAnsiTheme="majorHAnsi"/>
          <w:i/>
          <w:iCs/>
          <w:lang w:eastAsia="ja-JP"/>
        </w:rPr>
        <w:t>REACT</w:t>
      </w:r>
      <w:r w:rsidRPr="0027550F">
        <w:rPr>
          <w:rFonts w:asciiTheme="majorHAnsi" w:hAnsiTheme="majorHAnsi"/>
          <w:lang w:eastAsia="ja-JP"/>
        </w:rPr>
        <w:t xml:space="preserve"> </w:t>
      </w:r>
      <w:r w:rsidR="00920C5B" w:rsidRPr="0027550F">
        <w:rPr>
          <w:rFonts w:asciiTheme="majorHAnsi" w:hAnsiTheme="majorHAnsi"/>
          <w:lang w:eastAsia="ja-JP"/>
        </w:rPr>
        <w:t>memberikan dampak terhadap peningkatan</w:t>
      </w:r>
      <w:r w:rsidR="00304E44" w:rsidRPr="0027550F">
        <w:rPr>
          <w:rFonts w:asciiTheme="majorHAnsi" w:hAnsiTheme="majorHAnsi"/>
          <w:lang w:eastAsia="ja-JP"/>
        </w:rPr>
        <w:t xml:space="preserve"> keterampilan argumenta</w:t>
      </w:r>
      <w:r w:rsidRPr="0027550F">
        <w:rPr>
          <w:rFonts w:asciiTheme="majorHAnsi" w:hAnsiTheme="majorHAnsi"/>
          <w:lang w:eastAsia="ja-JP"/>
        </w:rPr>
        <w:t>si ilmiah siswa</w:t>
      </w:r>
      <w:r w:rsidR="00920C5B" w:rsidRPr="0027550F">
        <w:rPr>
          <w:rFonts w:asciiTheme="majorHAnsi" w:hAnsiTheme="majorHAnsi"/>
          <w:lang w:eastAsia="ja-JP"/>
        </w:rPr>
        <w:t>.</w:t>
      </w:r>
    </w:p>
    <w:p w14:paraId="3B68DE04" w14:textId="77777777" w:rsidR="005E19D5" w:rsidRPr="0027550F" w:rsidRDefault="00BE7FC8" w:rsidP="001B10CF">
      <w:pPr>
        <w:pStyle w:val="ListParagraph"/>
        <w:numPr>
          <w:ilvl w:val="0"/>
          <w:numId w:val="39"/>
        </w:numPr>
        <w:bidi w:val="0"/>
        <w:spacing w:line="360" w:lineRule="auto"/>
        <w:jc w:val="both"/>
        <w:rPr>
          <w:rFonts w:asciiTheme="majorHAnsi" w:hAnsiTheme="majorHAnsi"/>
          <w:lang w:eastAsia="ja-JP"/>
        </w:rPr>
      </w:pPr>
      <w:r w:rsidRPr="0027550F">
        <w:rPr>
          <w:rFonts w:asciiTheme="majorHAnsi" w:hAnsiTheme="majorHAnsi"/>
          <w:lang w:eastAsia="ja-JP"/>
        </w:rPr>
        <w:t>Pengembangan ilmu pengetahuan khususnya pada materi kimia</w:t>
      </w:r>
      <w:r w:rsidR="006E6B59" w:rsidRPr="0027550F">
        <w:rPr>
          <w:rFonts w:asciiTheme="majorHAnsi" w:hAnsiTheme="majorHAnsi"/>
          <w:lang w:eastAsia="ja-JP"/>
        </w:rPr>
        <w:t xml:space="preserve"> </w:t>
      </w:r>
      <w:r w:rsidR="00991D6A" w:rsidRPr="0027550F">
        <w:rPr>
          <w:rFonts w:asciiTheme="majorHAnsi" w:hAnsiTheme="majorHAnsi"/>
          <w:lang w:eastAsia="ja-JP"/>
        </w:rPr>
        <w:t xml:space="preserve">yang </w:t>
      </w:r>
      <w:r w:rsidR="002E645C" w:rsidRPr="0027550F">
        <w:rPr>
          <w:rFonts w:asciiTheme="majorHAnsi" w:hAnsiTheme="majorHAnsi"/>
          <w:lang w:eastAsia="ja-JP"/>
        </w:rPr>
        <w:t xml:space="preserve">bertujuan meningkatkan proses pembelajaran </w:t>
      </w:r>
      <w:r w:rsidR="00991D6A" w:rsidRPr="0027550F">
        <w:rPr>
          <w:rFonts w:asciiTheme="majorHAnsi" w:hAnsiTheme="majorHAnsi"/>
          <w:lang w:eastAsia="ja-JP"/>
        </w:rPr>
        <w:t xml:space="preserve">dalam </w:t>
      </w:r>
      <w:r w:rsidR="002E645C" w:rsidRPr="0027550F">
        <w:rPr>
          <w:rFonts w:asciiTheme="majorHAnsi" w:hAnsiTheme="majorHAnsi"/>
          <w:lang w:eastAsia="ja-JP"/>
        </w:rPr>
        <w:t xml:space="preserve">memberikan wawasan baru </w:t>
      </w:r>
      <w:r w:rsidR="00991D6A" w:rsidRPr="0027550F">
        <w:rPr>
          <w:rFonts w:asciiTheme="majorHAnsi" w:hAnsiTheme="majorHAnsi"/>
          <w:lang w:eastAsia="ja-JP"/>
        </w:rPr>
        <w:t>bagi siswa pada</w:t>
      </w:r>
      <w:r w:rsidR="002E645C" w:rsidRPr="0027550F">
        <w:rPr>
          <w:rFonts w:asciiTheme="majorHAnsi" w:hAnsiTheme="majorHAnsi"/>
          <w:lang w:eastAsia="ja-JP"/>
        </w:rPr>
        <w:t xml:space="preserve"> konteks kehidupan sehari-hari.</w:t>
      </w:r>
    </w:p>
    <w:p w14:paraId="2085ACB7" w14:textId="77777777" w:rsidR="005D7E33" w:rsidRPr="0027550F" w:rsidRDefault="005D7E33" w:rsidP="001B10CF">
      <w:pPr>
        <w:pStyle w:val="Heading2"/>
        <w:numPr>
          <w:ilvl w:val="0"/>
          <w:numId w:val="136"/>
        </w:numPr>
        <w:spacing w:line="360" w:lineRule="auto"/>
        <w:ind w:left="284" w:hanging="284"/>
        <w:rPr>
          <w:color w:val="auto"/>
          <w:sz w:val="22"/>
          <w:szCs w:val="22"/>
          <w:lang w:eastAsia="ja-JP"/>
        </w:rPr>
      </w:pPr>
      <w:bookmarkStart w:id="76" w:name="_Toc199164430"/>
      <w:r w:rsidRPr="0027550F">
        <w:rPr>
          <w:color w:val="auto"/>
          <w:sz w:val="22"/>
          <w:szCs w:val="22"/>
          <w:lang w:eastAsia="ja-JP"/>
        </w:rPr>
        <w:lastRenderedPageBreak/>
        <w:t>Saran</w:t>
      </w:r>
      <w:bookmarkEnd w:id="76"/>
    </w:p>
    <w:p w14:paraId="433FA732" w14:textId="77777777" w:rsidR="00D95092" w:rsidRPr="0027550F" w:rsidRDefault="005E19D5" w:rsidP="00CB2047">
      <w:pPr>
        <w:pStyle w:val="ListParagraph"/>
        <w:bidi w:val="0"/>
        <w:spacing w:line="360" w:lineRule="auto"/>
        <w:ind w:left="284"/>
        <w:jc w:val="both"/>
        <w:rPr>
          <w:rFonts w:asciiTheme="majorHAnsi" w:hAnsiTheme="majorHAnsi"/>
          <w:lang w:eastAsia="ja-JP"/>
        </w:rPr>
      </w:pPr>
      <w:r w:rsidRPr="0027550F">
        <w:rPr>
          <w:rFonts w:asciiTheme="majorHAnsi" w:hAnsiTheme="majorHAnsi"/>
          <w:lang w:eastAsia="ja-JP"/>
        </w:rPr>
        <w:t>Merujuk pada temuan penelitian ini, peneliti memberikan sejumlah saran diantaranya</w:t>
      </w:r>
      <w:r w:rsidR="00D95092" w:rsidRPr="0027550F">
        <w:rPr>
          <w:rFonts w:asciiTheme="majorHAnsi" w:hAnsiTheme="majorHAnsi"/>
          <w:lang w:eastAsia="ja-JP"/>
        </w:rPr>
        <w:t>:</w:t>
      </w:r>
    </w:p>
    <w:p w14:paraId="7BFE0446" w14:textId="77777777" w:rsidR="00D95092" w:rsidRPr="0027550F" w:rsidRDefault="00D95092" w:rsidP="001B10CF">
      <w:pPr>
        <w:pStyle w:val="ListParagraph"/>
        <w:numPr>
          <w:ilvl w:val="0"/>
          <w:numId w:val="36"/>
        </w:numPr>
        <w:bidi w:val="0"/>
        <w:spacing w:line="360" w:lineRule="auto"/>
        <w:ind w:left="709" w:hanging="283"/>
        <w:jc w:val="both"/>
        <w:rPr>
          <w:rFonts w:asciiTheme="majorHAnsi" w:hAnsiTheme="majorHAnsi"/>
          <w:lang w:eastAsia="ja-JP"/>
        </w:rPr>
      </w:pPr>
      <w:r w:rsidRPr="0027550F">
        <w:rPr>
          <w:rFonts w:asciiTheme="majorHAnsi" w:hAnsiTheme="majorHAnsi"/>
          <w:lang w:eastAsia="ja-JP"/>
        </w:rPr>
        <w:t>Bagi Guru</w:t>
      </w:r>
    </w:p>
    <w:p w14:paraId="5AF6ECD6" w14:textId="77777777" w:rsidR="00322501" w:rsidRPr="0027550F" w:rsidRDefault="00322501" w:rsidP="005E19D5">
      <w:pPr>
        <w:pStyle w:val="ListParagraph"/>
        <w:bidi w:val="0"/>
        <w:spacing w:line="360" w:lineRule="auto"/>
        <w:ind w:left="709" w:firstLine="360"/>
        <w:jc w:val="both"/>
        <w:rPr>
          <w:rFonts w:asciiTheme="majorHAnsi" w:hAnsiTheme="majorHAnsi"/>
          <w:lang w:eastAsia="ja-JP"/>
        </w:rPr>
      </w:pPr>
      <w:r w:rsidRPr="0027550F">
        <w:rPr>
          <w:rFonts w:asciiTheme="majorHAnsi" w:hAnsiTheme="majorHAnsi"/>
          <w:lang w:eastAsia="ja-JP"/>
        </w:rPr>
        <w:t xml:space="preserve">Guru membutuhkan membutuhkan waktu, kreativitas dan inovasi ketika merancang kegiatan pembelajaran untuk menerapkan semua tahapan dari model pembelajaran </w:t>
      </w:r>
      <w:r w:rsidRPr="0027550F">
        <w:rPr>
          <w:rFonts w:asciiTheme="majorHAnsi" w:hAnsiTheme="majorHAnsi"/>
          <w:i/>
          <w:iCs/>
          <w:lang w:eastAsia="ja-JP"/>
        </w:rPr>
        <w:t>REACT</w:t>
      </w:r>
      <w:r w:rsidRPr="0027550F">
        <w:rPr>
          <w:rFonts w:asciiTheme="majorHAnsi" w:hAnsiTheme="majorHAnsi"/>
          <w:lang w:eastAsia="ja-JP"/>
        </w:rPr>
        <w:t xml:space="preserve">. Selain itu, guru dapat mengintegrasikan model pembelajaran </w:t>
      </w:r>
      <w:r w:rsidRPr="0027550F">
        <w:rPr>
          <w:rFonts w:asciiTheme="majorHAnsi" w:hAnsiTheme="majorHAnsi"/>
          <w:i/>
          <w:iCs/>
          <w:lang w:eastAsia="ja-JP"/>
        </w:rPr>
        <w:t>REACT</w:t>
      </w:r>
      <w:r w:rsidRPr="0027550F">
        <w:rPr>
          <w:rFonts w:asciiTheme="majorHAnsi" w:hAnsiTheme="majorHAnsi"/>
          <w:lang w:eastAsia="ja-JP"/>
        </w:rPr>
        <w:t xml:space="preserve"> pada materi kimia yang lain. Oleh </w:t>
      </w:r>
      <w:r w:rsidR="005E19D5" w:rsidRPr="0027550F">
        <w:rPr>
          <w:rFonts w:asciiTheme="majorHAnsi" w:hAnsiTheme="majorHAnsi"/>
          <w:lang w:eastAsia="ja-JP"/>
        </w:rPr>
        <w:t>sebab</w:t>
      </w:r>
      <w:r w:rsidRPr="0027550F">
        <w:rPr>
          <w:rFonts w:asciiTheme="majorHAnsi" w:hAnsiTheme="majorHAnsi"/>
          <w:lang w:eastAsia="ja-JP"/>
        </w:rPr>
        <w:t xml:space="preserve"> itu, disarankan bagi guru </w:t>
      </w:r>
      <w:r w:rsidR="005E19D5" w:rsidRPr="0027550F">
        <w:rPr>
          <w:rFonts w:asciiTheme="majorHAnsi" w:hAnsiTheme="majorHAnsi"/>
          <w:lang w:eastAsia="ja-JP"/>
        </w:rPr>
        <w:t>agar</w:t>
      </w:r>
      <w:r w:rsidRPr="0027550F">
        <w:rPr>
          <w:rFonts w:asciiTheme="majorHAnsi" w:hAnsiTheme="majorHAnsi"/>
          <w:lang w:eastAsia="ja-JP"/>
        </w:rPr>
        <w:t xml:space="preserve"> mengelola waktu secara efisien agar tujuan pembelajaran tercapai.  </w:t>
      </w:r>
    </w:p>
    <w:p w14:paraId="4DE8ADE0" w14:textId="77777777" w:rsidR="00D95092" w:rsidRPr="0027550F" w:rsidRDefault="00D95092" w:rsidP="001B10CF">
      <w:pPr>
        <w:pStyle w:val="ListParagraph"/>
        <w:numPr>
          <w:ilvl w:val="0"/>
          <w:numId w:val="36"/>
        </w:numPr>
        <w:bidi w:val="0"/>
        <w:spacing w:line="360" w:lineRule="auto"/>
        <w:ind w:left="709"/>
        <w:jc w:val="both"/>
        <w:rPr>
          <w:rFonts w:asciiTheme="majorHAnsi" w:hAnsiTheme="majorHAnsi"/>
          <w:lang w:eastAsia="ja-JP"/>
        </w:rPr>
      </w:pPr>
      <w:r w:rsidRPr="0027550F">
        <w:rPr>
          <w:rFonts w:asciiTheme="majorHAnsi" w:hAnsiTheme="majorHAnsi"/>
          <w:lang w:eastAsia="ja-JP"/>
        </w:rPr>
        <w:t>Bagi Siswa</w:t>
      </w:r>
    </w:p>
    <w:p w14:paraId="726345EF" w14:textId="77777777" w:rsidR="005B05FA" w:rsidRPr="0027550F" w:rsidRDefault="005B05FA" w:rsidP="005E19D5">
      <w:pPr>
        <w:pStyle w:val="ListParagraph"/>
        <w:bidi w:val="0"/>
        <w:spacing w:after="0" w:line="360" w:lineRule="auto"/>
        <w:ind w:left="709"/>
        <w:jc w:val="both"/>
        <w:rPr>
          <w:rFonts w:asciiTheme="majorHAnsi" w:eastAsia="Times New Roman" w:hAnsiTheme="majorHAnsi" w:cs="Times New Roman"/>
        </w:rPr>
      </w:pPr>
      <w:r w:rsidRPr="0027550F">
        <w:rPr>
          <w:rFonts w:asciiTheme="majorHAnsi" w:eastAsia="Times New Roman" w:hAnsiTheme="majorHAnsi" w:cs="Times New Roman"/>
        </w:rPr>
        <w:t>Siswa disarankan untuk berpartisipasi secara aktif</w:t>
      </w:r>
      <w:r w:rsidR="005E19D5" w:rsidRPr="0027550F">
        <w:rPr>
          <w:rFonts w:asciiTheme="majorHAnsi" w:eastAsia="Times New Roman" w:hAnsiTheme="majorHAnsi" w:cs="Times New Roman"/>
        </w:rPr>
        <w:t xml:space="preserve"> seperti berdiskusi, praktikum dan mengerjakan latihan soal</w:t>
      </w:r>
      <w:r w:rsidRPr="0027550F">
        <w:rPr>
          <w:rFonts w:asciiTheme="majorHAnsi" w:eastAsia="Times New Roman" w:hAnsiTheme="majorHAnsi" w:cs="Times New Roman"/>
        </w:rPr>
        <w:t xml:space="preserve"> selama proses pembelajaran jika model pembelajaran </w:t>
      </w:r>
      <w:r w:rsidRPr="0027550F">
        <w:rPr>
          <w:rFonts w:asciiTheme="majorHAnsi" w:eastAsia="Times New Roman" w:hAnsiTheme="majorHAnsi" w:cs="Times New Roman"/>
          <w:i/>
          <w:iCs/>
        </w:rPr>
        <w:t>REACT</w:t>
      </w:r>
      <w:r w:rsidRPr="0027550F">
        <w:rPr>
          <w:rFonts w:asciiTheme="majorHAnsi" w:eastAsia="Times New Roman" w:hAnsiTheme="majorHAnsi" w:cs="Times New Roman"/>
        </w:rPr>
        <w:t xml:space="preserve"> digunakan untuk merangsang keterampilan argumentasi ilmiah. </w:t>
      </w:r>
    </w:p>
    <w:p w14:paraId="657EE0AD" w14:textId="77777777" w:rsidR="00D95092" w:rsidRPr="0027550F" w:rsidRDefault="00D95092" w:rsidP="001B10CF">
      <w:pPr>
        <w:pStyle w:val="ListParagraph"/>
        <w:numPr>
          <w:ilvl w:val="0"/>
          <w:numId w:val="36"/>
        </w:numPr>
        <w:bidi w:val="0"/>
        <w:spacing w:line="360" w:lineRule="auto"/>
        <w:ind w:left="709"/>
        <w:jc w:val="both"/>
        <w:rPr>
          <w:rFonts w:asciiTheme="majorHAnsi" w:hAnsiTheme="majorHAnsi"/>
          <w:lang w:eastAsia="ja-JP"/>
        </w:rPr>
      </w:pPr>
      <w:r w:rsidRPr="0027550F">
        <w:rPr>
          <w:rFonts w:asciiTheme="majorHAnsi" w:hAnsiTheme="majorHAnsi"/>
          <w:lang w:eastAsia="ja-JP"/>
        </w:rPr>
        <w:t>Bagi Peneliti Selanjutnya</w:t>
      </w:r>
    </w:p>
    <w:p w14:paraId="4F7E3A9E" w14:textId="77777777" w:rsidR="005B05FA" w:rsidRPr="0027550F" w:rsidRDefault="005B05FA" w:rsidP="00066D9C">
      <w:pPr>
        <w:pStyle w:val="ListParagraph"/>
        <w:bidi w:val="0"/>
        <w:spacing w:line="360" w:lineRule="auto"/>
        <w:ind w:left="709"/>
        <w:jc w:val="both"/>
        <w:rPr>
          <w:rFonts w:asciiTheme="majorHAnsi" w:hAnsiTheme="majorHAnsi"/>
          <w:lang w:eastAsia="ja-JP"/>
        </w:rPr>
      </w:pPr>
      <w:r w:rsidRPr="0027550F">
        <w:rPr>
          <w:rFonts w:asciiTheme="majorHAnsi" w:hAnsiTheme="majorHAnsi"/>
          <w:lang w:eastAsia="ja-JP"/>
        </w:rPr>
        <w:t xml:space="preserve">Peneliti lanjutan perlu mengadaptasi model pembelajaran </w:t>
      </w:r>
      <w:r w:rsidRPr="0027550F">
        <w:rPr>
          <w:rFonts w:asciiTheme="majorHAnsi" w:hAnsiTheme="majorHAnsi"/>
          <w:i/>
          <w:iCs/>
          <w:lang w:eastAsia="ja-JP"/>
        </w:rPr>
        <w:t>REACT</w:t>
      </w:r>
      <w:r w:rsidRPr="0027550F">
        <w:rPr>
          <w:rFonts w:asciiTheme="majorHAnsi" w:hAnsiTheme="majorHAnsi"/>
          <w:lang w:eastAsia="ja-JP"/>
        </w:rPr>
        <w:t xml:space="preserve"> untuk memperluas cakupan pengetahuan dengan mengeksplorasi variabel yang diukur, materi pembelajaran, </w:t>
      </w:r>
      <w:r w:rsidR="004C67C1" w:rsidRPr="0027550F">
        <w:rPr>
          <w:rFonts w:asciiTheme="majorHAnsi" w:hAnsiTheme="majorHAnsi"/>
          <w:lang w:eastAsia="ja-JP"/>
        </w:rPr>
        <w:t xml:space="preserve">dan </w:t>
      </w:r>
      <w:r w:rsidRPr="0027550F">
        <w:rPr>
          <w:rFonts w:asciiTheme="majorHAnsi" w:hAnsiTheme="majorHAnsi"/>
          <w:lang w:eastAsia="ja-JP"/>
        </w:rPr>
        <w:t xml:space="preserve">media pembelajaran yang digunakan. </w:t>
      </w:r>
    </w:p>
    <w:p w14:paraId="44EAE3FA" w14:textId="1EB6369C" w:rsidR="000D4220" w:rsidRPr="0027550F" w:rsidRDefault="00304071" w:rsidP="008041FC">
      <w:pPr>
        <w:pStyle w:val="Heading1"/>
        <w:spacing w:line="360" w:lineRule="auto"/>
        <w:jc w:val="center"/>
        <w:rPr>
          <w:color w:val="auto"/>
          <w:sz w:val="22"/>
          <w:szCs w:val="22"/>
        </w:rPr>
      </w:pPr>
      <w:bookmarkStart w:id="77" w:name="_Toc199164431"/>
      <w:r w:rsidRPr="0027550F">
        <w:rPr>
          <w:color w:val="auto"/>
          <w:sz w:val="22"/>
          <w:szCs w:val="22"/>
        </w:rPr>
        <w:lastRenderedPageBreak/>
        <w:t>DAFTAR PUSTAKA</w:t>
      </w:r>
      <w:bookmarkEnd w:id="67"/>
      <w:bookmarkEnd w:id="77"/>
    </w:p>
    <w:p w14:paraId="35B08725" w14:textId="5EF01B68" w:rsidR="00277949" w:rsidRPr="0027550F" w:rsidRDefault="001B62A5" w:rsidP="002D2D27">
      <w:pPr>
        <w:widowControl w:val="0"/>
        <w:autoSpaceDE w:val="0"/>
        <w:autoSpaceDN w:val="0"/>
        <w:adjustRightInd w:val="0"/>
        <w:spacing w:after="0"/>
        <w:ind w:left="480" w:hanging="480"/>
        <w:jc w:val="both"/>
        <w:rPr>
          <w:rFonts w:ascii="Cambria" w:hAnsi="Cambria" w:cs="Times New Roman"/>
          <w:noProof/>
          <w:szCs w:val="24"/>
        </w:rPr>
      </w:pPr>
      <w:r w:rsidRPr="0027550F">
        <w:rPr>
          <w:rFonts w:asciiTheme="majorHAnsi" w:hAnsiTheme="majorHAnsi"/>
          <w:lang w:eastAsia="ja-JP"/>
        </w:rPr>
        <w:fldChar w:fldCharType="begin" w:fldLock="1"/>
      </w:r>
      <w:r w:rsidRPr="0027550F">
        <w:rPr>
          <w:rFonts w:asciiTheme="majorHAnsi" w:hAnsiTheme="majorHAnsi"/>
          <w:lang w:eastAsia="ja-JP"/>
        </w:rPr>
        <w:instrText xml:space="preserve">ADDIN Mendeley Bibliography CSL_BIBLIOGRAPHY </w:instrText>
      </w:r>
      <w:r w:rsidRPr="0027550F">
        <w:rPr>
          <w:rFonts w:asciiTheme="majorHAnsi" w:hAnsiTheme="majorHAnsi"/>
          <w:lang w:eastAsia="ja-JP"/>
        </w:rPr>
        <w:fldChar w:fldCharType="separate"/>
      </w:r>
      <w:r w:rsidR="00277949" w:rsidRPr="0027550F">
        <w:rPr>
          <w:rFonts w:ascii="Cambria" w:hAnsi="Cambria" w:cs="Times New Roman"/>
          <w:noProof/>
          <w:szCs w:val="24"/>
        </w:rPr>
        <w:t xml:space="preserve">Adauyah, R., &amp; Aznam, N. (2024). Guided Inquiry Learning Model in Chemistry Education: A Systematic Review. </w:t>
      </w:r>
      <w:r w:rsidR="00277949" w:rsidRPr="0027550F">
        <w:rPr>
          <w:rFonts w:ascii="Cambria" w:hAnsi="Cambria" w:cs="Times New Roman"/>
          <w:i/>
          <w:iCs/>
          <w:noProof/>
          <w:szCs w:val="24"/>
        </w:rPr>
        <w:t>Jurnal Penelitian Pendidikan IPA</w:t>
      </w:r>
      <w:r w:rsidR="00277949" w:rsidRPr="0027550F">
        <w:rPr>
          <w:rFonts w:ascii="Cambria" w:hAnsi="Cambria" w:cs="Times New Roman"/>
          <w:noProof/>
          <w:szCs w:val="24"/>
        </w:rPr>
        <w:t xml:space="preserve">, </w:t>
      </w:r>
      <w:r w:rsidR="00277949" w:rsidRPr="0027550F">
        <w:rPr>
          <w:rFonts w:ascii="Cambria" w:hAnsi="Cambria" w:cs="Times New Roman"/>
          <w:i/>
          <w:iCs/>
          <w:noProof/>
          <w:szCs w:val="24"/>
        </w:rPr>
        <w:t>10</w:t>
      </w:r>
      <w:r w:rsidR="00277949" w:rsidRPr="0027550F">
        <w:rPr>
          <w:rFonts w:ascii="Cambria" w:hAnsi="Cambria" w:cs="Times New Roman"/>
          <w:noProof/>
          <w:szCs w:val="24"/>
        </w:rPr>
        <w:t>(3), 77–87. https://doi.org/10.29303/jppipa.v10i3.6373</w:t>
      </w:r>
    </w:p>
    <w:p w14:paraId="503D6304" w14:textId="77777777" w:rsidR="00277949" w:rsidRPr="0027550F" w:rsidRDefault="00277949" w:rsidP="002D2D27">
      <w:pPr>
        <w:widowControl w:val="0"/>
        <w:autoSpaceDE w:val="0"/>
        <w:autoSpaceDN w:val="0"/>
        <w:adjustRightInd w:val="0"/>
        <w:spacing w:after="0"/>
        <w:ind w:left="480" w:hanging="480"/>
        <w:jc w:val="both"/>
        <w:rPr>
          <w:rFonts w:ascii="Cambria" w:hAnsi="Cambria" w:cs="Times New Roman"/>
          <w:noProof/>
          <w:szCs w:val="24"/>
        </w:rPr>
      </w:pPr>
      <w:r w:rsidRPr="0027550F">
        <w:rPr>
          <w:rFonts w:ascii="Cambria" w:hAnsi="Cambria" w:cs="Times New Roman"/>
          <w:noProof/>
          <w:szCs w:val="24"/>
        </w:rPr>
        <w:t xml:space="preserve">Adiputra, D. K., &amp; Heryadi, Y. (2021). Meningkatkan Hasil Belajar Siswa Melalui Model Pembelajaran Kooperatif Tipe Tgt (Teams Games Tournament) Pada Mata Pelajaran Ipa Di Sekolah Dasar. </w:t>
      </w:r>
      <w:r w:rsidRPr="0027550F">
        <w:rPr>
          <w:rFonts w:ascii="Cambria" w:hAnsi="Cambria" w:cs="Times New Roman"/>
          <w:i/>
          <w:iCs/>
          <w:noProof/>
          <w:szCs w:val="24"/>
        </w:rPr>
        <w:t>Jurnal Holistika</w:t>
      </w:r>
      <w:r w:rsidRPr="0027550F">
        <w:rPr>
          <w:rFonts w:ascii="Cambria" w:hAnsi="Cambria" w:cs="Times New Roman"/>
          <w:noProof/>
          <w:szCs w:val="24"/>
        </w:rPr>
        <w:t xml:space="preserve">, </w:t>
      </w:r>
      <w:r w:rsidRPr="0027550F">
        <w:rPr>
          <w:rFonts w:ascii="Cambria" w:hAnsi="Cambria" w:cs="Times New Roman"/>
          <w:i/>
          <w:iCs/>
          <w:noProof/>
          <w:szCs w:val="24"/>
        </w:rPr>
        <w:t>5</w:t>
      </w:r>
      <w:r w:rsidRPr="0027550F">
        <w:rPr>
          <w:rFonts w:ascii="Cambria" w:hAnsi="Cambria" w:cs="Times New Roman"/>
          <w:noProof/>
          <w:szCs w:val="24"/>
        </w:rPr>
        <w:t>(2), 104. https://doi.org/10.24853/holistika.5.2.104-111</w:t>
      </w:r>
    </w:p>
    <w:p w14:paraId="5E0C82B8" w14:textId="77777777" w:rsidR="00277949" w:rsidRPr="0027550F" w:rsidRDefault="00277949" w:rsidP="002D2D27">
      <w:pPr>
        <w:widowControl w:val="0"/>
        <w:autoSpaceDE w:val="0"/>
        <w:autoSpaceDN w:val="0"/>
        <w:adjustRightInd w:val="0"/>
        <w:spacing w:after="0"/>
        <w:ind w:left="480" w:hanging="480"/>
        <w:jc w:val="both"/>
        <w:rPr>
          <w:rFonts w:ascii="Cambria" w:hAnsi="Cambria" w:cs="Times New Roman"/>
          <w:noProof/>
          <w:szCs w:val="24"/>
        </w:rPr>
      </w:pPr>
      <w:r w:rsidRPr="0027550F">
        <w:rPr>
          <w:rFonts w:ascii="Cambria" w:hAnsi="Cambria" w:cs="Times New Roman"/>
          <w:noProof/>
          <w:szCs w:val="24"/>
        </w:rPr>
        <w:t xml:space="preserve">Admoko, S., Sari, E. P. D. N., Hariyono, E., &amp; Madlazim. (2023). Online discussion in improving argumentation skills during last decade: A review. </w:t>
      </w:r>
      <w:r w:rsidRPr="0027550F">
        <w:rPr>
          <w:rFonts w:ascii="Cambria" w:hAnsi="Cambria" w:cs="Times New Roman"/>
          <w:i/>
          <w:iCs/>
          <w:noProof/>
          <w:szCs w:val="24"/>
        </w:rPr>
        <w:t>International Journal of Evaluation and Research in Education</w:t>
      </w:r>
      <w:r w:rsidRPr="0027550F">
        <w:rPr>
          <w:rFonts w:ascii="Cambria" w:hAnsi="Cambria" w:cs="Times New Roman"/>
          <w:noProof/>
          <w:szCs w:val="24"/>
        </w:rPr>
        <w:t xml:space="preserve">, </w:t>
      </w:r>
      <w:r w:rsidRPr="0027550F">
        <w:rPr>
          <w:rFonts w:ascii="Cambria" w:hAnsi="Cambria" w:cs="Times New Roman"/>
          <w:i/>
          <w:iCs/>
          <w:noProof/>
          <w:szCs w:val="24"/>
        </w:rPr>
        <w:t>12</w:t>
      </w:r>
      <w:r w:rsidRPr="0027550F">
        <w:rPr>
          <w:rFonts w:ascii="Cambria" w:hAnsi="Cambria" w:cs="Times New Roman"/>
          <w:noProof/>
          <w:szCs w:val="24"/>
        </w:rPr>
        <w:t>(4), 1880–1892. https://doi.org/10.11591/ijere.v12i4.25445</w:t>
      </w:r>
    </w:p>
    <w:p w14:paraId="20FFA6C3" w14:textId="77777777" w:rsidR="00277949" w:rsidRPr="0027550F" w:rsidRDefault="00277949" w:rsidP="002D2D27">
      <w:pPr>
        <w:widowControl w:val="0"/>
        <w:autoSpaceDE w:val="0"/>
        <w:autoSpaceDN w:val="0"/>
        <w:adjustRightInd w:val="0"/>
        <w:spacing w:after="0"/>
        <w:ind w:left="480" w:hanging="480"/>
        <w:jc w:val="both"/>
        <w:rPr>
          <w:rFonts w:ascii="Cambria" w:hAnsi="Cambria" w:cs="Times New Roman"/>
          <w:noProof/>
          <w:szCs w:val="24"/>
        </w:rPr>
      </w:pPr>
      <w:r w:rsidRPr="0027550F">
        <w:rPr>
          <w:rFonts w:ascii="Cambria" w:hAnsi="Cambria" w:cs="Times New Roman"/>
          <w:noProof/>
          <w:szCs w:val="24"/>
        </w:rPr>
        <w:t xml:space="preserve">Agustini, R., &amp; Sulistiani, N. E. (2022). Improvement of student’s creative thinking skills by guided inquiry-based student worksheet in acid-base materials. </w:t>
      </w:r>
      <w:r w:rsidRPr="0027550F">
        <w:rPr>
          <w:rFonts w:ascii="Cambria" w:hAnsi="Cambria" w:cs="Times New Roman"/>
          <w:i/>
          <w:iCs/>
          <w:noProof/>
          <w:szCs w:val="24"/>
        </w:rPr>
        <w:t>Jurnal Pendidikan Kimia</w:t>
      </w:r>
      <w:r w:rsidRPr="0027550F">
        <w:rPr>
          <w:rFonts w:ascii="Cambria" w:hAnsi="Cambria" w:cs="Times New Roman"/>
          <w:noProof/>
          <w:szCs w:val="24"/>
        </w:rPr>
        <w:t xml:space="preserve">, </w:t>
      </w:r>
      <w:r w:rsidRPr="0027550F">
        <w:rPr>
          <w:rFonts w:ascii="Cambria" w:hAnsi="Cambria" w:cs="Times New Roman"/>
          <w:i/>
          <w:iCs/>
          <w:noProof/>
          <w:szCs w:val="24"/>
        </w:rPr>
        <w:t>14</w:t>
      </w:r>
      <w:r w:rsidRPr="0027550F">
        <w:rPr>
          <w:rFonts w:ascii="Cambria" w:hAnsi="Cambria" w:cs="Times New Roman"/>
          <w:noProof/>
          <w:szCs w:val="24"/>
        </w:rPr>
        <w:t>(3), 139–148. https://doi.org/10.24114/jpkim.v14i3.37396</w:t>
      </w:r>
    </w:p>
    <w:p w14:paraId="0AAD391F" w14:textId="77777777" w:rsidR="00277949" w:rsidRPr="0027550F" w:rsidRDefault="00277949" w:rsidP="002D2D27">
      <w:pPr>
        <w:widowControl w:val="0"/>
        <w:autoSpaceDE w:val="0"/>
        <w:autoSpaceDN w:val="0"/>
        <w:adjustRightInd w:val="0"/>
        <w:spacing w:after="0"/>
        <w:ind w:left="480" w:hanging="480"/>
        <w:jc w:val="both"/>
        <w:rPr>
          <w:rFonts w:ascii="Cambria" w:hAnsi="Cambria" w:cs="Times New Roman"/>
          <w:noProof/>
          <w:szCs w:val="24"/>
        </w:rPr>
      </w:pPr>
      <w:r w:rsidRPr="0027550F">
        <w:rPr>
          <w:rFonts w:ascii="Cambria" w:hAnsi="Cambria" w:cs="Times New Roman"/>
          <w:noProof/>
          <w:szCs w:val="24"/>
        </w:rPr>
        <w:t xml:space="preserve">Almagribi, A. Z., Al-Qahtani, S. M., Assiri, A. M., &amp; Mehdar, K. M. (2024). Perceptions of Medical Students at Najran University on The Effectiveness of Problem-Based Learning and Team-Based Learning. </w:t>
      </w:r>
      <w:r w:rsidRPr="0027550F">
        <w:rPr>
          <w:rFonts w:ascii="Cambria" w:hAnsi="Cambria" w:cs="Times New Roman"/>
          <w:i/>
          <w:iCs/>
          <w:noProof/>
          <w:szCs w:val="24"/>
        </w:rPr>
        <w:t>BMC Medical Education</w:t>
      </w:r>
      <w:r w:rsidRPr="0027550F">
        <w:rPr>
          <w:rFonts w:ascii="Cambria" w:hAnsi="Cambria" w:cs="Times New Roman"/>
          <w:noProof/>
          <w:szCs w:val="24"/>
        </w:rPr>
        <w:t xml:space="preserve">, </w:t>
      </w:r>
      <w:r w:rsidRPr="0027550F">
        <w:rPr>
          <w:rFonts w:ascii="Cambria" w:hAnsi="Cambria" w:cs="Times New Roman"/>
          <w:i/>
          <w:iCs/>
          <w:noProof/>
          <w:szCs w:val="24"/>
        </w:rPr>
        <w:t>24</w:t>
      </w:r>
      <w:r w:rsidRPr="0027550F">
        <w:rPr>
          <w:rFonts w:ascii="Cambria" w:hAnsi="Cambria" w:cs="Times New Roman"/>
          <w:noProof/>
          <w:szCs w:val="24"/>
        </w:rPr>
        <w:t>(1). https://doi.org/10.1186/s12909-024-06148-w</w:t>
      </w:r>
    </w:p>
    <w:p w14:paraId="3275092B" w14:textId="77777777" w:rsidR="00277949" w:rsidRPr="0027550F" w:rsidRDefault="00277949" w:rsidP="002D2D27">
      <w:pPr>
        <w:widowControl w:val="0"/>
        <w:autoSpaceDE w:val="0"/>
        <w:autoSpaceDN w:val="0"/>
        <w:adjustRightInd w:val="0"/>
        <w:spacing w:after="0"/>
        <w:ind w:left="480" w:hanging="480"/>
        <w:jc w:val="both"/>
        <w:rPr>
          <w:rFonts w:ascii="Cambria" w:hAnsi="Cambria" w:cs="Times New Roman"/>
          <w:noProof/>
          <w:szCs w:val="24"/>
        </w:rPr>
      </w:pPr>
      <w:r w:rsidRPr="0027550F">
        <w:rPr>
          <w:rFonts w:ascii="Cambria" w:hAnsi="Cambria" w:cs="Times New Roman"/>
          <w:noProof/>
          <w:szCs w:val="24"/>
        </w:rPr>
        <w:t xml:space="preserve">Amiroh, F., &amp; Admoko, S. (2020). Tinjauan Terhadap Model- Model Pembelajaran Argumentasi Berbasis TAP Dalam Meningkatkan Keterampilan Argumentasi dan Pemahaman Konsep Fisika Dengan Metode Library Research. </w:t>
      </w:r>
      <w:r w:rsidRPr="0027550F">
        <w:rPr>
          <w:rFonts w:ascii="Cambria" w:hAnsi="Cambria" w:cs="Times New Roman"/>
          <w:i/>
          <w:iCs/>
          <w:noProof/>
          <w:szCs w:val="24"/>
        </w:rPr>
        <w:t>Inovasi Pendidikan Fisika</w:t>
      </w:r>
      <w:r w:rsidRPr="0027550F">
        <w:rPr>
          <w:rFonts w:ascii="Cambria" w:hAnsi="Cambria" w:cs="Times New Roman"/>
          <w:noProof/>
          <w:szCs w:val="24"/>
        </w:rPr>
        <w:t xml:space="preserve">, </w:t>
      </w:r>
      <w:r w:rsidRPr="0027550F">
        <w:rPr>
          <w:rFonts w:ascii="Cambria" w:hAnsi="Cambria" w:cs="Times New Roman"/>
          <w:i/>
          <w:iCs/>
          <w:noProof/>
          <w:szCs w:val="24"/>
        </w:rPr>
        <w:t>9</w:t>
      </w:r>
      <w:r w:rsidRPr="0027550F">
        <w:rPr>
          <w:rFonts w:ascii="Cambria" w:hAnsi="Cambria" w:cs="Times New Roman"/>
          <w:noProof/>
          <w:szCs w:val="24"/>
        </w:rPr>
        <w:t xml:space="preserve">(2), 207–214. </w:t>
      </w:r>
      <w:r w:rsidRPr="0027550F">
        <w:rPr>
          <w:rFonts w:ascii="Cambria" w:hAnsi="Cambria" w:cs="Times New Roman"/>
          <w:noProof/>
          <w:szCs w:val="24"/>
        </w:rPr>
        <w:lastRenderedPageBreak/>
        <w:t>https://garuda.kemdikbud.go.id/documents/detail/1700334</w:t>
      </w:r>
    </w:p>
    <w:p w14:paraId="4EED8538" w14:textId="77777777" w:rsidR="00277949" w:rsidRPr="0027550F" w:rsidRDefault="00277949" w:rsidP="002D2D27">
      <w:pPr>
        <w:widowControl w:val="0"/>
        <w:autoSpaceDE w:val="0"/>
        <w:autoSpaceDN w:val="0"/>
        <w:adjustRightInd w:val="0"/>
        <w:spacing w:after="0"/>
        <w:ind w:left="480" w:hanging="480"/>
        <w:jc w:val="both"/>
        <w:rPr>
          <w:rFonts w:ascii="Cambria" w:hAnsi="Cambria" w:cs="Times New Roman"/>
          <w:noProof/>
          <w:szCs w:val="24"/>
        </w:rPr>
      </w:pPr>
      <w:r w:rsidRPr="0027550F">
        <w:rPr>
          <w:rFonts w:ascii="Cambria" w:hAnsi="Cambria" w:cs="Times New Roman"/>
          <w:noProof/>
          <w:szCs w:val="24"/>
        </w:rPr>
        <w:t xml:space="preserve">Amri, K., Arinjani, S. M., &amp; Sutriyani, W. (2022). Analisis Penerapan Model TGT (Teams, Games And Tournament) Tehadap Hasil Belajar Matematika Di Sekolah Dasar. </w:t>
      </w:r>
      <w:r w:rsidRPr="0027550F">
        <w:rPr>
          <w:rFonts w:ascii="Cambria" w:hAnsi="Cambria" w:cs="Times New Roman"/>
          <w:i/>
          <w:iCs/>
          <w:noProof/>
          <w:szCs w:val="24"/>
        </w:rPr>
        <w:t>Formosa Journal of Applied Sciences</w:t>
      </w:r>
      <w:r w:rsidRPr="0027550F">
        <w:rPr>
          <w:rFonts w:ascii="Cambria" w:hAnsi="Cambria" w:cs="Times New Roman"/>
          <w:noProof/>
          <w:szCs w:val="24"/>
        </w:rPr>
        <w:t xml:space="preserve">, </w:t>
      </w:r>
      <w:r w:rsidRPr="0027550F">
        <w:rPr>
          <w:rFonts w:ascii="Cambria" w:hAnsi="Cambria" w:cs="Times New Roman"/>
          <w:i/>
          <w:iCs/>
          <w:noProof/>
          <w:szCs w:val="24"/>
        </w:rPr>
        <w:t>1</w:t>
      </w:r>
      <w:r w:rsidRPr="0027550F">
        <w:rPr>
          <w:rFonts w:ascii="Cambria" w:hAnsi="Cambria" w:cs="Times New Roman"/>
          <w:noProof/>
          <w:szCs w:val="24"/>
        </w:rPr>
        <w:t>(1), 47–56. https://doi.org/10.55927/fjas.v1i1.708</w:t>
      </w:r>
    </w:p>
    <w:p w14:paraId="091CA3F1" w14:textId="77777777" w:rsidR="00277949" w:rsidRPr="0027550F" w:rsidRDefault="00277949" w:rsidP="002D2D27">
      <w:pPr>
        <w:widowControl w:val="0"/>
        <w:autoSpaceDE w:val="0"/>
        <w:autoSpaceDN w:val="0"/>
        <w:adjustRightInd w:val="0"/>
        <w:spacing w:after="0"/>
        <w:ind w:left="480" w:hanging="480"/>
        <w:jc w:val="both"/>
        <w:rPr>
          <w:rFonts w:ascii="Cambria" w:hAnsi="Cambria" w:cs="Times New Roman"/>
          <w:noProof/>
          <w:szCs w:val="24"/>
        </w:rPr>
      </w:pPr>
      <w:r w:rsidRPr="0027550F">
        <w:rPr>
          <w:rFonts w:ascii="Cambria" w:hAnsi="Cambria" w:cs="Times New Roman"/>
          <w:noProof/>
          <w:szCs w:val="24"/>
        </w:rPr>
        <w:t xml:space="preserve">Anisa, S. P., Harizon, &amp; Hasibuan, M. H. E. (2021). </w:t>
      </w:r>
      <w:r w:rsidRPr="0027550F">
        <w:rPr>
          <w:rFonts w:ascii="Cambria" w:hAnsi="Cambria" w:cs="Times New Roman"/>
          <w:i/>
          <w:iCs/>
          <w:noProof/>
          <w:szCs w:val="24"/>
        </w:rPr>
        <w:t>The Effectiveness of Argumentation Based Learning and Problem Based Learning Models in Improving Student ’s Argumentation Skills About Salt Hydrolysis Concept</w:t>
      </w:r>
      <w:r w:rsidRPr="0027550F">
        <w:rPr>
          <w:rFonts w:ascii="Cambria" w:hAnsi="Cambria" w:cs="Times New Roman"/>
          <w:noProof/>
          <w:szCs w:val="24"/>
        </w:rPr>
        <w:t xml:space="preserve">. </w:t>
      </w:r>
      <w:r w:rsidRPr="0027550F">
        <w:rPr>
          <w:rFonts w:ascii="Cambria" w:hAnsi="Cambria" w:cs="Times New Roman"/>
          <w:i/>
          <w:iCs/>
          <w:noProof/>
          <w:szCs w:val="24"/>
        </w:rPr>
        <w:t>13</w:t>
      </w:r>
      <w:r w:rsidRPr="0027550F">
        <w:rPr>
          <w:rFonts w:ascii="Cambria" w:hAnsi="Cambria" w:cs="Times New Roman"/>
          <w:noProof/>
          <w:szCs w:val="24"/>
        </w:rPr>
        <w:t>(3), 230–240. https://doi.org/10.24114/jpkim.v13i3.29928</w:t>
      </w:r>
    </w:p>
    <w:p w14:paraId="2ACA0BED" w14:textId="77777777" w:rsidR="00277949" w:rsidRPr="0027550F" w:rsidRDefault="00277949" w:rsidP="002D2D27">
      <w:pPr>
        <w:widowControl w:val="0"/>
        <w:autoSpaceDE w:val="0"/>
        <w:autoSpaceDN w:val="0"/>
        <w:adjustRightInd w:val="0"/>
        <w:spacing w:after="0"/>
        <w:ind w:left="480" w:hanging="480"/>
        <w:jc w:val="both"/>
        <w:rPr>
          <w:rFonts w:ascii="Cambria" w:hAnsi="Cambria" w:cs="Times New Roman"/>
          <w:noProof/>
          <w:szCs w:val="24"/>
        </w:rPr>
      </w:pPr>
      <w:r w:rsidRPr="0027550F">
        <w:rPr>
          <w:rFonts w:ascii="Cambria" w:hAnsi="Cambria" w:cs="Times New Roman"/>
          <w:noProof/>
          <w:szCs w:val="24"/>
        </w:rPr>
        <w:t xml:space="preserve">Ardianti, R., Sujarwanto, E., &amp; Surahman, E. (2022). Problem-based Learning: Apa dan Bagaimana. </w:t>
      </w:r>
      <w:r w:rsidRPr="0027550F">
        <w:rPr>
          <w:rFonts w:ascii="Cambria" w:hAnsi="Cambria" w:cs="Times New Roman"/>
          <w:i/>
          <w:iCs/>
          <w:noProof/>
          <w:szCs w:val="24"/>
        </w:rPr>
        <w:t>Diffraction</w:t>
      </w:r>
      <w:r w:rsidRPr="0027550F">
        <w:rPr>
          <w:rFonts w:ascii="Cambria" w:hAnsi="Cambria" w:cs="Times New Roman"/>
          <w:noProof/>
          <w:szCs w:val="24"/>
        </w:rPr>
        <w:t xml:space="preserve">, </w:t>
      </w:r>
      <w:r w:rsidRPr="0027550F">
        <w:rPr>
          <w:rFonts w:ascii="Cambria" w:hAnsi="Cambria" w:cs="Times New Roman"/>
          <w:i/>
          <w:iCs/>
          <w:noProof/>
          <w:szCs w:val="24"/>
        </w:rPr>
        <w:t>3</w:t>
      </w:r>
      <w:r w:rsidRPr="0027550F">
        <w:rPr>
          <w:rFonts w:ascii="Cambria" w:hAnsi="Cambria" w:cs="Times New Roman"/>
          <w:noProof/>
          <w:szCs w:val="24"/>
        </w:rPr>
        <w:t>(1), 27–35. https://doi.org/10.37058/diffraction.v3i1.4416</w:t>
      </w:r>
    </w:p>
    <w:p w14:paraId="24383F7E" w14:textId="77777777" w:rsidR="00277949" w:rsidRPr="0027550F" w:rsidRDefault="00277949" w:rsidP="002D2D27">
      <w:pPr>
        <w:widowControl w:val="0"/>
        <w:autoSpaceDE w:val="0"/>
        <w:autoSpaceDN w:val="0"/>
        <w:adjustRightInd w:val="0"/>
        <w:spacing w:after="0"/>
        <w:ind w:left="480" w:hanging="480"/>
        <w:jc w:val="both"/>
        <w:rPr>
          <w:rFonts w:ascii="Cambria" w:hAnsi="Cambria" w:cs="Times New Roman"/>
          <w:noProof/>
          <w:szCs w:val="24"/>
        </w:rPr>
      </w:pPr>
      <w:r w:rsidRPr="0027550F">
        <w:rPr>
          <w:rFonts w:ascii="Cambria" w:hAnsi="Cambria" w:cs="Times New Roman"/>
          <w:noProof/>
          <w:szCs w:val="24"/>
        </w:rPr>
        <w:t xml:space="preserve">Arikunto, S. (2010). </w:t>
      </w:r>
      <w:r w:rsidRPr="0027550F">
        <w:rPr>
          <w:rFonts w:ascii="Cambria" w:hAnsi="Cambria" w:cs="Times New Roman"/>
          <w:i/>
          <w:iCs/>
          <w:noProof/>
          <w:szCs w:val="24"/>
        </w:rPr>
        <w:t>Prosedur Penelitian Suatu Pendekatan Praktik</w:t>
      </w:r>
      <w:r w:rsidRPr="0027550F">
        <w:rPr>
          <w:rFonts w:ascii="Cambria" w:hAnsi="Cambria" w:cs="Times New Roman"/>
          <w:noProof/>
          <w:szCs w:val="24"/>
        </w:rPr>
        <w:t>. Rineka Cipta.</w:t>
      </w:r>
    </w:p>
    <w:p w14:paraId="1CE887B0" w14:textId="77777777" w:rsidR="00277949" w:rsidRPr="0027550F" w:rsidRDefault="00277949" w:rsidP="002D2D27">
      <w:pPr>
        <w:widowControl w:val="0"/>
        <w:autoSpaceDE w:val="0"/>
        <w:autoSpaceDN w:val="0"/>
        <w:adjustRightInd w:val="0"/>
        <w:spacing w:after="0"/>
        <w:ind w:left="480" w:hanging="480"/>
        <w:jc w:val="both"/>
        <w:rPr>
          <w:rFonts w:ascii="Cambria" w:hAnsi="Cambria" w:cs="Times New Roman"/>
          <w:noProof/>
          <w:szCs w:val="24"/>
        </w:rPr>
      </w:pPr>
      <w:r w:rsidRPr="0027550F">
        <w:rPr>
          <w:rFonts w:ascii="Cambria" w:hAnsi="Cambria" w:cs="Times New Roman"/>
          <w:noProof/>
          <w:szCs w:val="24"/>
        </w:rPr>
        <w:t xml:space="preserve">Arikunto, S. (2013). </w:t>
      </w:r>
      <w:r w:rsidRPr="0027550F">
        <w:rPr>
          <w:rFonts w:ascii="Cambria" w:hAnsi="Cambria" w:cs="Times New Roman"/>
          <w:i/>
          <w:iCs/>
          <w:noProof/>
          <w:szCs w:val="24"/>
        </w:rPr>
        <w:t>Prosedur Penelitian Suatu Pendekatan Praktik</w:t>
      </w:r>
      <w:r w:rsidRPr="0027550F">
        <w:rPr>
          <w:rFonts w:ascii="Cambria" w:hAnsi="Cambria" w:cs="Times New Roman"/>
          <w:noProof/>
          <w:szCs w:val="24"/>
        </w:rPr>
        <w:t xml:space="preserve"> (Edisi Revi). PT. Rineka Cipta.</w:t>
      </w:r>
    </w:p>
    <w:p w14:paraId="1FAA2648" w14:textId="77777777" w:rsidR="00277949" w:rsidRPr="0027550F" w:rsidRDefault="00277949" w:rsidP="002D2D27">
      <w:pPr>
        <w:widowControl w:val="0"/>
        <w:autoSpaceDE w:val="0"/>
        <w:autoSpaceDN w:val="0"/>
        <w:adjustRightInd w:val="0"/>
        <w:spacing w:after="0"/>
        <w:ind w:left="480" w:hanging="480"/>
        <w:jc w:val="both"/>
        <w:rPr>
          <w:rFonts w:ascii="Cambria" w:hAnsi="Cambria" w:cs="Times New Roman"/>
          <w:noProof/>
          <w:szCs w:val="24"/>
        </w:rPr>
      </w:pPr>
      <w:r w:rsidRPr="0027550F">
        <w:rPr>
          <w:rFonts w:ascii="Cambria" w:hAnsi="Cambria" w:cs="Times New Roman"/>
          <w:noProof/>
          <w:szCs w:val="24"/>
        </w:rPr>
        <w:t xml:space="preserve">Arviani, F. P., Wahyudin, D., &amp; Dewi, L. (2023). The Effectiveness of Problem Based Learning Model in Improving Students’ Higher Order Thinking Skills. </w:t>
      </w:r>
      <w:r w:rsidRPr="0027550F">
        <w:rPr>
          <w:rFonts w:ascii="Cambria" w:hAnsi="Cambria" w:cs="Times New Roman"/>
          <w:i/>
          <w:iCs/>
          <w:noProof/>
          <w:szCs w:val="24"/>
        </w:rPr>
        <w:t>JPI (Jurnal Pendidikan Indonesia)</w:t>
      </w:r>
      <w:r w:rsidRPr="0027550F">
        <w:rPr>
          <w:rFonts w:ascii="Cambria" w:hAnsi="Cambria" w:cs="Times New Roman"/>
          <w:noProof/>
          <w:szCs w:val="24"/>
        </w:rPr>
        <w:t xml:space="preserve">, </w:t>
      </w:r>
      <w:r w:rsidRPr="0027550F">
        <w:rPr>
          <w:rFonts w:ascii="Cambria" w:hAnsi="Cambria" w:cs="Times New Roman"/>
          <w:i/>
          <w:iCs/>
          <w:noProof/>
          <w:szCs w:val="24"/>
        </w:rPr>
        <w:t>12</w:t>
      </w:r>
      <w:r w:rsidRPr="0027550F">
        <w:rPr>
          <w:rFonts w:ascii="Cambria" w:hAnsi="Cambria" w:cs="Times New Roman"/>
          <w:noProof/>
          <w:szCs w:val="24"/>
        </w:rPr>
        <w:t>(4), 627–635. https://doi.org/10.23887/jpiundiksha.v12i4.65606</w:t>
      </w:r>
    </w:p>
    <w:p w14:paraId="5D8B6C99" w14:textId="77777777" w:rsidR="00277949" w:rsidRPr="0027550F" w:rsidRDefault="00277949" w:rsidP="002D2D27">
      <w:pPr>
        <w:widowControl w:val="0"/>
        <w:autoSpaceDE w:val="0"/>
        <w:autoSpaceDN w:val="0"/>
        <w:adjustRightInd w:val="0"/>
        <w:spacing w:after="0"/>
        <w:ind w:left="480" w:hanging="480"/>
        <w:jc w:val="both"/>
        <w:rPr>
          <w:rFonts w:ascii="Cambria" w:hAnsi="Cambria" w:cs="Times New Roman"/>
          <w:noProof/>
          <w:szCs w:val="24"/>
        </w:rPr>
      </w:pPr>
      <w:r w:rsidRPr="0027550F">
        <w:rPr>
          <w:rFonts w:ascii="Cambria" w:hAnsi="Cambria" w:cs="Times New Roman"/>
          <w:noProof/>
          <w:szCs w:val="24"/>
        </w:rPr>
        <w:t xml:space="preserve">Asfiyah, M. H. Z., &amp; Setyo, A. (2025). </w:t>
      </w:r>
      <w:r w:rsidRPr="0027550F">
        <w:rPr>
          <w:rFonts w:ascii="Cambria" w:hAnsi="Cambria" w:cs="Times New Roman"/>
          <w:i/>
          <w:iCs/>
          <w:noProof/>
          <w:szCs w:val="24"/>
        </w:rPr>
        <w:t>Pengembangan LKPD Model Pembelajaran Learning Cycle 5e Pada Materi Fluida Dinamis Untuk Meningkatkan Keterampilan Argumentasi Ilmiah Siswa</w:t>
      </w:r>
      <w:r w:rsidRPr="0027550F">
        <w:rPr>
          <w:rFonts w:ascii="Cambria" w:hAnsi="Cambria" w:cs="Times New Roman"/>
          <w:noProof/>
          <w:szCs w:val="24"/>
        </w:rPr>
        <w:t xml:space="preserve">. </w:t>
      </w:r>
      <w:r w:rsidRPr="0027550F">
        <w:rPr>
          <w:rFonts w:ascii="Cambria" w:hAnsi="Cambria" w:cs="Times New Roman"/>
          <w:i/>
          <w:iCs/>
          <w:noProof/>
          <w:szCs w:val="24"/>
        </w:rPr>
        <w:t>14</w:t>
      </w:r>
      <w:r w:rsidRPr="0027550F">
        <w:rPr>
          <w:rFonts w:ascii="Cambria" w:hAnsi="Cambria" w:cs="Times New Roman"/>
          <w:noProof/>
          <w:szCs w:val="24"/>
        </w:rPr>
        <w:t>(1), 17–24.</w:t>
      </w:r>
    </w:p>
    <w:p w14:paraId="48D21E9F" w14:textId="77777777" w:rsidR="00277949" w:rsidRPr="0027550F" w:rsidRDefault="00277949" w:rsidP="002D2D27">
      <w:pPr>
        <w:widowControl w:val="0"/>
        <w:autoSpaceDE w:val="0"/>
        <w:autoSpaceDN w:val="0"/>
        <w:adjustRightInd w:val="0"/>
        <w:spacing w:after="0"/>
        <w:ind w:left="480" w:hanging="480"/>
        <w:jc w:val="both"/>
        <w:rPr>
          <w:rFonts w:ascii="Cambria" w:hAnsi="Cambria" w:cs="Times New Roman"/>
          <w:noProof/>
          <w:szCs w:val="24"/>
        </w:rPr>
      </w:pPr>
      <w:r w:rsidRPr="0027550F">
        <w:rPr>
          <w:rFonts w:ascii="Cambria" w:hAnsi="Cambria" w:cs="Times New Roman"/>
          <w:noProof/>
          <w:szCs w:val="24"/>
        </w:rPr>
        <w:t xml:space="preserve">Aulia, S. I., Haryanto, &amp; Yusnaidar. (2022). The effect of the application of the think talk write model and self-efficacy on students’ critical thinking ability in the material </w:t>
      </w:r>
      <w:r w:rsidRPr="0027550F">
        <w:rPr>
          <w:rFonts w:ascii="Cambria" w:hAnsi="Cambria" w:cs="Times New Roman"/>
          <w:noProof/>
          <w:szCs w:val="24"/>
        </w:rPr>
        <w:lastRenderedPageBreak/>
        <w:t xml:space="preserve">reaction rate in SMA Adhyaksa 1 Jambi city. </w:t>
      </w:r>
      <w:r w:rsidRPr="0027550F">
        <w:rPr>
          <w:rFonts w:ascii="Cambria" w:hAnsi="Cambria" w:cs="Times New Roman"/>
          <w:i/>
          <w:iCs/>
          <w:noProof/>
          <w:szCs w:val="24"/>
        </w:rPr>
        <w:t>Jurnal Pendidikan Kimia</w:t>
      </w:r>
      <w:r w:rsidRPr="0027550F">
        <w:rPr>
          <w:rFonts w:ascii="Cambria" w:hAnsi="Cambria" w:cs="Times New Roman"/>
          <w:noProof/>
          <w:szCs w:val="24"/>
        </w:rPr>
        <w:t xml:space="preserve">, </w:t>
      </w:r>
      <w:r w:rsidRPr="0027550F">
        <w:rPr>
          <w:rFonts w:ascii="Cambria" w:hAnsi="Cambria" w:cs="Times New Roman"/>
          <w:i/>
          <w:iCs/>
          <w:noProof/>
          <w:szCs w:val="24"/>
        </w:rPr>
        <w:t>14</w:t>
      </w:r>
      <w:r w:rsidRPr="0027550F">
        <w:rPr>
          <w:rFonts w:ascii="Cambria" w:hAnsi="Cambria" w:cs="Times New Roman"/>
          <w:noProof/>
          <w:szCs w:val="24"/>
        </w:rPr>
        <w:t>(3), 166–173. https://doi.org/10.24114/jpkim.v14i3.39405</w:t>
      </w:r>
    </w:p>
    <w:p w14:paraId="3FED88F6" w14:textId="77777777" w:rsidR="00277949" w:rsidRPr="0027550F" w:rsidRDefault="00277949" w:rsidP="002D2D27">
      <w:pPr>
        <w:widowControl w:val="0"/>
        <w:autoSpaceDE w:val="0"/>
        <w:autoSpaceDN w:val="0"/>
        <w:adjustRightInd w:val="0"/>
        <w:spacing w:after="0"/>
        <w:ind w:left="480" w:hanging="480"/>
        <w:jc w:val="both"/>
        <w:rPr>
          <w:rFonts w:ascii="Cambria" w:hAnsi="Cambria" w:cs="Times New Roman"/>
          <w:noProof/>
          <w:szCs w:val="24"/>
        </w:rPr>
      </w:pPr>
      <w:r w:rsidRPr="0027550F">
        <w:rPr>
          <w:rFonts w:ascii="Cambria" w:hAnsi="Cambria" w:cs="Times New Roman"/>
          <w:noProof/>
          <w:szCs w:val="24"/>
        </w:rPr>
        <w:t xml:space="preserve">Azwar, S. (2012). </w:t>
      </w:r>
      <w:r w:rsidRPr="0027550F">
        <w:rPr>
          <w:rFonts w:ascii="Cambria" w:hAnsi="Cambria" w:cs="Times New Roman"/>
          <w:i/>
          <w:iCs/>
          <w:noProof/>
          <w:szCs w:val="24"/>
        </w:rPr>
        <w:t>Penyusunan Skala Psikologi</w:t>
      </w:r>
      <w:r w:rsidRPr="0027550F">
        <w:rPr>
          <w:rFonts w:ascii="Cambria" w:hAnsi="Cambria" w:cs="Times New Roman"/>
          <w:noProof/>
          <w:szCs w:val="24"/>
        </w:rPr>
        <w:t>. Pustaka Pelajar.</w:t>
      </w:r>
    </w:p>
    <w:p w14:paraId="16AC1EFC" w14:textId="77777777" w:rsidR="00277949" w:rsidRPr="0027550F" w:rsidRDefault="00277949" w:rsidP="002D2D27">
      <w:pPr>
        <w:widowControl w:val="0"/>
        <w:autoSpaceDE w:val="0"/>
        <w:autoSpaceDN w:val="0"/>
        <w:adjustRightInd w:val="0"/>
        <w:spacing w:after="0"/>
        <w:ind w:left="480" w:hanging="480"/>
        <w:jc w:val="both"/>
        <w:rPr>
          <w:rFonts w:ascii="Cambria" w:hAnsi="Cambria" w:cs="Times New Roman"/>
          <w:noProof/>
          <w:szCs w:val="24"/>
        </w:rPr>
      </w:pPr>
      <w:r w:rsidRPr="0027550F">
        <w:rPr>
          <w:rFonts w:ascii="Cambria" w:hAnsi="Cambria" w:cs="Times New Roman"/>
          <w:noProof/>
          <w:szCs w:val="24"/>
        </w:rPr>
        <w:t xml:space="preserve">Bima, A., &amp; Fauziah, H. N. (2023). Analisis Kemampuan Argumentasi Peserta Didik dalam Menyelesaikan Masalah Berbasis Isu Sosiosaintifik. </w:t>
      </w:r>
      <w:r w:rsidRPr="0027550F">
        <w:rPr>
          <w:rFonts w:ascii="Cambria" w:hAnsi="Cambria" w:cs="Times New Roman"/>
          <w:i/>
          <w:iCs/>
          <w:noProof/>
          <w:szCs w:val="24"/>
        </w:rPr>
        <w:t>Jurnal Tadris IPA Indonesia</w:t>
      </w:r>
      <w:r w:rsidRPr="0027550F">
        <w:rPr>
          <w:rFonts w:ascii="Cambria" w:hAnsi="Cambria" w:cs="Times New Roman"/>
          <w:noProof/>
          <w:szCs w:val="24"/>
        </w:rPr>
        <w:t xml:space="preserve">, </w:t>
      </w:r>
      <w:r w:rsidRPr="0027550F">
        <w:rPr>
          <w:rFonts w:ascii="Cambria" w:hAnsi="Cambria" w:cs="Times New Roman"/>
          <w:i/>
          <w:iCs/>
          <w:noProof/>
          <w:szCs w:val="24"/>
        </w:rPr>
        <w:t>3</w:t>
      </w:r>
      <w:r w:rsidRPr="0027550F">
        <w:rPr>
          <w:rFonts w:ascii="Cambria" w:hAnsi="Cambria" w:cs="Times New Roman"/>
          <w:noProof/>
          <w:szCs w:val="24"/>
        </w:rPr>
        <w:t>(1), 1–8. https://doi.org/10.21154/jtii.v3i1.1554</w:t>
      </w:r>
    </w:p>
    <w:p w14:paraId="642D6650" w14:textId="77777777" w:rsidR="00277949" w:rsidRPr="0027550F" w:rsidRDefault="00277949" w:rsidP="002D2D27">
      <w:pPr>
        <w:widowControl w:val="0"/>
        <w:autoSpaceDE w:val="0"/>
        <w:autoSpaceDN w:val="0"/>
        <w:adjustRightInd w:val="0"/>
        <w:spacing w:after="0"/>
        <w:ind w:left="480" w:hanging="480"/>
        <w:jc w:val="both"/>
        <w:rPr>
          <w:rFonts w:ascii="Cambria" w:hAnsi="Cambria" w:cs="Times New Roman"/>
          <w:noProof/>
          <w:szCs w:val="24"/>
        </w:rPr>
      </w:pPr>
      <w:r w:rsidRPr="0027550F">
        <w:rPr>
          <w:rFonts w:ascii="Cambria" w:hAnsi="Cambria" w:cs="Times New Roman"/>
          <w:noProof/>
          <w:szCs w:val="24"/>
        </w:rPr>
        <w:t xml:space="preserve">Boopathiraj, C., &amp; Chellamani, K. (2013). Analysis of Test Items on Difficulty Level and Discrimination Index in the Test for Research in Education. </w:t>
      </w:r>
      <w:r w:rsidRPr="0027550F">
        <w:rPr>
          <w:rFonts w:ascii="Cambria" w:hAnsi="Cambria" w:cs="Times New Roman"/>
          <w:i/>
          <w:iCs/>
          <w:noProof/>
          <w:szCs w:val="24"/>
        </w:rPr>
        <w:t>International Journal of Social Science &amp; Interdisciplinary Research</w:t>
      </w:r>
      <w:r w:rsidRPr="0027550F">
        <w:rPr>
          <w:rFonts w:ascii="Cambria" w:hAnsi="Cambria" w:cs="Times New Roman"/>
          <w:noProof/>
          <w:szCs w:val="24"/>
        </w:rPr>
        <w:t xml:space="preserve">, </w:t>
      </w:r>
      <w:r w:rsidRPr="0027550F">
        <w:rPr>
          <w:rFonts w:ascii="Cambria" w:hAnsi="Cambria" w:cs="Times New Roman"/>
          <w:i/>
          <w:iCs/>
          <w:noProof/>
          <w:szCs w:val="24"/>
        </w:rPr>
        <w:t>2</w:t>
      </w:r>
      <w:r w:rsidRPr="0027550F">
        <w:rPr>
          <w:rFonts w:ascii="Cambria" w:hAnsi="Cambria" w:cs="Times New Roman"/>
          <w:noProof/>
          <w:szCs w:val="24"/>
        </w:rPr>
        <w:t>(2), 189–193.</w:t>
      </w:r>
    </w:p>
    <w:p w14:paraId="3CBAF0D1" w14:textId="77777777" w:rsidR="00277949" w:rsidRPr="0027550F" w:rsidRDefault="00277949" w:rsidP="002D2D27">
      <w:pPr>
        <w:widowControl w:val="0"/>
        <w:autoSpaceDE w:val="0"/>
        <w:autoSpaceDN w:val="0"/>
        <w:adjustRightInd w:val="0"/>
        <w:spacing w:after="0"/>
        <w:ind w:left="480" w:hanging="480"/>
        <w:jc w:val="both"/>
        <w:rPr>
          <w:rFonts w:ascii="Cambria" w:hAnsi="Cambria" w:cs="Times New Roman"/>
          <w:noProof/>
          <w:szCs w:val="24"/>
        </w:rPr>
      </w:pPr>
      <w:r w:rsidRPr="0027550F">
        <w:rPr>
          <w:rFonts w:ascii="Cambria" w:hAnsi="Cambria" w:cs="Times New Roman"/>
          <w:noProof/>
          <w:szCs w:val="24"/>
        </w:rPr>
        <w:t xml:space="preserve">Cahyono, B. A. D., Sutarto, S., &amp; Mahardika, I. K. (2017). Model Pembelajaran REACT (Relating, Experiencing, Applying, Cooperating, Transfering) disertai Media Video Kejadian Fisika Terhadap Keterampilan Proses Sains dan Hasil Belajar Siswa dalam Pembelajaran Fisika di SMA. </w:t>
      </w:r>
      <w:r w:rsidRPr="0027550F">
        <w:rPr>
          <w:rFonts w:ascii="Cambria" w:hAnsi="Cambria" w:cs="Times New Roman"/>
          <w:i/>
          <w:iCs/>
          <w:noProof/>
          <w:szCs w:val="24"/>
        </w:rPr>
        <w:t>Jurnal Edukasi</w:t>
      </w:r>
      <w:r w:rsidRPr="0027550F">
        <w:rPr>
          <w:rFonts w:ascii="Cambria" w:hAnsi="Cambria" w:cs="Times New Roman"/>
          <w:noProof/>
          <w:szCs w:val="24"/>
        </w:rPr>
        <w:t xml:space="preserve">, </w:t>
      </w:r>
      <w:r w:rsidRPr="0027550F">
        <w:rPr>
          <w:rFonts w:ascii="Cambria" w:hAnsi="Cambria" w:cs="Times New Roman"/>
          <w:i/>
          <w:iCs/>
          <w:noProof/>
          <w:szCs w:val="24"/>
        </w:rPr>
        <w:t>4</w:t>
      </w:r>
      <w:r w:rsidRPr="0027550F">
        <w:rPr>
          <w:rFonts w:ascii="Cambria" w:hAnsi="Cambria" w:cs="Times New Roman"/>
          <w:noProof/>
          <w:szCs w:val="24"/>
        </w:rPr>
        <w:t>(3), 20. https://doi.org/10.19184/jukasi.v4i3.6155</w:t>
      </w:r>
    </w:p>
    <w:p w14:paraId="6AB54F06" w14:textId="77777777" w:rsidR="00277949" w:rsidRPr="0027550F" w:rsidRDefault="00277949" w:rsidP="002D2D27">
      <w:pPr>
        <w:widowControl w:val="0"/>
        <w:autoSpaceDE w:val="0"/>
        <w:autoSpaceDN w:val="0"/>
        <w:adjustRightInd w:val="0"/>
        <w:spacing w:after="0"/>
        <w:ind w:left="480" w:hanging="480"/>
        <w:jc w:val="both"/>
        <w:rPr>
          <w:rFonts w:ascii="Cambria" w:hAnsi="Cambria" w:cs="Times New Roman"/>
          <w:noProof/>
          <w:szCs w:val="24"/>
        </w:rPr>
      </w:pPr>
      <w:r w:rsidRPr="0027550F">
        <w:rPr>
          <w:rFonts w:ascii="Cambria" w:hAnsi="Cambria" w:cs="Times New Roman"/>
          <w:noProof/>
          <w:szCs w:val="24"/>
        </w:rPr>
        <w:t xml:space="preserve">Chang, R. (2005). </w:t>
      </w:r>
      <w:r w:rsidRPr="0027550F">
        <w:rPr>
          <w:rFonts w:ascii="Cambria" w:hAnsi="Cambria" w:cs="Times New Roman"/>
          <w:i/>
          <w:iCs/>
          <w:noProof/>
          <w:szCs w:val="24"/>
        </w:rPr>
        <w:t>Kimia Dasar: konsep-konsep inti jilid 2 edisi ketiga</w:t>
      </w:r>
      <w:r w:rsidRPr="0027550F">
        <w:rPr>
          <w:rFonts w:ascii="Cambria" w:hAnsi="Cambria" w:cs="Times New Roman"/>
          <w:noProof/>
          <w:szCs w:val="24"/>
        </w:rPr>
        <w:t>. Erlangga.</w:t>
      </w:r>
    </w:p>
    <w:p w14:paraId="48A595DC" w14:textId="77777777" w:rsidR="00277949" w:rsidRPr="0027550F" w:rsidRDefault="00277949" w:rsidP="002D2D27">
      <w:pPr>
        <w:widowControl w:val="0"/>
        <w:autoSpaceDE w:val="0"/>
        <w:autoSpaceDN w:val="0"/>
        <w:adjustRightInd w:val="0"/>
        <w:spacing w:after="0"/>
        <w:ind w:left="480" w:hanging="480"/>
        <w:jc w:val="both"/>
        <w:rPr>
          <w:rFonts w:ascii="Cambria" w:hAnsi="Cambria" w:cs="Times New Roman"/>
          <w:noProof/>
          <w:szCs w:val="24"/>
        </w:rPr>
      </w:pPr>
      <w:r w:rsidRPr="0027550F">
        <w:rPr>
          <w:rFonts w:ascii="Cambria" w:hAnsi="Cambria" w:cs="Times New Roman"/>
          <w:noProof/>
          <w:szCs w:val="24"/>
        </w:rPr>
        <w:t xml:space="preserve">Crawford. (2001). </w:t>
      </w:r>
      <w:r w:rsidRPr="0027550F">
        <w:rPr>
          <w:rFonts w:ascii="Cambria" w:hAnsi="Cambria" w:cs="Times New Roman"/>
          <w:i/>
          <w:iCs/>
          <w:noProof/>
          <w:szCs w:val="24"/>
        </w:rPr>
        <w:t>Teaching Contextually</w:t>
      </w:r>
      <w:r w:rsidRPr="0027550F">
        <w:rPr>
          <w:rFonts w:ascii="Cambria" w:hAnsi="Cambria" w:cs="Times New Roman"/>
          <w:noProof/>
          <w:szCs w:val="24"/>
        </w:rPr>
        <w:t>. CCI Publishing, Inc.</w:t>
      </w:r>
    </w:p>
    <w:p w14:paraId="1372FC5B" w14:textId="77777777" w:rsidR="00277949" w:rsidRPr="0027550F" w:rsidRDefault="00277949" w:rsidP="002D2D27">
      <w:pPr>
        <w:widowControl w:val="0"/>
        <w:autoSpaceDE w:val="0"/>
        <w:autoSpaceDN w:val="0"/>
        <w:adjustRightInd w:val="0"/>
        <w:spacing w:after="0"/>
        <w:ind w:left="480" w:hanging="480"/>
        <w:jc w:val="both"/>
        <w:rPr>
          <w:rFonts w:ascii="Cambria" w:hAnsi="Cambria" w:cs="Times New Roman"/>
          <w:noProof/>
          <w:szCs w:val="24"/>
        </w:rPr>
      </w:pPr>
      <w:r w:rsidRPr="0027550F">
        <w:rPr>
          <w:rFonts w:ascii="Cambria" w:hAnsi="Cambria" w:cs="Times New Roman"/>
          <w:noProof/>
          <w:szCs w:val="24"/>
        </w:rPr>
        <w:t xml:space="preserve">Darmaji, D., Astalini, A., Kurniawan, D. A., &amp; Triani, E. (2022). The effect of science process skills of students argumentation skills. </w:t>
      </w:r>
      <w:r w:rsidRPr="0027550F">
        <w:rPr>
          <w:rFonts w:ascii="Cambria" w:hAnsi="Cambria" w:cs="Times New Roman"/>
          <w:i/>
          <w:iCs/>
          <w:noProof/>
          <w:szCs w:val="24"/>
        </w:rPr>
        <w:t>Jurnal Inovasi Pendidikan IPA</w:t>
      </w:r>
      <w:r w:rsidRPr="0027550F">
        <w:rPr>
          <w:rFonts w:ascii="Cambria" w:hAnsi="Cambria" w:cs="Times New Roman"/>
          <w:noProof/>
          <w:szCs w:val="24"/>
        </w:rPr>
        <w:t xml:space="preserve">, </w:t>
      </w:r>
      <w:r w:rsidRPr="0027550F">
        <w:rPr>
          <w:rFonts w:ascii="Cambria" w:hAnsi="Cambria" w:cs="Times New Roman"/>
          <w:i/>
          <w:iCs/>
          <w:noProof/>
          <w:szCs w:val="24"/>
        </w:rPr>
        <w:t>8</w:t>
      </w:r>
      <w:r w:rsidRPr="0027550F">
        <w:rPr>
          <w:rFonts w:ascii="Cambria" w:hAnsi="Cambria" w:cs="Times New Roman"/>
          <w:noProof/>
          <w:szCs w:val="24"/>
        </w:rPr>
        <w:t>(1), 78–88. https://doi.org/10.21831/jipi.v8i1.49224</w:t>
      </w:r>
    </w:p>
    <w:p w14:paraId="3D47E3F5" w14:textId="77777777" w:rsidR="00277949" w:rsidRPr="0027550F" w:rsidRDefault="00277949" w:rsidP="002D2D27">
      <w:pPr>
        <w:widowControl w:val="0"/>
        <w:autoSpaceDE w:val="0"/>
        <w:autoSpaceDN w:val="0"/>
        <w:adjustRightInd w:val="0"/>
        <w:spacing w:after="0"/>
        <w:ind w:left="480" w:hanging="480"/>
        <w:jc w:val="both"/>
        <w:rPr>
          <w:rFonts w:ascii="Cambria" w:hAnsi="Cambria" w:cs="Times New Roman"/>
          <w:noProof/>
          <w:szCs w:val="24"/>
        </w:rPr>
      </w:pPr>
      <w:r w:rsidRPr="0027550F">
        <w:rPr>
          <w:rFonts w:ascii="Cambria" w:hAnsi="Cambria" w:cs="Times New Roman"/>
          <w:noProof/>
          <w:szCs w:val="24"/>
        </w:rPr>
        <w:t xml:space="preserve">Dianti, P., Sunandar, A., &amp; Setiadi, A. E. (2023). Analisis Penguasaan Konsep dan Kemampuan Berargumentasi Siswa dengan Model Argument Driven Inquiry Berbasis Socio-Scientific Issue. </w:t>
      </w:r>
      <w:r w:rsidRPr="0027550F">
        <w:rPr>
          <w:rFonts w:ascii="Cambria" w:hAnsi="Cambria" w:cs="Times New Roman"/>
          <w:i/>
          <w:iCs/>
          <w:noProof/>
          <w:szCs w:val="24"/>
        </w:rPr>
        <w:t>Jurnal Ilmu Kependidikan</w:t>
      </w:r>
      <w:r w:rsidRPr="0027550F">
        <w:rPr>
          <w:rFonts w:ascii="Cambria" w:hAnsi="Cambria" w:cs="Times New Roman"/>
          <w:noProof/>
          <w:szCs w:val="24"/>
        </w:rPr>
        <w:t xml:space="preserve">, </w:t>
      </w:r>
      <w:r w:rsidRPr="0027550F">
        <w:rPr>
          <w:rFonts w:ascii="Cambria" w:hAnsi="Cambria" w:cs="Times New Roman"/>
          <w:i/>
          <w:iCs/>
          <w:noProof/>
          <w:szCs w:val="24"/>
        </w:rPr>
        <w:t>12</w:t>
      </w:r>
      <w:r w:rsidRPr="0027550F">
        <w:rPr>
          <w:rFonts w:ascii="Cambria" w:hAnsi="Cambria" w:cs="Times New Roman"/>
          <w:noProof/>
          <w:szCs w:val="24"/>
        </w:rPr>
        <w:t>(2), 1–</w:t>
      </w:r>
      <w:r w:rsidRPr="0027550F">
        <w:rPr>
          <w:rFonts w:ascii="Cambria" w:hAnsi="Cambria" w:cs="Times New Roman"/>
          <w:noProof/>
          <w:szCs w:val="24"/>
        </w:rPr>
        <w:lastRenderedPageBreak/>
        <w:t>14.</w:t>
      </w:r>
    </w:p>
    <w:p w14:paraId="0A0110FD" w14:textId="77777777" w:rsidR="00277949" w:rsidRPr="0027550F" w:rsidRDefault="00277949" w:rsidP="002D2D27">
      <w:pPr>
        <w:widowControl w:val="0"/>
        <w:autoSpaceDE w:val="0"/>
        <w:autoSpaceDN w:val="0"/>
        <w:adjustRightInd w:val="0"/>
        <w:spacing w:after="0"/>
        <w:ind w:left="480" w:hanging="480"/>
        <w:jc w:val="both"/>
        <w:rPr>
          <w:rFonts w:ascii="Cambria" w:hAnsi="Cambria" w:cs="Times New Roman"/>
          <w:noProof/>
          <w:szCs w:val="24"/>
        </w:rPr>
      </w:pPr>
      <w:r w:rsidRPr="0027550F">
        <w:rPr>
          <w:rFonts w:ascii="Cambria" w:hAnsi="Cambria" w:cs="Times New Roman"/>
          <w:noProof/>
          <w:szCs w:val="24"/>
        </w:rPr>
        <w:t xml:space="preserve">Didik, P., Dasar, S., Andini, S. R., &amp; Fitria, Y. (2021). Pengaruh Model RADEC pada Pembelajaran Tematik terhadap Hasil Belajar Peserta Didik Sekolah Dasar. </w:t>
      </w:r>
      <w:r w:rsidRPr="0027550F">
        <w:rPr>
          <w:rFonts w:ascii="Cambria" w:hAnsi="Cambria" w:cs="Times New Roman"/>
          <w:i/>
          <w:iCs/>
          <w:noProof/>
          <w:szCs w:val="24"/>
        </w:rPr>
        <w:t>Jurnal Basicedu</w:t>
      </w:r>
      <w:r w:rsidRPr="0027550F">
        <w:rPr>
          <w:rFonts w:ascii="Cambria" w:hAnsi="Cambria" w:cs="Times New Roman"/>
          <w:noProof/>
          <w:szCs w:val="24"/>
        </w:rPr>
        <w:t xml:space="preserve">, </w:t>
      </w:r>
      <w:r w:rsidRPr="0027550F">
        <w:rPr>
          <w:rFonts w:ascii="Cambria" w:hAnsi="Cambria" w:cs="Times New Roman"/>
          <w:i/>
          <w:iCs/>
          <w:noProof/>
          <w:szCs w:val="24"/>
        </w:rPr>
        <w:t>5</w:t>
      </w:r>
      <w:r w:rsidRPr="0027550F">
        <w:rPr>
          <w:rFonts w:ascii="Cambria" w:hAnsi="Cambria" w:cs="Times New Roman"/>
          <w:noProof/>
          <w:szCs w:val="24"/>
        </w:rPr>
        <w:t>(3), 1435–1443.</w:t>
      </w:r>
    </w:p>
    <w:p w14:paraId="65F56B5C" w14:textId="77777777" w:rsidR="00277949" w:rsidRPr="0027550F" w:rsidRDefault="00277949" w:rsidP="002D2D27">
      <w:pPr>
        <w:widowControl w:val="0"/>
        <w:autoSpaceDE w:val="0"/>
        <w:autoSpaceDN w:val="0"/>
        <w:adjustRightInd w:val="0"/>
        <w:spacing w:after="0"/>
        <w:ind w:left="480" w:hanging="480"/>
        <w:jc w:val="both"/>
        <w:rPr>
          <w:rFonts w:ascii="Cambria" w:hAnsi="Cambria" w:cs="Times New Roman"/>
          <w:noProof/>
          <w:szCs w:val="24"/>
        </w:rPr>
      </w:pPr>
      <w:r w:rsidRPr="0027550F">
        <w:rPr>
          <w:rFonts w:ascii="Cambria" w:hAnsi="Cambria" w:cs="Times New Roman"/>
          <w:noProof/>
          <w:szCs w:val="24"/>
        </w:rPr>
        <w:t xml:space="preserve">Erduran, S., Simon, S., &amp; Osborne, J. (2004). Tapping into Argumentation Developments in the Application of Toulmin’s Argument Pattern for Studying Science Discourse. </w:t>
      </w:r>
      <w:r w:rsidRPr="0027550F">
        <w:rPr>
          <w:rFonts w:ascii="Cambria" w:hAnsi="Cambria" w:cs="Times New Roman"/>
          <w:i/>
          <w:iCs/>
          <w:noProof/>
          <w:szCs w:val="24"/>
        </w:rPr>
        <w:t>Science Education</w:t>
      </w:r>
      <w:r w:rsidRPr="0027550F">
        <w:rPr>
          <w:rFonts w:ascii="Cambria" w:hAnsi="Cambria" w:cs="Times New Roman"/>
          <w:noProof/>
          <w:szCs w:val="24"/>
        </w:rPr>
        <w:t xml:space="preserve">, </w:t>
      </w:r>
      <w:r w:rsidRPr="0027550F">
        <w:rPr>
          <w:rFonts w:ascii="Cambria" w:hAnsi="Cambria" w:cs="Times New Roman"/>
          <w:i/>
          <w:iCs/>
          <w:noProof/>
          <w:szCs w:val="24"/>
        </w:rPr>
        <w:t>88</w:t>
      </w:r>
      <w:r w:rsidRPr="0027550F">
        <w:rPr>
          <w:rFonts w:ascii="Cambria" w:hAnsi="Cambria" w:cs="Times New Roman"/>
          <w:noProof/>
          <w:szCs w:val="24"/>
        </w:rPr>
        <w:t>(6), 915 – 993.</w:t>
      </w:r>
    </w:p>
    <w:p w14:paraId="1324A422" w14:textId="77777777" w:rsidR="00277949" w:rsidRPr="0027550F" w:rsidRDefault="00277949" w:rsidP="002D2D27">
      <w:pPr>
        <w:widowControl w:val="0"/>
        <w:autoSpaceDE w:val="0"/>
        <w:autoSpaceDN w:val="0"/>
        <w:adjustRightInd w:val="0"/>
        <w:spacing w:after="0"/>
        <w:ind w:left="480" w:hanging="480"/>
        <w:jc w:val="both"/>
        <w:rPr>
          <w:rFonts w:ascii="Cambria" w:hAnsi="Cambria" w:cs="Times New Roman"/>
          <w:noProof/>
          <w:szCs w:val="24"/>
        </w:rPr>
      </w:pPr>
      <w:r w:rsidRPr="0027550F">
        <w:rPr>
          <w:rFonts w:ascii="Cambria" w:hAnsi="Cambria" w:cs="Times New Roman"/>
          <w:noProof/>
          <w:szCs w:val="24"/>
        </w:rPr>
        <w:t xml:space="preserve">Erna Dwi, S., Riri, A., &amp; Cucu Zenab, S. (2019). Penrapan Model Pembelajaran ADI (Argument Driven Inquiry) Pada Konsep Garam Terhidrolisis. </w:t>
      </w:r>
      <w:r w:rsidRPr="0027550F">
        <w:rPr>
          <w:rFonts w:ascii="Cambria" w:hAnsi="Cambria" w:cs="Times New Roman"/>
          <w:i/>
          <w:iCs/>
          <w:noProof/>
          <w:szCs w:val="24"/>
        </w:rPr>
        <w:t>Jurnal Pendidikan Kimia Universitas Riau</w:t>
      </w:r>
      <w:r w:rsidRPr="0027550F">
        <w:rPr>
          <w:rFonts w:ascii="Cambria" w:hAnsi="Cambria" w:cs="Times New Roman"/>
          <w:noProof/>
          <w:szCs w:val="24"/>
        </w:rPr>
        <w:t>, 15–26.</w:t>
      </w:r>
    </w:p>
    <w:p w14:paraId="7FB95B8E" w14:textId="77777777" w:rsidR="00277949" w:rsidRPr="0027550F" w:rsidRDefault="00277949" w:rsidP="002D2D27">
      <w:pPr>
        <w:widowControl w:val="0"/>
        <w:autoSpaceDE w:val="0"/>
        <w:autoSpaceDN w:val="0"/>
        <w:adjustRightInd w:val="0"/>
        <w:spacing w:after="0"/>
        <w:ind w:left="480" w:hanging="480"/>
        <w:jc w:val="both"/>
        <w:rPr>
          <w:rFonts w:ascii="Cambria" w:hAnsi="Cambria" w:cs="Times New Roman"/>
          <w:noProof/>
          <w:szCs w:val="24"/>
        </w:rPr>
      </w:pPr>
      <w:r w:rsidRPr="0027550F">
        <w:rPr>
          <w:rFonts w:ascii="Cambria" w:hAnsi="Cambria" w:cs="Times New Roman"/>
          <w:noProof/>
          <w:szCs w:val="24"/>
        </w:rPr>
        <w:t xml:space="preserve">Fakhriyah, F., Rusilowati, A., Nugroho, S. E., Saptono, S., Ridlo, S., Mindyarto, B., &amp; Susilaningsih, E. (2022). The scientific argumentative skill analysis reviewed from the science literacy aspect of pre-service teacher. </w:t>
      </w:r>
      <w:r w:rsidRPr="0027550F">
        <w:rPr>
          <w:rFonts w:ascii="Cambria" w:hAnsi="Cambria" w:cs="Times New Roman"/>
          <w:i/>
          <w:iCs/>
          <w:noProof/>
          <w:szCs w:val="24"/>
        </w:rPr>
        <w:t>International Journal of Evaluation and Research in Education</w:t>
      </w:r>
      <w:r w:rsidRPr="0027550F">
        <w:rPr>
          <w:rFonts w:ascii="Cambria" w:hAnsi="Cambria" w:cs="Times New Roman"/>
          <w:noProof/>
          <w:szCs w:val="24"/>
        </w:rPr>
        <w:t xml:space="preserve">, </w:t>
      </w:r>
      <w:r w:rsidRPr="0027550F">
        <w:rPr>
          <w:rFonts w:ascii="Cambria" w:hAnsi="Cambria" w:cs="Times New Roman"/>
          <w:i/>
          <w:iCs/>
          <w:noProof/>
          <w:szCs w:val="24"/>
        </w:rPr>
        <w:t>11</w:t>
      </w:r>
      <w:r w:rsidRPr="0027550F">
        <w:rPr>
          <w:rFonts w:ascii="Cambria" w:hAnsi="Cambria" w:cs="Times New Roman"/>
          <w:noProof/>
          <w:szCs w:val="24"/>
        </w:rPr>
        <w:t>(4), 2129–2139. https://doi.org/10.11591/ijere.v11i4.22847</w:t>
      </w:r>
    </w:p>
    <w:p w14:paraId="04FA4110" w14:textId="77777777" w:rsidR="00277949" w:rsidRPr="0027550F" w:rsidRDefault="00277949" w:rsidP="002D2D27">
      <w:pPr>
        <w:widowControl w:val="0"/>
        <w:autoSpaceDE w:val="0"/>
        <w:autoSpaceDN w:val="0"/>
        <w:adjustRightInd w:val="0"/>
        <w:spacing w:after="0"/>
        <w:ind w:left="480" w:hanging="480"/>
        <w:jc w:val="both"/>
        <w:rPr>
          <w:rFonts w:ascii="Cambria" w:hAnsi="Cambria" w:cs="Times New Roman"/>
          <w:noProof/>
          <w:szCs w:val="24"/>
        </w:rPr>
      </w:pPr>
      <w:r w:rsidRPr="0027550F">
        <w:rPr>
          <w:rFonts w:ascii="Cambria" w:hAnsi="Cambria" w:cs="Times New Roman"/>
          <w:noProof/>
          <w:szCs w:val="24"/>
        </w:rPr>
        <w:t xml:space="preserve">Feronika, N. I., &amp; Gazali, F. (2020). Pengaruh penerapan model REACT terhadap hasil belajar dan kemampuan berpikir kritis siswa SMA/MA. </w:t>
      </w:r>
      <w:r w:rsidRPr="0027550F">
        <w:rPr>
          <w:rFonts w:ascii="Cambria" w:hAnsi="Cambria" w:cs="Times New Roman"/>
          <w:i/>
          <w:iCs/>
          <w:noProof/>
          <w:szCs w:val="24"/>
        </w:rPr>
        <w:t>Journal Of Multidicsiplinary Research and Development</w:t>
      </w:r>
      <w:r w:rsidRPr="0027550F">
        <w:rPr>
          <w:rFonts w:ascii="Cambria" w:hAnsi="Cambria" w:cs="Times New Roman"/>
          <w:noProof/>
          <w:szCs w:val="24"/>
        </w:rPr>
        <w:t xml:space="preserve">, </w:t>
      </w:r>
      <w:r w:rsidRPr="0027550F">
        <w:rPr>
          <w:rFonts w:ascii="Cambria" w:hAnsi="Cambria" w:cs="Times New Roman"/>
          <w:i/>
          <w:iCs/>
          <w:noProof/>
          <w:szCs w:val="24"/>
        </w:rPr>
        <w:t>2</w:t>
      </w:r>
      <w:r w:rsidRPr="0027550F">
        <w:rPr>
          <w:rFonts w:ascii="Cambria" w:hAnsi="Cambria" w:cs="Times New Roman"/>
          <w:noProof/>
          <w:szCs w:val="24"/>
        </w:rPr>
        <w:t>(3), 60–66. https://jurnal.ranahresearch.com/index.php/R2J/article/view/296/265</w:t>
      </w:r>
    </w:p>
    <w:p w14:paraId="0F9EBAA3" w14:textId="77777777" w:rsidR="00277949" w:rsidRPr="0027550F" w:rsidRDefault="00277949" w:rsidP="002D2D27">
      <w:pPr>
        <w:widowControl w:val="0"/>
        <w:autoSpaceDE w:val="0"/>
        <w:autoSpaceDN w:val="0"/>
        <w:adjustRightInd w:val="0"/>
        <w:spacing w:after="0"/>
        <w:ind w:left="480" w:hanging="480"/>
        <w:jc w:val="both"/>
        <w:rPr>
          <w:rFonts w:ascii="Cambria" w:hAnsi="Cambria" w:cs="Times New Roman"/>
          <w:noProof/>
          <w:szCs w:val="24"/>
        </w:rPr>
      </w:pPr>
      <w:r w:rsidRPr="0027550F">
        <w:rPr>
          <w:rFonts w:ascii="Cambria" w:hAnsi="Cambria" w:cs="Times New Roman"/>
          <w:noProof/>
          <w:szCs w:val="24"/>
        </w:rPr>
        <w:t xml:space="preserve">Fitri, N. R., Muhammad Rusdi, &amp; Muhammad Haris Effendi-Hasibuan. (2022). The effect of argumentation-oriented learning models, inquiry-based learning models and science process skills on students’ argumentation ability in chemistry. </w:t>
      </w:r>
      <w:r w:rsidRPr="0027550F">
        <w:rPr>
          <w:rFonts w:ascii="Cambria" w:hAnsi="Cambria" w:cs="Times New Roman"/>
          <w:i/>
          <w:iCs/>
          <w:noProof/>
          <w:szCs w:val="24"/>
        </w:rPr>
        <w:t>Jurnal Pendidikan Kimia</w:t>
      </w:r>
      <w:r w:rsidRPr="0027550F">
        <w:rPr>
          <w:rFonts w:ascii="Cambria" w:hAnsi="Cambria" w:cs="Times New Roman"/>
          <w:noProof/>
          <w:szCs w:val="24"/>
        </w:rPr>
        <w:t xml:space="preserve">, </w:t>
      </w:r>
      <w:r w:rsidRPr="0027550F">
        <w:rPr>
          <w:rFonts w:ascii="Cambria" w:hAnsi="Cambria" w:cs="Times New Roman"/>
          <w:i/>
          <w:iCs/>
          <w:noProof/>
          <w:szCs w:val="24"/>
        </w:rPr>
        <w:t>14</w:t>
      </w:r>
      <w:r w:rsidRPr="0027550F">
        <w:rPr>
          <w:rFonts w:ascii="Cambria" w:hAnsi="Cambria" w:cs="Times New Roman"/>
          <w:noProof/>
          <w:szCs w:val="24"/>
        </w:rPr>
        <w:t>(3), 180–186. https://doi.org/10.24114/jpkim.v14i3.39788</w:t>
      </w:r>
    </w:p>
    <w:p w14:paraId="576ABF0D" w14:textId="77777777" w:rsidR="00277949" w:rsidRPr="0027550F" w:rsidRDefault="00277949" w:rsidP="002D2D27">
      <w:pPr>
        <w:widowControl w:val="0"/>
        <w:autoSpaceDE w:val="0"/>
        <w:autoSpaceDN w:val="0"/>
        <w:adjustRightInd w:val="0"/>
        <w:spacing w:after="0"/>
        <w:ind w:left="480" w:hanging="480"/>
        <w:jc w:val="both"/>
        <w:rPr>
          <w:rFonts w:ascii="Cambria" w:hAnsi="Cambria" w:cs="Times New Roman"/>
          <w:noProof/>
          <w:szCs w:val="24"/>
        </w:rPr>
      </w:pPr>
      <w:r w:rsidRPr="0027550F">
        <w:rPr>
          <w:rFonts w:ascii="Cambria" w:hAnsi="Cambria" w:cs="Times New Roman"/>
          <w:noProof/>
          <w:szCs w:val="24"/>
        </w:rPr>
        <w:lastRenderedPageBreak/>
        <w:t xml:space="preserve">Giri, V., &amp; Paily, M. U. (2020). Effect of Scientific Argumentation on the Development of Critical Thinking. </w:t>
      </w:r>
      <w:r w:rsidRPr="0027550F">
        <w:rPr>
          <w:rFonts w:ascii="Cambria" w:hAnsi="Cambria" w:cs="Times New Roman"/>
          <w:i/>
          <w:iCs/>
          <w:noProof/>
          <w:szCs w:val="24"/>
        </w:rPr>
        <w:t>Science and Education</w:t>
      </w:r>
      <w:r w:rsidRPr="0027550F">
        <w:rPr>
          <w:rFonts w:ascii="Cambria" w:hAnsi="Cambria" w:cs="Times New Roman"/>
          <w:noProof/>
          <w:szCs w:val="24"/>
        </w:rPr>
        <w:t xml:space="preserve">, </w:t>
      </w:r>
      <w:r w:rsidRPr="0027550F">
        <w:rPr>
          <w:rFonts w:ascii="Cambria" w:hAnsi="Cambria" w:cs="Times New Roman"/>
          <w:i/>
          <w:iCs/>
          <w:noProof/>
          <w:szCs w:val="24"/>
        </w:rPr>
        <w:t>29</w:t>
      </w:r>
      <w:r w:rsidRPr="0027550F">
        <w:rPr>
          <w:rFonts w:ascii="Cambria" w:hAnsi="Cambria" w:cs="Times New Roman"/>
          <w:noProof/>
          <w:szCs w:val="24"/>
        </w:rPr>
        <w:t>(3), 673–690. https://doi.org/10.1007/s11191-020-00120-y</w:t>
      </w:r>
    </w:p>
    <w:p w14:paraId="35304CA3" w14:textId="77777777" w:rsidR="00277949" w:rsidRPr="0027550F" w:rsidRDefault="00277949" w:rsidP="002D2D27">
      <w:pPr>
        <w:widowControl w:val="0"/>
        <w:autoSpaceDE w:val="0"/>
        <w:autoSpaceDN w:val="0"/>
        <w:adjustRightInd w:val="0"/>
        <w:spacing w:after="0"/>
        <w:ind w:left="480" w:hanging="480"/>
        <w:jc w:val="both"/>
        <w:rPr>
          <w:rFonts w:ascii="Cambria" w:hAnsi="Cambria" w:cs="Times New Roman"/>
          <w:noProof/>
          <w:szCs w:val="24"/>
        </w:rPr>
      </w:pPr>
      <w:r w:rsidRPr="0027550F">
        <w:rPr>
          <w:rFonts w:ascii="Cambria" w:hAnsi="Cambria" w:cs="Times New Roman"/>
          <w:noProof/>
          <w:szCs w:val="24"/>
        </w:rPr>
        <w:t xml:space="preserve">Hadinugrahaningsih, T., Rosita, &amp; Kurniadewi, F. (2019). Pengaruh Strategi “REACT” Terhadap Literasi Kimia Peserta Didik Kelas X MIA Pada Pembelajaran Reaksi Redoks. </w:t>
      </w:r>
      <w:r w:rsidRPr="0027550F">
        <w:rPr>
          <w:rFonts w:ascii="Cambria" w:hAnsi="Cambria" w:cs="Times New Roman"/>
          <w:i/>
          <w:iCs/>
          <w:noProof/>
          <w:szCs w:val="24"/>
        </w:rPr>
        <w:t>JRPK: Jurnal Riset Pendidikan Kimia</w:t>
      </w:r>
      <w:r w:rsidRPr="0027550F">
        <w:rPr>
          <w:rFonts w:ascii="Cambria" w:hAnsi="Cambria" w:cs="Times New Roman"/>
          <w:noProof/>
          <w:szCs w:val="24"/>
        </w:rPr>
        <w:t xml:space="preserve">, </w:t>
      </w:r>
      <w:r w:rsidRPr="0027550F">
        <w:rPr>
          <w:rFonts w:ascii="Cambria" w:hAnsi="Cambria" w:cs="Times New Roman"/>
          <w:i/>
          <w:iCs/>
          <w:noProof/>
          <w:szCs w:val="24"/>
        </w:rPr>
        <w:t>9</w:t>
      </w:r>
      <w:r w:rsidRPr="0027550F">
        <w:rPr>
          <w:rFonts w:ascii="Cambria" w:hAnsi="Cambria" w:cs="Times New Roman"/>
          <w:noProof/>
          <w:szCs w:val="24"/>
        </w:rPr>
        <w:t>(1), 14–20. https://doi.org/10.21009/jrpk.091.02</w:t>
      </w:r>
    </w:p>
    <w:p w14:paraId="18F8C6CF" w14:textId="77777777" w:rsidR="00277949" w:rsidRPr="0027550F" w:rsidRDefault="00277949" w:rsidP="002D2D27">
      <w:pPr>
        <w:widowControl w:val="0"/>
        <w:autoSpaceDE w:val="0"/>
        <w:autoSpaceDN w:val="0"/>
        <w:adjustRightInd w:val="0"/>
        <w:spacing w:after="0"/>
        <w:ind w:left="480" w:hanging="480"/>
        <w:jc w:val="both"/>
        <w:rPr>
          <w:rFonts w:ascii="Cambria" w:hAnsi="Cambria" w:cs="Times New Roman"/>
          <w:noProof/>
          <w:szCs w:val="24"/>
        </w:rPr>
      </w:pPr>
      <w:r w:rsidRPr="0027550F">
        <w:rPr>
          <w:rFonts w:ascii="Cambria" w:hAnsi="Cambria" w:cs="Times New Roman"/>
          <w:noProof/>
          <w:szCs w:val="24"/>
        </w:rPr>
        <w:t xml:space="preserve">Haetami, A., Judijanto, L., Dewi, A. E. R., Happy, N., Terok, F. S. R. P., &amp; Jakob, J. C. (2024). The effect of REACT model implementation on learning outcomes and critical thinking skills of students of SMAN 9 KENDARI. </w:t>
      </w:r>
      <w:r w:rsidRPr="0027550F">
        <w:rPr>
          <w:rFonts w:ascii="Cambria" w:hAnsi="Cambria" w:cs="Times New Roman"/>
          <w:i/>
          <w:iCs/>
          <w:noProof/>
          <w:szCs w:val="24"/>
        </w:rPr>
        <w:t>Journal of Infrastructure, Policy and Development</w:t>
      </w:r>
      <w:r w:rsidRPr="0027550F">
        <w:rPr>
          <w:rFonts w:ascii="Cambria" w:hAnsi="Cambria" w:cs="Times New Roman"/>
          <w:noProof/>
          <w:szCs w:val="24"/>
        </w:rPr>
        <w:t xml:space="preserve">, </w:t>
      </w:r>
      <w:r w:rsidRPr="0027550F">
        <w:rPr>
          <w:rFonts w:ascii="Cambria" w:hAnsi="Cambria" w:cs="Times New Roman"/>
          <w:i/>
          <w:iCs/>
          <w:noProof/>
          <w:szCs w:val="24"/>
        </w:rPr>
        <w:t>8</w:t>
      </w:r>
      <w:r w:rsidRPr="0027550F">
        <w:rPr>
          <w:rFonts w:ascii="Cambria" w:hAnsi="Cambria" w:cs="Times New Roman"/>
          <w:noProof/>
          <w:szCs w:val="24"/>
        </w:rPr>
        <w:t>(13), 1–17. https://doi.org/10.24294/jipd7574</w:t>
      </w:r>
    </w:p>
    <w:p w14:paraId="1AEFB284" w14:textId="77777777" w:rsidR="00277949" w:rsidRPr="0027550F" w:rsidRDefault="00277949" w:rsidP="002D2D27">
      <w:pPr>
        <w:widowControl w:val="0"/>
        <w:autoSpaceDE w:val="0"/>
        <w:autoSpaceDN w:val="0"/>
        <w:adjustRightInd w:val="0"/>
        <w:spacing w:after="0"/>
        <w:ind w:left="480" w:hanging="480"/>
        <w:jc w:val="both"/>
        <w:rPr>
          <w:rFonts w:ascii="Cambria" w:hAnsi="Cambria" w:cs="Times New Roman"/>
          <w:noProof/>
          <w:szCs w:val="24"/>
        </w:rPr>
      </w:pPr>
      <w:r w:rsidRPr="0027550F">
        <w:rPr>
          <w:rFonts w:ascii="Cambria" w:hAnsi="Cambria" w:cs="Times New Roman"/>
          <w:noProof/>
          <w:szCs w:val="24"/>
        </w:rPr>
        <w:t xml:space="preserve">Hamid, A. (2021). The REACT-Based Contextual Learning Model And Mastering The Concept Of Physics In High School Students. </w:t>
      </w:r>
      <w:r w:rsidRPr="0027550F">
        <w:rPr>
          <w:rFonts w:ascii="Cambria" w:hAnsi="Cambria" w:cs="Times New Roman"/>
          <w:i/>
          <w:iCs/>
          <w:noProof/>
          <w:szCs w:val="24"/>
        </w:rPr>
        <w:t>Asian Journal of Science Education</w:t>
      </w:r>
      <w:r w:rsidRPr="0027550F">
        <w:rPr>
          <w:rFonts w:ascii="Cambria" w:hAnsi="Cambria" w:cs="Times New Roman"/>
          <w:noProof/>
          <w:szCs w:val="24"/>
        </w:rPr>
        <w:t xml:space="preserve">, </w:t>
      </w:r>
      <w:r w:rsidRPr="0027550F">
        <w:rPr>
          <w:rFonts w:ascii="Cambria" w:hAnsi="Cambria" w:cs="Times New Roman"/>
          <w:i/>
          <w:iCs/>
          <w:noProof/>
          <w:szCs w:val="24"/>
        </w:rPr>
        <w:t>3</w:t>
      </w:r>
      <w:r w:rsidRPr="0027550F">
        <w:rPr>
          <w:rFonts w:ascii="Cambria" w:hAnsi="Cambria" w:cs="Times New Roman"/>
          <w:noProof/>
          <w:szCs w:val="24"/>
        </w:rPr>
        <w:t>(1), 56–62. https://doi.org/10.24815/ajse.v3i1.19897</w:t>
      </w:r>
    </w:p>
    <w:p w14:paraId="78A03815" w14:textId="77777777" w:rsidR="00277949" w:rsidRPr="0027550F" w:rsidRDefault="00277949" w:rsidP="002D2D27">
      <w:pPr>
        <w:widowControl w:val="0"/>
        <w:autoSpaceDE w:val="0"/>
        <w:autoSpaceDN w:val="0"/>
        <w:adjustRightInd w:val="0"/>
        <w:spacing w:after="0"/>
        <w:ind w:left="480" w:hanging="480"/>
        <w:jc w:val="both"/>
        <w:rPr>
          <w:rFonts w:ascii="Cambria" w:hAnsi="Cambria" w:cs="Times New Roman"/>
          <w:noProof/>
          <w:szCs w:val="24"/>
        </w:rPr>
      </w:pPr>
      <w:r w:rsidRPr="0027550F">
        <w:rPr>
          <w:rFonts w:ascii="Cambria" w:hAnsi="Cambria" w:cs="Times New Roman"/>
          <w:noProof/>
          <w:szCs w:val="24"/>
        </w:rPr>
        <w:t xml:space="preserve">Hasanah, N., &amp; Anwar, S. (2024). Pengaruh Model Pembelajaran REACT terhadap Hasil Belajar Geografi Siswa Kelas XI IPS MAN 2 Kota Padang. </w:t>
      </w:r>
      <w:r w:rsidRPr="0027550F">
        <w:rPr>
          <w:rFonts w:ascii="Cambria" w:hAnsi="Cambria" w:cs="Times New Roman"/>
          <w:i/>
          <w:iCs/>
          <w:noProof/>
          <w:szCs w:val="24"/>
        </w:rPr>
        <w:t>Tsaqofah</w:t>
      </w:r>
      <w:r w:rsidRPr="0027550F">
        <w:rPr>
          <w:rFonts w:ascii="Cambria" w:hAnsi="Cambria" w:cs="Times New Roman"/>
          <w:noProof/>
          <w:szCs w:val="24"/>
        </w:rPr>
        <w:t xml:space="preserve">, </w:t>
      </w:r>
      <w:r w:rsidRPr="0027550F">
        <w:rPr>
          <w:rFonts w:ascii="Cambria" w:hAnsi="Cambria" w:cs="Times New Roman"/>
          <w:i/>
          <w:iCs/>
          <w:noProof/>
          <w:szCs w:val="24"/>
        </w:rPr>
        <w:t>4</w:t>
      </w:r>
      <w:r w:rsidRPr="0027550F">
        <w:rPr>
          <w:rFonts w:ascii="Cambria" w:hAnsi="Cambria" w:cs="Times New Roman"/>
          <w:noProof/>
          <w:szCs w:val="24"/>
        </w:rPr>
        <w:t>(2), 1258–1269. https://doi.org/10.58578/tsaqofah.v4i2.2681</w:t>
      </w:r>
    </w:p>
    <w:p w14:paraId="35947E6E" w14:textId="77777777" w:rsidR="00277949" w:rsidRPr="0027550F" w:rsidRDefault="00277949" w:rsidP="002D2D27">
      <w:pPr>
        <w:widowControl w:val="0"/>
        <w:autoSpaceDE w:val="0"/>
        <w:autoSpaceDN w:val="0"/>
        <w:adjustRightInd w:val="0"/>
        <w:spacing w:after="0"/>
        <w:ind w:left="480" w:hanging="480"/>
        <w:jc w:val="both"/>
        <w:rPr>
          <w:rFonts w:ascii="Cambria" w:hAnsi="Cambria" w:cs="Times New Roman"/>
          <w:noProof/>
          <w:szCs w:val="24"/>
        </w:rPr>
      </w:pPr>
      <w:r w:rsidRPr="0027550F">
        <w:rPr>
          <w:rFonts w:ascii="Cambria" w:hAnsi="Cambria" w:cs="Times New Roman"/>
          <w:noProof/>
          <w:szCs w:val="24"/>
        </w:rPr>
        <w:t xml:space="preserve">Hodijah, S. R. N., Rahmat, A., Priyandoko, D., &amp; Wahyudin, W. (2023). Cognitive Process of Pre-service Science Teachers Using Problem-based Learning on Nervous System Concepts. </w:t>
      </w:r>
      <w:r w:rsidRPr="0027550F">
        <w:rPr>
          <w:rFonts w:ascii="Cambria" w:hAnsi="Cambria" w:cs="Times New Roman"/>
          <w:i/>
          <w:iCs/>
          <w:noProof/>
          <w:szCs w:val="24"/>
        </w:rPr>
        <w:t>Jurnal Penelitian Dan Pembelajaran IPA</w:t>
      </w:r>
      <w:r w:rsidRPr="0027550F">
        <w:rPr>
          <w:rFonts w:ascii="Cambria" w:hAnsi="Cambria" w:cs="Times New Roman"/>
          <w:noProof/>
          <w:szCs w:val="24"/>
        </w:rPr>
        <w:t xml:space="preserve">, </w:t>
      </w:r>
      <w:r w:rsidRPr="0027550F">
        <w:rPr>
          <w:rFonts w:ascii="Cambria" w:hAnsi="Cambria" w:cs="Times New Roman"/>
          <w:i/>
          <w:iCs/>
          <w:noProof/>
          <w:szCs w:val="24"/>
        </w:rPr>
        <w:t>9</w:t>
      </w:r>
      <w:r w:rsidRPr="0027550F">
        <w:rPr>
          <w:rFonts w:ascii="Cambria" w:hAnsi="Cambria" w:cs="Times New Roman"/>
          <w:noProof/>
          <w:szCs w:val="24"/>
        </w:rPr>
        <w:t>(2), 256. https://doi.org/10.30870/jppi.v9i2.21274</w:t>
      </w:r>
    </w:p>
    <w:p w14:paraId="1CC32518" w14:textId="77777777" w:rsidR="00277949" w:rsidRPr="0027550F" w:rsidRDefault="00277949" w:rsidP="002D2D27">
      <w:pPr>
        <w:widowControl w:val="0"/>
        <w:autoSpaceDE w:val="0"/>
        <w:autoSpaceDN w:val="0"/>
        <w:adjustRightInd w:val="0"/>
        <w:spacing w:after="0"/>
        <w:ind w:left="480" w:hanging="480"/>
        <w:jc w:val="both"/>
        <w:rPr>
          <w:rFonts w:ascii="Cambria" w:hAnsi="Cambria" w:cs="Times New Roman"/>
          <w:noProof/>
          <w:szCs w:val="24"/>
        </w:rPr>
      </w:pPr>
      <w:r w:rsidRPr="0027550F">
        <w:rPr>
          <w:rFonts w:ascii="Cambria" w:hAnsi="Cambria" w:cs="Times New Roman"/>
          <w:noProof/>
          <w:szCs w:val="24"/>
        </w:rPr>
        <w:t xml:space="preserve">Idris, N., Talib, O., &amp; Razali, F. (2022). Strategies in Mastering Science Process Skills in Science Experiments: a </w:t>
      </w:r>
      <w:r w:rsidRPr="0027550F">
        <w:rPr>
          <w:rFonts w:ascii="Cambria" w:hAnsi="Cambria" w:cs="Times New Roman"/>
          <w:noProof/>
          <w:szCs w:val="24"/>
        </w:rPr>
        <w:lastRenderedPageBreak/>
        <w:t xml:space="preserve">Systematic Literature Review. </w:t>
      </w:r>
      <w:r w:rsidRPr="0027550F">
        <w:rPr>
          <w:rFonts w:ascii="Cambria" w:hAnsi="Cambria" w:cs="Times New Roman"/>
          <w:i/>
          <w:iCs/>
          <w:noProof/>
          <w:szCs w:val="24"/>
        </w:rPr>
        <w:t>Jurnal Pendidikan IPA Indonesia</w:t>
      </w:r>
      <w:r w:rsidRPr="0027550F">
        <w:rPr>
          <w:rFonts w:ascii="Cambria" w:hAnsi="Cambria" w:cs="Times New Roman"/>
          <w:noProof/>
          <w:szCs w:val="24"/>
        </w:rPr>
        <w:t xml:space="preserve">, </w:t>
      </w:r>
      <w:r w:rsidRPr="0027550F">
        <w:rPr>
          <w:rFonts w:ascii="Cambria" w:hAnsi="Cambria" w:cs="Times New Roman"/>
          <w:i/>
          <w:iCs/>
          <w:noProof/>
          <w:szCs w:val="24"/>
        </w:rPr>
        <w:t>11</w:t>
      </w:r>
      <w:r w:rsidRPr="0027550F">
        <w:rPr>
          <w:rFonts w:ascii="Cambria" w:hAnsi="Cambria" w:cs="Times New Roman"/>
          <w:noProof/>
          <w:szCs w:val="24"/>
        </w:rPr>
        <w:t>(1), 155–170. https://doi.org/10.15294/jpii.v11i1.32969</w:t>
      </w:r>
    </w:p>
    <w:p w14:paraId="0572C91D" w14:textId="77777777" w:rsidR="00277949" w:rsidRPr="0027550F" w:rsidRDefault="00277949" w:rsidP="002D2D27">
      <w:pPr>
        <w:widowControl w:val="0"/>
        <w:autoSpaceDE w:val="0"/>
        <w:autoSpaceDN w:val="0"/>
        <w:adjustRightInd w:val="0"/>
        <w:spacing w:after="0"/>
        <w:ind w:left="480" w:hanging="480"/>
        <w:jc w:val="both"/>
        <w:rPr>
          <w:rFonts w:ascii="Cambria" w:hAnsi="Cambria" w:cs="Times New Roman"/>
          <w:noProof/>
          <w:szCs w:val="24"/>
        </w:rPr>
      </w:pPr>
      <w:r w:rsidRPr="0027550F">
        <w:rPr>
          <w:rFonts w:ascii="Cambria" w:hAnsi="Cambria" w:cs="Times New Roman"/>
          <w:noProof/>
          <w:szCs w:val="24"/>
        </w:rPr>
        <w:t xml:space="preserve">Ifdaniyah, N., &amp; Sukmawati, W. (2024). Analysis of Changes in Students’ Science Literacy Ability in Class V Elementary School Science Learning Using the RADEC Model. </w:t>
      </w:r>
      <w:r w:rsidRPr="0027550F">
        <w:rPr>
          <w:rFonts w:ascii="Cambria" w:hAnsi="Cambria" w:cs="Times New Roman"/>
          <w:i/>
          <w:iCs/>
          <w:noProof/>
          <w:szCs w:val="24"/>
        </w:rPr>
        <w:t>Jurnal Penelitian Pendidikan IPA</w:t>
      </w:r>
      <w:r w:rsidRPr="0027550F">
        <w:rPr>
          <w:rFonts w:ascii="Cambria" w:hAnsi="Cambria" w:cs="Times New Roman"/>
          <w:noProof/>
          <w:szCs w:val="24"/>
        </w:rPr>
        <w:t xml:space="preserve">, </w:t>
      </w:r>
      <w:r w:rsidRPr="0027550F">
        <w:rPr>
          <w:rFonts w:ascii="Cambria" w:hAnsi="Cambria" w:cs="Times New Roman"/>
          <w:i/>
          <w:iCs/>
          <w:noProof/>
          <w:szCs w:val="24"/>
        </w:rPr>
        <w:t>10</w:t>
      </w:r>
      <w:r w:rsidRPr="0027550F">
        <w:rPr>
          <w:rFonts w:ascii="Cambria" w:hAnsi="Cambria" w:cs="Times New Roman"/>
          <w:noProof/>
          <w:szCs w:val="24"/>
        </w:rPr>
        <w:t>(2), 681–688. https://doi.org/10.29303/jppipa.v10i2.3952</w:t>
      </w:r>
    </w:p>
    <w:p w14:paraId="1F9A0447" w14:textId="77777777" w:rsidR="00277949" w:rsidRPr="0027550F" w:rsidRDefault="00277949" w:rsidP="002D2D27">
      <w:pPr>
        <w:widowControl w:val="0"/>
        <w:autoSpaceDE w:val="0"/>
        <w:autoSpaceDN w:val="0"/>
        <w:adjustRightInd w:val="0"/>
        <w:spacing w:after="0"/>
        <w:ind w:left="480" w:hanging="480"/>
        <w:jc w:val="both"/>
        <w:rPr>
          <w:rFonts w:ascii="Cambria" w:hAnsi="Cambria" w:cs="Times New Roman"/>
          <w:noProof/>
          <w:szCs w:val="24"/>
        </w:rPr>
      </w:pPr>
      <w:r w:rsidRPr="0027550F">
        <w:rPr>
          <w:rFonts w:ascii="Cambria" w:hAnsi="Cambria" w:cs="Times New Roman"/>
          <w:noProof/>
          <w:szCs w:val="24"/>
        </w:rPr>
        <w:t xml:space="preserve">Jin, Q., &amp; Kim, M. (2021). Supporting elementary students’ scientific argumentation with argument-focused metacognitive scaffolds (AMS). </w:t>
      </w:r>
      <w:r w:rsidRPr="0027550F">
        <w:rPr>
          <w:rFonts w:ascii="Cambria" w:hAnsi="Cambria" w:cs="Times New Roman"/>
          <w:i/>
          <w:iCs/>
          <w:noProof/>
          <w:szCs w:val="24"/>
        </w:rPr>
        <w:t>International Journal of Science Education</w:t>
      </w:r>
      <w:r w:rsidRPr="0027550F">
        <w:rPr>
          <w:rFonts w:ascii="Cambria" w:hAnsi="Cambria" w:cs="Times New Roman"/>
          <w:noProof/>
          <w:szCs w:val="24"/>
        </w:rPr>
        <w:t xml:space="preserve">, </w:t>
      </w:r>
      <w:r w:rsidRPr="0027550F">
        <w:rPr>
          <w:rFonts w:ascii="Cambria" w:hAnsi="Cambria" w:cs="Times New Roman"/>
          <w:i/>
          <w:iCs/>
          <w:noProof/>
          <w:szCs w:val="24"/>
        </w:rPr>
        <w:t>43</w:t>
      </w:r>
      <w:r w:rsidRPr="0027550F">
        <w:rPr>
          <w:rFonts w:ascii="Cambria" w:hAnsi="Cambria" w:cs="Times New Roman"/>
          <w:noProof/>
          <w:szCs w:val="24"/>
        </w:rPr>
        <w:t>(12), 1984–2006. https://doi.org/10.1080/09500693.2021.1947542</w:t>
      </w:r>
    </w:p>
    <w:p w14:paraId="72A2C7BF" w14:textId="77777777" w:rsidR="00277949" w:rsidRPr="0027550F" w:rsidRDefault="00277949" w:rsidP="002D2D27">
      <w:pPr>
        <w:widowControl w:val="0"/>
        <w:autoSpaceDE w:val="0"/>
        <w:autoSpaceDN w:val="0"/>
        <w:adjustRightInd w:val="0"/>
        <w:spacing w:after="0"/>
        <w:ind w:left="480" w:hanging="480"/>
        <w:jc w:val="both"/>
        <w:rPr>
          <w:rFonts w:ascii="Cambria" w:hAnsi="Cambria" w:cs="Times New Roman"/>
          <w:noProof/>
          <w:szCs w:val="24"/>
        </w:rPr>
      </w:pPr>
      <w:r w:rsidRPr="0027550F">
        <w:rPr>
          <w:rFonts w:ascii="Cambria" w:hAnsi="Cambria" w:cs="Times New Roman"/>
          <w:noProof/>
          <w:szCs w:val="24"/>
        </w:rPr>
        <w:t xml:space="preserve">Johari, J., Sahari, J., Wahab, D. A., Abdullah, S., Abdullah, S., Omar, M. Z., &amp; Muhamad, N. (2011). Difficulty index of examinations and their relation to the achievement of programme outcomes. </w:t>
      </w:r>
      <w:r w:rsidRPr="0027550F">
        <w:rPr>
          <w:rFonts w:ascii="Cambria" w:hAnsi="Cambria" w:cs="Times New Roman"/>
          <w:i/>
          <w:iCs/>
          <w:noProof/>
          <w:szCs w:val="24"/>
        </w:rPr>
        <w:t>Procedia - Social and Behavioral Sciences</w:t>
      </w:r>
      <w:r w:rsidRPr="0027550F">
        <w:rPr>
          <w:rFonts w:ascii="Cambria" w:hAnsi="Cambria" w:cs="Times New Roman"/>
          <w:noProof/>
          <w:szCs w:val="24"/>
        </w:rPr>
        <w:t xml:space="preserve">, </w:t>
      </w:r>
      <w:r w:rsidRPr="0027550F">
        <w:rPr>
          <w:rFonts w:ascii="Cambria" w:hAnsi="Cambria" w:cs="Times New Roman"/>
          <w:i/>
          <w:iCs/>
          <w:noProof/>
          <w:szCs w:val="24"/>
        </w:rPr>
        <w:t>18</w:t>
      </w:r>
      <w:r w:rsidRPr="0027550F">
        <w:rPr>
          <w:rFonts w:ascii="Cambria" w:hAnsi="Cambria" w:cs="Times New Roman"/>
          <w:noProof/>
          <w:szCs w:val="24"/>
        </w:rPr>
        <w:t>, 71–80. https://doi.org/https://doi.org/10.1016/j.sbspro.2011.05.011</w:t>
      </w:r>
    </w:p>
    <w:p w14:paraId="69D5CDD0" w14:textId="77777777" w:rsidR="00277949" w:rsidRPr="0027550F" w:rsidRDefault="00277949" w:rsidP="002D2D27">
      <w:pPr>
        <w:widowControl w:val="0"/>
        <w:autoSpaceDE w:val="0"/>
        <w:autoSpaceDN w:val="0"/>
        <w:adjustRightInd w:val="0"/>
        <w:spacing w:after="0"/>
        <w:ind w:left="480" w:hanging="480"/>
        <w:jc w:val="both"/>
        <w:rPr>
          <w:rFonts w:ascii="Cambria" w:hAnsi="Cambria" w:cs="Times New Roman"/>
          <w:noProof/>
          <w:szCs w:val="24"/>
        </w:rPr>
      </w:pPr>
      <w:r w:rsidRPr="0027550F">
        <w:rPr>
          <w:rFonts w:ascii="Cambria" w:hAnsi="Cambria" w:cs="Times New Roman"/>
          <w:noProof/>
          <w:szCs w:val="24"/>
        </w:rPr>
        <w:t xml:space="preserve">Jumadi, J., Perdana, R., Riwayani, &amp; Rosana, D. (2021). The impact of problem-based learning with argument mapping and online laboratory on scientific argumentation skill. </w:t>
      </w:r>
      <w:r w:rsidRPr="0027550F">
        <w:rPr>
          <w:rFonts w:ascii="Cambria" w:hAnsi="Cambria" w:cs="Times New Roman"/>
          <w:i/>
          <w:iCs/>
          <w:noProof/>
          <w:szCs w:val="24"/>
        </w:rPr>
        <w:t>International Journal of Evaluation and Research in Education</w:t>
      </w:r>
      <w:r w:rsidRPr="0027550F">
        <w:rPr>
          <w:rFonts w:ascii="Cambria" w:hAnsi="Cambria" w:cs="Times New Roman"/>
          <w:noProof/>
          <w:szCs w:val="24"/>
        </w:rPr>
        <w:t xml:space="preserve">, </w:t>
      </w:r>
      <w:r w:rsidRPr="0027550F">
        <w:rPr>
          <w:rFonts w:ascii="Cambria" w:hAnsi="Cambria" w:cs="Times New Roman"/>
          <w:i/>
          <w:iCs/>
          <w:noProof/>
          <w:szCs w:val="24"/>
        </w:rPr>
        <w:t>10</w:t>
      </w:r>
      <w:r w:rsidRPr="0027550F">
        <w:rPr>
          <w:rFonts w:ascii="Cambria" w:hAnsi="Cambria" w:cs="Times New Roman"/>
          <w:noProof/>
          <w:szCs w:val="24"/>
        </w:rPr>
        <w:t>(1), 16–23. https://doi.org/10.11591/ijere.v10i1.20593</w:t>
      </w:r>
    </w:p>
    <w:p w14:paraId="4A45A643" w14:textId="77777777" w:rsidR="00277949" w:rsidRPr="0027550F" w:rsidRDefault="00277949" w:rsidP="002D2D27">
      <w:pPr>
        <w:widowControl w:val="0"/>
        <w:autoSpaceDE w:val="0"/>
        <w:autoSpaceDN w:val="0"/>
        <w:adjustRightInd w:val="0"/>
        <w:spacing w:after="0"/>
        <w:ind w:left="480" w:hanging="480"/>
        <w:jc w:val="both"/>
        <w:rPr>
          <w:rFonts w:ascii="Cambria" w:hAnsi="Cambria" w:cs="Times New Roman"/>
          <w:noProof/>
          <w:szCs w:val="24"/>
        </w:rPr>
      </w:pPr>
      <w:r w:rsidRPr="0027550F">
        <w:rPr>
          <w:rFonts w:ascii="Cambria" w:hAnsi="Cambria" w:cs="Times New Roman"/>
          <w:noProof/>
          <w:szCs w:val="24"/>
        </w:rPr>
        <w:t xml:space="preserve">Jumaeni. (2024). </w:t>
      </w:r>
      <w:r w:rsidRPr="0027550F">
        <w:rPr>
          <w:rFonts w:ascii="Cambria" w:hAnsi="Cambria" w:cs="Times New Roman"/>
          <w:i/>
          <w:iCs/>
          <w:noProof/>
          <w:szCs w:val="24"/>
        </w:rPr>
        <w:t>Penerapan Pembelajaran Berorientasi NoS (Nature of Science) untuk Meningkatkan Keterampilan Proses Sains dan Pemahaman Konsep Siswa</w:t>
      </w:r>
      <w:r w:rsidRPr="0027550F">
        <w:rPr>
          <w:rFonts w:ascii="Cambria" w:hAnsi="Cambria" w:cs="Times New Roman"/>
          <w:noProof/>
          <w:szCs w:val="24"/>
        </w:rPr>
        <w:t xml:space="preserve">. </w:t>
      </w:r>
      <w:r w:rsidRPr="0027550F">
        <w:rPr>
          <w:rFonts w:ascii="Cambria" w:hAnsi="Cambria" w:cs="Times New Roman"/>
          <w:i/>
          <w:iCs/>
          <w:noProof/>
          <w:szCs w:val="24"/>
        </w:rPr>
        <w:t>4</w:t>
      </w:r>
      <w:r w:rsidRPr="0027550F">
        <w:rPr>
          <w:rFonts w:ascii="Cambria" w:hAnsi="Cambria" w:cs="Times New Roman"/>
          <w:noProof/>
          <w:szCs w:val="24"/>
        </w:rPr>
        <w:t>(2), 39–52.</w:t>
      </w:r>
    </w:p>
    <w:p w14:paraId="6D084249" w14:textId="77777777" w:rsidR="00277949" w:rsidRPr="0027550F" w:rsidRDefault="00277949" w:rsidP="002D2D27">
      <w:pPr>
        <w:widowControl w:val="0"/>
        <w:autoSpaceDE w:val="0"/>
        <w:autoSpaceDN w:val="0"/>
        <w:adjustRightInd w:val="0"/>
        <w:spacing w:after="0"/>
        <w:ind w:left="480" w:hanging="480"/>
        <w:jc w:val="both"/>
        <w:rPr>
          <w:rFonts w:ascii="Cambria" w:hAnsi="Cambria" w:cs="Times New Roman"/>
          <w:noProof/>
          <w:szCs w:val="24"/>
        </w:rPr>
      </w:pPr>
      <w:r w:rsidRPr="0027550F">
        <w:rPr>
          <w:rFonts w:ascii="Cambria" w:hAnsi="Cambria" w:cs="Times New Roman"/>
          <w:noProof/>
          <w:szCs w:val="24"/>
        </w:rPr>
        <w:t xml:space="preserve">Kim, N. J., Vicentini, C. R., &amp; Belland, B. R. (2022). Influence of Scaffolding on Information Literacy and Argumentation Skills in Virtual Field Trips and Problem-Based Learning </w:t>
      </w:r>
      <w:r w:rsidRPr="0027550F">
        <w:rPr>
          <w:rFonts w:ascii="Cambria" w:hAnsi="Cambria" w:cs="Times New Roman"/>
          <w:noProof/>
          <w:szCs w:val="24"/>
        </w:rPr>
        <w:lastRenderedPageBreak/>
        <w:t xml:space="preserve">for Scientific Problem Solving. </w:t>
      </w:r>
      <w:r w:rsidRPr="0027550F">
        <w:rPr>
          <w:rFonts w:ascii="Cambria" w:hAnsi="Cambria" w:cs="Times New Roman"/>
          <w:i/>
          <w:iCs/>
          <w:noProof/>
          <w:szCs w:val="24"/>
        </w:rPr>
        <w:t>International Journal of Science and Mathematics Education</w:t>
      </w:r>
      <w:r w:rsidRPr="0027550F">
        <w:rPr>
          <w:rFonts w:ascii="Cambria" w:hAnsi="Cambria" w:cs="Times New Roman"/>
          <w:noProof/>
          <w:szCs w:val="24"/>
        </w:rPr>
        <w:t xml:space="preserve">, </w:t>
      </w:r>
      <w:r w:rsidRPr="0027550F">
        <w:rPr>
          <w:rFonts w:ascii="Cambria" w:hAnsi="Cambria" w:cs="Times New Roman"/>
          <w:i/>
          <w:iCs/>
          <w:noProof/>
          <w:szCs w:val="24"/>
        </w:rPr>
        <w:t>20</w:t>
      </w:r>
      <w:r w:rsidRPr="0027550F">
        <w:rPr>
          <w:rFonts w:ascii="Cambria" w:hAnsi="Cambria" w:cs="Times New Roman"/>
          <w:noProof/>
          <w:szCs w:val="24"/>
        </w:rPr>
        <w:t>(2), 215–236. https://doi.org/10.1007/s10763-020-10145-y</w:t>
      </w:r>
    </w:p>
    <w:p w14:paraId="70E3E493" w14:textId="77777777" w:rsidR="00277949" w:rsidRPr="0027550F" w:rsidRDefault="00277949" w:rsidP="002D2D27">
      <w:pPr>
        <w:widowControl w:val="0"/>
        <w:autoSpaceDE w:val="0"/>
        <w:autoSpaceDN w:val="0"/>
        <w:adjustRightInd w:val="0"/>
        <w:spacing w:after="0"/>
        <w:ind w:left="480" w:hanging="480"/>
        <w:jc w:val="both"/>
        <w:rPr>
          <w:rFonts w:ascii="Cambria" w:hAnsi="Cambria" w:cs="Times New Roman"/>
          <w:noProof/>
          <w:szCs w:val="24"/>
        </w:rPr>
      </w:pPr>
      <w:r w:rsidRPr="0027550F">
        <w:rPr>
          <w:rFonts w:ascii="Cambria" w:hAnsi="Cambria" w:cs="Times New Roman"/>
          <w:noProof/>
          <w:szCs w:val="24"/>
        </w:rPr>
        <w:t xml:space="preserve">Lestari, D. D., &amp; Muchlis, M. (2021). Pengembangan E-LKPD Berorientasi Contextual Teaching and Learning (CTL) Untuk Melatihkan Keterampilan Berpikir Kritis Siswa Pada Materi Termokimia Kelas XI SMA. </w:t>
      </w:r>
      <w:r w:rsidRPr="0027550F">
        <w:rPr>
          <w:rFonts w:ascii="Cambria" w:hAnsi="Cambria" w:cs="Times New Roman"/>
          <w:i/>
          <w:iCs/>
          <w:noProof/>
          <w:szCs w:val="24"/>
        </w:rPr>
        <w:t>Jurnal Pendidikan Kimia Indonesia</w:t>
      </w:r>
      <w:r w:rsidRPr="0027550F">
        <w:rPr>
          <w:rFonts w:ascii="Cambria" w:hAnsi="Cambria" w:cs="Times New Roman"/>
          <w:noProof/>
          <w:szCs w:val="24"/>
        </w:rPr>
        <w:t xml:space="preserve">, </w:t>
      </w:r>
      <w:r w:rsidRPr="0027550F">
        <w:rPr>
          <w:rFonts w:ascii="Cambria" w:hAnsi="Cambria" w:cs="Times New Roman"/>
          <w:i/>
          <w:iCs/>
          <w:noProof/>
          <w:szCs w:val="24"/>
        </w:rPr>
        <w:t>5</w:t>
      </w:r>
      <w:r w:rsidRPr="0027550F">
        <w:rPr>
          <w:rFonts w:ascii="Cambria" w:hAnsi="Cambria" w:cs="Times New Roman"/>
          <w:noProof/>
          <w:szCs w:val="24"/>
        </w:rPr>
        <w:t>(1), 25–33. https://doi.org/10.23887/jpk.v5i1.30987</w:t>
      </w:r>
    </w:p>
    <w:p w14:paraId="71C4D78E" w14:textId="77777777" w:rsidR="00277949" w:rsidRPr="0027550F" w:rsidRDefault="00277949" w:rsidP="002D2D27">
      <w:pPr>
        <w:widowControl w:val="0"/>
        <w:autoSpaceDE w:val="0"/>
        <w:autoSpaceDN w:val="0"/>
        <w:adjustRightInd w:val="0"/>
        <w:spacing w:after="0"/>
        <w:ind w:left="480" w:hanging="480"/>
        <w:jc w:val="both"/>
        <w:rPr>
          <w:rFonts w:ascii="Cambria" w:hAnsi="Cambria" w:cs="Times New Roman"/>
          <w:noProof/>
          <w:szCs w:val="24"/>
        </w:rPr>
      </w:pPr>
      <w:r w:rsidRPr="0027550F">
        <w:rPr>
          <w:rFonts w:ascii="Cambria" w:hAnsi="Cambria" w:cs="Times New Roman"/>
          <w:noProof/>
          <w:szCs w:val="24"/>
        </w:rPr>
        <w:t xml:space="preserve">Lubis, A. N., &amp; Dewi, I. (2023). </w:t>
      </w:r>
      <w:r w:rsidRPr="0027550F">
        <w:rPr>
          <w:rFonts w:ascii="Cambria" w:hAnsi="Cambria" w:cs="Times New Roman"/>
          <w:i/>
          <w:iCs/>
          <w:noProof/>
          <w:szCs w:val="24"/>
        </w:rPr>
        <w:t>Penerapan Problem-Based Learning Berbantuan Edmodo untuk Meningkatkan Kemampuan Komunikasi Matematis Siswa Kelas XI di SMA Negeri 11 Medan T . A . 2022 / 2023</w:t>
      </w:r>
      <w:r w:rsidRPr="0027550F">
        <w:rPr>
          <w:rFonts w:ascii="Cambria" w:hAnsi="Cambria" w:cs="Times New Roman"/>
          <w:noProof/>
          <w:szCs w:val="24"/>
        </w:rPr>
        <w:t xml:space="preserve">. </w:t>
      </w:r>
      <w:r w:rsidRPr="0027550F">
        <w:rPr>
          <w:rFonts w:ascii="Cambria" w:hAnsi="Cambria" w:cs="Times New Roman"/>
          <w:i/>
          <w:iCs/>
          <w:noProof/>
          <w:szCs w:val="24"/>
        </w:rPr>
        <w:t>07</w:t>
      </w:r>
      <w:r w:rsidRPr="0027550F">
        <w:rPr>
          <w:rFonts w:ascii="Cambria" w:hAnsi="Cambria" w:cs="Times New Roman"/>
          <w:noProof/>
          <w:szCs w:val="24"/>
        </w:rPr>
        <w:t>(1), 562–579.</w:t>
      </w:r>
    </w:p>
    <w:p w14:paraId="278E620A" w14:textId="77777777" w:rsidR="00277949" w:rsidRPr="0027550F" w:rsidRDefault="00277949" w:rsidP="002D2D27">
      <w:pPr>
        <w:widowControl w:val="0"/>
        <w:autoSpaceDE w:val="0"/>
        <w:autoSpaceDN w:val="0"/>
        <w:adjustRightInd w:val="0"/>
        <w:spacing w:after="0"/>
        <w:ind w:left="480" w:hanging="480"/>
        <w:jc w:val="both"/>
        <w:rPr>
          <w:rFonts w:ascii="Cambria" w:hAnsi="Cambria" w:cs="Times New Roman"/>
          <w:noProof/>
          <w:szCs w:val="24"/>
        </w:rPr>
      </w:pPr>
      <w:r w:rsidRPr="0027550F">
        <w:rPr>
          <w:rFonts w:ascii="Cambria" w:hAnsi="Cambria" w:cs="Times New Roman"/>
          <w:noProof/>
          <w:szCs w:val="24"/>
        </w:rPr>
        <w:t xml:space="preserve">Luo, X., Wei, B., Shi, M., &amp; Xiao, X. (2020). Exploring the impact of the reasoning flow scaffold (RFS) on students’ scientific argumentation: based on the structure of observed learning outcomes (SOLO) taxonomy. </w:t>
      </w:r>
      <w:r w:rsidRPr="0027550F">
        <w:rPr>
          <w:rFonts w:ascii="Cambria" w:hAnsi="Cambria" w:cs="Times New Roman"/>
          <w:i/>
          <w:iCs/>
          <w:noProof/>
          <w:szCs w:val="24"/>
        </w:rPr>
        <w:t>Chemistry Education Research and Practice</w:t>
      </w:r>
      <w:r w:rsidRPr="0027550F">
        <w:rPr>
          <w:rFonts w:ascii="Cambria" w:hAnsi="Cambria" w:cs="Times New Roman"/>
          <w:noProof/>
          <w:szCs w:val="24"/>
        </w:rPr>
        <w:t xml:space="preserve">, </w:t>
      </w:r>
      <w:r w:rsidRPr="0027550F">
        <w:rPr>
          <w:rFonts w:ascii="Cambria" w:hAnsi="Cambria" w:cs="Times New Roman"/>
          <w:i/>
          <w:iCs/>
          <w:noProof/>
          <w:szCs w:val="24"/>
        </w:rPr>
        <w:t>4</w:t>
      </w:r>
      <w:r w:rsidRPr="0027550F">
        <w:rPr>
          <w:rFonts w:ascii="Cambria" w:hAnsi="Cambria" w:cs="Times New Roman"/>
          <w:noProof/>
          <w:szCs w:val="24"/>
        </w:rPr>
        <w:t>. https://doi.org/DOI https://doi.org/10.1039/C9RP00269C</w:t>
      </w:r>
    </w:p>
    <w:p w14:paraId="1C53F26D" w14:textId="77777777" w:rsidR="00277949" w:rsidRPr="0027550F" w:rsidRDefault="00277949" w:rsidP="002D2D27">
      <w:pPr>
        <w:widowControl w:val="0"/>
        <w:autoSpaceDE w:val="0"/>
        <w:autoSpaceDN w:val="0"/>
        <w:adjustRightInd w:val="0"/>
        <w:spacing w:after="0"/>
        <w:ind w:left="480" w:hanging="480"/>
        <w:jc w:val="both"/>
        <w:rPr>
          <w:rFonts w:ascii="Cambria" w:hAnsi="Cambria" w:cs="Times New Roman"/>
          <w:noProof/>
          <w:szCs w:val="24"/>
        </w:rPr>
      </w:pPr>
      <w:r w:rsidRPr="0027550F">
        <w:rPr>
          <w:rFonts w:ascii="Cambria" w:hAnsi="Cambria" w:cs="Times New Roman"/>
          <w:noProof/>
          <w:szCs w:val="24"/>
        </w:rPr>
        <w:t xml:space="preserve">Magdalena, I., Rizqina Agustin, E., &amp; Fitria, S. M. (2024). Konsep Model Pembelajaran. </w:t>
      </w:r>
      <w:r w:rsidRPr="0027550F">
        <w:rPr>
          <w:rFonts w:ascii="Cambria" w:hAnsi="Cambria" w:cs="Times New Roman"/>
          <w:i/>
          <w:iCs/>
          <w:noProof/>
          <w:szCs w:val="24"/>
        </w:rPr>
        <w:t>Sindoro CENDIKIA PENDIDIKAN</w:t>
      </w:r>
      <w:r w:rsidRPr="0027550F">
        <w:rPr>
          <w:rFonts w:ascii="Cambria" w:hAnsi="Cambria" w:cs="Times New Roman"/>
          <w:noProof/>
          <w:szCs w:val="24"/>
        </w:rPr>
        <w:t xml:space="preserve">, </w:t>
      </w:r>
      <w:r w:rsidRPr="0027550F">
        <w:rPr>
          <w:rFonts w:ascii="Cambria" w:hAnsi="Cambria" w:cs="Times New Roman"/>
          <w:i/>
          <w:iCs/>
          <w:noProof/>
          <w:szCs w:val="24"/>
        </w:rPr>
        <w:t>3</w:t>
      </w:r>
      <w:r w:rsidRPr="0027550F">
        <w:rPr>
          <w:rFonts w:ascii="Cambria" w:hAnsi="Cambria" w:cs="Times New Roman"/>
          <w:noProof/>
          <w:szCs w:val="24"/>
        </w:rPr>
        <w:t>(1), 41–55. https://doi.org/10.9644/scp.v1i1.332</w:t>
      </w:r>
    </w:p>
    <w:p w14:paraId="5B87FC70" w14:textId="77777777" w:rsidR="00277949" w:rsidRPr="0027550F" w:rsidRDefault="00277949" w:rsidP="002D2D27">
      <w:pPr>
        <w:widowControl w:val="0"/>
        <w:autoSpaceDE w:val="0"/>
        <w:autoSpaceDN w:val="0"/>
        <w:adjustRightInd w:val="0"/>
        <w:spacing w:after="0"/>
        <w:ind w:left="480" w:hanging="480"/>
        <w:jc w:val="both"/>
        <w:rPr>
          <w:rFonts w:ascii="Cambria" w:hAnsi="Cambria" w:cs="Times New Roman"/>
          <w:noProof/>
          <w:szCs w:val="24"/>
        </w:rPr>
      </w:pPr>
      <w:r w:rsidRPr="0027550F">
        <w:rPr>
          <w:rFonts w:ascii="Cambria" w:hAnsi="Cambria" w:cs="Times New Roman"/>
          <w:noProof/>
          <w:szCs w:val="24"/>
        </w:rPr>
        <w:t xml:space="preserve">Margareta, D. (2023). </w:t>
      </w:r>
      <w:r w:rsidRPr="0027550F">
        <w:rPr>
          <w:rFonts w:ascii="Cambria" w:hAnsi="Cambria" w:cs="Times New Roman"/>
          <w:i/>
          <w:iCs/>
          <w:noProof/>
          <w:szCs w:val="24"/>
        </w:rPr>
        <w:t>Pengaruh Model Pembelajaran Team Games Tournament (Tgt) Terhadap Hasil Belajar Ips Siswa Kelas Vii Smp Negeri 1 Lawe Sigala-Gala</w:t>
      </w:r>
      <w:r w:rsidRPr="0027550F">
        <w:rPr>
          <w:rFonts w:ascii="Cambria" w:hAnsi="Cambria" w:cs="Times New Roman"/>
          <w:noProof/>
          <w:szCs w:val="24"/>
        </w:rPr>
        <w:t xml:space="preserve">. </w:t>
      </w:r>
      <w:r w:rsidRPr="0027550F">
        <w:rPr>
          <w:rFonts w:ascii="Cambria" w:hAnsi="Cambria" w:cs="Times New Roman"/>
          <w:i/>
          <w:iCs/>
          <w:noProof/>
          <w:szCs w:val="24"/>
        </w:rPr>
        <w:t>1</w:t>
      </w:r>
      <w:r w:rsidRPr="0027550F">
        <w:rPr>
          <w:rFonts w:ascii="Cambria" w:hAnsi="Cambria" w:cs="Times New Roman"/>
          <w:noProof/>
          <w:szCs w:val="24"/>
        </w:rPr>
        <w:t>(3), 24–33. https://ejournal.uhn.ac.id/index.php/entrepreneurship</w:t>
      </w:r>
    </w:p>
    <w:p w14:paraId="0AEC4169" w14:textId="77777777" w:rsidR="00277949" w:rsidRPr="0027550F" w:rsidRDefault="00277949" w:rsidP="002D2D27">
      <w:pPr>
        <w:widowControl w:val="0"/>
        <w:autoSpaceDE w:val="0"/>
        <w:autoSpaceDN w:val="0"/>
        <w:adjustRightInd w:val="0"/>
        <w:spacing w:after="0"/>
        <w:ind w:left="480" w:hanging="480"/>
        <w:jc w:val="both"/>
        <w:rPr>
          <w:rFonts w:ascii="Cambria" w:hAnsi="Cambria" w:cs="Times New Roman"/>
          <w:noProof/>
          <w:szCs w:val="24"/>
        </w:rPr>
      </w:pPr>
      <w:r w:rsidRPr="0027550F">
        <w:rPr>
          <w:rFonts w:ascii="Cambria" w:hAnsi="Cambria" w:cs="Times New Roman"/>
          <w:noProof/>
          <w:szCs w:val="24"/>
        </w:rPr>
        <w:t xml:space="preserve">Masito, F., Oka, I. G. A. A. M., Cahyadi, C. I., Komalasari, Y., Anes, A. M., &amp; Risdianto, E. (2022). Scientific Argumentation Skills Through The Rasch Model on Analysis of Survey </w:t>
      </w:r>
      <w:r w:rsidRPr="0027550F">
        <w:rPr>
          <w:rFonts w:ascii="Cambria" w:hAnsi="Cambria" w:cs="Times New Roman"/>
          <w:noProof/>
          <w:szCs w:val="24"/>
        </w:rPr>
        <w:lastRenderedPageBreak/>
        <w:t xml:space="preserve">Data on The Importance of Aviation Vocational Education in Indonesia. </w:t>
      </w:r>
      <w:r w:rsidRPr="0027550F">
        <w:rPr>
          <w:rFonts w:ascii="Cambria" w:hAnsi="Cambria" w:cs="Times New Roman"/>
          <w:i/>
          <w:iCs/>
          <w:noProof/>
          <w:szCs w:val="24"/>
        </w:rPr>
        <w:t>Journal of Innovation in Educational and Cultural Research</w:t>
      </w:r>
      <w:r w:rsidRPr="0027550F">
        <w:rPr>
          <w:rFonts w:ascii="Cambria" w:hAnsi="Cambria" w:cs="Times New Roman"/>
          <w:noProof/>
          <w:szCs w:val="24"/>
        </w:rPr>
        <w:t xml:space="preserve">, </w:t>
      </w:r>
      <w:r w:rsidRPr="0027550F">
        <w:rPr>
          <w:rFonts w:ascii="Cambria" w:hAnsi="Cambria" w:cs="Times New Roman"/>
          <w:i/>
          <w:iCs/>
          <w:noProof/>
          <w:szCs w:val="24"/>
        </w:rPr>
        <w:t>3</w:t>
      </w:r>
      <w:r w:rsidRPr="0027550F">
        <w:rPr>
          <w:rFonts w:ascii="Cambria" w:hAnsi="Cambria" w:cs="Times New Roman"/>
          <w:noProof/>
          <w:szCs w:val="24"/>
        </w:rPr>
        <w:t>(3), 487–498. https://doi.org/10.46843/jiecr.v3i3.178</w:t>
      </w:r>
    </w:p>
    <w:p w14:paraId="24962220" w14:textId="77777777" w:rsidR="00277949" w:rsidRPr="0027550F" w:rsidRDefault="00277949" w:rsidP="002D2D27">
      <w:pPr>
        <w:widowControl w:val="0"/>
        <w:autoSpaceDE w:val="0"/>
        <w:autoSpaceDN w:val="0"/>
        <w:adjustRightInd w:val="0"/>
        <w:spacing w:after="0"/>
        <w:ind w:left="480" w:hanging="480"/>
        <w:jc w:val="both"/>
        <w:rPr>
          <w:rFonts w:ascii="Cambria" w:hAnsi="Cambria" w:cs="Times New Roman"/>
          <w:noProof/>
          <w:szCs w:val="24"/>
        </w:rPr>
      </w:pPr>
      <w:r w:rsidRPr="0027550F">
        <w:rPr>
          <w:rFonts w:ascii="Cambria" w:hAnsi="Cambria" w:cs="Times New Roman"/>
          <w:noProof/>
          <w:szCs w:val="24"/>
        </w:rPr>
        <w:t xml:space="preserve">Maulana, Y., Sopandi, W., Sujana, A., Robandi, B., Agustina, N. S., Rosmiati, I., Pebriati, T., Kelana, J. B., Fiteriani, I., Firdaus, A. R., &amp; Fasha, L. H. (2022). Development and Validation of Student Worksheets Air Theme based on the RADEC Model and 4C Skill-oriented. </w:t>
      </w:r>
      <w:r w:rsidRPr="0027550F">
        <w:rPr>
          <w:rFonts w:ascii="Cambria" w:hAnsi="Cambria" w:cs="Times New Roman"/>
          <w:i/>
          <w:iCs/>
          <w:noProof/>
          <w:szCs w:val="24"/>
        </w:rPr>
        <w:t>Jurnal Penelitian Pendidikan IPA</w:t>
      </w:r>
      <w:r w:rsidRPr="0027550F">
        <w:rPr>
          <w:rFonts w:ascii="Cambria" w:hAnsi="Cambria" w:cs="Times New Roman"/>
          <w:noProof/>
          <w:szCs w:val="24"/>
        </w:rPr>
        <w:t xml:space="preserve">, </w:t>
      </w:r>
      <w:r w:rsidRPr="0027550F">
        <w:rPr>
          <w:rFonts w:ascii="Cambria" w:hAnsi="Cambria" w:cs="Times New Roman"/>
          <w:i/>
          <w:iCs/>
          <w:noProof/>
          <w:szCs w:val="24"/>
        </w:rPr>
        <w:t>8</w:t>
      </w:r>
      <w:r w:rsidRPr="0027550F">
        <w:rPr>
          <w:rFonts w:ascii="Cambria" w:hAnsi="Cambria" w:cs="Times New Roman"/>
          <w:noProof/>
          <w:szCs w:val="24"/>
        </w:rPr>
        <w:t>(3), 1605–1611. https://doi.org/10.29303/jppipa.v8i3.1772</w:t>
      </w:r>
    </w:p>
    <w:p w14:paraId="2EA7FC52" w14:textId="77777777" w:rsidR="00277949" w:rsidRPr="0027550F" w:rsidRDefault="00277949" w:rsidP="002D2D27">
      <w:pPr>
        <w:widowControl w:val="0"/>
        <w:autoSpaceDE w:val="0"/>
        <w:autoSpaceDN w:val="0"/>
        <w:adjustRightInd w:val="0"/>
        <w:spacing w:after="0"/>
        <w:ind w:left="480" w:hanging="480"/>
        <w:jc w:val="both"/>
        <w:rPr>
          <w:rFonts w:ascii="Cambria" w:hAnsi="Cambria" w:cs="Times New Roman"/>
          <w:noProof/>
          <w:szCs w:val="24"/>
        </w:rPr>
      </w:pPr>
      <w:r w:rsidRPr="0027550F">
        <w:rPr>
          <w:rFonts w:ascii="Cambria" w:hAnsi="Cambria" w:cs="Times New Roman"/>
          <w:noProof/>
          <w:szCs w:val="24"/>
        </w:rPr>
        <w:t xml:space="preserve">Minarni, M., Afrida, A., Epinur, E., &amp; Putri, R. (2022). Improving the Process and Student Learning Outcomes of The Reaction Rate Material with Discovery Learning Model Assisted by Virtual Laboratory. </w:t>
      </w:r>
      <w:r w:rsidRPr="0027550F">
        <w:rPr>
          <w:rFonts w:ascii="Cambria" w:hAnsi="Cambria" w:cs="Times New Roman"/>
          <w:i/>
          <w:iCs/>
          <w:noProof/>
          <w:szCs w:val="24"/>
        </w:rPr>
        <w:t>Jurnal Pendidikan Kimia Indonesia</w:t>
      </w:r>
      <w:r w:rsidRPr="0027550F">
        <w:rPr>
          <w:rFonts w:ascii="Cambria" w:hAnsi="Cambria" w:cs="Times New Roman"/>
          <w:noProof/>
          <w:szCs w:val="24"/>
        </w:rPr>
        <w:t xml:space="preserve">, </w:t>
      </w:r>
      <w:r w:rsidRPr="0027550F">
        <w:rPr>
          <w:rFonts w:ascii="Cambria" w:hAnsi="Cambria" w:cs="Times New Roman"/>
          <w:i/>
          <w:iCs/>
          <w:noProof/>
          <w:szCs w:val="24"/>
        </w:rPr>
        <w:t>6</w:t>
      </w:r>
      <w:r w:rsidRPr="0027550F">
        <w:rPr>
          <w:rFonts w:ascii="Cambria" w:hAnsi="Cambria" w:cs="Times New Roman"/>
          <w:noProof/>
          <w:szCs w:val="24"/>
        </w:rPr>
        <w:t>(1), 30–37. https://doi.org/10.23887/jpk.v6i1.37949</w:t>
      </w:r>
    </w:p>
    <w:p w14:paraId="7D878F55" w14:textId="77777777" w:rsidR="00277949" w:rsidRPr="0027550F" w:rsidRDefault="00277949" w:rsidP="002D2D27">
      <w:pPr>
        <w:widowControl w:val="0"/>
        <w:autoSpaceDE w:val="0"/>
        <w:autoSpaceDN w:val="0"/>
        <w:adjustRightInd w:val="0"/>
        <w:spacing w:after="0"/>
        <w:ind w:left="480" w:hanging="480"/>
        <w:jc w:val="both"/>
        <w:rPr>
          <w:rFonts w:ascii="Cambria" w:hAnsi="Cambria" w:cs="Times New Roman"/>
          <w:noProof/>
          <w:szCs w:val="24"/>
        </w:rPr>
      </w:pPr>
      <w:r w:rsidRPr="0027550F">
        <w:rPr>
          <w:rFonts w:ascii="Cambria" w:hAnsi="Cambria" w:cs="Times New Roman"/>
          <w:noProof/>
          <w:szCs w:val="24"/>
        </w:rPr>
        <w:t xml:space="preserve">Muliaman, A., &amp; Mellyzar, M. (2020). Peningkatan Hasil Belajar Menggunakan Model Project Based Learning Pada Materi Laju Reaksi. </w:t>
      </w:r>
      <w:r w:rsidRPr="0027550F">
        <w:rPr>
          <w:rFonts w:ascii="Cambria" w:hAnsi="Cambria" w:cs="Times New Roman"/>
          <w:i/>
          <w:iCs/>
          <w:noProof/>
          <w:szCs w:val="24"/>
        </w:rPr>
        <w:t>Journal of Chemistry In Education</w:t>
      </w:r>
      <w:r w:rsidRPr="0027550F">
        <w:rPr>
          <w:rFonts w:ascii="Cambria" w:hAnsi="Cambria" w:cs="Times New Roman"/>
          <w:noProof/>
          <w:szCs w:val="24"/>
        </w:rPr>
        <w:t xml:space="preserve">, </w:t>
      </w:r>
      <w:r w:rsidRPr="0027550F">
        <w:rPr>
          <w:rFonts w:ascii="Cambria" w:hAnsi="Cambria" w:cs="Times New Roman"/>
          <w:i/>
          <w:iCs/>
          <w:noProof/>
          <w:szCs w:val="24"/>
        </w:rPr>
        <w:t>9</w:t>
      </w:r>
      <w:r w:rsidRPr="0027550F">
        <w:rPr>
          <w:rFonts w:ascii="Cambria" w:hAnsi="Cambria" w:cs="Times New Roman"/>
          <w:noProof/>
          <w:szCs w:val="24"/>
        </w:rPr>
        <w:t>(2), 112–112. https://doi.org/10.5040/9781501365171.2503</w:t>
      </w:r>
    </w:p>
    <w:p w14:paraId="54929CE6" w14:textId="77777777" w:rsidR="00277949" w:rsidRPr="0027550F" w:rsidRDefault="00277949" w:rsidP="002D2D27">
      <w:pPr>
        <w:widowControl w:val="0"/>
        <w:autoSpaceDE w:val="0"/>
        <w:autoSpaceDN w:val="0"/>
        <w:adjustRightInd w:val="0"/>
        <w:spacing w:after="0"/>
        <w:ind w:left="480" w:hanging="480"/>
        <w:jc w:val="both"/>
        <w:rPr>
          <w:rFonts w:ascii="Cambria" w:hAnsi="Cambria" w:cs="Times New Roman"/>
          <w:noProof/>
          <w:szCs w:val="24"/>
        </w:rPr>
      </w:pPr>
      <w:r w:rsidRPr="0027550F">
        <w:rPr>
          <w:rFonts w:ascii="Cambria" w:hAnsi="Cambria" w:cs="Times New Roman"/>
          <w:noProof/>
          <w:szCs w:val="24"/>
        </w:rPr>
        <w:t xml:space="preserve">Muspiroh, N., Nada, S., Kusmawan, U., Terbuka, U., &amp; Tangerang, S. (2024). </w:t>
      </w:r>
      <w:r w:rsidRPr="0027550F">
        <w:rPr>
          <w:rFonts w:ascii="Cambria" w:hAnsi="Cambria" w:cs="Times New Roman"/>
          <w:i/>
          <w:iCs/>
          <w:noProof/>
          <w:szCs w:val="24"/>
        </w:rPr>
        <w:t>Enhancing Students ’ Scientific Argumentation Skills through STEM-Based Problem Based Learning Research Objectives :</w:t>
      </w:r>
      <w:r w:rsidRPr="0027550F">
        <w:rPr>
          <w:rFonts w:ascii="Cambria" w:hAnsi="Cambria" w:cs="Times New Roman"/>
          <w:noProof/>
          <w:szCs w:val="24"/>
        </w:rPr>
        <w:t xml:space="preserve"> </w:t>
      </w:r>
      <w:r w:rsidRPr="0027550F">
        <w:rPr>
          <w:rFonts w:ascii="Cambria" w:hAnsi="Cambria" w:cs="Times New Roman"/>
          <w:i/>
          <w:iCs/>
          <w:noProof/>
          <w:szCs w:val="24"/>
        </w:rPr>
        <w:t>2904</w:t>
      </w:r>
      <w:r w:rsidRPr="0027550F">
        <w:rPr>
          <w:rFonts w:ascii="Cambria" w:hAnsi="Cambria" w:cs="Times New Roman"/>
          <w:noProof/>
          <w:szCs w:val="24"/>
        </w:rPr>
        <w:t>.</w:t>
      </w:r>
    </w:p>
    <w:p w14:paraId="179A087C" w14:textId="77777777" w:rsidR="00277949" w:rsidRPr="0027550F" w:rsidRDefault="00277949" w:rsidP="002D2D27">
      <w:pPr>
        <w:widowControl w:val="0"/>
        <w:autoSpaceDE w:val="0"/>
        <w:autoSpaceDN w:val="0"/>
        <w:adjustRightInd w:val="0"/>
        <w:spacing w:after="0"/>
        <w:ind w:left="480" w:hanging="480"/>
        <w:jc w:val="both"/>
        <w:rPr>
          <w:rFonts w:ascii="Cambria" w:hAnsi="Cambria" w:cs="Times New Roman"/>
          <w:noProof/>
          <w:szCs w:val="24"/>
        </w:rPr>
      </w:pPr>
      <w:r w:rsidRPr="0027550F">
        <w:rPr>
          <w:rFonts w:ascii="Cambria" w:hAnsi="Cambria" w:cs="Times New Roman"/>
          <w:noProof/>
          <w:szCs w:val="24"/>
        </w:rPr>
        <w:t xml:space="preserve">Naezak, N. A., Savitri, E. N., &amp; Fibriana, F. (2021). Simple Terrarium Teaching Aid for Guided Inquiry Learning Model: The Development of Learning Instruments to Students’ Concept Understanding in Global Warming and Environmental Awareness. </w:t>
      </w:r>
      <w:r w:rsidRPr="0027550F">
        <w:rPr>
          <w:rFonts w:ascii="Cambria" w:hAnsi="Cambria" w:cs="Times New Roman"/>
          <w:i/>
          <w:iCs/>
          <w:noProof/>
          <w:szCs w:val="24"/>
        </w:rPr>
        <w:t>Journal of Innovation in Educational and Cultural Research</w:t>
      </w:r>
      <w:r w:rsidRPr="0027550F">
        <w:rPr>
          <w:rFonts w:ascii="Cambria" w:hAnsi="Cambria" w:cs="Times New Roman"/>
          <w:noProof/>
          <w:szCs w:val="24"/>
        </w:rPr>
        <w:t xml:space="preserve">, </w:t>
      </w:r>
      <w:r w:rsidRPr="0027550F">
        <w:rPr>
          <w:rFonts w:ascii="Cambria" w:hAnsi="Cambria" w:cs="Times New Roman"/>
          <w:i/>
          <w:iCs/>
          <w:noProof/>
          <w:szCs w:val="24"/>
        </w:rPr>
        <w:t>2</w:t>
      </w:r>
      <w:r w:rsidRPr="0027550F">
        <w:rPr>
          <w:rFonts w:ascii="Cambria" w:hAnsi="Cambria" w:cs="Times New Roman"/>
          <w:noProof/>
          <w:szCs w:val="24"/>
        </w:rPr>
        <w:t xml:space="preserve">(2), 51–59. </w:t>
      </w:r>
      <w:r w:rsidRPr="0027550F">
        <w:rPr>
          <w:rFonts w:ascii="Cambria" w:hAnsi="Cambria" w:cs="Times New Roman"/>
          <w:noProof/>
          <w:szCs w:val="24"/>
        </w:rPr>
        <w:lastRenderedPageBreak/>
        <w:t>https://doi.org/10.46843/jiecr.v2i2.37</w:t>
      </w:r>
    </w:p>
    <w:p w14:paraId="0B444A3A" w14:textId="77777777" w:rsidR="00277949" w:rsidRPr="0027550F" w:rsidRDefault="00277949" w:rsidP="002D2D27">
      <w:pPr>
        <w:widowControl w:val="0"/>
        <w:autoSpaceDE w:val="0"/>
        <w:autoSpaceDN w:val="0"/>
        <w:adjustRightInd w:val="0"/>
        <w:spacing w:after="0"/>
        <w:ind w:left="480" w:hanging="480"/>
        <w:jc w:val="both"/>
        <w:rPr>
          <w:rFonts w:ascii="Cambria" w:hAnsi="Cambria" w:cs="Times New Roman"/>
          <w:noProof/>
          <w:szCs w:val="24"/>
        </w:rPr>
      </w:pPr>
      <w:r w:rsidRPr="0027550F">
        <w:rPr>
          <w:rFonts w:ascii="Cambria" w:hAnsi="Cambria" w:cs="Times New Roman"/>
          <w:noProof/>
          <w:szCs w:val="24"/>
        </w:rPr>
        <w:t xml:space="preserve">Nagari, P. M., Nuraini, U., &amp; Nuris, D. M. (2019). A Case Study: The Application of React Learning Model in Accounting Education. </w:t>
      </w:r>
      <w:r w:rsidRPr="0027550F">
        <w:rPr>
          <w:rFonts w:ascii="Cambria" w:hAnsi="Cambria" w:cs="Times New Roman"/>
          <w:i/>
          <w:iCs/>
          <w:noProof/>
          <w:szCs w:val="24"/>
        </w:rPr>
        <w:t>International Journal of Education</w:t>
      </w:r>
      <w:r w:rsidRPr="0027550F">
        <w:rPr>
          <w:rFonts w:ascii="Cambria" w:hAnsi="Cambria" w:cs="Times New Roman"/>
          <w:noProof/>
          <w:szCs w:val="24"/>
        </w:rPr>
        <w:t xml:space="preserve">, </w:t>
      </w:r>
      <w:r w:rsidRPr="0027550F">
        <w:rPr>
          <w:rFonts w:ascii="Cambria" w:hAnsi="Cambria" w:cs="Times New Roman"/>
          <w:i/>
          <w:iCs/>
          <w:noProof/>
          <w:szCs w:val="24"/>
        </w:rPr>
        <w:t>4</w:t>
      </w:r>
      <w:r w:rsidRPr="0027550F">
        <w:rPr>
          <w:rFonts w:ascii="Cambria" w:hAnsi="Cambria" w:cs="Times New Roman"/>
          <w:noProof/>
          <w:szCs w:val="24"/>
        </w:rPr>
        <w:t>(24), 30–37. www.ijepc.com</w:t>
      </w:r>
    </w:p>
    <w:p w14:paraId="55E049FE" w14:textId="77777777" w:rsidR="00277949" w:rsidRPr="0027550F" w:rsidRDefault="00277949" w:rsidP="002D2D27">
      <w:pPr>
        <w:widowControl w:val="0"/>
        <w:autoSpaceDE w:val="0"/>
        <w:autoSpaceDN w:val="0"/>
        <w:adjustRightInd w:val="0"/>
        <w:spacing w:after="0"/>
        <w:ind w:left="480" w:hanging="480"/>
        <w:jc w:val="both"/>
        <w:rPr>
          <w:rFonts w:ascii="Cambria" w:hAnsi="Cambria" w:cs="Times New Roman"/>
          <w:noProof/>
          <w:szCs w:val="24"/>
        </w:rPr>
      </w:pPr>
      <w:r w:rsidRPr="0027550F">
        <w:rPr>
          <w:rFonts w:ascii="Cambria" w:hAnsi="Cambria" w:cs="Times New Roman"/>
          <w:noProof/>
          <w:szCs w:val="24"/>
        </w:rPr>
        <w:t xml:space="preserve">Nasution, E. S. (2019). Peningkatan Keterampilan Berargumentasi Ilmiah Pada Siswa Melalui Model Pembelajaran Argument- Driven Inquiry (ADI). </w:t>
      </w:r>
      <w:r w:rsidRPr="0027550F">
        <w:rPr>
          <w:rFonts w:ascii="Cambria" w:hAnsi="Cambria" w:cs="Times New Roman"/>
          <w:i/>
          <w:iCs/>
          <w:noProof/>
          <w:szCs w:val="24"/>
        </w:rPr>
        <w:t>Jurnal Eksakta Pendidikan (Jep)</w:t>
      </w:r>
      <w:r w:rsidRPr="0027550F">
        <w:rPr>
          <w:rFonts w:ascii="Cambria" w:hAnsi="Cambria" w:cs="Times New Roman"/>
          <w:noProof/>
          <w:szCs w:val="24"/>
        </w:rPr>
        <w:t xml:space="preserve">, </w:t>
      </w:r>
      <w:r w:rsidRPr="0027550F">
        <w:rPr>
          <w:rFonts w:ascii="Cambria" w:hAnsi="Cambria" w:cs="Times New Roman"/>
          <w:i/>
          <w:iCs/>
          <w:noProof/>
          <w:szCs w:val="24"/>
        </w:rPr>
        <w:t>3</w:t>
      </w:r>
      <w:r w:rsidRPr="0027550F">
        <w:rPr>
          <w:rFonts w:ascii="Cambria" w:hAnsi="Cambria" w:cs="Times New Roman"/>
          <w:noProof/>
          <w:szCs w:val="24"/>
        </w:rPr>
        <w:t>(2), 100. https://doi.org/10.24036/jep/vol3-iss2/375</w:t>
      </w:r>
    </w:p>
    <w:p w14:paraId="18837496" w14:textId="77777777" w:rsidR="00277949" w:rsidRPr="0027550F" w:rsidRDefault="00277949" w:rsidP="002D2D27">
      <w:pPr>
        <w:widowControl w:val="0"/>
        <w:autoSpaceDE w:val="0"/>
        <w:autoSpaceDN w:val="0"/>
        <w:adjustRightInd w:val="0"/>
        <w:spacing w:after="0"/>
        <w:ind w:left="480" w:hanging="480"/>
        <w:jc w:val="both"/>
        <w:rPr>
          <w:rFonts w:ascii="Cambria" w:hAnsi="Cambria" w:cs="Times New Roman"/>
          <w:noProof/>
          <w:szCs w:val="24"/>
        </w:rPr>
      </w:pPr>
      <w:r w:rsidRPr="0027550F">
        <w:rPr>
          <w:rFonts w:ascii="Cambria" w:hAnsi="Cambria" w:cs="Times New Roman"/>
          <w:noProof/>
          <w:szCs w:val="24"/>
        </w:rPr>
        <w:t xml:space="preserve">Novanda, N. A. L., Supeno, &amp; Budiarso, A. S. (2024). Pengembangan LKPD Berbasis Etnosains untuk Meningkatkan Kemampuan Argumentasi Ilmiah Siswa SMP pada Pembelajaran IPA. </w:t>
      </w:r>
      <w:r w:rsidRPr="0027550F">
        <w:rPr>
          <w:rFonts w:ascii="Cambria" w:hAnsi="Cambria" w:cs="Times New Roman"/>
          <w:i/>
          <w:iCs/>
          <w:noProof/>
          <w:szCs w:val="24"/>
        </w:rPr>
        <w:t>Jurnal Pendidikan Mipa</w:t>
      </w:r>
      <w:r w:rsidRPr="0027550F">
        <w:rPr>
          <w:rFonts w:ascii="Cambria" w:hAnsi="Cambria" w:cs="Times New Roman"/>
          <w:noProof/>
          <w:szCs w:val="24"/>
        </w:rPr>
        <w:t xml:space="preserve">, </w:t>
      </w:r>
      <w:r w:rsidRPr="0027550F">
        <w:rPr>
          <w:rFonts w:ascii="Cambria" w:hAnsi="Cambria" w:cs="Times New Roman"/>
          <w:i/>
          <w:iCs/>
          <w:noProof/>
          <w:szCs w:val="24"/>
        </w:rPr>
        <w:t>14</w:t>
      </w:r>
      <w:r w:rsidRPr="0027550F">
        <w:rPr>
          <w:rFonts w:ascii="Cambria" w:hAnsi="Cambria" w:cs="Times New Roman"/>
          <w:noProof/>
          <w:szCs w:val="24"/>
        </w:rPr>
        <w:t>(1), 8–18. https://doi.org/10.37630/jpm.v14i1.1435</w:t>
      </w:r>
    </w:p>
    <w:p w14:paraId="061C53C5" w14:textId="77777777" w:rsidR="00277949" w:rsidRPr="0027550F" w:rsidRDefault="00277949" w:rsidP="002D2D27">
      <w:pPr>
        <w:widowControl w:val="0"/>
        <w:autoSpaceDE w:val="0"/>
        <w:autoSpaceDN w:val="0"/>
        <w:adjustRightInd w:val="0"/>
        <w:spacing w:after="0"/>
        <w:ind w:left="480" w:hanging="480"/>
        <w:jc w:val="both"/>
        <w:rPr>
          <w:rFonts w:ascii="Cambria" w:hAnsi="Cambria" w:cs="Times New Roman"/>
          <w:noProof/>
          <w:szCs w:val="24"/>
        </w:rPr>
      </w:pPr>
      <w:r w:rsidRPr="0027550F">
        <w:rPr>
          <w:rFonts w:ascii="Cambria" w:hAnsi="Cambria" w:cs="Times New Roman"/>
          <w:noProof/>
          <w:szCs w:val="24"/>
        </w:rPr>
        <w:t xml:space="preserve">Nur, S., Wahyudin, A., Windyariani, S., &amp; Juhanda, A. (2023). </w:t>
      </w:r>
      <w:r w:rsidRPr="0027550F">
        <w:rPr>
          <w:rFonts w:ascii="Cambria" w:hAnsi="Cambria" w:cs="Times New Roman"/>
          <w:i/>
          <w:iCs/>
          <w:noProof/>
          <w:szCs w:val="24"/>
        </w:rPr>
        <w:t>Komunikasi Sains Peserta Didik Melalui Pembelajaran Argument Driven Inquiry Berbantuan Argument Mapping Pada Konsep Pencemaran Lingkungan</w:t>
      </w:r>
      <w:r w:rsidRPr="0027550F">
        <w:rPr>
          <w:rFonts w:ascii="Cambria" w:hAnsi="Cambria" w:cs="Times New Roman"/>
          <w:noProof/>
          <w:szCs w:val="24"/>
        </w:rPr>
        <w:t xml:space="preserve">. </w:t>
      </w:r>
      <w:r w:rsidRPr="0027550F">
        <w:rPr>
          <w:rFonts w:ascii="Cambria" w:hAnsi="Cambria" w:cs="Times New Roman"/>
          <w:i/>
          <w:iCs/>
          <w:noProof/>
          <w:szCs w:val="24"/>
        </w:rPr>
        <w:t>12</w:t>
      </w:r>
      <w:r w:rsidRPr="0027550F">
        <w:rPr>
          <w:rFonts w:ascii="Cambria" w:hAnsi="Cambria" w:cs="Times New Roman"/>
          <w:noProof/>
          <w:szCs w:val="24"/>
        </w:rPr>
        <w:t>(2).</w:t>
      </w:r>
    </w:p>
    <w:p w14:paraId="07C665AA" w14:textId="77777777" w:rsidR="00277949" w:rsidRPr="0027550F" w:rsidRDefault="00277949" w:rsidP="002D2D27">
      <w:pPr>
        <w:widowControl w:val="0"/>
        <w:autoSpaceDE w:val="0"/>
        <w:autoSpaceDN w:val="0"/>
        <w:adjustRightInd w:val="0"/>
        <w:spacing w:after="0"/>
        <w:ind w:left="480" w:hanging="480"/>
        <w:jc w:val="both"/>
        <w:rPr>
          <w:rFonts w:ascii="Cambria" w:hAnsi="Cambria" w:cs="Times New Roman"/>
          <w:noProof/>
          <w:szCs w:val="24"/>
        </w:rPr>
      </w:pPr>
      <w:r w:rsidRPr="0027550F">
        <w:rPr>
          <w:rFonts w:ascii="Cambria" w:hAnsi="Cambria" w:cs="Times New Roman"/>
          <w:noProof/>
          <w:szCs w:val="24"/>
        </w:rPr>
        <w:t xml:space="preserve">Nurillahi, N. D., Sukarso, A. A., Ayu, D., Rasmi, C., &amp; Wahab Jufri, A. (2024). Pengaruh Model Pembelajaran Inkuiri Terbimbing Terintegrasi REACT Terhadap Keterampilan Proses Sains dan Literasi Sains Siswa. </w:t>
      </w:r>
      <w:r w:rsidRPr="0027550F">
        <w:rPr>
          <w:rFonts w:ascii="Cambria" w:hAnsi="Cambria" w:cs="Times New Roman"/>
          <w:i/>
          <w:iCs/>
          <w:noProof/>
          <w:szCs w:val="24"/>
        </w:rPr>
        <w:t>Journal of Classroom Action Research</w:t>
      </w:r>
      <w:r w:rsidRPr="0027550F">
        <w:rPr>
          <w:rFonts w:ascii="Cambria" w:hAnsi="Cambria" w:cs="Times New Roman"/>
          <w:noProof/>
          <w:szCs w:val="24"/>
        </w:rPr>
        <w:t xml:space="preserve">, </w:t>
      </w:r>
      <w:r w:rsidRPr="0027550F">
        <w:rPr>
          <w:rFonts w:ascii="Cambria" w:hAnsi="Cambria" w:cs="Times New Roman"/>
          <w:i/>
          <w:iCs/>
          <w:noProof/>
          <w:szCs w:val="24"/>
        </w:rPr>
        <w:t>6</w:t>
      </w:r>
      <w:r w:rsidRPr="0027550F">
        <w:rPr>
          <w:rFonts w:ascii="Cambria" w:hAnsi="Cambria" w:cs="Times New Roman"/>
          <w:noProof/>
          <w:szCs w:val="24"/>
        </w:rPr>
        <w:t>(3), 504–513. http://jppipa.unram.ac.id/index.php/jcar/index___________</w:t>
      </w:r>
    </w:p>
    <w:p w14:paraId="6136EDF7" w14:textId="77777777" w:rsidR="00277949" w:rsidRPr="0027550F" w:rsidRDefault="00277949" w:rsidP="002D2D27">
      <w:pPr>
        <w:widowControl w:val="0"/>
        <w:autoSpaceDE w:val="0"/>
        <w:autoSpaceDN w:val="0"/>
        <w:adjustRightInd w:val="0"/>
        <w:spacing w:after="0"/>
        <w:ind w:left="480" w:hanging="480"/>
        <w:jc w:val="both"/>
        <w:rPr>
          <w:rFonts w:ascii="Cambria" w:hAnsi="Cambria" w:cs="Times New Roman"/>
          <w:noProof/>
          <w:szCs w:val="24"/>
        </w:rPr>
      </w:pPr>
      <w:r w:rsidRPr="0027550F">
        <w:rPr>
          <w:rFonts w:ascii="Cambria" w:hAnsi="Cambria" w:cs="Times New Roman"/>
          <w:noProof/>
          <w:szCs w:val="24"/>
        </w:rPr>
        <w:t xml:space="preserve">Nurul Anisa, R., Solfarina, &amp; Eva Wijayanti, I. (2025). </w:t>
      </w:r>
      <w:r w:rsidRPr="0027550F">
        <w:rPr>
          <w:rFonts w:ascii="Cambria" w:hAnsi="Cambria" w:cs="Times New Roman"/>
          <w:i/>
          <w:iCs/>
          <w:noProof/>
          <w:szCs w:val="24"/>
        </w:rPr>
        <w:t>Pengembangan Modul Pembelajaran Berbasis REACT pada Materi Senyawa Hidrokarbon untuk Menstimulus Keterampilan 4C</w:t>
      </w:r>
      <w:r w:rsidRPr="0027550F">
        <w:rPr>
          <w:rFonts w:ascii="Cambria" w:hAnsi="Cambria" w:cs="Times New Roman"/>
          <w:noProof/>
          <w:szCs w:val="24"/>
        </w:rPr>
        <w:t xml:space="preserve">. </w:t>
      </w:r>
      <w:r w:rsidRPr="0027550F">
        <w:rPr>
          <w:rFonts w:ascii="Cambria" w:hAnsi="Cambria" w:cs="Times New Roman"/>
          <w:i/>
          <w:iCs/>
          <w:noProof/>
          <w:szCs w:val="24"/>
        </w:rPr>
        <w:t>19</w:t>
      </w:r>
      <w:r w:rsidRPr="0027550F">
        <w:rPr>
          <w:rFonts w:ascii="Cambria" w:hAnsi="Cambria" w:cs="Times New Roman"/>
          <w:noProof/>
          <w:szCs w:val="24"/>
        </w:rPr>
        <w:t>(25), 1–7.</w:t>
      </w:r>
    </w:p>
    <w:p w14:paraId="13541A50" w14:textId="77777777" w:rsidR="00277949" w:rsidRPr="0027550F" w:rsidRDefault="00277949" w:rsidP="002D2D27">
      <w:pPr>
        <w:widowControl w:val="0"/>
        <w:autoSpaceDE w:val="0"/>
        <w:autoSpaceDN w:val="0"/>
        <w:adjustRightInd w:val="0"/>
        <w:spacing w:after="0"/>
        <w:ind w:left="480" w:hanging="480"/>
        <w:jc w:val="both"/>
        <w:rPr>
          <w:rFonts w:ascii="Cambria" w:hAnsi="Cambria" w:cs="Times New Roman"/>
          <w:noProof/>
          <w:szCs w:val="24"/>
        </w:rPr>
      </w:pPr>
      <w:r w:rsidRPr="0027550F">
        <w:rPr>
          <w:rFonts w:ascii="Cambria" w:hAnsi="Cambria" w:cs="Times New Roman"/>
          <w:noProof/>
          <w:szCs w:val="24"/>
        </w:rPr>
        <w:t xml:space="preserve">Olejnik, S., &amp; Algina, J. (2003). Generalized Eta and Omega Squared Statistics: Measures of Effect Size for Some </w:t>
      </w:r>
      <w:r w:rsidRPr="0027550F">
        <w:rPr>
          <w:rFonts w:ascii="Cambria" w:hAnsi="Cambria" w:cs="Times New Roman"/>
          <w:noProof/>
          <w:szCs w:val="24"/>
        </w:rPr>
        <w:lastRenderedPageBreak/>
        <w:t xml:space="preserve">Common Research Designs. </w:t>
      </w:r>
      <w:r w:rsidRPr="0027550F">
        <w:rPr>
          <w:rFonts w:ascii="Cambria" w:hAnsi="Cambria" w:cs="Times New Roman"/>
          <w:i/>
          <w:iCs/>
          <w:noProof/>
          <w:szCs w:val="24"/>
        </w:rPr>
        <w:t>Psychological Methods</w:t>
      </w:r>
      <w:r w:rsidRPr="0027550F">
        <w:rPr>
          <w:rFonts w:ascii="Cambria" w:hAnsi="Cambria" w:cs="Times New Roman"/>
          <w:noProof/>
          <w:szCs w:val="24"/>
        </w:rPr>
        <w:t xml:space="preserve">, </w:t>
      </w:r>
      <w:r w:rsidRPr="0027550F">
        <w:rPr>
          <w:rFonts w:ascii="Cambria" w:hAnsi="Cambria" w:cs="Times New Roman"/>
          <w:i/>
          <w:iCs/>
          <w:noProof/>
          <w:szCs w:val="24"/>
        </w:rPr>
        <w:t>8</w:t>
      </w:r>
      <w:r w:rsidRPr="0027550F">
        <w:rPr>
          <w:rFonts w:ascii="Cambria" w:hAnsi="Cambria" w:cs="Times New Roman"/>
          <w:noProof/>
          <w:szCs w:val="24"/>
        </w:rPr>
        <w:t>(4), 434–447. https://doi.org/10.1037/1082-989X.8.4.434</w:t>
      </w:r>
    </w:p>
    <w:p w14:paraId="1C823306" w14:textId="77777777" w:rsidR="00277949" w:rsidRPr="0027550F" w:rsidRDefault="00277949" w:rsidP="002D2D27">
      <w:pPr>
        <w:widowControl w:val="0"/>
        <w:autoSpaceDE w:val="0"/>
        <w:autoSpaceDN w:val="0"/>
        <w:adjustRightInd w:val="0"/>
        <w:spacing w:after="0"/>
        <w:ind w:left="480" w:hanging="480"/>
        <w:jc w:val="both"/>
        <w:rPr>
          <w:rFonts w:ascii="Cambria" w:hAnsi="Cambria" w:cs="Times New Roman"/>
          <w:noProof/>
          <w:szCs w:val="24"/>
        </w:rPr>
      </w:pPr>
      <w:r w:rsidRPr="0027550F">
        <w:rPr>
          <w:rFonts w:ascii="Cambria" w:hAnsi="Cambria" w:cs="Times New Roman"/>
          <w:noProof/>
          <w:szCs w:val="24"/>
        </w:rPr>
        <w:t xml:space="preserve">Orosz, G., Németh, V., Kovács, L., Somogyi, Z., &amp; Korom, E. (2022). Guided inquiry-based learning in secondary-school chemistry classes: a case study. </w:t>
      </w:r>
      <w:r w:rsidRPr="0027550F">
        <w:rPr>
          <w:rFonts w:ascii="Cambria" w:hAnsi="Cambria" w:cs="Times New Roman"/>
          <w:i/>
          <w:iCs/>
          <w:noProof/>
          <w:szCs w:val="24"/>
        </w:rPr>
        <w:t>Chemistry Education Research and Practice</w:t>
      </w:r>
      <w:r w:rsidRPr="0027550F">
        <w:rPr>
          <w:rFonts w:ascii="Cambria" w:hAnsi="Cambria" w:cs="Times New Roman"/>
          <w:noProof/>
          <w:szCs w:val="24"/>
        </w:rPr>
        <w:t xml:space="preserve">, </w:t>
      </w:r>
      <w:r w:rsidRPr="0027550F">
        <w:rPr>
          <w:rFonts w:ascii="Cambria" w:hAnsi="Cambria" w:cs="Times New Roman"/>
          <w:i/>
          <w:iCs/>
          <w:noProof/>
          <w:szCs w:val="24"/>
        </w:rPr>
        <w:t>24</w:t>
      </w:r>
      <w:r w:rsidRPr="0027550F">
        <w:rPr>
          <w:rFonts w:ascii="Cambria" w:hAnsi="Cambria" w:cs="Times New Roman"/>
          <w:noProof/>
          <w:szCs w:val="24"/>
        </w:rPr>
        <w:t>(1), 50–70. https://doi.org/10.1039/d2rp00110a</w:t>
      </w:r>
    </w:p>
    <w:p w14:paraId="49EC3D5A" w14:textId="77777777" w:rsidR="00277949" w:rsidRPr="0027550F" w:rsidRDefault="00277949" w:rsidP="002D2D27">
      <w:pPr>
        <w:widowControl w:val="0"/>
        <w:autoSpaceDE w:val="0"/>
        <w:autoSpaceDN w:val="0"/>
        <w:adjustRightInd w:val="0"/>
        <w:spacing w:after="0"/>
        <w:ind w:left="480" w:hanging="480"/>
        <w:jc w:val="both"/>
        <w:rPr>
          <w:rFonts w:ascii="Cambria" w:hAnsi="Cambria" w:cs="Times New Roman"/>
          <w:noProof/>
          <w:szCs w:val="24"/>
        </w:rPr>
      </w:pPr>
      <w:r w:rsidRPr="0027550F">
        <w:rPr>
          <w:rFonts w:ascii="Cambria" w:hAnsi="Cambria" w:cs="Times New Roman"/>
          <w:noProof/>
          <w:szCs w:val="24"/>
        </w:rPr>
        <w:t xml:space="preserve">Panjaitan, G., Free, I., &amp; Manurung, U. (2023). Pengaruh Model Pembelajaran REACT (Relating, Experiencing, Applying, Cooperating, Transferring) Menggunakan Media Miniatur 3D Untuk Meningkatkan Keterampilan Berpikir Kreatif Siswa Kelas V SDN 101771 Tembung. </w:t>
      </w:r>
      <w:r w:rsidRPr="0027550F">
        <w:rPr>
          <w:rFonts w:ascii="Cambria" w:hAnsi="Cambria" w:cs="Times New Roman"/>
          <w:i/>
          <w:iCs/>
          <w:noProof/>
          <w:szCs w:val="24"/>
        </w:rPr>
        <w:t>Jurnal Pendidikan Tambusai</w:t>
      </w:r>
      <w:r w:rsidRPr="0027550F">
        <w:rPr>
          <w:rFonts w:ascii="Cambria" w:hAnsi="Cambria" w:cs="Times New Roman"/>
          <w:noProof/>
          <w:szCs w:val="24"/>
        </w:rPr>
        <w:t xml:space="preserve">, </w:t>
      </w:r>
      <w:r w:rsidRPr="0027550F">
        <w:rPr>
          <w:rFonts w:ascii="Cambria" w:hAnsi="Cambria" w:cs="Times New Roman"/>
          <w:i/>
          <w:iCs/>
          <w:noProof/>
          <w:szCs w:val="24"/>
        </w:rPr>
        <w:t>7</w:t>
      </w:r>
      <w:r w:rsidRPr="0027550F">
        <w:rPr>
          <w:rFonts w:ascii="Cambria" w:hAnsi="Cambria" w:cs="Times New Roman"/>
          <w:noProof/>
          <w:szCs w:val="24"/>
        </w:rPr>
        <w:t>(3), 21761-21767.</w:t>
      </w:r>
    </w:p>
    <w:p w14:paraId="06FA8D2D" w14:textId="77777777" w:rsidR="00277949" w:rsidRPr="0027550F" w:rsidRDefault="00277949" w:rsidP="002D2D27">
      <w:pPr>
        <w:widowControl w:val="0"/>
        <w:autoSpaceDE w:val="0"/>
        <w:autoSpaceDN w:val="0"/>
        <w:adjustRightInd w:val="0"/>
        <w:spacing w:after="0"/>
        <w:ind w:left="480" w:hanging="480"/>
        <w:jc w:val="both"/>
        <w:rPr>
          <w:rFonts w:ascii="Cambria" w:hAnsi="Cambria" w:cs="Times New Roman"/>
          <w:noProof/>
          <w:szCs w:val="24"/>
        </w:rPr>
      </w:pPr>
      <w:r w:rsidRPr="0027550F">
        <w:rPr>
          <w:rFonts w:ascii="Cambria" w:hAnsi="Cambria" w:cs="Times New Roman"/>
          <w:noProof/>
          <w:szCs w:val="24"/>
        </w:rPr>
        <w:t xml:space="preserve">Permana, E., Sumarna, O., &amp; Anwar, S. (2023). </w:t>
      </w:r>
      <w:r w:rsidRPr="0027550F">
        <w:rPr>
          <w:rFonts w:ascii="Cambria" w:hAnsi="Cambria" w:cs="Times New Roman"/>
          <w:i/>
          <w:iCs/>
          <w:noProof/>
          <w:szCs w:val="24"/>
        </w:rPr>
        <w:t>Penyusunan Bahan Ajar Laju Reaksi Berbasis Konteks Pembuatan Pupuk Organik Cair dari Rebung Bambu dengan Metode 4STMD</w:t>
      </w:r>
      <w:r w:rsidRPr="0027550F">
        <w:rPr>
          <w:rFonts w:ascii="Cambria" w:hAnsi="Cambria" w:cs="Times New Roman"/>
          <w:noProof/>
          <w:szCs w:val="24"/>
        </w:rPr>
        <w:t xml:space="preserve">. </w:t>
      </w:r>
      <w:r w:rsidRPr="0027550F">
        <w:rPr>
          <w:rFonts w:ascii="Cambria" w:hAnsi="Cambria" w:cs="Times New Roman"/>
          <w:i/>
          <w:iCs/>
          <w:noProof/>
          <w:szCs w:val="24"/>
        </w:rPr>
        <w:t>11</w:t>
      </w:r>
      <w:r w:rsidRPr="0027550F">
        <w:rPr>
          <w:rFonts w:ascii="Cambria" w:hAnsi="Cambria" w:cs="Times New Roman"/>
          <w:noProof/>
          <w:szCs w:val="24"/>
        </w:rPr>
        <w:t>(1), 42–64.</w:t>
      </w:r>
    </w:p>
    <w:p w14:paraId="5506A4E7" w14:textId="77777777" w:rsidR="00277949" w:rsidRPr="0027550F" w:rsidRDefault="00277949" w:rsidP="002D2D27">
      <w:pPr>
        <w:widowControl w:val="0"/>
        <w:autoSpaceDE w:val="0"/>
        <w:autoSpaceDN w:val="0"/>
        <w:adjustRightInd w:val="0"/>
        <w:spacing w:after="0"/>
        <w:ind w:left="480" w:hanging="480"/>
        <w:jc w:val="both"/>
        <w:rPr>
          <w:rFonts w:ascii="Cambria" w:hAnsi="Cambria" w:cs="Times New Roman"/>
          <w:noProof/>
          <w:szCs w:val="24"/>
        </w:rPr>
      </w:pPr>
      <w:r w:rsidRPr="0027550F">
        <w:rPr>
          <w:rFonts w:ascii="Cambria" w:hAnsi="Cambria" w:cs="Times New Roman"/>
          <w:noProof/>
          <w:szCs w:val="24"/>
        </w:rPr>
        <w:t xml:space="preserve">Pitorini, D. E., Suciati, S., &amp; Ariyanto, J. (2020). Kemampuan argumentasi siswa: Perbandingan model pembelajaran inkuiri terbimbing dan inkuiri terbimbing dipadu dialog Socrates. </w:t>
      </w:r>
      <w:r w:rsidRPr="0027550F">
        <w:rPr>
          <w:rFonts w:ascii="Cambria" w:hAnsi="Cambria" w:cs="Times New Roman"/>
          <w:i/>
          <w:iCs/>
          <w:noProof/>
          <w:szCs w:val="24"/>
        </w:rPr>
        <w:t>Jurnal Inovasi Pendidikan IPA</w:t>
      </w:r>
      <w:r w:rsidRPr="0027550F">
        <w:rPr>
          <w:rFonts w:ascii="Cambria" w:hAnsi="Cambria" w:cs="Times New Roman"/>
          <w:noProof/>
          <w:szCs w:val="24"/>
        </w:rPr>
        <w:t xml:space="preserve">, </w:t>
      </w:r>
      <w:r w:rsidRPr="0027550F">
        <w:rPr>
          <w:rFonts w:ascii="Cambria" w:hAnsi="Cambria" w:cs="Times New Roman"/>
          <w:i/>
          <w:iCs/>
          <w:noProof/>
          <w:szCs w:val="24"/>
        </w:rPr>
        <w:t>6</w:t>
      </w:r>
      <w:r w:rsidRPr="0027550F">
        <w:rPr>
          <w:rFonts w:ascii="Cambria" w:hAnsi="Cambria" w:cs="Times New Roman"/>
          <w:noProof/>
          <w:szCs w:val="24"/>
        </w:rPr>
        <w:t>(1), 26–38. https://doi.org/10.21831/jipi.v6i1.27761</w:t>
      </w:r>
    </w:p>
    <w:p w14:paraId="7AF11C8A" w14:textId="77777777" w:rsidR="00277949" w:rsidRPr="0027550F" w:rsidRDefault="00277949" w:rsidP="002D2D27">
      <w:pPr>
        <w:widowControl w:val="0"/>
        <w:autoSpaceDE w:val="0"/>
        <w:autoSpaceDN w:val="0"/>
        <w:adjustRightInd w:val="0"/>
        <w:spacing w:after="0"/>
        <w:ind w:left="480" w:hanging="480"/>
        <w:jc w:val="both"/>
        <w:rPr>
          <w:rFonts w:ascii="Cambria" w:hAnsi="Cambria" w:cs="Times New Roman"/>
          <w:noProof/>
          <w:szCs w:val="24"/>
        </w:rPr>
      </w:pPr>
      <w:r w:rsidRPr="0027550F">
        <w:rPr>
          <w:rFonts w:ascii="Cambria" w:hAnsi="Cambria" w:cs="Times New Roman"/>
          <w:noProof/>
          <w:szCs w:val="24"/>
        </w:rPr>
        <w:t xml:space="preserve">Priyadi, D., &amp; Wibowo, T. (2024). </w:t>
      </w:r>
      <w:r w:rsidRPr="0027550F">
        <w:rPr>
          <w:rFonts w:ascii="Cambria" w:hAnsi="Cambria" w:cs="Times New Roman"/>
          <w:i/>
          <w:iCs/>
          <w:noProof/>
          <w:szCs w:val="24"/>
        </w:rPr>
        <w:t>Pengaruh Model Learning Cycle 7E dengan Pendekatan STEM Terhadap Keterampilan Berpikir Kritis Peserta Didik</w:t>
      </w:r>
      <w:r w:rsidRPr="0027550F">
        <w:rPr>
          <w:rFonts w:ascii="Cambria" w:hAnsi="Cambria" w:cs="Times New Roman"/>
          <w:noProof/>
          <w:szCs w:val="24"/>
        </w:rPr>
        <w:t xml:space="preserve">. </w:t>
      </w:r>
      <w:r w:rsidRPr="0027550F">
        <w:rPr>
          <w:rFonts w:ascii="Cambria" w:hAnsi="Cambria" w:cs="Times New Roman"/>
          <w:i/>
          <w:iCs/>
          <w:noProof/>
          <w:szCs w:val="24"/>
        </w:rPr>
        <w:t>13</w:t>
      </w:r>
      <w:r w:rsidRPr="0027550F">
        <w:rPr>
          <w:rFonts w:ascii="Cambria" w:hAnsi="Cambria" w:cs="Times New Roman"/>
          <w:noProof/>
          <w:szCs w:val="24"/>
        </w:rPr>
        <w:t>(3), 205–213.</w:t>
      </w:r>
    </w:p>
    <w:p w14:paraId="0EE0C62F" w14:textId="77777777" w:rsidR="00277949" w:rsidRPr="0027550F" w:rsidRDefault="00277949" w:rsidP="002D2D27">
      <w:pPr>
        <w:widowControl w:val="0"/>
        <w:autoSpaceDE w:val="0"/>
        <w:autoSpaceDN w:val="0"/>
        <w:adjustRightInd w:val="0"/>
        <w:spacing w:after="0"/>
        <w:ind w:left="480" w:hanging="480"/>
        <w:jc w:val="both"/>
        <w:rPr>
          <w:rFonts w:ascii="Cambria" w:hAnsi="Cambria" w:cs="Times New Roman"/>
          <w:noProof/>
          <w:szCs w:val="24"/>
        </w:rPr>
      </w:pPr>
      <w:r w:rsidRPr="0027550F">
        <w:rPr>
          <w:rFonts w:ascii="Cambria" w:hAnsi="Cambria" w:cs="Times New Roman"/>
          <w:noProof/>
          <w:szCs w:val="24"/>
        </w:rPr>
        <w:t xml:space="preserve">Probosari, R. M., Sajidan, S., Suranto, S., &amp; Prayitno, B. A. (2022). Integrating Reading As Evidence To Enhance Argumentation in Scientific Reading-Based Inquiry: a Design-Based Research in Biology Classroom. </w:t>
      </w:r>
      <w:r w:rsidRPr="0027550F">
        <w:rPr>
          <w:rFonts w:ascii="Cambria" w:hAnsi="Cambria" w:cs="Times New Roman"/>
          <w:i/>
          <w:iCs/>
          <w:noProof/>
          <w:szCs w:val="24"/>
        </w:rPr>
        <w:t>Jurnal Pendidikan IPA Indonesia</w:t>
      </w:r>
      <w:r w:rsidRPr="0027550F">
        <w:rPr>
          <w:rFonts w:ascii="Cambria" w:hAnsi="Cambria" w:cs="Times New Roman"/>
          <w:noProof/>
          <w:szCs w:val="24"/>
        </w:rPr>
        <w:t xml:space="preserve">, </w:t>
      </w:r>
      <w:r w:rsidRPr="0027550F">
        <w:rPr>
          <w:rFonts w:ascii="Cambria" w:hAnsi="Cambria" w:cs="Times New Roman"/>
          <w:i/>
          <w:iCs/>
          <w:noProof/>
          <w:szCs w:val="24"/>
        </w:rPr>
        <w:t>11</w:t>
      </w:r>
      <w:r w:rsidRPr="0027550F">
        <w:rPr>
          <w:rFonts w:ascii="Cambria" w:hAnsi="Cambria" w:cs="Times New Roman"/>
          <w:noProof/>
          <w:szCs w:val="24"/>
        </w:rPr>
        <w:t>(1), 171–184. https://doi.org/10.15294/jpii.v11i1.29350</w:t>
      </w:r>
    </w:p>
    <w:p w14:paraId="601FA9DA" w14:textId="77777777" w:rsidR="00277949" w:rsidRPr="0027550F" w:rsidRDefault="00277949" w:rsidP="002D2D27">
      <w:pPr>
        <w:widowControl w:val="0"/>
        <w:autoSpaceDE w:val="0"/>
        <w:autoSpaceDN w:val="0"/>
        <w:adjustRightInd w:val="0"/>
        <w:spacing w:after="0"/>
        <w:ind w:left="480" w:hanging="480"/>
        <w:jc w:val="both"/>
        <w:rPr>
          <w:rFonts w:ascii="Cambria" w:hAnsi="Cambria" w:cs="Times New Roman"/>
          <w:noProof/>
          <w:szCs w:val="24"/>
        </w:rPr>
      </w:pPr>
      <w:r w:rsidRPr="0027550F">
        <w:rPr>
          <w:rFonts w:ascii="Cambria" w:hAnsi="Cambria" w:cs="Times New Roman"/>
          <w:noProof/>
          <w:szCs w:val="24"/>
        </w:rPr>
        <w:lastRenderedPageBreak/>
        <w:t xml:space="preserve">Puspa Dewi, N. W. A., Suryanti, N. M. N., &amp; Nursaptini, N. (2023). Penerapan Strategi Pembelajaran REACT Untuk Meningkatkan Kemampuan Berpikir Kritis Siswa dalam Pembelajaran Sosiologi Pada Siswa Kelas XI IPS 1 di SMA Negeri 1 Lingsar. </w:t>
      </w:r>
      <w:r w:rsidRPr="0027550F">
        <w:rPr>
          <w:rFonts w:ascii="Cambria" w:hAnsi="Cambria" w:cs="Times New Roman"/>
          <w:i/>
          <w:iCs/>
          <w:noProof/>
          <w:szCs w:val="24"/>
        </w:rPr>
        <w:t>Jurnal Ilmiah Profesi Pendidikan</w:t>
      </w:r>
      <w:r w:rsidRPr="0027550F">
        <w:rPr>
          <w:rFonts w:ascii="Cambria" w:hAnsi="Cambria" w:cs="Times New Roman"/>
          <w:noProof/>
          <w:szCs w:val="24"/>
        </w:rPr>
        <w:t xml:space="preserve">, </w:t>
      </w:r>
      <w:r w:rsidRPr="0027550F">
        <w:rPr>
          <w:rFonts w:ascii="Cambria" w:hAnsi="Cambria" w:cs="Times New Roman"/>
          <w:i/>
          <w:iCs/>
          <w:noProof/>
          <w:szCs w:val="24"/>
        </w:rPr>
        <w:t>8</w:t>
      </w:r>
      <w:r w:rsidRPr="0027550F">
        <w:rPr>
          <w:rFonts w:ascii="Cambria" w:hAnsi="Cambria" w:cs="Times New Roman"/>
          <w:noProof/>
          <w:szCs w:val="24"/>
        </w:rPr>
        <w:t>(1b), 868–871. https://doi.org/10.29303/jipp.v8i1b.1317</w:t>
      </w:r>
    </w:p>
    <w:p w14:paraId="39C3F38D" w14:textId="77777777" w:rsidR="00277949" w:rsidRPr="0027550F" w:rsidRDefault="00277949" w:rsidP="002D2D27">
      <w:pPr>
        <w:widowControl w:val="0"/>
        <w:autoSpaceDE w:val="0"/>
        <w:autoSpaceDN w:val="0"/>
        <w:adjustRightInd w:val="0"/>
        <w:spacing w:after="0"/>
        <w:ind w:left="480" w:hanging="480"/>
        <w:jc w:val="both"/>
        <w:rPr>
          <w:rFonts w:ascii="Cambria" w:hAnsi="Cambria" w:cs="Times New Roman"/>
          <w:noProof/>
          <w:szCs w:val="24"/>
        </w:rPr>
      </w:pPr>
      <w:r w:rsidRPr="0027550F">
        <w:rPr>
          <w:rFonts w:ascii="Cambria" w:hAnsi="Cambria" w:cs="Times New Roman"/>
          <w:noProof/>
          <w:szCs w:val="24"/>
        </w:rPr>
        <w:t xml:space="preserve">Rahayu Fitri, Nasir, M., &amp; Fakhruddin. (2023). Efforts to Improve Science Process and Collaboration Skills with the Implementation of the REACT Learning Model on Students. </w:t>
      </w:r>
      <w:r w:rsidRPr="0027550F">
        <w:rPr>
          <w:rFonts w:ascii="Cambria" w:hAnsi="Cambria" w:cs="Times New Roman"/>
          <w:i/>
          <w:iCs/>
          <w:noProof/>
          <w:szCs w:val="24"/>
        </w:rPr>
        <w:t>Jurnal Penelitian Pendidikan IPA</w:t>
      </w:r>
      <w:r w:rsidRPr="0027550F">
        <w:rPr>
          <w:rFonts w:ascii="Cambria" w:hAnsi="Cambria" w:cs="Times New Roman"/>
          <w:noProof/>
          <w:szCs w:val="24"/>
        </w:rPr>
        <w:t xml:space="preserve">, </w:t>
      </w:r>
      <w:r w:rsidRPr="0027550F">
        <w:rPr>
          <w:rFonts w:ascii="Cambria" w:hAnsi="Cambria" w:cs="Times New Roman"/>
          <w:i/>
          <w:iCs/>
          <w:noProof/>
          <w:szCs w:val="24"/>
        </w:rPr>
        <w:t>9</w:t>
      </w:r>
      <w:r w:rsidRPr="0027550F">
        <w:rPr>
          <w:rFonts w:ascii="Cambria" w:hAnsi="Cambria" w:cs="Times New Roman"/>
          <w:noProof/>
          <w:szCs w:val="24"/>
        </w:rPr>
        <w:t>(10), 8301–8307. https://doi.org/10.29303/jppipa.v9i10.5170</w:t>
      </w:r>
    </w:p>
    <w:p w14:paraId="2D633C85" w14:textId="77777777" w:rsidR="00277949" w:rsidRPr="0027550F" w:rsidRDefault="00277949" w:rsidP="002D2D27">
      <w:pPr>
        <w:widowControl w:val="0"/>
        <w:autoSpaceDE w:val="0"/>
        <w:autoSpaceDN w:val="0"/>
        <w:adjustRightInd w:val="0"/>
        <w:spacing w:after="0"/>
        <w:ind w:left="480" w:hanging="480"/>
        <w:jc w:val="both"/>
        <w:rPr>
          <w:rFonts w:ascii="Cambria" w:hAnsi="Cambria" w:cs="Times New Roman"/>
          <w:noProof/>
          <w:szCs w:val="24"/>
        </w:rPr>
      </w:pPr>
      <w:r w:rsidRPr="0027550F">
        <w:rPr>
          <w:rFonts w:ascii="Cambria" w:hAnsi="Cambria" w:cs="Times New Roman"/>
          <w:noProof/>
          <w:szCs w:val="24"/>
        </w:rPr>
        <w:t xml:space="preserve">Rahmah, E. M., Dewi, S. A., Hafizhah, Z., &amp; Mulyanti, S. (2023). Analisis Model Pembelajaran Terhadap Pemahaman Dan Hasil Belajar Dalam Materi Asam Basa. </w:t>
      </w:r>
      <w:r w:rsidRPr="0027550F">
        <w:rPr>
          <w:rFonts w:ascii="Cambria" w:hAnsi="Cambria" w:cs="Times New Roman"/>
          <w:i/>
          <w:iCs/>
          <w:noProof/>
          <w:szCs w:val="24"/>
        </w:rPr>
        <w:t>Prosiding Seminar Nasional Orientasi Pendidik Dan Peneliti Sains Indonesia</w:t>
      </w:r>
      <w:r w:rsidRPr="0027550F">
        <w:rPr>
          <w:rFonts w:ascii="Cambria" w:hAnsi="Cambria" w:cs="Times New Roman"/>
          <w:noProof/>
          <w:szCs w:val="24"/>
        </w:rPr>
        <w:t xml:space="preserve">, </w:t>
      </w:r>
      <w:r w:rsidRPr="0027550F">
        <w:rPr>
          <w:rFonts w:ascii="Cambria" w:hAnsi="Cambria" w:cs="Times New Roman"/>
          <w:i/>
          <w:iCs/>
          <w:noProof/>
          <w:szCs w:val="24"/>
        </w:rPr>
        <w:t>1</w:t>
      </w:r>
      <w:r w:rsidRPr="0027550F">
        <w:rPr>
          <w:rFonts w:ascii="Cambria" w:hAnsi="Cambria" w:cs="Times New Roman"/>
          <w:noProof/>
          <w:szCs w:val="24"/>
        </w:rPr>
        <w:t>, 20–25. http://publishing.oppsi.or.id/index.php/SN/article/view/5</w:t>
      </w:r>
    </w:p>
    <w:p w14:paraId="53157B0E" w14:textId="77777777" w:rsidR="00277949" w:rsidRPr="0027550F" w:rsidRDefault="00277949" w:rsidP="002D2D27">
      <w:pPr>
        <w:widowControl w:val="0"/>
        <w:autoSpaceDE w:val="0"/>
        <w:autoSpaceDN w:val="0"/>
        <w:adjustRightInd w:val="0"/>
        <w:spacing w:after="0"/>
        <w:ind w:left="480" w:hanging="480"/>
        <w:jc w:val="both"/>
        <w:rPr>
          <w:rFonts w:ascii="Cambria" w:hAnsi="Cambria" w:cs="Times New Roman"/>
          <w:noProof/>
          <w:szCs w:val="24"/>
        </w:rPr>
      </w:pPr>
      <w:r w:rsidRPr="0027550F">
        <w:rPr>
          <w:rFonts w:ascii="Cambria" w:hAnsi="Cambria" w:cs="Times New Roman"/>
          <w:noProof/>
          <w:szCs w:val="24"/>
        </w:rPr>
        <w:t xml:space="preserve">Riswandani, M. A., &amp; Safrina, P. (2024). </w:t>
      </w:r>
      <w:r w:rsidRPr="0027550F">
        <w:rPr>
          <w:rFonts w:ascii="Cambria" w:hAnsi="Cambria" w:cs="Times New Roman"/>
          <w:i/>
          <w:iCs/>
          <w:noProof/>
          <w:szCs w:val="24"/>
        </w:rPr>
        <w:t>Pembelajaran Inkuiri Dengan Strategi Argument Mapping</w:t>
      </w:r>
      <w:r w:rsidRPr="0027550F">
        <w:rPr>
          <w:rFonts w:ascii="Cambria" w:hAnsi="Cambria" w:cs="Times New Roman"/>
          <w:noProof/>
          <w:szCs w:val="24"/>
        </w:rPr>
        <w:t>. 332–339.</w:t>
      </w:r>
    </w:p>
    <w:p w14:paraId="7A1E9F86" w14:textId="77777777" w:rsidR="00277949" w:rsidRPr="0027550F" w:rsidRDefault="00277949" w:rsidP="002D2D27">
      <w:pPr>
        <w:widowControl w:val="0"/>
        <w:autoSpaceDE w:val="0"/>
        <w:autoSpaceDN w:val="0"/>
        <w:adjustRightInd w:val="0"/>
        <w:spacing w:after="0"/>
        <w:ind w:left="480" w:hanging="480"/>
        <w:jc w:val="both"/>
        <w:rPr>
          <w:rFonts w:ascii="Cambria" w:hAnsi="Cambria" w:cs="Times New Roman"/>
          <w:noProof/>
          <w:szCs w:val="24"/>
        </w:rPr>
      </w:pPr>
      <w:r w:rsidRPr="0027550F">
        <w:rPr>
          <w:rFonts w:ascii="Cambria" w:hAnsi="Cambria" w:cs="Times New Roman"/>
          <w:noProof/>
          <w:szCs w:val="24"/>
        </w:rPr>
        <w:t xml:space="preserve">Riwayani, R., Perdana, R., Sari, R., Jumadi, J., &amp; Kuswanto, H. (2019). Analisis kemampuan argumentasi ilmiah siswa pada materi optik: Problem-based learning berbantuan edu-media simulation. </w:t>
      </w:r>
      <w:r w:rsidRPr="0027550F">
        <w:rPr>
          <w:rFonts w:ascii="Cambria" w:hAnsi="Cambria" w:cs="Times New Roman"/>
          <w:i/>
          <w:iCs/>
          <w:noProof/>
          <w:szCs w:val="24"/>
        </w:rPr>
        <w:t>Jurnal Inovasi Pendidikan IPA</w:t>
      </w:r>
      <w:r w:rsidRPr="0027550F">
        <w:rPr>
          <w:rFonts w:ascii="Cambria" w:hAnsi="Cambria" w:cs="Times New Roman"/>
          <w:noProof/>
          <w:szCs w:val="24"/>
        </w:rPr>
        <w:t xml:space="preserve">, </w:t>
      </w:r>
      <w:r w:rsidRPr="0027550F">
        <w:rPr>
          <w:rFonts w:ascii="Cambria" w:hAnsi="Cambria" w:cs="Times New Roman"/>
          <w:i/>
          <w:iCs/>
          <w:noProof/>
          <w:szCs w:val="24"/>
        </w:rPr>
        <w:t>5</w:t>
      </w:r>
      <w:r w:rsidRPr="0027550F">
        <w:rPr>
          <w:rFonts w:ascii="Cambria" w:hAnsi="Cambria" w:cs="Times New Roman"/>
          <w:noProof/>
          <w:szCs w:val="24"/>
        </w:rPr>
        <w:t>(1), 45–53. https://doi.org/10.21831/jipi.v5i1.22548</w:t>
      </w:r>
    </w:p>
    <w:p w14:paraId="03DAD6E9" w14:textId="77777777" w:rsidR="00277949" w:rsidRPr="0027550F" w:rsidRDefault="00277949" w:rsidP="002D2D27">
      <w:pPr>
        <w:widowControl w:val="0"/>
        <w:autoSpaceDE w:val="0"/>
        <w:autoSpaceDN w:val="0"/>
        <w:adjustRightInd w:val="0"/>
        <w:spacing w:after="0"/>
        <w:ind w:left="480" w:hanging="480"/>
        <w:jc w:val="both"/>
        <w:rPr>
          <w:rFonts w:ascii="Cambria" w:hAnsi="Cambria" w:cs="Times New Roman"/>
          <w:noProof/>
          <w:szCs w:val="24"/>
        </w:rPr>
      </w:pPr>
      <w:r w:rsidRPr="0027550F">
        <w:rPr>
          <w:rFonts w:ascii="Cambria" w:hAnsi="Cambria" w:cs="Times New Roman"/>
          <w:noProof/>
          <w:szCs w:val="24"/>
        </w:rPr>
        <w:t xml:space="preserve">Roviati, E., &amp; Widodo, A. (2019). Kontribusi Argumentasi Ilmiah dalam Pengembangan Keterampilan Berpikir Kritis. </w:t>
      </w:r>
      <w:r w:rsidRPr="0027550F">
        <w:rPr>
          <w:rFonts w:ascii="Cambria" w:hAnsi="Cambria" w:cs="Times New Roman"/>
          <w:i/>
          <w:iCs/>
          <w:noProof/>
          <w:szCs w:val="24"/>
        </w:rPr>
        <w:t>Titian Ilmu: Jurnal Ilmiah Multi Sciences</w:t>
      </w:r>
      <w:r w:rsidRPr="0027550F">
        <w:rPr>
          <w:rFonts w:ascii="Cambria" w:hAnsi="Cambria" w:cs="Times New Roman"/>
          <w:noProof/>
          <w:szCs w:val="24"/>
        </w:rPr>
        <w:t xml:space="preserve">, </w:t>
      </w:r>
      <w:r w:rsidRPr="0027550F">
        <w:rPr>
          <w:rFonts w:ascii="Cambria" w:hAnsi="Cambria" w:cs="Times New Roman"/>
          <w:i/>
          <w:iCs/>
          <w:noProof/>
          <w:szCs w:val="24"/>
        </w:rPr>
        <w:t>11</w:t>
      </w:r>
      <w:r w:rsidRPr="0027550F">
        <w:rPr>
          <w:rFonts w:ascii="Cambria" w:hAnsi="Cambria" w:cs="Times New Roman"/>
          <w:noProof/>
          <w:szCs w:val="24"/>
        </w:rPr>
        <w:t>(2), 56–66. https://doi.org/10.30599/jti.v11i2.454</w:t>
      </w:r>
    </w:p>
    <w:p w14:paraId="7D736C9A" w14:textId="77777777" w:rsidR="00277949" w:rsidRPr="0027550F" w:rsidRDefault="00277949" w:rsidP="002D2D27">
      <w:pPr>
        <w:widowControl w:val="0"/>
        <w:autoSpaceDE w:val="0"/>
        <w:autoSpaceDN w:val="0"/>
        <w:adjustRightInd w:val="0"/>
        <w:spacing w:after="0"/>
        <w:ind w:left="480" w:hanging="480"/>
        <w:jc w:val="both"/>
        <w:rPr>
          <w:rFonts w:ascii="Cambria" w:hAnsi="Cambria" w:cs="Times New Roman"/>
          <w:noProof/>
          <w:szCs w:val="24"/>
        </w:rPr>
      </w:pPr>
      <w:r w:rsidRPr="0027550F">
        <w:rPr>
          <w:rFonts w:ascii="Cambria" w:hAnsi="Cambria" w:cs="Times New Roman"/>
          <w:noProof/>
          <w:szCs w:val="24"/>
        </w:rPr>
        <w:t xml:space="preserve">Rumape, O., Christopel, N., La Kilo, J., &amp; La Kilo, A. (2020). Penerapan Pembelajaran Teams Games Tournament (TGT) Dilengkapi Kartu Nama Dari Tata Nama Senyawa </w:t>
      </w:r>
      <w:r w:rsidRPr="0027550F">
        <w:rPr>
          <w:rFonts w:ascii="Cambria" w:hAnsi="Cambria" w:cs="Times New Roman"/>
          <w:noProof/>
          <w:szCs w:val="24"/>
        </w:rPr>
        <w:lastRenderedPageBreak/>
        <w:t xml:space="preserve">Kimia Untuk Meningkatkan Hasil Belajar Siswa. </w:t>
      </w:r>
      <w:r w:rsidRPr="0027550F">
        <w:rPr>
          <w:rFonts w:ascii="Cambria" w:hAnsi="Cambria" w:cs="Times New Roman"/>
          <w:i/>
          <w:iCs/>
          <w:noProof/>
          <w:szCs w:val="24"/>
        </w:rPr>
        <w:t>Jurnal Pendidikan Kimia Indonesia</w:t>
      </w:r>
      <w:r w:rsidRPr="0027550F">
        <w:rPr>
          <w:rFonts w:ascii="Cambria" w:hAnsi="Cambria" w:cs="Times New Roman"/>
          <w:noProof/>
          <w:szCs w:val="24"/>
        </w:rPr>
        <w:t xml:space="preserve">, </w:t>
      </w:r>
      <w:r w:rsidRPr="0027550F">
        <w:rPr>
          <w:rFonts w:ascii="Cambria" w:hAnsi="Cambria" w:cs="Times New Roman"/>
          <w:i/>
          <w:iCs/>
          <w:noProof/>
          <w:szCs w:val="24"/>
        </w:rPr>
        <w:t>4</w:t>
      </w:r>
      <w:r w:rsidRPr="0027550F">
        <w:rPr>
          <w:rFonts w:ascii="Cambria" w:hAnsi="Cambria" w:cs="Times New Roman"/>
          <w:noProof/>
          <w:szCs w:val="24"/>
        </w:rPr>
        <w:t>(1), 40–46. https://doi.org/10.23887/jpk.v4i1.26292</w:t>
      </w:r>
    </w:p>
    <w:p w14:paraId="501A467B" w14:textId="77777777" w:rsidR="00277949" w:rsidRPr="0027550F" w:rsidRDefault="00277949" w:rsidP="002D2D27">
      <w:pPr>
        <w:widowControl w:val="0"/>
        <w:autoSpaceDE w:val="0"/>
        <w:autoSpaceDN w:val="0"/>
        <w:adjustRightInd w:val="0"/>
        <w:spacing w:after="0"/>
        <w:ind w:left="480" w:hanging="480"/>
        <w:jc w:val="both"/>
        <w:rPr>
          <w:rFonts w:ascii="Cambria" w:hAnsi="Cambria" w:cs="Times New Roman"/>
          <w:noProof/>
          <w:szCs w:val="24"/>
        </w:rPr>
      </w:pPr>
      <w:r w:rsidRPr="0027550F">
        <w:rPr>
          <w:rFonts w:ascii="Cambria" w:hAnsi="Cambria" w:cs="Times New Roman"/>
          <w:noProof/>
          <w:szCs w:val="24"/>
        </w:rPr>
        <w:t xml:space="preserve">Saepuloh, D., Sabur, A., Lestari, S., &amp; Mukhlishoh, S. U. (2021). Improving Students’ Critical Thinking and Self-Efficacy by Learning Higher Order Thinking Skills Through Problem Based Learning Models. </w:t>
      </w:r>
      <w:r w:rsidRPr="0027550F">
        <w:rPr>
          <w:rFonts w:ascii="Cambria" w:hAnsi="Cambria" w:cs="Times New Roman"/>
          <w:i/>
          <w:iCs/>
          <w:noProof/>
          <w:szCs w:val="24"/>
        </w:rPr>
        <w:t>JPI (Jurnal Pendidikan Indonesia)</w:t>
      </w:r>
      <w:r w:rsidRPr="0027550F">
        <w:rPr>
          <w:rFonts w:ascii="Cambria" w:hAnsi="Cambria" w:cs="Times New Roman"/>
          <w:noProof/>
          <w:szCs w:val="24"/>
        </w:rPr>
        <w:t xml:space="preserve">, </w:t>
      </w:r>
      <w:r w:rsidRPr="0027550F">
        <w:rPr>
          <w:rFonts w:ascii="Cambria" w:hAnsi="Cambria" w:cs="Times New Roman"/>
          <w:i/>
          <w:iCs/>
          <w:noProof/>
          <w:szCs w:val="24"/>
        </w:rPr>
        <w:t>10</w:t>
      </w:r>
      <w:r w:rsidRPr="0027550F">
        <w:rPr>
          <w:rFonts w:ascii="Cambria" w:hAnsi="Cambria" w:cs="Times New Roman"/>
          <w:noProof/>
          <w:szCs w:val="24"/>
        </w:rPr>
        <w:t>(3), 495. https://doi.org/10.23887/jpi-undiksha.v10i3.31029</w:t>
      </w:r>
    </w:p>
    <w:p w14:paraId="1B0EC450" w14:textId="77777777" w:rsidR="00277949" w:rsidRPr="0027550F" w:rsidRDefault="00277949" w:rsidP="002D2D27">
      <w:pPr>
        <w:widowControl w:val="0"/>
        <w:autoSpaceDE w:val="0"/>
        <w:autoSpaceDN w:val="0"/>
        <w:adjustRightInd w:val="0"/>
        <w:spacing w:after="0"/>
        <w:ind w:left="480" w:hanging="480"/>
        <w:jc w:val="both"/>
        <w:rPr>
          <w:rFonts w:ascii="Cambria" w:hAnsi="Cambria" w:cs="Times New Roman"/>
          <w:noProof/>
          <w:szCs w:val="24"/>
        </w:rPr>
      </w:pPr>
      <w:r w:rsidRPr="0027550F">
        <w:rPr>
          <w:rFonts w:ascii="Cambria" w:hAnsi="Cambria" w:cs="Times New Roman"/>
          <w:noProof/>
          <w:szCs w:val="24"/>
        </w:rPr>
        <w:t xml:space="preserve">Salsabila Utami, S., Sari Siti Aisyah, R., &amp; Affifah, I. (2022). Application of the Argument-Driven Inquiry Learning Model in Stimulating Students’ Scientific Argumentation Skills on Acid-Base Material. </w:t>
      </w:r>
      <w:r w:rsidRPr="0027550F">
        <w:rPr>
          <w:rFonts w:ascii="Cambria" w:hAnsi="Cambria" w:cs="Times New Roman"/>
          <w:i/>
          <w:iCs/>
          <w:noProof/>
          <w:szCs w:val="24"/>
        </w:rPr>
        <w:t>Jurnal Pendidikan Kimia Indonesia</w:t>
      </w:r>
      <w:r w:rsidRPr="0027550F">
        <w:rPr>
          <w:rFonts w:ascii="Cambria" w:hAnsi="Cambria" w:cs="Times New Roman"/>
          <w:noProof/>
          <w:szCs w:val="24"/>
        </w:rPr>
        <w:t xml:space="preserve">, </w:t>
      </w:r>
      <w:r w:rsidRPr="0027550F">
        <w:rPr>
          <w:rFonts w:ascii="Cambria" w:hAnsi="Cambria" w:cs="Times New Roman"/>
          <w:i/>
          <w:iCs/>
          <w:noProof/>
          <w:szCs w:val="24"/>
        </w:rPr>
        <w:t>6</w:t>
      </w:r>
      <w:r w:rsidRPr="0027550F">
        <w:rPr>
          <w:rFonts w:ascii="Cambria" w:hAnsi="Cambria" w:cs="Times New Roman"/>
          <w:noProof/>
          <w:szCs w:val="24"/>
        </w:rPr>
        <w:t>(1), 38–45. https://doi.org/10.23887/jpk.v6i1.39162</w:t>
      </w:r>
    </w:p>
    <w:p w14:paraId="208DEC8F" w14:textId="77777777" w:rsidR="00277949" w:rsidRPr="0027550F" w:rsidRDefault="00277949" w:rsidP="002D2D27">
      <w:pPr>
        <w:widowControl w:val="0"/>
        <w:autoSpaceDE w:val="0"/>
        <w:autoSpaceDN w:val="0"/>
        <w:adjustRightInd w:val="0"/>
        <w:spacing w:after="0"/>
        <w:ind w:left="480" w:hanging="480"/>
        <w:jc w:val="both"/>
        <w:rPr>
          <w:rFonts w:ascii="Cambria" w:hAnsi="Cambria" w:cs="Times New Roman"/>
          <w:noProof/>
          <w:szCs w:val="24"/>
        </w:rPr>
      </w:pPr>
      <w:r w:rsidRPr="0027550F">
        <w:rPr>
          <w:rFonts w:ascii="Cambria" w:hAnsi="Cambria" w:cs="Times New Roman"/>
          <w:noProof/>
          <w:szCs w:val="24"/>
        </w:rPr>
        <w:t xml:space="preserve">Sari, W. K., &amp; Nada, E. I. (2022). Analisis kemampuan argumentasi ilmiah mahasiswa pendidikan kimia pada pembelajaran daring. </w:t>
      </w:r>
      <w:r w:rsidRPr="0027550F">
        <w:rPr>
          <w:rFonts w:ascii="Cambria" w:hAnsi="Cambria" w:cs="Times New Roman"/>
          <w:i/>
          <w:iCs/>
          <w:noProof/>
          <w:szCs w:val="24"/>
        </w:rPr>
        <w:t>Edu Sains: Jurnal Pendidikan Sains &amp; Matematika</w:t>
      </w:r>
      <w:r w:rsidRPr="0027550F">
        <w:rPr>
          <w:rFonts w:ascii="Cambria" w:hAnsi="Cambria" w:cs="Times New Roman"/>
          <w:noProof/>
          <w:szCs w:val="24"/>
        </w:rPr>
        <w:t xml:space="preserve">, </w:t>
      </w:r>
      <w:r w:rsidRPr="0027550F">
        <w:rPr>
          <w:rFonts w:ascii="Cambria" w:hAnsi="Cambria" w:cs="Times New Roman"/>
          <w:i/>
          <w:iCs/>
          <w:noProof/>
          <w:szCs w:val="24"/>
        </w:rPr>
        <w:t>10</w:t>
      </w:r>
      <w:r w:rsidRPr="0027550F">
        <w:rPr>
          <w:rFonts w:ascii="Cambria" w:hAnsi="Cambria" w:cs="Times New Roman"/>
          <w:noProof/>
          <w:szCs w:val="24"/>
        </w:rPr>
        <w:t>(2), 185. https://doi.org/10.23971/eds.v10i2.3173</w:t>
      </w:r>
    </w:p>
    <w:p w14:paraId="7FB8E5F7" w14:textId="77777777" w:rsidR="00277949" w:rsidRPr="0027550F" w:rsidRDefault="00277949" w:rsidP="002D2D27">
      <w:pPr>
        <w:widowControl w:val="0"/>
        <w:autoSpaceDE w:val="0"/>
        <w:autoSpaceDN w:val="0"/>
        <w:adjustRightInd w:val="0"/>
        <w:spacing w:after="0"/>
        <w:ind w:left="480" w:hanging="480"/>
        <w:jc w:val="both"/>
        <w:rPr>
          <w:rFonts w:ascii="Cambria" w:hAnsi="Cambria" w:cs="Times New Roman"/>
          <w:noProof/>
          <w:szCs w:val="24"/>
        </w:rPr>
      </w:pPr>
      <w:r w:rsidRPr="0027550F">
        <w:rPr>
          <w:rFonts w:ascii="Cambria" w:hAnsi="Cambria" w:cs="Times New Roman"/>
          <w:noProof/>
          <w:szCs w:val="24"/>
        </w:rPr>
        <w:t xml:space="preserve">Setiawan, D. A., &amp; Fadilah, M. (2023). Pengaruh Model Pembelajaran Problem Based Learning Terhadap Kemampuan Argumentasi Ilmiah Peserta Didik Pada Materi Perubahan Lingkungan Di Sma Negeri 1 Tanjung Mutiara. </w:t>
      </w:r>
      <w:r w:rsidRPr="0027550F">
        <w:rPr>
          <w:rFonts w:ascii="Cambria" w:hAnsi="Cambria" w:cs="Times New Roman"/>
          <w:i/>
          <w:iCs/>
          <w:noProof/>
          <w:szCs w:val="24"/>
        </w:rPr>
        <w:t>Jurnal Bionatural</w:t>
      </w:r>
      <w:r w:rsidRPr="0027550F">
        <w:rPr>
          <w:rFonts w:ascii="Cambria" w:hAnsi="Cambria" w:cs="Times New Roman"/>
          <w:noProof/>
          <w:szCs w:val="24"/>
        </w:rPr>
        <w:t xml:space="preserve">, </w:t>
      </w:r>
      <w:r w:rsidRPr="0027550F">
        <w:rPr>
          <w:rFonts w:ascii="Cambria" w:hAnsi="Cambria" w:cs="Times New Roman"/>
          <w:i/>
          <w:iCs/>
          <w:noProof/>
          <w:szCs w:val="24"/>
        </w:rPr>
        <w:t>10</w:t>
      </w:r>
      <w:r w:rsidRPr="0027550F">
        <w:rPr>
          <w:rFonts w:ascii="Cambria" w:hAnsi="Cambria" w:cs="Times New Roman"/>
          <w:noProof/>
          <w:szCs w:val="24"/>
        </w:rPr>
        <w:t>(2), 31–36. https://doi.org/10.61290/bio.v10i2.622</w:t>
      </w:r>
    </w:p>
    <w:p w14:paraId="735B2186" w14:textId="77777777" w:rsidR="00277949" w:rsidRPr="0027550F" w:rsidRDefault="00277949" w:rsidP="002D2D27">
      <w:pPr>
        <w:widowControl w:val="0"/>
        <w:autoSpaceDE w:val="0"/>
        <w:autoSpaceDN w:val="0"/>
        <w:adjustRightInd w:val="0"/>
        <w:spacing w:after="0"/>
        <w:ind w:left="480" w:hanging="480"/>
        <w:jc w:val="both"/>
        <w:rPr>
          <w:rFonts w:ascii="Cambria" w:hAnsi="Cambria" w:cs="Times New Roman"/>
          <w:noProof/>
          <w:szCs w:val="24"/>
        </w:rPr>
      </w:pPr>
      <w:r w:rsidRPr="0027550F">
        <w:rPr>
          <w:rFonts w:ascii="Cambria" w:hAnsi="Cambria" w:cs="Times New Roman"/>
          <w:noProof/>
          <w:szCs w:val="24"/>
        </w:rPr>
        <w:t xml:space="preserve">Setyaningsih, A., Rahayu, S., Fajaroh, F., &amp; Parmin, P. (2019). Pengaruh pembelajaran process oriented-guided inquiry learning berkonteks isu-isu sosiosaintifik dalam pembelajaran asam basa terhadap keterampilan berargumentasi siswa SMA kelas XI. </w:t>
      </w:r>
      <w:r w:rsidRPr="0027550F">
        <w:rPr>
          <w:rFonts w:ascii="Cambria" w:hAnsi="Cambria" w:cs="Times New Roman"/>
          <w:i/>
          <w:iCs/>
          <w:noProof/>
          <w:szCs w:val="24"/>
        </w:rPr>
        <w:t>Jurnal Inovasi Pendidikan IPA</w:t>
      </w:r>
      <w:r w:rsidRPr="0027550F">
        <w:rPr>
          <w:rFonts w:ascii="Cambria" w:hAnsi="Cambria" w:cs="Times New Roman"/>
          <w:noProof/>
          <w:szCs w:val="24"/>
        </w:rPr>
        <w:t xml:space="preserve">, </w:t>
      </w:r>
      <w:r w:rsidRPr="0027550F">
        <w:rPr>
          <w:rFonts w:ascii="Cambria" w:hAnsi="Cambria" w:cs="Times New Roman"/>
          <w:i/>
          <w:iCs/>
          <w:noProof/>
          <w:szCs w:val="24"/>
        </w:rPr>
        <w:t>5</w:t>
      </w:r>
      <w:r w:rsidRPr="0027550F">
        <w:rPr>
          <w:rFonts w:ascii="Cambria" w:hAnsi="Cambria" w:cs="Times New Roman"/>
          <w:noProof/>
          <w:szCs w:val="24"/>
        </w:rPr>
        <w:t xml:space="preserve">(2), 168–179. </w:t>
      </w:r>
      <w:r w:rsidRPr="0027550F">
        <w:rPr>
          <w:rFonts w:ascii="Cambria" w:hAnsi="Cambria" w:cs="Times New Roman"/>
          <w:noProof/>
          <w:szCs w:val="24"/>
        </w:rPr>
        <w:lastRenderedPageBreak/>
        <w:t>https://doi.org/10.21831/jipi.v5i2.20693</w:t>
      </w:r>
    </w:p>
    <w:p w14:paraId="0A2207FF" w14:textId="77777777" w:rsidR="00277949" w:rsidRPr="0027550F" w:rsidRDefault="00277949" w:rsidP="002D2D27">
      <w:pPr>
        <w:widowControl w:val="0"/>
        <w:autoSpaceDE w:val="0"/>
        <w:autoSpaceDN w:val="0"/>
        <w:adjustRightInd w:val="0"/>
        <w:spacing w:after="0"/>
        <w:ind w:left="480" w:hanging="480"/>
        <w:jc w:val="both"/>
        <w:rPr>
          <w:rFonts w:ascii="Cambria" w:hAnsi="Cambria" w:cs="Times New Roman"/>
          <w:noProof/>
          <w:szCs w:val="24"/>
        </w:rPr>
      </w:pPr>
      <w:r w:rsidRPr="0027550F">
        <w:rPr>
          <w:rFonts w:ascii="Cambria" w:hAnsi="Cambria" w:cs="Times New Roman"/>
          <w:noProof/>
          <w:szCs w:val="24"/>
        </w:rPr>
        <w:t xml:space="preserve">Setyawan, J., Roshayanti, F., &amp; Novita, M. (2023). Model pembelajaran RADEC berbasis STEAM pada materi sistem koloid mampu meningkatkan kemampuan berpikir kritis siswa. </w:t>
      </w:r>
      <w:r w:rsidRPr="0027550F">
        <w:rPr>
          <w:rFonts w:ascii="Cambria" w:hAnsi="Cambria" w:cs="Times New Roman"/>
          <w:i/>
          <w:iCs/>
          <w:noProof/>
          <w:szCs w:val="24"/>
        </w:rPr>
        <w:t>Practice of The Science of Teaching Journal: Jurnal Praktisi Pendidikan</w:t>
      </w:r>
      <w:r w:rsidRPr="0027550F">
        <w:rPr>
          <w:rFonts w:ascii="Cambria" w:hAnsi="Cambria" w:cs="Times New Roman"/>
          <w:noProof/>
          <w:szCs w:val="24"/>
        </w:rPr>
        <w:t xml:space="preserve">, </w:t>
      </w:r>
      <w:r w:rsidRPr="0027550F">
        <w:rPr>
          <w:rFonts w:ascii="Cambria" w:hAnsi="Cambria" w:cs="Times New Roman"/>
          <w:i/>
          <w:iCs/>
          <w:noProof/>
          <w:szCs w:val="24"/>
        </w:rPr>
        <w:t>2</w:t>
      </w:r>
      <w:r w:rsidRPr="0027550F">
        <w:rPr>
          <w:rFonts w:ascii="Cambria" w:hAnsi="Cambria" w:cs="Times New Roman"/>
          <w:noProof/>
          <w:szCs w:val="24"/>
        </w:rPr>
        <w:t>(1), 18–26. https://doi.org/10.58362/hafecspost.v2i1.29</w:t>
      </w:r>
    </w:p>
    <w:p w14:paraId="56996DEB" w14:textId="77777777" w:rsidR="00277949" w:rsidRPr="0027550F" w:rsidRDefault="00277949" w:rsidP="002D2D27">
      <w:pPr>
        <w:widowControl w:val="0"/>
        <w:autoSpaceDE w:val="0"/>
        <w:autoSpaceDN w:val="0"/>
        <w:adjustRightInd w:val="0"/>
        <w:spacing w:after="0"/>
        <w:ind w:left="480" w:hanging="480"/>
        <w:jc w:val="both"/>
        <w:rPr>
          <w:rFonts w:ascii="Cambria" w:hAnsi="Cambria" w:cs="Times New Roman"/>
          <w:noProof/>
          <w:szCs w:val="24"/>
        </w:rPr>
      </w:pPr>
      <w:r w:rsidRPr="0027550F">
        <w:rPr>
          <w:rFonts w:ascii="Cambria" w:hAnsi="Cambria" w:cs="Times New Roman"/>
          <w:noProof/>
          <w:szCs w:val="24"/>
        </w:rPr>
        <w:t xml:space="preserve">Siregar, T. (2023). Development of a reaction rate of chemistry module through a scientific approach to science. </w:t>
      </w:r>
      <w:r w:rsidRPr="0027550F">
        <w:rPr>
          <w:rFonts w:ascii="Cambria" w:hAnsi="Cambria" w:cs="Times New Roman"/>
          <w:i/>
          <w:iCs/>
          <w:noProof/>
          <w:szCs w:val="24"/>
        </w:rPr>
        <w:t>Jurnal Pendidikan Kimia</w:t>
      </w:r>
      <w:r w:rsidRPr="0027550F">
        <w:rPr>
          <w:rFonts w:ascii="Cambria" w:hAnsi="Cambria" w:cs="Times New Roman"/>
          <w:noProof/>
          <w:szCs w:val="24"/>
        </w:rPr>
        <w:t xml:space="preserve">, </w:t>
      </w:r>
      <w:r w:rsidRPr="0027550F">
        <w:rPr>
          <w:rFonts w:ascii="Cambria" w:hAnsi="Cambria" w:cs="Times New Roman"/>
          <w:i/>
          <w:iCs/>
          <w:noProof/>
          <w:szCs w:val="24"/>
        </w:rPr>
        <w:t>15</w:t>
      </w:r>
      <w:r w:rsidRPr="0027550F">
        <w:rPr>
          <w:rFonts w:ascii="Cambria" w:hAnsi="Cambria" w:cs="Times New Roman"/>
          <w:noProof/>
          <w:szCs w:val="24"/>
        </w:rPr>
        <w:t>(3), 235–242. https://doi.org/10.24114/jpkim.v15i3.49819</w:t>
      </w:r>
    </w:p>
    <w:p w14:paraId="571AB79F" w14:textId="77777777" w:rsidR="00277949" w:rsidRPr="0027550F" w:rsidRDefault="00277949" w:rsidP="002D2D27">
      <w:pPr>
        <w:widowControl w:val="0"/>
        <w:autoSpaceDE w:val="0"/>
        <w:autoSpaceDN w:val="0"/>
        <w:adjustRightInd w:val="0"/>
        <w:spacing w:after="0"/>
        <w:ind w:left="480" w:hanging="480"/>
        <w:jc w:val="both"/>
        <w:rPr>
          <w:rFonts w:ascii="Cambria" w:hAnsi="Cambria" w:cs="Times New Roman"/>
          <w:noProof/>
          <w:szCs w:val="24"/>
        </w:rPr>
      </w:pPr>
      <w:r w:rsidRPr="0027550F">
        <w:rPr>
          <w:rFonts w:ascii="Cambria" w:hAnsi="Cambria" w:cs="Times New Roman"/>
          <w:noProof/>
          <w:szCs w:val="24"/>
        </w:rPr>
        <w:t xml:space="preserve">Subagia, I. W., &amp; Sudiatmika, R. S. (2024). Project-Based Learning Implementation in Fundamental Chemistry Courses to Meet the 21st Century Learning Target. </w:t>
      </w:r>
      <w:r w:rsidRPr="0027550F">
        <w:rPr>
          <w:rFonts w:ascii="Cambria" w:hAnsi="Cambria" w:cs="Times New Roman"/>
          <w:i/>
          <w:iCs/>
          <w:noProof/>
          <w:szCs w:val="24"/>
        </w:rPr>
        <w:t>Jurnal Pendidikan Kimia Indonesia</w:t>
      </w:r>
      <w:r w:rsidRPr="0027550F">
        <w:rPr>
          <w:rFonts w:ascii="Cambria" w:hAnsi="Cambria" w:cs="Times New Roman"/>
          <w:noProof/>
          <w:szCs w:val="24"/>
        </w:rPr>
        <w:t xml:space="preserve">, </w:t>
      </w:r>
      <w:r w:rsidRPr="0027550F">
        <w:rPr>
          <w:rFonts w:ascii="Cambria" w:hAnsi="Cambria" w:cs="Times New Roman"/>
          <w:i/>
          <w:iCs/>
          <w:noProof/>
          <w:szCs w:val="24"/>
        </w:rPr>
        <w:t>7</w:t>
      </w:r>
      <w:r w:rsidRPr="0027550F">
        <w:rPr>
          <w:rFonts w:ascii="Cambria" w:hAnsi="Cambria" w:cs="Times New Roman"/>
          <w:noProof/>
          <w:szCs w:val="24"/>
        </w:rPr>
        <w:t>(2), 79–86. https://doi.org/10.23887/jpki.v7i2.70368</w:t>
      </w:r>
    </w:p>
    <w:p w14:paraId="37033424" w14:textId="77777777" w:rsidR="00277949" w:rsidRPr="0027550F" w:rsidRDefault="00277949" w:rsidP="002D2D27">
      <w:pPr>
        <w:widowControl w:val="0"/>
        <w:autoSpaceDE w:val="0"/>
        <w:autoSpaceDN w:val="0"/>
        <w:adjustRightInd w:val="0"/>
        <w:spacing w:after="0"/>
        <w:ind w:left="480" w:hanging="480"/>
        <w:jc w:val="both"/>
        <w:rPr>
          <w:rFonts w:ascii="Cambria" w:hAnsi="Cambria" w:cs="Times New Roman"/>
          <w:noProof/>
          <w:szCs w:val="24"/>
        </w:rPr>
      </w:pPr>
      <w:r w:rsidRPr="0027550F">
        <w:rPr>
          <w:rFonts w:ascii="Cambria" w:hAnsi="Cambria" w:cs="Times New Roman"/>
          <w:noProof/>
          <w:szCs w:val="24"/>
        </w:rPr>
        <w:t xml:space="preserve">Sudarmo. (2014). </w:t>
      </w:r>
      <w:r w:rsidRPr="0027550F">
        <w:rPr>
          <w:rFonts w:ascii="Cambria" w:hAnsi="Cambria" w:cs="Times New Roman"/>
          <w:i/>
          <w:iCs/>
          <w:noProof/>
          <w:szCs w:val="24"/>
        </w:rPr>
        <w:t>Kimia untuk SMA/MA Kelas XI</w:t>
      </w:r>
      <w:r w:rsidRPr="0027550F">
        <w:rPr>
          <w:rFonts w:ascii="Cambria" w:hAnsi="Cambria" w:cs="Times New Roman"/>
          <w:noProof/>
          <w:szCs w:val="24"/>
        </w:rPr>
        <w:t>. Erlangga.</w:t>
      </w:r>
    </w:p>
    <w:p w14:paraId="10F419B4" w14:textId="77777777" w:rsidR="00277949" w:rsidRPr="0027550F" w:rsidRDefault="00277949" w:rsidP="002D2D27">
      <w:pPr>
        <w:widowControl w:val="0"/>
        <w:autoSpaceDE w:val="0"/>
        <w:autoSpaceDN w:val="0"/>
        <w:adjustRightInd w:val="0"/>
        <w:spacing w:after="0"/>
        <w:ind w:left="480" w:hanging="480"/>
        <w:jc w:val="both"/>
        <w:rPr>
          <w:rFonts w:ascii="Cambria" w:hAnsi="Cambria" w:cs="Times New Roman"/>
          <w:noProof/>
          <w:szCs w:val="24"/>
        </w:rPr>
      </w:pPr>
      <w:r w:rsidRPr="0027550F">
        <w:rPr>
          <w:rFonts w:ascii="Cambria" w:hAnsi="Cambria" w:cs="Times New Roman"/>
          <w:noProof/>
          <w:szCs w:val="24"/>
        </w:rPr>
        <w:t xml:space="preserve">Sudijono, A. (2015). </w:t>
      </w:r>
      <w:r w:rsidRPr="0027550F">
        <w:rPr>
          <w:rFonts w:ascii="Cambria" w:hAnsi="Cambria" w:cs="Times New Roman"/>
          <w:i/>
          <w:iCs/>
          <w:noProof/>
          <w:szCs w:val="24"/>
        </w:rPr>
        <w:t>Pengantar Evaluasi Pendidikan</w:t>
      </w:r>
      <w:r w:rsidRPr="0027550F">
        <w:rPr>
          <w:rFonts w:ascii="Cambria" w:hAnsi="Cambria" w:cs="Times New Roman"/>
          <w:noProof/>
          <w:szCs w:val="24"/>
        </w:rPr>
        <w:t>. Rajawali Pers.</w:t>
      </w:r>
    </w:p>
    <w:p w14:paraId="7F8AD2F2" w14:textId="77777777" w:rsidR="00277949" w:rsidRPr="0027550F" w:rsidRDefault="00277949" w:rsidP="002D2D27">
      <w:pPr>
        <w:widowControl w:val="0"/>
        <w:autoSpaceDE w:val="0"/>
        <w:autoSpaceDN w:val="0"/>
        <w:adjustRightInd w:val="0"/>
        <w:spacing w:after="0"/>
        <w:ind w:left="480" w:hanging="480"/>
        <w:jc w:val="both"/>
        <w:rPr>
          <w:rFonts w:ascii="Cambria" w:hAnsi="Cambria" w:cs="Times New Roman"/>
          <w:noProof/>
          <w:szCs w:val="24"/>
        </w:rPr>
      </w:pPr>
      <w:r w:rsidRPr="0027550F">
        <w:rPr>
          <w:rFonts w:ascii="Cambria" w:hAnsi="Cambria" w:cs="Times New Roman"/>
          <w:noProof/>
          <w:szCs w:val="24"/>
        </w:rPr>
        <w:t xml:space="preserve">Sugiyono. (2016). </w:t>
      </w:r>
      <w:r w:rsidRPr="0027550F">
        <w:rPr>
          <w:rFonts w:ascii="Cambria" w:hAnsi="Cambria" w:cs="Times New Roman"/>
          <w:i/>
          <w:iCs/>
          <w:noProof/>
          <w:szCs w:val="24"/>
        </w:rPr>
        <w:t>Metode Penelitian Pendidikan Pendekatan Kuantitatif, Kualitatif, Dan R&amp;D</w:t>
      </w:r>
      <w:r w:rsidRPr="0027550F">
        <w:rPr>
          <w:rFonts w:ascii="Cambria" w:hAnsi="Cambria" w:cs="Times New Roman"/>
          <w:noProof/>
          <w:szCs w:val="24"/>
        </w:rPr>
        <w:t>. Alfabeta.</w:t>
      </w:r>
    </w:p>
    <w:p w14:paraId="0BCB95D6" w14:textId="77777777" w:rsidR="00277949" w:rsidRPr="0027550F" w:rsidRDefault="00277949" w:rsidP="002D2D27">
      <w:pPr>
        <w:widowControl w:val="0"/>
        <w:autoSpaceDE w:val="0"/>
        <w:autoSpaceDN w:val="0"/>
        <w:adjustRightInd w:val="0"/>
        <w:spacing w:after="0"/>
        <w:ind w:left="480" w:hanging="480"/>
        <w:jc w:val="both"/>
        <w:rPr>
          <w:rFonts w:ascii="Cambria" w:hAnsi="Cambria" w:cs="Times New Roman"/>
          <w:noProof/>
          <w:szCs w:val="24"/>
        </w:rPr>
      </w:pPr>
      <w:r w:rsidRPr="0027550F">
        <w:rPr>
          <w:rFonts w:ascii="Cambria" w:hAnsi="Cambria" w:cs="Times New Roman"/>
          <w:noProof/>
          <w:szCs w:val="24"/>
        </w:rPr>
        <w:t xml:space="preserve">Sugiyono. (2022). </w:t>
      </w:r>
      <w:r w:rsidRPr="0027550F">
        <w:rPr>
          <w:rFonts w:ascii="Cambria" w:hAnsi="Cambria" w:cs="Times New Roman"/>
          <w:i/>
          <w:iCs/>
          <w:noProof/>
          <w:szCs w:val="24"/>
        </w:rPr>
        <w:t>Metode Penelitian Pendidikan (Pendekatan Kuantitatif, Kualitatif dan R&amp;D)</w:t>
      </w:r>
      <w:r w:rsidRPr="0027550F">
        <w:rPr>
          <w:rFonts w:ascii="Cambria" w:hAnsi="Cambria" w:cs="Times New Roman"/>
          <w:noProof/>
          <w:szCs w:val="24"/>
        </w:rPr>
        <w:t>. Alfabeta.</w:t>
      </w:r>
    </w:p>
    <w:p w14:paraId="1C3FF967" w14:textId="77777777" w:rsidR="00277949" w:rsidRPr="0027550F" w:rsidRDefault="00277949" w:rsidP="002D2D27">
      <w:pPr>
        <w:widowControl w:val="0"/>
        <w:autoSpaceDE w:val="0"/>
        <w:autoSpaceDN w:val="0"/>
        <w:adjustRightInd w:val="0"/>
        <w:spacing w:after="0"/>
        <w:ind w:left="480" w:hanging="480"/>
        <w:jc w:val="both"/>
        <w:rPr>
          <w:rFonts w:ascii="Cambria" w:hAnsi="Cambria" w:cs="Times New Roman"/>
          <w:noProof/>
          <w:szCs w:val="24"/>
        </w:rPr>
      </w:pPr>
      <w:r w:rsidRPr="0027550F">
        <w:rPr>
          <w:rFonts w:ascii="Cambria" w:hAnsi="Cambria" w:cs="Times New Roman"/>
          <w:noProof/>
          <w:szCs w:val="24"/>
        </w:rPr>
        <w:t xml:space="preserve">Sukma, M. A., Yandari, I. A. V., &amp; Alamsyah, T. P. (2020). Penerapan Strategi REACT (Relating, Experiencing, Applying, Cooperating, and Transferring) terhadap Peningkatan Kemampuan Pemahaman Konsep Matematis Siswa Kelas IV SD. </w:t>
      </w:r>
      <w:r w:rsidRPr="0027550F">
        <w:rPr>
          <w:rFonts w:ascii="Cambria" w:hAnsi="Cambria" w:cs="Times New Roman"/>
          <w:i/>
          <w:iCs/>
          <w:noProof/>
          <w:szCs w:val="24"/>
        </w:rPr>
        <w:t>GAUSS: Jurnal Pendidikan Matematika</w:t>
      </w:r>
      <w:r w:rsidRPr="0027550F">
        <w:rPr>
          <w:rFonts w:ascii="Cambria" w:hAnsi="Cambria" w:cs="Times New Roman"/>
          <w:noProof/>
          <w:szCs w:val="24"/>
        </w:rPr>
        <w:t xml:space="preserve">, </w:t>
      </w:r>
      <w:r w:rsidRPr="0027550F">
        <w:rPr>
          <w:rFonts w:ascii="Cambria" w:hAnsi="Cambria" w:cs="Times New Roman"/>
          <w:i/>
          <w:iCs/>
          <w:noProof/>
          <w:szCs w:val="24"/>
        </w:rPr>
        <w:t>3</w:t>
      </w:r>
      <w:r w:rsidRPr="0027550F">
        <w:rPr>
          <w:rFonts w:ascii="Cambria" w:hAnsi="Cambria" w:cs="Times New Roman"/>
          <w:noProof/>
          <w:szCs w:val="24"/>
        </w:rPr>
        <w:t>(1), 23–35. https://doi.org/10.30656/gauss.v3i1.2125</w:t>
      </w:r>
    </w:p>
    <w:p w14:paraId="5D4FA2E8" w14:textId="77777777" w:rsidR="00277949" w:rsidRPr="0027550F" w:rsidRDefault="00277949" w:rsidP="002D2D27">
      <w:pPr>
        <w:widowControl w:val="0"/>
        <w:autoSpaceDE w:val="0"/>
        <w:autoSpaceDN w:val="0"/>
        <w:adjustRightInd w:val="0"/>
        <w:spacing w:after="0"/>
        <w:ind w:left="480" w:hanging="480"/>
        <w:jc w:val="both"/>
        <w:rPr>
          <w:rFonts w:ascii="Cambria" w:hAnsi="Cambria" w:cs="Times New Roman"/>
          <w:noProof/>
          <w:szCs w:val="24"/>
        </w:rPr>
      </w:pPr>
      <w:r w:rsidRPr="0027550F">
        <w:rPr>
          <w:rFonts w:ascii="Cambria" w:hAnsi="Cambria" w:cs="Times New Roman"/>
          <w:noProof/>
          <w:szCs w:val="24"/>
        </w:rPr>
        <w:t>Susanti, R., &amp; Iskandar, S. M. (2019). Pengaruh Penggunaan Schoology Dalam Model Belajar Learning Cycle 6 Fase-</w:t>
      </w:r>
      <w:r w:rsidRPr="0027550F">
        <w:rPr>
          <w:rFonts w:ascii="Cambria" w:hAnsi="Cambria" w:cs="Times New Roman"/>
          <w:noProof/>
          <w:szCs w:val="24"/>
        </w:rPr>
        <w:lastRenderedPageBreak/>
        <w:t xml:space="preserve">Problem Solving (Lc 6F-Ps) Terhadap Pemahaman Konseptual Dan Grafik Pada Materi Laju Reaksi. </w:t>
      </w:r>
      <w:r w:rsidRPr="0027550F">
        <w:rPr>
          <w:rFonts w:ascii="Cambria" w:hAnsi="Cambria" w:cs="Times New Roman"/>
          <w:i/>
          <w:iCs/>
          <w:noProof/>
          <w:szCs w:val="24"/>
        </w:rPr>
        <w:t>Jurnal Pendidikan Kimia Indonesia</w:t>
      </w:r>
      <w:r w:rsidRPr="0027550F">
        <w:rPr>
          <w:rFonts w:ascii="Cambria" w:hAnsi="Cambria" w:cs="Times New Roman"/>
          <w:noProof/>
          <w:szCs w:val="24"/>
        </w:rPr>
        <w:t xml:space="preserve">, </w:t>
      </w:r>
      <w:r w:rsidRPr="0027550F">
        <w:rPr>
          <w:rFonts w:ascii="Cambria" w:hAnsi="Cambria" w:cs="Times New Roman"/>
          <w:i/>
          <w:iCs/>
          <w:noProof/>
          <w:szCs w:val="24"/>
        </w:rPr>
        <w:t>3</w:t>
      </w:r>
      <w:r w:rsidRPr="0027550F">
        <w:rPr>
          <w:rFonts w:ascii="Cambria" w:hAnsi="Cambria" w:cs="Times New Roman"/>
          <w:noProof/>
          <w:szCs w:val="24"/>
        </w:rPr>
        <w:t>(2), 60. https://doi.org/10.23887/jpk.v3i2.20982</w:t>
      </w:r>
    </w:p>
    <w:p w14:paraId="53298ADA" w14:textId="77777777" w:rsidR="00277949" w:rsidRPr="0027550F" w:rsidRDefault="00277949" w:rsidP="002D2D27">
      <w:pPr>
        <w:widowControl w:val="0"/>
        <w:autoSpaceDE w:val="0"/>
        <w:autoSpaceDN w:val="0"/>
        <w:adjustRightInd w:val="0"/>
        <w:spacing w:after="0"/>
        <w:ind w:left="480" w:hanging="480"/>
        <w:jc w:val="both"/>
        <w:rPr>
          <w:rFonts w:ascii="Cambria" w:hAnsi="Cambria" w:cs="Times New Roman"/>
          <w:noProof/>
          <w:szCs w:val="24"/>
        </w:rPr>
      </w:pPr>
      <w:r w:rsidRPr="0027550F">
        <w:rPr>
          <w:rFonts w:ascii="Cambria" w:hAnsi="Cambria" w:cs="Times New Roman"/>
          <w:noProof/>
          <w:szCs w:val="24"/>
        </w:rPr>
        <w:t xml:space="preserve">Tamur, M., &amp; Juandi, D. (2020). Effectiveness of Constructivism Based Learning Models Against Students Mathematical Creative Thinking Abilities in Indonesia; A Meta-Analysis Study. </w:t>
      </w:r>
      <w:r w:rsidRPr="0027550F">
        <w:rPr>
          <w:rFonts w:ascii="Cambria" w:hAnsi="Cambria" w:cs="Times New Roman"/>
          <w:i/>
          <w:iCs/>
          <w:noProof/>
          <w:szCs w:val="24"/>
        </w:rPr>
        <w:t>Proceedings of the 7th Mathematics, Science, and Computer Science Education International Seminar, MSCEIS 2019</w:t>
      </w:r>
      <w:r w:rsidRPr="0027550F">
        <w:rPr>
          <w:rFonts w:ascii="Cambria" w:hAnsi="Cambria" w:cs="Times New Roman"/>
          <w:noProof/>
          <w:szCs w:val="24"/>
        </w:rPr>
        <w:t>. https://doi.org/10.4108/eai.12-10-2019.2296507</w:t>
      </w:r>
    </w:p>
    <w:p w14:paraId="7BC0AE99" w14:textId="77777777" w:rsidR="00277949" w:rsidRPr="0027550F" w:rsidRDefault="00277949" w:rsidP="002D2D27">
      <w:pPr>
        <w:widowControl w:val="0"/>
        <w:autoSpaceDE w:val="0"/>
        <w:autoSpaceDN w:val="0"/>
        <w:adjustRightInd w:val="0"/>
        <w:spacing w:after="0"/>
        <w:ind w:left="480" w:hanging="480"/>
        <w:jc w:val="both"/>
        <w:rPr>
          <w:rFonts w:ascii="Cambria" w:hAnsi="Cambria" w:cs="Times New Roman"/>
          <w:noProof/>
          <w:szCs w:val="24"/>
        </w:rPr>
      </w:pPr>
      <w:r w:rsidRPr="0027550F">
        <w:rPr>
          <w:rFonts w:ascii="Cambria" w:hAnsi="Cambria" w:cs="Times New Roman"/>
          <w:noProof/>
          <w:szCs w:val="24"/>
        </w:rPr>
        <w:t xml:space="preserve">Taufik, A. N., Berlian, L., Iman, A., &amp; Tarisa, R. (2023). Profil Kemampuan Argumentasi Lisan Berbasis Socioscientific Issues Mahasiswa Pendidikan IPA pada Mata Kuliah Mikrobiologi. </w:t>
      </w:r>
      <w:r w:rsidRPr="0027550F">
        <w:rPr>
          <w:rFonts w:ascii="Cambria" w:hAnsi="Cambria" w:cs="Times New Roman"/>
          <w:i/>
          <w:iCs/>
          <w:noProof/>
          <w:szCs w:val="24"/>
        </w:rPr>
        <w:t>PENDIPA Journal of Science Education</w:t>
      </w:r>
      <w:r w:rsidRPr="0027550F">
        <w:rPr>
          <w:rFonts w:ascii="Cambria" w:hAnsi="Cambria" w:cs="Times New Roman"/>
          <w:noProof/>
          <w:szCs w:val="24"/>
        </w:rPr>
        <w:t xml:space="preserve">, </w:t>
      </w:r>
      <w:r w:rsidRPr="0027550F">
        <w:rPr>
          <w:rFonts w:ascii="Cambria" w:hAnsi="Cambria" w:cs="Times New Roman"/>
          <w:i/>
          <w:iCs/>
          <w:noProof/>
          <w:szCs w:val="24"/>
        </w:rPr>
        <w:t>6</w:t>
      </w:r>
      <w:r w:rsidRPr="0027550F">
        <w:rPr>
          <w:rFonts w:ascii="Cambria" w:hAnsi="Cambria" w:cs="Times New Roman"/>
          <w:noProof/>
          <w:szCs w:val="24"/>
        </w:rPr>
        <w:t>(3), 832–838. https://doi.org/10.33369/pendipa.6.3.832-838</w:t>
      </w:r>
    </w:p>
    <w:p w14:paraId="29F728E2" w14:textId="77777777" w:rsidR="00277949" w:rsidRPr="0027550F" w:rsidRDefault="00277949" w:rsidP="002D2D27">
      <w:pPr>
        <w:widowControl w:val="0"/>
        <w:autoSpaceDE w:val="0"/>
        <w:autoSpaceDN w:val="0"/>
        <w:adjustRightInd w:val="0"/>
        <w:spacing w:after="0"/>
        <w:ind w:left="480" w:hanging="480"/>
        <w:jc w:val="both"/>
        <w:rPr>
          <w:rFonts w:ascii="Cambria" w:hAnsi="Cambria" w:cs="Times New Roman"/>
          <w:noProof/>
          <w:szCs w:val="24"/>
        </w:rPr>
      </w:pPr>
      <w:r w:rsidRPr="0027550F">
        <w:rPr>
          <w:rFonts w:ascii="Cambria" w:hAnsi="Cambria" w:cs="Times New Roman"/>
          <w:noProof/>
          <w:szCs w:val="24"/>
        </w:rPr>
        <w:t xml:space="preserve">Tima, M. T., &amp; Sutrisno, H. (2020). Pengaruh Pembelajaran Pemecahan Masalah Berbasis Representasi Multipel Pada Materi Kesetimbangan Kimia Terhadap Efikasi Diri Siswa. </w:t>
      </w:r>
      <w:r w:rsidRPr="0027550F">
        <w:rPr>
          <w:rFonts w:ascii="Cambria" w:hAnsi="Cambria" w:cs="Times New Roman"/>
          <w:i/>
          <w:iCs/>
          <w:noProof/>
          <w:szCs w:val="24"/>
        </w:rPr>
        <w:t>Jurnal Pendidikan Kimia Indonesia</w:t>
      </w:r>
      <w:r w:rsidRPr="0027550F">
        <w:rPr>
          <w:rFonts w:ascii="Cambria" w:hAnsi="Cambria" w:cs="Times New Roman"/>
          <w:noProof/>
          <w:szCs w:val="24"/>
        </w:rPr>
        <w:t xml:space="preserve">, </w:t>
      </w:r>
      <w:r w:rsidRPr="0027550F">
        <w:rPr>
          <w:rFonts w:ascii="Cambria" w:hAnsi="Cambria" w:cs="Times New Roman"/>
          <w:i/>
          <w:iCs/>
          <w:noProof/>
          <w:szCs w:val="24"/>
        </w:rPr>
        <w:t>4</w:t>
      </w:r>
      <w:r w:rsidRPr="0027550F">
        <w:rPr>
          <w:rFonts w:ascii="Cambria" w:hAnsi="Cambria" w:cs="Times New Roman"/>
          <w:noProof/>
          <w:szCs w:val="24"/>
        </w:rPr>
        <w:t>(2), 70–77. https://doi.org/10.23887/jpk.v4i2.21896</w:t>
      </w:r>
    </w:p>
    <w:p w14:paraId="09E81EFA" w14:textId="77777777" w:rsidR="00277949" w:rsidRPr="0027550F" w:rsidRDefault="00277949" w:rsidP="002D2D27">
      <w:pPr>
        <w:widowControl w:val="0"/>
        <w:autoSpaceDE w:val="0"/>
        <w:autoSpaceDN w:val="0"/>
        <w:adjustRightInd w:val="0"/>
        <w:spacing w:after="0"/>
        <w:ind w:left="480" w:hanging="480"/>
        <w:jc w:val="both"/>
        <w:rPr>
          <w:rFonts w:ascii="Cambria" w:hAnsi="Cambria" w:cs="Times New Roman"/>
          <w:noProof/>
          <w:szCs w:val="24"/>
        </w:rPr>
      </w:pPr>
      <w:r w:rsidRPr="0027550F">
        <w:rPr>
          <w:rFonts w:ascii="Cambria" w:hAnsi="Cambria" w:cs="Times New Roman"/>
          <w:noProof/>
          <w:szCs w:val="24"/>
        </w:rPr>
        <w:t xml:space="preserve">Toulmin, S. E. (2003). </w:t>
      </w:r>
      <w:r w:rsidRPr="0027550F">
        <w:rPr>
          <w:rFonts w:ascii="Cambria" w:hAnsi="Cambria" w:cs="Times New Roman"/>
          <w:i/>
          <w:iCs/>
          <w:noProof/>
          <w:szCs w:val="24"/>
        </w:rPr>
        <w:t>The Uses of Argument (2nd ed.)</w:t>
      </w:r>
      <w:r w:rsidRPr="0027550F">
        <w:rPr>
          <w:rFonts w:ascii="Cambria" w:hAnsi="Cambria" w:cs="Times New Roman"/>
          <w:noProof/>
          <w:szCs w:val="24"/>
        </w:rPr>
        <w:t>. https://doi.org/https://doi.org/10.1017/CBO9780511840005</w:t>
      </w:r>
    </w:p>
    <w:p w14:paraId="28F90B21" w14:textId="77777777" w:rsidR="00277949" w:rsidRPr="0027550F" w:rsidRDefault="00277949" w:rsidP="002D2D27">
      <w:pPr>
        <w:widowControl w:val="0"/>
        <w:autoSpaceDE w:val="0"/>
        <w:autoSpaceDN w:val="0"/>
        <w:adjustRightInd w:val="0"/>
        <w:spacing w:after="0"/>
        <w:ind w:left="480" w:hanging="480"/>
        <w:jc w:val="both"/>
        <w:rPr>
          <w:rFonts w:ascii="Cambria" w:hAnsi="Cambria" w:cs="Times New Roman"/>
          <w:noProof/>
          <w:szCs w:val="24"/>
        </w:rPr>
      </w:pPr>
      <w:r w:rsidRPr="0027550F">
        <w:rPr>
          <w:rFonts w:ascii="Cambria" w:hAnsi="Cambria" w:cs="Times New Roman"/>
          <w:noProof/>
          <w:szCs w:val="24"/>
        </w:rPr>
        <w:t xml:space="preserve">Trisnowati, R, I., &amp; Dewantari. (2022). Indonesian Journal of Science and Education. </w:t>
      </w:r>
      <w:r w:rsidRPr="0027550F">
        <w:rPr>
          <w:rFonts w:ascii="Cambria" w:hAnsi="Cambria" w:cs="Times New Roman"/>
          <w:i/>
          <w:iCs/>
          <w:noProof/>
          <w:szCs w:val="24"/>
        </w:rPr>
        <w:t>Indonesian Journal of Science and Education</w:t>
      </w:r>
      <w:r w:rsidRPr="0027550F">
        <w:rPr>
          <w:rFonts w:ascii="Cambria" w:hAnsi="Cambria" w:cs="Times New Roman"/>
          <w:noProof/>
          <w:szCs w:val="24"/>
        </w:rPr>
        <w:t xml:space="preserve">, </w:t>
      </w:r>
      <w:r w:rsidRPr="0027550F">
        <w:rPr>
          <w:rFonts w:ascii="Cambria" w:hAnsi="Cambria" w:cs="Times New Roman"/>
          <w:i/>
          <w:iCs/>
          <w:noProof/>
          <w:szCs w:val="24"/>
        </w:rPr>
        <w:t>6</w:t>
      </w:r>
      <w:r w:rsidRPr="0027550F">
        <w:rPr>
          <w:rFonts w:ascii="Cambria" w:hAnsi="Cambria" w:cs="Times New Roman"/>
          <w:noProof/>
          <w:szCs w:val="24"/>
        </w:rPr>
        <w:t>(1), 29–35.</w:t>
      </w:r>
    </w:p>
    <w:p w14:paraId="752CAE34" w14:textId="77777777" w:rsidR="00277949" w:rsidRPr="0027550F" w:rsidRDefault="00277949" w:rsidP="002D2D27">
      <w:pPr>
        <w:widowControl w:val="0"/>
        <w:autoSpaceDE w:val="0"/>
        <w:autoSpaceDN w:val="0"/>
        <w:adjustRightInd w:val="0"/>
        <w:spacing w:after="0"/>
        <w:ind w:left="480" w:hanging="480"/>
        <w:jc w:val="both"/>
        <w:rPr>
          <w:rFonts w:ascii="Cambria" w:hAnsi="Cambria" w:cs="Times New Roman"/>
          <w:noProof/>
          <w:szCs w:val="24"/>
        </w:rPr>
      </w:pPr>
      <w:r w:rsidRPr="0027550F">
        <w:rPr>
          <w:rFonts w:ascii="Cambria" w:hAnsi="Cambria" w:cs="Times New Roman"/>
          <w:noProof/>
          <w:szCs w:val="24"/>
        </w:rPr>
        <w:t xml:space="preserve">Utami, B., Saputro, A. N. C., Mahardiani, L., Yamtinah, S., &amp; Mulyani., B. (2009). </w:t>
      </w:r>
      <w:r w:rsidRPr="0027550F">
        <w:rPr>
          <w:rFonts w:ascii="Cambria" w:hAnsi="Cambria" w:cs="Times New Roman"/>
          <w:i/>
          <w:iCs/>
          <w:noProof/>
          <w:szCs w:val="24"/>
        </w:rPr>
        <w:t>Kimia Untuk SMA/MA Kelas XI Program Ilmu Alam</w:t>
      </w:r>
      <w:r w:rsidRPr="0027550F">
        <w:rPr>
          <w:rFonts w:ascii="Cambria" w:hAnsi="Cambria" w:cs="Times New Roman"/>
          <w:noProof/>
          <w:szCs w:val="24"/>
        </w:rPr>
        <w:t xml:space="preserve"> (C. C. Dewi (ed.)). l.</w:t>
      </w:r>
    </w:p>
    <w:p w14:paraId="4E23EA17" w14:textId="77777777" w:rsidR="00277949" w:rsidRPr="0027550F" w:rsidRDefault="00277949" w:rsidP="002D2D27">
      <w:pPr>
        <w:widowControl w:val="0"/>
        <w:autoSpaceDE w:val="0"/>
        <w:autoSpaceDN w:val="0"/>
        <w:adjustRightInd w:val="0"/>
        <w:spacing w:after="0"/>
        <w:ind w:left="480" w:hanging="480"/>
        <w:jc w:val="both"/>
        <w:rPr>
          <w:rFonts w:ascii="Cambria" w:hAnsi="Cambria" w:cs="Times New Roman"/>
          <w:noProof/>
          <w:szCs w:val="24"/>
        </w:rPr>
      </w:pPr>
      <w:r w:rsidRPr="0027550F">
        <w:rPr>
          <w:rFonts w:ascii="Cambria" w:hAnsi="Cambria" w:cs="Times New Roman"/>
          <w:noProof/>
          <w:szCs w:val="24"/>
        </w:rPr>
        <w:t xml:space="preserve">Waruwu, M., Dwikurnaningsih, Y., &amp; Satyawati, S. T. (2023). </w:t>
      </w:r>
      <w:r w:rsidRPr="0027550F">
        <w:rPr>
          <w:rFonts w:ascii="Cambria" w:hAnsi="Cambria" w:cs="Times New Roman"/>
          <w:noProof/>
          <w:szCs w:val="24"/>
        </w:rPr>
        <w:lastRenderedPageBreak/>
        <w:t xml:space="preserve">Online-based activities to improve students’ critical thinking, problem solving, and communication. </w:t>
      </w:r>
      <w:r w:rsidRPr="0027550F">
        <w:rPr>
          <w:rFonts w:ascii="Cambria" w:hAnsi="Cambria" w:cs="Times New Roman"/>
          <w:i/>
          <w:iCs/>
          <w:noProof/>
          <w:szCs w:val="24"/>
        </w:rPr>
        <w:t>International Journal of Evaluation and Research in Education</w:t>
      </w:r>
      <w:r w:rsidRPr="0027550F">
        <w:rPr>
          <w:rFonts w:ascii="Cambria" w:hAnsi="Cambria" w:cs="Times New Roman"/>
          <w:noProof/>
          <w:szCs w:val="24"/>
        </w:rPr>
        <w:t xml:space="preserve">, </w:t>
      </w:r>
      <w:r w:rsidRPr="0027550F">
        <w:rPr>
          <w:rFonts w:ascii="Cambria" w:hAnsi="Cambria" w:cs="Times New Roman"/>
          <w:i/>
          <w:iCs/>
          <w:noProof/>
          <w:szCs w:val="24"/>
        </w:rPr>
        <w:t>12</w:t>
      </w:r>
      <w:r w:rsidRPr="0027550F">
        <w:rPr>
          <w:rFonts w:ascii="Cambria" w:hAnsi="Cambria" w:cs="Times New Roman"/>
          <w:noProof/>
          <w:szCs w:val="24"/>
        </w:rPr>
        <w:t>(3), 1645–1653. https://doi.org/10.11591/ijere.v12i3.24719</w:t>
      </w:r>
    </w:p>
    <w:p w14:paraId="52D84F18" w14:textId="77777777" w:rsidR="00277949" w:rsidRPr="0027550F" w:rsidRDefault="00277949" w:rsidP="002D2D27">
      <w:pPr>
        <w:widowControl w:val="0"/>
        <w:autoSpaceDE w:val="0"/>
        <w:autoSpaceDN w:val="0"/>
        <w:adjustRightInd w:val="0"/>
        <w:spacing w:after="0"/>
        <w:ind w:left="480" w:hanging="480"/>
        <w:jc w:val="both"/>
        <w:rPr>
          <w:rFonts w:ascii="Cambria" w:hAnsi="Cambria" w:cs="Times New Roman"/>
          <w:noProof/>
          <w:szCs w:val="24"/>
        </w:rPr>
      </w:pPr>
      <w:r w:rsidRPr="0027550F">
        <w:rPr>
          <w:rFonts w:ascii="Cambria" w:hAnsi="Cambria" w:cs="Times New Roman"/>
          <w:noProof/>
          <w:szCs w:val="24"/>
        </w:rPr>
        <w:t xml:space="preserve">Wibowo, A. A., Roviati, E., &amp; Muspiroh, N. (2024). </w:t>
      </w:r>
      <w:r w:rsidRPr="0027550F">
        <w:rPr>
          <w:rFonts w:ascii="Cambria" w:hAnsi="Cambria" w:cs="Times New Roman"/>
          <w:i/>
          <w:iCs/>
          <w:noProof/>
          <w:szCs w:val="24"/>
        </w:rPr>
        <w:t>Application of The Argument Driven Inquiry (ADI) Model Using Interactive E- LKPD to Improve Students ’ Argumentation Skills</w:t>
      </w:r>
      <w:r w:rsidRPr="0027550F">
        <w:rPr>
          <w:rFonts w:ascii="Cambria" w:hAnsi="Cambria" w:cs="Times New Roman"/>
          <w:noProof/>
          <w:szCs w:val="24"/>
        </w:rPr>
        <w:t xml:space="preserve">. </w:t>
      </w:r>
      <w:r w:rsidRPr="0027550F">
        <w:rPr>
          <w:rFonts w:ascii="Cambria" w:hAnsi="Cambria" w:cs="Times New Roman"/>
          <w:i/>
          <w:iCs/>
          <w:noProof/>
          <w:szCs w:val="24"/>
        </w:rPr>
        <w:t>6</w:t>
      </w:r>
      <w:r w:rsidRPr="0027550F">
        <w:rPr>
          <w:rFonts w:ascii="Cambria" w:hAnsi="Cambria" w:cs="Times New Roman"/>
          <w:noProof/>
          <w:szCs w:val="24"/>
        </w:rPr>
        <w:t>, 135–152.</w:t>
      </w:r>
    </w:p>
    <w:p w14:paraId="4F5F2449" w14:textId="77777777" w:rsidR="00277949" w:rsidRPr="0027550F" w:rsidRDefault="00277949" w:rsidP="002D2D27">
      <w:pPr>
        <w:widowControl w:val="0"/>
        <w:autoSpaceDE w:val="0"/>
        <w:autoSpaceDN w:val="0"/>
        <w:adjustRightInd w:val="0"/>
        <w:spacing w:after="0"/>
        <w:ind w:left="480" w:hanging="480"/>
        <w:jc w:val="both"/>
        <w:rPr>
          <w:rFonts w:ascii="Cambria" w:hAnsi="Cambria" w:cs="Times New Roman"/>
          <w:noProof/>
          <w:szCs w:val="24"/>
        </w:rPr>
      </w:pPr>
      <w:r w:rsidRPr="0027550F">
        <w:rPr>
          <w:rFonts w:ascii="Cambria" w:hAnsi="Cambria" w:cs="Times New Roman"/>
          <w:noProof/>
          <w:szCs w:val="24"/>
        </w:rPr>
        <w:t xml:space="preserve">Widiyowati, I. I., Arif, A. R., &amp; Sukemi, S. (2023). Analysis of Argument-Driven Inquiry Activity in Chemistry Textbooks. </w:t>
      </w:r>
      <w:r w:rsidRPr="0027550F">
        <w:rPr>
          <w:rFonts w:ascii="Cambria" w:hAnsi="Cambria" w:cs="Times New Roman"/>
          <w:i/>
          <w:iCs/>
          <w:noProof/>
          <w:szCs w:val="24"/>
        </w:rPr>
        <w:t>JTK (Jurnal Tadris Kimiya)</w:t>
      </w:r>
      <w:r w:rsidRPr="0027550F">
        <w:rPr>
          <w:rFonts w:ascii="Cambria" w:hAnsi="Cambria" w:cs="Times New Roman"/>
          <w:noProof/>
          <w:szCs w:val="24"/>
        </w:rPr>
        <w:t xml:space="preserve">, </w:t>
      </w:r>
      <w:r w:rsidRPr="0027550F">
        <w:rPr>
          <w:rFonts w:ascii="Cambria" w:hAnsi="Cambria" w:cs="Times New Roman"/>
          <w:i/>
          <w:iCs/>
          <w:noProof/>
          <w:szCs w:val="24"/>
        </w:rPr>
        <w:t>8</w:t>
      </w:r>
      <w:r w:rsidRPr="0027550F">
        <w:rPr>
          <w:rFonts w:ascii="Cambria" w:hAnsi="Cambria" w:cs="Times New Roman"/>
          <w:noProof/>
          <w:szCs w:val="24"/>
        </w:rPr>
        <w:t>(2), 146–156. https://doi.org/10.15575/jtk.v8i2.21243</w:t>
      </w:r>
    </w:p>
    <w:p w14:paraId="0FFFD2D3" w14:textId="77777777" w:rsidR="00277949" w:rsidRPr="0027550F" w:rsidRDefault="00277949" w:rsidP="002D2D27">
      <w:pPr>
        <w:widowControl w:val="0"/>
        <w:autoSpaceDE w:val="0"/>
        <w:autoSpaceDN w:val="0"/>
        <w:adjustRightInd w:val="0"/>
        <w:spacing w:after="0"/>
        <w:ind w:left="480" w:hanging="480"/>
        <w:jc w:val="both"/>
        <w:rPr>
          <w:rFonts w:ascii="Cambria" w:hAnsi="Cambria" w:cs="Times New Roman"/>
          <w:noProof/>
          <w:szCs w:val="24"/>
        </w:rPr>
      </w:pPr>
      <w:r w:rsidRPr="0027550F">
        <w:rPr>
          <w:rFonts w:ascii="Cambria" w:hAnsi="Cambria" w:cs="Times New Roman"/>
          <w:noProof/>
          <w:szCs w:val="24"/>
        </w:rPr>
        <w:t xml:space="preserve">Wijnia, L., Noordzij, G., Arends, L. R., Rikers, R. M. J. P., &amp; Loyens, S. M. M. (2024). The Effects of Problem-Based, Project-Based, and Case-Based Learning on Students’ Motivation: a Meta-Analysis. In </w:t>
      </w:r>
      <w:r w:rsidRPr="0027550F">
        <w:rPr>
          <w:rFonts w:ascii="Cambria" w:hAnsi="Cambria" w:cs="Times New Roman"/>
          <w:i/>
          <w:iCs/>
          <w:noProof/>
          <w:szCs w:val="24"/>
        </w:rPr>
        <w:t>Educational Psychology Review</w:t>
      </w:r>
      <w:r w:rsidRPr="0027550F">
        <w:rPr>
          <w:rFonts w:ascii="Cambria" w:hAnsi="Cambria" w:cs="Times New Roman"/>
          <w:noProof/>
          <w:szCs w:val="24"/>
        </w:rPr>
        <w:t xml:space="preserve"> (Vol. 36, Issue 1). Springer US. https://doi.org/10.1007/s10648-024-09864-3</w:t>
      </w:r>
    </w:p>
    <w:p w14:paraId="64479502" w14:textId="77777777" w:rsidR="00277949" w:rsidRPr="0027550F" w:rsidRDefault="00277949" w:rsidP="002D2D27">
      <w:pPr>
        <w:widowControl w:val="0"/>
        <w:autoSpaceDE w:val="0"/>
        <w:autoSpaceDN w:val="0"/>
        <w:adjustRightInd w:val="0"/>
        <w:spacing w:after="0"/>
        <w:ind w:left="480" w:hanging="480"/>
        <w:jc w:val="both"/>
        <w:rPr>
          <w:rFonts w:ascii="Cambria" w:hAnsi="Cambria" w:cs="Times New Roman"/>
          <w:noProof/>
          <w:szCs w:val="24"/>
        </w:rPr>
      </w:pPr>
      <w:r w:rsidRPr="0027550F">
        <w:rPr>
          <w:rFonts w:ascii="Cambria" w:hAnsi="Cambria" w:cs="Times New Roman"/>
          <w:noProof/>
          <w:szCs w:val="24"/>
        </w:rPr>
        <w:t xml:space="preserve">Winarti, N., Yundayani, A., &amp; Susilawati. (2021). Korelasi antara Keterampilan Berpikir Kritis dengan Keterampilan Menulis Teks Argumentatif. </w:t>
      </w:r>
      <w:r w:rsidRPr="0027550F">
        <w:rPr>
          <w:rFonts w:ascii="Cambria" w:hAnsi="Cambria" w:cs="Times New Roman"/>
          <w:i/>
          <w:iCs/>
          <w:noProof/>
          <w:szCs w:val="24"/>
        </w:rPr>
        <w:t>Prosiding Seminar Nasional Pendidikan STKIP Kusuma Negara III</w:t>
      </w:r>
      <w:r w:rsidRPr="0027550F">
        <w:rPr>
          <w:rFonts w:ascii="Cambria" w:hAnsi="Cambria" w:cs="Times New Roman"/>
          <w:noProof/>
          <w:szCs w:val="24"/>
        </w:rPr>
        <w:t>, 144–152.</w:t>
      </w:r>
    </w:p>
    <w:p w14:paraId="292C5BF3" w14:textId="77777777" w:rsidR="00277949" w:rsidRPr="0027550F" w:rsidRDefault="00277949" w:rsidP="002D2D27">
      <w:pPr>
        <w:widowControl w:val="0"/>
        <w:autoSpaceDE w:val="0"/>
        <w:autoSpaceDN w:val="0"/>
        <w:adjustRightInd w:val="0"/>
        <w:spacing w:after="0"/>
        <w:ind w:left="480" w:hanging="480"/>
        <w:jc w:val="both"/>
        <w:rPr>
          <w:rFonts w:ascii="Cambria" w:hAnsi="Cambria" w:cs="Times New Roman"/>
          <w:noProof/>
          <w:szCs w:val="24"/>
        </w:rPr>
      </w:pPr>
      <w:r w:rsidRPr="0027550F">
        <w:rPr>
          <w:rFonts w:ascii="Cambria" w:hAnsi="Cambria" w:cs="Times New Roman"/>
          <w:noProof/>
          <w:szCs w:val="24"/>
        </w:rPr>
        <w:t xml:space="preserve">Yıldırım, N., &amp; Çakmak, Ç. (2022). Development of Argumentation-Based Material for Learning the Chemical Equilibrium and Its Micro World. </w:t>
      </w:r>
      <w:r w:rsidRPr="0027550F">
        <w:rPr>
          <w:rFonts w:ascii="Cambria" w:hAnsi="Cambria" w:cs="Times New Roman"/>
          <w:i/>
          <w:iCs/>
          <w:noProof/>
          <w:szCs w:val="24"/>
        </w:rPr>
        <w:t>International Journal of Progressive Education</w:t>
      </w:r>
      <w:r w:rsidRPr="0027550F">
        <w:rPr>
          <w:rFonts w:ascii="Cambria" w:hAnsi="Cambria" w:cs="Times New Roman"/>
          <w:noProof/>
          <w:szCs w:val="24"/>
        </w:rPr>
        <w:t xml:space="preserve">, </w:t>
      </w:r>
      <w:r w:rsidRPr="0027550F">
        <w:rPr>
          <w:rFonts w:ascii="Cambria" w:hAnsi="Cambria" w:cs="Times New Roman"/>
          <w:i/>
          <w:iCs/>
          <w:noProof/>
          <w:szCs w:val="24"/>
        </w:rPr>
        <w:t>18</w:t>
      </w:r>
      <w:r w:rsidRPr="0027550F">
        <w:rPr>
          <w:rFonts w:ascii="Cambria" w:hAnsi="Cambria" w:cs="Times New Roman"/>
          <w:noProof/>
          <w:szCs w:val="24"/>
        </w:rPr>
        <w:t>(6), 140–165. https://doi.org/10.29329/ijpe.2022.477.10</w:t>
      </w:r>
    </w:p>
    <w:p w14:paraId="25D0342C" w14:textId="77777777" w:rsidR="00277949" w:rsidRPr="0027550F" w:rsidRDefault="00277949" w:rsidP="002D2D27">
      <w:pPr>
        <w:widowControl w:val="0"/>
        <w:autoSpaceDE w:val="0"/>
        <w:autoSpaceDN w:val="0"/>
        <w:adjustRightInd w:val="0"/>
        <w:spacing w:after="0"/>
        <w:ind w:left="480" w:hanging="480"/>
        <w:jc w:val="both"/>
        <w:rPr>
          <w:rFonts w:ascii="Cambria" w:hAnsi="Cambria" w:cs="Times New Roman"/>
          <w:noProof/>
          <w:szCs w:val="24"/>
        </w:rPr>
      </w:pPr>
      <w:r w:rsidRPr="0027550F">
        <w:rPr>
          <w:rFonts w:ascii="Cambria" w:hAnsi="Cambria" w:cs="Times New Roman"/>
          <w:noProof/>
          <w:szCs w:val="24"/>
        </w:rPr>
        <w:t xml:space="preserve">Yusfiani, M., Lubis, A. R., Fuadaturrahmah, F., &amp; Siregar, M. S. (2022). The Effectiveness of Analytical Chemistry Problem Based Learning Model on Student Learning </w:t>
      </w:r>
      <w:r w:rsidRPr="0027550F">
        <w:rPr>
          <w:rFonts w:ascii="Cambria" w:hAnsi="Cambria" w:cs="Times New Roman"/>
          <w:noProof/>
          <w:szCs w:val="24"/>
        </w:rPr>
        <w:lastRenderedPageBreak/>
        <w:t xml:space="preserve">Outcomes. </w:t>
      </w:r>
      <w:r w:rsidRPr="0027550F">
        <w:rPr>
          <w:rFonts w:ascii="Cambria" w:hAnsi="Cambria" w:cs="Times New Roman"/>
          <w:i/>
          <w:iCs/>
          <w:noProof/>
          <w:szCs w:val="24"/>
        </w:rPr>
        <w:t>Jurnal Pendidikan Kimia</w:t>
      </w:r>
      <w:r w:rsidRPr="0027550F">
        <w:rPr>
          <w:rFonts w:ascii="Cambria" w:hAnsi="Cambria" w:cs="Times New Roman"/>
          <w:noProof/>
          <w:szCs w:val="24"/>
        </w:rPr>
        <w:t xml:space="preserve">, </w:t>
      </w:r>
      <w:r w:rsidRPr="0027550F">
        <w:rPr>
          <w:rFonts w:ascii="Cambria" w:hAnsi="Cambria" w:cs="Times New Roman"/>
          <w:i/>
          <w:iCs/>
          <w:noProof/>
          <w:szCs w:val="24"/>
        </w:rPr>
        <w:t>14</w:t>
      </w:r>
      <w:r w:rsidRPr="0027550F">
        <w:rPr>
          <w:rFonts w:ascii="Cambria" w:hAnsi="Cambria" w:cs="Times New Roman"/>
          <w:noProof/>
          <w:szCs w:val="24"/>
        </w:rPr>
        <w:t>(3), 174–179. https://doi.org/10.24114/jpkim.v14i3.39935</w:t>
      </w:r>
    </w:p>
    <w:p w14:paraId="3F6E4CFB" w14:textId="77777777" w:rsidR="00277949" w:rsidRPr="0027550F" w:rsidRDefault="00277949" w:rsidP="002D2D27">
      <w:pPr>
        <w:widowControl w:val="0"/>
        <w:autoSpaceDE w:val="0"/>
        <w:autoSpaceDN w:val="0"/>
        <w:adjustRightInd w:val="0"/>
        <w:spacing w:after="0"/>
        <w:ind w:left="480" w:hanging="480"/>
        <w:jc w:val="both"/>
        <w:rPr>
          <w:rFonts w:ascii="Cambria" w:hAnsi="Cambria" w:cs="Times New Roman"/>
          <w:noProof/>
          <w:szCs w:val="24"/>
        </w:rPr>
      </w:pPr>
      <w:r w:rsidRPr="0027550F">
        <w:rPr>
          <w:rFonts w:ascii="Cambria" w:hAnsi="Cambria" w:cs="Times New Roman"/>
          <w:noProof/>
          <w:szCs w:val="24"/>
        </w:rPr>
        <w:t xml:space="preserve">Yusuf, H. S. H. (2024). Efektivitas Model Pembelajaran REACT dalam Meningkatkan Motivasi Belajar Siswa. </w:t>
      </w:r>
      <w:r w:rsidRPr="0027550F">
        <w:rPr>
          <w:rFonts w:ascii="Cambria" w:hAnsi="Cambria" w:cs="Times New Roman"/>
          <w:i/>
          <w:iCs/>
          <w:noProof/>
          <w:szCs w:val="24"/>
        </w:rPr>
        <w:t>BEGIBUNG: Jurnal Penelitian Multidisiplin</w:t>
      </w:r>
      <w:r w:rsidRPr="0027550F">
        <w:rPr>
          <w:rFonts w:ascii="Cambria" w:hAnsi="Cambria" w:cs="Times New Roman"/>
          <w:noProof/>
          <w:szCs w:val="24"/>
        </w:rPr>
        <w:t xml:space="preserve">, </w:t>
      </w:r>
      <w:r w:rsidRPr="0027550F">
        <w:rPr>
          <w:rFonts w:ascii="Cambria" w:hAnsi="Cambria" w:cs="Times New Roman"/>
          <w:i/>
          <w:iCs/>
          <w:noProof/>
          <w:szCs w:val="24"/>
        </w:rPr>
        <w:t>2</w:t>
      </w:r>
      <w:r w:rsidRPr="0027550F">
        <w:rPr>
          <w:rFonts w:ascii="Cambria" w:hAnsi="Cambria" w:cs="Times New Roman"/>
          <w:noProof/>
          <w:szCs w:val="24"/>
        </w:rPr>
        <w:t>, 346–355.</w:t>
      </w:r>
    </w:p>
    <w:p w14:paraId="058C2097" w14:textId="77777777" w:rsidR="00277949" w:rsidRPr="0027550F" w:rsidRDefault="00277949" w:rsidP="002D2D27">
      <w:pPr>
        <w:widowControl w:val="0"/>
        <w:autoSpaceDE w:val="0"/>
        <w:autoSpaceDN w:val="0"/>
        <w:adjustRightInd w:val="0"/>
        <w:spacing w:after="0"/>
        <w:ind w:left="480" w:hanging="480"/>
        <w:jc w:val="both"/>
        <w:rPr>
          <w:rFonts w:ascii="Cambria" w:hAnsi="Cambria" w:cs="Times New Roman"/>
          <w:noProof/>
          <w:szCs w:val="24"/>
        </w:rPr>
      </w:pPr>
      <w:r w:rsidRPr="0027550F">
        <w:rPr>
          <w:rFonts w:ascii="Cambria" w:hAnsi="Cambria" w:cs="Times New Roman"/>
          <w:noProof/>
          <w:szCs w:val="24"/>
        </w:rPr>
        <w:t xml:space="preserve">Zahra Ihsani, A., Langitasari, I., &amp; Affifah, I. (2020). Penerapan Model Pembelajaran React Terhadap Keterampilan Berpikir Kritis Siswa Pada Konsep Kelarutan Dan Hasil Kali Kelarutan. </w:t>
      </w:r>
      <w:r w:rsidRPr="0027550F">
        <w:rPr>
          <w:rFonts w:ascii="Cambria" w:hAnsi="Cambria" w:cs="Times New Roman"/>
          <w:i/>
          <w:iCs/>
          <w:noProof/>
          <w:szCs w:val="24"/>
        </w:rPr>
        <w:t>Jurnal Inovasi Pendidikan Kimia</w:t>
      </w:r>
      <w:r w:rsidRPr="0027550F">
        <w:rPr>
          <w:rFonts w:ascii="Cambria" w:hAnsi="Cambria" w:cs="Times New Roman"/>
          <w:noProof/>
          <w:szCs w:val="24"/>
        </w:rPr>
        <w:t xml:space="preserve">, </w:t>
      </w:r>
      <w:r w:rsidRPr="0027550F">
        <w:rPr>
          <w:rFonts w:ascii="Cambria" w:hAnsi="Cambria" w:cs="Times New Roman"/>
          <w:i/>
          <w:iCs/>
          <w:noProof/>
          <w:szCs w:val="24"/>
        </w:rPr>
        <w:t>14</w:t>
      </w:r>
      <w:r w:rsidRPr="0027550F">
        <w:rPr>
          <w:rFonts w:ascii="Cambria" w:hAnsi="Cambria" w:cs="Times New Roman"/>
          <w:noProof/>
          <w:szCs w:val="24"/>
        </w:rPr>
        <w:t>(1), 2498–2511.</w:t>
      </w:r>
    </w:p>
    <w:p w14:paraId="6BCAE771" w14:textId="77777777" w:rsidR="00277949" w:rsidRPr="0027550F" w:rsidRDefault="00277949" w:rsidP="002D2D27">
      <w:pPr>
        <w:widowControl w:val="0"/>
        <w:autoSpaceDE w:val="0"/>
        <w:autoSpaceDN w:val="0"/>
        <w:adjustRightInd w:val="0"/>
        <w:spacing w:after="0"/>
        <w:ind w:left="480" w:hanging="480"/>
        <w:jc w:val="both"/>
        <w:rPr>
          <w:rFonts w:ascii="Cambria" w:hAnsi="Cambria" w:cs="Times New Roman"/>
          <w:noProof/>
          <w:szCs w:val="24"/>
        </w:rPr>
      </w:pPr>
      <w:r w:rsidRPr="0027550F">
        <w:rPr>
          <w:rFonts w:ascii="Cambria" w:hAnsi="Cambria" w:cs="Times New Roman"/>
          <w:noProof/>
          <w:szCs w:val="24"/>
        </w:rPr>
        <w:t xml:space="preserve">Zahroh, F., &amp; Setiyawati, E. (2023). </w:t>
      </w:r>
      <w:r w:rsidRPr="0027550F">
        <w:rPr>
          <w:rFonts w:ascii="Cambria" w:hAnsi="Cambria" w:cs="Times New Roman"/>
          <w:i/>
          <w:iCs/>
          <w:noProof/>
          <w:szCs w:val="24"/>
        </w:rPr>
        <w:t>The Effect of the Teams Games Tournament (TGT) Learning Model on Students’ Argumentative Ability in Learning Science in Elementary Schools</w:t>
      </w:r>
      <w:r w:rsidRPr="0027550F">
        <w:rPr>
          <w:rFonts w:ascii="Cambria" w:hAnsi="Cambria" w:cs="Times New Roman"/>
          <w:noProof/>
          <w:szCs w:val="24"/>
        </w:rPr>
        <w:t>. 1–10. http://dx.doi.org/10.21070/ups.1757</w:t>
      </w:r>
    </w:p>
    <w:p w14:paraId="621DC8CB" w14:textId="77777777" w:rsidR="00277949" w:rsidRPr="0027550F" w:rsidRDefault="00277949" w:rsidP="002D2D27">
      <w:pPr>
        <w:widowControl w:val="0"/>
        <w:autoSpaceDE w:val="0"/>
        <w:autoSpaceDN w:val="0"/>
        <w:adjustRightInd w:val="0"/>
        <w:spacing w:after="0"/>
        <w:ind w:left="480" w:hanging="480"/>
        <w:jc w:val="both"/>
        <w:rPr>
          <w:rFonts w:ascii="Cambria" w:hAnsi="Cambria" w:cs="Times New Roman"/>
          <w:noProof/>
          <w:szCs w:val="24"/>
        </w:rPr>
      </w:pPr>
      <w:r w:rsidRPr="0027550F">
        <w:rPr>
          <w:rFonts w:ascii="Cambria" w:hAnsi="Cambria" w:cs="Times New Roman"/>
          <w:noProof/>
          <w:szCs w:val="24"/>
        </w:rPr>
        <w:t xml:space="preserve">Zain Syaifudin Nakrowi, Dadang S. Ansori, Yeti Mulyati, &amp; Yuliana Setyaningsih. (2024). Kemampuan Menulis Argumentasi Siswa: Analisis Profil dan Problematika Pembelajaran. </w:t>
      </w:r>
      <w:r w:rsidRPr="0027550F">
        <w:rPr>
          <w:rFonts w:ascii="Cambria" w:hAnsi="Cambria" w:cs="Times New Roman"/>
          <w:i/>
          <w:iCs/>
          <w:noProof/>
          <w:szCs w:val="24"/>
        </w:rPr>
        <w:t>Jurnal Onoma: Pendidikan, Bahasa, Dan Sastra</w:t>
      </w:r>
      <w:r w:rsidRPr="0027550F">
        <w:rPr>
          <w:rFonts w:ascii="Cambria" w:hAnsi="Cambria" w:cs="Times New Roman"/>
          <w:noProof/>
          <w:szCs w:val="24"/>
        </w:rPr>
        <w:t xml:space="preserve">, </w:t>
      </w:r>
      <w:r w:rsidRPr="0027550F">
        <w:rPr>
          <w:rFonts w:ascii="Cambria" w:hAnsi="Cambria" w:cs="Times New Roman"/>
          <w:i/>
          <w:iCs/>
          <w:noProof/>
          <w:szCs w:val="24"/>
        </w:rPr>
        <w:t>10</w:t>
      </w:r>
      <w:r w:rsidRPr="0027550F">
        <w:rPr>
          <w:rFonts w:ascii="Cambria" w:hAnsi="Cambria" w:cs="Times New Roman"/>
          <w:noProof/>
          <w:szCs w:val="24"/>
        </w:rPr>
        <w:t>(1), 508–518. https://doi.org/10.30605/onoma.v10i1.3107</w:t>
      </w:r>
    </w:p>
    <w:p w14:paraId="2BACFF92" w14:textId="77777777" w:rsidR="00277949" w:rsidRPr="0027550F" w:rsidRDefault="00277949" w:rsidP="002D2D27">
      <w:pPr>
        <w:widowControl w:val="0"/>
        <w:autoSpaceDE w:val="0"/>
        <w:autoSpaceDN w:val="0"/>
        <w:adjustRightInd w:val="0"/>
        <w:spacing w:after="0"/>
        <w:ind w:left="480" w:hanging="480"/>
        <w:jc w:val="both"/>
        <w:rPr>
          <w:rFonts w:ascii="Cambria" w:hAnsi="Cambria" w:cs="Times New Roman"/>
          <w:noProof/>
          <w:szCs w:val="24"/>
        </w:rPr>
      </w:pPr>
      <w:r w:rsidRPr="0027550F">
        <w:rPr>
          <w:rFonts w:ascii="Cambria" w:hAnsi="Cambria" w:cs="Times New Roman"/>
          <w:noProof/>
          <w:szCs w:val="24"/>
        </w:rPr>
        <w:t xml:space="preserve">Zairina, S., &amp; Hidayati, S. N. (2022). Analisis Keterampilan Argumentasi Siswa SMP Berbantuan Socio-Scientific Issue Pemanasan Global. </w:t>
      </w:r>
      <w:r w:rsidRPr="0027550F">
        <w:rPr>
          <w:rFonts w:ascii="Cambria" w:hAnsi="Cambria" w:cs="Times New Roman"/>
          <w:i/>
          <w:iCs/>
          <w:noProof/>
          <w:szCs w:val="24"/>
        </w:rPr>
        <w:t>Pensa E-Jurnal : Pendidikan Sains</w:t>
      </w:r>
      <w:r w:rsidRPr="0027550F">
        <w:rPr>
          <w:rFonts w:ascii="Cambria" w:hAnsi="Cambria" w:cs="Times New Roman"/>
          <w:noProof/>
          <w:szCs w:val="24"/>
        </w:rPr>
        <w:t xml:space="preserve">, </w:t>
      </w:r>
      <w:r w:rsidRPr="0027550F">
        <w:rPr>
          <w:rFonts w:ascii="Cambria" w:hAnsi="Cambria" w:cs="Times New Roman"/>
          <w:i/>
          <w:iCs/>
          <w:noProof/>
          <w:szCs w:val="24"/>
        </w:rPr>
        <w:t>10</w:t>
      </w:r>
      <w:r w:rsidRPr="0027550F">
        <w:rPr>
          <w:rFonts w:ascii="Cambria" w:hAnsi="Cambria" w:cs="Times New Roman"/>
          <w:noProof/>
          <w:szCs w:val="24"/>
        </w:rPr>
        <w:t>(1), 37–43. https://ejournal.unesa.ac.id/index.php/pensa</w:t>
      </w:r>
    </w:p>
    <w:p w14:paraId="26D54621" w14:textId="77777777" w:rsidR="00277949" w:rsidRPr="0027550F" w:rsidRDefault="00277949" w:rsidP="002D2D27">
      <w:pPr>
        <w:widowControl w:val="0"/>
        <w:autoSpaceDE w:val="0"/>
        <w:autoSpaceDN w:val="0"/>
        <w:adjustRightInd w:val="0"/>
        <w:spacing w:after="0"/>
        <w:ind w:left="480" w:hanging="480"/>
        <w:jc w:val="both"/>
        <w:rPr>
          <w:rFonts w:ascii="Cambria" w:hAnsi="Cambria"/>
          <w:noProof/>
        </w:rPr>
      </w:pPr>
      <w:r w:rsidRPr="0027550F">
        <w:rPr>
          <w:rFonts w:ascii="Cambria" w:hAnsi="Cambria" w:cs="Times New Roman"/>
          <w:noProof/>
          <w:szCs w:val="24"/>
        </w:rPr>
        <w:t xml:space="preserve">Zaroh, I., Muntholib, &amp; Joharmawan, R. (2022). </w:t>
      </w:r>
      <w:r w:rsidRPr="0027550F">
        <w:rPr>
          <w:rFonts w:ascii="Cambria" w:hAnsi="Cambria" w:cs="Times New Roman"/>
          <w:i/>
          <w:iCs/>
          <w:noProof/>
          <w:szCs w:val="24"/>
        </w:rPr>
        <w:t>Implementasi Instrumen Asesmen Argumentasi Ilmiah Materi Laju Reaksi</w:t>
      </w:r>
      <w:r w:rsidRPr="0027550F">
        <w:rPr>
          <w:rFonts w:ascii="Cambria" w:hAnsi="Cambria" w:cs="Times New Roman"/>
          <w:noProof/>
          <w:szCs w:val="24"/>
        </w:rPr>
        <w:t xml:space="preserve">. </w:t>
      </w:r>
      <w:r w:rsidRPr="0027550F">
        <w:rPr>
          <w:rFonts w:ascii="Cambria" w:hAnsi="Cambria" w:cs="Times New Roman"/>
          <w:i/>
          <w:iCs/>
          <w:noProof/>
          <w:szCs w:val="24"/>
        </w:rPr>
        <w:t>6</w:t>
      </w:r>
      <w:r w:rsidRPr="0027550F">
        <w:rPr>
          <w:rFonts w:ascii="Cambria" w:hAnsi="Cambria" w:cs="Times New Roman"/>
          <w:noProof/>
          <w:szCs w:val="24"/>
        </w:rPr>
        <w:t>, 78–90.</w:t>
      </w:r>
    </w:p>
    <w:p w14:paraId="7021EE03" w14:textId="43DCED17" w:rsidR="006868DC" w:rsidRPr="0027550F" w:rsidRDefault="001B62A5" w:rsidP="002D2D27">
      <w:pPr>
        <w:widowControl w:val="0"/>
        <w:autoSpaceDE w:val="0"/>
        <w:autoSpaceDN w:val="0"/>
        <w:adjustRightInd w:val="0"/>
        <w:spacing w:after="0"/>
        <w:ind w:left="480" w:hanging="480"/>
        <w:jc w:val="both"/>
        <w:rPr>
          <w:rFonts w:asciiTheme="majorHAnsi" w:hAnsiTheme="majorHAnsi"/>
          <w:lang w:eastAsia="ja-JP"/>
        </w:rPr>
        <w:sectPr w:rsidR="006868DC" w:rsidRPr="0027550F" w:rsidSect="00D4685B">
          <w:pgSz w:w="8392" w:h="11907" w:code="1"/>
          <w:pgMar w:top="1134" w:right="1134" w:bottom="1134" w:left="1418" w:header="426" w:footer="709" w:gutter="0"/>
          <w:cols w:space="708"/>
          <w:titlePg/>
          <w:docGrid w:linePitch="360"/>
        </w:sectPr>
      </w:pPr>
      <w:r w:rsidRPr="0027550F">
        <w:rPr>
          <w:rFonts w:asciiTheme="majorHAnsi" w:hAnsiTheme="majorHAnsi"/>
          <w:lang w:eastAsia="ja-JP"/>
        </w:rPr>
        <w:fldChar w:fldCharType="end"/>
      </w:r>
    </w:p>
    <w:p w14:paraId="080B54F2" w14:textId="79028129" w:rsidR="002E30A2" w:rsidRPr="0027550F" w:rsidRDefault="002E30A2" w:rsidP="00CF227A">
      <w:pPr>
        <w:widowControl w:val="0"/>
        <w:autoSpaceDE w:val="0"/>
        <w:autoSpaceDN w:val="0"/>
        <w:adjustRightInd w:val="0"/>
        <w:spacing w:after="0" w:line="240" w:lineRule="auto"/>
        <w:ind w:left="480" w:hanging="480"/>
        <w:jc w:val="both"/>
        <w:rPr>
          <w:rFonts w:asciiTheme="majorHAnsi" w:hAnsiTheme="majorHAnsi"/>
          <w:lang w:eastAsia="ja-JP"/>
        </w:rPr>
      </w:pPr>
    </w:p>
    <w:p w14:paraId="35C67732" w14:textId="77777777" w:rsidR="00336010" w:rsidRPr="0027550F" w:rsidRDefault="00336010" w:rsidP="00336010">
      <w:pPr>
        <w:pStyle w:val="Heading1"/>
        <w:jc w:val="center"/>
        <w:rPr>
          <w:color w:val="auto"/>
          <w:sz w:val="36"/>
          <w:szCs w:val="36"/>
        </w:rPr>
      </w:pPr>
    </w:p>
    <w:p w14:paraId="19D7843F" w14:textId="77777777" w:rsidR="00336010" w:rsidRPr="0027550F" w:rsidRDefault="00336010" w:rsidP="00336010">
      <w:pPr>
        <w:pStyle w:val="Heading1"/>
        <w:jc w:val="center"/>
        <w:rPr>
          <w:color w:val="auto"/>
          <w:sz w:val="36"/>
          <w:szCs w:val="36"/>
        </w:rPr>
      </w:pPr>
    </w:p>
    <w:p w14:paraId="7BF91882" w14:textId="77777777" w:rsidR="00336010" w:rsidRPr="0027550F" w:rsidRDefault="00336010" w:rsidP="00336010">
      <w:pPr>
        <w:pStyle w:val="Heading1"/>
        <w:jc w:val="center"/>
        <w:rPr>
          <w:color w:val="auto"/>
          <w:sz w:val="36"/>
          <w:szCs w:val="36"/>
        </w:rPr>
      </w:pPr>
    </w:p>
    <w:p w14:paraId="1E2E3933" w14:textId="77777777" w:rsidR="00336010" w:rsidRPr="0027550F" w:rsidRDefault="00336010" w:rsidP="00336010">
      <w:pPr>
        <w:pStyle w:val="Heading1"/>
        <w:jc w:val="center"/>
        <w:rPr>
          <w:color w:val="auto"/>
          <w:sz w:val="36"/>
          <w:szCs w:val="36"/>
        </w:rPr>
      </w:pPr>
    </w:p>
    <w:p w14:paraId="6E552AAC" w14:textId="331F9E5B" w:rsidR="00493151" w:rsidRPr="0027550F" w:rsidRDefault="007B6289" w:rsidP="00D41455">
      <w:pPr>
        <w:pStyle w:val="Heading1"/>
        <w:jc w:val="center"/>
        <w:rPr>
          <w:color w:val="auto"/>
          <w:sz w:val="36"/>
          <w:szCs w:val="36"/>
        </w:rPr>
      </w:pPr>
      <w:r w:rsidRPr="0027550F">
        <w:rPr>
          <w:color w:val="auto"/>
          <w:sz w:val="36"/>
          <w:szCs w:val="36"/>
        </w:rPr>
        <w:t xml:space="preserve"> </w:t>
      </w:r>
      <w:bookmarkStart w:id="78" w:name="_Toc199164432"/>
      <w:r w:rsidR="00336010" w:rsidRPr="0027550F">
        <w:rPr>
          <w:color w:val="auto"/>
          <w:sz w:val="36"/>
          <w:szCs w:val="36"/>
        </w:rPr>
        <w:t>LAMPIRAN</w:t>
      </w:r>
      <w:bookmarkEnd w:id="78"/>
    </w:p>
    <w:p w14:paraId="5452FDD2" w14:textId="77777777" w:rsidR="00336010" w:rsidRPr="0027550F" w:rsidRDefault="00336010" w:rsidP="00336010">
      <w:pPr>
        <w:rPr>
          <w:rFonts w:asciiTheme="majorHAnsi" w:hAnsiTheme="majorHAnsi"/>
          <w:lang w:eastAsia="ja-JP"/>
        </w:rPr>
      </w:pPr>
    </w:p>
    <w:p w14:paraId="0EE04C84" w14:textId="77777777" w:rsidR="00336010" w:rsidRPr="0027550F" w:rsidRDefault="00336010" w:rsidP="00336010">
      <w:pPr>
        <w:rPr>
          <w:rFonts w:asciiTheme="majorHAnsi" w:hAnsiTheme="majorHAnsi"/>
          <w:lang w:eastAsia="ja-JP"/>
        </w:rPr>
      </w:pPr>
    </w:p>
    <w:p w14:paraId="4DE414A8" w14:textId="77777777" w:rsidR="00336010" w:rsidRPr="0027550F" w:rsidRDefault="00336010" w:rsidP="00336010">
      <w:pPr>
        <w:rPr>
          <w:rFonts w:asciiTheme="majorHAnsi" w:hAnsiTheme="majorHAnsi"/>
          <w:lang w:eastAsia="ja-JP"/>
        </w:rPr>
      </w:pPr>
    </w:p>
    <w:p w14:paraId="41F94D6B" w14:textId="77777777" w:rsidR="00336010" w:rsidRPr="0027550F" w:rsidRDefault="00336010" w:rsidP="00336010">
      <w:pPr>
        <w:rPr>
          <w:rFonts w:asciiTheme="majorHAnsi" w:hAnsiTheme="majorHAnsi"/>
          <w:lang w:eastAsia="ja-JP"/>
        </w:rPr>
      </w:pPr>
    </w:p>
    <w:p w14:paraId="141BDA4A" w14:textId="77777777" w:rsidR="00336010" w:rsidRPr="0027550F" w:rsidRDefault="00336010" w:rsidP="00336010">
      <w:pPr>
        <w:rPr>
          <w:rFonts w:asciiTheme="majorHAnsi" w:hAnsiTheme="majorHAnsi"/>
          <w:lang w:eastAsia="ja-JP"/>
        </w:rPr>
      </w:pPr>
    </w:p>
    <w:p w14:paraId="0B920940" w14:textId="77777777" w:rsidR="00336010" w:rsidRPr="0027550F" w:rsidRDefault="00336010" w:rsidP="00336010">
      <w:pPr>
        <w:rPr>
          <w:rFonts w:asciiTheme="majorHAnsi" w:hAnsiTheme="majorHAnsi"/>
          <w:lang w:eastAsia="ja-JP"/>
        </w:rPr>
      </w:pPr>
    </w:p>
    <w:p w14:paraId="7C7990D9" w14:textId="77777777" w:rsidR="00DA61F0" w:rsidRPr="0027550F" w:rsidRDefault="00DA61F0" w:rsidP="00336010">
      <w:pPr>
        <w:rPr>
          <w:rFonts w:asciiTheme="majorHAnsi" w:hAnsiTheme="majorHAnsi"/>
          <w:lang w:eastAsia="ja-JP"/>
        </w:rPr>
        <w:sectPr w:rsidR="00DA61F0" w:rsidRPr="0027550F" w:rsidSect="00D4685B">
          <w:pgSz w:w="8392" w:h="11907" w:code="1"/>
          <w:pgMar w:top="1134" w:right="1134" w:bottom="1134" w:left="1418" w:header="426" w:footer="709" w:gutter="0"/>
          <w:cols w:space="708"/>
          <w:titlePg/>
          <w:docGrid w:linePitch="360"/>
        </w:sectPr>
      </w:pPr>
    </w:p>
    <w:p w14:paraId="5EB6C24D" w14:textId="77777777" w:rsidR="006A4FBC" w:rsidRPr="0027550F" w:rsidRDefault="00B64DE0" w:rsidP="00B64DE0">
      <w:pPr>
        <w:rPr>
          <w:rFonts w:asciiTheme="majorHAnsi" w:hAnsiTheme="majorHAnsi"/>
          <w:lang w:eastAsia="ja-JP"/>
        </w:rPr>
      </w:pPr>
      <w:r w:rsidRPr="0027550F">
        <w:rPr>
          <w:rFonts w:asciiTheme="majorHAnsi" w:hAnsiTheme="majorHAnsi"/>
          <w:b/>
          <w:bCs/>
          <w:lang w:eastAsia="ja-JP"/>
        </w:rPr>
        <w:lastRenderedPageBreak/>
        <w:t xml:space="preserve">Lampiran 1. </w:t>
      </w:r>
      <w:r w:rsidR="006A4FBC" w:rsidRPr="0027550F">
        <w:rPr>
          <w:rFonts w:asciiTheme="majorHAnsi" w:hAnsiTheme="majorHAnsi"/>
          <w:lang w:eastAsia="ja-JP"/>
        </w:rPr>
        <w:t>Kisi-Kisi Instrumen Tes</w:t>
      </w:r>
    </w:p>
    <w:p w14:paraId="2448EC5A" w14:textId="77777777" w:rsidR="00EC42B1" w:rsidRPr="0027550F" w:rsidRDefault="00EC42B1" w:rsidP="007C0B5D">
      <w:pPr>
        <w:spacing w:after="0"/>
        <w:jc w:val="center"/>
        <w:rPr>
          <w:rFonts w:asciiTheme="majorHAnsi" w:hAnsiTheme="majorHAnsi"/>
          <w:b/>
          <w:bCs/>
          <w:lang w:val="en-ID"/>
        </w:rPr>
      </w:pPr>
      <w:r w:rsidRPr="0027550F">
        <w:rPr>
          <w:rFonts w:asciiTheme="majorHAnsi" w:hAnsiTheme="majorHAnsi"/>
          <w:b/>
          <w:bCs/>
          <w:lang w:val="en-ID"/>
        </w:rPr>
        <w:t xml:space="preserve"> KISI-KISI INSTRUMEN TES</w:t>
      </w:r>
    </w:p>
    <w:p w14:paraId="1C9FED26" w14:textId="77777777" w:rsidR="00EC42B1" w:rsidRPr="0027550F" w:rsidRDefault="00EC42B1" w:rsidP="007C0B5D">
      <w:pPr>
        <w:spacing w:after="0"/>
        <w:jc w:val="center"/>
        <w:rPr>
          <w:rFonts w:asciiTheme="majorHAnsi" w:hAnsiTheme="majorHAnsi"/>
          <w:b/>
          <w:bCs/>
          <w:lang w:val="en-ID"/>
        </w:rPr>
      </w:pPr>
      <w:r w:rsidRPr="0027550F">
        <w:rPr>
          <w:rFonts w:asciiTheme="majorHAnsi" w:hAnsiTheme="majorHAnsi"/>
          <w:b/>
          <w:bCs/>
          <w:lang w:val="en-ID"/>
        </w:rPr>
        <w:t>KETERAMPILAN ARGUMENTASI ILMIAH SISWA PADA MATERI LAJU REAKSI</w:t>
      </w:r>
    </w:p>
    <w:p w14:paraId="3E5983FA" w14:textId="77777777" w:rsidR="00EC42B1" w:rsidRPr="0027550F" w:rsidRDefault="00EC42B1" w:rsidP="007C0B5D">
      <w:pPr>
        <w:spacing w:after="0"/>
        <w:jc w:val="center"/>
        <w:rPr>
          <w:rFonts w:asciiTheme="majorHAnsi" w:hAnsiTheme="majorHAnsi"/>
          <w:b/>
          <w:bCs/>
          <w:lang w:val="en-ID"/>
        </w:rPr>
      </w:pPr>
    </w:p>
    <w:tbl>
      <w:tblPr>
        <w:tblStyle w:val="TableGrid"/>
        <w:tblW w:w="0" w:type="auto"/>
        <w:tblLook w:val="04A0" w:firstRow="1" w:lastRow="0" w:firstColumn="1" w:lastColumn="0" w:noHBand="0" w:noVBand="1"/>
      </w:tblPr>
      <w:tblGrid>
        <w:gridCol w:w="2173"/>
        <w:gridCol w:w="7682"/>
      </w:tblGrid>
      <w:tr w:rsidR="0027550F" w:rsidRPr="0027550F" w14:paraId="6894C26A" w14:textId="77777777" w:rsidTr="002520D8">
        <w:trPr>
          <w:trHeight w:val="424"/>
        </w:trPr>
        <w:tc>
          <w:tcPr>
            <w:tcW w:w="0" w:type="auto"/>
          </w:tcPr>
          <w:p w14:paraId="0B28D801" w14:textId="77777777" w:rsidR="00EC42B1" w:rsidRPr="0027550F" w:rsidRDefault="00EC42B1" w:rsidP="007C0B5D">
            <w:pPr>
              <w:spacing w:line="276" w:lineRule="auto"/>
              <w:rPr>
                <w:rFonts w:asciiTheme="majorHAnsi" w:hAnsiTheme="majorHAnsi" w:cs="Times New Roman"/>
                <w:b/>
                <w:bCs/>
                <w:lang w:val="en-ID"/>
              </w:rPr>
            </w:pPr>
            <w:r w:rsidRPr="0027550F">
              <w:rPr>
                <w:rFonts w:asciiTheme="majorHAnsi" w:hAnsiTheme="majorHAnsi" w:cs="Times New Roman"/>
                <w:b/>
                <w:bCs/>
                <w:lang w:val="en-ID"/>
              </w:rPr>
              <w:t>Capaian Pembelajaran</w:t>
            </w:r>
          </w:p>
        </w:tc>
        <w:tc>
          <w:tcPr>
            <w:tcW w:w="0" w:type="auto"/>
          </w:tcPr>
          <w:p w14:paraId="38F34B19" w14:textId="77777777" w:rsidR="00EC42B1" w:rsidRPr="0027550F" w:rsidRDefault="00EC42B1" w:rsidP="007C0B5D">
            <w:pPr>
              <w:pStyle w:val="NormalWeb"/>
              <w:spacing w:before="120" w:after="120" w:line="276" w:lineRule="auto"/>
              <w:jc w:val="both"/>
              <w:rPr>
                <w:rFonts w:asciiTheme="majorHAnsi" w:hAnsiTheme="majorHAnsi"/>
                <w:sz w:val="22"/>
                <w:szCs w:val="22"/>
              </w:rPr>
            </w:pPr>
            <w:r w:rsidRPr="0027550F">
              <w:rPr>
                <w:rFonts w:asciiTheme="majorHAnsi" w:hAnsiTheme="majorHAnsi"/>
                <w:sz w:val="22"/>
                <w:szCs w:val="22"/>
              </w:rPr>
              <w:t xml:space="preserve">Peserta didik mampu menerapkan operasi matematika dalam perhitungan kimia; mempelajari sifat, struktur dan interaksi partikel dalam membentuk berbagai senyawa; memahami dan menjelaskan aspek energi, laju dan kesetimbangan reaksi kimia; menggunakan konsep asam-basa dalam keseharian; menggunakan transformasi energi kimia dalam keseharian; memahami kimia organik. Peserta didik mampu menjelaskan penerapan berbagai konsep kimia dalam keseharian dan menunjukkan bahwa perkembangan ilmu kimia menghasilkan berbagai inovasi. Peserta didik memliki pengetahuan Kimia yang lebih mendalam sehingga menumbuhkan minat sekaligus membantu peserta didik untuk dapat melanjutkan ke jenjang pendidikan berikutnya agar dapat mencapai masa depan yang baik. Peserta didik diharapkan semakin memiliki pikiran kritis dan pikiran terbuka melalui kerja ilmiah dan sekaligus memantapkan profil pelajar pancasila khususnya jujur, objektif, bernalar kritis, kreatif, mandiri, inovatif, bergotong royong, dan </w:t>
            </w:r>
            <w:r w:rsidRPr="0027550F">
              <w:rPr>
                <w:rFonts w:asciiTheme="majorHAnsi" w:hAnsiTheme="majorHAnsi"/>
                <w:sz w:val="22"/>
                <w:szCs w:val="22"/>
              </w:rPr>
              <w:lastRenderedPageBreak/>
              <w:t>berkebhinekaan global</w:t>
            </w:r>
          </w:p>
        </w:tc>
      </w:tr>
      <w:tr w:rsidR="0027550F" w:rsidRPr="0027550F" w14:paraId="7EBBE903" w14:textId="77777777" w:rsidTr="00A824F7">
        <w:trPr>
          <w:trHeight w:val="829"/>
        </w:trPr>
        <w:tc>
          <w:tcPr>
            <w:tcW w:w="0" w:type="auto"/>
          </w:tcPr>
          <w:p w14:paraId="2DF34F86" w14:textId="77777777" w:rsidR="00EC42B1" w:rsidRPr="0027550F" w:rsidRDefault="00EC42B1" w:rsidP="007C0B5D">
            <w:pPr>
              <w:rPr>
                <w:rFonts w:asciiTheme="majorHAnsi" w:hAnsiTheme="majorHAnsi" w:cs="Times New Roman"/>
                <w:b/>
                <w:bCs/>
                <w:lang w:val="en-ID"/>
              </w:rPr>
            </w:pPr>
            <w:r w:rsidRPr="0027550F">
              <w:rPr>
                <w:rFonts w:asciiTheme="majorHAnsi" w:hAnsiTheme="majorHAnsi" w:cs="Times New Roman"/>
                <w:b/>
                <w:bCs/>
                <w:lang w:val="en-ID"/>
              </w:rPr>
              <w:lastRenderedPageBreak/>
              <w:t>Acuan Tingkat Taksonomi Bloom Instrumen</w:t>
            </w:r>
          </w:p>
        </w:tc>
        <w:tc>
          <w:tcPr>
            <w:tcW w:w="0" w:type="auto"/>
          </w:tcPr>
          <w:p w14:paraId="6A3E9A8C" w14:textId="77777777" w:rsidR="00EC42B1" w:rsidRPr="0027550F" w:rsidRDefault="00EC42B1" w:rsidP="007C0B5D">
            <w:pPr>
              <w:pStyle w:val="NormalWeb"/>
              <w:spacing w:before="120" w:after="120" w:line="276" w:lineRule="auto"/>
              <w:jc w:val="both"/>
              <w:rPr>
                <w:rFonts w:asciiTheme="majorHAnsi" w:hAnsiTheme="majorHAnsi"/>
                <w:sz w:val="22"/>
                <w:szCs w:val="22"/>
                <w:lang w:val="en-ID"/>
              </w:rPr>
            </w:pPr>
            <w:r w:rsidRPr="0027550F">
              <w:rPr>
                <w:rFonts w:asciiTheme="majorHAnsi" w:hAnsiTheme="majorHAnsi"/>
                <w:sz w:val="22"/>
                <w:szCs w:val="22"/>
                <w:lang w:val="en-ID"/>
              </w:rPr>
              <w:t xml:space="preserve">Instrumen yang akan digunakan dalam penelitian mengacu pada taksonomi Bloom revisi atau terbaru untuk mengukur keterampilan argumentasi ilmiah peserta didik. </w:t>
            </w:r>
          </w:p>
        </w:tc>
      </w:tr>
      <w:tr w:rsidR="0027550F" w:rsidRPr="0027550F" w14:paraId="132471F7" w14:textId="77777777" w:rsidTr="00A824F7">
        <w:tc>
          <w:tcPr>
            <w:tcW w:w="0" w:type="auto"/>
          </w:tcPr>
          <w:p w14:paraId="09E71779" w14:textId="77777777" w:rsidR="00EC42B1" w:rsidRPr="0027550F" w:rsidRDefault="00EC42B1" w:rsidP="007C0B5D">
            <w:pPr>
              <w:spacing w:line="276" w:lineRule="auto"/>
              <w:rPr>
                <w:rFonts w:asciiTheme="majorHAnsi" w:hAnsiTheme="majorHAnsi" w:cs="Times New Roman"/>
                <w:b/>
                <w:bCs/>
                <w:lang w:val="en-ID"/>
              </w:rPr>
            </w:pPr>
            <w:r w:rsidRPr="0027550F">
              <w:rPr>
                <w:rFonts w:asciiTheme="majorHAnsi" w:hAnsiTheme="majorHAnsi" w:cs="Times New Roman"/>
                <w:b/>
                <w:bCs/>
                <w:lang w:val="en-ID"/>
              </w:rPr>
              <w:t>Alur Tujuan Pembelajaran</w:t>
            </w:r>
          </w:p>
        </w:tc>
        <w:tc>
          <w:tcPr>
            <w:tcW w:w="0" w:type="auto"/>
          </w:tcPr>
          <w:p w14:paraId="017C2858" w14:textId="77777777" w:rsidR="00EC42B1" w:rsidRPr="0027550F" w:rsidRDefault="00EC42B1" w:rsidP="007C0B5D">
            <w:pPr>
              <w:pStyle w:val="NormalWeb"/>
              <w:spacing w:before="120" w:after="120" w:line="276" w:lineRule="auto"/>
              <w:jc w:val="both"/>
              <w:rPr>
                <w:rFonts w:asciiTheme="majorHAnsi" w:hAnsiTheme="majorHAnsi"/>
                <w:sz w:val="22"/>
                <w:szCs w:val="22"/>
              </w:rPr>
            </w:pPr>
            <w:r w:rsidRPr="0027550F">
              <w:rPr>
                <w:rFonts w:asciiTheme="majorHAnsi" w:hAnsiTheme="majorHAnsi"/>
                <w:sz w:val="22"/>
                <w:szCs w:val="22"/>
              </w:rPr>
              <w:t>Peserta didik mampu menerapkan operasi matematika dalam perhitungan kimia; mempelajari sifat, struktur dan interaksi partikel dalam membentuk berbagai senyawa; memahami dan menjelaskan aspek energi, laju dan kesetimbangan reaksi kimia; menggunakan konsep asam-basa dalam keseharian.</w:t>
            </w:r>
          </w:p>
        </w:tc>
      </w:tr>
      <w:tr w:rsidR="0027550F" w:rsidRPr="0027550F" w14:paraId="1F6E0406" w14:textId="77777777" w:rsidTr="00A824F7">
        <w:trPr>
          <w:trHeight w:val="952"/>
        </w:trPr>
        <w:tc>
          <w:tcPr>
            <w:tcW w:w="0" w:type="auto"/>
            <w:vMerge w:val="restart"/>
          </w:tcPr>
          <w:p w14:paraId="7834DAD5" w14:textId="77777777" w:rsidR="00EC42B1" w:rsidRPr="0027550F" w:rsidRDefault="00EC42B1" w:rsidP="007C0B5D">
            <w:pPr>
              <w:spacing w:line="276" w:lineRule="auto"/>
              <w:rPr>
                <w:rFonts w:asciiTheme="majorHAnsi" w:hAnsiTheme="majorHAnsi" w:cs="Times New Roman"/>
                <w:b/>
                <w:bCs/>
                <w:lang w:val="en-ID"/>
              </w:rPr>
            </w:pPr>
            <w:r w:rsidRPr="0027550F">
              <w:rPr>
                <w:rFonts w:asciiTheme="majorHAnsi" w:hAnsiTheme="majorHAnsi" w:cs="Times New Roman"/>
                <w:b/>
                <w:bCs/>
                <w:lang w:val="en-ID"/>
              </w:rPr>
              <w:t>Tujuan Pembelajaran</w:t>
            </w:r>
          </w:p>
        </w:tc>
        <w:tc>
          <w:tcPr>
            <w:tcW w:w="0" w:type="auto"/>
          </w:tcPr>
          <w:p w14:paraId="1EBC1B60" w14:textId="77777777" w:rsidR="00EC42B1" w:rsidRPr="0027550F" w:rsidRDefault="00EC42B1" w:rsidP="001B10CF">
            <w:pPr>
              <w:pStyle w:val="ListParagraph"/>
              <w:numPr>
                <w:ilvl w:val="0"/>
                <w:numId w:val="61"/>
              </w:numPr>
              <w:tabs>
                <w:tab w:val="left" w:pos="0"/>
              </w:tabs>
              <w:bidi w:val="0"/>
              <w:spacing w:line="276" w:lineRule="auto"/>
              <w:jc w:val="left"/>
              <w:rPr>
                <w:rFonts w:asciiTheme="majorHAnsi" w:hAnsiTheme="majorHAnsi" w:cs="Times New Roman"/>
                <w:lang w:val="en-ID"/>
              </w:rPr>
            </w:pPr>
            <w:r w:rsidRPr="0027550F">
              <w:rPr>
                <w:rFonts w:asciiTheme="majorHAnsi" w:hAnsiTheme="majorHAnsi" w:cs="Times New Roman"/>
              </w:rPr>
              <w:t>Menjelaskan faktor-faktor yang mempengaruhi laju reaksi berdasarkan teori tumbukan.</w:t>
            </w:r>
          </w:p>
          <w:p w14:paraId="3172E2A8" w14:textId="77777777" w:rsidR="00EC42B1" w:rsidRPr="0027550F" w:rsidRDefault="00EC42B1" w:rsidP="001B10CF">
            <w:pPr>
              <w:pStyle w:val="ListParagraph"/>
              <w:numPr>
                <w:ilvl w:val="0"/>
                <w:numId w:val="61"/>
              </w:numPr>
              <w:tabs>
                <w:tab w:val="left" w:pos="0"/>
              </w:tabs>
              <w:bidi w:val="0"/>
              <w:spacing w:line="276" w:lineRule="auto"/>
              <w:jc w:val="left"/>
              <w:rPr>
                <w:rFonts w:asciiTheme="majorHAnsi" w:hAnsiTheme="majorHAnsi" w:cs="Times New Roman"/>
                <w:lang w:val="en-ID"/>
              </w:rPr>
            </w:pPr>
            <w:r w:rsidRPr="0027550F">
              <w:rPr>
                <w:rFonts w:asciiTheme="majorHAnsi" w:hAnsiTheme="majorHAnsi" w:cs="Times New Roman"/>
              </w:rPr>
              <w:t>Menjelaskan hubungan teori tumbukan dan hubungannya dengan faktor – faktor yang mempengaruhi laju reaksi.</w:t>
            </w:r>
          </w:p>
        </w:tc>
      </w:tr>
      <w:tr w:rsidR="00EC42B1" w:rsidRPr="0027550F" w14:paraId="6B3B8879" w14:textId="77777777" w:rsidTr="00A824F7">
        <w:trPr>
          <w:trHeight w:val="990"/>
        </w:trPr>
        <w:tc>
          <w:tcPr>
            <w:tcW w:w="0" w:type="auto"/>
            <w:vMerge/>
          </w:tcPr>
          <w:p w14:paraId="5A9D2E79" w14:textId="77777777" w:rsidR="00EC42B1" w:rsidRPr="0027550F" w:rsidRDefault="00EC42B1" w:rsidP="007C0B5D">
            <w:pPr>
              <w:rPr>
                <w:rFonts w:asciiTheme="majorHAnsi" w:hAnsiTheme="majorHAnsi" w:cs="Times New Roman"/>
                <w:b/>
                <w:bCs/>
                <w:lang w:val="en-ID"/>
              </w:rPr>
            </w:pPr>
          </w:p>
        </w:tc>
        <w:tc>
          <w:tcPr>
            <w:tcW w:w="0" w:type="auto"/>
          </w:tcPr>
          <w:p w14:paraId="5B0CBF0F" w14:textId="77777777" w:rsidR="00EC42B1" w:rsidRPr="0027550F" w:rsidRDefault="00EC42B1" w:rsidP="001B10CF">
            <w:pPr>
              <w:pStyle w:val="ListParagraph"/>
              <w:numPr>
                <w:ilvl w:val="0"/>
                <w:numId w:val="61"/>
              </w:numPr>
              <w:tabs>
                <w:tab w:val="left" w:pos="0"/>
              </w:tabs>
              <w:bidi w:val="0"/>
              <w:spacing w:line="276" w:lineRule="auto"/>
              <w:jc w:val="left"/>
              <w:rPr>
                <w:rFonts w:asciiTheme="majorHAnsi" w:hAnsiTheme="majorHAnsi" w:cs="Times New Roman"/>
                <w:lang w:val="en-ID"/>
              </w:rPr>
            </w:pPr>
            <w:r w:rsidRPr="0027550F">
              <w:rPr>
                <w:rFonts w:asciiTheme="majorHAnsi" w:hAnsiTheme="majorHAnsi" w:cs="Times New Roman"/>
              </w:rPr>
              <w:t>Menuliskan ungkapan laju reaksi.</w:t>
            </w:r>
          </w:p>
          <w:p w14:paraId="130A79E5" w14:textId="77777777" w:rsidR="00EC42B1" w:rsidRPr="0027550F" w:rsidRDefault="00EC42B1" w:rsidP="001B10CF">
            <w:pPr>
              <w:pStyle w:val="ListParagraph"/>
              <w:numPr>
                <w:ilvl w:val="0"/>
                <w:numId w:val="61"/>
              </w:numPr>
              <w:tabs>
                <w:tab w:val="left" w:pos="0"/>
              </w:tabs>
              <w:bidi w:val="0"/>
              <w:spacing w:line="276" w:lineRule="auto"/>
              <w:jc w:val="left"/>
              <w:rPr>
                <w:rFonts w:asciiTheme="majorHAnsi" w:hAnsiTheme="majorHAnsi" w:cs="Times New Roman"/>
                <w:lang w:val="en-ID"/>
              </w:rPr>
            </w:pPr>
            <w:r w:rsidRPr="0027550F">
              <w:rPr>
                <w:rFonts w:asciiTheme="majorHAnsi" w:hAnsiTheme="majorHAnsi" w:cs="Times New Roman"/>
              </w:rPr>
              <w:t xml:space="preserve">Menentukan persamaan laju reaksi dan orde reaksi. </w:t>
            </w:r>
          </w:p>
          <w:p w14:paraId="13F2F8B2" w14:textId="77777777" w:rsidR="00EC42B1" w:rsidRPr="0027550F" w:rsidRDefault="00EC42B1" w:rsidP="001B10CF">
            <w:pPr>
              <w:pStyle w:val="ListParagraph"/>
              <w:numPr>
                <w:ilvl w:val="0"/>
                <w:numId w:val="61"/>
              </w:numPr>
              <w:tabs>
                <w:tab w:val="left" w:pos="0"/>
              </w:tabs>
              <w:bidi w:val="0"/>
              <w:spacing w:line="276" w:lineRule="auto"/>
              <w:jc w:val="left"/>
              <w:rPr>
                <w:rFonts w:asciiTheme="majorHAnsi" w:hAnsiTheme="majorHAnsi" w:cs="Times New Roman"/>
              </w:rPr>
            </w:pPr>
            <w:r w:rsidRPr="0027550F">
              <w:rPr>
                <w:rFonts w:asciiTheme="majorHAnsi" w:hAnsiTheme="majorHAnsi" w:cs="Times New Roman"/>
              </w:rPr>
              <w:t>Menganalisis data untuk menentukan orde reaksi dan laju reaksi</w:t>
            </w:r>
          </w:p>
        </w:tc>
      </w:tr>
    </w:tbl>
    <w:p w14:paraId="65EF728E" w14:textId="77777777" w:rsidR="00EC42B1" w:rsidRPr="0027550F" w:rsidRDefault="00EC42B1" w:rsidP="007C0B5D">
      <w:pPr>
        <w:spacing w:after="0"/>
        <w:rPr>
          <w:rFonts w:asciiTheme="majorHAnsi" w:hAnsiTheme="majorHAnsi"/>
          <w:b/>
          <w:bCs/>
          <w:lang w:val="en-ID"/>
        </w:rPr>
      </w:pPr>
    </w:p>
    <w:p w14:paraId="2E0AA14E" w14:textId="77777777" w:rsidR="00EC42B1" w:rsidRPr="0027550F" w:rsidRDefault="00EC42B1" w:rsidP="007C0B5D">
      <w:pPr>
        <w:spacing w:after="0"/>
        <w:rPr>
          <w:rFonts w:asciiTheme="majorHAnsi" w:hAnsiTheme="majorHAnsi"/>
          <w:b/>
          <w:bCs/>
          <w:lang w:val="en-ID"/>
        </w:rPr>
      </w:pPr>
    </w:p>
    <w:p w14:paraId="68DB0081" w14:textId="77777777" w:rsidR="00EC42B1" w:rsidRPr="0027550F" w:rsidRDefault="00EC42B1" w:rsidP="007C0B5D">
      <w:pPr>
        <w:tabs>
          <w:tab w:val="left" w:pos="5595"/>
        </w:tabs>
        <w:spacing w:after="0"/>
        <w:rPr>
          <w:rFonts w:asciiTheme="majorHAnsi" w:hAnsiTheme="majorHAnsi"/>
          <w:b/>
          <w:bCs/>
          <w:lang w:val="en-ID"/>
        </w:rPr>
      </w:pPr>
    </w:p>
    <w:tbl>
      <w:tblPr>
        <w:tblStyle w:val="TableGrid"/>
        <w:tblW w:w="5322" w:type="pct"/>
        <w:tblInd w:w="-176" w:type="dxa"/>
        <w:tblLayout w:type="fixed"/>
        <w:tblLook w:val="04A0" w:firstRow="1" w:lastRow="0" w:firstColumn="1" w:lastColumn="0" w:noHBand="0" w:noVBand="1"/>
      </w:tblPr>
      <w:tblGrid>
        <w:gridCol w:w="993"/>
        <w:gridCol w:w="853"/>
        <w:gridCol w:w="1419"/>
        <w:gridCol w:w="564"/>
        <w:gridCol w:w="711"/>
        <w:gridCol w:w="4817"/>
        <w:gridCol w:w="1133"/>
      </w:tblGrid>
      <w:tr w:rsidR="0027550F" w:rsidRPr="0027550F" w14:paraId="27315BB8" w14:textId="77777777" w:rsidTr="00ED0B56">
        <w:tc>
          <w:tcPr>
            <w:tcW w:w="473" w:type="pct"/>
            <w:shd w:val="clear" w:color="auto" w:fill="D6E3BC" w:themeFill="accent3" w:themeFillTint="66"/>
            <w:vAlign w:val="center"/>
          </w:tcPr>
          <w:p w14:paraId="34AF4688" w14:textId="77777777" w:rsidR="00EC42B1" w:rsidRPr="0027550F" w:rsidRDefault="00EC42B1" w:rsidP="007C0B5D">
            <w:pPr>
              <w:jc w:val="center"/>
              <w:rPr>
                <w:rFonts w:asciiTheme="majorHAnsi" w:hAnsiTheme="majorHAnsi" w:cs="Times New Roman"/>
                <w:b/>
                <w:bCs/>
                <w:sz w:val="20"/>
                <w:szCs w:val="20"/>
                <w:lang w:val="en-ID"/>
              </w:rPr>
            </w:pPr>
            <w:r w:rsidRPr="0027550F">
              <w:rPr>
                <w:rFonts w:asciiTheme="majorHAnsi" w:hAnsiTheme="majorHAnsi" w:cs="Times New Roman"/>
                <w:b/>
                <w:bCs/>
                <w:sz w:val="20"/>
                <w:szCs w:val="20"/>
                <w:lang w:val="en-ID"/>
              </w:rPr>
              <w:t>Tingkat Kognitif</w:t>
            </w:r>
          </w:p>
        </w:tc>
        <w:tc>
          <w:tcPr>
            <w:tcW w:w="406" w:type="pct"/>
            <w:shd w:val="clear" w:color="auto" w:fill="D6E3BC" w:themeFill="accent3" w:themeFillTint="66"/>
            <w:vAlign w:val="center"/>
          </w:tcPr>
          <w:p w14:paraId="433197F0" w14:textId="77777777" w:rsidR="00EC42B1" w:rsidRPr="0027550F" w:rsidRDefault="00EC42B1" w:rsidP="007C0B5D">
            <w:pPr>
              <w:jc w:val="center"/>
              <w:rPr>
                <w:rFonts w:asciiTheme="majorHAnsi" w:hAnsiTheme="majorHAnsi" w:cs="Times New Roman"/>
                <w:b/>
                <w:bCs/>
                <w:sz w:val="20"/>
                <w:szCs w:val="20"/>
                <w:lang w:val="en-ID"/>
              </w:rPr>
            </w:pPr>
            <w:r w:rsidRPr="0027550F">
              <w:rPr>
                <w:rFonts w:asciiTheme="majorHAnsi" w:hAnsiTheme="majorHAnsi" w:cs="Times New Roman"/>
                <w:b/>
                <w:bCs/>
                <w:sz w:val="20"/>
                <w:szCs w:val="20"/>
                <w:lang w:val="en-ID"/>
              </w:rPr>
              <w:t>Aspek yang diukur</w:t>
            </w:r>
          </w:p>
        </w:tc>
        <w:tc>
          <w:tcPr>
            <w:tcW w:w="676" w:type="pct"/>
            <w:shd w:val="clear" w:color="auto" w:fill="D6E3BC" w:themeFill="accent3" w:themeFillTint="66"/>
            <w:vAlign w:val="center"/>
          </w:tcPr>
          <w:p w14:paraId="609EA56E" w14:textId="77777777" w:rsidR="00EC42B1" w:rsidRPr="0027550F" w:rsidRDefault="00EC42B1" w:rsidP="007C0B5D">
            <w:pPr>
              <w:jc w:val="center"/>
              <w:rPr>
                <w:rFonts w:asciiTheme="majorHAnsi" w:hAnsiTheme="majorHAnsi" w:cs="Times New Roman"/>
                <w:b/>
                <w:bCs/>
                <w:sz w:val="20"/>
                <w:szCs w:val="20"/>
                <w:lang w:val="en-ID"/>
              </w:rPr>
            </w:pPr>
            <w:r w:rsidRPr="0027550F">
              <w:rPr>
                <w:rFonts w:asciiTheme="majorHAnsi" w:hAnsiTheme="majorHAnsi" w:cs="Times New Roman"/>
                <w:b/>
                <w:bCs/>
                <w:sz w:val="20"/>
                <w:szCs w:val="20"/>
                <w:lang w:val="en-ID"/>
              </w:rPr>
              <w:t>Indikator Soal</w:t>
            </w:r>
          </w:p>
        </w:tc>
        <w:tc>
          <w:tcPr>
            <w:tcW w:w="269" w:type="pct"/>
            <w:shd w:val="clear" w:color="auto" w:fill="D6E3BC" w:themeFill="accent3" w:themeFillTint="66"/>
            <w:vAlign w:val="center"/>
          </w:tcPr>
          <w:p w14:paraId="413D6599" w14:textId="249B78DD" w:rsidR="00EC42B1" w:rsidRPr="0027550F" w:rsidRDefault="00ED0B56" w:rsidP="007C0B5D">
            <w:pPr>
              <w:jc w:val="center"/>
              <w:rPr>
                <w:rFonts w:asciiTheme="majorHAnsi" w:hAnsiTheme="majorHAnsi" w:cs="Times New Roman"/>
                <w:b/>
                <w:bCs/>
                <w:sz w:val="20"/>
                <w:szCs w:val="20"/>
                <w:lang w:val="en-ID"/>
              </w:rPr>
            </w:pPr>
            <w:r w:rsidRPr="0027550F">
              <w:rPr>
                <w:rFonts w:asciiTheme="majorHAnsi" w:hAnsiTheme="majorHAnsi" w:cs="Times New Roman"/>
                <w:b/>
                <w:bCs/>
                <w:sz w:val="20"/>
                <w:szCs w:val="20"/>
                <w:lang w:val="en-ID"/>
              </w:rPr>
              <w:t xml:space="preserve">No. </w:t>
            </w:r>
          </w:p>
        </w:tc>
        <w:tc>
          <w:tcPr>
            <w:tcW w:w="339" w:type="pct"/>
            <w:shd w:val="clear" w:color="auto" w:fill="D6E3BC" w:themeFill="accent3" w:themeFillTint="66"/>
            <w:vAlign w:val="center"/>
          </w:tcPr>
          <w:p w14:paraId="6B6F62FD" w14:textId="77777777" w:rsidR="00EC42B1" w:rsidRPr="0027550F" w:rsidRDefault="00EC42B1" w:rsidP="007C0B5D">
            <w:pPr>
              <w:jc w:val="center"/>
              <w:rPr>
                <w:rFonts w:asciiTheme="majorHAnsi" w:hAnsiTheme="majorHAnsi" w:cs="Times New Roman"/>
                <w:b/>
                <w:bCs/>
                <w:sz w:val="20"/>
                <w:szCs w:val="20"/>
                <w:lang w:val="en-ID"/>
              </w:rPr>
            </w:pPr>
            <w:r w:rsidRPr="0027550F">
              <w:rPr>
                <w:rFonts w:asciiTheme="majorHAnsi" w:hAnsiTheme="majorHAnsi" w:cs="Times New Roman"/>
                <w:b/>
                <w:bCs/>
                <w:sz w:val="20"/>
                <w:szCs w:val="20"/>
                <w:lang w:val="en-ID"/>
              </w:rPr>
              <w:t>Butir soal</w:t>
            </w:r>
          </w:p>
        </w:tc>
        <w:tc>
          <w:tcPr>
            <w:tcW w:w="2296" w:type="pct"/>
            <w:shd w:val="clear" w:color="auto" w:fill="D6E3BC" w:themeFill="accent3" w:themeFillTint="66"/>
            <w:vAlign w:val="center"/>
          </w:tcPr>
          <w:p w14:paraId="2B357DE5" w14:textId="77777777" w:rsidR="00EC42B1" w:rsidRPr="0027550F" w:rsidRDefault="00EC42B1" w:rsidP="007C0B5D">
            <w:pPr>
              <w:jc w:val="center"/>
              <w:rPr>
                <w:rFonts w:asciiTheme="majorHAnsi" w:hAnsiTheme="majorHAnsi" w:cs="Times New Roman"/>
                <w:b/>
                <w:bCs/>
                <w:sz w:val="20"/>
                <w:szCs w:val="20"/>
                <w:lang w:val="en-ID"/>
              </w:rPr>
            </w:pPr>
            <w:r w:rsidRPr="0027550F">
              <w:rPr>
                <w:rFonts w:asciiTheme="majorHAnsi" w:hAnsiTheme="majorHAnsi" w:cs="Times New Roman"/>
                <w:b/>
                <w:bCs/>
                <w:sz w:val="20"/>
                <w:szCs w:val="20"/>
                <w:lang w:val="en-ID"/>
              </w:rPr>
              <w:t>Soal</w:t>
            </w:r>
          </w:p>
        </w:tc>
        <w:tc>
          <w:tcPr>
            <w:tcW w:w="540" w:type="pct"/>
            <w:shd w:val="clear" w:color="auto" w:fill="D6E3BC" w:themeFill="accent3" w:themeFillTint="66"/>
            <w:vAlign w:val="center"/>
          </w:tcPr>
          <w:p w14:paraId="3E2B88F1" w14:textId="77777777" w:rsidR="00EC42B1" w:rsidRPr="0027550F" w:rsidRDefault="00EC42B1" w:rsidP="007C0B5D">
            <w:pPr>
              <w:jc w:val="center"/>
              <w:rPr>
                <w:rFonts w:asciiTheme="majorHAnsi" w:hAnsiTheme="majorHAnsi" w:cs="Times New Roman"/>
                <w:b/>
                <w:bCs/>
                <w:sz w:val="20"/>
                <w:szCs w:val="20"/>
                <w:lang w:val="en-ID"/>
              </w:rPr>
            </w:pPr>
            <w:r w:rsidRPr="0027550F">
              <w:rPr>
                <w:rFonts w:asciiTheme="majorHAnsi" w:hAnsiTheme="majorHAnsi" w:cs="Times New Roman"/>
                <w:b/>
                <w:bCs/>
                <w:sz w:val="20"/>
                <w:szCs w:val="20"/>
                <w:lang w:val="en-ID"/>
              </w:rPr>
              <w:t>Jawaban</w:t>
            </w:r>
          </w:p>
        </w:tc>
      </w:tr>
      <w:tr w:rsidR="0027550F" w:rsidRPr="0027550F" w14:paraId="3D2B21F3" w14:textId="77777777" w:rsidTr="00ED0B56">
        <w:tc>
          <w:tcPr>
            <w:tcW w:w="473" w:type="pct"/>
            <w:vAlign w:val="center"/>
          </w:tcPr>
          <w:p w14:paraId="2B987757" w14:textId="77777777" w:rsidR="00EC42B1" w:rsidRPr="0027550F" w:rsidRDefault="00EC42B1" w:rsidP="007C0B5D">
            <w:pPr>
              <w:jc w:val="center"/>
              <w:rPr>
                <w:rFonts w:asciiTheme="majorHAnsi" w:hAnsiTheme="majorHAnsi" w:cs="Times New Roman"/>
                <w:b/>
                <w:bCs/>
                <w:sz w:val="20"/>
                <w:szCs w:val="20"/>
                <w:lang w:val="en-ID"/>
              </w:rPr>
            </w:pPr>
            <w:r w:rsidRPr="0027550F">
              <w:rPr>
                <w:rFonts w:asciiTheme="majorHAnsi" w:hAnsiTheme="majorHAnsi" w:cs="Times New Roman"/>
                <w:b/>
                <w:bCs/>
                <w:sz w:val="20"/>
                <w:szCs w:val="20"/>
                <w:lang w:val="en-ID"/>
              </w:rPr>
              <w:t>C4</w:t>
            </w:r>
          </w:p>
        </w:tc>
        <w:tc>
          <w:tcPr>
            <w:tcW w:w="406" w:type="pct"/>
            <w:vAlign w:val="center"/>
          </w:tcPr>
          <w:p w14:paraId="132701C0" w14:textId="77777777" w:rsidR="00EC42B1" w:rsidRPr="0027550F" w:rsidRDefault="00EC42B1" w:rsidP="007C0B5D">
            <w:pPr>
              <w:rPr>
                <w:rFonts w:asciiTheme="majorHAnsi" w:hAnsiTheme="majorHAnsi" w:cs="Times New Roman"/>
                <w:i/>
                <w:iCs/>
                <w:sz w:val="20"/>
                <w:szCs w:val="20"/>
                <w:lang w:val="en-ID"/>
              </w:rPr>
            </w:pPr>
            <w:r w:rsidRPr="0027550F">
              <w:rPr>
                <w:rFonts w:asciiTheme="majorHAnsi" w:hAnsiTheme="majorHAnsi" w:cs="Times New Roman"/>
                <w:i/>
                <w:iCs/>
                <w:sz w:val="16"/>
                <w:szCs w:val="16"/>
                <w:lang w:val="en-ID"/>
              </w:rPr>
              <w:t>Claim, Data, Warrant</w:t>
            </w:r>
          </w:p>
        </w:tc>
        <w:tc>
          <w:tcPr>
            <w:tcW w:w="676" w:type="pct"/>
            <w:vAlign w:val="center"/>
          </w:tcPr>
          <w:p w14:paraId="5A7ADE9E" w14:textId="77777777" w:rsidR="00EC42B1" w:rsidRPr="0027550F" w:rsidRDefault="00EC42B1" w:rsidP="007C0B5D">
            <w:pPr>
              <w:rPr>
                <w:rFonts w:asciiTheme="majorHAnsi" w:hAnsiTheme="majorHAnsi" w:cs="Times New Roman"/>
                <w:sz w:val="18"/>
                <w:szCs w:val="18"/>
                <w:lang w:val="en-ID"/>
              </w:rPr>
            </w:pPr>
            <w:r w:rsidRPr="0027550F">
              <w:rPr>
                <w:rFonts w:asciiTheme="majorHAnsi" w:hAnsiTheme="majorHAnsi" w:cs="Times New Roman"/>
                <w:sz w:val="18"/>
                <w:szCs w:val="18"/>
                <w:lang w:val="en-ID"/>
              </w:rPr>
              <w:t>Siswa dapat m</w:t>
            </w:r>
            <w:r w:rsidRPr="0027550F">
              <w:rPr>
                <w:rFonts w:asciiTheme="majorHAnsi" w:hAnsiTheme="majorHAnsi" w:cs="Times New Roman"/>
                <w:sz w:val="18"/>
                <w:szCs w:val="18"/>
              </w:rPr>
              <w:t>enjelaskan faktor yang mempengaruhi laju reaksi yaitu faktor luas permukaan berdasarkan wacana yang disajikan</w:t>
            </w:r>
          </w:p>
        </w:tc>
        <w:tc>
          <w:tcPr>
            <w:tcW w:w="269" w:type="pct"/>
            <w:vAlign w:val="center"/>
          </w:tcPr>
          <w:p w14:paraId="36BB3242" w14:textId="77777777" w:rsidR="00EC42B1" w:rsidRPr="0027550F" w:rsidRDefault="00EC42B1" w:rsidP="007C0B5D">
            <w:pPr>
              <w:jc w:val="center"/>
              <w:rPr>
                <w:rFonts w:asciiTheme="majorHAnsi" w:hAnsiTheme="majorHAnsi" w:cs="Times New Roman"/>
                <w:sz w:val="20"/>
                <w:szCs w:val="20"/>
                <w:lang w:val="en-ID"/>
              </w:rPr>
            </w:pPr>
            <w:r w:rsidRPr="0027550F">
              <w:rPr>
                <w:rFonts w:asciiTheme="majorHAnsi" w:hAnsiTheme="majorHAnsi" w:cs="Times New Roman"/>
                <w:sz w:val="20"/>
                <w:szCs w:val="20"/>
                <w:lang w:val="en-ID"/>
              </w:rPr>
              <w:t>1</w:t>
            </w:r>
          </w:p>
        </w:tc>
        <w:tc>
          <w:tcPr>
            <w:tcW w:w="339" w:type="pct"/>
          </w:tcPr>
          <w:p w14:paraId="4683E62B" w14:textId="77777777" w:rsidR="00EC42B1" w:rsidRPr="0027550F" w:rsidRDefault="00EC42B1" w:rsidP="007C0B5D">
            <w:pPr>
              <w:rPr>
                <w:rFonts w:asciiTheme="majorHAnsi" w:hAnsiTheme="majorHAnsi" w:cs="Times New Roman"/>
                <w:sz w:val="20"/>
                <w:szCs w:val="20"/>
              </w:rPr>
            </w:pPr>
          </w:p>
        </w:tc>
        <w:tc>
          <w:tcPr>
            <w:tcW w:w="2296" w:type="pct"/>
          </w:tcPr>
          <w:p w14:paraId="4D21D171" w14:textId="77777777" w:rsidR="00EC42B1" w:rsidRPr="0027550F" w:rsidRDefault="00EC42B1" w:rsidP="007C0B5D">
            <w:pPr>
              <w:spacing w:line="276" w:lineRule="auto"/>
              <w:rPr>
                <w:rFonts w:asciiTheme="majorHAnsi" w:hAnsiTheme="majorHAnsi" w:cs="Times New Roman"/>
                <w:sz w:val="20"/>
                <w:szCs w:val="20"/>
              </w:rPr>
            </w:pPr>
            <w:r w:rsidRPr="0027550F">
              <w:rPr>
                <w:rFonts w:asciiTheme="majorHAnsi" w:hAnsiTheme="majorHAnsi" w:cs="Times New Roman"/>
                <w:sz w:val="20"/>
                <w:szCs w:val="20"/>
              </w:rPr>
              <w:t>Perhatikan gambar berikut ini!</w:t>
            </w:r>
          </w:p>
          <w:p w14:paraId="256CC361" w14:textId="77777777" w:rsidR="00EC42B1" w:rsidRPr="0027550F" w:rsidRDefault="00D02580" w:rsidP="007C0B5D">
            <w:pPr>
              <w:spacing w:line="276" w:lineRule="auto"/>
              <w:jc w:val="both"/>
              <w:rPr>
                <w:rFonts w:asciiTheme="majorHAnsi" w:hAnsiTheme="majorHAnsi" w:cs="Times New Roman"/>
                <w:sz w:val="20"/>
                <w:szCs w:val="20"/>
              </w:rPr>
            </w:pPr>
            <w:r w:rsidRPr="0027550F">
              <w:rPr>
                <w:rFonts w:asciiTheme="majorHAnsi" w:hAnsiTheme="majorHAnsi"/>
                <w:noProof/>
                <w:sz w:val="20"/>
                <w:szCs w:val="20"/>
              </w:rPr>
              <w:drawing>
                <wp:anchor distT="0" distB="0" distL="114300" distR="114300" simplePos="0" relativeHeight="251647488" behindDoc="0" locked="0" layoutInCell="1" allowOverlap="1" wp14:anchorId="568FC0F1" wp14:editId="63E9C1CE">
                  <wp:simplePos x="0" y="0"/>
                  <wp:positionH relativeFrom="column">
                    <wp:posOffset>1320800</wp:posOffset>
                  </wp:positionH>
                  <wp:positionV relativeFrom="paragraph">
                    <wp:posOffset>38100</wp:posOffset>
                  </wp:positionV>
                  <wp:extent cx="1028700" cy="572770"/>
                  <wp:effectExtent l="0" t="0" r="0" b="0"/>
                  <wp:wrapSquare wrapText="bothSides"/>
                  <wp:docPr id="120" name="Picture 2" descr="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C:\Users\Hadi\Documents\FOLDER MATKUL\SKRIPSI\Penelitian Relevan\sate mata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C:\Users\Hadi\Documents\FOLDER MATKUL\SKRIPSI\Penelitian Relevan\sate matang.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028700" cy="5727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7550F">
              <w:rPr>
                <w:rFonts w:asciiTheme="majorHAnsi" w:hAnsiTheme="majorHAnsi"/>
                <w:noProof/>
                <w:sz w:val="20"/>
                <w:szCs w:val="20"/>
              </w:rPr>
              <w:drawing>
                <wp:anchor distT="0" distB="0" distL="114300" distR="114300" simplePos="0" relativeHeight="251648512" behindDoc="0" locked="0" layoutInCell="1" allowOverlap="1" wp14:anchorId="19BCD707" wp14:editId="7C91DD30">
                  <wp:simplePos x="0" y="0"/>
                  <wp:positionH relativeFrom="column">
                    <wp:posOffset>104775</wp:posOffset>
                  </wp:positionH>
                  <wp:positionV relativeFrom="paragraph">
                    <wp:posOffset>33655</wp:posOffset>
                  </wp:positionV>
                  <wp:extent cx="923925" cy="571500"/>
                  <wp:effectExtent l="0" t="0" r="9525" b="0"/>
                  <wp:wrapSquare wrapText="bothSides"/>
                  <wp:docPr id="119" name="Picture 1" descr="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C:\Users\Hadi\Documents\FOLDER MATKUL\SKRIPSI\Penelitian Relevan\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C:\Users\Hadi\Documents\FOLDER MATKUL\SKRIPSI\Penelitian Relevan\h.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9239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8902638" w14:textId="77777777" w:rsidR="00EC42B1" w:rsidRPr="0027550F" w:rsidRDefault="00EC42B1" w:rsidP="007C0B5D">
            <w:pPr>
              <w:spacing w:line="276" w:lineRule="auto"/>
              <w:jc w:val="both"/>
              <w:rPr>
                <w:rFonts w:asciiTheme="majorHAnsi" w:hAnsiTheme="majorHAnsi" w:cs="Times New Roman"/>
                <w:sz w:val="20"/>
                <w:szCs w:val="20"/>
              </w:rPr>
            </w:pPr>
          </w:p>
          <w:p w14:paraId="2D172536" w14:textId="77777777" w:rsidR="00EC42B1" w:rsidRPr="0027550F" w:rsidRDefault="00EC42B1" w:rsidP="007C0B5D">
            <w:pPr>
              <w:spacing w:line="276" w:lineRule="auto"/>
              <w:jc w:val="both"/>
              <w:rPr>
                <w:rFonts w:asciiTheme="majorHAnsi" w:hAnsiTheme="majorHAnsi" w:cs="Times New Roman"/>
                <w:sz w:val="20"/>
                <w:szCs w:val="20"/>
              </w:rPr>
            </w:pPr>
          </w:p>
          <w:p w14:paraId="6BFB4D8D" w14:textId="77777777" w:rsidR="00EC42B1" w:rsidRPr="0027550F" w:rsidRDefault="00EC42B1" w:rsidP="007C0B5D">
            <w:pPr>
              <w:spacing w:line="276" w:lineRule="auto"/>
              <w:jc w:val="both"/>
              <w:rPr>
                <w:rFonts w:asciiTheme="majorHAnsi" w:hAnsiTheme="majorHAnsi" w:cs="Times New Roman"/>
                <w:sz w:val="20"/>
                <w:szCs w:val="20"/>
              </w:rPr>
            </w:pPr>
            <w:r w:rsidRPr="0027550F">
              <w:rPr>
                <w:rFonts w:asciiTheme="majorHAnsi" w:hAnsiTheme="majorHAnsi" w:cs="Times New Roman"/>
                <w:sz w:val="20"/>
                <w:szCs w:val="20"/>
              </w:rPr>
              <w:t xml:space="preserve"> </w:t>
            </w:r>
          </w:p>
          <w:p w14:paraId="22DAF843" w14:textId="77777777" w:rsidR="00EC42B1" w:rsidRPr="0027550F" w:rsidRDefault="00EC42B1" w:rsidP="007C0B5D">
            <w:pPr>
              <w:spacing w:line="276" w:lineRule="auto"/>
              <w:jc w:val="both"/>
              <w:rPr>
                <w:rFonts w:asciiTheme="majorHAnsi" w:hAnsiTheme="majorHAnsi" w:cs="Times New Roman"/>
                <w:sz w:val="20"/>
                <w:szCs w:val="20"/>
              </w:rPr>
            </w:pPr>
            <w:r w:rsidRPr="0027550F">
              <w:rPr>
                <w:rFonts w:asciiTheme="majorHAnsi" w:hAnsiTheme="majorHAnsi" w:cs="Times New Roman"/>
                <w:sz w:val="20"/>
                <w:szCs w:val="20"/>
              </w:rPr>
              <w:t xml:space="preserve">Arya, Yanto, Karina dan Sinta baru saja menerima daging Qurban dari masjid yang terletak di dekat rumah mereka. Mereka berencana memasak daging menjadi sate. Potongan daging berukuran kecil diperlukan selama proses memasak sate. Tujuannya adalah untuk memastikan bahwa sate matang secara merata. Ternyata, ketika mereka memasak sate, reaksi kimia Maillard terjadi yang mengubah warna sate menjadi coklat dan meningkatkan cita rasanya. Daging yang digunakan memiliki massa yang sama tetapi ukuran potongan  daging  berbeda. Ukuran daging sate milik Arya paling kecil dan Sinta lebih </w:t>
            </w:r>
            <w:r w:rsidRPr="0027550F">
              <w:rPr>
                <w:rFonts w:asciiTheme="majorHAnsi" w:hAnsiTheme="majorHAnsi" w:cs="Times New Roman"/>
                <w:sz w:val="20"/>
                <w:szCs w:val="20"/>
              </w:rPr>
              <w:lastRenderedPageBreak/>
              <w:t xml:space="preserve">besar darinya. Akan tetapi, daging sate milik Yanto dan Karina lebih besar dari milik Arya.  Berdasarkan wacana tersebut </w:t>
            </w:r>
          </w:p>
          <w:p w14:paraId="4572D451" w14:textId="77777777" w:rsidR="00EC42B1" w:rsidRPr="0027550F" w:rsidRDefault="00EC42B1" w:rsidP="001B10CF">
            <w:pPr>
              <w:pStyle w:val="ListParagraph"/>
              <w:numPr>
                <w:ilvl w:val="0"/>
                <w:numId w:val="63"/>
              </w:numPr>
              <w:bidi w:val="0"/>
              <w:jc w:val="both"/>
              <w:rPr>
                <w:rFonts w:asciiTheme="majorHAnsi" w:hAnsiTheme="majorHAnsi" w:cs="Times New Roman"/>
                <w:sz w:val="20"/>
                <w:szCs w:val="20"/>
              </w:rPr>
            </w:pPr>
            <w:r w:rsidRPr="0027550F">
              <w:rPr>
                <w:rFonts w:asciiTheme="majorHAnsi" w:hAnsiTheme="majorHAnsi" w:cs="Times New Roman"/>
                <w:sz w:val="20"/>
                <w:szCs w:val="20"/>
              </w:rPr>
              <w:t>Sate mana yang akan lebih cepat matang? (</w:t>
            </w:r>
            <w:r w:rsidRPr="0027550F">
              <w:rPr>
                <w:rFonts w:asciiTheme="majorHAnsi" w:hAnsiTheme="majorHAnsi" w:cs="Times New Roman"/>
                <w:i/>
                <w:iCs/>
                <w:sz w:val="20"/>
                <w:szCs w:val="20"/>
              </w:rPr>
              <w:t>Claim)</w:t>
            </w:r>
          </w:p>
          <w:p w14:paraId="6148072F" w14:textId="77777777" w:rsidR="00EC42B1" w:rsidRPr="0027550F" w:rsidRDefault="00EC42B1" w:rsidP="001B10CF">
            <w:pPr>
              <w:pStyle w:val="ListParagraph"/>
              <w:numPr>
                <w:ilvl w:val="0"/>
                <w:numId w:val="63"/>
              </w:numPr>
              <w:bidi w:val="0"/>
              <w:jc w:val="both"/>
              <w:rPr>
                <w:rFonts w:asciiTheme="majorHAnsi" w:hAnsiTheme="majorHAnsi" w:cs="Times New Roman"/>
                <w:sz w:val="20"/>
                <w:szCs w:val="20"/>
              </w:rPr>
            </w:pPr>
            <w:r w:rsidRPr="0027550F">
              <w:rPr>
                <w:rFonts w:asciiTheme="majorHAnsi" w:hAnsiTheme="majorHAnsi" w:cs="Times New Roman"/>
                <w:sz w:val="20"/>
                <w:szCs w:val="20"/>
              </w:rPr>
              <w:t xml:space="preserve">Jelaskan alasan untuk jawaban yang anda buat! (Data) </w:t>
            </w:r>
          </w:p>
          <w:p w14:paraId="23487529" w14:textId="77777777" w:rsidR="00EC42B1" w:rsidRPr="0027550F" w:rsidRDefault="00EC42B1" w:rsidP="001B10CF">
            <w:pPr>
              <w:pStyle w:val="ListParagraph"/>
              <w:numPr>
                <w:ilvl w:val="0"/>
                <w:numId w:val="63"/>
              </w:numPr>
              <w:bidi w:val="0"/>
              <w:jc w:val="both"/>
              <w:rPr>
                <w:rFonts w:asciiTheme="majorHAnsi" w:hAnsiTheme="majorHAnsi" w:cs="Times New Roman"/>
                <w:sz w:val="20"/>
                <w:szCs w:val="20"/>
              </w:rPr>
            </w:pPr>
            <w:r w:rsidRPr="0027550F">
              <w:rPr>
                <w:rFonts w:asciiTheme="majorHAnsi" w:hAnsiTheme="majorHAnsi" w:cs="Times New Roman"/>
                <w:sz w:val="20"/>
                <w:szCs w:val="20"/>
              </w:rPr>
              <w:t xml:space="preserve">Mengapa ukuran potongan daging mempengaruhi kecepatan pematangan! </w:t>
            </w:r>
            <w:r w:rsidRPr="0027550F">
              <w:rPr>
                <w:rFonts w:asciiTheme="majorHAnsi" w:hAnsiTheme="majorHAnsi" w:cs="Times New Roman"/>
                <w:i/>
                <w:iCs/>
                <w:sz w:val="20"/>
                <w:szCs w:val="20"/>
              </w:rPr>
              <w:t>(Warrant)</w:t>
            </w:r>
          </w:p>
        </w:tc>
        <w:tc>
          <w:tcPr>
            <w:tcW w:w="540" w:type="pct"/>
          </w:tcPr>
          <w:p w14:paraId="2DC36CA1" w14:textId="77777777" w:rsidR="00EC42B1" w:rsidRPr="0027550F" w:rsidRDefault="00EC42B1" w:rsidP="007C0B5D">
            <w:pPr>
              <w:rPr>
                <w:rFonts w:asciiTheme="majorHAnsi" w:hAnsiTheme="majorHAnsi" w:cs="Times New Roman"/>
                <w:sz w:val="20"/>
                <w:szCs w:val="20"/>
                <w:lang w:val="en-ID"/>
              </w:rPr>
            </w:pPr>
            <w:r w:rsidRPr="0027550F">
              <w:rPr>
                <w:rFonts w:asciiTheme="majorHAnsi" w:hAnsiTheme="majorHAnsi" w:cs="Times New Roman"/>
                <w:sz w:val="20"/>
                <w:szCs w:val="20"/>
                <w:lang w:val="en-ID"/>
              </w:rPr>
              <w:lastRenderedPageBreak/>
              <w:t>Terlampir</w:t>
            </w:r>
          </w:p>
        </w:tc>
      </w:tr>
      <w:tr w:rsidR="0027550F" w:rsidRPr="0027550F" w14:paraId="26244F7C" w14:textId="77777777" w:rsidTr="00ED0B56">
        <w:tc>
          <w:tcPr>
            <w:tcW w:w="473" w:type="pct"/>
            <w:vAlign w:val="center"/>
          </w:tcPr>
          <w:p w14:paraId="3AC2295D" w14:textId="77777777" w:rsidR="00EC42B1" w:rsidRPr="0027550F" w:rsidRDefault="00EC42B1" w:rsidP="007C0B5D">
            <w:pPr>
              <w:jc w:val="center"/>
              <w:rPr>
                <w:rFonts w:asciiTheme="majorHAnsi" w:hAnsiTheme="majorHAnsi" w:cs="Times New Roman"/>
                <w:b/>
                <w:bCs/>
                <w:sz w:val="20"/>
                <w:szCs w:val="20"/>
                <w:lang w:val="en-ID"/>
              </w:rPr>
            </w:pPr>
            <w:r w:rsidRPr="0027550F">
              <w:rPr>
                <w:rFonts w:asciiTheme="majorHAnsi" w:hAnsiTheme="majorHAnsi" w:cs="Times New Roman"/>
                <w:b/>
                <w:bCs/>
                <w:sz w:val="20"/>
                <w:szCs w:val="20"/>
                <w:lang w:val="en-ID"/>
              </w:rPr>
              <w:lastRenderedPageBreak/>
              <w:t>C4</w:t>
            </w:r>
          </w:p>
        </w:tc>
        <w:tc>
          <w:tcPr>
            <w:tcW w:w="406" w:type="pct"/>
            <w:vAlign w:val="center"/>
          </w:tcPr>
          <w:p w14:paraId="45B9B691" w14:textId="77777777" w:rsidR="00EC42B1" w:rsidRPr="0027550F" w:rsidRDefault="00EC42B1" w:rsidP="007C0B5D">
            <w:pPr>
              <w:rPr>
                <w:rFonts w:asciiTheme="majorHAnsi" w:hAnsiTheme="majorHAnsi" w:cs="Times New Roman"/>
                <w:i/>
                <w:iCs/>
                <w:sz w:val="20"/>
                <w:szCs w:val="20"/>
                <w:lang w:val="en-ID"/>
              </w:rPr>
            </w:pPr>
            <w:r w:rsidRPr="0027550F">
              <w:rPr>
                <w:rFonts w:asciiTheme="majorHAnsi" w:hAnsiTheme="majorHAnsi" w:cs="Times New Roman"/>
                <w:i/>
                <w:iCs/>
                <w:sz w:val="16"/>
                <w:szCs w:val="16"/>
                <w:lang w:val="en-ID"/>
              </w:rPr>
              <w:t>Claim, Data, Warrant</w:t>
            </w:r>
          </w:p>
        </w:tc>
        <w:tc>
          <w:tcPr>
            <w:tcW w:w="676" w:type="pct"/>
            <w:vAlign w:val="center"/>
          </w:tcPr>
          <w:p w14:paraId="009DB418" w14:textId="77777777" w:rsidR="00EC42B1" w:rsidRPr="0027550F" w:rsidRDefault="00EC42B1" w:rsidP="007C0B5D">
            <w:pPr>
              <w:rPr>
                <w:rFonts w:asciiTheme="majorHAnsi" w:hAnsiTheme="majorHAnsi" w:cs="Times New Roman"/>
                <w:sz w:val="20"/>
                <w:szCs w:val="20"/>
                <w:lang w:val="en-ID"/>
              </w:rPr>
            </w:pPr>
            <w:r w:rsidRPr="0027550F">
              <w:rPr>
                <w:rFonts w:asciiTheme="majorHAnsi" w:hAnsiTheme="majorHAnsi" w:cs="Times New Roman"/>
                <w:sz w:val="18"/>
                <w:szCs w:val="18"/>
                <w:lang w:val="en-ID"/>
              </w:rPr>
              <w:t>Siswa dapat m</w:t>
            </w:r>
            <w:r w:rsidRPr="0027550F">
              <w:rPr>
                <w:rFonts w:asciiTheme="majorHAnsi" w:hAnsiTheme="majorHAnsi" w:cs="Times New Roman"/>
                <w:sz w:val="18"/>
                <w:szCs w:val="18"/>
              </w:rPr>
              <w:t>enjelaskan faktor yang mempengaruhi laju reaksi yaitu faktor konsentrasi berdasarkan wacana yang disajikan</w:t>
            </w:r>
          </w:p>
        </w:tc>
        <w:tc>
          <w:tcPr>
            <w:tcW w:w="269" w:type="pct"/>
            <w:vAlign w:val="center"/>
          </w:tcPr>
          <w:p w14:paraId="3D12A0E9" w14:textId="77777777" w:rsidR="00EC42B1" w:rsidRPr="0027550F" w:rsidRDefault="00EC42B1" w:rsidP="007C0B5D">
            <w:pPr>
              <w:jc w:val="center"/>
              <w:rPr>
                <w:rFonts w:asciiTheme="majorHAnsi" w:hAnsiTheme="majorHAnsi" w:cs="Times New Roman"/>
                <w:sz w:val="20"/>
                <w:szCs w:val="20"/>
                <w:lang w:val="en-ID"/>
              </w:rPr>
            </w:pPr>
            <w:r w:rsidRPr="0027550F">
              <w:rPr>
                <w:rFonts w:asciiTheme="majorHAnsi" w:hAnsiTheme="majorHAnsi" w:cs="Times New Roman"/>
                <w:sz w:val="20"/>
                <w:szCs w:val="20"/>
                <w:lang w:val="en-ID"/>
              </w:rPr>
              <w:t>2</w:t>
            </w:r>
          </w:p>
        </w:tc>
        <w:tc>
          <w:tcPr>
            <w:tcW w:w="339" w:type="pct"/>
          </w:tcPr>
          <w:p w14:paraId="0EB3DA39" w14:textId="77777777" w:rsidR="00EC42B1" w:rsidRPr="0027550F" w:rsidRDefault="00EC42B1" w:rsidP="007C0B5D">
            <w:pPr>
              <w:rPr>
                <w:rFonts w:asciiTheme="majorHAnsi" w:hAnsiTheme="majorHAnsi" w:cs="Times New Roman"/>
                <w:sz w:val="20"/>
                <w:szCs w:val="20"/>
              </w:rPr>
            </w:pPr>
          </w:p>
        </w:tc>
        <w:tc>
          <w:tcPr>
            <w:tcW w:w="2296" w:type="pct"/>
          </w:tcPr>
          <w:p w14:paraId="24C777E7" w14:textId="77777777" w:rsidR="00EC42B1" w:rsidRPr="0027550F" w:rsidRDefault="00EC42B1" w:rsidP="007C0B5D">
            <w:pPr>
              <w:spacing w:line="276" w:lineRule="auto"/>
              <w:jc w:val="both"/>
              <w:rPr>
                <w:rFonts w:asciiTheme="majorHAnsi" w:hAnsiTheme="majorHAnsi"/>
                <w:sz w:val="20"/>
                <w:szCs w:val="20"/>
              </w:rPr>
            </w:pPr>
            <w:r w:rsidRPr="0027550F">
              <w:rPr>
                <w:rFonts w:asciiTheme="majorHAnsi" w:hAnsiTheme="majorHAnsi"/>
                <w:sz w:val="20"/>
                <w:szCs w:val="20"/>
              </w:rPr>
              <w:t>Budi sedang melakukan percobaan di laboratorium dengan  mereaksikan serbuk Fe dengan H</w:t>
            </w:r>
            <w:r w:rsidRPr="0027550F">
              <w:rPr>
                <w:rFonts w:asciiTheme="majorHAnsi" w:hAnsiTheme="majorHAnsi"/>
                <w:sz w:val="20"/>
                <w:szCs w:val="20"/>
                <w:vertAlign w:val="subscript"/>
              </w:rPr>
              <w:t>2</w:t>
            </w:r>
            <w:r w:rsidRPr="0027550F">
              <w:rPr>
                <w:rFonts w:asciiTheme="majorHAnsi" w:hAnsiTheme="majorHAnsi"/>
                <w:sz w:val="20"/>
                <w:szCs w:val="20"/>
              </w:rPr>
              <w:t>SO</w:t>
            </w:r>
            <w:r w:rsidRPr="0027550F">
              <w:rPr>
                <w:rFonts w:asciiTheme="majorHAnsi" w:hAnsiTheme="majorHAnsi"/>
                <w:sz w:val="20"/>
                <w:szCs w:val="20"/>
                <w:vertAlign w:val="subscript"/>
              </w:rPr>
              <w:t>4</w:t>
            </w:r>
            <w:r w:rsidRPr="0027550F">
              <w:rPr>
                <w:rFonts w:asciiTheme="majorHAnsi" w:hAnsiTheme="majorHAnsi"/>
                <w:sz w:val="20"/>
                <w:szCs w:val="20"/>
              </w:rPr>
              <w:t>. Ia melakukan empat percobaan dengan konsentrasi H</w:t>
            </w:r>
            <w:r w:rsidRPr="0027550F">
              <w:rPr>
                <w:rFonts w:asciiTheme="majorHAnsi" w:hAnsiTheme="majorHAnsi"/>
                <w:sz w:val="20"/>
                <w:szCs w:val="20"/>
                <w:vertAlign w:val="subscript"/>
              </w:rPr>
              <w:t>2</w:t>
            </w:r>
            <w:r w:rsidRPr="0027550F">
              <w:rPr>
                <w:rFonts w:asciiTheme="majorHAnsi" w:hAnsiTheme="majorHAnsi"/>
                <w:sz w:val="20"/>
                <w:szCs w:val="20"/>
              </w:rPr>
              <w:t>SO</w:t>
            </w:r>
            <w:r w:rsidRPr="0027550F">
              <w:rPr>
                <w:rFonts w:asciiTheme="majorHAnsi" w:hAnsiTheme="majorHAnsi"/>
                <w:sz w:val="20"/>
                <w:szCs w:val="20"/>
                <w:vertAlign w:val="subscript"/>
              </w:rPr>
              <w:t>4</w:t>
            </w:r>
            <w:r w:rsidRPr="0027550F">
              <w:rPr>
                <w:rFonts w:asciiTheme="majorHAnsi" w:hAnsiTheme="majorHAnsi"/>
                <w:sz w:val="20"/>
                <w:szCs w:val="20"/>
              </w:rPr>
              <w:t xml:space="preserve"> setiap tabung reaksi yang berbeda-beda yaitu 2,5 M, 2M, 1,5M, 1M pada suhu 25</w:t>
            </w:r>
            <m:oMath>
              <m:r>
                <w:rPr>
                  <w:rFonts w:ascii="Cambria Math" w:hAnsi="Cambria Math"/>
                  <w:sz w:val="20"/>
                  <w:szCs w:val="20"/>
                </w:rPr>
                <m:t>℃</m:t>
              </m:r>
            </m:oMath>
            <w:r w:rsidRPr="0027550F">
              <w:rPr>
                <w:rFonts w:asciiTheme="majorHAnsi" w:hAnsiTheme="majorHAnsi"/>
                <w:sz w:val="20"/>
                <w:szCs w:val="20"/>
              </w:rPr>
              <w:t>. Kemudian, Budi mengamati setiap perubahan dalam kurun waktu 0 menit, 3 menit, dan 5 menit.</w:t>
            </w:r>
            <w:r w:rsidRPr="0027550F">
              <w:rPr>
                <w:rFonts w:asciiTheme="majorHAnsi" w:hAnsiTheme="majorHAnsi"/>
                <w:noProof/>
                <w:sz w:val="20"/>
                <w:szCs w:val="20"/>
              </w:rPr>
              <w:t xml:space="preserve"> </w:t>
            </w:r>
            <w:r w:rsidRPr="0027550F">
              <w:rPr>
                <w:rFonts w:asciiTheme="majorHAnsi" w:hAnsiTheme="majorHAnsi"/>
                <w:sz w:val="20"/>
                <w:szCs w:val="20"/>
              </w:rPr>
              <w:t>Seperti ilustrasi berikut ini.</w:t>
            </w:r>
          </w:p>
          <w:p w14:paraId="134F9F6E" w14:textId="77777777" w:rsidR="00A824F7" w:rsidRPr="0027550F" w:rsidRDefault="00A824F7" w:rsidP="007C0B5D">
            <w:pPr>
              <w:spacing w:line="276" w:lineRule="auto"/>
              <w:jc w:val="both"/>
              <w:rPr>
                <w:rFonts w:asciiTheme="majorHAnsi" w:hAnsiTheme="majorHAnsi"/>
                <w:noProof/>
                <w:sz w:val="20"/>
                <w:szCs w:val="20"/>
              </w:rPr>
            </w:pPr>
          </w:p>
          <w:tbl>
            <w:tblPr>
              <w:tblStyle w:val="TableGrid"/>
              <w:tblW w:w="6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96"/>
              <w:gridCol w:w="3988"/>
            </w:tblGrid>
            <w:tr w:rsidR="0027550F" w:rsidRPr="0027550F" w14:paraId="5B784687" w14:textId="77777777" w:rsidTr="000C71E8">
              <w:trPr>
                <w:trHeight w:val="2400"/>
              </w:trPr>
              <w:tc>
                <w:tcPr>
                  <w:tcW w:w="2296" w:type="dxa"/>
                </w:tcPr>
                <w:p w14:paraId="70A3EF83" w14:textId="6F572375" w:rsidR="00EC42B1" w:rsidRPr="0027550F" w:rsidRDefault="00EC42B1" w:rsidP="00F76E59">
                  <w:pPr>
                    <w:pStyle w:val="Caption"/>
                    <w:jc w:val="center"/>
                    <w:rPr>
                      <w:rFonts w:asciiTheme="majorHAnsi" w:hAnsiTheme="majorHAnsi"/>
                      <w:color w:val="auto"/>
                      <w:sz w:val="20"/>
                      <w:szCs w:val="20"/>
                      <w:lang w:val="en-ID"/>
                    </w:rPr>
                  </w:pPr>
                </w:p>
                <w:p w14:paraId="5C286967" w14:textId="77777777" w:rsidR="00EC42B1" w:rsidRPr="0027550F" w:rsidRDefault="00EC42B1" w:rsidP="007C0B5D">
                  <w:pPr>
                    <w:pStyle w:val="Caption"/>
                    <w:jc w:val="center"/>
                    <w:rPr>
                      <w:rFonts w:asciiTheme="majorHAnsi" w:hAnsiTheme="majorHAnsi"/>
                      <w:color w:val="auto"/>
                      <w:sz w:val="20"/>
                      <w:szCs w:val="20"/>
                      <w:highlight w:val="yellow"/>
                      <w:lang w:val="en-ID"/>
                    </w:rPr>
                  </w:pPr>
                </w:p>
                <w:p w14:paraId="436A2EB0" w14:textId="77777777" w:rsidR="00C34CFF" w:rsidRPr="0027550F" w:rsidRDefault="00C34CFF" w:rsidP="007C0B5D">
                  <w:pPr>
                    <w:pStyle w:val="Caption"/>
                    <w:jc w:val="center"/>
                    <w:rPr>
                      <w:rFonts w:asciiTheme="majorHAnsi" w:hAnsiTheme="majorHAnsi"/>
                      <w:color w:val="auto"/>
                      <w:sz w:val="20"/>
                      <w:szCs w:val="20"/>
                      <w:lang w:val="en-ID"/>
                    </w:rPr>
                  </w:pPr>
                </w:p>
                <w:p w14:paraId="5B8DE4D6" w14:textId="77777777" w:rsidR="00C34CFF" w:rsidRPr="0027550F" w:rsidRDefault="00C34CFF" w:rsidP="007C0B5D">
                  <w:pPr>
                    <w:pStyle w:val="Caption"/>
                    <w:jc w:val="center"/>
                    <w:rPr>
                      <w:rFonts w:asciiTheme="majorHAnsi" w:hAnsiTheme="majorHAnsi"/>
                      <w:color w:val="auto"/>
                      <w:sz w:val="20"/>
                      <w:szCs w:val="20"/>
                      <w:lang w:val="en-ID"/>
                    </w:rPr>
                  </w:pPr>
                </w:p>
                <w:p w14:paraId="6D90C9D8" w14:textId="77777777" w:rsidR="00C34CFF" w:rsidRPr="0027550F" w:rsidRDefault="00C34CFF" w:rsidP="007C0B5D">
                  <w:pPr>
                    <w:pStyle w:val="Caption"/>
                    <w:jc w:val="center"/>
                    <w:rPr>
                      <w:rFonts w:asciiTheme="majorHAnsi" w:hAnsiTheme="majorHAnsi"/>
                      <w:color w:val="auto"/>
                      <w:sz w:val="20"/>
                      <w:szCs w:val="20"/>
                      <w:lang w:val="en-ID"/>
                    </w:rPr>
                  </w:pPr>
                </w:p>
                <w:p w14:paraId="669C5715" w14:textId="77777777" w:rsidR="00C34CFF" w:rsidRPr="0027550F" w:rsidRDefault="00C34CFF" w:rsidP="007C0B5D">
                  <w:pPr>
                    <w:pStyle w:val="Caption"/>
                    <w:jc w:val="center"/>
                    <w:rPr>
                      <w:rFonts w:asciiTheme="majorHAnsi" w:hAnsiTheme="majorHAnsi"/>
                      <w:color w:val="auto"/>
                      <w:sz w:val="20"/>
                      <w:szCs w:val="20"/>
                      <w:lang w:val="en-ID"/>
                    </w:rPr>
                  </w:pPr>
                </w:p>
                <w:p w14:paraId="16C5A4F6" w14:textId="77777777" w:rsidR="00C34CFF" w:rsidRPr="0027550F" w:rsidRDefault="00C34CFF" w:rsidP="007C0B5D">
                  <w:pPr>
                    <w:pStyle w:val="Caption"/>
                    <w:jc w:val="center"/>
                    <w:rPr>
                      <w:rFonts w:asciiTheme="majorHAnsi" w:hAnsiTheme="majorHAnsi"/>
                      <w:color w:val="auto"/>
                      <w:sz w:val="20"/>
                      <w:szCs w:val="20"/>
                      <w:lang w:val="en-ID"/>
                    </w:rPr>
                  </w:pPr>
                </w:p>
                <w:p w14:paraId="37562D29" w14:textId="77777777" w:rsidR="00C34CFF" w:rsidRPr="0027550F" w:rsidRDefault="00C34CFF" w:rsidP="007C0B5D">
                  <w:pPr>
                    <w:pStyle w:val="Caption"/>
                    <w:jc w:val="center"/>
                    <w:rPr>
                      <w:rFonts w:asciiTheme="majorHAnsi" w:hAnsiTheme="majorHAnsi"/>
                      <w:color w:val="auto"/>
                      <w:sz w:val="20"/>
                      <w:szCs w:val="20"/>
                      <w:lang w:val="en-ID"/>
                    </w:rPr>
                  </w:pPr>
                </w:p>
                <w:p w14:paraId="50C3A0CA" w14:textId="5C7E0F0C" w:rsidR="00C34CFF" w:rsidRPr="0027550F" w:rsidRDefault="000C71E8" w:rsidP="007C0B5D">
                  <w:pPr>
                    <w:pStyle w:val="Caption"/>
                    <w:jc w:val="center"/>
                    <w:rPr>
                      <w:rFonts w:asciiTheme="majorHAnsi" w:hAnsiTheme="majorHAnsi"/>
                      <w:color w:val="auto"/>
                      <w:sz w:val="20"/>
                      <w:szCs w:val="20"/>
                      <w:lang w:val="en-ID"/>
                    </w:rPr>
                  </w:pPr>
                  <w:r w:rsidRPr="0027550F">
                    <w:rPr>
                      <w:rFonts w:asciiTheme="majorHAnsi" w:hAnsiTheme="majorHAnsi"/>
                      <w:noProof/>
                      <w:color w:val="auto"/>
                      <w:sz w:val="20"/>
                      <w:szCs w:val="20"/>
                    </w:rPr>
                    <mc:AlternateContent>
                      <mc:Choice Requires="wps">
                        <w:drawing>
                          <wp:anchor distT="0" distB="0" distL="114300" distR="114300" simplePos="0" relativeHeight="251683328" behindDoc="0" locked="0" layoutInCell="1" allowOverlap="1" wp14:anchorId="29F5C16C" wp14:editId="52640F45">
                            <wp:simplePos x="0" y="0"/>
                            <wp:positionH relativeFrom="column">
                              <wp:posOffset>791845</wp:posOffset>
                            </wp:positionH>
                            <wp:positionV relativeFrom="paragraph">
                              <wp:posOffset>-29210</wp:posOffset>
                            </wp:positionV>
                            <wp:extent cx="914400" cy="238125"/>
                            <wp:effectExtent l="0" t="0" r="0" b="9525"/>
                            <wp:wrapNone/>
                            <wp:docPr id="97" name="Text Box 97"/>
                            <wp:cNvGraphicFramePr/>
                            <a:graphic xmlns:a="http://schemas.openxmlformats.org/drawingml/2006/main">
                              <a:graphicData uri="http://schemas.microsoft.com/office/word/2010/wordprocessingShape">
                                <wps:wsp>
                                  <wps:cNvSpPr txBox="1"/>
                                  <wps:spPr>
                                    <a:xfrm>
                                      <a:off x="0" y="0"/>
                                      <a:ext cx="914400" cy="2381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0F000CF" w14:textId="77777777" w:rsidR="00FE3286" w:rsidRPr="000B0F71" w:rsidRDefault="00FE3286" w:rsidP="007C0B5D">
                                        <w:pPr>
                                          <w:rPr>
                                            <w:rFonts w:asciiTheme="majorHAnsi" w:hAnsiTheme="majorHAnsi"/>
                                            <w:lang w:val="en-ID"/>
                                          </w:rPr>
                                        </w:pPr>
                                        <w:r w:rsidRPr="000B0F71">
                                          <w:rPr>
                                            <w:rFonts w:asciiTheme="majorHAnsi" w:hAnsiTheme="majorHAnsi"/>
                                            <w:lang w:val="en-ID"/>
                                          </w:rPr>
                                          <w:t>C</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97" o:spid="_x0000_s1047" type="#_x0000_t202" style="position:absolute;left:0;text-align:left;margin-left:62.35pt;margin-top:-2.3pt;width:1in;height:18.75pt;z-index:25168332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" fillcolor="white [3201]" stroked="f" strokeweight=".5pt">
                            <v:textbox>
                              <w:txbxContent>
                                <w:p w14:paraId="10F000CF" w14:textId="77777777" w:rsidR="00B27D62" w:rsidRPr="000B0F71" w:rsidRDefault="00B27D62" w:rsidP="007C0B5D">
                                  <w:pPr>
                                    <w:rPr>
                                      <w:rFonts w:asciiTheme="majorHAnsi" w:hAnsiTheme="majorHAnsi"/>
                                      <w:lang w:val="en-ID"/>
                                    </w:rPr>
                                  </w:pPr>
                                  <w:r w:rsidRPr="000B0F71">
                                    <w:rPr>
                                      <w:rFonts w:asciiTheme="majorHAnsi" w:hAnsiTheme="majorHAnsi"/>
                                      <w:lang w:val="en-ID"/>
                                    </w:rPr>
                                    <w:t>C</w:t>
                                  </w:r>
                                </w:p>
                              </w:txbxContent>
                            </v:textbox>
                          </v:shape>
                        </w:pict>
                      </mc:Fallback>
                    </mc:AlternateContent>
                  </w:r>
                  <w:r w:rsidRPr="0027550F">
                    <w:rPr>
                      <w:rFonts w:asciiTheme="majorHAnsi" w:hAnsiTheme="majorHAnsi"/>
                      <w:noProof/>
                      <w:color w:val="auto"/>
                      <w:sz w:val="20"/>
                      <w:szCs w:val="20"/>
                    </w:rPr>
                    <mc:AlternateContent>
                      <mc:Choice Requires="wps">
                        <w:drawing>
                          <wp:anchor distT="0" distB="0" distL="114300" distR="114300" simplePos="0" relativeHeight="251682304" behindDoc="0" locked="0" layoutInCell="1" allowOverlap="1" wp14:anchorId="58E96073" wp14:editId="7D482566">
                            <wp:simplePos x="0" y="0"/>
                            <wp:positionH relativeFrom="column">
                              <wp:posOffset>556260</wp:posOffset>
                            </wp:positionH>
                            <wp:positionV relativeFrom="paragraph">
                              <wp:posOffset>-38735</wp:posOffset>
                            </wp:positionV>
                            <wp:extent cx="914400" cy="238125"/>
                            <wp:effectExtent l="0" t="0" r="0" b="9525"/>
                            <wp:wrapNone/>
                            <wp:docPr id="96" name="Text Box 96"/>
                            <wp:cNvGraphicFramePr/>
                            <a:graphic xmlns:a="http://schemas.openxmlformats.org/drawingml/2006/main">
                              <a:graphicData uri="http://schemas.microsoft.com/office/word/2010/wordprocessingShape">
                                <wps:wsp>
                                  <wps:cNvSpPr txBox="1"/>
                                  <wps:spPr>
                                    <a:xfrm>
                                      <a:off x="0" y="0"/>
                                      <a:ext cx="914400" cy="2381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8DA3E83" w14:textId="77777777" w:rsidR="00FE3286" w:rsidRPr="000B0F71" w:rsidRDefault="00FE3286" w:rsidP="007C0B5D">
                                        <w:pPr>
                                          <w:rPr>
                                            <w:rFonts w:asciiTheme="majorHAnsi" w:hAnsiTheme="majorHAnsi"/>
                                            <w:lang w:val="en-ID"/>
                                          </w:rPr>
                                        </w:pPr>
                                        <w:r w:rsidRPr="000B0F71">
                                          <w:rPr>
                                            <w:rFonts w:asciiTheme="majorHAnsi" w:hAnsiTheme="majorHAnsi"/>
                                            <w:lang w:val="en-ID"/>
                                          </w:rP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96" o:spid="_x0000_s1048" type="#_x0000_t202" style="position:absolute;left:0;text-align:left;margin-left:43.8pt;margin-top:-3.05pt;width:1in;height:18.75pt;z-index:25168230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" fillcolor="white [3201]" stroked="f" strokeweight=".5pt">
                            <v:textbox>
                              <w:txbxContent>
                                <w:p w14:paraId="78DA3E83" w14:textId="77777777" w:rsidR="00B27D62" w:rsidRPr="000B0F71" w:rsidRDefault="00B27D62" w:rsidP="007C0B5D">
                                  <w:pPr>
                                    <w:rPr>
                                      <w:rFonts w:asciiTheme="majorHAnsi" w:hAnsiTheme="majorHAnsi"/>
                                      <w:lang w:val="en-ID"/>
                                    </w:rPr>
                                  </w:pPr>
                                  <w:r w:rsidRPr="000B0F71">
                                    <w:rPr>
                                      <w:rFonts w:asciiTheme="majorHAnsi" w:hAnsiTheme="majorHAnsi"/>
                                      <w:lang w:val="en-ID"/>
                                    </w:rPr>
                                    <w:t>B</w:t>
                                  </w:r>
                                </w:p>
                              </w:txbxContent>
                            </v:textbox>
                          </v:shape>
                        </w:pict>
                      </mc:Fallback>
                    </mc:AlternateContent>
                  </w:r>
                  <w:r w:rsidR="00C34CFF" w:rsidRPr="0027550F">
                    <w:rPr>
                      <w:rFonts w:asciiTheme="majorHAnsi" w:hAnsiTheme="majorHAnsi"/>
                      <w:noProof/>
                      <w:color w:val="auto"/>
                      <w:sz w:val="20"/>
                      <w:szCs w:val="20"/>
                    </w:rPr>
                    <mc:AlternateContent>
                      <mc:Choice Requires="wps">
                        <w:drawing>
                          <wp:anchor distT="0" distB="0" distL="114300" distR="114300" simplePos="0" relativeHeight="251681280" behindDoc="0" locked="0" layoutInCell="1" allowOverlap="1" wp14:anchorId="02DF7CBE" wp14:editId="6B142689">
                            <wp:simplePos x="0" y="0"/>
                            <wp:positionH relativeFrom="column">
                              <wp:posOffset>355600</wp:posOffset>
                            </wp:positionH>
                            <wp:positionV relativeFrom="paragraph">
                              <wp:posOffset>-27940</wp:posOffset>
                            </wp:positionV>
                            <wp:extent cx="914400" cy="238125"/>
                            <wp:effectExtent l="0" t="0" r="8890" b="9525"/>
                            <wp:wrapNone/>
                            <wp:docPr id="95" name="Text Box 95"/>
                            <wp:cNvGraphicFramePr/>
                            <a:graphic xmlns:a="http://schemas.openxmlformats.org/drawingml/2006/main">
                              <a:graphicData uri="http://schemas.microsoft.com/office/word/2010/wordprocessingShape">
                                <wps:wsp>
                                  <wps:cNvSpPr txBox="1"/>
                                  <wps:spPr>
                                    <a:xfrm>
                                      <a:off x="0" y="0"/>
                                      <a:ext cx="914400" cy="2381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F46EA46" w14:textId="77777777" w:rsidR="00FE3286" w:rsidRPr="000B0F71" w:rsidRDefault="00FE3286">
                                        <w:pPr>
                                          <w:rPr>
                                            <w:rFonts w:asciiTheme="majorHAnsi" w:hAnsiTheme="majorHAnsi"/>
                                            <w:lang w:val="en-ID"/>
                                          </w:rPr>
                                        </w:pPr>
                                        <w:r w:rsidRPr="000B0F71">
                                          <w:rPr>
                                            <w:rFonts w:asciiTheme="majorHAnsi" w:hAnsiTheme="majorHAnsi"/>
                                            <w:lang w:val="en-ID"/>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5" o:spid="_x0000_s1049" type="#_x0000_t202" style="position:absolute;left:0;text-align:left;margin-left:28pt;margin-top:-2.2pt;width:1in;height:18.75pt;z-index:2516812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" fillcolor="white [3201]" stroked="f" strokeweight=".5pt">
                            <v:textbox>
                              <w:txbxContent>
                                <w:p w14:paraId="2F46EA46" w14:textId="77777777" w:rsidR="00B27D62" w:rsidRPr="000B0F71" w:rsidRDefault="00B27D62">
                                  <w:pPr>
                                    <w:rPr>
                                      <w:rFonts w:asciiTheme="majorHAnsi" w:hAnsiTheme="majorHAnsi"/>
                                      <w:lang w:val="en-ID"/>
                                    </w:rPr>
                                  </w:pPr>
                                  <w:r w:rsidRPr="000B0F71">
                                    <w:rPr>
                                      <w:rFonts w:asciiTheme="majorHAnsi" w:hAnsiTheme="majorHAnsi"/>
                                      <w:lang w:val="en-ID"/>
                                    </w:rPr>
                                    <w:t>A</w:t>
                                  </w:r>
                                </w:p>
                              </w:txbxContent>
                            </v:textbox>
                          </v:shape>
                        </w:pict>
                      </mc:Fallback>
                    </mc:AlternateContent>
                  </w:r>
                  <w:r w:rsidR="00C34CFF" w:rsidRPr="0027550F">
                    <w:rPr>
                      <w:rFonts w:asciiTheme="majorHAnsi" w:hAnsiTheme="majorHAnsi"/>
                      <w:noProof/>
                      <w:color w:val="auto"/>
                      <w:sz w:val="20"/>
                      <w:szCs w:val="20"/>
                    </w:rPr>
                    <w:drawing>
                      <wp:anchor distT="0" distB="0" distL="114300" distR="114300" simplePos="0" relativeHeight="251659776" behindDoc="0" locked="0" layoutInCell="1" allowOverlap="1" wp14:anchorId="21AEB7BE" wp14:editId="73B99193">
                        <wp:simplePos x="0" y="0"/>
                        <wp:positionH relativeFrom="column">
                          <wp:posOffset>375285</wp:posOffset>
                        </wp:positionH>
                        <wp:positionV relativeFrom="paragraph">
                          <wp:posOffset>-895350</wp:posOffset>
                        </wp:positionV>
                        <wp:extent cx="652145" cy="866775"/>
                        <wp:effectExtent l="0" t="0" r="0" b="9525"/>
                        <wp:wrapSquare wrapText="bothSides"/>
                        <wp:docPr id="121" name="Picture 121" descr="C:\Users\Hadi\Downloads\Desain tanpa judu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adi\Downloads\Desain tanpa judul.jpg"/>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l="12851" t="21806" r="71507" b="41237"/>
                                <a:stretch/>
                              </pic:blipFill>
                              <pic:spPr bwMode="auto">
                                <a:xfrm>
                                  <a:off x="0" y="0"/>
                                  <a:ext cx="652145" cy="8667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00E2D51" w14:textId="77777777" w:rsidR="00C34CFF" w:rsidRPr="0027550F" w:rsidRDefault="00C34CFF" w:rsidP="007C0B5D">
                  <w:pPr>
                    <w:pStyle w:val="Caption"/>
                    <w:jc w:val="center"/>
                    <w:rPr>
                      <w:rFonts w:asciiTheme="majorHAnsi" w:hAnsiTheme="majorHAnsi"/>
                      <w:color w:val="auto"/>
                      <w:sz w:val="20"/>
                      <w:szCs w:val="20"/>
                      <w:lang w:val="en-ID"/>
                    </w:rPr>
                  </w:pPr>
                </w:p>
                <w:p w14:paraId="15607527" w14:textId="64EBBE42" w:rsidR="00EC42B1" w:rsidRPr="0027550F" w:rsidRDefault="00EC42B1" w:rsidP="007C0B5D">
                  <w:pPr>
                    <w:pStyle w:val="Caption"/>
                    <w:jc w:val="center"/>
                    <w:rPr>
                      <w:rFonts w:asciiTheme="majorHAnsi" w:hAnsiTheme="majorHAnsi"/>
                      <w:noProof/>
                      <w:color w:val="auto"/>
                      <w:sz w:val="20"/>
                      <w:szCs w:val="20"/>
                    </w:rPr>
                  </w:pPr>
                  <w:r w:rsidRPr="0027550F">
                    <w:rPr>
                      <w:rFonts w:asciiTheme="majorHAnsi" w:hAnsiTheme="majorHAnsi"/>
                      <w:color w:val="auto"/>
                      <w:lang w:val="en-ID"/>
                    </w:rPr>
                    <w:t xml:space="preserve">Konsentrasi </w:t>
                  </w:r>
                  <w:r w:rsidRPr="0027550F">
                    <w:rPr>
                      <w:rFonts w:asciiTheme="majorHAnsi" w:hAnsiTheme="majorHAnsi"/>
                      <w:noProof/>
                      <w:color w:val="auto"/>
                    </w:rPr>
                    <w:t>H</w:t>
                  </w:r>
                  <w:r w:rsidRPr="0027550F">
                    <w:rPr>
                      <w:rFonts w:asciiTheme="majorHAnsi" w:hAnsiTheme="majorHAnsi"/>
                      <w:noProof/>
                      <w:color w:val="auto"/>
                      <w:vertAlign w:val="subscript"/>
                    </w:rPr>
                    <w:t>2</w:t>
                  </w:r>
                  <w:r w:rsidRPr="0027550F">
                    <w:rPr>
                      <w:rFonts w:asciiTheme="majorHAnsi" w:hAnsiTheme="majorHAnsi"/>
                      <w:noProof/>
                      <w:color w:val="auto"/>
                    </w:rPr>
                    <w:t>SO</w:t>
                  </w:r>
                  <w:r w:rsidRPr="0027550F">
                    <w:rPr>
                      <w:rFonts w:asciiTheme="majorHAnsi" w:hAnsiTheme="majorHAnsi"/>
                      <w:noProof/>
                      <w:color w:val="auto"/>
                      <w:vertAlign w:val="subscript"/>
                    </w:rPr>
                    <w:t>4</w:t>
                  </w:r>
                  <w:r w:rsidRPr="0027550F">
                    <w:rPr>
                      <w:rFonts w:asciiTheme="majorHAnsi" w:hAnsiTheme="majorHAnsi"/>
                      <w:color w:val="auto"/>
                      <w:lang w:val="en-ID"/>
                    </w:rPr>
                    <w:t xml:space="preserve"> 2,5 M  </w:t>
                  </w:r>
                </w:p>
              </w:tc>
              <w:tc>
                <w:tcPr>
                  <w:tcW w:w="3988" w:type="dxa"/>
                </w:tcPr>
                <w:p w14:paraId="307B1FC0" w14:textId="1CF623A7" w:rsidR="00EC42B1" w:rsidRPr="0027550F" w:rsidRDefault="00EC42B1" w:rsidP="00F76E59">
                  <w:pPr>
                    <w:pStyle w:val="Caption"/>
                    <w:rPr>
                      <w:rFonts w:asciiTheme="majorHAnsi" w:hAnsiTheme="majorHAnsi"/>
                      <w:color w:val="auto"/>
                      <w:sz w:val="20"/>
                      <w:szCs w:val="20"/>
                      <w:highlight w:val="yellow"/>
                      <w:lang w:val="en-ID"/>
                    </w:rPr>
                  </w:pPr>
                </w:p>
                <w:p w14:paraId="7E7DE6A2" w14:textId="77777777" w:rsidR="00EC42B1" w:rsidRPr="0027550F" w:rsidRDefault="00EC42B1" w:rsidP="007C0B5D">
                  <w:pPr>
                    <w:rPr>
                      <w:rFonts w:asciiTheme="majorHAnsi" w:hAnsiTheme="majorHAnsi"/>
                      <w:sz w:val="20"/>
                      <w:szCs w:val="20"/>
                      <w:lang w:val="en-ID"/>
                    </w:rPr>
                  </w:pPr>
                </w:p>
                <w:p w14:paraId="5B5A2488" w14:textId="0FA914FD" w:rsidR="00C34CFF" w:rsidRPr="0027550F" w:rsidRDefault="00C34CFF" w:rsidP="007C0B5D">
                  <w:pPr>
                    <w:jc w:val="center"/>
                    <w:rPr>
                      <w:rFonts w:asciiTheme="majorHAnsi" w:hAnsiTheme="majorHAnsi"/>
                      <w:b/>
                      <w:bCs/>
                      <w:sz w:val="20"/>
                      <w:szCs w:val="20"/>
                      <w:lang w:val="en-ID"/>
                    </w:rPr>
                  </w:pPr>
                </w:p>
                <w:p w14:paraId="2C386EDE" w14:textId="77777777" w:rsidR="00C34CFF" w:rsidRPr="0027550F" w:rsidRDefault="00C34CFF" w:rsidP="007C0B5D">
                  <w:pPr>
                    <w:jc w:val="center"/>
                    <w:rPr>
                      <w:rFonts w:asciiTheme="majorHAnsi" w:hAnsiTheme="majorHAnsi"/>
                      <w:b/>
                      <w:bCs/>
                      <w:sz w:val="20"/>
                      <w:szCs w:val="20"/>
                      <w:lang w:val="en-ID"/>
                    </w:rPr>
                  </w:pPr>
                </w:p>
                <w:p w14:paraId="0C01FEFD" w14:textId="77777777" w:rsidR="00C34CFF" w:rsidRPr="0027550F" w:rsidRDefault="00C34CFF" w:rsidP="007C0B5D">
                  <w:pPr>
                    <w:jc w:val="center"/>
                    <w:rPr>
                      <w:rFonts w:asciiTheme="majorHAnsi" w:hAnsiTheme="majorHAnsi"/>
                      <w:b/>
                      <w:bCs/>
                      <w:sz w:val="20"/>
                      <w:szCs w:val="20"/>
                      <w:lang w:val="en-ID"/>
                    </w:rPr>
                  </w:pPr>
                </w:p>
                <w:p w14:paraId="3DACD99E" w14:textId="77777777" w:rsidR="00C34CFF" w:rsidRPr="0027550F" w:rsidRDefault="00C34CFF" w:rsidP="007C0B5D">
                  <w:pPr>
                    <w:jc w:val="center"/>
                    <w:rPr>
                      <w:rFonts w:asciiTheme="majorHAnsi" w:hAnsiTheme="majorHAnsi"/>
                      <w:b/>
                      <w:bCs/>
                      <w:sz w:val="20"/>
                      <w:szCs w:val="20"/>
                      <w:lang w:val="en-ID"/>
                    </w:rPr>
                  </w:pPr>
                </w:p>
                <w:p w14:paraId="2B254563" w14:textId="77777777" w:rsidR="00C34CFF" w:rsidRPr="0027550F" w:rsidRDefault="00C34CFF" w:rsidP="007C0B5D">
                  <w:pPr>
                    <w:jc w:val="center"/>
                    <w:rPr>
                      <w:rFonts w:asciiTheme="majorHAnsi" w:hAnsiTheme="majorHAnsi"/>
                      <w:b/>
                      <w:bCs/>
                      <w:sz w:val="20"/>
                      <w:szCs w:val="20"/>
                      <w:lang w:val="en-ID"/>
                    </w:rPr>
                  </w:pPr>
                </w:p>
                <w:p w14:paraId="4FE3A947" w14:textId="77777777" w:rsidR="00C34CFF" w:rsidRPr="0027550F" w:rsidRDefault="00C34CFF" w:rsidP="007C0B5D">
                  <w:pPr>
                    <w:jc w:val="center"/>
                    <w:rPr>
                      <w:rFonts w:asciiTheme="majorHAnsi" w:hAnsiTheme="majorHAnsi"/>
                      <w:b/>
                      <w:bCs/>
                      <w:sz w:val="20"/>
                      <w:szCs w:val="20"/>
                      <w:lang w:val="en-ID"/>
                    </w:rPr>
                  </w:pPr>
                </w:p>
                <w:p w14:paraId="6BE1D91D" w14:textId="0EE98192" w:rsidR="00C34CFF" w:rsidRPr="0027550F" w:rsidRDefault="000C71E8" w:rsidP="007C0B5D">
                  <w:pPr>
                    <w:jc w:val="center"/>
                    <w:rPr>
                      <w:rFonts w:asciiTheme="majorHAnsi" w:hAnsiTheme="majorHAnsi"/>
                      <w:b/>
                      <w:bCs/>
                      <w:sz w:val="20"/>
                      <w:szCs w:val="20"/>
                      <w:lang w:val="en-ID"/>
                    </w:rPr>
                  </w:pPr>
                  <w:r w:rsidRPr="0027550F">
                    <w:rPr>
                      <w:rFonts w:asciiTheme="majorHAnsi" w:hAnsiTheme="majorHAnsi"/>
                      <w:noProof/>
                      <w:sz w:val="20"/>
                      <w:szCs w:val="20"/>
                    </w:rPr>
                    <mc:AlternateContent>
                      <mc:Choice Requires="wps">
                        <w:drawing>
                          <wp:anchor distT="0" distB="0" distL="114300" distR="114300" simplePos="0" relativeHeight="251685376" behindDoc="0" locked="0" layoutInCell="1" allowOverlap="1" wp14:anchorId="2A5C2C25" wp14:editId="473C9B67">
                            <wp:simplePos x="0" y="0"/>
                            <wp:positionH relativeFrom="column">
                              <wp:posOffset>428625</wp:posOffset>
                            </wp:positionH>
                            <wp:positionV relativeFrom="paragraph">
                              <wp:posOffset>-85090</wp:posOffset>
                            </wp:positionV>
                            <wp:extent cx="914400" cy="238125"/>
                            <wp:effectExtent l="0" t="0" r="0" b="9525"/>
                            <wp:wrapNone/>
                            <wp:docPr id="99" name="Text Box 99"/>
                            <wp:cNvGraphicFramePr/>
                            <a:graphic xmlns:a="http://schemas.openxmlformats.org/drawingml/2006/main">
                              <a:graphicData uri="http://schemas.microsoft.com/office/word/2010/wordprocessingShape">
                                <wps:wsp>
                                  <wps:cNvSpPr txBox="1"/>
                                  <wps:spPr>
                                    <a:xfrm>
                                      <a:off x="0" y="0"/>
                                      <a:ext cx="914400" cy="2381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59494E6" w14:textId="77777777" w:rsidR="00FE3286" w:rsidRPr="000B0F71" w:rsidRDefault="00FE3286" w:rsidP="007C0B5D">
                                        <w:pPr>
                                          <w:rPr>
                                            <w:rFonts w:asciiTheme="majorHAnsi" w:hAnsiTheme="majorHAnsi"/>
                                            <w:lang w:val="en-ID"/>
                                          </w:rPr>
                                        </w:pPr>
                                        <w:r w:rsidRPr="000B0F71">
                                          <w:rPr>
                                            <w:rFonts w:asciiTheme="majorHAnsi" w:hAnsiTheme="majorHAnsi"/>
                                            <w:lang w:val="en-ID"/>
                                          </w:rP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99" o:spid="_x0000_s1050" type="#_x0000_t202" style="position:absolute;left:0;text-align:left;margin-left:33.75pt;margin-top:-6.7pt;width:1in;height:18.75pt;z-index:25168537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" fillcolor="white [3201]" stroked="f" strokeweight=".5pt">
                            <v:textbox>
                              <w:txbxContent>
                                <w:p w14:paraId="259494E6" w14:textId="77777777" w:rsidR="00B27D62" w:rsidRPr="000B0F71" w:rsidRDefault="00B27D62" w:rsidP="007C0B5D">
                                  <w:pPr>
                                    <w:rPr>
                                      <w:rFonts w:asciiTheme="majorHAnsi" w:hAnsiTheme="majorHAnsi"/>
                                      <w:lang w:val="en-ID"/>
                                    </w:rPr>
                                  </w:pPr>
                                  <w:r w:rsidRPr="000B0F71">
                                    <w:rPr>
                                      <w:rFonts w:asciiTheme="majorHAnsi" w:hAnsiTheme="majorHAnsi"/>
                                      <w:lang w:val="en-ID"/>
                                    </w:rPr>
                                    <w:t>B</w:t>
                                  </w:r>
                                </w:p>
                              </w:txbxContent>
                            </v:textbox>
                          </v:shape>
                        </w:pict>
                      </mc:Fallback>
                    </mc:AlternateContent>
                  </w:r>
                  <w:r w:rsidRPr="0027550F">
                    <w:rPr>
                      <w:rFonts w:asciiTheme="majorHAnsi" w:hAnsiTheme="majorHAnsi"/>
                      <w:noProof/>
                      <w:sz w:val="20"/>
                      <w:szCs w:val="20"/>
                    </w:rPr>
                    <mc:AlternateContent>
                      <mc:Choice Requires="wps">
                        <w:drawing>
                          <wp:anchor distT="0" distB="0" distL="114300" distR="114300" simplePos="0" relativeHeight="251686400" behindDoc="0" locked="0" layoutInCell="1" allowOverlap="1" wp14:anchorId="12F0511C" wp14:editId="2F1C805A">
                            <wp:simplePos x="0" y="0"/>
                            <wp:positionH relativeFrom="column">
                              <wp:posOffset>630555</wp:posOffset>
                            </wp:positionH>
                            <wp:positionV relativeFrom="paragraph">
                              <wp:posOffset>-102235</wp:posOffset>
                            </wp:positionV>
                            <wp:extent cx="914400" cy="238125"/>
                            <wp:effectExtent l="0" t="0" r="0" b="9525"/>
                            <wp:wrapNone/>
                            <wp:docPr id="100" name="Text Box 100"/>
                            <wp:cNvGraphicFramePr/>
                            <a:graphic xmlns:a="http://schemas.openxmlformats.org/drawingml/2006/main">
                              <a:graphicData uri="http://schemas.microsoft.com/office/word/2010/wordprocessingShape">
                                <wps:wsp>
                                  <wps:cNvSpPr txBox="1"/>
                                  <wps:spPr>
                                    <a:xfrm>
                                      <a:off x="0" y="0"/>
                                      <a:ext cx="914400" cy="2381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5E21E55" w14:textId="77777777" w:rsidR="00FE3286" w:rsidRPr="00F76E59" w:rsidRDefault="00FE3286" w:rsidP="007C0B5D">
                                        <w:pPr>
                                          <w:rPr>
                                            <w:rFonts w:asciiTheme="majorHAnsi" w:hAnsiTheme="majorHAnsi"/>
                                            <w:lang w:val="en-ID"/>
                                          </w:rPr>
                                        </w:pPr>
                                        <w:r w:rsidRPr="00F76E59">
                                          <w:rPr>
                                            <w:rFonts w:asciiTheme="majorHAnsi" w:hAnsiTheme="majorHAnsi"/>
                                            <w:lang w:val="en-ID"/>
                                          </w:rPr>
                                          <w:t>C</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00" o:spid="_x0000_s1051" type="#_x0000_t202" style="position:absolute;left:0;text-align:left;margin-left:49.65pt;margin-top:-8.05pt;width:1in;height:18.75pt;z-index:25168640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" fillcolor="white [3201]" stroked="f" strokeweight=".5pt">
                            <v:textbox>
                              <w:txbxContent>
                                <w:p w14:paraId="75E21E55" w14:textId="77777777" w:rsidR="00B27D62" w:rsidRPr="00F76E59" w:rsidRDefault="00B27D62" w:rsidP="007C0B5D">
                                  <w:pPr>
                                    <w:rPr>
                                      <w:rFonts w:asciiTheme="majorHAnsi" w:hAnsiTheme="majorHAnsi"/>
                                      <w:lang w:val="en-ID"/>
                                    </w:rPr>
                                  </w:pPr>
                                  <w:r w:rsidRPr="00F76E59">
                                    <w:rPr>
                                      <w:rFonts w:asciiTheme="majorHAnsi" w:hAnsiTheme="majorHAnsi"/>
                                      <w:lang w:val="en-ID"/>
                                    </w:rPr>
                                    <w:t>C</w:t>
                                  </w:r>
                                </w:p>
                              </w:txbxContent>
                            </v:textbox>
                          </v:shape>
                        </w:pict>
                      </mc:Fallback>
                    </mc:AlternateContent>
                  </w:r>
                  <w:r w:rsidRPr="0027550F">
                    <w:rPr>
                      <w:rFonts w:asciiTheme="majorHAnsi" w:hAnsiTheme="majorHAnsi"/>
                      <w:noProof/>
                      <w:sz w:val="20"/>
                      <w:szCs w:val="20"/>
                    </w:rPr>
                    <mc:AlternateContent>
                      <mc:Choice Requires="wps">
                        <w:drawing>
                          <wp:anchor distT="0" distB="0" distL="114300" distR="114300" simplePos="0" relativeHeight="251684352" behindDoc="0" locked="0" layoutInCell="1" allowOverlap="1" wp14:anchorId="4B435F7F" wp14:editId="1033E339">
                            <wp:simplePos x="0" y="0"/>
                            <wp:positionH relativeFrom="column">
                              <wp:posOffset>237490</wp:posOffset>
                            </wp:positionH>
                            <wp:positionV relativeFrom="paragraph">
                              <wp:posOffset>-103505</wp:posOffset>
                            </wp:positionV>
                            <wp:extent cx="914400" cy="238125"/>
                            <wp:effectExtent l="0" t="0" r="8890" b="9525"/>
                            <wp:wrapNone/>
                            <wp:docPr id="98" name="Text Box 98"/>
                            <wp:cNvGraphicFramePr/>
                            <a:graphic xmlns:a="http://schemas.openxmlformats.org/drawingml/2006/main">
                              <a:graphicData uri="http://schemas.microsoft.com/office/word/2010/wordprocessingShape">
                                <wps:wsp>
                                  <wps:cNvSpPr txBox="1"/>
                                  <wps:spPr>
                                    <a:xfrm>
                                      <a:off x="0" y="0"/>
                                      <a:ext cx="914400" cy="2381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D30B88B" w14:textId="77777777" w:rsidR="00FE3286" w:rsidRPr="000B0F71" w:rsidRDefault="00FE3286" w:rsidP="007C0B5D">
                                        <w:pPr>
                                          <w:rPr>
                                            <w:rFonts w:asciiTheme="majorHAnsi" w:hAnsiTheme="majorHAnsi"/>
                                            <w:lang w:val="en-ID"/>
                                          </w:rPr>
                                        </w:pPr>
                                        <w:r w:rsidRPr="000B0F71">
                                          <w:rPr>
                                            <w:rFonts w:asciiTheme="majorHAnsi" w:hAnsiTheme="majorHAnsi"/>
                                            <w:lang w:val="en-ID"/>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98" o:spid="_x0000_s1052" type="#_x0000_t202" style="position:absolute;left:0;text-align:left;margin-left:18.7pt;margin-top:-8.15pt;width:1in;height:18.75pt;z-index:25168435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" fillcolor="white [3201]" stroked="f" strokeweight=".5pt">
                            <v:textbox>
                              <w:txbxContent>
                                <w:p w14:paraId="1D30B88B" w14:textId="77777777" w:rsidR="00B27D62" w:rsidRPr="000B0F71" w:rsidRDefault="00B27D62" w:rsidP="007C0B5D">
                                  <w:pPr>
                                    <w:rPr>
                                      <w:rFonts w:asciiTheme="majorHAnsi" w:hAnsiTheme="majorHAnsi"/>
                                      <w:lang w:val="en-ID"/>
                                    </w:rPr>
                                  </w:pPr>
                                  <w:r w:rsidRPr="000B0F71">
                                    <w:rPr>
                                      <w:rFonts w:asciiTheme="majorHAnsi" w:hAnsiTheme="majorHAnsi"/>
                                      <w:lang w:val="en-ID"/>
                                    </w:rPr>
                                    <w:t>A</w:t>
                                  </w:r>
                                </w:p>
                              </w:txbxContent>
                            </v:textbox>
                          </v:shape>
                        </w:pict>
                      </mc:Fallback>
                    </mc:AlternateContent>
                  </w:r>
                  <w:r w:rsidR="00C34CFF" w:rsidRPr="0027550F">
                    <w:rPr>
                      <w:rFonts w:asciiTheme="majorHAnsi" w:hAnsiTheme="majorHAnsi"/>
                      <w:noProof/>
                      <w:sz w:val="20"/>
                      <w:szCs w:val="20"/>
                    </w:rPr>
                    <w:drawing>
                      <wp:anchor distT="0" distB="0" distL="114300" distR="114300" simplePos="0" relativeHeight="251661824" behindDoc="0" locked="0" layoutInCell="1" allowOverlap="1" wp14:anchorId="498A2CA5" wp14:editId="016C8A89">
                        <wp:simplePos x="0" y="0"/>
                        <wp:positionH relativeFrom="column">
                          <wp:posOffset>233680</wp:posOffset>
                        </wp:positionH>
                        <wp:positionV relativeFrom="paragraph">
                          <wp:posOffset>-898525</wp:posOffset>
                        </wp:positionV>
                        <wp:extent cx="636905" cy="784225"/>
                        <wp:effectExtent l="0" t="0" r="0" b="0"/>
                        <wp:wrapSquare wrapText="bothSides"/>
                        <wp:docPr id="124" name="Picture 124" descr="C:\Users\Hadi\Downloads\Desain tanpa judu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Hadi\Downloads\Desain tanpa judul.jpg"/>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l="41741" t="17698" r="41543" b="45704"/>
                                <a:stretch/>
                              </pic:blipFill>
                              <pic:spPr bwMode="auto">
                                <a:xfrm>
                                  <a:off x="0" y="0"/>
                                  <a:ext cx="636905" cy="7842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25322F2" w14:textId="77777777" w:rsidR="00C34CFF" w:rsidRPr="0027550F" w:rsidRDefault="00C34CFF" w:rsidP="007C0B5D">
                  <w:pPr>
                    <w:jc w:val="center"/>
                    <w:rPr>
                      <w:rFonts w:asciiTheme="majorHAnsi" w:hAnsiTheme="majorHAnsi"/>
                      <w:b/>
                      <w:bCs/>
                      <w:sz w:val="20"/>
                      <w:szCs w:val="20"/>
                      <w:lang w:val="en-ID"/>
                    </w:rPr>
                  </w:pPr>
                </w:p>
                <w:p w14:paraId="3F05C58B" w14:textId="175B91BC" w:rsidR="00EC42B1" w:rsidRPr="0027550F" w:rsidRDefault="00EC42B1" w:rsidP="00C34CFF">
                  <w:pPr>
                    <w:rPr>
                      <w:rFonts w:asciiTheme="majorHAnsi" w:hAnsiTheme="majorHAnsi"/>
                      <w:b/>
                      <w:bCs/>
                      <w:sz w:val="20"/>
                      <w:szCs w:val="20"/>
                    </w:rPr>
                  </w:pPr>
                  <w:r w:rsidRPr="0027550F">
                    <w:rPr>
                      <w:rFonts w:asciiTheme="majorHAnsi" w:hAnsiTheme="majorHAnsi"/>
                      <w:b/>
                      <w:bCs/>
                      <w:sz w:val="18"/>
                      <w:szCs w:val="18"/>
                      <w:lang w:val="en-ID"/>
                    </w:rPr>
                    <w:t xml:space="preserve">Konsentrasi </w:t>
                  </w:r>
                  <w:r w:rsidRPr="0027550F">
                    <w:rPr>
                      <w:rFonts w:asciiTheme="majorHAnsi" w:hAnsiTheme="majorHAnsi"/>
                      <w:b/>
                      <w:bCs/>
                      <w:noProof/>
                      <w:sz w:val="18"/>
                      <w:szCs w:val="18"/>
                    </w:rPr>
                    <w:t>H</w:t>
                  </w:r>
                  <w:r w:rsidRPr="0027550F">
                    <w:rPr>
                      <w:rFonts w:asciiTheme="majorHAnsi" w:hAnsiTheme="majorHAnsi"/>
                      <w:b/>
                      <w:bCs/>
                      <w:noProof/>
                      <w:sz w:val="18"/>
                      <w:szCs w:val="18"/>
                      <w:vertAlign w:val="subscript"/>
                    </w:rPr>
                    <w:t>2</w:t>
                  </w:r>
                  <w:r w:rsidRPr="0027550F">
                    <w:rPr>
                      <w:rFonts w:asciiTheme="majorHAnsi" w:hAnsiTheme="majorHAnsi"/>
                      <w:b/>
                      <w:bCs/>
                      <w:noProof/>
                      <w:sz w:val="18"/>
                      <w:szCs w:val="18"/>
                    </w:rPr>
                    <w:t>SO</w:t>
                  </w:r>
                  <w:r w:rsidRPr="0027550F">
                    <w:rPr>
                      <w:rFonts w:asciiTheme="majorHAnsi" w:hAnsiTheme="majorHAnsi"/>
                      <w:b/>
                      <w:bCs/>
                      <w:noProof/>
                      <w:sz w:val="18"/>
                      <w:szCs w:val="18"/>
                      <w:vertAlign w:val="subscript"/>
                    </w:rPr>
                    <w:t>4</w:t>
                  </w:r>
                  <w:r w:rsidRPr="0027550F">
                    <w:rPr>
                      <w:rFonts w:asciiTheme="majorHAnsi" w:hAnsiTheme="majorHAnsi"/>
                      <w:b/>
                      <w:bCs/>
                      <w:sz w:val="18"/>
                      <w:szCs w:val="18"/>
                      <w:lang w:val="en-ID"/>
                    </w:rPr>
                    <w:t xml:space="preserve"> 2</w:t>
                  </w:r>
                  <w:r w:rsidRPr="0027550F">
                    <w:rPr>
                      <w:rFonts w:asciiTheme="majorHAnsi" w:hAnsiTheme="majorHAnsi"/>
                      <w:b/>
                      <w:bCs/>
                      <w:sz w:val="20"/>
                      <w:szCs w:val="20"/>
                      <w:lang w:val="en-ID"/>
                    </w:rPr>
                    <w:t xml:space="preserve"> </w:t>
                  </w:r>
                  <w:r w:rsidRPr="0027550F">
                    <w:rPr>
                      <w:rFonts w:asciiTheme="majorHAnsi" w:hAnsiTheme="majorHAnsi"/>
                      <w:b/>
                      <w:bCs/>
                      <w:sz w:val="18"/>
                      <w:szCs w:val="18"/>
                      <w:lang w:val="en-ID"/>
                    </w:rPr>
                    <w:t>M</w:t>
                  </w:r>
                  <w:r w:rsidRPr="0027550F">
                    <w:rPr>
                      <w:rFonts w:asciiTheme="majorHAnsi" w:hAnsiTheme="majorHAnsi"/>
                      <w:b/>
                      <w:bCs/>
                      <w:sz w:val="20"/>
                      <w:szCs w:val="20"/>
                      <w:lang w:val="en-ID"/>
                    </w:rPr>
                    <w:t xml:space="preserve">  </w:t>
                  </w:r>
                </w:p>
              </w:tc>
            </w:tr>
            <w:tr w:rsidR="0027550F" w:rsidRPr="0027550F" w14:paraId="0D39C215" w14:textId="77777777" w:rsidTr="000C71E8">
              <w:trPr>
                <w:trHeight w:val="2373"/>
              </w:trPr>
              <w:tc>
                <w:tcPr>
                  <w:tcW w:w="2296" w:type="dxa"/>
                </w:tcPr>
                <w:p w14:paraId="30368B80" w14:textId="6B3F8548" w:rsidR="00EC42B1" w:rsidRPr="0027550F" w:rsidRDefault="00C34CFF" w:rsidP="007C0B5D">
                  <w:pPr>
                    <w:jc w:val="both"/>
                    <w:rPr>
                      <w:rFonts w:asciiTheme="majorHAnsi" w:hAnsiTheme="majorHAnsi"/>
                      <w:sz w:val="20"/>
                      <w:szCs w:val="20"/>
                    </w:rPr>
                  </w:pPr>
                  <w:r w:rsidRPr="0027550F">
                    <w:rPr>
                      <w:rFonts w:asciiTheme="majorHAnsi" w:hAnsiTheme="majorHAnsi"/>
                      <w:noProof/>
                      <w:sz w:val="20"/>
                      <w:szCs w:val="20"/>
                    </w:rPr>
                    <w:drawing>
                      <wp:anchor distT="0" distB="0" distL="114300" distR="114300" simplePos="0" relativeHeight="251660800" behindDoc="0" locked="0" layoutInCell="1" allowOverlap="1" wp14:anchorId="5D7817B5" wp14:editId="3C030817">
                        <wp:simplePos x="0" y="0"/>
                        <wp:positionH relativeFrom="column">
                          <wp:posOffset>438785</wp:posOffset>
                        </wp:positionH>
                        <wp:positionV relativeFrom="paragraph">
                          <wp:posOffset>139065</wp:posOffset>
                        </wp:positionV>
                        <wp:extent cx="561975" cy="771525"/>
                        <wp:effectExtent l="0" t="0" r="9525" b="9525"/>
                        <wp:wrapSquare wrapText="bothSides"/>
                        <wp:docPr id="123" name="Picture 123" descr="C:\Users\Hadi\Downloads\Desain tanpa judul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adi\Downloads\Desain tanpa judul (1).jpg"/>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l="20000" t="11684" r="65221" b="52233"/>
                                <a:stretch/>
                              </pic:blipFill>
                              <pic:spPr bwMode="auto">
                                <a:xfrm>
                                  <a:off x="0" y="0"/>
                                  <a:ext cx="561975" cy="7715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7927AE7" w14:textId="7ED1382F" w:rsidR="00EC42B1" w:rsidRPr="0027550F" w:rsidRDefault="00EC42B1" w:rsidP="007C0B5D">
                  <w:pPr>
                    <w:jc w:val="both"/>
                    <w:rPr>
                      <w:rFonts w:asciiTheme="majorHAnsi" w:hAnsiTheme="majorHAnsi"/>
                      <w:sz w:val="20"/>
                      <w:szCs w:val="20"/>
                    </w:rPr>
                  </w:pPr>
                </w:p>
                <w:p w14:paraId="7B91B25D" w14:textId="77777777" w:rsidR="00C34CFF" w:rsidRPr="0027550F" w:rsidRDefault="00C34CFF" w:rsidP="007C0B5D">
                  <w:pPr>
                    <w:pStyle w:val="Caption"/>
                    <w:jc w:val="center"/>
                    <w:rPr>
                      <w:rFonts w:asciiTheme="majorHAnsi" w:hAnsiTheme="majorHAnsi"/>
                      <w:color w:val="auto"/>
                      <w:sz w:val="20"/>
                      <w:szCs w:val="20"/>
                      <w:lang w:val="en-ID"/>
                    </w:rPr>
                  </w:pPr>
                </w:p>
                <w:p w14:paraId="1F7483BC" w14:textId="77777777" w:rsidR="00C34CFF" w:rsidRPr="0027550F" w:rsidRDefault="00C34CFF" w:rsidP="007C0B5D">
                  <w:pPr>
                    <w:pStyle w:val="Caption"/>
                    <w:jc w:val="center"/>
                    <w:rPr>
                      <w:rFonts w:asciiTheme="majorHAnsi" w:hAnsiTheme="majorHAnsi"/>
                      <w:color w:val="auto"/>
                      <w:sz w:val="20"/>
                      <w:szCs w:val="20"/>
                      <w:lang w:val="en-ID"/>
                    </w:rPr>
                  </w:pPr>
                </w:p>
                <w:p w14:paraId="0434E1E4" w14:textId="77777777" w:rsidR="00C34CFF" w:rsidRPr="0027550F" w:rsidRDefault="00C34CFF" w:rsidP="007C0B5D">
                  <w:pPr>
                    <w:pStyle w:val="Caption"/>
                    <w:jc w:val="center"/>
                    <w:rPr>
                      <w:rFonts w:asciiTheme="majorHAnsi" w:hAnsiTheme="majorHAnsi"/>
                      <w:color w:val="auto"/>
                      <w:sz w:val="20"/>
                      <w:szCs w:val="20"/>
                      <w:lang w:val="en-ID"/>
                    </w:rPr>
                  </w:pPr>
                </w:p>
                <w:p w14:paraId="7BCAA557" w14:textId="77777777" w:rsidR="00C34CFF" w:rsidRPr="0027550F" w:rsidRDefault="00C34CFF" w:rsidP="007C0B5D">
                  <w:pPr>
                    <w:pStyle w:val="Caption"/>
                    <w:jc w:val="center"/>
                    <w:rPr>
                      <w:rFonts w:asciiTheme="majorHAnsi" w:hAnsiTheme="majorHAnsi"/>
                      <w:color w:val="auto"/>
                      <w:sz w:val="20"/>
                      <w:szCs w:val="20"/>
                      <w:lang w:val="en-ID"/>
                    </w:rPr>
                  </w:pPr>
                </w:p>
                <w:p w14:paraId="2835FFAE" w14:textId="77777777" w:rsidR="00C34CFF" w:rsidRPr="0027550F" w:rsidRDefault="00C34CFF" w:rsidP="007C0B5D">
                  <w:pPr>
                    <w:pStyle w:val="Caption"/>
                    <w:jc w:val="center"/>
                    <w:rPr>
                      <w:rFonts w:asciiTheme="majorHAnsi" w:hAnsiTheme="majorHAnsi"/>
                      <w:color w:val="auto"/>
                      <w:sz w:val="20"/>
                      <w:szCs w:val="20"/>
                      <w:lang w:val="en-ID"/>
                    </w:rPr>
                  </w:pPr>
                </w:p>
                <w:p w14:paraId="3A9E8077" w14:textId="79B63246" w:rsidR="00C34CFF" w:rsidRPr="0027550F" w:rsidRDefault="000C71E8" w:rsidP="007C0B5D">
                  <w:pPr>
                    <w:pStyle w:val="Caption"/>
                    <w:jc w:val="center"/>
                    <w:rPr>
                      <w:rFonts w:asciiTheme="majorHAnsi" w:hAnsiTheme="majorHAnsi"/>
                      <w:color w:val="auto"/>
                      <w:sz w:val="20"/>
                      <w:szCs w:val="20"/>
                      <w:lang w:val="en-ID"/>
                    </w:rPr>
                  </w:pPr>
                  <w:r w:rsidRPr="0027550F">
                    <w:rPr>
                      <w:rFonts w:asciiTheme="majorHAnsi" w:hAnsiTheme="majorHAnsi"/>
                      <w:noProof/>
                      <w:color w:val="auto"/>
                      <w:sz w:val="20"/>
                      <w:szCs w:val="20"/>
                    </w:rPr>
                    <mc:AlternateContent>
                      <mc:Choice Requires="wps">
                        <w:drawing>
                          <wp:anchor distT="0" distB="0" distL="114300" distR="114300" simplePos="0" relativeHeight="251688448" behindDoc="0" locked="0" layoutInCell="1" allowOverlap="1" wp14:anchorId="78C8B881" wp14:editId="4F21AFCF">
                            <wp:simplePos x="0" y="0"/>
                            <wp:positionH relativeFrom="column">
                              <wp:posOffset>577850</wp:posOffset>
                            </wp:positionH>
                            <wp:positionV relativeFrom="paragraph">
                              <wp:posOffset>-97155</wp:posOffset>
                            </wp:positionV>
                            <wp:extent cx="914400" cy="238125"/>
                            <wp:effectExtent l="0" t="0" r="0" b="9525"/>
                            <wp:wrapNone/>
                            <wp:docPr id="102" name="Text Box 102"/>
                            <wp:cNvGraphicFramePr/>
                            <a:graphic xmlns:a="http://schemas.openxmlformats.org/drawingml/2006/main">
                              <a:graphicData uri="http://schemas.microsoft.com/office/word/2010/wordprocessingShape">
                                <wps:wsp>
                                  <wps:cNvSpPr txBox="1"/>
                                  <wps:spPr>
                                    <a:xfrm>
                                      <a:off x="0" y="0"/>
                                      <a:ext cx="914400" cy="2381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AB1D8F6" w14:textId="77777777" w:rsidR="00FE3286" w:rsidRPr="000B0F71" w:rsidRDefault="00FE3286" w:rsidP="007C0B5D">
                                        <w:pPr>
                                          <w:rPr>
                                            <w:rFonts w:asciiTheme="majorHAnsi" w:hAnsiTheme="majorHAnsi"/>
                                            <w:lang w:val="en-ID"/>
                                          </w:rPr>
                                        </w:pPr>
                                        <w:r w:rsidRPr="000B0F71">
                                          <w:rPr>
                                            <w:rFonts w:asciiTheme="majorHAnsi" w:hAnsiTheme="majorHAnsi"/>
                                            <w:lang w:val="en-ID"/>
                                          </w:rP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02" o:spid="_x0000_s1053" type="#_x0000_t202" style="position:absolute;left:0;text-align:left;margin-left:45.5pt;margin-top:-7.65pt;width:1in;height:18.75pt;z-index:25168844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" fillcolor="white [3201]" stroked="f" strokeweight=".5pt">
                            <v:textbox>
                              <w:txbxContent>
                                <w:p w14:paraId="1AB1D8F6" w14:textId="77777777" w:rsidR="00B27D62" w:rsidRPr="000B0F71" w:rsidRDefault="00B27D62" w:rsidP="007C0B5D">
                                  <w:pPr>
                                    <w:rPr>
                                      <w:rFonts w:asciiTheme="majorHAnsi" w:hAnsiTheme="majorHAnsi"/>
                                      <w:lang w:val="en-ID"/>
                                    </w:rPr>
                                  </w:pPr>
                                  <w:r w:rsidRPr="000B0F71">
                                    <w:rPr>
                                      <w:rFonts w:asciiTheme="majorHAnsi" w:hAnsiTheme="majorHAnsi"/>
                                      <w:lang w:val="en-ID"/>
                                    </w:rPr>
                                    <w:t>B</w:t>
                                  </w:r>
                                </w:p>
                              </w:txbxContent>
                            </v:textbox>
                          </v:shape>
                        </w:pict>
                      </mc:Fallback>
                    </mc:AlternateContent>
                  </w:r>
                  <w:r w:rsidR="00C34CFF" w:rsidRPr="0027550F">
                    <w:rPr>
                      <w:rFonts w:asciiTheme="majorHAnsi" w:hAnsiTheme="majorHAnsi"/>
                      <w:noProof/>
                      <w:color w:val="auto"/>
                      <w:sz w:val="20"/>
                      <w:szCs w:val="20"/>
                    </w:rPr>
                    <mc:AlternateContent>
                      <mc:Choice Requires="wps">
                        <w:drawing>
                          <wp:anchor distT="0" distB="0" distL="114300" distR="114300" simplePos="0" relativeHeight="251687424" behindDoc="0" locked="0" layoutInCell="1" allowOverlap="1" wp14:anchorId="62079F81" wp14:editId="5DB3A083">
                            <wp:simplePos x="0" y="0"/>
                            <wp:positionH relativeFrom="column">
                              <wp:posOffset>375920</wp:posOffset>
                            </wp:positionH>
                            <wp:positionV relativeFrom="paragraph">
                              <wp:posOffset>-97790</wp:posOffset>
                            </wp:positionV>
                            <wp:extent cx="914400" cy="238125"/>
                            <wp:effectExtent l="0" t="0" r="8890" b="9525"/>
                            <wp:wrapNone/>
                            <wp:docPr id="101" name="Text Box 101"/>
                            <wp:cNvGraphicFramePr/>
                            <a:graphic xmlns:a="http://schemas.openxmlformats.org/drawingml/2006/main">
                              <a:graphicData uri="http://schemas.microsoft.com/office/word/2010/wordprocessingShape">
                                <wps:wsp>
                                  <wps:cNvSpPr txBox="1"/>
                                  <wps:spPr>
                                    <a:xfrm>
                                      <a:off x="0" y="0"/>
                                      <a:ext cx="914400" cy="2381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CB3576C" w14:textId="77777777" w:rsidR="00FE3286" w:rsidRPr="000B0F71" w:rsidRDefault="00FE3286" w:rsidP="007C0B5D">
                                        <w:pPr>
                                          <w:rPr>
                                            <w:rFonts w:asciiTheme="majorHAnsi" w:hAnsiTheme="majorHAnsi"/>
                                            <w:lang w:val="en-ID"/>
                                          </w:rPr>
                                        </w:pPr>
                                        <w:r w:rsidRPr="000B0F71">
                                          <w:rPr>
                                            <w:rFonts w:asciiTheme="majorHAnsi" w:hAnsiTheme="majorHAnsi"/>
                                            <w:lang w:val="en-ID"/>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01" o:spid="_x0000_s1054" type="#_x0000_t202" style="position:absolute;left:0;text-align:left;margin-left:29.6pt;margin-top:-7.7pt;width:1in;height:18.75pt;z-index:25168742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" fillcolor="white [3201]" stroked="f" strokeweight=".5pt">
                            <v:textbox>
                              <w:txbxContent>
                                <w:p w14:paraId="1CB3576C" w14:textId="77777777" w:rsidR="00B27D62" w:rsidRPr="000B0F71" w:rsidRDefault="00B27D62" w:rsidP="007C0B5D">
                                  <w:pPr>
                                    <w:rPr>
                                      <w:rFonts w:asciiTheme="majorHAnsi" w:hAnsiTheme="majorHAnsi"/>
                                      <w:lang w:val="en-ID"/>
                                    </w:rPr>
                                  </w:pPr>
                                  <w:r w:rsidRPr="000B0F71">
                                    <w:rPr>
                                      <w:rFonts w:asciiTheme="majorHAnsi" w:hAnsiTheme="majorHAnsi"/>
                                      <w:lang w:val="en-ID"/>
                                    </w:rPr>
                                    <w:t>A</w:t>
                                  </w:r>
                                </w:p>
                              </w:txbxContent>
                            </v:textbox>
                          </v:shape>
                        </w:pict>
                      </mc:Fallback>
                    </mc:AlternateContent>
                  </w:r>
                  <w:r w:rsidR="00C34CFF" w:rsidRPr="0027550F">
                    <w:rPr>
                      <w:rFonts w:asciiTheme="majorHAnsi" w:hAnsiTheme="majorHAnsi"/>
                      <w:noProof/>
                      <w:color w:val="auto"/>
                      <w:sz w:val="20"/>
                      <w:szCs w:val="20"/>
                    </w:rPr>
                    <mc:AlternateContent>
                      <mc:Choice Requires="wps">
                        <w:drawing>
                          <wp:anchor distT="0" distB="0" distL="114300" distR="114300" simplePos="0" relativeHeight="251689472" behindDoc="0" locked="0" layoutInCell="1" allowOverlap="1" wp14:anchorId="0E9505AB" wp14:editId="084F35D5">
                            <wp:simplePos x="0" y="0"/>
                            <wp:positionH relativeFrom="column">
                              <wp:posOffset>787400</wp:posOffset>
                            </wp:positionH>
                            <wp:positionV relativeFrom="paragraph">
                              <wp:posOffset>-95250</wp:posOffset>
                            </wp:positionV>
                            <wp:extent cx="914400" cy="238125"/>
                            <wp:effectExtent l="0" t="0" r="0" b="9525"/>
                            <wp:wrapNone/>
                            <wp:docPr id="103" name="Text Box 103"/>
                            <wp:cNvGraphicFramePr/>
                            <a:graphic xmlns:a="http://schemas.openxmlformats.org/drawingml/2006/main">
                              <a:graphicData uri="http://schemas.microsoft.com/office/word/2010/wordprocessingShape">
                                <wps:wsp>
                                  <wps:cNvSpPr txBox="1"/>
                                  <wps:spPr>
                                    <a:xfrm>
                                      <a:off x="0" y="0"/>
                                      <a:ext cx="914400" cy="2381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1195E9B" w14:textId="77777777" w:rsidR="00FE3286" w:rsidRPr="000B0F71" w:rsidRDefault="00FE3286" w:rsidP="007C0B5D">
                                        <w:pPr>
                                          <w:rPr>
                                            <w:rFonts w:asciiTheme="majorHAnsi" w:hAnsiTheme="majorHAnsi"/>
                                            <w:lang w:val="en-ID"/>
                                          </w:rPr>
                                        </w:pPr>
                                        <w:r w:rsidRPr="000B0F71">
                                          <w:rPr>
                                            <w:rFonts w:asciiTheme="majorHAnsi" w:hAnsiTheme="majorHAnsi"/>
                                            <w:lang w:val="en-ID"/>
                                          </w:rPr>
                                          <w:t>C</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03" o:spid="_x0000_s1055" type="#_x0000_t202" style="position:absolute;left:0;text-align:left;margin-left:62pt;margin-top:-7.5pt;width:1in;height:18.75pt;z-index:25168947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" fillcolor="white [3201]" stroked="f" strokeweight=".5pt">
                            <v:textbox>
                              <w:txbxContent>
                                <w:p w14:paraId="41195E9B" w14:textId="77777777" w:rsidR="00B27D62" w:rsidRPr="000B0F71" w:rsidRDefault="00B27D62" w:rsidP="007C0B5D">
                                  <w:pPr>
                                    <w:rPr>
                                      <w:rFonts w:asciiTheme="majorHAnsi" w:hAnsiTheme="majorHAnsi"/>
                                      <w:lang w:val="en-ID"/>
                                    </w:rPr>
                                  </w:pPr>
                                  <w:r w:rsidRPr="000B0F71">
                                    <w:rPr>
                                      <w:rFonts w:asciiTheme="majorHAnsi" w:hAnsiTheme="majorHAnsi"/>
                                      <w:lang w:val="en-ID"/>
                                    </w:rPr>
                                    <w:t>C</w:t>
                                  </w:r>
                                </w:p>
                              </w:txbxContent>
                            </v:textbox>
                          </v:shape>
                        </w:pict>
                      </mc:Fallback>
                    </mc:AlternateContent>
                  </w:r>
                </w:p>
                <w:p w14:paraId="0981BBC0" w14:textId="12FCEA8B" w:rsidR="00EC42B1" w:rsidRPr="0027550F" w:rsidRDefault="00EC42B1" w:rsidP="007C0B5D">
                  <w:pPr>
                    <w:pStyle w:val="Caption"/>
                    <w:jc w:val="center"/>
                    <w:rPr>
                      <w:rFonts w:asciiTheme="majorHAnsi" w:hAnsiTheme="majorHAnsi"/>
                      <w:noProof/>
                      <w:color w:val="auto"/>
                      <w:sz w:val="20"/>
                      <w:szCs w:val="20"/>
                      <w:lang w:val="en-ID"/>
                    </w:rPr>
                  </w:pPr>
                  <w:r w:rsidRPr="0027550F">
                    <w:rPr>
                      <w:rFonts w:asciiTheme="majorHAnsi" w:hAnsiTheme="majorHAnsi"/>
                      <w:color w:val="auto"/>
                      <w:lang w:val="en-ID"/>
                    </w:rPr>
                    <w:t>Konsentrasi H</w:t>
                  </w:r>
                  <w:r w:rsidRPr="0027550F">
                    <w:rPr>
                      <w:rFonts w:asciiTheme="majorHAnsi" w:hAnsiTheme="majorHAnsi"/>
                      <w:color w:val="auto"/>
                      <w:vertAlign w:val="subscript"/>
                      <w:lang w:val="en-ID"/>
                    </w:rPr>
                    <w:t>2</w:t>
                  </w:r>
                  <w:r w:rsidRPr="0027550F">
                    <w:rPr>
                      <w:rFonts w:asciiTheme="majorHAnsi" w:hAnsiTheme="majorHAnsi"/>
                      <w:color w:val="auto"/>
                      <w:lang w:val="en-ID"/>
                    </w:rPr>
                    <w:t>SO</w:t>
                  </w:r>
                  <w:r w:rsidRPr="0027550F">
                    <w:rPr>
                      <w:rFonts w:asciiTheme="majorHAnsi" w:hAnsiTheme="majorHAnsi"/>
                      <w:color w:val="auto"/>
                      <w:vertAlign w:val="subscript"/>
                      <w:lang w:val="en-ID"/>
                    </w:rPr>
                    <w:t xml:space="preserve">4 </w:t>
                  </w:r>
                  <w:r w:rsidRPr="0027550F">
                    <w:rPr>
                      <w:rFonts w:asciiTheme="majorHAnsi" w:hAnsiTheme="majorHAnsi"/>
                      <w:color w:val="auto"/>
                      <w:lang w:val="en-ID"/>
                    </w:rPr>
                    <w:t>1,5 M</w:t>
                  </w:r>
                </w:p>
              </w:tc>
              <w:tc>
                <w:tcPr>
                  <w:tcW w:w="3988" w:type="dxa"/>
                </w:tcPr>
                <w:p w14:paraId="510C6155" w14:textId="02F621F0" w:rsidR="00EC42B1" w:rsidRPr="0027550F" w:rsidRDefault="00EC42B1" w:rsidP="007C0B5D">
                  <w:pPr>
                    <w:pStyle w:val="Caption"/>
                    <w:jc w:val="center"/>
                    <w:rPr>
                      <w:rFonts w:asciiTheme="majorHAnsi" w:hAnsiTheme="majorHAnsi"/>
                      <w:color w:val="auto"/>
                      <w:sz w:val="20"/>
                      <w:szCs w:val="20"/>
                      <w:lang w:val="en-ID"/>
                    </w:rPr>
                  </w:pPr>
                </w:p>
                <w:p w14:paraId="62FED6A3" w14:textId="73CE75B6" w:rsidR="00EC42B1" w:rsidRPr="0027550F" w:rsidRDefault="00C34CFF" w:rsidP="007C0B5D">
                  <w:pPr>
                    <w:pStyle w:val="Caption"/>
                    <w:jc w:val="center"/>
                    <w:rPr>
                      <w:rFonts w:asciiTheme="majorHAnsi" w:hAnsiTheme="majorHAnsi"/>
                      <w:b w:val="0"/>
                      <w:bCs w:val="0"/>
                      <w:color w:val="auto"/>
                      <w:sz w:val="20"/>
                      <w:szCs w:val="20"/>
                      <w:lang w:val="en-ID"/>
                    </w:rPr>
                  </w:pPr>
                  <w:r w:rsidRPr="0027550F">
                    <w:rPr>
                      <w:rFonts w:asciiTheme="majorHAnsi" w:hAnsiTheme="majorHAnsi"/>
                      <w:noProof/>
                      <w:color w:val="auto"/>
                      <w:sz w:val="20"/>
                      <w:szCs w:val="20"/>
                      <w:highlight w:val="yellow"/>
                    </w:rPr>
                    <w:drawing>
                      <wp:anchor distT="0" distB="0" distL="114300" distR="114300" simplePos="0" relativeHeight="251662848" behindDoc="0" locked="0" layoutInCell="1" allowOverlap="1" wp14:anchorId="67D3B561" wp14:editId="5286AC58">
                        <wp:simplePos x="0" y="0"/>
                        <wp:positionH relativeFrom="column">
                          <wp:posOffset>223520</wp:posOffset>
                        </wp:positionH>
                        <wp:positionV relativeFrom="paragraph">
                          <wp:posOffset>-635</wp:posOffset>
                        </wp:positionV>
                        <wp:extent cx="623570" cy="771525"/>
                        <wp:effectExtent l="0" t="0" r="5080" b="9525"/>
                        <wp:wrapSquare wrapText="bothSides"/>
                        <wp:docPr id="122" name="Picture 122" descr="C:\Users\Hadi\Downloads\Desain_tanpa_judul__2_-removebg-pre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adi\Downloads\Desain_tanpa_judul__2_-removebg-preview.png"/>
                                <pic:cNvPicPr>
                                  <a:picLocks noChangeAspect="1" noChangeArrowheads="1"/>
                                </pic:cNvPicPr>
                              </pic:nvPicPr>
                              <pic:blipFill rotWithShape="1">
                                <a:blip r:embed="rId46">
                                  <a:extLst>
                                    <a:ext uri="{28A0092B-C50C-407E-A947-70E740481C1C}">
                                      <a14:useLocalDpi xmlns:a14="http://schemas.microsoft.com/office/drawing/2010/main" val="0"/>
                                    </a:ext>
                                  </a:extLst>
                                </a:blip>
                                <a:srcRect l="43946" t="23624" r="39999" b="41177"/>
                                <a:stretch/>
                              </pic:blipFill>
                              <pic:spPr bwMode="auto">
                                <a:xfrm>
                                  <a:off x="0" y="0"/>
                                  <a:ext cx="623570" cy="7715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38E9519" w14:textId="77777777" w:rsidR="00C34CFF" w:rsidRPr="0027550F" w:rsidRDefault="00C34CFF" w:rsidP="007C0B5D">
                  <w:pPr>
                    <w:pStyle w:val="Caption"/>
                    <w:jc w:val="center"/>
                    <w:rPr>
                      <w:rFonts w:asciiTheme="majorHAnsi" w:hAnsiTheme="majorHAnsi"/>
                      <w:color w:val="auto"/>
                      <w:sz w:val="20"/>
                      <w:szCs w:val="20"/>
                      <w:lang w:val="en-ID"/>
                    </w:rPr>
                  </w:pPr>
                </w:p>
                <w:p w14:paraId="5FFA8D7D" w14:textId="77777777" w:rsidR="00C34CFF" w:rsidRPr="0027550F" w:rsidRDefault="00C34CFF" w:rsidP="007C0B5D">
                  <w:pPr>
                    <w:pStyle w:val="Caption"/>
                    <w:jc w:val="center"/>
                    <w:rPr>
                      <w:rFonts w:asciiTheme="majorHAnsi" w:hAnsiTheme="majorHAnsi"/>
                      <w:color w:val="auto"/>
                      <w:sz w:val="20"/>
                      <w:szCs w:val="20"/>
                      <w:lang w:val="en-ID"/>
                    </w:rPr>
                  </w:pPr>
                </w:p>
                <w:p w14:paraId="2A12D119" w14:textId="77777777" w:rsidR="00C34CFF" w:rsidRPr="0027550F" w:rsidRDefault="00C34CFF" w:rsidP="007C0B5D">
                  <w:pPr>
                    <w:pStyle w:val="Caption"/>
                    <w:jc w:val="center"/>
                    <w:rPr>
                      <w:rFonts w:asciiTheme="majorHAnsi" w:hAnsiTheme="majorHAnsi"/>
                      <w:color w:val="auto"/>
                      <w:sz w:val="20"/>
                      <w:szCs w:val="20"/>
                      <w:lang w:val="en-ID"/>
                    </w:rPr>
                  </w:pPr>
                </w:p>
                <w:p w14:paraId="2EEC7A02" w14:textId="77777777" w:rsidR="00C34CFF" w:rsidRPr="0027550F" w:rsidRDefault="00C34CFF" w:rsidP="007C0B5D">
                  <w:pPr>
                    <w:pStyle w:val="Caption"/>
                    <w:jc w:val="center"/>
                    <w:rPr>
                      <w:rFonts w:asciiTheme="majorHAnsi" w:hAnsiTheme="majorHAnsi"/>
                      <w:color w:val="auto"/>
                      <w:sz w:val="20"/>
                      <w:szCs w:val="20"/>
                      <w:lang w:val="en-ID"/>
                    </w:rPr>
                  </w:pPr>
                </w:p>
                <w:p w14:paraId="411174F8" w14:textId="77777777" w:rsidR="00C34CFF" w:rsidRPr="0027550F" w:rsidRDefault="00C34CFF" w:rsidP="007C0B5D">
                  <w:pPr>
                    <w:pStyle w:val="Caption"/>
                    <w:jc w:val="center"/>
                    <w:rPr>
                      <w:rFonts w:asciiTheme="majorHAnsi" w:hAnsiTheme="majorHAnsi"/>
                      <w:color w:val="auto"/>
                      <w:sz w:val="20"/>
                      <w:szCs w:val="20"/>
                      <w:lang w:val="en-ID"/>
                    </w:rPr>
                  </w:pPr>
                </w:p>
                <w:p w14:paraId="3CFE5A6F" w14:textId="248F2866" w:rsidR="000C71E8" w:rsidRPr="0027550F" w:rsidRDefault="000C71E8" w:rsidP="000C71E8">
                  <w:pPr>
                    <w:pStyle w:val="Caption"/>
                    <w:rPr>
                      <w:rFonts w:asciiTheme="majorHAnsi" w:hAnsiTheme="majorHAnsi"/>
                      <w:color w:val="auto"/>
                      <w:lang w:val="en-ID"/>
                    </w:rPr>
                  </w:pPr>
                  <w:r w:rsidRPr="0027550F">
                    <w:rPr>
                      <w:rFonts w:asciiTheme="majorHAnsi" w:hAnsiTheme="majorHAnsi"/>
                      <w:noProof/>
                      <w:color w:val="auto"/>
                      <w:sz w:val="20"/>
                      <w:szCs w:val="20"/>
                    </w:rPr>
                    <mc:AlternateContent>
                      <mc:Choice Requires="wps">
                        <w:drawing>
                          <wp:anchor distT="0" distB="0" distL="114300" distR="114300" simplePos="0" relativeHeight="251691520" behindDoc="0" locked="0" layoutInCell="1" allowOverlap="1" wp14:anchorId="26ECDDB9" wp14:editId="7309564F">
                            <wp:simplePos x="0" y="0"/>
                            <wp:positionH relativeFrom="column">
                              <wp:posOffset>393065</wp:posOffset>
                            </wp:positionH>
                            <wp:positionV relativeFrom="paragraph">
                              <wp:posOffset>-122555</wp:posOffset>
                            </wp:positionV>
                            <wp:extent cx="914400" cy="238125"/>
                            <wp:effectExtent l="0" t="0" r="0" b="9525"/>
                            <wp:wrapNone/>
                            <wp:docPr id="105" name="Text Box 105"/>
                            <wp:cNvGraphicFramePr/>
                            <a:graphic xmlns:a="http://schemas.openxmlformats.org/drawingml/2006/main">
                              <a:graphicData uri="http://schemas.microsoft.com/office/word/2010/wordprocessingShape">
                                <wps:wsp>
                                  <wps:cNvSpPr txBox="1"/>
                                  <wps:spPr>
                                    <a:xfrm>
                                      <a:off x="0" y="0"/>
                                      <a:ext cx="914400" cy="2381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A52B3A6" w14:textId="77777777" w:rsidR="00FE3286" w:rsidRPr="009C7FA1" w:rsidRDefault="00FE3286" w:rsidP="007C0B5D">
                                        <w:pPr>
                                          <w:rPr>
                                            <w:rFonts w:asciiTheme="majorHAnsi" w:hAnsiTheme="majorHAnsi"/>
                                            <w:lang w:val="en-ID"/>
                                          </w:rPr>
                                        </w:pPr>
                                        <w:r w:rsidRPr="009C7FA1">
                                          <w:rPr>
                                            <w:rFonts w:asciiTheme="majorHAnsi" w:hAnsiTheme="majorHAnsi"/>
                                            <w:lang w:val="en-ID"/>
                                          </w:rP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05" o:spid="_x0000_s1056" type="#_x0000_t202" style="position:absolute;margin-left:30.95pt;margin-top:-9.65pt;width:1in;height:18.75pt;z-index:25169152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" fillcolor="white [3201]" stroked="f" strokeweight=".5pt">
                            <v:textbox>
                              <w:txbxContent>
                                <w:p w14:paraId="6A52B3A6" w14:textId="77777777" w:rsidR="00B27D62" w:rsidRPr="009C7FA1" w:rsidRDefault="00B27D62" w:rsidP="007C0B5D">
                                  <w:pPr>
                                    <w:rPr>
                                      <w:rFonts w:asciiTheme="majorHAnsi" w:hAnsiTheme="majorHAnsi"/>
                                      <w:lang w:val="en-ID"/>
                                    </w:rPr>
                                  </w:pPr>
                                  <w:r w:rsidRPr="009C7FA1">
                                    <w:rPr>
                                      <w:rFonts w:asciiTheme="majorHAnsi" w:hAnsiTheme="majorHAnsi"/>
                                      <w:lang w:val="en-ID"/>
                                    </w:rPr>
                                    <w:t>B</w:t>
                                  </w:r>
                                </w:p>
                              </w:txbxContent>
                            </v:textbox>
                          </v:shape>
                        </w:pict>
                      </mc:Fallback>
                    </mc:AlternateContent>
                  </w:r>
                  <w:r w:rsidRPr="0027550F">
                    <w:rPr>
                      <w:rFonts w:asciiTheme="majorHAnsi" w:hAnsiTheme="majorHAnsi"/>
                      <w:noProof/>
                      <w:color w:val="auto"/>
                      <w:sz w:val="20"/>
                      <w:szCs w:val="20"/>
                    </w:rPr>
                    <mc:AlternateContent>
                      <mc:Choice Requires="wps">
                        <w:drawing>
                          <wp:anchor distT="0" distB="0" distL="114300" distR="114300" simplePos="0" relativeHeight="251690496" behindDoc="0" locked="0" layoutInCell="1" allowOverlap="1" wp14:anchorId="4E5C4594" wp14:editId="230D8608">
                            <wp:simplePos x="0" y="0"/>
                            <wp:positionH relativeFrom="column">
                              <wp:posOffset>182880</wp:posOffset>
                            </wp:positionH>
                            <wp:positionV relativeFrom="paragraph">
                              <wp:posOffset>-132715</wp:posOffset>
                            </wp:positionV>
                            <wp:extent cx="914400" cy="238125"/>
                            <wp:effectExtent l="0" t="0" r="8890" b="9525"/>
                            <wp:wrapNone/>
                            <wp:docPr id="106" name="Text Box 106"/>
                            <wp:cNvGraphicFramePr/>
                            <a:graphic xmlns:a="http://schemas.openxmlformats.org/drawingml/2006/main">
                              <a:graphicData uri="http://schemas.microsoft.com/office/word/2010/wordprocessingShape">
                                <wps:wsp>
                                  <wps:cNvSpPr txBox="1"/>
                                  <wps:spPr>
                                    <a:xfrm>
                                      <a:off x="0" y="0"/>
                                      <a:ext cx="914400" cy="2381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BBCC8F9" w14:textId="77777777" w:rsidR="00FE3286" w:rsidRPr="009C7FA1" w:rsidRDefault="00FE3286" w:rsidP="007C0B5D">
                                        <w:pPr>
                                          <w:rPr>
                                            <w:rFonts w:asciiTheme="majorHAnsi" w:hAnsiTheme="majorHAnsi"/>
                                            <w:lang w:val="en-ID"/>
                                          </w:rPr>
                                        </w:pPr>
                                        <w:r w:rsidRPr="009C7FA1">
                                          <w:rPr>
                                            <w:rFonts w:asciiTheme="majorHAnsi" w:hAnsiTheme="majorHAnsi"/>
                                            <w:lang w:val="en-ID"/>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06" o:spid="_x0000_s1057" type="#_x0000_t202" style="position:absolute;margin-left:14.4pt;margin-top:-10.45pt;width:1in;height:18.75pt;z-index:25169049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" fillcolor="white [3201]" stroked="f" strokeweight=".5pt">
                            <v:textbox>
                              <w:txbxContent>
                                <w:p w14:paraId="2BBCC8F9" w14:textId="77777777" w:rsidR="00B27D62" w:rsidRPr="009C7FA1" w:rsidRDefault="00B27D62" w:rsidP="007C0B5D">
                                  <w:pPr>
                                    <w:rPr>
                                      <w:rFonts w:asciiTheme="majorHAnsi" w:hAnsiTheme="majorHAnsi"/>
                                      <w:lang w:val="en-ID"/>
                                    </w:rPr>
                                  </w:pPr>
                                  <w:r w:rsidRPr="009C7FA1">
                                    <w:rPr>
                                      <w:rFonts w:asciiTheme="majorHAnsi" w:hAnsiTheme="majorHAnsi"/>
                                      <w:lang w:val="en-ID"/>
                                    </w:rPr>
                                    <w:t>A</w:t>
                                  </w:r>
                                </w:p>
                              </w:txbxContent>
                            </v:textbox>
                          </v:shape>
                        </w:pict>
                      </mc:Fallback>
                    </mc:AlternateContent>
                  </w:r>
                  <w:r w:rsidRPr="0027550F">
                    <w:rPr>
                      <w:rFonts w:asciiTheme="majorHAnsi" w:hAnsiTheme="majorHAnsi"/>
                      <w:noProof/>
                      <w:color w:val="auto"/>
                      <w:sz w:val="20"/>
                      <w:szCs w:val="20"/>
                    </w:rPr>
                    <mc:AlternateContent>
                      <mc:Choice Requires="wps">
                        <w:drawing>
                          <wp:anchor distT="0" distB="0" distL="114300" distR="114300" simplePos="0" relativeHeight="251692544" behindDoc="0" locked="0" layoutInCell="1" allowOverlap="1" wp14:anchorId="1D8235C8" wp14:editId="63211275">
                            <wp:simplePos x="0" y="0"/>
                            <wp:positionH relativeFrom="column">
                              <wp:posOffset>594360</wp:posOffset>
                            </wp:positionH>
                            <wp:positionV relativeFrom="paragraph">
                              <wp:posOffset>-132080</wp:posOffset>
                            </wp:positionV>
                            <wp:extent cx="914400" cy="238125"/>
                            <wp:effectExtent l="0" t="0" r="0" b="9525"/>
                            <wp:wrapNone/>
                            <wp:docPr id="104" name="Text Box 104"/>
                            <wp:cNvGraphicFramePr/>
                            <a:graphic xmlns:a="http://schemas.openxmlformats.org/drawingml/2006/main">
                              <a:graphicData uri="http://schemas.microsoft.com/office/word/2010/wordprocessingShape">
                                <wps:wsp>
                                  <wps:cNvSpPr txBox="1"/>
                                  <wps:spPr>
                                    <a:xfrm>
                                      <a:off x="0" y="0"/>
                                      <a:ext cx="914400" cy="2381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D877DAE" w14:textId="77777777" w:rsidR="00FE3286" w:rsidRPr="009C7FA1" w:rsidRDefault="00FE3286" w:rsidP="007C0B5D">
                                        <w:pPr>
                                          <w:rPr>
                                            <w:rFonts w:asciiTheme="majorHAnsi" w:hAnsiTheme="majorHAnsi"/>
                                            <w:lang w:val="en-ID"/>
                                          </w:rPr>
                                        </w:pPr>
                                        <w:r w:rsidRPr="009C7FA1">
                                          <w:rPr>
                                            <w:rFonts w:asciiTheme="majorHAnsi" w:hAnsiTheme="majorHAnsi"/>
                                            <w:lang w:val="en-ID"/>
                                          </w:rPr>
                                          <w:t>C</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04" o:spid="_x0000_s1058" type="#_x0000_t202" style="position:absolute;margin-left:46.8pt;margin-top:-10.4pt;width:1in;height:18.75pt;z-index:25169254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" fillcolor="white [3201]" stroked="f" strokeweight=".5pt">
                            <v:textbox>
                              <w:txbxContent>
                                <w:p w14:paraId="4D877DAE" w14:textId="77777777" w:rsidR="00B27D62" w:rsidRPr="009C7FA1" w:rsidRDefault="00B27D62" w:rsidP="007C0B5D">
                                  <w:pPr>
                                    <w:rPr>
                                      <w:rFonts w:asciiTheme="majorHAnsi" w:hAnsiTheme="majorHAnsi"/>
                                      <w:lang w:val="en-ID"/>
                                    </w:rPr>
                                  </w:pPr>
                                  <w:r w:rsidRPr="009C7FA1">
                                    <w:rPr>
                                      <w:rFonts w:asciiTheme="majorHAnsi" w:hAnsiTheme="majorHAnsi"/>
                                      <w:lang w:val="en-ID"/>
                                    </w:rPr>
                                    <w:t>C</w:t>
                                  </w:r>
                                </w:p>
                              </w:txbxContent>
                            </v:textbox>
                          </v:shape>
                        </w:pict>
                      </mc:Fallback>
                    </mc:AlternateContent>
                  </w:r>
                </w:p>
                <w:p w14:paraId="657D2678" w14:textId="04E02148" w:rsidR="00EC42B1" w:rsidRPr="0027550F" w:rsidRDefault="00EC42B1" w:rsidP="000C71E8">
                  <w:pPr>
                    <w:pStyle w:val="Caption"/>
                    <w:rPr>
                      <w:rFonts w:asciiTheme="majorHAnsi" w:hAnsiTheme="majorHAnsi"/>
                      <w:color w:val="auto"/>
                      <w:sz w:val="20"/>
                      <w:szCs w:val="20"/>
                      <w:lang w:val="en-ID"/>
                    </w:rPr>
                  </w:pPr>
                  <w:r w:rsidRPr="0027550F">
                    <w:rPr>
                      <w:rFonts w:asciiTheme="majorHAnsi" w:hAnsiTheme="majorHAnsi"/>
                      <w:color w:val="auto"/>
                      <w:lang w:val="en-ID"/>
                    </w:rPr>
                    <w:t>Konsentrasi H</w:t>
                  </w:r>
                  <w:r w:rsidRPr="0027550F">
                    <w:rPr>
                      <w:rFonts w:asciiTheme="majorHAnsi" w:hAnsiTheme="majorHAnsi"/>
                      <w:color w:val="auto"/>
                      <w:vertAlign w:val="subscript"/>
                      <w:lang w:val="en-ID"/>
                    </w:rPr>
                    <w:t>2</w:t>
                  </w:r>
                  <w:r w:rsidRPr="0027550F">
                    <w:rPr>
                      <w:rFonts w:asciiTheme="majorHAnsi" w:hAnsiTheme="majorHAnsi"/>
                      <w:color w:val="auto"/>
                      <w:lang w:val="en-ID"/>
                    </w:rPr>
                    <w:t>SO</w:t>
                  </w:r>
                  <w:r w:rsidRPr="0027550F">
                    <w:rPr>
                      <w:rFonts w:asciiTheme="majorHAnsi" w:hAnsiTheme="majorHAnsi"/>
                      <w:color w:val="auto"/>
                      <w:vertAlign w:val="subscript"/>
                      <w:lang w:val="en-ID"/>
                    </w:rPr>
                    <w:t xml:space="preserve">4 </w:t>
                  </w:r>
                  <w:r w:rsidRPr="0027550F">
                    <w:rPr>
                      <w:rFonts w:asciiTheme="majorHAnsi" w:hAnsiTheme="majorHAnsi"/>
                      <w:color w:val="auto"/>
                      <w:lang w:val="en-ID"/>
                    </w:rPr>
                    <w:t>1</w:t>
                  </w:r>
                  <w:r w:rsidRPr="0027550F">
                    <w:rPr>
                      <w:rFonts w:asciiTheme="majorHAnsi" w:hAnsiTheme="majorHAnsi"/>
                      <w:color w:val="auto"/>
                      <w:sz w:val="20"/>
                      <w:szCs w:val="20"/>
                      <w:lang w:val="en-ID"/>
                    </w:rPr>
                    <w:t xml:space="preserve"> </w:t>
                  </w:r>
                  <w:r w:rsidRPr="0027550F">
                    <w:rPr>
                      <w:rFonts w:asciiTheme="majorHAnsi" w:hAnsiTheme="majorHAnsi"/>
                      <w:color w:val="auto"/>
                      <w:lang w:val="en-ID"/>
                    </w:rPr>
                    <w:t>M</w:t>
                  </w:r>
                </w:p>
              </w:tc>
            </w:tr>
          </w:tbl>
          <w:p w14:paraId="48410D1C" w14:textId="77777777" w:rsidR="000C71E8" w:rsidRPr="0027550F" w:rsidRDefault="000C71E8" w:rsidP="007C0B5D">
            <w:pPr>
              <w:spacing w:line="276" w:lineRule="auto"/>
              <w:jc w:val="both"/>
              <w:rPr>
                <w:rFonts w:asciiTheme="majorHAnsi" w:hAnsiTheme="majorHAnsi"/>
                <w:b/>
                <w:bCs/>
                <w:sz w:val="20"/>
                <w:szCs w:val="20"/>
              </w:rPr>
            </w:pPr>
          </w:p>
          <w:p w14:paraId="02A0C11E" w14:textId="77777777" w:rsidR="000C71E8" w:rsidRPr="0027550F" w:rsidRDefault="000C71E8" w:rsidP="007C0B5D">
            <w:pPr>
              <w:spacing w:line="276" w:lineRule="auto"/>
              <w:jc w:val="both"/>
              <w:rPr>
                <w:rFonts w:asciiTheme="majorHAnsi" w:hAnsiTheme="majorHAnsi"/>
                <w:b/>
                <w:bCs/>
                <w:sz w:val="20"/>
                <w:szCs w:val="20"/>
              </w:rPr>
            </w:pPr>
          </w:p>
          <w:p w14:paraId="6C1D5C7C" w14:textId="77777777" w:rsidR="000C71E8" w:rsidRPr="0027550F" w:rsidRDefault="000C71E8" w:rsidP="007C0B5D">
            <w:pPr>
              <w:spacing w:line="276" w:lineRule="auto"/>
              <w:jc w:val="both"/>
              <w:rPr>
                <w:rFonts w:asciiTheme="majorHAnsi" w:hAnsiTheme="majorHAnsi"/>
                <w:b/>
                <w:bCs/>
                <w:sz w:val="20"/>
                <w:szCs w:val="20"/>
              </w:rPr>
            </w:pPr>
          </w:p>
          <w:p w14:paraId="0F0EFF50" w14:textId="77777777" w:rsidR="00EC42B1" w:rsidRPr="0027550F" w:rsidRDefault="00A824F7" w:rsidP="007C0B5D">
            <w:pPr>
              <w:spacing w:line="276" w:lineRule="auto"/>
              <w:jc w:val="both"/>
              <w:rPr>
                <w:rFonts w:asciiTheme="majorHAnsi" w:hAnsiTheme="majorHAnsi"/>
                <w:b/>
                <w:bCs/>
                <w:sz w:val="20"/>
                <w:szCs w:val="20"/>
              </w:rPr>
            </w:pPr>
            <w:r w:rsidRPr="0027550F">
              <w:rPr>
                <w:rFonts w:asciiTheme="majorHAnsi" w:hAnsiTheme="majorHAnsi"/>
                <w:b/>
                <w:bCs/>
                <w:sz w:val="20"/>
                <w:szCs w:val="20"/>
              </w:rPr>
              <w:lastRenderedPageBreak/>
              <w:t>Ket</w:t>
            </w:r>
            <w:r w:rsidR="00EC42B1" w:rsidRPr="0027550F">
              <w:rPr>
                <w:rFonts w:asciiTheme="majorHAnsi" w:hAnsiTheme="majorHAnsi"/>
                <w:b/>
                <w:bCs/>
                <w:sz w:val="20"/>
                <w:szCs w:val="20"/>
              </w:rPr>
              <w:t>erangan:</w:t>
            </w:r>
          </w:p>
          <w:p w14:paraId="4D6547D9" w14:textId="77777777" w:rsidR="00EC42B1" w:rsidRPr="0027550F" w:rsidRDefault="00EC42B1" w:rsidP="007C0B5D">
            <w:pPr>
              <w:spacing w:line="276" w:lineRule="auto"/>
              <w:jc w:val="both"/>
              <w:rPr>
                <w:rFonts w:asciiTheme="majorHAnsi" w:hAnsiTheme="majorHAnsi"/>
                <w:sz w:val="20"/>
                <w:szCs w:val="20"/>
              </w:rPr>
            </w:pPr>
            <w:r w:rsidRPr="0027550F">
              <w:rPr>
                <w:rFonts w:asciiTheme="majorHAnsi" w:hAnsiTheme="majorHAnsi"/>
                <w:noProof/>
                <w:sz w:val="20"/>
                <w:szCs w:val="20"/>
              </w:rPr>
              <mc:AlternateContent>
                <mc:Choice Requires="wps">
                  <w:drawing>
                    <wp:anchor distT="0" distB="0" distL="114300" distR="114300" simplePos="0" relativeHeight="251672064" behindDoc="0" locked="0" layoutInCell="1" allowOverlap="1" wp14:anchorId="20ACD10B" wp14:editId="20DC6485">
                      <wp:simplePos x="0" y="0"/>
                      <wp:positionH relativeFrom="column">
                        <wp:posOffset>296849</wp:posOffset>
                      </wp:positionH>
                      <wp:positionV relativeFrom="paragraph">
                        <wp:posOffset>680085</wp:posOffset>
                      </wp:positionV>
                      <wp:extent cx="914400" cy="285750"/>
                      <wp:effectExtent l="0" t="0" r="8255" b="0"/>
                      <wp:wrapNone/>
                      <wp:docPr id="107" name="Text Box 107"/>
                      <wp:cNvGraphicFramePr/>
                      <a:graphic xmlns:a="http://schemas.openxmlformats.org/drawingml/2006/main">
                        <a:graphicData uri="http://schemas.microsoft.com/office/word/2010/wordprocessingShape">
                          <wps:wsp>
                            <wps:cNvSpPr txBox="1"/>
                            <wps:spPr>
                              <a:xfrm>
                                <a:off x="0" y="0"/>
                                <a:ext cx="914400" cy="2857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8A60D60" w14:textId="77777777" w:rsidR="00FE3286" w:rsidRPr="00E2139E" w:rsidRDefault="00FE3286" w:rsidP="007C0B5D">
                                  <w:pPr>
                                    <w:rPr>
                                      <w:rFonts w:asciiTheme="majorHAnsi" w:hAnsiTheme="majorHAnsi"/>
                                      <w:b/>
                                      <w:bCs/>
                                      <w:lang w:val="en-ID"/>
                                    </w:rPr>
                                  </w:pPr>
                                  <w:r w:rsidRPr="00E2139E">
                                    <w:rPr>
                                      <w:rFonts w:asciiTheme="majorHAnsi" w:hAnsiTheme="majorHAnsi"/>
                                      <w:b/>
                                      <w:bCs/>
                                      <w:lang w:val="en-ID"/>
                                    </w:rPr>
                                    <w:t xml:space="preserve">= </w:t>
                                  </w:r>
                                  <w:r w:rsidRPr="00A824F7">
                                    <w:rPr>
                                      <w:rFonts w:asciiTheme="majorHAnsi" w:hAnsiTheme="majorHAnsi"/>
                                      <w:b/>
                                      <w:bCs/>
                                      <w:sz w:val="18"/>
                                      <w:szCs w:val="18"/>
                                      <w:lang w:val="en-ID"/>
                                    </w:rPr>
                                    <w:t>Serbuk Fe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7" o:spid="_x0000_s1059" type="#_x0000_t202" style="position:absolute;left:0;text-align:left;margin-left:23.35pt;margin-top:53.55pt;width:1in;height:22.5pt;z-index:2516720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" fillcolor="white [3201]" stroked="f" strokeweight=".5pt">
                      <v:textbox>
                        <w:txbxContent>
                          <w:p w14:paraId="58A60D60" w14:textId="77777777" w:rsidR="00B27D62" w:rsidRPr="00E2139E" w:rsidRDefault="00B27D62" w:rsidP="007C0B5D">
                            <w:pPr>
                              <w:rPr>
                                <w:rFonts w:asciiTheme="majorHAnsi" w:hAnsiTheme="majorHAnsi"/>
                                <w:b/>
                                <w:bCs/>
                                <w:lang w:val="en-ID"/>
                              </w:rPr>
                            </w:pPr>
                            <w:r w:rsidRPr="00E2139E">
                              <w:rPr>
                                <w:rFonts w:asciiTheme="majorHAnsi" w:hAnsiTheme="majorHAnsi"/>
                                <w:b/>
                                <w:bCs/>
                                <w:lang w:val="en-ID"/>
                              </w:rPr>
                              <w:t xml:space="preserve">= </w:t>
                            </w:r>
                            <w:r w:rsidRPr="00A824F7">
                              <w:rPr>
                                <w:rFonts w:asciiTheme="majorHAnsi" w:hAnsiTheme="majorHAnsi"/>
                                <w:b/>
                                <w:bCs/>
                                <w:sz w:val="18"/>
                                <w:szCs w:val="18"/>
                                <w:lang w:val="en-ID"/>
                              </w:rPr>
                              <w:t>Serbuk Fe</w:t>
                            </w:r>
                          </w:p>
                        </w:txbxContent>
                      </v:textbox>
                    </v:shape>
                  </w:pict>
                </mc:Fallback>
              </mc:AlternateContent>
            </w:r>
            <w:r w:rsidRPr="0027550F">
              <w:rPr>
                <w:rFonts w:asciiTheme="majorHAnsi" w:hAnsiTheme="majorHAnsi"/>
                <w:noProof/>
                <w:sz w:val="20"/>
                <w:szCs w:val="20"/>
              </w:rPr>
              <mc:AlternateContent>
                <mc:Choice Requires="wps">
                  <w:drawing>
                    <wp:anchor distT="0" distB="0" distL="114300" distR="114300" simplePos="0" relativeHeight="251671040" behindDoc="0" locked="0" layoutInCell="1" allowOverlap="1" wp14:anchorId="42090DC5" wp14:editId="70621508">
                      <wp:simplePos x="0" y="0"/>
                      <wp:positionH relativeFrom="column">
                        <wp:posOffset>305987</wp:posOffset>
                      </wp:positionH>
                      <wp:positionV relativeFrom="paragraph">
                        <wp:posOffset>186137</wp:posOffset>
                      </wp:positionV>
                      <wp:extent cx="914400" cy="286247"/>
                      <wp:effectExtent l="0" t="0" r="1270" b="0"/>
                      <wp:wrapNone/>
                      <wp:docPr id="108" name="Text Box 108"/>
                      <wp:cNvGraphicFramePr/>
                      <a:graphic xmlns:a="http://schemas.openxmlformats.org/drawingml/2006/main">
                        <a:graphicData uri="http://schemas.microsoft.com/office/word/2010/wordprocessingShape">
                          <wps:wsp>
                            <wps:cNvSpPr txBox="1"/>
                            <wps:spPr>
                              <a:xfrm>
                                <a:off x="0" y="0"/>
                                <a:ext cx="914400" cy="286247"/>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6E23D23" w14:textId="77777777" w:rsidR="00FE3286" w:rsidRPr="00E2139E" w:rsidRDefault="00FE3286">
                                  <w:pPr>
                                    <w:rPr>
                                      <w:rFonts w:asciiTheme="majorHAnsi" w:hAnsiTheme="majorHAnsi"/>
                                      <w:b/>
                                      <w:bCs/>
                                      <w:lang w:val="en-ID"/>
                                    </w:rPr>
                                  </w:pPr>
                                  <w:r w:rsidRPr="00E2139E">
                                    <w:rPr>
                                      <w:rFonts w:asciiTheme="majorHAnsi" w:hAnsiTheme="majorHAnsi"/>
                                      <w:b/>
                                      <w:bCs/>
                                      <w:lang w:val="en-ID"/>
                                    </w:rPr>
                                    <w:t xml:space="preserve">= </w:t>
                                  </w:r>
                                  <w:r w:rsidRPr="00A824F7">
                                    <w:rPr>
                                      <w:rFonts w:asciiTheme="majorHAnsi" w:hAnsiTheme="majorHAnsi"/>
                                      <w:b/>
                                      <w:bCs/>
                                      <w:sz w:val="20"/>
                                      <w:szCs w:val="20"/>
                                      <w:lang w:val="en-ID"/>
                                    </w:rPr>
                                    <w:t>Larutan H</w:t>
                                  </w:r>
                                  <w:r w:rsidRPr="00A824F7">
                                    <w:rPr>
                                      <w:rFonts w:asciiTheme="majorHAnsi" w:hAnsiTheme="majorHAnsi"/>
                                      <w:b/>
                                      <w:bCs/>
                                      <w:sz w:val="20"/>
                                      <w:szCs w:val="20"/>
                                      <w:vertAlign w:val="subscript"/>
                                      <w:lang w:val="en-ID"/>
                                    </w:rPr>
                                    <w:t>2</w:t>
                                  </w:r>
                                  <w:r w:rsidRPr="00A824F7">
                                    <w:rPr>
                                      <w:rFonts w:asciiTheme="majorHAnsi" w:hAnsiTheme="majorHAnsi"/>
                                      <w:b/>
                                      <w:bCs/>
                                      <w:sz w:val="20"/>
                                      <w:szCs w:val="20"/>
                                      <w:lang w:val="en-ID"/>
                                    </w:rPr>
                                    <w:t>SO</w:t>
                                  </w:r>
                                  <w:r w:rsidRPr="00A824F7">
                                    <w:rPr>
                                      <w:rFonts w:asciiTheme="majorHAnsi" w:hAnsiTheme="majorHAnsi"/>
                                      <w:b/>
                                      <w:bCs/>
                                      <w:sz w:val="20"/>
                                      <w:szCs w:val="20"/>
                                      <w:vertAlign w:val="subscript"/>
                                      <w:lang w:val="en-ID"/>
                                    </w:rPr>
                                    <w:t>4</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8" o:spid="_x0000_s1060" type="#_x0000_t202" style="position:absolute;left:0;text-align:left;margin-left:24.1pt;margin-top:14.65pt;width:1in;height:22.55pt;z-index:2516710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" fillcolor="white [3201]" stroked="f" strokeweight=".5pt">
                      <v:textbox>
                        <w:txbxContent>
                          <w:p w14:paraId="66E23D23" w14:textId="77777777" w:rsidR="00B27D62" w:rsidRPr="00E2139E" w:rsidRDefault="00B27D62">
                            <w:pPr>
                              <w:rPr>
                                <w:rFonts w:asciiTheme="majorHAnsi" w:hAnsiTheme="majorHAnsi"/>
                                <w:b/>
                                <w:bCs/>
                                <w:lang w:val="en-ID"/>
                              </w:rPr>
                            </w:pPr>
                            <w:r w:rsidRPr="00E2139E">
                              <w:rPr>
                                <w:rFonts w:asciiTheme="majorHAnsi" w:hAnsiTheme="majorHAnsi"/>
                                <w:b/>
                                <w:bCs/>
                                <w:lang w:val="en-ID"/>
                              </w:rPr>
                              <w:t xml:space="preserve">= </w:t>
                            </w:r>
                            <w:r w:rsidRPr="00A824F7">
                              <w:rPr>
                                <w:rFonts w:asciiTheme="majorHAnsi" w:hAnsiTheme="majorHAnsi"/>
                                <w:b/>
                                <w:bCs/>
                                <w:sz w:val="20"/>
                                <w:szCs w:val="20"/>
                                <w:lang w:val="en-ID"/>
                              </w:rPr>
                              <w:t>Larutan H</w:t>
                            </w:r>
                            <w:r w:rsidRPr="00A824F7">
                              <w:rPr>
                                <w:rFonts w:asciiTheme="majorHAnsi" w:hAnsiTheme="majorHAnsi"/>
                                <w:b/>
                                <w:bCs/>
                                <w:sz w:val="20"/>
                                <w:szCs w:val="20"/>
                                <w:vertAlign w:val="subscript"/>
                                <w:lang w:val="en-ID"/>
                              </w:rPr>
                              <w:t>2</w:t>
                            </w:r>
                            <w:r w:rsidRPr="00A824F7">
                              <w:rPr>
                                <w:rFonts w:asciiTheme="majorHAnsi" w:hAnsiTheme="majorHAnsi"/>
                                <w:b/>
                                <w:bCs/>
                                <w:sz w:val="20"/>
                                <w:szCs w:val="20"/>
                                <w:lang w:val="en-ID"/>
                              </w:rPr>
                              <w:t>SO</w:t>
                            </w:r>
                            <w:r w:rsidRPr="00A824F7">
                              <w:rPr>
                                <w:rFonts w:asciiTheme="majorHAnsi" w:hAnsiTheme="majorHAnsi"/>
                                <w:b/>
                                <w:bCs/>
                                <w:sz w:val="20"/>
                                <w:szCs w:val="20"/>
                                <w:vertAlign w:val="subscript"/>
                                <w:lang w:val="en-ID"/>
                              </w:rPr>
                              <w:t>4</w:t>
                            </w:r>
                          </w:p>
                        </w:txbxContent>
                      </v:textbox>
                    </v:shape>
                  </w:pict>
                </mc:Fallback>
              </mc:AlternateContent>
            </w:r>
            <w:r w:rsidRPr="0027550F">
              <w:rPr>
                <w:rFonts w:asciiTheme="majorHAnsi" w:hAnsiTheme="majorHAnsi"/>
                <w:noProof/>
                <w:sz w:val="20"/>
                <w:szCs w:val="20"/>
              </w:rPr>
              <w:drawing>
                <wp:inline distT="0" distB="0" distL="0" distR="0" wp14:anchorId="7DCDC545" wp14:editId="5A15E186">
                  <wp:extent cx="175280" cy="1113179"/>
                  <wp:effectExtent l="0" t="0" r="0" b="0"/>
                  <wp:docPr id="125" name="Picture 125" descr="C:\Users\Hadi\Downloads\Serbuk Fe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adi\Downloads\Serbuk Fe (4).jpg"/>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l="30050" t="21649" r="64442" b="16151"/>
                          <a:stretch/>
                        </pic:blipFill>
                        <pic:spPr bwMode="auto">
                          <a:xfrm>
                            <a:off x="0" y="0"/>
                            <a:ext cx="175289" cy="1113233"/>
                          </a:xfrm>
                          <a:prstGeom prst="rect">
                            <a:avLst/>
                          </a:prstGeom>
                          <a:noFill/>
                          <a:ln>
                            <a:noFill/>
                          </a:ln>
                          <a:extLst>
                            <a:ext uri="{53640926-AAD7-44D8-BBD7-CCE9431645EC}">
                              <a14:shadowObscured xmlns:a14="http://schemas.microsoft.com/office/drawing/2010/main"/>
                            </a:ext>
                          </a:extLst>
                        </pic:spPr>
                      </pic:pic>
                    </a:graphicData>
                  </a:graphic>
                </wp:inline>
              </w:drawing>
            </w:r>
          </w:p>
          <w:p w14:paraId="41823AFB" w14:textId="77777777" w:rsidR="00EC42B1" w:rsidRPr="0027550F" w:rsidRDefault="00EC42B1" w:rsidP="007C0B5D">
            <w:pPr>
              <w:spacing w:line="276" w:lineRule="auto"/>
              <w:jc w:val="both"/>
              <w:rPr>
                <w:rFonts w:asciiTheme="majorHAnsi" w:hAnsiTheme="majorHAnsi"/>
                <w:sz w:val="20"/>
                <w:szCs w:val="20"/>
              </w:rPr>
            </w:pPr>
            <w:r w:rsidRPr="0027550F">
              <w:rPr>
                <w:rFonts w:asciiTheme="majorHAnsi" w:hAnsiTheme="majorHAnsi"/>
                <w:sz w:val="20"/>
                <w:szCs w:val="20"/>
              </w:rPr>
              <w:t xml:space="preserve">A : 0 menit </w:t>
            </w:r>
          </w:p>
          <w:p w14:paraId="3C1D7F48" w14:textId="77777777" w:rsidR="00EC42B1" w:rsidRPr="0027550F" w:rsidRDefault="00EC42B1" w:rsidP="007C0B5D">
            <w:pPr>
              <w:spacing w:line="276" w:lineRule="auto"/>
              <w:jc w:val="both"/>
              <w:rPr>
                <w:rFonts w:asciiTheme="majorHAnsi" w:hAnsiTheme="majorHAnsi"/>
                <w:sz w:val="20"/>
                <w:szCs w:val="20"/>
              </w:rPr>
            </w:pPr>
            <w:r w:rsidRPr="0027550F">
              <w:rPr>
                <w:rFonts w:asciiTheme="majorHAnsi" w:hAnsiTheme="majorHAnsi"/>
                <w:sz w:val="20"/>
                <w:szCs w:val="20"/>
              </w:rPr>
              <w:t>B : 3 menit</w:t>
            </w:r>
          </w:p>
          <w:p w14:paraId="52A8CDAA" w14:textId="77777777" w:rsidR="00EC42B1" w:rsidRPr="0027550F" w:rsidRDefault="00EC42B1" w:rsidP="007C0B5D">
            <w:pPr>
              <w:spacing w:line="276" w:lineRule="auto"/>
              <w:jc w:val="both"/>
              <w:rPr>
                <w:rFonts w:asciiTheme="majorHAnsi" w:hAnsiTheme="majorHAnsi"/>
                <w:sz w:val="20"/>
                <w:szCs w:val="20"/>
              </w:rPr>
            </w:pPr>
            <w:r w:rsidRPr="0027550F">
              <w:rPr>
                <w:rFonts w:asciiTheme="majorHAnsi" w:hAnsiTheme="majorHAnsi"/>
                <w:sz w:val="20"/>
                <w:szCs w:val="20"/>
              </w:rPr>
              <w:t xml:space="preserve">C : 5 menit </w:t>
            </w:r>
          </w:p>
          <w:p w14:paraId="30E6CACD" w14:textId="77777777" w:rsidR="00EC42B1" w:rsidRPr="0027550F" w:rsidRDefault="00EC42B1" w:rsidP="007C0B5D">
            <w:pPr>
              <w:spacing w:line="276" w:lineRule="auto"/>
              <w:jc w:val="both"/>
              <w:rPr>
                <w:rFonts w:asciiTheme="majorHAnsi" w:hAnsiTheme="majorHAnsi"/>
                <w:sz w:val="20"/>
                <w:szCs w:val="20"/>
              </w:rPr>
            </w:pPr>
          </w:p>
          <w:p w14:paraId="20FEDE5C" w14:textId="77777777" w:rsidR="00EC42B1" w:rsidRPr="0027550F" w:rsidRDefault="00EC42B1" w:rsidP="007C0B5D">
            <w:pPr>
              <w:spacing w:line="276" w:lineRule="auto"/>
              <w:jc w:val="both"/>
              <w:rPr>
                <w:rFonts w:asciiTheme="majorHAnsi" w:hAnsiTheme="majorHAnsi"/>
                <w:sz w:val="20"/>
                <w:szCs w:val="20"/>
              </w:rPr>
            </w:pPr>
            <w:r w:rsidRPr="0027550F">
              <w:rPr>
                <w:rFonts w:asciiTheme="majorHAnsi" w:hAnsiTheme="majorHAnsi"/>
                <w:sz w:val="20"/>
                <w:szCs w:val="20"/>
              </w:rPr>
              <w:t>Jawablah pertanyaan berikut</w:t>
            </w:r>
          </w:p>
          <w:p w14:paraId="6CA538A0" w14:textId="77777777" w:rsidR="00EC42B1" w:rsidRPr="0027550F" w:rsidRDefault="00EC42B1" w:rsidP="001B10CF">
            <w:pPr>
              <w:pStyle w:val="ListParagraph"/>
              <w:numPr>
                <w:ilvl w:val="0"/>
                <w:numId w:val="48"/>
              </w:numPr>
              <w:bidi w:val="0"/>
              <w:jc w:val="both"/>
              <w:rPr>
                <w:rFonts w:asciiTheme="majorHAnsi" w:hAnsiTheme="majorHAnsi" w:cs="Times New Roman"/>
                <w:sz w:val="20"/>
                <w:szCs w:val="20"/>
              </w:rPr>
            </w:pPr>
            <w:r w:rsidRPr="0027550F">
              <w:rPr>
                <w:rFonts w:asciiTheme="majorHAnsi" w:hAnsiTheme="majorHAnsi" w:cs="Times New Roman"/>
                <w:sz w:val="20"/>
                <w:szCs w:val="20"/>
              </w:rPr>
              <w:t xml:space="preserve">Tabung reaksi mana yang menghasilkan gas lebih cepat? </w:t>
            </w:r>
            <w:r w:rsidRPr="0027550F">
              <w:rPr>
                <w:rFonts w:asciiTheme="majorHAnsi" w:hAnsiTheme="majorHAnsi" w:cs="Times New Roman"/>
                <w:i/>
                <w:iCs/>
                <w:sz w:val="20"/>
                <w:szCs w:val="20"/>
              </w:rPr>
              <w:t>(Claim)</w:t>
            </w:r>
          </w:p>
          <w:p w14:paraId="197A3DBA" w14:textId="77777777" w:rsidR="00EC42B1" w:rsidRPr="0027550F" w:rsidRDefault="00EC42B1" w:rsidP="001B10CF">
            <w:pPr>
              <w:pStyle w:val="ListParagraph"/>
              <w:numPr>
                <w:ilvl w:val="0"/>
                <w:numId w:val="48"/>
              </w:numPr>
              <w:bidi w:val="0"/>
              <w:jc w:val="both"/>
              <w:rPr>
                <w:rFonts w:asciiTheme="majorHAnsi" w:hAnsiTheme="majorHAnsi" w:cs="Times New Roman"/>
                <w:sz w:val="20"/>
                <w:szCs w:val="20"/>
              </w:rPr>
            </w:pPr>
            <w:r w:rsidRPr="0027550F">
              <w:rPr>
                <w:rFonts w:asciiTheme="majorHAnsi" w:hAnsiTheme="majorHAnsi" w:cs="Times New Roman"/>
                <w:sz w:val="20"/>
                <w:szCs w:val="20"/>
              </w:rPr>
              <w:t>Berikan alasanmu pada pernyataan yang telah dibuat! (Data)</w:t>
            </w:r>
          </w:p>
          <w:p w14:paraId="019EB5C2" w14:textId="77777777" w:rsidR="00EC42B1" w:rsidRPr="0027550F" w:rsidRDefault="00EC42B1" w:rsidP="001B10CF">
            <w:pPr>
              <w:pStyle w:val="ListParagraph"/>
              <w:numPr>
                <w:ilvl w:val="0"/>
                <w:numId w:val="48"/>
              </w:numPr>
              <w:bidi w:val="0"/>
              <w:jc w:val="both"/>
              <w:rPr>
                <w:rFonts w:asciiTheme="majorHAnsi" w:hAnsiTheme="majorHAnsi" w:cs="Times New Roman"/>
                <w:sz w:val="20"/>
                <w:szCs w:val="20"/>
              </w:rPr>
            </w:pPr>
            <w:r w:rsidRPr="0027550F">
              <w:rPr>
                <w:rFonts w:asciiTheme="majorHAnsi" w:hAnsiTheme="majorHAnsi"/>
                <w:sz w:val="20"/>
                <w:szCs w:val="20"/>
              </w:rPr>
              <w:t>Jelaskan mengapa peningkatan konsentrasi H</w:t>
            </w:r>
            <w:r w:rsidRPr="0027550F">
              <w:rPr>
                <w:rFonts w:asciiTheme="majorHAnsi" w:hAnsiTheme="majorHAnsi"/>
                <w:sz w:val="20"/>
                <w:szCs w:val="20"/>
                <w:vertAlign w:val="subscript"/>
              </w:rPr>
              <w:t>2</w:t>
            </w:r>
            <w:r w:rsidRPr="0027550F">
              <w:rPr>
                <w:rFonts w:asciiTheme="majorHAnsi" w:hAnsiTheme="majorHAnsi"/>
                <w:sz w:val="20"/>
                <w:szCs w:val="20"/>
              </w:rPr>
              <w:t>SO</w:t>
            </w:r>
            <w:r w:rsidRPr="0027550F">
              <w:rPr>
                <w:rFonts w:asciiTheme="majorHAnsi" w:hAnsiTheme="majorHAnsi"/>
                <w:sz w:val="20"/>
                <w:szCs w:val="20"/>
                <w:vertAlign w:val="subscript"/>
              </w:rPr>
              <w:t xml:space="preserve">4 </w:t>
            </w:r>
            <w:r w:rsidRPr="0027550F">
              <w:rPr>
                <w:rFonts w:asciiTheme="majorHAnsi" w:hAnsiTheme="majorHAnsi"/>
                <w:sz w:val="20"/>
                <w:szCs w:val="20"/>
              </w:rPr>
              <w:t xml:space="preserve">mempercepat laju berdasarkan teori tumbukan !   </w:t>
            </w:r>
            <w:r w:rsidRPr="0027550F">
              <w:rPr>
                <w:rFonts w:asciiTheme="majorHAnsi" w:hAnsiTheme="majorHAnsi"/>
                <w:i/>
                <w:iCs/>
                <w:sz w:val="20"/>
                <w:szCs w:val="20"/>
              </w:rPr>
              <w:t>(Warrant)</w:t>
            </w:r>
          </w:p>
        </w:tc>
        <w:tc>
          <w:tcPr>
            <w:tcW w:w="540" w:type="pct"/>
          </w:tcPr>
          <w:p w14:paraId="40AF74E5" w14:textId="77777777" w:rsidR="00EC42B1" w:rsidRPr="0027550F" w:rsidRDefault="00EC42B1" w:rsidP="007C0B5D">
            <w:pPr>
              <w:rPr>
                <w:rFonts w:asciiTheme="majorHAnsi" w:hAnsiTheme="majorHAnsi" w:cs="Times New Roman"/>
                <w:sz w:val="20"/>
                <w:szCs w:val="20"/>
                <w:lang w:val="en-ID"/>
              </w:rPr>
            </w:pPr>
            <w:r w:rsidRPr="0027550F">
              <w:rPr>
                <w:rFonts w:asciiTheme="majorHAnsi" w:hAnsiTheme="majorHAnsi" w:cs="Times New Roman"/>
                <w:sz w:val="20"/>
                <w:szCs w:val="20"/>
                <w:lang w:val="en-ID"/>
              </w:rPr>
              <w:lastRenderedPageBreak/>
              <w:t>Terlampir</w:t>
            </w:r>
          </w:p>
        </w:tc>
      </w:tr>
      <w:tr w:rsidR="0027550F" w:rsidRPr="0027550F" w14:paraId="7A4F5FAE" w14:textId="77777777" w:rsidTr="00ED0B56">
        <w:tc>
          <w:tcPr>
            <w:tcW w:w="473" w:type="pct"/>
            <w:vAlign w:val="center"/>
          </w:tcPr>
          <w:p w14:paraId="5A0A0244" w14:textId="77777777" w:rsidR="00EC42B1" w:rsidRPr="0027550F" w:rsidRDefault="00EC42B1" w:rsidP="007C0B5D">
            <w:pPr>
              <w:jc w:val="center"/>
              <w:rPr>
                <w:rFonts w:asciiTheme="majorHAnsi" w:hAnsiTheme="majorHAnsi" w:cs="Times New Roman"/>
                <w:b/>
                <w:bCs/>
                <w:sz w:val="20"/>
                <w:szCs w:val="20"/>
                <w:lang w:val="en-ID"/>
              </w:rPr>
            </w:pPr>
            <w:r w:rsidRPr="0027550F">
              <w:rPr>
                <w:rFonts w:asciiTheme="majorHAnsi" w:hAnsiTheme="majorHAnsi" w:cs="Times New Roman"/>
                <w:b/>
                <w:bCs/>
                <w:sz w:val="20"/>
                <w:szCs w:val="20"/>
                <w:lang w:val="en-ID"/>
              </w:rPr>
              <w:lastRenderedPageBreak/>
              <w:t>C4</w:t>
            </w:r>
          </w:p>
        </w:tc>
        <w:tc>
          <w:tcPr>
            <w:tcW w:w="406" w:type="pct"/>
            <w:vAlign w:val="center"/>
          </w:tcPr>
          <w:p w14:paraId="4D05C9B6" w14:textId="77777777" w:rsidR="00EC42B1" w:rsidRPr="0027550F" w:rsidRDefault="00EC42B1" w:rsidP="007C0B5D">
            <w:pPr>
              <w:jc w:val="center"/>
              <w:rPr>
                <w:rFonts w:asciiTheme="majorHAnsi" w:hAnsiTheme="majorHAnsi" w:cs="Times New Roman"/>
                <w:i/>
                <w:iCs/>
                <w:sz w:val="20"/>
                <w:szCs w:val="20"/>
                <w:lang w:val="en-ID"/>
              </w:rPr>
            </w:pPr>
            <w:r w:rsidRPr="0027550F">
              <w:rPr>
                <w:rFonts w:asciiTheme="majorHAnsi" w:hAnsiTheme="majorHAnsi" w:cs="Times New Roman"/>
                <w:i/>
                <w:iCs/>
                <w:sz w:val="20"/>
                <w:szCs w:val="20"/>
                <w:lang w:val="en-ID"/>
              </w:rPr>
              <w:t xml:space="preserve">Claim, Data, </w:t>
            </w:r>
            <w:r w:rsidRPr="0027550F">
              <w:rPr>
                <w:rFonts w:asciiTheme="majorHAnsi" w:hAnsiTheme="majorHAnsi" w:cs="Times New Roman"/>
                <w:i/>
                <w:iCs/>
                <w:sz w:val="20"/>
                <w:szCs w:val="20"/>
                <w:lang w:val="en-ID"/>
              </w:rPr>
              <w:lastRenderedPageBreak/>
              <w:t>Warrant</w:t>
            </w:r>
          </w:p>
        </w:tc>
        <w:tc>
          <w:tcPr>
            <w:tcW w:w="676" w:type="pct"/>
            <w:vAlign w:val="center"/>
          </w:tcPr>
          <w:p w14:paraId="7218313E" w14:textId="77777777" w:rsidR="00EC42B1" w:rsidRPr="0027550F" w:rsidRDefault="00EC42B1" w:rsidP="007C0B5D">
            <w:pPr>
              <w:rPr>
                <w:rFonts w:asciiTheme="majorHAnsi" w:hAnsiTheme="majorHAnsi" w:cs="Times New Roman"/>
                <w:sz w:val="20"/>
                <w:szCs w:val="20"/>
                <w:lang w:val="en-ID"/>
              </w:rPr>
            </w:pPr>
            <w:r w:rsidRPr="0027550F">
              <w:rPr>
                <w:rFonts w:asciiTheme="majorHAnsi" w:hAnsiTheme="majorHAnsi" w:cs="Times New Roman"/>
                <w:sz w:val="20"/>
                <w:szCs w:val="20"/>
                <w:lang w:val="en-ID"/>
              </w:rPr>
              <w:lastRenderedPageBreak/>
              <w:t>Siswa dapat m</w:t>
            </w:r>
            <w:r w:rsidRPr="0027550F">
              <w:rPr>
                <w:rFonts w:asciiTheme="majorHAnsi" w:hAnsiTheme="majorHAnsi" w:cs="Times New Roman"/>
                <w:sz w:val="20"/>
                <w:szCs w:val="20"/>
              </w:rPr>
              <w:t xml:space="preserve">enjelaskan </w:t>
            </w:r>
            <w:r w:rsidRPr="0027550F">
              <w:rPr>
                <w:rFonts w:asciiTheme="majorHAnsi" w:hAnsiTheme="majorHAnsi" w:cs="Times New Roman"/>
                <w:sz w:val="20"/>
                <w:szCs w:val="20"/>
              </w:rPr>
              <w:lastRenderedPageBreak/>
              <w:t>faktor yang mempengaruhi laju reaksi yaitu faktor katalis berdasarkan wacana yang disajikan</w:t>
            </w:r>
          </w:p>
        </w:tc>
        <w:tc>
          <w:tcPr>
            <w:tcW w:w="269" w:type="pct"/>
            <w:vAlign w:val="center"/>
          </w:tcPr>
          <w:p w14:paraId="25260778" w14:textId="77777777" w:rsidR="00EC42B1" w:rsidRPr="0027550F" w:rsidRDefault="00EC42B1" w:rsidP="007C0B5D">
            <w:pPr>
              <w:jc w:val="center"/>
              <w:rPr>
                <w:rFonts w:asciiTheme="majorHAnsi" w:hAnsiTheme="majorHAnsi" w:cs="Times New Roman"/>
                <w:sz w:val="20"/>
                <w:szCs w:val="20"/>
                <w:lang w:val="en-ID"/>
              </w:rPr>
            </w:pPr>
            <w:r w:rsidRPr="0027550F">
              <w:rPr>
                <w:rFonts w:asciiTheme="majorHAnsi" w:hAnsiTheme="majorHAnsi" w:cs="Times New Roman"/>
                <w:sz w:val="20"/>
                <w:szCs w:val="20"/>
                <w:lang w:val="en-ID"/>
              </w:rPr>
              <w:lastRenderedPageBreak/>
              <w:t>3</w:t>
            </w:r>
          </w:p>
        </w:tc>
        <w:tc>
          <w:tcPr>
            <w:tcW w:w="339" w:type="pct"/>
          </w:tcPr>
          <w:p w14:paraId="3EF94875" w14:textId="77777777" w:rsidR="00EC42B1" w:rsidRPr="0027550F" w:rsidRDefault="00EC42B1" w:rsidP="007C0B5D">
            <w:pPr>
              <w:rPr>
                <w:rFonts w:asciiTheme="majorHAnsi" w:hAnsiTheme="majorHAnsi" w:cs="Times New Roman"/>
                <w:sz w:val="20"/>
                <w:szCs w:val="20"/>
              </w:rPr>
            </w:pPr>
          </w:p>
        </w:tc>
        <w:tc>
          <w:tcPr>
            <w:tcW w:w="2296" w:type="pct"/>
          </w:tcPr>
          <w:p w14:paraId="7C5D7D61" w14:textId="77777777" w:rsidR="00EC42B1" w:rsidRPr="0027550F" w:rsidRDefault="00EC42B1" w:rsidP="007C0B5D">
            <w:pPr>
              <w:spacing w:before="100" w:beforeAutospacing="1" w:after="100" w:afterAutospacing="1" w:line="276" w:lineRule="auto"/>
              <w:jc w:val="both"/>
              <w:rPr>
                <w:rFonts w:asciiTheme="majorHAnsi" w:hAnsiTheme="majorHAnsi" w:cs="Times New Roman"/>
                <w:sz w:val="20"/>
                <w:szCs w:val="20"/>
              </w:rPr>
            </w:pPr>
            <w:r w:rsidRPr="0027550F">
              <w:rPr>
                <w:rFonts w:asciiTheme="majorHAnsi" w:hAnsiTheme="majorHAnsi" w:cs="Times New Roman"/>
                <w:sz w:val="20"/>
                <w:szCs w:val="20"/>
              </w:rPr>
              <w:t xml:space="preserve">Reza melakukan suatu percobaan kimia yaitu eksperimen untuk mengamati pengaruh katalis </w:t>
            </w:r>
            <w:r w:rsidRPr="0027550F">
              <w:rPr>
                <w:rFonts w:asciiTheme="majorHAnsi" w:hAnsiTheme="majorHAnsi" w:cs="Times New Roman"/>
                <w:sz w:val="20"/>
                <w:szCs w:val="20"/>
              </w:rPr>
              <w:lastRenderedPageBreak/>
              <w:t>terhadap laju reaksi antara hidrogen peroksida (H₂O₂) dan iodida (I⁻).</w:t>
            </w:r>
          </w:p>
          <w:p w14:paraId="299FDA04" w14:textId="77777777" w:rsidR="00EC42B1" w:rsidRPr="0027550F" w:rsidRDefault="00EC42B1" w:rsidP="007C0B5D">
            <w:pPr>
              <w:spacing w:before="100" w:beforeAutospacing="1" w:after="100" w:afterAutospacing="1" w:line="276" w:lineRule="auto"/>
              <w:jc w:val="both"/>
              <w:rPr>
                <w:rFonts w:asciiTheme="majorHAnsi" w:hAnsiTheme="majorHAnsi" w:cs="Times New Roman"/>
                <w:b/>
                <w:bCs/>
                <w:sz w:val="20"/>
                <w:szCs w:val="20"/>
              </w:rPr>
            </w:pPr>
            <w:r w:rsidRPr="0027550F">
              <w:rPr>
                <w:rFonts w:asciiTheme="majorHAnsi" w:hAnsiTheme="majorHAnsi" w:cs="Times New Roman"/>
                <w:b/>
                <w:bCs/>
                <w:sz w:val="20"/>
                <w:szCs w:val="20"/>
              </w:rPr>
              <w:t>Perhatikan percakapan teks di bawah ini.</w:t>
            </w:r>
          </w:p>
          <w:p w14:paraId="747B94F4" w14:textId="77777777" w:rsidR="00EC42B1" w:rsidRPr="0027550F" w:rsidRDefault="00EC42B1" w:rsidP="007C0B5D">
            <w:pPr>
              <w:rPr>
                <w:rFonts w:asciiTheme="majorHAnsi" w:hAnsiTheme="majorHAnsi" w:cs="Times New Roman"/>
                <w:sz w:val="20"/>
                <w:szCs w:val="20"/>
              </w:rPr>
            </w:pPr>
            <w:r w:rsidRPr="0027550F">
              <w:rPr>
                <w:rFonts w:asciiTheme="majorHAnsi" w:hAnsiTheme="majorHAnsi" w:cs="Times New Roman"/>
                <w:b/>
                <w:bCs/>
                <w:sz w:val="20"/>
                <w:szCs w:val="20"/>
              </w:rPr>
              <w:t>Reza</w:t>
            </w:r>
            <w:r w:rsidRPr="0027550F">
              <w:rPr>
                <w:rFonts w:asciiTheme="majorHAnsi" w:hAnsiTheme="majorHAnsi" w:cs="Times New Roman"/>
                <w:sz w:val="20"/>
                <w:szCs w:val="20"/>
              </w:rPr>
              <w:t>: "Nanda, kamu tahu tidak apa itu katalis?"</w:t>
            </w:r>
          </w:p>
          <w:p w14:paraId="440E5C1C" w14:textId="77777777" w:rsidR="00EC42B1" w:rsidRPr="0027550F" w:rsidRDefault="00EC42B1" w:rsidP="007C0B5D">
            <w:pPr>
              <w:rPr>
                <w:rFonts w:asciiTheme="majorHAnsi" w:hAnsiTheme="majorHAnsi" w:cs="Times New Roman"/>
                <w:sz w:val="20"/>
                <w:szCs w:val="20"/>
              </w:rPr>
            </w:pPr>
            <w:r w:rsidRPr="0027550F">
              <w:rPr>
                <w:rFonts w:asciiTheme="majorHAnsi" w:hAnsiTheme="majorHAnsi" w:cs="Times New Roman"/>
                <w:b/>
                <w:bCs/>
                <w:sz w:val="20"/>
                <w:szCs w:val="20"/>
              </w:rPr>
              <w:t>Nanda</w:t>
            </w:r>
            <w:r w:rsidRPr="0027550F">
              <w:rPr>
                <w:rFonts w:asciiTheme="majorHAnsi" w:hAnsiTheme="majorHAnsi" w:cs="Times New Roman"/>
                <w:sz w:val="20"/>
                <w:szCs w:val="20"/>
              </w:rPr>
              <w:t>: "Iya, aku pernah dengar. Itu zat yang bisa mempercepat reaksi kimia, kan?"</w:t>
            </w:r>
          </w:p>
          <w:p w14:paraId="75F08798" w14:textId="77777777" w:rsidR="00EC42B1" w:rsidRPr="0027550F" w:rsidRDefault="00EC42B1" w:rsidP="007C0B5D">
            <w:pPr>
              <w:rPr>
                <w:rFonts w:asciiTheme="majorHAnsi" w:hAnsiTheme="majorHAnsi" w:cs="Times New Roman"/>
                <w:sz w:val="20"/>
                <w:szCs w:val="20"/>
              </w:rPr>
            </w:pPr>
            <w:r w:rsidRPr="0027550F">
              <w:rPr>
                <w:rFonts w:asciiTheme="majorHAnsi" w:hAnsiTheme="majorHAnsi" w:cs="Times New Roman"/>
                <w:b/>
                <w:bCs/>
                <w:sz w:val="20"/>
                <w:szCs w:val="20"/>
              </w:rPr>
              <w:t>Reza</w:t>
            </w:r>
            <w:r w:rsidRPr="0027550F">
              <w:rPr>
                <w:rFonts w:asciiTheme="majorHAnsi" w:hAnsiTheme="majorHAnsi" w:cs="Times New Roman"/>
                <w:sz w:val="20"/>
                <w:szCs w:val="20"/>
              </w:rPr>
              <w:t>: "Benar! Tapi yang menarik, katalis itu tidak habis dalam reaksi. Misalnya, kalau kita punya reaksi yang biasanya butuh waktu lama, dengan katalis, reaksi itu bisa selesai jauh lebih cepat."</w:t>
            </w:r>
          </w:p>
          <w:p w14:paraId="278EC1DD" w14:textId="77777777" w:rsidR="00EC42B1" w:rsidRPr="0027550F" w:rsidRDefault="00EC42B1" w:rsidP="007C0B5D">
            <w:pPr>
              <w:rPr>
                <w:rFonts w:asciiTheme="majorHAnsi" w:hAnsiTheme="majorHAnsi" w:cs="Times New Roman"/>
                <w:sz w:val="20"/>
                <w:szCs w:val="20"/>
              </w:rPr>
            </w:pPr>
            <w:r w:rsidRPr="0027550F">
              <w:rPr>
                <w:rFonts w:asciiTheme="majorHAnsi" w:hAnsiTheme="majorHAnsi" w:cs="Times New Roman"/>
                <w:b/>
                <w:bCs/>
                <w:sz w:val="20"/>
                <w:szCs w:val="20"/>
              </w:rPr>
              <w:t>Nanda</w:t>
            </w:r>
            <w:r w:rsidRPr="0027550F">
              <w:rPr>
                <w:rFonts w:asciiTheme="majorHAnsi" w:hAnsiTheme="majorHAnsi" w:cs="Times New Roman"/>
                <w:sz w:val="20"/>
                <w:szCs w:val="20"/>
              </w:rPr>
              <w:t>: "Oh, jadi katalis itu kayak membantu reaksi, tapi tidak  ikut berubah atau habis?"</w:t>
            </w:r>
          </w:p>
          <w:p w14:paraId="2AB007A4" w14:textId="77777777" w:rsidR="00EC42B1" w:rsidRPr="0027550F" w:rsidRDefault="00EC42B1" w:rsidP="007C0B5D">
            <w:pPr>
              <w:rPr>
                <w:rFonts w:asciiTheme="majorHAnsi" w:hAnsiTheme="majorHAnsi" w:cs="Times New Roman"/>
                <w:sz w:val="20"/>
                <w:szCs w:val="20"/>
              </w:rPr>
            </w:pPr>
            <w:r w:rsidRPr="0027550F">
              <w:rPr>
                <w:rFonts w:asciiTheme="majorHAnsi" w:hAnsiTheme="majorHAnsi" w:cs="Times New Roman"/>
                <w:b/>
                <w:bCs/>
                <w:sz w:val="20"/>
                <w:szCs w:val="20"/>
              </w:rPr>
              <w:t>Reza</w:t>
            </w:r>
            <w:r w:rsidRPr="0027550F">
              <w:rPr>
                <w:rFonts w:asciiTheme="majorHAnsi" w:hAnsiTheme="majorHAnsi" w:cs="Times New Roman"/>
                <w:sz w:val="20"/>
                <w:szCs w:val="20"/>
              </w:rPr>
              <w:t>: "Tepat sekali!."</w:t>
            </w:r>
          </w:p>
          <w:p w14:paraId="3E21D593" w14:textId="77777777" w:rsidR="00EC42B1" w:rsidRPr="0027550F" w:rsidRDefault="00EC42B1" w:rsidP="007C0B5D">
            <w:pPr>
              <w:rPr>
                <w:rFonts w:asciiTheme="majorHAnsi" w:hAnsiTheme="majorHAnsi" w:cs="Times New Roman"/>
                <w:sz w:val="20"/>
                <w:szCs w:val="20"/>
              </w:rPr>
            </w:pPr>
            <w:r w:rsidRPr="0027550F">
              <w:rPr>
                <w:rFonts w:asciiTheme="majorHAnsi" w:hAnsiTheme="majorHAnsi" w:cs="Times New Roman"/>
                <w:b/>
                <w:bCs/>
                <w:sz w:val="20"/>
                <w:szCs w:val="20"/>
              </w:rPr>
              <w:t>Nanda</w:t>
            </w:r>
            <w:r w:rsidRPr="0027550F">
              <w:rPr>
                <w:rFonts w:asciiTheme="majorHAnsi" w:hAnsiTheme="majorHAnsi" w:cs="Times New Roman"/>
                <w:sz w:val="20"/>
                <w:szCs w:val="20"/>
              </w:rPr>
              <w:t>: "Wah, keren juga ya! Jadi bisa lebih efisien dong kalau pakai katalis?"</w:t>
            </w:r>
          </w:p>
          <w:p w14:paraId="330B4EAE" w14:textId="77777777" w:rsidR="00EC42B1" w:rsidRPr="0027550F" w:rsidRDefault="00EC42B1" w:rsidP="007C0B5D">
            <w:pPr>
              <w:rPr>
                <w:rFonts w:asciiTheme="majorHAnsi" w:hAnsiTheme="majorHAnsi" w:cs="Times New Roman"/>
                <w:sz w:val="20"/>
                <w:szCs w:val="20"/>
              </w:rPr>
            </w:pPr>
            <w:r w:rsidRPr="0027550F">
              <w:rPr>
                <w:rFonts w:asciiTheme="majorHAnsi" w:hAnsiTheme="majorHAnsi" w:cs="Times New Roman"/>
                <w:b/>
                <w:bCs/>
                <w:sz w:val="20"/>
                <w:szCs w:val="20"/>
              </w:rPr>
              <w:t>Reza</w:t>
            </w:r>
            <w:r w:rsidRPr="0027550F">
              <w:rPr>
                <w:rFonts w:asciiTheme="majorHAnsi" w:hAnsiTheme="majorHAnsi" w:cs="Times New Roman"/>
                <w:sz w:val="20"/>
                <w:szCs w:val="20"/>
              </w:rPr>
              <w:t>: "Iya, itulah kenapa katalis sering dipakai di industri. Reaksinya jadi lebih cepat dan hemat energi!</w:t>
            </w:r>
          </w:p>
          <w:p w14:paraId="53D640BA" w14:textId="77777777" w:rsidR="00EC42B1" w:rsidRPr="0027550F" w:rsidRDefault="00EC42B1" w:rsidP="007C0B5D">
            <w:pPr>
              <w:spacing w:before="100" w:beforeAutospacing="1" w:after="100" w:afterAutospacing="1"/>
              <w:rPr>
                <w:rFonts w:asciiTheme="majorHAnsi" w:hAnsiTheme="majorHAnsi" w:cs="Times New Roman"/>
                <w:sz w:val="20"/>
                <w:szCs w:val="20"/>
              </w:rPr>
            </w:pPr>
            <w:r w:rsidRPr="0027550F">
              <w:rPr>
                <w:rFonts w:asciiTheme="majorHAnsi" w:hAnsiTheme="majorHAnsi" w:cs="Times New Roman"/>
                <w:sz w:val="20"/>
                <w:szCs w:val="20"/>
              </w:rPr>
              <w:t>Berikut adalah data yang diperoleh dari eksperimen tersebut:</w:t>
            </w:r>
          </w:p>
          <w:p w14:paraId="5D7DFF67" w14:textId="77777777" w:rsidR="00F76E59" w:rsidRPr="0027550F" w:rsidRDefault="00F76E59" w:rsidP="007C0B5D">
            <w:pPr>
              <w:spacing w:before="100" w:beforeAutospacing="1" w:after="100" w:afterAutospacing="1"/>
              <w:rPr>
                <w:rFonts w:asciiTheme="majorHAnsi" w:hAnsiTheme="majorHAnsi" w:cs="Times New Roman"/>
                <w:sz w:val="20"/>
                <w:szCs w:val="20"/>
              </w:rPr>
            </w:pPr>
          </w:p>
          <w:tbl>
            <w:tblPr>
              <w:tblStyle w:val="TableGrid"/>
              <w:tblW w:w="4637" w:type="dxa"/>
              <w:tblLayout w:type="fixed"/>
              <w:tblLook w:val="04A0" w:firstRow="1" w:lastRow="0" w:firstColumn="1" w:lastColumn="0" w:noHBand="0" w:noVBand="1"/>
            </w:tblPr>
            <w:tblGrid>
              <w:gridCol w:w="595"/>
              <w:gridCol w:w="1470"/>
              <w:gridCol w:w="1032"/>
              <w:gridCol w:w="680"/>
              <w:gridCol w:w="860"/>
            </w:tblGrid>
            <w:tr w:rsidR="0027550F" w:rsidRPr="0027550F" w14:paraId="5FA8D39B" w14:textId="77777777" w:rsidTr="000C71E8">
              <w:trPr>
                <w:tblHeader/>
              </w:trPr>
              <w:tc>
                <w:tcPr>
                  <w:tcW w:w="595" w:type="dxa"/>
                  <w:tcBorders>
                    <w:top w:val="single" w:sz="4" w:space="0" w:color="auto"/>
                    <w:left w:val="single" w:sz="4" w:space="0" w:color="auto"/>
                    <w:bottom w:val="single" w:sz="4" w:space="0" w:color="auto"/>
                    <w:right w:val="single" w:sz="4" w:space="0" w:color="auto"/>
                  </w:tcBorders>
                  <w:shd w:val="clear" w:color="auto" w:fill="auto"/>
                  <w:vAlign w:val="center"/>
                </w:tcPr>
                <w:p w14:paraId="5737FC91" w14:textId="77777777" w:rsidR="00EC42B1" w:rsidRPr="0027550F" w:rsidRDefault="00EC42B1" w:rsidP="000C71E8">
                  <w:pPr>
                    <w:spacing w:before="100" w:beforeAutospacing="1" w:after="100" w:afterAutospacing="1"/>
                    <w:jc w:val="center"/>
                    <w:rPr>
                      <w:rFonts w:asciiTheme="majorHAnsi" w:hAnsiTheme="majorHAnsi" w:cs="Times New Roman"/>
                      <w:sz w:val="14"/>
                      <w:szCs w:val="14"/>
                    </w:rPr>
                  </w:pPr>
                  <w:r w:rsidRPr="0027550F">
                    <w:rPr>
                      <w:rFonts w:asciiTheme="majorHAnsi" w:hAnsiTheme="majorHAnsi" w:cs="Times New Roman"/>
                      <w:sz w:val="14"/>
                      <w:szCs w:val="14"/>
                    </w:rPr>
                    <w:t>Eksperimen</w:t>
                  </w:r>
                </w:p>
              </w:tc>
              <w:tc>
                <w:tcPr>
                  <w:tcW w:w="1470" w:type="dxa"/>
                  <w:tcBorders>
                    <w:top w:val="single" w:sz="4" w:space="0" w:color="auto"/>
                    <w:left w:val="single" w:sz="4" w:space="0" w:color="auto"/>
                    <w:bottom w:val="single" w:sz="4" w:space="0" w:color="auto"/>
                    <w:right w:val="single" w:sz="4" w:space="0" w:color="auto"/>
                  </w:tcBorders>
                  <w:shd w:val="clear" w:color="auto" w:fill="auto"/>
                  <w:vAlign w:val="center"/>
                </w:tcPr>
                <w:p w14:paraId="19E132E0" w14:textId="77777777" w:rsidR="00EC42B1" w:rsidRPr="0027550F" w:rsidRDefault="00EC42B1" w:rsidP="000C71E8">
                  <w:pPr>
                    <w:spacing w:before="100" w:beforeAutospacing="1" w:after="100" w:afterAutospacing="1"/>
                    <w:jc w:val="center"/>
                    <w:rPr>
                      <w:rFonts w:asciiTheme="majorHAnsi" w:hAnsiTheme="majorHAnsi" w:cs="Times New Roman"/>
                      <w:sz w:val="14"/>
                      <w:szCs w:val="14"/>
                    </w:rPr>
                  </w:pPr>
                  <w:r w:rsidRPr="0027550F">
                    <w:rPr>
                      <w:rFonts w:asciiTheme="majorHAnsi" w:hAnsiTheme="majorHAnsi" w:cs="Times New Roman"/>
                      <w:sz w:val="14"/>
                      <w:szCs w:val="14"/>
                    </w:rPr>
                    <w:t>Konsentrasi H₂O₂ (M)</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14:paraId="6F6979F0" w14:textId="77777777" w:rsidR="00EC42B1" w:rsidRPr="0027550F" w:rsidRDefault="00EC42B1" w:rsidP="000C71E8">
                  <w:pPr>
                    <w:spacing w:before="100" w:beforeAutospacing="1" w:after="100" w:afterAutospacing="1"/>
                    <w:jc w:val="center"/>
                    <w:rPr>
                      <w:rFonts w:asciiTheme="majorHAnsi" w:hAnsiTheme="majorHAnsi" w:cs="Times New Roman"/>
                      <w:sz w:val="14"/>
                      <w:szCs w:val="14"/>
                    </w:rPr>
                  </w:pPr>
                  <w:r w:rsidRPr="0027550F">
                    <w:rPr>
                      <w:rFonts w:asciiTheme="majorHAnsi" w:hAnsiTheme="majorHAnsi" w:cs="Times New Roman"/>
                      <w:sz w:val="14"/>
                      <w:szCs w:val="14"/>
                    </w:rPr>
                    <w:t>Konsentrasi I⁻ (M)</w:t>
                  </w:r>
                </w:p>
              </w:tc>
              <w:tc>
                <w:tcPr>
                  <w:tcW w:w="680" w:type="dxa"/>
                  <w:tcBorders>
                    <w:top w:val="single" w:sz="4" w:space="0" w:color="auto"/>
                    <w:left w:val="single" w:sz="4" w:space="0" w:color="auto"/>
                    <w:bottom w:val="single" w:sz="4" w:space="0" w:color="auto"/>
                    <w:right w:val="single" w:sz="4" w:space="0" w:color="auto"/>
                  </w:tcBorders>
                  <w:shd w:val="clear" w:color="auto" w:fill="auto"/>
                  <w:vAlign w:val="center"/>
                </w:tcPr>
                <w:p w14:paraId="3C77DFBA" w14:textId="3D71F0EB" w:rsidR="00EC42B1" w:rsidRPr="0027550F" w:rsidRDefault="00EC42B1" w:rsidP="000C71E8">
                  <w:pPr>
                    <w:spacing w:before="100" w:beforeAutospacing="1" w:after="100" w:afterAutospacing="1"/>
                    <w:jc w:val="center"/>
                    <w:rPr>
                      <w:rFonts w:asciiTheme="majorHAnsi" w:hAnsiTheme="majorHAnsi" w:cs="Times New Roman"/>
                      <w:sz w:val="14"/>
                      <w:szCs w:val="14"/>
                    </w:rPr>
                  </w:pPr>
                  <w:r w:rsidRPr="0027550F">
                    <w:rPr>
                      <w:rFonts w:asciiTheme="majorHAnsi" w:hAnsiTheme="majorHAnsi" w:cs="Times New Roman"/>
                      <w:sz w:val="14"/>
                      <w:szCs w:val="14"/>
                    </w:rPr>
                    <w:t>Katalis</w:t>
                  </w:r>
                </w:p>
              </w:tc>
              <w:tc>
                <w:tcPr>
                  <w:tcW w:w="860" w:type="dxa"/>
                  <w:tcBorders>
                    <w:top w:val="single" w:sz="4" w:space="0" w:color="auto"/>
                    <w:left w:val="single" w:sz="4" w:space="0" w:color="auto"/>
                    <w:bottom w:val="single" w:sz="4" w:space="0" w:color="auto"/>
                    <w:right w:val="single" w:sz="4" w:space="0" w:color="auto"/>
                  </w:tcBorders>
                  <w:shd w:val="clear" w:color="auto" w:fill="auto"/>
                </w:tcPr>
                <w:p w14:paraId="5DCEC001" w14:textId="77777777" w:rsidR="00EC42B1" w:rsidRPr="0027550F" w:rsidRDefault="00EC42B1" w:rsidP="007C0B5D">
                  <w:pPr>
                    <w:spacing w:before="100" w:beforeAutospacing="1" w:after="100" w:afterAutospacing="1"/>
                    <w:rPr>
                      <w:rFonts w:asciiTheme="majorHAnsi" w:hAnsiTheme="majorHAnsi" w:cs="Times New Roman"/>
                      <w:sz w:val="14"/>
                      <w:szCs w:val="14"/>
                    </w:rPr>
                  </w:pPr>
                  <w:r w:rsidRPr="0027550F">
                    <w:rPr>
                      <w:rFonts w:asciiTheme="majorHAnsi" w:hAnsiTheme="majorHAnsi" w:cs="Times New Roman"/>
                      <w:sz w:val="14"/>
                      <w:szCs w:val="14"/>
                    </w:rPr>
                    <w:t>Laju Reaksi (mol/L.s)</w:t>
                  </w:r>
                </w:p>
              </w:tc>
            </w:tr>
            <w:tr w:rsidR="0027550F" w:rsidRPr="0027550F" w14:paraId="73ECED9F" w14:textId="77777777" w:rsidTr="000C71E8">
              <w:tc>
                <w:tcPr>
                  <w:tcW w:w="595" w:type="dxa"/>
                  <w:tcBorders>
                    <w:top w:val="single" w:sz="4" w:space="0" w:color="auto"/>
                    <w:left w:val="single" w:sz="4" w:space="0" w:color="auto"/>
                    <w:bottom w:val="single" w:sz="4" w:space="0" w:color="auto"/>
                    <w:right w:val="single" w:sz="4" w:space="0" w:color="auto"/>
                  </w:tcBorders>
                </w:tcPr>
                <w:p w14:paraId="6ACADB11" w14:textId="77777777" w:rsidR="00EC42B1" w:rsidRPr="0027550F" w:rsidRDefault="00EC42B1" w:rsidP="007C0B5D">
                  <w:pPr>
                    <w:spacing w:before="100" w:beforeAutospacing="1" w:after="100" w:afterAutospacing="1"/>
                    <w:jc w:val="center"/>
                    <w:rPr>
                      <w:rFonts w:asciiTheme="majorHAnsi" w:hAnsiTheme="majorHAnsi" w:cs="Times New Roman"/>
                      <w:sz w:val="14"/>
                      <w:szCs w:val="14"/>
                    </w:rPr>
                  </w:pPr>
                  <w:r w:rsidRPr="0027550F">
                    <w:rPr>
                      <w:rFonts w:asciiTheme="majorHAnsi" w:hAnsiTheme="majorHAnsi" w:cs="Times New Roman"/>
                      <w:sz w:val="14"/>
                      <w:szCs w:val="14"/>
                    </w:rPr>
                    <w:t>1</w:t>
                  </w:r>
                </w:p>
              </w:tc>
              <w:tc>
                <w:tcPr>
                  <w:tcW w:w="1470" w:type="dxa"/>
                  <w:tcBorders>
                    <w:top w:val="single" w:sz="4" w:space="0" w:color="auto"/>
                    <w:left w:val="single" w:sz="4" w:space="0" w:color="auto"/>
                    <w:bottom w:val="single" w:sz="4" w:space="0" w:color="auto"/>
                    <w:right w:val="single" w:sz="4" w:space="0" w:color="auto"/>
                  </w:tcBorders>
                </w:tcPr>
                <w:p w14:paraId="0342FB63" w14:textId="77777777" w:rsidR="00EC42B1" w:rsidRPr="0027550F" w:rsidRDefault="00EC42B1" w:rsidP="007C0B5D">
                  <w:pPr>
                    <w:spacing w:before="100" w:beforeAutospacing="1" w:after="100" w:afterAutospacing="1"/>
                    <w:jc w:val="center"/>
                    <w:rPr>
                      <w:rFonts w:asciiTheme="majorHAnsi" w:hAnsiTheme="majorHAnsi" w:cs="Times New Roman"/>
                      <w:sz w:val="14"/>
                      <w:szCs w:val="14"/>
                    </w:rPr>
                  </w:pPr>
                  <w:r w:rsidRPr="0027550F">
                    <w:rPr>
                      <w:rFonts w:asciiTheme="majorHAnsi" w:hAnsiTheme="majorHAnsi" w:cs="Times New Roman"/>
                      <w:sz w:val="14"/>
                      <w:szCs w:val="14"/>
                    </w:rPr>
                    <w:t>0,05</w:t>
                  </w:r>
                </w:p>
              </w:tc>
              <w:tc>
                <w:tcPr>
                  <w:tcW w:w="1032" w:type="dxa"/>
                  <w:tcBorders>
                    <w:top w:val="single" w:sz="4" w:space="0" w:color="auto"/>
                    <w:left w:val="single" w:sz="4" w:space="0" w:color="auto"/>
                    <w:bottom w:val="single" w:sz="4" w:space="0" w:color="auto"/>
                    <w:right w:val="single" w:sz="4" w:space="0" w:color="auto"/>
                  </w:tcBorders>
                </w:tcPr>
                <w:p w14:paraId="3BB2C122" w14:textId="77777777" w:rsidR="00EC42B1" w:rsidRPr="0027550F" w:rsidRDefault="00EC42B1" w:rsidP="007C0B5D">
                  <w:pPr>
                    <w:spacing w:before="100" w:beforeAutospacing="1" w:after="100" w:afterAutospacing="1"/>
                    <w:jc w:val="center"/>
                    <w:rPr>
                      <w:rFonts w:asciiTheme="majorHAnsi" w:hAnsiTheme="majorHAnsi" w:cs="Times New Roman"/>
                      <w:sz w:val="14"/>
                      <w:szCs w:val="14"/>
                    </w:rPr>
                  </w:pPr>
                  <w:r w:rsidRPr="0027550F">
                    <w:rPr>
                      <w:rFonts w:asciiTheme="majorHAnsi" w:hAnsiTheme="majorHAnsi" w:cs="Times New Roman"/>
                      <w:sz w:val="14"/>
                      <w:szCs w:val="14"/>
                    </w:rPr>
                    <w:t>0,05</w:t>
                  </w:r>
                </w:p>
              </w:tc>
              <w:tc>
                <w:tcPr>
                  <w:tcW w:w="680" w:type="dxa"/>
                  <w:tcBorders>
                    <w:top w:val="single" w:sz="4" w:space="0" w:color="auto"/>
                    <w:left w:val="single" w:sz="4" w:space="0" w:color="auto"/>
                    <w:bottom w:val="single" w:sz="4" w:space="0" w:color="auto"/>
                    <w:right w:val="single" w:sz="4" w:space="0" w:color="auto"/>
                  </w:tcBorders>
                </w:tcPr>
                <w:p w14:paraId="53A809B9" w14:textId="77777777" w:rsidR="00EC42B1" w:rsidRPr="0027550F" w:rsidRDefault="00EC42B1" w:rsidP="007C0B5D">
                  <w:pPr>
                    <w:spacing w:before="100" w:beforeAutospacing="1" w:after="100" w:afterAutospacing="1"/>
                    <w:jc w:val="center"/>
                    <w:rPr>
                      <w:rFonts w:asciiTheme="majorHAnsi" w:hAnsiTheme="majorHAnsi" w:cs="Times New Roman"/>
                      <w:sz w:val="14"/>
                      <w:szCs w:val="14"/>
                    </w:rPr>
                  </w:pPr>
                  <w:r w:rsidRPr="0027550F">
                    <w:rPr>
                      <w:rFonts w:asciiTheme="majorHAnsi" w:hAnsiTheme="majorHAnsi" w:cs="Times New Roman"/>
                      <w:sz w:val="14"/>
                      <w:szCs w:val="14"/>
                    </w:rPr>
                    <w:t>-</w:t>
                  </w:r>
                </w:p>
              </w:tc>
              <w:tc>
                <w:tcPr>
                  <w:tcW w:w="860" w:type="dxa"/>
                  <w:tcBorders>
                    <w:top w:val="single" w:sz="4" w:space="0" w:color="auto"/>
                    <w:left w:val="single" w:sz="4" w:space="0" w:color="auto"/>
                    <w:bottom w:val="single" w:sz="4" w:space="0" w:color="auto"/>
                    <w:right w:val="single" w:sz="4" w:space="0" w:color="auto"/>
                  </w:tcBorders>
                </w:tcPr>
                <w:p w14:paraId="7089DCEA" w14:textId="77777777" w:rsidR="00EC42B1" w:rsidRPr="0027550F" w:rsidRDefault="00EC42B1" w:rsidP="007C0B5D">
                  <w:pPr>
                    <w:spacing w:before="100" w:beforeAutospacing="1" w:after="100" w:afterAutospacing="1"/>
                    <w:jc w:val="center"/>
                    <w:rPr>
                      <w:rFonts w:asciiTheme="majorHAnsi" w:hAnsiTheme="majorHAnsi" w:cs="Times New Roman"/>
                      <w:sz w:val="14"/>
                      <w:szCs w:val="14"/>
                    </w:rPr>
                  </w:pPr>
                  <w:r w:rsidRPr="0027550F">
                    <w:rPr>
                      <w:rFonts w:asciiTheme="majorHAnsi" w:hAnsiTheme="majorHAnsi" w:cs="Times New Roman"/>
                      <w:sz w:val="14"/>
                      <w:szCs w:val="14"/>
                    </w:rPr>
                    <w:t>0,0015</w:t>
                  </w:r>
                </w:p>
              </w:tc>
            </w:tr>
            <w:tr w:rsidR="0027550F" w:rsidRPr="0027550F" w14:paraId="6EEC9CAA" w14:textId="77777777" w:rsidTr="000C71E8">
              <w:tc>
                <w:tcPr>
                  <w:tcW w:w="595" w:type="dxa"/>
                  <w:tcBorders>
                    <w:top w:val="single" w:sz="4" w:space="0" w:color="auto"/>
                    <w:left w:val="single" w:sz="4" w:space="0" w:color="auto"/>
                    <w:bottom w:val="single" w:sz="4" w:space="0" w:color="auto"/>
                    <w:right w:val="single" w:sz="4" w:space="0" w:color="auto"/>
                  </w:tcBorders>
                </w:tcPr>
                <w:p w14:paraId="6364ED43" w14:textId="77777777" w:rsidR="00EC42B1" w:rsidRPr="0027550F" w:rsidRDefault="00EC42B1" w:rsidP="007C0B5D">
                  <w:pPr>
                    <w:spacing w:before="100" w:beforeAutospacing="1" w:after="100" w:afterAutospacing="1"/>
                    <w:jc w:val="center"/>
                    <w:rPr>
                      <w:rFonts w:asciiTheme="majorHAnsi" w:hAnsiTheme="majorHAnsi" w:cs="Times New Roman"/>
                      <w:sz w:val="14"/>
                      <w:szCs w:val="14"/>
                    </w:rPr>
                  </w:pPr>
                  <w:r w:rsidRPr="0027550F">
                    <w:rPr>
                      <w:rFonts w:asciiTheme="majorHAnsi" w:hAnsiTheme="majorHAnsi" w:cs="Times New Roman"/>
                      <w:sz w:val="14"/>
                      <w:szCs w:val="14"/>
                    </w:rPr>
                    <w:t>2</w:t>
                  </w:r>
                </w:p>
              </w:tc>
              <w:tc>
                <w:tcPr>
                  <w:tcW w:w="1470" w:type="dxa"/>
                  <w:tcBorders>
                    <w:top w:val="single" w:sz="4" w:space="0" w:color="auto"/>
                    <w:left w:val="single" w:sz="4" w:space="0" w:color="auto"/>
                    <w:bottom w:val="single" w:sz="4" w:space="0" w:color="auto"/>
                    <w:right w:val="single" w:sz="4" w:space="0" w:color="auto"/>
                  </w:tcBorders>
                </w:tcPr>
                <w:p w14:paraId="31EF10F6" w14:textId="77777777" w:rsidR="00EC42B1" w:rsidRPr="0027550F" w:rsidRDefault="00EC42B1" w:rsidP="007C0B5D">
                  <w:pPr>
                    <w:spacing w:before="100" w:beforeAutospacing="1" w:after="100" w:afterAutospacing="1"/>
                    <w:jc w:val="center"/>
                    <w:rPr>
                      <w:rFonts w:asciiTheme="majorHAnsi" w:hAnsiTheme="majorHAnsi" w:cs="Times New Roman"/>
                      <w:sz w:val="14"/>
                      <w:szCs w:val="14"/>
                    </w:rPr>
                  </w:pPr>
                  <w:r w:rsidRPr="0027550F">
                    <w:rPr>
                      <w:rFonts w:asciiTheme="majorHAnsi" w:hAnsiTheme="majorHAnsi" w:cs="Times New Roman"/>
                      <w:sz w:val="14"/>
                      <w:szCs w:val="14"/>
                    </w:rPr>
                    <w:t>0,05</w:t>
                  </w:r>
                </w:p>
              </w:tc>
              <w:tc>
                <w:tcPr>
                  <w:tcW w:w="1032" w:type="dxa"/>
                  <w:tcBorders>
                    <w:top w:val="single" w:sz="4" w:space="0" w:color="auto"/>
                    <w:left w:val="single" w:sz="4" w:space="0" w:color="auto"/>
                    <w:bottom w:val="single" w:sz="4" w:space="0" w:color="auto"/>
                    <w:right w:val="single" w:sz="4" w:space="0" w:color="auto"/>
                  </w:tcBorders>
                </w:tcPr>
                <w:p w14:paraId="3B6A7D3E" w14:textId="77777777" w:rsidR="00EC42B1" w:rsidRPr="0027550F" w:rsidRDefault="00EC42B1" w:rsidP="007C0B5D">
                  <w:pPr>
                    <w:spacing w:before="100" w:beforeAutospacing="1" w:after="100" w:afterAutospacing="1"/>
                    <w:jc w:val="center"/>
                    <w:rPr>
                      <w:rFonts w:asciiTheme="majorHAnsi" w:hAnsiTheme="majorHAnsi" w:cs="Times New Roman"/>
                      <w:sz w:val="14"/>
                      <w:szCs w:val="14"/>
                    </w:rPr>
                  </w:pPr>
                  <w:r w:rsidRPr="0027550F">
                    <w:rPr>
                      <w:rFonts w:asciiTheme="majorHAnsi" w:hAnsiTheme="majorHAnsi" w:cs="Times New Roman"/>
                      <w:sz w:val="14"/>
                      <w:szCs w:val="14"/>
                    </w:rPr>
                    <w:t>0,05</w:t>
                  </w:r>
                </w:p>
              </w:tc>
              <w:tc>
                <w:tcPr>
                  <w:tcW w:w="680" w:type="dxa"/>
                  <w:tcBorders>
                    <w:top w:val="single" w:sz="4" w:space="0" w:color="auto"/>
                    <w:left w:val="single" w:sz="4" w:space="0" w:color="auto"/>
                    <w:bottom w:val="single" w:sz="4" w:space="0" w:color="auto"/>
                    <w:right w:val="single" w:sz="4" w:space="0" w:color="auto"/>
                  </w:tcBorders>
                </w:tcPr>
                <w:p w14:paraId="7F537F1F" w14:textId="77777777" w:rsidR="00EC42B1" w:rsidRPr="0027550F" w:rsidRDefault="00EC42B1" w:rsidP="007C0B5D">
                  <w:pPr>
                    <w:spacing w:before="100" w:beforeAutospacing="1" w:after="100" w:afterAutospacing="1"/>
                    <w:jc w:val="center"/>
                    <w:rPr>
                      <w:rFonts w:asciiTheme="majorHAnsi" w:hAnsiTheme="majorHAnsi" w:cs="Times New Roman"/>
                      <w:sz w:val="14"/>
                      <w:szCs w:val="14"/>
                    </w:rPr>
                  </w:pPr>
                  <w:r w:rsidRPr="0027550F">
                    <w:rPr>
                      <w:rFonts w:asciiTheme="majorHAnsi" w:hAnsiTheme="majorHAnsi" w:cs="Times New Roman"/>
                      <w:sz w:val="14"/>
                      <w:szCs w:val="14"/>
                    </w:rPr>
                    <w:t>Ada</w:t>
                  </w:r>
                </w:p>
              </w:tc>
              <w:tc>
                <w:tcPr>
                  <w:tcW w:w="860" w:type="dxa"/>
                  <w:tcBorders>
                    <w:top w:val="single" w:sz="4" w:space="0" w:color="auto"/>
                    <w:left w:val="single" w:sz="4" w:space="0" w:color="auto"/>
                    <w:bottom w:val="single" w:sz="4" w:space="0" w:color="auto"/>
                    <w:right w:val="single" w:sz="4" w:space="0" w:color="auto"/>
                  </w:tcBorders>
                </w:tcPr>
                <w:p w14:paraId="4140D307" w14:textId="77777777" w:rsidR="00EC42B1" w:rsidRPr="0027550F" w:rsidRDefault="00EC42B1" w:rsidP="007C0B5D">
                  <w:pPr>
                    <w:spacing w:before="100" w:beforeAutospacing="1" w:after="100" w:afterAutospacing="1"/>
                    <w:jc w:val="center"/>
                    <w:rPr>
                      <w:rFonts w:asciiTheme="majorHAnsi" w:hAnsiTheme="majorHAnsi" w:cs="Times New Roman"/>
                      <w:sz w:val="14"/>
                      <w:szCs w:val="14"/>
                    </w:rPr>
                  </w:pPr>
                  <w:r w:rsidRPr="0027550F">
                    <w:rPr>
                      <w:rFonts w:asciiTheme="majorHAnsi" w:hAnsiTheme="majorHAnsi" w:cs="Times New Roman"/>
                      <w:sz w:val="14"/>
                      <w:szCs w:val="14"/>
                    </w:rPr>
                    <w:t>0,0100</w:t>
                  </w:r>
                </w:p>
              </w:tc>
            </w:tr>
            <w:tr w:rsidR="0027550F" w:rsidRPr="0027550F" w14:paraId="61814510" w14:textId="77777777" w:rsidTr="000C71E8">
              <w:tc>
                <w:tcPr>
                  <w:tcW w:w="595" w:type="dxa"/>
                  <w:tcBorders>
                    <w:top w:val="single" w:sz="4" w:space="0" w:color="auto"/>
                    <w:left w:val="single" w:sz="4" w:space="0" w:color="auto"/>
                    <w:bottom w:val="single" w:sz="4" w:space="0" w:color="auto"/>
                    <w:right w:val="single" w:sz="4" w:space="0" w:color="auto"/>
                  </w:tcBorders>
                </w:tcPr>
                <w:p w14:paraId="06431FE5" w14:textId="77777777" w:rsidR="00EC42B1" w:rsidRPr="0027550F" w:rsidRDefault="00EC42B1" w:rsidP="007C0B5D">
                  <w:pPr>
                    <w:spacing w:before="100" w:beforeAutospacing="1" w:after="100" w:afterAutospacing="1"/>
                    <w:jc w:val="center"/>
                    <w:rPr>
                      <w:rFonts w:asciiTheme="majorHAnsi" w:hAnsiTheme="majorHAnsi" w:cs="Times New Roman"/>
                      <w:sz w:val="14"/>
                      <w:szCs w:val="14"/>
                    </w:rPr>
                  </w:pPr>
                  <w:r w:rsidRPr="0027550F">
                    <w:rPr>
                      <w:rFonts w:asciiTheme="majorHAnsi" w:hAnsiTheme="majorHAnsi" w:cs="Times New Roman"/>
                      <w:sz w:val="14"/>
                      <w:szCs w:val="14"/>
                    </w:rPr>
                    <w:t>3</w:t>
                  </w:r>
                </w:p>
              </w:tc>
              <w:tc>
                <w:tcPr>
                  <w:tcW w:w="1470" w:type="dxa"/>
                  <w:tcBorders>
                    <w:top w:val="single" w:sz="4" w:space="0" w:color="auto"/>
                    <w:left w:val="single" w:sz="4" w:space="0" w:color="auto"/>
                    <w:bottom w:val="single" w:sz="4" w:space="0" w:color="auto"/>
                    <w:right w:val="single" w:sz="4" w:space="0" w:color="auto"/>
                  </w:tcBorders>
                </w:tcPr>
                <w:p w14:paraId="582B4AAA" w14:textId="77777777" w:rsidR="00EC42B1" w:rsidRPr="0027550F" w:rsidRDefault="00EC42B1" w:rsidP="007C0B5D">
                  <w:pPr>
                    <w:spacing w:before="100" w:beforeAutospacing="1" w:after="100" w:afterAutospacing="1"/>
                    <w:jc w:val="center"/>
                    <w:rPr>
                      <w:rFonts w:asciiTheme="majorHAnsi" w:hAnsiTheme="majorHAnsi" w:cs="Times New Roman"/>
                      <w:sz w:val="14"/>
                      <w:szCs w:val="14"/>
                    </w:rPr>
                  </w:pPr>
                  <w:r w:rsidRPr="0027550F">
                    <w:rPr>
                      <w:rFonts w:asciiTheme="majorHAnsi" w:hAnsiTheme="majorHAnsi" w:cs="Times New Roman"/>
                      <w:sz w:val="14"/>
                      <w:szCs w:val="14"/>
                    </w:rPr>
                    <w:t>0,05</w:t>
                  </w:r>
                </w:p>
              </w:tc>
              <w:tc>
                <w:tcPr>
                  <w:tcW w:w="1032" w:type="dxa"/>
                  <w:tcBorders>
                    <w:top w:val="single" w:sz="4" w:space="0" w:color="auto"/>
                    <w:left w:val="single" w:sz="4" w:space="0" w:color="auto"/>
                    <w:bottom w:val="single" w:sz="4" w:space="0" w:color="auto"/>
                    <w:right w:val="single" w:sz="4" w:space="0" w:color="auto"/>
                  </w:tcBorders>
                </w:tcPr>
                <w:p w14:paraId="0FDC37A0" w14:textId="77777777" w:rsidR="00EC42B1" w:rsidRPr="0027550F" w:rsidRDefault="00EC42B1" w:rsidP="007C0B5D">
                  <w:pPr>
                    <w:spacing w:before="100" w:beforeAutospacing="1" w:after="100" w:afterAutospacing="1"/>
                    <w:jc w:val="center"/>
                    <w:rPr>
                      <w:rFonts w:asciiTheme="majorHAnsi" w:hAnsiTheme="majorHAnsi" w:cs="Times New Roman"/>
                      <w:sz w:val="14"/>
                      <w:szCs w:val="14"/>
                    </w:rPr>
                  </w:pPr>
                  <w:r w:rsidRPr="0027550F">
                    <w:rPr>
                      <w:rFonts w:asciiTheme="majorHAnsi" w:hAnsiTheme="majorHAnsi" w:cs="Times New Roman"/>
                      <w:sz w:val="14"/>
                      <w:szCs w:val="14"/>
                    </w:rPr>
                    <w:t>0</w:t>
                  </w:r>
                  <w:r w:rsidRPr="0027550F">
                    <w:rPr>
                      <w:rFonts w:asciiTheme="majorHAnsi" w:hAnsiTheme="majorHAnsi" w:cs="Times New Roman"/>
                      <w:sz w:val="14"/>
                      <w:szCs w:val="14"/>
                    </w:rPr>
                    <w:cr/>
                    <w:t>10</w:t>
                  </w:r>
                </w:p>
              </w:tc>
              <w:tc>
                <w:tcPr>
                  <w:tcW w:w="680" w:type="dxa"/>
                  <w:tcBorders>
                    <w:top w:val="single" w:sz="4" w:space="0" w:color="auto"/>
                    <w:left w:val="single" w:sz="4" w:space="0" w:color="auto"/>
                    <w:bottom w:val="single" w:sz="4" w:space="0" w:color="auto"/>
                    <w:right w:val="single" w:sz="4" w:space="0" w:color="auto"/>
                  </w:tcBorders>
                </w:tcPr>
                <w:p w14:paraId="0E4E9CC4" w14:textId="77777777" w:rsidR="00EC42B1" w:rsidRPr="0027550F" w:rsidRDefault="00EC42B1" w:rsidP="007C0B5D">
                  <w:pPr>
                    <w:spacing w:before="100" w:beforeAutospacing="1" w:after="100" w:afterAutospacing="1"/>
                    <w:jc w:val="center"/>
                    <w:rPr>
                      <w:rFonts w:asciiTheme="majorHAnsi" w:hAnsiTheme="majorHAnsi" w:cs="Times New Roman"/>
                      <w:sz w:val="14"/>
                      <w:szCs w:val="14"/>
                    </w:rPr>
                  </w:pPr>
                  <w:r w:rsidRPr="0027550F">
                    <w:rPr>
                      <w:rFonts w:asciiTheme="majorHAnsi" w:hAnsiTheme="majorHAnsi" w:cs="Times New Roman"/>
                      <w:sz w:val="14"/>
                      <w:szCs w:val="14"/>
                    </w:rPr>
                    <w:t>-</w:t>
                  </w:r>
                </w:p>
              </w:tc>
              <w:tc>
                <w:tcPr>
                  <w:tcW w:w="860" w:type="dxa"/>
                  <w:tcBorders>
                    <w:top w:val="single" w:sz="4" w:space="0" w:color="auto"/>
                    <w:left w:val="single" w:sz="4" w:space="0" w:color="auto"/>
                    <w:bottom w:val="single" w:sz="4" w:space="0" w:color="auto"/>
                    <w:right w:val="single" w:sz="4" w:space="0" w:color="auto"/>
                  </w:tcBorders>
                </w:tcPr>
                <w:p w14:paraId="78E0C20C" w14:textId="77777777" w:rsidR="00EC42B1" w:rsidRPr="0027550F" w:rsidRDefault="00EC42B1" w:rsidP="007C0B5D">
                  <w:pPr>
                    <w:spacing w:before="100" w:beforeAutospacing="1" w:after="100" w:afterAutospacing="1"/>
                    <w:jc w:val="center"/>
                    <w:rPr>
                      <w:rFonts w:asciiTheme="majorHAnsi" w:hAnsiTheme="majorHAnsi" w:cs="Times New Roman"/>
                      <w:sz w:val="14"/>
                      <w:szCs w:val="14"/>
                    </w:rPr>
                  </w:pPr>
                  <w:r w:rsidRPr="0027550F">
                    <w:rPr>
                      <w:rFonts w:asciiTheme="majorHAnsi" w:hAnsiTheme="majorHAnsi" w:cs="Times New Roman"/>
                      <w:sz w:val="14"/>
                      <w:szCs w:val="14"/>
                    </w:rPr>
                    <w:t>0,0030</w:t>
                  </w:r>
                </w:p>
              </w:tc>
            </w:tr>
            <w:tr w:rsidR="0027550F" w:rsidRPr="0027550F" w14:paraId="4E5F2C20" w14:textId="77777777" w:rsidTr="000C71E8">
              <w:tc>
                <w:tcPr>
                  <w:tcW w:w="595" w:type="dxa"/>
                  <w:tcBorders>
                    <w:top w:val="single" w:sz="4" w:space="0" w:color="auto"/>
                    <w:left w:val="single" w:sz="4" w:space="0" w:color="auto"/>
                    <w:bottom w:val="single" w:sz="4" w:space="0" w:color="auto"/>
                    <w:right w:val="single" w:sz="4" w:space="0" w:color="auto"/>
                  </w:tcBorders>
                </w:tcPr>
                <w:p w14:paraId="374356A6" w14:textId="77777777" w:rsidR="00EC42B1" w:rsidRPr="0027550F" w:rsidRDefault="00EC42B1" w:rsidP="007C0B5D">
                  <w:pPr>
                    <w:spacing w:before="100" w:beforeAutospacing="1" w:after="100" w:afterAutospacing="1"/>
                    <w:jc w:val="center"/>
                    <w:rPr>
                      <w:rFonts w:asciiTheme="majorHAnsi" w:hAnsiTheme="majorHAnsi" w:cs="Times New Roman"/>
                      <w:sz w:val="14"/>
                      <w:szCs w:val="14"/>
                    </w:rPr>
                  </w:pPr>
                  <w:r w:rsidRPr="0027550F">
                    <w:rPr>
                      <w:rFonts w:asciiTheme="majorHAnsi" w:hAnsiTheme="majorHAnsi" w:cs="Times New Roman"/>
                      <w:sz w:val="14"/>
                      <w:szCs w:val="14"/>
                    </w:rPr>
                    <w:t>4</w:t>
                  </w:r>
                </w:p>
              </w:tc>
              <w:tc>
                <w:tcPr>
                  <w:tcW w:w="1470" w:type="dxa"/>
                  <w:tcBorders>
                    <w:top w:val="single" w:sz="4" w:space="0" w:color="auto"/>
                    <w:left w:val="single" w:sz="4" w:space="0" w:color="auto"/>
                    <w:bottom w:val="single" w:sz="4" w:space="0" w:color="auto"/>
                    <w:right w:val="single" w:sz="4" w:space="0" w:color="auto"/>
                  </w:tcBorders>
                </w:tcPr>
                <w:p w14:paraId="2D5FDDFF" w14:textId="77777777" w:rsidR="00EC42B1" w:rsidRPr="0027550F" w:rsidRDefault="00EC42B1" w:rsidP="007C0B5D">
                  <w:pPr>
                    <w:spacing w:before="100" w:beforeAutospacing="1" w:after="100" w:afterAutospacing="1"/>
                    <w:jc w:val="center"/>
                    <w:rPr>
                      <w:rFonts w:asciiTheme="majorHAnsi" w:hAnsiTheme="majorHAnsi" w:cs="Times New Roman"/>
                      <w:sz w:val="14"/>
                      <w:szCs w:val="14"/>
                    </w:rPr>
                  </w:pPr>
                  <w:r w:rsidRPr="0027550F">
                    <w:rPr>
                      <w:rFonts w:asciiTheme="majorHAnsi" w:hAnsiTheme="majorHAnsi" w:cs="Times New Roman"/>
                      <w:sz w:val="14"/>
                      <w:szCs w:val="14"/>
                    </w:rPr>
                    <w:t>0,10</w:t>
                  </w:r>
                </w:p>
              </w:tc>
              <w:tc>
                <w:tcPr>
                  <w:tcW w:w="1032" w:type="dxa"/>
                  <w:tcBorders>
                    <w:top w:val="single" w:sz="4" w:space="0" w:color="auto"/>
                    <w:left w:val="single" w:sz="4" w:space="0" w:color="auto"/>
                    <w:bottom w:val="single" w:sz="4" w:space="0" w:color="auto"/>
                    <w:right w:val="single" w:sz="4" w:space="0" w:color="auto"/>
                  </w:tcBorders>
                </w:tcPr>
                <w:p w14:paraId="51D4423F" w14:textId="77777777" w:rsidR="00EC42B1" w:rsidRPr="0027550F" w:rsidRDefault="00EC42B1" w:rsidP="007C0B5D">
                  <w:pPr>
                    <w:spacing w:before="100" w:beforeAutospacing="1" w:after="100" w:afterAutospacing="1"/>
                    <w:jc w:val="center"/>
                    <w:rPr>
                      <w:rFonts w:asciiTheme="majorHAnsi" w:hAnsiTheme="majorHAnsi" w:cs="Times New Roman"/>
                      <w:sz w:val="14"/>
                      <w:szCs w:val="14"/>
                    </w:rPr>
                  </w:pPr>
                  <w:r w:rsidRPr="0027550F">
                    <w:rPr>
                      <w:rFonts w:asciiTheme="majorHAnsi" w:hAnsiTheme="majorHAnsi" w:cs="Times New Roman"/>
                      <w:sz w:val="14"/>
                      <w:szCs w:val="14"/>
                    </w:rPr>
                    <w:cr/>
                    <w:t>,05</w:t>
                  </w:r>
                </w:p>
              </w:tc>
              <w:tc>
                <w:tcPr>
                  <w:tcW w:w="680" w:type="dxa"/>
                  <w:tcBorders>
                    <w:top w:val="single" w:sz="4" w:space="0" w:color="auto"/>
                    <w:left w:val="single" w:sz="4" w:space="0" w:color="auto"/>
                    <w:bottom w:val="single" w:sz="4" w:space="0" w:color="auto"/>
                    <w:right w:val="single" w:sz="4" w:space="0" w:color="auto"/>
                  </w:tcBorders>
                </w:tcPr>
                <w:p w14:paraId="56FE5715" w14:textId="77777777" w:rsidR="00EC42B1" w:rsidRPr="0027550F" w:rsidRDefault="00EC42B1" w:rsidP="007C0B5D">
                  <w:pPr>
                    <w:spacing w:before="100" w:beforeAutospacing="1" w:after="100" w:afterAutospacing="1"/>
                    <w:jc w:val="center"/>
                    <w:rPr>
                      <w:rFonts w:asciiTheme="majorHAnsi" w:hAnsiTheme="majorHAnsi" w:cs="Times New Roman"/>
                      <w:sz w:val="14"/>
                      <w:szCs w:val="14"/>
                    </w:rPr>
                  </w:pPr>
                  <w:r w:rsidRPr="0027550F">
                    <w:rPr>
                      <w:rFonts w:asciiTheme="majorHAnsi" w:hAnsiTheme="majorHAnsi" w:cs="Times New Roman"/>
                      <w:sz w:val="14"/>
                      <w:szCs w:val="14"/>
                    </w:rPr>
                    <w:t>A</w:t>
                  </w:r>
                  <w:r w:rsidRPr="0027550F">
                    <w:rPr>
                      <w:rFonts w:asciiTheme="majorHAnsi" w:hAnsiTheme="majorHAnsi" w:cs="Times New Roman"/>
                      <w:sz w:val="14"/>
                      <w:szCs w:val="14"/>
                    </w:rPr>
                    <w:cr/>
                    <w:t>a</w:t>
                  </w:r>
                </w:p>
              </w:tc>
              <w:tc>
                <w:tcPr>
                  <w:tcW w:w="860" w:type="dxa"/>
                  <w:tcBorders>
                    <w:top w:val="single" w:sz="4" w:space="0" w:color="auto"/>
                    <w:left w:val="single" w:sz="4" w:space="0" w:color="auto"/>
                    <w:bottom w:val="single" w:sz="4" w:space="0" w:color="auto"/>
                    <w:right w:val="single" w:sz="4" w:space="0" w:color="auto"/>
                  </w:tcBorders>
                </w:tcPr>
                <w:p w14:paraId="765FA58E" w14:textId="77777777" w:rsidR="00EC42B1" w:rsidRPr="0027550F" w:rsidRDefault="00EC42B1" w:rsidP="007C0B5D">
                  <w:pPr>
                    <w:spacing w:before="100" w:beforeAutospacing="1" w:after="100" w:afterAutospacing="1"/>
                    <w:jc w:val="center"/>
                    <w:rPr>
                      <w:rFonts w:asciiTheme="majorHAnsi" w:hAnsiTheme="majorHAnsi" w:cs="Times New Roman"/>
                      <w:sz w:val="14"/>
                      <w:szCs w:val="14"/>
                    </w:rPr>
                  </w:pPr>
                  <w:r w:rsidRPr="0027550F">
                    <w:rPr>
                      <w:rFonts w:asciiTheme="majorHAnsi" w:hAnsiTheme="majorHAnsi" w:cs="Times New Roman"/>
                      <w:sz w:val="14"/>
                      <w:szCs w:val="14"/>
                    </w:rPr>
                    <w:t>0,003</w:t>
                  </w:r>
                </w:p>
              </w:tc>
            </w:tr>
          </w:tbl>
          <w:p w14:paraId="342CA510" w14:textId="77777777" w:rsidR="00EC42B1" w:rsidRPr="0027550F" w:rsidRDefault="00EC42B1" w:rsidP="007C0B5D">
            <w:pPr>
              <w:spacing w:line="276" w:lineRule="auto"/>
              <w:rPr>
                <w:rFonts w:asciiTheme="majorHAnsi" w:hAnsiTheme="majorHAnsi"/>
                <w:sz w:val="20"/>
                <w:szCs w:val="20"/>
              </w:rPr>
            </w:pPr>
            <w:r w:rsidRPr="0027550F">
              <w:rPr>
                <w:rFonts w:asciiTheme="majorHAnsi" w:hAnsiTheme="majorHAnsi"/>
                <w:sz w:val="20"/>
                <w:szCs w:val="20"/>
              </w:rPr>
              <w:t xml:space="preserve">Jawablah soal berikut ini. </w:t>
            </w:r>
          </w:p>
          <w:p w14:paraId="2FC51DB2" w14:textId="77777777" w:rsidR="00EC42B1" w:rsidRPr="0027550F" w:rsidRDefault="00EC42B1" w:rsidP="001B10CF">
            <w:pPr>
              <w:pStyle w:val="ListParagraph"/>
              <w:numPr>
                <w:ilvl w:val="0"/>
                <w:numId w:val="49"/>
              </w:numPr>
              <w:bidi w:val="0"/>
              <w:spacing w:line="276" w:lineRule="auto"/>
              <w:jc w:val="both"/>
              <w:rPr>
                <w:rFonts w:asciiTheme="majorHAnsi" w:hAnsiTheme="majorHAnsi" w:cs="Times New Roman"/>
                <w:sz w:val="20"/>
                <w:szCs w:val="20"/>
              </w:rPr>
            </w:pPr>
            <w:r w:rsidRPr="0027550F">
              <w:rPr>
                <w:rFonts w:asciiTheme="majorHAnsi" w:hAnsiTheme="majorHAnsi"/>
                <w:sz w:val="20"/>
                <w:szCs w:val="20"/>
              </w:rPr>
              <w:t xml:space="preserve">Bagaimana katalis dapat mempengaruhi laju reaksi pada sampel? </w:t>
            </w:r>
            <w:r w:rsidRPr="0027550F">
              <w:rPr>
                <w:rFonts w:asciiTheme="majorHAnsi" w:hAnsiTheme="majorHAnsi"/>
                <w:i/>
                <w:iCs/>
                <w:sz w:val="20"/>
                <w:szCs w:val="20"/>
              </w:rPr>
              <w:t>(Claim)</w:t>
            </w:r>
          </w:p>
          <w:p w14:paraId="3811090F" w14:textId="77777777" w:rsidR="00EC42B1" w:rsidRPr="0027550F" w:rsidRDefault="00EC42B1" w:rsidP="001B10CF">
            <w:pPr>
              <w:pStyle w:val="ListParagraph"/>
              <w:numPr>
                <w:ilvl w:val="0"/>
                <w:numId w:val="49"/>
              </w:numPr>
              <w:bidi w:val="0"/>
              <w:spacing w:line="276" w:lineRule="auto"/>
              <w:jc w:val="both"/>
              <w:rPr>
                <w:rFonts w:asciiTheme="majorHAnsi" w:hAnsiTheme="majorHAnsi" w:cs="Times New Roman"/>
                <w:sz w:val="20"/>
                <w:szCs w:val="20"/>
              </w:rPr>
            </w:pPr>
            <w:r w:rsidRPr="0027550F">
              <w:rPr>
                <w:rFonts w:asciiTheme="majorHAnsi" w:hAnsiTheme="majorHAnsi"/>
                <w:sz w:val="20"/>
                <w:szCs w:val="20"/>
              </w:rPr>
              <w:t>Jelaskan alasan dari jawabanmu berdasarkan data! (Data)</w:t>
            </w:r>
          </w:p>
          <w:p w14:paraId="009564A9" w14:textId="77777777" w:rsidR="00EC42B1" w:rsidRPr="0027550F" w:rsidRDefault="00EC42B1" w:rsidP="001B10CF">
            <w:pPr>
              <w:pStyle w:val="ListParagraph"/>
              <w:numPr>
                <w:ilvl w:val="0"/>
                <w:numId w:val="49"/>
              </w:numPr>
              <w:bidi w:val="0"/>
              <w:spacing w:line="276" w:lineRule="auto"/>
              <w:jc w:val="both"/>
              <w:rPr>
                <w:rFonts w:asciiTheme="majorHAnsi" w:hAnsiTheme="majorHAnsi" w:cs="Times New Roman"/>
                <w:sz w:val="20"/>
                <w:szCs w:val="20"/>
              </w:rPr>
            </w:pPr>
            <w:r w:rsidRPr="0027550F">
              <w:rPr>
                <w:rFonts w:asciiTheme="majorHAnsi" w:hAnsiTheme="majorHAnsi"/>
                <w:sz w:val="20"/>
                <w:szCs w:val="20"/>
              </w:rPr>
              <w:t xml:space="preserve">Berikan pendapatmu, mengapa penambahan katalis dapat mempengaruhi laju reaksi? </w:t>
            </w:r>
            <w:r w:rsidRPr="0027550F">
              <w:rPr>
                <w:rFonts w:asciiTheme="majorHAnsi" w:hAnsiTheme="majorHAnsi"/>
                <w:i/>
                <w:iCs/>
                <w:sz w:val="20"/>
                <w:szCs w:val="20"/>
              </w:rPr>
              <w:t>(Warrant)</w:t>
            </w:r>
          </w:p>
        </w:tc>
        <w:tc>
          <w:tcPr>
            <w:tcW w:w="540" w:type="pct"/>
          </w:tcPr>
          <w:p w14:paraId="7E43638F" w14:textId="77777777" w:rsidR="00EC42B1" w:rsidRPr="0027550F" w:rsidRDefault="00EC42B1" w:rsidP="007C0B5D">
            <w:pPr>
              <w:rPr>
                <w:rFonts w:asciiTheme="majorHAnsi" w:hAnsiTheme="majorHAnsi" w:cs="Times New Roman"/>
                <w:sz w:val="20"/>
                <w:szCs w:val="20"/>
                <w:lang w:val="en-ID"/>
              </w:rPr>
            </w:pPr>
            <w:r w:rsidRPr="0027550F">
              <w:rPr>
                <w:rFonts w:asciiTheme="majorHAnsi" w:hAnsiTheme="majorHAnsi" w:cs="Times New Roman"/>
                <w:sz w:val="20"/>
                <w:szCs w:val="20"/>
                <w:lang w:val="en-ID"/>
              </w:rPr>
              <w:lastRenderedPageBreak/>
              <w:t>Terlampir</w:t>
            </w:r>
          </w:p>
        </w:tc>
      </w:tr>
      <w:tr w:rsidR="0027550F" w:rsidRPr="0027550F" w14:paraId="7D231ACB" w14:textId="77777777" w:rsidTr="00ED0B56">
        <w:tc>
          <w:tcPr>
            <w:tcW w:w="473" w:type="pct"/>
            <w:vAlign w:val="center"/>
          </w:tcPr>
          <w:p w14:paraId="52168FD2" w14:textId="77777777" w:rsidR="00EC42B1" w:rsidRPr="0027550F" w:rsidRDefault="00EC42B1" w:rsidP="007C0B5D">
            <w:pPr>
              <w:jc w:val="center"/>
              <w:rPr>
                <w:rFonts w:asciiTheme="majorHAnsi" w:hAnsiTheme="majorHAnsi" w:cs="Times New Roman"/>
                <w:b/>
                <w:bCs/>
                <w:sz w:val="20"/>
                <w:szCs w:val="20"/>
                <w:lang w:val="en-ID"/>
              </w:rPr>
            </w:pPr>
            <w:r w:rsidRPr="0027550F">
              <w:rPr>
                <w:rFonts w:asciiTheme="majorHAnsi" w:hAnsiTheme="majorHAnsi" w:cs="Times New Roman"/>
                <w:b/>
                <w:bCs/>
                <w:sz w:val="20"/>
                <w:szCs w:val="20"/>
                <w:lang w:val="en-ID"/>
              </w:rPr>
              <w:lastRenderedPageBreak/>
              <w:t>C4</w:t>
            </w:r>
          </w:p>
        </w:tc>
        <w:tc>
          <w:tcPr>
            <w:tcW w:w="406" w:type="pct"/>
            <w:vAlign w:val="center"/>
          </w:tcPr>
          <w:p w14:paraId="46983DA3" w14:textId="77777777" w:rsidR="00EC42B1" w:rsidRPr="0027550F" w:rsidRDefault="00EC42B1" w:rsidP="007C0B5D">
            <w:pPr>
              <w:jc w:val="center"/>
              <w:rPr>
                <w:rFonts w:asciiTheme="majorHAnsi" w:hAnsiTheme="majorHAnsi" w:cs="Times New Roman"/>
                <w:i/>
                <w:iCs/>
                <w:sz w:val="20"/>
                <w:szCs w:val="20"/>
                <w:lang w:val="en-ID"/>
              </w:rPr>
            </w:pPr>
            <w:r w:rsidRPr="0027550F">
              <w:rPr>
                <w:rFonts w:asciiTheme="majorHAnsi" w:hAnsiTheme="majorHAnsi" w:cs="Times New Roman"/>
                <w:i/>
                <w:iCs/>
                <w:sz w:val="20"/>
                <w:szCs w:val="20"/>
                <w:lang w:val="en-ID"/>
              </w:rPr>
              <w:t>Claim, Data, Warrant</w:t>
            </w:r>
          </w:p>
        </w:tc>
        <w:tc>
          <w:tcPr>
            <w:tcW w:w="676" w:type="pct"/>
            <w:vAlign w:val="center"/>
          </w:tcPr>
          <w:p w14:paraId="59816197" w14:textId="77777777" w:rsidR="00EC42B1" w:rsidRPr="0027550F" w:rsidRDefault="00EC42B1" w:rsidP="007C0B5D">
            <w:pPr>
              <w:rPr>
                <w:rFonts w:asciiTheme="majorHAnsi" w:hAnsiTheme="majorHAnsi" w:cs="Times New Roman"/>
                <w:sz w:val="20"/>
                <w:szCs w:val="20"/>
                <w:lang w:val="en-ID"/>
              </w:rPr>
            </w:pPr>
            <w:r w:rsidRPr="0027550F">
              <w:rPr>
                <w:rFonts w:asciiTheme="majorHAnsi" w:hAnsiTheme="majorHAnsi" w:cs="Times New Roman"/>
                <w:sz w:val="20"/>
                <w:szCs w:val="20"/>
                <w:lang w:val="en-ID"/>
              </w:rPr>
              <w:t>Siswa dapat m</w:t>
            </w:r>
            <w:r w:rsidRPr="0027550F">
              <w:rPr>
                <w:rFonts w:asciiTheme="majorHAnsi" w:hAnsiTheme="majorHAnsi" w:cs="Times New Roman"/>
                <w:sz w:val="20"/>
                <w:szCs w:val="20"/>
              </w:rPr>
              <w:t xml:space="preserve">enjelaskan faktor yang mempengaruhi laju reaksi yaitu faktor suhu </w:t>
            </w:r>
            <w:r w:rsidRPr="0027550F">
              <w:rPr>
                <w:rFonts w:asciiTheme="majorHAnsi" w:hAnsiTheme="majorHAnsi" w:cs="Times New Roman"/>
                <w:sz w:val="20"/>
                <w:szCs w:val="20"/>
              </w:rPr>
              <w:lastRenderedPageBreak/>
              <w:t>berdasarkan wacana yang disajikan</w:t>
            </w:r>
          </w:p>
        </w:tc>
        <w:tc>
          <w:tcPr>
            <w:tcW w:w="269" w:type="pct"/>
            <w:vAlign w:val="center"/>
          </w:tcPr>
          <w:p w14:paraId="5389D3B8" w14:textId="77777777" w:rsidR="00EC42B1" w:rsidRPr="0027550F" w:rsidRDefault="00EC42B1" w:rsidP="007C0B5D">
            <w:pPr>
              <w:jc w:val="center"/>
              <w:rPr>
                <w:rFonts w:asciiTheme="majorHAnsi" w:hAnsiTheme="majorHAnsi" w:cs="Times New Roman"/>
                <w:sz w:val="20"/>
                <w:szCs w:val="20"/>
                <w:lang w:val="en-ID"/>
              </w:rPr>
            </w:pPr>
            <w:r w:rsidRPr="0027550F">
              <w:rPr>
                <w:rFonts w:asciiTheme="majorHAnsi" w:hAnsiTheme="majorHAnsi" w:cs="Times New Roman"/>
                <w:sz w:val="20"/>
                <w:szCs w:val="20"/>
                <w:lang w:val="en-ID"/>
              </w:rPr>
              <w:lastRenderedPageBreak/>
              <w:t>4</w:t>
            </w:r>
          </w:p>
        </w:tc>
        <w:tc>
          <w:tcPr>
            <w:tcW w:w="339" w:type="pct"/>
          </w:tcPr>
          <w:p w14:paraId="698C08F7" w14:textId="77777777" w:rsidR="00EC42B1" w:rsidRPr="0027550F" w:rsidRDefault="00EC42B1" w:rsidP="007C0B5D">
            <w:pPr>
              <w:rPr>
                <w:rFonts w:asciiTheme="majorHAnsi" w:hAnsiTheme="majorHAnsi" w:cs="Times New Roman"/>
                <w:sz w:val="20"/>
                <w:szCs w:val="20"/>
              </w:rPr>
            </w:pPr>
          </w:p>
        </w:tc>
        <w:tc>
          <w:tcPr>
            <w:tcW w:w="2296" w:type="pct"/>
          </w:tcPr>
          <w:p w14:paraId="3C40E4BD" w14:textId="77777777" w:rsidR="00EC42B1" w:rsidRPr="0027550F" w:rsidRDefault="00EC42B1" w:rsidP="007C0B5D">
            <w:pPr>
              <w:spacing w:before="100" w:beforeAutospacing="1" w:after="100" w:afterAutospacing="1" w:line="276" w:lineRule="auto"/>
              <w:jc w:val="both"/>
              <w:rPr>
                <w:rFonts w:asciiTheme="majorHAnsi" w:hAnsiTheme="majorHAnsi" w:cs="Times New Roman"/>
                <w:sz w:val="20"/>
                <w:szCs w:val="20"/>
              </w:rPr>
            </w:pPr>
            <w:r w:rsidRPr="0027550F">
              <w:rPr>
                <w:rFonts w:asciiTheme="majorHAnsi" w:hAnsiTheme="majorHAnsi" w:cs="Times New Roman"/>
                <w:sz w:val="20"/>
                <w:szCs w:val="20"/>
              </w:rPr>
              <w:t xml:space="preserve">Nina melakukan percobaan reaksi antara Zink (Zn) dan asam klorida (HCl) di laboratorium. Ia ingin mengetahui bagaimana pengaruh suhu terhadap laju reaksi. Nina membandingkan pada dua suhu berbeda yaitu suhu kamar (25°C) dan suhu yang lebih tinggi (60°C). Berdasarkan percobaan ini, jumlah volume </w:t>
            </w:r>
            <w:r w:rsidRPr="0027550F">
              <w:rPr>
                <w:rFonts w:asciiTheme="majorHAnsi" w:hAnsiTheme="majorHAnsi" w:cs="Times New Roman"/>
                <w:sz w:val="20"/>
                <w:szCs w:val="20"/>
              </w:rPr>
              <w:lastRenderedPageBreak/>
              <w:t xml:space="preserve">HCl 5 mL dan massa Zn yang digunakan 3 gram untuk setiap sampel. Ketika direaksikan dengan persamaan reaksi sebagai berikut </w:t>
            </w:r>
          </w:p>
          <w:p w14:paraId="20940DEA" w14:textId="77777777" w:rsidR="00EC42B1" w:rsidRPr="0027550F" w:rsidRDefault="00EC42B1" w:rsidP="007C0B5D">
            <w:pPr>
              <w:spacing w:before="100" w:beforeAutospacing="1" w:after="100" w:afterAutospacing="1" w:line="276" w:lineRule="auto"/>
              <w:jc w:val="center"/>
              <w:rPr>
                <w:rFonts w:asciiTheme="majorHAnsi" w:hAnsiTheme="majorHAnsi" w:cs="Times New Roman"/>
                <w:sz w:val="20"/>
                <w:szCs w:val="20"/>
              </w:rPr>
            </w:pPr>
            <w:r w:rsidRPr="0027550F">
              <w:rPr>
                <w:rFonts w:asciiTheme="majorHAnsi" w:hAnsiTheme="majorHAnsi"/>
                <w:sz w:val="20"/>
                <w:szCs w:val="20"/>
              </w:rPr>
              <w:t>Zn(</w:t>
            </w:r>
            <w:r w:rsidRPr="0027550F">
              <w:rPr>
                <w:rFonts w:asciiTheme="majorHAnsi" w:hAnsiTheme="majorHAnsi"/>
                <w:i/>
                <w:iCs/>
                <w:sz w:val="20"/>
                <w:szCs w:val="20"/>
              </w:rPr>
              <w:t>s</w:t>
            </w:r>
            <w:r w:rsidRPr="0027550F">
              <w:rPr>
                <w:rFonts w:asciiTheme="majorHAnsi" w:hAnsiTheme="majorHAnsi"/>
                <w:sz w:val="20"/>
                <w:szCs w:val="20"/>
              </w:rPr>
              <w:t>) + 2HCl(</w:t>
            </w:r>
            <w:r w:rsidRPr="0027550F">
              <w:rPr>
                <w:rFonts w:asciiTheme="majorHAnsi" w:hAnsiTheme="majorHAnsi"/>
                <w:i/>
                <w:iCs/>
                <w:sz w:val="20"/>
                <w:szCs w:val="20"/>
              </w:rPr>
              <w:t>aq</w:t>
            </w:r>
            <w:r w:rsidRPr="0027550F">
              <w:rPr>
                <w:rFonts w:asciiTheme="majorHAnsi" w:hAnsiTheme="majorHAnsi"/>
                <w:sz w:val="20"/>
                <w:szCs w:val="20"/>
              </w:rPr>
              <w:t>) → ZnCl</w:t>
            </w:r>
            <w:r w:rsidRPr="0027550F">
              <w:rPr>
                <w:rFonts w:asciiTheme="majorHAnsi" w:hAnsiTheme="majorHAnsi"/>
                <w:sz w:val="20"/>
                <w:szCs w:val="20"/>
                <w:vertAlign w:val="subscript"/>
              </w:rPr>
              <w:t>2</w:t>
            </w:r>
            <w:r w:rsidRPr="0027550F">
              <w:rPr>
                <w:rFonts w:asciiTheme="majorHAnsi" w:hAnsiTheme="majorHAnsi"/>
                <w:sz w:val="20"/>
                <w:szCs w:val="20"/>
                <w:shd w:val="clear" w:color="auto" w:fill="FFFFFF"/>
              </w:rPr>
              <w:t>(</w:t>
            </w:r>
            <w:r w:rsidRPr="0027550F">
              <w:rPr>
                <w:rFonts w:asciiTheme="majorHAnsi" w:hAnsiTheme="majorHAnsi"/>
                <w:i/>
                <w:iCs/>
                <w:sz w:val="20"/>
                <w:szCs w:val="20"/>
                <w:shd w:val="clear" w:color="auto" w:fill="FFFFFF"/>
              </w:rPr>
              <w:t>aq</w:t>
            </w:r>
            <w:r w:rsidRPr="0027550F">
              <w:rPr>
                <w:rFonts w:asciiTheme="majorHAnsi" w:hAnsiTheme="majorHAnsi"/>
                <w:sz w:val="20"/>
                <w:szCs w:val="20"/>
                <w:shd w:val="clear" w:color="auto" w:fill="FFFFFF"/>
              </w:rPr>
              <w:t>) + H</w:t>
            </w:r>
            <w:r w:rsidRPr="0027550F">
              <w:rPr>
                <w:rFonts w:asciiTheme="majorHAnsi" w:hAnsiTheme="majorHAnsi"/>
                <w:sz w:val="20"/>
                <w:szCs w:val="20"/>
                <w:shd w:val="clear" w:color="auto" w:fill="FFFFFF"/>
                <w:vertAlign w:val="subscript"/>
              </w:rPr>
              <w:t>2</w:t>
            </w:r>
            <w:r w:rsidRPr="0027550F">
              <w:rPr>
                <w:rFonts w:asciiTheme="majorHAnsi" w:hAnsiTheme="majorHAnsi"/>
                <w:sz w:val="20"/>
                <w:szCs w:val="20"/>
                <w:shd w:val="clear" w:color="auto" w:fill="FFFFFF"/>
              </w:rPr>
              <w:t>(</w:t>
            </w:r>
            <w:r w:rsidRPr="0027550F">
              <w:rPr>
                <w:rFonts w:asciiTheme="majorHAnsi" w:hAnsiTheme="majorHAnsi"/>
                <w:i/>
                <w:iCs/>
                <w:sz w:val="20"/>
                <w:szCs w:val="20"/>
                <w:shd w:val="clear" w:color="auto" w:fill="FFFFFF"/>
              </w:rPr>
              <w:t>g</w:t>
            </w:r>
            <w:r w:rsidRPr="0027550F">
              <w:rPr>
                <w:rFonts w:asciiTheme="majorHAnsi" w:hAnsiTheme="majorHAnsi"/>
                <w:sz w:val="20"/>
                <w:szCs w:val="20"/>
                <w:shd w:val="clear" w:color="auto" w:fill="FFFFFF"/>
              </w:rPr>
              <w:t>)</w:t>
            </w:r>
          </w:p>
          <w:p w14:paraId="6AE68905" w14:textId="77777777" w:rsidR="00EC42B1" w:rsidRPr="0027550F" w:rsidRDefault="00EC42B1" w:rsidP="007C0B5D">
            <w:pPr>
              <w:spacing w:before="100" w:beforeAutospacing="1" w:after="100" w:afterAutospacing="1" w:line="276" w:lineRule="auto"/>
              <w:jc w:val="both"/>
              <w:rPr>
                <w:rFonts w:asciiTheme="majorHAnsi" w:hAnsiTheme="majorHAnsi" w:cs="Times New Roman"/>
                <w:sz w:val="20"/>
                <w:szCs w:val="20"/>
              </w:rPr>
            </w:pPr>
            <w:r w:rsidRPr="0027550F">
              <w:rPr>
                <w:rFonts w:asciiTheme="majorHAnsi" w:hAnsiTheme="majorHAnsi" w:cs="Times New Roman"/>
                <w:sz w:val="20"/>
                <w:szCs w:val="20"/>
              </w:rPr>
              <w:t>Reaksi tersebut dapat digambarkan seperti ilustrasi berikut ini.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42"/>
              <w:gridCol w:w="3142"/>
            </w:tblGrid>
            <w:tr w:rsidR="0027550F" w:rsidRPr="0027550F" w14:paraId="6573A84F" w14:textId="77777777" w:rsidTr="00C34CFF">
              <w:trPr>
                <w:trHeight w:val="2108"/>
              </w:trPr>
              <w:tc>
                <w:tcPr>
                  <w:tcW w:w="3142" w:type="dxa"/>
                </w:tcPr>
                <w:p w14:paraId="29237BCE" w14:textId="17B42E79" w:rsidR="00EC42B1" w:rsidRPr="0027550F" w:rsidRDefault="00EC42B1" w:rsidP="007C0B5D">
                  <w:pPr>
                    <w:spacing w:before="100" w:beforeAutospacing="1" w:after="100" w:afterAutospacing="1"/>
                    <w:jc w:val="both"/>
                    <w:rPr>
                      <w:rFonts w:asciiTheme="majorHAnsi" w:hAnsiTheme="majorHAnsi" w:cs="Times New Roman"/>
                      <w:sz w:val="20"/>
                      <w:szCs w:val="20"/>
                    </w:rPr>
                  </w:pPr>
                </w:p>
                <w:p w14:paraId="51515265" w14:textId="77777777" w:rsidR="00EC42B1" w:rsidRPr="0027550F" w:rsidRDefault="00EC42B1" w:rsidP="007C0B5D">
                  <w:pPr>
                    <w:spacing w:before="100" w:beforeAutospacing="1" w:after="100" w:afterAutospacing="1"/>
                    <w:jc w:val="both"/>
                    <w:rPr>
                      <w:rFonts w:asciiTheme="majorHAnsi" w:hAnsiTheme="majorHAnsi" w:cs="Times New Roman"/>
                      <w:sz w:val="20"/>
                      <w:szCs w:val="20"/>
                    </w:rPr>
                  </w:pPr>
                </w:p>
                <w:p w14:paraId="37D2CE40" w14:textId="77777777" w:rsidR="00EC42B1" w:rsidRPr="0027550F" w:rsidRDefault="00EC42B1" w:rsidP="007C0B5D">
                  <w:pPr>
                    <w:spacing w:before="100" w:beforeAutospacing="1" w:after="100" w:afterAutospacing="1"/>
                    <w:jc w:val="both"/>
                    <w:rPr>
                      <w:rFonts w:asciiTheme="majorHAnsi" w:hAnsiTheme="majorHAnsi" w:cs="Times New Roman"/>
                      <w:noProof/>
                      <w:sz w:val="20"/>
                      <w:szCs w:val="20"/>
                    </w:rPr>
                  </w:pPr>
                </w:p>
                <w:p w14:paraId="2D3F33C2" w14:textId="77777777" w:rsidR="00EC42B1" w:rsidRPr="0027550F" w:rsidRDefault="00EC42B1" w:rsidP="007C0B5D">
                  <w:pPr>
                    <w:rPr>
                      <w:rFonts w:asciiTheme="majorHAnsi" w:hAnsiTheme="majorHAnsi"/>
                      <w:sz w:val="20"/>
                      <w:szCs w:val="20"/>
                      <w:lang w:val="en-ID"/>
                    </w:rPr>
                  </w:pPr>
                </w:p>
                <w:p w14:paraId="6CB17064" w14:textId="76678822" w:rsidR="00EC42B1" w:rsidRPr="0027550F" w:rsidRDefault="000C71E8" w:rsidP="000C71E8">
                  <w:pPr>
                    <w:jc w:val="center"/>
                    <w:rPr>
                      <w:rFonts w:asciiTheme="majorHAnsi" w:hAnsiTheme="majorHAnsi"/>
                      <w:sz w:val="20"/>
                      <w:szCs w:val="20"/>
                      <w:lang w:val="en-ID"/>
                    </w:rPr>
                  </w:pPr>
                  <w:r w:rsidRPr="0027550F">
                    <w:rPr>
                      <w:rFonts w:asciiTheme="majorHAnsi" w:hAnsiTheme="majorHAnsi" w:cs="Times New Roman"/>
                      <w:noProof/>
                      <w:sz w:val="20"/>
                      <w:szCs w:val="20"/>
                    </w:rPr>
                    <w:drawing>
                      <wp:anchor distT="0" distB="0" distL="114300" distR="114300" simplePos="0" relativeHeight="251664896" behindDoc="0" locked="0" layoutInCell="1" allowOverlap="1" wp14:anchorId="1479BC75" wp14:editId="5D1219E2">
                        <wp:simplePos x="0" y="0"/>
                        <wp:positionH relativeFrom="column">
                          <wp:posOffset>813435</wp:posOffset>
                        </wp:positionH>
                        <wp:positionV relativeFrom="paragraph">
                          <wp:posOffset>-891540</wp:posOffset>
                        </wp:positionV>
                        <wp:extent cx="236855" cy="813435"/>
                        <wp:effectExtent l="0" t="0" r="0" b="5715"/>
                        <wp:wrapSquare wrapText="bothSides"/>
                        <wp:docPr id="126" name="Picture 126" descr="C:\Users\Hadi\Downloads\Serbuk Fe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Hadi\Downloads\Serbuk Fe (2).jpg"/>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l="24633" t="34079" r="69078" b="27746"/>
                                <a:stretch/>
                              </pic:blipFill>
                              <pic:spPr bwMode="auto">
                                <a:xfrm>
                                  <a:off x="0" y="0"/>
                                  <a:ext cx="236855" cy="8134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C42B1" w:rsidRPr="0027550F">
                    <w:rPr>
                      <w:rFonts w:asciiTheme="majorHAnsi" w:hAnsiTheme="majorHAnsi"/>
                      <w:sz w:val="20"/>
                      <w:szCs w:val="20"/>
                      <w:lang w:val="en-ID"/>
                    </w:rPr>
                    <w:t xml:space="preserve">Suhu 25 </w:t>
                  </w:r>
                  <m:oMath>
                    <m:r>
                      <w:rPr>
                        <w:rFonts w:ascii="Cambria Math" w:hAnsi="Cambria Math"/>
                        <w:sz w:val="20"/>
                        <w:szCs w:val="20"/>
                        <w:lang w:val="en-ID"/>
                      </w:rPr>
                      <m:t>℃</m:t>
                    </m:r>
                  </m:oMath>
                </w:p>
                <w:p w14:paraId="6E31A124" w14:textId="77777777" w:rsidR="00EC42B1" w:rsidRPr="0027550F" w:rsidRDefault="00EC42B1" w:rsidP="007C0B5D">
                  <w:pPr>
                    <w:rPr>
                      <w:rFonts w:asciiTheme="majorHAnsi" w:hAnsiTheme="majorHAnsi"/>
                      <w:sz w:val="20"/>
                      <w:szCs w:val="20"/>
                      <w:lang w:val="en-ID"/>
                    </w:rPr>
                  </w:pPr>
                </w:p>
                <w:p w14:paraId="00FFC2D1" w14:textId="77777777" w:rsidR="00EC42B1" w:rsidRPr="0027550F" w:rsidRDefault="00EC42B1" w:rsidP="007C0B5D">
                  <w:pPr>
                    <w:rPr>
                      <w:rFonts w:asciiTheme="majorHAnsi" w:hAnsiTheme="majorHAnsi"/>
                      <w:b/>
                      <w:bCs/>
                      <w:sz w:val="20"/>
                      <w:szCs w:val="20"/>
                      <w:lang w:val="en-ID"/>
                    </w:rPr>
                  </w:pPr>
                  <w:r w:rsidRPr="0027550F">
                    <w:rPr>
                      <w:rFonts w:asciiTheme="majorHAnsi" w:hAnsiTheme="majorHAnsi" w:cs="Times New Roman"/>
                      <w:noProof/>
                      <w:sz w:val="20"/>
                      <w:szCs w:val="20"/>
                    </w:rPr>
                    <w:lastRenderedPageBreak/>
                    <w:drawing>
                      <wp:anchor distT="0" distB="0" distL="114300" distR="114300" simplePos="0" relativeHeight="251673088" behindDoc="1" locked="0" layoutInCell="1" allowOverlap="1" wp14:anchorId="2861E497" wp14:editId="4E8B4B06">
                        <wp:simplePos x="0" y="0"/>
                        <wp:positionH relativeFrom="column">
                          <wp:posOffset>-60960</wp:posOffset>
                        </wp:positionH>
                        <wp:positionV relativeFrom="paragraph">
                          <wp:posOffset>196850</wp:posOffset>
                        </wp:positionV>
                        <wp:extent cx="1168400" cy="1195705"/>
                        <wp:effectExtent l="0" t="0" r="0" b="4445"/>
                        <wp:wrapTight wrapText="bothSides">
                          <wp:wrapPolygon edited="0">
                            <wp:start x="0" y="0"/>
                            <wp:lineTo x="0" y="21336"/>
                            <wp:lineTo x="21130" y="21336"/>
                            <wp:lineTo x="21130" y="0"/>
                            <wp:lineTo x="0" y="0"/>
                          </wp:wrapPolygon>
                        </wp:wrapTight>
                        <wp:docPr id="127" name="Picture 127" descr="C:\Users\Hadi\Downloads\Serbuk Fe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adi\Downloads\Serbuk Fe (3).jpg"/>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l="35944" t="22852" r="31204" b="17354"/>
                                <a:stretch/>
                              </pic:blipFill>
                              <pic:spPr bwMode="auto">
                                <a:xfrm>
                                  <a:off x="0" y="0"/>
                                  <a:ext cx="1168400" cy="11957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7550F">
                    <w:rPr>
                      <w:rFonts w:asciiTheme="majorHAnsi" w:hAnsiTheme="majorHAnsi"/>
                      <w:b/>
                      <w:bCs/>
                      <w:sz w:val="20"/>
                      <w:szCs w:val="20"/>
                      <w:lang w:val="en-ID"/>
                    </w:rPr>
                    <w:t>Keterangan:</w:t>
                  </w:r>
                </w:p>
              </w:tc>
              <w:tc>
                <w:tcPr>
                  <w:tcW w:w="3142" w:type="dxa"/>
                </w:tcPr>
                <w:p w14:paraId="6EE16C38" w14:textId="22D41517" w:rsidR="00EC42B1" w:rsidRPr="0027550F" w:rsidRDefault="00EC42B1" w:rsidP="007C0B5D">
                  <w:pPr>
                    <w:spacing w:before="100" w:beforeAutospacing="1" w:after="100" w:afterAutospacing="1"/>
                    <w:jc w:val="both"/>
                    <w:rPr>
                      <w:rFonts w:asciiTheme="majorHAnsi" w:hAnsiTheme="majorHAnsi" w:cs="Times New Roman"/>
                      <w:sz w:val="20"/>
                      <w:szCs w:val="20"/>
                    </w:rPr>
                  </w:pPr>
                </w:p>
                <w:p w14:paraId="59018532" w14:textId="77777777" w:rsidR="00EC42B1" w:rsidRPr="0027550F" w:rsidRDefault="00EC42B1" w:rsidP="007C0B5D">
                  <w:pPr>
                    <w:rPr>
                      <w:rFonts w:asciiTheme="majorHAnsi" w:hAnsiTheme="majorHAnsi" w:cs="Times New Roman"/>
                      <w:sz w:val="20"/>
                      <w:szCs w:val="20"/>
                    </w:rPr>
                  </w:pPr>
                </w:p>
                <w:p w14:paraId="2A5FC747" w14:textId="77777777" w:rsidR="00EC42B1" w:rsidRPr="0027550F" w:rsidRDefault="00EC42B1" w:rsidP="007C0B5D">
                  <w:pPr>
                    <w:rPr>
                      <w:rFonts w:asciiTheme="majorHAnsi" w:hAnsiTheme="majorHAnsi" w:cs="Times New Roman"/>
                      <w:sz w:val="20"/>
                      <w:szCs w:val="20"/>
                    </w:rPr>
                  </w:pPr>
                </w:p>
                <w:p w14:paraId="376CA8CA" w14:textId="77777777" w:rsidR="00EC42B1" w:rsidRPr="0027550F" w:rsidRDefault="00EC42B1" w:rsidP="007C0B5D">
                  <w:pPr>
                    <w:rPr>
                      <w:rFonts w:asciiTheme="majorHAnsi" w:hAnsiTheme="majorHAnsi" w:cs="Times New Roman"/>
                      <w:sz w:val="20"/>
                      <w:szCs w:val="20"/>
                    </w:rPr>
                  </w:pPr>
                </w:p>
                <w:p w14:paraId="5E94177C" w14:textId="77777777" w:rsidR="00EC42B1" w:rsidRPr="0027550F" w:rsidRDefault="00EC42B1" w:rsidP="007C0B5D">
                  <w:pPr>
                    <w:rPr>
                      <w:rFonts w:asciiTheme="majorHAnsi" w:hAnsiTheme="majorHAnsi" w:cs="Times New Roman"/>
                      <w:sz w:val="20"/>
                      <w:szCs w:val="20"/>
                    </w:rPr>
                  </w:pPr>
                </w:p>
                <w:p w14:paraId="7255E289" w14:textId="77777777" w:rsidR="00EC42B1" w:rsidRPr="0027550F" w:rsidRDefault="00EC42B1" w:rsidP="007C0B5D">
                  <w:pPr>
                    <w:jc w:val="center"/>
                    <w:rPr>
                      <w:rFonts w:asciiTheme="majorHAnsi" w:hAnsiTheme="majorHAnsi"/>
                      <w:sz w:val="20"/>
                      <w:szCs w:val="20"/>
                      <w:lang w:val="en-ID"/>
                    </w:rPr>
                  </w:pPr>
                </w:p>
                <w:p w14:paraId="63E09096" w14:textId="5F95F3C1" w:rsidR="00EC42B1" w:rsidRPr="0027550F" w:rsidRDefault="000C71E8" w:rsidP="000C71E8">
                  <w:pPr>
                    <w:rPr>
                      <w:rFonts w:asciiTheme="majorHAnsi" w:hAnsiTheme="majorHAnsi"/>
                      <w:sz w:val="20"/>
                      <w:szCs w:val="20"/>
                      <w:lang w:val="en-ID"/>
                    </w:rPr>
                  </w:pPr>
                  <w:r w:rsidRPr="0027550F">
                    <w:rPr>
                      <w:rFonts w:asciiTheme="majorHAnsi" w:hAnsiTheme="majorHAnsi" w:cs="Times New Roman"/>
                      <w:noProof/>
                      <w:sz w:val="20"/>
                      <w:szCs w:val="20"/>
                    </w:rPr>
                    <w:drawing>
                      <wp:anchor distT="0" distB="0" distL="114300" distR="114300" simplePos="0" relativeHeight="251663872" behindDoc="0" locked="0" layoutInCell="1" allowOverlap="1" wp14:anchorId="50C9FAAC" wp14:editId="466DA6D0">
                        <wp:simplePos x="0" y="0"/>
                        <wp:positionH relativeFrom="column">
                          <wp:posOffset>113665</wp:posOffset>
                        </wp:positionH>
                        <wp:positionV relativeFrom="paragraph">
                          <wp:posOffset>-932815</wp:posOffset>
                        </wp:positionV>
                        <wp:extent cx="264795" cy="914400"/>
                        <wp:effectExtent l="0" t="0" r="1905" b="0"/>
                        <wp:wrapSquare wrapText="bothSides"/>
                        <wp:docPr id="128" name="Picture 128" descr="C:\Users\Hadi\Downloads\Serbuk Fe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adi\Downloads\Serbuk Fe (1).jpg"/>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l="24323" t="31099" r="69029" b="28305"/>
                                <a:stretch/>
                              </pic:blipFill>
                              <pic:spPr bwMode="auto">
                                <a:xfrm>
                                  <a:off x="0" y="0"/>
                                  <a:ext cx="264795" cy="914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C42B1" w:rsidRPr="0027550F">
                    <w:rPr>
                      <w:rFonts w:asciiTheme="majorHAnsi" w:hAnsiTheme="majorHAnsi"/>
                      <w:sz w:val="20"/>
                      <w:szCs w:val="20"/>
                      <w:lang w:val="en-ID"/>
                    </w:rPr>
                    <w:t xml:space="preserve">Suhu 60 </w:t>
                  </w:r>
                  <m:oMath>
                    <m:r>
                      <w:rPr>
                        <w:rFonts w:ascii="Cambria Math" w:hAnsi="Cambria Math"/>
                        <w:sz w:val="20"/>
                        <w:szCs w:val="20"/>
                        <w:lang w:val="en-ID"/>
                      </w:rPr>
                      <m:t>℃</m:t>
                    </m:r>
                  </m:oMath>
                </w:p>
                <w:p w14:paraId="3917BD35" w14:textId="42A21895" w:rsidR="00EC42B1" w:rsidRPr="0027550F" w:rsidRDefault="00EC42B1" w:rsidP="007C0B5D">
                  <w:pPr>
                    <w:jc w:val="center"/>
                    <w:rPr>
                      <w:rFonts w:asciiTheme="majorHAnsi" w:hAnsiTheme="majorHAnsi" w:cs="Times New Roman"/>
                      <w:sz w:val="20"/>
                      <w:szCs w:val="20"/>
                    </w:rPr>
                  </w:pPr>
                </w:p>
                <w:p w14:paraId="5EC2779D" w14:textId="77777777" w:rsidR="00EC42B1" w:rsidRPr="0027550F" w:rsidRDefault="00EC42B1" w:rsidP="007C0B5D">
                  <w:pPr>
                    <w:rPr>
                      <w:rFonts w:asciiTheme="majorHAnsi" w:hAnsiTheme="majorHAnsi" w:cs="Times New Roman"/>
                      <w:sz w:val="20"/>
                      <w:szCs w:val="20"/>
                    </w:rPr>
                  </w:pPr>
                </w:p>
              </w:tc>
            </w:tr>
          </w:tbl>
          <w:p w14:paraId="210CDC95" w14:textId="77777777" w:rsidR="00EC42B1" w:rsidRPr="0027550F" w:rsidRDefault="00EC42B1" w:rsidP="007C0B5D">
            <w:pPr>
              <w:spacing w:before="100" w:beforeAutospacing="1" w:after="100" w:afterAutospacing="1" w:line="276" w:lineRule="auto"/>
              <w:jc w:val="both"/>
              <w:rPr>
                <w:rFonts w:asciiTheme="majorHAnsi" w:hAnsiTheme="majorHAnsi" w:cs="Times New Roman"/>
                <w:sz w:val="20"/>
                <w:szCs w:val="20"/>
              </w:rPr>
            </w:pPr>
            <w:r w:rsidRPr="0027550F">
              <w:rPr>
                <w:rFonts w:asciiTheme="majorHAnsi" w:hAnsiTheme="majorHAnsi" w:cs="Times New Roman"/>
                <w:sz w:val="20"/>
                <w:szCs w:val="20"/>
              </w:rPr>
              <w:lastRenderedPageBreak/>
              <w:t>Berdasarkan percobaan, Nina mencatat waktu yang diperlukan untuk magnesium habis bereaksi dengan HCl pada kedua suhu tersebut. Hasil pengamatannya adalah sebagai berikut:</w:t>
            </w:r>
          </w:p>
          <w:tbl>
            <w:tblPr>
              <w:tblStyle w:val="TableGrid"/>
              <w:tblW w:w="0" w:type="auto"/>
              <w:jc w:val="center"/>
              <w:tblLayout w:type="fixed"/>
              <w:tblLook w:val="04A0" w:firstRow="1" w:lastRow="0" w:firstColumn="1" w:lastColumn="0" w:noHBand="0" w:noVBand="1"/>
            </w:tblPr>
            <w:tblGrid>
              <w:gridCol w:w="906"/>
              <w:gridCol w:w="1105"/>
              <w:gridCol w:w="2206"/>
            </w:tblGrid>
            <w:tr w:rsidR="0027550F" w:rsidRPr="0027550F" w14:paraId="746B25D9" w14:textId="77777777" w:rsidTr="00C34CFF">
              <w:trPr>
                <w:jc w:val="center"/>
              </w:trPr>
              <w:tc>
                <w:tcPr>
                  <w:tcW w:w="906" w:type="dxa"/>
                  <w:tcBorders>
                    <w:top w:val="single" w:sz="4" w:space="0" w:color="auto"/>
                    <w:left w:val="single" w:sz="4" w:space="0" w:color="auto"/>
                    <w:bottom w:val="single" w:sz="4" w:space="0" w:color="auto"/>
                    <w:right w:val="single" w:sz="4" w:space="0" w:color="auto"/>
                  </w:tcBorders>
                </w:tcPr>
                <w:p w14:paraId="0576F99A" w14:textId="77777777" w:rsidR="00EC42B1" w:rsidRPr="0027550F" w:rsidRDefault="00EC42B1" w:rsidP="007C0B5D">
                  <w:pPr>
                    <w:spacing w:before="100" w:beforeAutospacing="1" w:after="100" w:afterAutospacing="1"/>
                    <w:jc w:val="both"/>
                    <w:rPr>
                      <w:rFonts w:asciiTheme="majorHAnsi" w:hAnsiTheme="majorHAnsi" w:cs="Times New Roman"/>
                      <w:sz w:val="20"/>
                      <w:szCs w:val="20"/>
                    </w:rPr>
                  </w:pPr>
                  <w:r w:rsidRPr="0027550F">
                    <w:rPr>
                      <w:rFonts w:asciiTheme="majorHAnsi" w:hAnsiTheme="majorHAnsi" w:cs="Times New Roman"/>
                      <w:sz w:val="20"/>
                      <w:szCs w:val="20"/>
                    </w:rPr>
                    <w:t xml:space="preserve">Sampel </w:t>
                  </w:r>
                </w:p>
              </w:tc>
              <w:tc>
                <w:tcPr>
                  <w:tcW w:w="1105" w:type="dxa"/>
                  <w:tcBorders>
                    <w:top w:val="single" w:sz="4" w:space="0" w:color="auto"/>
                    <w:left w:val="single" w:sz="4" w:space="0" w:color="auto"/>
                    <w:bottom w:val="single" w:sz="4" w:space="0" w:color="auto"/>
                    <w:right w:val="single" w:sz="4" w:space="0" w:color="auto"/>
                  </w:tcBorders>
                </w:tcPr>
                <w:p w14:paraId="405248A2" w14:textId="77777777" w:rsidR="00EC42B1" w:rsidRPr="0027550F" w:rsidRDefault="00EC42B1" w:rsidP="007C0B5D">
                  <w:pPr>
                    <w:spacing w:before="100" w:beforeAutospacing="1" w:after="100" w:afterAutospacing="1"/>
                    <w:jc w:val="both"/>
                    <w:rPr>
                      <w:rFonts w:asciiTheme="majorHAnsi" w:hAnsiTheme="majorHAnsi" w:cs="Times New Roman"/>
                      <w:sz w:val="20"/>
                      <w:szCs w:val="20"/>
                    </w:rPr>
                  </w:pPr>
                  <w:r w:rsidRPr="0027550F">
                    <w:rPr>
                      <w:rFonts w:asciiTheme="majorHAnsi" w:hAnsiTheme="majorHAnsi" w:cs="Times New Roman"/>
                      <w:sz w:val="20"/>
                      <w:szCs w:val="20"/>
                    </w:rPr>
                    <w:t>Suhu (</w:t>
                  </w:r>
                  <m:oMath>
                    <m:r>
                      <w:rPr>
                        <w:rFonts w:ascii="Cambria Math" w:hAnsi="Cambria Math" w:cs="Times New Roman"/>
                        <w:sz w:val="20"/>
                        <w:szCs w:val="20"/>
                      </w:rPr>
                      <m:t>℃</m:t>
                    </m:r>
                  </m:oMath>
                  <w:r w:rsidRPr="0027550F">
                    <w:rPr>
                      <w:rFonts w:asciiTheme="majorHAnsi" w:hAnsiTheme="majorHAnsi" w:cs="Times New Roman"/>
                      <w:sz w:val="20"/>
                      <w:szCs w:val="20"/>
                    </w:rPr>
                    <w:t>)</w:t>
                  </w:r>
                </w:p>
              </w:tc>
              <w:tc>
                <w:tcPr>
                  <w:tcW w:w="2206" w:type="dxa"/>
                  <w:tcBorders>
                    <w:top w:val="single" w:sz="4" w:space="0" w:color="auto"/>
                    <w:left w:val="single" w:sz="4" w:space="0" w:color="auto"/>
                    <w:bottom w:val="single" w:sz="4" w:space="0" w:color="auto"/>
                    <w:right w:val="single" w:sz="4" w:space="0" w:color="auto"/>
                  </w:tcBorders>
                </w:tcPr>
                <w:p w14:paraId="2FB957D4" w14:textId="77777777" w:rsidR="00EC42B1" w:rsidRPr="0027550F" w:rsidRDefault="00EC42B1" w:rsidP="007C0B5D">
                  <w:pPr>
                    <w:spacing w:before="100" w:beforeAutospacing="1" w:after="100" w:afterAutospacing="1"/>
                    <w:jc w:val="both"/>
                    <w:rPr>
                      <w:rFonts w:asciiTheme="majorHAnsi" w:hAnsiTheme="majorHAnsi" w:cs="Times New Roman"/>
                      <w:sz w:val="20"/>
                      <w:szCs w:val="20"/>
                    </w:rPr>
                  </w:pPr>
                  <w:r w:rsidRPr="0027550F">
                    <w:rPr>
                      <w:rFonts w:asciiTheme="majorHAnsi" w:hAnsiTheme="majorHAnsi" w:cs="Times New Roman"/>
                      <w:sz w:val="20"/>
                      <w:szCs w:val="20"/>
                    </w:rPr>
                    <w:t>Waktu Reaksi (detik)</w:t>
                  </w:r>
                </w:p>
              </w:tc>
            </w:tr>
            <w:tr w:rsidR="0027550F" w:rsidRPr="0027550F" w14:paraId="058B71DD" w14:textId="77777777" w:rsidTr="00C34CFF">
              <w:trPr>
                <w:jc w:val="center"/>
              </w:trPr>
              <w:tc>
                <w:tcPr>
                  <w:tcW w:w="906" w:type="dxa"/>
                  <w:tcBorders>
                    <w:top w:val="single" w:sz="4" w:space="0" w:color="auto"/>
                    <w:left w:val="single" w:sz="4" w:space="0" w:color="auto"/>
                    <w:bottom w:val="single" w:sz="4" w:space="0" w:color="auto"/>
                    <w:right w:val="single" w:sz="4" w:space="0" w:color="auto"/>
                  </w:tcBorders>
                </w:tcPr>
                <w:p w14:paraId="4D97DAC3" w14:textId="77777777" w:rsidR="00EC42B1" w:rsidRPr="0027550F" w:rsidRDefault="00EC42B1" w:rsidP="007C0B5D">
                  <w:pPr>
                    <w:spacing w:before="100" w:beforeAutospacing="1" w:after="100" w:afterAutospacing="1"/>
                    <w:jc w:val="center"/>
                    <w:rPr>
                      <w:rFonts w:asciiTheme="majorHAnsi" w:hAnsiTheme="majorHAnsi" w:cs="Times New Roman"/>
                      <w:sz w:val="20"/>
                      <w:szCs w:val="20"/>
                    </w:rPr>
                  </w:pPr>
                  <w:r w:rsidRPr="0027550F">
                    <w:rPr>
                      <w:rFonts w:asciiTheme="majorHAnsi" w:hAnsiTheme="majorHAnsi" w:cs="Times New Roman"/>
                      <w:sz w:val="20"/>
                      <w:szCs w:val="20"/>
                    </w:rPr>
                    <w:t>1</w:t>
                  </w:r>
                </w:p>
              </w:tc>
              <w:tc>
                <w:tcPr>
                  <w:tcW w:w="1105" w:type="dxa"/>
                  <w:tcBorders>
                    <w:top w:val="single" w:sz="4" w:space="0" w:color="auto"/>
                    <w:left w:val="single" w:sz="4" w:space="0" w:color="auto"/>
                    <w:bottom w:val="single" w:sz="4" w:space="0" w:color="auto"/>
                    <w:right w:val="single" w:sz="4" w:space="0" w:color="auto"/>
                  </w:tcBorders>
                </w:tcPr>
                <w:p w14:paraId="55B03817" w14:textId="77777777" w:rsidR="00EC42B1" w:rsidRPr="0027550F" w:rsidRDefault="00EC42B1" w:rsidP="007C0B5D">
                  <w:pPr>
                    <w:spacing w:before="100" w:beforeAutospacing="1" w:after="100" w:afterAutospacing="1"/>
                    <w:jc w:val="center"/>
                    <w:rPr>
                      <w:rFonts w:asciiTheme="majorHAnsi" w:hAnsiTheme="majorHAnsi" w:cs="Times New Roman"/>
                      <w:sz w:val="20"/>
                      <w:szCs w:val="20"/>
                    </w:rPr>
                  </w:pPr>
                  <w:r w:rsidRPr="0027550F">
                    <w:rPr>
                      <w:rFonts w:asciiTheme="majorHAnsi" w:hAnsiTheme="majorHAnsi" w:cs="Times New Roman"/>
                      <w:sz w:val="20"/>
                      <w:szCs w:val="20"/>
                    </w:rPr>
                    <w:t>25</w:t>
                  </w:r>
                </w:p>
              </w:tc>
              <w:tc>
                <w:tcPr>
                  <w:tcW w:w="2206" w:type="dxa"/>
                  <w:tcBorders>
                    <w:top w:val="single" w:sz="4" w:space="0" w:color="auto"/>
                    <w:left w:val="single" w:sz="4" w:space="0" w:color="auto"/>
                    <w:bottom w:val="single" w:sz="4" w:space="0" w:color="auto"/>
                    <w:right w:val="single" w:sz="4" w:space="0" w:color="auto"/>
                  </w:tcBorders>
                </w:tcPr>
                <w:p w14:paraId="6464AE9C" w14:textId="77777777" w:rsidR="00EC42B1" w:rsidRPr="0027550F" w:rsidRDefault="00EC42B1" w:rsidP="007C0B5D">
                  <w:pPr>
                    <w:spacing w:before="100" w:beforeAutospacing="1" w:after="100" w:afterAutospacing="1"/>
                    <w:jc w:val="center"/>
                    <w:rPr>
                      <w:rFonts w:asciiTheme="majorHAnsi" w:hAnsiTheme="majorHAnsi" w:cs="Times New Roman"/>
                      <w:sz w:val="20"/>
                      <w:szCs w:val="20"/>
                    </w:rPr>
                  </w:pPr>
                  <w:r w:rsidRPr="0027550F">
                    <w:rPr>
                      <w:rFonts w:asciiTheme="majorHAnsi" w:hAnsiTheme="majorHAnsi" w:cs="Times New Roman"/>
                      <w:sz w:val="20"/>
                      <w:szCs w:val="20"/>
                    </w:rPr>
                    <w:t>120</w:t>
                  </w:r>
                </w:p>
              </w:tc>
            </w:tr>
            <w:tr w:rsidR="0027550F" w:rsidRPr="0027550F" w14:paraId="529F034A" w14:textId="77777777" w:rsidTr="00C34CFF">
              <w:trPr>
                <w:jc w:val="center"/>
              </w:trPr>
              <w:tc>
                <w:tcPr>
                  <w:tcW w:w="906" w:type="dxa"/>
                  <w:tcBorders>
                    <w:top w:val="single" w:sz="4" w:space="0" w:color="auto"/>
                    <w:left w:val="single" w:sz="4" w:space="0" w:color="auto"/>
                    <w:bottom w:val="single" w:sz="4" w:space="0" w:color="auto"/>
                    <w:right w:val="single" w:sz="4" w:space="0" w:color="auto"/>
                  </w:tcBorders>
                </w:tcPr>
                <w:p w14:paraId="519BE0EF" w14:textId="77777777" w:rsidR="00EC42B1" w:rsidRPr="0027550F" w:rsidRDefault="00EC42B1" w:rsidP="007C0B5D">
                  <w:pPr>
                    <w:spacing w:before="100" w:beforeAutospacing="1" w:after="100" w:afterAutospacing="1"/>
                    <w:jc w:val="center"/>
                    <w:rPr>
                      <w:rFonts w:asciiTheme="majorHAnsi" w:hAnsiTheme="majorHAnsi" w:cs="Times New Roman"/>
                      <w:sz w:val="20"/>
                      <w:szCs w:val="20"/>
                    </w:rPr>
                  </w:pPr>
                  <w:r w:rsidRPr="0027550F">
                    <w:rPr>
                      <w:rFonts w:asciiTheme="majorHAnsi" w:hAnsiTheme="majorHAnsi" w:cs="Times New Roman"/>
                      <w:sz w:val="20"/>
                      <w:szCs w:val="20"/>
                    </w:rPr>
                    <w:t>2</w:t>
                  </w:r>
                </w:p>
              </w:tc>
              <w:tc>
                <w:tcPr>
                  <w:tcW w:w="1105" w:type="dxa"/>
                  <w:tcBorders>
                    <w:top w:val="single" w:sz="4" w:space="0" w:color="auto"/>
                    <w:left w:val="single" w:sz="4" w:space="0" w:color="auto"/>
                    <w:bottom w:val="single" w:sz="4" w:space="0" w:color="auto"/>
                    <w:right w:val="single" w:sz="4" w:space="0" w:color="auto"/>
                  </w:tcBorders>
                </w:tcPr>
                <w:p w14:paraId="64110CC2" w14:textId="77777777" w:rsidR="00EC42B1" w:rsidRPr="0027550F" w:rsidRDefault="00EC42B1" w:rsidP="007C0B5D">
                  <w:pPr>
                    <w:spacing w:before="100" w:beforeAutospacing="1" w:after="100" w:afterAutospacing="1"/>
                    <w:jc w:val="center"/>
                    <w:rPr>
                      <w:rFonts w:asciiTheme="majorHAnsi" w:hAnsiTheme="majorHAnsi" w:cs="Times New Roman"/>
                      <w:sz w:val="20"/>
                      <w:szCs w:val="20"/>
                    </w:rPr>
                  </w:pPr>
                  <w:r w:rsidRPr="0027550F">
                    <w:rPr>
                      <w:rFonts w:asciiTheme="majorHAnsi" w:hAnsiTheme="majorHAnsi" w:cs="Times New Roman"/>
                      <w:sz w:val="20"/>
                      <w:szCs w:val="20"/>
                    </w:rPr>
                    <w:t>60</w:t>
                  </w:r>
                </w:p>
              </w:tc>
              <w:tc>
                <w:tcPr>
                  <w:tcW w:w="2206" w:type="dxa"/>
                  <w:tcBorders>
                    <w:top w:val="single" w:sz="4" w:space="0" w:color="auto"/>
                    <w:left w:val="single" w:sz="4" w:space="0" w:color="auto"/>
                    <w:bottom w:val="single" w:sz="4" w:space="0" w:color="auto"/>
                    <w:right w:val="single" w:sz="4" w:space="0" w:color="auto"/>
                  </w:tcBorders>
                </w:tcPr>
                <w:p w14:paraId="7D2369CE" w14:textId="77777777" w:rsidR="00EC42B1" w:rsidRPr="0027550F" w:rsidRDefault="00EC42B1" w:rsidP="007C0B5D">
                  <w:pPr>
                    <w:spacing w:before="100" w:beforeAutospacing="1" w:after="100" w:afterAutospacing="1"/>
                    <w:jc w:val="center"/>
                    <w:rPr>
                      <w:rFonts w:asciiTheme="majorHAnsi" w:hAnsiTheme="majorHAnsi" w:cs="Times New Roman"/>
                      <w:sz w:val="20"/>
                      <w:szCs w:val="20"/>
                    </w:rPr>
                  </w:pPr>
                  <w:r w:rsidRPr="0027550F">
                    <w:rPr>
                      <w:rFonts w:asciiTheme="majorHAnsi" w:hAnsiTheme="majorHAnsi" w:cs="Times New Roman"/>
                      <w:sz w:val="20"/>
                      <w:szCs w:val="20"/>
                    </w:rPr>
                    <w:t>40</w:t>
                  </w:r>
                </w:p>
              </w:tc>
            </w:tr>
          </w:tbl>
          <w:p w14:paraId="394E06AC" w14:textId="77777777" w:rsidR="00EC42B1" w:rsidRPr="0027550F" w:rsidRDefault="00EC42B1" w:rsidP="007C0B5D">
            <w:pPr>
              <w:spacing w:line="276" w:lineRule="auto"/>
              <w:jc w:val="both"/>
              <w:rPr>
                <w:rFonts w:asciiTheme="majorHAnsi" w:hAnsiTheme="majorHAnsi" w:cs="Times New Roman"/>
                <w:sz w:val="20"/>
                <w:szCs w:val="20"/>
              </w:rPr>
            </w:pPr>
            <w:r w:rsidRPr="0027550F">
              <w:rPr>
                <w:rFonts w:asciiTheme="majorHAnsi" w:hAnsiTheme="majorHAnsi" w:cs="Times New Roman"/>
                <w:sz w:val="20"/>
                <w:szCs w:val="20"/>
              </w:rPr>
              <w:t>Jawablah pertanyaan berikut ini.</w:t>
            </w:r>
          </w:p>
          <w:p w14:paraId="0162D7B2" w14:textId="77777777" w:rsidR="00EC42B1" w:rsidRPr="0027550F" w:rsidRDefault="00EC42B1" w:rsidP="001B10CF">
            <w:pPr>
              <w:pStyle w:val="ListParagraph"/>
              <w:numPr>
                <w:ilvl w:val="0"/>
                <w:numId w:val="50"/>
              </w:numPr>
              <w:bidi w:val="0"/>
              <w:jc w:val="both"/>
              <w:rPr>
                <w:rFonts w:asciiTheme="majorHAnsi" w:hAnsiTheme="majorHAnsi" w:cs="Times New Roman"/>
                <w:sz w:val="20"/>
                <w:szCs w:val="20"/>
              </w:rPr>
            </w:pPr>
            <w:r w:rsidRPr="0027550F">
              <w:rPr>
                <w:rFonts w:asciiTheme="majorHAnsi" w:hAnsiTheme="majorHAnsi" w:cs="Times New Roman"/>
                <w:sz w:val="20"/>
                <w:szCs w:val="20"/>
              </w:rPr>
              <w:t xml:space="preserve">Sampel manakah yang mengalami reaksi lebih cepat? </w:t>
            </w:r>
            <w:r w:rsidRPr="0027550F">
              <w:rPr>
                <w:rFonts w:asciiTheme="majorHAnsi" w:hAnsiTheme="majorHAnsi" w:cs="Times New Roman"/>
                <w:i/>
                <w:iCs/>
                <w:sz w:val="20"/>
                <w:szCs w:val="20"/>
              </w:rPr>
              <w:t>(Claim)</w:t>
            </w:r>
          </w:p>
          <w:p w14:paraId="47F967A9" w14:textId="77777777" w:rsidR="00EC42B1" w:rsidRPr="0027550F" w:rsidRDefault="00EC42B1" w:rsidP="001B10CF">
            <w:pPr>
              <w:pStyle w:val="ListParagraph"/>
              <w:numPr>
                <w:ilvl w:val="0"/>
                <w:numId w:val="50"/>
              </w:numPr>
              <w:bidi w:val="0"/>
              <w:jc w:val="both"/>
              <w:rPr>
                <w:rFonts w:asciiTheme="majorHAnsi" w:hAnsiTheme="majorHAnsi" w:cs="Times New Roman"/>
                <w:sz w:val="20"/>
                <w:szCs w:val="20"/>
              </w:rPr>
            </w:pPr>
            <w:r w:rsidRPr="0027550F">
              <w:rPr>
                <w:rFonts w:asciiTheme="majorHAnsi" w:hAnsiTheme="majorHAnsi" w:cs="Times New Roman"/>
                <w:sz w:val="20"/>
                <w:szCs w:val="20"/>
              </w:rPr>
              <w:t xml:space="preserve">Jelaskan alasan pada jawaban yang Anda </w:t>
            </w:r>
            <w:r w:rsidRPr="0027550F">
              <w:rPr>
                <w:rFonts w:asciiTheme="majorHAnsi" w:hAnsiTheme="majorHAnsi" w:cs="Times New Roman"/>
                <w:sz w:val="20"/>
                <w:szCs w:val="20"/>
              </w:rPr>
              <w:lastRenderedPageBreak/>
              <w:t>buat menggunakan data percobaan! (Data)</w:t>
            </w:r>
          </w:p>
          <w:p w14:paraId="460A8760" w14:textId="77777777" w:rsidR="00EC42B1" w:rsidRPr="0027550F" w:rsidRDefault="00EC42B1" w:rsidP="001B10CF">
            <w:pPr>
              <w:pStyle w:val="ListParagraph"/>
              <w:numPr>
                <w:ilvl w:val="0"/>
                <w:numId w:val="50"/>
              </w:numPr>
              <w:bidi w:val="0"/>
              <w:jc w:val="both"/>
              <w:rPr>
                <w:rFonts w:asciiTheme="majorHAnsi" w:hAnsiTheme="majorHAnsi" w:cs="Times New Roman"/>
                <w:sz w:val="20"/>
                <w:szCs w:val="20"/>
              </w:rPr>
            </w:pPr>
            <w:r w:rsidRPr="0027550F">
              <w:rPr>
                <w:rFonts w:asciiTheme="majorHAnsi" w:hAnsiTheme="majorHAnsi" w:cs="Times New Roman"/>
                <w:sz w:val="20"/>
                <w:szCs w:val="20"/>
              </w:rPr>
              <w:t xml:space="preserve">Mengapa suhu dapat mempengaruhi laju reaksi pada sampel? </w:t>
            </w:r>
            <w:r w:rsidRPr="0027550F">
              <w:rPr>
                <w:rFonts w:asciiTheme="majorHAnsi" w:hAnsiTheme="majorHAnsi" w:cs="Times New Roman"/>
                <w:i/>
                <w:iCs/>
                <w:sz w:val="20"/>
                <w:szCs w:val="20"/>
              </w:rPr>
              <w:t>(Warrant)</w:t>
            </w:r>
          </w:p>
        </w:tc>
        <w:tc>
          <w:tcPr>
            <w:tcW w:w="540" w:type="pct"/>
          </w:tcPr>
          <w:p w14:paraId="1CF85009" w14:textId="77777777" w:rsidR="00EC42B1" w:rsidRPr="0027550F" w:rsidRDefault="00EC42B1" w:rsidP="007C0B5D">
            <w:pPr>
              <w:rPr>
                <w:rFonts w:asciiTheme="majorHAnsi" w:hAnsiTheme="majorHAnsi" w:cs="Times New Roman"/>
                <w:sz w:val="20"/>
                <w:szCs w:val="20"/>
                <w:lang w:val="en-ID"/>
              </w:rPr>
            </w:pPr>
            <w:r w:rsidRPr="0027550F">
              <w:rPr>
                <w:rFonts w:asciiTheme="majorHAnsi" w:hAnsiTheme="majorHAnsi" w:cs="Times New Roman"/>
                <w:sz w:val="20"/>
                <w:szCs w:val="20"/>
                <w:lang w:val="en-ID"/>
              </w:rPr>
              <w:lastRenderedPageBreak/>
              <w:t>Terlampir</w:t>
            </w:r>
          </w:p>
        </w:tc>
      </w:tr>
      <w:tr w:rsidR="0027550F" w:rsidRPr="0027550F" w14:paraId="68D22ED8" w14:textId="77777777" w:rsidTr="00ED0B56">
        <w:tc>
          <w:tcPr>
            <w:tcW w:w="473" w:type="pct"/>
            <w:vAlign w:val="center"/>
          </w:tcPr>
          <w:p w14:paraId="46C7E06C" w14:textId="77777777" w:rsidR="00EC42B1" w:rsidRPr="0027550F" w:rsidRDefault="00EC42B1" w:rsidP="007C0B5D">
            <w:pPr>
              <w:jc w:val="center"/>
              <w:rPr>
                <w:rFonts w:asciiTheme="majorHAnsi" w:hAnsiTheme="majorHAnsi" w:cs="Times New Roman"/>
                <w:b/>
                <w:bCs/>
                <w:sz w:val="20"/>
                <w:szCs w:val="20"/>
                <w:lang w:val="en-ID"/>
              </w:rPr>
            </w:pPr>
            <w:r w:rsidRPr="0027550F">
              <w:rPr>
                <w:rFonts w:asciiTheme="majorHAnsi" w:hAnsiTheme="majorHAnsi" w:cs="Times New Roman"/>
                <w:b/>
                <w:bCs/>
                <w:sz w:val="20"/>
                <w:szCs w:val="20"/>
                <w:lang w:val="en-ID"/>
              </w:rPr>
              <w:lastRenderedPageBreak/>
              <w:t>C4</w:t>
            </w:r>
          </w:p>
        </w:tc>
        <w:tc>
          <w:tcPr>
            <w:tcW w:w="406" w:type="pct"/>
            <w:vAlign w:val="center"/>
          </w:tcPr>
          <w:p w14:paraId="7CF960AE" w14:textId="77777777" w:rsidR="00EC42B1" w:rsidRPr="0027550F" w:rsidRDefault="00EC42B1" w:rsidP="007C0B5D">
            <w:pPr>
              <w:jc w:val="center"/>
              <w:rPr>
                <w:rFonts w:asciiTheme="majorHAnsi" w:hAnsiTheme="majorHAnsi" w:cs="Times New Roman"/>
                <w:i/>
                <w:iCs/>
                <w:sz w:val="20"/>
                <w:szCs w:val="20"/>
                <w:lang w:val="en-ID"/>
              </w:rPr>
            </w:pPr>
            <w:r w:rsidRPr="0027550F">
              <w:rPr>
                <w:rFonts w:asciiTheme="majorHAnsi" w:hAnsiTheme="majorHAnsi" w:cs="Times New Roman"/>
                <w:i/>
                <w:iCs/>
                <w:sz w:val="20"/>
                <w:szCs w:val="20"/>
                <w:lang w:val="en-ID"/>
              </w:rPr>
              <w:t>Claim, Data, Warrant</w:t>
            </w:r>
          </w:p>
        </w:tc>
        <w:tc>
          <w:tcPr>
            <w:tcW w:w="676" w:type="pct"/>
            <w:vAlign w:val="center"/>
          </w:tcPr>
          <w:p w14:paraId="05FEDE10" w14:textId="77777777" w:rsidR="00EC42B1" w:rsidRPr="0027550F" w:rsidRDefault="00EC42B1" w:rsidP="007C0B5D">
            <w:pPr>
              <w:rPr>
                <w:rFonts w:asciiTheme="majorHAnsi" w:hAnsiTheme="majorHAnsi" w:cs="Times New Roman"/>
                <w:sz w:val="20"/>
                <w:szCs w:val="20"/>
                <w:lang w:val="en-ID"/>
              </w:rPr>
            </w:pPr>
            <w:r w:rsidRPr="0027550F">
              <w:rPr>
                <w:rFonts w:asciiTheme="majorHAnsi" w:hAnsiTheme="majorHAnsi" w:cs="Times New Roman"/>
                <w:sz w:val="20"/>
                <w:szCs w:val="20"/>
                <w:lang w:val="en-ID"/>
              </w:rPr>
              <w:t>Siswa dapat menjelaskan konsep laju reaksi</w:t>
            </w:r>
          </w:p>
        </w:tc>
        <w:tc>
          <w:tcPr>
            <w:tcW w:w="269" w:type="pct"/>
            <w:vAlign w:val="center"/>
          </w:tcPr>
          <w:p w14:paraId="1D99C031" w14:textId="77777777" w:rsidR="00EC42B1" w:rsidRPr="0027550F" w:rsidRDefault="00EC42B1" w:rsidP="007C0B5D">
            <w:pPr>
              <w:jc w:val="center"/>
              <w:rPr>
                <w:rFonts w:asciiTheme="majorHAnsi" w:hAnsiTheme="majorHAnsi" w:cs="Times New Roman"/>
                <w:sz w:val="20"/>
                <w:szCs w:val="20"/>
                <w:lang w:val="en-ID"/>
              </w:rPr>
            </w:pPr>
            <w:r w:rsidRPr="0027550F">
              <w:rPr>
                <w:rFonts w:asciiTheme="majorHAnsi" w:hAnsiTheme="majorHAnsi" w:cs="Times New Roman"/>
                <w:sz w:val="20"/>
                <w:szCs w:val="20"/>
                <w:lang w:val="en-ID"/>
              </w:rPr>
              <w:t>5</w:t>
            </w:r>
          </w:p>
        </w:tc>
        <w:tc>
          <w:tcPr>
            <w:tcW w:w="339" w:type="pct"/>
          </w:tcPr>
          <w:p w14:paraId="2E6ECA01" w14:textId="77777777" w:rsidR="00EC42B1" w:rsidRPr="0027550F" w:rsidRDefault="00EC42B1" w:rsidP="007C0B5D">
            <w:pPr>
              <w:rPr>
                <w:rFonts w:asciiTheme="majorHAnsi" w:hAnsiTheme="majorHAnsi" w:cs="Times New Roman"/>
                <w:sz w:val="20"/>
                <w:szCs w:val="20"/>
              </w:rPr>
            </w:pPr>
          </w:p>
        </w:tc>
        <w:tc>
          <w:tcPr>
            <w:tcW w:w="2296" w:type="pct"/>
          </w:tcPr>
          <w:p w14:paraId="6B4856A9" w14:textId="77415483" w:rsidR="00EC42B1" w:rsidRPr="0027550F" w:rsidRDefault="00EC42B1" w:rsidP="007C0B5D">
            <w:pPr>
              <w:jc w:val="both"/>
              <w:rPr>
                <w:rFonts w:asciiTheme="majorHAnsi" w:hAnsiTheme="majorHAnsi"/>
                <w:sz w:val="20"/>
                <w:szCs w:val="20"/>
              </w:rPr>
            </w:pPr>
            <w:r w:rsidRPr="0027550F">
              <w:rPr>
                <w:rFonts w:asciiTheme="majorHAnsi" w:hAnsiTheme="majorHAnsi"/>
                <w:sz w:val="20"/>
                <w:szCs w:val="20"/>
              </w:rPr>
              <w:t>Sandy melakukan percobaan untuk mengukur laju reaksi antara natrium tiosulfat (Na</w:t>
            </w:r>
            <w:r w:rsidRPr="0027550F">
              <w:rPr>
                <w:rFonts w:asciiTheme="majorHAnsi" w:hAnsiTheme="majorHAnsi"/>
                <w:sz w:val="20"/>
                <w:szCs w:val="20"/>
                <w:vertAlign w:val="subscript"/>
              </w:rPr>
              <w:t>2</w:t>
            </w:r>
            <w:r w:rsidRPr="0027550F">
              <w:rPr>
                <w:rFonts w:asciiTheme="majorHAnsi" w:hAnsiTheme="majorHAnsi"/>
                <w:sz w:val="20"/>
                <w:szCs w:val="20"/>
              </w:rPr>
              <w:t>S</w:t>
            </w:r>
            <w:r w:rsidRPr="0027550F">
              <w:rPr>
                <w:rFonts w:asciiTheme="majorHAnsi" w:hAnsiTheme="majorHAnsi"/>
                <w:sz w:val="20"/>
                <w:szCs w:val="20"/>
                <w:vertAlign w:val="subscript"/>
              </w:rPr>
              <w:t>2</w:t>
            </w:r>
            <w:r w:rsidRPr="0027550F">
              <w:rPr>
                <w:rFonts w:asciiTheme="majorHAnsi" w:hAnsiTheme="majorHAnsi"/>
                <w:sz w:val="20"/>
                <w:szCs w:val="20"/>
              </w:rPr>
              <w:t>O</w:t>
            </w:r>
            <w:r w:rsidRPr="0027550F">
              <w:rPr>
                <w:rFonts w:asciiTheme="majorHAnsi" w:hAnsiTheme="majorHAnsi"/>
                <w:sz w:val="20"/>
                <w:szCs w:val="20"/>
                <w:vertAlign w:val="subscript"/>
              </w:rPr>
              <w:t>3</w:t>
            </w:r>
            <w:r w:rsidRPr="0027550F">
              <w:rPr>
                <w:rFonts w:asciiTheme="majorHAnsi" w:hAnsiTheme="majorHAnsi"/>
                <w:sz w:val="20"/>
                <w:szCs w:val="20"/>
              </w:rPr>
              <w:t>) dan asam sulfat (H</w:t>
            </w:r>
            <w:r w:rsidRPr="0027550F">
              <w:rPr>
                <w:rFonts w:asciiTheme="majorHAnsi" w:hAnsiTheme="majorHAnsi"/>
                <w:sz w:val="20"/>
                <w:szCs w:val="20"/>
                <w:vertAlign w:val="subscript"/>
              </w:rPr>
              <w:t>2</w:t>
            </w:r>
            <w:r w:rsidRPr="0027550F">
              <w:rPr>
                <w:rFonts w:asciiTheme="majorHAnsi" w:hAnsiTheme="majorHAnsi"/>
                <w:sz w:val="20"/>
                <w:szCs w:val="20"/>
              </w:rPr>
              <w:t>SO</w:t>
            </w:r>
            <w:r w:rsidRPr="0027550F">
              <w:rPr>
                <w:rFonts w:asciiTheme="majorHAnsi" w:hAnsiTheme="majorHAnsi"/>
                <w:sz w:val="20"/>
                <w:szCs w:val="20"/>
                <w:vertAlign w:val="subscript"/>
              </w:rPr>
              <w:t>4</w:t>
            </w:r>
            <w:r w:rsidRPr="0027550F">
              <w:rPr>
                <w:rFonts w:asciiTheme="majorHAnsi" w:hAnsiTheme="majorHAnsi"/>
                <w:sz w:val="20"/>
                <w:szCs w:val="20"/>
              </w:rPr>
              <w:t xml:space="preserve">). Kemudian, menggunakan konsentrasi asam sulfat yang berbeda-beda untuk mereaksikannya. Dia juga mencatat waktu yang diperlukan sampai berubah warna kuning keruh berasal dari </w:t>
            </w:r>
            <w:r w:rsidRPr="0027550F">
              <w:rPr>
                <w:rStyle w:val="mord"/>
                <w:rFonts w:asciiTheme="majorHAnsi" w:hAnsiTheme="majorHAnsi"/>
                <w:sz w:val="20"/>
                <w:szCs w:val="20"/>
              </w:rPr>
              <w:t>Na</w:t>
            </w:r>
            <w:r w:rsidRPr="0027550F">
              <w:rPr>
                <w:rStyle w:val="mord"/>
                <w:rFonts w:asciiTheme="majorHAnsi" w:hAnsiTheme="majorHAnsi"/>
                <w:sz w:val="20"/>
                <w:szCs w:val="20"/>
                <w:vertAlign w:val="subscript"/>
              </w:rPr>
              <w:t>2</w:t>
            </w:r>
            <w:r w:rsidRPr="0027550F">
              <w:rPr>
                <w:rStyle w:val="vlist-s"/>
                <w:rFonts w:asciiTheme="majorHAnsi" w:hAnsiTheme="majorHAnsi"/>
                <w:sz w:val="20"/>
                <w:szCs w:val="20"/>
              </w:rPr>
              <w:t>​</w:t>
            </w:r>
            <w:r w:rsidRPr="0027550F">
              <w:rPr>
                <w:rStyle w:val="mord"/>
                <w:rFonts w:asciiTheme="majorHAnsi" w:hAnsiTheme="majorHAnsi"/>
                <w:sz w:val="20"/>
                <w:szCs w:val="20"/>
              </w:rPr>
              <w:t>SO</w:t>
            </w:r>
            <w:r w:rsidRPr="0027550F">
              <w:rPr>
                <w:rStyle w:val="mord"/>
                <w:rFonts w:asciiTheme="majorHAnsi" w:hAnsiTheme="majorHAnsi"/>
                <w:sz w:val="20"/>
                <w:szCs w:val="20"/>
                <w:vertAlign w:val="subscript"/>
              </w:rPr>
              <w:t>4</w:t>
            </w:r>
            <w:r w:rsidRPr="0027550F">
              <w:rPr>
                <w:rFonts w:asciiTheme="majorHAnsi" w:hAnsiTheme="majorHAnsi"/>
                <w:sz w:val="20"/>
                <w:szCs w:val="20"/>
              </w:rPr>
              <w:t xml:space="preserve"> seperti ilustrasi di bawah ini.</w:t>
            </w:r>
          </w:p>
          <w:p w14:paraId="51318A7A" w14:textId="77777777" w:rsidR="00EC42B1" w:rsidRPr="0027550F" w:rsidRDefault="00F76E59" w:rsidP="007C0B5D">
            <w:pPr>
              <w:jc w:val="both"/>
              <w:rPr>
                <w:rFonts w:asciiTheme="majorHAnsi" w:hAnsiTheme="majorHAnsi"/>
                <w:sz w:val="20"/>
                <w:szCs w:val="20"/>
              </w:rPr>
            </w:pPr>
            <w:r w:rsidRPr="0027550F">
              <w:rPr>
                <w:rFonts w:asciiTheme="majorHAnsi" w:hAnsiTheme="majorHAnsi"/>
                <w:noProof/>
                <w:sz w:val="20"/>
                <w:szCs w:val="20"/>
              </w:rPr>
              <mc:AlternateContent>
                <mc:Choice Requires="wps">
                  <w:drawing>
                    <wp:anchor distT="0" distB="0" distL="114300" distR="114300" simplePos="0" relativeHeight="251646464" behindDoc="0" locked="0" layoutInCell="1" allowOverlap="1" wp14:anchorId="477B7B24" wp14:editId="672FF303">
                      <wp:simplePos x="0" y="0"/>
                      <wp:positionH relativeFrom="column">
                        <wp:posOffset>394335</wp:posOffset>
                      </wp:positionH>
                      <wp:positionV relativeFrom="paragraph">
                        <wp:posOffset>19685</wp:posOffset>
                      </wp:positionV>
                      <wp:extent cx="1963420" cy="945515"/>
                      <wp:effectExtent l="0" t="0" r="17780" b="26035"/>
                      <wp:wrapNone/>
                      <wp:docPr id="109" name="Rectangle 109"/>
                      <wp:cNvGraphicFramePr/>
                      <a:graphic xmlns:a="http://schemas.openxmlformats.org/drawingml/2006/main">
                        <a:graphicData uri="http://schemas.microsoft.com/office/word/2010/wordprocessingShape">
                          <wps:wsp>
                            <wps:cNvSpPr/>
                            <wps:spPr>
                              <a:xfrm>
                                <a:off x="0" y="0"/>
                                <a:ext cx="1963420" cy="945515"/>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5EC22D9" id="Rectangle 109" o:spid="_x0000_s1026" style="position:absolute;margin-left:31.05pt;margin-top:1.55pt;width:154.6pt;height:74.45pt;z-index:251781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" fillcolor="black [3200]" strokecolor="black [1600]" strokeweight="2pt"/>
                  </w:pict>
                </mc:Fallback>
              </mc:AlternateContent>
            </w:r>
          </w:p>
          <w:p w14:paraId="749A5889" w14:textId="77777777" w:rsidR="00EC42B1" w:rsidRPr="0027550F" w:rsidRDefault="00EC42B1" w:rsidP="007C0B5D">
            <w:pPr>
              <w:jc w:val="both"/>
              <w:rPr>
                <w:rFonts w:asciiTheme="majorHAnsi" w:hAnsiTheme="majorHAnsi"/>
                <w:sz w:val="20"/>
                <w:szCs w:val="20"/>
              </w:rPr>
            </w:pPr>
          </w:p>
          <w:p w14:paraId="60438763" w14:textId="77777777" w:rsidR="00EC42B1" w:rsidRPr="0027550F" w:rsidRDefault="00EC42B1" w:rsidP="007C0B5D">
            <w:pPr>
              <w:jc w:val="both"/>
              <w:rPr>
                <w:rFonts w:asciiTheme="majorHAnsi" w:hAnsiTheme="majorHAnsi"/>
                <w:sz w:val="20"/>
                <w:szCs w:val="20"/>
              </w:rPr>
            </w:pPr>
          </w:p>
          <w:p w14:paraId="19ADD87A" w14:textId="77777777" w:rsidR="00EC42B1" w:rsidRPr="0027550F" w:rsidRDefault="00EC42B1" w:rsidP="007C0B5D">
            <w:pPr>
              <w:jc w:val="both"/>
              <w:rPr>
                <w:rFonts w:asciiTheme="majorHAnsi" w:hAnsiTheme="majorHAnsi"/>
                <w:sz w:val="20"/>
                <w:szCs w:val="20"/>
              </w:rPr>
            </w:pPr>
          </w:p>
          <w:p w14:paraId="3D568F4C" w14:textId="708CC18B" w:rsidR="00EC42B1" w:rsidRPr="0027550F" w:rsidRDefault="00EC42B1" w:rsidP="007C0B5D">
            <w:pPr>
              <w:jc w:val="both"/>
              <w:rPr>
                <w:rFonts w:asciiTheme="majorHAnsi" w:hAnsiTheme="majorHAnsi"/>
                <w:sz w:val="20"/>
                <w:szCs w:val="20"/>
              </w:rPr>
            </w:pPr>
          </w:p>
          <w:p w14:paraId="3CC41B52" w14:textId="77777777" w:rsidR="00EC42B1" w:rsidRPr="0027550F" w:rsidRDefault="00F76E59" w:rsidP="007C0B5D">
            <w:pPr>
              <w:jc w:val="both"/>
              <w:rPr>
                <w:rFonts w:asciiTheme="majorHAnsi" w:hAnsiTheme="majorHAnsi"/>
                <w:sz w:val="20"/>
                <w:szCs w:val="20"/>
              </w:rPr>
            </w:pPr>
            <w:r w:rsidRPr="0027550F">
              <w:rPr>
                <w:rFonts w:asciiTheme="majorHAnsi" w:hAnsiTheme="majorHAnsi"/>
                <w:noProof/>
                <w:sz w:val="20"/>
                <w:szCs w:val="20"/>
              </w:rPr>
              <mc:AlternateContent>
                <mc:Choice Requires="wps">
                  <w:drawing>
                    <wp:anchor distT="0" distB="0" distL="114300" distR="114300" simplePos="0" relativeHeight="251674112" behindDoc="0" locked="0" layoutInCell="1" allowOverlap="1" wp14:anchorId="358A9940" wp14:editId="2125F9F4">
                      <wp:simplePos x="0" y="0"/>
                      <wp:positionH relativeFrom="column">
                        <wp:posOffset>530860</wp:posOffset>
                      </wp:positionH>
                      <wp:positionV relativeFrom="paragraph">
                        <wp:posOffset>-6350</wp:posOffset>
                      </wp:positionV>
                      <wp:extent cx="1717040" cy="166370"/>
                      <wp:effectExtent l="0" t="0" r="16510" b="5080"/>
                      <wp:wrapSquare wrapText="bothSides"/>
                      <wp:docPr id="110" name="Text Box 110"/>
                      <wp:cNvGraphicFramePr/>
                      <a:graphic xmlns:a="http://schemas.openxmlformats.org/drawingml/2006/main">
                        <a:graphicData uri="http://schemas.microsoft.com/office/word/2010/wordprocessingShape">
                          <wps:wsp>
                            <wps:cNvSpPr txBox="1"/>
                            <wps:spPr>
                              <a:xfrm>
                                <a:off x="0" y="0"/>
                                <a:ext cx="1717040" cy="166370"/>
                              </a:xfrm>
                              <a:prstGeom prst="rect">
                                <a:avLst/>
                              </a:prstGeom>
                              <a:noFill/>
                              <a:ln>
                                <a:noFill/>
                              </a:ln>
                              <a:effectLst/>
                            </wps:spPr>
                            <wps:txbx>
                              <w:txbxContent>
                                <w:p w14:paraId="762E455F" w14:textId="77777777" w:rsidR="00FE3286" w:rsidRPr="00F375A6" w:rsidRDefault="00FE3286" w:rsidP="007C0B5D">
                                  <w:pPr>
                                    <w:pStyle w:val="Caption"/>
                                    <w:jc w:val="center"/>
                                    <w:rPr>
                                      <w:rFonts w:asciiTheme="majorBidi" w:hAnsiTheme="majorBidi" w:cstheme="majorBidi"/>
                                      <w:noProof/>
                                      <w:color w:val="FFFFFF" w:themeColor="background1"/>
                                      <w:lang w:val="en-ID"/>
                                    </w:rPr>
                                  </w:pPr>
                                  <w:r w:rsidRPr="00F375A6">
                                    <w:rPr>
                                      <w:rFonts w:asciiTheme="majorBidi" w:hAnsiTheme="majorBidi" w:cstheme="majorBidi"/>
                                      <w:color w:val="FFFFFF" w:themeColor="background1"/>
                                      <w:lang w:val="en-ID"/>
                                    </w:rPr>
                                    <w:t>Larutan Na</w:t>
                                  </w:r>
                                  <w:r w:rsidRPr="00F375A6">
                                    <w:rPr>
                                      <w:rFonts w:asciiTheme="majorBidi" w:hAnsiTheme="majorBidi" w:cstheme="majorBidi"/>
                                      <w:color w:val="FFFFFF" w:themeColor="background1"/>
                                      <w:vertAlign w:val="subscript"/>
                                      <w:lang w:val="en-ID"/>
                                    </w:rPr>
                                    <w:t>2</w:t>
                                  </w:r>
                                  <w:r w:rsidRPr="00F375A6">
                                    <w:rPr>
                                      <w:rFonts w:asciiTheme="majorBidi" w:hAnsiTheme="majorBidi" w:cstheme="majorBidi"/>
                                      <w:color w:val="FFFFFF" w:themeColor="background1"/>
                                      <w:lang w:val="en-ID"/>
                                    </w:rPr>
                                    <w:t>SO</w:t>
                                  </w:r>
                                  <w:r w:rsidRPr="00F375A6">
                                    <w:rPr>
                                      <w:rFonts w:asciiTheme="majorBidi" w:hAnsiTheme="majorBidi" w:cstheme="majorBidi"/>
                                      <w:color w:val="FFFFFF" w:themeColor="background1"/>
                                      <w:vertAlign w:val="subscript"/>
                                      <w:lang w:val="en-ID"/>
                                    </w:rPr>
                                    <w:t>4</w:t>
                                  </w:r>
                                  <w:r w:rsidRPr="00F375A6">
                                    <w:rPr>
                                      <w:rFonts w:asciiTheme="majorBidi" w:hAnsiTheme="majorBidi" w:cstheme="majorBidi"/>
                                      <w:color w:val="FFFFFF" w:themeColor="background1"/>
                                      <w:lang w:val="en-ID"/>
                                    </w:rPr>
                                    <w:t xml:space="preserve"> </w:t>
                                  </w:r>
                                  <w:r w:rsidRPr="00F375A6">
                                    <w:rPr>
                                      <w:rFonts w:asciiTheme="majorBidi" w:hAnsiTheme="majorBidi" w:cstheme="majorBidi"/>
                                      <w:i/>
                                      <w:iCs/>
                                      <w:color w:val="FFFFFF" w:themeColor="background1"/>
                                      <w:lang w:val="en-ID"/>
                                    </w:rPr>
                                    <w:t>(aq)</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10" o:spid="_x0000_s1061" type="#_x0000_t202" style="position:absolute;left:0;text-align:left;margin-left:41.8pt;margin-top:-.5pt;width:135.2pt;height:13.1pt;z-index:2516741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" filled="f" stroked="f">
                      <v:textbox inset="0,0,0,0">
                        <w:txbxContent>
                          <w:p w14:paraId="762E455F" w14:textId="77777777" w:rsidR="00B27D62" w:rsidRPr="00F375A6" w:rsidRDefault="00B27D62" w:rsidP="007C0B5D">
                            <w:pPr>
                              <w:pStyle w:val="Caption"/>
                              <w:jc w:val="center"/>
                              <w:rPr>
                                <w:rFonts w:asciiTheme="majorBidi" w:hAnsiTheme="majorBidi" w:cstheme="majorBidi"/>
                                <w:noProof/>
                                <w:color w:val="FFFFFF" w:themeColor="background1"/>
                                <w:lang w:val="en-ID"/>
                              </w:rPr>
                            </w:pPr>
                            <w:r w:rsidRPr="00F375A6">
                              <w:rPr>
                                <w:rFonts w:asciiTheme="majorBidi" w:hAnsiTheme="majorBidi" w:cstheme="majorBidi"/>
                                <w:color w:val="FFFFFF" w:themeColor="background1"/>
                                <w:lang w:val="en-ID"/>
                              </w:rPr>
                              <w:t>Larutan Na</w:t>
                            </w:r>
                            <w:r w:rsidRPr="00F375A6">
                              <w:rPr>
                                <w:rFonts w:asciiTheme="majorBidi" w:hAnsiTheme="majorBidi" w:cstheme="majorBidi"/>
                                <w:color w:val="FFFFFF" w:themeColor="background1"/>
                                <w:vertAlign w:val="subscript"/>
                                <w:lang w:val="en-ID"/>
                              </w:rPr>
                              <w:t>2</w:t>
                            </w:r>
                            <w:r w:rsidRPr="00F375A6">
                              <w:rPr>
                                <w:rFonts w:asciiTheme="majorBidi" w:hAnsiTheme="majorBidi" w:cstheme="majorBidi"/>
                                <w:color w:val="FFFFFF" w:themeColor="background1"/>
                                <w:lang w:val="en-ID"/>
                              </w:rPr>
                              <w:t>SO</w:t>
                            </w:r>
                            <w:r w:rsidRPr="00F375A6">
                              <w:rPr>
                                <w:rFonts w:asciiTheme="majorBidi" w:hAnsiTheme="majorBidi" w:cstheme="majorBidi"/>
                                <w:color w:val="FFFFFF" w:themeColor="background1"/>
                                <w:vertAlign w:val="subscript"/>
                                <w:lang w:val="en-ID"/>
                              </w:rPr>
                              <w:t>4</w:t>
                            </w:r>
                            <w:r w:rsidRPr="00F375A6">
                              <w:rPr>
                                <w:rFonts w:asciiTheme="majorBidi" w:hAnsiTheme="majorBidi" w:cstheme="majorBidi"/>
                                <w:color w:val="FFFFFF" w:themeColor="background1"/>
                                <w:lang w:val="en-ID"/>
                              </w:rPr>
                              <w:t xml:space="preserve"> </w:t>
                            </w:r>
                            <w:r w:rsidRPr="00F375A6">
                              <w:rPr>
                                <w:rFonts w:asciiTheme="majorBidi" w:hAnsiTheme="majorBidi" w:cstheme="majorBidi"/>
                                <w:i/>
                                <w:iCs/>
                                <w:color w:val="FFFFFF" w:themeColor="background1"/>
                                <w:lang w:val="en-ID"/>
                              </w:rPr>
                              <w:t>(aq)</w:t>
                            </w:r>
                          </w:p>
                        </w:txbxContent>
                      </v:textbox>
                      <w10:wrap type="square"/>
                    </v:shape>
                  </w:pict>
                </mc:Fallback>
              </mc:AlternateContent>
            </w:r>
          </w:p>
          <w:p w14:paraId="4A58E1EB" w14:textId="77777777" w:rsidR="00EC42B1" w:rsidRPr="0027550F" w:rsidRDefault="00EC42B1" w:rsidP="007C0B5D">
            <w:pPr>
              <w:jc w:val="both"/>
              <w:rPr>
                <w:rFonts w:asciiTheme="majorHAnsi" w:hAnsiTheme="majorHAnsi"/>
                <w:sz w:val="20"/>
                <w:szCs w:val="20"/>
              </w:rPr>
            </w:pPr>
          </w:p>
          <w:p w14:paraId="4EDFD900" w14:textId="20540EB7" w:rsidR="00EC42B1" w:rsidRPr="0027550F" w:rsidRDefault="000C71E8" w:rsidP="007C0B5D">
            <w:pPr>
              <w:jc w:val="both"/>
              <w:rPr>
                <w:rFonts w:asciiTheme="majorHAnsi" w:hAnsiTheme="majorHAnsi"/>
                <w:sz w:val="20"/>
                <w:szCs w:val="20"/>
              </w:rPr>
            </w:pPr>
            <w:r w:rsidRPr="0027550F">
              <w:rPr>
                <w:rFonts w:asciiTheme="majorHAnsi" w:hAnsiTheme="majorHAnsi"/>
                <w:noProof/>
                <w:sz w:val="20"/>
                <w:szCs w:val="20"/>
              </w:rPr>
              <w:drawing>
                <wp:anchor distT="0" distB="0" distL="114300" distR="114300" simplePos="0" relativeHeight="251697664" behindDoc="0" locked="0" layoutInCell="1" allowOverlap="1" wp14:anchorId="48F2C6FA" wp14:editId="7EF30CEF">
                  <wp:simplePos x="0" y="0"/>
                  <wp:positionH relativeFrom="column">
                    <wp:posOffset>681990</wp:posOffset>
                  </wp:positionH>
                  <wp:positionV relativeFrom="paragraph">
                    <wp:posOffset>-1041400</wp:posOffset>
                  </wp:positionV>
                  <wp:extent cx="1400175" cy="749300"/>
                  <wp:effectExtent l="0" t="0" r="9525" b="0"/>
                  <wp:wrapSquare wrapText="bothSides"/>
                  <wp:docPr id="129" name="Picture 129" descr="C:\Users\Hadi\Downloads\WhatsApp Image 2024-10-28 at 09.01.0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adi\Downloads\WhatsApp Image 2024-10-28 at 09.01.05.jpeg"/>
                          <pic:cNvPicPr>
                            <a:picLocks noChangeAspect="1" noChangeArrowheads="1"/>
                          </pic:cNvPicPr>
                        </pic:nvPicPr>
                        <pic:blipFill rotWithShape="1">
                          <a:blip r:embed="rId51" cstate="print">
                            <a:extLst>
                              <a:ext uri="{28A0092B-C50C-407E-A947-70E740481C1C}">
                                <a14:useLocalDpi xmlns:a14="http://schemas.microsoft.com/office/drawing/2010/main" val="0"/>
                              </a:ext>
                            </a:extLst>
                          </a:blip>
                          <a:srcRect l="9999" t="9198" r="13847" b="29867"/>
                          <a:stretch/>
                        </pic:blipFill>
                        <pic:spPr bwMode="auto">
                          <a:xfrm>
                            <a:off x="0" y="0"/>
                            <a:ext cx="1400175" cy="7493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C42B1" w:rsidRPr="0027550F">
              <w:rPr>
                <w:rFonts w:asciiTheme="majorHAnsi" w:hAnsiTheme="majorHAnsi"/>
                <w:sz w:val="20"/>
                <w:szCs w:val="20"/>
              </w:rPr>
              <w:t>Berdasarkan hasil percobaan pada sampel, diperoleh data sebagai berikut:</w:t>
            </w:r>
          </w:p>
          <w:tbl>
            <w:tblPr>
              <w:tblStyle w:val="TableGrid"/>
              <w:tblW w:w="0" w:type="auto"/>
              <w:jc w:val="center"/>
              <w:tblLayout w:type="fixed"/>
              <w:tblLook w:val="04A0" w:firstRow="1" w:lastRow="0" w:firstColumn="1" w:lastColumn="0" w:noHBand="0" w:noVBand="1"/>
            </w:tblPr>
            <w:tblGrid>
              <w:gridCol w:w="542"/>
              <w:gridCol w:w="1221"/>
              <w:gridCol w:w="2396"/>
            </w:tblGrid>
            <w:tr w:rsidR="0027550F" w:rsidRPr="0027550F" w14:paraId="3D3F67DD" w14:textId="77777777" w:rsidTr="00C34CFF">
              <w:trPr>
                <w:jc w:val="center"/>
              </w:trPr>
              <w:tc>
                <w:tcPr>
                  <w:tcW w:w="542"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7C94ACAA" w14:textId="77777777" w:rsidR="00EC42B1" w:rsidRPr="0027550F" w:rsidRDefault="00EC42B1" w:rsidP="007C0B5D">
                  <w:pPr>
                    <w:rPr>
                      <w:rFonts w:asciiTheme="majorHAnsi" w:hAnsiTheme="majorHAnsi" w:cs="Times New Roman"/>
                      <w:b/>
                      <w:bCs/>
                      <w:sz w:val="20"/>
                      <w:szCs w:val="20"/>
                    </w:rPr>
                  </w:pPr>
                  <w:r w:rsidRPr="0027550F">
                    <w:rPr>
                      <w:rFonts w:asciiTheme="majorHAnsi" w:hAnsiTheme="majorHAnsi" w:cs="Times New Roman"/>
                      <w:b/>
                      <w:bCs/>
                      <w:sz w:val="20"/>
                      <w:szCs w:val="20"/>
                    </w:rPr>
                    <w:t>No.</w:t>
                  </w:r>
                </w:p>
              </w:tc>
              <w:tc>
                <w:tcPr>
                  <w:tcW w:w="122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6EB0E386" w14:textId="77777777" w:rsidR="00EC42B1" w:rsidRPr="0027550F" w:rsidRDefault="00EC42B1" w:rsidP="007C0B5D">
                  <w:pPr>
                    <w:jc w:val="center"/>
                    <w:rPr>
                      <w:rFonts w:asciiTheme="majorHAnsi" w:hAnsiTheme="majorHAnsi" w:cs="Times New Roman"/>
                      <w:b/>
                      <w:bCs/>
                      <w:sz w:val="20"/>
                      <w:szCs w:val="20"/>
                    </w:rPr>
                  </w:pPr>
                  <w:r w:rsidRPr="0027550F">
                    <w:rPr>
                      <w:rFonts w:asciiTheme="majorHAnsi" w:hAnsiTheme="majorHAnsi" w:cs="Times New Roman"/>
                      <w:b/>
                      <w:bCs/>
                      <w:sz w:val="20"/>
                      <w:szCs w:val="20"/>
                    </w:rPr>
                    <w:t>H</w:t>
                  </w:r>
                  <w:r w:rsidRPr="0027550F">
                    <w:rPr>
                      <w:rFonts w:asciiTheme="majorHAnsi" w:hAnsiTheme="majorHAnsi" w:cs="Times New Roman"/>
                      <w:b/>
                      <w:bCs/>
                      <w:sz w:val="20"/>
                      <w:szCs w:val="20"/>
                      <w:vertAlign w:val="subscript"/>
                    </w:rPr>
                    <w:t>2</w:t>
                  </w:r>
                  <w:r w:rsidRPr="0027550F">
                    <w:rPr>
                      <w:rFonts w:asciiTheme="majorHAnsi" w:hAnsiTheme="majorHAnsi" w:cs="Times New Roman"/>
                      <w:b/>
                      <w:bCs/>
                      <w:sz w:val="20"/>
                      <w:szCs w:val="20"/>
                    </w:rPr>
                    <w:t>SO</w:t>
                  </w:r>
                  <w:r w:rsidRPr="0027550F">
                    <w:rPr>
                      <w:rFonts w:asciiTheme="majorHAnsi" w:hAnsiTheme="majorHAnsi" w:cs="Times New Roman"/>
                      <w:b/>
                      <w:bCs/>
                      <w:sz w:val="20"/>
                      <w:szCs w:val="20"/>
                      <w:vertAlign w:val="subscript"/>
                    </w:rPr>
                    <w:t>4</w:t>
                  </w:r>
                  <w:r w:rsidRPr="0027550F">
                    <w:rPr>
                      <w:rFonts w:asciiTheme="majorHAnsi" w:hAnsiTheme="majorHAnsi" w:cs="Times New Roman"/>
                      <w:b/>
                      <w:bCs/>
                      <w:sz w:val="20"/>
                      <w:szCs w:val="20"/>
                    </w:rPr>
                    <w:t xml:space="preserve"> (M)</w:t>
                  </w:r>
                </w:p>
              </w:tc>
              <w:tc>
                <w:tcPr>
                  <w:tcW w:w="2396"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13158FEE" w14:textId="77777777" w:rsidR="00EC42B1" w:rsidRPr="0027550F" w:rsidRDefault="00EC42B1" w:rsidP="007C0B5D">
                  <w:pPr>
                    <w:jc w:val="center"/>
                    <w:rPr>
                      <w:rFonts w:asciiTheme="majorHAnsi" w:hAnsiTheme="majorHAnsi" w:cs="Times New Roman"/>
                      <w:b/>
                      <w:bCs/>
                      <w:sz w:val="20"/>
                      <w:szCs w:val="20"/>
                    </w:rPr>
                  </w:pPr>
                  <w:r w:rsidRPr="0027550F">
                    <w:rPr>
                      <w:rFonts w:asciiTheme="majorHAnsi" w:hAnsiTheme="majorHAnsi" w:cs="Times New Roman"/>
                      <w:b/>
                      <w:bCs/>
                      <w:sz w:val="20"/>
                      <w:szCs w:val="20"/>
                    </w:rPr>
                    <w:t>Waktu Reaksi (Detik)</w:t>
                  </w:r>
                </w:p>
              </w:tc>
            </w:tr>
            <w:tr w:rsidR="0027550F" w:rsidRPr="0027550F" w14:paraId="1CD7618D" w14:textId="77777777" w:rsidTr="00C34CFF">
              <w:trPr>
                <w:jc w:val="center"/>
              </w:trPr>
              <w:tc>
                <w:tcPr>
                  <w:tcW w:w="542" w:type="dxa"/>
                  <w:tcBorders>
                    <w:top w:val="single" w:sz="4" w:space="0" w:color="auto"/>
                    <w:left w:val="single" w:sz="4" w:space="0" w:color="auto"/>
                    <w:bottom w:val="single" w:sz="4" w:space="0" w:color="auto"/>
                    <w:right w:val="single" w:sz="4" w:space="0" w:color="auto"/>
                  </w:tcBorders>
                </w:tcPr>
                <w:p w14:paraId="44807149" w14:textId="77777777" w:rsidR="00EC42B1" w:rsidRPr="0027550F" w:rsidRDefault="00EC42B1" w:rsidP="007C0B5D">
                  <w:pPr>
                    <w:jc w:val="center"/>
                    <w:rPr>
                      <w:rFonts w:asciiTheme="majorHAnsi" w:hAnsiTheme="majorHAnsi" w:cs="Times New Roman"/>
                      <w:sz w:val="20"/>
                      <w:szCs w:val="20"/>
                    </w:rPr>
                  </w:pPr>
                  <w:r w:rsidRPr="0027550F">
                    <w:rPr>
                      <w:rFonts w:asciiTheme="majorHAnsi" w:hAnsiTheme="majorHAnsi" w:cs="Times New Roman"/>
                      <w:sz w:val="20"/>
                      <w:szCs w:val="20"/>
                    </w:rPr>
                    <w:t>1</w:t>
                  </w:r>
                </w:p>
              </w:tc>
              <w:tc>
                <w:tcPr>
                  <w:tcW w:w="1221" w:type="dxa"/>
                  <w:tcBorders>
                    <w:top w:val="single" w:sz="4" w:space="0" w:color="auto"/>
                    <w:left w:val="single" w:sz="4" w:space="0" w:color="auto"/>
                    <w:bottom w:val="single" w:sz="4" w:space="0" w:color="auto"/>
                    <w:right w:val="single" w:sz="4" w:space="0" w:color="auto"/>
                  </w:tcBorders>
                </w:tcPr>
                <w:p w14:paraId="0E86DBDC" w14:textId="77777777" w:rsidR="00EC42B1" w:rsidRPr="0027550F" w:rsidRDefault="00EC42B1" w:rsidP="007C0B5D">
                  <w:pPr>
                    <w:jc w:val="center"/>
                    <w:rPr>
                      <w:rFonts w:asciiTheme="majorHAnsi" w:hAnsiTheme="majorHAnsi" w:cs="Times New Roman"/>
                      <w:sz w:val="20"/>
                      <w:szCs w:val="20"/>
                    </w:rPr>
                  </w:pPr>
                  <w:r w:rsidRPr="0027550F">
                    <w:rPr>
                      <w:rFonts w:asciiTheme="majorHAnsi" w:hAnsiTheme="majorHAnsi" w:cs="Times New Roman"/>
                      <w:sz w:val="20"/>
                      <w:szCs w:val="20"/>
                    </w:rPr>
                    <w:t>0,5</w:t>
                  </w:r>
                </w:p>
              </w:tc>
              <w:tc>
                <w:tcPr>
                  <w:tcW w:w="2396" w:type="dxa"/>
                  <w:tcBorders>
                    <w:top w:val="single" w:sz="4" w:space="0" w:color="auto"/>
                    <w:left w:val="single" w:sz="4" w:space="0" w:color="auto"/>
                    <w:bottom w:val="single" w:sz="4" w:space="0" w:color="auto"/>
                    <w:right w:val="single" w:sz="4" w:space="0" w:color="auto"/>
                  </w:tcBorders>
                </w:tcPr>
                <w:p w14:paraId="66AD2E55" w14:textId="77777777" w:rsidR="00EC42B1" w:rsidRPr="0027550F" w:rsidRDefault="00EC42B1" w:rsidP="007C0B5D">
                  <w:pPr>
                    <w:jc w:val="center"/>
                    <w:rPr>
                      <w:rFonts w:asciiTheme="majorHAnsi" w:hAnsiTheme="majorHAnsi" w:cs="Times New Roman"/>
                      <w:sz w:val="20"/>
                      <w:szCs w:val="20"/>
                    </w:rPr>
                  </w:pPr>
                  <w:r w:rsidRPr="0027550F">
                    <w:rPr>
                      <w:rFonts w:asciiTheme="majorHAnsi" w:hAnsiTheme="majorHAnsi" w:cs="Times New Roman"/>
                      <w:sz w:val="20"/>
                      <w:szCs w:val="20"/>
                    </w:rPr>
                    <w:t>120</w:t>
                  </w:r>
                </w:p>
              </w:tc>
            </w:tr>
            <w:tr w:rsidR="0027550F" w:rsidRPr="0027550F" w14:paraId="31A1D980" w14:textId="77777777" w:rsidTr="00C34CFF">
              <w:trPr>
                <w:jc w:val="center"/>
              </w:trPr>
              <w:tc>
                <w:tcPr>
                  <w:tcW w:w="542" w:type="dxa"/>
                  <w:tcBorders>
                    <w:top w:val="single" w:sz="4" w:space="0" w:color="auto"/>
                    <w:left w:val="single" w:sz="4" w:space="0" w:color="auto"/>
                    <w:bottom w:val="single" w:sz="4" w:space="0" w:color="auto"/>
                    <w:right w:val="single" w:sz="4" w:space="0" w:color="auto"/>
                  </w:tcBorders>
                </w:tcPr>
                <w:p w14:paraId="0DC61C91" w14:textId="77777777" w:rsidR="00EC42B1" w:rsidRPr="0027550F" w:rsidRDefault="00EC42B1" w:rsidP="007C0B5D">
                  <w:pPr>
                    <w:jc w:val="center"/>
                    <w:rPr>
                      <w:rFonts w:asciiTheme="majorHAnsi" w:hAnsiTheme="majorHAnsi" w:cs="Times New Roman"/>
                      <w:sz w:val="20"/>
                      <w:szCs w:val="20"/>
                    </w:rPr>
                  </w:pPr>
                  <w:r w:rsidRPr="0027550F">
                    <w:rPr>
                      <w:rFonts w:asciiTheme="majorHAnsi" w:hAnsiTheme="majorHAnsi" w:cs="Times New Roman"/>
                      <w:sz w:val="20"/>
                      <w:szCs w:val="20"/>
                    </w:rPr>
                    <w:t>2</w:t>
                  </w:r>
                </w:p>
              </w:tc>
              <w:tc>
                <w:tcPr>
                  <w:tcW w:w="1221" w:type="dxa"/>
                  <w:tcBorders>
                    <w:top w:val="single" w:sz="4" w:space="0" w:color="auto"/>
                    <w:left w:val="single" w:sz="4" w:space="0" w:color="auto"/>
                    <w:bottom w:val="single" w:sz="4" w:space="0" w:color="auto"/>
                    <w:right w:val="single" w:sz="4" w:space="0" w:color="auto"/>
                  </w:tcBorders>
                </w:tcPr>
                <w:p w14:paraId="04429EF3" w14:textId="77777777" w:rsidR="00EC42B1" w:rsidRPr="0027550F" w:rsidRDefault="00EC42B1" w:rsidP="007C0B5D">
                  <w:pPr>
                    <w:jc w:val="center"/>
                    <w:rPr>
                      <w:rFonts w:asciiTheme="majorHAnsi" w:hAnsiTheme="majorHAnsi" w:cs="Times New Roman"/>
                      <w:sz w:val="20"/>
                      <w:szCs w:val="20"/>
                    </w:rPr>
                  </w:pPr>
                  <w:r w:rsidRPr="0027550F">
                    <w:rPr>
                      <w:rFonts w:asciiTheme="majorHAnsi" w:hAnsiTheme="majorHAnsi" w:cs="Times New Roman"/>
                      <w:sz w:val="20"/>
                      <w:szCs w:val="20"/>
                    </w:rPr>
                    <w:t>1,0</w:t>
                  </w:r>
                </w:p>
              </w:tc>
              <w:tc>
                <w:tcPr>
                  <w:tcW w:w="2396" w:type="dxa"/>
                  <w:tcBorders>
                    <w:top w:val="single" w:sz="4" w:space="0" w:color="auto"/>
                    <w:left w:val="single" w:sz="4" w:space="0" w:color="auto"/>
                    <w:bottom w:val="single" w:sz="4" w:space="0" w:color="auto"/>
                    <w:right w:val="single" w:sz="4" w:space="0" w:color="auto"/>
                  </w:tcBorders>
                </w:tcPr>
                <w:p w14:paraId="0AD89391" w14:textId="77777777" w:rsidR="00EC42B1" w:rsidRPr="0027550F" w:rsidRDefault="00EC42B1" w:rsidP="007C0B5D">
                  <w:pPr>
                    <w:jc w:val="center"/>
                    <w:rPr>
                      <w:rFonts w:asciiTheme="majorHAnsi" w:hAnsiTheme="majorHAnsi" w:cs="Times New Roman"/>
                      <w:sz w:val="20"/>
                      <w:szCs w:val="20"/>
                    </w:rPr>
                  </w:pPr>
                  <w:r w:rsidRPr="0027550F">
                    <w:rPr>
                      <w:rFonts w:asciiTheme="majorHAnsi" w:hAnsiTheme="majorHAnsi" w:cs="Times New Roman"/>
                      <w:sz w:val="20"/>
                      <w:szCs w:val="20"/>
                    </w:rPr>
                    <w:t>60</w:t>
                  </w:r>
                </w:p>
              </w:tc>
            </w:tr>
            <w:tr w:rsidR="0027550F" w:rsidRPr="0027550F" w14:paraId="2306CFF1" w14:textId="77777777" w:rsidTr="00C34CFF">
              <w:trPr>
                <w:jc w:val="center"/>
              </w:trPr>
              <w:tc>
                <w:tcPr>
                  <w:tcW w:w="542" w:type="dxa"/>
                  <w:tcBorders>
                    <w:top w:val="single" w:sz="4" w:space="0" w:color="auto"/>
                    <w:left w:val="single" w:sz="4" w:space="0" w:color="auto"/>
                    <w:bottom w:val="single" w:sz="4" w:space="0" w:color="auto"/>
                    <w:right w:val="single" w:sz="4" w:space="0" w:color="auto"/>
                  </w:tcBorders>
                </w:tcPr>
                <w:p w14:paraId="2921C357" w14:textId="77777777" w:rsidR="00EC42B1" w:rsidRPr="0027550F" w:rsidRDefault="00EC42B1" w:rsidP="007C0B5D">
                  <w:pPr>
                    <w:jc w:val="center"/>
                    <w:rPr>
                      <w:rFonts w:asciiTheme="majorHAnsi" w:hAnsiTheme="majorHAnsi" w:cs="Times New Roman"/>
                      <w:sz w:val="20"/>
                      <w:szCs w:val="20"/>
                    </w:rPr>
                  </w:pPr>
                  <w:r w:rsidRPr="0027550F">
                    <w:rPr>
                      <w:rFonts w:asciiTheme="majorHAnsi" w:hAnsiTheme="majorHAnsi" w:cs="Times New Roman"/>
                      <w:sz w:val="20"/>
                      <w:szCs w:val="20"/>
                    </w:rPr>
                    <w:t>3</w:t>
                  </w:r>
                </w:p>
              </w:tc>
              <w:tc>
                <w:tcPr>
                  <w:tcW w:w="1221" w:type="dxa"/>
                  <w:tcBorders>
                    <w:top w:val="single" w:sz="4" w:space="0" w:color="auto"/>
                    <w:left w:val="single" w:sz="4" w:space="0" w:color="auto"/>
                    <w:bottom w:val="single" w:sz="4" w:space="0" w:color="auto"/>
                    <w:right w:val="single" w:sz="4" w:space="0" w:color="auto"/>
                  </w:tcBorders>
                </w:tcPr>
                <w:p w14:paraId="0F4FB128" w14:textId="77777777" w:rsidR="00EC42B1" w:rsidRPr="0027550F" w:rsidRDefault="00EC42B1" w:rsidP="007C0B5D">
                  <w:pPr>
                    <w:jc w:val="center"/>
                    <w:rPr>
                      <w:rFonts w:asciiTheme="majorHAnsi" w:hAnsiTheme="majorHAnsi" w:cs="Times New Roman"/>
                      <w:sz w:val="20"/>
                      <w:szCs w:val="20"/>
                    </w:rPr>
                  </w:pPr>
                  <w:r w:rsidRPr="0027550F">
                    <w:rPr>
                      <w:rFonts w:asciiTheme="majorHAnsi" w:hAnsiTheme="majorHAnsi" w:cs="Times New Roman"/>
                      <w:sz w:val="20"/>
                      <w:szCs w:val="20"/>
                    </w:rPr>
                    <w:t>1,5</w:t>
                  </w:r>
                </w:p>
              </w:tc>
              <w:tc>
                <w:tcPr>
                  <w:tcW w:w="2396" w:type="dxa"/>
                  <w:tcBorders>
                    <w:top w:val="single" w:sz="4" w:space="0" w:color="auto"/>
                    <w:left w:val="single" w:sz="4" w:space="0" w:color="auto"/>
                    <w:bottom w:val="single" w:sz="4" w:space="0" w:color="auto"/>
                    <w:right w:val="single" w:sz="4" w:space="0" w:color="auto"/>
                  </w:tcBorders>
                </w:tcPr>
                <w:p w14:paraId="7F4C091E" w14:textId="77777777" w:rsidR="00EC42B1" w:rsidRPr="0027550F" w:rsidRDefault="00EC42B1" w:rsidP="007C0B5D">
                  <w:pPr>
                    <w:jc w:val="center"/>
                    <w:rPr>
                      <w:rFonts w:asciiTheme="majorHAnsi" w:hAnsiTheme="majorHAnsi" w:cs="Times New Roman"/>
                      <w:sz w:val="20"/>
                      <w:szCs w:val="20"/>
                    </w:rPr>
                  </w:pPr>
                  <w:r w:rsidRPr="0027550F">
                    <w:rPr>
                      <w:rFonts w:asciiTheme="majorHAnsi" w:hAnsiTheme="majorHAnsi" w:cs="Times New Roman"/>
                      <w:sz w:val="20"/>
                      <w:szCs w:val="20"/>
                    </w:rPr>
                    <w:t>40</w:t>
                  </w:r>
                </w:p>
              </w:tc>
            </w:tr>
            <w:tr w:rsidR="0027550F" w:rsidRPr="0027550F" w14:paraId="0C921A6F" w14:textId="77777777" w:rsidTr="00C34CFF">
              <w:trPr>
                <w:jc w:val="center"/>
              </w:trPr>
              <w:tc>
                <w:tcPr>
                  <w:tcW w:w="542" w:type="dxa"/>
                  <w:tcBorders>
                    <w:top w:val="single" w:sz="4" w:space="0" w:color="auto"/>
                    <w:left w:val="single" w:sz="4" w:space="0" w:color="auto"/>
                    <w:bottom w:val="single" w:sz="4" w:space="0" w:color="auto"/>
                    <w:right w:val="single" w:sz="4" w:space="0" w:color="auto"/>
                  </w:tcBorders>
                </w:tcPr>
                <w:p w14:paraId="576416C2" w14:textId="77777777" w:rsidR="00EC42B1" w:rsidRPr="0027550F" w:rsidRDefault="00EC42B1" w:rsidP="007C0B5D">
                  <w:pPr>
                    <w:jc w:val="center"/>
                    <w:rPr>
                      <w:rFonts w:asciiTheme="majorHAnsi" w:hAnsiTheme="majorHAnsi" w:cs="Times New Roman"/>
                      <w:sz w:val="20"/>
                      <w:szCs w:val="20"/>
                    </w:rPr>
                  </w:pPr>
                  <w:r w:rsidRPr="0027550F">
                    <w:rPr>
                      <w:rFonts w:asciiTheme="majorHAnsi" w:hAnsiTheme="majorHAnsi" w:cs="Times New Roman"/>
                      <w:sz w:val="20"/>
                      <w:szCs w:val="20"/>
                    </w:rPr>
                    <w:t>4</w:t>
                  </w:r>
                </w:p>
              </w:tc>
              <w:tc>
                <w:tcPr>
                  <w:tcW w:w="1221" w:type="dxa"/>
                  <w:tcBorders>
                    <w:top w:val="single" w:sz="4" w:space="0" w:color="auto"/>
                    <w:left w:val="single" w:sz="4" w:space="0" w:color="auto"/>
                    <w:bottom w:val="single" w:sz="4" w:space="0" w:color="auto"/>
                    <w:right w:val="single" w:sz="4" w:space="0" w:color="auto"/>
                  </w:tcBorders>
                </w:tcPr>
                <w:p w14:paraId="35C9F1E2" w14:textId="77777777" w:rsidR="00EC42B1" w:rsidRPr="0027550F" w:rsidRDefault="00EC42B1" w:rsidP="007C0B5D">
                  <w:pPr>
                    <w:jc w:val="center"/>
                    <w:rPr>
                      <w:rFonts w:asciiTheme="majorHAnsi" w:hAnsiTheme="majorHAnsi" w:cs="Times New Roman"/>
                      <w:sz w:val="20"/>
                      <w:szCs w:val="20"/>
                    </w:rPr>
                  </w:pPr>
                  <w:r w:rsidRPr="0027550F">
                    <w:rPr>
                      <w:rFonts w:asciiTheme="majorHAnsi" w:hAnsiTheme="majorHAnsi" w:cs="Times New Roman"/>
                      <w:sz w:val="20"/>
                      <w:szCs w:val="20"/>
                    </w:rPr>
                    <w:t>3,0</w:t>
                  </w:r>
                </w:p>
              </w:tc>
              <w:tc>
                <w:tcPr>
                  <w:tcW w:w="2396" w:type="dxa"/>
                  <w:tcBorders>
                    <w:top w:val="single" w:sz="4" w:space="0" w:color="auto"/>
                    <w:left w:val="single" w:sz="4" w:space="0" w:color="auto"/>
                    <w:bottom w:val="single" w:sz="4" w:space="0" w:color="auto"/>
                    <w:right w:val="single" w:sz="4" w:space="0" w:color="auto"/>
                  </w:tcBorders>
                </w:tcPr>
                <w:p w14:paraId="1F514A0A" w14:textId="77777777" w:rsidR="00EC42B1" w:rsidRPr="0027550F" w:rsidRDefault="00EC42B1" w:rsidP="007C0B5D">
                  <w:pPr>
                    <w:jc w:val="center"/>
                    <w:rPr>
                      <w:rFonts w:asciiTheme="majorHAnsi" w:hAnsiTheme="majorHAnsi" w:cs="Times New Roman"/>
                      <w:sz w:val="20"/>
                      <w:szCs w:val="20"/>
                    </w:rPr>
                  </w:pPr>
                  <w:r w:rsidRPr="0027550F">
                    <w:rPr>
                      <w:rFonts w:asciiTheme="majorHAnsi" w:hAnsiTheme="majorHAnsi" w:cs="Times New Roman"/>
                      <w:sz w:val="20"/>
                      <w:szCs w:val="20"/>
                    </w:rPr>
                    <w:t>20</w:t>
                  </w:r>
                </w:p>
              </w:tc>
            </w:tr>
            <w:tr w:rsidR="0027550F" w:rsidRPr="0027550F" w14:paraId="523189D4" w14:textId="77777777" w:rsidTr="00C34CFF">
              <w:trPr>
                <w:jc w:val="center"/>
              </w:trPr>
              <w:tc>
                <w:tcPr>
                  <w:tcW w:w="542" w:type="dxa"/>
                  <w:tcBorders>
                    <w:top w:val="single" w:sz="4" w:space="0" w:color="auto"/>
                    <w:left w:val="single" w:sz="4" w:space="0" w:color="auto"/>
                    <w:bottom w:val="single" w:sz="4" w:space="0" w:color="auto"/>
                    <w:right w:val="single" w:sz="4" w:space="0" w:color="auto"/>
                  </w:tcBorders>
                </w:tcPr>
                <w:p w14:paraId="5C0CBBA9" w14:textId="77777777" w:rsidR="00EC42B1" w:rsidRPr="0027550F" w:rsidRDefault="00EC42B1" w:rsidP="007C0B5D">
                  <w:pPr>
                    <w:jc w:val="center"/>
                    <w:rPr>
                      <w:rFonts w:asciiTheme="majorHAnsi" w:hAnsiTheme="majorHAnsi" w:cs="Times New Roman"/>
                      <w:sz w:val="20"/>
                      <w:szCs w:val="20"/>
                    </w:rPr>
                  </w:pPr>
                  <w:r w:rsidRPr="0027550F">
                    <w:rPr>
                      <w:rFonts w:asciiTheme="majorHAnsi" w:hAnsiTheme="majorHAnsi" w:cs="Times New Roman"/>
                      <w:sz w:val="20"/>
                      <w:szCs w:val="20"/>
                    </w:rPr>
                    <w:lastRenderedPageBreak/>
                    <w:t>5</w:t>
                  </w:r>
                </w:p>
              </w:tc>
              <w:tc>
                <w:tcPr>
                  <w:tcW w:w="1221" w:type="dxa"/>
                  <w:tcBorders>
                    <w:top w:val="single" w:sz="4" w:space="0" w:color="auto"/>
                    <w:left w:val="single" w:sz="4" w:space="0" w:color="auto"/>
                    <w:bottom w:val="single" w:sz="4" w:space="0" w:color="auto"/>
                    <w:right w:val="single" w:sz="4" w:space="0" w:color="auto"/>
                  </w:tcBorders>
                </w:tcPr>
                <w:p w14:paraId="6F882A18" w14:textId="77777777" w:rsidR="00EC42B1" w:rsidRPr="0027550F" w:rsidRDefault="00EC42B1" w:rsidP="007C0B5D">
                  <w:pPr>
                    <w:jc w:val="center"/>
                    <w:rPr>
                      <w:rFonts w:asciiTheme="majorHAnsi" w:hAnsiTheme="majorHAnsi" w:cs="Times New Roman"/>
                      <w:sz w:val="20"/>
                      <w:szCs w:val="20"/>
                    </w:rPr>
                  </w:pPr>
                  <w:r w:rsidRPr="0027550F">
                    <w:rPr>
                      <w:rFonts w:asciiTheme="majorHAnsi" w:hAnsiTheme="majorHAnsi" w:cs="Times New Roman"/>
                      <w:sz w:val="20"/>
                      <w:szCs w:val="20"/>
                    </w:rPr>
                    <w:t>5,0</w:t>
                  </w:r>
                </w:p>
              </w:tc>
              <w:tc>
                <w:tcPr>
                  <w:tcW w:w="2396" w:type="dxa"/>
                  <w:tcBorders>
                    <w:top w:val="single" w:sz="4" w:space="0" w:color="auto"/>
                    <w:left w:val="single" w:sz="4" w:space="0" w:color="auto"/>
                    <w:bottom w:val="single" w:sz="4" w:space="0" w:color="auto"/>
                    <w:right w:val="single" w:sz="4" w:space="0" w:color="auto"/>
                  </w:tcBorders>
                </w:tcPr>
                <w:p w14:paraId="55C3C38B" w14:textId="77777777" w:rsidR="00EC42B1" w:rsidRPr="0027550F" w:rsidRDefault="00EC42B1" w:rsidP="007C0B5D">
                  <w:pPr>
                    <w:jc w:val="center"/>
                    <w:rPr>
                      <w:rFonts w:asciiTheme="majorHAnsi" w:hAnsiTheme="majorHAnsi" w:cs="Times New Roman"/>
                      <w:sz w:val="20"/>
                      <w:szCs w:val="20"/>
                    </w:rPr>
                  </w:pPr>
                  <w:r w:rsidRPr="0027550F">
                    <w:rPr>
                      <w:rFonts w:asciiTheme="majorHAnsi" w:hAnsiTheme="majorHAnsi" w:cs="Times New Roman"/>
                      <w:sz w:val="20"/>
                      <w:szCs w:val="20"/>
                    </w:rPr>
                    <w:t>5</w:t>
                  </w:r>
                </w:p>
              </w:tc>
            </w:tr>
          </w:tbl>
          <w:p w14:paraId="51817E27" w14:textId="77777777" w:rsidR="00EC42B1" w:rsidRPr="0027550F" w:rsidRDefault="00EC42B1" w:rsidP="007C0B5D">
            <w:pPr>
              <w:jc w:val="both"/>
              <w:rPr>
                <w:rFonts w:asciiTheme="majorHAnsi" w:hAnsiTheme="majorHAnsi" w:cs="Times New Roman"/>
                <w:sz w:val="20"/>
                <w:szCs w:val="20"/>
              </w:rPr>
            </w:pPr>
          </w:p>
          <w:p w14:paraId="6FD18CD6" w14:textId="77777777" w:rsidR="00EC42B1" w:rsidRPr="0027550F" w:rsidRDefault="00EC42B1" w:rsidP="007C0B5D">
            <w:pPr>
              <w:jc w:val="both"/>
              <w:rPr>
                <w:rFonts w:asciiTheme="majorHAnsi" w:hAnsiTheme="majorHAnsi" w:cs="Times New Roman"/>
                <w:sz w:val="20"/>
                <w:szCs w:val="20"/>
              </w:rPr>
            </w:pPr>
            <w:r w:rsidRPr="0027550F">
              <w:rPr>
                <w:rFonts w:asciiTheme="majorHAnsi" w:hAnsiTheme="majorHAnsi" w:cs="Times New Roman"/>
                <w:sz w:val="20"/>
                <w:szCs w:val="20"/>
              </w:rPr>
              <w:t>Jawablah pertanyaan berikut ini</w:t>
            </w:r>
          </w:p>
          <w:p w14:paraId="5514D272" w14:textId="77777777" w:rsidR="00EC42B1" w:rsidRPr="0027550F" w:rsidRDefault="00EC42B1" w:rsidP="001B10CF">
            <w:pPr>
              <w:pStyle w:val="ListParagraph"/>
              <w:numPr>
                <w:ilvl w:val="0"/>
                <w:numId w:val="51"/>
              </w:numPr>
              <w:bidi w:val="0"/>
              <w:jc w:val="both"/>
              <w:rPr>
                <w:rFonts w:asciiTheme="majorHAnsi" w:hAnsiTheme="majorHAnsi" w:cs="Times New Roman"/>
                <w:sz w:val="20"/>
                <w:szCs w:val="20"/>
              </w:rPr>
            </w:pPr>
            <w:r w:rsidRPr="0027550F">
              <w:rPr>
                <w:rFonts w:asciiTheme="majorHAnsi" w:hAnsiTheme="majorHAnsi" w:cs="Times New Roman"/>
                <w:sz w:val="20"/>
                <w:szCs w:val="20"/>
              </w:rPr>
              <w:t xml:space="preserve">Sampel manakah yang paling cepat bereaksi?  </w:t>
            </w:r>
            <w:r w:rsidRPr="0027550F">
              <w:rPr>
                <w:rFonts w:asciiTheme="majorHAnsi" w:hAnsiTheme="majorHAnsi" w:cs="Times New Roman"/>
                <w:i/>
                <w:iCs/>
                <w:sz w:val="20"/>
                <w:szCs w:val="20"/>
              </w:rPr>
              <w:t>(Claim)</w:t>
            </w:r>
          </w:p>
          <w:p w14:paraId="1ADA3E0D" w14:textId="77777777" w:rsidR="00EC42B1" w:rsidRPr="0027550F" w:rsidRDefault="00EC42B1" w:rsidP="001B10CF">
            <w:pPr>
              <w:pStyle w:val="ListParagraph"/>
              <w:numPr>
                <w:ilvl w:val="0"/>
                <w:numId w:val="51"/>
              </w:numPr>
              <w:bidi w:val="0"/>
              <w:jc w:val="both"/>
              <w:rPr>
                <w:rFonts w:asciiTheme="majorHAnsi" w:hAnsiTheme="majorHAnsi" w:cs="Times New Roman"/>
                <w:sz w:val="20"/>
                <w:szCs w:val="20"/>
              </w:rPr>
            </w:pPr>
            <w:r w:rsidRPr="0027550F">
              <w:rPr>
                <w:rFonts w:asciiTheme="majorHAnsi" w:hAnsiTheme="majorHAnsi"/>
                <w:sz w:val="20"/>
                <w:szCs w:val="20"/>
              </w:rPr>
              <w:t>Jelaskan alasan dari jawaban Anda menggunakan data percobaan! (Data)</w:t>
            </w:r>
          </w:p>
          <w:p w14:paraId="418B3C02" w14:textId="77777777" w:rsidR="00EC42B1" w:rsidRPr="0027550F" w:rsidRDefault="00EC42B1" w:rsidP="001B10CF">
            <w:pPr>
              <w:pStyle w:val="ListParagraph"/>
              <w:numPr>
                <w:ilvl w:val="0"/>
                <w:numId w:val="51"/>
              </w:numPr>
              <w:bidi w:val="0"/>
              <w:jc w:val="both"/>
              <w:rPr>
                <w:rFonts w:asciiTheme="majorHAnsi" w:hAnsiTheme="majorHAnsi" w:cs="Times New Roman"/>
                <w:sz w:val="20"/>
                <w:szCs w:val="20"/>
              </w:rPr>
            </w:pPr>
            <w:r w:rsidRPr="0027550F">
              <w:rPr>
                <w:rFonts w:asciiTheme="majorHAnsi" w:hAnsiTheme="majorHAnsi"/>
                <w:sz w:val="20"/>
                <w:szCs w:val="20"/>
              </w:rPr>
              <w:t>Bagaimana peningkatan konsentrasi H</w:t>
            </w:r>
            <w:r w:rsidRPr="0027550F">
              <w:rPr>
                <w:rFonts w:asciiTheme="majorHAnsi" w:hAnsiTheme="majorHAnsi"/>
                <w:sz w:val="20"/>
                <w:szCs w:val="20"/>
                <w:vertAlign w:val="subscript"/>
              </w:rPr>
              <w:t>2</w:t>
            </w:r>
            <w:r w:rsidRPr="0027550F">
              <w:rPr>
                <w:rFonts w:asciiTheme="majorHAnsi" w:hAnsiTheme="majorHAnsi"/>
                <w:sz w:val="20"/>
                <w:szCs w:val="20"/>
              </w:rPr>
              <w:t>SO</w:t>
            </w:r>
            <w:r w:rsidRPr="0027550F">
              <w:rPr>
                <w:rFonts w:asciiTheme="majorHAnsi" w:hAnsiTheme="majorHAnsi"/>
                <w:sz w:val="20"/>
                <w:szCs w:val="20"/>
                <w:vertAlign w:val="subscript"/>
              </w:rPr>
              <w:t>4</w:t>
            </w:r>
            <w:r w:rsidRPr="0027550F">
              <w:rPr>
                <w:rFonts w:asciiTheme="majorHAnsi" w:hAnsiTheme="majorHAnsi"/>
                <w:sz w:val="20"/>
                <w:szCs w:val="20"/>
              </w:rPr>
              <w:t xml:space="preserve"> dapat mempengaruhi laju reaksi yang terjadi pada sampel? </w:t>
            </w:r>
            <w:r w:rsidRPr="0027550F">
              <w:rPr>
                <w:rFonts w:asciiTheme="majorHAnsi" w:hAnsiTheme="majorHAnsi"/>
                <w:i/>
                <w:iCs/>
                <w:sz w:val="20"/>
                <w:szCs w:val="20"/>
              </w:rPr>
              <w:t>(Warrant)</w:t>
            </w:r>
          </w:p>
        </w:tc>
        <w:tc>
          <w:tcPr>
            <w:tcW w:w="540" w:type="pct"/>
          </w:tcPr>
          <w:p w14:paraId="1589F6EA" w14:textId="77777777" w:rsidR="00EC42B1" w:rsidRPr="0027550F" w:rsidRDefault="00EC42B1" w:rsidP="007C0B5D">
            <w:pPr>
              <w:rPr>
                <w:rFonts w:asciiTheme="majorHAnsi" w:hAnsiTheme="majorHAnsi" w:cs="Times New Roman"/>
                <w:sz w:val="20"/>
                <w:szCs w:val="20"/>
                <w:lang w:val="en-ID"/>
              </w:rPr>
            </w:pPr>
            <w:r w:rsidRPr="0027550F">
              <w:rPr>
                <w:rFonts w:asciiTheme="majorHAnsi" w:hAnsiTheme="majorHAnsi" w:cs="Times New Roman"/>
                <w:sz w:val="20"/>
                <w:szCs w:val="20"/>
                <w:lang w:val="en-ID"/>
              </w:rPr>
              <w:lastRenderedPageBreak/>
              <w:t>Terlampir</w:t>
            </w:r>
          </w:p>
        </w:tc>
      </w:tr>
      <w:tr w:rsidR="0027550F" w:rsidRPr="0027550F" w14:paraId="239168D8" w14:textId="77777777" w:rsidTr="00ED0B56">
        <w:tc>
          <w:tcPr>
            <w:tcW w:w="473" w:type="pct"/>
            <w:vAlign w:val="center"/>
          </w:tcPr>
          <w:p w14:paraId="625C0B61" w14:textId="77777777" w:rsidR="00EC42B1" w:rsidRPr="0027550F" w:rsidRDefault="00EC42B1" w:rsidP="007C0B5D">
            <w:pPr>
              <w:jc w:val="center"/>
              <w:rPr>
                <w:rFonts w:asciiTheme="majorHAnsi" w:hAnsiTheme="majorHAnsi" w:cs="Times New Roman"/>
                <w:b/>
                <w:bCs/>
                <w:sz w:val="20"/>
                <w:szCs w:val="20"/>
                <w:lang w:val="en-ID"/>
              </w:rPr>
            </w:pPr>
            <w:r w:rsidRPr="0027550F">
              <w:rPr>
                <w:rFonts w:asciiTheme="majorHAnsi" w:hAnsiTheme="majorHAnsi" w:cs="Times New Roman"/>
                <w:b/>
                <w:bCs/>
                <w:sz w:val="20"/>
                <w:szCs w:val="20"/>
                <w:lang w:val="en-ID"/>
              </w:rPr>
              <w:lastRenderedPageBreak/>
              <w:t>C4</w:t>
            </w:r>
          </w:p>
        </w:tc>
        <w:tc>
          <w:tcPr>
            <w:tcW w:w="406" w:type="pct"/>
            <w:vAlign w:val="center"/>
          </w:tcPr>
          <w:p w14:paraId="002D6C32" w14:textId="77777777" w:rsidR="00EC42B1" w:rsidRPr="0027550F" w:rsidRDefault="00EC42B1" w:rsidP="007C0B5D">
            <w:pPr>
              <w:rPr>
                <w:rFonts w:asciiTheme="majorHAnsi" w:hAnsiTheme="majorHAnsi" w:cs="Times New Roman"/>
                <w:i/>
                <w:iCs/>
                <w:sz w:val="20"/>
                <w:szCs w:val="20"/>
                <w:lang w:val="en-ID"/>
              </w:rPr>
            </w:pPr>
            <w:r w:rsidRPr="0027550F">
              <w:rPr>
                <w:rFonts w:asciiTheme="majorHAnsi" w:hAnsiTheme="majorHAnsi" w:cs="Times New Roman"/>
                <w:i/>
                <w:iCs/>
                <w:sz w:val="20"/>
                <w:szCs w:val="20"/>
                <w:lang w:val="en-ID"/>
              </w:rPr>
              <w:t>Claim, Data, Warrant</w:t>
            </w:r>
          </w:p>
        </w:tc>
        <w:tc>
          <w:tcPr>
            <w:tcW w:w="676" w:type="pct"/>
            <w:vAlign w:val="center"/>
          </w:tcPr>
          <w:p w14:paraId="699C797A" w14:textId="77777777" w:rsidR="00EC42B1" w:rsidRPr="0027550F" w:rsidRDefault="00EC42B1" w:rsidP="007C0B5D">
            <w:pPr>
              <w:rPr>
                <w:rFonts w:asciiTheme="majorHAnsi" w:hAnsiTheme="majorHAnsi" w:cs="Times New Roman"/>
                <w:sz w:val="20"/>
                <w:szCs w:val="20"/>
                <w:lang w:val="en-ID"/>
              </w:rPr>
            </w:pPr>
            <w:r w:rsidRPr="0027550F">
              <w:rPr>
                <w:rFonts w:asciiTheme="majorHAnsi" w:hAnsiTheme="majorHAnsi" w:cs="Times New Roman"/>
                <w:sz w:val="20"/>
                <w:szCs w:val="20"/>
                <w:lang w:val="en-ID"/>
              </w:rPr>
              <w:t>Siswa dapat m</w:t>
            </w:r>
            <w:r w:rsidRPr="0027550F">
              <w:rPr>
                <w:rFonts w:asciiTheme="majorHAnsi" w:hAnsiTheme="majorHAnsi" w:cs="Times New Roman"/>
                <w:sz w:val="20"/>
                <w:szCs w:val="20"/>
              </w:rPr>
              <w:t>enjelaskan konsep laju reaksi</w:t>
            </w:r>
          </w:p>
        </w:tc>
        <w:tc>
          <w:tcPr>
            <w:tcW w:w="269" w:type="pct"/>
            <w:vAlign w:val="center"/>
          </w:tcPr>
          <w:p w14:paraId="32ED29D2" w14:textId="77777777" w:rsidR="00EC42B1" w:rsidRPr="0027550F" w:rsidRDefault="00EC42B1" w:rsidP="007C0B5D">
            <w:pPr>
              <w:jc w:val="center"/>
              <w:rPr>
                <w:rFonts w:asciiTheme="majorHAnsi" w:hAnsiTheme="majorHAnsi" w:cs="Times New Roman"/>
                <w:sz w:val="20"/>
                <w:szCs w:val="20"/>
                <w:lang w:val="en-ID"/>
              </w:rPr>
            </w:pPr>
            <w:r w:rsidRPr="0027550F">
              <w:rPr>
                <w:rFonts w:asciiTheme="majorHAnsi" w:hAnsiTheme="majorHAnsi" w:cs="Times New Roman"/>
                <w:sz w:val="20"/>
                <w:szCs w:val="20"/>
                <w:lang w:val="en-ID"/>
              </w:rPr>
              <w:t>6</w:t>
            </w:r>
          </w:p>
        </w:tc>
        <w:tc>
          <w:tcPr>
            <w:tcW w:w="339" w:type="pct"/>
          </w:tcPr>
          <w:p w14:paraId="4F6A1FC0" w14:textId="77777777" w:rsidR="00EC42B1" w:rsidRPr="0027550F" w:rsidRDefault="00EC42B1" w:rsidP="007C0B5D">
            <w:pPr>
              <w:jc w:val="both"/>
              <w:rPr>
                <w:rFonts w:asciiTheme="majorHAnsi" w:hAnsiTheme="majorHAnsi" w:cs="Times New Roman"/>
                <w:sz w:val="20"/>
                <w:szCs w:val="20"/>
              </w:rPr>
            </w:pPr>
          </w:p>
        </w:tc>
        <w:tc>
          <w:tcPr>
            <w:tcW w:w="2296" w:type="pct"/>
          </w:tcPr>
          <w:p w14:paraId="3550E703" w14:textId="77777777" w:rsidR="00EC42B1" w:rsidRPr="0027550F" w:rsidRDefault="00EC42B1" w:rsidP="007C0B5D">
            <w:pPr>
              <w:jc w:val="both"/>
              <w:rPr>
                <w:rFonts w:asciiTheme="majorHAnsi" w:hAnsiTheme="majorHAnsi"/>
                <w:sz w:val="20"/>
                <w:szCs w:val="20"/>
              </w:rPr>
            </w:pPr>
            <w:r w:rsidRPr="0027550F">
              <w:rPr>
                <w:rFonts w:asciiTheme="majorHAnsi" w:hAnsiTheme="majorHAnsi"/>
                <w:sz w:val="20"/>
                <w:szCs w:val="20"/>
              </w:rPr>
              <w:t>Seorang peneliti melakukan percobaan untuk mempelajari laju reaksi antara Magnesium (Mg) dan larutan Asam Klorida (HCl). Percobaan dilakukan dengan mencatat waktu yang diperlukan untuk menghasilkan gas hidrogen (H₂) pada konsentrasi HCl yang berbeda. Selain itu, siswa juga  mencatat massa Mg sebelum dan setelah reaksi untuk mengukur berkurangnya jumlah reaktan. Reaksi tersebut dapat di gambarkan sebagai berikut.</w:t>
            </w:r>
          </w:p>
          <w:p w14:paraId="7BBB24E5" w14:textId="77777777" w:rsidR="00EC42B1" w:rsidRPr="0027550F" w:rsidRDefault="00EC42B1" w:rsidP="007C0B5D">
            <w:pPr>
              <w:jc w:val="both"/>
              <w:rPr>
                <w:rFonts w:asciiTheme="majorHAnsi" w:hAnsiTheme="majorHAnsi"/>
                <w:sz w:val="20"/>
                <w:szCs w:val="20"/>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61"/>
              <w:gridCol w:w="2761"/>
            </w:tblGrid>
            <w:tr w:rsidR="0027550F" w:rsidRPr="0027550F" w14:paraId="35822C7C" w14:textId="77777777" w:rsidTr="000C71E8">
              <w:trPr>
                <w:trHeight w:val="1652"/>
                <w:jc w:val="center"/>
              </w:trPr>
              <w:tc>
                <w:tcPr>
                  <w:tcW w:w="2761" w:type="dxa"/>
                </w:tcPr>
                <w:p w14:paraId="558357FB" w14:textId="5AFF5027" w:rsidR="00EC42B1" w:rsidRPr="0027550F" w:rsidRDefault="00EC42B1" w:rsidP="007C0B5D">
                  <w:pPr>
                    <w:jc w:val="both"/>
                    <w:rPr>
                      <w:rFonts w:asciiTheme="majorHAnsi" w:hAnsiTheme="majorHAnsi"/>
                      <w:sz w:val="20"/>
                      <w:szCs w:val="20"/>
                    </w:rPr>
                  </w:pPr>
                </w:p>
                <w:p w14:paraId="2AD31C84" w14:textId="77777777" w:rsidR="00EC42B1" w:rsidRPr="0027550F" w:rsidRDefault="00EC42B1" w:rsidP="007C0B5D">
                  <w:pPr>
                    <w:jc w:val="both"/>
                    <w:rPr>
                      <w:rFonts w:asciiTheme="majorHAnsi" w:hAnsiTheme="majorHAnsi"/>
                      <w:sz w:val="20"/>
                      <w:szCs w:val="20"/>
                    </w:rPr>
                  </w:pPr>
                </w:p>
                <w:p w14:paraId="7FF9AFBE" w14:textId="77777777" w:rsidR="00EC42B1" w:rsidRPr="0027550F" w:rsidRDefault="00EC42B1" w:rsidP="007C0B5D">
                  <w:pPr>
                    <w:jc w:val="both"/>
                    <w:rPr>
                      <w:rFonts w:asciiTheme="majorHAnsi" w:hAnsiTheme="majorHAnsi"/>
                      <w:sz w:val="20"/>
                      <w:szCs w:val="20"/>
                    </w:rPr>
                  </w:pPr>
                </w:p>
                <w:p w14:paraId="28D80A48" w14:textId="77777777" w:rsidR="00EC42B1" w:rsidRPr="0027550F" w:rsidRDefault="00EC42B1" w:rsidP="007C0B5D">
                  <w:pPr>
                    <w:jc w:val="both"/>
                    <w:rPr>
                      <w:rFonts w:asciiTheme="majorHAnsi" w:hAnsiTheme="majorHAnsi"/>
                      <w:sz w:val="20"/>
                      <w:szCs w:val="20"/>
                    </w:rPr>
                  </w:pPr>
                </w:p>
                <w:p w14:paraId="030F222F" w14:textId="77777777" w:rsidR="00EC42B1" w:rsidRPr="0027550F" w:rsidRDefault="00EC42B1" w:rsidP="007C0B5D">
                  <w:pPr>
                    <w:rPr>
                      <w:rFonts w:asciiTheme="majorHAnsi" w:hAnsiTheme="majorHAnsi"/>
                      <w:sz w:val="20"/>
                      <w:szCs w:val="20"/>
                    </w:rPr>
                  </w:pPr>
                </w:p>
                <w:p w14:paraId="769F1720" w14:textId="77777777" w:rsidR="00EC42B1" w:rsidRPr="0027550F" w:rsidRDefault="00EC42B1" w:rsidP="007C0B5D">
                  <w:pPr>
                    <w:rPr>
                      <w:rFonts w:asciiTheme="majorHAnsi" w:hAnsiTheme="majorHAnsi"/>
                      <w:noProof/>
                      <w:sz w:val="20"/>
                      <w:szCs w:val="20"/>
                    </w:rPr>
                  </w:pPr>
                </w:p>
                <w:p w14:paraId="4D44399D" w14:textId="77777777" w:rsidR="000C71E8" w:rsidRPr="0027550F" w:rsidRDefault="000C71E8" w:rsidP="007C0B5D">
                  <w:pPr>
                    <w:jc w:val="center"/>
                    <w:rPr>
                      <w:rFonts w:asciiTheme="majorHAnsi" w:hAnsiTheme="majorHAnsi"/>
                      <w:b/>
                      <w:bCs/>
                      <w:sz w:val="20"/>
                      <w:szCs w:val="20"/>
                    </w:rPr>
                  </w:pPr>
                </w:p>
                <w:p w14:paraId="50470D5A" w14:textId="0FB2D1AC" w:rsidR="00EC42B1" w:rsidRPr="0027550F" w:rsidRDefault="000C71E8" w:rsidP="000C71E8">
                  <w:pPr>
                    <w:jc w:val="center"/>
                    <w:rPr>
                      <w:rFonts w:asciiTheme="majorHAnsi" w:hAnsiTheme="majorHAnsi"/>
                      <w:b/>
                      <w:bCs/>
                      <w:sz w:val="20"/>
                      <w:szCs w:val="20"/>
                    </w:rPr>
                  </w:pPr>
                  <w:r w:rsidRPr="0027550F">
                    <w:rPr>
                      <w:rFonts w:asciiTheme="majorHAnsi" w:hAnsiTheme="majorHAnsi"/>
                      <w:noProof/>
                      <w:sz w:val="18"/>
                      <w:szCs w:val="18"/>
                    </w:rPr>
                    <w:drawing>
                      <wp:anchor distT="0" distB="0" distL="114300" distR="114300" simplePos="0" relativeHeight="251665920" behindDoc="0" locked="0" layoutInCell="1" allowOverlap="1" wp14:anchorId="33579134" wp14:editId="5A225D5E">
                        <wp:simplePos x="0" y="0"/>
                        <wp:positionH relativeFrom="column">
                          <wp:posOffset>799465</wp:posOffset>
                        </wp:positionH>
                        <wp:positionV relativeFrom="paragraph">
                          <wp:posOffset>-891540</wp:posOffset>
                        </wp:positionV>
                        <wp:extent cx="288925" cy="826770"/>
                        <wp:effectExtent l="0" t="0" r="0" b="0"/>
                        <wp:wrapSquare wrapText="bothSides"/>
                        <wp:docPr id="130" name="Picture 130" descr="C:\Users\Hadi\Downloads\Salinan dari O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adi\Downloads\Salinan dari OH.jpg"/>
                                <pic:cNvPicPr>
                                  <a:picLocks noChangeAspect="1" noChangeArrowheads="1"/>
                                </pic:cNvPicPr>
                              </pic:nvPicPr>
                              <pic:blipFill rotWithShape="1">
                                <a:blip r:embed="rId52" cstate="print">
                                  <a:extLst>
                                    <a:ext uri="{28A0092B-C50C-407E-A947-70E740481C1C}">
                                      <a14:useLocalDpi xmlns:a14="http://schemas.microsoft.com/office/drawing/2010/main" val="0"/>
                                    </a:ext>
                                  </a:extLst>
                                </a:blip>
                                <a:srcRect l="22222" t="39107" r="70964" b="26256"/>
                                <a:stretch/>
                              </pic:blipFill>
                              <pic:spPr bwMode="auto">
                                <a:xfrm>
                                  <a:off x="0" y="0"/>
                                  <a:ext cx="288925" cy="8267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C42B1" w:rsidRPr="0027550F">
                    <w:rPr>
                      <w:rFonts w:asciiTheme="majorHAnsi" w:hAnsiTheme="majorHAnsi"/>
                      <w:b/>
                      <w:bCs/>
                      <w:sz w:val="18"/>
                      <w:szCs w:val="18"/>
                    </w:rPr>
                    <w:t>Konsentrasi HCl 0,5M</w:t>
                  </w:r>
                </w:p>
              </w:tc>
              <w:tc>
                <w:tcPr>
                  <w:tcW w:w="2761" w:type="dxa"/>
                </w:tcPr>
                <w:p w14:paraId="50D827A9" w14:textId="77777777" w:rsidR="00EC42B1" w:rsidRPr="0027550F" w:rsidRDefault="00EC42B1" w:rsidP="007C0B5D">
                  <w:pPr>
                    <w:rPr>
                      <w:rFonts w:asciiTheme="majorHAnsi" w:hAnsiTheme="majorHAnsi"/>
                      <w:sz w:val="20"/>
                      <w:szCs w:val="20"/>
                    </w:rPr>
                  </w:pPr>
                </w:p>
                <w:p w14:paraId="0F7662CD" w14:textId="77777777" w:rsidR="0044392E" w:rsidRPr="0027550F" w:rsidRDefault="0044392E" w:rsidP="007C0B5D">
                  <w:pPr>
                    <w:jc w:val="center"/>
                    <w:rPr>
                      <w:rFonts w:asciiTheme="majorHAnsi" w:hAnsiTheme="majorHAnsi"/>
                      <w:b/>
                      <w:bCs/>
                      <w:sz w:val="20"/>
                      <w:szCs w:val="20"/>
                    </w:rPr>
                  </w:pPr>
                </w:p>
                <w:p w14:paraId="4BB9153C" w14:textId="77777777" w:rsidR="0044392E" w:rsidRPr="0027550F" w:rsidRDefault="0044392E" w:rsidP="007C0B5D">
                  <w:pPr>
                    <w:jc w:val="center"/>
                    <w:rPr>
                      <w:rFonts w:asciiTheme="majorHAnsi" w:hAnsiTheme="majorHAnsi"/>
                      <w:b/>
                      <w:bCs/>
                      <w:sz w:val="20"/>
                      <w:szCs w:val="20"/>
                    </w:rPr>
                  </w:pPr>
                </w:p>
                <w:p w14:paraId="16707292" w14:textId="77777777" w:rsidR="0044392E" w:rsidRPr="0027550F" w:rsidRDefault="0044392E" w:rsidP="007C0B5D">
                  <w:pPr>
                    <w:jc w:val="center"/>
                    <w:rPr>
                      <w:rFonts w:asciiTheme="majorHAnsi" w:hAnsiTheme="majorHAnsi"/>
                      <w:b/>
                      <w:bCs/>
                      <w:sz w:val="20"/>
                      <w:szCs w:val="20"/>
                    </w:rPr>
                  </w:pPr>
                </w:p>
                <w:p w14:paraId="72E8015C" w14:textId="77777777" w:rsidR="0044392E" w:rsidRPr="0027550F" w:rsidRDefault="0044392E" w:rsidP="007C0B5D">
                  <w:pPr>
                    <w:jc w:val="center"/>
                    <w:rPr>
                      <w:rFonts w:asciiTheme="majorHAnsi" w:hAnsiTheme="majorHAnsi"/>
                      <w:b/>
                      <w:bCs/>
                      <w:sz w:val="20"/>
                      <w:szCs w:val="20"/>
                    </w:rPr>
                  </w:pPr>
                </w:p>
                <w:p w14:paraId="49891AB6" w14:textId="77777777" w:rsidR="0044392E" w:rsidRPr="0027550F" w:rsidRDefault="0044392E" w:rsidP="007C0B5D">
                  <w:pPr>
                    <w:jc w:val="center"/>
                    <w:rPr>
                      <w:rFonts w:asciiTheme="majorHAnsi" w:hAnsiTheme="majorHAnsi"/>
                      <w:b/>
                      <w:bCs/>
                      <w:sz w:val="20"/>
                      <w:szCs w:val="20"/>
                    </w:rPr>
                  </w:pPr>
                </w:p>
                <w:p w14:paraId="2BD28E5C" w14:textId="77777777" w:rsidR="0044392E" w:rsidRPr="0027550F" w:rsidRDefault="0044392E" w:rsidP="007C0B5D">
                  <w:pPr>
                    <w:jc w:val="center"/>
                    <w:rPr>
                      <w:rFonts w:asciiTheme="majorHAnsi" w:hAnsiTheme="majorHAnsi"/>
                      <w:b/>
                      <w:bCs/>
                      <w:sz w:val="20"/>
                      <w:szCs w:val="20"/>
                    </w:rPr>
                  </w:pPr>
                </w:p>
                <w:p w14:paraId="47AC3BE2" w14:textId="77777777" w:rsidR="00EC42B1" w:rsidRPr="0027550F" w:rsidRDefault="00F76E59" w:rsidP="000C71E8">
                  <w:pPr>
                    <w:jc w:val="center"/>
                    <w:rPr>
                      <w:rFonts w:asciiTheme="majorHAnsi" w:hAnsiTheme="majorHAnsi"/>
                      <w:sz w:val="20"/>
                      <w:szCs w:val="20"/>
                    </w:rPr>
                  </w:pPr>
                  <w:r w:rsidRPr="0027550F">
                    <w:rPr>
                      <w:rFonts w:asciiTheme="majorHAnsi" w:hAnsiTheme="majorHAnsi"/>
                      <w:b/>
                      <w:bCs/>
                      <w:noProof/>
                      <w:sz w:val="18"/>
                      <w:szCs w:val="18"/>
                    </w:rPr>
                    <w:drawing>
                      <wp:anchor distT="0" distB="0" distL="114300" distR="114300" simplePos="0" relativeHeight="251666944" behindDoc="0" locked="0" layoutInCell="1" allowOverlap="1" wp14:anchorId="23F42575" wp14:editId="684DB778">
                        <wp:simplePos x="0" y="0"/>
                        <wp:positionH relativeFrom="column">
                          <wp:posOffset>527050</wp:posOffset>
                        </wp:positionH>
                        <wp:positionV relativeFrom="paragraph">
                          <wp:posOffset>-892810</wp:posOffset>
                        </wp:positionV>
                        <wp:extent cx="268605" cy="793750"/>
                        <wp:effectExtent l="0" t="0" r="0" b="6350"/>
                        <wp:wrapSquare wrapText="bothSides"/>
                        <wp:docPr id="131" name="Picture 131" descr="C:\Users\Hadi\Downloads\Salinan dari O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adi\Downloads\Salinan dari OH.jpg"/>
                                <pic:cNvPicPr>
                                  <a:picLocks noChangeAspect="1" noChangeArrowheads="1"/>
                                </pic:cNvPicPr>
                              </pic:nvPicPr>
                              <pic:blipFill rotWithShape="1">
                                <a:blip r:embed="rId53" cstate="print">
                                  <a:extLst>
                                    <a:ext uri="{28A0092B-C50C-407E-A947-70E740481C1C}">
                                      <a14:useLocalDpi xmlns:a14="http://schemas.microsoft.com/office/drawing/2010/main" val="0"/>
                                    </a:ext>
                                  </a:extLst>
                                </a:blip>
                                <a:srcRect l="36059" t="38548" r="57233" b="26442"/>
                                <a:stretch/>
                              </pic:blipFill>
                              <pic:spPr bwMode="auto">
                                <a:xfrm>
                                  <a:off x="0" y="0"/>
                                  <a:ext cx="268605" cy="7937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C42B1" w:rsidRPr="0027550F">
                    <w:rPr>
                      <w:rFonts w:asciiTheme="majorHAnsi" w:hAnsiTheme="majorHAnsi"/>
                      <w:b/>
                      <w:bCs/>
                      <w:sz w:val="18"/>
                      <w:szCs w:val="18"/>
                    </w:rPr>
                    <w:t>Konsentrasi HCl 1M</w:t>
                  </w:r>
                </w:p>
              </w:tc>
            </w:tr>
            <w:tr w:rsidR="0027550F" w:rsidRPr="0027550F" w14:paraId="40A323D6" w14:textId="77777777" w:rsidTr="000C71E8">
              <w:trPr>
                <w:trHeight w:val="1652"/>
                <w:jc w:val="center"/>
              </w:trPr>
              <w:tc>
                <w:tcPr>
                  <w:tcW w:w="2761" w:type="dxa"/>
                </w:tcPr>
                <w:p w14:paraId="5DF173A7" w14:textId="77777777" w:rsidR="00EC42B1" w:rsidRPr="0027550F" w:rsidRDefault="00EC42B1" w:rsidP="007C0B5D">
                  <w:pPr>
                    <w:jc w:val="both"/>
                    <w:rPr>
                      <w:rFonts w:asciiTheme="majorHAnsi" w:hAnsiTheme="majorHAnsi"/>
                      <w:sz w:val="18"/>
                      <w:szCs w:val="18"/>
                    </w:rPr>
                  </w:pPr>
                </w:p>
                <w:p w14:paraId="12EEA902" w14:textId="24CFA0B2" w:rsidR="00EC42B1" w:rsidRPr="0027550F" w:rsidRDefault="00EC42B1" w:rsidP="007C0B5D">
                  <w:pPr>
                    <w:jc w:val="both"/>
                    <w:rPr>
                      <w:rFonts w:asciiTheme="majorHAnsi" w:hAnsiTheme="majorHAnsi"/>
                      <w:sz w:val="18"/>
                      <w:szCs w:val="18"/>
                    </w:rPr>
                  </w:pPr>
                </w:p>
                <w:p w14:paraId="68D6754F" w14:textId="77777777" w:rsidR="00EC42B1" w:rsidRPr="0027550F" w:rsidRDefault="00EC42B1" w:rsidP="007C0B5D">
                  <w:pPr>
                    <w:jc w:val="both"/>
                    <w:rPr>
                      <w:rFonts w:asciiTheme="majorHAnsi" w:hAnsiTheme="majorHAnsi"/>
                      <w:sz w:val="18"/>
                      <w:szCs w:val="18"/>
                    </w:rPr>
                  </w:pPr>
                </w:p>
                <w:p w14:paraId="065F51C3" w14:textId="77777777" w:rsidR="00EC42B1" w:rsidRPr="0027550F" w:rsidRDefault="00EC42B1" w:rsidP="007C0B5D">
                  <w:pPr>
                    <w:jc w:val="both"/>
                    <w:rPr>
                      <w:rFonts w:asciiTheme="majorHAnsi" w:hAnsiTheme="majorHAnsi"/>
                      <w:sz w:val="18"/>
                      <w:szCs w:val="18"/>
                    </w:rPr>
                  </w:pPr>
                </w:p>
                <w:p w14:paraId="11D05533" w14:textId="77777777" w:rsidR="00EC42B1" w:rsidRPr="0027550F" w:rsidRDefault="00EC42B1" w:rsidP="007C0B5D">
                  <w:pPr>
                    <w:jc w:val="both"/>
                    <w:rPr>
                      <w:rFonts w:asciiTheme="majorHAnsi" w:hAnsiTheme="majorHAnsi"/>
                      <w:sz w:val="18"/>
                      <w:szCs w:val="18"/>
                    </w:rPr>
                  </w:pPr>
                </w:p>
                <w:p w14:paraId="00613137" w14:textId="77777777" w:rsidR="00EC42B1" w:rsidRPr="0027550F" w:rsidRDefault="00EC42B1" w:rsidP="007C0B5D">
                  <w:pPr>
                    <w:jc w:val="both"/>
                    <w:rPr>
                      <w:rFonts w:asciiTheme="majorHAnsi" w:hAnsiTheme="majorHAnsi"/>
                      <w:sz w:val="18"/>
                      <w:szCs w:val="18"/>
                    </w:rPr>
                  </w:pPr>
                </w:p>
                <w:p w14:paraId="2BA9BA7D" w14:textId="77777777" w:rsidR="00EC42B1" w:rsidRPr="0027550F" w:rsidRDefault="00EC42B1" w:rsidP="007C0B5D">
                  <w:pPr>
                    <w:jc w:val="both"/>
                    <w:rPr>
                      <w:rFonts w:asciiTheme="majorHAnsi" w:hAnsiTheme="majorHAnsi"/>
                      <w:noProof/>
                      <w:sz w:val="18"/>
                      <w:szCs w:val="18"/>
                    </w:rPr>
                  </w:pPr>
                </w:p>
                <w:p w14:paraId="29640708" w14:textId="4C5488AE" w:rsidR="00EC42B1" w:rsidRPr="0027550F" w:rsidRDefault="000C71E8" w:rsidP="007C0B5D">
                  <w:pPr>
                    <w:jc w:val="center"/>
                    <w:rPr>
                      <w:rFonts w:asciiTheme="majorHAnsi" w:hAnsiTheme="majorHAnsi"/>
                      <w:b/>
                      <w:bCs/>
                      <w:sz w:val="18"/>
                      <w:szCs w:val="18"/>
                    </w:rPr>
                  </w:pPr>
                  <w:r w:rsidRPr="0027550F">
                    <w:rPr>
                      <w:rFonts w:asciiTheme="majorHAnsi" w:hAnsiTheme="majorHAnsi"/>
                      <w:noProof/>
                      <w:sz w:val="18"/>
                      <w:szCs w:val="18"/>
                    </w:rPr>
                    <w:drawing>
                      <wp:anchor distT="0" distB="0" distL="114300" distR="114300" simplePos="0" relativeHeight="251667968" behindDoc="0" locked="0" layoutInCell="1" allowOverlap="1" wp14:anchorId="088458C1" wp14:editId="620C6801">
                        <wp:simplePos x="0" y="0"/>
                        <wp:positionH relativeFrom="column">
                          <wp:posOffset>816610</wp:posOffset>
                        </wp:positionH>
                        <wp:positionV relativeFrom="paragraph">
                          <wp:posOffset>-841375</wp:posOffset>
                        </wp:positionV>
                        <wp:extent cx="269240" cy="829945"/>
                        <wp:effectExtent l="0" t="0" r="0" b="8255"/>
                        <wp:wrapSquare wrapText="bothSides"/>
                        <wp:docPr id="132" name="Picture 132" descr="C:\Users\Hadi\Downloads\Salinan dari O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adi\Downloads\Salinan dari OH.jpg"/>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l="48428" t="39107" r="45440" b="27373"/>
                                <a:stretch/>
                              </pic:blipFill>
                              <pic:spPr bwMode="auto">
                                <a:xfrm>
                                  <a:off x="0" y="0"/>
                                  <a:ext cx="269240" cy="8299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C42B1" w:rsidRPr="0027550F">
                    <w:rPr>
                      <w:rFonts w:asciiTheme="majorHAnsi" w:hAnsiTheme="majorHAnsi"/>
                      <w:b/>
                      <w:bCs/>
                      <w:sz w:val="18"/>
                      <w:szCs w:val="18"/>
                    </w:rPr>
                    <w:t>Konsentrasi HCl 1,5M</w:t>
                  </w:r>
                </w:p>
              </w:tc>
              <w:tc>
                <w:tcPr>
                  <w:tcW w:w="2761" w:type="dxa"/>
                </w:tcPr>
                <w:p w14:paraId="7D6E99EA" w14:textId="40A4AB33" w:rsidR="00EC42B1" w:rsidRPr="0027550F" w:rsidRDefault="000C71E8" w:rsidP="007C0B5D">
                  <w:pPr>
                    <w:jc w:val="both"/>
                    <w:rPr>
                      <w:rFonts w:asciiTheme="majorHAnsi" w:hAnsiTheme="majorHAnsi"/>
                      <w:sz w:val="18"/>
                      <w:szCs w:val="18"/>
                    </w:rPr>
                  </w:pPr>
                  <w:r w:rsidRPr="0027550F">
                    <w:rPr>
                      <w:rFonts w:asciiTheme="majorHAnsi" w:hAnsiTheme="majorHAnsi"/>
                      <w:noProof/>
                      <w:sz w:val="18"/>
                      <w:szCs w:val="18"/>
                    </w:rPr>
                    <w:drawing>
                      <wp:anchor distT="0" distB="0" distL="114300" distR="114300" simplePos="0" relativeHeight="251668992" behindDoc="0" locked="0" layoutInCell="1" allowOverlap="1" wp14:anchorId="337290E4" wp14:editId="35869B02">
                        <wp:simplePos x="0" y="0"/>
                        <wp:positionH relativeFrom="column">
                          <wp:posOffset>530860</wp:posOffset>
                        </wp:positionH>
                        <wp:positionV relativeFrom="paragraph">
                          <wp:posOffset>98425</wp:posOffset>
                        </wp:positionV>
                        <wp:extent cx="295910" cy="771525"/>
                        <wp:effectExtent l="0" t="0" r="8890" b="9525"/>
                        <wp:wrapSquare wrapText="bothSides"/>
                        <wp:docPr id="133" name="Picture 133" descr="C:\Users\Hadi\Downloads\Salinan dari O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Hadi\Downloads\Salinan dari OH.jpg"/>
                                <pic:cNvPicPr>
                                  <a:picLocks noChangeAspect="1" noChangeArrowheads="1"/>
                                </pic:cNvPicPr>
                              </pic:nvPicPr>
                              <pic:blipFill rotWithShape="1">
                                <a:blip r:embed="rId55" cstate="print">
                                  <a:extLst>
                                    <a:ext uri="{28A0092B-C50C-407E-A947-70E740481C1C}">
                                      <a14:useLocalDpi xmlns:a14="http://schemas.microsoft.com/office/drawing/2010/main" val="0"/>
                                    </a:ext>
                                  </a:extLst>
                                </a:blip>
                                <a:srcRect l="61530" t="38548" r="31028" b="27188"/>
                                <a:stretch/>
                              </pic:blipFill>
                              <pic:spPr bwMode="auto">
                                <a:xfrm>
                                  <a:off x="0" y="0"/>
                                  <a:ext cx="295910" cy="7715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713A850" w14:textId="3DCEC692" w:rsidR="00EC42B1" w:rsidRPr="0027550F" w:rsidRDefault="00EC42B1" w:rsidP="007C0B5D">
                  <w:pPr>
                    <w:rPr>
                      <w:rFonts w:asciiTheme="majorHAnsi" w:hAnsiTheme="majorHAnsi"/>
                      <w:sz w:val="18"/>
                      <w:szCs w:val="18"/>
                    </w:rPr>
                  </w:pPr>
                </w:p>
                <w:p w14:paraId="682CB3BE" w14:textId="77777777" w:rsidR="00EC42B1" w:rsidRPr="0027550F" w:rsidRDefault="00EC42B1" w:rsidP="007C0B5D">
                  <w:pPr>
                    <w:rPr>
                      <w:rFonts w:asciiTheme="majorHAnsi" w:hAnsiTheme="majorHAnsi"/>
                      <w:sz w:val="18"/>
                      <w:szCs w:val="18"/>
                    </w:rPr>
                  </w:pPr>
                </w:p>
                <w:p w14:paraId="15F86016" w14:textId="77777777" w:rsidR="00EC42B1" w:rsidRPr="0027550F" w:rsidRDefault="00EC42B1" w:rsidP="007C0B5D">
                  <w:pPr>
                    <w:rPr>
                      <w:rFonts w:asciiTheme="majorHAnsi" w:hAnsiTheme="majorHAnsi"/>
                      <w:sz w:val="18"/>
                      <w:szCs w:val="18"/>
                    </w:rPr>
                  </w:pPr>
                </w:p>
                <w:p w14:paraId="748ADA38" w14:textId="77777777" w:rsidR="00EC42B1" w:rsidRPr="0027550F" w:rsidRDefault="00EC42B1" w:rsidP="007C0B5D">
                  <w:pPr>
                    <w:rPr>
                      <w:rFonts w:asciiTheme="majorHAnsi" w:hAnsiTheme="majorHAnsi"/>
                      <w:sz w:val="18"/>
                      <w:szCs w:val="18"/>
                    </w:rPr>
                  </w:pPr>
                </w:p>
                <w:p w14:paraId="0DE29952" w14:textId="77777777" w:rsidR="00EC42B1" w:rsidRPr="0027550F" w:rsidRDefault="00EC42B1" w:rsidP="007C0B5D">
                  <w:pPr>
                    <w:rPr>
                      <w:rFonts w:asciiTheme="majorHAnsi" w:hAnsiTheme="majorHAnsi"/>
                      <w:sz w:val="18"/>
                      <w:szCs w:val="18"/>
                    </w:rPr>
                  </w:pPr>
                </w:p>
                <w:p w14:paraId="07F5677C" w14:textId="77777777" w:rsidR="000C71E8" w:rsidRPr="0027550F" w:rsidRDefault="000C71E8" w:rsidP="000C71E8">
                  <w:pPr>
                    <w:rPr>
                      <w:rFonts w:asciiTheme="majorHAnsi" w:hAnsiTheme="majorHAnsi"/>
                      <w:b/>
                      <w:bCs/>
                      <w:sz w:val="18"/>
                      <w:szCs w:val="18"/>
                    </w:rPr>
                  </w:pPr>
                </w:p>
                <w:p w14:paraId="04836AC1" w14:textId="77777777" w:rsidR="00EC42B1" w:rsidRPr="0027550F" w:rsidRDefault="00EC42B1" w:rsidP="000C71E8">
                  <w:pPr>
                    <w:jc w:val="center"/>
                    <w:rPr>
                      <w:rFonts w:asciiTheme="majorHAnsi" w:hAnsiTheme="majorHAnsi"/>
                      <w:b/>
                      <w:bCs/>
                      <w:sz w:val="18"/>
                      <w:szCs w:val="18"/>
                    </w:rPr>
                  </w:pPr>
                  <w:r w:rsidRPr="0027550F">
                    <w:rPr>
                      <w:rFonts w:asciiTheme="majorHAnsi" w:hAnsiTheme="majorHAnsi"/>
                      <w:b/>
                      <w:bCs/>
                      <w:sz w:val="18"/>
                      <w:szCs w:val="18"/>
                    </w:rPr>
                    <w:t>Konsentrasi HCl 2M</w:t>
                  </w:r>
                </w:p>
              </w:tc>
            </w:tr>
          </w:tbl>
          <w:p w14:paraId="2F191EE8" w14:textId="40513A32" w:rsidR="000C71E8" w:rsidRPr="0027550F" w:rsidRDefault="000C71E8" w:rsidP="000C71E8">
            <w:pPr>
              <w:jc w:val="both"/>
              <w:rPr>
                <w:rFonts w:asciiTheme="majorHAnsi" w:hAnsiTheme="majorHAnsi"/>
                <w:b/>
                <w:bCs/>
                <w:sz w:val="20"/>
                <w:szCs w:val="20"/>
              </w:rPr>
            </w:pPr>
          </w:p>
          <w:p w14:paraId="22B58693" w14:textId="138D4EEA" w:rsidR="000C71E8" w:rsidRPr="0027550F" w:rsidRDefault="000C71E8" w:rsidP="000C71E8">
            <w:pPr>
              <w:rPr>
                <w:rFonts w:asciiTheme="majorHAnsi" w:hAnsiTheme="majorHAnsi"/>
                <w:b/>
                <w:bCs/>
                <w:sz w:val="20"/>
                <w:szCs w:val="20"/>
              </w:rPr>
            </w:pPr>
            <w:r w:rsidRPr="0027550F">
              <w:rPr>
                <w:rFonts w:asciiTheme="majorHAnsi" w:hAnsiTheme="majorHAnsi"/>
                <w:b/>
                <w:bCs/>
                <w:sz w:val="20"/>
                <w:szCs w:val="20"/>
              </w:rPr>
              <w:t>Keterangan:</w:t>
            </w:r>
          </w:p>
          <w:p w14:paraId="28F86B47" w14:textId="66688493" w:rsidR="000C71E8" w:rsidRPr="0027550F" w:rsidRDefault="000C71E8" w:rsidP="000C71E8">
            <w:pPr>
              <w:jc w:val="both"/>
              <w:rPr>
                <w:rFonts w:asciiTheme="majorHAnsi" w:hAnsiTheme="majorHAnsi"/>
                <w:b/>
                <w:bCs/>
                <w:sz w:val="20"/>
                <w:szCs w:val="20"/>
              </w:rPr>
            </w:pPr>
          </w:p>
          <w:p w14:paraId="753FB931" w14:textId="77777777" w:rsidR="00EC42B1" w:rsidRPr="0027550F" w:rsidRDefault="00EC42B1" w:rsidP="007C0B5D">
            <w:pPr>
              <w:jc w:val="both"/>
              <w:rPr>
                <w:rFonts w:asciiTheme="majorHAnsi" w:hAnsiTheme="majorHAnsi"/>
                <w:sz w:val="20"/>
                <w:szCs w:val="20"/>
              </w:rPr>
            </w:pPr>
          </w:p>
          <w:p w14:paraId="28B088BC" w14:textId="77777777" w:rsidR="00EC42B1" w:rsidRPr="0027550F" w:rsidRDefault="00EC42B1" w:rsidP="007C0B5D">
            <w:pPr>
              <w:jc w:val="both"/>
              <w:rPr>
                <w:rFonts w:asciiTheme="majorHAnsi" w:hAnsiTheme="majorHAnsi"/>
                <w:sz w:val="20"/>
                <w:szCs w:val="20"/>
              </w:rPr>
            </w:pPr>
          </w:p>
          <w:p w14:paraId="177A588F" w14:textId="77777777" w:rsidR="00EC42B1" w:rsidRPr="0027550F" w:rsidRDefault="00EC42B1" w:rsidP="007C0B5D">
            <w:pPr>
              <w:jc w:val="both"/>
              <w:rPr>
                <w:rFonts w:asciiTheme="majorHAnsi" w:hAnsiTheme="majorHAnsi"/>
                <w:noProof/>
                <w:sz w:val="20"/>
                <w:szCs w:val="20"/>
              </w:rPr>
            </w:pPr>
          </w:p>
          <w:p w14:paraId="4BA42BA2" w14:textId="77777777" w:rsidR="00EC42B1" w:rsidRPr="0027550F" w:rsidRDefault="00EC42B1" w:rsidP="007C0B5D">
            <w:pPr>
              <w:jc w:val="both"/>
              <w:rPr>
                <w:rFonts w:asciiTheme="majorHAnsi" w:hAnsiTheme="majorHAnsi"/>
                <w:sz w:val="20"/>
                <w:szCs w:val="20"/>
              </w:rPr>
            </w:pPr>
          </w:p>
          <w:p w14:paraId="742ABCD7" w14:textId="77777777" w:rsidR="00EC42B1" w:rsidRPr="0027550F" w:rsidRDefault="00EC42B1" w:rsidP="007C0B5D">
            <w:pPr>
              <w:jc w:val="both"/>
              <w:rPr>
                <w:rFonts w:asciiTheme="majorHAnsi" w:hAnsiTheme="majorHAnsi"/>
                <w:sz w:val="20"/>
                <w:szCs w:val="20"/>
              </w:rPr>
            </w:pPr>
          </w:p>
          <w:p w14:paraId="269B7FE4" w14:textId="52B2E054" w:rsidR="00EC42B1" w:rsidRPr="0027550F" w:rsidRDefault="000C71E8" w:rsidP="007C0B5D">
            <w:pPr>
              <w:jc w:val="both"/>
              <w:rPr>
                <w:rFonts w:asciiTheme="majorHAnsi" w:hAnsiTheme="majorHAnsi"/>
                <w:sz w:val="20"/>
                <w:szCs w:val="20"/>
              </w:rPr>
            </w:pPr>
            <w:r w:rsidRPr="0027550F">
              <w:rPr>
                <w:rFonts w:asciiTheme="majorHAnsi" w:hAnsiTheme="majorHAnsi"/>
                <w:noProof/>
                <w:sz w:val="20"/>
                <w:szCs w:val="20"/>
              </w:rPr>
              <w:drawing>
                <wp:anchor distT="0" distB="0" distL="114300" distR="114300" simplePos="0" relativeHeight="251670016" behindDoc="0" locked="0" layoutInCell="1" allowOverlap="1" wp14:anchorId="5DD40447" wp14:editId="03DCDAEE">
                  <wp:simplePos x="0" y="0"/>
                  <wp:positionH relativeFrom="column">
                    <wp:posOffset>34290</wp:posOffset>
                  </wp:positionH>
                  <wp:positionV relativeFrom="paragraph">
                    <wp:posOffset>-765175</wp:posOffset>
                  </wp:positionV>
                  <wp:extent cx="1143000" cy="833120"/>
                  <wp:effectExtent l="0" t="0" r="0" b="5080"/>
                  <wp:wrapSquare wrapText="bothSides"/>
                  <wp:docPr id="134" name="Picture 134" descr="C:\Users\Hadi\Downloads\Salinan dari OH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adi\Downloads\Salinan dari OH (3).jpg"/>
                          <pic:cNvPicPr>
                            <a:picLocks noChangeAspect="1" noChangeArrowheads="1"/>
                          </pic:cNvPicPr>
                        </pic:nvPicPr>
                        <pic:blipFill rotWithShape="1">
                          <a:blip r:embed="rId56" cstate="print">
                            <a:extLst>
                              <a:ext uri="{28A0092B-C50C-407E-A947-70E740481C1C}">
                                <a14:useLocalDpi xmlns:a14="http://schemas.microsoft.com/office/drawing/2010/main" val="0"/>
                              </a:ext>
                            </a:extLst>
                          </a:blip>
                          <a:srcRect l="31692" t="28522" r="20190" b="9106"/>
                          <a:stretch/>
                        </pic:blipFill>
                        <pic:spPr bwMode="auto">
                          <a:xfrm>
                            <a:off x="0" y="0"/>
                            <a:ext cx="1143000" cy="8331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6860401" w14:textId="77777777" w:rsidR="00EC42B1" w:rsidRPr="0027550F" w:rsidRDefault="00EC42B1" w:rsidP="007C0B5D">
            <w:pPr>
              <w:jc w:val="both"/>
              <w:rPr>
                <w:rFonts w:asciiTheme="majorHAnsi" w:hAnsiTheme="majorHAnsi"/>
                <w:sz w:val="20"/>
                <w:szCs w:val="20"/>
              </w:rPr>
            </w:pPr>
            <w:r w:rsidRPr="0027550F">
              <w:rPr>
                <w:rFonts w:asciiTheme="majorHAnsi" w:hAnsiTheme="majorHAnsi"/>
                <w:sz w:val="20"/>
                <w:szCs w:val="20"/>
              </w:rPr>
              <w:lastRenderedPageBreak/>
              <w:t>Data hasil percobaan pada sampel adalah sebagai berikut:</w:t>
            </w:r>
          </w:p>
          <w:p w14:paraId="4E545A5A" w14:textId="77777777" w:rsidR="00F76E59" w:rsidRPr="0027550F" w:rsidRDefault="00F76E59" w:rsidP="007C0B5D">
            <w:pPr>
              <w:jc w:val="both"/>
              <w:rPr>
                <w:rFonts w:asciiTheme="majorHAnsi" w:hAnsiTheme="majorHAnsi"/>
                <w:sz w:val="20"/>
                <w:szCs w:val="20"/>
              </w:rPr>
            </w:pPr>
          </w:p>
          <w:tbl>
            <w:tblPr>
              <w:tblStyle w:val="TableGrid"/>
              <w:tblW w:w="4583" w:type="dxa"/>
              <w:tblLayout w:type="fixed"/>
              <w:tblLook w:val="04A0" w:firstRow="1" w:lastRow="0" w:firstColumn="1" w:lastColumn="0" w:noHBand="0" w:noVBand="1"/>
            </w:tblPr>
            <w:tblGrid>
              <w:gridCol w:w="455"/>
              <w:gridCol w:w="712"/>
              <w:gridCol w:w="855"/>
              <w:gridCol w:w="855"/>
              <w:gridCol w:w="855"/>
              <w:gridCol w:w="851"/>
            </w:tblGrid>
            <w:tr w:rsidR="0027550F" w:rsidRPr="0027550F" w14:paraId="7E415D0B" w14:textId="77777777" w:rsidTr="00ED0B56">
              <w:trPr>
                <w:trHeight w:val="941"/>
              </w:trPr>
              <w:tc>
                <w:tcPr>
                  <w:tcW w:w="496" w:type="pct"/>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14:paraId="1FC5DADA" w14:textId="77777777" w:rsidR="00EC42B1" w:rsidRPr="0027550F" w:rsidRDefault="00EC42B1" w:rsidP="000C71E8">
                  <w:pPr>
                    <w:jc w:val="center"/>
                    <w:rPr>
                      <w:rFonts w:asciiTheme="majorHAnsi" w:hAnsiTheme="majorHAnsi"/>
                      <w:b/>
                      <w:bCs/>
                      <w:sz w:val="16"/>
                      <w:szCs w:val="16"/>
                    </w:rPr>
                  </w:pPr>
                  <w:r w:rsidRPr="0027550F">
                    <w:rPr>
                      <w:rFonts w:asciiTheme="majorHAnsi" w:hAnsiTheme="majorHAnsi"/>
                      <w:b/>
                      <w:bCs/>
                      <w:sz w:val="16"/>
                      <w:szCs w:val="16"/>
                    </w:rPr>
                    <w:t>No.</w:t>
                  </w:r>
                </w:p>
              </w:tc>
              <w:tc>
                <w:tcPr>
                  <w:tcW w:w="777" w:type="pct"/>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14:paraId="04698E6D" w14:textId="3728FC8A" w:rsidR="00EC42B1" w:rsidRPr="0027550F" w:rsidRDefault="00ED0B56" w:rsidP="00ED0B56">
                  <w:pPr>
                    <w:jc w:val="center"/>
                    <w:rPr>
                      <w:rFonts w:asciiTheme="majorHAnsi" w:hAnsiTheme="majorHAnsi"/>
                      <w:b/>
                      <w:bCs/>
                      <w:sz w:val="16"/>
                      <w:szCs w:val="16"/>
                    </w:rPr>
                  </w:pPr>
                  <w:r w:rsidRPr="0027550F">
                    <w:rPr>
                      <w:rFonts w:asciiTheme="majorHAnsi" w:hAnsiTheme="majorHAnsi"/>
                      <w:b/>
                      <w:bCs/>
                      <w:sz w:val="16"/>
                      <w:szCs w:val="16"/>
                    </w:rPr>
                    <w:t>[</w:t>
                  </w:r>
                  <w:r w:rsidR="00EC42B1" w:rsidRPr="0027550F">
                    <w:rPr>
                      <w:rFonts w:asciiTheme="majorHAnsi" w:hAnsiTheme="majorHAnsi"/>
                      <w:b/>
                      <w:bCs/>
                      <w:sz w:val="16"/>
                      <w:szCs w:val="16"/>
                    </w:rPr>
                    <w:t>HCl</w:t>
                  </w:r>
                  <w:r w:rsidRPr="0027550F">
                    <w:rPr>
                      <w:rFonts w:asciiTheme="majorHAnsi" w:hAnsiTheme="majorHAnsi"/>
                      <w:b/>
                      <w:bCs/>
                      <w:sz w:val="16"/>
                      <w:szCs w:val="16"/>
                    </w:rPr>
                    <w:t>]</w:t>
                  </w:r>
                  <w:r w:rsidR="00EC42B1" w:rsidRPr="0027550F">
                    <w:rPr>
                      <w:rFonts w:asciiTheme="majorHAnsi" w:hAnsiTheme="majorHAnsi"/>
                      <w:b/>
                      <w:bCs/>
                      <w:sz w:val="16"/>
                      <w:szCs w:val="16"/>
                    </w:rPr>
                    <w:t xml:space="preserve"> (M)</w:t>
                  </w:r>
                </w:p>
              </w:tc>
              <w:tc>
                <w:tcPr>
                  <w:tcW w:w="933" w:type="pct"/>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14:paraId="6089AC09" w14:textId="22E1D782" w:rsidR="00EC42B1" w:rsidRPr="0027550F" w:rsidRDefault="00EC42B1" w:rsidP="00ED0B56">
                  <w:pPr>
                    <w:jc w:val="center"/>
                    <w:rPr>
                      <w:rFonts w:asciiTheme="majorHAnsi" w:hAnsiTheme="majorHAnsi"/>
                      <w:b/>
                      <w:bCs/>
                      <w:sz w:val="16"/>
                      <w:szCs w:val="16"/>
                    </w:rPr>
                  </w:pPr>
                  <w:r w:rsidRPr="0027550F">
                    <w:rPr>
                      <w:rFonts w:asciiTheme="majorHAnsi" w:hAnsiTheme="majorHAnsi"/>
                      <w:b/>
                      <w:bCs/>
                      <w:sz w:val="16"/>
                      <w:szCs w:val="16"/>
                    </w:rPr>
                    <w:t xml:space="preserve">Waktu Reaksi </w:t>
                  </w:r>
                </w:p>
              </w:tc>
              <w:tc>
                <w:tcPr>
                  <w:tcW w:w="933" w:type="pct"/>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14:paraId="1C99B734" w14:textId="44179C5D" w:rsidR="00EC42B1" w:rsidRPr="0027550F" w:rsidRDefault="00ED0B56" w:rsidP="000C71E8">
                  <w:pPr>
                    <w:jc w:val="center"/>
                    <w:rPr>
                      <w:rFonts w:asciiTheme="majorHAnsi" w:hAnsiTheme="majorHAnsi"/>
                      <w:b/>
                      <w:bCs/>
                      <w:sz w:val="16"/>
                      <w:szCs w:val="16"/>
                    </w:rPr>
                  </w:pPr>
                  <w:r w:rsidRPr="0027550F">
                    <w:rPr>
                      <w:rFonts w:asciiTheme="majorHAnsi" w:hAnsiTheme="majorHAnsi"/>
                      <w:b/>
                      <w:bCs/>
                      <w:sz w:val="16"/>
                      <w:szCs w:val="16"/>
                    </w:rPr>
                    <w:t>Massa Mg Sebelum Reaksi (g</w:t>
                  </w:r>
                  <w:r w:rsidR="00EC42B1" w:rsidRPr="0027550F">
                    <w:rPr>
                      <w:rFonts w:asciiTheme="majorHAnsi" w:hAnsiTheme="majorHAnsi"/>
                      <w:b/>
                      <w:bCs/>
                      <w:sz w:val="16"/>
                      <w:szCs w:val="16"/>
                    </w:rPr>
                    <w:t>)</w:t>
                  </w:r>
                </w:p>
              </w:tc>
              <w:tc>
                <w:tcPr>
                  <w:tcW w:w="933" w:type="pct"/>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14:paraId="501608E0" w14:textId="46991424" w:rsidR="00EC42B1" w:rsidRPr="0027550F" w:rsidRDefault="00ED0B56" w:rsidP="000C71E8">
                  <w:pPr>
                    <w:jc w:val="center"/>
                    <w:rPr>
                      <w:rFonts w:asciiTheme="majorHAnsi" w:hAnsiTheme="majorHAnsi"/>
                      <w:b/>
                      <w:bCs/>
                      <w:sz w:val="16"/>
                      <w:szCs w:val="16"/>
                    </w:rPr>
                  </w:pPr>
                  <w:r w:rsidRPr="0027550F">
                    <w:rPr>
                      <w:rFonts w:asciiTheme="majorHAnsi" w:hAnsiTheme="majorHAnsi"/>
                      <w:b/>
                      <w:bCs/>
                      <w:sz w:val="16"/>
                      <w:szCs w:val="16"/>
                    </w:rPr>
                    <w:t>Massa Mg Setelah Reaksi (g</w:t>
                  </w:r>
                  <w:r w:rsidR="00EC42B1" w:rsidRPr="0027550F">
                    <w:rPr>
                      <w:rFonts w:asciiTheme="majorHAnsi" w:hAnsiTheme="majorHAnsi"/>
                      <w:b/>
                      <w:bCs/>
                      <w:sz w:val="16"/>
                      <w:szCs w:val="16"/>
                    </w:rPr>
                    <w:t>)</w:t>
                  </w:r>
                </w:p>
              </w:tc>
              <w:tc>
                <w:tcPr>
                  <w:tcW w:w="928" w:type="pct"/>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14:paraId="785F620C" w14:textId="79A68EC1" w:rsidR="00EC42B1" w:rsidRPr="0027550F" w:rsidRDefault="00EC42B1" w:rsidP="00ED0B56">
                  <w:pPr>
                    <w:jc w:val="center"/>
                    <w:rPr>
                      <w:rFonts w:asciiTheme="majorHAnsi" w:hAnsiTheme="majorHAnsi"/>
                      <w:b/>
                      <w:bCs/>
                      <w:sz w:val="16"/>
                      <w:szCs w:val="16"/>
                    </w:rPr>
                  </w:pPr>
                  <w:r w:rsidRPr="0027550F">
                    <w:rPr>
                      <w:rFonts w:asciiTheme="majorHAnsi" w:hAnsiTheme="majorHAnsi"/>
                      <w:b/>
                      <w:bCs/>
                      <w:sz w:val="16"/>
                      <w:szCs w:val="16"/>
                    </w:rPr>
                    <w:t xml:space="preserve">Produk </w:t>
                  </w:r>
                </w:p>
              </w:tc>
            </w:tr>
            <w:tr w:rsidR="0027550F" w:rsidRPr="0027550F" w14:paraId="00C484D2" w14:textId="77777777" w:rsidTr="00ED0B56">
              <w:trPr>
                <w:trHeight w:val="380"/>
              </w:trPr>
              <w:tc>
                <w:tcPr>
                  <w:tcW w:w="496" w:type="pct"/>
                  <w:tcBorders>
                    <w:top w:val="single" w:sz="4" w:space="0" w:color="auto"/>
                    <w:left w:val="single" w:sz="4" w:space="0" w:color="auto"/>
                    <w:bottom w:val="single" w:sz="4" w:space="0" w:color="auto"/>
                    <w:right w:val="single" w:sz="4" w:space="0" w:color="auto"/>
                  </w:tcBorders>
                </w:tcPr>
                <w:p w14:paraId="2C9B6469" w14:textId="6984E9D3" w:rsidR="00EC42B1" w:rsidRPr="0027550F" w:rsidRDefault="00ED0B56" w:rsidP="007C0B5D">
                  <w:pPr>
                    <w:jc w:val="center"/>
                    <w:rPr>
                      <w:rFonts w:asciiTheme="majorHAnsi" w:hAnsiTheme="majorHAnsi"/>
                      <w:sz w:val="16"/>
                      <w:szCs w:val="16"/>
                    </w:rPr>
                  </w:pPr>
                  <w:r w:rsidRPr="0027550F">
                    <w:rPr>
                      <w:rFonts w:asciiTheme="majorHAnsi" w:hAnsiTheme="majorHAnsi"/>
                      <w:sz w:val="16"/>
                      <w:szCs w:val="16"/>
                    </w:rPr>
                    <w:t>1</w:t>
                  </w:r>
                </w:p>
              </w:tc>
              <w:tc>
                <w:tcPr>
                  <w:tcW w:w="777" w:type="pct"/>
                  <w:tcBorders>
                    <w:top w:val="single" w:sz="4" w:space="0" w:color="auto"/>
                    <w:left w:val="single" w:sz="4" w:space="0" w:color="auto"/>
                    <w:bottom w:val="single" w:sz="4" w:space="0" w:color="auto"/>
                    <w:right w:val="single" w:sz="4" w:space="0" w:color="auto"/>
                  </w:tcBorders>
                </w:tcPr>
                <w:p w14:paraId="6067DBE5" w14:textId="77777777" w:rsidR="00EC42B1" w:rsidRPr="0027550F" w:rsidRDefault="00EC42B1" w:rsidP="007C0B5D">
                  <w:pPr>
                    <w:jc w:val="center"/>
                    <w:rPr>
                      <w:rFonts w:asciiTheme="majorHAnsi" w:hAnsiTheme="majorHAnsi"/>
                      <w:sz w:val="16"/>
                      <w:szCs w:val="16"/>
                    </w:rPr>
                  </w:pPr>
                  <w:r w:rsidRPr="0027550F">
                    <w:rPr>
                      <w:rFonts w:asciiTheme="majorHAnsi" w:hAnsiTheme="majorHAnsi"/>
                      <w:sz w:val="16"/>
                      <w:szCs w:val="16"/>
                    </w:rPr>
                    <w:t>0,5</w:t>
                  </w:r>
                </w:p>
              </w:tc>
              <w:tc>
                <w:tcPr>
                  <w:tcW w:w="933" w:type="pct"/>
                  <w:tcBorders>
                    <w:top w:val="single" w:sz="4" w:space="0" w:color="auto"/>
                    <w:left w:val="single" w:sz="4" w:space="0" w:color="auto"/>
                    <w:bottom w:val="single" w:sz="4" w:space="0" w:color="auto"/>
                    <w:right w:val="single" w:sz="4" w:space="0" w:color="auto"/>
                  </w:tcBorders>
                </w:tcPr>
                <w:p w14:paraId="0B6BD289" w14:textId="27712E4F" w:rsidR="00EC42B1" w:rsidRPr="0027550F" w:rsidRDefault="00EC42B1" w:rsidP="007C0B5D">
                  <w:pPr>
                    <w:jc w:val="center"/>
                    <w:rPr>
                      <w:rFonts w:asciiTheme="majorHAnsi" w:hAnsiTheme="majorHAnsi"/>
                      <w:sz w:val="16"/>
                      <w:szCs w:val="16"/>
                    </w:rPr>
                  </w:pPr>
                  <w:r w:rsidRPr="0027550F">
                    <w:rPr>
                      <w:rFonts w:asciiTheme="majorHAnsi" w:hAnsiTheme="majorHAnsi"/>
                      <w:sz w:val="16"/>
                      <w:szCs w:val="16"/>
                    </w:rPr>
                    <w:t>240</w:t>
                  </w:r>
                  <w:r w:rsidR="00ED0B56" w:rsidRPr="0027550F">
                    <w:rPr>
                      <w:rFonts w:asciiTheme="majorHAnsi" w:hAnsiTheme="majorHAnsi"/>
                      <w:sz w:val="16"/>
                      <w:szCs w:val="16"/>
                    </w:rPr>
                    <w:t xml:space="preserve"> second</w:t>
                  </w:r>
                </w:p>
              </w:tc>
              <w:tc>
                <w:tcPr>
                  <w:tcW w:w="933" w:type="pct"/>
                  <w:tcBorders>
                    <w:top w:val="single" w:sz="4" w:space="0" w:color="auto"/>
                    <w:left w:val="single" w:sz="4" w:space="0" w:color="auto"/>
                    <w:bottom w:val="single" w:sz="4" w:space="0" w:color="auto"/>
                    <w:right w:val="single" w:sz="4" w:space="0" w:color="auto"/>
                  </w:tcBorders>
                </w:tcPr>
                <w:p w14:paraId="42788C4A" w14:textId="77777777" w:rsidR="00EC42B1" w:rsidRPr="0027550F" w:rsidRDefault="00EC42B1" w:rsidP="007C0B5D">
                  <w:pPr>
                    <w:jc w:val="center"/>
                    <w:rPr>
                      <w:rFonts w:asciiTheme="majorHAnsi" w:hAnsiTheme="majorHAnsi"/>
                      <w:sz w:val="16"/>
                      <w:szCs w:val="16"/>
                    </w:rPr>
                  </w:pPr>
                  <w:r w:rsidRPr="0027550F">
                    <w:rPr>
                      <w:rFonts w:asciiTheme="majorHAnsi" w:hAnsiTheme="majorHAnsi"/>
                      <w:sz w:val="16"/>
                      <w:szCs w:val="16"/>
                    </w:rPr>
                    <w:t>0,50</w:t>
                  </w:r>
                </w:p>
              </w:tc>
              <w:tc>
                <w:tcPr>
                  <w:tcW w:w="933" w:type="pct"/>
                  <w:tcBorders>
                    <w:top w:val="single" w:sz="4" w:space="0" w:color="auto"/>
                    <w:left w:val="single" w:sz="4" w:space="0" w:color="auto"/>
                    <w:bottom w:val="single" w:sz="4" w:space="0" w:color="auto"/>
                    <w:right w:val="single" w:sz="4" w:space="0" w:color="auto"/>
                  </w:tcBorders>
                </w:tcPr>
                <w:p w14:paraId="25AAC767" w14:textId="77777777" w:rsidR="00EC42B1" w:rsidRPr="0027550F" w:rsidRDefault="00EC42B1" w:rsidP="007C0B5D">
                  <w:pPr>
                    <w:jc w:val="center"/>
                    <w:rPr>
                      <w:rFonts w:asciiTheme="majorHAnsi" w:hAnsiTheme="majorHAnsi"/>
                      <w:noProof/>
                      <w:sz w:val="16"/>
                      <w:szCs w:val="16"/>
                    </w:rPr>
                  </w:pPr>
                </w:p>
                <w:p w14:paraId="23B09010" w14:textId="77777777" w:rsidR="00EC42B1" w:rsidRPr="0027550F" w:rsidRDefault="00EC42B1" w:rsidP="007C0B5D">
                  <w:pPr>
                    <w:jc w:val="center"/>
                    <w:rPr>
                      <w:rFonts w:asciiTheme="majorHAnsi" w:hAnsiTheme="majorHAnsi"/>
                      <w:sz w:val="16"/>
                      <w:szCs w:val="16"/>
                    </w:rPr>
                  </w:pPr>
                  <w:r w:rsidRPr="0027550F">
                    <w:rPr>
                      <w:rFonts w:asciiTheme="majorHAnsi" w:hAnsiTheme="majorHAnsi"/>
                      <w:sz w:val="16"/>
                      <w:szCs w:val="16"/>
                    </w:rPr>
                    <w:t>0,35</w:t>
                  </w:r>
                </w:p>
              </w:tc>
              <w:tc>
                <w:tcPr>
                  <w:tcW w:w="928" w:type="pct"/>
                  <w:tcBorders>
                    <w:top w:val="single" w:sz="4" w:space="0" w:color="auto"/>
                    <w:left w:val="single" w:sz="4" w:space="0" w:color="auto"/>
                    <w:bottom w:val="single" w:sz="4" w:space="0" w:color="auto"/>
                    <w:right w:val="single" w:sz="4" w:space="0" w:color="auto"/>
                  </w:tcBorders>
                </w:tcPr>
                <w:p w14:paraId="479380E4" w14:textId="77777777" w:rsidR="00EC42B1" w:rsidRPr="0027550F" w:rsidRDefault="00EC42B1" w:rsidP="007C0B5D">
                  <w:pPr>
                    <w:jc w:val="center"/>
                    <w:rPr>
                      <w:rFonts w:asciiTheme="majorHAnsi" w:hAnsiTheme="majorHAnsi"/>
                      <w:sz w:val="16"/>
                      <w:szCs w:val="16"/>
                    </w:rPr>
                  </w:pPr>
                  <w:r w:rsidRPr="0027550F">
                    <w:rPr>
                      <w:rFonts w:asciiTheme="majorHAnsi" w:hAnsiTheme="majorHAnsi"/>
                      <w:sz w:val="16"/>
                      <w:szCs w:val="16"/>
                    </w:rPr>
                    <w:t>0,0082</w:t>
                  </w:r>
                </w:p>
              </w:tc>
            </w:tr>
            <w:tr w:rsidR="0027550F" w:rsidRPr="0027550F" w14:paraId="0E33865E" w14:textId="77777777" w:rsidTr="00ED0B56">
              <w:trPr>
                <w:trHeight w:val="364"/>
              </w:trPr>
              <w:tc>
                <w:tcPr>
                  <w:tcW w:w="496" w:type="pct"/>
                  <w:tcBorders>
                    <w:top w:val="single" w:sz="4" w:space="0" w:color="auto"/>
                    <w:left w:val="single" w:sz="4" w:space="0" w:color="auto"/>
                    <w:bottom w:val="single" w:sz="4" w:space="0" w:color="auto"/>
                    <w:right w:val="single" w:sz="4" w:space="0" w:color="auto"/>
                  </w:tcBorders>
                </w:tcPr>
                <w:p w14:paraId="0E28258A" w14:textId="65435343" w:rsidR="00EC42B1" w:rsidRPr="0027550F" w:rsidRDefault="00ED0B56" w:rsidP="007C0B5D">
                  <w:pPr>
                    <w:jc w:val="center"/>
                    <w:rPr>
                      <w:rFonts w:asciiTheme="majorHAnsi" w:hAnsiTheme="majorHAnsi"/>
                      <w:sz w:val="16"/>
                      <w:szCs w:val="16"/>
                    </w:rPr>
                  </w:pPr>
                  <w:r w:rsidRPr="0027550F">
                    <w:rPr>
                      <w:rFonts w:asciiTheme="majorHAnsi" w:hAnsiTheme="majorHAnsi"/>
                      <w:sz w:val="16"/>
                      <w:szCs w:val="16"/>
                    </w:rPr>
                    <w:t>2</w:t>
                  </w:r>
                </w:p>
              </w:tc>
              <w:tc>
                <w:tcPr>
                  <w:tcW w:w="777" w:type="pct"/>
                  <w:tcBorders>
                    <w:top w:val="single" w:sz="4" w:space="0" w:color="auto"/>
                    <w:left w:val="single" w:sz="4" w:space="0" w:color="auto"/>
                    <w:bottom w:val="single" w:sz="4" w:space="0" w:color="auto"/>
                    <w:right w:val="single" w:sz="4" w:space="0" w:color="auto"/>
                  </w:tcBorders>
                </w:tcPr>
                <w:p w14:paraId="3534C9EB" w14:textId="77777777" w:rsidR="00EC42B1" w:rsidRPr="0027550F" w:rsidRDefault="00EC42B1" w:rsidP="007C0B5D">
                  <w:pPr>
                    <w:jc w:val="center"/>
                    <w:rPr>
                      <w:rFonts w:asciiTheme="majorHAnsi" w:hAnsiTheme="majorHAnsi"/>
                      <w:sz w:val="16"/>
                      <w:szCs w:val="16"/>
                    </w:rPr>
                  </w:pPr>
                  <w:r w:rsidRPr="0027550F">
                    <w:rPr>
                      <w:rFonts w:asciiTheme="majorHAnsi" w:hAnsiTheme="majorHAnsi"/>
                      <w:sz w:val="16"/>
                      <w:szCs w:val="16"/>
                    </w:rPr>
                    <w:t>1,0</w:t>
                  </w:r>
                </w:p>
              </w:tc>
              <w:tc>
                <w:tcPr>
                  <w:tcW w:w="933" w:type="pct"/>
                  <w:tcBorders>
                    <w:top w:val="single" w:sz="4" w:space="0" w:color="auto"/>
                    <w:left w:val="single" w:sz="4" w:space="0" w:color="auto"/>
                    <w:bottom w:val="single" w:sz="4" w:space="0" w:color="auto"/>
                    <w:right w:val="single" w:sz="4" w:space="0" w:color="auto"/>
                  </w:tcBorders>
                </w:tcPr>
                <w:p w14:paraId="453316D9" w14:textId="7F97C82E" w:rsidR="00EC42B1" w:rsidRPr="0027550F" w:rsidRDefault="00EC42B1" w:rsidP="007C0B5D">
                  <w:pPr>
                    <w:jc w:val="center"/>
                    <w:rPr>
                      <w:rFonts w:asciiTheme="majorHAnsi" w:hAnsiTheme="majorHAnsi"/>
                      <w:sz w:val="16"/>
                      <w:szCs w:val="16"/>
                    </w:rPr>
                  </w:pPr>
                  <w:r w:rsidRPr="0027550F">
                    <w:rPr>
                      <w:rFonts w:asciiTheme="majorHAnsi" w:hAnsiTheme="majorHAnsi"/>
                      <w:sz w:val="16"/>
                      <w:szCs w:val="16"/>
                    </w:rPr>
                    <w:t>120</w:t>
                  </w:r>
                  <w:r w:rsidR="00ED0B56" w:rsidRPr="0027550F">
                    <w:rPr>
                      <w:rFonts w:asciiTheme="majorHAnsi" w:hAnsiTheme="majorHAnsi"/>
                      <w:sz w:val="16"/>
                      <w:szCs w:val="16"/>
                    </w:rPr>
                    <w:t xml:space="preserve"> second</w:t>
                  </w:r>
                </w:p>
              </w:tc>
              <w:tc>
                <w:tcPr>
                  <w:tcW w:w="933" w:type="pct"/>
                  <w:tcBorders>
                    <w:top w:val="single" w:sz="4" w:space="0" w:color="auto"/>
                    <w:left w:val="single" w:sz="4" w:space="0" w:color="auto"/>
                    <w:bottom w:val="single" w:sz="4" w:space="0" w:color="auto"/>
                    <w:right w:val="single" w:sz="4" w:space="0" w:color="auto"/>
                  </w:tcBorders>
                </w:tcPr>
                <w:p w14:paraId="54005630" w14:textId="77777777" w:rsidR="00EC42B1" w:rsidRPr="0027550F" w:rsidRDefault="00EC42B1" w:rsidP="007C0B5D">
                  <w:pPr>
                    <w:jc w:val="center"/>
                    <w:rPr>
                      <w:rFonts w:asciiTheme="majorHAnsi" w:hAnsiTheme="majorHAnsi"/>
                      <w:sz w:val="16"/>
                      <w:szCs w:val="16"/>
                    </w:rPr>
                  </w:pPr>
                  <w:r w:rsidRPr="0027550F">
                    <w:rPr>
                      <w:rFonts w:asciiTheme="majorHAnsi" w:hAnsiTheme="majorHAnsi"/>
                      <w:sz w:val="16"/>
                      <w:szCs w:val="16"/>
                    </w:rPr>
                    <w:t>0,50</w:t>
                  </w:r>
                </w:p>
              </w:tc>
              <w:tc>
                <w:tcPr>
                  <w:tcW w:w="933" w:type="pct"/>
                  <w:tcBorders>
                    <w:top w:val="single" w:sz="4" w:space="0" w:color="auto"/>
                    <w:left w:val="single" w:sz="4" w:space="0" w:color="auto"/>
                    <w:bottom w:val="single" w:sz="4" w:space="0" w:color="auto"/>
                    <w:right w:val="single" w:sz="4" w:space="0" w:color="auto"/>
                  </w:tcBorders>
                </w:tcPr>
                <w:p w14:paraId="2BF75F62" w14:textId="77777777" w:rsidR="00EC42B1" w:rsidRPr="0027550F" w:rsidRDefault="00EC42B1" w:rsidP="007C0B5D">
                  <w:pPr>
                    <w:jc w:val="center"/>
                    <w:rPr>
                      <w:rFonts w:asciiTheme="majorHAnsi" w:hAnsiTheme="majorHAnsi"/>
                      <w:sz w:val="16"/>
                      <w:szCs w:val="16"/>
                    </w:rPr>
                  </w:pPr>
                  <w:r w:rsidRPr="0027550F">
                    <w:rPr>
                      <w:rFonts w:asciiTheme="majorHAnsi" w:hAnsiTheme="majorHAnsi"/>
                      <w:sz w:val="16"/>
                      <w:szCs w:val="16"/>
                    </w:rPr>
                    <w:t>0,20</w:t>
                  </w:r>
                </w:p>
              </w:tc>
              <w:tc>
                <w:tcPr>
                  <w:tcW w:w="928" w:type="pct"/>
                  <w:tcBorders>
                    <w:top w:val="single" w:sz="4" w:space="0" w:color="auto"/>
                    <w:left w:val="single" w:sz="4" w:space="0" w:color="auto"/>
                    <w:bottom w:val="single" w:sz="4" w:space="0" w:color="auto"/>
                    <w:right w:val="single" w:sz="4" w:space="0" w:color="auto"/>
                  </w:tcBorders>
                </w:tcPr>
                <w:p w14:paraId="4C12F450" w14:textId="77777777" w:rsidR="00EC42B1" w:rsidRPr="0027550F" w:rsidRDefault="00EC42B1" w:rsidP="007C0B5D">
                  <w:pPr>
                    <w:jc w:val="center"/>
                    <w:rPr>
                      <w:rFonts w:asciiTheme="majorHAnsi" w:hAnsiTheme="majorHAnsi"/>
                      <w:sz w:val="16"/>
                      <w:szCs w:val="16"/>
                    </w:rPr>
                  </w:pPr>
                  <w:r w:rsidRPr="0027550F">
                    <w:rPr>
                      <w:rFonts w:asciiTheme="majorHAnsi" w:hAnsiTheme="majorHAnsi"/>
                      <w:sz w:val="16"/>
                      <w:szCs w:val="16"/>
                    </w:rPr>
                    <w:t>0,0123</w:t>
                  </w:r>
                </w:p>
              </w:tc>
            </w:tr>
            <w:tr w:rsidR="0027550F" w:rsidRPr="0027550F" w14:paraId="35F4E497" w14:textId="77777777" w:rsidTr="00ED0B56">
              <w:trPr>
                <w:trHeight w:val="380"/>
              </w:trPr>
              <w:tc>
                <w:tcPr>
                  <w:tcW w:w="496" w:type="pct"/>
                  <w:tcBorders>
                    <w:top w:val="single" w:sz="4" w:space="0" w:color="auto"/>
                    <w:left w:val="single" w:sz="4" w:space="0" w:color="auto"/>
                    <w:bottom w:val="single" w:sz="4" w:space="0" w:color="auto"/>
                    <w:right w:val="single" w:sz="4" w:space="0" w:color="auto"/>
                  </w:tcBorders>
                </w:tcPr>
                <w:p w14:paraId="69B68DCD" w14:textId="7D737D74" w:rsidR="00EC42B1" w:rsidRPr="0027550F" w:rsidRDefault="00ED0B56" w:rsidP="007C0B5D">
                  <w:pPr>
                    <w:jc w:val="center"/>
                    <w:rPr>
                      <w:rFonts w:asciiTheme="majorHAnsi" w:hAnsiTheme="majorHAnsi"/>
                      <w:sz w:val="16"/>
                      <w:szCs w:val="16"/>
                    </w:rPr>
                  </w:pPr>
                  <w:r w:rsidRPr="0027550F">
                    <w:rPr>
                      <w:rFonts w:asciiTheme="majorHAnsi" w:hAnsiTheme="majorHAnsi"/>
                      <w:sz w:val="16"/>
                      <w:szCs w:val="16"/>
                    </w:rPr>
                    <w:t>3</w:t>
                  </w:r>
                </w:p>
              </w:tc>
              <w:tc>
                <w:tcPr>
                  <w:tcW w:w="777" w:type="pct"/>
                  <w:tcBorders>
                    <w:top w:val="single" w:sz="4" w:space="0" w:color="auto"/>
                    <w:left w:val="single" w:sz="4" w:space="0" w:color="auto"/>
                    <w:bottom w:val="single" w:sz="4" w:space="0" w:color="auto"/>
                    <w:right w:val="single" w:sz="4" w:space="0" w:color="auto"/>
                  </w:tcBorders>
                </w:tcPr>
                <w:p w14:paraId="1B6AE085" w14:textId="77777777" w:rsidR="00EC42B1" w:rsidRPr="0027550F" w:rsidRDefault="00EC42B1" w:rsidP="007C0B5D">
                  <w:pPr>
                    <w:jc w:val="center"/>
                    <w:rPr>
                      <w:rFonts w:asciiTheme="majorHAnsi" w:hAnsiTheme="majorHAnsi"/>
                      <w:sz w:val="16"/>
                      <w:szCs w:val="16"/>
                    </w:rPr>
                  </w:pPr>
                  <w:r w:rsidRPr="0027550F">
                    <w:rPr>
                      <w:rFonts w:asciiTheme="majorHAnsi" w:hAnsiTheme="majorHAnsi"/>
                      <w:sz w:val="16"/>
                      <w:szCs w:val="16"/>
                    </w:rPr>
                    <w:t>1,5</w:t>
                  </w:r>
                </w:p>
              </w:tc>
              <w:tc>
                <w:tcPr>
                  <w:tcW w:w="933" w:type="pct"/>
                  <w:tcBorders>
                    <w:top w:val="single" w:sz="4" w:space="0" w:color="auto"/>
                    <w:left w:val="single" w:sz="4" w:space="0" w:color="auto"/>
                    <w:bottom w:val="single" w:sz="4" w:space="0" w:color="auto"/>
                    <w:right w:val="single" w:sz="4" w:space="0" w:color="auto"/>
                  </w:tcBorders>
                </w:tcPr>
                <w:p w14:paraId="6E340922" w14:textId="5C2C66B3" w:rsidR="00EC42B1" w:rsidRPr="0027550F" w:rsidRDefault="00EC42B1" w:rsidP="007C0B5D">
                  <w:pPr>
                    <w:jc w:val="center"/>
                    <w:rPr>
                      <w:rFonts w:asciiTheme="majorHAnsi" w:hAnsiTheme="majorHAnsi"/>
                      <w:sz w:val="16"/>
                      <w:szCs w:val="16"/>
                    </w:rPr>
                  </w:pPr>
                  <w:r w:rsidRPr="0027550F">
                    <w:rPr>
                      <w:rFonts w:asciiTheme="majorHAnsi" w:hAnsiTheme="majorHAnsi"/>
                      <w:sz w:val="16"/>
                      <w:szCs w:val="16"/>
                    </w:rPr>
                    <w:t>80</w:t>
                  </w:r>
                  <w:r w:rsidR="00ED0B56" w:rsidRPr="0027550F">
                    <w:rPr>
                      <w:rFonts w:asciiTheme="majorHAnsi" w:hAnsiTheme="majorHAnsi"/>
                      <w:sz w:val="16"/>
                      <w:szCs w:val="16"/>
                    </w:rPr>
                    <w:t xml:space="preserve"> second</w:t>
                  </w:r>
                </w:p>
              </w:tc>
              <w:tc>
                <w:tcPr>
                  <w:tcW w:w="933" w:type="pct"/>
                  <w:tcBorders>
                    <w:top w:val="single" w:sz="4" w:space="0" w:color="auto"/>
                    <w:left w:val="single" w:sz="4" w:space="0" w:color="auto"/>
                    <w:bottom w:val="single" w:sz="4" w:space="0" w:color="auto"/>
                    <w:right w:val="single" w:sz="4" w:space="0" w:color="auto"/>
                  </w:tcBorders>
                </w:tcPr>
                <w:p w14:paraId="5D4F4DBE" w14:textId="77777777" w:rsidR="00EC42B1" w:rsidRPr="0027550F" w:rsidRDefault="00EC42B1" w:rsidP="007C0B5D">
                  <w:pPr>
                    <w:jc w:val="center"/>
                    <w:rPr>
                      <w:rFonts w:asciiTheme="majorHAnsi" w:hAnsiTheme="majorHAnsi"/>
                      <w:sz w:val="16"/>
                      <w:szCs w:val="16"/>
                    </w:rPr>
                  </w:pPr>
                  <w:r w:rsidRPr="0027550F">
                    <w:rPr>
                      <w:rFonts w:asciiTheme="majorHAnsi" w:hAnsiTheme="majorHAnsi"/>
                      <w:sz w:val="16"/>
                      <w:szCs w:val="16"/>
                    </w:rPr>
                    <w:t>0,50</w:t>
                  </w:r>
                </w:p>
              </w:tc>
              <w:tc>
                <w:tcPr>
                  <w:tcW w:w="933" w:type="pct"/>
                  <w:tcBorders>
                    <w:top w:val="single" w:sz="4" w:space="0" w:color="auto"/>
                    <w:left w:val="single" w:sz="4" w:space="0" w:color="auto"/>
                    <w:bottom w:val="single" w:sz="4" w:space="0" w:color="auto"/>
                    <w:right w:val="single" w:sz="4" w:space="0" w:color="auto"/>
                  </w:tcBorders>
                </w:tcPr>
                <w:p w14:paraId="46665D8C" w14:textId="77777777" w:rsidR="00EC42B1" w:rsidRPr="0027550F" w:rsidRDefault="00EC42B1" w:rsidP="007C0B5D">
                  <w:pPr>
                    <w:jc w:val="center"/>
                    <w:rPr>
                      <w:rFonts w:asciiTheme="majorHAnsi" w:hAnsiTheme="majorHAnsi"/>
                      <w:sz w:val="16"/>
                      <w:szCs w:val="16"/>
                    </w:rPr>
                  </w:pPr>
                  <w:r w:rsidRPr="0027550F">
                    <w:rPr>
                      <w:rFonts w:asciiTheme="majorHAnsi" w:hAnsiTheme="majorHAnsi"/>
                      <w:sz w:val="16"/>
                      <w:szCs w:val="16"/>
                    </w:rPr>
                    <w:t>0,10</w:t>
                  </w:r>
                </w:p>
              </w:tc>
              <w:tc>
                <w:tcPr>
                  <w:tcW w:w="928" w:type="pct"/>
                  <w:tcBorders>
                    <w:top w:val="single" w:sz="4" w:space="0" w:color="auto"/>
                    <w:left w:val="single" w:sz="4" w:space="0" w:color="auto"/>
                    <w:bottom w:val="single" w:sz="4" w:space="0" w:color="auto"/>
                    <w:right w:val="single" w:sz="4" w:space="0" w:color="auto"/>
                  </w:tcBorders>
                </w:tcPr>
                <w:p w14:paraId="601F906F" w14:textId="77777777" w:rsidR="00EC42B1" w:rsidRPr="0027550F" w:rsidRDefault="00EC42B1" w:rsidP="007C0B5D">
                  <w:pPr>
                    <w:jc w:val="center"/>
                    <w:rPr>
                      <w:rFonts w:asciiTheme="majorHAnsi" w:hAnsiTheme="majorHAnsi"/>
                      <w:sz w:val="16"/>
                      <w:szCs w:val="16"/>
                    </w:rPr>
                  </w:pPr>
                  <w:r w:rsidRPr="0027550F">
                    <w:rPr>
                      <w:rFonts w:asciiTheme="majorHAnsi" w:hAnsiTheme="majorHAnsi"/>
                      <w:sz w:val="16"/>
                      <w:szCs w:val="16"/>
                    </w:rPr>
                    <w:t>0,0165</w:t>
                  </w:r>
                </w:p>
              </w:tc>
            </w:tr>
            <w:tr w:rsidR="0027550F" w:rsidRPr="0027550F" w14:paraId="56349609" w14:textId="77777777" w:rsidTr="00ED0B56">
              <w:trPr>
                <w:trHeight w:val="380"/>
              </w:trPr>
              <w:tc>
                <w:tcPr>
                  <w:tcW w:w="496" w:type="pct"/>
                  <w:tcBorders>
                    <w:top w:val="single" w:sz="4" w:space="0" w:color="auto"/>
                    <w:left w:val="single" w:sz="4" w:space="0" w:color="auto"/>
                    <w:bottom w:val="single" w:sz="4" w:space="0" w:color="auto"/>
                    <w:right w:val="single" w:sz="4" w:space="0" w:color="auto"/>
                  </w:tcBorders>
                </w:tcPr>
                <w:p w14:paraId="0EF24EC6" w14:textId="7E4F5928" w:rsidR="00EC42B1" w:rsidRPr="0027550F" w:rsidRDefault="00ED0B56" w:rsidP="007C0B5D">
                  <w:pPr>
                    <w:jc w:val="center"/>
                    <w:rPr>
                      <w:rFonts w:asciiTheme="majorHAnsi" w:hAnsiTheme="majorHAnsi"/>
                      <w:sz w:val="16"/>
                      <w:szCs w:val="16"/>
                    </w:rPr>
                  </w:pPr>
                  <w:r w:rsidRPr="0027550F">
                    <w:rPr>
                      <w:rFonts w:asciiTheme="majorHAnsi" w:hAnsiTheme="majorHAnsi"/>
                      <w:sz w:val="16"/>
                      <w:szCs w:val="16"/>
                    </w:rPr>
                    <w:t>4</w:t>
                  </w:r>
                </w:p>
              </w:tc>
              <w:tc>
                <w:tcPr>
                  <w:tcW w:w="777" w:type="pct"/>
                  <w:tcBorders>
                    <w:top w:val="single" w:sz="4" w:space="0" w:color="auto"/>
                    <w:left w:val="single" w:sz="4" w:space="0" w:color="auto"/>
                    <w:bottom w:val="single" w:sz="4" w:space="0" w:color="auto"/>
                    <w:right w:val="single" w:sz="4" w:space="0" w:color="auto"/>
                  </w:tcBorders>
                </w:tcPr>
                <w:p w14:paraId="00C4B436" w14:textId="77777777" w:rsidR="00EC42B1" w:rsidRPr="0027550F" w:rsidRDefault="00EC42B1" w:rsidP="007C0B5D">
                  <w:pPr>
                    <w:jc w:val="center"/>
                    <w:rPr>
                      <w:rFonts w:asciiTheme="majorHAnsi" w:hAnsiTheme="majorHAnsi"/>
                      <w:sz w:val="16"/>
                      <w:szCs w:val="16"/>
                    </w:rPr>
                  </w:pPr>
                  <w:r w:rsidRPr="0027550F">
                    <w:rPr>
                      <w:rFonts w:asciiTheme="majorHAnsi" w:hAnsiTheme="majorHAnsi"/>
                      <w:sz w:val="16"/>
                      <w:szCs w:val="16"/>
                    </w:rPr>
                    <w:t>2,0</w:t>
                  </w:r>
                </w:p>
              </w:tc>
              <w:tc>
                <w:tcPr>
                  <w:tcW w:w="933" w:type="pct"/>
                  <w:tcBorders>
                    <w:top w:val="single" w:sz="4" w:space="0" w:color="auto"/>
                    <w:left w:val="single" w:sz="4" w:space="0" w:color="auto"/>
                    <w:bottom w:val="single" w:sz="4" w:space="0" w:color="auto"/>
                    <w:right w:val="single" w:sz="4" w:space="0" w:color="auto"/>
                  </w:tcBorders>
                </w:tcPr>
                <w:p w14:paraId="15422A86" w14:textId="1D635BA6" w:rsidR="00EC42B1" w:rsidRPr="0027550F" w:rsidRDefault="00EC42B1" w:rsidP="007C0B5D">
                  <w:pPr>
                    <w:jc w:val="center"/>
                    <w:rPr>
                      <w:rFonts w:asciiTheme="majorHAnsi" w:hAnsiTheme="majorHAnsi"/>
                      <w:sz w:val="16"/>
                      <w:szCs w:val="16"/>
                    </w:rPr>
                  </w:pPr>
                  <w:r w:rsidRPr="0027550F">
                    <w:rPr>
                      <w:rFonts w:asciiTheme="majorHAnsi" w:hAnsiTheme="majorHAnsi"/>
                      <w:sz w:val="16"/>
                      <w:szCs w:val="16"/>
                    </w:rPr>
                    <w:t>60</w:t>
                  </w:r>
                  <w:r w:rsidR="00ED0B56" w:rsidRPr="0027550F">
                    <w:rPr>
                      <w:rFonts w:asciiTheme="majorHAnsi" w:hAnsiTheme="majorHAnsi"/>
                      <w:sz w:val="16"/>
                      <w:szCs w:val="16"/>
                    </w:rPr>
                    <w:t xml:space="preserve"> second</w:t>
                  </w:r>
                </w:p>
              </w:tc>
              <w:tc>
                <w:tcPr>
                  <w:tcW w:w="933" w:type="pct"/>
                  <w:tcBorders>
                    <w:top w:val="single" w:sz="4" w:space="0" w:color="auto"/>
                    <w:left w:val="single" w:sz="4" w:space="0" w:color="auto"/>
                    <w:bottom w:val="single" w:sz="4" w:space="0" w:color="auto"/>
                    <w:right w:val="single" w:sz="4" w:space="0" w:color="auto"/>
                  </w:tcBorders>
                </w:tcPr>
                <w:p w14:paraId="26662548" w14:textId="77777777" w:rsidR="00EC42B1" w:rsidRPr="0027550F" w:rsidRDefault="00EC42B1" w:rsidP="007C0B5D">
                  <w:pPr>
                    <w:jc w:val="center"/>
                    <w:rPr>
                      <w:rFonts w:asciiTheme="majorHAnsi" w:hAnsiTheme="majorHAnsi"/>
                      <w:sz w:val="16"/>
                      <w:szCs w:val="16"/>
                    </w:rPr>
                  </w:pPr>
                  <w:r w:rsidRPr="0027550F">
                    <w:rPr>
                      <w:rFonts w:asciiTheme="majorHAnsi" w:hAnsiTheme="majorHAnsi"/>
                      <w:sz w:val="16"/>
                      <w:szCs w:val="16"/>
                    </w:rPr>
                    <w:t>0,50</w:t>
                  </w:r>
                </w:p>
              </w:tc>
              <w:tc>
                <w:tcPr>
                  <w:tcW w:w="933" w:type="pct"/>
                  <w:tcBorders>
                    <w:top w:val="single" w:sz="4" w:space="0" w:color="auto"/>
                    <w:left w:val="single" w:sz="4" w:space="0" w:color="auto"/>
                    <w:bottom w:val="single" w:sz="4" w:space="0" w:color="auto"/>
                    <w:right w:val="single" w:sz="4" w:space="0" w:color="auto"/>
                  </w:tcBorders>
                </w:tcPr>
                <w:p w14:paraId="37B10EE4" w14:textId="77777777" w:rsidR="00EC42B1" w:rsidRPr="0027550F" w:rsidRDefault="00EC42B1" w:rsidP="007C0B5D">
                  <w:pPr>
                    <w:jc w:val="center"/>
                    <w:rPr>
                      <w:rFonts w:asciiTheme="majorHAnsi" w:hAnsiTheme="majorHAnsi"/>
                      <w:sz w:val="16"/>
                      <w:szCs w:val="16"/>
                    </w:rPr>
                  </w:pPr>
                  <w:r w:rsidRPr="0027550F">
                    <w:rPr>
                      <w:rFonts w:asciiTheme="majorHAnsi" w:hAnsiTheme="majorHAnsi"/>
                      <w:sz w:val="16"/>
                      <w:szCs w:val="16"/>
                    </w:rPr>
                    <w:t>0,05</w:t>
                  </w:r>
                </w:p>
              </w:tc>
              <w:tc>
                <w:tcPr>
                  <w:tcW w:w="928" w:type="pct"/>
                  <w:tcBorders>
                    <w:top w:val="single" w:sz="4" w:space="0" w:color="auto"/>
                    <w:left w:val="single" w:sz="4" w:space="0" w:color="auto"/>
                    <w:bottom w:val="single" w:sz="4" w:space="0" w:color="auto"/>
                    <w:right w:val="single" w:sz="4" w:space="0" w:color="auto"/>
                  </w:tcBorders>
                </w:tcPr>
                <w:p w14:paraId="1E9506DA" w14:textId="77777777" w:rsidR="00EC42B1" w:rsidRPr="0027550F" w:rsidRDefault="00EC42B1" w:rsidP="007C0B5D">
                  <w:pPr>
                    <w:jc w:val="center"/>
                    <w:rPr>
                      <w:rFonts w:asciiTheme="majorHAnsi" w:hAnsiTheme="majorHAnsi"/>
                      <w:sz w:val="16"/>
                      <w:szCs w:val="16"/>
                    </w:rPr>
                  </w:pPr>
                  <w:r w:rsidRPr="0027550F">
                    <w:rPr>
                      <w:rFonts w:asciiTheme="majorHAnsi" w:hAnsiTheme="majorHAnsi"/>
                      <w:sz w:val="16"/>
                      <w:szCs w:val="16"/>
                    </w:rPr>
                    <w:t>0,0185</w:t>
                  </w:r>
                </w:p>
              </w:tc>
            </w:tr>
          </w:tbl>
          <w:p w14:paraId="3A6CC3FE" w14:textId="77777777" w:rsidR="00EC42B1" w:rsidRPr="0027550F" w:rsidRDefault="00EC42B1" w:rsidP="007C0B5D">
            <w:pPr>
              <w:jc w:val="both"/>
              <w:rPr>
                <w:rFonts w:asciiTheme="majorHAnsi" w:hAnsiTheme="majorHAnsi"/>
                <w:sz w:val="20"/>
                <w:szCs w:val="20"/>
              </w:rPr>
            </w:pPr>
          </w:p>
          <w:p w14:paraId="79A7B040" w14:textId="77777777" w:rsidR="00EC42B1" w:rsidRPr="0027550F" w:rsidRDefault="00EC42B1" w:rsidP="007C0B5D">
            <w:pPr>
              <w:jc w:val="both"/>
              <w:rPr>
                <w:rFonts w:asciiTheme="majorHAnsi" w:hAnsiTheme="majorHAnsi"/>
                <w:sz w:val="20"/>
                <w:szCs w:val="20"/>
              </w:rPr>
            </w:pPr>
            <w:r w:rsidRPr="0027550F">
              <w:rPr>
                <w:rFonts w:asciiTheme="majorHAnsi" w:hAnsiTheme="majorHAnsi"/>
                <w:sz w:val="20"/>
                <w:szCs w:val="20"/>
              </w:rPr>
              <w:t>Jawablah pertanyaan berikut ini.</w:t>
            </w:r>
          </w:p>
          <w:p w14:paraId="3121844E" w14:textId="77777777" w:rsidR="00EC42B1" w:rsidRPr="0027550F" w:rsidRDefault="00EC42B1" w:rsidP="001B10CF">
            <w:pPr>
              <w:pStyle w:val="ListParagraph"/>
              <w:numPr>
                <w:ilvl w:val="0"/>
                <w:numId w:val="52"/>
              </w:numPr>
              <w:bidi w:val="0"/>
              <w:jc w:val="both"/>
              <w:rPr>
                <w:rFonts w:asciiTheme="majorHAnsi" w:hAnsiTheme="majorHAnsi"/>
                <w:sz w:val="20"/>
                <w:szCs w:val="20"/>
              </w:rPr>
            </w:pPr>
            <w:r w:rsidRPr="0027550F">
              <w:rPr>
                <w:rFonts w:asciiTheme="majorHAnsi" w:hAnsiTheme="majorHAnsi"/>
                <w:sz w:val="20"/>
                <w:szCs w:val="20"/>
              </w:rPr>
              <w:t xml:space="preserve">Sampel manakah yang lebih cepat menghasilkan produk gas hidrogen? </w:t>
            </w:r>
            <w:r w:rsidRPr="0027550F">
              <w:rPr>
                <w:rFonts w:asciiTheme="majorHAnsi" w:hAnsiTheme="majorHAnsi"/>
                <w:i/>
                <w:iCs/>
                <w:sz w:val="20"/>
                <w:szCs w:val="20"/>
              </w:rPr>
              <w:t>(Claim)</w:t>
            </w:r>
          </w:p>
          <w:p w14:paraId="6DDD8451" w14:textId="77777777" w:rsidR="00EC42B1" w:rsidRPr="0027550F" w:rsidRDefault="00EC42B1" w:rsidP="001B10CF">
            <w:pPr>
              <w:pStyle w:val="ListParagraph"/>
              <w:numPr>
                <w:ilvl w:val="0"/>
                <w:numId w:val="52"/>
              </w:numPr>
              <w:bidi w:val="0"/>
              <w:jc w:val="both"/>
              <w:rPr>
                <w:rFonts w:asciiTheme="majorHAnsi" w:hAnsiTheme="majorHAnsi"/>
                <w:sz w:val="20"/>
                <w:szCs w:val="20"/>
              </w:rPr>
            </w:pPr>
            <w:r w:rsidRPr="0027550F">
              <w:rPr>
                <w:rFonts w:asciiTheme="majorHAnsi" w:hAnsiTheme="majorHAnsi"/>
                <w:sz w:val="20"/>
                <w:szCs w:val="20"/>
              </w:rPr>
              <w:t>Jelaskan hubungan antara konsentrasi HCl dengan jumlah reaktan dan produk! (Data)</w:t>
            </w:r>
          </w:p>
          <w:p w14:paraId="662A0B6A" w14:textId="77777777" w:rsidR="00EC42B1" w:rsidRPr="0027550F" w:rsidRDefault="00EC42B1" w:rsidP="001B10CF">
            <w:pPr>
              <w:pStyle w:val="ListParagraph"/>
              <w:numPr>
                <w:ilvl w:val="0"/>
                <w:numId w:val="52"/>
              </w:numPr>
              <w:bidi w:val="0"/>
              <w:jc w:val="both"/>
              <w:rPr>
                <w:rFonts w:asciiTheme="majorHAnsi" w:hAnsiTheme="majorHAnsi"/>
                <w:sz w:val="20"/>
                <w:szCs w:val="20"/>
              </w:rPr>
            </w:pPr>
            <w:r w:rsidRPr="0027550F">
              <w:rPr>
                <w:rFonts w:asciiTheme="majorHAnsi" w:hAnsiTheme="majorHAnsi"/>
                <w:sz w:val="20"/>
                <w:szCs w:val="20"/>
              </w:rPr>
              <w:t xml:space="preserve">Mengapa peningkatan konsentrasi HCl mempengaruhi laju reaksi? </w:t>
            </w:r>
            <w:r w:rsidRPr="0027550F">
              <w:rPr>
                <w:rFonts w:asciiTheme="majorHAnsi" w:hAnsiTheme="majorHAnsi"/>
                <w:i/>
                <w:iCs/>
                <w:sz w:val="20"/>
                <w:szCs w:val="20"/>
              </w:rPr>
              <w:t>(Warrant)</w:t>
            </w:r>
          </w:p>
          <w:p w14:paraId="7604C23D" w14:textId="77777777" w:rsidR="00EC42B1" w:rsidRPr="0027550F" w:rsidRDefault="00EC42B1" w:rsidP="007C0B5D">
            <w:pPr>
              <w:jc w:val="both"/>
              <w:rPr>
                <w:rFonts w:asciiTheme="majorHAnsi" w:hAnsiTheme="majorHAnsi" w:cs="Times New Roman"/>
                <w:sz w:val="20"/>
                <w:szCs w:val="20"/>
              </w:rPr>
            </w:pPr>
          </w:p>
        </w:tc>
        <w:tc>
          <w:tcPr>
            <w:tcW w:w="540" w:type="pct"/>
          </w:tcPr>
          <w:p w14:paraId="2F9C8B1B" w14:textId="77777777" w:rsidR="00EC42B1" w:rsidRPr="0027550F" w:rsidRDefault="00EC42B1" w:rsidP="007C0B5D">
            <w:pPr>
              <w:rPr>
                <w:rFonts w:asciiTheme="majorHAnsi" w:hAnsiTheme="majorHAnsi" w:cs="Times New Roman"/>
                <w:sz w:val="20"/>
                <w:szCs w:val="20"/>
                <w:lang w:val="en-ID"/>
              </w:rPr>
            </w:pPr>
            <w:r w:rsidRPr="0027550F">
              <w:rPr>
                <w:rFonts w:asciiTheme="majorHAnsi" w:hAnsiTheme="majorHAnsi" w:cs="Times New Roman"/>
                <w:sz w:val="20"/>
                <w:szCs w:val="20"/>
                <w:lang w:val="en-ID"/>
              </w:rPr>
              <w:lastRenderedPageBreak/>
              <w:t>Terlampir</w:t>
            </w:r>
          </w:p>
        </w:tc>
      </w:tr>
      <w:tr w:rsidR="0027550F" w:rsidRPr="0027550F" w14:paraId="03AAEA0B" w14:textId="77777777" w:rsidTr="00ED0B56">
        <w:tc>
          <w:tcPr>
            <w:tcW w:w="473" w:type="pct"/>
            <w:vAlign w:val="center"/>
          </w:tcPr>
          <w:p w14:paraId="1C6FFEBD" w14:textId="77777777" w:rsidR="00EC42B1" w:rsidRPr="0027550F" w:rsidRDefault="00EC42B1" w:rsidP="007C0B5D">
            <w:pPr>
              <w:jc w:val="center"/>
              <w:rPr>
                <w:rFonts w:asciiTheme="majorHAnsi" w:hAnsiTheme="majorHAnsi" w:cs="Times New Roman"/>
                <w:b/>
                <w:bCs/>
                <w:sz w:val="20"/>
                <w:szCs w:val="20"/>
                <w:lang w:val="en-ID"/>
              </w:rPr>
            </w:pPr>
            <w:r w:rsidRPr="0027550F">
              <w:rPr>
                <w:rFonts w:asciiTheme="majorHAnsi" w:hAnsiTheme="majorHAnsi" w:cs="Times New Roman"/>
                <w:b/>
                <w:bCs/>
                <w:sz w:val="20"/>
                <w:szCs w:val="20"/>
                <w:lang w:val="en-ID"/>
              </w:rPr>
              <w:lastRenderedPageBreak/>
              <w:t>C5</w:t>
            </w:r>
          </w:p>
        </w:tc>
        <w:tc>
          <w:tcPr>
            <w:tcW w:w="406" w:type="pct"/>
            <w:vAlign w:val="center"/>
          </w:tcPr>
          <w:p w14:paraId="0F8C4B17" w14:textId="77777777" w:rsidR="00EC42B1" w:rsidRPr="0027550F" w:rsidRDefault="00EC42B1" w:rsidP="007C0B5D">
            <w:pPr>
              <w:rPr>
                <w:rFonts w:asciiTheme="majorHAnsi" w:hAnsiTheme="majorHAnsi" w:cs="Times New Roman"/>
                <w:i/>
                <w:iCs/>
                <w:sz w:val="20"/>
                <w:szCs w:val="20"/>
                <w:lang w:val="en-ID"/>
              </w:rPr>
            </w:pPr>
            <w:r w:rsidRPr="0027550F">
              <w:rPr>
                <w:rFonts w:asciiTheme="majorHAnsi" w:hAnsiTheme="majorHAnsi" w:cs="Times New Roman"/>
                <w:i/>
                <w:iCs/>
                <w:sz w:val="20"/>
                <w:szCs w:val="20"/>
                <w:lang w:val="en-ID"/>
              </w:rPr>
              <w:t xml:space="preserve">Claim, </w:t>
            </w:r>
            <w:r w:rsidRPr="0027550F">
              <w:rPr>
                <w:rFonts w:asciiTheme="majorHAnsi" w:hAnsiTheme="majorHAnsi" w:cs="Times New Roman"/>
                <w:i/>
                <w:iCs/>
                <w:sz w:val="20"/>
                <w:szCs w:val="20"/>
                <w:lang w:val="en-ID"/>
              </w:rPr>
              <w:lastRenderedPageBreak/>
              <w:t>Data, Warrant</w:t>
            </w:r>
          </w:p>
        </w:tc>
        <w:tc>
          <w:tcPr>
            <w:tcW w:w="676" w:type="pct"/>
            <w:vAlign w:val="center"/>
          </w:tcPr>
          <w:p w14:paraId="14296E33" w14:textId="77777777" w:rsidR="00EC42B1" w:rsidRPr="0027550F" w:rsidRDefault="00EC42B1" w:rsidP="007C0B5D">
            <w:pPr>
              <w:rPr>
                <w:rFonts w:asciiTheme="majorHAnsi" w:hAnsiTheme="majorHAnsi" w:cs="Times New Roman"/>
                <w:sz w:val="20"/>
                <w:szCs w:val="20"/>
                <w:lang w:val="en-ID"/>
              </w:rPr>
            </w:pPr>
            <w:r w:rsidRPr="0027550F">
              <w:rPr>
                <w:rFonts w:asciiTheme="majorHAnsi" w:hAnsiTheme="majorHAnsi" w:cs="Times New Roman"/>
                <w:sz w:val="20"/>
                <w:szCs w:val="20"/>
                <w:lang w:val="en-ID"/>
              </w:rPr>
              <w:lastRenderedPageBreak/>
              <w:t xml:space="preserve">Siswa dapat </w:t>
            </w:r>
            <w:r w:rsidRPr="0027550F">
              <w:rPr>
                <w:rFonts w:asciiTheme="majorHAnsi" w:hAnsiTheme="majorHAnsi" w:cs="Times New Roman"/>
                <w:sz w:val="20"/>
                <w:szCs w:val="20"/>
                <w:lang w:val="en-ID"/>
              </w:rPr>
              <w:lastRenderedPageBreak/>
              <w:t>menuliskan persamaan laju reaksi berdasarkan data eksperimen.</w:t>
            </w:r>
          </w:p>
        </w:tc>
        <w:tc>
          <w:tcPr>
            <w:tcW w:w="269" w:type="pct"/>
            <w:vAlign w:val="center"/>
          </w:tcPr>
          <w:p w14:paraId="147560E3" w14:textId="77777777" w:rsidR="00EC42B1" w:rsidRPr="0027550F" w:rsidRDefault="00EC42B1" w:rsidP="007C0B5D">
            <w:pPr>
              <w:jc w:val="center"/>
              <w:rPr>
                <w:rFonts w:asciiTheme="majorHAnsi" w:hAnsiTheme="majorHAnsi" w:cs="Times New Roman"/>
                <w:sz w:val="20"/>
                <w:szCs w:val="20"/>
                <w:lang w:val="en-ID"/>
              </w:rPr>
            </w:pPr>
            <w:r w:rsidRPr="0027550F">
              <w:rPr>
                <w:rFonts w:asciiTheme="majorHAnsi" w:hAnsiTheme="majorHAnsi" w:cs="Times New Roman"/>
                <w:sz w:val="20"/>
                <w:szCs w:val="20"/>
                <w:lang w:val="en-ID"/>
              </w:rPr>
              <w:lastRenderedPageBreak/>
              <w:t>7</w:t>
            </w:r>
          </w:p>
        </w:tc>
        <w:tc>
          <w:tcPr>
            <w:tcW w:w="339" w:type="pct"/>
          </w:tcPr>
          <w:p w14:paraId="7612AD71" w14:textId="77777777" w:rsidR="00EC42B1" w:rsidRPr="0027550F" w:rsidRDefault="00EC42B1" w:rsidP="007C0B5D">
            <w:pPr>
              <w:jc w:val="both"/>
              <w:rPr>
                <w:rFonts w:asciiTheme="majorHAnsi" w:hAnsiTheme="majorHAnsi" w:cs="Times New Roman"/>
                <w:sz w:val="20"/>
                <w:szCs w:val="20"/>
              </w:rPr>
            </w:pPr>
          </w:p>
        </w:tc>
        <w:tc>
          <w:tcPr>
            <w:tcW w:w="2296" w:type="pct"/>
          </w:tcPr>
          <w:p w14:paraId="4594C51B" w14:textId="77777777" w:rsidR="00EC42B1" w:rsidRPr="0027550F" w:rsidRDefault="00EC42B1" w:rsidP="007C0B5D">
            <w:pPr>
              <w:spacing w:line="276" w:lineRule="auto"/>
              <w:jc w:val="both"/>
              <w:rPr>
                <w:rFonts w:asciiTheme="majorHAnsi" w:hAnsiTheme="majorHAnsi" w:cs="Times New Roman"/>
                <w:sz w:val="20"/>
                <w:szCs w:val="20"/>
              </w:rPr>
            </w:pPr>
            <w:r w:rsidRPr="0027550F">
              <w:rPr>
                <w:rStyle w:val="apple-tab-span"/>
                <w:rFonts w:asciiTheme="majorHAnsi" w:hAnsiTheme="majorHAnsi"/>
                <w:sz w:val="20"/>
                <w:szCs w:val="20"/>
              </w:rPr>
              <w:t xml:space="preserve">Terdapat </w:t>
            </w:r>
            <w:r w:rsidRPr="0027550F">
              <w:rPr>
                <w:rFonts w:asciiTheme="majorHAnsi" w:hAnsiTheme="majorHAnsi" w:cs="Times New Roman"/>
                <w:sz w:val="20"/>
                <w:szCs w:val="20"/>
              </w:rPr>
              <w:t xml:space="preserve">Reaksi kimia dari hasil percobaan dengan </w:t>
            </w:r>
            <w:r w:rsidRPr="0027550F">
              <w:rPr>
                <w:rFonts w:asciiTheme="majorHAnsi" w:hAnsiTheme="majorHAnsi" w:cs="Times New Roman"/>
                <w:sz w:val="20"/>
                <w:szCs w:val="20"/>
              </w:rPr>
              <w:lastRenderedPageBreak/>
              <w:t>persamaan berikut:</w:t>
            </w:r>
          </w:p>
          <w:p w14:paraId="775A7CCA" w14:textId="77777777" w:rsidR="00EC42B1" w:rsidRPr="0027550F" w:rsidRDefault="00EC42B1" w:rsidP="007C0B5D">
            <w:pPr>
              <w:spacing w:line="276" w:lineRule="auto"/>
              <w:jc w:val="center"/>
              <w:rPr>
                <w:rFonts w:asciiTheme="majorHAnsi" w:hAnsiTheme="majorHAnsi" w:cs="Times New Roman"/>
                <w:sz w:val="20"/>
                <w:szCs w:val="20"/>
              </w:rPr>
            </w:pPr>
            <w:r w:rsidRPr="0027550F">
              <w:rPr>
                <w:rFonts w:asciiTheme="majorHAnsi" w:hAnsiTheme="majorHAnsi" w:cs="Times New Roman"/>
                <w:sz w:val="20"/>
                <w:szCs w:val="20"/>
              </w:rPr>
              <w:t>H</w:t>
            </w:r>
            <w:r w:rsidRPr="0027550F">
              <w:rPr>
                <w:rFonts w:asciiTheme="majorHAnsi" w:hAnsiTheme="majorHAnsi" w:cs="Times New Roman"/>
                <w:sz w:val="20"/>
                <w:szCs w:val="20"/>
                <w:vertAlign w:val="subscript"/>
              </w:rPr>
              <w:t>2</w:t>
            </w:r>
            <w:r w:rsidRPr="0027550F">
              <w:rPr>
                <w:rFonts w:asciiTheme="majorHAnsi" w:hAnsiTheme="majorHAnsi" w:cs="Times New Roman"/>
                <w:i/>
                <w:iCs/>
                <w:sz w:val="20"/>
                <w:szCs w:val="20"/>
              </w:rPr>
              <w:t>(g)</w:t>
            </w:r>
            <w:r w:rsidRPr="0027550F">
              <w:rPr>
                <w:rFonts w:asciiTheme="majorHAnsi" w:hAnsiTheme="majorHAnsi" w:cs="Times New Roman"/>
                <w:sz w:val="20"/>
                <w:szCs w:val="20"/>
              </w:rPr>
              <w:t xml:space="preserve"> + I</w:t>
            </w:r>
            <w:r w:rsidRPr="0027550F">
              <w:rPr>
                <w:rFonts w:asciiTheme="majorHAnsi" w:hAnsiTheme="majorHAnsi" w:cs="Times New Roman"/>
                <w:sz w:val="20"/>
                <w:szCs w:val="20"/>
                <w:vertAlign w:val="subscript"/>
              </w:rPr>
              <w:t>2</w:t>
            </w:r>
            <w:r w:rsidRPr="0027550F">
              <w:rPr>
                <w:rFonts w:asciiTheme="majorHAnsi" w:hAnsiTheme="majorHAnsi" w:cs="Times New Roman"/>
                <w:i/>
                <w:iCs/>
                <w:sz w:val="20"/>
                <w:szCs w:val="20"/>
              </w:rPr>
              <w:t>(g)</w:t>
            </w:r>
            <w:r w:rsidRPr="0027550F">
              <w:rPr>
                <w:rFonts w:asciiTheme="majorHAnsi" w:hAnsiTheme="majorHAnsi" w:cs="Times New Roman"/>
                <w:sz w:val="20"/>
                <w:szCs w:val="20"/>
              </w:rPr>
              <w:t>→ 2HI</w:t>
            </w:r>
            <w:r w:rsidRPr="0027550F">
              <w:rPr>
                <w:rFonts w:asciiTheme="majorHAnsi" w:hAnsiTheme="majorHAnsi" w:cs="Times New Roman"/>
                <w:i/>
                <w:iCs/>
                <w:sz w:val="20"/>
                <w:szCs w:val="20"/>
              </w:rPr>
              <w:t>(g)</w:t>
            </w:r>
            <w:r w:rsidRPr="0027550F">
              <w:rPr>
                <w:rFonts w:asciiTheme="majorHAnsi" w:hAnsiTheme="majorHAnsi" w:cs="Times New Roman"/>
                <w:sz w:val="20"/>
                <w:szCs w:val="20"/>
              </w:rPr>
              <w:t xml:space="preserve"> </w:t>
            </w:r>
          </w:p>
          <w:p w14:paraId="6572455F" w14:textId="77777777" w:rsidR="00EC42B1" w:rsidRPr="0027550F" w:rsidRDefault="00EC42B1" w:rsidP="007C0B5D">
            <w:pPr>
              <w:spacing w:line="276" w:lineRule="auto"/>
              <w:jc w:val="both"/>
              <w:rPr>
                <w:rFonts w:asciiTheme="majorHAnsi" w:hAnsiTheme="majorHAnsi" w:cs="Times New Roman"/>
                <w:sz w:val="20"/>
                <w:szCs w:val="20"/>
              </w:rPr>
            </w:pPr>
            <w:r w:rsidRPr="0027550F">
              <w:rPr>
                <w:rFonts w:asciiTheme="majorHAnsi" w:hAnsiTheme="majorHAnsi" w:cs="Times New Roman"/>
                <w:sz w:val="20"/>
                <w:szCs w:val="20"/>
              </w:rPr>
              <w:t xml:space="preserve">Reaksi tersebut berdasarkan percobaan diperoleh data berikut </w:t>
            </w:r>
          </w:p>
          <w:tbl>
            <w:tblPr>
              <w:tblStyle w:val="TableGrid"/>
              <w:tblW w:w="0" w:type="auto"/>
              <w:jc w:val="center"/>
              <w:tblLayout w:type="fixed"/>
              <w:tblLook w:val="04A0" w:firstRow="1" w:lastRow="0" w:firstColumn="1" w:lastColumn="0" w:noHBand="0" w:noVBand="1"/>
            </w:tblPr>
            <w:tblGrid>
              <w:gridCol w:w="1348"/>
              <w:gridCol w:w="995"/>
              <w:gridCol w:w="915"/>
              <w:gridCol w:w="867"/>
            </w:tblGrid>
            <w:tr w:rsidR="0027550F" w:rsidRPr="0027550F" w14:paraId="0982BEC7" w14:textId="77777777" w:rsidTr="00C34CFF">
              <w:trPr>
                <w:jc w:val="center"/>
              </w:trPr>
              <w:tc>
                <w:tcPr>
                  <w:tcW w:w="1348" w:type="dxa"/>
                  <w:tcBorders>
                    <w:top w:val="single" w:sz="4" w:space="0" w:color="auto"/>
                    <w:left w:val="single" w:sz="4" w:space="0" w:color="auto"/>
                    <w:bottom w:val="single" w:sz="4" w:space="0" w:color="auto"/>
                    <w:right w:val="single" w:sz="4" w:space="0" w:color="auto"/>
                  </w:tcBorders>
                  <w:shd w:val="clear" w:color="auto" w:fill="CCC0D9" w:themeFill="accent4" w:themeFillTint="66"/>
                </w:tcPr>
                <w:p w14:paraId="6BDC2E3E" w14:textId="77777777" w:rsidR="00EC42B1" w:rsidRPr="0027550F" w:rsidRDefault="00EC42B1" w:rsidP="007C0B5D">
                  <w:pPr>
                    <w:spacing w:before="60" w:after="60"/>
                    <w:jc w:val="both"/>
                    <w:rPr>
                      <w:rFonts w:asciiTheme="majorHAnsi" w:hAnsiTheme="majorHAnsi" w:cs="Times New Roman"/>
                      <w:sz w:val="20"/>
                      <w:szCs w:val="20"/>
                    </w:rPr>
                  </w:pPr>
                  <w:r w:rsidRPr="0027550F">
                    <w:rPr>
                      <w:rFonts w:asciiTheme="majorHAnsi" w:hAnsiTheme="majorHAnsi" w:cs="Times New Roman"/>
                      <w:sz w:val="20"/>
                      <w:szCs w:val="20"/>
                    </w:rPr>
                    <w:t>Eksperimen</w:t>
                  </w:r>
                </w:p>
              </w:tc>
              <w:tc>
                <w:tcPr>
                  <w:tcW w:w="995" w:type="dxa"/>
                  <w:tcBorders>
                    <w:top w:val="single" w:sz="4" w:space="0" w:color="auto"/>
                    <w:left w:val="single" w:sz="4" w:space="0" w:color="auto"/>
                    <w:bottom w:val="single" w:sz="4" w:space="0" w:color="auto"/>
                    <w:right w:val="single" w:sz="4" w:space="0" w:color="auto"/>
                  </w:tcBorders>
                  <w:shd w:val="clear" w:color="auto" w:fill="CCC0D9" w:themeFill="accent4" w:themeFillTint="66"/>
                </w:tcPr>
                <w:p w14:paraId="78E6ED77" w14:textId="77777777" w:rsidR="00EC42B1" w:rsidRPr="0027550F" w:rsidRDefault="00EC42B1" w:rsidP="007C0B5D">
                  <w:pPr>
                    <w:spacing w:before="60" w:after="60"/>
                    <w:jc w:val="center"/>
                    <w:rPr>
                      <w:rFonts w:asciiTheme="majorHAnsi" w:hAnsiTheme="majorHAnsi" w:cs="Times New Roman"/>
                      <w:sz w:val="20"/>
                      <w:szCs w:val="20"/>
                    </w:rPr>
                  </w:pPr>
                  <w:r w:rsidRPr="0027550F">
                    <w:rPr>
                      <w:rFonts w:asciiTheme="majorHAnsi" w:hAnsiTheme="majorHAnsi" w:cs="Times New Roman"/>
                      <w:sz w:val="20"/>
                      <w:szCs w:val="20"/>
                    </w:rPr>
                    <w:t>[H</w:t>
                  </w:r>
                  <w:r w:rsidRPr="0027550F">
                    <w:rPr>
                      <w:rFonts w:asciiTheme="majorHAnsi" w:hAnsiTheme="majorHAnsi" w:cs="Times New Roman"/>
                      <w:sz w:val="20"/>
                      <w:szCs w:val="20"/>
                      <w:vertAlign w:val="subscript"/>
                    </w:rPr>
                    <w:t>2</w:t>
                  </w:r>
                  <w:r w:rsidRPr="0027550F">
                    <w:rPr>
                      <w:rFonts w:asciiTheme="majorHAnsi" w:hAnsiTheme="majorHAnsi" w:cs="Times New Roman"/>
                      <w:sz w:val="20"/>
                      <w:szCs w:val="20"/>
                    </w:rPr>
                    <w:t xml:space="preserve">] (M) </w:t>
                  </w:r>
                </w:p>
              </w:tc>
              <w:tc>
                <w:tcPr>
                  <w:tcW w:w="915" w:type="dxa"/>
                  <w:tcBorders>
                    <w:top w:val="single" w:sz="4" w:space="0" w:color="auto"/>
                    <w:left w:val="single" w:sz="4" w:space="0" w:color="auto"/>
                    <w:bottom w:val="single" w:sz="4" w:space="0" w:color="auto"/>
                    <w:right w:val="single" w:sz="4" w:space="0" w:color="auto"/>
                  </w:tcBorders>
                  <w:shd w:val="clear" w:color="auto" w:fill="CCC0D9" w:themeFill="accent4" w:themeFillTint="66"/>
                </w:tcPr>
                <w:p w14:paraId="4E30F2A1" w14:textId="77777777" w:rsidR="00EC42B1" w:rsidRPr="0027550F" w:rsidRDefault="00EC42B1" w:rsidP="007C0B5D">
                  <w:pPr>
                    <w:spacing w:before="60" w:after="60"/>
                    <w:jc w:val="center"/>
                    <w:rPr>
                      <w:rFonts w:asciiTheme="majorHAnsi" w:hAnsiTheme="majorHAnsi" w:cs="Times New Roman"/>
                      <w:sz w:val="20"/>
                      <w:szCs w:val="20"/>
                    </w:rPr>
                  </w:pPr>
                  <w:r w:rsidRPr="0027550F">
                    <w:rPr>
                      <w:rFonts w:asciiTheme="majorHAnsi" w:hAnsiTheme="majorHAnsi" w:cs="Times New Roman"/>
                      <w:sz w:val="20"/>
                      <w:szCs w:val="20"/>
                    </w:rPr>
                    <w:t>[I</w:t>
                  </w:r>
                  <w:r w:rsidRPr="0027550F">
                    <w:rPr>
                      <w:rFonts w:asciiTheme="majorHAnsi" w:hAnsiTheme="majorHAnsi" w:cs="Times New Roman"/>
                      <w:sz w:val="20"/>
                      <w:szCs w:val="20"/>
                      <w:vertAlign w:val="subscript"/>
                    </w:rPr>
                    <w:t>2</w:t>
                  </w:r>
                  <w:r w:rsidRPr="0027550F">
                    <w:rPr>
                      <w:rFonts w:asciiTheme="majorHAnsi" w:hAnsiTheme="majorHAnsi" w:cs="Times New Roman"/>
                      <w:sz w:val="20"/>
                      <w:szCs w:val="20"/>
                    </w:rPr>
                    <w:t>] (M)</w:t>
                  </w:r>
                </w:p>
              </w:tc>
              <w:tc>
                <w:tcPr>
                  <w:tcW w:w="867" w:type="dxa"/>
                  <w:tcBorders>
                    <w:top w:val="single" w:sz="4" w:space="0" w:color="auto"/>
                    <w:left w:val="single" w:sz="4" w:space="0" w:color="auto"/>
                    <w:bottom w:val="single" w:sz="4" w:space="0" w:color="auto"/>
                    <w:right w:val="single" w:sz="4" w:space="0" w:color="auto"/>
                  </w:tcBorders>
                  <w:shd w:val="clear" w:color="auto" w:fill="CCC0D9" w:themeFill="accent4" w:themeFillTint="66"/>
                </w:tcPr>
                <w:p w14:paraId="46D8E2D4" w14:textId="77777777" w:rsidR="00EC42B1" w:rsidRPr="0027550F" w:rsidRDefault="00EC42B1" w:rsidP="007C0B5D">
                  <w:pPr>
                    <w:spacing w:before="60" w:after="60"/>
                    <w:jc w:val="center"/>
                    <w:rPr>
                      <w:rFonts w:asciiTheme="majorHAnsi" w:hAnsiTheme="majorHAnsi" w:cs="Times New Roman"/>
                      <w:sz w:val="20"/>
                      <w:szCs w:val="20"/>
                    </w:rPr>
                  </w:pPr>
                  <w:r w:rsidRPr="0027550F">
                    <w:rPr>
                      <w:rFonts w:asciiTheme="majorHAnsi" w:hAnsiTheme="majorHAnsi" w:cs="Times New Roman"/>
                      <w:i/>
                      <w:iCs/>
                      <w:sz w:val="20"/>
                      <w:szCs w:val="20"/>
                    </w:rPr>
                    <w:t>v</w:t>
                  </w:r>
                  <w:r w:rsidRPr="0027550F">
                    <w:rPr>
                      <w:rFonts w:asciiTheme="majorHAnsi" w:hAnsiTheme="majorHAnsi" w:cs="Times New Roman"/>
                      <w:sz w:val="20"/>
                      <w:szCs w:val="20"/>
                    </w:rPr>
                    <w:t>(M/s)</w:t>
                  </w:r>
                </w:p>
              </w:tc>
            </w:tr>
            <w:tr w:rsidR="0027550F" w:rsidRPr="0027550F" w14:paraId="428A915C" w14:textId="77777777" w:rsidTr="00C34CFF">
              <w:trPr>
                <w:jc w:val="center"/>
              </w:trPr>
              <w:tc>
                <w:tcPr>
                  <w:tcW w:w="1348" w:type="dxa"/>
                  <w:tcBorders>
                    <w:top w:val="single" w:sz="4" w:space="0" w:color="auto"/>
                    <w:left w:val="single" w:sz="4" w:space="0" w:color="auto"/>
                    <w:bottom w:val="single" w:sz="4" w:space="0" w:color="auto"/>
                    <w:right w:val="single" w:sz="4" w:space="0" w:color="auto"/>
                  </w:tcBorders>
                </w:tcPr>
                <w:p w14:paraId="77DD9103" w14:textId="77777777" w:rsidR="00EC42B1" w:rsidRPr="0027550F" w:rsidRDefault="00EC42B1" w:rsidP="007C0B5D">
                  <w:pPr>
                    <w:spacing w:before="60" w:after="60"/>
                    <w:jc w:val="center"/>
                    <w:rPr>
                      <w:rFonts w:asciiTheme="majorHAnsi" w:hAnsiTheme="majorHAnsi" w:cs="Times New Roman"/>
                      <w:sz w:val="20"/>
                      <w:szCs w:val="20"/>
                    </w:rPr>
                  </w:pPr>
                  <w:r w:rsidRPr="0027550F">
                    <w:rPr>
                      <w:rFonts w:asciiTheme="majorHAnsi" w:hAnsiTheme="majorHAnsi" w:cs="Times New Roman"/>
                      <w:sz w:val="20"/>
                      <w:szCs w:val="20"/>
                    </w:rPr>
                    <w:t>1</w:t>
                  </w:r>
                </w:p>
              </w:tc>
              <w:tc>
                <w:tcPr>
                  <w:tcW w:w="995" w:type="dxa"/>
                  <w:tcBorders>
                    <w:top w:val="single" w:sz="4" w:space="0" w:color="auto"/>
                    <w:left w:val="single" w:sz="4" w:space="0" w:color="auto"/>
                    <w:bottom w:val="single" w:sz="4" w:space="0" w:color="auto"/>
                    <w:right w:val="single" w:sz="4" w:space="0" w:color="auto"/>
                  </w:tcBorders>
                </w:tcPr>
                <w:p w14:paraId="0A110D30" w14:textId="77777777" w:rsidR="00EC42B1" w:rsidRPr="0027550F" w:rsidRDefault="00EC42B1" w:rsidP="007C0B5D">
                  <w:pPr>
                    <w:spacing w:before="60" w:after="60"/>
                    <w:jc w:val="center"/>
                    <w:rPr>
                      <w:rFonts w:asciiTheme="majorHAnsi" w:hAnsiTheme="majorHAnsi" w:cs="Times New Roman"/>
                      <w:sz w:val="20"/>
                      <w:szCs w:val="20"/>
                    </w:rPr>
                  </w:pPr>
                  <w:r w:rsidRPr="0027550F">
                    <w:rPr>
                      <w:rFonts w:asciiTheme="majorHAnsi" w:hAnsiTheme="majorHAnsi" w:cs="Times New Roman"/>
                      <w:sz w:val="20"/>
                      <w:szCs w:val="20"/>
                    </w:rPr>
                    <w:t>0,2</w:t>
                  </w:r>
                </w:p>
              </w:tc>
              <w:tc>
                <w:tcPr>
                  <w:tcW w:w="915" w:type="dxa"/>
                  <w:tcBorders>
                    <w:top w:val="single" w:sz="4" w:space="0" w:color="auto"/>
                    <w:left w:val="single" w:sz="4" w:space="0" w:color="auto"/>
                    <w:bottom w:val="single" w:sz="4" w:space="0" w:color="auto"/>
                    <w:right w:val="single" w:sz="4" w:space="0" w:color="auto"/>
                  </w:tcBorders>
                </w:tcPr>
                <w:p w14:paraId="4B33AFE5" w14:textId="77777777" w:rsidR="00EC42B1" w:rsidRPr="0027550F" w:rsidRDefault="00EC42B1" w:rsidP="007C0B5D">
                  <w:pPr>
                    <w:spacing w:before="60" w:after="60"/>
                    <w:jc w:val="center"/>
                    <w:rPr>
                      <w:rFonts w:asciiTheme="majorHAnsi" w:hAnsiTheme="majorHAnsi" w:cs="Times New Roman"/>
                      <w:sz w:val="20"/>
                      <w:szCs w:val="20"/>
                    </w:rPr>
                  </w:pPr>
                  <w:r w:rsidRPr="0027550F">
                    <w:rPr>
                      <w:rFonts w:asciiTheme="majorHAnsi" w:hAnsiTheme="majorHAnsi" w:cs="Times New Roman"/>
                      <w:sz w:val="20"/>
                      <w:szCs w:val="20"/>
                    </w:rPr>
                    <w:t>0,1</w:t>
                  </w:r>
                </w:p>
              </w:tc>
              <w:tc>
                <w:tcPr>
                  <w:tcW w:w="867" w:type="dxa"/>
                  <w:tcBorders>
                    <w:top w:val="single" w:sz="4" w:space="0" w:color="auto"/>
                    <w:left w:val="single" w:sz="4" w:space="0" w:color="auto"/>
                    <w:bottom w:val="single" w:sz="4" w:space="0" w:color="auto"/>
                    <w:right w:val="single" w:sz="4" w:space="0" w:color="auto"/>
                  </w:tcBorders>
                </w:tcPr>
                <w:p w14:paraId="18EFCCA5" w14:textId="77777777" w:rsidR="00EC42B1" w:rsidRPr="0027550F" w:rsidRDefault="00EC42B1" w:rsidP="007C0B5D">
                  <w:pPr>
                    <w:spacing w:before="60" w:after="60"/>
                    <w:jc w:val="center"/>
                    <w:rPr>
                      <w:rFonts w:asciiTheme="majorHAnsi" w:hAnsiTheme="majorHAnsi" w:cs="Times New Roman"/>
                      <w:sz w:val="20"/>
                      <w:szCs w:val="20"/>
                    </w:rPr>
                  </w:pPr>
                  <w:r w:rsidRPr="0027550F">
                    <w:rPr>
                      <w:rFonts w:asciiTheme="majorHAnsi" w:hAnsiTheme="majorHAnsi" w:cs="Times New Roman"/>
                      <w:sz w:val="20"/>
                      <w:szCs w:val="20"/>
                    </w:rPr>
                    <w:t>0,01</w:t>
                  </w:r>
                </w:p>
              </w:tc>
            </w:tr>
            <w:tr w:rsidR="0027550F" w:rsidRPr="0027550F" w14:paraId="40997526" w14:textId="77777777" w:rsidTr="00C34CFF">
              <w:trPr>
                <w:jc w:val="center"/>
              </w:trPr>
              <w:tc>
                <w:tcPr>
                  <w:tcW w:w="1348" w:type="dxa"/>
                  <w:tcBorders>
                    <w:top w:val="single" w:sz="4" w:space="0" w:color="auto"/>
                    <w:left w:val="single" w:sz="4" w:space="0" w:color="auto"/>
                    <w:bottom w:val="single" w:sz="4" w:space="0" w:color="auto"/>
                    <w:right w:val="single" w:sz="4" w:space="0" w:color="auto"/>
                  </w:tcBorders>
                </w:tcPr>
                <w:p w14:paraId="58F751D5" w14:textId="77777777" w:rsidR="00EC42B1" w:rsidRPr="0027550F" w:rsidRDefault="00EC42B1" w:rsidP="007C0B5D">
                  <w:pPr>
                    <w:spacing w:before="60" w:after="60"/>
                    <w:jc w:val="center"/>
                    <w:rPr>
                      <w:rFonts w:asciiTheme="majorHAnsi" w:hAnsiTheme="majorHAnsi" w:cs="Times New Roman"/>
                      <w:sz w:val="20"/>
                      <w:szCs w:val="20"/>
                    </w:rPr>
                  </w:pPr>
                  <w:r w:rsidRPr="0027550F">
                    <w:rPr>
                      <w:rFonts w:asciiTheme="majorHAnsi" w:hAnsiTheme="majorHAnsi" w:cs="Times New Roman"/>
                      <w:sz w:val="20"/>
                      <w:szCs w:val="20"/>
                    </w:rPr>
                    <w:t>2</w:t>
                  </w:r>
                </w:p>
              </w:tc>
              <w:tc>
                <w:tcPr>
                  <w:tcW w:w="995" w:type="dxa"/>
                  <w:tcBorders>
                    <w:top w:val="single" w:sz="4" w:space="0" w:color="auto"/>
                    <w:left w:val="single" w:sz="4" w:space="0" w:color="auto"/>
                    <w:bottom w:val="single" w:sz="4" w:space="0" w:color="auto"/>
                    <w:right w:val="single" w:sz="4" w:space="0" w:color="auto"/>
                  </w:tcBorders>
                </w:tcPr>
                <w:p w14:paraId="230B494C" w14:textId="3EEB4CF6" w:rsidR="00EC42B1" w:rsidRPr="0027550F" w:rsidRDefault="00172AD9" w:rsidP="007C0B5D">
                  <w:pPr>
                    <w:spacing w:before="60" w:after="60"/>
                    <w:jc w:val="center"/>
                    <w:rPr>
                      <w:rFonts w:asciiTheme="majorHAnsi" w:hAnsiTheme="majorHAnsi" w:cs="Times New Roman"/>
                      <w:sz w:val="20"/>
                      <w:szCs w:val="20"/>
                    </w:rPr>
                  </w:pPr>
                  <w:r w:rsidRPr="0027550F">
                    <w:rPr>
                      <w:rFonts w:asciiTheme="majorHAnsi" w:hAnsiTheme="majorHAnsi" w:cs="Times New Roman"/>
                      <w:sz w:val="20"/>
                      <w:szCs w:val="20"/>
                    </w:rPr>
                    <w:t>0,1</w:t>
                  </w:r>
                </w:p>
              </w:tc>
              <w:tc>
                <w:tcPr>
                  <w:tcW w:w="915" w:type="dxa"/>
                  <w:tcBorders>
                    <w:top w:val="single" w:sz="4" w:space="0" w:color="auto"/>
                    <w:left w:val="single" w:sz="4" w:space="0" w:color="auto"/>
                    <w:bottom w:val="single" w:sz="4" w:space="0" w:color="auto"/>
                    <w:right w:val="single" w:sz="4" w:space="0" w:color="auto"/>
                  </w:tcBorders>
                </w:tcPr>
                <w:p w14:paraId="0307B830" w14:textId="77777777" w:rsidR="00EC42B1" w:rsidRPr="0027550F" w:rsidRDefault="00EC42B1" w:rsidP="007C0B5D">
                  <w:pPr>
                    <w:spacing w:before="60" w:after="60"/>
                    <w:jc w:val="center"/>
                    <w:rPr>
                      <w:rFonts w:asciiTheme="majorHAnsi" w:hAnsiTheme="majorHAnsi" w:cs="Times New Roman"/>
                      <w:sz w:val="20"/>
                      <w:szCs w:val="20"/>
                    </w:rPr>
                  </w:pPr>
                  <w:r w:rsidRPr="0027550F">
                    <w:rPr>
                      <w:rFonts w:asciiTheme="majorHAnsi" w:hAnsiTheme="majorHAnsi" w:cs="Times New Roman"/>
                      <w:sz w:val="20"/>
                      <w:szCs w:val="20"/>
                    </w:rPr>
                    <w:t>0,1</w:t>
                  </w:r>
                </w:p>
              </w:tc>
              <w:tc>
                <w:tcPr>
                  <w:tcW w:w="867" w:type="dxa"/>
                  <w:tcBorders>
                    <w:top w:val="single" w:sz="4" w:space="0" w:color="auto"/>
                    <w:left w:val="single" w:sz="4" w:space="0" w:color="auto"/>
                    <w:bottom w:val="single" w:sz="4" w:space="0" w:color="auto"/>
                    <w:right w:val="single" w:sz="4" w:space="0" w:color="auto"/>
                  </w:tcBorders>
                </w:tcPr>
                <w:p w14:paraId="5A31B92A" w14:textId="77777777" w:rsidR="00EC42B1" w:rsidRPr="0027550F" w:rsidRDefault="00EC42B1" w:rsidP="007C0B5D">
                  <w:pPr>
                    <w:spacing w:before="60" w:after="60"/>
                    <w:jc w:val="center"/>
                    <w:rPr>
                      <w:rFonts w:asciiTheme="majorHAnsi" w:hAnsiTheme="majorHAnsi" w:cs="Times New Roman"/>
                      <w:sz w:val="20"/>
                      <w:szCs w:val="20"/>
                    </w:rPr>
                  </w:pPr>
                  <w:r w:rsidRPr="0027550F">
                    <w:rPr>
                      <w:rFonts w:asciiTheme="majorHAnsi" w:hAnsiTheme="majorHAnsi" w:cs="Times New Roman"/>
                      <w:sz w:val="20"/>
                      <w:szCs w:val="20"/>
                    </w:rPr>
                    <w:t>0,04</w:t>
                  </w:r>
                </w:p>
              </w:tc>
            </w:tr>
            <w:tr w:rsidR="0027550F" w:rsidRPr="0027550F" w14:paraId="6A93680A" w14:textId="77777777" w:rsidTr="00C34CFF">
              <w:trPr>
                <w:jc w:val="center"/>
              </w:trPr>
              <w:tc>
                <w:tcPr>
                  <w:tcW w:w="1348" w:type="dxa"/>
                  <w:tcBorders>
                    <w:top w:val="single" w:sz="4" w:space="0" w:color="auto"/>
                    <w:left w:val="single" w:sz="4" w:space="0" w:color="auto"/>
                    <w:bottom w:val="single" w:sz="4" w:space="0" w:color="auto"/>
                    <w:right w:val="single" w:sz="4" w:space="0" w:color="auto"/>
                  </w:tcBorders>
                </w:tcPr>
                <w:p w14:paraId="5A300B12" w14:textId="77777777" w:rsidR="00EC42B1" w:rsidRPr="0027550F" w:rsidRDefault="00EC42B1" w:rsidP="007C0B5D">
                  <w:pPr>
                    <w:spacing w:before="60" w:after="60"/>
                    <w:jc w:val="center"/>
                    <w:rPr>
                      <w:rFonts w:asciiTheme="majorHAnsi" w:hAnsiTheme="majorHAnsi" w:cs="Times New Roman"/>
                      <w:sz w:val="20"/>
                      <w:szCs w:val="20"/>
                    </w:rPr>
                  </w:pPr>
                  <w:r w:rsidRPr="0027550F">
                    <w:rPr>
                      <w:rFonts w:asciiTheme="majorHAnsi" w:hAnsiTheme="majorHAnsi" w:cs="Times New Roman"/>
                      <w:sz w:val="20"/>
                      <w:szCs w:val="20"/>
                    </w:rPr>
                    <w:t>3</w:t>
                  </w:r>
                </w:p>
              </w:tc>
              <w:tc>
                <w:tcPr>
                  <w:tcW w:w="995" w:type="dxa"/>
                  <w:tcBorders>
                    <w:top w:val="single" w:sz="4" w:space="0" w:color="auto"/>
                    <w:left w:val="single" w:sz="4" w:space="0" w:color="auto"/>
                    <w:bottom w:val="single" w:sz="4" w:space="0" w:color="auto"/>
                    <w:right w:val="single" w:sz="4" w:space="0" w:color="auto"/>
                  </w:tcBorders>
                </w:tcPr>
                <w:p w14:paraId="00258A55" w14:textId="77777777" w:rsidR="00EC42B1" w:rsidRPr="0027550F" w:rsidRDefault="00EC42B1" w:rsidP="007C0B5D">
                  <w:pPr>
                    <w:spacing w:before="60" w:after="60"/>
                    <w:jc w:val="center"/>
                    <w:rPr>
                      <w:rFonts w:asciiTheme="majorHAnsi" w:hAnsiTheme="majorHAnsi" w:cs="Times New Roman"/>
                      <w:sz w:val="20"/>
                      <w:szCs w:val="20"/>
                    </w:rPr>
                  </w:pPr>
                  <w:r w:rsidRPr="0027550F">
                    <w:rPr>
                      <w:rFonts w:asciiTheme="majorHAnsi" w:hAnsiTheme="majorHAnsi" w:cs="Times New Roman"/>
                      <w:sz w:val="20"/>
                      <w:szCs w:val="20"/>
                    </w:rPr>
                    <w:t>0,3</w:t>
                  </w:r>
                </w:p>
              </w:tc>
              <w:tc>
                <w:tcPr>
                  <w:tcW w:w="915" w:type="dxa"/>
                  <w:tcBorders>
                    <w:top w:val="single" w:sz="4" w:space="0" w:color="auto"/>
                    <w:left w:val="single" w:sz="4" w:space="0" w:color="auto"/>
                    <w:bottom w:val="single" w:sz="4" w:space="0" w:color="auto"/>
                    <w:right w:val="single" w:sz="4" w:space="0" w:color="auto"/>
                  </w:tcBorders>
                </w:tcPr>
                <w:p w14:paraId="3B389BB9" w14:textId="77777777" w:rsidR="00EC42B1" w:rsidRPr="0027550F" w:rsidRDefault="00EC42B1" w:rsidP="007C0B5D">
                  <w:pPr>
                    <w:spacing w:before="60" w:after="60"/>
                    <w:jc w:val="center"/>
                    <w:rPr>
                      <w:rFonts w:asciiTheme="majorHAnsi" w:hAnsiTheme="majorHAnsi" w:cs="Times New Roman"/>
                      <w:sz w:val="20"/>
                      <w:szCs w:val="20"/>
                    </w:rPr>
                  </w:pPr>
                  <w:r w:rsidRPr="0027550F">
                    <w:rPr>
                      <w:rFonts w:asciiTheme="majorHAnsi" w:hAnsiTheme="majorHAnsi" w:cs="Times New Roman"/>
                      <w:sz w:val="20"/>
                      <w:szCs w:val="20"/>
                    </w:rPr>
                    <w:t>0,1</w:t>
                  </w:r>
                </w:p>
              </w:tc>
              <w:tc>
                <w:tcPr>
                  <w:tcW w:w="867" w:type="dxa"/>
                  <w:tcBorders>
                    <w:top w:val="single" w:sz="4" w:space="0" w:color="auto"/>
                    <w:left w:val="single" w:sz="4" w:space="0" w:color="auto"/>
                    <w:bottom w:val="single" w:sz="4" w:space="0" w:color="auto"/>
                    <w:right w:val="single" w:sz="4" w:space="0" w:color="auto"/>
                  </w:tcBorders>
                </w:tcPr>
                <w:p w14:paraId="05BACE92" w14:textId="77777777" w:rsidR="00EC42B1" w:rsidRPr="0027550F" w:rsidRDefault="00EC42B1" w:rsidP="007C0B5D">
                  <w:pPr>
                    <w:spacing w:before="60" w:after="60"/>
                    <w:jc w:val="center"/>
                    <w:rPr>
                      <w:rFonts w:asciiTheme="majorHAnsi" w:hAnsiTheme="majorHAnsi" w:cs="Times New Roman"/>
                      <w:sz w:val="20"/>
                      <w:szCs w:val="20"/>
                    </w:rPr>
                  </w:pPr>
                  <w:r w:rsidRPr="0027550F">
                    <w:rPr>
                      <w:rFonts w:asciiTheme="majorHAnsi" w:hAnsiTheme="majorHAnsi" w:cs="Times New Roman"/>
                      <w:sz w:val="20"/>
                      <w:szCs w:val="20"/>
                    </w:rPr>
                    <w:t>0,09</w:t>
                  </w:r>
                </w:p>
              </w:tc>
            </w:tr>
          </w:tbl>
          <w:p w14:paraId="340B3FE5" w14:textId="77777777" w:rsidR="00EC42B1" w:rsidRPr="0027550F" w:rsidRDefault="00EC42B1" w:rsidP="007C0B5D">
            <w:pPr>
              <w:spacing w:line="276" w:lineRule="auto"/>
              <w:jc w:val="both"/>
              <w:rPr>
                <w:rFonts w:asciiTheme="majorHAnsi" w:hAnsiTheme="majorHAnsi" w:cs="Times New Roman"/>
                <w:sz w:val="20"/>
                <w:szCs w:val="20"/>
              </w:rPr>
            </w:pPr>
            <w:r w:rsidRPr="0027550F">
              <w:rPr>
                <w:rFonts w:asciiTheme="majorHAnsi" w:hAnsiTheme="majorHAnsi" w:cs="Times New Roman"/>
                <w:sz w:val="20"/>
                <w:szCs w:val="20"/>
              </w:rPr>
              <w:t>Berdasarkan reaksi tersebut</w:t>
            </w:r>
          </w:p>
          <w:p w14:paraId="2E9EFC20" w14:textId="77777777" w:rsidR="00EC42B1" w:rsidRPr="0027550F" w:rsidRDefault="00EC42B1" w:rsidP="001B10CF">
            <w:pPr>
              <w:pStyle w:val="ListParagraph"/>
              <w:numPr>
                <w:ilvl w:val="0"/>
                <w:numId w:val="53"/>
              </w:numPr>
              <w:bidi w:val="0"/>
              <w:jc w:val="both"/>
              <w:rPr>
                <w:rFonts w:asciiTheme="majorHAnsi" w:hAnsiTheme="majorHAnsi" w:cs="Times New Roman"/>
                <w:sz w:val="20"/>
                <w:szCs w:val="20"/>
              </w:rPr>
            </w:pPr>
            <w:r w:rsidRPr="0027550F">
              <w:rPr>
                <w:rFonts w:asciiTheme="majorHAnsi" w:hAnsiTheme="majorHAnsi" w:cs="Times New Roman"/>
                <w:sz w:val="20"/>
                <w:szCs w:val="20"/>
              </w:rPr>
              <w:t xml:space="preserve">Apa yang dimaksud dengan tetapan laju reaksi? </w:t>
            </w:r>
            <w:r w:rsidRPr="0027550F">
              <w:rPr>
                <w:rFonts w:asciiTheme="majorHAnsi" w:hAnsiTheme="majorHAnsi" w:cs="Times New Roman"/>
                <w:i/>
                <w:iCs/>
                <w:sz w:val="20"/>
                <w:szCs w:val="20"/>
              </w:rPr>
              <w:t>(Claim)</w:t>
            </w:r>
          </w:p>
          <w:p w14:paraId="243B197D" w14:textId="77777777" w:rsidR="00EC42B1" w:rsidRPr="0027550F" w:rsidRDefault="00EC42B1" w:rsidP="001B10CF">
            <w:pPr>
              <w:pStyle w:val="ListParagraph"/>
              <w:numPr>
                <w:ilvl w:val="0"/>
                <w:numId w:val="53"/>
              </w:numPr>
              <w:bidi w:val="0"/>
              <w:jc w:val="both"/>
              <w:rPr>
                <w:rFonts w:asciiTheme="majorHAnsi" w:hAnsiTheme="majorHAnsi" w:cs="Times New Roman"/>
                <w:sz w:val="20"/>
                <w:szCs w:val="20"/>
              </w:rPr>
            </w:pPr>
            <w:r w:rsidRPr="0027550F">
              <w:rPr>
                <w:rFonts w:asciiTheme="majorHAnsi" w:hAnsiTheme="majorHAnsi" w:cs="Times New Roman"/>
                <w:sz w:val="20"/>
                <w:szCs w:val="20"/>
              </w:rPr>
              <w:t>Tentukan orde reaksi pada H</w:t>
            </w:r>
            <w:r w:rsidRPr="0027550F">
              <w:rPr>
                <w:rFonts w:asciiTheme="majorHAnsi" w:hAnsiTheme="majorHAnsi" w:cs="Times New Roman"/>
                <w:sz w:val="20"/>
                <w:szCs w:val="20"/>
                <w:vertAlign w:val="subscript"/>
              </w:rPr>
              <w:t xml:space="preserve">2 </w:t>
            </w:r>
            <w:r w:rsidRPr="0027550F">
              <w:rPr>
                <w:rFonts w:asciiTheme="majorHAnsi" w:hAnsiTheme="majorHAnsi" w:cs="Times New Roman"/>
                <w:sz w:val="20"/>
                <w:szCs w:val="20"/>
              </w:rPr>
              <w:t>dan tuliskan persamaan laju reaksinya! (Data)</w:t>
            </w:r>
          </w:p>
          <w:p w14:paraId="0A4D9D4A" w14:textId="77777777" w:rsidR="00EC42B1" w:rsidRPr="0027550F" w:rsidRDefault="00EC42B1" w:rsidP="001B10CF">
            <w:pPr>
              <w:pStyle w:val="ListParagraph"/>
              <w:numPr>
                <w:ilvl w:val="0"/>
                <w:numId w:val="53"/>
              </w:numPr>
              <w:bidi w:val="0"/>
              <w:jc w:val="both"/>
              <w:rPr>
                <w:rFonts w:asciiTheme="majorHAnsi" w:hAnsiTheme="majorHAnsi" w:cs="Times New Roman"/>
                <w:sz w:val="20"/>
                <w:szCs w:val="20"/>
              </w:rPr>
            </w:pPr>
            <w:r w:rsidRPr="0027550F">
              <w:rPr>
                <w:rFonts w:asciiTheme="majorHAnsi" w:hAnsiTheme="majorHAnsi" w:cs="Times New Roman"/>
                <w:sz w:val="20"/>
                <w:szCs w:val="20"/>
              </w:rPr>
              <w:t>Interpretasikan data percobaan ke dalam bentuk grafik orde reaksi dan sertakan alasannya dalam jawabanmu! (</w:t>
            </w:r>
            <w:r w:rsidRPr="0027550F">
              <w:rPr>
                <w:rFonts w:asciiTheme="majorHAnsi" w:hAnsiTheme="majorHAnsi" w:cs="Times New Roman"/>
                <w:i/>
                <w:iCs/>
                <w:sz w:val="20"/>
                <w:szCs w:val="20"/>
              </w:rPr>
              <w:t>Warrant)</w:t>
            </w:r>
          </w:p>
        </w:tc>
        <w:tc>
          <w:tcPr>
            <w:tcW w:w="540" w:type="pct"/>
          </w:tcPr>
          <w:p w14:paraId="5E97E14B" w14:textId="77777777" w:rsidR="00EC42B1" w:rsidRPr="0027550F" w:rsidRDefault="00EC42B1" w:rsidP="007C0B5D">
            <w:pPr>
              <w:rPr>
                <w:rFonts w:asciiTheme="majorHAnsi" w:hAnsiTheme="majorHAnsi" w:cs="Times New Roman"/>
                <w:sz w:val="20"/>
                <w:szCs w:val="20"/>
                <w:lang w:val="en-ID"/>
              </w:rPr>
            </w:pPr>
            <w:r w:rsidRPr="0027550F">
              <w:rPr>
                <w:rFonts w:asciiTheme="majorHAnsi" w:hAnsiTheme="majorHAnsi" w:cs="Times New Roman"/>
                <w:sz w:val="20"/>
                <w:szCs w:val="20"/>
                <w:lang w:val="en-ID"/>
              </w:rPr>
              <w:lastRenderedPageBreak/>
              <w:t>Terlampir</w:t>
            </w:r>
          </w:p>
        </w:tc>
      </w:tr>
      <w:tr w:rsidR="0027550F" w:rsidRPr="0027550F" w14:paraId="5BD12796" w14:textId="77777777" w:rsidTr="00ED0B56">
        <w:tc>
          <w:tcPr>
            <w:tcW w:w="473" w:type="pct"/>
            <w:vAlign w:val="center"/>
          </w:tcPr>
          <w:p w14:paraId="4EE15BC5" w14:textId="77777777" w:rsidR="00EC42B1" w:rsidRPr="0027550F" w:rsidRDefault="00EC42B1" w:rsidP="007C0B5D">
            <w:pPr>
              <w:jc w:val="center"/>
              <w:rPr>
                <w:rFonts w:asciiTheme="majorHAnsi" w:hAnsiTheme="majorHAnsi" w:cs="Times New Roman"/>
                <w:b/>
                <w:bCs/>
                <w:sz w:val="20"/>
                <w:szCs w:val="20"/>
                <w:lang w:val="en-ID"/>
              </w:rPr>
            </w:pPr>
            <w:r w:rsidRPr="0027550F">
              <w:rPr>
                <w:rFonts w:asciiTheme="majorHAnsi" w:hAnsiTheme="majorHAnsi" w:cs="Times New Roman"/>
                <w:b/>
                <w:bCs/>
                <w:sz w:val="20"/>
                <w:szCs w:val="20"/>
                <w:lang w:val="en-ID"/>
              </w:rPr>
              <w:lastRenderedPageBreak/>
              <w:t>C3</w:t>
            </w:r>
          </w:p>
        </w:tc>
        <w:tc>
          <w:tcPr>
            <w:tcW w:w="406" w:type="pct"/>
            <w:vAlign w:val="center"/>
          </w:tcPr>
          <w:p w14:paraId="368A821D" w14:textId="77777777" w:rsidR="00EC42B1" w:rsidRPr="0027550F" w:rsidRDefault="00EC42B1" w:rsidP="007C0B5D">
            <w:pPr>
              <w:rPr>
                <w:rFonts w:asciiTheme="majorHAnsi" w:hAnsiTheme="majorHAnsi" w:cs="Times New Roman"/>
                <w:i/>
                <w:iCs/>
                <w:sz w:val="20"/>
                <w:szCs w:val="20"/>
                <w:lang w:val="en-ID"/>
              </w:rPr>
            </w:pPr>
            <w:r w:rsidRPr="0027550F">
              <w:rPr>
                <w:rFonts w:asciiTheme="majorHAnsi" w:hAnsiTheme="majorHAnsi" w:cs="Times New Roman"/>
                <w:i/>
                <w:iCs/>
                <w:sz w:val="20"/>
                <w:szCs w:val="20"/>
                <w:lang w:val="en-ID"/>
              </w:rPr>
              <w:t>Claim, Data, Warrant</w:t>
            </w:r>
          </w:p>
        </w:tc>
        <w:tc>
          <w:tcPr>
            <w:tcW w:w="676" w:type="pct"/>
            <w:vAlign w:val="center"/>
          </w:tcPr>
          <w:p w14:paraId="7AAE5B70" w14:textId="77777777" w:rsidR="00EC42B1" w:rsidRPr="0027550F" w:rsidRDefault="00EC42B1" w:rsidP="007C0B5D">
            <w:pPr>
              <w:rPr>
                <w:rFonts w:asciiTheme="majorHAnsi" w:hAnsiTheme="majorHAnsi" w:cs="Times New Roman"/>
                <w:sz w:val="20"/>
                <w:szCs w:val="20"/>
                <w:lang w:val="en-ID"/>
              </w:rPr>
            </w:pPr>
            <w:r w:rsidRPr="0027550F">
              <w:rPr>
                <w:rFonts w:asciiTheme="majorHAnsi" w:hAnsiTheme="majorHAnsi" w:cs="Times New Roman"/>
                <w:sz w:val="20"/>
                <w:szCs w:val="20"/>
                <w:lang w:val="en-ID"/>
              </w:rPr>
              <w:t xml:space="preserve">Siswa dapat menuliskan persamaan laju reaksi berdasarkan </w:t>
            </w:r>
            <w:r w:rsidRPr="0027550F">
              <w:rPr>
                <w:rFonts w:asciiTheme="majorHAnsi" w:hAnsiTheme="majorHAnsi" w:cs="Times New Roman"/>
                <w:sz w:val="20"/>
                <w:szCs w:val="20"/>
                <w:lang w:val="en-ID"/>
              </w:rPr>
              <w:lastRenderedPageBreak/>
              <w:t>data eksperimen.</w:t>
            </w:r>
          </w:p>
        </w:tc>
        <w:tc>
          <w:tcPr>
            <w:tcW w:w="269" w:type="pct"/>
            <w:vAlign w:val="center"/>
          </w:tcPr>
          <w:p w14:paraId="0DF6CDC7" w14:textId="77777777" w:rsidR="00EC42B1" w:rsidRPr="0027550F" w:rsidRDefault="00EC42B1" w:rsidP="007C0B5D">
            <w:pPr>
              <w:jc w:val="center"/>
              <w:rPr>
                <w:rFonts w:asciiTheme="majorHAnsi" w:hAnsiTheme="majorHAnsi" w:cs="Times New Roman"/>
                <w:sz w:val="20"/>
                <w:szCs w:val="20"/>
                <w:lang w:val="en-ID"/>
              </w:rPr>
            </w:pPr>
            <w:r w:rsidRPr="0027550F">
              <w:rPr>
                <w:rFonts w:asciiTheme="majorHAnsi" w:hAnsiTheme="majorHAnsi" w:cs="Times New Roman"/>
                <w:sz w:val="20"/>
                <w:szCs w:val="20"/>
                <w:lang w:val="en-ID"/>
              </w:rPr>
              <w:lastRenderedPageBreak/>
              <w:t>8</w:t>
            </w:r>
          </w:p>
        </w:tc>
        <w:tc>
          <w:tcPr>
            <w:tcW w:w="339" w:type="pct"/>
          </w:tcPr>
          <w:p w14:paraId="504108F5" w14:textId="77777777" w:rsidR="00EC42B1" w:rsidRPr="0027550F" w:rsidRDefault="00EC42B1" w:rsidP="007C0B5D">
            <w:pPr>
              <w:jc w:val="both"/>
              <w:rPr>
                <w:rFonts w:asciiTheme="majorHAnsi" w:hAnsiTheme="majorHAnsi" w:cs="Times New Roman"/>
                <w:sz w:val="20"/>
                <w:szCs w:val="20"/>
              </w:rPr>
            </w:pPr>
          </w:p>
        </w:tc>
        <w:tc>
          <w:tcPr>
            <w:tcW w:w="2296" w:type="pct"/>
          </w:tcPr>
          <w:p w14:paraId="6A018BA6" w14:textId="77777777" w:rsidR="00EC42B1" w:rsidRPr="0027550F" w:rsidRDefault="00EC42B1" w:rsidP="007C0B5D">
            <w:pPr>
              <w:rPr>
                <w:rFonts w:asciiTheme="majorHAnsi" w:hAnsiTheme="majorHAnsi" w:cs="Times New Roman"/>
                <w:sz w:val="20"/>
                <w:szCs w:val="20"/>
                <w:lang w:val="en-ID"/>
              </w:rPr>
            </w:pPr>
            <w:r w:rsidRPr="0027550F">
              <w:rPr>
                <w:rFonts w:asciiTheme="majorHAnsi" w:hAnsiTheme="majorHAnsi" w:cs="Times New Roman"/>
                <w:sz w:val="20"/>
                <w:szCs w:val="20"/>
                <w:lang w:val="en-ID"/>
              </w:rPr>
              <w:t>Perhatikan reaksi dibawah ini.</w:t>
            </w:r>
          </w:p>
          <w:p w14:paraId="585747AE" w14:textId="77777777" w:rsidR="00EC42B1" w:rsidRPr="0027550F" w:rsidRDefault="00EC42B1" w:rsidP="007C0B5D">
            <w:pPr>
              <w:jc w:val="center"/>
              <w:rPr>
                <w:rFonts w:asciiTheme="majorHAnsi" w:hAnsiTheme="majorHAnsi" w:cs="Times New Roman"/>
                <w:sz w:val="20"/>
                <w:szCs w:val="20"/>
                <w:lang w:val="en-ID"/>
              </w:rPr>
            </w:pPr>
          </w:p>
          <w:p w14:paraId="2765B907" w14:textId="77777777" w:rsidR="00EC42B1" w:rsidRPr="0027550F" w:rsidRDefault="00EC42B1" w:rsidP="007C0B5D">
            <w:pPr>
              <w:jc w:val="center"/>
              <w:rPr>
                <w:rFonts w:asciiTheme="majorHAnsi" w:eastAsiaTheme="minorEastAsia" w:hAnsiTheme="majorHAnsi" w:cs="Times New Roman"/>
                <w:sz w:val="20"/>
                <w:szCs w:val="20"/>
                <w:lang w:val="en-ID"/>
              </w:rPr>
            </w:pPr>
            <w:r w:rsidRPr="0027550F">
              <w:rPr>
                <w:rFonts w:asciiTheme="majorHAnsi" w:hAnsiTheme="majorHAnsi" w:cs="Times New Roman"/>
                <w:sz w:val="20"/>
                <w:szCs w:val="20"/>
                <w:lang w:val="en-ID"/>
              </w:rPr>
              <w:t>2NO(g) + Br</w:t>
            </w:r>
            <w:r w:rsidRPr="0027550F">
              <w:rPr>
                <w:rFonts w:asciiTheme="majorHAnsi" w:hAnsiTheme="majorHAnsi" w:cs="Times New Roman"/>
                <w:sz w:val="20"/>
                <w:szCs w:val="20"/>
                <w:vertAlign w:val="subscript"/>
                <w:lang w:val="en-ID"/>
              </w:rPr>
              <w:t>2</w:t>
            </w:r>
            <w:r w:rsidRPr="0027550F">
              <w:rPr>
                <w:rFonts w:asciiTheme="majorHAnsi" w:hAnsiTheme="majorHAnsi" w:cs="Times New Roman"/>
                <w:sz w:val="20"/>
                <w:szCs w:val="20"/>
                <w:lang w:val="en-ID"/>
              </w:rPr>
              <w:t xml:space="preserve">(g) </w:t>
            </w:r>
            <m:oMath>
              <m:r>
                <w:rPr>
                  <w:rFonts w:ascii="Cambria Math" w:hAnsi="Cambria Math" w:cs="Times New Roman"/>
                  <w:sz w:val="20"/>
                  <w:szCs w:val="20"/>
                  <w:lang w:val="en-ID"/>
                </w:rPr>
                <m:t>→</m:t>
              </m:r>
            </m:oMath>
            <w:r w:rsidRPr="0027550F">
              <w:rPr>
                <w:rFonts w:asciiTheme="majorHAnsi" w:eastAsiaTheme="minorEastAsia" w:hAnsiTheme="majorHAnsi" w:cs="Times New Roman"/>
                <w:sz w:val="20"/>
                <w:szCs w:val="20"/>
                <w:lang w:val="en-ID"/>
              </w:rPr>
              <w:t xml:space="preserve"> 2NOBr(g)</w:t>
            </w:r>
          </w:p>
          <w:p w14:paraId="0477FAB8" w14:textId="77777777" w:rsidR="00EC42B1" w:rsidRPr="0027550F" w:rsidRDefault="00EC42B1" w:rsidP="007C0B5D">
            <w:pPr>
              <w:rPr>
                <w:rFonts w:asciiTheme="majorHAnsi" w:eastAsiaTheme="minorEastAsia" w:hAnsiTheme="majorHAnsi" w:cs="Times New Roman"/>
                <w:sz w:val="20"/>
                <w:szCs w:val="20"/>
                <w:lang w:val="en-ID"/>
              </w:rPr>
            </w:pPr>
          </w:p>
          <w:p w14:paraId="09DA08AA" w14:textId="77777777" w:rsidR="00EC42B1" w:rsidRPr="0027550F" w:rsidRDefault="00EC42B1" w:rsidP="007C0B5D">
            <w:pPr>
              <w:rPr>
                <w:rFonts w:asciiTheme="majorHAnsi" w:eastAsiaTheme="minorEastAsia" w:hAnsiTheme="majorHAnsi" w:cs="Times New Roman"/>
                <w:sz w:val="20"/>
                <w:szCs w:val="20"/>
                <w:lang w:val="en-ID"/>
              </w:rPr>
            </w:pPr>
            <w:r w:rsidRPr="0027550F">
              <w:rPr>
                <w:rFonts w:asciiTheme="majorHAnsi" w:eastAsiaTheme="minorEastAsia" w:hAnsiTheme="majorHAnsi" w:cs="Times New Roman"/>
                <w:sz w:val="20"/>
                <w:szCs w:val="20"/>
                <w:lang w:val="en-ID"/>
              </w:rPr>
              <w:t xml:space="preserve">Berdasarkan hasil eksperimen diperoleh data sebagai </w:t>
            </w:r>
            <w:r w:rsidRPr="0027550F">
              <w:rPr>
                <w:rFonts w:asciiTheme="majorHAnsi" w:eastAsiaTheme="minorEastAsia" w:hAnsiTheme="majorHAnsi" w:cs="Times New Roman"/>
                <w:sz w:val="20"/>
                <w:szCs w:val="20"/>
                <w:lang w:val="en-ID"/>
              </w:rPr>
              <w:lastRenderedPageBreak/>
              <w:t>berikut.</w:t>
            </w:r>
          </w:p>
          <w:p w14:paraId="0C8B0E7E" w14:textId="77777777" w:rsidR="00EC42B1" w:rsidRPr="0027550F" w:rsidRDefault="00EC42B1" w:rsidP="007C0B5D">
            <w:pPr>
              <w:rPr>
                <w:rFonts w:asciiTheme="majorHAnsi" w:eastAsiaTheme="minorEastAsia" w:hAnsiTheme="majorHAnsi" w:cs="Times New Roman"/>
                <w:sz w:val="20"/>
                <w:szCs w:val="20"/>
                <w:lang w:val="en-ID"/>
              </w:rPr>
            </w:pPr>
          </w:p>
          <w:tbl>
            <w:tblPr>
              <w:tblStyle w:val="TableGrid"/>
              <w:tblW w:w="0" w:type="auto"/>
              <w:jc w:val="center"/>
              <w:tblLayout w:type="fixed"/>
              <w:tblLook w:val="04A0" w:firstRow="1" w:lastRow="0" w:firstColumn="1" w:lastColumn="0" w:noHBand="0" w:noVBand="1"/>
            </w:tblPr>
            <w:tblGrid>
              <w:gridCol w:w="1348"/>
              <w:gridCol w:w="1060"/>
              <w:gridCol w:w="1069"/>
              <w:gridCol w:w="1056"/>
            </w:tblGrid>
            <w:tr w:rsidR="0027550F" w:rsidRPr="0027550F" w14:paraId="548B27F9" w14:textId="77777777" w:rsidTr="00C34CFF">
              <w:trPr>
                <w:jc w:val="center"/>
              </w:trPr>
              <w:tc>
                <w:tcPr>
                  <w:tcW w:w="1348"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4DB7BC1C" w14:textId="77777777" w:rsidR="00EC42B1" w:rsidRPr="0027550F" w:rsidRDefault="00EC42B1" w:rsidP="007C0B5D">
                  <w:pPr>
                    <w:spacing w:before="60" w:after="60"/>
                    <w:jc w:val="both"/>
                    <w:rPr>
                      <w:rFonts w:asciiTheme="majorHAnsi" w:hAnsiTheme="majorHAnsi" w:cs="Times New Roman"/>
                      <w:sz w:val="20"/>
                      <w:szCs w:val="20"/>
                    </w:rPr>
                  </w:pPr>
                  <w:r w:rsidRPr="0027550F">
                    <w:rPr>
                      <w:rFonts w:asciiTheme="majorHAnsi" w:hAnsiTheme="majorHAnsi" w:cs="Times New Roman"/>
                      <w:sz w:val="20"/>
                      <w:szCs w:val="20"/>
                    </w:rPr>
                    <w:t>Eksperimen</w:t>
                  </w:r>
                </w:p>
              </w:tc>
              <w:tc>
                <w:tcPr>
                  <w:tcW w:w="1060"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1CB84AD3" w14:textId="77777777" w:rsidR="00EC42B1" w:rsidRPr="0027550F" w:rsidRDefault="00EC42B1" w:rsidP="007C0B5D">
                  <w:pPr>
                    <w:spacing w:before="60" w:after="60"/>
                    <w:jc w:val="center"/>
                    <w:rPr>
                      <w:rFonts w:asciiTheme="majorHAnsi" w:hAnsiTheme="majorHAnsi" w:cs="Times New Roman"/>
                      <w:sz w:val="20"/>
                      <w:szCs w:val="20"/>
                    </w:rPr>
                  </w:pPr>
                  <w:r w:rsidRPr="0027550F">
                    <w:rPr>
                      <w:rFonts w:asciiTheme="majorHAnsi" w:hAnsiTheme="majorHAnsi" w:cs="Times New Roman"/>
                      <w:sz w:val="20"/>
                      <w:szCs w:val="20"/>
                    </w:rPr>
                    <w:t xml:space="preserve">[NO] (M) </w:t>
                  </w:r>
                </w:p>
              </w:tc>
              <w:tc>
                <w:tcPr>
                  <w:tcW w:w="1069"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651B5385" w14:textId="77777777" w:rsidR="00EC42B1" w:rsidRPr="0027550F" w:rsidRDefault="00EC42B1" w:rsidP="007C0B5D">
                  <w:pPr>
                    <w:spacing w:before="60" w:after="60"/>
                    <w:jc w:val="center"/>
                    <w:rPr>
                      <w:rFonts w:asciiTheme="majorHAnsi" w:hAnsiTheme="majorHAnsi" w:cs="Times New Roman"/>
                      <w:sz w:val="20"/>
                      <w:szCs w:val="20"/>
                    </w:rPr>
                  </w:pPr>
                  <w:r w:rsidRPr="0027550F">
                    <w:rPr>
                      <w:rFonts w:asciiTheme="majorHAnsi" w:hAnsiTheme="majorHAnsi" w:cs="Times New Roman"/>
                      <w:sz w:val="20"/>
                      <w:szCs w:val="20"/>
                    </w:rPr>
                    <w:t>[Br</w:t>
                  </w:r>
                  <w:r w:rsidRPr="0027550F">
                    <w:rPr>
                      <w:rFonts w:asciiTheme="majorHAnsi" w:hAnsiTheme="majorHAnsi" w:cs="Times New Roman"/>
                      <w:sz w:val="20"/>
                      <w:szCs w:val="20"/>
                      <w:vertAlign w:val="subscript"/>
                    </w:rPr>
                    <w:t>2</w:t>
                  </w:r>
                  <w:r w:rsidRPr="0027550F">
                    <w:rPr>
                      <w:rFonts w:asciiTheme="majorHAnsi" w:hAnsiTheme="majorHAnsi" w:cs="Times New Roman"/>
                      <w:sz w:val="20"/>
                      <w:szCs w:val="20"/>
                    </w:rPr>
                    <w:t>] (M)</w:t>
                  </w:r>
                </w:p>
              </w:tc>
              <w:tc>
                <w:tcPr>
                  <w:tcW w:w="1056"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64601178" w14:textId="77777777" w:rsidR="00EC42B1" w:rsidRPr="0027550F" w:rsidRDefault="00EC42B1" w:rsidP="007C0B5D">
                  <w:pPr>
                    <w:spacing w:before="60" w:after="60"/>
                    <w:jc w:val="center"/>
                    <w:rPr>
                      <w:rFonts w:asciiTheme="majorHAnsi" w:hAnsiTheme="majorHAnsi" w:cs="Times New Roman"/>
                      <w:sz w:val="20"/>
                      <w:szCs w:val="20"/>
                    </w:rPr>
                  </w:pPr>
                  <w:r w:rsidRPr="0027550F">
                    <w:rPr>
                      <w:rFonts w:asciiTheme="majorHAnsi" w:hAnsiTheme="majorHAnsi" w:cs="Times New Roman"/>
                      <w:sz w:val="20"/>
                      <w:szCs w:val="20"/>
                    </w:rPr>
                    <w:t>t (menit)</w:t>
                  </w:r>
                </w:p>
              </w:tc>
            </w:tr>
            <w:tr w:rsidR="0027550F" w:rsidRPr="0027550F" w14:paraId="1AF67DAD" w14:textId="77777777" w:rsidTr="00C34CFF">
              <w:trPr>
                <w:jc w:val="center"/>
              </w:trPr>
              <w:tc>
                <w:tcPr>
                  <w:tcW w:w="1348" w:type="dxa"/>
                  <w:tcBorders>
                    <w:top w:val="single" w:sz="4" w:space="0" w:color="auto"/>
                    <w:left w:val="single" w:sz="4" w:space="0" w:color="auto"/>
                    <w:bottom w:val="single" w:sz="4" w:space="0" w:color="auto"/>
                    <w:right w:val="single" w:sz="4" w:space="0" w:color="auto"/>
                  </w:tcBorders>
                </w:tcPr>
                <w:p w14:paraId="79894D33" w14:textId="77777777" w:rsidR="00EC42B1" w:rsidRPr="0027550F" w:rsidRDefault="00EC42B1" w:rsidP="007C0B5D">
                  <w:pPr>
                    <w:spacing w:before="60" w:after="60"/>
                    <w:jc w:val="center"/>
                    <w:rPr>
                      <w:rFonts w:asciiTheme="majorHAnsi" w:hAnsiTheme="majorHAnsi" w:cs="Times New Roman"/>
                      <w:sz w:val="20"/>
                      <w:szCs w:val="20"/>
                    </w:rPr>
                  </w:pPr>
                  <w:r w:rsidRPr="0027550F">
                    <w:rPr>
                      <w:rFonts w:asciiTheme="majorHAnsi" w:hAnsiTheme="majorHAnsi" w:cs="Times New Roman"/>
                      <w:sz w:val="20"/>
                      <w:szCs w:val="20"/>
                    </w:rPr>
                    <w:t>1</w:t>
                  </w:r>
                </w:p>
              </w:tc>
              <w:tc>
                <w:tcPr>
                  <w:tcW w:w="1060" w:type="dxa"/>
                  <w:tcBorders>
                    <w:top w:val="single" w:sz="4" w:space="0" w:color="auto"/>
                    <w:left w:val="single" w:sz="4" w:space="0" w:color="auto"/>
                    <w:bottom w:val="single" w:sz="4" w:space="0" w:color="auto"/>
                    <w:right w:val="single" w:sz="4" w:space="0" w:color="auto"/>
                  </w:tcBorders>
                </w:tcPr>
                <w:p w14:paraId="2363A440" w14:textId="77777777" w:rsidR="00EC42B1" w:rsidRPr="0027550F" w:rsidRDefault="00EC42B1" w:rsidP="007C0B5D">
                  <w:pPr>
                    <w:spacing w:before="60" w:after="60"/>
                    <w:jc w:val="center"/>
                    <w:rPr>
                      <w:rFonts w:asciiTheme="majorHAnsi" w:hAnsiTheme="majorHAnsi" w:cs="Times New Roman"/>
                      <w:sz w:val="20"/>
                      <w:szCs w:val="20"/>
                    </w:rPr>
                  </w:pPr>
                  <w:r w:rsidRPr="0027550F">
                    <w:rPr>
                      <w:rFonts w:asciiTheme="majorHAnsi" w:hAnsiTheme="majorHAnsi" w:cs="Times New Roman"/>
                      <w:sz w:val="20"/>
                      <w:szCs w:val="20"/>
                    </w:rPr>
                    <w:t>0,10</w:t>
                  </w:r>
                </w:p>
              </w:tc>
              <w:tc>
                <w:tcPr>
                  <w:tcW w:w="1069" w:type="dxa"/>
                  <w:tcBorders>
                    <w:top w:val="single" w:sz="4" w:space="0" w:color="auto"/>
                    <w:left w:val="single" w:sz="4" w:space="0" w:color="auto"/>
                    <w:bottom w:val="single" w:sz="4" w:space="0" w:color="auto"/>
                    <w:right w:val="single" w:sz="4" w:space="0" w:color="auto"/>
                  </w:tcBorders>
                </w:tcPr>
                <w:p w14:paraId="40A0F581" w14:textId="77777777" w:rsidR="00EC42B1" w:rsidRPr="0027550F" w:rsidRDefault="00EC42B1" w:rsidP="007C0B5D">
                  <w:pPr>
                    <w:spacing w:before="60" w:after="60"/>
                    <w:jc w:val="center"/>
                    <w:rPr>
                      <w:rFonts w:asciiTheme="majorHAnsi" w:hAnsiTheme="majorHAnsi" w:cs="Times New Roman"/>
                      <w:sz w:val="20"/>
                      <w:szCs w:val="20"/>
                    </w:rPr>
                  </w:pPr>
                  <w:r w:rsidRPr="0027550F">
                    <w:rPr>
                      <w:rFonts w:asciiTheme="majorHAnsi" w:hAnsiTheme="majorHAnsi" w:cs="Times New Roman"/>
                      <w:sz w:val="20"/>
                      <w:szCs w:val="20"/>
                    </w:rPr>
                    <w:t>0,05</w:t>
                  </w:r>
                </w:p>
              </w:tc>
              <w:tc>
                <w:tcPr>
                  <w:tcW w:w="1056" w:type="dxa"/>
                  <w:tcBorders>
                    <w:top w:val="single" w:sz="4" w:space="0" w:color="auto"/>
                    <w:left w:val="single" w:sz="4" w:space="0" w:color="auto"/>
                    <w:bottom w:val="single" w:sz="4" w:space="0" w:color="auto"/>
                    <w:right w:val="single" w:sz="4" w:space="0" w:color="auto"/>
                  </w:tcBorders>
                </w:tcPr>
                <w:p w14:paraId="79F72FED" w14:textId="77777777" w:rsidR="00EC42B1" w:rsidRPr="0027550F" w:rsidRDefault="00EC42B1" w:rsidP="007C0B5D">
                  <w:pPr>
                    <w:spacing w:before="60" w:after="60"/>
                    <w:jc w:val="center"/>
                    <w:rPr>
                      <w:rFonts w:asciiTheme="majorHAnsi" w:hAnsiTheme="majorHAnsi" w:cs="Times New Roman"/>
                      <w:sz w:val="20"/>
                      <w:szCs w:val="20"/>
                    </w:rPr>
                  </w:pPr>
                  <w:r w:rsidRPr="0027550F">
                    <w:rPr>
                      <w:rFonts w:asciiTheme="majorHAnsi" w:hAnsiTheme="majorHAnsi" w:cs="Times New Roman"/>
                      <w:sz w:val="20"/>
                      <w:szCs w:val="20"/>
                    </w:rPr>
                    <w:t>4</w:t>
                  </w:r>
                </w:p>
              </w:tc>
            </w:tr>
            <w:tr w:rsidR="0027550F" w:rsidRPr="0027550F" w14:paraId="1C1C08A9" w14:textId="77777777" w:rsidTr="00C34CFF">
              <w:trPr>
                <w:jc w:val="center"/>
              </w:trPr>
              <w:tc>
                <w:tcPr>
                  <w:tcW w:w="1348" w:type="dxa"/>
                  <w:tcBorders>
                    <w:top w:val="single" w:sz="4" w:space="0" w:color="auto"/>
                    <w:left w:val="single" w:sz="4" w:space="0" w:color="auto"/>
                    <w:bottom w:val="single" w:sz="4" w:space="0" w:color="auto"/>
                    <w:right w:val="single" w:sz="4" w:space="0" w:color="auto"/>
                  </w:tcBorders>
                </w:tcPr>
                <w:p w14:paraId="7D4022F2" w14:textId="77777777" w:rsidR="00EC42B1" w:rsidRPr="0027550F" w:rsidRDefault="00EC42B1" w:rsidP="007C0B5D">
                  <w:pPr>
                    <w:spacing w:before="60" w:after="60"/>
                    <w:jc w:val="center"/>
                    <w:rPr>
                      <w:rFonts w:asciiTheme="majorHAnsi" w:hAnsiTheme="majorHAnsi" w:cs="Times New Roman"/>
                      <w:sz w:val="20"/>
                      <w:szCs w:val="20"/>
                    </w:rPr>
                  </w:pPr>
                  <w:r w:rsidRPr="0027550F">
                    <w:rPr>
                      <w:rFonts w:asciiTheme="majorHAnsi" w:hAnsiTheme="majorHAnsi" w:cs="Times New Roman"/>
                      <w:sz w:val="20"/>
                      <w:szCs w:val="20"/>
                    </w:rPr>
                    <w:t>2</w:t>
                  </w:r>
                </w:p>
              </w:tc>
              <w:tc>
                <w:tcPr>
                  <w:tcW w:w="1060" w:type="dxa"/>
                  <w:tcBorders>
                    <w:top w:val="single" w:sz="4" w:space="0" w:color="auto"/>
                    <w:left w:val="single" w:sz="4" w:space="0" w:color="auto"/>
                    <w:bottom w:val="single" w:sz="4" w:space="0" w:color="auto"/>
                    <w:right w:val="single" w:sz="4" w:space="0" w:color="auto"/>
                  </w:tcBorders>
                </w:tcPr>
                <w:p w14:paraId="20899A99" w14:textId="77777777" w:rsidR="00EC42B1" w:rsidRPr="0027550F" w:rsidRDefault="00EC42B1" w:rsidP="007C0B5D">
                  <w:pPr>
                    <w:spacing w:before="60" w:after="60"/>
                    <w:jc w:val="center"/>
                    <w:rPr>
                      <w:rFonts w:asciiTheme="majorHAnsi" w:hAnsiTheme="majorHAnsi" w:cs="Times New Roman"/>
                      <w:sz w:val="20"/>
                      <w:szCs w:val="20"/>
                    </w:rPr>
                  </w:pPr>
                  <w:r w:rsidRPr="0027550F">
                    <w:rPr>
                      <w:rFonts w:asciiTheme="majorHAnsi" w:hAnsiTheme="majorHAnsi" w:cs="Times New Roman"/>
                      <w:sz w:val="20"/>
                      <w:szCs w:val="20"/>
                    </w:rPr>
                    <w:t>0,10</w:t>
                  </w:r>
                </w:p>
              </w:tc>
              <w:tc>
                <w:tcPr>
                  <w:tcW w:w="1069" w:type="dxa"/>
                  <w:tcBorders>
                    <w:top w:val="single" w:sz="4" w:space="0" w:color="auto"/>
                    <w:left w:val="single" w:sz="4" w:space="0" w:color="auto"/>
                    <w:bottom w:val="single" w:sz="4" w:space="0" w:color="auto"/>
                    <w:right w:val="single" w:sz="4" w:space="0" w:color="auto"/>
                  </w:tcBorders>
                </w:tcPr>
                <w:p w14:paraId="59FC9CA6" w14:textId="77777777" w:rsidR="00EC42B1" w:rsidRPr="0027550F" w:rsidRDefault="00EC42B1" w:rsidP="007C0B5D">
                  <w:pPr>
                    <w:spacing w:before="60" w:after="60"/>
                    <w:jc w:val="center"/>
                    <w:rPr>
                      <w:rFonts w:asciiTheme="majorHAnsi" w:hAnsiTheme="majorHAnsi" w:cs="Times New Roman"/>
                      <w:sz w:val="20"/>
                      <w:szCs w:val="20"/>
                    </w:rPr>
                  </w:pPr>
                  <w:r w:rsidRPr="0027550F">
                    <w:rPr>
                      <w:rFonts w:asciiTheme="majorHAnsi" w:hAnsiTheme="majorHAnsi" w:cs="Times New Roman"/>
                      <w:sz w:val="20"/>
                      <w:szCs w:val="20"/>
                    </w:rPr>
                    <w:t>0,10</w:t>
                  </w:r>
                </w:p>
              </w:tc>
              <w:tc>
                <w:tcPr>
                  <w:tcW w:w="1056" w:type="dxa"/>
                  <w:tcBorders>
                    <w:top w:val="single" w:sz="4" w:space="0" w:color="auto"/>
                    <w:left w:val="single" w:sz="4" w:space="0" w:color="auto"/>
                    <w:bottom w:val="single" w:sz="4" w:space="0" w:color="auto"/>
                    <w:right w:val="single" w:sz="4" w:space="0" w:color="auto"/>
                  </w:tcBorders>
                </w:tcPr>
                <w:p w14:paraId="4B126791" w14:textId="77777777" w:rsidR="00EC42B1" w:rsidRPr="0027550F" w:rsidRDefault="00EC42B1" w:rsidP="007C0B5D">
                  <w:pPr>
                    <w:spacing w:before="60" w:after="60"/>
                    <w:jc w:val="center"/>
                    <w:rPr>
                      <w:rFonts w:asciiTheme="majorHAnsi" w:hAnsiTheme="majorHAnsi" w:cs="Times New Roman"/>
                      <w:sz w:val="20"/>
                      <w:szCs w:val="20"/>
                    </w:rPr>
                  </w:pPr>
                  <w:r w:rsidRPr="0027550F">
                    <w:rPr>
                      <w:rFonts w:asciiTheme="majorHAnsi" w:hAnsiTheme="majorHAnsi" w:cs="Times New Roman"/>
                      <w:sz w:val="20"/>
                      <w:szCs w:val="20"/>
                    </w:rPr>
                    <w:t>2</w:t>
                  </w:r>
                </w:p>
              </w:tc>
            </w:tr>
            <w:tr w:rsidR="0027550F" w:rsidRPr="0027550F" w14:paraId="11A6BEB0" w14:textId="77777777" w:rsidTr="00C34CFF">
              <w:trPr>
                <w:jc w:val="center"/>
              </w:trPr>
              <w:tc>
                <w:tcPr>
                  <w:tcW w:w="1348" w:type="dxa"/>
                  <w:tcBorders>
                    <w:top w:val="single" w:sz="4" w:space="0" w:color="auto"/>
                    <w:left w:val="single" w:sz="4" w:space="0" w:color="auto"/>
                    <w:bottom w:val="single" w:sz="4" w:space="0" w:color="auto"/>
                    <w:right w:val="single" w:sz="4" w:space="0" w:color="auto"/>
                  </w:tcBorders>
                </w:tcPr>
                <w:p w14:paraId="7A84ECD8" w14:textId="77777777" w:rsidR="00EC42B1" w:rsidRPr="0027550F" w:rsidRDefault="00EC42B1" w:rsidP="007C0B5D">
                  <w:pPr>
                    <w:spacing w:before="60" w:after="60"/>
                    <w:jc w:val="center"/>
                    <w:rPr>
                      <w:rFonts w:asciiTheme="majorHAnsi" w:hAnsiTheme="majorHAnsi" w:cs="Times New Roman"/>
                      <w:sz w:val="20"/>
                      <w:szCs w:val="20"/>
                    </w:rPr>
                  </w:pPr>
                  <w:r w:rsidRPr="0027550F">
                    <w:rPr>
                      <w:rFonts w:asciiTheme="majorHAnsi" w:hAnsiTheme="majorHAnsi" w:cs="Times New Roman"/>
                      <w:sz w:val="20"/>
                      <w:szCs w:val="20"/>
                    </w:rPr>
                    <w:t>3</w:t>
                  </w:r>
                </w:p>
              </w:tc>
              <w:tc>
                <w:tcPr>
                  <w:tcW w:w="1060" w:type="dxa"/>
                  <w:tcBorders>
                    <w:top w:val="single" w:sz="4" w:space="0" w:color="auto"/>
                    <w:left w:val="single" w:sz="4" w:space="0" w:color="auto"/>
                    <w:bottom w:val="single" w:sz="4" w:space="0" w:color="auto"/>
                    <w:right w:val="single" w:sz="4" w:space="0" w:color="auto"/>
                  </w:tcBorders>
                </w:tcPr>
                <w:p w14:paraId="587F162D" w14:textId="77777777" w:rsidR="00EC42B1" w:rsidRPr="0027550F" w:rsidRDefault="00EC42B1" w:rsidP="007C0B5D">
                  <w:pPr>
                    <w:spacing w:before="60" w:after="60"/>
                    <w:jc w:val="center"/>
                    <w:rPr>
                      <w:rFonts w:asciiTheme="majorHAnsi" w:hAnsiTheme="majorHAnsi" w:cs="Times New Roman"/>
                      <w:sz w:val="20"/>
                      <w:szCs w:val="20"/>
                    </w:rPr>
                  </w:pPr>
                  <w:r w:rsidRPr="0027550F">
                    <w:rPr>
                      <w:rFonts w:asciiTheme="majorHAnsi" w:hAnsiTheme="majorHAnsi" w:cs="Times New Roman"/>
                      <w:sz w:val="20"/>
                      <w:szCs w:val="20"/>
                    </w:rPr>
                    <w:t>0,20</w:t>
                  </w:r>
                </w:p>
              </w:tc>
              <w:tc>
                <w:tcPr>
                  <w:tcW w:w="1069" w:type="dxa"/>
                  <w:tcBorders>
                    <w:top w:val="single" w:sz="4" w:space="0" w:color="auto"/>
                    <w:left w:val="single" w:sz="4" w:space="0" w:color="auto"/>
                    <w:bottom w:val="single" w:sz="4" w:space="0" w:color="auto"/>
                    <w:right w:val="single" w:sz="4" w:space="0" w:color="auto"/>
                  </w:tcBorders>
                </w:tcPr>
                <w:p w14:paraId="1E8291FE" w14:textId="77777777" w:rsidR="00EC42B1" w:rsidRPr="0027550F" w:rsidRDefault="00EC42B1" w:rsidP="007C0B5D">
                  <w:pPr>
                    <w:spacing w:before="60" w:after="60"/>
                    <w:jc w:val="center"/>
                    <w:rPr>
                      <w:rFonts w:asciiTheme="majorHAnsi" w:hAnsiTheme="majorHAnsi" w:cs="Times New Roman"/>
                      <w:sz w:val="20"/>
                      <w:szCs w:val="20"/>
                    </w:rPr>
                  </w:pPr>
                  <w:r w:rsidRPr="0027550F">
                    <w:rPr>
                      <w:rFonts w:asciiTheme="majorHAnsi" w:hAnsiTheme="majorHAnsi" w:cs="Times New Roman"/>
                      <w:sz w:val="20"/>
                      <w:szCs w:val="20"/>
                    </w:rPr>
                    <w:t>0,05</w:t>
                  </w:r>
                </w:p>
              </w:tc>
              <w:tc>
                <w:tcPr>
                  <w:tcW w:w="1056" w:type="dxa"/>
                  <w:tcBorders>
                    <w:top w:val="single" w:sz="4" w:space="0" w:color="auto"/>
                    <w:left w:val="single" w:sz="4" w:space="0" w:color="auto"/>
                    <w:bottom w:val="single" w:sz="4" w:space="0" w:color="auto"/>
                    <w:right w:val="single" w:sz="4" w:space="0" w:color="auto"/>
                  </w:tcBorders>
                </w:tcPr>
                <w:p w14:paraId="1227885B" w14:textId="77777777" w:rsidR="00EC42B1" w:rsidRPr="0027550F" w:rsidRDefault="00EC42B1" w:rsidP="007C0B5D">
                  <w:pPr>
                    <w:spacing w:before="60" w:after="60"/>
                    <w:jc w:val="center"/>
                    <w:rPr>
                      <w:rFonts w:asciiTheme="majorHAnsi" w:hAnsiTheme="majorHAnsi" w:cs="Times New Roman"/>
                      <w:sz w:val="20"/>
                      <w:szCs w:val="20"/>
                    </w:rPr>
                  </w:pPr>
                  <w:r w:rsidRPr="0027550F">
                    <w:rPr>
                      <w:rFonts w:asciiTheme="majorHAnsi" w:hAnsiTheme="majorHAnsi" w:cs="Times New Roman"/>
                      <w:sz w:val="20"/>
                      <w:szCs w:val="20"/>
                    </w:rPr>
                    <w:t>1</w:t>
                  </w:r>
                </w:p>
              </w:tc>
            </w:tr>
          </w:tbl>
          <w:p w14:paraId="44EE1F2F" w14:textId="77777777" w:rsidR="00EC42B1" w:rsidRPr="0027550F" w:rsidRDefault="00EC42B1" w:rsidP="007C0B5D">
            <w:pPr>
              <w:rPr>
                <w:rFonts w:asciiTheme="majorHAnsi" w:hAnsiTheme="majorHAnsi" w:cs="Times New Roman"/>
                <w:sz w:val="20"/>
                <w:szCs w:val="20"/>
                <w:lang w:val="en-ID"/>
              </w:rPr>
            </w:pPr>
            <w:r w:rsidRPr="0027550F">
              <w:rPr>
                <w:rFonts w:asciiTheme="majorHAnsi" w:hAnsiTheme="majorHAnsi" w:cs="Times New Roman"/>
                <w:sz w:val="20"/>
                <w:szCs w:val="20"/>
                <w:lang w:val="en-ID"/>
              </w:rPr>
              <w:t>Berdasarkan data di atas</w:t>
            </w:r>
          </w:p>
          <w:p w14:paraId="7E2F1F38" w14:textId="77777777" w:rsidR="00EC42B1" w:rsidRPr="0027550F" w:rsidRDefault="00EC42B1" w:rsidP="001B10CF">
            <w:pPr>
              <w:pStyle w:val="ListParagraph"/>
              <w:numPr>
                <w:ilvl w:val="0"/>
                <w:numId w:val="54"/>
              </w:numPr>
              <w:bidi w:val="0"/>
              <w:jc w:val="both"/>
              <w:rPr>
                <w:rFonts w:asciiTheme="majorHAnsi" w:hAnsiTheme="majorHAnsi" w:cs="Times New Roman"/>
                <w:sz w:val="20"/>
                <w:szCs w:val="20"/>
              </w:rPr>
            </w:pPr>
            <w:r w:rsidRPr="0027550F">
              <w:rPr>
                <w:rFonts w:asciiTheme="majorHAnsi" w:hAnsiTheme="majorHAnsi" w:cs="Times New Roman"/>
                <w:sz w:val="20"/>
                <w:szCs w:val="20"/>
              </w:rPr>
              <w:t xml:space="preserve">Apa yang dimaksud dengan persamaan laju reaksi? </w:t>
            </w:r>
            <w:r w:rsidRPr="0027550F">
              <w:rPr>
                <w:rFonts w:asciiTheme="majorHAnsi" w:hAnsiTheme="majorHAnsi" w:cs="Times New Roman"/>
                <w:i/>
                <w:iCs/>
                <w:sz w:val="20"/>
                <w:szCs w:val="20"/>
              </w:rPr>
              <w:t>(Claim)</w:t>
            </w:r>
          </w:p>
          <w:p w14:paraId="70CD9CAE" w14:textId="77777777" w:rsidR="00EC42B1" w:rsidRPr="0027550F" w:rsidRDefault="00EC42B1" w:rsidP="001B10CF">
            <w:pPr>
              <w:pStyle w:val="ListParagraph"/>
              <w:numPr>
                <w:ilvl w:val="0"/>
                <w:numId w:val="54"/>
              </w:numPr>
              <w:bidi w:val="0"/>
              <w:jc w:val="left"/>
              <w:rPr>
                <w:rFonts w:asciiTheme="majorHAnsi" w:hAnsiTheme="majorHAnsi" w:cs="Times New Roman"/>
                <w:sz w:val="20"/>
                <w:szCs w:val="20"/>
                <w:lang w:val="en-ID"/>
              </w:rPr>
            </w:pPr>
            <w:r w:rsidRPr="0027550F">
              <w:rPr>
                <w:rFonts w:asciiTheme="majorHAnsi" w:hAnsiTheme="majorHAnsi" w:cs="Times New Roman"/>
                <w:sz w:val="20"/>
                <w:szCs w:val="20"/>
                <w:lang w:val="en-ID"/>
              </w:rPr>
              <w:t>Tentukan orde reaksi zat NO dan zat Br</w:t>
            </w:r>
            <w:r w:rsidRPr="0027550F">
              <w:rPr>
                <w:rFonts w:asciiTheme="majorHAnsi" w:hAnsiTheme="majorHAnsi" w:cs="Times New Roman"/>
                <w:sz w:val="20"/>
                <w:szCs w:val="20"/>
                <w:vertAlign w:val="subscript"/>
                <w:lang w:val="en-ID"/>
              </w:rPr>
              <w:t>2</w:t>
            </w:r>
            <w:r w:rsidRPr="0027550F">
              <w:rPr>
                <w:rFonts w:asciiTheme="majorHAnsi" w:hAnsiTheme="majorHAnsi" w:cs="Times New Roman"/>
                <w:sz w:val="20"/>
                <w:szCs w:val="20"/>
                <w:lang w:val="en-ID"/>
              </w:rPr>
              <w:t xml:space="preserve"> dan tuliskan persamaan laju reaksinya! (Data)</w:t>
            </w:r>
          </w:p>
          <w:p w14:paraId="1B00AA70" w14:textId="77777777" w:rsidR="00EC42B1" w:rsidRPr="0027550F" w:rsidRDefault="00EC42B1" w:rsidP="001B10CF">
            <w:pPr>
              <w:pStyle w:val="ListParagraph"/>
              <w:numPr>
                <w:ilvl w:val="0"/>
                <w:numId w:val="54"/>
              </w:numPr>
              <w:bidi w:val="0"/>
              <w:jc w:val="left"/>
              <w:rPr>
                <w:rFonts w:asciiTheme="majorHAnsi" w:hAnsiTheme="majorHAnsi" w:cs="Times New Roman"/>
                <w:sz w:val="20"/>
                <w:szCs w:val="20"/>
                <w:lang w:val="en-ID"/>
              </w:rPr>
            </w:pPr>
            <w:r w:rsidRPr="0027550F">
              <w:rPr>
                <w:rFonts w:asciiTheme="majorHAnsi" w:hAnsiTheme="majorHAnsi" w:cs="Times New Roman"/>
                <w:sz w:val="20"/>
                <w:szCs w:val="20"/>
                <w:lang w:val="en-ID"/>
              </w:rPr>
              <w:t xml:space="preserve">Mengapa konsentrasi zat NO mempengaruhi laju reaksi? </w:t>
            </w:r>
            <w:r w:rsidRPr="0027550F">
              <w:rPr>
                <w:rFonts w:asciiTheme="majorHAnsi" w:hAnsiTheme="majorHAnsi" w:cs="Times New Roman"/>
                <w:i/>
                <w:iCs/>
                <w:sz w:val="20"/>
                <w:szCs w:val="20"/>
                <w:lang w:val="en-ID"/>
              </w:rPr>
              <w:t>(Warrant)</w:t>
            </w:r>
          </w:p>
        </w:tc>
        <w:tc>
          <w:tcPr>
            <w:tcW w:w="540" w:type="pct"/>
          </w:tcPr>
          <w:p w14:paraId="03973B78" w14:textId="77777777" w:rsidR="00EC42B1" w:rsidRPr="0027550F" w:rsidRDefault="00EC42B1" w:rsidP="007C0B5D">
            <w:pPr>
              <w:rPr>
                <w:rFonts w:asciiTheme="majorHAnsi" w:hAnsiTheme="majorHAnsi" w:cs="Times New Roman"/>
                <w:sz w:val="20"/>
                <w:szCs w:val="20"/>
                <w:lang w:val="en-ID"/>
              </w:rPr>
            </w:pPr>
            <w:r w:rsidRPr="0027550F">
              <w:rPr>
                <w:rFonts w:asciiTheme="majorHAnsi" w:hAnsiTheme="majorHAnsi" w:cs="Times New Roman"/>
                <w:sz w:val="20"/>
                <w:szCs w:val="20"/>
                <w:lang w:val="en-ID"/>
              </w:rPr>
              <w:lastRenderedPageBreak/>
              <w:t>Terlampir</w:t>
            </w:r>
          </w:p>
        </w:tc>
      </w:tr>
      <w:tr w:rsidR="0027550F" w:rsidRPr="0027550F" w14:paraId="1A92E49F" w14:textId="77777777" w:rsidTr="00ED0B56">
        <w:tc>
          <w:tcPr>
            <w:tcW w:w="473" w:type="pct"/>
            <w:vAlign w:val="center"/>
          </w:tcPr>
          <w:p w14:paraId="01E879CA" w14:textId="77777777" w:rsidR="00EC42B1" w:rsidRPr="0027550F" w:rsidRDefault="00EC42B1" w:rsidP="007C0B5D">
            <w:pPr>
              <w:jc w:val="center"/>
              <w:rPr>
                <w:rFonts w:asciiTheme="majorHAnsi" w:hAnsiTheme="majorHAnsi" w:cs="Times New Roman"/>
                <w:b/>
                <w:bCs/>
                <w:sz w:val="20"/>
                <w:szCs w:val="20"/>
                <w:lang w:val="en-ID"/>
              </w:rPr>
            </w:pPr>
            <w:r w:rsidRPr="0027550F">
              <w:rPr>
                <w:rFonts w:asciiTheme="majorHAnsi" w:hAnsiTheme="majorHAnsi" w:cs="Times New Roman"/>
                <w:b/>
                <w:bCs/>
                <w:sz w:val="20"/>
                <w:szCs w:val="20"/>
                <w:lang w:val="en-ID"/>
              </w:rPr>
              <w:lastRenderedPageBreak/>
              <w:t>C4</w:t>
            </w:r>
          </w:p>
        </w:tc>
        <w:tc>
          <w:tcPr>
            <w:tcW w:w="406" w:type="pct"/>
            <w:vAlign w:val="center"/>
          </w:tcPr>
          <w:p w14:paraId="4E94FB1F" w14:textId="77777777" w:rsidR="00EC42B1" w:rsidRPr="0027550F" w:rsidRDefault="00EC42B1" w:rsidP="007C0B5D">
            <w:pPr>
              <w:rPr>
                <w:rFonts w:asciiTheme="majorHAnsi" w:hAnsiTheme="majorHAnsi" w:cs="Times New Roman"/>
                <w:i/>
                <w:iCs/>
                <w:sz w:val="20"/>
                <w:szCs w:val="20"/>
                <w:lang w:val="en-ID"/>
              </w:rPr>
            </w:pPr>
            <w:r w:rsidRPr="0027550F">
              <w:rPr>
                <w:rFonts w:asciiTheme="majorHAnsi" w:hAnsiTheme="majorHAnsi" w:cs="Times New Roman"/>
                <w:i/>
                <w:iCs/>
                <w:sz w:val="20"/>
                <w:szCs w:val="20"/>
                <w:lang w:val="en-ID"/>
              </w:rPr>
              <w:t>Claim, Data, Warrant</w:t>
            </w:r>
          </w:p>
        </w:tc>
        <w:tc>
          <w:tcPr>
            <w:tcW w:w="676" w:type="pct"/>
            <w:vAlign w:val="center"/>
          </w:tcPr>
          <w:p w14:paraId="4472ABB5" w14:textId="77777777" w:rsidR="00EC42B1" w:rsidRPr="0027550F" w:rsidRDefault="00EC42B1" w:rsidP="007C0B5D">
            <w:pPr>
              <w:rPr>
                <w:rFonts w:asciiTheme="majorHAnsi" w:hAnsiTheme="majorHAnsi" w:cs="Times New Roman"/>
                <w:sz w:val="20"/>
                <w:szCs w:val="20"/>
                <w:lang w:val="en-ID"/>
              </w:rPr>
            </w:pPr>
            <w:r w:rsidRPr="0027550F">
              <w:rPr>
                <w:rFonts w:asciiTheme="majorHAnsi" w:hAnsiTheme="majorHAnsi" w:cs="Times New Roman"/>
                <w:sz w:val="20"/>
                <w:szCs w:val="20"/>
                <w:lang w:val="en-ID"/>
              </w:rPr>
              <w:t>Siswa dapat mengindentifikasi faktor-faktor yang mempengaruhi laju reaksi berdasarkan teori tumbukan</w:t>
            </w:r>
          </w:p>
        </w:tc>
        <w:tc>
          <w:tcPr>
            <w:tcW w:w="269" w:type="pct"/>
            <w:vAlign w:val="center"/>
          </w:tcPr>
          <w:p w14:paraId="7E320841" w14:textId="77777777" w:rsidR="00EC42B1" w:rsidRPr="0027550F" w:rsidRDefault="00EC42B1" w:rsidP="007C0B5D">
            <w:pPr>
              <w:jc w:val="center"/>
              <w:rPr>
                <w:rFonts w:asciiTheme="majorHAnsi" w:hAnsiTheme="majorHAnsi" w:cs="Times New Roman"/>
                <w:sz w:val="20"/>
                <w:szCs w:val="20"/>
                <w:lang w:val="en-ID"/>
              </w:rPr>
            </w:pPr>
            <w:r w:rsidRPr="0027550F">
              <w:rPr>
                <w:rFonts w:asciiTheme="majorHAnsi" w:hAnsiTheme="majorHAnsi" w:cs="Times New Roman"/>
                <w:sz w:val="20"/>
                <w:szCs w:val="20"/>
                <w:lang w:val="en-ID"/>
              </w:rPr>
              <w:t>9</w:t>
            </w:r>
          </w:p>
        </w:tc>
        <w:tc>
          <w:tcPr>
            <w:tcW w:w="339" w:type="pct"/>
          </w:tcPr>
          <w:p w14:paraId="6073AD15" w14:textId="77777777" w:rsidR="00EC42B1" w:rsidRPr="0027550F" w:rsidRDefault="00EC42B1" w:rsidP="007C0B5D">
            <w:pPr>
              <w:jc w:val="both"/>
              <w:rPr>
                <w:rFonts w:asciiTheme="majorHAnsi" w:hAnsiTheme="majorHAnsi" w:cs="Times New Roman"/>
                <w:sz w:val="20"/>
                <w:szCs w:val="20"/>
              </w:rPr>
            </w:pPr>
          </w:p>
        </w:tc>
        <w:tc>
          <w:tcPr>
            <w:tcW w:w="2296" w:type="pct"/>
          </w:tcPr>
          <w:p w14:paraId="50C3E80D" w14:textId="77777777" w:rsidR="00EC42B1" w:rsidRPr="0027550F" w:rsidRDefault="00EC42B1" w:rsidP="007C0B5D">
            <w:pPr>
              <w:spacing w:line="276" w:lineRule="auto"/>
              <w:jc w:val="both"/>
              <w:rPr>
                <w:rFonts w:asciiTheme="majorHAnsi" w:eastAsiaTheme="minorEastAsia" w:hAnsiTheme="majorHAnsi" w:cs="Times New Roman"/>
                <w:sz w:val="20"/>
                <w:szCs w:val="20"/>
                <w:lang w:val="en-ID"/>
              </w:rPr>
            </w:pPr>
            <w:r w:rsidRPr="0027550F">
              <w:rPr>
                <w:rFonts w:asciiTheme="majorHAnsi" w:hAnsiTheme="majorHAnsi" w:cs="Times New Roman"/>
                <w:sz w:val="20"/>
                <w:szCs w:val="20"/>
                <w:lang w:val="en-ID"/>
              </w:rPr>
              <w:t>Terdapat suatu tumbukan antara partikel HCl 2M, yang menyebabkan pelepasan ion H</w:t>
            </w:r>
            <w:r w:rsidRPr="0027550F">
              <w:rPr>
                <w:rFonts w:asciiTheme="majorHAnsi" w:hAnsiTheme="majorHAnsi" w:cs="Times New Roman"/>
                <w:sz w:val="20"/>
                <w:szCs w:val="20"/>
                <w:vertAlign w:val="superscript"/>
                <w:lang w:val="en-ID"/>
              </w:rPr>
              <w:t>+</w:t>
            </w:r>
            <w:r w:rsidRPr="0027550F">
              <w:rPr>
                <w:rFonts w:asciiTheme="majorHAnsi" w:hAnsiTheme="majorHAnsi" w:cs="Times New Roman"/>
                <w:sz w:val="20"/>
                <w:szCs w:val="20"/>
                <w:lang w:val="en-ID"/>
              </w:rPr>
              <w:t xml:space="preserve"> dan Cl</w:t>
            </w:r>
            <w:r w:rsidRPr="0027550F">
              <w:rPr>
                <w:rFonts w:asciiTheme="majorHAnsi" w:hAnsiTheme="majorHAnsi" w:cs="Times New Roman"/>
                <w:sz w:val="20"/>
                <w:szCs w:val="20"/>
                <w:vertAlign w:val="superscript"/>
                <w:lang w:val="en-ID"/>
              </w:rPr>
              <w:t>-</w:t>
            </w:r>
            <w:r w:rsidRPr="0027550F">
              <w:rPr>
                <w:rFonts w:asciiTheme="majorHAnsi" w:eastAsiaTheme="minorEastAsia" w:hAnsiTheme="majorHAnsi" w:cs="Times New Roman"/>
                <w:sz w:val="20"/>
                <w:szCs w:val="20"/>
                <w:lang w:val="en-ID"/>
              </w:rPr>
              <w:t xml:space="preserve">. Tumbukan tersebut di ilustrasikan sebagai berikut. </w:t>
            </w:r>
          </w:p>
          <w:p w14:paraId="06AA2A5F" w14:textId="77777777" w:rsidR="00EC42B1" w:rsidRPr="0027550F" w:rsidRDefault="00F76E59" w:rsidP="00F76E59">
            <w:pPr>
              <w:pStyle w:val="ListParagraph"/>
              <w:spacing w:line="480" w:lineRule="auto"/>
              <w:jc w:val="both"/>
              <w:rPr>
                <w:rFonts w:asciiTheme="majorHAnsi" w:hAnsiTheme="majorHAnsi" w:cs="Times New Roman"/>
                <w:b/>
                <w:bCs/>
                <w:sz w:val="20"/>
                <w:szCs w:val="20"/>
              </w:rPr>
            </w:pPr>
            <w:r w:rsidRPr="0027550F">
              <w:rPr>
                <w:rFonts w:asciiTheme="majorHAnsi" w:hAnsiTheme="majorHAnsi" w:cs="Times New Roman"/>
                <w:noProof/>
                <w:sz w:val="20"/>
                <w:szCs w:val="20"/>
              </w:rPr>
              <w:drawing>
                <wp:anchor distT="0" distB="0" distL="114300" distR="114300" simplePos="0" relativeHeight="251675136" behindDoc="0" locked="0" layoutInCell="1" allowOverlap="1" wp14:anchorId="1DC3643C" wp14:editId="6BE901F9">
                  <wp:simplePos x="0" y="0"/>
                  <wp:positionH relativeFrom="column">
                    <wp:posOffset>143510</wp:posOffset>
                  </wp:positionH>
                  <wp:positionV relativeFrom="paragraph">
                    <wp:posOffset>23495</wp:posOffset>
                  </wp:positionV>
                  <wp:extent cx="2171700" cy="613410"/>
                  <wp:effectExtent l="0" t="0" r="0" b="0"/>
                  <wp:wrapSquare wrapText="bothSides"/>
                  <wp:docPr id="135" name="Picture 135" descr="C:\Users\Hadi\Downloads\Suhu 100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adi\Downloads\Suhu 100 (2).jpg"/>
                          <pic:cNvPicPr>
                            <a:picLocks noChangeAspect="1" noChangeArrowheads="1"/>
                          </pic:cNvPicPr>
                        </pic:nvPicPr>
                        <pic:blipFill rotWithShape="1">
                          <a:blip r:embed="rId57" cstate="print">
                            <a:extLst>
                              <a:ext uri="{28A0092B-C50C-407E-A947-70E740481C1C}">
                                <a14:useLocalDpi xmlns:a14="http://schemas.microsoft.com/office/drawing/2010/main" val="0"/>
                              </a:ext>
                            </a:extLst>
                          </a:blip>
                          <a:srcRect l="19907" t="36831" r="18056" b="33333"/>
                          <a:stretch/>
                        </pic:blipFill>
                        <pic:spPr bwMode="auto">
                          <a:xfrm>
                            <a:off x="0" y="0"/>
                            <a:ext cx="2171700" cy="6134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C42B1" w:rsidRPr="0027550F">
              <w:rPr>
                <w:rFonts w:asciiTheme="majorHAnsi" w:hAnsiTheme="majorHAnsi" w:cs="Times New Roman"/>
                <w:b/>
                <w:bCs/>
                <w:sz w:val="20"/>
                <w:szCs w:val="20"/>
              </w:rPr>
              <w:t xml:space="preserve"> </w:t>
            </w:r>
          </w:p>
          <w:p w14:paraId="4928245A" w14:textId="77777777" w:rsidR="00F76E59" w:rsidRPr="0027550F" w:rsidRDefault="00F76E59" w:rsidP="00F76E59">
            <w:pPr>
              <w:pStyle w:val="ListParagraph"/>
              <w:spacing w:line="480" w:lineRule="auto"/>
              <w:jc w:val="both"/>
              <w:rPr>
                <w:rFonts w:asciiTheme="majorHAnsi" w:hAnsiTheme="majorHAnsi" w:cs="Times New Roman"/>
                <w:b/>
                <w:bCs/>
                <w:sz w:val="20"/>
                <w:szCs w:val="20"/>
              </w:rPr>
            </w:pPr>
          </w:p>
          <w:p w14:paraId="2407601F" w14:textId="77777777" w:rsidR="00F76E59" w:rsidRPr="0027550F" w:rsidRDefault="00F76E59" w:rsidP="00F76E59">
            <w:pPr>
              <w:pStyle w:val="ListParagraph"/>
              <w:spacing w:line="480" w:lineRule="auto"/>
              <w:jc w:val="both"/>
              <w:rPr>
                <w:rFonts w:asciiTheme="majorHAnsi" w:hAnsiTheme="majorHAnsi" w:cs="Times New Roman"/>
                <w:b/>
                <w:bCs/>
                <w:noProof/>
                <w:sz w:val="20"/>
                <w:szCs w:val="20"/>
              </w:rPr>
            </w:pPr>
            <w:r w:rsidRPr="0027550F">
              <w:rPr>
                <w:rFonts w:asciiTheme="majorHAnsi" w:hAnsiTheme="majorHAnsi" w:cs="Times New Roman"/>
                <w:noProof/>
                <w:sz w:val="20"/>
                <w:szCs w:val="20"/>
              </w:rPr>
              <w:lastRenderedPageBreak/>
              <mc:AlternateContent>
                <mc:Choice Requires="wps">
                  <w:drawing>
                    <wp:anchor distT="0" distB="0" distL="114300" distR="114300" simplePos="0" relativeHeight="251693568" behindDoc="0" locked="0" layoutInCell="1" allowOverlap="1" wp14:anchorId="64FDA5CA" wp14:editId="71CE2BCB">
                      <wp:simplePos x="0" y="0"/>
                      <wp:positionH relativeFrom="column">
                        <wp:posOffset>1120775</wp:posOffset>
                      </wp:positionH>
                      <wp:positionV relativeFrom="paragraph">
                        <wp:posOffset>8255</wp:posOffset>
                      </wp:positionV>
                      <wp:extent cx="914400" cy="222250"/>
                      <wp:effectExtent l="0" t="0" r="0" b="6350"/>
                      <wp:wrapNone/>
                      <wp:docPr id="111" name="Text Box 111"/>
                      <wp:cNvGraphicFramePr/>
                      <a:graphic xmlns:a="http://schemas.openxmlformats.org/drawingml/2006/main">
                        <a:graphicData uri="http://schemas.microsoft.com/office/word/2010/wordprocessingShape">
                          <wps:wsp>
                            <wps:cNvSpPr txBox="1"/>
                            <wps:spPr>
                              <a:xfrm>
                                <a:off x="0" y="0"/>
                                <a:ext cx="914400" cy="222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9ADE018" w14:textId="77777777" w:rsidR="00FE3286" w:rsidRPr="00F375A6" w:rsidRDefault="00FE3286">
                                  <w:pPr>
                                    <w:rPr>
                                      <w:rFonts w:asciiTheme="majorHAnsi" w:hAnsiTheme="majorHAnsi"/>
                                      <w:b/>
                                      <w:bCs/>
                                      <w:sz w:val="16"/>
                                      <w:szCs w:val="16"/>
                                      <w:lang w:val="en-ID"/>
                                    </w:rPr>
                                  </w:pPr>
                                  <w:r w:rsidRPr="00F375A6">
                                    <w:rPr>
                                      <w:rFonts w:asciiTheme="majorHAnsi" w:hAnsiTheme="majorHAnsi"/>
                                      <w:b/>
                                      <w:bCs/>
                                      <w:sz w:val="16"/>
                                      <w:szCs w:val="16"/>
                                      <w:lang w:val="en-ID"/>
                                    </w:rPr>
                                    <w:t>HCl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11" o:spid="_x0000_s1062" type="#_x0000_t202" style="position:absolute;left:0;text-align:left;margin-left:88.25pt;margin-top:.65pt;width:1in;height:17.5pt;z-index:25169356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" fillcolor="white [3201]" stroked="f" strokeweight=".5pt">
                      <v:textbox>
                        <w:txbxContent>
                          <w:p w14:paraId="69ADE018" w14:textId="77777777" w:rsidR="00B27D62" w:rsidRPr="00F375A6" w:rsidRDefault="00B27D62">
                            <w:pPr>
                              <w:rPr>
                                <w:rFonts w:asciiTheme="majorHAnsi" w:hAnsiTheme="majorHAnsi"/>
                                <w:b/>
                                <w:bCs/>
                                <w:sz w:val="16"/>
                                <w:szCs w:val="16"/>
                                <w:lang w:val="en-ID"/>
                              </w:rPr>
                            </w:pPr>
                            <w:r w:rsidRPr="00F375A6">
                              <w:rPr>
                                <w:rFonts w:asciiTheme="majorHAnsi" w:hAnsiTheme="majorHAnsi"/>
                                <w:b/>
                                <w:bCs/>
                                <w:sz w:val="16"/>
                                <w:szCs w:val="16"/>
                                <w:lang w:val="en-ID"/>
                              </w:rPr>
                              <w:t>HCl</w:t>
                            </w:r>
                          </w:p>
                        </w:txbxContent>
                      </v:textbox>
                    </v:shape>
                  </w:pict>
                </mc:Fallback>
              </mc:AlternateContent>
            </w:r>
            <w:r w:rsidRPr="0027550F">
              <w:rPr>
                <w:rFonts w:asciiTheme="majorHAnsi" w:hAnsiTheme="majorHAnsi" w:cs="Times New Roman"/>
                <w:noProof/>
                <w:sz w:val="20"/>
                <w:szCs w:val="20"/>
              </w:rPr>
              <mc:AlternateContent>
                <mc:Choice Requires="wps">
                  <w:drawing>
                    <wp:anchor distT="0" distB="0" distL="114300" distR="114300" simplePos="0" relativeHeight="251695616" behindDoc="0" locked="0" layoutInCell="1" allowOverlap="1" wp14:anchorId="0D72FCCA" wp14:editId="0F58968C">
                      <wp:simplePos x="0" y="0"/>
                      <wp:positionH relativeFrom="column">
                        <wp:posOffset>191135</wp:posOffset>
                      </wp:positionH>
                      <wp:positionV relativeFrom="paragraph">
                        <wp:posOffset>25400</wp:posOffset>
                      </wp:positionV>
                      <wp:extent cx="914400" cy="222250"/>
                      <wp:effectExtent l="0" t="0" r="0" b="6350"/>
                      <wp:wrapNone/>
                      <wp:docPr id="112" name="Text Box 112"/>
                      <wp:cNvGraphicFramePr/>
                      <a:graphic xmlns:a="http://schemas.openxmlformats.org/drawingml/2006/main">
                        <a:graphicData uri="http://schemas.microsoft.com/office/word/2010/wordprocessingShape">
                          <wps:wsp>
                            <wps:cNvSpPr txBox="1"/>
                            <wps:spPr>
                              <a:xfrm>
                                <a:off x="0" y="0"/>
                                <a:ext cx="914400" cy="222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99621FD" w14:textId="77777777" w:rsidR="00FE3286" w:rsidRPr="00F375A6" w:rsidRDefault="00FE3286" w:rsidP="007C0B5D">
                                  <w:pPr>
                                    <w:rPr>
                                      <w:rFonts w:asciiTheme="majorHAnsi" w:hAnsiTheme="majorHAnsi"/>
                                      <w:b/>
                                      <w:bCs/>
                                      <w:sz w:val="16"/>
                                      <w:szCs w:val="16"/>
                                      <w:lang w:val="en-ID"/>
                                    </w:rPr>
                                  </w:pPr>
                                  <w:r w:rsidRPr="00F375A6">
                                    <w:rPr>
                                      <w:rFonts w:asciiTheme="majorHAnsi" w:hAnsiTheme="majorHAnsi"/>
                                      <w:b/>
                                      <w:bCs/>
                                      <w:sz w:val="16"/>
                                      <w:szCs w:val="16"/>
                                      <w:lang w:val="en-ID"/>
                                    </w:rPr>
                                    <w:t>HCl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12" o:spid="_x0000_s1063" type="#_x0000_t202" style="position:absolute;left:0;text-align:left;margin-left:15.05pt;margin-top:2pt;width:1in;height:17.5pt;z-index:25169561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" fillcolor="white [3201]" stroked="f" strokeweight=".5pt">
                      <v:textbox>
                        <w:txbxContent>
                          <w:p w14:paraId="599621FD" w14:textId="77777777" w:rsidR="00B27D62" w:rsidRPr="00F375A6" w:rsidRDefault="00B27D62" w:rsidP="007C0B5D">
                            <w:pPr>
                              <w:rPr>
                                <w:rFonts w:asciiTheme="majorHAnsi" w:hAnsiTheme="majorHAnsi"/>
                                <w:b/>
                                <w:bCs/>
                                <w:sz w:val="16"/>
                                <w:szCs w:val="16"/>
                                <w:lang w:val="en-ID"/>
                              </w:rPr>
                            </w:pPr>
                            <w:r w:rsidRPr="00F375A6">
                              <w:rPr>
                                <w:rFonts w:asciiTheme="majorHAnsi" w:hAnsiTheme="majorHAnsi"/>
                                <w:b/>
                                <w:bCs/>
                                <w:sz w:val="16"/>
                                <w:szCs w:val="16"/>
                                <w:lang w:val="en-ID"/>
                              </w:rPr>
                              <w:t>HCl</w:t>
                            </w:r>
                          </w:p>
                        </w:txbxContent>
                      </v:textbox>
                    </v:shape>
                  </w:pict>
                </mc:Fallback>
              </mc:AlternateContent>
            </w:r>
          </w:p>
          <w:p w14:paraId="49FF4D6B" w14:textId="77777777" w:rsidR="00EC42B1" w:rsidRPr="0027550F" w:rsidRDefault="00EC42B1" w:rsidP="007C0B5D">
            <w:pPr>
              <w:spacing w:line="276" w:lineRule="auto"/>
              <w:jc w:val="both"/>
              <w:rPr>
                <w:rFonts w:asciiTheme="majorHAnsi" w:hAnsiTheme="majorHAnsi" w:cs="Times New Roman"/>
                <w:noProof/>
                <w:sz w:val="20"/>
                <w:szCs w:val="20"/>
              </w:rPr>
            </w:pPr>
            <w:r w:rsidRPr="0027550F">
              <w:rPr>
                <w:rFonts w:asciiTheme="majorHAnsi" w:hAnsiTheme="majorHAnsi" w:cs="Times New Roman"/>
                <w:noProof/>
                <w:sz w:val="20"/>
                <w:szCs w:val="20"/>
              </w:rPr>
              <w:t>Ilustrasi di bawah ini menggambarkan tumbukan ion Na</w:t>
            </w:r>
            <w:r w:rsidRPr="0027550F">
              <w:rPr>
                <w:rFonts w:asciiTheme="majorHAnsi" w:hAnsiTheme="majorHAnsi" w:cs="Times New Roman"/>
                <w:noProof/>
                <w:sz w:val="20"/>
                <w:szCs w:val="20"/>
                <w:vertAlign w:val="superscript"/>
              </w:rPr>
              <w:t>+</w:t>
            </w:r>
            <w:r w:rsidRPr="0027550F">
              <w:rPr>
                <w:rFonts w:asciiTheme="majorHAnsi" w:hAnsiTheme="majorHAnsi" w:cs="Times New Roman"/>
                <w:noProof/>
                <w:sz w:val="20"/>
                <w:szCs w:val="20"/>
              </w:rPr>
              <w:t xml:space="preserve"> dan OH</w:t>
            </w:r>
            <w:r w:rsidRPr="0027550F">
              <w:rPr>
                <w:rFonts w:asciiTheme="majorHAnsi" w:hAnsiTheme="majorHAnsi" w:cs="Times New Roman"/>
                <w:noProof/>
                <w:sz w:val="20"/>
                <w:szCs w:val="20"/>
                <w:vertAlign w:val="superscript"/>
              </w:rPr>
              <w:t>-</w:t>
            </w:r>
            <w:r w:rsidRPr="0027550F">
              <w:rPr>
                <w:rFonts w:asciiTheme="majorHAnsi" w:hAnsiTheme="majorHAnsi" w:cs="Times New Roman"/>
                <w:noProof/>
                <w:sz w:val="20"/>
                <w:szCs w:val="20"/>
              </w:rPr>
              <w:t xml:space="preserve"> dalam larutan NaOH 3M. </w:t>
            </w:r>
          </w:p>
          <w:p w14:paraId="6249D8A3" w14:textId="77777777" w:rsidR="00EC42B1" w:rsidRPr="0027550F" w:rsidRDefault="00F76E59" w:rsidP="007C0B5D">
            <w:pPr>
              <w:spacing w:line="276" w:lineRule="auto"/>
              <w:jc w:val="both"/>
              <w:rPr>
                <w:rFonts w:asciiTheme="majorHAnsi" w:hAnsiTheme="majorHAnsi" w:cs="Times New Roman"/>
                <w:noProof/>
                <w:sz w:val="20"/>
                <w:szCs w:val="20"/>
              </w:rPr>
            </w:pPr>
            <w:r w:rsidRPr="0027550F">
              <w:rPr>
                <w:rFonts w:asciiTheme="majorHAnsi" w:hAnsiTheme="majorHAnsi" w:cs="Times New Roman"/>
                <w:noProof/>
                <w:sz w:val="20"/>
                <w:szCs w:val="20"/>
              </w:rPr>
              <w:drawing>
                <wp:anchor distT="0" distB="0" distL="114300" distR="114300" simplePos="0" relativeHeight="251676160" behindDoc="0" locked="0" layoutInCell="1" allowOverlap="1" wp14:anchorId="54941F12" wp14:editId="5178E7CE">
                  <wp:simplePos x="0" y="0"/>
                  <wp:positionH relativeFrom="column">
                    <wp:posOffset>10795</wp:posOffset>
                  </wp:positionH>
                  <wp:positionV relativeFrom="paragraph">
                    <wp:posOffset>61595</wp:posOffset>
                  </wp:positionV>
                  <wp:extent cx="2114550" cy="601345"/>
                  <wp:effectExtent l="0" t="0" r="0" b="8255"/>
                  <wp:wrapSquare wrapText="bothSides"/>
                  <wp:docPr id="136" name="Picture 136" descr="C:\Users\Hadi\Downloads\WhatsApp Image 2024-10-02 at 09.28.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adi\Downloads\WhatsApp Image 2024-10-02 at 09.28.45.jpeg"/>
                          <pic:cNvPicPr>
                            <a:picLocks noChangeAspect="1" noChangeArrowheads="1"/>
                          </pic:cNvPicPr>
                        </pic:nvPicPr>
                        <pic:blipFill rotWithShape="1">
                          <a:blip r:embed="rId58" cstate="print">
                            <a:extLst>
                              <a:ext uri="{28A0092B-C50C-407E-A947-70E740481C1C}">
                                <a14:useLocalDpi xmlns:a14="http://schemas.microsoft.com/office/drawing/2010/main" val="0"/>
                              </a:ext>
                            </a:extLst>
                          </a:blip>
                          <a:srcRect l="19351" t="36495" r="16338" b="30928"/>
                          <a:stretch/>
                        </pic:blipFill>
                        <pic:spPr bwMode="auto">
                          <a:xfrm>
                            <a:off x="0" y="0"/>
                            <a:ext cx="2114550" cy="6013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608CC17" w14:textId="77777777" w:rsidR="00EC42B1" w:rsidRPr="0027550F" w:rsidRDefault="00EC42B1" w:rsidP="007C0B5D">
            <w:pPr>
              <w:spacing w:line="276" w:lineRule="auto"/>
              <w:jc w:val="both"/>
              <w:rPr>
                <w:rFonts w:asciiTheme="majorHAnsi" w:hAnsiTheme="majorHAnsi" w:cs="Times New Roman"/>
                <w:noProof/>
                <w:sz w:val="20"/>
                <w:szCs w:val="20"/>
              </w:rPr>
            </w:pPr>
          </w:p>
          <w:p w14:paraId="5A8A7741" w14:textId="77777777" w:rsidR="00EC42B1" w:rsidRPr="0027550F" w:rsidRDefault="00EC42B1" w:rsidP="007C0B5D">
            <w:pPr>
              <w:spacing w:line="276" w:lineRule="auto"/>
              <w:jc w:val="both"/>
              <w:rPr>
                <w:rFonts w:asciiTheme="majorHAnsi" w:hAnsiTheme="majorHAnsi" w:cs="Times New Roman"/>
                <w:noProof/>
                <w:sz w:val="20"/>
                <w:szCs w:val="20"/>
              </w:rPr>
            </w:pPr>
          </w:p>
          <w:p w14:paraId="0D0DDDD8" w14:textId="77777777" w:rsidR="00EC42B1" w:rsidRPr="0027550F" w:rsidRDefault="00EC42B1" w:rsidP="007C0B5D">
            <w:pPr>
              <w:spacing w:line="276" w:lineRule="auto"/>
              <w:jc w:val="both"/>
              <w:rPr>
                <w:rFonts w:asciiTheme="majorHAnsi" w:hAnsiTheme="majorHAnsi" w:cs="Times New Roman"/>
                <w:noProof/>
                <w:sz w:val="20"/>
                <w:szCs w:val="20"/>
              </w:rPr>
            </w:pPr>
          </w:p>
          <w:p w14:paraId="68046A27" w14:textId="77777777" w:rsidR="00EC42B1" w:rsidRPr="0027550F" w:rsidRDefault="00F76E59" w:rsidP="007C0B5D">
            <w:pPr>
              <w:spacing w:line="276" w:lineRule="auto"/>
              <w:jc w:val="both"/>
              <w:rPr>
                <w:rFonts w:asciiTheme="majorHAnsi" w:hAnsiTheme="majorHAnsi" w:cs="Times New Roman"/>
                <w:noProof/>
                <w:sz w:val="20"/>
                <w:szCs w:val="20"/>
              </w:rPr>
            </w:pPr>
            <w:r w:rsidRPr="0027550F">
              <w:rPr>
                <w:rFonts w:asciiTheme="majorHAnsi" w:hAnsiTheme="majorHAnsi" w:cs="Times New Roman"/>
                <w:noProof/>
                <w:sz w:val="20"/>
                <w:szCs w:val="20"/>
              </w:rPr>
              <mc:AlternateContent>
                <mc:Choice Requires="wps">
                  <w:drawing>
                    <wp:anchor distT="0" distB="0" distL="114300" distR="114300" simplePos="0" relativeHeight="251696640" behindDoc="0" locked="0" layoutInCell="1" allowOverlap="1" wp14:anchorId="2661A3C0" wp14:editId="0AD3D565">
                      <wp:simplePos x="0" y="0"/>
                      <wp:positionH relativeFrom="column">
                        <wp:posOffset>9525</wp:posOffset>
                      </wp:positionH>
                      <wp:positionV relativeFrom="paragraph">
                        <wp:posOffset>-80010</wp:posOffset>
                      </wp:positionV>
                      <wp:extent cx="914400" cy="222250"/>
                      <wp:effectExtent l="0" t="0" r="1270" b="6350"/>
                      <wp:wrapNone/>
                      <wp:docPr id="114" name="Text Box 114"/>
                      <wp:cNvGraphicFramePr/>
                      <a:graphic xmlns:a="http://schemas.openxmlformats.org/drawingml/2006/main">
                        <a:graphicData uri="http://schemas.microsoft.com/office/word/2010/wordprocessingShape">
                          <wps:wsp>
                            <wps:cNvSpPr txBox="1"/>
                            <wps:spPr>
                              <a:xfrm>
                                <a:off x="0" y="0"/>
                                <a:ext cx="914400" cy="222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5868C5B" w14:textId="77777777" w:rsidR="00FE3286" w:rsidRPr="00F375A6" w:rsidRDefault="00FE3286" w:rsidP="007C0B5D">
                                  <w:pPr>
                                    <w:rPr>
                                      <w:rFonts w:asciiTheme="majorHAnsi" w:hAnsiTheme="majorHAnsi"/>
                                      <w:b/>
                                      <w:bCs/>
                                      <w:sz w:val="16"/>
                                      <w:szCs w:val="16"/>
                                      <w:lang w:val="en-ID"/>
                                    </w:rPr>
                                  </w:pPr>
                                  <w:r>
                                    <w:rPr>
                                      <w:rFonts w:asciiTheme="majorHAnsi" w:hAnsiTheme="majorHAnsi"/>
                                      <w:b/>
                                      <w:bCs/>
                                      <w:sz w:val="16"/>
                                      <w:szCs w:val="16"/>
                                      <w:lang w:val="en-ID"/>
                                    </w:rPr>
                                    <w:t>NaOH</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14" o:spid="_x0000_s1064" type="#_x0000_t202" style="position:absolute;left:0;text-align:left;margin-left:.75pt;margin-top:-6.3pt;width:1in;height:17.5pt;z-index:25169664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" fillcolor="white [3201]" stroked="f" strokeweight=".5pt">
                      <v:textbox>
                        <w:txbxContent>
                          <w:p w14:paraId="55868C5B" w14:textId="77777777" w:rsidR="00B27D62" w:rsidRPr="00F375A6" w:rsidRDefault="00B27D62" w:rsidP="007C0B5D">
                            <w:pPr>
                              <w:rPr>
                                <w:rFonts w:asciiTheme="majorHAnsi" w:hAnsiTheme="majorHAnsi"/>
                                <w:b/>
                                <w:bCs/>
                                <w:sz w:val="16"/>
                                <w:szCs w:val="16"/>
                                <w:lang w:val="en-ID"/>
                              </w:rPr>
                            </w:pPr>
                            <w:r>
                              <w:rPr>
                                <w:rFonts w:asciiTheme="majorHAnsi" w:hAnsiTheme="majorHAnsi"/>
                                <w:b/>
                                <w:bCs/>
                                <w:sz w:val="16"/>
                                <w:szCs w:val="16"/>
                                <w:lang w:val="en-ID"/>
                              </w:rPr>
                              <w:t>NaOH</w:t>
                            </w:r>
                          </w:p>
                        </w:txbxContent>
                      </v:textbox>
                    </v:shape>
                  </w:pict>
                </mc:Fallback>
              </mc:AlternateContent>
            </w:r>
            <w:r w:rsidRPr="0027550F">
              <w:rPr>
                <w:rFonts w:asciiTheme="majorHAnsi" w:hAnsiTheme="majorHAnsi" w:cs="Times New Roman"/>
                <w:noProof/>
                <w:sz w:val="20"/>
                <w:szCs w:val="20"/>
              </w:rPr>
              <mc:AlternateContent>
                <mc:Choice Requires="wps">
                  <w:drawing>
                    <wp:anchor distT="0" distB="0" distL="114300" distR="114300" simplePos="0" relativeHeight="251694592" behindDoc="0" locked="0" layoutInCell="1" allowOverlap="1" wp14:anchorId="7BAE3298" wp14:editId="64D7E62E">
                      <wp:simplePos x="0" y="0"/>
                      <wp:positionH relativeFrom="column">
                        <wp:posOffset>841375</wp:posOffset>
                      </wp:positionH>
                      <wp:positionV relativeFrom="paragraph">
                        <wp:posOffset>-58420</wp:posOffset>
                      </wp:positionV>
                      <wp:extent cx="914400" cy="222250"/>
                      <wp:effectExtent l="0" t="0" r="1270" b="6350"/>
                      <wp:wrapNone/>
                      <wp:docPr id="113" name="Text Box 113"/>
                      <wp:cNvGraphicFramePr/>
                      <a:graphic xmlns:a="http://schemas.openxmlformats.org/drawingml/2006/main">
                        <a:graphicData uri="http://schemas.microsoft.com/office/word/2010/wordprocessingShape">
                          <wps:wsp>
                            <wps:cNvSpPr txBox="1"/>
                            <wps:spPr>
                              <a:xfrm>
                                <a:off x="0" y="0"/>
                                <a:ext cx="914400" cy="222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37832BE" w14:textId="77777777" w:rsidR="00FE3286" w:rsidRPr="00F375A6" w:rsidRDefault="00FE3286" w:rsidP="007C0B5D">
                                  <w:pPr>
                                    <w:rPr>
                                      <w:rFonts w:asciiTheme="majorHAnsi" w:hAnsiTheme="majorHAnsi"/>
                                      <w:b/>
                                      <w:bCs/>
                                      <w:sz w:val="16"/>
                                      <w:szCs w:val="16"/>
                                      <w:lang w:val="en-ID"/>
                                    </w:rPr>
                                  </w:pPr>
                                  <w:r>
                                    <w:rPr>
                                      <w:rFonts w:asciiTheme="majorHAnsi" w:hAnsiTheme="majorHAnsi"/>
                                      <w:b/>
                                      <w:bCs/>
                                      <w:sz w:val="16"/>
                                      <w:szCs w:val="16"/>
                                      <w:lang w:val="en-ID"/>
                                    </w:rPr>
                                    <w:t>NaOH</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13" o:spid="_x0000_s1065" type="#_x0000_t202" style="position:absolute;left:0;text-align:left;margin-left:66.25pt;margin-top:-4.6pt;width:1in;height:17.5pt;z-index:25169459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" fillcolor="white [3201]" stroked="f" strokeweight=".5pt">
                      <v:textbox>
                        <w:txbxContent>
                          <w:p w14:paraId="537832BE" w14:textId="77777777" w:rsidR="00B27D62" w:rsidRPr="00F375A6" w:rsidRDefault="00B27D62" w:rsidP="007C0B5D">
                            <w:pPr>
                              <w:rPr>
                                <w:rFonts w:asciiTheme="majorHAnsi" w:hAnsiTheme="majorHAnsi"/>
                                <w:b/>
                                <w:bCs/>
                                <w:sz w:val="16"/>
                                <w:szCs w:val="16"/>
                                <w:lang w:val="en-ID"/>
                              </w:rPr>
                            </w:pPr>
                            <w:r>
                              <w:rPr>
                                <w:rFonts w:asciiTheme="majorHAnsi" w:hAnsiTheme="majorHAnsi"/>
                                <w:b/>
                                <w:bCs/>
                                <w:sz w:val="16"/>
                                <w:szCs w:val="16"/>
                                <w:lang w:val="en-ID"/>
                              </w:rPr>
                              <w:t>NaOH</w:t>
                            </w:r>
                          </w:p>
                        </w:txbxContent>
                      </v:textbox>
                    </v:shape>
                  </w:pict>
                </mc:Fallback>
              </mc:AlternateContent>
            </w:r>
          </w:p>
          <w:p w14:paraId="0C694D56" w14:textId="77777777" w:rsidR="00EC42B1" w:rsidRPr="0027550F" w:rsidRDefault="00EC42B1" w:rsidP="007C0B5D">
            <w:pPr>
              <w:spacing w:line="276" w:lineRule="auto"/>
              <w:jc w:val="both"/>
              <w:rPr>
                <w:rFonts w:asciiTheme="majorHAnsi" w:hAnsiTheme="majorHAnsi" w:cstheme="majorBidi"/>
                <w:sz w:val="20"/>
                <w:szCs w:val="20"/>
              </w:rPr>
            </w:pPr>
          </w:p>
          <w:p w14:paraId="3EC896B0" w14:textId="77777777" w:rsidR="00EC42B1" w:rsidRPr="0027550F" w:rsidRDefault="00F76E59" w:rsidP="007C0B5D">
            <w:pPr>
              <w:spacing w:line="276" w:lineRule="auto"/>
              <w:jc w:val="both"/>
              <w:rPr>
                <w:rFonts w:asciiTheme="majorHAnsi" w:hAnsiTheme="majorHAnsi" w:cstheme="majorBidi"/>
                <w:sz w:val="20"/>
                <w:szCs w:val="20"/>
              </w:rPr>
            </w:pPr>
            <w:r w:rsidRPr="0027550F">
              <w:rPr>
                <w:rFonts w:asciiTheme="majorHAnsi" w:hAnsiTheme="majorHAnsi" w:cstheme="majorBidi"/>
                <w:sz w:val="20"/>
                <w:szCs w:val="20"/>
              </w:rPr>
              <w:t>K</w:t>
            </w:r>
            <w:r w:rsidR="00EC42B1" w:rsidRPr="0027550F">
              <w:rPr>
                <w:rFonts w:asciiTheme="majorHAnsi" w:hAnsiTheme="majorHAnsi" w:cstheme="majorBidi"/>
                <w:sz w:val="20"/>
                <w:szCs w:val="20"/>
              </w:rPr>
              <w:t xml:space="preserve">etika larutan HCl 2M dan NaOH 3M dicampurkan, partikel-partikel dari ion-ion dalam larutan tersebut mengalami tumbukan seperti ilustrasi di bawah ini. </w:t>
            </w:r>
          </w:p>
          <w:p w14:paraId="0C1981D1" w14:textId="77777777" w:rsidR="00442F85" w:rsidRPr="0027550F" w:rsidRDefault="00442F85" w:rsidP="007C0B5D">
            <w:pPr>
              <w:spacing w:line="276" w:lineRule="auto"/>
              <w:jc w:val="both"/>
              <w:rPr>
                <w:rFonts w:asciiTheme="majorHAnsi" w:hAnsiTheme="majorHAnsi" w:cstheme="majorBidi"/>
                <w:sz w:val="20"/>
                <w:szCs w:val="20"/>
              </w:rPr>
            </w:pPr>
          </w:p>
          <w:p w14:paraId="4995F176" w14:textId="77777777" w:rsidR="00442F85" w:rsidRPr="0027550F" w:rsidRDefault="00442F85" w:rsidP="007C0B5D">
            <w:pPr>
              <w:spacing w:line="276" w:lineRule="auto"/>
              <w:jc w:val="both"/>
              <w:rPr>
                <w:rFonts w:asciiTheme="majorHAnsi" w:hAnsiTheme="majorHAnsi" w:cstheme="majorBidi"/>
                <w:noProof/>
                <w:sz w:val="20"/>
                <w:szCs w:val="20"/>
              </w:rPr>
            </w:pPr>
          </w:p>
          <w:p w14:paraId="3049AB7D" w14:textId="77777777" w:rsidR="00EC42B1" w:rsidRPr="0027550F" w:rsidRDefault="00EC42B1" w:rsidP="007C0B5D">
            <w:pPr>
              <w:spacing w:line="276" w:lineRule="auto"/>
              <w:jc w:val="both"/>
              <w:rPr>
                <w:rFonts w:asciiTheme="majorHAnsi" w:hAnsiTheme="majorHAnsi" w:cs="Times New Roman"/>
                <w:noProof/>
                <w:sz w:val="20"/>
                <w:szCs w:val="20"/>
              </w:rPr>
            </w:pPr>
          </w:p>
          <w:p w14:paraId="2EC74814" w14:textId="77777777" w:rsidR="00442F85" w:rsidRPr="0027550F" w:rsidRDefault="00442F85" w:rsidP="007C0B5D">
            <w:pPr>
              <w:spacing w:line="276" w:lineRule="auto"/>
              <w:jc w:val="both"/>
              <w:rPr>
                <w:rFonts w:asciiTheme="majorHAnsi" w:hAnsiTheme="majorHAnsi" w:cs="Times New Roman"/>
                <w:noProof/>
                <w:sz w:val="20"/>
                <w:szCs w:val="20"/>
              </w:rPr>
            </w:pPr>
          </w:p>
          <w:tbl>
            <w:tblPr>
              <w:tblStyle w:val="TableGrid"/>
              <w:tblW w:w="43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03"/>
              <w:gridCol w:w="2887"/>
            </w:tblGrid>
            <w:tr w:rsidR="0027550F" w:rsidRPr="0027550F" w14:paraId="7ACA70A5" w14:textId="77777777" w:rsidTr="00442F85">
              <w:trPr>
                <w:trHeight w:val="1421"/>
              </w:trPr>
              <w:tc>
                <w:tcPr>
                  <w:tcW w:w="1503" w:type="dxa"/>
                </w:tcPr>
                <w:p w14:paraId="30AF5677" w14:textId="77777777" w:rsidR="00CF6000" w:rsidRPr="0027550F" w:rsidRDefault="00CF6000" w:rsidP="007C0B5D">
                  <w:pPr>
                    <w:tabs>
                      <w:tab w:val="left" w:pos="917"/>
                    </w:tabs>
                    <w:jc w:val="center"/>
                    <w:rPr>
                      <w:rFonts w:asciiTheme="majorHAnsi" w:hAnsiTheme="majorHAnsi" w:cs="Times New Roman"/>
                      <w:b/>
                      <w:bCs/>
                      <w:noProof/>
                      <w:sz w:val="20"/>
                      <w:szCs w:val="20"/>
                    </w:rPr>
                  </w:pPr>
                </w:p>
                <w:p w14:paraId="518BD2D9" w14:textId="77777777" w:rsidR="00442F85" w:rsidRPr="0027550F" w:rsidRDefault="00442F85" w:rsidP="007C0B5D">
                  <w:pPr>
                    <w:tabs>
                      <w:tab w:val="left" w:pos="917"/>
                    </w:tabs>
                    <w:jc w:val="center"/>
                    <w:rPr>
                      <w:rFonts w:asciiTheme="majorHAnsi" w:hAnsiTheme="majorHAnsi" w:cs="Times New Roman"/>
                      <w:b/>
                      <w:bCs/>
                      <w:noProof/>
                      <w:sz w:val="20"/>
                      <w:szCs w:val="20"/>
                    </w:rPr>
                  </w:pPr>
                </w:p>
                <w:p w14:paraId="1544B42D" w14:textId="77777777" w:rsidR="00EC42B1" w:rsidRPr="0027550F" w:rsidRDefault="00EC42B1" w:rsidP="007C0B5D">
                  <w:pPr>
                    <w:tabs>
                      <w:tab w:val="left" w:pos="917"/>
                    </w:tabs>
                    <w:jc w:val="center"/>
                    <w:rPr>
                      <w:rFonts w:asciiTheme="majorHAnsi" w:hAnsiTheme="majorHAnsi" w:cs="Times New Roman"/>
                      <w:b/>
                      <w:bCs/>
                      <w:noProof/>
                      <w:sz w:val="20"/>
                      <w:szCs w:val="20"/>
                    </w:rPr>
                  </w:pPr>
                  <w:r w:rsidRPr="0027550F">
                    <w:rPr>
                      <w:rFonts w:asciiTheme="majorHAnsi" w:hAnsiTheme="majorHAnsi" w:cs="Times New Roman"/>
                      <w:noProof/>
                      <w:sz w:val="20"/>
                      <w:szCs w:val="20"/>
                    </w:rPr>
                    <w:drawing>
                      <wp:anchor distT="0" distB="0" distL="114300" distR="114300" simplePos="0" relativeHeight="251677184" behindDoc="0" locked="0" layoutInCell="1" allowOverlap="1" wp14:anchorId="49A66161" wp14:editId="6288A24D">
                        <wp:simplePos x="0" y="0"/>
                        <wp:positionH relativeFrom="column">
                          <wp:posOffset>25400</wp:posOffset>
                        </wp:positionH>
                        <wp:positionV relativeFrom="paragraph">
                          <wp:posOffset>4445</wp:posOffset>
                        </wp:positionV>
                        <wp:extent cx="851535" cy="408940"/>
                        <wp:effectExtent l="0" t="0" r="5715" b="0"/>
                        <wp:wrapSquare wrapText="bothSides"/>
                        <wp:docPr id="137" name="Picture 137" descr="C:\Users\Hadi\Downloads\WhatsApp Image 2024-10-02 at 09.27.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adi\Downloads\WhatsApp Image 2024-10-02 at 09.27.46.jpeg"/>
                                <pic:cNvPicPr>
                                  <a:picLocks noChangeAspect="1" noChangeArrowheads="1"/>
                                </pic:cNvPicPr>
                              </pic:nvPicPr>
                              <pic:blipFill rotWithShape="1">
                                <a:blip r:embed="rId59" cstate="print">
                                  <a:extLst>
                                    <a:ext uri="{28A0092B-C50C-407E-A947-70E740481C1C}">
                                      <a14:useLocalDpi xmlns:a14="http://schemas.microsoft.com/office/drawing/2010/main" val="0"/>
                                    </a:ext>
                                  </a:extLst>
                                </a:blip>
                                <a:srcRect l="4520" t="5910" r="50776" b="55909"/>
                                <a:stretch/>
                              </pic:blipFill>
                              <pic:spPr bwMode="auto">
                                <a:xfrm>
                                  <a:off x="0" y="0"/>
                                  <a:ext cx="851535" cy="4089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7550F">
                    <w:rPr>
                      <w:rFonts w:asciiTheme="majorHAnsi" w:hAnsiTheme="majorHAnsi" w:cs="Times New Roman"/>
                      <w:b/>
                      <w:bCs/>
                      <w:noProof/>
                      <w:sz w:val="20"/>
                      <w:szCs w:val="20"/>
                    </w:rPr>
                    <w:t>(1)</w:t>
                  </w:r>
                </w:p>
              </w:tc>
              <w:tc>
                <w:tcPr>
                  <w:tcW w:w="2887" w:type="dxa"/>
                </w:tcPr>
                <w:p w14:paraId="07C0ED0E" w14:textId="77777777" w:rsidR="00EC42B1" w:rsidRPr="0027550F" w:rsidRDefault="00EC42B1" w:rsidP="007C0B5D">
                  <w:pPr>
                    <w:jc w:val="center"/>
                    <w:rPr>
                      <w:rFonts w:asciiTheme="majorHAnsi" w:hAnsiTheme="majorHAnsi" w:cs="Times New Roman"/>
                      <w:b/>
                      <w:bCs/>
                      <w:noProof/>
                      <w:sz w:val="20"/>
                      <w:szCs w:val="20"/>
                    </w:rPr>
                  </w:pPr>
                  <w:r w:rsidRPr="0027550F">
                    <w:rPr>
                      <w:rFonts w:asciiTheme="majorHAnsi" w:hAnsiTheme="majorHAnsi" w:cs="Times New Roman"/>
                      <w:noProof/>
                      <w:sz w:val="20"/>
                      <w:szCs w:val="20"/>
                    </w:rPr>
                    <w:drawing>
                      <wp:anchor distT="0" distB="0" distL="114300" distR="114300" simplePos="0" relativeHeight="251679232" behindDoc="0" locked="0" layoutInCell="1" allowOverlap="1" wp14:anchorId="0E94BE30" wp14:editId="6C3D0184">
                        <wp:simplePos x="0" y="0"/>
                        <wp:positionH relativeFrom="column">
                          <wp:posOffset>261620</wp:posOffset>
                        </wp:positionH>
                        <wp:positionV relativeFrom="paragraph">
                          <wp:posOffset>229870</wp:posOffset>
                        </wp:positionV>
                        <wp:extent cx="876935" cy="275590"/>
                        <wp:effectExtent l="0" t="0" r="0" b="0"/>
                        <wp:wrapSquare wrapText="bothSides"/>
                        <wp:docPr id="138" name="Picture 138" descr="C:\Users\Hadi\Downloads\WhatsApp Image 2024-10-02 at 09.27.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adi\Downloads\WhatsApp Image 2024-10-02 at 09.27.46.jpeg"/>
                                <pic:cNvPicPr>
                                  <a:picLocks noChangeAspect="1" noChangeArrowheads="1"/>
                                </pic:cNvPicPr>
                              </pic:nvPicPr>
                              <pic:blipFill rotWithShape="1">
                                <a:blip r:embed="rId60" cstate="print">
                                  <a:extLst>
                                    <a:ext uri="{28A0092B-C50C-407E-A947-70E740481C1C}">
                                      <a14:useLocalDpi xmlns:a14="http://schemas.microsoft.com/office/drawing/2010/main" val="0"/>
                                    </a:ext>
                                  </a:extLst>
                                </a:blip>
                                <a:srcRect l="52034" t="6818" b="66364"/>
                                <a:stretch/>
                              </pic:blipFill>
                              <pic:spPr bwMode="auto">
                                <a:xfrm>
                                  <a:off x="0" y="0"/>
                                  <a:ext cx="876935" cy="2755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1CE073E" w14:textId="77777777" w:rsidR="00ED0B56" w:rsidRPr="0027550F" w:rsidRDefault="00ED0B56" w:rsidP="00ED0B56">
                  <w:pPr>
                    <w:rPr>
                      <w:rFonts w:asciiTheme="majorHAnsi" w:hAnsiTheme="majorHAnsi" w:cs="Times New Roman"/>
                      <w:b/>
                      <w:bCs/>
                      <w:noProof/>
                      <w:sz w:val="20"/>
                      <w:szCs w:val="20"/>
                    </w:rPr>
                  </w:pPr>
                </w:p>
                <w:p w14:paraId="67F8AEE9" w14:textId="77777777" w:rsidR="00ED0B56" w:rsidRPr="0027550F" w:rsidRDefault="00ED0B56" w:rsidP="00ED0B56">
                  <w:pPr>
                    <w:rPr>
                      <w:rFonts w:asciiTheme="majorHAnsi" w:hAnsiTheme="majorHAnsi" w:cs="Times New Roman"/>
                      <w:b/>
                      <w:bCs/>
                      <w:noProof/>
                      <w:sz w:val="20"/>
                      <w:szCs w:val="20"/>
                    </w:rPr>
                  </w:pPr>
                </w:p>
                <w:p w14:paraId="234A6A8D" w14:textId="77777777" w:rsidR="00ED0B56" w:rsidRPr="0027550F" w:rsidRDefault="00ED0B56" w:rsidP="00ED0B56">
                  <w:pPr>
                    <w:rPr>
                      <w:rFonts w:asciiTheme="majorHAnsi" w:hAnsiTheme="majorHAnsi" w:cs="Times New Roman"/>
                      <w:b/>
                      <w:bCs/>
                      <w:noProof/>
                      <w:sz w:val="20"/>
                      <w:szCs w:val="20"/>
                    </w:rPr>
                  </w:pPr>
                </w:p>
                <w:p w14:paraId="5194DD42" w14:textId="77777777" w:rsidR="00CF6000" w:rsidRPr="0027550F" w:rsidRDefault="00CF6000" w:rsidP="00CF6000">
                  <w:pPr>
                    <w:jc w:val="center"/>
                    <w:rPr>
                      <w:rFonts w:asciiTheme="majorHAnsi" w:hAnsiTheme="majorHAnsi" w:cs="Times New Roman"/>
                      <w:b/>
                      <w:bCs/>
                      <w:noProof/>
                      <w:sz w:val="20"/>
                      <w:szCs w:val="20"/>
                    </w:rPr>
                  </w:pPr>
                </w:p>
                <w:p w14:paraId="0F52E93D" w14:textId="77777777" w:rsidR="00EC42B1" w:rsidRPr="0027550F" w:rsidRDefault="00EC42B1" w:rsidP="00442F85">
                  <w:pPr>
                    <w:jc w:val="center"/>
                    <w:rPr>
                      <w:rFonts w:asciiTheme="majorHAnsi" w:hAnsiTheme="majorHAnsi" w:cs="Times New Roman"/>
                      <w:b/>
                      <w:bCs/>
                      <w:noProof/>
                      <w:sz w:val="20"/>
                      <w:szCs w:val="20"/>
                    </w:rPr>
                  </w:pPr>
                  <w:r w:rsidRPr="0027550F">
                    <w:rPr>
                      <w:rFonts w:asciiTheme="majorHAnsi" w:hAnsiTheme="majorHAnsi" w:cs="Times New Roman"/>
                      <w:b/>
                      <w:bCs/>
                      <w:noProof/>
                      <w:sz w:val="20"/>
                      <w:szCs w:val="20"/>
                    </w:rPr>
                    <w:t>(2)</w:t>
                  </w:r>
                </w:p>
              </w:tc>
            </w:tr>
            <w:tr w:rsidR="0027550F" w:rsidRPr="0027550F" w14:paraId="3C2DA215" w14:textId="77777777" w:rsidTr="00442F85">
              <w:trPr>
                <w:trHeight w:val="1263"/>
              </w:trPr>
              <w:tc>
                <w:tcPr>
                  <w:tcW w:w="1503" w:type="dxa"/>
                </w:tcPr>
                <w:p w14:paraId="43505F94" w14:textId="77777777" w:rsidR="00EC42B1" w:rsidRPr="0027550F" w:rsidRDefault="00EC42B1" w:rsidP="007C0B5D">
                  <w:pPr>
                    <w:jc w:val="center"/>
                    <w:rPr>
                      <w:rFonts w:asciiTheme="majorHAnsi" w:hAnsiTheme="majorHAnsi" w:cs="Times New Roman"/>
                      <w:b/>
                      <w:bCs/>
                      <w:noProof/>
                      <w:sz w:val="20"/>
                      <w:szCs w:val="20"/>
                    </w:rPr>
                  </w:pPr>
                  <w:r w:rsidRPr="0027550F">
                    <w:rPr>
                      <w:rFonts w:asciiTheme="majorHAnsi" w:hAnsiTheme="majorHAnsi" w:cs="Times New Roman"/>
                      <w:noProof/>
                      <w:sz w:val="20"/>
                      <w:szCs w:val="20"/>
                    </w:rPr>
                    <w:drawing>
                      <wp:anchor distT="0" distB="0" distL="114300" distR="114300" simplePos="0" relativeHeight="251678208" behindDoc="0" locked="0" layoutInCell="1" allowOverlap="1" wp14:anchorId="6CAF6964" wp14:editId="206B079C">
                        <wp:simplePos x="0" y="0"/>
                        <wp:positionH relativeFrom="column">
                          <wp:posOffset>160655</wp:posOffset>
                        </wp:positionH>
                        <wp:positionV relativeFrom="paragraph">
                          <wp:posOffset>3175</wp:posOffset>
                        </wp:positionV>
                        <wp:extent cx="1200150" cy="676910"/>
                        <wp:effectExtent l="0" t="0" r="0" b="8890"/>
                        <wp:wrapSquare wrapText="bothSides"/>
                        <wp:docPr id="139" name="Picture 139" descr="C:\Users\Hadi\Downloads\WhatsApp Image 2024-10-02 at 09.27.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adi\Downloads\WhatsApp Image 2024-10-02 at 09.27.46.jpeg"/>
                                <pic:cNvPicPr>
                                  <a:picLocks noChangeAspect="1" noChangeArrowheads="1"/>
                                </pic:cNvPicPr>
                              </pic:nvPicPr>
                              <pic:blipFill rotWithShape="1">
                                <a:blip r:embed="rId61" cstate="print">
                                  <a:extLst>
                                    <a:ext uri="{28A0092B-C50C-407E-A947-70E740481C1C}">
                                      <a14:useLocalDpi xmlns:a14="http://schemas.microsoft.com/office/drawing/2010/main" val="0"/>
                                    </a:ext>
                                  </a:extLst>
                                </a:blip>
                                <a:srcRect l="4518" t="55909" r="53868" b="2273"/>
                                <a:stretch/>
                              </pic:blipFill>
                              <pic:spPr bwMode="auto">
                                <a:xfrm>
                                  <a:off x="0" y="0"/>
                                  <a:ext cx="1200150" cy="6769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7550F">
                    <w:rPr>
                      <w:rFonts w:asciiTheme="majorHAnsi" w:hAnsiTheme="majorHAnsi" w:cs="Times New Roman"/>
                      <w:b/>
                      <w:bCs/>
                      <w:noProof/>
                      <w:sz w:val="20"/>
                      <w:szCs w:val="20"/>
                    </w:rPr>
                    <w:t>(3)</w:t>
                  </w:r>
                </w:p>
              </w:tc>
              <w:tc>
                <w:tcPr>
                  <w:tcW w:w="2887" w:type="dxa"/>
                </w:tcPr>
                <w:p w14:paraId="185D2119" w14:textId="69928EB2" w:rsidR="00442F85" w:rsidRPr="0027550F" w:rsidRDefault="00442F85" w:rsidP="007C0B5D">
                  <w:pPr>
                    <w:jc w:val="center"/>
                    <w:rPr>
                      <w:rFonts w:asciiTheme="majorHAnsi" w:hAnsiTheme="majorHAnsi" w:cs="Times New Roman"/>
                      <w:b/>
                      <w:bCs/>
                      <w:noProof/>
                      <w:sz w:val="20"/>
                      <w:szCs w:val="20"/>
                    </w:rPr>
                  </w:pPr>
                  <w:r w:rsidRPr="0027550F">
                    <w:rPr>
                      <w:rFonts w:asciiTheme="majorHAnsi" w:hAnsiTheme="majorHAnsi" w:cs="Times New Roman"/>
                      <w:noProof/>
                      <w:sz w:val="20"/>
                      <w:szCs w:val="20"/>
                    </w:rPr>
                    <w:drawing>
                      <wp:anchor distT="0" distB="0" distL="114300" distR="114300" simplePos="0" relativeHeight="251680256" behindDoc="0" locked="0" layoutInCell="1" allowOverlap="1" wp14:anchorId="450F9CE6" wp14:editId="6302DAC1">
                        <wp:simplePos x="0" y="0"/>
                        <wp:positionH relativeFrom="column">
                          <wp:posOffset>348615</wp:posOffset>
                        </wp:positionH>
                        <wp:positionV relativeFrom="paragraph">
                          <wp:posOffset>9525</wp:posOffset>
                        </wp:positionV>
                        <wp:extent cx="1088390" cy="485775"/>
                        <wp:effectExtent l="0" t="0" r="0" b="9525"/>
                        <wp:wrapSquare wrapText="bothSides"/>
                        <wp:docPr id="140" name="Picture 140" descr="C:\Users\Hadi\Downloads\WhatsApp Image 2024-10-02 at 09.27.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adi\Downloads\WhatsApp Image 2024-10-02 at 09.27.46.jpeg"/>
                                <pic:cNvPicPr>
                                  <a:picLocks noChangeAspect="1" noChangeArrowheads="1"/>
                                </pic:cNvPicPr>
                              </pic:nvPicPr>
                              <pic:blipFill rotWithShape="1">
                                <a:blip r:embed="rId62" cstate="print">
                                  <a:extLst>
                                    <a:ext uri="{28A0092B-C50C-407E-A947-70E740481C1C}">
                                      <a14:useLocalDpi xmlns:a14="http://schemas.microsoft.com/office/drawing/2010/main" val="0"/>
                                    </a:ext>
                                  </a:extLst>
                                </a:blip>
                                <a:srcRect l="50245" t="56363" b="4091"/>
                                <a:stretch/>
                              </pic:blipFill>
                              <pic:spPr bwMode="auto">
                                <a:xfrm>
                                  <a:off x="0" y="0"/>
                                  <a:ext cx="1088390" cy="4857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7CB7EC5" w14:textId="77777777" w:rsidR="00442F85" w:rsidRPr="0027550F" w:rsidRDefault="00442F85" w:rsidP="007C0B5D">
                  <w:pPr>
                    <w:jc w:val="center"/>
                    <w:rPr>
                      <w:rFonts w:asciiTheme="majorHAnsi" w:hAnsiTheme="majorHAnsi" w:cs="Times New Roman"/>
                      <w:b/>
                      <w:bCs/>
                      <w:noProof/>
                      <w:sz w:val="20"/>
                      <w:szCs w:val="20"/>
                    </w:rPr>
                  </w:pPr>
                </w:p>
                <w:p w14:paraId="64CB185E" w14:textId="77777777" w:rsidR="00442F85" w:rsidRPr="0027550F" w:rsidRDefault="00442F85" w:rsidP="007C0B5D">
                  <w:pPr>
                    <w:jc w:val="center"/>
                    <w:rPr>
                      <w:rFonts w:asciiTheme="majorHAnsi" w:hAnsiTheme="majorHAnsi" w:cs="Times New Roman"/>
                      <w:b/>
                      <w:bCs/>
                      <w:noProof/>
                      <w:sz w:val="20"/>
                      <w:szCs w:val="20"/>
                    </w:rPr>
                  </w:pPr>
                </w:p>
                <w:p w14:paraId="7F8EFF97" w14:textId="77777777" w:rsidR="00442F85" w:rsidRPr="0027550F" w:rsidRDefault="00442F85" w:rsidP="007C0B5D">
                  <w:pPr>
                    <w:jc w:val="center"/>
                    <w:rPr>
                      <w:rFonts w:asciiTheme="majorHAnsi" w:hAnsiTheme="majorHAnsi" w:cs="Times New Roman"/>
                      <w:b/>
                      <w:bCs/>
                      <w:noProof/>
                      <w:sz w:val="20"/>
                      <w:szCs w:val="20"/>
                    </w:rPr>
                  </w:pPr>
                </w:p>
                <w:p w14:paraId="7D6F917F" w14:textId="53F498B1" w:rsidR="00EC42B1" w:rsidRPr="0027550F" w:rsidRDefault="00EC42B1" w:rsidP="007C0B5D">
                  <w:pPr>
                    <w:jc w:val="center"/>
                    <w:rPr>
                      <w:rFonts w:asciiTheme="majorHAnsi" w:hAnsiTheme="majorHAnsi" w:cs="Times New Roman"/>
                      <w:b/>
                      <w:bCs/>
                      <w:noProof/>
                      <w:sz w:val="20"/>
                      <w:szCs w:val="20"/>
                    </w:rPr>
                  </w:pPr>
                  <w:r w:rsidRPr="0027550F">
                    <w:rPr>
                      <w:rFonts w:asciiTheme="majorHAnsi" w:hAnsiTheme="majorHAnsi" w:cs="Times New Roman"/>
                      <w:b/>
                      <w:bCs/>
                      <w:noProof/>
                      <w:sz w:val="20"/>
                      <w:szCs w:val="20"/>
                    </w:rPr>
                    <w:t>(4)</w:t>
                  </w:r>
                </w:p>
              </w:tc>
            </w:tr>
          </w:tbl>
          <w:p w14:paraId="3DAFDDAA" w14:textId="77777777" w:rsidR="00EC42B1" w:rsidRPr="0027550F" w:rsidRDefault="00EC42B1" w:rsidP="007C0B5D">
            <w:pPr>
              <w:spacing w:line="276" w:lineRule="auto"/>
              <w:jc w:val="both"/>
              <w:rPr>
                <w:rFonts w:asciiTheme="majorHAnsi" w:hAnsiTheme="majorHAnsi" w:cs="Times New Roman"/>
                <w:noProof/>
                <w:sz w:val="20"/>
                <w:szCs w:val="20"/>
              </w:rPr>
            </w:pPr>
          </w:p>
          <w:p w14:paraId="1ED79B07" w14:textId="77777777" w:rsidR="00EC42B1" w:rsidRPr="0027550F" w:rsidRDefault="00EC42B1" w:rsidP="007C0B5D">
            <w:pPr>
              <w:spacing w:line="276" w:lineRule="auto"/>
              <w:jc w:val="both"/>
              <w:rPr>
                <w:rFonts w:asciiTheme="majorHAnsi" w:hAnsiTheme="majorHAnsi" w:cs="Times New Roman"/>
                <w:noProof/>
                <w:sz w:val="20"/>
                <w:szCs w:val="20"/>
              </w:rPr>
            </w:pPr>
            <w:r w:rsidRPr="0027550F">
              <w:rPr>
                <w:rFonts w:asciiTheme="majorHAnsi" w:hAnsiTheme="majorHAnsi" w:cs="Times New Roman"/>
                <w:noProof/>
                <w:sz w:val="20"/>
                <w:szCs w:val="20"/>
              </w:rPr>
              <w:t>Jawablah pertanyaan dibawah ini.</w:t>
            </w:r>
          </w:p>
          <w:p w14:paraId="50630DF8" w14:textId="77777777" w:rsidR="00EC42B1" w:rsidRPr="0027550F" w:rsidRDefault="00EC42B1" w:rsidP="001B10CF">
            <w:pPr>
              <w:pStyle w:val="ListParagraph"/>
              <w:numPr>
                <w:ilvl w:val="0"/>
                <w:numId w:val="55"/>
              </w:numPr>
              <w:bidi w:val="0"/>
              <w:jc w:val="both"/>
              <w:rPr>
                <w:rFonts w:asciiTheme="majorHAnsi" w:hAnsiTheme="majorHAnsi" w:cs="Times New Roman"/>
                <w:sz w:val="20"/>
                <w:szCs w:val="20"/>
                <w:lang w:val="en-ID"/>
              </w:rPr>
            </w:pPr>
            <w:r w:rsidRPr="0027550F">
              <w:rPr>
                <w:rFonts w:asciiTheme="majorHAnsi" w:hAnsiTheme="majorHAnsi"/>
                <w:sz w:val="20"/>
                <w:szCs w:val="20"/>
              </w:rPr>
              <w:t>Berdasarkan ilustrasi, apakah semua tumbukan  antara partikel reaktan pada ilustrasi akan menghasilkan produk reaksi?</w:t>
            </w:r>
            <w:r w:rsidRPr="0027550F">
              <w:rPr>
                <w:rFonts w:asciiTheme="majorHAnsi" w:hAnsiTheme="majorHAnsi" w:cs="Times New Roman"/>
                <w:i/>
                <w:iCs/>
                <w:sz w:val="20"/>
                <w:szCs w:val="20"/>
                <w:lang w:val="en-ID"/>
              </w:rPr>
              <w:t xml:space="preserve"> (Claim)</w:t>
            </w:r>
          </w:p>
          <w:p w14:paraId="031BC64E" w14:textId="77777777" w:rsidR="00EC42B1" w:rsidRPr="0027550F" w:rsidRDefault="00EC42B1" w:rsidP="001B10CF">
            <w:pPr>
              <w:pStyle w:val="ListParagraph"/>
              <w:numPr>
                <w:ilvl w:val="0"/>
                <w:numId w:val="55"/>
              </w:numPr>
              <w:bidi w:val="0"/>
              <w:jc w:val="both"/>
              <w:rPr>
                <w:rFonts w:asciiTheme="majorHAnsi" w:hAnsiTheme="majorHAnsi" w:cs="Times New Roman"/>
                <w:sz w:val="20"/>
                <w:szCs w:val="20"/>
                <w:lang w:val="en-ID"/>
              </w:rPr>
            </w:pPr>
            <w:r w:rsidRPr="0027550F">
              <w:rPr>
                <w:rFonts w:asciiTheme="majorHAnsi" w:hAnsiTheme="majorHAnsi"/>
                <w:sz w:val="20"/>
                <w:szCs w:val="20"/>
              </w:rPr>
              <w:t>Berdasarkan ilustrasi, manakah yang akan menghasilkan tumbukan yang efektif?</w:t>
            </w:r>
            <w:r w:rsidRPr="0027550F">
              <w:rPr>
                <w:rFonts w:asciiTheme="majorHAnsi" w:hAnsiTheme="majorHAnsi" w:cs="Times New Roman"/>
                <w:sz w:val="20"/>
                <w:szCs w:val="20"/>
                <w:lang w:val="en-ID"/>
              </w:rPr>
              <w:t xml:space="preserve"> (Data)</w:t>
            </w:r>
          </w:p>
          <w:p w14:paraId="5B933E54" w14:textId="77777777" w:rsidR="00EC42B1" w:rsidRPr="0027550F" w:rsidRDefault="00EC42B1" w:rsidP="001B10CF">
            <w:pPr>
              <w:pStyle w:val="ListParagraph"/>
              <w:numPr>
                <w:ilvl w:val="0"/>
                <w:numId w:val="55"/>
              </w:numPr>
              <w:bidi w:val="0"/>
              <w:jc w:val="both"/>
              <w:rPr>
                <w:rFonts w:asciiTheme="majorHAnsi" w:hAnsiTheme="majorHAnsi" w:cs="Times New Roman"/>
                <w:sz w:val="20"/>
                <w:szCs w:val="20"/>
                <w:lang w:val="en-ID"/>
              </w:rPr>
            </w:pPr>
            <w:r w:rsidRPr="0027550F">
              <w:rPr>
                <w:rFonts w:asciiTheme="majorHAnsi" w:hAnsiTheme="majorHAnsi"/>
                <w:sz w:val="20"/>
                <w:szCs w:val="20"/>
              </w:rPr>
              <w:t xml:space="preserve">Jelaskan alasanmu berdasarkan teori tumbukan! </w:t>
            </w:r>
            <w:r w:rsidRPr="0027550F">
              <w:rPr>
                <w:rFonts w:asciiTheme="majorHAnsi" w:hAnsiTheme="majorHAnsi"/>
                <w:i/>
                <w:iCs/>
                <w:sz w:val="20"/>
                <w:szCs w:val="20"/>
              </w:rPr>
              <w:t>(Warrant)</w:t>
            </w:r>
          </w:p>
        </w:tc>
        <w:tc>
          <w:tcPr>
            <w:tcW w:w="540" w:type="pct"/>
          </w:tcPr>
          <w:p w14:paraId="3ACB0BDD" w14:textId="77777777" w:rsidR="00EC42B1" w:rsidRPr="0027550F" w:rsidRDefault="00EC42B1" w:rsidP="007C0B5D">
            <w:pPr>
              <w:rPr>
                <w:rFonts w:asciiTheme="majorHAnsi" w:hAnsiTheme="majorHAnsi" w:cs="Times New Roman"/>
                <w:sz w:val="20"/>
                <w:szCs w:val="20"/>
                <w:lang w:val="en-ID"/>
              </w:rPr>
            </w:pPr>
            <w:r w:rsidRPr="0027550F">
              <w:rPr>
                <w:rFonts w:asciiTheme="majorHAnsi" w:hAnsiTheme="majorHAnsi" w:cs="Times New Roman"/>
                <w:sz w:val="20"/>
                <w:szCs w:val="20"/>
                <w:lang w:val="en-ID"/>
              </w:rPr>
              <w:lastRenderedPageBreak/>
              <w:t>Terlampir</w:t>
            </w:r>
          </w:p>
        </w:tc>
      </w:tr>
      <w:tr w:rsidR="0027550F" w:rsidRPr="0027550F" w14:paraId="0FB7B20E" w14:textId="77777777" w:rsidTr="00ED0B56">
        <w:tc>
          <w:tcPr>
            <w:tcW w:w="473" w:type="pct"/>
            <w:vAlign w:val="center"/>
          </w:tcPr>
          <w:p w14:paraId="1059583E" w14:textId="77777777" w:rsidR="00EC42B1" w:rsidRPr="0027550F" w:rsidRDefault="00EC42B1" w:rsidP="007C0B5D">
            <w:pPr>
              <w:jc w:val="center"/>
              <w:rPr>
                <w:rFonts w:asciiTheme="majorHAnsi" w:hAnsiTheme="majorHAnsi" w:cs="Times New Roman"/>
                <w:b/>
                <w:bCs/>
                <w:sz w:val="20"/>
                <w:szCs w:val="20"/>
                <w:lang w:val="en-ID"/>
              </w:rPr>
            </w:pPr>
          </w:p>
        </w:tc>
        <w:tc>
          <w:tcPr>
            <w:tcW w:w="406" w:type="pct"/>
            <w:vAlign w:val="center"/>
          </w:tcPr>
          <w:p w14:paraId="4E9B0A01" w14:textId="77777777" w:rsidR="00EC42B1" w:rsidRPr="0027550F" w:rsidRDefault="00EC42B1" w:rsidP="007C0B5D">
            <w:pPr>
              <w:rPr>
                <w:rFonts w:asciiTheme="majorHAnsi" w:hAnsiTheme="majorHAnsi" w:cs="Times New Roman"/>
                <w:i/>
                <w:iCs/>
                <w:sz w:val="20"/>
                <w:szCs w:val="20"/>
                <w:lang w:val="en-ID"/>
              </w:rPr>
            </w:pPr>
            <w:r w:rsidRPr="0027550F">
              <w:rPr>
                <w:rFonts w:asciiTheme="majorHAnsi" w:hAnsiTheme="majorHAnsi" w:cs="Times New Roman"/>
                <w:i/>
                <w:iCs/>
                <w:sz w:val="20"/>
                <w:szCs w:val="20"/>
                <w:lang w:val="en-ID"/>
              </w:rPr>
              <w:t xml:space="preserve">Claim, Data, </w:t>
            </w:r>
            <w:r w:rsidRPr="0027550F">
              <w:rPr>
                <w:rFonts w:asciiTheme="majorHAnsi" w:hAnsiTheme="majorHAnsi" w:cs="Times New Roman"/>
                <w:i/>
                <w:iCs/>
                <w:sz w:val="20"/>
                <w:szCs w:val="20"/>
                <w:lang w:val="en-ID"/>
              </w:rPr>
              <w:lastRenderedPageBreak/>
              <w:t>Warrant</w:t>
            </w:r>
          </w:p>
        </w:tc>
        <w:tc>
          <w:tcPr>
            <w:tcW w:w="676" w:type="pct"/>
            <w:vAlign w:val="center"/>
          </w:tcPr>
          <w:p w14:paraId="2CDBAD25" w14:textId="77777777" w:rsidR="00EC42B1" w:rsidRPr="0027550F" w:rsidRDefault="00EC42B1" w:rsidP="007C0B5D">
            <w:pPr>
              <w:rPr>
                <w:rFonts w:asciiTheme="majorHAnsi" w:hAnsiTheme="majorHAnsi" w:cs="Times New Roman"/>
                <w:sz w:val="20"/>
                <w:szCs w:val="20"/>
                <w:lang w:val="en-ID"/>
              </w:rPr>
            </w:pPr>
            <w:r w:rsidRPr="0027550F">
              <w:rPr>
                <w:rFonts w:asciiTheme="majorHAnsi" w:hAnsiTheme="majorHAnsi" w:cs="Times New Roman"/>
                <w:sz w:val="20"/>
                <w:szCs w:val="20"/>
                <w:lang w:val="en-ID"/>
              </w:rPr>
              <w:lastRenderedPageBreak/>
              <w:t>Siswa dapat mengindentifi</w:t>
            </w:r>
            <w:r w:rsidRPr="0027550F">
              <w:rPr>
                <w:rFonts w:asciiTheme="majorHAnsi" w:hAnsiTheme="majorHAnsi" w:cs="Times New Roman"/>
                <w:sz w:val="20"/>
                <w:szCs w:val="20"/>
                <w:lang w:val="en-ID"/>
              </w:rPr>
              <w:lastRenderedPageBreak/>
              <w:t xml:space="preserve">kasi faktor-faktor yang mempengaruhi laju reaksi berdasarkan teori tumbukan </w:t>
            </w:r>
          </w:p>
        </w:tc>
        <w:tc>
          <w:tcPr>
            <w:tcW w:w="269" w:type="pct"/>
            <w:vAlign w:val="center"/>
          </w:tcPr>
          <w:p w14:paraId="028E23AF" w14:textId="77777777" w:rsidR="00EC42B1" w:rsidRPr="0027550F" w:rsidRDefault="00EC42B1" w:rsidP="007C0B5D">
            <w:pPr>
              <w:jc w:val="center"/>
              <w:rPr>
                <w:rFonts w:asciiTheme="majorHAnsi" w:hAnsiTheme="majorHAnsi" w:cs="Times New Roman"/>
                <w:sz w:val="20"/>
                <w:szCs w:val="20"/>
                <w:lang w:val="en-ID"/>
              </w:rPr>
            </w:pPr>
            <w:r w:rsidRPr="0027550F">
              <w:rPr>
                <w:rFonts w:asciiTheme="majorHAnsi" w:hAnsiTheme="majorHAnsi" w:cs="Times New Roman"/>
                <w:sz w:val="20"/>
                <w:szCs w:val="20"/>
                <w:lang w:val="en-ID"/>
              </w:rPr>
              <w:lastRenderedPageBreak/>
              <w:t>10</w:t>
            </w:r>
          </w:p>
        </w:tc>
        <w:tc>
          <w:tcPr>
            <w:tcW w:w="339" w:type="pct"/>
          </w:tcPr>
          <w:p w14:paraId="21FBAFBE" w14:textId="77777777" w:rsidR="00EC42B1" w:rsidRPr="0027550F" w:rsidRDefault="00EC42B1" w:rsidP="007C0B5D">
            <w:pPr>
              <w:jc w:val="both"/>
              <w:rPr>
                <w:rFonts w:asciiTheme="majorHAnsi" w:hAnsiTheme="majorHAnsi" w:cs="Times New Roman"/>
                <w:sz w:val="20"/>
                <w:szCs w:val="20"/>
              </w:rPr>
            </w:pPr>
          </w:p>
        </w:tc>
        <w:tc>
          <w:tcPr>
            <w:tcW w:w="2296" w:type="pct"/>
          </w:tcPr>
          <w:p w14:paraId="4F91C439" w14:textId="77777777" w:rsidR="00EC42B1" w:rsidRPr="0027550F" w:rsidRDefault="00EC42B1" w:rsidP="007C0B5D">
            <w:pPr>
              <w:spacing w:line="276" w:lineRule="auto"/>
              <w:jc w:val="both"/>
              <w:rPr>
                <w:rFonts w:asciiTheme="majorHAnsi" w:hAnsiTheme="majorHAnsi" w:cs="Times New Roman"/>
                <w:sz w:val="20"/>
                <w:szCs w:val="20"/>
              </w:rPr>
            </w:pPr>
            <w:r w:rsidRPr="0027550F">
              <w:rPr>
                <w:rFonts w:asciiTheme="majorHAnsi" w:hAnsiTheme="majorHAnsi" w:cs="Times New Roman"/>
                <w:sz w:val="20"/>
                <w:szCs w:val="20"/>
              </w:rPr>
              <w:t xml:space="preserve">Seorang pedagang "Es Teh Kekinian" melakukan perbandingan antara berbagai jenis gula yang akan </w:t>
            </w:r>
            <w:r w:rsidRPr="0027550F">
              <w:rPr>
                <w:rFonts w:asciiTheme="majorHAnsi" w:hAnsiTheme="majorHAnsi" w:cs="Times New Roman"/>
                <w:sz w:val="20"/>
                <w:szCs w:val="20"/>
              </w:rPr>
              <w:lastRenderedPageBreak/>
              <w:t>digunakannya. Hal ini dilakukan dengan beberapa kali percobaan untuk memastikan rasa teh yang akan dijualnya cukup manis. Sementara jenis gula yang digunakan di ilustrasikan sebagai berikut:</w:t>
            </w:r>
          </w:p>
          <w:p w14:paraId="26219207" w14:textId="77777777" w:rsidR="00F76E59" w:rsidRPr="0027550F" w:rsidRDefault="00F76E59" w:rsidP="007C0B5D">
            <w:pPr>
              <w:spacing w:line="276" w:lineRule="auto"/>
              <w:jc w:val="both"/>
              <w:rPr>
                <w:rFonts w:asciiTheme="majorHAnsi" w:hAnsiTheme="majorHAnsi" w:cs="Times New Roman"/>
                <w:sz w:val="20"/>
                <w:szCs w:val="20"/>
              </w:rPr>
            </w:pPr>
          </w:p>
          <w:p w14:paraId="70EBEFC8" w14:textId="77777777" w:rsidR="00F76E59" w:rsidRPr="0027550F" w:rsidRDefault="00F76E59" w:rsidP="007C0B5D">
            <w:pPr>
              <w:spacing w:line="276" w:lineRule="auto"/>
              <w:jc w:val="both"/>
              <w:rPr>
                <w:rFonts w:asciiTheme="majorHAnsi" w:hAnsiTheme="majorHAnsi" w:cs="Times New Roman"/>
                <w:sz w:val="20"/>
                <w:szCs w:val="20"/>
              </w:rPr>
            </w:pPr>
          </w:p>
          <w:p w14:paraId="265AB24F" w14:textId="2FEDD7E7" w:rsidR="00F76E59" w:rsidRPr="0027550F" w:rsidRDefault="00442F85" w:rsidP="007C0B5D">
            <w:pPr>
              <w:spacing w:line="276" w:lineRule="auto"/>
              <w:jc w:val="both"/>
              <w:rPr>
                <w:rFonts w:asciiTheme="majorHAnsi" w:hAnsiTheme="majorHAnsi" w:cs="Times New Roman"/>
                <w:sz w:val="20"/>
                <w:szCs w:val="20"/>
              </w:rPr>
            </w:pPr>
            <w:r w:rsidRPr="0027550F">
              <w:rPr>
                <w:rFonts w:asciiTheme="majorHAnsi" w:hAnsiTheme="majorHAnsi"/>
                <w:noProof/>
                <w:sz w:val="20"/>
                <w:szCs w:val="20"/>
              </w:rPr>
              <mc:AlternateContent>
                <mc:Choice Requires="wps">
                  <w:drawing>
                    <wp:anchor distT="0" distB="0" distL="114300" distR="114300" simplePos="0" relativeHeight="251657728" behindDoc="0" locked="0" layoutInCell="1" allowOverlap="1" wp14:anchorId="115B43AC" wp14:editId="52807C94">
                      <wp:simplePos x="0" y="0"/>
                      <wp:positionH relativeFrom="column">
                        <wp:posOffset>793115</wp:posOffset>
                      </wp:positionH>
                      <wp:positionV relativeFrom="paragraph">
                        <wp:posOffset>674370</wp:posOffset>
                      </wp:positionV>
                      <wp:extent cx="1242060" cy="171450"/>
                      <wp:effectExtent l="0" t="0" r="0" b="0"/>
                      <wp:wrapSquare wrapText="bothSides"/>
                      <wp:docPr id="117" name="Text Box 117"/>
                      <wp:cNvGraphicFramePr/>
                      <a:graphic xmlns:a="http://schemas.openxmlformats.org/drawingml/2006/main">
                        <a:graphicData uri="http://schemas.microsoft.com/office/word/2010/wordprocessingShape">
                          <wps:wsp>
                            <wps:cNvSpPr txBox="1"/>
                            <wps:spPr>
                              <a:xfrm>
                                <a:off x="0" y="0"/>
                                <a:ext cx="1242060" cy="171450"/>
                              </a:xfrm>
                              <a:prstGeom prst="rect">
                                <a:avLst/>
                              </a:prstGeom>
                              <a:solidFill>
                                <a:prstClr val="white"/>
                              </a:solidFill>
                              <a:ln>
                                <a:noFill/>
                              </a:ln>
                              <a:effectLst/>
                            </wps:spPr>
                            <wps:txbx>
                              <w:txbxContent>
                                <w:p w14:paraId="478F6F75" w14:textId="77777777" w:rsidR="00FE3286" w:rsidRPr="00877B0B" w:rsidRDefault="00FE3286" w:rsidP="007C0B5D">
                                  <w:pPr>
                                    <w:pStyle w:val="Caption"/>
                                    <w:jc w:val="center"/>
                                    <w:rPr>
                                      <w:rFonts w:asciiTheme="majorHAnsi" w:hAnsiTheme="majorHAnsi" w:cs="Times New Roman"/>
                                      <w:noProof/>
                                      <w:color w:val="auto"/>
                                      <w:lang w:val="en-ID"/>
                                    </w:rPr>
                                  </w:pPr>
                                  <w:r w:rsidRPr="00877B0B">
                                    <w:rPr>
                                      <w:rFonts w:asciiTheme="majorHAnsi" w:hAnsiTheme="majorHAnsi"/>
                                      <w:color w:val="auto"/>
                                      <w:lang w:val="en-ID"/>
                                    </w:rPr>
                                    <w:t>Gula Pasir (B)</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17" o:spid="_x0000_s1066" type="#_x0000_t202" style="position:absolute;left:0;text-align:left;margin-left:62.45pt;margin-top:53.1pt;width:97.8pt;height:13.5pt;z-index:2516577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" stroked="f">
                      <v:textbox inset="0,0,0,0">
                        <w:txbxContent>
                          <w:p w14:paraId="478F6F75" w14:textId="77777777" w:rsidR="00B27D62" w:rsidRPr="00877B0B" w:rsidRDefault="00B27D62" w:rsidP="007C0B5D">
                            <w:pPr>
                              <w:pStyle w:val="Caption"/>
                              <w:jc w:val="center"/>
                              <w:rPr>
                                <w:rFonts w:asciiTheme="majorHAnsi" w:hAnsiTheme="majorHAnsi" w:cs="Times New Roman"/>
                                <w:noProof/>
                                <w:color w:val="auto"/>
                                <w:lang w:val="en-ID"/>
                              </w:rPr>
                            </w:pPr>
                            <w:r w:rsidRPr="00877B0B">
                              <w:rPr>
                                <w:rFonts w:asciiTheme="majorHAnsi" w:hAnsiTheme="majorHAnsi"/>
                                <w:color w:val="auto"/>
                                <w:lang w:val="en-ID"/>
                              </w:rPr>
                              <w:t>Gula Pasir (B)</w:t>
                            </w:r>
                          </w:p>
                        </w:txbxContent>
                      </v:textbox>
                      <w10:wrap type="square"/>
                    </v:shape>
                  </w:pict>
                </mc:Fallback>
              </mc:AlternateContent>
            </w:r>
            <w:r w:rsidRPr="0027550F">
              <w:rPr>
                <w:rFonts w:asciiTheme="majorHAnsi" w:hAnsiTheme="majorHAnsi"/>
                <w:noProof/>
                <w:sz w:val="20"/>
                <w:szCs w:val="20"/>
              </w:rPr>
              <mc:AlternateContent>
                <mc:Choice Requires="wps">
                  <w:drawing>
                    <wp:anchor distT="0" distB="0" distL="114300" distR="114300" simplePos="0" relativeHeight="251658752" behindDoc="0" locked="0" layoutInCell="1" allowOverlap="1" wp14:anchorId="2E8AA4A8" wp14:editId="1E621CA2">
                      <wp:simplePos x="0" y="0"/>
                      <wp:positionH relativeFrom="column">
                        <wp:posOffset>-65405</wp:posOffset>
                      </wp:positionH>
                      <wp:positionV relativeFrom="paragraph">
                        <wp:posOffset>594995</wp:posOffset>
                      </wp:positionV>
                      <wp:extent cx="1121410" cy="133350"/>
                      <wp:effectExtent l="0" t="0" r="2540" b="0"/>
                      <wp:wrapSquare wrapText="bothSides"/>
                      <wp:docPr id="115" name="Text Box 115"/>
                      <wp:cNvGraphicFramePr/>
                      <a:graphic xmlns:a="http://schemas.openxmlformats.org/drawingml/2006/main">
                        <a:graphicData uri="http://schemas.microsoft.com/office/word/2010/wordprocessingShape">
                          <wps:wsp>
                            <wps:cNvSpPr txBox="1"/>
                            <wps:spPr>
                              <a:xfrm>
                                <a:off x="0" y="0"/>
                                <a:ext cx="1121410" cy="133350"/>
                              </a:xfrm>
                              <a:prstGeom prst="rect">
                                <a:avLst/>
                              </a:prstGeom>
                              <a:solidFill>
                                <a:prstClr val="white"/>
                              </a:solidFill>
                              <a:ln>
                                <a:noFill/>
                              </a:ln>
                              <a:effectLst/>
                            </wps:spPr>
                            <wps:txbx>
                              <w:txbxContent>
                                <w:p w14:paraId="5B4119A9" w14:textId="77777777" w:rsidR="00FE3286" w:rsidRPr="00877B0B" w:rsidRDefault="00FE3286" w:rsidP="007C0B5D">
                                  <w:pPr>
                                    <w:pStyle w:val="Caption"/>
                                    <w:jc w:val="center"/>
                                    <w:rPr>
                                      <w:rFonts w:asciiTheme="majorHAnsi" w:hAnsiTheme="majorHAnsi" w:cs="Times New Roman"/>
                                      <w:noProof/>
                                      <w:color w:val="auto"/>
                                      <w:lang w:val="en-ID"/>
                                    </w:rPr>
                                  </w:pPr>
                                  <w:r w:rsidRPr="00877B0B">
                                    <w:rPr>
                                      <w:rFonts w:asciiTheme="majorHAnsi" w:hAnsiTheme="majorHAnsi"/>
                                      <w:color w:val="auto"/>
                                      <w:lang w:val="en-ID"/>
                                    </w:rPr>
                                    <w:t>Gula Batu (A)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15" o:spid="_x0000_s1067" type="#_x0000_t202" style="position:absolute;left:0;text-align:left;margin-left:-5.15pt;margin-top:46.85pt;width:88.3pt;height:10.5pt;z-index:251658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" stroked="f">
                      <v:textbox inset="0,0,0,0">
                        <w:txbxContent>
                          <w:p w14:paraId="5B4119A9" w14:textId="77777777" w:rsidR="00B27D62" w:rsidRPr="00877B0B" w:rsidRDefault="00B27D62" w:rsidP="007C0B5D">
                            <w:pPr>
                              <w:pStyle w:val="Caption"/>
                              <w:jc w:val="center"/>
                              <w:rPr>
                                <w:rFonts w:asciiTheme="majorHAnsi" w:hAnsiTheme="majorHAnsi" w:cs="Times New Roman"/>
                                <w:noProof/>
                                <w:color w:val="auto"/>
                                <w:lang w:val="en-ID"/>
                              </w:rPr>
                            </w:pPr>
                            <w:r w:rsidRPr="00877B0B">
                              <w:rPr>
                                <w:rFonts w:asciiTheme="majorHAnsi" w:hAnsiTheme="majorHAnsi"/>
                                <w:color w:val="auto"/>
                                <w:lang w:val="en-ID"/>
                              </w:rPr>
                              <w:t>Gula Batu (A)</w:t>
                            </w:r>
                          </w:p>
                        </w:txbxContent>
                      </v:textbox>
                      <w10:wrap type="square"/>
                    </v:shape>
                  </w:pict>
                </mc:Fallback>
              </mc:AlternateContent>
            </w:r>
            <w:r w:rsidRPr="0027550F">
              <w:rPr>
                <w:rFonts w:asciiTheme="majorHAnsi" w:hAnsiTheme="majorHAnsi" w:cs="Times New Roman"/>
                <w:noProof/>
                <w:sz w:val="20"/>
                <w:szCs w:val="20"/>
              </w:rPr>
              <w:drawing>
                <wp:anchor distT="0" distB="0" distL="114300" distR="114300" simplePos="0" relativeHeight="251653632" behindDoc="0" locked="0" layoutInCell="1" allowOverlap="1" wp14:anchorId="0C0460A8" wp14:editId="69B5B1CD">
                  <wp:simplePos x="0" y="0"/>
                  <wp:positionH relativeFrom="column">
                    <wp:posOffset>2089785</wp:posOffset>
                  </wp:positionH>
                  <wp:positionV relativeFrom="paragraph">
                    <wp:posOffset>130810</wp:posOffset>
                  </wp:positionV>
                  <wp:extent cx="632460" cy="499745"/>
                  <wp:effectExtent l="0" t="0" r="0" b="0"/>
                  <wp:wrapSquare wrapText="bothSides"/>
                  <wp:docPr id="141" name="Picture 141" descr="C:\Users\Hadi\Downloads\WhatsApp Image 2024-09-10 at 20.37.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adi\Downloads\WhatsApp Image 2024-09-10 at 20.37.49.jpeg"/>
                          <pic:cNvPicPr>
                            <a:picLocks noChangeAspect="1" noChangeArrowheads="1"/>
                          </pic:cNvPicPr>
                        </pic:nvPicPr>
                        <pic:blipFill rotWithShape="1">
                          <a:blip r:embed="rId63" cstate="print">
                            <a:extLst>
                              <a:ext uri="{28A0092B-C50C-407E-A947-70E740481C1C}">
                                <a14:useLocalDpi xmlns:a14="http://schemas.microsoft.com/office/drawing/2010/main" val="0"/>
                              </a:ext>
                            </a:extLst>
                          </a:blip>
                          <a:srcRect l="3503" t="24541" r="66842" b="33740"/>
                          <a:stretch/>
                        </pic:blipFill>
                        <pic:spPr bwMode="auto">
                          <a:xfrm>
                            <a:off x="0" y="0"/>
                            <a:ext cx="632460" cy="4997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7550F">
              <w:rPr>
                <w:rFonts w:asciiTheme="majorHAnsi" w:hAnsiTheme="majorHAnsi" w:cs="Times New Roman"/>
                <w:noProof/>
                <w:sz w:val="20"/>
                <w:szCs w:val="20"/>
              </w:rPr>
              <w:drawing>
                <wp:anchor distT="0" distB="0" distL="114300" distR="114300" simplePos="0" relativeHeight="251654656" behindDoc="0" locked="0" layoutInCell="1" allowOverlap="1" wp14:anchorId="5F442982" wp14:editId="1FEA9291">
                  <wp:simplePos x="0" y="0"/>
                  <wp:positionH relativeFrom="column">
                    <wp:posOffset>153035</wp:posOffset>
                  </wp:positionH>
                  <wp:positionV relativeFrom="paragraph">
                    <wp:posOffset>54610</wp:posOffset>
                  </wp:positionV>
                  <wp:extent cx="538480" cy="400050"/>
                  <wp:effectExtent l="0" t="0" r="0" b="0"/>
                  <wp:wrapSquare wrapText="bothSides"/>
                  <wp:docPr id="143" name="Picture 143" descr="C:\Users\Hadi\Downloads\WhatsApp Image 2024-09-10 at 20.37.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adi\Downloads\WhatsApp Image 2024-09-10 at 20.37.49.jpeg"/>
                          <pic:cNvPicPr>
                            <a:picLocks noChangeAspect="1" noChangeArrowheads="1"/>
                          </pic:cNvPicPr>
                        </pic:nvPicPr>
                        <pic:blipFill rotWithShape="1">
                          <a:blip r:embed="rId64" cstate="print">
                            <a:extLst>
                              <a:ext uri="{28A0092B-C50C-407E-A947-70E740481C1C}">
                                <a14:useLocalDpi xmlns:a14="http://schemas.microsoft.com/office/drawing/2010/main" val="0"/>
                              </a:ext>
                            </a:extLst>
                          </a:blip>
                          <a:srcRect l="62788" t="24395" r="5345" b="33520"/>
                          <a:stretch/>
                        </pic:blipFill>
                        <pic:spPr bwMode="auto">
                          <a:xfrm>
                            <a:off x="0" y="0"/>
                            <a:ext cx="538480" cy="400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7550F">
              <w:rPr>
                <w:rFonts w:asciiTheme="majorHAnsi" w:hAnsiTheme="majorHAnsi" w:cs="Times New Roman"/>
                <w:noProof/>
                <w:sz w:val="20"/>
                <w:szCs w:val="20"/>
              </w:rPr>
              <w:drawing>
                <wp:anchor distT="0" distB="0" distL="114300" distR="114300" simplePos="0" relativeHeight="251655680" behindDoc="0" locked="0" layoutInCell="1" allowOverlap="1" wp14:anchorId="26B126FE" wp14:editId="08E577C7">
                  <wp:simplePos x="0" y="0"/>
                  <wp:positionH relativeFrom="column">
                    <wp:posOffset>923925</wp:posOffset>
                  </wp:positionH>
                  <wp:positionV relativeFrom="paragraph">
                    <wp:posOffset>133985</wp:posOffset>
                  </wp:positionV>
                  <wp:extent cx="867410" cy="409575"/>
                  <wp:effectExtent l="0" t="0" r="8890" b="9525"/>
                  <wp:wrapSquare wrapText="bothSides"/>
                  <wp:docPr id="142" name="Picture 142" descr="C:\Users\Hadi\Downloads\WhatsApp Image 2024-09-10 at 20.37.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adi\Downloads\WhatsApp Image 2024-09-10 at 20.37.49.jpeg"/>
                          <pic:cNvPicPr>
                            <a:picLocks noChangeAspect="1" noChangeArrowheads="1"/>
                          </pic:cNvPicPr>
                        </pic:nvPicPr>
                        <pic:blipFill rotWithShape="1">
                          <a:blip r:embed="rId65" cstate="print">
                            <a:extLst>
                              <a:ext uri="{28A0092B-C50C-407E-A947-70E740481C1C}">
                                <a14:useLocalDpi xmlns:a14="http://schemas.microsoft.com/office/drawing/2010/main" val="0"/>
                              </a:ext>
                            </a:extLst>
                          </a:blip>
                          <a:srcRect l="32379" t="44134" r="36501" b="32030"/>
                          <a:stretch/>
                        </pic:blipFill>
                        <pic:spPr bwMode="auto">
                          <a:xfrm>
                            <a:off x="0" y="0"/>
                            <a:ext cx="867410" cy="4095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C6A5EED" w14:textId="2122549E" w:rsidR="00EC42B1" w:rsidRPr="0027550F" w:rsidRDefault="00442F85" w:rsidP="00442F85">
            <w:pPr>
              <w:spacing w:line="276" w:lineRule="auto"/>
              <w:jc w:val="both"/>
              <w:rPr>
                <w:rFonts w:asciiTheme="majorHAnsi" w:hAnsiTheme="majorHAnsi" w:cs="Times New Roman"/>
                <w:sz w:val="20"/>
                <w:szCs w:val="20"/>
              </w:rPr>
            </w:pPr>
            <w:r w:rsidRPr="0027550F">
              <w:rPr>
                <w:rFonts w:asciiTheme="majorHAnsi" w:hAnsiTheme="majorHAnsi"/>
                <w:noProof/>
                <w:sz w:val="20"/>
                <w:szCs w:val="20"/>
              </w:rPr>
              <mc:AlternateContent>
                <mc:Choice Requires="wps">
                  <w:drawing>
                    <wp:anchor distT="0" distB="0" distL="114300" distR="114300" simplePos="0" relativeHeight="251656704" behindDoc="0" locked="0" layoutInCell="1" allowOverlap="1" wp14:anchorId="6468EAC1" wp14:editId="5D928461">
                      <wp:simplePos x="0" y="0"/>
                      <wp:positionH relativeFrom="column">
                        <wp:posOffset>1901190</wp:posOffset>
                      </wp:positionH>
                      <wp:positionV relativeFrom="paragraph">
                        <wp:posOffset>-561340</wp:posOffset>
                      </wp:positionV>
                      <wp:extent cx="1078230" cy="171450"/>
                      <wp:effectExtent l="0" t="0" r="7620" b="0"/>
                      <wp:wrapSquare wrapText="bothSides"/>
                      <wp:docPr id="116" name="Text Box 116"/>
                      <wp:cNvGraphicFramePr/>
                      <a:graphic xmlns:a="http://schemas.openxmlformats.org/drawingml/2006/main">
                        <a:graphicData uri="http://schemas.microsoft.com/office/word/2010/wordprocessingShape">
                          <wps:wsp>
                            <wps:cNvSpPr txBox="1"/>
                            <wps:spPr>
                              <a:xfrm>
                                <a:off x="0" y="0"/>
                                <a:ext cx="1078230" cy="171450"/>
                              </a:xfrm>
                              <a:prstGeom prst="rect">
                                <a:avLst/>
                              </a:prstGeom>
                              <a:solidFill>
                                <a:prstClr val="white"/>
                              </a:solidFill>
                              <a:ln>
                                <a:noFill/>
                              </a:ln>
                              <a:effectLst/>
                            </wps:spPr>
                            <wps:txbx>
                              <w:txbxContent>
                                <w:p w14:paraId="2F66BECE" w14:textId="77777777" w:rsidR="00FE3286" w:rsidRPr="00877B0B" w:rsidRDefault="00FE3286" w:rsidP="007C0B5D">
                                  <w:pPr>
                                    <w:pStyle w:val="Caption"/>
                                    <w:jc w:val="center"/>
                                    <w:rPr>
                                      <w:rFonts w:asciiTheme="majorHAnsi" w:hAnsiTheme="majorHAnsi" w:cs="Times New Roman"/>
                                      <w:noProof/>
                                      <w:color w:val="auto"/>
                                      <w:lang w:val="en-ID"/>
                                    </w:rPr>
                                  </w:pPr>
                                  <w:r w:rsidRPr="00877B0B">
                                    <w:rPr>
                                      <w:rFonts w:asciiTheme="majorHAnsi" w:hAnsiTheme="majorHAnsi"/>
                                      <w:color w:val="auto"/>
                                      <w:lang w:val="en-ID"/>
                                    </w:rPr>
                                    <w:t>Gula Merah (C)</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16" o:spid="_x0000_s1068" type="#_x0000_t202" style="position:absolute;left:0;text-align:left;margin-left:149.7pt;margin-top:-44.2pt;width:84.9pt;height:13.5pt;z-index:2516567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" stroked="f">
                      <v:textbox inset="0,0,0,0">
                        <w:txbxContent>
                          <w:p w14:paraId="2F66BECE" w14:textId="77777777" w:rsidR="00B27D62" w:rsidRPr="00877B0B" w:rsidRDefault="00B27D62" w:rsidP="007C0B5D">
                            <w:pPr>
                              <w:pStyle w:val="Caption"/>
                              <w:jc w:val="center"/>
                              <w:rPr>
                                <w:rFonts w:asciiTheme="majorHAnsi" w:hAnsiTheme="majorHAnsi" w:cs="Times New Roman"/>
                                <w:noProof/>
                                <w:color w:val="auto"/>
                                <w:lang w:val="en-ID"/>
                              </w:rPr>
                            </w:pPr>
                            <w:r w:rsidRPr="00877B0B">
                              <w:rPr>
                                <w:rFonts w:asciiTheme="majorHAnsi" w:hAnsiTheme="majorHAnsi"/>
                                <w:color w:val="auto"/>
                                <w:lang w:val="en-ID"/>
                              </w:rPr>
                              <w:t>Gula Merah (C)</w:t>
                            </w:r>
                          </w:p>
                        </w:txbxContent>
                      </v:textbox>
                      <w10:wrap type="square"/>
                    </v:shape>
                  </w:pict>
                </mc:Fallback>
              </mc:AlternateContent>
            </w:r>
            <w:r w:rsidR="00EC42B1" w:rsidRPr="0027550F">
              <w:rPr>
                <w:rFonts w:asciiTheme="majorHAnsi" w:hAnsiTheme="majorHAnsi" w:cs="Times New Roman"/>
                <w:sz w:val="20"/>
                <w:szCs w:val="20"/>
              </w:rPr>
              <w:t>Kemudian, ia melarutkan kedua jenis gula tersebut dengan suhu yang sama pada 60</w:t>
            </w:r>
            <m:oMath>
              <m:r>
                <w:rPr>
                  <w:rFonts w:ascii="Cambria Math" w:hAnsi="Cambria Math" w:cs="Times New Roman"/>
                  <w:sz w:val="20"/>
                  <w:szCs w:val="20"/>
                  <w:lang w:val="en-ID"/>
                </w:rPr>
                <m:t>℃</m:t>
              </m:r>
            </m:oMath>
            <w:r w:rsidR="00EC42B1" w:rsidRPr="0027550F">
              <w:rPr>
                <w:rFonts w:asciiTheme="majorHAnsi" w:hAnsiTheme="majorHAnsi" w:cs="Times New Roman"/>
                <w:sz w:val="20"/>
                <w:szCs w:val="20"/>
              </w:rPr>
              <w:t>. Berdasarkan wacana tersebut, jawablah pertanyaan dibawah ini</w:t>
            </w:r>
          </w:p>
          <w:p w14:paraId="27C8836A" w14:textId="77777777" w:rsidR="00EC42B1" w:rsidRPr="0027550F" w:rsidRDefault="00EC42B1" w:rsidP="001B10CF">
            <w:pPr>
              <w:pStyle w:val="ListParagraph"/>
              <w:numPr>
                <w:ilvl w:val="0"/>
                <w:numId w:val="56"/>
              </w:numPr>
              <w:bidi w:val="0"/>
              <w:jc w:val="both"/>
              <w:rPr>
                <w:rFonts w:asciiTheme="majorHAnsi" w:hAnsiTheme="majorHAnsi" w:cs="Times New Roman"/>
                <w:sz w:val="20"/>
                <w:szCs w:val="20"/>
                <w:lang w:val="en-ID"/>
              </w:rPr>
            </w:pPr>
            <w:r w:rsidRPr="0027550F">
              <w:rPr>
                <w:rFonts w:asciiTheme="majorHAnsi" w:hAnsiTheme="majorHAnsi" w:cs="Times New Roman"/>
                <w:sz w:val="20"/>
                <w:szCs w:val="20"/>
                <w:lang w:val="en-ID"/>
              </w:rPr>
              <w:t xml:space="preserve">Gula manakah yang lebih cepat larut? </w:t>
            </w:r>
            <w:r w:rsidRPr="0027550F">
              <w:rPr>
                <w:rFonts w:asciiTheme="majorHAnsi" w:hAnsiTheme="majorHAnsi" w:cs="Times New Roman"/>
                <w:i/>
                <w:iCs/>
                <w:sz w:val="20"/>
                <w:szCs w:val="20"/>
                <w:lang w:val="en-ID"/>
              </w:rPr>
              <w:t>(Claim)</w:t>
            </w:r>
          </w:p>
          <w:p w14:paraId="526640C4" w14:textId="77777777" w:rsidR="00EC42B1" w:rsidRPr="0027550F" w:rsidRDefault="00EC42B1" w:rsidP="001B10CF">
            <w:pPr>
              <w:pStyle w:val="ListParagraph"/>
              <w:numPr>
                <w:ilvl w:val="0"/>
                <w:numId w:val="56"/>
              </w:numPr>
              <w:bidi w:val="0"/>
              <w:jc w:val="both"/>
              <w:rPr>
                <w:rFonts w:asciiTheme="majorHAnsi" w:hAnsiTheme="majorHAnsi" w:cs="Times New Roman"/>
                <w:b/>
                <w:bCs/>
                <w:sz w:val="20"/>
                <w:szCs w:val="20"/>
                <w:lang w:val="en-ID"/>
              </w:rPr>
            </w:pPr>
            <w:r w:rsidRPr="0027550F">
              <w:rPr>
                <w:rFonts w:asciiTheme="majorHAnsi" w:hAnsiTheme="majorHAnsi" w:cs="Times New Roman"/>
                <w:sz w:val="20"/>
                <w:szCs w:val="20"/>
              </w:rPr>
              <w:t>Berikan alasan dari jawabanmu! (Data)</w:t>
            </w:r>
          </w:p>
          <w:p w14:paraId="37CF6F14" w14:textId="77777777" w:rsidR="00EC42B1" w:rsidRPr="0027550F" w:rsidRDefault="00EC42B1" w:rsidP="001B10CF">
            <w:pPr>
              <w:pStyle w:val="ListParagraph"/>
              <w:numPr>
                <w:ilvl w:val="0"/>
                <w:numId w:val="56"/>
              </w:numPr>
              <w:bidi w:val="0"/>
              <w:jc w:val="both"/>
              <w:rPr>
                <w:rFonts w:asciiTheme="majorHAnsi" w:hAnsiTheme="majorHAnsi" w:cs="Times New Roman"/>
                <w:b/>
                <w:bCs/>
                <w:sz w:val="20"/>
                <w:szCs w:val="20"/>
                <w:lang w:val="en-ID"/>
              </w:rPr>
            </w:pPr>
            <w:r w:rsidRPr="0027550F">
              <w:rPr>
                <w:rFonts w:asciiTheme="majorHAnsi" w:hAnsiTheme="majorHAnsi" w:cs="Times New Roman"/>
                <w:sz w:val="20"/>
                <w:szCs w:val="20"/>
              </w:rPr>
              <w:t xml:space="preserve">Hubungkan pendapat Anda berdasarkan teori tumbukan yang mempengaruhi laju kelarutannya! </w:t>
            </w:r>
            <w:r w:rsidRPr="0027550F">
              <w:rPr>
                <w:rFonts w:asciiTheme="majorHAnsi" w:hAnsiTheme="majorHAnsi" w:cs="Times New Roman"/>
                <w:i/>
                <w:iCs/>
                <w:sz w:val="20"/>
                <w:szCs w:val="20"/>
              </w:rPr>
              <w:t>(Warrant)</w:t>
            </w:r>
          </w:p>
        </w:tc>
        <w:tc>
          <w:tcPr>
            <w:tcW w:w="540" w:type="pct"/>
          </w:tcPr>
          <w:p w14:paraId="2BE51DDF" w14:textId="77777777" w:rsidR="00EC42B1" w:rsidRPr="0027550F" w:rsidRDefault="00EC42B1" w:rsidP="007C0B5D">
            <w:pPr>
              <w:rPr>
                <w:rFonts w:asciiTheme="majorHAnsi" w:hAnsiTheme="majorHAnsi" w:cs="Times New Roman"/>
                <w:sz w:val="20"/>
                <w:szCs w:val="20"/>
                <w:lang w:val="en-ID"/>
              </w:rPr>
            </w:pPr>
            <w:r w:rsidRPr="0027550F">
              <w:rPr>
                <w:rFonts w:asciiTheme="majorHAnsi" w:hAnsiTheme="majorHAnsi" w:cs="Times New Roman"/>
                <w:sz w:val="20"/>
                <w:szCs w:val="20"/>
                <w:lang w:val="en-ID"/>
              </w:rPr>
              <w:lastRenderedPageBreak/>
              <w:t>Terlampir</w:t>
            </w:r>
          </w:p>
        </w:tc>
      </w:tr>
      <w:tr w:rsidR="0027550F" w:rsidRPr="0027550F" w14:paraId="44A92769" w14:textId="77777777" w:rsidTr="00ED0B56">
        <w:tc>
          <w:tcPr>
            <w:tcW w:w="473" w:type="pct"/>
            <w:vAlign w:val="center"/>
          </w:tcPr>
          <w:p w14:paraId="153685DA" w14:textId="77777777" w:rsidR="00EC42B1" w:rsidRPr="0027550F" w:rsidRDefault="00EC42B1" w:rsidP="007C0B5D">
            <w:pPr>
              <w:jc w:val="center"/>
              <w:rPr>
                <w:rFonts w:asciiTheme="majorHAnsi" w:hAnsiTheme="majorHAnsi" w:cs="Times New Roman"/>
                <w:b/>
                <w:bCs/>
                <w:sz w:val="20"/>
                <w:szCs w:val="20"/>
                <w:lang w:val="en-ID"/>
              </w:rPr>
            </w:pPr>
            <w:r w:rsidRPr="0027550F">
              <w:rPr>
                <w:rFonts w:asciiTheme="majorHAnsi" w:hAnsiTheme="majorHAnsi" w:cs="Times New Roman"/>
                <w:b/>
                <w:bCs/>
                <w:sz w:val="20"/>
                <w:szCs w:val="20"/>
                <w:lang w:val="en-ID"/>
              </w:rPr>
              <w:lastRenderedPageBreak/>
              <w:t>C5</w:t>
            </w:r>
          </w:p>
        </w:tc>
        <w:tc>
          <w:tcPr>
            <w:tcW w:w="406" w:type="pct"/>
            <w:vAlign w:val="center"/>
          </w:tcPr>
          <w:p w14:paraId="67B9A99A" w14:textId="77777777" w:rsidR="00EC42B1" w:rsidRPr="0027550F" w:rsidRDefault="00EC42B1" w:rsidP="007C0B5D">
            <w:pPr>
              <w:rPr>
                <w:rFonts w:asciiTheme="majorHAnsi" w:hAnsiTheme="majorHAnsi" w:cs="Times New Roman"/>
                <w:i/>
                <w:iCs/>
                <w:sz w:val="20"/>
                <w:szCs w:val="20"/>
                <w:lang w:val="en-ID"/>
              </w:rPr>
            </w:pPr>
            <w:r w:rsidRPr="0027550F">
              <w:rPr>
                <w:rFonts w:asciiTheme="majorHAnsi" w:hAnsiTheme="majorHAnsi" w:cs="Times New Roman"/>
                <w:i/>
                <w:iCs/>
                <w:sz w:val="20"/>
                <w:szCs w:val="20"/>
                <w:lang w:val="en-ID"/>
              </w:rPr>
              <w:t xml:space="preserve">Claim, Data, </w:t>
            </w:r>
            <w:r w:rsidRPr="0027550F">
              <w:rPr>
                <w:rFonts w:asciiTheme="majorHAnsi" w:hAnsiTheme="majorHAnsi" w:cs="Times New Roman"/>
                <w:i/>
                <w:iCs/>
                <w:sz w:val="20"/>
                <w:szCs w:val="20"/>
                <w:lang w:val="en-ID"/>
              </w:rPr>
              <w:lastRenderedPageBreak/>
              <w:t>Warrant</w:t>
            </w:r>
          </w:p>
        </w:tc>
        <w:tc>
          <w:tcPr>
            <w:tcW w:w="676" w:type="pct"/>
            <w:vAlign w:val="center"/>
          </w:tcPr>
          <w:p w14:paraId="58AC55A1" w14:textId="77777777" w:rsidR="00EC42B1" w:rsidRPr="0027550F" w:rsidRDefault="00EC42B1" w:rsidP="007C0B5D">
            <w:pPr>
              <w:rPr>
                <w:rFonts w:asciiTheme="majorHAnsi" w:hAnsiTheme="majorHAnsi" w:cs="Times New Roman"/>
                <w:sz w:val="20"/>
                <w:szCs w:val="20"/>
                <w:lang w:val="en-ID"/>
              </w:rPr>
            </w:pPr>
            <w:r w:rsidRPr="0027550F">
              <w:rPr>
                <w:rFonts w:asciiTheme="majorHAnsi" w:hAnsiTheme="majorHAnsi"/>
                <w:sz w:val="20"/>
                <w:szCs w:val="20"/>
              </w:rPr>
              <w:lastRenderedPageBreak/>
              <w:t xml:space="preserve">Siswa dapat menentukan </w:t>
            </w:r>
            <w:r w:rsidRPr="0027550F">
              <w:rPr>
                <w:rFonts w:asciiTheme="majorHAnsi" w:hAnsiTheme="majorHAnsi"/>
                <w:sz w:val="20"/>
                <w:szCs w:val="20"/>
              </w:rPr>
              <w:lastRenderedPageBreak/>
              <w:t>orde reaksi berdasarkan data percobaan</w:t>
            </w:r>
            <w:r w:rsidRPr="0027550F">
              <w:rPr>
                <w:rFonts w:asciiTheme="majorHAnsi" w:hAnsiTheme="majorHAnsi" w:cs="Times New Roman"/>
                <w:sz w:val="20"/>
                <w:szCs w:val="20"/>
                <w:lang w:val="en-ID"/>
              </w:rPr>
              <w:t xml:space="preserve"> </w:t>
            </w:r>
          </w:p>
        </w:tc>
        <w:tc>
          <w:tcPr>
            <w:tcW w:w="269" w:type="pct"/>
            <w:vAlign w:val="center"/>
          </w:tcPr>
          <w:p w14:paraId="665DF5C6" w14:textId="77777777" w:rsidR="00EC42B1" w:rsidRPr="0027550F" w:rsidRDefault="00EC42B1" w:rsidP="007C0B5D">
            <w:pPr>
              <w:jc w:val="center"/>
              <w:rPr>
                <w:rFonts w:asciiTheme="majorHAnsi" w:hAnsiTheme="majorHAnsi" w:cs="Times New Roman"/>
                <w:sz w:val="20"/>
                <w:szCs w:val="20"/>
                <w:lang w:val="en-ID"/>
              </w:rPr>
            </w:pPr>
            <w:r w:rsidRPr="0027550F">
              <w:rPr>
                <w:rFonts w:asciiTheme="majorHAnsi" w:hAnsiTheme="majorHAnsi" w:cs="Times New Roman"/>
                <w:sz w:val="20"/>
                <w:szCs w:val="20"/>
                <w:lang w:val="en-ID"/>
              </w:rPr>
              <w:lastRenderedPageBreak/>
              <w:t>11</w:t>
            </w:r>
          </w:p>
        </w:tc>
        <w:tc>
          <w:tcPr>
            <w:tcW w:w="339" w:type="pct"/>
            <w:vAlign w:val="center"/>
          </w:tcPr>
          <w:p w14:paraId="3DAAA989" w14:textId="77777777" w:rsidR="00EC42B1" w:rsidRPr="0027550F" w:rsidRDefault="00EC42B1" w:rsidP="007C0B5D">
            <w:pPr>
              <w:jc w:val="center"/>
              <w:rPr>
                <w:rFonts w:asciiTheme="majorHAnsi" w:hAnsiTheme="majorHAnsi" w:cs="Times New Roman"/>
                <w:sz w:val="20"/>
                <w:szCs w:val="20"/>
              </w:rPr>
            </w:pPr>
            <w:r w:rsidRPr="0027550F">
              <w:rPr>
                <w:rFonts w:asciiTheme="majorHAnsi" w:hAnsiTheme="majorHAnsi" w:cs="Times New Roman"/>
                <w:sz w:val="20"/>
                <w:szCs w:val="20"/>
              </w:rPr>
              <w:t>A</w:t>
            </w:r>
          </w:p>
        </w:tc>
        <w:tc>
          <w:tcPr>
            <w:tcW w:w="2296" w:type="pct"/>
          </w:tcPr>
          <w:p w14:paraId="5736C93B" w14:textId="77777777" w:rsidR="00EC42B1" w:rsidRPr="0027550F" w:rsidRDefault="00EC42B1" w:rsidP="007C0B5D">
            <w:pPr>
              <w:rPr>
                <w:rFonts w:asciiTheme="majorHAnsi" w:hAnsiTheme="majorHAnsi" w:cs="Times New Roman"/>
                <w:sz w:val="20"/>
                <w:szCs w:val="20"/>
              </w:rPr>
            </w:pPr>
            <w:r w:rsidRPr="0027550F">
              <w:rPr>
                <w:rFonts w:asciiTheme="majorHAnsi" w:hAnsiTheme="majorHAnsi" w:cs="Times New Roman"/>
                <w:sz w:val="20"/>
                <w:szCs w:val="20"/>
              </w:rPr>
              <w:t>Perhatikan gambar berikut!</w:t>
            </w:r>
          </w:p>
          <w:p w14:paraId="6BD2BBD1" w14:textId="77777777" w:rsidR="00EC42B1" w:rsidRPr="0027550F" w:rsidRDefault="00EC42B1" w:rsidP="007C0B5D">
            <w:pPr>
              <w:rPr>
                <w:rFonts w:asciiTheme="majorHAnsi" w:hAnsiTheme="majorHAnsi"/>
                <w:sz w:val="20"/>
                <w:szCs w:val="20"/>
              </w:rPr>
            </w:pPr>
            <w:r w:rsidRPr="0027550F">
              <w:rPr>
                <w:rFonts w:asciiTheme="majorHAnsi" w:hAnsiTheme="majorHAnsi"/>
                <w:noProof/>
                <w:sz w:val="20"/>
                <w:szCs w:val="20"/>
              </w:rPr>
              <w:lastRenderedPageBreak/>
              <w:drawing>
                <wp:anchor distT="0" distB="0" distL="114300" distR="114300" simplePos="0" relativeHeight="251650560" behindDoc="0" locked="0" layoutInCell="1" allowOverlap="1" wp14:anchorId="7C2F0210" wp14:editId="3D7A0A8B">
                  <wp:simplePos x="0" y="0"/>
                  <wp:positionH relativeFrom="column">
                    <wp:posOffset>1289050</wp:posOffset>
                  </wp:positionH>
                  <wp:positionV relativeFrom="paragraph">
                    <wp:posOffset>22225</wp:posOffset>
                  </wp:positionV>
                  <wp:extent cx="1330960" cy="885825"/>
                  <wp:effectExtent l="0" t="0" r="2540" b="9525"/>
                  <wp:wrapSquare wrapText="bothSides"/>
                  <wp:docPr id="144" name="Picture 4" descr="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C:\Users\Hadi\Documents\FOLDER MATKUL\SKRIPSI\DUAR DUAR SEMPRO JUNI\B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C:\Users\Hadi\Documents\FOLDER MATKUL\SKRIPSI\DUAR DUAR SEMPRO JUNI\BRT.jp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330960" cy="8858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E7C2389" w14:textId="77777777" w:rsidR="00EC42B1" w:rsidRPr="0027550F" w:rsidRDefault="00EC42B1" w:rsidP="007C0B5D">
            <w:pPr>
              <w:rPr>
                <w:rFonts w:asciiTheme="majorHAnsi" w:hAnsiTheme="majorHAnsi"/>
                <w:sz w:val="20"/>
                <w:szCs w:val="20"/>
              </w:rPr>
            </w:pPr>
          </w:p>
          <w:p w14:paraId="4B6BF3BE" w14:textId="77777777" w:rsidR="00EC42B1" w:rsidRPr="0027550F" w:rsidRDefault="00EC42B1" w:rsidP="007C0B5D">
            <w:pPr>
              <w:rPr>
                <w:rFonts w:asciiTheme="majorHAnsi" w:hAnsiTheme="majorHAnsi"/>
                <w:sz w:val="20"/>
                <w:szCs w:val="20"/>
              </w:rPr>
            </w:pPr>
          </w:p>
          <w:p w14:paraId="0772A9FA" w14:textId="77777777" w:rsidR="00EC42B1" w:rsidRPr="0027550F" w:rsidRDefault="00EC42B1" w:rsidP="007C0B5D">
            <w:pPr>
              <w:rPr>
                <w:rFonts w:asciiTheme="majorHAnsi" w:hAnsiTheme="majorHAnsi"/>
                <w:sz w:val="20"/>
                <w:szCs w:val="20"/>
              </w:rPr>
            </w:pPr>
          </w:p>
          <w:p w14:paraId="54EF8927" w14:textId="77777777" w:rsidR="00EC42B1" w:rsidRPr="0027550F" w:rsidRDefault="00EC42B1" w:rsidP="007C0B5D">
            <w:pPr>
              <w:rPr>
                <w:rFonts w:asciiTheme="majorHAnsi" w:hAnsiTheme="majorHAnsi"/>
                <w:sz w:val="20"/>
                <w:szCs w:val="20"/>
              </w:rPr>
            </w:pPr>
          </w:p>
          <w:p w14:paraId="046D72E4" w14:textId="77777777" w:rsidR="00EC42B1" w:rsidRPr="0027550F" w:rsidRDefault="00EC42B1" w:rsidP="007C0B5D">
            <w:pPr>
              <w:spacing w:line="276" w:lineRule="auto"/>
              <w:jc w:val="both"/>
              <w:rPr>
                <w:rFonts w:asciiTheme="majorHAnsi" w:hAnsiTheme="majorHAnsi" w:cs="Times New Roman"/>
                <w:sz w:val="20"/>
                <w:szCs w:val="20"/>
              </w:rPr>
            </w:pPr>
          </w:p>
          <w:p w14:paraId="4BA2964D" w14:textId="77777777" w:rsidR="00442F85" w:rsidRPr="0027550F" w:rsidRDefault="00442F85" w:rsidP="007C0B5D">
            <w:pPr>
              <w:spacing w:line="276" w:lineRule="auto"/>
              <w:jc w:val="both"/>
              <w:rPr>
                <w:rFonts w:asciiTheme="majorHAnsi" w:hAnsiTheme="majorHAnsi" w:cs="Times New Roman"/>
                <w:sz w:val="20"/>
                <w:szCs w:val="20"/>
              </w:rPr>
            </w:pPr>
          </w:p>
          <w:p w14:paraId="75DD4082" w14:textId="77777777" w:rsidR="00EC42B1" w:rsidRPr="0027550F" w:rsidRDefault="00EC42B1" w:rsidP="007C0B5D">
            <w:pPr>
              <w:spacing w:line="276" w:lineRule="auto"/>
              <w:jc w:val="both"/>
              <w:rPr>
                <w:rFonts w:asciiTheme="majorHAnsi" w:hAnsiTheme="majorHAnsi" w:cs="Times New Roman"/>
                <w:sz w:val="20"/>
                <w:szCs w:val="20"/>
              </w:rPr>
            </w:pPr>
            <w:r w:rsidRPr="0027550F">
              <w:rPr>
                <w:rFonts w:asciiTheme="majorHAnsi" w:hAnsiTheme="majorHAnsi"/>
                <w:noProof/>
                <w:sz w:val="20"/>
                <w:szCs w:val="20"/>
              </w:rPr>
              <mc:AlternateContent>
                <mc:Choice Requires="wps">
                  <w:drawing>
                    <wp:anchor distT="0" distB="0" distL="114300" distR="114300" simplePos="0" relativeHeight="251652608" behindDoc="0" locked="0" layoutInCell="1" allowOverlap="1" wp14:anchorId="6BF28DC9" wp14:editId="2FB86F1F">
                      <wp:simplePos x="0" y="0"/>
                      <wp:positionH relativeFrom="column">
                        <wp:posOffset>1674495</wp:posOffset>
                      </wp:positionH>
                      <wp:positionV relativeFrom="paragraph">
                        <wp:posOffset>-464820</wp:posOffset>
                      </wp:positionV>
                      <wp:extent cx="790575" cy="361950"/>
                      <wp:effectExtent l="0" t="0" r="28575" b="19050"/>
                      <wp:wrapNone/>
                      <wp:docPr id="118" name="Oval 1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90575" cy="361950"/>
                              </a:xfrm>
                              <a:prstGeom prst="ellipse">
                                <a:avLst/>
                              </a:prstGeom>
                              <a:noFill/>
                              <a:ln>
                                <a:solidFill>
                                  <a:srgbClr val="FFFF00"/>
                                </a:solidFill>
                                <a:prstDash val="sysDash"/>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18" o:spid="_x0000_s1026" style="position:absolute;margin-left:131.85pt;margin-top:-36.6pt;width:62.25pt;height:28.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" filled="f" strokecolor="yellow" strokeweight="2pt">
                      <v:stroke dashstyle="3 1"/>
                      <v:path arrowok="t"/>
                    </v:oval>
                  </w:pict>
                </mc:Fallback>
              </mc:AlternateContent>
            </w:r>
            <w:r w:rsidRPr="0027550F">
              <w:rPr>
                <w:rFonts w:asciiTheme="majorHAnsi" w:hAnsiTheme="majorHAnsi" w:cs="Times New Roman"/>
                <w:sz w:val="20"/>
                <w:szCs w:val="20"/>
              </w:rPr>
              <w:t xml:space="preserve">Kota Semarang menjadi salah satu kota yang menghasilkan gas emisi kendaraan yang lebih tinggi dari kota-kota di sekitarnya. Hal ini menunjukan bahwa masalah lingkungan harus mendapatkan perhatian cukup serius dan telah didudukkan sebagai prioritas dalam pembangunan transportasi perkotaan yang berkelanjutan </w:t>
            </w:r>
            <w:r w:rsidRPr="0027550F">
              <w:rPr>
                <w:rFonts w:asciiTheme="majorHAnsi" w:hAnsiTheme="majorHAnsi" w:cs="Times New Roman"/>
                <w:i/>
                <w:iCs/>
                <w:sz w:val="20"/>
                <w:szCs w:val="20"/>
              </w:rPr>
              <w:t>(Substainable Urban Transport Development)</w:t>
            </w:r>
            <w:r w:rsidRPr="0027550F">
              <w:rPr>
                <w:rFonts w:asciiTheme="majorHAnsi" w:hAnsiTheme="majorHAnsi" w:cs="Times New Roman"/>
                <w:sz w:val="20"/>
                <w:szCs w:val="20"/>
              </w:rPr>
              <w:t xml:space="preserve">. Berdasarkan hasil penelitian Kota Semarang menghabiskan 70% dari total konsumsi bahan bakar untuk kebutuhan transportasi. Bahan bakar yang digunakan pada kendaraan Bus yaitu </w:t>
            </w:r>
            <w:r w:rsidRPr="0027550F">
              <w:rPr>
                <w:rFonts w:asciiTheme="majorHAnsi" w:hAnsiTheme="majorHAnsi"/>
                <w:sz w:val="20"/>
                <w:szCs w:val="20"/>
              </w:rPr>
              <w:t xml:space="preserve">solar mengandung senyawa sulfur. Ketika dibakar pada mesin kendaraan, akan bereaksi dengan oksigen dari udara dan lalu dilepaskan pada knalpot </w:t>
            </w:r>
            <w:r w:rsidRPr="0027550F">
              <w:rPr>
                <w:rFonts w:asciiTheme="majorHAnsi" w:hAnsiTheme="majorHAnsi"/>
                <w:sz w:val="20"/>
                <w:szCs w:val="20"/>
              </w:rPr>
              <w:lastRenderedPageBreak/>
              <w:t>kendaraan. Reaksi pembakaran bahan bakar solar (diesel) yang mengandung senyawa sulfur (S) dapat menghasilkan gas polutan. Berikut adalah reaksi kimia pembentukan gas polutan dari pembakaran bahan bakar solar:</w:t>
            </w:r>
          </w:p>
          <w:p w14:paraId="4400B775" w14:textId="77777777" w:rsidR="00EC42B1" w:rsidRPr="0027550F" w:rsidRDefault="00EC42B1" w:rsidP="007C0B5D">
            <w:pPr>
              <w:spacing w:before="60" w:after="60"/>
              <w:ind w:left="567" w:firstLine="1"/>
              <w:jc w:val="center"/>
              <w:rPr>
                <w:rFonts w:asciiTheme="majorHAnsi" w:hAnsiTheme="majorHAnsi" w:cs="Times New Roman"/>
                <w:sz w:val="20"/>
                <w:szCs w:val="20"/>
              </w:rPr>
            </w:pPr>
            <w:r w:rsidRPr="0027550F">
              <w:rPr>
                <w:rFonts w:asciiTheme="majorHAnsi" w:hAnsiTheme="majorHAnsi" w:cs="Times New Roman"/>
                <w:sz w:val="20"/>
                <w:szCs w:val="20"/>
              </w:rPr>
              <w:t>S</w:t>
            </w:r>
            <w:r w:rsidRPr="0027550F">
              <w:rPr>
                <w:rFonts w:asciiTheme="majorHAnsi" w:hAnsiTheme="majorHAnsi" w:cs="Times New Roman"/>
                <w:i/>
                <w:iCs/>
                <w:sz w:val="20"/>
                <w:szCs w:val="20"/>
              </w:rPr>
              <w:t>(s)</w:t>
            </w:r>
            <w:r w:rsidRPr="0027550F">
              <w:rPr>
                <w:rFonts w:asciiTheme="majorHAnsi" w:hAnsiTheme="majorHAnsi" w:cs="Times New Roman"/>
                <w:sz w:val="20"/>
                <w:szCs w:val="20"/>
              </w:rPr>
              <w:t xml:space="preserve"> + O</w:t>
            </w:r>
            <w:r w:rsidRPr="0027550F">
              <w:rPr>
                <w:rFonts w:asciiTheme="majorHAnsi" w:hAnsiTheme="majorHAnsi" w:cs="Times New Roman"/>
                <w:sz w:val="20"/>
                <w:szCs w:val="20"/>
                <w:vertAlign w:val="subscript"/>
              </w:rPr>
              <w:t>2</w:t>
            </w:r>
            <w:r w:rsidRPr="0027550F">
              <w:rPr>
                <w:rFonts w:asciiTheme="majorHAnsi" w:hAnsiTheme="majorHAnsi" w:cs="Times New Roman"/>
                <w:i/>
                <w:iCs/>
                <w:sz w:val="20"/>
                <w:szCs w:val="20"/>
              </w:rPr>
              <w:t>(g)</w:t>
            </w:r>
            <w:r w:rsidRPr="0027550F">
              <w:rPr>
                <w:rFonts w:asciiTheme="majorHAnsi" w:hAnsiTheme="majorHAnsi" w:cs="Times New Roman"/>
                <w:sz w:val="20"/>
                <w:szCs w:val="20"/>
              </w:rPr>
              <w:t>→ SO</w:t>
            </w:r>
            <w:r w:rsidRPr="0027550F">
              <w:rPr>
                <w:rFonts w:asciiTheme="majorHAnsi" w:hAnsiTheme="majorHAnsi" w:cs="Times New Roman"/>
                <w:sz w:val="20"/>
                <w:szCs w:val="20"/>
                <w:vertAlign w:val="subscript"/>
              </w:rPr>
              <w:t>2</w:t>
            </w:r>
            <w:r w:rsidRPr="0027550F">
              <w:rPr>
                <w:rFonts w:asciiTheme="majorHAnsi" w:hAnsiTheme="majorHAnsi" w:cs="Times New Roman"/>
                <w:i/>
                <w:iCs/>
                <w:sz w:val="20"/>
                <w:szCs w:val="20"/>
              </w:rPr>
              <w:t>(g)</w:t>
            </w:r>
            <w:r w:rsidRPr="0027550F">
              <w:rPr>
                <w:rFonts w:asciiTheme="majorHAnsi" w:hAnsiTheme="majorHAnsi" w:cs="Times New Roman"/>
                <w:sz w:val="20"/>
                <w:szCs w:val="20"/>
              </w:rPr>
              <w:t xml:space="preserve"> </w:t>
            </w:r>
          </w:p>
          <w:p w14:paraId="6A8AE3A2" w14:textId="77777777" w:rsidR="00EC42B1" w:rsidRPr="0027550F" w:rsidRDefault="00EC42B1" w:rsidP="007C0B5D">
            <w:pPr>
              <w:spacing w:before="60" w:after="60"/>
              <w:jc w:val="both"/>
              <w:rPr>
                <w:rFonts w:asciiTheme="majorHAnsi" w:hAnsiTheme="majorHAnsi" w:cs="Times New Roman"/>
                <w:sz w:val="20"/>
                <w:szCs w:val="20"/>
              </w:rPr>
            </w:pPr>
            <w:r w:rsidRPr="0027550F">
              <w:rPr>
                <w:rFonts w:asciiTheme="majorHAnsi" w:hAnsiTheme="majorHAnsi" w:cs="Times New Roman"/>
                <w:sz w:val="20"/>
                <w:szCs w:val="20"/>
              </w:rPr>
              <w:t xml:space="preserve">Jika diketahui data eksperimen laju reaksi seperti pada </w:t>
            </w:r>
            <w:r w:rsidR="00CC3968" w:rsidRPr="0027550F">
              <w:rPr>
                <w:rFonts w:asciiTheme="majorHAnsi" w:hAnsiTheme="majorHAnsi" w:cs="Times New Roman"/>
                <w:sz w:val="20"/>
                <w:szCs w:val="20"/>
              </w:rPr>
              <w:t>Tabel</w:t>
            </w:r>
            <w:r w:rsidRPr="0027550F">
              <w:rPr>
                <w:rFonts w:asciiTheme="majorHAnsi" w:hAnsiTheme="majorHAnsi" w:cs="Times New Roman"/>
                <w:sz w:val="20"/>
                <w:szCs w:val="20"/>
              </w:rPr>
              <w:t xml:space="preserve"> dibawah ini</w:t>
            </w:r>
          </w:p>
          <w:tbl>
            <w:tblPr>
              <w:tblStyle w:val="TableGrid"/>
              <w:tblW w:w="0" w:type="auto"/>
              <w:tblLayout w:type="fixed"/>
              <w:tblLook w:val="04A0" w:firstRow="1" w:lastRow="0" w:firstColumn="1" w:lastColumn="0" w:noHBand="0" w:noVBand="1"/>
            </w:tblPr>
            <w:tblGrid>
              <w:gridCol w:w="1349"/>
              <w:gridCol w:w="1299"/>
              <w:gridCol w:w="1006"/>
              <w:gridCol w:w="1134"/>
            </w:tblGrid>
            <w:tr w:rsidR="0027550F" w:rsidRPr="0027550F" w14:paraId="741BDD81" w14:textId="77777777" w:rsidTr="00C34CFF">
              <w:tc>
                <w:tcPr>
                  <w:tcW w:w="1349"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6D4BBFC6" w14:textId="77777777" w:rsidR="00EC42B1" w:rsidRPr="0027550F" w:rsidRDefault="00EC42B1" w:rsidP="007C0B5D">
                  <w:pPr>
                    <w:spacing w:before="60" w:after="60"/>
                    <w:jc w:val="both"/>
                    <w:rPr>
                      <w:rFonts w:asciiTheme="majorHAnsi" w:hAnsiTheme="majorHAnsi" w:cs="Times New Roman"/>
                      <w:sz w:val="20"/>
                      <w:szCs w:val="20"/>
                    </w:rPr>
                  </w:pPr>
                  <w:r w:rsidRPr="0027550F">
                    <w:rPr>
                      <w:rFonts w:asciiTheme="majorHAnsi" w:hAnsiTheme="majorHAnsi" w:cs="Times New Roman"/>
                      <w:sz w:val="20"/>
                      <w:szCs w:val="20"/>
                    </w:rPr>
                    <w:t>Eksperimen</w:t>
                  </w:r>
                </w:p>
              </w:tc>
              <w:tc>
                <w:tcPr>
                  <w:tcW w:w="1299"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0E090DC9" w14:textId="77777777" w:rsidR="00EC42B1" w:rsidRPr="0027550F" w:rsidRDefault="00EC42B1" w:rsidP="007C0B5D">
                  <w:pPr>
                    <w:spacing w:before="60" w:after="60"/>
                    <w:jc w:val="center"/>
                    <w:rPr>
                      <w:rFonts w:asciiTheme="majorHAnsi" w:hAnsiTheme="majorHAnsi" w:cs="Times New Roman"/>
                      <w:sz w:val="20"/>
                      <w:szCs w:val="20"/>
                    </w:rPr>
                  </w:pPr>
                  <w:r w:rsidRPr="0027550F">
                    <w:rPr>
                      <w:rFonts w:asciiTheme="majorHAnsi" w:hAnsiTheme="majorHAnsi" w:cs="Times New Roman"/>
                      <w:sz w:val="20"/>
                      <w:szCs w:val="20"/>
                    </w:rPr>
                    <w:t>Laju Awal (mol/L.S)</w:t>
                  </w:r>
                </w:p>
              </w:tc>
              <w:tc>
                <w:tcPr>
                  <w:tcW w:w="1006"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0C629F6E" w14:textId="77777777" w:rsidR="00EC42B1" w:rsidRPr="0027550F" w:rsidRDefault="00EC42B1" w:rsidP="007C0B5D">
                  <w:pPr>
                    <w:spacing w:before="60" w:after="60"/>
                    <w:jc w:val="center"/>
                    <w:rPr>
                      <w:rFonts w:asciiTheme="majorHAnsi" w:hAnsiTheme="majorHAnsi" w:cs="Times New Roman"/>
                      <w:sz w:val="20"/>
                      <w:szCs w:val="20"/>
                    </w:rPr>
                  </w:pPr>
                  <w:r w:rsidRPr="0027550F">
                    <w:rPr>
                      <w:rFonts w:asciiTheme="majorHAnsi" w:hAnsiTheme="majorHAnsi" w:cs="Times New Roman"/>
                      <w:sz w:val="20"/>
                      <w:szCs w:val="20"/>
                    </w:rPr>
                    <w:t>[S] awal (molL)</w:t>
                  </w:r>
                </w:p>
              </w:tc>
              <w:tc>
                <w:tcPr>
                  <w:tcW w:w="1134"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3E8AF669" w14:textId="77777777" w:rsidR="00EC42B1" w:rsidRPr="0027550F" w:rsidRDefault="00EC42B1" w:rsidP="007C0B5D">
                  <w:pPr>
                    <w:spacing w:before="60" w:after="60"/>
                    <w:jc w:val="center"/>
                    <w:rPr>
                      <w:rFonts w:asciiTheme="majorHAnsi" w:hAnsiTheme="majorHAnsi" w:cs="Times New Roman"/>
                      <w:sz w:val="20"/>
                      <w:szCs w:val="20"/>
                    </w:rPr>
                  </w:pPr>
                  <w:r w:rsidRPr="0027550F">
                    <w:rPr>
                      <w:rFonts w:asciiTheme="majorHAnsi" w:hAnsiTheme="majorHAnsi" w:cs="Times New Roman"/>
                      <w:sz w:val="20"/>
                      <w:szCs w:val="20"/>
                    </w:rPr>
                    <w:t>[O</w:t>
                  </w:r>
                  <w:r w:rsidRPr="0027550F">
                    <w:rPr>
                      <w:rFonts w:asciiTheme="majorHAnsi" w:hAnsiTheme="majorHAnsi" w:cs="Times New Roman"/>
                      <w:sz w:val="20"/>
                      <w:szCs w:val="20"/>
                      <w:vertAlign w:val="subscript"/>
                    </w:rPr>
                    <w:t>2</w:t>
                  </w:r>
                  <w:r w:rsidRPr="0027550F">
                    <w:rPr>
                      <w:rFonts w:asciiTheme="majorHAnsi" w:hAnsiTheme="majorHAnsi" w:cs="Times New Roman"/>
                      <w:sz w:val="20"/>
                      <w:szCs w:val="20"/>
                    </w:rPr>
                    <w:t>] awal (mol/L)</w:t>
                  </w:r>
                </w:p>
              </w:tc>
            </w:tr>
            <w:tr w:rsidR="0027550F" w:rsidRPr="0027550F" w14:paraId="50BA87D1" w14:textId="77777777" w:rsidTr="00C34CFF">
              <w:tc>
                <w:tcPr>
                  <w:tcW w:w="1349" w:type="dxa"/>
                  <w:tcBorders>
                    <w:top w:val="single" w:sz="4" w:space="0" w:color="auto"/>
                    <w:left w:val="single" w:sz="4" w:space="0" w:color="auto"/>
                    <w:bottom w:val="single" w:sz="4" w:space="0" w:color="auto"/>
                    <w:right w:val="single" w:sz="4" w:space="0" w:color="auto"/>
                  </w:tcBorders>
                </w:tcPr>
                <w:p w14:paraId="6C0D8304" w14:textId="77777777" w:rsidR="00EC42B1" w:rsidRPr="0027550F" w:rsidRDefault="00EC42B1" w:rsidP="007C0B5D">
                  <w:pPr>
                    <w:spacing w:before="60" w:after="60"/>
                    <w:jc w:val="center"/>
                    <w:rPr>
                      <w:rFonts w:asciiTheme="majorHAnsi" w:hAnsiTheme="majorHAnsi" w:cs="Times New Roman"/>
                      <w:sz w:val="20"/>
                      <w:szCs w:val="20"/>
                    </w:rPr>
                  </w:pPr>
                  <w:r w:rsidRPr="0027550F">
                    <w:rPr>
                      <w:rFonts w:asciiTheme="majorHAnsi" w:hAnsiTheme="majorHAnsi" w:cs="Times New Roman"/>
                      <w:sz w:val="20"/>
                      <w:szCs w:val="20"/>
                    </w:rPr>
                    <w:t>1</w:t>
                  </w:r>
                </w:p>
              </w:tc>
              <w:tc>
                <w:tcPr>
                  <w:tcW w:w="1299" w:type="dxa"/>
                  <w:tcBorders>
                    <w:top w:val="single" w:sz="4" w:space="0" w:color="auto"/>
                    <w:left w:val="single" w:sz="4" w:space="0" w:color="auto"/>
                    <w:bottom w:val="single" w:sz="4" w:space="0" w:color="auto"/>
                    <w:right w:val="single" w:sz="4" w:space="0" w:color="auto"/>
                  </w:tcBorders>
                </w:tcPr>
                <w:p w14:paraId="5D6812AF" w14:textId="77777777" w:rsidR="00EC42B1" w:rsidRPr="0027550F" w:rsidRDefault="00EC42B1" w:rsidP="007C0B5D">
                  <w:pPr>
                    <w:spacing w:before="60" w:after="60"/>
                    <w:jc w:val="center"/>
                    <w:rPr>
                      <w:rFonts w:asciiTheme="majorHAnsi" w:hAnsiTheme="majorHAnsi" w:cs="Times New Roman"/>
                      <w:sz w:val="20"/>
                      <w:szCs w:val="20"/>
                    </w:rPr>
                  </w:pPr>
                  <w:r w:rsidRPr="0027550F">
                    <w:rPr>
                      <w:rFonts w:asciiTheme="majorHAnsi" w:hAnsiTheme="majorHAnsi" w:cs="Times New Roman"/>
                      <w:sz w:val="20"/>
                      <w:szCs w:val="20"/>
                    </w:rPr>
                    <w:t>0,0050</w:t>
                  </w:r>
                </w:p>
              </w:tc>
              <w:tc>
                <w:tcPr>
                  <w:tcW w:w="1006" w:type="dxa"/>
                  <w:tcBorders>
                    <w:top w:val="single" w:sz="4" w:space="0" w:color="auto"/>
                    <w:left w:val="single" w:sz="4" w:space="0" w:color="auto"/>
                    <w:bottom w:val="single" w:sz="4" w:space="0" w:color="auto"/>
                    <w:right w:val="single" w:sz="4" w:space="0" w:color="auto"/>
                  </w:tcBorders>
                </w:tcPr>
                <w:p w14:paraId="7CA1A281" w14:textId="77777777" w:rsidR="00EC42B1" w:rsidRPr="0027550F" w:rsidRDefault="00EC42B1" w:rsidP="007C0B5D">
                  <w:pPr>
                    <w:spacing w:before="60" w:after="60"/>
                    <w:jc w:val="center"/>
                    <w:rPr>
                      <w:rFonts w:asciiTheme="majorHAnsi" w:hAnsiTheme="majorHAnsi" w:cs="Times New Roman"/>
                      <w:sz w:val="20"/>
                      <w:szCs w:val="20"/>
                    </w:rPr>
                  </w:pPr>
                  <w:r w:rsidRPr="0027550F">
                    <w:rPr>
                      <w:rFonts w:asciiTheme="majorHAnsi" w:hAnsiTheme="majorHAnsi" w:cs="Times New Roman"/>
                      <w:sz w:val="20"/>
                      <w:szCs w:val="20"/>
                    </w:rPr>
                    <w:t>0,10</w:t>
                  </w:r>
                </w:p>
              </w:tc>
              <w:tc>
                <w:tcPr>
                  <w:tcW w:w="1134" w:type="dxa"/>
                  <w:tcBorders>
                    <w:top w:val="single" w:sz="4" w:space="0" w:color="auto"/>
                    <w:left w:val="single" w:sz="4" w:space="0" w:color="auto"/>
                    <w:bottom w:val="single" w:sz="4" w:space="0" w:color="auto"/>
                    <w:right w:val="single" w:sz="4" w:space="0" w:color="auto"/>
                  </w:tcBorders>
                </w:tcPr>
                <w:p w14:paraId="5FE43462" w14:textId="77777777" w:rsidR="00EC42B1" w:rsidRPr="0027550F" w:rsidRDefault="00EC42B1" w:rsidP="007C0B5D">
                  <w:pPr>
                    <w:spacing w:before="60" w:after="60"/>
                    <w:jc w:val="center"/>
                    <w:rPr>
                      <w:rFonts w:asciiTheme="majorHAnsi" w:hAnsiTheme="majorHAnsi" w:cs="Times New Roman"/>
                      <w:sz w:val="20"/>
                      <w:szCs w:val="20"/>
                    </w:rPr>
                  </w:pPr>
                  <w:r w:rsidRPr="0027550F">
                    <w:rPr>
                      <w:rFonts w:asciiTheme="majorHAnsi" w:hAnsiTheme="majorHAnsi" w:cs="Times New Roman"/>
                      <w:sz w:val="20"/>
                      <w:szCs w:val="20"/>
                    </w:rPr>
                    <w:t>0,10</w:t>
                  </w:r>
                </w:p>
              </w:tc>
            </w:tr>
            <w:tr w:rsidR="0027550F" w:rsidRPr="0027550F" w14:paraId="22BC41B0" w14:textId="77777777" w:rsidTr="00C34CFF">
              <w:tc>
                <w:tcPr>
                  <w:tcW w:w="1349" w:type="dxa"/>
                  <w:tcBorders>
                    <w:top w:val="single" w:sz="4" w:space="0" w:color="auto"/>
                    <w:left w:val="single" w:sz="4" w:space="0" w:color="auto"/>
                    <w:bottom w:val="single" w:sz="4" w:space="0" w:color="auto"/>
                    <w:right w:val="single" w:sz="4" w:space="0" w:color="auto"/>
                  </w:tcBorders>
                </w:tcPr>
                <w:p w14:paraId="1EF92C34" w14:textId="77777777" w:rsidR="00EC42B1" w:rsidRPr="0027550F" w:rsidRDefault="00EC42B1" w:rsidP="007C0B5D">
                  <w:pPr>
                    <w:spacing w:before="60" w:after="60"/>
                    <w:jc w:val="center"/>
                    <w:rPr>
                      <w:rFonts w:asciiTheme="majorHAnsi" w:hAnsiTheme="majorHAnsi" w:cs="Times New Roman"/>
                      <w:sz w:val="20"/>
                      <w:szCs w:val="20"/>
                    </w:rPr>
                  </w:pPr>
                  <w:r w:rsidRPr="0027550F">
                    <w:rPr>
                      <w:rFonts w:asciiTheme="majorHAnsi" w:hAnsiTheme="majorHAnsi" w:cs="Times New Roman"/>
                      <w:sz w:val="20"/>
                      <w:szCs w:val="20"/>
                    </w:rPr>
                    <w:t>2</w:t>
                  </w:r>
                </w:p>
              </w:tc>
              <w:tc>
                <w:tcPr>
                  <w:tcW w:w="1299" w:type="dxa"/>
                  <w:tcBorders>
                    <w:top w:val="single" w:sz="4" w:space="0" w:color="auto"/>
                    <w:left w:val="single" w:sz="4" w:space="0" w:color="auto"/>
                    <w:bottom w:val="single" w:sz="4" w:space="0" w:color="auto"/>
                    <w:right w:val="single" w:sz="4" w:space="0" w:color="auto"/>
                  </w:tcBorders>
                </w:tcPr>
                <w:p w14:paraId="5821811C" w14:textId="77777777" w:rsidR="00EC42B1" w:rsidRPr="0027550F" w:rsidRDefault="00EC42B1" w:rsidP="007C0B5D">
                  <w:pPr>
                    <w:spacing w:before="60" w:after="60"/>
                    <w:jc w:val="center"/>
                    <w:rPr>
                      <w:rFonts w:asciiTheme="majorHAnsi" w:hAnsiTheme="majorHAnsi" w:cs="Times New Roman"/>
                      <w:sz w:val="20"/>
                      <w:szCs w:val="20"/>
                    </w:rPr>
                  </w:pPr>
                  <w:r w:rsidRPr="0027550F">
                    <w:rPr>
                      <w:rFonts w:asciiTheme="majorHAnsi" w:hAnsiTheme="majorHAnsi" w:cs="Times New Roman"/>
                      <w:sz w:val="20"/>
                      <w:szCs w:val="20"/>
                    </w:rPr>
                    <w:t>0,0800</w:t>
                  </w:r>
                </w:p>
              </w:tc>
              <w:tc>
                <w:tcPr>
                  <w:tcW w:w="1006" w:type="dxa"/>
                  <w:tcBorders>
                    <w:top w:val="single" w:sz="4" w:space="0" w:color="auto"/>
                    <w:left w:val="single" w:sz="4" w:space="0" w:color="auto"/>
                    <w:bottom w:val="single" w:sz="4" w:space="0" w:color="auto"/>
                    <w:right w:val="single" w:sz="4" w:space="0" w:color="auto"/>
                  </w:tcBorders>
                </w:tcPr>
                <w:p w14:paraId="1862EE2F" w14:textId="77777777" w:rsidR="00EC42B1" w:rsidRPr="0027550F" w:rsidRDefault="00EC42B1" w:rsidP="007C0B5D">
                  <w:pPr>
                    <w:spacing w:before="60" w:after="60"/>
                    <w:jc w:val="center"/>
                    <w:rPr>
                      <w:rFonts w:asciiTheme="majorHAnsi" w:hAnsiTheme="majorHAnsi" w:cs="Times New Roman"/>
                      <w:sz w:val="20"/>
                      <w:szCs w:val="20"/>
                    </w:rPr>
                  </w:pPr>
                  <w:r w:rsidRPr="0027550F">
                    <w:rPr>
                      <w:rFonts w:asciiTheme="majorHAnsi" w:hAnsiTheme="majorHAnsi" w:cs="Times New Roman"/>
                      <w:sz w:val="20"/>
                      <w:szCs w:val="20"/>
                    </w:rPr>
                    <w:t>0,40</w:t>
                  </w:r>
                </w:p>
              </w:tc>
              <w:tc>
                <w:tcPr>
                  <w:tcW w:w="1134" w:type="dxa"/>
                  <w:tcBorders>
                    <w:top w:val="single" w:sz="4" w:space="0" w:color="auto"/>
                    <w:left w:val="single" w:sz="4" w:space="0" w:color="auto"/>
                    <w:bottom w:val="single" w:sz="4" w:space="0" w:color="auto"/>
                    <w:right w:val="single" w:sz="4" w:space="0" w:color="auto"/>
                  </w:tcBorders>
                </w:tcPr>
                <w:p w14:paraId="265840D7" w14:textId="77777777" w:rsidR="00EC42B1" w:rsidRPr="0027550F" w:rsidRDefault="00EC42B1" w:rsidP="007C0B5D">
                  <w:pPr>
                    <w:spacing w:before="60" w:after="60"/>
                    <w:jc w:val="center"/>
                    <w:rPr>
                      <w:rFonts w:asciiTheme="majorHAnsi" w:hAnsiTheme="majorHAnsi" w:cs="Times New Roman"/>
                      <w:sz w:val="20"/>
                      <w:szCs w:val="20"/>
                    </w:rPr>
                  </w:pPr>
                  <w:r w:rsidRPr="0027550F">
                    <w:rPr>
                      <w:rFonts w:asciiTheme="majorHAnsi" w:hAnsiTheme="majorHAnsi" w:cs="Times New Roman"/>
                      <w:sz w:val="20"/>
                      <w:szCs w:val="20"/>
                    </w:rPr>
                    <w:t>0,10</w:t>
                  </w:r>
                </w:p>
              </w:tc>
            </w:tr>
            <w:tr w:rsidR="0027550F" w:rsidRPr="0027550F" w14:paraId="17AED359" w14:textId="77777777" w:rsidTr="00C34CFF">
              <w:tc>
                <w:tcPr>
                  <w:tcW w:w="1349" w:type="dxa"/>
                  <w:tcBorders>
                    <w:top w:val="single" w:sz="4" w:space="0" w:color="auto"/>
                    <w:left w:val="single" w:sz="4" w:space="0" w:color="auto"/>
                    <w:bottom w:val="single" w:sz="4" w:space="0" w:color="auto"/>
                    <w:right w:val="single" w:sz="4" w:space="0" w:color="auto"/>
                  </w:tcBorders>
                </w:tcPr>
                <w:p w14:paraId="2B30BEA7" w14:textId="77777777" w:rsidR="00EC42B1" w:rsidRPr="0027550F" w:rsidRDefault="00EC42B1" w:rsidP="007C0B5D">
                  <w:pPr>
                    <w:spacing w:before="60" w:after="60"/>
                    <w:jc w:val="center"/>
                    <w:rPr>
                      <w:rFonts w:asciiTheme="majorHAnsi" w:hAnsiTheme="majorHAnsi" w:cs="Times New Roman"/>
                      <w:sz w:val="20"/>
                      <w:szCs w:val="20"/>
                    </w:rPr>
                  </w:pPr>
                  <w:r w:rsidRPr="0027550F">
                    <w:rPr>
                      <w:rFonts w:asciiTheme="majorHAnsi" w:hAnsiTheme="majorHAnsi" w:cs="Times New Roman"/>
                      <w:sz w:val="20"/>
                      <w:szCs w:val="20"/>
                    </w:rPr>
                    <w:t>3</w:t>
                  </w:r>
                </w:p>
              </w:tc>
              <w:tc>
                <w:tcPr>
                  <w:tcW w:w="1299" w:type="dxa"/>
                  <w:tcBorders>
                    <w:top w:val="single" w:sz="4" w:space="0" w:color="auto"/>
                    <w:left w:val="single" w:sz="4" w:space="0" w:color="auto"/>
                    <w:bottom w:val="single" w:sz="4" w:space="0" w:color="auto"/>
                    <w:right w:val="single" w:sz="4" w:space="0" w:color="auto"/>
                  </w:tcBorders>
                </w:tcPr>
                <w:p w14:paraId="080ECB9D" w14:textId="77777777" w:rsidR="00EC42B1" w:rsidRPr="0027550F" w:rsidRDefault="00EC42B1" w:rsidP="007C0B5D">
                  <w:pPr>
                    <w:spacing w:before="60" w:after="60"/>
                    <w:jc w:val="center"/>
                    <w:rPr>
                      <w:rFonts w:asciiTheme="majorHAnsi" w:hAnsiTheme="majorHAnsi" w:cs="Times New Roman"/>
                      <w:sz w:val="20"/>
                      <w:szCs w:val="20"/>
                    </w:rPr>
                  </w:pPr>
                  <w:r w:rsidRPr="0027550F">
                    <w:rPr>
                      <w:rFonts w:asciiTheme="majorHAnsi" w:hAnsiTheme="majorHAnsi" w:cs="Times New Roman"/>
                      <w:sz w:val="20"/>
                      <w:szCs w:val="20"/>
                    </w:rPr>
                    <w:t>0,0050</w:t>
                  </w:r>
                </w:p>
              </w:tc>
              <w:tc>
                <w:tcPr>
                  <w:tcW w:w="1006" w:type="dxa"/>
                  <w:tcBorders>
                    <w:top w:val="single" w:sz="4" w:space="0" w:color="auto"/>
                    <w:left w:val="single" w:sz="4" w:space="0" w:color="auto"/>
                    <w:bottom w:val="single" w:sz="4" w:space="0" w:color="auto"/>
                    <w:right w:val="single" w:sz="4" w:space="0" w:color="auto"/>
                  </w:tcBorders>
                </w:tcPr>
                <w:p w14:paraId="3AA5E954" w14:textId="77777777" w:rsidR="00EC42B1" w:rsidRPr="0027550F" w:rsidRDefault="00EC42B1" w:rsidP="007C0B5D">
                  <w:pPr>
                    <w:spacing w:before="60" w:after="60"/>
                    <w:jc w:val="center"/>
                    <w:rPr>
                      <w:rFonts w:asciiTheme="majorHAnsi" w:hAnsiTheme="majorHAnsi" w:cs="Times New Roman"/>
                      <w:sz w:val="20"/>
                      <w:szCs w:val="20"/>
                    </w:rPr>
                  </w:pPr>
                  <w:r w:rsidRPr="0027550F">
                    <w:rPr>
                      <w:rFonts w:asciiTheme="majorHAnsi" w:hAnsiTheme="majorHAnsi" w:cs="Times New Roman"/>
                      <w:sz w:val="20"/>
                      <w:szCs w:val="20"/>
                    </w:rPr>
                    <w:t>0,10</w:t>
                  </w:r>
                </w:p>
              </w:tc>
              <w:tc>
                <w:tcPr>
                  <w:tcW w:w="1134" w:type="dxa"/>
                  <w:tcBorders>
                    <w:top w:val="single" w:sz="4" w:space="0" w:color="auto"/>
                    <w:left w:val="single" w:sz="4" w:space="0" w:color="auto"/>
                    <w:bottom w:val="single" w:sz="4" w:space="0" w:color="auto"/>
                    <w:right w:val="single" w:sz="4" w:space="0" w:color="auto"/>
                  </w:tcBorders>
                </w:tcPr>
                <w:p w14:paraId="09F50433" w14:textId="77777777" w:rsidR="00EC42B1" w:rsidRPr="0027550F" w:rsidRDefault="00EC42B1" w:rsidP="007C0B5D">
                  <w:pPr>
                    <w:spacing w:before="60" w:after="60"/>
                    <w:jc w:val="center"/>
                    <w:rPr>
                      <w:rFonts w:asciiTheme="majorHAnsi" w:hAnsiTheme="majorHAnsi" w:cs="Times New Roman"/>
                      <w:sz w:val="20"/>
                      <w:szCs w:val="20"/>
                    </w:rPr>
                  </w:pPr>
                  <w:r w:rsidRPr="0027550F">
                    <w:rPr>
                      <w:rFonts w:asciiTheme="majorHAnsi" w:hAnsiTheme="majorHAnsi" w:cs="Times New Roman"/>
                      <w:sz w:val="20"/>
                      <w:szCs w:val="20"/>
                    </w:rPr>
                    <w:t>0,20</w:t>
                  </w:r>
                </w:p>
              </w:tc>
            </w:tr>
          </w:tbl>
          <w:p w14:paraId="28EEC75D" w14:textId="77777777" w:rsidR="00EC42B1" w:rsidRPr="0027550F" w:rsidRDefault="00EC42B1" w:rsidP="007C0B5D">
            <w:pPr>
              <w:spacing w:before="60" w:after="60" w:line="276" w:lineRule="auto"/>
              <w:jc w:val="both"/>
              <w:rPr>
                <w:rFonts w:asciiTheme="majorHAnsi" w:hAnsiTheme="majorHAnsi"/>
                <w:b/>
                <w:bCs/>
                <w:sz w:val="20"/>
                <w:szCs w:val="20"/>
              </w:rPr>
            </w:pPr>
            <w:r w:rsidRPr="0027550F">
              <w:rPr>
                <w:rFonts w:asciiTheme="majorHAnsi" w:hAnsiTheme="majorHAnsi"/>
                <w:b/>
                <w:bCs/>
                <w:sz w:val="20"/>
                <w:szCs w:val="20"/>
              </w:rPr>
              <w:t>Jawablah soal berikut ini.</w:t>
            </w:r>
          </w:p>
          <w:p w14:paraId="6B62FFF1" w14:textId="77777777" w:rsidR="00EC42B1" w:rsidRPr="0027550F" w:rsidRDefault="00EC42B1" w:rsidP="001B10CF">
            <w:pPr>
              <w:pStyle w:val="ListParagraph"/>
              <w:numPr>
                <w:ilvl w:val="0"/>
                <w:numId w:val="57"/>
              </w:numPr>
              <w:bidi w:val="0"/>
              <w:spacing w:line="276" w:lineRule="auto"/>
              <w:jc w:val="left"/>
              <w:rPr>
                <w:rFonts w:asciiTheme="majorHAnsi" w:hAnsiTheme="majorHAnsi" w:cs="Times New Roman"/>
                <w:sz w:val="20"/>
                <w:szCs w:val="20"/>
                <w:lang w:val="en-ID"/>
              </w:rPr>
            </w:pPr>
            <w:r w:rsidRPr="0027550F">
              <w:rPr>
                <w:rFonts w:asciiTheme="majorHAnsi" w:hAnsiTheme="majorHAnsi" w:cs="Times New Roman"/>
                <w:sz w:val="20"/>
                <w:szCs w:val="20"/>
                <w:lang w:val="en-ID"/>
              </w:rPr>
              <w:t xml:space="preserve">Apa sumber utama polusi udara? </w:t>
            </w:r>
            <w:r w:rsidRPr="0027550F">
              <w:rPr>
                <w:rFonts w:asciiTheme="majorHAnsi" w:hAnsiTheme="majorHAnsi" w:cs="Times New Roman"/>
                <w:i/>
                <w:iCs/>
                <w:sz w:val="20"/>
                <w:szCs w:val="20"/>
                <w:lang w:val="en-ID"/>
              </w:rPr>
              <w:t>(Claim)</w:t>
            </w:r>
          </w:p>
          <w:p w14:paraId="5001B37D" w14:textId="588C010F" w:rsidR="00EC42B1" w:rsidRPr="0027550F" w:rsidRDefault="00EC42B1" w:rsidP="001B10CF">
            <w:pPr>
              <w:pStyle w:val="ListParagraph"/>
              <w:numPr>
                <w:ilvl w:val="0"/>
                <w:numId w:val="57"/>
              </w:numPr>
              <w:bidi w:val="0"/>
              <w:spacing w:line="276" w:lineRule="auto"/>
              <w:jc w:val="left"/>
              <w:rPr>
                <w:rFonts w:asciiTheme="majorHAnsi" w:hAnsiTheme="majorHAnsi" w:cs="Times New Roman"/>
                <w:sz w:val="20"/>
                <w:szCs w:val="20"/>
                <w:lang w:val="en-ID"/>
              </w:rPr>
            </w:pPr>
            <w:r w:rsidRPr="0027550F">
              <w:rPr>
                <w:rFonts w:asciiTheme="majorHAnsi" w:hAnsiTheme="majorHAnsi"/>
                <w:sz w:val="20"/>
                <w:szCs w:val="20"/>
              </w:rPr>
              <w:t xml:space="preserve">Mengapa perlu dilakukan pengendalian emisi gas kendaraan di kota Semarang? </w:t>
            </w:r>
            <w:r w:rsidRPr="0027550F">
              <w:rPr>
                <w:rFonts w:asciiTheme="majorHAnsi" w:hAnsiTheme="majorHAnsi" w:cs="Times New Roman"/>
                <w:sz w:val="20"/>
                <w:szCs w:val="20"/>
              </w:rPr>
              <w:t>Buktikan jawabanmu den</w:t>
            </w:r>
            <w:r w:rsidR="00172AD9" w:rsidRPr="0027550F">
              <w:rPr>
                <w:rFonts w:asciiTheme="majorHAnsi" w:hAnsiTheme="majorHAnsi" w:cs="Times New Roman"/>
                <w:sz w:val="20"/>
                <w:szCs w:val="20"/>
              </w:rPr>
              <w:t>gan menetukan orde reaksi dari S</w:t>
            </w:r>
            <w:r w:rsidRPr="0027550F">
              <w:rPr>
                <w:rFonts w:asciiTheme="majorHAnsi" w:hAnsiTheme="majorHAnsi" w:cs="Times New Roman"/>
                <w:sz w:val="20"/>
                <w:szCs w:val="20"/>
                <w:vertAlign w:val="subscript"/>
              </w:rPr>
              <w:t xml:space="preserve"> </w:t>
            </w:r>
            <w:r w:rsidRPr="0027550F">
              <w:rPr>
                <w:rFonts w:asciiTheme="majorHAnsi" w:hAnsiTheme="majorHAnsi" w:cs="Times New Roman"/>
                <w:sz w:val="20"/>
                <w:szCs w:val="20"/>
              </w:rPr>
              <w:t>(m)! (Data)</w:t>
            </w:r>
          </w:p>
          <w:p w14:paraId="6C4FB4D3" w14:textId="77777777" w:rsidR="00EC42B1" w:rsidRPr="0027550F" w:rsidRDefault="00EC42B1" w:rsidP="001B10CF">
            <w:pPr>
              <w:pStyle w:val="ListParagraph"/>
              <w:numPr>
                <w:ilvl w:val="0"/>
                <w:numId w:val="57"/>
              </w:numPr>
              <w:bidi w:val="0"/>
              <w:spacing w:line="276" w:lineRule="auto"/>
              <w:jc w:val="left"/>
              <w:rPr>
                <w:rFonts w:asciiTheme="majorHAnsi" w:hAnsiTheme="majorHAnsi" w:cs="Times New Roman"/>
                <w:sz w:val="20"/>
                <w:szCs w:val="20"/>
                <w:lang w:val="en-ID"/>
              </w:rPr>
            </w:pPr>
            <w:r w:rsidRPr="0027550F">
              <w:rPr>
                <w:rFonts w:asciiTheme="majorHAnsi" w:hAnsiTheme="majorHAnsi"/>
                <w:sz w:val="20"/>
                <w:szCs w:val="20"/>
              </w:rPr>
              <w:lastRenderedPageBreak/>
              <w:t xml:space="preserve">Jelaskan hubungan antara laju reaksi kimia dalam gas buang kendaraan dan pentingnya pengendalian emisi gas kendaraan di Kota Semarang? </w:t>
            </w:r>
            <w:r w:rsidRPr="0027550F">
              <w:rPr>
                <w:rFonts w:asciiTheme="majorHAnsi" w:hAnsiTheme="majorHAnsi"/>
                <w:i/>
                <w:iCs/>
                <w:sz w:val="20"/>
                <w:szCs w:val="20"/>
              </w:rPr>
              <w:t>(Warrant)</w:t>
            </w:r>
          </w:p>
        </w:tc>
        <w:tc>
          <w:tcPr>
            <w:tcW w:w="540" w:type="pct"/>
          </w:tcPr>
          <w:p w14:paraId="48D8EA81" w14:textId="77777777" w:rsidR="00EC42B1" w:rsidRPr="0027550F" w:rsidRDefault="00EC42B1" w:rsidP="007C0B5D">
            <w:pPr>
              <w:rPr>
                <w:rFonts w:asciiTheme="majorHAnsi" w:hAnsiTheme="majorHAnsi" w:cs="Times New Roman"/>
                <w:sz w:val="20"/>
                <w:szCs w:val="20"/>
                <w:lang w:val="en-ID"/>
              </w:rPr>
            </w:pPr>
            <w:r w:rsidRPr="0027550F">
              <w:rPr>
                <w:rFonts w:asciiTheme="majorHAnsi" w:hAnsiTheme="majorHAnsi" w:cs="Times New Roman"/>
                <w:sz w:val="20"/>
                <w:szCs w:val="20"/>
                <w:lang w:val="en-ID"/>
              </w:rPr>
              <w:lastRenderedPageBreak/>
              <w:t>Terlampir</w:t>
            </w:r>
          </w:p>
        </w:tc>
      </w:tr>
      <w:tr w:rsidR="0027550F" w:rsidRPr="0027550F" w14:paraId="70F8507D" w14:textId="77777777" w:rsidTr="00ED0B56">
        <w:tc>
          <w:tcPr>
            <w:tcW w:w="473" w:type="pct"/>
            <w:vAlign w:val="center"/>
          </w:tcPr>
          <w:p w14:paraId="2859CB1A" w14:textId="77777777" w:rsidR="00EC42B1" w:rsidRPr="0027550F" w:rsidRDefault="00EC42B1" w:rsidP="007C0B5D">
            <w:pPr>
              <w:jc w:val="center"/>
              <w:rPr>
                <w:rFonts w:asciiTheme="majorHAnsi" w:hAnsiTheme="majorHAnsi" w:cs="Times New Roman"/>
                <w:b/>
                <w:bCs/>
                <w:sz w:val="20"/>
                <w:szCs w:val="20"/>
                <w:lang w:val="en-ID"/>
              </w:rPr>
            </w:pPr>
            <w:r w:rsidRPr="0027550F">
              <w:rPr>
                <w:rFonts w:asciiTheme="majorHAnsi" w:hAnsiTheme="majorHAnsi" w:cs="Times New Roman"/>
                <w:b/>
                <w:bCs/>
                <w:sz w:val="20"/>
                <w:szCs w:val="20"/>
                <w:lang w:val="en-ID"/>
              </w:rPr>
              <w:lastRenderedPageBreak/>
              <w:t>C5</w:t>
            </w:r>
          </w:p>
        </w:tc>
        <w:tc>
          <w:tcPr>
            <w:tcW w:w="406" w:type="pct"/>
            <w:vAlign w:val="center"/>
          </w:tcPr>
          <w:p w14:paraId="17D163C3" w14:textId="77777777" w:rsidR="00EC42B1" w:rsidRPr="0027550F" w:rsidRDefault="00EC42B1" w:rsidP="007C0B5D">
            <w:pPr>
              <w:rPr>
                <w:rFonts w:asciiTheme="majorHAnsi" w:hAnsiTheme="majorHAnsi" w:cs="Times New Roman"/>
                <w:i/>
                <w:iCs/>
                <w:sz w:val="20"/>
                <w:szCs w:val="20"/>
                <w:lang w:val="en-ID"/>
              </w:rPr>
            </w:pPr>
            <w:r w:rsidRPr="0027550F">
              <w:rPr>
                <w:rFonts w:asciiTheme="majorHAnsi" w:hAnsiTheme="majorHAnsi" w:cs="Times New Roman"/>
                <w:i/>
                <w:iCs/>
                <w:sz w:val="20"/>
                <w:szCs w:val="20"/>
                <w:lang w:val="en-ID"/>
              </w:rPr>
              <w:t>Claim, Data, Warrant</w:t>
            </w:r>
          </w:p>
        </w:tc>
        <w:tc>
          <w:tcPr>
            <w:tcW w:w="676" w:type="pct"/>
            <w:vAlign w:val="center"/>
          </w:tcPr>
          <w:p w14:paraId="56ECF5F9" w14:textId="77777777" w:rsidR="00EC42B1" w:rsidRPr="0027550F" w:rsidRDefault="00EC42B1" w:rsidP="007C0B5D">
            <w:pPr>
              <w:rPr>
                <w:rFonts w:asciiTheme="majorHAnsi" w:hAnsiTheme="majorHAnsi" w:cs="Times New Roman"/>
                <w:sz w:val="20"/>
                <w:szCs w:val="20"/>
                <w:lang w:val="en-ID"/>
              </w:rPr>
            </w:pPr>
            <w:r w:rsidRPr="0027550F">
              <w:rPr>
                <w:rFonts w:asciiTheme="majorHAnsi" w:hAnsiTheme="majorHAnsi"/>
                <w:sz w:val="20"/>
                <w:szCs w:val="20"/>
              </w:rPr>
              <w:t>Siswa dapat menentukan orde reaksi berdasarkan data percobaan</w:t>
            </w:r>
          </w:p>
        </w:tc>
        <w:tc>
          <w:tcPr>
            <w:tcW w:w="269" w:type="pct"/>
            <w:vAlign w:val="center"/>
          </w:tcPr>
          <w:p w14:paraId="5BA52BE5" w14:textId="77777777" w:rsidR="00EC42B1" w:rsidRPr="0027550F" w:rsidRDefault="00EC42B1" w:rsidP="007C0B5D">
            <w:pPr>
              <w:jc w:val="center"/>
              <w:rPr>
                <w:rFonts w:asciiTheme="majorHAnsi" w:hAnsiTheme="majorHAnsi" w:cs="Times New Roman"/>
                <w:sz w:val="20"/>
                <w:szCs w:val="20"/>
                <w:lang w:val="en-ID"/>
              </w:rPr>
            </w:pPr>
            <w:r w:rsidRPr="0027550F">
              <w:rPr>
                <w:rFonts w:asciiTheme="majorHAnsi" w:hAnsiTheme="majorHAnsi" w:cs="Times New Roman"/>
                <w:sz w:val="20"/>
                <w:szCs w:val="20"/>
                <w:lang w:val="en-ID"/>
              </w:rPr>
              <w:t>11</w:t>
            </w:r>
          </w:p>
        </w:tc>
        <w:tc>
          <w:tcPr>
            <w:tcW w:w="339" w:type="pct"/>
            <w:vAlign w:val="center"/>
          </w:tcPr>
          <w:p w14:paraId="6A91D33F" w14:textId="77777777" w:rsidR="00EC42B1" w:rsidRPr="0027550F" w:rsidRDefault="00EC42B1" w:rsidP="007C0B5D">
            <w:pPr>
              <w:jc w:val="center"/>
              <w:rPr>
                <w:rFonts w:asciiTheme="majorHAnsi" w:hAnsiTheme="majorHAnsi" w:cs="Times New Roman"/>
                <w:sz w:val="20"/>
                <w:szCs w:val="20"/>
              </w:rPr>
            </w:pPr>
            <w:r w:rsidRPr="0027550F">
              <w:rPr>
                <w:rFonts w:asciiTheme="majorHAnsi" w:hAnsiTheme="majorHAnsi" w:cs="Times New Roman"/>
                <w:sz w:val="20"/>
                <w:szCs w:val="20"/>
              </w:rPr>
              <w:t>B</w:t>
            </w:r>
          </w:p>
        </w:tc>
        <w:tc>
          <w:tcPr>
            <w:tcW w:w="2296" w:type="pct"/>
          </w:tcPr>
          <w:p w14:paraId="7761F6AB" w14:textId="330B1B95" w:rsidR="00EC42B1" w:rsidRPr="0027550F" w:rsidRDefault="00EC42B1" w:rsidP="007C0B5D">
            <w:pPr>
              <w:spacing w:before="60" w:after="60"/>
              <w:jc w:val="both"/>
              <w:rPr>
                <w:rFonts w:asciiTheme="majorHAnsi" w:hAnsiTheme="majorHAnsi" w:cs="Times New Roman"/>
                <w:sz w:val="20"/>
                <w:szCs w:val="20"/>
              </w:rPr>
            </w:pPr>
            <w:r w:rsidRPr="0027550F">
              <w:rPr>
                <w:rFonts w:asciiTheme="majorHAnsi" w:hAnsiTheme="majorHAnsi" w:cs="Times New Roman"/>
                <w:sz w:val="20"/>
                <w:szCs w:val="20"/>
              </w:rPr>
              <w:t>Berdasarkan so</w:t>
            </w:r>
            <w:r w:rsidR="00172AD9" w:rsidRPr="0027550F">
              <w:rPr>
                <w:rFonts w:asciiTheme="majorHAnsi" w:hAnsiTheme="majorHAnsi" w:cs="Times New Roman"/>
                <w:sz w:val="20"/>
                <w:szCs w:val="20"/>
              </w:rPr>
              <w:t>al di atas, hasil orde reaksi S</w:t>
            </w:r>
            <w:r w:rsidRPr="0027550F">
              <w:rPr>
                <w:rFonts w:asciiTheme="majorHAnsi" w:hAnsiTheme="majorHAnsi" w:cs="Times New Roman"/>
                <w:sz w:val="20"/>
                <w:szCs w:val="20"/>
              </w:rPr>
              <w:t xml:space="preserve"> terdapat pernyataan sebagai berikut:</w:t>
            </w:r>
          </w:p>
          <w:p w14:paraId="0440F5B6" w14:textId="77777777" w:rsidR="00EC42B1" w:rsidRPr="0027550F" w:rsidRDefault="00EC42B1" w:rsidP="001B10CF">
            <w:pPr>
              <w:pStyle w:val="ListParagraph"/>
              <w:numPr>
                <w:ilvl w:val="0"/>
                <w:numId w:val="62"/>
              </w:numPr>
              <w:bidi w:val="0"/>
              <w:spacing w:before="60" w:after="60"/>
              <w:jc w:val="both"/>
              <w:rPr>
                <w:rFonts w:asciiTheme="majorHAnsi" w:hAnsiTheme="majorHAnsi" w:cs="Times New Roman"/>
                <w:sz w:val="20"/>
                <w:szCs w:val="20"/>
              </w:rPr>
            </w:pPr>
            <w:r w:rsidRPr="0027550F">
              <w:rPr>
                <w:rFonts w:asciiTheme="majorHAnsi" w:hAnsiTheme="majorHAnsi" w:cs="Times New Roman"/>
                <w:sz w:val="20"/>
                <w:szCs w:val="20"/>
              </w:rPr>
              <w:t>Laju reaksi orde (m) kenaikan laju reaksi akan sebanding dengan kenaikan konsentrasi pangkat 2</w:t>
            </w:r>
          </w:p>
          <w:p w14:paraId="4B1EF6B2" w14:textId="77777777" w:rsidR="00EC42B1" w:rsidRPr="0027550F" w:rsidRDefault="00EC42B1" w:rsidP="001B10CF">
            <w:pPr>
              <w:pStyle w:val="ListParagraph"/>
              <w:numPr>
                <w:ilvl w:val="0"/>
                <w:numId w:val="62"/>
              </w:numPr>
              <w:bidi w:val="0"/>
              <w:spacing w:before="60" w:after="60"/>
              <w:jc w:val="both"/>
              <w:rPr>
                <w:rFonts w:asciiTheme="majorHAnsi" w:hAnsiTheme="majorHAnsi" w:cs="Times New Roman"/>
                <w:sz w:val="20"/>
                <w:szCs w:val="20"/>
              </w:rPr>
            </w:pPr>
            <w:r w:rsidRPr="0027550F">
              <w:rPr>
                <w:rFonts w:asciiTheme="majorHAnsi" w:hAnsiTheme="majorHAnsi" w:cs="Times New Roman"/>
                <w:sz w:val="20"/>
                <w:szCs w:val="20"/>
              </w:rPr>
              <w:t>Laju reaksi orde (m) kenaikan laju reaksi selalu konstan dan bergantung pada fase gas beriringan dengan konsentrasi pangkat 2</w:t>
            </w:r>
          </w:p>
          <w:p w14:paraId="7DEAF19D" w14:textId="77777777" w:rsidR="00EC42B1" w:rsidRPr="0027550F" w:rsidRDefault="00EC42B1" w:rsidP="001B10CF">
            <w:pPr>
              <w:pStyle w:val="ListParagraph"/>
              <w:numPr>
                <w:ilvl w:val="0"/>
                <w:numId w:val="62"/>
              </w:numPr>
              <w:bidi w:val="0"/>
              <w:spacing w:before="60" w:after="60"/>
              <w:jc w:val="both"/>
              <w:rPr>
                <w:rFonts w:asciiTheme="majorHAnsi" w:hAnsiTheme="majorHAnsi" w:cs="Times New Roman"/>
                <w:sz w:val="20"/>
                <w:szCs w:val="20"/>
              </w:rPr>
            </w:pPr>
            <w:r w:rsidRPr="0027550F">
              <w:rPr>
                <w:rFonts w:asciiTheme="majorHAnsi" w:hAnsiTheme="majorHAnsi" w:cs="Times New Roman"/>
                <w:sz w:val="20"/>
                <w:szCs w:val="20"/>
              </w:rPr>
              <w:t xml:space="preserve">Laju dari reaksi orde (m) adalah lajunya yang konstan dan tidak dipengaruhi oleh perubahan konsentrasi reaktan. </w:t>
            </w:r>
          </w:p>
          <w:p w14:paraId="394403E7" w14:textId="77777777" w:rsidR="00EC42B1" w:rsidRPr="0027550F" w:rsidRDefault="00EC42B1" w:rsidP="001B10CF">
            <w:pPr>
              <w:pStyle w:val="ListParagraph"/>
              <w:numPr>
                <w:ilvl w:val="0"/>
                <w:numId w:val="62"/>
              </w:numPr>
              <w:bidi w:val="0"/>
              <w:spacing w:before="60" w:after="60"/>
              <w:jc w:val="both"/>
              <w:rPr>
                <w:rFonts w:asciiTheme="majorHAnsi" w:hAnsiTheme="majorHAnsi" w:cs="Times New Roman"/>
                <w:sz w:val="20"/>
                <w:szCs w:val="20"/>
              </w:rPr>
            </w:pPr>
            <w:r w:rsidRPr="0027550F">
              <w:rPr>
                <w:rFonts w:asciiTheme="majorHAnsi" w:hAnsiTheme="majorHAnsi" w:cs="Times New Roman"/>
                <w:sz w:val="20"/>
                <w:szCs w:val="20"/>
              </w:rPr>
              <w:t xml:space="preserve">Laju reaksi dari orde (m) berbanding lurus dengan konsentrasi reaktan. </w:t>
            </w:r>
          </w:p>
          <w:p w14:paraId="0156961B" w14:textId="77777777" w:rsidR="00EC42B1" w:rsidRPr="0027550F" w:rsidRDefault="00EC42B1" w:rsidP="007C0B5D">
            <w:pPr>
              <w:rPr>
                <w:rFonts w:asciiTheme="majorHAnsi" w:hAnsiTheme="majorHAnsi" w:cs="Times New Roman"/>
                <w:sz w:val="20"/>
                <w:szCs w:val="20"/>
              </w:rPr>
            </w:pPr>
            <w:r w:rsidRPr="0027550F">
              <w:rPr>
                <w:rFonts w:asciiTheme="majorHAnsi" w:hAnsiTheme="majorHAnsi" w:cs="Times New Roman"/>
                <w:sz w:val="20"/>
                <w:szCs w:val="20"/>
              </w:rPr>
              <w:t>Berdasarkan pernyataan di atas</w:t>
            </w:r>
          </w:p>
          <w:p w14:paraId="71C92D79" w14:textId="77777777" w:rsidR="00EC42B1" w:rsidRPr="0027550F" w:rsidRDefault="00EC42B1" w:rsidP="001B10CF">
            <w:pPr>
              <w:pStyle w:val="ListParagraph"/>
              <w:numPr>
                <w:ilvl w:val="0"/>
                <w:numId w:val="64"/>
              </w:numPr>
              <w:bidi w:val="0"/>
              <w:jc w:val="left"/>
              <w:rPr>
                <w:rFonts w:asciiTheme="majorHAnsi" w:hAnsiTheme="majorHAnsi" w:cs="Times New Roman"/>
                <w:sz w:val="20"/>
                <w:szCs w:val="20"/>
                <w:lang w:val="en-ID"/>
              </w:rPr>
            </w:pPr>
            <w:r w:rsidRPr="0027550F">
              <w:rPr>
                <w:rFonts w:asciiTheme="majorHAnsi" w:hAnsiTheme="majorHAnsi" w:cs="Times New Roman"/>
                <w:sz w:val="20"/>
                <w:szCs w:val="20"/>
              </w:rPr>
              <w:t xml:space="preserve">Pernyataan manakah yang paling tepat? </w:t>
            </w:r>
            <w:r w:rsidRPr="0027550F">
              <w:rPr>
                <w:rFonts w:asciiTheme="majorHAnsi" w:hAnsiTheme="majorHAnsi" w:cs="Times New Roman"/>
                <w:i/>
                <w:iCs/>
                <w:sz w:val="20"/>
                <w:szCs w:val="20"/>
              </w:rPr>
              <w:t>(Claim)</w:t>
            </w:r>
            <w:r w:rsidRPr="0027550F">
              <w:rPr>
                <w:rFonts w:asciiTheme="majorHAnsi" w:hAnsiTheme="majorHAnsi" w:cs="Times New Roman"/>
                <w:sz w:val="20"/>
                <w:szCs w:val="20"/>
              </w:rPr>
              <w:t xml:space="preserve"> </w:t>
            </w:r>
          </w:p>
          <w:p w14:paraId="4DE2667B" w14:textId="77777777" w:rsidR="00EC42B1" w:rsidRPr="0027550F" w:rsidRDefault="00EC42B1" w:rsidP="001B10CF">
            <w:pPr>
              <w:pStyle w:val="ListParagraph"/>
              <w:numPr>
                <w:ilvl w:val="0"/>
                <w:numId w:val="64"/>
              </w:numPr>
              <w:bidi w:val="0"/>
              <w:jc w:val="left"/>
              <w:rPr>
                <w:rFonts w:asciiTheme="majorHAnsi" w:hAnsiTheme="majorHAnsi" w:cs="Times New Roman"/>
                <w:sz w:val="20"/>
                <w:szCs w:val="20"/>
                <w:lang w:val="en-ID"/>
              </w:rPr>
            </w:pPr>
            <w:r w:rsidRPr="0027550F">
              <w:rPr>
                <w:rFonts w:asciiTheme="majorHAnsi" w:hAnsiTheme="majorHAnsi" w:cs="Times New Roman"/>
                <w:sz w:val="20"/>
                <w:szCs w:val="20"/>
              </w:rPr>
              <w:t xml:space="preserve">Buktikan jawabanmu dengan membuat grafik orde reaksi dari soal sebelumnya! (Data) </w:t>
            </w:r>
          </w:p>
          <w:p w14:paraId="018254E1" w14:textId="77777777" w:rsidR="00EC42B1" w:rsidRPr="0027550F" w:rsidRDefault="00EC42B1" w:rsidP="001B10CF">
            <w:pPr>
              <w:pStyle w:val="ListParagraph"/>
              <w:numPr>
                <w:ilvl w:val="0"/>
                <w:numId w:val="64"/>
              </w:numPr>
              <w:bidi w:val="0"/>
              <w:jc w:val="left"/>
              <w:rPr>
                <w:rFonts w:asciiTheme="majorHAnsi" w:hAnsiTheme="majorHAnsi" w:cs="Times New Roman"/>
                <w:sz w:val="20"/>
                <w:szCs w:val="20"/>
                <w:lang w:val="en-ID"/>
              </w:rPr>
            </w:pPr>
            <w:r w:rsidRPr="0027550F">
              <w:rPr>
                <w:rFonts w:asciiTheme="majorHAnsi" w:hAnsiTheme="majorHAnsi" w:cs="Times New Roman"/>
                <w:sz w:val="20"/>
                <w:szCs w:val="20"/>
                <w:lang w:val="en-ID"/>
              </w:rPr>
              <w:t xml:space="preserve">Jelaskan alasannya berdasarkan jawaban yang </w:t>
            </w:r>
            <w:r w:rsidRPr="0027550F">
              <w:rPr>
                <w:rFonts w:asciiTheme="majorHAnsi" w:hAnsiTheme="majorHAnsi" w:cs="Times New Roman"/>
                <w:sz w:val="20"/>
                <w:szCs w:val="20"/>
                <w:lang w:val="en-ID"/>
              </w:rPr>
              <w:lastRenderedPageBreak/>
              <w:t xml:space="preserve">telah Anda buat! </w:t>
            </w:r>
            <w:r w:rsidRPr="0027550F">
              <w:rPr>
                <w:rFonts w:asciiTheme="majorHAnsi" w:hAnsiTheme="majorHAnsi" w:cs="Times New Roman"/>
                <w:i/>
                <w:iCs/>
                <w:sz w:val="20"/>
                <w:szCs w:val="20"/>
                <w:lang w:val="en-ID"/>
              </w:rPr>
              <w:t>(Warrant)</w:t>
            </w:r>
          </w:p>
        </w:tc>
        <w:tc>
          <w:tcPr>
            <w:tcW w:w="540" w:type="pct"/>
          </w:tcPr>
          <w:p w14:paraId="7FFEE731" w14:textId="77777777" w:rsidR="00EC42B1" w:rsidRPr="0027550F" w:rsidRDefault="00EC42B1" w:rsidP="007C0B5D">
            <w:pPr>
              <w:rPr>
                <w:rFonts w:asciiTheme="majorHAnsi" w:hAnsiTheme="majorHAnsi" w:cs="Times New Roman"/>
                <w:sz w:val="20"/>
                <w:szCs w:val="20"/>
                <w:lang w:val="en-ID"/>
              </w:rPr>
            </w:pPr>
          </w:p>
        </w:tc>
      </w:tr>
      <w:tr w:rsidR="0027550F" w:rsidRPr="0027550F" w14:paraId="33CEDE24" w14:textId="77777777" w:rsidTr="00ED0B56">
        <w:tc>
          <w:tcPr>
            <w:tcW w:w="473" w:type="pct"/>
            <w:vAlign w:val="center"/>
          </w:tcPr>
          <w:p w14:paraId="0134C360" w14:textId="77777777" w:rsidR="00EC42B1" w:rsidRPr="0027550F" w:rsidRDefault="00EC42B1" w:rsidP="007C0B5D">
            <w:pPr>
              <w:jc w:val="center"/>
              <w:rPr>
                <w:rFonts w:asciiTheme="majorHAnsi" w:hAnsiTheme="majorHAnsi" w:cs="Times New Roman"/>
                <w:b/>
                <w:bCs/>
                <w:sz w:val="20"/>
                <w:szCs w:val="20"/>
                <w:lang w:val="en-ID"/>
              </w:rPr>
            </w:pPr>
            <w:r w:rsidRPr="0027550F">
              <w:rPr>
                <w:rFonts w:asciiTheme="majorHAnsi" w:hAnsiTheme="majorHAnsi" w:cs="Times New Roman"/>
                <w:b/>
                <w:bCs/>
                <w:sz w:val="20"/>
                <w:szCs w:val="20"/>
                <w:lang w:val="en-ID"/>
              </w:rPr>
              <w:lastRenderedPageBreak/>
              <w:t>C6</w:t>
            </w:r>
          </w:p>
        </w:tc>
        <w:tc>
          <w:tcPr>
            <w:tcW w:w="406" w:type="pct"/>
            <w:vAlign w:val="center"/>
          </w:tcPr>
          <w:p w14:paraId="6037E602" w14:textId="77777777" w:rsidR="00EC42B1" w:rsidRPr="0027550F" w:rsidRDefault="00EC42B1" w:rsidP="007C0B5D">
            <w:pPr>
              <w:rPr>
                <w:rFonts w:asciiTheme="majorHAnsi" w:hAnsiTheme="majorHAnsi" w:cs="Times New Roman"/>
                <w:i/>
                <w:iCs/>
                <w:sz w:val="20"/>
                <w:szCs w:val="20"/>
                <w:lang w:val="en-ID"/>
              </w:rPr>
            </w:pPr>
            <w:r w:rsidRPr="0027550F">
              <w:rPr>
                <w:rFonts w:asciiTheme="majorHAnsi" w:hAnsiTheme="majorHAnsi" w:cs="Times New Roman"/>
                <w:i/>
                <w:iCs/>
                <w:sz w:val="20"/>
                <w:szCs w:val="20"/>
                <w:lang w:val="en-ID"/>
              </w:rPr>
              <w:t>Claim, Data dan Warrant</w:t>
            </w:r>
          </w:p>
        </w:tc>
        <w:tc>
          <w:tcPr>
            <w:tcW w:w="676" w:type="pct"/>
            <w:vAlign w:val="center"/>
          </w:tcPr>
          <w:p w14:paraId="5B7FB40A" w14:textId="77777777" w:rsidR="00EC42B1" w:rsidRPr="0027550F" w:rsidRDefault="00EC42B1" w:rsidP="007C0B5D">
            <w:pPr>
              <w:rPr>
                <w:rFonts w:asciiTheme="majorHAnsi" w:hAnsiTheme="majorHAnsi"/>
                <w:sz w:val="20"/>
                <w:szCs w:val="20"/>
              </w:rPr>
            </w:pPr>
            <w:r w:rsidRPr="0027550F">
              <w:rPr>
                <w:rFonts w:asciiTheme="majorHAnsi" w:hAnsiTheme="majorHAnsi" w:cs="Times New Roman"/>
                <w:sz w:val="20"/>
                <w:szCs w:val="20"/>
                <w:lang w:val="en-ID"/>
              </w:rPr>
              <w:t>Siswa dapat m</w:t>
            </w:r>
            <w:r w:rsidRPr="0027550F">
              <w:rPr>
                <w:rFonts w:asciiTheme="majorHAnsi" w:hAnsiTheme="majorHAnsi" w:cs="Times New Roman"/>
                <w:sz w:val="20"/>
                <w:szCs w:val="20"/>
              </w:rPr>
              <w:t>enjelaskan konsep laju reaksi</w:t>
            </w:r>
          </w:p>
        </w:tc>
        <w:tc>
          <w:tcPr>
            <w:tcW w:w="269" w:type="pct"/>
            <w:vAlign w:val="center"/>
          </w:tcPr>
          <w:p w14:paraId="4D2ADCB7" w14:textId="77777777" w:rsidR="00EC42B1" w:rsidRPr="0027550F" w:rsidRDefault="00EC42B1" w:rsidP="007C0B5D">
            <w:pPr>
              <w:jc w:val="center"/>
              <w:rPr>
                <w:rFonts w:asciiTheme="majorHAnsi" w:hAnsiTheme="majorHAnsi" w:cs="Times New Roman"/>
                <w:sz w:val="20"/>
                <w:szCs w:val="20"/>
                <w:lang w:val="en-ID"/>
              </w:rPr>
            </w:pPr>
            <w:r w:rsidRPr="0027550F">
              <w:rPr>
                <w:rFonts w:asciiTheme="majorHAnsi" w:hAnsiTheme="majorHAnsi" w:cs="Times New Roman"/>
                <w:sz w:val="20"/>
                <w:szCs w:val="20"/>
                <w:lang w:val="en-ID"/>
              </w:rPr>
              <w:t>12</w:t>
            </w:r>
          </w:p>
        </w:tc>
        <w:tc>
          <w:tcPr>
            <w:tcW w:w="339" w:type="pct"/>
            <w:vAlign w:val="center"/>
          </w:tcPr>
          <w:p w14:paraId="006246B4" w14:textId="77777777" w:rsidR="00EC42B1" w:rsidRPr="0027550F" w:rsidRDefault="00EC42B1" w:rsidP="007C0B5D">
            <w:pPr>
              <w:jc w:val="center"/>
              <w:rPr>
                <w:rFonts w:asciiTheme="majorHAnsi" w:hAnsiTheme="majorHAnsi" w:cs="Times New Roman"/>
                <w:sz w:val="20"/>
                <w:szCs w:val="20"/>
              </w:rPr>
            </w:pPr>
          </w:p>
        </w:tc>
        <w:tc>
          <w:tcPr>
            <w:tcW w:w="2296" w:type="pct"/>
          </w:tcPr>
          <w:p w14:paraId="553F2249" w14:textId="77777777" w:rsidR="00EC42B1" w:rsidRPr="0027550F" w:rsidRDefault="00EC42B1" w:rsidP="007C0B5D">
            <w:pPr>
              <w:rPr>
                <w:rFonts w:asciiTheme="majorHAnsi" w:hAnsiTheme="majorHAnsi" w:cs="Times New Roman"/>
                <w:sz w:val="20"/>
                <w:szCs w:val="20"/>
              </w:rPr>
            </w:pPr>
            <w:r w:rsidRPr="0027550F">
              <w:rPr>
                <w:rFonts w:asciiTheme="majorHAnsi" w:hAnsiTheme="majorHAnsi" w:cs="Times New Roman"/>
                <w:sz w:val="20"/>
                <w:szCs w:val="20"/>
              </w:rPr>
              <w:t>Siswa melakukan dua percobaan dengan Reaksi A dan Reaksi B. Reaksi A memiliki reaktan dengan konsentrasi awal 4M, dan persamaan lajunya adalah v = k [A]</w:t>
            </w:r>
            <w:r w:rsidRPr="0027550F">
              <w:rPr>
                <w:rFonts w:asciiTheme="majorHAnsi" w:hAnsiTheme="majorHAnsi" w:cs="Times New Roman"/>
                <w:sz w:val="20"/>
                <w:szCs w:val="20"/>
                <w:vertAlign w:val="superscript"/>
              </w:rPr>
              <w:t>2</w:t>
            </w:r>
            <w:r w:rsidRPr="0027550F">
              <w:rPr>
                <w:rFonts w:asciiTheme="majorHAnsi" w:hAnsiTheme="majorHAnsi" w:cs="Times New Roman"/>
                <w:sz w:val="20"/>
                <w:szCs w:val="20"/>
              </w:rPr>
              <w:t>. Sedangkan, Reaksi B memiliki reaktan dengan konsentrasi awal 1,5M dan persamaan lajunya adalah v = k [B]</w:t>
            </w:r>
            <w:r w:rsidRPr="0027550F">
              <w:rPr>
                <w:rFonts w:asciiTheme="majorHAnsi" w:hAnsiTheme="majorHAnsi" w:cs="Times New Roman"/>
                <w:sz w:val="20"/>
                <w:szCs w:val="20"/>
                <w:vertAlign w:val="superscript"/>
              </w:rPr>
              <w:t>1</w:t>
            </w:r>
            <w:r w:rsidRPr="0027550F">
              <w:rPr>
                <w:rFonts w:asciiTheme="majorHAnsi" w:hAnsiTheme="majorHAnsi" w:cs="Times New Roman"/>
                <w:sz w:val="20"/>
                <w:szCs w:val="20"/>
              </w:rPr>
              <w:t xml:space="preserve">. </w:t>
            </w:r>
          </w:p>
          <w:p w14:paraId="72131B84" w14:textId="77777777" w:rsidR="00EC42B1" w:rsidRPr="0027550F" w:rsidRDefault="00EC42B1" w:rsidP="007C0B5D">
            <w:pPr>
              <w:rPr>
                <w:rFonts w:asciiTheme="majorHAnsi" w:hAnsiTheme="majorHAnsi"/>
                <w:sz w:val="20"/>
                <w:szCs w:val="20"/>
              </w:rPr>
            </w:pPr>
            <w:r w:rsidRPr="0027550F">
              <w:rPr>
                <w:rFonts w:asciiTheme="majorHAnsi" w:hAnsiTheme="majorHAnsi"/>
                <w:sz w:val="20"/>
                <w:szCs w:val="20"/>
              </w:rPr>
              <w:t>Berdasarkan narasi di atas jawablah pertanyaan berikut ini.</w:t>
            </w:r>
          </w:p>
          <w:p w14:paraId="62138CBD" w14:textId="77777777" w:rsidR="00EC42B1" w:rsidRPr="0027550F" w:rsidRDefault="00EC42B1" w:rsidP="001B10CF">
            <w:pPr>
              <w:pStyle w:val="ListParagraph"/>
              <w:numPr>
                <w:ilvl w:val="0"/>
                <w:numId w:val="78"/>
              </w:numPr>
              <w:bidi w:val="0"/>
              <w:jc w:val="left"/>
              <w:rPr>
                <w:rFonts w:asciiTheme="majorHAnsi" w:hAnsiTheme="majorHAnsi"/>
                <w:sz w:val="20"/>
                <w:szCs w:val="20"/>
              </w:rPr>
            </w:pPr>
            <w:r w:rsidRPr="0027550F">
              <w:rPr>
                <w:rFonts w:asciiTheme="majorHAnsi" w:hAnsiTheme="majorHAnsi"/>
                <w:sz w:val="20"/>
                <w:szCs w:val="20"/>
              </w:rPr>
              <w:t>Reaksi manakah yang reaktannya akan lebih cepat habis, Reaksi A atau Reaksi B? Jelaskan!</w:t>
            </w:r>
          </w:p>
          <w:p w14:paraId="230B1D2E" w14:textId="77777777" w:rsidR="00EC42B1" w:rsidRPr="0027550F" w:rsidRDefault="00EC42B1" w:rsidP="001B10CF">
            <w:pPr>
              <w:pStyle w:val="ListParagraph"/>
              <w:numPr>
                <w:ilvl w:val="0"/>
                <w:numId w:val="78"/>
              </w:numPr>
              <w:bidi w:val="0"/>
              <w:jc w:val="left"/>
              <w:rPr>
                <w:rFonts w:asciiTheme="majorHAnsi" w:hAnsiTheme="majorHAnsi" w:cs="Times New Roman"/>
                <w:sz w:val="20"/>
                <w:szCs w:val="20"/>
              </w:rPr>
            </w:pPr>
            <w:r w:rsidRPr="0027550F">
              <w:rPr>
                <w:rFonts w:asciiTheme="majorHAnsi" w:hAnsiTheme="majorHAnsi"/>
                <w:sz w:val="20"/>
                <w:szCs w:val="20"/>
              </w:rPr>
              <w:t>Jika konsentrasi reaktan dalam Reaksi B ditingkatkan dua kali lipat, tuliskan persamaan laju reaksi berdasarkan peningkatan konsentrasi tersebut!</w:t>
            </w:r>
          </w:p>
          <w:p w14:paraId="7C6B4479" w14:textId="77777777" w:rsidR="00EC42B1" w:rsidRPr="0027550F" w:rsidRDefault="00EC42B1" w:rsidP="001B10CF">
            <w:pPr>
              <w:pStyle w:val="ListParagraph"/>
              <w:numPr>
                <w:ilvl w:val="0"/>
                <w:numId w:val="78"/>
              </w:numPr>
              <w:bidi w:val="0"/>
              <w:jc w:val="left"/>
              <w:rPr>
                <w:rFonts w:asciiTheme="majorHAnsi" w:hAnsiTheme="majorHAnsi" w:cs="Times New Roman"/>
                <w:sz w:val="20"/>
                <w:szCs w:val="20"/>
              </w:rPr>
            </w:pPr>
            <w:r w:rsidRPr="0027550F">
              <w:rPr>
                <w:rFonts w:asciiTheme="majorHAnsi" w:hAnsiTheme="majorHAnsi"/>
                <w:sz w:val="20"/>
                <w:szCs w:val="20"/>
              </w:rPr>
              <w:t xml:space="preserve">Bagaimana jika kedua reaksi tersebut berlangsung pada suhu yang rendah? Jelaskan hubungannya dengan konsep laju reaksi. </w:t>
            </w:r>
          </w:p>
        </w:tc>
        <w:tc>
          <w:tcPr>
            <w:tcW w:w="540" w:type="pct"/>
          </w:tcPr>
          <w:p w14:paraId="3A2EE333" w14:textId="77777777" w:rsidR="00EC42B1" w:rsidRPr="0027550F" w:rsidRDefault="00EC42B1" w:rsidP="007C0B5D">
            <w:pPr>
              <w:rPr>
                <w:rFonts w:asciiTheme="majorHAnsi" w:hAnsiTheme="majorHAnsi" w:cs="Times New Roman"/>
                <w:sz w:val="20"/>
                <w:szCs w:val="20"/>
              </w:rPr>
            </w:pPr>
          </w:p>
        </w:tc>
      </w:tr>
    </w:tbl>
    <w:p w14:paraId="222CD0EA" w14:textId="77777777" w:rsidR="00EC42B1" w:rsidRPr="0027550F" w:rsidRDefault="00EC42B1" w:rsidP="007C0B5D">
      <w:pPr>
        <w:spacing w:after="0"/>
        <w:rPr>
          <w:rFonts w:asciiTheme="majorHAnsi" w:hAnsiTheme="majorHAnsi"/>
          <w:b/>
          <w:bCs/>
          <w:lang w:val="en-ID"/>
        </w:rPr>
      </w:pPr>
    </w:p>
    <w:p w14:paraId="2C575F93" w14:textId="77777777" w:rsidR="0044392E" w:rsidRPr="0027550F" w:rsidRDefault="0044392E" w:rsidP="007C0B5D">
      <w:pPr>
        <w:spacing w:after="0"/>
        <w:jc w:val="center"/>
        <w:rPr>
          <w:rFonts w:asciiTheme="majorHAnsi" w:hAnsiTheme="majorHAnsi"/>
          <w:b/>
          <w:bCs/>
          <w:lang w:val="en-ID"/>
        </w:rPr>
      </w:pPr>
    </w:p>
    <w:p w14:paraId="2EFA5794" w14:textId="77777777" w:rsidR="0044392E" w:rsidRPr="0027550F" w:rsidRDefault="0044392E" w:rsidP="007C0B5D">
      <w:pPr>
        <w:spacing w:after="0"/>
        <w:jc w:val="center"/>
        <w:rPr>
          <w:rFonts w:asciiTheme="majorHAnsi" w:hAnsiTheme="majorHAnsi"/>
          <w:b/>
          <w:bCs/>
          <w:lang w:val="en-ID"/>
        </w:rPr>
      </w:pPr>
    </w:p>
    <w:p w14:paraId="516A1F37" w14:textId="77777777" w:rsidR="00EE7671" w:rsidRPr="0027550F" w:rsidRDefault="00EE7671" w:rsidP="00442F85">
      <w:pPr>
        <w:spacing w:after="0"/>
        <w:rPr>
          <w:rFonts w:asciiTheme="majorHAnsi" w:hAnsiTheme="majorHAnsi"/>
          <w:b/>
          <w:bCs/>
          <w:lang w:val="en-ID"/>
        </w:rPr>
      </w:pPr>
    </w:p>
    <w:p w14:paraId="6F3C5832" w14:textId="77777777" w:rsidR="00EE7671" w:rsidRPr="0027550F" w:rsidRDefault="00EE7671" w:rsidP="007C0B5D">
      <w:pPr>
        <w:spacing w:after="0"/>
        <w:jc w:val="center"/>
        <w:rPr>
          <w:rFonts w:asciiTheme="majorHAnsi" w:hAnsiTheme="majorHAnsi"/>
          <w:b/>
          <w:bCs/>
          <w:lang w:val="en-ID"/>
        </w:rPr>
      </w:pPr>
    </w:p>
    <w:p w14:paraId="7910607C" w14:textId="77777777" w:rsidR="00EC42B1" w:rsidRPr="0027550F" w:rsidRDefault="00EC42B1" w:rsidP="007C0B5D">
      <w:pPr>
        <w:spacing w:after="0"/>
        <w:jc w:val="center"/>
        <w:rPr>
          <w:rFonts w:asciiTheme="majorHAnsi" w:hAnsiTheme="majorHAnsi"/>
          <w:b/>
          <w:bCs/>
          <w:lang w:val="en-ID"/>
        </w:rPr>
      </w:pPr>
      <w:r w:rsidRPr="0027550F">
        <w:rPr>
          <w:rFonts w:asciiTheme="majorHAnsi" w:hAnsiTheme="majorHAnsi"/>
          <w:b/>
          <w:bCs/>
          <w:lang w:val="en-ID"/>
        </w:rPr>
        <w:t>RUBRIK PENSKORAN INSTRUMEN TES</w:t>
      </w:r>
    </w:p>
    <w:p w14:paraId="04526BAA" w14:textId="77777777" w:rsidR="00EC42B1" w:rsidRPr="0027550F" w:rsidRDefault="00EC42B1" w:rsidP="007C0B5D">
      <w:pPr>
        <w:spacing w:after="0"/>
        <w:jc w:val="center"/>
        <w:rPr>
          <w:rFonts w:asciiTheme="majorHAnsi" w:hAnsiTheme="majorHAnsi"/>
          <w:b/>
          <w:bCs/>
          <w:lang w:val="en-ID"/>
        </w:rPr>
      </w:pPr>
      <w:r w:rsidRPr="0027550F">
        <w:rPr>
          <w:rFonts w:asciiTheme="majorHAnsi" w:hAnsiTheme="majorHAnsi"/>
          <w:b/>
          <w:bCs/>
          <w:lang w:val="en-ID"/>
        </w:rPr>
        <w:t xml:space="preserve">KETERAMPILAN ARGUMENTASI ILMIAH </w:t>
      </w:r>
    </w:p>
    <w:tbl>
      <w:tblPr>
        <w:tblStyle w:val="TableGrid"/>
        <w:tblpPr w:leftFromText="180" w:rightFromText="180" w:vertAnchor="text" w:tblpY="1"/>
        <w:tblOverlap w:val="never"/>
        <w:tblW w:w="0" w:type="auto"/>
        <w:tblLook w:val="04A0" w:firstRow="1" w:lastRow="0" w:firstColumn="1" w:lastColumn="0" w:noHBand="0" w:noVBand="1"/>
      </w:tblPr>
      <w:tblGrid>
        <w:gridCol w:w="689"/>
        <w:gridCol w:w="803"/>
        <w:gridCol w:w="1167"/>
        <w:gridCol w:w="6381"/>
        <w:gridCol w:w="815"/>
      </w:tblGrid>
      <w:tr w:rsidR="0027550F" w:rsidRPr="0027550F" w14:paraId="3F6AAAA2" w14:textId="77777777" w:rsidTr="007C0B5D">
        <w:tc>
          <w:tcPr>
            <w:tcW w:w="0" w:type="auto"/>
          </w:tcPr>
          <w:p w14:paraId="68F8FA8C" w14:textId="77777777" w:rsidR="00EC42B1" w:rsidRPr="0027550F" w:rsidRDefault="00EC42B1" w:rsidP="007C0B5D">
            <w:pPr>
              <w:spacing w:line="276" w:lineRule="auto"/>
              <w:jc w:val="center"/>
              <w:rPr>
                <w:rFonts w:asciiTheme="majorHAnsi" w:hAnsiTheme="majorHAnsi"/>
                <w:b/>
                <w:bCs/>
                <w:lang w:val="en-ID"/>
              </w:rPr>
            </w:pPr>
            <w:r w:rsidRPr="0027550F">
              <w:rPr>
                <w:rFonts w:asciiTheme="majorHAnsi" w:hAnsiTheme="majorHAnsi"/>
                <w:b/>
                <w:bCs/>
                <w:lang w:val="en-ID"/>
              </w:rPr>
              <w:t>No. Soal</w:t>
            </w:r>
          </w:p>
        </w:tc>
        <w:tc>
          <w:tcPr>
            <w:tcW w:w="0" w:type="auto"/>
          </w:tcPr>
          <w:p w14:paraId="32B0C9FE" w14:textId="77777777" w:rsidR="00EC42B1" w:rsidRPr="0027550F" w:rsidRDefault="00EC42B1" w:rsidP="007C0B5D">
            <w:pPr>
              <w:spacing w:line="276" w:lineRule="auto"/>
              <w:jc w:val="center"/>
              <w:rPr>
                <w:rFonts w:asciiTheme="majorHAnsi" w:hAnsiTheme="majorHAnsi"/>
                <w:b/>
                <w:bCs/>
                <w:lang w:val="en-ID"/>
              </w:rPr>
            </w:pPr>
            <w:r w:rsidRPr="0027550F">
              <w:rPr>
                <w:rFonts w:asciiTheme="majorHAnsi" w:hAnsiTheme="majorHAnsi"/>
                <w:b/>
                <w:bCs/>
                <w:lang w:val="en-ID"/>
              </w:rPr>
              <w:t>Butir Soal</w:t>
            </w:r>
          </w:p>
        </w:tc>
        <w:tc>
          <w:tcPr>
            <w:tcW w:w="0" w:type="auto"/>
          </w:tcPr>
          <w:p w14:paraId="4341D5C9" w14:textId="77777777" w:rsidR="00EC42B1" w:rsidRPr="0027550F" w:rsidRDefault="00EC42B1" w:rsidP="007C0B5D">
            <w:pPr>
              <w:spacing w:line="276" w:lineRule="auto"/>
              <w:jc w:val="center"/>
              <w:rPr>
                <w:rFonts w:asciiTheme="majorHAnsi" w:hAnsiTheme="majorHAnsi"/>
                <w:b/>
                <w:bCs/>
                <w:lang w:val="en-ID"/>
              </w:rPr>
            </w:pPr>
            <w:r w:rsidRPr="0027550F">
              <w:rPr>
                <w:rFonts w:asciiTheme="majorHAnsi" w:hAnsiTheme="majorHAnsi"/>
                <w:b/>
                <w:bCs/>
                <w:lang w:val="en-ID"/>
              </w:rPr>
              <w:t>Aspek yang diukur</w:t>
            </w:r>
          </w:p>
        </w:tc>
        <w:tc>
          <w:tcPr>
            <w:tcW w:w="0" w:type="auto"/>
            <w:vAlign w:val="center"/>
          </w:tcPr>
          <w:p w14:paraId="4FB368EB" w14:textId="77777777" w:rsidR="00EC42B1" w:rsidRPr="0027550F" w:rsidRDefault="00EC42B1" w:rsidP="007C0B5D">
            <w:pPr>
              <w:spacing w:line="276" w:lineRule="auto"/>
              <w:jc w:val="center"/>
              <w:rPr>
                <w:rFonts w:asciiTheme="majorHAnsi" w:hAnsiTheme="majorHAnsi"/>
                <w:b/>
                <w:bCs/>
                <w:lang w:val="en-ID"/>
              </w:rPr>
            </w:pPr>
            <w:r w:rsidRPr="0027550F">
              <w:rPr>
                <w:rFonts w:asciiTheme="majorHAnsi" w:hAnsiTheme="majorHAnsi"/>
                <w:b/>
                <w:bCs/>
                <w:lang w:val="en-ID"/>
              </w:rPr>
              <w:t>Jawaban yang diharapkan</w:t>
            </w:r>
          </w:p>
        </w:tc>
        <w:tc>
          <w:tcPr>
            <w:tcW w:w="0" w:type="auto"/>
          </w:tcPr>
          <w:p w14:paraId="30CCE49A" w14:textId="77777777" w:rsidR="00EC42B1" w:rsidRPr="0027550F" w:rsidRDefault="00EC42B1" w:rsidP="007C0B5D">
            <w:pPr>
              <w:spacing w:line="276" w:lineRule="auto"/>
              <w:jc w:val="center"/>
              <w:rPr>
                <w:rFonts w:asciiTheme="majorHAnsi" w:hAnsiTheme="majorHAnsi"/>
                <w:b/>
                <w:bCs/>
                <w:lang w:val="en-ID"/>
              </w:rPr>
            </w:pPr>
            <w:r w:rsidRPr="0027550F">
              <w:rPr>
                <w:rFonts w:asciiTheme="majorHAnsi" w:hAnsiTheme="majorHAnsi"/>
                <w:b/>
                <w:bCs/>
                <w:lang w:val="en-ID"/>
              </w:rPr>
              <w:t>Total Skor</w:t>
            </w:r>
          </w:p>
        </w:tc>
      </w:tr>
      <w:tr w:rsidR="0027550F" w:rsidRPr="0027550F" w14:paraId="316FDC4E" w14:textId="77777777" w:rsidTr="007C0B5D">
        <w:trPr>
          <w:trHeight w:val="665"/>
        </w:trPr>
        <w:tc>
          <w:tcPr>
            <w:tcW w:w="0" w:type="auto"/>
            <w:vAlign w:val="center"/>
          </w:tcPr>
          <w:p w14:paraId="7A20D5A6" w14:textId="77777777" w:rsidR="00EC42B1" w:rsidRPr="0027550F" w:rsidRDefault="00EC42B1" w:rsidP="007C0B5D">
            <w:pPr>
              <w:spacing w:line="276" w:lineRule="auto"/>
              <w:jc w:val="center"/>
              <w:rPr>
                <w:rFonts w:asciiTheme="majorHAnsi" w:hAnsiTheme="majorHAnsi"/>
                <w:lang w:val="en-ID"/>
              </w:rPr>
            </w:pPr>
            <w:r w:rsidRPr="0027550F">
              <w:rPr>
                <w:rFonts w:asciiTheme="majorHAnsi" w:hAnsiTheme="majorHAnsi"/>
                <w:lang w:val="en-ID"/>
              </w:rPr>
              <w:t>1.</w:t>
            </w:r>
          </w:p>
        </w:tc>
        <w:tc>
          <w:tcPr>
            <w:tcW w:w="0" w:type="auto"/>
          </w:tcPr>
          <w:p w14:paraId="58B14879" w14:textId="77777777" w:rsidR="00EC42B1" w:rsidRPr="0027550F" w:rsidRDefault="00EC42B1" w:rsidP="007C0B5D">
            <w:pPr>
              <w:spacing w:line="276" w:lineRule="auto"/>
              <w:jc w:val="center"/>
              <w:rPr>
                <w:rFonts w:asciiTheme="majorHAnsi" w:hAnsiTheme="majorHAnsi"/>
                <w:b/>
                <w:bCs/>
                <w:lang w:val="en-ID"/>
              </w:rPr>
            </w:pPr>
          </w:p>
        </w:tc>
        <w:tc>
          <w:tcPr>
            <w:tcW w:w="0" w:type="auto"/>
            <w:vAlign w:val="center"/>
          </w:tcPr>
          <w:p w14:paraId="24363DE0" w14:textId="77777777" w:rsidR="00EC42B1" w:rsidRPr="0027550F" w:rsidRDefault="00EC42B1" w:rsidP="007C0B5D">
            <w:pPr>
              <w:spacing w:line="276" w:lineRule="auto"/>
              <w:rPr>
                <w:rFonts w:asciiTheme="majorHAnsi" w:hAnsiTheme="majorHAnsi"/>
                <w:i/>
                <w:iCs/>
                <w:lang w:val="en-ID"/>
              </w:rPr>
            </w:pPr>
            <w:r w:rsidRPr="0027550F">
              <w:rPr>
                <w:rFonts w:asciiTheme="majorHAnsi" w:hAnsiTheme="majorHAnsi"/>
                <w:i/>
                <w:iCs/>
                <w:lang w:val="en-ID"/>
              </w:rPr>
              <w:t xml:space="preserve">Claim, </w:t>
            </w:r>
            <w:r w:rsidRPr="0027550F">
              <w:rPr>
                <w:rFonts w:asciiTheme="majorHAnsi" w:hAnsiTheme="majorHAnsi"/>
                <w:lang w:val="en-ID"/>
              </w:rPr>
              <w:t xml:space="preserve">Data, </w:t>
            </w:r>
            <w:r w:rsidRPr="0027550F">
              <w:rPr>
                <w:rFonts w:asciiTheme="majorHAnsi" w:hAnsiTheme="majorHAnsi"/>
                <w:i/>
                <w:iCs/>
                <w:lang w:val="en-ID"/>
              </w:rPr>
              <w:t>Warrant</w:t>
            </w:r>
          </w:p>
        </w:tc>
        <w:tc>
          <w:tcPr>
            <w:tcW w:w="0" w:type="auto"/>
          </w:tcPr>
          <w:p w14:paraId="4FF06DC6" w14:textId="77777777" w:rsidR="00EC42B1" w:rsidRPr="0027550F" w:rsidRDefault="00EC42B1" w:rsidP="001B10CF">
            <w:pPr>
              <w:pStyle w:val="ListParagraph"/>
              <w:numPr>
                <w:ilvl w:val="0"/>
                <w:numId w:val="65"/>
              </w:numPr>
              <w:bidi w:val="0"/>
              <w:spacing w:line="276" w:lineRule="auto"/>
              <w:jc w:val="left"/>
              <w:rPr>
                <w:rFonts w:asciiTheme="majorHAnsi" w:hAnsiTheme="majorHAnsi"/>
                <w:lang w:val="en-ID"/>
              </w:rPr>
            </w:pPr>
            <w:r w:rsidRPr="0027550F">
              <w:rPr>
                <w:rFonts w:asciiTheme="majorHAnsi" w:hAnsiTheme="majorHAnsi"/>
                <w:lang w:val="en-ID"/>
              </w:rPr>
              <w:t xml:space="preserve">Arya </w:t>
            </w:r>
            <w:r w:rsidRPr="0027550F">
              <w:rPr>
                <w:rFonts w:asciiTheme="majorHAnsi" w:hAnsiTheme="majorHAnsi"/>
                <w:b/>
                <w:bCs/>
                <w:lang w:val="en-ID"/>
              </w:rPr>
              <w:t>(1 poin)</w:t>
            </w:r>
          </w:p>
          <w:p w14:paraId="55B035FF" w14:textId="77777777" w:rsidR="00EC42B1" w:rsidRPr="0027550F" w:rsidRDefault="00EC42B1" w:rsidP="001B10CF">
            <w:pPr>
              <w:pStyle w:val="ListParagraph"/>
              <w:numPr>
                <w:ilvl w:val="0"/>
                <w:numId w:val="65"/>
              </w:numPr>
              <w:bidi w:val="0"/>
              <w:spacing w:line="276" w:lineRule="auto"/>
              <w:jc w:val="left"/>
              <w:rPr>
                <w:rFonts w:asciiTheme="majorHAnsi" w:hAnsiTheme="majorHAnsi" w:cs="Times New Roman"/>
                <w:lang w:val="en-ID"/>
              </w:rPr>
            </w:pPr>
            <w:r w:rsidRPr="0027550F">
              <w:rPr>
                <w:rFonts w:asciiTheme="majorHAnsi" w:hAnsiTheme="majorHAnsi" w:cs="Times New Roman"/>
                <w:lang w:val="en-ID"/>
              </w:rPr>
              <w:t xml:space="preserve">Karena </w:t>
            </w:r>
            <w:r w:rsidRPr="0027550F">
              <w:rPr>
                <w:rFonts w:asciiTheme="majorHAnsi" w:hAnsiTheme="majorHAnsi" w:cs="Times New Roman"/>
                <w:b/>
                <w:bCs/>
                <w:lang w:val="en-ID"/>
              </w:rPr>
              <w:t>potongan daging  yang lebih kecil</w:t>
            </w:r>
            <w:r w:rsidRPr="0027550F">
              <w:rPr>
                <w:rFonts w:asciiTheme="majorHAnsi" w:hAnsiTheme="majorHAnsi" w:cs="Times New Roman"/>
                <w:lang w:val="en-ID"/>
              </w:rPr>
              <w:t xml:space="preserve"> menyebabkan </w:t>
            </w:r>
            <w:r w:rsidRPr="0027550F">
              <w:rPr>
                <w:rFonts w:asciiTheme="majorHAnsi" w:hAnsiTheme="majorHAnsi" w:cs="Times New Roman"/>
                <w:b/>
                <w:bCs/>
                <w:lang w:val="en-ID"/>
              </w:rPr>
              <w:t xml:space="preserve">sate </w:t>
            </w:r>
            <w:r w:rsidRPr="0027550F">
              <w:rPr>
                <w:rFonts w:asciiTheme="majorHAnsi" w:hAnsiTheme="majorHAnsi" w:cs="Times New Roman"/>
                <w:lang w:val="en-ID"/>
              </w:rPr>
              <w:t xml:space="preserve">menjadi </w:t>
            </w:r>
            <w:r w:rsidRPr="0027550F">
              <w:rPr>
                <w:rFonts w:asciiTheme="majorHAnsi" w:hAnsiTheme="majorHAnsi" w:cs="Times New Roman"/>
                <w:b/>
                <w:bCs/>
                <w:lang w:val="en-ID"/>
              </w:rPr>
              <w:t>lebih cepat matang</w:t>
            </w:r>
            <w:r w:rsidRPr="0027550F">
              <w:rPr>
                <w:rFonts w:asciiTheme="majorHAnsi" w:hAnsiTheme="majorHAnsi" w:cs="Times New Roman"/>
                <w:lang w:val="en-ID"/>
              </w:rPr>
              <w:t xml:space="preserve"> </w:t>
            </w:r>
            <w:r w:rsidRPr="0027550F">
              <w:rPr>
                <w:rFonts w:asciiTheme="majorHAnsi" w:hAnsiTheme="majorHAnsi" w:cs="Times New Roman"/>
                <w:b/>
                <w:bCs/>
                <w:lang w:val="en-ID"/>
              </w:rPr>
              <w:t>(2 poin)</w:t>
            </w:r>
            <w:r w:rsidRPr="0027550F">
              <w:rPr>
                <w:rFonts w:asciiTheme="majorHAnsi" w:hAnsiTheme="majorHAnsi" w:cs="Times New Roman"/>
                <w:lang w:val="en-ID"/>
              </w:rPr>
              <w:t xml:space="preserve"> </w:t>
            </w:r>
          </w:p>
          <w:p w14:paraId="64145525" w14:textId="77777777" w:rsidR="00EC42B1" w:rsidRPr="0027550F" w:rsidRDefault="00EC42B1" w:rsidP="001B10CF">
            <w:pPr>
              <w:pStyle w:val="ListParagraph"/>
              <w:numPr>
                <w:ilvl w:val="0"/>
                <w:numId w:val="65"/>
              </w:numPr>
              <w:bidi w:val="0"/>
              <w:spacing w:line="276" w:lineRule="auto"/>
              <w:jc w:val="left"/>
              <w:rPr>
                <w:rFonts w:asciiTheme="majorHAnsi" w:hAnsiTheme="majorHAnsi"/>
                <w:lang w:val="en-ID"/>
              </w:rPr>
            </w:pPr>
            <w:r w:rsidRPr="0027550F">
              <w:rPr>
                <w:rFonts w:asciiTheme="majorHAnsi" w:hAnsiTheme="majorHAnsi" w:cs="Times New Roman"/>
                <w:b/>
                <w:bCs/>
                <w:lang w:val="en-ID"/>
              </w:rPr>
              <w:t xml:space="preserve">Potongan daging </w:t>
            </w:r>
            <w:r w:rsidRPr="0027550F">
              <w:rPr>
                <w:rFonts w:asciiTheme="majorHAnsi" w:hAnsiTheme="majorHAnsi" w:cs="Times New Roman"/>
                <w:lang w:val="en-ID"/>
              </w:rPr>
              <w:t xml:space="preserve">yang </w:t>
            </w:r>
            <w:r w:rsidRPr="0027550F">
              <w:rPr>
                <w:rFonts w:asciiTheme="majorHAnsi" w:hAnsiTheme="majorHAnsi" w:cs="Times New Roman"/>
                <w:b/>
                <w:bCs/>
                <w:lang w:val="en-ID"/>
              </w:rPr>
              <w:t>kecil</w:t>
            </w:r>
            <w:r w:rsidRPr="0027550F">
              <w:rPr>
                <w:rFonts w:asciiTheme="majorHAnsi" w:hAnsiTheme="majorHAnsi" w:cs="Times New Roman"/>
                <w:lang w:val="en-ID"/>
              </w:rPr>
              <w:t xml:space="preserve"> menyebabkan daging mempunyai  </w:t>
            </w:r>
            <w:r w:rsidRPr="0027550F">
              <w:rPr>
                <w:rFonts w:asciiTheme="majorHAnsi" w:hAnsiTheme="majorHAnsi" w:cs="Times New Roman"/>
                <w:b/>
                <w:bCs/>
                <w:lang w:val="en-ID"/>
              </w:rPr>
              <w:t>luas permukaan</w:t>
            </w:r>
            <w:r w:rsidRPr="0027550F">
              <w:rPr>
                <w:rFonts w:asciiTheme="majorHAnsi" w:hAnsiTheme="majorHAnsi" w:cs="Times New Roman"/>
                <w:lang w:val="en-ID"/>
              </w:rPr>
              <w:t xml:space="preserve"> yang </w:t>
            </w:r>
            <w:r w:rsidRPr="0027550F">
              <w:rPr>
                <w:rFonts w:asciiTheme="majorHAnsi" w:hAnsiTheme="majorHAnsi" w:cs="Times New Roman"/>
                <w:b/>
                <w:bCs/>
                <w:lang w:val="en-ID"/>
              </w:rPr>
              <w:t>lebih besar</w:t>
            </w:r>
            <w:r w:rsidRPr="0027550F">
              <w:rPr>
                <w:rFonts w:asciiTheme="majorHAnsi" w:hAnsiTheme="majorHAnsi" w:cs="Times New Roman"/>
                <w:lang w:val="en-ID"/>
              </w:rPr>
              <w:t xml:space="preserve"> sehingga memiliki </w:t>
            </w:r>
            <w:r w:rsidRPr="0027550F">
              <w:rPr>
                <w:rFonts w:asciiTheme="majorHAnsi" w:hAnsiTheme="majorHAnsi" w:cs="Times New Roman"/>
                <w:b/>
                <w:bCs/>
                <w:lang w:val="en-ID"/>
              </w:rPr>
              <w:t>lebih banyak bidang sentuh</w:t>
            </w:r>
            <w:r w:rsidRPr="0027550F">
              <w:rPr>
                <w:rFonts w:asciiTheme="majorHAnsi" w:hAnsiTheme="majorHAnsi" w:cs="Times New Roman"/>
                <w:lang w:val="en-ID"/>
              </w:rPr>
              <w:t xml:space="preserve"> dan menyebabkan </w:t>
            </w:r>
            <w:r w:rsidRPr="0027550F">
              <w:rPr>
                <w:rFonts w:asciiTheme="majorHAnsi" w:hAnsiTheme="majorHAnsi" w:cs="Times New Roman"/>
                <w:b/>
                <w:bCs/>
                <w:lang w:val="en-ID"/>
              </w:rPr>
              <w:t>daging lebih cepat matang  (2 poin)</w:t>
            </w:r>
          </w:p>
        </w:tc>
        <w:tc>
          <w:tcPr>
            <w:tcW w:w="0" w:type="auto"/>
            <w:vAlign w:val="center"/>
          </w:tcPr>
          <w:p w14:paraId="7B1360A7" w14:textId="77777777" w:rsidR="00EC42B1" w:rsidRPr="0027550F" w:rsidRDefault="00EC42B1" w:rsidP="007C0B5D">
            <w:pPr>
              <w:spacing w:line="276" w:lineRule="auto"/>
              <w:jc w:val="center"/>
              <w:rPr>
                <w:rFonts w:asciiTheme="majorHAnsi" w:hAnsiTheme="majorHAnsi"/>
                <w:lang w:val="en-ID"/>
              </w:rPr>
            </w:pPr>
            <w:r w:rsidRPr="0027550F">
              <w:rPr>
                <w:rFonts w:asciiTheme="majorHAnsi" w:hAnsiTheme="majorHAnsi"/>
                <w:lang w:val="en-ID"/>
              </w:rPr>
              <w:t>5</w:t>
            </w:r>
          </w:p>
        </w:tc>
      </w:tr>
      <w:tr w:rsidR="0027550F" w:rsidRPr="0027550F" w14:paraId="1E23E375" w14:textId="77777777" w:rsidTr="007C0B5D">
        <w:trPr>
          <w:trHeight w:val="552"/>
        </w:trPr>
        <w:tc>
          <w:tcPr>
            <w:tcW w:w="0" w:type="auto"/>
            <w:vAlign w:val="center"/>
          </w:tcPr>
          <w:p w14:paraId="2B637D12" w14:textId="77777777" w:rsidR="00EC42B1" w:rsidRPr="0027550F" w:rsidRDefault="00EC42B1" w:rsidP="007C0B5D">
            <w:pPr>
              <w:spacing w:line="276" w:lineRule="auto"/>
              <w:jc w:val="center"/>
              <w:rPr>
                <w:rFonts w:asciiTheme="majorHAnsi" w:hAnsiTheme="majorHAnsi"/>
                <w:lang w:val="en-ID"/>
              </w:rPr>
            </w:pPr>
            <w:r w:rsidRPr="0027550F">
              <w:rPr>
                <w:rFonts w:asciiTheme="majorHAnsi" w:hAnsiTheme="majorHAnsi"/>
                <w:lang w:val="en-ID"/>
              </w:rPr>
              <w:t>2.</w:t>
            </w:r>
          </w:p>
        </w:tc>
        <w:tc>
          <w:tcPr>
            <w:tcW w:w="0" w:type="auto"/>
          </w:tcPr>
          <w:p w14:paraId="22C1E220" w14:textId="77777777" w:rsidR="00EC42B1" w:rsidRPr="0027550F" w:rsidRDefault="00EC42B1" w:rsidP="007C0B5D">
            <w:pPr>
              <w:spacing w:line="276" w:lineRule="auto"/>
              <w:jc w:val="center"/>
              <w:rPr>
                <w:rFonts w:asciiTheme="majorHAnsi" w:hAnsiTheme="majorHAnsi"/>
                <w:b/>
                <w:bCs/>
                <w:lang w:val="en-ID"/>
              </w:rPr>
            </w:pPr>
          </w:p>
        </w:tc>
        <w:tc>
          <w:tcPr>
            <w:tcW w:w="0" w:type="auto"/>
            <w:vAlign w:val="center"/>
          </w:tcPr>
          <w:p w14:paraId="030C9D27" w14:textId="77777777" w:rsidR="00EC42B1" w:rsidRPr="0027550F" w:rsidRDefault="00EC42B1" w:rsidP="007C0B5D">
            <w:pPr>
              <w:spacing w:line="276" w:lineRule="auto"/>
              <w:rPr>
                <w:rFonts w:asciiTheme="majorHAnsi" w:hAnsiTheme="majorHAnsi"/>
              </w:rPr>
            </w:pPr>
            <w:r w:rsidRPr="0027550F">
              <w:rPr>
                <w:rFonts w:asciiTheme="majorHAnsi" w:hAnsiTheme="majorHAnsi"/>
                <w:i/>
                <w:iCs/>
                <w:lang w:val="en-ID"/>
              </w:rPr>
              <w:t xml:space="preserve">Claim, </w:t>
            </w:r>
            <w:r w:rsidRPr="0027550F">
              <w:rPr>
                <w:rFonts w:asciiTheme="majorHAnsi" w:hAnsiTheme="majorHAnsi"/>
                <w:lang w:val="en-ID"/>
              </w:rPr>
              <w:t xml:space="preserve">Data, </w:t>
            </w:r>
            <w:r w:rsidRPr="0027550F">
              <w:rPr>
                <w:rFonts w:asciiTheme="majorHAnsi" w:hAnsiTheme="majorHAnsi"/>
                <w:i/>
                <w:iCs/>
                <w:lang w:val="en-ID"/>
              </w:rPr>
              <w:t>Warrant</w:t>
            </w:r>
          </w:p>
        </w:tc>
        <w:tc>
          <w:tcPr>
            <w:tcW w:w="0" w:type="auto"/>
          </w:tcPr>
          <w:p w14:paraId="15F58523" w14:textId="77777777" w:rsidR="00EC42B1" w:rsidRPr="0027550F" w:rsidRDefault="00EC42B1" w:rsidP="001B10CF">
            <w:pPr>
              <w:pStyle w:val="ListParagraph"/>
              <w:numPr>
                <w:ilvl w:val="0"/>
                <w:numId w:val="66"/>
              </w:numPr>
              <w:bidi w:val="0"/>
              <w:spacing w:line="276" w:lineRule="auto"/>
              <w:jc w:val="left"/>
              <w:rPr>
                <w:rFonts w:asciiTheme="majorHAnsi" w:hAnsiTheme="majorHAnsi"/>
                <w:lang w:val="en-ID"/>
              </w:rPr>
            </w:pPr>
            <w:r w:rsidRPr="0027550F">
              <w:rPr>
                <w:rFonts w:asciiTheme="majorHAnsi" w:hAnsiTheme="majorHAnsi"/>
              </w:rPr>
              <w:t>Tabung reaksi dengan konsentrasi H</w:t>
            </w:r>
            <w:r w:rsidRPr="0027550F">
              <w:rPr>
                <w:rFonts w:asciiTheme="majorHAnsi" w:hAnsiTheme="majorHAnsi"/>
                <w:vertAlign w:val="subscript"/>
              </w:rPr>
              <w:t>2</w:t>
            </w:r>
            <w:r w:rsidRPr="0027550F">
              <w:rPr>
                <w:rFonts w:asciiTheme="majorHAnsi" w:hAnsiTheme="majorHAnsi"/>
              </w:rPr>
              <w:t>SO</w:t>
            </w:r>
            <w:r w:rsidRPr="0027550F">
              <w:rPr>
                <w:rFonts w:asciiTheme="majorHAnsi" w:hAnsiTheme="majorHAnsi"/>
                <w:vertAlign w:val="subscript"/>
              </w:rPr>
              <w:t xml:space="preserve">4 </w:t>
            </w:r>
            <w:r w:rsidRPr="0027550F">
              <w:rPr>
                <w:rFonts w:asciiTheme="majorHAnsi" w:hAnsiTheme="majorHAnsi"/>
              </w:rPr>
              <w:t xml:space="preserve">2,5M </w:t>
            </w:r>
            <w:r w:rsidRPr="0027550F">
              <w:rPr>
                <w:rFonts w:asciiTheme="majorHAnsi" w:hAnsiTheme="majorHAnsi"/>
                <w:b/>
                <w:bCs/>
              </w:rPr>
              <w:t>(1 Poin)</w:t>
            </w:r>
          </w:p>
          <w:p w14:paraId="07014A64" w14:textId="77777777" w:rsidR="00EC42B1" w:rsidRPr="0027550F" w:rsidRDefault="00EC42B1" w:rsidP="001B10CF">
            <w:pPr>
              <w:pStyle w:val="ListParagraph"/>
              <w:numPr>
                <w:ilvl w:val="0"/>
                <w:numId w:val="66"/>
              </w:numPr>
              <w:bidi w:val="0"/>
              <w:spacing w:line="276" w:lineRule="auto"/>
              <w:jc w:val="left"/>
              <w:rPr>
                <w:rFonts w:asciiTheme="majorHAnsi" w:hAnsiTheme="majorHAnsi"/>
                <w:lang w:val="en-ID"/>
              </w:rPr>
            </w:pPr>
            <w:r w:rsidRPr="0027550F">
              <w:rPr>
                <w:rFonts w:asciiTheme="majorHAnsi" w:hAnsiTheme="majorHAnsi"/>
                <w:lang w:val="en-ID"/>
              </w:rPr>
              <w:t xml:space="preserve">Hal ini dikarenakan </w:t>
            </w:r>
            <w:r w:rsidRPr="0027550F">
              <w:rPr>
                <w:rFonts w:asciiTheme="majorHAnsi" w:hAnsiTheme="majorHAnsi"/>
                <w:b/>
                <w:bCs/>
                <w:lang w:val="en-ID"/>
              </w:rPr>
              <w:t>ko</w:t>
            </w:r>
            <w:r w:rsidRPr="0027550F">
              <w:rPr>
                <w:rFonts w:asciiTheme="majorHAnsi" w:hAnsiTheme="majorHAnsi"/>
                <w:b/>
                <w:bCs/>
              </w:rPr>
              <w:t>nsentrasi  H</w:t>
            </w:r>
            <w:r w:rsidRPr="0027550F">
              <w:rPr>
                <w:rFonts w:asciiTheme="majorHAnsi" w:hAnsiTheme="majorHAnsi"/>
                <w:b/>
                <w:bCs/>
                <w:vertAlign w:val="subscript"/>
              </w:rPr>
              <w:t>2</w:t>
            </w:r>
            <w:r w:rsidRPr="0027550F">
              <w:rPr>
                <w:rFonts w:asciiTheme="majorHAnsi" w:hAnsiTheme="majorHAnsi"/>
                <w:b/>
                <w:bCs/>
              </w:rPr>
              <w:t>SO</w:t>
            </w:r>
            <w:r w:rsidRPr="0027550F">
              <w:rPr>
                <w:rFonts w:asciiTheme="majorHAnsi" w:hAnsiTheme="majorHAnsi"/>
                <w:b/>
                <w:bCs/>
                <w:vertAlign w:val="subscript"/>
              </w:rPr>
              <w:t xml:space="preserve">4 </w:t>
            </w:r>
            <w:r w:rsidRPr="0027550F">
              <w:rPr>
                <w:rFonts w:asciiTheme="majorHAnsi" w:hAnsiTheme="majorHAnsi"/>
                <w:b/>
                <w:bCs/>
              </w:rPr>
              <w:t>2,5M lebih tinggi</w:t>
            </w:r>
            <w:r w:rsidRPr="0027550F">
              <w:rPr>
                <w:rFonts w:asciiTheme="majorHAnsi" w:hAnsiTheme="majorHAnsi"/>
              </w:rPr>
              <w:t xml:space="preserve"> dari konsentrasi  H</w:t>
            </w:r>
            <w:r w:rsidRPr="0027550F">
              <w:rPr>
                <w:rFonts w:asciiTheme="majorHAnsi" w:hAnsiTheme="majorHAnsi"/>
                <w:vertAlign w:val="subscript"/>
              </w:rPr>
              <w:t>2</w:t>
            </w:r>
            <w:r w:rsidRPr="0027550F">
              <w:rPr>
                <w:rFonts w:asciiTheme="majorHAnsi" w:hAnsiTheme="majorHAnsi"/>
              </w:rPr>
              <w:t>SO</w:t>
            </w:r>
            <w:r w:rsidRPr="0027550F">
              <w:rPr>
                <w:rFonts w:asciiTheme="majorHAnsi" w:hAnsiTheme="majorHAnsi"/>
                <w:vertAlign w:val="subscript"/>
              </w:rPr>
              <w:t xml:space="preserve">4 </w:t>
            </w:r>
            <w:r w:rsidRPr="0027550F">
              <w:rPr>
                <w:rFonts w:asciiTheme="majorHAnsi" w:hAnsiTheme="majorHAnsi"/>
              </w:rPr>
              <w:t xml:space="preserve">yang lain sehingga </w:t>
            </w:r>
            <w:r w:rsidRPr="0027550F">
              <w:rPr>
                <w:rFonts w:asciiTheme="majorHAnsi" w:hAnsiTheme="majorHAnsi"/>
                <w:b/>
                <w:bCs/>
              </w:rPr>
              <w:t>reaksi kimia lebih cepat terjadi</w:t>
            </w:r>
            <w:r w:rsidRPr="0027550F">
              <w:rPr>
                <w:rFonts w:asciiTheme="majorHAnsi" w:hAnsiTheme="majorHAnsi"/>
              </w:rPr>
              <w:t xml:space="preserve">. </w:t>
            </w:r>
            <w:r w:rsidRPr="0027550F">
              <w:rPr>
                <w:rFonts w:asciiTheme="majorHAnsi" w:hAnsiTheme="majorHAnsi"/>
                <w:b/>
                <w:bCs/>
              </w:rPr>
              <w:t>(2 Poin)</w:t>
            </w:r>
            <w:r w:rsidRPr="0027550F">
              <w:rPr>
                <w:rFonts w:asciiTheme="majorHAnsi" w:hAnsiTheme="majorHAnsi"/>
              </w:rPr>
              <w:t xml:space="preserve"> </w:t>
            </w:r>
          </w:p>
          <w:p w14:paraId="578F8B0F" w14:textId="77777777" w:rsidR="00EC42B1" w:rsidRPr="0027550F" w:rsidRDefault="00EC42B1" w:rsidP="001B10CF">
            <w:pPr>
              <w:pStyle w:val="ListParagraph"/>
              <w:numPr>
                <w:ilvl w:val="0"/>
                <w:numId w:val="66"/>
              </w:numPr>
              <w:bidi w:val="0"/>
              <w:spacing w:line="276" w:lineRule="auto"/>
              <w:jc w:val="left"/>
              <w:rPr>
                <w:rFonts w:asciiTheme="majorHAnsi" w:hAnsiTheme="majorHAnsi"/>
                <w:lang w:val="en-ID"/>
              </w:rPr>
            </w:pPr>
            <w:r w:rsidRPr="0027550F">
              <w:rPr>
                <w:rFonts w:asciiTheme="majorHAnsi" w:hAnsiTheme="majorHAnsi"/>
                <w:b/>
                <w:bCs/>
              </w:rPr>
              <w:t>Konsentrasi  pereaksi</w:t>
            </w:r>
            <w:r w:rsidRPr="0027550F">
              <w:rPr>
                <w:rFonts w:asciiTheme="majorHAnsi" w:hAnsiTheme="majorHAnsi"/>
              </w:rPr>
              <w:t xml:space="preserve"> adalah salah satu </w:t>
            </w:r>
            <w:r w:rsidRPr="0027550F">
              <w:rPr>
                <w:rFonts w:asciiTheme="majorHAnsi" w:hAnsiTheme="majorHAnsi"/>
                <w:b/>
                <w:bCs/>
              </w:rPr>
              <w:t>faktor utama yang memengaruhi laju reaksi</w:t>
            </w:r>
            <w:r w:rsidRPr="0027550F">
              <w:rPr>
                <w:rFonts w:asciiTheme="majorHAnsi" w:hAnsiTheme="majorHAnsi"/>
              </w:rPr>
              <w:t xml:space="preserve"> kimia.  Ketika </w:t>
            </w:r>
            <w:r w:rsidRPr="0027550F">
              <w:rPr>
                <w:rFonts w:asciiTheme="majorHAnsi" w:hAnsiTheme="majorHAnsi"/>
                <w:b/>
                <w:bCs/>
              </w:rPr>
              <w:lastRenderedPageBreak/>
              <w:t>konsentrasi pereaksi meningkat</w:t>
            </w:r>
            <w:r w:rsidRPr="0027550F">
              <w:rPr>
                <w:rFonts w:asciiTheme="majorHAnsi" w:hAnsiTheme="majorHAnsi"/>
              </w:rPr>
              <w:t xml:space="preserve">, jumlah partikel dalam volume tertentu juga meningkat sehingga </w:t>
            </w:r>
            <w:r w:rsidRPr="0027550F">
              <w:rPr>
                <w:rFonts w:asciiTheme="majorHAnsi" w:hAnsiTheme="majorHAnsi"/>
                <w:b/>
                <w:bCs/>
              </w:rPr>
              <w:t>meningkatkan peluang</w:t>
            </w:r>
            <w:r w:rsidRPr="0027550F">
              <w:rPr>
                <w:rFonts w:asciiTheme="majorHAnsi" w:hAnsiTheme="majorHAnsi"/>
              </w:rPr>
              <w:t xml:space="preserve"> terjadinya </w:t>
            </w:r>
            <w:r w:rsidRPr="0027550F">
              <w:rPr>
                <w:rFonts w:asciiTheme="majorHAnsi" w:hAnsiTheme="majorHAnsi"/>
                <w:b/>
                <w:bCs/>
              </w:rPr>
              <w:t>tumbukan yang efektif</w:t>
            </w:r>
            <w:r w:rsidRPr="0027550F">
              <w:rPr>
                <w:rFonts w:asciiTheme="majorHAnsi" w:hAnsiTheme="majorHAnsi"/>
              </w:rPr>
              <w:t xml:space="preserve">. </w:t>
            </w:r>
            <w:r w:rsidRPr="0027550F">
              <w:rPr>
                <w:rFonts w:asciiTheme="majorHAnsi" w:hAnsiTheme="majorHAnsi"/>
                <w:b/>
                <w:bCs/>
              </w:rPr>
              <w:t>(2 Poin)</w:t>
            </w:r>
          </w:p>
        </w:tc>
        <w:tc>
          <w:tcPr>
            <w:tcW w:w="0" w:type="auto"/>
            <w:vAlign w:val="center"/>
          </w:tcPr>
          <w:p w14:paraId="38D6A926" w14:textId="77777777" w:rsidR="00EC42B1" w:rsidRPr="0027550F" w:rsidRDefault="00EC42B1" w:rsidP="007C0B5D">
            <w:pPr>
              <w:spacing w:line="276" w:lineRule="auto"/>
              <w:jc w:val="center"/>
              <w:rPr>
                <w:rFonts w:asciiTheme="majorHAnsi" w:hAnsiTheme="majorHAnsi"/>
                <w:lang w:val="en-ID"/>
              </w:rPr>
            </w:pPr>
            <w:r w:rsidRPr="0027550F">
              <w:rPr>
                <w:rFonts w:asciiTheme="majorHAnsi" w:hAnsiTheme="majorHAnsi"/>
                <w:lang w:val="en-ID"/>
              </w:rPr>
              <w:lastRenderedPageBreak/>
              <w:t>5</w:t>
            </w:r>
          </w:p>
        </w:tc>
      </w:tr>
      <w:tr w:rsidR="0027550F" w:rsidRPr="0027550F" w14:paraId="1DA1D013" w14:textId="77777777" w:rsidTr="007C0B5D">
        <w:trPr>
          <w:trHeight w:val="540"/>
        </w:trPr>
        <w:tc>
          <w:tcPr>
            <w:tcW w:w="0" w:type="auto"/>
            <w:vAlign w:val="center"/>
          </w:tcPr>
          <w:p w14:paraId="61D9D25F" w14:textId="77777777" w:rsidR="00EC42B1" w:rsidRPr="0027550F" w:rsidRDefault="00EC42B1" w:rsidP="007C0B5D">
            <w:pPr>
              <w:spacing w:line="276" w:lineRule="auto"/>
              <w:jc w:val="center"/>
              <w:rPr>
                <w:rFonts w:asciiTheme="majorHAnsi" w:hAnsiTheme="majorHAnsi"/>
                <w:lang w:val="en-ID"/>
              </w:rPr>
            </w:pPr>
            <w:r w:rsidRPr="0027550F">
              <w:rPr>
                <w:rFonts w:asciiTheme="majorHAnsi" w:hAnsiTheme="majorHAnsi"/>
                <w:lang w:val="en-ID"/>
              </w:rPr>
              <w:lastRenderedPageBreak/>
              <w:t>3.</w:t>
            </w:r>
          </w:p>
        </w:tc>
        <w:tc>
          <w:tcPr>
            <w:tcW w:w="0" w:type="auto"/>
          </w:tcPr>
          <w:p w14:paraId="7C6882AA" w14:textId="77777777" w:rsidR="00EC42B1" w:rsidRPr="0027550F" w:rsidRDefault="00EC42B1" w:rsidP="007C0B5D">
            <w:pPr>
              <w:spacing w:line="276" w:lineRule="auto"/>
              <w:jc w:val="center"/>
              <w:rPr>
                <w:rFonts w:asciiTheme="majorHAnsi" w:hAnsiTheme="majorHAnsi"/>
                <w:b/>
                <w:bCs/>
                <w:lang w:val="en-ID"/>
              </w:rPr>
            </w:pPr>
          </w:p>
        </w:tc>
        <w:tc>
          <w:tcPr>
            <w:tcW w:w="0" w:type="auto"/>
            <w:vAlign w:val="center"/>
          </w:tcPr>
          <w:p w14:paraId="5069B323" w14:textId="77777777" w:rsidR="00EC42B1" w:rsidRPr="0027550F" w:rsidRDefault="00EC42B1" w:rsidP="007C0B5D">
            <w:pPr>
              <w:spacing w:line="276" w:lineRule="auto"/>
              <w:rPr>
                <w:rFonts w:asciiTheme="majorHAnsi" w:hAnsiTheme="majorHAnsi"/>
                <w:lang w:val="en-ID"/>
              </w:rPr>
            </w:pPr>
            <w:r w:rsidRPr="0027550F">
              <w:rPr>
                <w:rFonts w:asciiTheme="majorHAnsi" w:hAnsiTheme="majorHAnsi"/>
                <w:i/>
                <w:iCs/>
                <w:lang w:val="en-ID"/>
              </w:rPr>
              <w:t xml:space="preserve">Claim, </w:t>
            </w:r>
            <w:r w:rsidRPr="0027550F">
              <w:rPr>
                <w:rFonts w:asciiTheme="majorHAnsi" w:hAnsiTheme="majorHAnsi"/>
                <w:lang w:val="en-ID"/>
              </w:rPr>
              <w:t xml:space="preserve">Data, </w:t>
            </w:r>
            <w:r w:rsidRPr="0027550F">
              <w:rPr>
                <w:rFonts w:asciiTheme="majorHAnsi" w:hAnsiTheme="majorHAnsi"/>
                <w:i/>
                <w:iCs/>
                <w:lang w:val="en-ID"/>
              </w:rPr>
              <w:t>Warrant</w:t>
            </w:r>
          </w:p>
        </w:tc>
        <w:tc>
          <w:tcPr>
            <w:tcW w:w="0" w:type="auto"/>
          </w:tcPr>
          <w:p w14:paraId="020A1777" w14:textId="77777777" w:rsidR="00EC42B1" w:rsidRPr="0027550F" w:rsidRDefault="00EC42B1" w:rsidP="001B10CF">
            <w:pPr>
              <w:pStyle w:val="ListParagraph"/>
              <w:numPr>
                <w:ilvl w:val="0"/>
                <w:numId w:val="67"/>
              </w:numPr>
              <w:bidi w:val="0"/>
              <w:spacing w:line="276" w:lineRule="auto"/>
              <w:jc w:val="left"/>
              <w:rPr>
                <w:rFonts w:asciiTheme="majorHAnsi" w:hAnsiTheme="majorHAnsi"/>
                <w:lang w:val="en-ID"/>
              </w:rPr>
            </w:pPr>
            <w:r w:rsidRPr="0027550F">
              <w:rPr>
                <w:rFonts w:asciiTheme="majorHAnsi" w:hAnsiTheme="majorHAnsi"/>
              </w:rPr>
              <w:t xml:space="preserve">Penggunaan </w:t>
            </w:r>
            <w:r w:rsidRPr="0027550F">
              <w:rPr>
                <w:rFonts w:asciiTheme="majorHAnsi" w:hAnsiTheme="majorHAnsi"/>
                <w:b/>
                <w:bCs/>
              </w:rPr>
              <w:t>katalis</w:t>
            </w:r>
            <w:r w:rsidRPr="0027550F">
              <w:rPr>
                <w:rFonts w:asciiTheme="majorHAnsi" w:hAnsiTheme="majorHAnsi"/>
              </w:rPr>
              <w:t xml:space="preserve"> dapat </w:t>
            </w:r>
            <w:r w:rsidRPr="0027550F">
              <w:rPr>
                <w:rFonts w:asciiTheme="majorHAnsi" w:hAnsiTheme="majorHAnsi"/>
                <w:b/>
                <w:bCs/>
              </w:rPr>
              <w:t>mempercepat</w:t>
            </w:r>
            <w:r w:rsidRPr="0027550F">
              <w:rPr>
                <w:rFonts w:asciiTheme="majorHAnsi" w:hAnsiTheme="majorHAnsi"/>
              </w:rPr>
              <w:t xml:space="preserve"> jalannya </w:t>
            </w:r>
            <w:r w:rsidRPr="0027550F">
              <w:rPr>
                <w:rFonts w:asciiTheme="majorHAnsi" w:hAnsiTheme="majorHAnsi"/>
                <w:b/>
                <w:bCs/>
              </w:rPr>
              <w:t>reaksi.</w:t>
            </w:r>
            <w:r w:rsidRPr="0027550F">
              <w:rPr>
                <w:rFonts w:asciiTheme="majorHAnsi" w:hAnsiTheme="majorHAnsi"/>
              </w:rPr>
              <w:t xml:space="preserve"> </w:t>
            </w:r>
            <w:r w:rsidRPr="0027550F">
              <w:rPr>
                <w:rFonts w:asciiTheme="majorHAnsi" w:hAnsiTheme="majorHAnsi"/>
                <w:b/>
                <w:bCs/>
              </w:rPr>
              <w:t>(1 Poin)</w:t>
            </w:r>
          </w:p>
          <w:p w14:paraId="5832EA39" w14:textId="77777777" w:rsidR="00EC42B1" w:rsidRPr="0027550F" w:rsidRDefault="00EC42B1" w:rsidP="001B10CF">
            <w:pPr>
              <w:pStyle w:val="ListParagraph"/>
              <w:numPr>
                <w:ilvl w:val="0"/>
                <w:numId w:val="67"/>
              </w:numPr>
              <w:bidi w:val="0"/>
              <w:spacing w:line="276" w:lineRule="auto"/>
              <w:jc w:val="left"/>
              <w:rPr>
                <w:rFonts w:asciiTheme="majorHAnsi" w:hAnsiTheme="majorHAnsi"/>
                <w:lang w:val="en-ID"/>
              </w:rPr>
            </w:pPr>
            <w:r w:rsidRPr="0027550F">
              <w:rPr>
                <w:rStyle w:val="oypena"/>
                <w:rFonts w:asciiTheme="majorHAnsi" w:hAnsiTheme="majorHAnsi"/>
                <w:b/>
                <w:bCs/>
              </w:rPr>
              <w:t>Katalis</w:t>
            </w:r>
            <w:r w:rsidRPr="0027550F">
              <w:rPr>
                <w:rStyle w:val="oypena"/>
                <w:rFonts w:asciiTheme="majorHAnsi" w:hAnsiTheme="majorHAnsi"/>
              </w:rPr>
              <w:t xml:space="preserve"> dapat </w:t>
            </w:r>
            <w:r w:rsidRPr="0027550F">
              <w:rPr>
                <w:rStyle w:val="oypena"/>
                <w:rFonts w:asciiTheme="majorHAnsi" w:hAnsiTheme="majorHAnsi"/>
                <w:b/>
                <w:bCs/>
              </w:rPr>
              <w:t xml:space="preserve">mempercepat laju reaksi </w:t>
            </w:r>
            <w:r w:rsidRPr="0027550F">
              <w:rPr>
                <w:rStyle w:val="oypena"/>
                <w:rFonts w:asciiTheme="majorHAnsi" w:hAnsiTheme="majorHAnsi"/>
              </w:rPr>
              <w:t xml:space="preserve">dengan </w:t>
            </w:r>
            <w:r w:rsidRPr="0027550F">
              <w:rPr>
                <w:rStyle w:val="oypena"/>
                <w:rFonts w:asciiTheme="majorHAnsi" w:hAnsiTheme="majorHAnsi"/>
                <w:b/>
                <w:bCs/>
              </w:rPr>
              <w:t>memilih jalur lain</w:t>
            </w:r>
            <w:r w:rsidRPr="0027550F">
              <w:rPr>
                <w:rStyle w:val="oypena"/>
                <w:rFonts w:asciiTheme="majorHAnsi" w:hAnsiTheme="majorHAnsi"/>
              </w:rPr>
              <w:t xml:space="preserve"> yang </w:t>
            </w:r>
            <w:r w:rsidRPr="0027550F">
              <w:rPr>
                <w:rStyle w:val="oypena"/>
                <w:rFonts w:asciiTheme="majorHAnsi" w:hAnsiTheme="majorHAnsi"/>
                <w:b/>
                <w:bCs/>
              </w:rPr>
              <w:t>Energi aktivasinya lebih rendah</w:t>
            </w:r>
            <w:r w:rsidRPr="0027550F">
              <w:rPr>
                <w:rStyle w:val="oypena"/>
                <w:rFonts w:asciiTheme="majorHAnsi" w:hAnsiTheme="majorHAnsi"/>
              </w:rPr>
              <w:t xml:space="preserve">. </w:t>
            </w:r>
            <w:r w:rsidRPr="0027550F">
              <w:rPr>
                <w:rFonts w:asciiTheme="majorHAnsi" w:hAnsiTheme="majorHAnsi"/>
                <w:b/>
                <w:bCs/>
              </w:rPr>
              <w:t>Gelembung gas oksigen</w:t>
            </w:r>
            <w:r w:rsidRPr="0027550F">
              <w:rPr>
                <w:rFonts w:asciiTheme="majorHAnsi" w:hAnsiTheme="majorHAnsi"/>
              </w:rPr>
              <w:t xml:space="preserve"> yang dihasilkan </w:t>
            </w:r>
            <w:r w:rsidRPr="0027550F">
              <w:rPr>
                <w:rFonts w:asciiTheme="majorHAnsi" w:hAnsiTheme="majorHAnsi"/>
                <w:b/>
                <w:bCs/>
              </w:rPr>
              <w:t>lebih cepat muncul</w:t>
            </w:r>
            <w:r w:rsidRPr="0027550F">
              <w:rPr>
                <w:rFonts w:asciiTheme="majorHAnsi" w:hAnsiTheme="majorHAnsi"/>
              </w:rPr>
              <w:t xml:space="preserve"> </w:t>
            </w:r>
            <w:r w:rsidRPr="0027550F">
              <w:rPr>
                <w:rFonts w:asciiTheme="majorHAnsi" w:hAnsiTheme="majorHAnsi"/>
                <w:b/>
                <w:bCs/>
              </w:rPr>
              <w:t>dibandingkan tanpa katalis</w:t>
            </w:r>
            <w:r w:rsidRPr="0027550F">
              <w:rPr>
                <w:rFonts w:asciiTheme="majorHAnsi" w:hAnsiTheme="majorHAnsi"/>
              </w:rPr>
              <w:t>."</w:t>
            </w:r>
            <w:r w:rsidRPr="0027550F">
              <w:rPr>
                <w:rFonts w:asciiTheme="majorHAnsi" w:hAnsiTheme="majorHAnsi"/>
                <w:lang w:val="en-ID"/>
              </w:rPr>
              <w:t xml:space="preserve"> </w:t>
            </w:r>
            <w:r w:rsidRPr="0027550F">
              <w:rPr>
                <w:rFonts w:asciiTheme="majorHAnsi" w:hAnsiTheme="majorHAnsi"/>
              </w:rPr>
              <w:t xml:space="preserve"> </w:t>
            </w:r>
            <w:r w:rsidRPr="0027550F">
              <w:rPr>
                <w:rFonts w:asciiTheme="majorHAnsi" w:hAnsiTheme="majorHAnsi"/>
                <w:b/>
                <w:bCs/>
              </w:rPr>
              <w:t>(2 Poin)</w:t>
            </w:r>
          </w:p>
          <w:p w14:paraId="34507D2E" w14:textId="77777777" w:rsidR="00EC42B1" w:rsidRPr="0027550F" w:rsidRDefault="00EC42B1" w:rsidP="001B10CF">
            <w:pPr>
              <w:pStyle w:val="ListParagraph"/>
              <w:numPr>
                <w:ilvl w:val="0"/>
                <w:numId w:val="67"/>
              </w:numPr>
              <w:bidi w:val="0"/>
              <w:spacing w:line="276" w:lineRule="auto"/>
              <w:jc w:val="left"/>
              <w:rPr>
                <w:rFonts w:asciiTheme="majorHAnsi" w:hAnsiTheme="majorHAnsi"/>
                <w:lang w:val="en-ID"/>
              </w:rPr>
            </w:pPr>
            <w:r w:rsidRPr="0027550F">
              <w:rPr>
                <w:rFonts w:asciiTheme="majorHAnsi" w:hAnsiTheme="majorHAnsi"/>
                <w:lang w:val="en-ID"/>
              </w:rPr>
              <w:t xml:space="preserve">Penambahan katalis hanya berperan untuk mempercepat jalannya reaksi tanpa memengaruhi reaktan atau produk </w:t>
            </w:r>
            <w:r w:rsidRPr="0027550F">
              <w:rPr>
                <w:rFonts w:asciiTheme="majorHAnsi" w:hAnsiTheme="majorHAnsi"/>
              </w:rPr>
              <w:t xml:space="preserve">sehingga </w:t>
            </w:r>
            <w:r w:rsidRPr="0027550F">
              <w:rPr>
                <w:rFonts w:asciiTheme="majorHAnsi" w:hAnsiTheme="majorHAnsi"/>
                <w:b/>
                <w:bCs/>
              </w:rPr>
              <w:t>katalis</w:t>
            </w:r>
            <w:r w:rsidRPr="0027550F">
              <w:rPr>
                <w:rFonts w:asciiTheme="majorHAnsi" w:hAnsiTheme="majorHAnsi"/>
              </w:rPr>
              <w:t xml:space="preserve"> menjadi </w:t>
            </w:r>
            <w:r w:rsidRPr="0027550F">
              <w:rPr>
                <w:rFonts w:asciiTheme="majorHAnsi" w:hAnsiTheme="majorHAnsi"/>
                <w:b/>
                <w:bCs/>
              </w:rPr>
              <w:t>faktor yang mempengaruhi laju reaksi</w:t>
            </w:r>
            <w:r w:rsidRPr="0027550F">
              <w:rPr>
                <w:rFonts w:asciiTheme="majorHAnsi" w:hAnsiTheme="majorHAnsi"/>
              </w:rPr>
              <w:t xml:space="preserve"> yang dapat </w:t>
            </w:r>
            <w:r w:rsidRPr="0027550F">
              <w:rPr>
                <w:rFonts w:asciiTheme="majorHAnsi" w:hAnsiTheme="majorHAnsi"/>
                <w:b/>
                <w:bCs/>
              </w:rPr>
              <w:t>meningkatkan frekuensi tumbukan efektif</w:t>
            </w:r>
            <w:r w:rsidRPr="0027550F">
              <w:rPr>
                <w:rFonts w:asciiTheme="majorHAnsi" w:hAnsiTheme="majorHAnsi"/>
              </w:rPr>
              <w:t xml:space="preserve"> antara molekul pereaksi untuk </w:t>
            </w:r>
            <w:r w:rsidRPr="0027550F">
              <w:rPr>
                <w:rFonts w:asciiTheme="majorHAnsi" w:hAnsiTheme="majorHAnsi"/>
                <w:b/>
                <w:bCs/>
              </w:rPr>
              <w:t>menghasilkan produk</w:t>
            </w:r>
            <w:r w:rsidRPr="0027550F">
              <w:rPr>
                <w:rFonts w:asciiTheme="majorHAnsi" w:hAnsiTheme="majorHAnsi"/>
              </w:rPr>
              <w:t xml:space="preserve">. Hal ini mengakibatkan </w:t>
            </w:r>
            <w:r w:rsidRPr="0027550F">
              <w:rPr>
                <w:rFonts w:asciiTheme="majorHAnsi" w:hAnsiTheme="majorHAnsi"/>
                <w:b/>
                <w:bCs/>
              </w:rPr>
              <w:t>peningkatan laju reaksi</w:t>
            </w:r>
            <w:r w:rsidRPr="0027550F">
              <w:rPr>
                <w:rFonts w:asciiTheme="majorHAnsi" w:hAnsiTheme="majorHAnsi"/>
              </w:rPr>
              <w:t xml:space="preserve"> pada eksperimen. </w:t>
            </w:r>
            <w:r w:rsidRPr="0027550F">
              <w:rPr>
                <w:rFonts w:asciiTheme="majorHAnsi" w:hAnsiTheme="majorHAnsi"/>
                <w:b/>
                <w:bCs/>
              </w:rPr>
              <w:t>(2 Poin)</w:t>
            </w:r>
          </w:p>
        </w:tc>
        <w:tc>
          <w:tcPr>
            <w:tcW w:w="0" w:type="auto"/>
            <w:vAlign w:val="center"/>
          </w:tcPr>
          <w:p w14:paraId="0EDF0A7B" w14:textId="77777777" w:rsidR="00EC42B1" w:rsidRPr="0027550F" w:rsidRDefault="00EC42B1" w:rsidP="007C0B5D">
            <w:pPr>
              <w:spacing w:line="276" w:lineRule="auto"/>
              <w:jc w:val="center"/>
              <w:rPr>
                <w:rFonts w:asciiTheme="majorHAnsi" w:hAnsiTheme="majorHAnsi"/>
                <w:lang w:val="en-ID"/>
              </w:rPr>
            </w:pPr>
            <w:r w:rsidRPr="0027550F">
              <w:rPr>
                <w:rFonts w:asciiTheme="majorHAnsi" w:hAnsiTheme="majorHAnsi"/>
                <w:lang w:val="en-ID"/>
              </w:rPr>
              <w:t>5</w:t>
            </w:r>
          </w:p>
        </w:tc>
      </w:tr>
      <w:tr w:rsidR="0027550F" w:rsidRPr="0027550F" w14:paraId="4E1C7E5C" w14:textId="77777777" w:rsidTr="007C0B5D">
        <w:tc>
          <w:tcPr>
            <w:tcW w:w="0" w:type="auto"/>
            <w:vAlign w:val="center"/>
          </w:tcPr>
          <w:p w14:paraId="63B83600" w14:textId="77777777" w:rsidR="00EC42B1" w:rsidRPr="0027550F" w:rsidRDefault="00EC42B1" w:rsidP="007C0B5D">
            <w:pPr>
              <w:spacing w:line="276" w:lineRule="auto"/>
              <w:jc w:val="center"/>
              <w:rPr>
                <w:rFonts w:asciiTheme="majorHAnsi" w:hAnsiTheme="majorHAnsi"/>
                <w:lang w:val="en-ID"/>
              </w:rPr>
            </w:pPr>
            <w:r w:rsidRPr="0027550F">
              <w:rPr>
                <w:rFonts w:asciiTheme="majorHAnsi" w:hAnsiTheme="majorHAnsi"/>
                <w:lang w:val="en-ID"/>
              </w:rPr>
              <w:t>4.</w:t>
            </w:r>
          </w:p>
        </w:tc>
        <w:tc>
          <w:tcPr>
            <w:tcW w:w="0" w:type="auto"/>
          </w:tcPr>
          <w:p w14:paraId="2CFC9AAF" w14:textId="77777777" w:rsidR="00EC42B1" w:rsidRPr="0027550F" w:rsidRDefault="00EC42B1" w:rsidP="007C0B5D">
            <w:pPr>
              <w:spacing w:line="276" w:lineRule="auto"/>
              <w:jc w:val="center"/>
              <w:rPr>
                <w:rFonts w:asciiTheme="majorHAnsi" w:hAnsiTheme="majorHAnsi"/>
                <w:b/>
                <w:bCs/>
                <w:lang w:val="en-ID"/>
              </w:rPr>
            </w:pPr>
          </w:p>
        </w:tc>
        <w:tc>
          <w:tcPr>
            <w:tcW w:w="0" w:type="auto"/>
            <w:vAlign w:val="center"/>
          </w:tcPr>
          <w:p w14:paraId="71C6E8A3" w14:textId="77777777" w:rsidR="00EC42B1" w:rsidRPr="0027550F" w:rsidRDefault="00EC42B1" w:rsidP="007C0B5D">
            <w:pPr>
              <w:spacing w:line="276" w:lineRule="auto"/>
              <w:rPr>
                <w:rFonts w:asciiTheme="majorHAnsi" w:hAnsiTheme="majorHAnsi"/>
              </w:rPr>
            </w:pPr>
            <w:r w:rsidRPr="0027550F">
              <w:rPr>
                <w:rFonts w:asciiTheme="majorHAnsi" w:hAnsiTheme="majorHAnsi"/>
                <w:i/>
                <w:iCs/>
                <w:lang w:val="en-ID"/>
              </w:rPr>
              <w:t xml:space="preserve">Claim, </w:t>
            </w:r>
            <w:r w:rsidRPr="0027550F">
              <w:rPr>
                <w:rFonts w:asciiTheme="majorHAnsi" w:hAnsiTheme="majorHAnsi"/>
                <w:lang w:val="en-ID"/>
              </w:rPr>
              <w:t xml:space="preserve">Data, </w:t>
            </w:r>
            <w:r w:rsidRPr="0027550F">
              <w:rPr>
                <w:rFonts w:asciiTheme="majorHAnsi" w:hAnsiTheme="majorHAnsi"/>
                <w:i/>
                <w:iCs/>
                <w:lang w:val="en-ID"/>
              </w:rPr>
              <w:t>Warrant</w:t>
            </w:r>
          </w:p>
        </w:tc>
        <w:tc>
          <w:tcPr>
            <w:tcW w:w="0" w:type="auto"/>
          </w:tcPr>
          <w:p w14:paraId="76D7B6D6" w14:textId="77777777" w:rsidR="00EC42B1" w:rsidRPr="0027550F" w:rsidRDefault="00EC42B1" w:rsidP="001B10CF">
            <w:pPr>
              <w:pStyle w:val="ListParagraph"/>
              <w:numPr>
                <w:ilvl w:val="0"/>
                <w:numId w:val="68"/>
              </w:numPr>
              <w:bidi w:val="0"/>
              <w:spacing w:line="276" w:lineRule="auto"/>
              <w:jc w:val="left"/>
              <w:rPr>
                <w:rFonts w:asciiTheme="majorHAnsi" w:hAnsiTheme="majorHAnsi"/>
              </w:rPr>
            </w:pPr>
            <w:r w:rsidRPr="0027550F">
              <w:rPr>
                <w:rFonts w:asciiTheme="majorHAnsi" w:hAnsiTheme="majorHAnsi"/>
              </w:rPr>
              <w:t xml:space="preserve">Sampel no. 2 </w:t>
            </w:r>
            <w:r w:rsidRPr="0027550F">
              <w:rPr>
                <w:rFonts w:asciiTheme="majorHAnsi" w:hAnsiTheme="majorHAnsi"/>
                <w:b/>
                <w:bCs/>
              </w:rPr>
              <w:t>(1 Poin)</w:t>
            </w:r>
          </w:p>
          <w:p w14:paraId="4C8E393C" w14:textId="77777777" w:rsidR="00EC42B1" w:rsidRPr="0027550F" w:rsidRDefault="00EC42B1" w:rsidP="001B10CF">
            <w:pPr>
              <w:pStyle w:val="ListParagraph"/>
              <w:numPr>
                <w:ilvl w:val="0"/>
                <w:numId w:val="68"/>
              </w:numPr>
              <w:bidi w:val="0"/>
              <w:spacing w:line="276" w:lineRule="auto"/>
              <w:jc w:val="left"/>
              <w:rPr>
                <w:rFonts w:asciiTheme="majorHAnsi" w:hAnsiTheme="majorHAnsi"/>
              </w:rPr>
            </w:pPr>
            <w:r w:rsidRPr="0027550F">
              <w:rPr>
                <w:rFonts w:asciiTheme="majorHAnsi" w:hAnsiTheme="majorHAnsi"/>
              </w:rPr>
              <w:t xml:space="preserve">Hal ini disebabkan </w:t>
            </w:r>
            <w:r w:rsidRPr="0027550F">
              <w:rPr>
                <w:rFonts w:asciiTheme="majorHAnsi" w:hAnsiTheme="majorHAnsi"/>
                <w:b/>
                <w:bCs/>
              </w:rPr>
              <w:t>laju reaksi antara HCl dan Zn</w:t>
            </w:r>
            <w:r w:rsidRPr="0027550F">
              <w:rPr>
                <w:rFonts w:asciiTheme="majorHAnsi" w:hAnsiTheme="majorHAnsi"/>
              </w:rPr>
              <w:t xml:space="preserve"> menjadi </w:t>
            </w:r>
            <w:r w:rsidRPr="0027550F">
              <w:rPr>
                <w:rFonts w:asciiTheme="majorHAnsi" w:hAnsiTheme="majorHAnsi"/>
                <w:b/>
                <w:bCs/>
              </w:rPr>
              <w:t xml:space="preserve">meningkat </w:t>
            </w:r>
            <w:r w:rsidRPr="0027550F">
              <w:rPr>
                <w:rFonts w:asciiTheme="majorHAnsi" w:hAnsiTheme="majorHAnsi"/>
              </w:rPr>
              <w:t xml:space="preserve">dengan </w:t>
            </w:r>
            <w:r w:rsidRPr="0027550F">
              <w:rPr>
                <w:rFonts w:asciiTheme="majorHAnsi" w:hAnsiTheme="majorHAnsi"/>
                <w:b/>
                <w:bCs/>
              </w:rPr>
              <w:t>bertambahnya suhu</w:t>
            </w:r>
            <w:r w:rsidRPr="0027550F">
              <w:rPr>
                <w:rFonts w:asciiTheme="majorHAnsi" w:hAnsiTheme="majorHAnsi"/>
              </w:rPr>
              <w:t xml:space="preserve">. </w:t>
            </w:r>
            <w:r w:rsidRPr="0027550F">
              <w:rPr>
                <w:rFonts w:asciiTheme="majorHAnsi" w:hAnsiTheme="majorHAnsi"/>
                <w:b/>
                <w:bCs/>
              </w:rPr>
              <w:t xml:space="preserve">(2 </w:t>
            </w:r>
            <w:r w:rsidRPr="0027550F">
              <w:rPr>
                <w:rFonts w:asciiTheme="majorHAnsi" w:hAnsiTheme="majorHAnsi"/>
                <w:b/>
                <w:bCs/>
              </w:rPr>
              <w:lastRenderedPageBreak/>
              <w:t>Poin)</w:t>
            </w:r>
          </w:p>
          <w:p w14:paraId="073698A1" w14:textId="77777777" w:rsidR="00EC42B1" w:rsidRPr="0027550F" w:rsidRDefault="00EC42B1" w:rsidP="001B10CF">
            <w:pPr>
              <w:pStyle w:val="ListParagraph"/>
              <w:numPr>
                <w:ilvl w:val="0"/>
                <w:numId w:val="68"/>
              </w:numPr>
              <w:bidi w:val="0"/>
              <w:spacing w:line="276" w:lineRule="auto"/>
              <w:jc w:val="left"/>
              <w:rPr>
                <w:rFonts w:asciiTheme="majorHAnsi" w:hAnsiTheme="majorHAnsi"/>
              </w:rPr>
            </w:pPr>
            <w:r w:rsidRPr="0027550F">
              <w:rPr>
                <w:rFonts w:asciiTheme="majorHAnsi" w:hAnsiTheme="majorHAnsi"/>
                <w:lang w:val="en-ID"/>
              </w:rPr>
              <w:t xml:space="preserve">Karena </w:t>
            </w:r>
            <w:r w:rsidRPr="0027550F">
              <w:rPr>
                <w:rFonts w:asciiTheme="majorHAnsi" w:hAnsiTheme="majorHAnsi"/>
                <w:b/>
                <w:bCs/>
                <w:lang w:val="en-ID"/>
              </w:rPr>
              <w:t>tumbukan efektif terjadi</w:t>
            </w:r>
            <w:r w:rsidRPr="0027550F">
              <w:rPr>
                <w:rFonts w:asciiTheme="majorHAnsi" w:hAnsiTheme="majorHAnsi"/>
                <w:lang w:val="en-ID"/>
              </w:rPr>
              <w:t xml:space="preserve"> disebabkan </w:t>
            </w:r>
            <w:r w:rsidRPr="0027550F">
              <w:rPr>
                <w:rFonts w:asciiTheme="majorHAnsi" w:hAnsiTheme="majorHAnsi"/>
                <w:b/>
                <w:bCs/>
                <w:lang w:val="en-ID"/>
              </w:rPr>
              <w:t>energinya cukup dan posisi antar partikel tepat</w:t>
            </w:r>
            <w:r w:rsidRPr="0027550F">
              <w:rPr>
                <w:rFonts w:asciiTheme="majorHAnsi" w:hAnsiTheme="majorHAnsi"/>
                <w:lang w:val="en-ID"/>
              </w:rPr>
              <w:t xml:space="preserve">. </w:t>
            </w:r>
            <w:r w:rsidRPr="0027550F">
              <w:rPr>
                <w:rFonts w:asciiTheme="majorHAnsi" w:hAnsiTheme="majorHAnsi"/>
              </w:rPr>
              <w:t xml:space="preserve">Maka, meyebabkan </w:t>
            </w:r>
            <w:r w:rsidRPr="0027550F">
              <w:rPr>
                <w:rFonts w:asciiTheme="majorHAnsi" w:hAnsiTheme="majorHAnsi"/>
                <w:b/>
                <w:bCs/>
              </w:rPr>
              <w:t>pergerakan molekul</w:t>
            </w:r>
            <w:r w:rsidRPr="0027550F">
              <w:rPr>
                <w:rFonts w:asciiTheme="majorHAnsi" w:hAnsiTheme="majorHAnsi"/>
              </w:rPr>
              <w:t xml:space="preserve"> menjadi </w:t>
            </w:r>
            <w:r w:rsidRPr="0027550F">
              <w:rPr>
                <w:rFonts w:asciiTheme="majorHAnsi" w:hAnsiTheme="majorHAnsi"/>
                <w:b/>
                <w:bCs/>
              </w:rPr>
              <w:t>lebih cepat</w:t>
            </w:r>
            <w:r w:rsidRPr="0027550F">
              <w:rPr>
                <w:rFonts w:asciiTheme="majorHAnsi" w:hAnsiTheme="majorHAnsi"/>
              </w:rPr>
              <w:t xml:space="preserve">.  Oleh karena itu, </w:t>
            </w:r>
            <w:r w:rsidRPr="0027550F">
              <w:rPr>
                <w:rFonts w:asciiTheme="majorHAnsi" w:hAnsiTheme="majorHAnsi"/>
                <w:b/>
                <w:bCs/>
              </w:rPr>
              <w:t>suhu tinggi menjadi faktor</w:t>
            </w:r>
            <w:r w:rsidRPr="0027550F">
              <w:rPr>
                <w:rFonts w:asciiTheme="majorHAnsi" w:hAnsiTheme="majorHAnsi"/>
              </w:rPr>
              <w:t xml:space="preserve">  </w:t>
            </w:r>
            <w:r w:rsidRPr="0027550F">
              <w:rPr>
                <w:rFonts w:asciiTheme="majorHAnsi" w:hAnsiTheme="majorHAnsi"/>
                <w:b/>
                <w:bCs/>
              </w:rPr>
              <w:t>laju reaksi meningkat</w:t>
            </w:r>
            <w:r w:rsidRPr="0027550F">
              <w:rPr>
                <w:rFonts w:asciiTheme="majorHAnsi" w:hAnsiTheme="majorHAnsi"/>
              </w:rPr>
              <w:t xml:space="preserve">, yang terlihat dari waktu reaksi yang lebih singkat pada suhu 60°C dibandingkan dengan 25°C. </w:t>
            </w:r>
            <w:r w:rsidRPr="0027550F">
              <w:rPr>
                <w:rFonts w:asciiTheme="majorHAnsi" w:hAnsiTheme="majorHAnsi"/>
                <w:b/>
                <w:bCs/>
              </w:rPr>
              <w:t>(2 Poin)</w:t>
            </w:r>
          </w:p>
        </w:tc>
        <w:tc>
          <w:tcPr>
            <w:tcW w:w="0" w:type="auto"/>
            <w:vAlign w:val="center"/>
          </w:tcPr>
          <w:p w14:paraId="548A0632" w14:textId="77777777" w:rsidR="00EC42B1" w:rsidRPr="0027550F" w:rsidRDefault="00EC42B1" w:rsidP="007C0B5D">
            <w:pPr>
              <w:spacing w:line="276" w:lineRule="auto"/>
              <w:jc w:val="center"/>
              <w:rPr>
                <w:rFonts w:asciiTheme="majorHAnsi" w:hAnsiTheme="majorHAnsi"/>
                <w:lang w:val="en-ID"/>
              </w:rPr>
            </w:pPr>
            <w:r w:rsidRPr="0027550F">
              <w:rPr>
                <w:rFonts w:asciiTheme="majorHAnsi" w:hAnsiTheme="majorHAnsi"/>
                <w:lang w:val="en-ID"/>
              </w:rPr>
              <w:lastRenderedPageBreak/>
              <w:t>5</w:t>
            </w:r>
          </w:p>
        </w:tc>
      </w:tr>
      <w:tr w:rsidR="0027550F" w:rsidRPr="0027550F" w14:paraId="1F6153AD" w14:textId="77777777" w:rsidTr="007C0B5D">
        <w:tc>
          <w:tcPr>
            <w:tcW w:w="0" w:type="auto"/>
            <w:vAlign w:val="center"/>
          </w:tcPr>
          <w:p w14:paraId="3628733A" w14:textId="77777777" w:rsidR="00EC42B1" w:rsidRPr="0027550F" w:rsidRDefault="00EC42B1" w:rsidP="007C0B5D">
            <w:pPr>
              <w:spacing w:line="276" w:lineRule="auto"/>
              <w:jc w:val="center"/>
              <w:rPr>
                <w:rFonts w:asciiTheme="majorHAnsi" w:hAnsiTheme="majorHAnsi"/>
                <w:lang w:val="en-ID"/>
              </w:rPr>
            </w:pPr>
            <w:r w:rsidRPr="0027550F">
              <w:rPr>
                <w:rFonts w:asciiTheme="majorHAnsi" w:hAnsiTheme="majorHAnsi"/>
                <w:lang w:val="en-ID"/>
              </w:rPr>
              <w:lastRenderedPageBreak/>
              <w:t>5.</w:t>
            </w:r>
          </w:p>
        </w:tc>
        <w:tc>
          <w:tcPr>
            <w:tcW w:w="0" w:type="auto"/>
          </w:tcPr>
          <w:p w14:paraId="48D94FD0" w14:textId="77777777" w:rsidR="00EC42B1" w:rsidRPr="0027550F" w:rsidRDefault="00EC42B1" w:rsidP="007C0B5D">
            <w:pPr>
              <w:spacing w:line="276" w:lineRule="auto"/>
              <w:jc w:val="center"/>
              <w:rPr>
                <w:rFonts w:asciiTheme="majorHAnsi" w:hAnsiTheme="majorHAnsi"/>
                <w:b/>
                <w:bCs/>
                <w:lang w:val="en-ID"/>
              </w:rPr>
            </w:pPr>
          </w:p>
        </w:tc>
        <w:tc>
          <w:tcPr>
            <w:tcW w:w="0" w:type="auto"/>
            <w:vAlign w:val="center"/>
          </w:tcPr>
          <w:p w14:paraId="53D7ACF0" w14:textId="77777777" w:rsidR="00EC42B1" w:rsidRPr="0027550F" w:rsidRDefault="00EC42B1" w:rsidP="007C0B5D">
            <w:pPr>
              <w:spacing w:line="276" w:lineRule="auto"/>
              <w:rPr>
                <w:rFonts w:asciiTheme="majorHAnsi" w:hAnsiTheme="majorHAnsi"/>
              </w:rPr>
            </w:pPr>
            <w:r w:rsidRPr="0027550F">
              <w:rPr>
                <w:rFonts w:asciiTheme="majorHAnsi" w:hAnsiTheme="majorHAnsi"/>
                <w:i/>
                <w:iCs/>
                <w:lang w:val="en-ID"/>
              </w:rPr>
              <w:t xml:space="preserve">Claim, </w:t>
            </w:r>
            <w:r w:rsidRPr="0027550F">
              <w:rPr>
                <w:rFonts w:asciiTheme="majorHAnsi" w:hAnsiTheme="majorHAnsi"/>
                <w:lang w:val="en-ID"/>
              </w:rPr>
              <w:t xml:space="preserve">Data, </w:t>
            </w:r>
            <w:r w:rsidRPr="0027550F">
              <w:rPr>
                <w:rFonts w:asciiTheme="majorHAnsi" w:hAnsiTheme="majorHAnsi"/>
                <w:i/>
                <w:iCs/>
                <w:lang w:val="en-ID"/>
              </w:rPr>
              <w:t>Warrant</w:t>
            </w:r>
          </w:p>
        </w:tc>
        <w:tc>
          <w:tcPr>
            <w:tcW w:w="0" w:type="auto"/>
          </w:tcPr>
          <w:p w14:paraId="14124CE1" w14:textId="77777777" w:rsidR="00EC42B1" w:rsidRPr="0027550F" w:rsidRDefault="00EC42B1" w:rsidP="001B10CF">
            <w:pPr>
              <w:pStyle w:val="ListParagraph"/>
              <w:numPr>
                <w:ilvl w:val="0"/>
                <w:numId w:val="69"/>
              </w:numPr>
              <w:bidi w:val="0"/>
              <w:spacing w:line="276" w:lineRule="auto"/>
              <w:jc w:val="left"/>
              <w:rPr>
                <w:rFonts w:asciiTheme="majorHAnsi" w:hAnsiTheme="majorHAnsi"/>
                <w:b/>
                <w:bCs/>
                <w:i/>
                <w:iCs/>
                <w:lang w:val="en-ID"/>
              </w:rPr>
            </w:pPr>
            <w:r w:rsidRPr="0027550F">
              <w:rPr>
                <w:rFonts w:asciiTheme="majorHAnsi" w:hAnsiTheme="majorHAnsi"/>
              </w:rPr>
              <w:t xml:space="preserve">Sampel yang paling cepat bereaksi adalah </w:t>
            </w:r>
            <w:r w:rsidRPr="0027550F">
              <w:rPr>
                <w:rFonts w:asciiTheme="majorHAnsi" w:hAnsiTheme="majorHAnsi"/>
                <w:b/>
                <w:bCs/>
              </w:rPr>
              <w:t>sampel No. 5</w:t>
            </w:r>
            <w:r w:rsidRPr="0027550F">
              <w:rPr>
                <w:rFonts w:asciiTheme="majorHAnsi" w:hAnsiTheme="majorHAnsi"/>
              </w:rPr>
              <w:t xml:space="preserve">. </w:t>
            </w:r>
            <w:r w:rsidRPr="0027550F">
              <w:rPr>
                <w:rFonts w:asciiTheme="majorHAnsi" w:hAnsiTheme="majorHAnsi"/>
                <w:b/>
                <w:bCs/>
              </w:rPr>
              <w:t>(1 Poin)</w:t>
            </w:r>
            <w:r w:rsidRPr="0027550F">
              <w:rPr>
                <w:rFonts w:asciiTheme="majorHAnsi" w:hAnsiTheme="majorHAnsi"/>
              </w:rPr>
              <w:t xml:space="preserve"> </w:t>
            </w:r>
          </w:p>
          <w:p w14:paraId="1D1C177A" w14:textId="77777777" w:rsidR="00EC42B1" w:rsidRPr="0027550F" w:rsidRDefault="00EC42B1" w:rsidP="001B10CF">
            <w:pPr>
              <w:pStyle w:val="ListParagraph"/>
              <w:numPr>
                <w:ilvl w:val="0"/>
                <w:numId w:val="69"/>
              </w:numPr>
              <w:bidi w:val="0"/>
              <w:spacing w:line="276" w:lineRule="auto"/>
              <w:jc w:val="left"/>
              <w:rPr>
                <w:rFonts w:asciiTheme="majorHAnsi" w:hAnsiTheme="majorHAnsi"/>
                <w:b/>
                <w:bCs/>
                <w:i/>
                <w:iCs/>
                <w:lang w:val="en-ID"/>
              </w:rPr>
            </w:pPr>
            <w:r w:rsidRPr="0027550F">
              <w:rPr>
                <w:rFonts w:asciiTheme="majorHAnsi" w:hAnsiTheme="majorHAnsi"/>
                <w:b/>
                <w:bCs/>
              </w:rPr>
              <w:t>Laju reaksi</w:t>
            </w:r>
            <w:r w:rsidRPr="0027550F">
              <w:rPr>
                <w:rFonts w:asciiTheme="majorHAnsi" w:hAnsiTheme="majorHAnsi"/>
              </w:rPr>
              <w:t xml:space="preserve"> menjadi </w:t>
            </w:r>
            <w:r w:rsidRPr="0027550F">
              <w:rPr>
                <w:rFonts w:asciiTheme="majorHAnsi" w:hAnsiTheme="majorHAnsi"/>
                <w:b/>
                <w:bCs/>
              </w:rPr>
              <w:t>meningkat</w:t>
            </w:r>
            <w:r w:rsidRPr="0027550F">
              <w:rPr>
                <w:rFonts w:asciiTheme="majorHAnsi" w:hAnsiTheme="majorHAnsi"/>
              </w:rPr>
              <w:t xml:space="preserve"> disebabkan </w:t>
            </w:r>
            <w:r w:rsidRPr="0027550F">
              <w:rPr>
                <w:rFonts w:asciiTheme="majorHAnsi" w:hAnsiTheme="majorHAnsi"/>
                <w:b/>
                <w:bCs/>
              </w:rPr>
              <w:t>peningkatan konsentrasi  H</w:t>
            </w:r>
            <w:r w:rsidRPr="0027550F">
              <w:rPr>
                <w:rFonts w:asciiTheme="majorHAnsi" w:hAnsiTheme="majorHAnsi"/>
                <w:b/>
                <w:bCs/>
                <w:vertAlign w:val="subscript"/>
              </w:rPr>
              <w:t>2</w:t>
            </w:r>
            <w:r w:rsidRPr="0027550F">
              <w:rPr>
                <w:rFonts w:asciiTheme="majorHAnsi" w:hAnsiTheme="majorHAnsi"/>
                <w:b/>
                <w:bCs/>
              </w:rPr>
              <w:t>SO</w:t>
            </w:r>
            <w:r w:rsidRPr="0027550F">
              <w:rPr>
                <w:rFonts w:asciiTheme="majorHAnsi" w:hAnsiTheme="majorHAnsi"/>
                <w:b/>
                <w:bCs/>
                <w:vertAlign w:val="subscript"/>
              </w:rPr>
              <w:t>4</w:t>
            </w:r>
            <w:r w:rsidRPr="0027550F">
              <w:rPr>
                <w:rFonts w:asciiTheme="majorHAnsi" w:hAnsiTheme="majorHAnsi"/>
              </w:rPr>
              <w:t xml:space="preserve"> sehingga </w:t>
            </w:r>
            <w:r w:rsidRPr="0027550F">
              <w:rPr>
                <w:rFonts w:asciiTheme="majorHAnsi" w:hAnsiTheme="majorHAnsi"/>
                <w:b/>
                <w:bCs/>
              </w:rPr>
              <w:t>waktu</w:t>
            </w:r>
            <w:r w:rsidRPr="0027550F">
              <w:rPr>
                <w:rFonts w:asciiTheme="majorHAnsi" w:hAnsiTheme="majorHAnsi"/>
              </w:rPr>
              <w:t xml:space="preserve"> yang dibutuhkan menjadi </w:t>
            </w:r>
            <w:r w:rsidRPr="0027550F">
              <w:rPr>
                <w:rFonts w:asciiTheme="majorHAnsi" w:hAnsiTheme="majorHAnsi"/>
                <w:b/>
                <w:bCs/>
              </w:rPr>
              <w:t>lebih singkat</w:t>
            </w:r>
            <w:r w:rsidRPr="0027550F">
              <w:rPr>
                <w:rFonts w:asciiTheme="majorHAnsi" w:hAnsiTheme="majorHAnsi"/>
              </w:rPr>
              <w:t xml:space="preserve">. </w:t>
            </w:r>
            <w:r w:rsidRPr="0027550F">
              <w:rPr>
                <w:rFonts w:asciiTheme="majorHAnsi" w:hAnsiTheme="majorHAnsi"/>
                <w:b/>
                <w:bCs/>
              </w:rPr>
              <w:t>(2 Poin)</w:t>
            </w:r>
          </w:p>
          <w:p w14:paraId="59BD5E96" w14:textId="77777777" w:rsidR="00EC42B1" w:rsidRPr="0027550F" w:rsidRDefault="00EC42B1" w:rsidP="001B10CF">
            <w:pPr>
              <w:pStyle w:val="ListParagraph"/>
              <w:numPr>
                <w:ilvl w:val="0"/>
                <w:numId w:val="69"/>
              </w:numPr>
              <w:bidi w:val="0"/>
              <w:spacing w:line="276" w:lineRule="auto"/>
              <w:jc w:val="left"/>
              <w:rPr>
                <w:rFonts w:asciiTheme="majorHAnsi" w:hAnsiTheme="majorHAnsi"/>
                <w:b/>
                <w:bCs/>
                <w:i/>
                <w:iCs/>
                <w:lang w:val="en-ID"/>
              </w:rPr>
            </w:pPr>
            <w:r w:rsidRPr="0027550F">
              <w:rPr>
                <w:rFonts w:asciiTheme="majorHAnsi" w:hAnsiTheme="majorHAnsi"/>
                <w:b/>
                <w:bCs/>
              </w:rPr>
              <w:t>Peningkatan konsentrasi H</w:t>
            </w:r>
            <w:r w:rsidRPr="0027550F">
              <w:rPr>
                <w:rFonts w:asciiTheme="majorHAnsi" w:hAnsiTheme="majorHAnsi"/>
                <w:b/>
                <w:bCs/>
                <w:vertAlign w:val="subscript"/>
              </w:rPr>
              <w:t>2</w:t>
            </w:r>
            <w:r w:rsidRPr="0027550F">
              <w:rPr>
                <w:rFonts w:asciiTheme="majorHAnsi" w:hAnsiTheme="majorHAnsi"/>
                <w:b/>
                <w:bCs/>
              </w:rPr>
              <w:t>SO</w:t>
            </w:r>
            <w:r w:rsidRPr="0027550F">
              <w:rPr>
                <w:rFonts w:asciiTheme="majorHAnsi" w:hAnsiTheme="majorHAnsi"/>
                <w:b/>
                <w:bCs/>
                <w:vertAlign w:val="subscript"/>
              </w:rPr>
              <w:t>4</w:t>
            </w:r>
            <w:r w:rsidRPr="0027550F">
              <w:rPr>
                <w:rFonts w:asciiTheme="majorHAnsi" w:hAnsiTheme="majorHAnsi"/>
                <w:b/>
                <w:bCs/>
              </w:rPr>
              <w:t xml:space="preserve"> meningkat</w:t>
            </w:r>
            <w:r w:rsidRPr="0027550F">
              <w:rPr>
                <w:rFonts w:asciiTheme="majorHAnsi" w:hAnsiTheme="majorHAnsi"/>
              </w:rPr>
              <w:t xml:space="preserve"> dari 0,5 M ke 3,0 M, waktu yang diperlukan untuk mereaksikan berkurang dari 120 detik menjadi 20 detik. Hal ini menunjukkan bahwa laju reaksi berbanding terbalik dengan waktu reaksi, </w:t>
            </w:r>
            <w:r w:rsidRPr="0027550F">
              <w:rPr>
                <w:rFonts w:asciiTheme="majorHAnsi" w:hAnsiTheme="majorHAnsi"/>
                <w:b/>
                <w:bCs/>
              </w:rPr>
              <w:t>semakin singkat waktu reaksi semakin cepat laju reaksi</w:t>
            </w:r>
            <w:r w:rsidRPr="0027550F">
              <w:rPr>
                <w:rFonts w:asciiTheme="majorHAnsi" w:hAnsiTheme="majorHAnsi"/>
              </w:rPr>
              <w:t xml:space="preserve">. </w:t>
            </w:r>
            <w:r w:rsidRPr="0027550F">
              <w:rPr>
                <w:rFonts w:asciiTheme="majorHAnsi" w:hAnsiTheme="majorHAnsi"/>
                <w:b/>
                <w:bCs/>
              </w:rPr>
              <w:t>(2 Poin)</w:t>
            </w:r>
          </w:p>
        </w:tc>
        <w:tc>
          <w:tcPr>
            <w:tcW w:w="0" w:type="auto"/>
            <w:vAlign w:val="center"/>
          </w:tcPr>
          <w:p w14:paraId="50E29455" w14:textId="77777777" w:rsidR="00EC42B1" w:rsidRPr="0027550F" w:rsidRDefault="00EC42B1" w:rsidP="007C0B5D">
            <w:pPr>
              <w:spacing w:line="276" w:lineRule="auto"/>
              <w:jc w:val="center"/>
              <w:rPr>
                <w:rFonts w:asciiTheme="majorHAnsi" w:hAnsiTheme="majorHAnsi"/>
                <w:lang w:val="en-ID"/>
              </w:rPr>
            </w:pPr>
            <w:r w:rsidRPr="0027550F">
              <w:rPr>
                <w:rFonts w:asciiTheme="majorHAnsi" w:hAnsiTheme="majorHAnsi"/>
                <w:lang w:val="en-ID"/>
              </w:rPr>
              <w:t>5</w:t>
            </w:r>
          </w:p>
        </w:tc>
      </w:tr>
      <w:tr w:rsidR="0027550F" w:rsidRPr="0027550F" w14:paraId="65585DF1" w14:textId="77777777" w:rsidTr="007C0B5D">
        <w:tc>
          <w:tcPr>
            <w:tcW w:w="0" w:type="auto"/>
            <w:vAlign w:val="center"/>
          </w:tcPr>
          <w:p w14:paraId="73D3E2AB" w14:textId="77777777" w:rsidR="00EC42B1" w:rsidRPr="0027550F" w:rsidRDefault="00EC42B1" w:rsidP="007C0B5D">
            <w:pPr>
              <w:spacing w:line="276" w:lineRule="auto"/>
              <w:jc w:val="center"/>
              <w:rPr>
                <w:rFonts w:asciiTheme="majorHAnsi" w:hAnsiTheme="majorHAnsi"/>
                <w:lang w:val="en-ID"/>
              </w:rPr>
            </w:pPr>
            <w:r w:rsidRPr="0027550F">
              <w:rPr>
                <w:rFonts w:asciiTheme="majorHAnsi" w:hAnsiTheme="majorHAnsi"/>
                <w:lang w:val="en-ID"/>
              </w:rPr>
              <w:lastRenderedPageBreak/>
              <w:t>6.</w:t>
            </w:r>
          </w:p>
        </w:tc>
        <w:tc>
          <w:tcPr>
            <w:tcW w:w="0" w:type="auto"/>
          </w:tcPr>
          <w:p w14:paraId="22ABBD9F" w14:textId="77777777" w:rsidR="00EC42B1" w:rsidRPr="0027550F" w:rsidRDefault="00EC42B1" w:rsidP="007C0B5D">
            <w:pPr>
              <w:spacing w:line="276" w:lineRule="auto"/>
              <w:jc w:val="center"/>
              <w:rPr>
                <w:rFonts w:asciiTheme="majorHAnsi" w:hAnsiTheme="majorHAnsi"/>
                <w:b/>
                <w:bCs/>
                <w:lang w:val="en-ID"/>
              </w:rPr>
            </w:pPr>
          </w:p>
        </w:tc>
        <w:tc>
          <w:tcPr>
            <w:tcW w:w="0" w:type="auto"/>
            <w:vAlign w:val="center"/>
          </w:tcPr>
          <w:p w14:paraId="31964E36" w14:textId="77777777" w:rsidR="00EC42B1" w:rsidRPr="0027550F" w:rsidRDefault="00EC42B1" w:rsidP="007C0B5D">
            <w:pPr>
              <w:spacing w:line="276" w:lineRule="auto"/>
              <w:rPr>
                <w:rFonts w:asciiTheme="majorHAnsi" w:hAnsiTheme="majorHAnsi"/>
              </w:rPr>
            </w:pPr>
            <w:r w:rsidRPr="0027550F">
              <w:rPr>
                <w:rFonts w:asciiTheme="majorHAnsi" w:hAnsiTheme="majorHAnsi"/>
                <w:i/>
                <w:iCs/>
                <w:lang w:val="en-ID"/>
              </w:rPr>
              <w:t xml:space="preserve">Claim, </w:t>
            </w:r>
            <w:r w:rsidRPr="0027550F">
              <w:rPr>
                <w:rFonts w:asciiTheme="majorHAnsi" w:hAnsiTheme="majorHAnsi"/>
                <w:lang w:val="en-ID"/>
              </w:rPr>
              <w:t xml:space="preserve">Data, </w:t>
            </w:r>
            <w:r w:rsidRPr="0027550F">
              <w:rPr>
                <w:rFonts w:asciiTheme="majorHAnsi" w:hAnsiTheme="majorHAnsi"/>
                <w:i/>
                <w:iCs/>
                <w:lang w:val="en-ID"/>
              </w:rPr>
              <w:t>Warrant</w:t>
            </w:r>
          </w:p>
        </w:tc>
        <w:tc>
          <w:tcPr>
            <w:tcW w:w="0" w:type="auto"/>
          </w:tcPr>
          <w:p w14:paraId="6E433219" w14:textId="77777777" w:rsidR="00EC42B1" w:rsidRPr="0027550F" w:rsidRDefault="00EC42B1" w:rsidP="001B10CF">
            <w:pPr>
              <w:pStyle w:val="ListParagraph"/>
              <w:numPr>
                <w:ilvl w:val="0"/>
                <w:numId w:val="70"/>
              </w:numPr>
              <w:bidi w:val="0"/>
              <w:spacing w:line="276" w:lineRule="auto"/>
              <w:jc w:val="left"/>
              <w:rPr>
                <w:rFonts w:asciiTheme="majorHAnsi" w:hAnsiTheme="majorHAnsi"/>
                <w:b/>
                <w:bCs/>
                <w:i/>
                <w:iCs/>
                <w:lang w:val="en-ID"/>
              </w:rPr>
            </w:pPr>
            <w:r w:rsidRPr="0027550F">
              <w:rPr>
                <w:rFonts w:asciiTheme="majorHAnsi" w:hAnsiTheme="majorHAnsi"/>
              </w:rPr>
              <w:t xml:space="preserve">Sampel yang paling cepat menghasilkan produk gas hidrogen adalah No. 4. </w:t>
            </w:r>
            <w:r w:rsidRPr="0027550F">
              <w:rPr>
                <w:rFonts w:asciiTheme="majorHAnsi" w:hAnsiTheme="majorHAnsi"/>
                <w:b/>
                <w:bCs/>
              </w:rPr>
              <w:t>(1 poin)</w:t>
            </w:r>
            <w:r w:rsidRPr="0027550F">
              <w:rPr>
                <w:rFonts w:asciiTheme="majorHAnsi" w:hAnsiTheme="majorHAnsi"/>
              </w:rPr>
              <w:t xml:space="preserve"> </w:t>
            </w:r>
          </w:p>
          <w:p w14:paraId="22E5EA09" w14:textId="77777777" w:rsidR="00EC42B1" w:rsidRPr="0027550F" w:rsidRDefault="00EC42B1" w:rsidP="001B10CF">
            <w:pPr>
              <w:pStyle w:val="ListParagraph"/>
              <w:numPr>
                <w:ilvl w:val="0"/>
                <w:numId w:val="70"/>
              </w:numPr>
              <w:bidi w:val="0"/>
              <w:spacing w:line="276" w:lineRule="auto"/>
              <w:jc w:val="left"/>
              <w:rPr>
                <w:rFonts w:asciiTheme="majorHAnsi" w:hAnsiTheme="majorHAnsi"/>
                <w:b/>
                <w:bCs/>
                <w:i/>
                <w:iCs/>
                <w:lang w:val="en-ID"/>
              </w:rPr>
            </w:pPr>
            <w:r w:rsidRPr="0027550F">
              <w:rPr>
                <w:rFonts w:asciiTheme="majorHAnsi" w:hAnsiTheme="majorHAnsi"/>
                <w:b/>
                <w:bCs/>
              </w:rPr>
              <w:t>Laju reaksi antara magnesium dan asam klorida meningkat</w:t>
            </w:r>
            <w:r w:rsidRPr="0027550F">
              <w:rPr>
                <w:rFonts w:asciiTheme="majorHAnsi" w:hAnsiTheme="majorHAnsi"/>
              </w:rPr>
              <w:t xml:space="preserve"> dengan </w:t>
            </w:r>
            <w:r w:rsidRPr="0027550F">
              <w:rPr>
                <w:rFonts w:asciiTheme="majorHAnsi" w:hAnsiTheme="majorHAnsi"/>
                <w:b/>
                <w:bCs/>
              </w:rPr>
              <w:t>bertambahnya konsentrasi HCl</w:t>
            </w:r>
            <w:r w:rsidRPr="0027550F">
              <w:rPr>
                <w:rFonts w:asciiTheme="majorHAnsi" w:hAnsiTheme="majorHAnsi"/>
              </w:rPr>
              <w:t xml:space="preserve">, yang ditunjukkan oleh </w:t>
            </w:r>
            <w:r w:rsidRPr="0027550F">
              <w:rPr>
                <w:rFonts w:asciiTheme="majorHAnsi" w:hAnsiTheme="majorHAnsi"/>
                <w:b/>
                <w:bCs/>
              </w:rPr>
              <w:t>lebih cepatnya pembentukan produk (gas H₂)</w:t>
            </w:r>
            <w:r w:rsidRPr="0027550F">
              <w:rPr>
                <w:rFonts w:asciiTheme="majorHAnsi" w:hAnsiTheme="majorHAnsi"/>
              </w:rPr>
              <w:t xml:space="preserve"> dan </w:t>
            </w:r>
            <w:r w:rsidRPr="0027550F">
              <w:rPr>
                <w:rFonts w:asciiTheme="majorHAnsi" w:hAnsiTheme="majorHAnsi"/>
                <w:b/>
                <w:bCs/>
              </w:rPr>
              <w:t>lebih cepatnya berkurang reaktan (Mg)</w:t>
            </w:r>
            <w:r w:rsidRPr="0027550F">
              <w:rPr>
                <w:rFonts w:asciiTheme="majorHAnsi" w:hAnsiTheme="majorHAnsi"/>
              </w:rPr>
              <w:t xml:space="preserve">. </w:t>
            </w:r>
            <w:r w:rsidRPr="0027550F">
              <w:rPr>
                <w:rFonts w:asciiTheme="majorHAnsi" w:hAnsiTheme="majorHAnsi"/>
                <w:b/>
                <w:bCs/>
              </w:rPr>
              <w:t>(2 poin)</w:t>
            </w:r>
          </w:p>
          <w:p w14:paraId="695025F9" w14:textId="77777777" w:rsidR="00EC42B1" w:rsidRPr="0027550F" w:rsidRDefault="00EC42B1" w:rsidP="001B10CF">
            <w:pPr>
              <w:pStyle w:val="ListParagraph"/>
              <w:numPr>
                <w:ilvl w:val="0"/>
                <w:numId w:val="70"/>
              </w:numPr>
              <w:bidi w:val="0"/>
              <w:spacing w:line="276" w:lineRule="auto"/>
              <w:jc w:val="left"/>
              <w:rPr>
                <w:rFonts w:asciiTheme="majorHAnsi" w:hAnsiTheme="majorHAnsi"/>
                <w:b/>
                <w:bCs/>
                <w:i/>
                <w:iCs/>
                <w:lang w:val="en-ID"/>
              </w:rPr>
            </w:pPr>
            <w:r w:rsidRPr="0027550F">
              <w:rPr>
                <w:rFonts w:asciiTheme="majorHAnsi" w:hAnsiTheme="majorHAnsi"/>
              </w:rPr>
              <w:t xml:space="preserve">Karena </w:t>
            </w:r>
            <w:r w:rsidRPr="0027550F">
              <w:rPr>
                <w:rFonts w:asciiTheme="majorHAnsi" w:hAnsiTheme="majorHAnsi"/>
                <w:b/>
                <w:bCs/>
              </w:rPr>
              <w:t>konsentrasi HCl meningkat</w:t>
            </w:r>
            <w:r w:rsidRPr="0027550F">
              <w:rPr>
                <w:rFonts w:asciiTheme="majorHAnsi" w:hAnsiTheme="majorHAnsi"/>
              </w:rPr>
              <w:t xml:space="preserve"> dari</w:t>
            </w:r>
            <w:r w:rsidRPr="0027550F">
              <w:rPr>
                <w:rFonts w:asciiTheme="majorHAnsi" w:hAnsiTheme="majorHAnsi"/>
                <w:b/>
                <w:bCs/>
              </w:rPr>
              <w:t xml:space="preserve"> 0,5 M ke 2,0 M</w:t>
            </w:r>
            <w:r w:rsidRPr="0027550F">
              <w:rPr>
                <w:rFonts w:asciiTheme="majorHAnsi" w:hAnsiTheme="majorHAnsi"/>
              </w:rPr>
              <w:t xml:space="preserve">, </w:t>
            </w:r>
            <w:r w:rsidRPr="0027550F">
              <w:rPr>
                <w:rFonts w:asciiTheme="majorHAnsi" w:hAnsiTheme="majorHAnsi"/>
                <w:b/>
                <w:bCs/>
              </w:rPr>
              <w:t>waktu</w:t>
            </w:r>
            <w:r w:rsidRPr="0027550F">
              <w:rPr>
                <w:rFonts w:asciiTheme="majorHAnsi" w:hAnsiTheme="majorHAnsi"/>
              </w:rPr>
              <w:t xml:space="preserve"> yang diperlukan untuk </w:t>
            </w:r>
            <w:r w:rsidRPr="0027550F">
              <w:rPr>
                <w:rFonts w:asciiTheme="majorHAnsi" w:hAnsiTheme="majorHAnsi"/>
                <w:b/>
                <w:bCs/>
              </w:rPr>
              <w:t>menghasilkan gas hidrogen berkurang dari 240 detik menjadi 60 detik.</w:t>
            </w:r>
            <w:r w:rsidRPr="0027550F">
              <w:rPr>
                <w:rFonts w:asciiTheme="majorHAnsi" w:hAnsiTheme="majorHAnsi"/>
              </w:rPr>
              <w:t xml:space="preserve"> Pada </w:t>
            </w:r>
            <w:r w:rsidRPr="0027550F">
              <w:rPr>
                <w:rFonts w:asciiTheme="majorHAnsi" w:hAnsiTheme="majorHAnsi"/>
                <w:b/>
                <w:bCs/>
              </w:rPr>
              <w:t>konsentrasi</w:t>
            </w:r>
            <w:r w:rsidRPr="0027550F">
              <w:rPr>
                <w:rFonts w:asciiTheme="majorHAnsi" w:hAnsiTheme="majorHAnsi"/>
              </w:rPr>
              <w:t xml:space="preserve"> yang lebih </w:t>
            </w:r>
            <w:r w:rsidRPr="0027550F">
              <w:rPr>
                <w:rFonts w:asciiTheme="majorHAnsi" w:hAnsiTheme="majorHAnsi"/>
                <w:b/>
                <w:bCs/>
              </w:rPr>
              <w:t>tinggi</w:t>
            </w:r>
            <w:r w:rsidRPr="0027550F">
              <w:rPr>
                <w:rFonts w:asciiTheme="majorHAnsi" w:hAnsiTheme="majorHAnsi"/>
              </w:rPr>
              <w:t xml:space="preserve">, lebih banyak </w:t>
            </w:r>
            <w:r w:rsidRPr="0027550F">
              <w:rPr>
                <w:rFonts w:asciiTheme="majorHAnsi" w:hAnsiTheme="majorHAnsi"/>
                <w:b/>
                <w:bCs/>
              </w:rPr>
              <w:t>massa magnesium</w:t>
            </w:r>
            <w:r w:rsidRPr="0027550F">
              <w:rPr>
                <w:rFonts w:asciiTheme="majorHAnsi" w:hAnsiTheme="majorHAnsi"/>
              </w:rPr>
              <w:t xml:space="preserve"> yang bereaksi </w:t>
            </w:r>
            <w:r w:rsidRPr="0027550F">
              <w:rPr>
                <w:rFonts w:asciiTheme="majorHAnsi" w:hAnsiTheme="majorHAnsi"/>
                <w:b/>
                <w:bCs/>
              </w:rPr>
              <w:t>berkurang</w:t>
            </w:r>
            <w:r w:rsidRPr="0027550F">
              <w:rPr>
                <w:rFonts w:asciiTheme="majorHAnsi" w:hAnsiTheme="majorHAnsi"/>
              </w:rPr>
              <w:t xml:space="preserve"> dari </w:t>
            </w:r>
            <w:r w:rsidRPr="0027550F">
              <w:rPr>
                <w:rFonts w:asciiTheme="majorHAnsi" w:hAnsiTheme="majorHAnsi"/>
                <w:b/>
                <w:bCs/>
              </w:rPr>
              <w:t>0,35 g</w:t>
            </w:r>
            <w:r w:rsidRPr="0027550F">
              <w:rPr>
                <w:rFonts w:asciiTheme="majorHAnsi" w:hAnsiTheme="majorHAnsi"/>
              </w:rPr>
              <w:t xml:space="preserve"> menjadi </w:t>
            </w:r>
            <w:r w:rsidRPr="0027550F">
              <w:rPr>
                <w:rFonts w:asciiTheme="majorHAnsi" w:hAnsiTheme="majorHAnsi"/>
                <w:b/>
                <w:bCs/>
              </w:rPr>
              <w:t>0,05 g</w:t>
            </w:r>
            <w:r w:rsidRPr="0027550F">
              <w:rPr>
                <w:rFonts w:asciiTheme="majorHAnsi" w:hAnsiTheme="majorHAnsi"/>
              </w:rPr>
              <w:t xml:space="preserve">. Hal ini menunjukkan bahwa dengan </w:t>
            </w:r>
            <w:r w:rsidRPr="0027550F">
              <w:rPr>
                <w:rFonts w:asciiTheme="majorHAnsi" w:hAnsiTheme="majorHAnsi"/>
                <w:b/>
                <w:bCs/>
              </w:rPr>
              <w:t xml:space="preserve">meningkatnya konsentrasi HCl, laju reaksi </w:t>
            </w:r>
            <w:r w:rsidRPr="0027550F">
              <w:rPr>
                <w:rFonts w:asciiTheme="majorHAnsi" w:hAnsiTheme="majorHAnsi"/>
              </w:rPr>
              <w:t xml:space="preserve">menjadi </w:t>
            </w:r>
            <w:r w:rsidRPr="0027550F">
              <w:rPr>
                <w:rFonts w:asciiTheme="majorHAnsi" w:hAnsiTheme="majorHAnsi"/>
                <w:b/>
                <w:bCs/>
              </w:rPr>
              <w:t>lebih cepat</w:t>
            </w:r>
            <w:r w:rsidRPr="0027550F">
              <w:rPr>
                <w:rFonts w:asciiTheme="majorHAnsi" w:hAnsiTheme="majorHAnsi"/>
              </w:rPr>
              <w:t xml:space="preserve">, ditandai dengan lebih </w:t>
            </w:r>
            <w:r w:rsidRPr="0027550F">
              <w:rPr>
                <w:rFonts w:asciiTheme="majorHAnsi" w:hAnsiTheme="majorHAnsi"/>
                <w:b/>
                <w:bCs/>
              </w:rPr>
              <w:t>cepatnya pembentukan gas hidrogen</w:t>
            </w:r>
            <w:r w:rsidRPr="0027550F">
              <w:rPr>
                <w:rFonts w:asciiTheme="majorHAnsi" w:hAnsiTheme="majorHAnsi"/>
              </w:rPr>
              <w:t xml:space="preserve"> dan lebih cepatnya </w:t>
            </w:r>
            <w:r w:rsidRPr="0027550F">
              <w:rPr>
                <w:rFonts w:asciiTheme="majorHAnsi" w:hAnsiTheme="majorHAnsi"/>
                <w:b/>
                <w:bCs/>
              </w:rPr>
              <w:t>pengurangan massa magnesium</w:t>
            </w:r>
            <w:r w:rsidRPr="0027550F">
              <w:rPr>
                <w:rFonts w:asciiTheme="majorHAnsi" w:hAnsiTheme="majorHAnsi"/>
              </w:rPr>
              <w:t xml:space="preserve">. </w:t>
            </w:r>
            <w:r w:rsidRPr="0027550F">
              <w:rPr>
                <w:rFonts w:asciiTheme="majorHAnsi" w:hAnsiTheme="majorHAnsi"/>
                <w:b/>
                <w:bCs/>
              </w:rPr>
              <w:t>(2 poin)</w:t>
            </w:r>
          </w:p>
        </w:tc>
        <w:tc>
          <w:tcPr>
            <w:tcW w:w="0" w:type="auto"/>
            <w:vAlign w:val="center"/>
          </w:tcPr>
          <w:p w14:paraId="42CD9EF8" w14:textId="77777777" w:rsidR="00EC42B1" w:rsidRPr="0027550F" w:rsidRDefault="00EC42B1" w:rsidP="007C0B5D">
            <w:pPr>
              <w:spacing w:line="276" w:lineRule="auto"/>
              <w:jc w:val="center"/>
              <w:rPr>
                <w:rFonts w:asciiTheme="majorHAnsi" w:hAnsiTheme="majorHAnsi"/>
                <w:lang w:val="en-ID"/>
              </w:rPr>
            </w:pPr>
            <w:r w:rsidRPr="0027550F">
              <w:rPr>
                <w:rFonts w:asciiTheme="majorHAnsi" w:hAnsiTheme="majorHAnsi"/>
                <w:lang w:val="en-ID"/>
              </w:rPr>
              <w:t>5</w:t>
            </w:r>
          </w:p>
        </w:tc>
      </w:tr>
      <w:tr w:rsidR="0027550F" w:rsidRPr="0027550F" w14:paraId="4CD1EB8C" w14:textId="77777777" w:rsidTr="007C0B5D">
        <w:trPr>
          <w:trHeight w:val="1266"/>
        </w:trPr>
        <w:tc>
          <w:tcPr>
            <w:tcW w:w="0" w:type="auto"/>
            <w:vAlign w:val="center"/>
          </w:tcPr>
          <w:p w14:paraId="0A18DC31" w14:textId="77777777" w:rsidR="00EC42B1" w:rsidRPr="0027550F" w:rsidRDefault="00EC42B1" w:rsidP="007C0B5D">
            <w:pPr>
              <w:spacing w:line="276" w:lineRule="auto"/>
              <w:jc w:val="center"/>
              <w:rPr>
                <w:rFonts w:asciiTheme="majorHAnsi" w:hAnsiTheme="majorHAnsi"/>
                <w:lang w:val="en-ID"/>
              </w:rPr>
            </w:pPr>
            <w:r w:rsidRPr="0027550F">
              <w:rPr>
                <w:rFonts w:asciiTheme="majorHAnsi" w:hAnsiTheme="majorHAnsi"/>
                <w:lang w:val="en-ID"/>
              </w:rPr>
              <w:lastRenderedPageBreak/>
              <w:t>7.</w:t>
            </w:r>
          </w:p>
        </w:tc>
        <w:tc>
          <w:tcPr>
            <w:tcW w:w="0" w:type="auto"/>
          </w:tcPr>
          <w:p w14:paraId="76C3FE04" w14:textId="77777777" w:rsidR="00EC42B1" w:rsidRPr="0027550F" w:rsidRDefault="00EC42B1" w:rsidP="007C0B5D">
            <w:pPr>
              <w:spacing w:line="276" w:lineRule="auto"/>
              <w:jc w:val="center"/>
              <w:rPr>
                <w:rFonts w:asciiTheme="majorHAnsi" w:hAnsiTheme="majorHAnsi"/>
                <w:b/>
                <w:bCs/>
                <w:lang w:val="en-ID"/>
              </w:rPr>
            </w:pPr>
          </w:p>
        </w:tc>
        <w:tc>
          <w:tcPr>
            <w:tcW w:w="0" w:type="auto"/>
            <w:vAlign w:val="center"/>
          </w:tcPr>
          <w:p w14:paraId="57F4E4D3" w14:textId="77777777" w:rsidR="00EC42B1" w:rsidRPr="0027550F" w:rsidRDefault="00EC42B1" w:rsidP="007C0B5D">
            <w:pPr>
              <w:spacing w:line="276" w:lineRule="auto"/>
              <w:rPr>
                <w:rFonts w:asciiTheme="majorHAnsi" w:hAnsiTheme="majorHAnsi"/>
                <w:lang w:val="en-ID"/>
              </w:rPr>
            </w:pPr>
            <w:r w:rsidRPr="0027550F">
              <w:rPr>
                <w:rFonts w:asciiTheme="majorHAnsi" w:hAnsiTheme="majorHAnsi"/>
                <w:i/>
                <w:iCs/>
                <w:lang w:val="en-ID"/>
              </w:rPr>
              <w:t xml:space="preserve">Claim, </w:t>
            </w:r>
            <w:r w:rsidRPr="0027550F">
              <w:rPr>
                <w:rFonts w:asciiTheme="majorHAnsi" w:hAnsiTheme="majorHAnsi"/>
                <w:lang w:val="en-ID"/>
              </w:rPr>
              <w:t xml:space="preserve">Data, </w:t>
            </w:r>
            <w:r w:rsidRPr="0027550F">
              <w:rPr>
                <w:rFonts w:asciiTheme="majorHAnsi" w:hAnsiTheme="majorHAnsi"/>
                <w:i/>
                <w:iCs/>
                <w:lang w:val="en-ID"/>
              </w:rPr>
              <w:t>Warrant</w:t>
            </w:r>
          </w:p>
        </w:tc>
        <w:tc>
          <w:tcPr>
            <w:tcW w:w="0" w:type="auto"/>
          </w:tcPr>
          <w:p w14:paraId="68FB58C7" w14:textId="77777777" w:rsidR="00EC42B1" w:rsidRPr="0027550F" w:rsidRDefault="00EC42B1" w:rsidP="001B10CF">
            <w:pPr>
              <w:pStyle w:val="ListParagraph"/>
              <w:numPr>
                <w:ilvl w:val="0"/>
                <w:numId w:val="71"/>
              </w:numPr>
              <w:bidi w:val="0"/>
              <w:spacing w:line="276" w:lineRule="auto"/>
              <w:jc w:val="left"/>
              <w:rPr>
                <w:rFonts w:asciiTheme="majorHAnsi" w:hAnsiTheme="majorHAnsi"/>
                <w:lang w:val="en-ID"/>
              </w:rPr>
            </w:pPr>
            <w:r w:rsidRPr="0027550F">
              <w:rPr>
                <w:rFonts w:asciiTheme="majorHAnsi" w:hAnsiTheme="majorHAnsi"/>
                <w:spacing w:val="2"/>
                <w:shd w:val="clear" w:color="auto" w:fill="FFFFFF"/>
              </w:rPr>
              <w:t xml:space="preserve">Tetapan laju reaksi adalah konstanta laju suatu reaksi yang bergantung pada suhu dan konsentrasi zat-zat yang bereaksi. </w:t>
            </w:r>
            <w:r w:rsidRPr="0027550F">
              <w:rPr>
                <w:rFonts w:asciiTheme="majorHAnsi" w:hAnsiTheme="majorHAnsi"/>
                <w:b/>
                <w:bCs/>
                <w:spacing w:val="2"/>
                <w:shd w:val="clear" w:color="auto" w:fill="FFFFFF"/>
              </w:rPr>
              <w:t>(1 poin)</w:t>
            </w:r>
          </w:p>
          <w:p w14:paraId="0D89BA3D" w14:textId="4EE5B706" w:rsidR="00EC42B1" w:rsidRPr="0027550F" w:rsidRDefault="00CE7EDC" w:rsidP="001B10CF">
            <w:pPr>
              <w:pStyle w:val="ListParagraph"/>
              <w:numPr>
                <w:ilvl w:val="0"/>
                <w:numId w:val="71"/>
              </w:numPr>
              <w:bidi w:val="0"/>
              <w:spacing w:line="276" w:lineRule="auto"/>
              <w:jc w:val="left"/>
              <w:rPr>
                <w:rFonts w:asciiTheme="majorHAnsi" w:hAnsiTheme="majorHAnsi"/>
                <w:lang w:val="en-ID"/>
              </w:rPr>
            </w:pPr>
            <w:r w:rsidRPr="0027550F">
              <w:rPr>
                <w:rFonts w:asciiTheme="majorHAnsi" w:hAnsiTheme="majorHAnsi"/>
                <w:noProof/>
              </w:rPr>
              <w:drawing>
                <wp:anchor distT="0" distB="0" distL="114300" distR="114300" simplePos="0" relativeHeight="251649536" behindDoc="0" locked="0" layoutInCell="1" allowOverlap="1" wp14:anchorId="62F821A9" wp14:editId="5DAB3147">
                  <wp:simplePos x="0" y="0"/>
                  <wp:positionH relativeFrom="column">
                    <wp:posOffset>14605</wp:posOffset>
                  </wp:positionH>
                  <wp:positionV relativeFrom="paragraph">
                    <wp:posOffset>2087245</wp:posOffset>
                  </wp:positionV>
                  <wp:extent cx="741680" cy="727075"/>
                  <wp:effectExtent l="0" t="0" r="1270" b="0"/>
                  <wp:wrapSquare wrapText="bothSides"/>
                  <wp:docPr id="145" name="Picture 6" descr="Description: Description: Description: Description: Description: Description: Description: Description: Description: Description: Description: Description: Description: Description: Description: Description: Description: C:\Users\Hadi\Downloads\or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Description: Description: Description: Description: Description: Description: Description: Description: Description: Description: Description: Description: Description: Description: Description: Description: C:\Users\Hadi\Downloads\orde.pn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741680" cy="727075"/>
                          </a:xfrm>
                          <a:prstGeom prst="rect">
                            <a:avLst/>
                          </a:prstGeom>
                          <a:noFill/>
                          <a:ln>
                            <a:noFill/>
                          </a:ln>
                        </pic:spPr>
                      </pic:pic>
                    </a:graphicData>
                  </a:graphic>
                  <wp14:sizeRelH relativeFrom="page">
                    <wp14:pctWidth>0</wp14:pctWidth>
                  </wp14:sizeRelH>
                  <wp14:sizeRelV relativeFrom="page">
                    <wp14:pctHeight>0</wp14:pctHeight>
                  </wp14:sizeRelV>
                </wp:anchor>
              </w:drawing>
            </w:r>
            <w:r w:rsidR="00EC42B1" w:rsidRPr="0027550F">
              <w:rPr>
                <w:rFonts w:asciiTheme="majorHAnsi" w:hAnsiTheme="majorHAnsi"/>
                <w:lang w:val="en-ID"/>
              </w:rPr>
              <w:t>Mencari orde reaksi H</w:t>
            </w:r>
            <w:r w:rsidR="00EC42B1" w:rsidRPr="0027550F">
              <w:rPr>
                <w:rFonts w:asciiTheme="majorHAnsi" w:hAnsiTheme="majorHAnsi"/>
                <w:vertAlign w:val="subscript"/>
                <w:lang w:val="en-ID"/>
              </w:rPr>
              <w:t>2</w:t>
            </w:r>
          </w:p>
          <w:p w14:paraId="77BA77DF" w14:textId="77777777" w:rsidR="00EC42B1" w:rsidRPr="0027550F" w:rsidRDefault="002F52F7" w:rsidP="007C0B5D">
            <w:pPr>
              <w:tabs>
                <w:tab w:val="left" w:pos="817"/>
              </w:tabs>
              <w:ind w:left="360"/>
              <w:rPr>
                <w:rFonts w:asciiTheme="majorHAnsi" w:hAnsiTheme="majorHAnsi"/>
                <w:lang w:val="en-ID"/>
              </w:rPr>
            </w:pPr>
            <m:oMathPara>
              <m:oMathParaPr>
                <m:jc m:val="left"/>
              </m:oMathParaPr>
              <m:oMath>
                <m:f>
                  <m:fPr>
                    <m:ctrlPr>
                      <w:rPr>
                        <w:rFonts w:ascii="Cambria Math" w:hAnsi="Cambria Math"/>
                        <w:i/>
                        <w:lang w:val="en-ID"/>
                      </w:rPr>
                    </m:ctrlPr>
                  </m:fPr>
                  <m:num>
                    <m:sSub>
                      <m:sSubPr>
                        <m:ctrlPr>
                          <w:rPr>
                            <w:rFonts w:ascii="Cambria Math" w:hAnsi="Cambria Math"/>
                            <w:i/>
                            <w:lang w:val="en-ID"/>
                          </w:rPr>
                        </m:ctrlPr>
                      </m:sSubPr>
                      <m:e>
                        <m:r>
                          <w:rPr>
                            <w:rFonts w:ascii="Cambria Math" w:hAnsi="Cambria Math"/>
                            <w:lang w:val="en-ID"/>
                          </w:rPr>
                          <m:t>V</m:t>
                        </m:r>
                      </m:e>
                      <m:sub>
                        <m:r>
                          <w:rPr>
                            <w:rFonts w:ascii="Cambria Math" w:hAnsi="Cambria Math"/>
                            <w:lang w:val="en-ID"/>
                          </w:rPr>
                          <m:t>2</m:t>
                        </m:r>
                      </m:sub>
                    </m:sSub>
                  </m:num>
                  <m:den>
                    <m:sSub>
                      <m:sSubPr>
                        <m:ctrlPr>
                          <w:rPr>
                            <w:rFonts w:ascii="Cambria Math" w:hAnsi="Cambria Math"/>
                            <w:i/>
                            <w:lang w:val="en-ID"/>
                          </w:rPr>
                        </m:ctrlPr>
                      </m:sSubPr>
                      <m:e>
                        <m:r>
                          <w:rPr>
                            <w:rFonts w:ascii="Cambria Math" w:hAnsi="Cambria Math"/>
                            <w:lang w:val="en-ID"/>
                          </w:rPr>
                          <m:t>V</m:t>
                        </m:r>
                      </m:e>
                      <m:sub>
                        <m:r>
                          <w:rPr>
                            <w:rFonts w:ascii="Cambria Math" w:hAnsi="Cambria Math"/>
                            <w:lang w:val="en-ID"/>
                          </w:rPr>
                          <m:t>1</m:t>
                        </m:r>
                      </m:sub>
                    </m:sSub>
                  </m:den>
                </m:f>
                <m:r>
                  <w:rPr>
                    <w:rFonts w:ascii="Cambria Math" w:hAnsi="Cambria Math"/>
                    <w:lang w:val="en-ID"/>
                  </w:rPr>
                  <m:t>=</m:t>
                </m:r>
                <m:f>
                  <m:fPr>
                    <m:ctrlPr>
                      <w:rPr>
                        <w:rFonts w:ascii="Cambria Math" w:hAnsi="Cambria Math"/>
                        <w:lang w:val="en-ID"/>
                      </w:rPr>
                    </m:ctrlPr>
                  </m:fPr>
                  <m:num>
                    <m:r>
                      <m:rPr>
                        <m:sty m:val="p"/>
                      </m:rPr>
                      <w:rPr>
                        <w:rFonts w:ascii="Cambria Math" w:hAnsi="Cambria Math"/>
                        <w:lang w:val="en-ID"/>
                      </w:rPr>
                      <m:t>k</m:t>
                    </m:r>
                    <m:sSup>
                      <m:sSupPr>
                        <m:ctrlPr>
                          <w:rPr>
                            <w:rFonts w:ascii="Cambria Math" w:hAnsi="Cambria Math"/>
                            <w:lang w:val="en-ID"/>
                          </w:rPr>
                        </m:ctrlPr>
                      </m:sSupPr>
                      <m:e>
                        <m:d>
                          <m:dPr>
                            <m:begChr m:val="["/>
                            <m:endChr m:val="]"/>
                            <m:ctrlPr>
                              <w:rPr>
                                <w:rFonts w:ascii="Cambria Math" w:hAnsi="Cambria Math"/>
                                <w:lang w:val="en-ID"/>
                              </w:rPr>
                            </m:ctrlPr>
                          </m:dPr>
                          <m:e>
                            <m:sSub>
                              <m:sSubPr>
                                <m:ctrlPr>
                                  <w:rPr>
                                    <w:rFonts w:ascii="Cambria Math" w:hAnsi="Cambria Math"/>
                                    <w:lang w:val="en-ID"/>
                                  </w:rPr>
                                </m:ctrlPr>
                              </m:sSubPr>
                              <m:e>
                                <m:r>
                                  <w:rPr>
                                    <w:rFonts w:ascii="Cambria Math" w:hAnsi="Cambria Math"/>
                                    <w:lang w:val="en-ID"/>
                                  </w:rPr>
                                  <m:t>H</m:t>
                                </m:r>
                              </m:e>
                              <m:sub>
                                <m:r>
                                  <w:rPr>
                                    <w:rFonts w:ascii="Cambria Math" w:hAnsi="Cambria Math"/>
                                    <w:lang w:val="en-ID"/>
                                  </w:rPr>
                                  <m:t>2</m:t>
                                </m:r>
                              </m:sub>
                            </m:sSub>
                          </m:e>
                        </m:d>
                      </m:e>
                      <m:sup>
                        <m:r>
                          <m:rPr>
                            <m:sty m:val="p"/>
                          </m:rPr>
                          <w:rPr>
                            <w:rFonts w:ascii="Cambria Math" w:hAnsi="Cambria Math"/>
                            <w:lang w:val="en-ID"/>
                          </w:rPr>
                          <m:t>m</m:t>
                        </m:r>
                      </m:sup>
                    </m:sSup>
                    <m:sSup>
                      <m:sSupPr>
                        <m:ctrlPr>
                          <w:rPr>
                            <w:rFonts w:ascii="Cambria Math" w:hAnsi="Cambria Math"/>
                            <w:lang w:val="en-ID"/>
                          </w:rPr>
                        </m:ctrlPr>
                      </m:sSupPr>
                      <m:e>
                        <m:d>
                          <m:dPr>
                            <m:begChr m:val="["/>
                            <m:endChr m:val="]"/>
                            <m:ctrlPr>
                              <w:rPr>
                                <w:rFonts w:ascii="Cambria Math" w:hAnsi="Cambria Math"/>
                                <w:lang w:val="en-ID"/>
                              </w:rPr>
                            </m:ctrlPr>
                          </m:dPr>
                          <m:e>
                            <m:sSub>
                              <m:sSubPr>
                                <m:ctrlPr>
                                  <w:rPr>
                                    <w:rFonts w:ascii="Cambria Math" w:hAnsi="Cambria Math"/>
                                    <w:lang w:val="en-ID"/>
                                  </w:rPr>
                                </m:ctrlPr>
                              </m:sSubPr>
                              <m:e>
                                <m:r>
                                  <m:rPr>
                                    <m:sty m:val="p"/>
                                  </m:rPr>
                                  <w:rPr>
                                    <w:rFonts w:ascii="Cambria Math" w:hAnsi="Cambria Math"/>
                                    <w:lang w:val="en-ID"/>
                                  </w:rPr>
                                  <m:t>I</m:t>
                                </m:r>
                              </m:e>
                              <m:sub>
                                <m:r>
                                  <m:rPr>
                                    <m:sty m:val="p"/>
                                  </m:rPr>
                                  <w:rPr>
                                    <w:rFonts w:ascii="Cambria Math" w:hAnsi="Cambria Math"/>
                                    <w:lang w:val="en-ID"/>
                                  </w:rPr>
                                  <m:t>2</m:t>
                                </m:r>
                              </m:sub>
                            </m:sSub>
                          </m:e>
                        </m:d>
                      </m:e>
                      <m:sup>
                        <m:r>
                          <m:rPr>
                            <m:sty m:val="p"/>
                          </m:rPr>
                          <w:rPr>
                            <w:rFonts w:ascii="Cambria Math" w:hAnsi="Cambria Math"/>
                            <w:lang w:val="en-ID"/>
                          </w:rPr>
                          <m:t>n</m:t>
                        </m:r>
                      </m:sup>
                    </m:sSup>
                  </m:num>
                  <m:den>
                    <m:r>
                      <m:rPr>
                        <m:sty m:val="p"/>
                      </m:rPr>
                      <w:rPr>
                        <w:rFonts w:ascii="Cambria Math" w:hAnsi="Cambria Math"/>
                        <w:lang w:val="en-ID"/>
                      </w:rPr>
                      <m:t>k</m:t>
                    </m:r>
                    <m:sSup>
                      <m:sSupPr>
                        <m:ctrlPr>
                          <w:rPr>
                            <w:rFonts w:ascii="Cambria Math" w:hAnsi="Cambria Math"/>
                            <w:lang w:val="en-ID"/>
                          </w:rPr>
                        </m:ctrlPr>
                      </m:sSupPr>
                      <m:e>
                        <m:d>
                          <m:dPr>
                            <m:begChr m:val="["/>
                            <m:endChr m:val="]"/>
                            <m:ctrlPr>
                              <w:rPr>
                                <w:rFonts w:ascii="Cambria Math" w:hAnsi="Cambria Math"/>
                                <w:lang w:val="en-ID"/>
                              </w:rPr>
                            </m:ctrlPr>
                          </m:dPr>
                          <m:e>
                            <m:sSub>
                              <m:sSubPr>
                                <m:ctrlPr>
                                  <w:rPr>
                                    <w:rFonts w:ascii="Cambria Math" w:hAnsi="Cambria Math"/>
                                    <w:lang w:val="en-ID"/>
                                  </w:rPr>
                                </m:ctrlPr>
                              </m:sSubPr>
                              <m:e>
                                <m:r>
                                  <w:rPr>
                                    <w:rFonts w:ascii="Cambria Math" w:hAnsi="Cambria Math"/>
                                    <w:lang w:val="en-ID"/>
                                  </w:rPr>
                                  <m:t>H</m:t>
                                </m:r>
                              </m:e>
                              <m:sub>
                                <m:r>
                                  <w:rPr>
                                    <w:rFonts w:ascii="Cambria Math" w:hAnsi="Cambria Math"/>
                                    <w:lang w:val="en-ID"/>
                                  </w:rPr>
                                  <m:t>2</m:t>
                                </m:r>
                              </m:sub>
                            </m:sSub>
                          </m:e>
                        </m:d>
                      </m:e>
                      <m:sup>
                        <m:r>
                          <m:rPr>
                            <m:sty m:val="p"/>
                          </m:rPr>
                          <w:rPr>
                            <w:rFonts w:ascii="Cambria Math" w:hAnsi="Cambria Math"/>
                            <w:lang w:val="en-ID"/>
                          </w:rPr>
                          <m:t>m</m:t>
                        </m:r>
                      </m:sup>
                    </m:sSup>
                    <m:sSup>
                      <m:sSupPr>
                        <m:ctrlPr>
                          <w:rPr>
                            <w:rFonts w:ascii="Cambria Math" w:hAnsi="Cambria Math"/>
                            <w:lang w:val="en-ID"/>
                          </w:rPr>
                        </m:ctrlPr>
                      </m:sSupPr>
                      <m:e>
                        <m:d>
                          <m:dPr>
                            <m:begChr m:val="["/>
                            <m:endChr m:val="]"/>
                            <m:ctrlPr>
                              <w:rPr>
                                <w:rFonts w:ascii="Cambria Math" w:hAnsi="Cambria Math"/>
                                <w:lang w:val="en-ID"/>
                              </w:rPr>
                            </m:ctrlPr>
                          </m:dPr>
                          <m:e>
                            <m:sSub>
                              <m:sSubPr>
                                <m:ctrlPr>
                                  <w:rPr>
                                    <w:rFonts w:ascii="Cambria Math" w:hAnsi="Cambria Math"/>
                                    <w:lang w:val="en-ID"/>
                                  </w:rPr>
                                </m:ctrlPr>
                              </m:sSubPr>
                              <m:e>
                                <m:r>
                                  <m:rPr>
                                    <m:sty m:val="p"/>
                                  </m:rPr>
                                  <w:rPr>
                                    <w:rFonts w:ascii="Cambria Math" w:hAnsi="Cambria Math"/>
                                    <w:lang w:val="en-ID"/>
                                  </w:rPr>
                                  <m:t>I</m:t>
                                </m:r>
                              </m:e>
                              <m:sub>
                                <m:r>
                                  <m:rPr>
                                    <m:sty m:val="p"/>
                                  </m:rPr>
                                  <w:rPr>
                                    <w:rFonts w:ascii="Cambria Math" w:hAnsi="Cambria Math"/>
                                    <w:lang w:val="en-ID"/>
                                  </w:rPr>
                                  <m:t>2</m:t>
                                </m:r>
                              </m:sub>
                            </m:sSub>
                          </m:e>
                        </m:d>
                      </m:e>
                      <m:sup>
                        <m:r>
                          <m:rPr>
                            <m:sty m:val="p"/>
                          </m:rPr>
                          <w:rPr>
                            <w:rFonts w:ascii="Cambria Math" w:hAnsi="Cambria Math"/>
                            <w:lang w:val="en-ID"/>
                          </w:rPr>
                          <m:t>n</m:t>
                        </m:r>
                      </m:sup>
                    </m:sSup>
                  </m:den>
                </m:f>
              </m:oMath>
            </m:oMathPara>
          </w:p>
          <w:p w14:paraId="47958B51" w14:textId="77777777" w:rsidR="00EC42B1" w:rsidRPr="0027550F" w:rsidRDefault="002F52F7" w:rsidP="007C0B5D">
            <w:pPr>
              <w:spacing w:line="276" w:lineRule="auto"/>
              <w:rPr>
                <w:rFonts w:asciiTheme="majorHAnsi" w:hAnsiTheme="majorHAnsi"/>
                <w:iCs/>
                <w:lang w:val="en-ID"/>
              </w:rPr>
            </w:pPr>
            <m:oMathPara>
              <m:oMathParaPr>
                <m:jc m:val="left"/>
              </m:oMathParaPr>
              <m:oMath>
                <m:f>
                  <m:fPr>
                    <m:ctrlPr>
                      <w:rPr>
                        <w:rFonts w:ascii="Cambria Math" w:hAnsi="Cambria Math"/>
                        <w:i/>
                        <w:lang w:val="en-ID"/>
                      </w:rPr>
                    </m:ctrlPr>
                  </m:fPr>
                  <m:num>
                    <m:r>
                      <w:rPr>
                        <w:rFonts w:ascii="Cambria Math" w:hAnsi="Cambria Math"/>
                        <w:lang w:val="en-ID"/>
                      </w:rPr>
                      <m:t>0,04</m:t>
                    </m:r>
                  </m:num>
                  <m:den>
                    <m:r>
                      <w:rPr>
                        <w:rFonts w:ascii="Cambria Math" w:hAnsi="Cambria Math"/>
                        <w:lang w:val="en-ID"/>
                      </w:rPr>
                      <m:t>0,02</m:t>
                    </m:r>
                  </m:den>
                </m:f>
                <m:r>
                  <w:rPr>
                    <w:rFonts w:ascii="Cambria Math" w:hAnsi="Cambria Math"/>
                    <w:lang w:val="en-ID"/>
                  </w:rPr>
                  <m:t xml:space="preserve">= </m:t>
                </m:r>
                <m:f>
                  <m:fPr>
                    <m:ctrlPr>
                      <w:rPr>
                        <w:rFonts w:ascii="Cambria Math" w:hAnsi="Cambria Math"/>
                        <w:lang w:val="en-ID"/>
                      </w:rPr>
                    </m:ctrlPr>
                  </m:fPr>
                  <m:num>
                    <m:r>
                      <m:rPr>
                        <m:sty m:val="p"/>
                      </m:rPr>
                      <w:rPr>
                        <w:rFonts w:ascii="Cambria Math" w:hAnsi="Cambria Math"/>
                        <w:lang w:val="en-ID"/>
                      </w:rPr>
                      <m:t>k</m:t>
                    </m:r>
                    <m:sSup>
                      <m:sSupPr>
                        <m:ctrlPr>
                          <w:rPr>
                            <w:rFonts w:ascii="Cambria Math" w:hAnsi="Cambria Math"/>
                            <w:lang w:val="en-ID"/>
                          </w:rPr>
                        </m:ctrlPr>
                      </m:sSupPr>
                      <m:e>
                        <m:d>
                          <m:dPr>
                            <m:begChr m:val="["/>
                            <m:endChr m:val="]"/>
                            <m:ctrlPr>
                              <w:rPr>
                                <w:rFonts w:ascii="Cambria Math" w:hAnsi="Cambria Math"/>
                                <w:lang w:val="en-ID"/>
                              </w:rPr>
                            </m:ctrlPr>
                          </m:dPr>
                          <m:e>
                            <m:r>
                              <m:rPr>
                                <m:sty m:val="p"/>
                              </m:rPr>
                              <w:rPr>
                                <w:rFonts w:ascii="Cambria Math" w:hAnsi="Cambria Math"/>
                                <w:lang w:val="en-ID"/>
                              </w:rPr>
                              <m:t>0,2</m:t>
                            </m:r>
                          </m:e>
                        </m:d>
                      </m:e>
                      <m:sup>
                        <m:r>
                          <m:rPr>
                            <m:sty m:val="p"/>
                          </m:rPr>
                          <w:rPr>
                            <w:rFonts w:ascii="Cambria Math" w:hAnsi="Cambria Math"/>
                            <w:lang w:val="en-ID"/>
                          </w:rPr>
                          <m:t>m</m:t>
                        </m:r>
                      </m:sup>
                    </m:sSup>
                    <m:sSup>
                      <m:sSupPr>
                        <m:ctrlPr>
                          <w:rPr>
                            <w:rFonts w:ascii="Cambria Math" w:hAnsi="Cambria Math"/>
                            <w:lang w:val="en-ID"/>
                          </w:rPr>
                        </m:ctrlPr>
                      </m:sSupPr>
                      <m:e>
                        <m:d>
                          <m:dPr>
                            <m:begChr m:val="["/>
                            <m:endChr m:val="]"/>
                            <m:ctrlPr>
                              <w:rPr>
                                <w:rFonts w:ascii="Cambria Math" w:hAnsi="Cambria Math"/>
                                <w:lang w:val="en-ID"/>
                              </w:rPr>
                            </m:ctrlPr>
                          </m:dPr>
                          <m:e>
                            <m:r>
                              <m:rPr>
                                <m:sty m:val="p"/>
                              </m:rPr>
                              <w:rPr>
                                <w:rFonts w:ascii="Cambria Math" w:hAnsi="Cambria Math"/>
                                <w:lang w:val="en-ID"/>
                              </w:rPr>
                              <m:t>0,1</m:t>
                            </m:r>
                          </m:e>
                        </m:d>
                      </m:e>
                      <m:sup>
                        <m:r>
                          <m:rPr>
                            <m:sty m:val="p"/>
                          </m:rPr>
                          <w:rPr>
                            <w:rFonts w:ascii="Cambria Math" w:hAnsi="Cambria Math"/>
                            <w:lang w:val="en-ID"/>
                          </w:rPr>
                          <m:t>n</m:t>
                        </m:r>
                      </m:sup>
                    </m:sSup>
                  </m:num>
                  <m:den>
                    <m:r>
                      <m:rPr>
                        <m:sty m:val="p"/>
                      </m:rPr>
                      <w:rPr>
                        <w:rFonts w:ascii="Cambria Math" w:hAnsi="Cambria Math"/>
                        <w:lang w:val="en-ID"/>
                      </w:rPr>
                      <m:t>k</m:t>
                    </m:r>
                    <m:sSup>
                      <m:sSupPr>
                        <m:ctrlPr>
                          <w:rPr>
                            <w:rFonts w:ascii="Cambria Math" w:hAnsi="Cambria Math"/>
                            <w:lang w:val="en-ID"/>
                          </w:rPr>
                        </m:ctrlPr>
                      </m:sSupPr>
                      <m:e>
                        <m:d>
                          <m:dPr>
                            <m:begChr m:val="["/>
                            <m:endChr m:val="]"/>
                            <m:ctrlPr>
                              <w:rPr>
                                <w:rFonts w:ascii="Cambria Math" w:hAnsi="Cambria Math"/>
                                <w:lang w:val="en-ID"/>
                              </w:rPr>
                            </m:ctrlPr>
                          </m:dPr>
                          <m:e>
                            <m:r>
                              <m:rPr>
                                <m:sty m:val="p"/>
                              </m:rPr>
                              <w:rPr>
                                <w:rFonts w:ascii="Cambria Math" w:hAnsi="Cambria Math"/>
                                <w:lang w:val="en-ID"/>
                              </w:rPr>
                              <m:t>0,1</m:t>
                            </m:r>
                          </m:e>
                        </m:d>
                      </m:e>
                      <m:sup>
                        <m:r>
                          <m:rPr>
                            <m:sty m:val="p"/>
                          </m:rPr>
                          <w:rPr>
                            <w:rFonts w:ascii="Cambria Math" w:hAnsi="Cambria Math"/>
                            <w:lang w:val="en-ID"/>
                          </w:rPr>
                          <m:t>m</m:t>
                        </m:r>
                      </m:sup>
                    </m:sSup>
                    <m:sSup>
                      <m:sSupPr>
                        <m:ctrlPr>
                          <w:rPr>
                            <w:rFonts w:ascii="Cambria Math" w:hAnsi="Cambria Math"/>
                            <w:lang w:val="en-ID"/>
                          </w:rPr>
                        </m:ctrlPr>
                      </m:sSupPr>
                      <m:e>
                        <m:d>
                          <m:dPr>
                            <m:begChr m:val="["/>
                            <m:endChr m:val="]"/>
                            <m:ctrlPr>
                              <w:rPr>
                                <w:rFonts w:ascii="Cambria Math" w:hAnsi="Cambria Math"/>
                                <w:lang w:val="en-ID"/>
                              </w:rPr>
                            </m:ctrlPr>
                          </m:dPr>
                          <m:e>
                            <m:r>
                              <m:rPr>
                                <m:sty m:val="p"/>
                              </m:rPr>
                              <w:rPr>
                                <w:rFonts w:ascii="Cambria Math" w:hAnsi="Cambria Math"/>
                                <w:lang w:val="en-ID"/>
                              </w:rPr>
                              <m:t>0,1</m:t>
                            </m:r>
                          </m:e>
                        </m:d>
                      </m:e>
                      <m:sup>
                        <m:r>
                          <m:rPr>
                            <m:sty m:val="p"/>
                          </m:rPr>
                          <w:rPr>
                            <w:rFonts w:ascii="Cambria Math" w:hAnsi="Cambria Math"/>
                            <w:lang w:val="en-ID"/>
                          </w:rPr>
                          <m:t>n</m:t>
                        </m:r>
                      </m:sup>
                    </m:sSup>
                  </m:den>
                </m:f>
              </m:oMath>
            </m:oMathPara>
          </w:p>
          <w:p w14:paraId="4F0E6C14" w14:textId="77777777" w:rsidR="00EC42B1" w:rsidRPr="0027550F" w:rsidRDefault="002F52F7" w:rsidP="007C0B5D">
            <w:pPr>
              <w:spacing w:line="276" w:lineRule="auto"/>
              <w:rPr>
                <w:rFonts w:asciiTheme="majorHAnsi" w:hAnsiTheme="majorHAnsi"/>
                <w:iCs/>
                <w:sz w:val="18"/>
                <w:szCs w:val="18"/>
                <w:lang w:val="en-ID"/>
              </w:rPr>
            </w:pPr>
            <m:oMath>
              <m:sSup>
                <m:sSupPr>
                  <m:ctrlPr>
                    <w:rPr>
                      <w:rFonts w:ascii="Cambria Math" w:hAnsi="Cambria Math"/>
                      <w:i/>
                      <w:sz w:val="18"/>
                      <w:szCs w:val="18"/>
                      <w:vertAlign w:val="superscript"/>
                      <w:lang w:val="en-ID"/>
                    </w:rPr>
                  </m:ctrlPr>
                </m:sSupPr>
                <m:e>
                  <m:r>
                    <w:rPr>
                      <w:rFonts w:ascii="Cambria Math" w:hAnsi="Cambria Math"/>
                      <w:sz w:val="18"/>
                      <w:szCs w:val="18"/>
                      <w:vertAlign w:val="superscript"/>
                      <w:lang w:val="en-ID"/>
                    </w:rPr>
                    <m:t>2=2</m:t>
                  </m:r>
                </m:e>
                <m:sup>
                  <m:r>
                    <m:rPr>
                      <m:sty m:val="p"/>
                    </m:rPr>
                    <w:rPr>
                      <w:rFonts w:ascii="Cambria Math" w:hAnsi="Cambria Math"/>
                      <w:sz w:val="18"/>
                      <w:szCs w:val="18"/>
                      <w:vertAlign w:val="superscript"/>
                      <w:lang w:val="en-ID"/>
                    </w:rPr>
                    <m:t>m</m:t>
                  </m:r>
                </m:sup>
              </m:sSup>
            </m:oMath>
            <w:r w:rsidR="00EC42B1" w:rsidRPr="0027550F">
              <w:rPr>
                <w:rFonts w:asciiTheme="majorHAnsi" w:hAnsiTheme="majorHAnsi"/>
                <w:iCs/>
                <w:sz w:val="18"/>
                <w:szCs w:val="18"/>
                <w:lang w:val="en-ID"/>
              </w:rPr>
              <w:t xml:space="preserve"> </w:t>
            </w:r>
          </w:p>
          <w:p w14:paraId="77552A4E" w14:textId="77777777" w:rsidR="00EC42B1" w:rsidRPr="0027550F" w:rsidRDefault="00EC42B1" w:rsidP="007C0B5D">
            <w:pPr>
              <w:spacing w:line="276" w:lineRule="auto"/>
              <w:rPr>
                <w:rFonts w:asciiTheme="majorHAnsi" w:hAnsiTheme="majorHAnsi"/>
                <w:iCs/>
                <w:sz w:val="18"/>
                <w:szCs w:val="18"/>
                <w:lang w:val="en-ID"/>
              </w:rPr>
            </w:pPr>
            <w:r w:rsidRPr="0027550F">
              <w:rPr>
                <w:rFonts w:asciiTheme="majorHAnsi" w:hAnsiTheme="majorHAnsi"/>
                <w:iCs/>
                <w:sz w:val="18"/>
                <w:szCs w:val="18"/>
                <w:lang w:val="en-ID"/>
              </w:rPr>
              <w:t xml:space="preserve">m=1 </w:t>
            </w:r>
            <w:r w:rsidRPr="0027550F">
              <w:rPr>
                <w:rFonts w:asciiTheme="majorHAnsi" w:hAnsiTheme="majorHAnsi"/>
                <w:b/>
                <w:bCs/>
                <w:iCs/>
                <w:sz w:val="18"/>
                <w:szCs w:val="18"/>
                <w:lang w:val="en-ID"/>
              </w:rPr>
              <w:t>(1 poin)</w:t>
            </w:r>
          </w:p>
          <w:p w14:paraId="1944F9E2" w14:textId="77777777" w:rsidR="00EC42B1" w:rsidRPr="0027550F" w:rsidRDefault="00EC42B1" w:rsidP="007C0B5D">
            <w:pPr>
              <w:rPr>
                <w:rFonts w:asciiTheme="majorHAnsi" w:hAnsiTheme="majorHAnsi"/>
                <w:lang w:val="en-ID"/>
              </w:rPr>
            </w:pPr>
            <w:r w:rsidRPr="0027550F">
              <w:rPr>
                <w:rFonts w:asciiTheme="majorHAnsi" w:hAnsiTheme="majorHAnsi"/>
                <w:lang w:val="en-ID"/>
              </w:rPr>
              <w:t xml:space="preserve">Persamaan laju reaksinya adalah </w:t>
            </w:r>
            <w:r w:rsidRPr="0027550F">
              <w:rPr>
                <w:rFonts w:asciiTheme="majorHAnsi" w:hAnsiTheme="majorHAnsi"/>
              </w:rPr>
              <w:t>r = k[H₂]</w:t>
            </w:r>
            <w:r w:rsidRPr="0027550F">
              <w:rPr>
                <w:rFonts w:asciiTheme="majorHAnsi" w:hAnsiTheme="majorHAnsi"/>
                <w:vertAlign w:val="superscript"/>
              </w:rPr>
              <w:t>1</w:t>
            </w:r>
            <w:r w:rsidRPr="0027550F">
              <w:rPr>
                <w:rFonts w:asciiTheme="majorHAnsi" w:hAnsiTheme="majorHAnsi"/>
              </w:rPr>
              <w:t xml:space="preserve">[I₂] </w:t>
            </w:r>
            <w:r w:rsidRPr="0027550F">
              <w:rPr>
                <w:rFonts w:asciiTheme="majorHAnsi" w:hAnsiTheme="majorHAnsi"/>
                <w:b/>
                <w:bCs/>
              </w:rPr>
              <w:t>(1 poin)</w:t>
            </w:r>
          </w:p>
          <w:p w14:paraId="06331D36" w14:textId="77777777" w:rsidR="00EC42B1" w:rsidRPr="0027550F" w:rsidRDefault="00EC42B1" w:rsidP="007C0B5D">
            <w:pPr>
              <w:rPr>
                <w:rFonts w:asciiTheme="majorHAnsi" w:hAnsiTheme="majorHAnsi"/>
                <w:lang w:val="en-ID"/>
              </w:rPr>
            </w:pPr>
          </w:p>
          <w:p w14:paraId="71F44661" w14:textId="77777777" w:rsidR="00EC42B1" w:rsidRPr="0027550F" w:rsidRDefault="00EC42B1" w:rsidP="007C0B5D">
            <w:pPr>
              <w:rPr>
                <w:rFonts w:asciiTheme="majorHAnsi" w:hAnsiTheme="majorHAnsi"/>
                <w:lang w:val="en-ID"/>
              </w:rPr>
            </w:pPr>
            <w:r w:rsidRPr="0027550F">
              <w:rPr>
                <w:rFonts w:asciiTheme="majorHAnsi" w:hAnsiTheme="majorHAnsi"/>
                <w:lang w:val="en-ID"/>
              </w:rPr>
              <w:t>Grafik orde 1 (</w:t>
            </w:r>
            <w:r w:rsidRPr="0027550F">
              <w:rPr>
                <w:rFonts w:asciiTheme="majorHAnsi" w:hAnsiTheme="majorHAnsi"/>
                <w:b/>
                <w:bCs/>
                <w:lang w:val="en-ID"/>
              </w:rPr>
              <w:t>1 Poin)</w:t>
            </w:r>
          </w:p>
          <w:p w14:paraId="433CE60F" w14:textId="77777777" w:rsidR="00EC42B1" w:rsidRPr="0027550F" w:rsidRDefault="00EC42B1" w:rsidP="001B10CF">
            <w:pPr>
              <w:pStyle w:val="ListParagraph"/>
              <w:numPr>
                <w:ilvl w:val="0"/>
                <w:numId w:val="71"/>
              </w:numPr>
              <w:bidi w:val="0"/>
              <w:jc w:val="left"/>
              <w:rPr>
                <w:rFonts w:asciiTheme="majorHAnsi" w:hAnsiTheme="majorHAnsi"/>
                <w:lang w:val="en-ID"/>
              </w:rPr>
            </w:pPr>
            <w:r w:rsidRPr="0027550F">
              <w:rPr>
                <w:rFonts w:asciiTheme="majorHAnsi" w:hAnsiTheme="majorHAnsi"/>
                <w:lang w:val="en-ID"/>
              </w:rPr>
              <w:t xml:space="preserve">Grafik orde 1 </w:t>
            </w:r>
            <w:r w:rsidRPr="0027550F">
              <w:rPr>
                <w:rFonts w:asciiTheme="majorHAnsi" w:hAnsiTheme="majorHAnsi"/>
                <w:b/>
                <w:bCs/>
                <w:lang w:val="en-ID"/>
              </w:rPr>
              <w:t>(1 poin)</w:t>
            </w:r>
          </w:p>
          <w:p w14:paraId="125299CE" w14:textId="77777777" w:rsidR="00EC42B1" w:rsidRPr="0027550F" w:rsidRDefault="00EC42B1" w:rsidP="007C0B5D">
            <w:pPr>
              <w:pStyle w:val="ListParagraph"/>
              <w:rPr>
                <w:rFonts w:asciiTheme="majorHAnsi" w:hAnsiTheme="majorHAnsi"/>
                <w:lang w:val="en-ID"/>
              </w:rPr>
            </w:pPr>
          </w:p>
          <w:p w14:paraId="05E32AD6" w14:textId="165B7D61" w:rsidR="00EC42B1" w:rsidRPr="0027550F" w:rsidRDefault="00EC42B1" w:rsidP="007C0B5D">
            <w:pPr>
              <w:pStyle w:val="ListParagraph"/>
              <w:spacing w:line="276" w:lineRule="auto"/>
              <w:rPr>
                <w:rFonts w:asciiTheme="majorHAnsi" w:hAnsiTheme="majorHAnsi"/>
                <w:lang w:val="en-ID"/>
              </w:rPr>
            </w:pPr>
            <w:r w:rsidRPr="0027550F">
              <w:rPr>
                <w:rFonts w:asciiTheme="majorHAnsi" w:hAnsiTheme="majorHAnsi"/>
                <w:b/>
                <w:bCs/>
                <w:lang w:val="en-ID"/>
              </w:rPr>
              <w:t>Berdasarkan grafik</w:t>
            </w:r>
            <w:r w:rsidRPr="0027550F">
              <w:rPr>
                <w:rFonts w:asciiTheme="majorHAnsi" w:hAnsiTheme="majorHAnsi"/>
                <w:lang w:val="en-ID"/>
              </w:rPr>
              <w:t xml:space="preserve"> dari reaksi </w:t>
            </w:r>
            <w:r w:rsidRPr="0027550F">
              <w:rPr>
                <w:rFonts w:asciiTheme="majorHAnsi" w:hAnsiTheme="majorHAnsi"/>
                <w:b/>
                <w:bCs/>
                <w:lang w:val="en-ID"/>
              </w:rPr>
              <w:t>orde 1</w:t>
            </w:r>
            <w:r w:rsidRPr="0027550F">
              <w:rPr>
                <w:rFonts w:asciiTheme="majorHAnsi" w:hAnsiTheme="majorHAnsi"/>
                <w:lang w:val="en-ID"/>
              </w:rPr>
              <w:t xml:space="preserve"> </w:t>
            </w:r>
            <w:r w:rsidRPr="0027550F">
              <w:rPr>
                <w:rFonts w:asciiTheme="majorHAnsi" w:hAnsiTheme="majorHAnsi"/>
              </w:rPr>
              <w:t xml:space="preserve">mekanisme reaksinya menunjukkan bahwa </w:t>
            </w:r>
            <w:r w:rsidRPr="0027550F">
              <w:rPr>
                <w:rFonts w:asciiTheme="majorHAnsi" w:hAnsiTheme="majorHAnsi"/>
                <w:b/>
                <w:bCs/>
              </w:rPr>
              <w:t>laju reaksi</w:t>
            </w:r>
            <w:r w:rsidRPr="0027550F">
              <w:rPr>
                <w:rFonts w:asciiTheme="majorHAnsi" w:hAnsiTheme="majorHAnsi"/>
              </w:rPr>
              <w:t xml:space="preserve"> </w:t>
            </w:r>
            <w:r w:rsidRPr="0027550F">
              <w:rPr>
                <w:rFonts w:asciiTheme="majorHAnsi" w:hAnsiTheme="majorHAnsi"/>
                <w:b/>
                <w:bCs/>
              </w:rPr>
              <w:t>bergantung</w:t>
            </w:r>
            <w:r w:rsidRPr="0027550F">
              <w:rPr>
                <w:rFonts w:asciiTheme="majorHAnsi" w:hAnsiTheme="majorHAnsi"/>
              </w:rPr>
              <w:t xml:space="preserve"> pada </w:t>
            </w:r>
            <w:r w:rsidRPr="0027550F">
              <w:rPr>
                <w:rStyle w:val="Strong"/>
                <w:rFonts w:asciiTheme="majorHAnsi" w:hAnsiTheme="majorHAnsi"/>
              </w:rPr>
              <w:t>kedua</w:t>
            </w:r>
            <w:r w:rsidRPr="0027550F">
              <w:rPr>
                <w:rFonts w:asciiTheme="majorHAnsi" w:hAnsiTheme="majorHAnsi"/>
              </w:rPr>
              <w:t xml:space="preserve"> </w:t>
            </w:r>
            <w:r w:rsidRPr="0027550F">
              <w:rPr>
                <w:rFonts w:asciiTheme="majorHAnsi" w:hAnsiTheme="majorHAnsi"/>
                <w:b/>
                <w:bCs/>
              </w:rPr>
              <w:t>konsentrasi reaktan</w:t>
            </w:r>
            <w:r w:rsidRPr="0027550F">
              <w:rPr>
                <w:rFonts w:asciiTheme="majorHAnsi" w:hAnsiTheme="majorHAnsi"/>
              </w:rPr>
              <w:t xml:space="preserve">. Artinya, peningkatan konsentrasi H₂ atau I₂ akan </w:t>
            </w:r>
            <w:r w:rsidRPr="0027550F">
              <w:rPr>
                <w:rFonts w:asciiTheme="majorHAnsi" w:hAnsiTheme="majorHAnsi"/>
              </w:rPr>
              <w:lastRenderedPageBreak/>
              <w:t xml:space="preserve">menyebabkan peningkatan laju reaksi. </w:t>
            </w:r>
            <w:r w:rsidRPr="0027550F">
              <w:rPr>
                <w:rFonts w:asciiTheme="majorHAnsi" w:hAnsiTheme="majorHAnsi"/>
                <w:b/>
                <w:bCs/>
              </w:rPr>
              <w:t xml:space="preserve">(1 Poin) </w:t>
            </w:r>
          </w:p>
        </w:tc>
        <w:tc>
          <w:tcPr>
            <w:tcW w:w="0" w:type="auto"/>
            <w:vAlign w:val="center"/>
          </w:tcPr>
          <w:p w14:paraId="76EF13A7" w14:textId="77777777" w:rsidR="00EC42B1" w:rsidRPr="0027550F" w:rsidRDefault="00EC42B1" w:rsidP="007C0B5D">
            <w:pPr>
              <w:spacing w:line="276" w:lineRule="auto"/>
              <w:jc w:val="center"/>
              <w:rPr>
                <w:rFonts w:asciiTheme="majorHAnsi" w:hAnsiTheme="majorHAnsi"/>
                <w:lang w:val="en-ID"/>
              </w:rPr>
            </w:pPr>
            <w:r w:rsidRPr="0027550F">
              <w:rPr>
                <w:rFonts w:asciiTheme="majorHAnsi" w:hAnsiTheme="majorHAnsi"/>
                <w:lang w:val="en-ID"/>
              </w:rPr>
              <w:lastRenderedPageBreak/>
              <w:t>5</w:t>
            </w:r>
          </w:p>
        </w:tc>
      </w:tr>
      <w:tr w:rsidR="0027550F" w:rsidRPr="0027550F" w14:paraId="4BD5DF23" w14:textId="77777777" w:rsidTr="007C0B5D">
        <w:trPr>
          <w:trHeight w:val="557"/>
        </w:trPr>
        <w:tc>
          <w:tcPr>
            <w:tcW w:w="0" w:type="auto"/>
            <w:vAlign w:val="center"/>
          </w:tcPr>
          <w:p w14:paraId="2C4639B2" w14:textId="77777777" w:rsidR="00EC42B1" w:rsidRPr="0027550F" w:rsidRDefault="00EC42B1" w:rsidP="007C0B5D">
            <w:pPr>
              <w:spacing w:line="276" w:lineRule="auto"/>
              <w:jc w:val="center"/>
              <w:rPr>
                <w:rFonts w:asciiTheme="majorHAnsi" w:hAnsiTheme="majorHAnsi"/>
                <w:lang w:val="en-ID"/>
              </w:rPr>
            </w:pPr>
            <w:r w:rsidRPr="0027550F">
              <w:rPr>
                <w:rFonts w:asciiTheme="majorHAnsi" w:hAnsiTheme="majorHAnsi"/>
                <w:lang w:val="en-ID"/>
              </w:rPr>
              <w:lastRenderedPageBreak/>
              <w:t>8.</w:t>
            </w:r>
          </w:p>
        </w:tc>
        <w:tc>
          <w:tcPr>
            <w:tcW w:w="0" w:type="auto"/>
          </w:tcPr>
          <w:p w14:paraId="1D20215B" w14:textId="77777777" w:rsidR="00EC42B1" w:rsidRPr="0027550F" w:rsidRDefault="00EC42B1" w:rsidP="007C0B5D">
            <w:pPr>
              <w:spacing w:line="276" w:lineRule="auto"/>
              <w:jc w:val="center"/>
              <w:rPr>
                <w:rFonts w:asciiTheme="majorHAnsi" w:hAnsiTheme="majorHAnsi"/>
                <w:b/>
                <w:bCs/>
                <w:lang w:val="en-ID"/>
              </w:rPr>
            </w:pPr>
          </w:p>
        </w:tc>
        <w:tc>
          <w:tcPr>
            <w:tcW w:w="0" w:type="auto"/>
            <w:vAlign w:val="center"/>
          </w:tcPr>
          <w:p w14:paraId="74AC62AB" w14:textId="77777777" w:rsidR="00EC42B1" w:rsidRPr="0027550F" w:rsidRDefault="00EC42B1" w:rsidP="007C0B5D">
            <w:pPr>
              <w:spacing w:line="276" w:lineRule="auto"/>
              <w:rPr>
                <w:rFonts w:asciiTheme="majorHAnsi" w:hAnsiTheme="majorHAnsi"/>
                <w:lang w:val="en-ID"/>
              </w:rPr>
            </w:pPr>
            <w:r w:rsidRPr="0027550F">
              <w:rPr>
                <w:rFonts w:asciiTheme="majorHAnsi" w:hAnsiTheme="majorHAnsi"/>
                <w:i/>
                <w:iCs/>
                <w:lang w:val="en-ID"/>
              </w:rPr>
              <w:t xml:space="preserve">Claim, </w:t>
            </w:r>
            <w:r w:rsidRPr="0027550F">
              <w:rPr>
                <w:rFonts w:asciiTheme="majorHAnsi" w:hAnsiTheme="majorHAnsi"/>
                <w:lang w:val="en-ID"/>
              </w:rPr>
              <w:t xml:space="preserve">Data, </w:t>
            </w:r>
            <w:r w:rsidRPr="0027550F">
              <w:rPr>
                <w:rFonts w:asciiTheme="majorHAnsi" w:hAnsiTheme="majorHAnsi"/>
                <w:i/>
                <w:iCs/>
                <w:lang w:val="en-ID"/>
              </w:rPr>
              <w:t>Warrant</w:t>
            </w:r>
          </w:p>
        </w:tc>
        <w:tc>
          <w:tcPr>
            <w:tcW w:w="0" w:type="auto"/>
          </w:tcPr>
          <w:p w14:paraId="14522652" w14:textId="77777777" w:rsidR="00EC42B1" w:rsidRPr="0027550F" w:rsidRDefault="00EC42B1" w:rsidP="001B10CF">
            <w:pPr>
              <w:pStyle w:val="ListParagraph"/>
              <w:numPr>
                <w:ilvl w:val="0"/>
                <w:numId w:val="72"/>
              </w:numPr>
              <w:bidi w:val="0"/>
              <w:spacing w:line="276" w:lineRule="auto"/>
              <w:jc w:val="left"/>
              <w:rPr>
                <w:rFonts w:asciiTheme="majorHAnsi" w:hAnsiTheme="majorHAnsi" w:cs="Times New Roman"/>
                <w:b/>
                <w:bCs/>
                <w:i/>
                <w:iCs/>
                <w:lang w:val="en-ID"/>
              </w:rPr>
            </w:pPr>
            <w:r w:rsidRPr="0027550F">
              <w:rPr>
                <w:rFonts w:asciiTheme="majorHAnsi" w:hAnsiTheme="majorHAnsi"/>
                <w:spacing w:val="2"/>
                <w:shd w:val="clear" w:color="auto" w:fill="FFFFFF"/>
              </w:rPr>
              <w:t xml:space="preserve">Persamaan laju reaksi adalah persamaan yang menunjukkan hubungan antara konsentrasi zat pereaksi dan laju reaksinya </w:t>
            </w:r>
            <w:r w:rsidRPr="0027550F">
              <w:rPr>
                <w:rFonts w:asciiTheme="majorHAnsi" w:hAnsiTheme="majorHAnsi"/>
                <w:b/>
                <w:bCs/>
                <w:spacing w:val="2"/>
                <w:shd w:val="clear" w:color="auto" w:fill="FFFFFF"/>
              </w:rPr>
              <w:t>(1 poin)</w:t>
            </w:r>
          </w:p>
          <w:p w14:paraId="2E94D65B" w14:textId="77777777" w:rsidR="00EC42B1" w:rsidRPr="0027550F" w:rsidRDefault="00EC42B1" w:rsidP="001B10CF">
            <w:pPr>
              <w:pStyle w:val="ListParagraph"/>
              <w:numPr>
                <w:ilvl w:val="0"/>
                <w:numId w:val="72"/>
              </w:numPr>
              <w:bidi w:val="0"/>
              <w:spacing w:line="276" w:lineRule="auto"/>
              <w:jc w:val="left"/>
              <w:rPr>
                <w:rFonts w:asciiTheme="majorHAnsi" w:hAnsiTheme="majorHAnsi"/>
                <w:b/>
                <w:bCs/>
                <w:i/>
                <w:iCs/>
                <w:lang w:val="en-ID"/>
              </w:rPr>
            </w:pPr>
            <w:r w:rsidRPr="0027550F">
              <w:rPr>
                <w:rFonts w:asciiTheme="majorHAnsi" w:hAnsiTheme="majorHAnsi"/>
                <w:b/>
                <w:bCs/>
                <w:lang w:val="en-ID"/>
              </w:rPr>
              <w:t>Mencari orde x  dengan data percobaan 1 dan 3 sebagai berikut:</w:t>
            </w:r>
          </w:p>
          <w:p w14:paraId="1EF02E3D" w14:textId="77777777" w:rsidR="00EC42B1" w:rsidRPr="0027550F" w:rsidRDefault="002F52F7" w:rsidP="007C0B5D">
            <w:pPr>
              <w:spacing w:line="276" w:lineRule="auto"/>
              <w:rPr>
                <w:rFonts w:asciiTheme="majorHAnsi" w:hAnsiTheme="majorHAnsi"/>
                <w:iCs/>
                <w:lang w:val="en-ID"/>
              </w:rPr>
            </w:pPr>
            <m:oMathPara>
              <m:oMathParaPr>
                <m:jc m:val="left"/>
              </m:oMathParaPr>
              <m:oMath>
                <m:f>
                  <m:fPr>
                    <m:ctrlPr>
                      <w:rPr>
                        <w:rFonts w:ascii="Cambria Math" w:hAnsi="Cambria Math"/>
                        <w:lang w:val="en-ID"/>
                      </w:rPr>
                    </m:ctrlPr>
                  </m:fPr>
                  <m:num>
                    <m:r>
                      <m:rPr>
                        <m:sty m:val="p"/>
                      </m:rPr>
                      <w:rPr>
                        <w:rFonts w:ascii="Cambria Math" w:hAnsi="Cambria Math"/>
                        <w:lang w:val="en-ID"/>
                      </w:rPr>
                      <m:t>k</m:t>
                    </m:r>
                    <m:sSup>
                      <m:sSupPr>
                        <m:ctrlPr>
                          <w:rPr>
                            <w:rFonts w:ascii="Cambria Math" w:hAnsi="Cambria Math"/>
                            <w:lang w:val="en-ID"/>
                          </w:rPr>
                        </m:ctrlPr>
                      </m:sSupPr>
                      <m:e>
                        <m:r>
                          <m:rPr>
                            <m:sty m:val="p"/>
                          </m:rPr>
                          <w:rPr>
                            <w:rFonts w:ascii="Cambria Math" w:hAnsi="Cambria Math"/>
                            <w:lang w:val="en-ID"/>
                          </w:rPr>
                          <m:t>[NO]</m:t>
                        </m:r>
                      </m:e>
                      <m:sup>
                        <m:r>
                          <m:rPr>
                            <m:sty m:val="p"/>
                          </m:rPr>
                          <w:rPr>
                            <w:rFonts w:ascii="Cambria Math" w:hAnsi="Cambria Math"/>
                            <w:lang w:val="en-ID"/>
                          </w:rPr>
                          <m:t>X</m:t>
                        </m:r>
                      </m:sup>
                    </m:sSup>
                    <m:sSup>
                      <m:sSupPr>
                        <m:ctrlPr>
                          <w:rPr>
                            <w:rFonts w:ascii="Cambria Math" w:hAnsi="Cambria Math"/>
                            <w:lang w:val="en-ID"/>
                          </w:rPr>
                        </m:ctrlPr>
                      </m:sSupPr>
                      <m:e>
                        <m:r>
                          <m:rPr>
                            <m:sty m:val="p"/>
                          </m:rPr>
                          <w:rPr>
                            <w:rFonts w:ascii="Cambria Math" w:hAnsi="Cambria Math"/>
                            <w:lang w:val="en-ID"/>
                          </w:rPr>
                          <m:t>[</m:t>
                        </m:r>
                        <m:sSub>
                          <m:sSubPr>
                            <m:ctrlPr>
                              <w:rPr>
                                <w:rFonts w:ascii="Cambria Math" w:hAnsi="Cambria Math"/>
                                <w:lang w:val="en-ID"/>
                              </w:rPr>
                            </m:ctrlPr>
                          </m:sSubPr>
                          <m:e>
                            <m:r>
                              <m:rPr>
                                <m:sty m:val="p"/>
                              </m:rPr>
                              <w:rPr>
                                <w:rFonts w:ascii="Cambria Math" w:hAnsi="Cambria Math"/>
                                <w:lang w:val="en-ID"/>
                              </w:rPr>
                              <m:t>Br</m:t>
                            </m:r>
                          </m:e>
                          <m:sub>
                            <m:r>
                              <m:rPr>
                                <m:sty m:val="p"/>
                              </m:rPr>
                              <w:rPr>
                                <w:rFonts w:ascii="Cambria Math" w:hAnsi="Cambria Math"/>
                                <w:lang w:val="en-ID"/>
                              </w:rPr>
                              <m:t>2</m:t>
                            </m:r>
                          </m:sub>
                        </m:sSub>
                        <m:r>
                          <m:rPr>
                            <m:sty m:val="p"/>
                          </m:rPr>
                          <w:rPr>
                            <w:rFonts w:ascii="Cambria Math" w:hAnsi="Cambria Math"/>
                            <w:lang w:val="en-ID"/>
                          </w:rPr>
                          <m:t>]</m:t>
                        </m:r>
                      </m:e>
                      <m:sup>
                        <m:r>
                          <m:rPr>
                            <m:sty m:val="p"/>
                          </m:rPr>
                          <w:rPr>
                            <w:rFonts w:ascii="Cambria Math" w:hAnsi="Cambria Math"/>
                            <w:lang w:val="en-ID"/>
                          </w:rPr>
                          <m:t>y</m:t>
                        </m:r>
                      </m:sup>
                    </m:sSup>
                  </m:num>
                  <m:den>
                    <m:r>
                      <m:rPr>
                        <m:sty m:val="p"/>
                      </m:rPr>
                      <w:rPr>
                        <w:rFonts w:ascii="Cambria Math" w:hAnsi="Cambria Math"/>
                        <w:lang w:val="en-ID"/>
                      </w:rPr>
                      <m:t>k</m:t>
                    </m:r>
                    <m:sSup>
                      <m:sSupPr>
                        <m:ctrlPr>
                          <w:rPr>
                            <w:rFonts w:ascii="Cambria Math" w:hAnsi="Cambria Math"/>
                            <w:lang w:val="en-ID"/>
                          </w:rPr>
                        </m:ctrlPr>
                      </m:sSupPr>
                      <m:e>
                        <m:r>
                          <m:rPr>
                            <m:sty m:val="p"/>
                          </m:rPr>
                          <w:rPr>
                            <w:rFonts w:ascii="Cambria Math" w:hAnsi="Cambria Math"/>
                            <w:lang w:val="en-ID"/>
                          </w:rPr>
                          <m:t>[NO]</m:t>
                        </m:r>
                      </m:e>
                      <m:sup>
                        <m:r>
                          <m:rPr>
                            <m:sty m:val="p"/>
                          </m:rPr>
                          <w:rPr>
                            <w:rFonts w:ascii="Cambria Math" w:hAnsi="Cambria Math"/>
                            <w:lang w:val="en-ID"/>
                          </w:rPr>
                          <m:t>X</m:t>
                        </m:r>
                      </m:sup>
                    </m:sSup>
                    <m:sSup>
                      <m:sSupPr>
                        <m:ctrlPr>
                          <w:rPr>
                            <w:rFonts w:ascii="Cambria Math" w:hAnsi="Cambria Math"/>
                            <w:lang w:val="en-ID"/>
                          </w:rPr>
                        </m:ctrlPr>
                      </m:sSupPr>
                      <m:e>
                        <m:r>
                          <m:rPr>
                            <m:sty m:val="p"/>
                          </m:rPr>
                          <w:rPr>
                            <w:rFonts w:ascii="Cambria Math" w:hAnsi="Cambria Math"/>
                            <w:lang w:val="en-ID"/>
                          </w:rPr>
                          <m:t>[</m:t>
                        </m:r>
                        <m:sSub>
                          <m:sSubPr>
                            <m:ctrlPr>
                              <w:rPr>
                                <w:rFonts w:ascii="Cambria Math" w:hAnsi="Cambria Math"/>
                                <w:lang w:val="en-ID"/>
                              </w:rPr>
                            </m:ctrlPr>
                          </m:sSubPr>
                          <m:e>
                            <m:r>
                              <m:rPr>
                                <m:sty m:val="p"/>
                              </m:rPr>
                              <w:rPr>
                                <w:rFonts w:ascii="Cambria Math" w:hAnsi="Cambria Math"/>
                                <w:lang w:val="en-ID"/>
                              </w:rPr>
                              <m:t>Br</m:t>
                            </m:r>
                          </m:e>
                          <m:sub>
                            <m:r>
                              <m:rPr>
                                <m:sty m:val="p"/>
                              </m:rPr>
                              <w:rPr>
                                <w:rFonts w:ascii="Cambria Math" w:hAnsi="Cambria Math"/>
                                <w:lang w:val="en-ID"/>
                              </w:rPr>
                              <m:t>2</m:t>
                            </m:r>
                          </m:sub>
                        </m:sSub>
                        <m:r>
                          <m:rPr>
                            <m:sty m:val="p"/>
                          </m:rPr>
                          <w:rPr>
                            <w:rFonts w:ascii="Cambria Math" w:hAnsi="Cambria Math"/>
                            <w:lang w:val="en-ID"/>
                          </w:rPr>
                          <m:t>]</m:t>
                        </m:r>
                      </m:e>
                      <m:sup>
                        <m:r>
                          <m:rPr>
                            <m:sty m:val="p"/>
                          </m:rPr>
                          <w:rPr>
                            <w:rFonts w:ascii="Cambria Math" w:hAnsi="Cambria Math"/>
                            <w:lang w:val="en-ID"/>
                          </w:rPr>
                          <m:t>y</m:t>
                        </m:r>
                      </m:sup>
                    </m:sSup>
                  </m:den>
                </m:f>
                <m:r>
                  <w:rPr>
                    <w:rFonts w:ascii="Cambria Math" w:hAnsi="Cambria Math"/>
                    <w:lang w:val="en-ID"/>
                  </w:rPr>
                  <m:t>=</m:t>
                </m:r>
                <m:f>
                  <m:fPr>
                    <m:ctrlPr>
                      <w:rPr>
                        <w:rFonts w:ascii="Cambria Math" w:hAnsi="Cambria Math"/>
                        <w:i/>
                        <w:lang w:val="en-ID"/>
                      </w:rPr>
                    </m:ctrlPr>
                  </m:fPr>
                  <m:num>
                    <m:sSub>
                      <m:sSubPr>
                        <m:ctrlPr>
                          <w:rPr>
                            <w:rFonts w:ascii="Cambria Math" w:hAnsi="Cambria Math"/>
                            <w:i/>
                            <w:lang w:val="en-ID"/>
                          </w:rPr>
                        </m:ctrlPr>
                      </m:sSubPr>
                      <m:e>
                        <m:r>
                          <w:rPr>
                            <w:rFonts w:ascii="Cambria Math" w:hAnsi="Cambria Math"/>
                            <w:lang w:val="en-ID"/>
                          </w:rPr>
                          <m:t>t</m:t>
                        </m:r>
                      </m:e>
                      <m:sub>
                        <m:r>
                          <w:rPr>
                            <w:rFonts w:ascii="Cambria Math" w:hAnsi="Cambria Math"/>
                            <w:lang w:val="en-ID"/>
                          </w:rPr>
                          <m:t>3</m:t>
                        </m:r>
                      </m:sub>
                    </m:sSub>
                  </m:num>
                  <m:den>
                    <m:sSub>
                      <m:sSubPr>
                        <m:ctrlPr>
                          <w:rPr>
                            <w:rFonts w:ascii="Cambria Math" w:hAnsi="Cambria Math"/>
                            <w:i/>
                            <w:lang w:val="en-ID"/>
                          </w:rPr>
                        </m:ctrlPr>
                      </m:sSubPr>
                      <m:e>
                        <m:r>
                          <w:rPr>
                            <w:rFonts w:ascii="Cambria Math" w:hAnsi="Cambria Math"/>
                            <w:lang w:val="en-ID"/>
                          </w:rPr>
                          <m:t>t</m:t>
                        </m:r>
                      </m:e>
                      <m:sub>
                        <m:r>
                          <w:rPr>
                            <w:rFonts w:ascii="Cambria Math" w:hAnsi="Cambria Math"/>
                            <w:lang w:val="en-ID"/>
                          </w:rPr>
                          <m:t>1</m:t>
                        </m:r>
                      </m:sub>
                    </m:sSub>
                  </m:den>
                </m:f>
              </m:oMath>
            </m:oMathPara>
          </w:p>
          <w:p w14:paraId="7F2A9114" w14:textId="77777777" w:rsidR="00EC42B1" w:rsidRPr="0027550F" w:rsidRDefault="002F52F7" w:rsidP="007C0B5D">
            <w:pPr>
              <w:spacing w:line="276" w:lineRule="auto"/>
              <w:rPr>
                <w:rFonts w:asciiTheme="majorHAnsi" w:hAnsiTheme="majorHAnsi"/>
                <w:iCs/>
                <w:lang w:val="en-ID"/>
              </w:rPr>
            </w:pPr>
            <m:oMathPara>
              <m:oMathParaPr>
                <m:jc m:val="left"/>
              </m:oMathParaPr>
              <m:oMath>
                <m:f>
                  <m:fPr>
                    <m:ctrlPr>
                      <w:rPr>
                        <w:rFonts w:ascii="Cambria Math" w:hAnsi="Cambria Math"/>
                        <w:i/>
                        <w:lang w:val="en-ID"/>
                      </w:rPr>
                    </m:ctrlPr>
                  </m:fPr>
                  <m:num>
                    <m:sSup>
                      <m:sSupPr>
                        <m:ctrlPr>
                          <w:rPr>
                            <w:rFonts w:ascii="Cambria Math" w:hAnsi="Cambria Math"/>
                            <w:lang w:val="en-ID"/>
                          </w:rPr>
                        </m:ctrlPr>
                      </m:sSupPr>
                      <m:e>
                        <m:r>
                          <m:rPr>
                            <m:sty m:val="p"/>
                          </m:rPr>
                          <w:rPr>
                            <w:rFonts w:ascii="Cambria Math" w:hAnsi="Cambria Math"/>
                            <w:lang w:val="en-ID"/>
                          </w:rPr>
                          <m:t>(0,10)</m:t>
                        </m:r>
                      </m:e>
                      <m:sup>
                        <m:r>
                          <m:rPr>
                            <m:sty m:val="p"/>
                          </m:rPr>
                          <w:rPr>
                            <w:rFonts w:ascii="Cambria Math" w:hAnsi="Cambria Math"/>
                            <w:lang w:val="en-ID"/>
                          </w:rPr>
                          <m:t>x</m:t>
                        </m:r>
                      </m:sup>
                    </m:sSup>
                    <m:sSup>
                      <m:sSupPr>
                        <m:ctrlPr>
                          <w:rPr>
                            <w:rFonts w:ascii="Cambria Math" w:hAnsi="Cambria Math"/>
                            <w:lang w:val="en-ID"/>
                          </w:rPr>
                        </m:ctrlPr>
                      </m:sSupPr>
                      <m:e>
                        <m:r>
                          <m:rPr>
                            <m:sty m:val="p"/>
                          </m:rPr>
                          <w:rPr>
                            <w:rFonts w:ascii="Cambria Math" w:hAnsi="Cambria Math"/>
                            <w:lang w:val="en-ID"/>
                          </w:rPr>
                          <m:t>(0,05)</m:t>
                        </m:r>
                      </m:e>
                      <m:sup>
                        <m:r>
                          <m:rPr>
                            <m:sty m:val="p"/>
                          </m:rPr>
                          <w:rPr>
                            <w:rFonts w:ascii="Cambria Math" w:hAnsi="Cambria Math"/>
                            <w:lang w:val="en-ID"/>
                          </w:rPr>
                          <m:t>y</m:t>
                        </m:r>
                      </m:sup>
                    </m:sSup>
                  </m:num>
                  <m:den>
                    <m:sSup>
                      <m:sSupPr>
                        <m:ctrlPr>
                          <w:rPr>
                            <w:rFonts w:ascii="Cambria Math" w:hAnsi="Cambria Math"/>
                            <w:lang w:val="en-ID"/>
                          </w:rPr>
                        </m:ctrlPr>
                      </m:sSupPr>
                      <m:e>
                        <m:r>
                          <m:rPr>
                            <m:sty m:val="p"/>
                          </m:rPr>
                          <w:rPr>
                            <w:rFonts w:ascii="Cambria Math" w:hAnsi="Cambria Math"/>
                            <w:lang w:val="en-ID"/>
                          </w:rPr>
                          <m:t>(0,20)</m:t>
                        </m:r>
                      </m:e>
                      <m:sup>
                        <m:r>
                          <m:rPr>
                            <m:sty m:val="p"/>
                          </m:rPr>
                          <w:rPr>
                            <w:rFonts w:ascii="Cambria Math" w:hAnsi="Cambria Math"/>
                            <w:lang w:val="en-ID"/>
                          </w:rPr>
                          <m:t>x</m:t>
                        </m:r>
                      </m:sup>
                    </m:sSup>
                    <m:sSup>
                      <m:sSupPr>
                        <m:ctrlPr>
                          <w:rPr>
                            <w:rFonts w:ascii="Cambria Math" w:hAnsi="Cambria Math"/>
                            <w:lang w:val="en-ID"/>
                          </w:rPr>
                        </m:ctrlPr>
                      </m:sSupPr>
                      <m:e>
                        <m:r>
                          <m:rPr>
                            <m:sty m:val="p"/>
                          </m:rPr>
                          <w:rPr>
                            <w:rFonts w:ascii="Cambria Math" w:hAnsi="Cambria Math"/>
                            <w:lang w:val="en-ID"/>
                          </w:rPr>
                          <m:t>(0,05)</m:t>
                        </m:r>
                      </m:e>
                      <m:sup>
                        <m:r>
                          <m:rPr>
                            <m:sty m:val="p"/>
                          </m:rPr>
                          <w:rPr>
                            <w:rFonts w:ascii="Cambria Math" w:hAnsi="Cambria Math"/>
                            <w:lang w:val="en-ID"/>
                          </w:rPr>
                          <m:t>y</m:t>
                        </m:r>
                      </m:sup>
                    </m:sSup>
                  </m:den>
                </m:f>
                <m:r>
                  <w:rPr>
                    <w:rFonts w:ascii="Cambria Math" w:hAnsi="Cambria Math"/>
                    <w:lang w:val="en-ID"/>
                  </w:rPr>
                  <m:t xml:space="preserve"> = </m:t>
                </m:r>
                <m:f>
                  <m:fPr>
                    <m:ctrlPr>
                      <w:rPr>
                        <w:rFonts w:ascii="Cambria Math" w:hAnsi="Cambria Math"/>
                        <w:i/>
                        <w:lang w:val="en-ID"/>
                      </w:rPr>
                    </m:ctrlPr>
                  </m:fPr>
                  <m:num>
                    <m:r>
                      <w:rPr>
                        <w:rFonts w:ascii="Cambria Math" w:hAnsi="Cambria Math"/>
                        <w:lang w:val="en-ID"/>
                      </w:rPr>
                      <m:t>1</m:t>
                    </m:r>
                  </m:num>
                  <m:den>
                    <m:r>
                      <w:rPr>
                        <w:rFonts w:ascii="Cambria Math" w:hAnsi="Cambria Math"/>
                        <w:lang w:val="en-ID"/>
                      </w:rPr>
                      <m:t>4</m:t>
                    </m:r>
                  </m:den>
                </m:f>
              </m:oMath>
            </m:oMathPara>
          </w:p>
          <w:p w14:paraId="1F0CB1F1" w14:textId="77777777" w:rsidR="00EC42B1" w:rsidRPr="0027550F" w:rsidRDefault="002F52F7" w:rsidP="007C0B5D">
            <w:pPr>
              <w:spacing w:line="276" w:lineRule="auto"/>
              <w:rPr>
                <w:rFonts w:asciiTheme="majorHAnsi" w:hAnsiTheme="majorHAnsi"/>
                <w:iCs/>
                <w:lang w:val="en-ID"/>
              </w:rPr>
            </w:pPr>
            <m:oMath>
              <m:sSup>
                <m:sSupPr>
                  <m:ctrlPr>
                    <w:rPr>
                      <w:rFonts w:ascii="Cambria Math" w:hAnsi="Cambria Math"/>
                      <w:i/>
                      <w:vertAlign w:val="superscript"/>
                      <w:lang w:val="en-ID"/>
                    </w:rPr>
                  </m:ctrlPr>
                </m:sSupPr>
                <m:e>
                  <m:d>
                    <m:dPr>
                      <m:ctrlPr>
                        <w:rPr>
                          <w:rFonts w:ascii="Cambria Math" w:hAnsi="Cambria Math"/>
                          <w:i/>
                          <w:vertAlign w:val="superscript"/>
                          <w:lang w:val="en-ID"/>
                        </w:rPr>
                      </m:ctrlPr>
                    </m:dPr>
                    <m:e>
                      <m:f>
                        <m:fPr>
                          <m:ctrlPr>
                            <w:rPr>
                              <w:rFonts w:ascii="Cambria Math" w:hAnsi="Cambria Math"/>
                              <w:i/>
                              <w:vertAlign w:val="superscript"/>
                              <w:lang w:val="en-ID"/>
                            </w:rPr>
                          </m:ctrlPr>
                        </m:fPr>
                        <m:num>
                          <m:r>
                            <w:rPr>
                              <w:rFonts w:ascii="Cambria Math" w:hAnsi="Cambria Math"/>
                              <w:vertAlign w:val="superscript"/>
                              <w:lang w:val="en-ID"/>
                            </w:rPr>
                            <m:t>1</m:t>
                          </m:r>
                        </m:num>
                        <m:den>
                          <m:r>
                            <w:rPr>
                              <w:rFonts w:ascii="Cambria Math" w:hAnsi="Cambria Math"/>
                              <w:vertAlign w:val="superscript"/>
                              <w:lang w:val="en-ID"/>
                            </w:rPr>
                            <m:t>2</m:t>
                          </m:r>
                        </m:den>
                      </m:f>
                    </m:e>
                  </m:d>
                </m:e>
                <m:sup>
                  <m:r>
                    <m:rPr>
                      <m:sty m:val="p"/>
                    </m:rPr>
                    <w:rPr>
                      <w:rFonts w:ascii="Cambria Math" w:hAnsi="Cambria Math"/>
                      <w:vertAlign w:val="superscript"/>
                      <w:lang w:val="en-ID"/>
                    </w:rPr>
                    <m:t>x</m:t>
                  </m:r>
                </m:sup>
              </m:sSup>
            </m:oMath>
            <w:r w:rsidR="00EC42B1" w:rsidRPr="0027550F">
              <w:rPr>
                <w:rFonts w:asciiTheme="majorHAnsi" w:hAnsiTheme="majorHAnsi"/>
                <w:iCs/>
                <w:lang w:val="en-ID"/>
              </w:rPr>
              <w:t xml:space="preserve"> </w:t>
            </w:r>
            <m:oMath>
              <m:r>
                <w:rPr>
                  <w:rFonts w:ascii="Cambria Math" w:hAnsi="Cambria Math"/>
                  <w:lang w:val="en-ID"/>
                </w:rPr>
                <m:t xml:space="preserve">= </m:t>
              </m:r>
              <m:f>
                <m:fPr>
                  <m:ctrlPr>
                    <w:rPr>
                      <w:rFonts w:ascii="Cambria Math" w:hAnsi="Cambria Math"/>
                      <w:i/>
                      <w:lang w:val="en-ID"/>
                    </w:rPr>
                  </m:ctrlPr>
                </m:fPr>
                <m:num>
                  <m:r>
                    <w:rPr>
                      <w:rFonts w:ascii="Cambria Math" w:hAnsi="Cambria Math"/>
                      <w:lang w:val="en-ID"/>
                    </w:rPr>
                    <m:t>1</m:t>
                  </m:r>
                </m:num>
                <m:den>
                  <m:r>
                    <w:rPr>
                      <w:rFonts w:ascii="Cambria Math" w:hAnsi="Cambria Math"/>
                      <w:lang w:val="en-ID"/>
                    </w:rPr>
                    <m:t>4</m:t>
                  </m:r>
                </m:den>
              </m:f>
            </m:oMath>
            <w:r w:rsidR="00EC42B1" w:rsidRPr="0027550F">
              <w:rPr>
                <w:rFonts w:asciiTheme="majorHAnsi" w:hAnsiTheme="majorHAnsi"/>
                <w:iCs/>
                <w:lang w:val="en-ID"/>
              </w:rPr>
              <w:t xml:space="preserve"> </w:t>
            </w:r>
          </w:p>
          <w:p w14:paraId="45131FD3" w14:textId="77777777" w:rsidR="00EC42B1" w:rsidRPr="0027550F" w:rsidRDefault="00EC42B1" w:rsidP="007C0B5D">
            <w:pPr>
              <w:spacing w:line="276" w:lineRule="auto"/>
              <w:rPr>
                <w:rFonts w:asciiTheme="majorHAnsi" w:hAnsiTheme="majorHAnsi"/>
                <w:iCs/>
                <w:lang w:val="en-ID"/>
              </w:rPr>
            </w:pPr>
            <w:r w:rsidRPr="0027550F">
              <w:rPr>
                <w:rFonts w:asciiTheme="majorHAnsi" w:hAnsiTheme="majorHAnsi"/>
                <w:iCs/>
                <w:lang w:val="en-ID"/>
              </w:rPr>
              <w:t xml:space="preserve">x = 2 </w:t>
            </w:r>
            <w:r w:rsidRPr="0027550F">
              <w:rPr>
                <w:rFonts w:asciiTheme="majorHAnsi" w:hAnsiTheme="majorHAnsi"/>
                <w:b/>
                <w:bCs/>
                <w:iCs/>
                <w:lang w:val="en-ID"/>
              </w:rPr>
              <w:t>(1 poin)</w:t>
            </w:r>
          </w:p>
          <w:p w14:paraId="09B8C11D" w14:textId="77777777" w:rsidR="00EC42B1" w:rsidRPr="0027550F" w:rsidRDefault="00EC42B1" w:rsidP="007C0B5D">
            <w:pPr>
              <w:spacing w:line="276" w:lineRule="auto"/>
              <w:rPr>
                <w:rFonts w:asciiTheme="majorHAnsi" w:hAnsiTheme="majorHAnsi"/>
                <w:b/>
                <w:bCs/>
                <w:lang w:val="en-ID"/>
              </w:rPr>
            </w:pPr>
            <w:r w:rsidRPr="0027550F">
              <w:rPr>
                <w:rFonts w:asciiTheme="majorHAnsi" w:hAnsiTheme="majorHAnsi"/>
                <w:b/>
                <w:bCs/>
                <w:lang w:val="en-ID"/>
              </w:rPr>
              <w:t>Mencari orde y dengan data percobaan 1 dan 2</w:t>
            </w:r>
          </w:p>
          <w:p w14:paraId="0FD538C0" w14:textId="77777777" w:rsidR="00EC42B1" w:rsidRPr="0027550F" w:rsidRDefault="002F52F7" w:rsidP="007C0B5D">
            <w:pPr>
              <w:spacing w:line="276" w:lineRule="auto"/>
              <w:rPr>
                <w:rFonts w:asciiTheme="majorHAnsi" w:hAnsiTheme="majorHAnsi"/>
                <w:iCs/>
                <w:lang w:val="en-ID"/>
              </w:rPr>
            </w:pPr>
            <m:oMathPara>
              <m:oMathParaPr>
                <m:jc m:val="left"/>
              </m:oMathParaPr>
              <m:oMath>
                <m:f>
                  <m:fPr>
                    <m:ctrlPr>
                      <w:rPr>
                        <w:rFonts w:ascii="Cambria Math" w:hAnsi="Cambria Math"/>
                        <w:lang w:val="en-ID"/>
                      </w:rPr>
                    </m:ctrlPr>
                  </m:fPr>
                  <m:num>
                    <m:r>
                      <m:rPr>
                        <m:sty m:val="p"/>
                      </m:rPr>
                      <w:rPr>
                        <w:rFonts w:ascii="Cambria Math" w:hAnsi="Cambria Math"/>
                        <w:lang w:val="en-ID"/>
                      </w:rPr>
                      <m:t>k</m:t>
                    </m:r>
                    <m:sSup>
                      <m:sSupPr>
                        <m:ctrlPr>
                          <w:rPr>
                            <w:rFonts w:ascii="Cambria Math" w:hAnsi="Cambria Math"/>
                            <w:lang w:val="en-ID"/>
                          </w:rPr>
                        </m:ctrlPr>
                      </m:sSupPr>
                      <m:e>
                        <m:r>
                          <m:rPr>
                            <m:sty m:val="p"/>
                          </m:rPr>
                          <w:rPr>
                            <w:rFonts w:ascii="Cambria Math" w:hAnsi="Cambria Math"/>
                            <w:lang w:val="en-ID"/>
                          </w:rPr>
                          <m:t>[NO]</m:t>
                        </m:r>
                      </m:e>
                      <m:sup>
                        <m:r>
                          <m:rPr>
                            <m:sty m:val="p"/>
                          </m:rPr>
                          <w:rPr>
                            <w:rFonts w:ascii="Cambria Math" w:hAnsi="Cambria Math"/>
                            <w:lang w:val="en-ID"/>
                          </w:rPr>
                          <m:t>X</m:t>
                        </m:r>
                      </m:sup>
                    </m:sSup>
                    <m:sSup>
                      <m:sSupPr>
                        <m:ctrlPr>
                          <w:rPr>
                            <w:rFonts w:ascii="Cambria Math" w:hAnsi="Cambria Math"/>
                            <w:lang w:val="en-ID"/>
                          </w:rPr>
                        </m:ctrlPr>
                      </m:sSupPr>
                      <m:e>
                        <m:r>
                          <m:rPr>
                            <m:sty m:val="p"/>
                          </m:rPr>
                          <w:rPr>
                            <w:rFonts w:ascii="Cambria Math" w:hAnsi="Cambria Math"/>
                            <w:lang w:val="en-ID"/>
                          </w:rPr>
                          <m:t>[</m:t>
                        </m:r>
                        <m:sSub>
                          <m:sSubPr>
                            <m:ctrlPr>
                              <w:rPr>
                                <w:rFonts w:ascii="Cambria Math" w:hAnsi="Cambria Math"/>
                                <w:lang w:val="en-ID"/>
                              </w:rPr>
                            </m:ctrlPr>
                          </m:sSubPr>
                          <m:e>
                            <m:r>
                              <m:rPr>
                                <m:sty m:val="p"/>
                              </m:rPr>
                              <w:rPr>
                                <w:rFonts w:ascii="Cambria Math" w:hAnsi="Cambria Math"/>
                                <w:lang w:val="en-ID"/>
                              </w:rPr>
                              <m:t>Br</m:t>
                            </m:r>
                          </m:e>
                          <m:sub>
                            <m:r>
                              <m:rPr>
                                <m:sty m:val="p"/>
                              </m:rPr>
                              <w:rPr>
                                <w:rFonts w:ascii="Cambria Math" w:hAnsi="Cambria Math"/>
                                <w:lang w:val="en-ID"/>
                              </w:rPr>
                              <m:t>2</m:t>
                            </m:r>
                          </m:sub>
                        </m:sSub>
                        <m:r>
                          <m:rPr>
                            <m:sty m:val="p"/>
                          </m:rPr>
                          <w:rPr>
                            <w:rFonts w:ascii="Cambria Math" w:hAnsi="Cambria Math"/>
                            <w:lang w:val="en-ID"/>
                          </w:rPr>
                          <m:t>]</m:t>
                        </m:r>
                      </m:e>
                      <m:sup>
                        <m:r>
                          <m:rPr>
                            <m:sty m:val="p"/>
                          </m:rPr>
                          <w:rPr>
                            <w:rFonts w:ascii="Cambria Math" w:hAnsi="Cambria Math"/>
                            <w:lang w:val="en-ID"/>
                          </w:rPr>
                          <m:t>y</m:t>
                        </m:r>
                      </m:sup>
                    </m:sSup>
                  </m:num>
                  <m:den>
                    <m:r>
                      <m:rPr>
                        <m:sty m:val="p"/>
                      </m:rPr>
                      <w:rPr>
                        <w:rFonts w:ascii="Cambria Math" w:hAnsi="Cambria Math"/>
                        <w:lang w:val="en-ID"/>
                      </w:rPr>
                      <m:t>k</m:t>
                    </m:r>
                    <m:sSup>
                      <m:sSupPr>
                        <m:ctrlPr>
                          <w:rPr>
                            <w:rFonts w:ascii="Cambria Math" w:hAnsi="Cambria Math"/>
                            <w:lang w:val="en-ID"/>
                          </w:rPr>
                        </m:ctrlPr>
                      </m:sSupPr>
                      <m:e>
                        <m:r>
                          <m:rPr>
                            <m:sty m:val="p"/>
                          </m:rPr>
                          <w:rPr>
                            <w:rFonts w:ascii="Cambria Math" w:hAnsi="Cambria Math"/>
                            <w:lang w:val="en-ID"/>
                          </w:rPr>
                          <m:t>[NO]</m:t>
                        </m:r>
                      </m:e>
                      <m:sup>
                        <m:r>
                          <m:rPr>
                            <m:sty m:val="p"/>
                          </m:rPr>
                          <w:rPr>
                            <w:rFonts w:ascii="Cambria Math" w:hAnsi="Cambria Math"/>
                            <w:lang w:val="en-ID"/>
                          </w:rPr>
                          <m:t>X</m:t>
                        </m:r>
                      </m:sup>
                    </m:sSup>
                    <m:sSup>
                      <m:sSupPr>
                        <m:ctrlPr>
                          <w:rPr>
                            <w:rFonts w:ascii="Cambria Math" w:hAnsi="Cambria Math"/>
                            <w:lang w:val="en-ID"/>
                          </w:rPr>
                        </m:ctrlPr>
                      </m:sSupPr>
                      <m:e>
                        <m:r>
                          <m:rPr>
                            <m:sty m:val="p"/>
                          </m:rPr>
                          <w:rPr>
                            <w:rFonts w:ascii="Cambria Math" w:hAnsi="Cambria Math"/>
                            <w:lang w:val="en-ID"/>
                          </w:rPr>
                          <m:t>[</m:t>
                        </m:r>
                        <m:sSub>
                          <m:sSubPr>
                            <m:ctrlPr>
                              <w:rPr>
                                <w:rFonts w:ascii="Cambria Math" w:hAnsi="Cambria Math"/>
                                <w:lang w:val="en-ID"/>
                              </w:rPr>
                            </m:ctrlPr>
                          </m:sSubPr>
                          <m:e>
                            <m:r>
                              <m:rPr>
                                <m:sty m:val="p"/>
                              </m:rPr>
                              <w:rPr>
                                <w:rFonts w:ascii="Cambria Math" w:hAnsi="Cambria Math"/>
                                <w:lang w:val="en-ID"/>
                              </w:rPr>
                              <m:t>Br</m:t>
                            </m:r>
                          </m:e>
                          <m:sub>
                            <m:r>
                              <m:rPr>
                                <m:sty m:val="p"/>
                              </m:rPr>
                              <w:rPr>
                                <w:rFonts w:ascii="Cambria Math" w:hAnsi="Cambria Math"/>
                                <w:lang w:val="en-ID"/>
                              </w:rPr>
                              <m:t>2</m:t>
                            </m:r>
                          </m:sub>
                        </m:sSub>
                        <m:r>
                          <m:rPr>
                            <m:sty m:val="p"/>
                          </m:rPr>
                          <w:rPr>
                            <w:rFonts w:ascii="Cambria Math" w:hAnsi="Cambria Math"/>
                            <w:lang w:val="en-ID"/>
                          </w:rPr>
                          <m:t>]</m:t>
                        </m:r>
                      </m:e>
                      <m:sup>
                        <m:r>
                          <m:rPr>
                            <m:sty m:val="p"/>
                          </m:rPr>
                          <w:rPr>
                            <w:rFonts w:ascii="Cambria Math" w:hAnsi="Cambria Math"/>
                            <w:lang w:val="en-ID"/>
                          </w:rPr>
                          <m:t>y</m:t>
                        </m:r>
                      </m:sup>
                    </m:sSup>
                  </m:den>
                </m:f>
                <m:r>
                  <w:rPr>
                    <w:rFonts w:ascii="Cambria Math" w:hAnsi="Cambria Math"/>
                    <w:lang w:val="en-ID"/>
                  </w:rPr>
                  <m:t>=</m:t>
                </m:r>
                <m:f>
                  <m:fPr>
                    <m:ctrlPr>
                      <w:rPr>
                        <w:rFonts w:ascii="Cambria Math" w:hAnsi="Cambria Math"/>
                        <w:i/>
                        <w:lang w:val="en-ID"/>
                      </w:rPr>
                    </m:ctrlPr>
                  </m:fPr>
                  <m:num>
                    <m:sSub>
                      <m:sSubPr>
                        <m:ctrlPr>
                          <w:rPr>
                            <w:rFonts w:ascii="Cambria Math" w:hAnsi="Cambria Math"/>
                            <w:i/>
                            <w:lang w:val="en-ID"/>
                          </w:rPr>
                        </m:ctrlPr>
                      </m:sSubPr>
                      <m:e>
                        <m:r>
                          <w:rPr>
                            <w:rFonts w:ascii="Cambria Math" w:hAnsi="Cambria Math"/>
                            <w:lang w:val="en-ID"/>
                          </w:rPr>
                          <m:t>t</m:t>
                        </m:r>
                      </m:e>
                      <m:sub>
                        <m:r>
                          <w:rPr>
                            <w:rFonts w:ascii="Cambria Math" w:hAnsi="Cambria Math"/>
                            <w:lang w:val="en-ID"/>
                          </w:rPr>
                          <m:t>2</m:t>
                        </m:r>
                      </m:sub>
                    </m:sSub>
                  </m:num>
                  <m:den>
                    <m:sSub>
                      <m:sSubPr>
                        <m:ctrlPr>
                          <w:rPr>
                            <w:rFonts w:ascii="Cambria Math" w:hAnsi="Cambria Math"/>
                            <w:i/>
                            <w:lang w:val="en-ID"/>
                          </w:rPr>
                        </m:ctrlPr>
                      </m:sSubPr>
                      <m:e>
                        <m:r>
                          <w:rPr>
                            <w:rFonts w:ascii="Cambria Math" w:hAnsi="Cambria Math"/>
                            <w:lang w:val="en-ID"/>
                          </w:rPr>
                          <m:t>t</m:t>
                        </m:r>
                      </m:e>
                      <m:sub>
                        <m:r>
                          <w:rPr>
                            <w:rFonts w:ascii="Cambria Math" w:hAnsi="Cambria Math"/>
                            <w:lang w:val="en-ID"/>
                          </w:rPr>
                          <m:t>1</m:t>
                        </m:r>
                      </m:sub>
                    </m:sSub>
                  </m:den>
                </m:f>
              </m:oMath>
            </m:oMathPara>
          </w:p>
          <w:p w14:paraId="01EECE9B" w14:textId="77777777" w:rsidR="00EC42B1" w:rsidRPr="0027550F" w:rsidRDefault="002F52F7" w:rsidP="007C0B5D">
            <w:pPr>
              <w:spacing w:line="276" w:lineRule="auto"/>
              <w:rPr>
                <w:rFonts w:asciiTheme="majorHAnsi" w:hAnsiTheme="majorHAnsi"/>
                <w:iCs/>
                <w:lang w:val="en-ID"/>
              </w:rPr>
            </w:pPr>
            <m:oMathPara>
              <m:oMathParaPr>
                <m:jc m:val="left"/>
              </m:oMathParaPr>
              <m:oMath>
                <m:f>
                  <m:fPr>
                    <m:ctrlPr>
                      <w:rPr>
                        <w:rFonts w:ascii="Cambria Math" w:hAnsi="Cambria Math"/>
                        <w:i/>
                        <w:lang w:val="en-ID"/>
                      </w:rPr>
                    </m:ctrlPr>
                  </m:fPr>
                  <m:num>
                    <m:sSup>
                      <m:sSupPr>
                        <m:ctrlPr>
                          <w:rPr>
                            <w:rFonts w:ascii="Cambria Math" w:hAnsi="Cambria Math"/>
                            <w:lang w:val="en-ID"/>
                          </w:rPr>
                        </m:ctrlPr>
                      </m:sSupPr>
                      <m:e>
                        <m:r>
                          <m:rPr>
                            <m:sty m:val="p"/>
                          </m:rPr>
                          <w:rPr>
                            <w:rFonts w:ascii="Cambria Math" w:hAnsi="Cambria Math"/>
                            <w:lang w:val="en-ID"/>
                          </w:rPr>
                          <m:t>(0,10)</m:t>
                        </m:r>
                      </m:e>
                      <m:sup>
                        <m:r>
                          <m:rPr>
                            <m:sty m:val="p"/>
                          </m:rPr>
                          <w:rPr>
                            <w:rFonts w:ascii="Cambria Math" w:hAnsi="Cambria Math"/>
                            <w:lang w:val="en-ID"/>
                          </w:rPr>
                          <m:t>x</m:t>
                        </m:r>
                      </m:sup>
                    </m:sSup>
                    <m:sSup>
                      <m:sSupPr>
                        <m:ctrlPr>
                          <w:rPr>
                            <w:rFonts w:ascii="Cambria Math" w:hAnsi="Cambria Math"/>
                            <w:lang w:val="en-ID"/>
                          </w:rPr>
                        </m:ctrlPr>
                      </m:sSupPr>
                      <m:e>
                        <m:r>
                          <m:rPr>
                            <m:sty m:val="p"/>
                          </m:rPr>
                          <w:rPr>
                            <w:rFonts w:ascii="Cambria Math" w:hAnsi="Cambria Math"/>
                            <w:lang w:val="en-ID"/>
                          </w:rPr>
                          <m:t>(0,05)</m:t>
                        </m:r>
                      </m:e>
                      <m:sup>
                        <m:r>
                          <m:rPr>
                            <m:sty m:val="p"/>
                          </m:rPr>
                          <w:rPr>
                            <w:rFonts w:ascii="Cambria Math" w:hAnsi="Cambria Math"/>
                            <w:lang w:val="en-ID"/>
                          </w:rPr>
                          <m:t>y</m:t>
                        </m:r>
                      </m:sup>
                    </m:sSup>
                  </m:num>
                  <m:den>
                    <m:sSup>
                      <m:sSupPr>
                        <m:ctrlPr>
                          <w:rPr>
                            <w:rFonts w:ascii="Cambria Math" w:hAnsi="Cambria Math"/>
                            <w:lang w:val="en-ID"/>
                          </w:rPr>
                        </m:ctrlPr>
                      </m:sSupPr>
                      <m:e>
                        <m:r>
                          <m:rPr>
                            <m:sty m:val="p"/>
                          </m:rPr>
                          <w:rPr>
                            <w:rFonts w:ascii="Cambria Math" w:hAnsi="Cambria Math"/>
                            <w:lang w:val="en-ID"/>
                          </w:rPr>
                          <m:t>(0,10)</m:t>
                        </m:r>
                      </m:e>
                      <m:sup>
                        <m:r>
                          <m:rPr>
                            <m:sty m:val="p"/>
                          </m:rPr>
                          <w:rPr>
                            <w:rFonts w:ascii="Cambria Math" w:hAnsi="Cambria Math"/>
                            <w:lang w:val="en-ID"/>
                          </w:rPr>
                          <m:t>x</m:t>
                        </m:r>
                      </m:sup>
                    </m:sSup>
                    <m:sSup>
                      <m:sSupPr>
                        <m:ctrlPr>
                          <w:rPr>
                            <w:rFonts w:ascii="Cambria Math" w:hAnsi="Cambria Math"/>
                            <w:lang w:val="en-ID"/>
                          </w:rPr>
                        </m:ctrlPr>
                      </m:sSupPr>
                      <m:e>
                        <m:r>
                          <m:rPr>
                            <m:sty m:val="p"/>
                          </m:rPr>
                          <w:rPr>
                            <w:rFonts w:ascii="Cambria Math" w:hAnsi="Cambria Math"/>
                            <w:lang w:val="en-ID"/>
                          </w:rPr>
                          <m:t>(0,10)</m:t>
                        </m:r>
                      </m:e>
                      <m:sup>
                        <m:r>
                          <m:rPr>
                            <m:sty m:val="p"/>
                          </m:rPr>
                          <w:rPr>
                            <w:rFonts w:ascii="Cambria Math" w:hAnsi="Cambria Math"/>
                            <w:lang w:val="en-ID"/>
                          </w:rPr>
                          <m:t>y</m:t>
                        </m:r>
                      </m:sup>
                    </m:sSup>
                  </m:den>
                </m:f>
                <m:r>
                  <w:rPr>
                    <w:rFonts w:ascii="Cambria Math" w:hAnsi="Cambria Math"/>
                    <w:lang w:val="en-ID"/>
                  </w:rPr>
                  <m:t xml:space="preserve">= </m:t>
                </m:r>
                <m:f>
                  <m:fPr>
                    <m:ctrlPr>
                      <w:rPr>
                        <w:rFonts w:ascii="Cambria Math" w:hAnsi="Cambria Math"/>
                        <w:i/>
                        <w:lang w:val="en-ID"/>
                      </w:rPr>
                    </m:ctrlPr>
                  </m:fPr>
                  <m:num>
                    <m:r>
                      <w:rPr>
                        <w:rFonts w:ascii="Cambria Math" w:hAnsi="Cambria Math"/>
                        <w:lang w:val="en-ID"/>
                      </w:rPr>
                      <m:t>2</m:t>
                    </m:r>
                  </m:num>
                  <m:den>
                    <m:r>
                      <w:rPr>
                        <w:rFonts w:ascii="Cambria Math" w:hAnsi="Cambria Math"/>
                        <w:lang w:val="en-ID"/>
                      </w:rPr>
                      <m:t>4</m:t>
                    </m:r>
                  </m:den>
                </m:f>
              </m:oMath>
            </m:oMathPara>
          </w:p>
          <w:p w14:paraId="4178D445" w14:textId="77777777" w:rsidR="00EC42B1" w:rsidRPr="0027550F" w:rsidRDefault="002F52F7" w:rsidP="007C0B5D">
            <w:pPr>
              <w:spacing w:line="276" w:lineRule="auto"/>
              <w:rPr>
                <w:rFonts w:asciiTheme="majorHAnsi" w:hAnsiTheme="majorHAnsi"/>
                <w:iCs/>
                <w:lang w:val="en-ID"/>
              </w:rPr>
            </w:pPr>
            <m:oMath>
              <m:sSup>
                <m:sSupPr>
                  <m:ctrlPr>
                    <w:rPr>
                      <w:rFonts w:ascii="Cambria Math" w:hAnsi="Cambria Math"/>
                      <w:i/>
                      <w:vertAlign w:val="superscript"/>
                      <w:lang w:val="en-ID"/>
                    </w:rPr>
                  </m:ctrlPr>
                </m:sSupPr>
                <m:e>
                  <m:d>
                    <m:dPr>
                      <m:ctrlPr>
                        <w:rPr>
                          <w:rFonts w:ascii="Cambria Math" w:hAnsi="Cambria Math"/>
                          <w:i/>
                          <w:vertAlign w:val="superscript"/>
                          <w:lang w:val="en-ID"/>
                        </w:rPr>
                      </m:ctrlPr>
                    </m:dPr>
                    <m:e>
                      <m:f>
                        <m:fPr>
                          <m:ctrlPr>
                            <w:rPr>
                              <w:rFonts w:ascii="Cambria Math" w:hAnsi="Cambria Math"/>
                              <w:i/>
                              <w:vertAlign w:val="superscript"/>
                              <w:lang w:val="en-ID"/>
                            </w:rPr>
                          </m:ctrlPr>
                        </m:fPr>
                        <m:num>
                          <m:r>
                            <w:rPr>
                              <w:rFonts w:ascii="Cambria Math" w:hAnsi="Cambria Math"/>
                              <w:vertAlign w:val="superscript"/>
                              <w:lang w:val="en-ID"/>
                            </w:rPr>
                            <m:t>1</m:t>
                          </m:r>
                        </m:num>
                        <m:den>
                          <m:r>
                            <w:rPr>
                              <w:rFonts w:ascii="Cambria Math" w:hAnsi="Cambria Math"/>
                              <w:vertAlign w:val="superscript"/>
                              <w:lang w:val="en-ID"/>
                            </w:rPr>
                            <m:t>2</m:t>
                          </m:r>
                        </m:den>
                      </m:f>
                    </m:e>
                  </m:d>
                </m:e>
                <m:sup>
                  <m:r>
                    <m:rPr>
                      <m:sty m:val="p"/>
                    </m:rPr>
                    <w:rPr>
                      <w:rFonts w:ascii="Cambria Math" w:hAnsi="Cambria Math"/>
                      <w:vertAlign w:val="superscript"/>
                      <w:lang w:val="en-ID"/>
                    </w:rPr>
                    <m:t>y</m:t>
                  </m:r>
                </m:sup>
              </m:sSup>
            </m:oMath>
            <w:r w:rsidR="00EC42B1" w:rsidRPr="0027550F">
              <w:rPr>
                <w:rFonts w:asciiTheme="majorHAnsi" w:hAnsiTheme="majorHAnsi"/>
                <w:iCs/>
                <w:lang w:val="en-ID"/>
              </w:rPr>
              <w:t xml:space="preserve"> </w:t>
            </w:r>
            <m:oMath>
              <m:r>
                <w:rPr>
                  <w:rFonts w:ascii="Cambria Math" w:hAnsi="Cambria Math"/>
                  <w:lang w:val="en-ID"/>
                </w:rPr>
                <m:t xml:space="preserve">= </m:t>
              </m:r>
              <m:f>
                <m:fPr>
                  <m:ctrlPr>
                    <w:rPr>
                      <w:rFonts w:ascii="Cambria Math" w:hAnsi="Cambria Math"/>
                      <w:i/>
                      <w:lang w:val="en-ID"/>
                    </w:rPr>
                  </m:ctrlPr>
                </m:fPr>
                <m:num>
                  <m:r>
                    <w:rPr>
                      <w:rFonts w:ascii="Cambria Math" w:hAnsi="Cambria Math"/>
                      <w:lang w:val="en-ID"/>
                    </w:rPr>
                    <m:t>1</m:t>
                  </m:r>
                </m:num>
                <m:den>
                  <m:r>
                    <w:rPr>
                      <w:rFonts w:ascii="Cambria Math" w:hAnsi="Cambria Math"/>
                      <w:lang w:val="en-ID"/>
                    </w:rPr>
                    <m:t>2</m:t>
                  </m:r>
                </m:den>
              </m:f>
            </m:oMath>
            <w:r w:rsidR="00EC42B1" w:rsidRPr="0027550F">
              <w:rPr>
                <w:rFonts w:asciiTheme="majorHAnsi" w:hAnsiTheme="majorHAnsi"/>
                <w:iCs/>
                <w:lang w:val="en-ID"/>
              </w:rPr>
              <w:t xml:space="preserve"> </w:t>
            </w:r>
          </w:p>
          <w:p w14:paraId="53742B3E" w14:textId="77777777" w:rsidR="00EC42B1" w:rsidRPr="0027550F" w:rsidRDefault="00EC42B1" w:rsidP="007C0B5D">
            <w:pPr>
              <w:spacing w:line="276" w:lineRule="auto"/>
              <w:rPr>
                <w:rFonts w:asciiTheme="majorHAnsi" w:hAnsiTheme="majorHAnsi"/>
                <w:iCs/>
                <w:lang w:val="en-ID"/>
              </w:rPr>
            </w:pPr>
            <w:r w:rsidRPr="0027550F">
              <w:rPr>
                <w:rFonts w:asciiTheme="majorHAnsi" w:hAnsiTheme="majorHAnsi"/>
                <w:iCs/>
                <w:lang w:val="en-ID"/>
              </w:rPr>
              <w:t xml:space="preserve">y = 1 </w:t>
            </w:r>
            <w:r w:rsidRPr="0027550F">
              <w:rPr>
                <w:rFonts w:asciiTheme="majorHAnsi" w:hAnsiTheme="majorHAnsi"/>
                <w:b/>
                <w:bCs/>
                <w:iCs/>
                <w:lang w:val="en-ID"/>
              </w:rPr>
              <w:t>(1 poin)</w:t>
            </w:r>
          </w:p>
          <w:p w14:paraId="2AABC1A4" w14:textId="77777777" w:rsidR="00EC42B1" w:rsidRPr="0027550F" w:rsidRDefault="00EC42B1" w:rsidP="007C0B5D">
            <w:pPr>
              <w:spacing w:line="276" w:lineRule="auto"/>
              <w:rPr>
                <w:rFonts w:asciiTheme="majorHAnsi" w:hAnsiTheme="majorHAnsi"/>
                <w:iCs/>
                <w:lang w:val="en-ID"/>
              </w:rPr>
            </w:pPr>
            <w:r w:rsidRPr="0027550F">
              <w:rPr>
                <w:rFonts w:asciiTheme="majorHAnsi" w:hAnsiTheme="majorHAnsi"/>
                <w:iCs/>
                <w:lang w:val="en-ID"/>
              </w:rPr>
              <w:t>maka, orde totalnya x + y = 2+1 = 3</w:t>
            </w:r>
          </w:p>
          <w:p w14:paraId="1A307B6F" w14:textId="77777777" w:rsidR="00EC42B1" w:rsidRPr="0027550F" w:rsidRDefault="00EC42B1" w:rsidP="007C0B5D">
            <w:pPr>
              <w:rPr>
                <w:rFonts w:asciiTheme="majorHAnsi" w:hAnsiTheme="majorHAnsi" w:cs="Times New Roman"/>
                <w:b/>
                <w:bCs/>
                <w:i/>
                <w:iCs/>
                <w:lang w:val="en-ID"/>
              </w:rPr>
            </w:pPr>
            <w:r w:rsidRPr="0027550F">
              <w:rPr>
                <w:rFonts w:asciiTheme="majorHAnsi" w:hAnsiTheme="majorHAnsi"/>
                <w:lang w:val="en-ID"/>
              </w:rPr>
              <w:t xml:space="preserve">Persamaan laju reaksinya adalah r = </w:t>
            </w:r>
            <w:r w:rsidRPr="0027550F">
              <w:rPr>
                <w:rStyle w:val="mord"/>
                <w:rFonts w:asciiTheme="majorHAnsi" w:hAnsiTheme="majorHAnsi"/>
              </w:rPr>
              <w:t>k</w:t>
            </w:r>
            <w:r w:rsidRPr="0027550F">
              <w:rPr>
                <w:rStyle w:val="mopen"/>
                <w:rFonts w:asciiTheme="majorHAnsi" w:hAnsiTheme="majorHAnsi"/>
              </w:rPr>
              <w:t>[</w:t>
            </w:r>
            <w:r w:rsidRPr="0027550F">
              <w:rPr>
                <w:rStyle w:val="mord"/>
                <w:rFonts w:asciiTheme="majorHAnsi" w:hAnsiTheme="majorHAnsi"/>
              </w:rPr>
              <w:t>NO</w:t>
            </w:r>
            <w:r w:rsidRPr="0027550F">
              <w:rPr>
                <w:rStyle w:val="mclose"/>
                <w:rFonts w:asciiTheme="majorHAnsi" w:hAnsiTheme="majorHAnsi"/>
              </w:rPr>
              <w:t>]</w:t>
            </w:r>
            <w:r w:rsidRPr="0027550F">
              <w:rPr>
                <w:rStyle w:val="mord"/>
                <w:rFonts w:asciiTheme="majorHAnsi" w:hAnsiTheme="majorHAnsi"/>
                <w:vertAlign w:val="superscript"/>
              </w:rPr>
              <w:t>2</w:t>
            </w:r>
            <w:r w:rsidRPr="0027550F">
              <w:rPr>
                <w:rStyle w:val="mopen"/>
                <w:rFonts w:asciiTheme="majorHAnsi" w:hAnsiTheme="majorHAnsi"/>
              </w:rPr>
              <w:t>[</w:t>
            </w:r>
            <w:r w:rsidRPr="0027550F">
              <w:rPr>
                <w:rStyle w:val="mord"/>
                <w:rFonts w:asciiTheme="majorHAnsi" w:hAnsiTheme="majorHAnsi"/>
              </w:rPr>
              <w:t>Br</w:t>
            </w:r>
            <w:r w:rsidRPr="0027550F">
              <w:rPr>
                <w:rStyle w:val="mord"/>
                <w:rFonts w:asciiTheme="majorHAnsi" w:hAnsiTheme="majorHAnsi"/>
                <w:vertAlign w:val="subscript"/>
              </w:rPr>
              <w:t>2</w:t>
            </w:r>
            <w:r w:rsidRPr="0027550F">
              <w:rPr>
                <w:rStyle w:val="vlist-s"/>
                <w:rFonts w:asciiTheme="majorHAnsi" w:hAnsiTheme="majorHAnsi"/>
              </w:rPr>
              <w:t>​</w:t>
            </w:r>
            <w:r w:rsidRPr="0027550F">
              <w:rPr>
                <w:rStyle w:val="mclose"/>
                <w:rFonts w:asciiTheme="majorHAnsi" w:hAnsiTheme="majorHAnsi"/>
              </w:rPr>
              <w:t>]</w:t>
            </w:r>
            <w:r w:rsidRPr="0027550F">
              <w:rPr>
                <w:rStyle w:val="mord"/>
                <w:rFonts w:asciiTheme="majorHAnsi" w:hAnsiTheme="majorHAnsi"/>
                <w:vertAlign w:val="superscript"/>
              </w:rPr>
              <w:t xml:space="preserve">1 </w:t>
            </w:r>
            <w:r w:rsidRPr="0027550F">
              <w:rPr>
                <w:rStyle w:val="mord"/>
                <w:rFonts w:asciiTheme="majorHAnsi" w:hAnsiTheme="majorHAnsi"/>
                <w:b/>
                <w:bCs/>
              </w:rPr>
              <w:t>(1 poin)</w:t>
            </w:r>
          </w:p>
          <w:p w14:paraId="50FC1668" w14:textId="77777777" w:rsidR="00EC42B1" w:rsidRPr="0027550F" w:rsidRDefault="00EC42B1" w:rsidP="001B10CF">
            <w:pPr>
              <w:pStyle w:val="ListParagraph"/>
              <w:numPr>
                <w:ilvl w:val="0"/>
                <w:numId w:val="72"/>
              </w:numPr>
              <w:bidi w:val="0"/>
              <w:jc w:val="left"/>
              <w:rPr>
                <w:rFonts w:asciiTheme="majorHAnsi" w:hAnsiTheme="majorHAnsi"/>
                <w:b/>
                <w:bCs/>
                <w:lang w:val="en-ID"/>
              </w:rPr>
            </w:pPr>
            <w:r w:rsidRPr="0027550F">
              <w:rPr>
                <w:rFonts w:asciiTheme="majorHAnsi" w:hAnsiTheme="majorHAnsi"/>
                <w:lang w:val="en-ID"/>
              </w:rPr>
              <w:t xml:space="preserve">Karena </w:t>
            </w:r>
            <w:r w:rsidRPr="0027550F">
              <w:rPr>
                <w:rFonts w:asciiTheme="majorHAnsi" w:hAnsiTheme="majorHAnsi"/>
                <w:b/>
                <w:bCs/>
                <w:lang w:val="en-ID"/>
              </w:rPr>
              <w:t>persamaan laju reaksi</w:t>
            </w:r>
            <w:r w:rsidRPr="0027550F">
              <w:rPr>
                <w:rFonts w:asciiTheme="majorHAnsi" w:hAnsiTheme="majorHAnsi"/>
                <w:lang w:val="en-ID"/>
              </w:rPr>
              <w:t xml:space="preserve"> ini </w:t>
            </w:r>
            <w:r w:rsidRPr="0027550F">
              <w:rPr>
                <w:rFonts w:asciiTheme="majorHAnsi" w:hAnsiTheme="majorHAnsi"/>
                <w:b/>
                <w:bCs/>
                <w:lang w:val="en-ID"/>
              </w:rPr>
              <w:t xml:space="preserve">menggambarkan hubungan </w:t>
            </w:r>
            <w:r w:rsidRPr="0027550F">
              <w:rPr>
                <w:rFonts w:asciiTheme="majorHAnsi" w:hAnsiTheme="majorHAnsi"/>
                <w:b/>
                <w:bCs/>
              </w:rPr>
              <w:t>laju suatu reaksi antara NO (Nitogren) dan Br</w:t>
            </w:r>
            <w:r w:rsidRPr="0027550F">
              <w:rPr>
                <w:rFonts w:asciiTheme="majorHAnsi" w:hAnsiTheme="majorHAnsi"/>
                <w:b/>
                <w:bCs/>
                <w:vertAlign w:val="subscript"/>
              </w:rPr>
              <w:t>2</w:t>
            </w:r>
            <w:r w:rsidRPr="0027550F">
              <w:rPr>
                <w:rFonts w:asciiTheme="majorHAnsi" w:hAnsiTheme="majorHAnsi"/>
                <w:b/>
                <w:bCs/>
              </w:rPr>
              <w:t xml:space="preserve"> (Bromida)</w:t>
            </w:r>
            <w:r w:rsidRPr="0027550F">
              <w:rPr>
                <w:rFonts w:asciiTheme="majorHAnsi" w:hAnsiTheme="majorHAnsi"/>
              </w:rPr>
              <w:t xml:space="preserve">. Hal ini menunjukkan </w:t>
            </w:r>
            <w:r w:rsidRPr="0027550F">
              <w:rPr>
                <w:rFonts w:asciiTheme="majorHAnsi" w:hAnsiTheme="majorHAnsi"/>
                <w:b/>
                <w:bCs/>
              </w:rPr>
              <w:t>orde reaksi berpengaruh  pada perubahan konsentrasi suatu rekatan terhadap laju</w:t>
            </w:r>
            <w:r w:rsidRPr="0027550F">
              <w:rPr>
                <w:rFonts w:asciiTheme="majorHAnsi" w:hAnsiTheme="majorHAnsi"/>
              </w:rPr>
              <w:t>. Disampi</w:t>
            </w:r>
            <w:r w:rsidR="00447056" w:rsidRPr="0027550F">
              <w:rPr>
                <w:rFonts w:asciiTheme="majorHAnsi" w:hAnsiTheme="majorHAnsi"/>
              </w:rPr>
              <w:t xml:space="preserve"> </w:t>
            </w:r>
            <w:r w:rsidRPr="0027550F">
              <w:rPr>
                <w:rFonts w:asciiTheme="majorHAnsi" w:hAnsiTheme="majorHAnsi"/>
              </w:rPr>
              <w:t xml:space="preserve">ng itu, persamaan laju reaksi yang diperoleh berdasarkan eksperimen.  </w:t>
            </w:r>
            <w:r w:rsidRPr="0027550F">
              <w:rPr>
                <w:rFonts w:asciiTheme="majorHAnsi" w:hAnsiTheme="majorHAnsi"/>
                <w:b/>
                <w:bCs/>
              </w:rPr>
              <w:t>(1 poin)</w:t>
            </w:r>
          </w:p>
        </w:tc>
        <w:tc>
          <w:tcPr>
            <w:tcW w:w="0" w:type="auto"/>
            <w:vAlign w:val="center"/>
          </w:tcPr>
          <w:p w14:paraId="71F47FC0" w14:textId="77777777" w:rsidR="00EC42B1" w:rsidRPr="0027550F" w:rsidRDefault="00EC42B1" w:rsidP="007C0B5D">
            <w:pPr>
              <w:spacing w:line="276" w:lineRule="auto"/>
              <w:jc w:val="center"/>
              <w:rPr>
                <w:rFonts w:asciiTheme="majorHAnsi" w:hAnsiTheme="majorHAnsi"/>
                <w:lang w:val="en-ID"/>
              </w:rPr>
            </w:pPr>
            <w:r w:rsidRPr="0027550F">
              <w:rPr>
                <w:rFonts w:asciiTheme="majorHAnsi" w:hAnsiTheme="majorHAnsi"/>
                <w:lang w:val="en-ID"/>
              </w:rPr>
              <w:lastRenderedPageBreak/>
              <w:t>5</w:t>
            </w:r>
          </w:p>
        </w:tc>
      </w:tr>
      <w:tr w:rsidR="0027550F" w:rsidRPr="0027550F" w14:paraId="340B65BB" w14:textId="77777777" w:rsidTr="007C0B5D">
        <w:trPr>
          <w:trHeight w:val="1040"/>
        </w:trPr>
        <w:tc>
          <w:tcPr>
            <w:tcW w:w="0" w:type="auto"/>
            <w:vAlign w:val="center"/>
          </w:tcPr>
          <w:p w14:paraId="66DE1B41" w14:textId="77777777" w:rsidR="00EC42B1" w:rsidRPr="0027550F" w:rsidRDefault="00EC42B1" w:rsidP="007C0B5D">
            <w:pPr>
              <w:spacing w:line="276" w:lineRule="auto"/>
              <w:jc w:val="center"/>
              <w:rPr>
                <w:rFonts w:asciiTheme="majorHAnsi" w:hAnsiTheme="majorHAnsi"/>
                <w:lang w:val="en-ID"/>
              </w:rPr>
            </w:pPr>
            <w:r w:rsidRPr="0027550F">
              <w:rPr>
                <w:rFonts w:asciiTheme="majorHAnsi" w:hAnsiTheme="majorHAnsi"/>
                <w:lang w:val="en-ID"/>
              </w:rPr>
              <w:lastRenderedPageBreak/>
              <w:t>9.</w:t>
            </w:r>
          </w:p>
        </w:tc>
        <w:tc>
          <w:tcPr>
            <w:tcW w:w="0" w:type="auto"/>
          </w:tcPr>
          <w:p w14:paraId="71C868C6" w14:textId="77777777" w:rsidR="00EC42B1" w:rsidRPr="0027550F" w:rsidRDefault="00EC42B1" w:rsidP="007C0B5D">
            <w:pPr>
              <w:spacing w:line="276" w:lineRule="auto"/>
              <w:jc w:val="center"/>
              <w:rPr>
                <w:rFonts w:asciiTheme="majorHAnsi" w:hAnsiTheme="majorHAnsi"/>
                <w:b/>
                <w:bCs/>
                <w:lang w:val="en-ID"/>
              </w:rPr>
            </w:pPr>
          </w:p>
        </w:tc>
        <w:tc>
          <w:tcPr>
            <w:tcW w:w="0" w:type="auto"/>
            <w:vAlign w:val="center"/>
          </w:tcPr>
          <w:p w14:paraId="30685DCE" w14:textId="77777777" w:rsidR="00EC42B1" w:rsidRPr="0027550F" w:rsidRDefault="00EC42B1" w:rsidP="007C0B5D">
            <w:pPr>
              <w:spacing w:line="276" w:lineRule="auto"/>
              <w:rPr>
                <w:rFonts w:asciiTheme="majorHAnsi" w:hAnsiTheme="majorHAnsi"/>
              </w:rPr>
            </w:pPr>
            <w:r w:rsidRPr="0027550F">
              <w:rPr>
                <w:rFonts w:asciiTheme="majorHAnsi" w:hAnsiTheme="majorHAnsi"/>
                <w:i/>
                <w:iCs/>
                <w:lang w:val="en-ID"/>
              </w:rPr>
              <w:t xml:space="preserve">Claim, </w:t>
            </w:r>
            <w:r w:rsidRPr="0027550F">
              <w:rPr>
                <w:rFonts w:asciiTheme="majorHAnsi" w:hAnsiTheme="majorHAnsi"/>
                <w:lang w:val="en-ID"/>
              </w:rPr>
              <w:t xml:space="preserve">Data, </w:t>
            </w:r>
            <w:r w:rsidRPr="0027550F">
              <w:rPr>
                <w:rFonts w:asciiTheme="majorHAnsi" w:hAnsiTheme="majorHAnsi"/>
                <w:i/>
                <w:iCs/>
                <w:lang w:val="en-ID"/>
              </w:rPr>
              <w:t>Warrant</w:t>
            </w:r>
          </w:p>
        </w:tc>
        <w:tc>
          <w:tcPr>
            <w:tcW w:w="0" w:type="auto"/>
          </w:tcPr>
          <w:p w14:paraId="2EE374A4" w14:textId="77777777" w:rsidR="00EC42B1" w:rsidRPr="0027550F" w:rsidRDefault="00EC42B1" w:rsidP="001B10CF">
            <w:pPr>
              <w:pStyle w:val="ListParagraph"/>
              <w:numPr>
                <w:ilvl w:val="0"/>
                <w:numId w:val="73"/>
              </w:numPr>
              <w:bidi w:val="0"/>
              <w:spacing w:line="276" w:lineRule="auto"/>
              <w:jc w:val="left"/>
              <w:rPr>
                <w:rFonts w:asciiTheme="majorHAnsi" w:hAnsiTheme="majorHAnsi"/>
                <w:lang w:val="en-ID"/>
              </w:rPr>
            </w:pPr>
            <w:r w:rsidRPr="0027550F">
              <w:rPr>
                <w:rFonts w:asciiTheme="majorHAnsi" w:hAnsiTheme="majorHAnsi"/>
                <w:lang w:val="en-ID"/>
              </w:rPr>
              <w:t xml:space="preserve">Tidak </w:t>
            </w:r>
            <w:r w:rsidRPr="0027550F">
              <w:rPr>
                <w:rFonts w:asciiTheme="majorHAnsi" w:hAnsiTheme="majorHAnsi"/>
              </w:rPr>
              <w:t xml:space="preserve">semua tumbukan menghasilkan reaksi. </w:t>
            </w:r>
            <w:r w:rsidRPr="0027550F">
              <w:rPr>
                <w:rFonts w:asciiTheme="majorHAnsi" w:hAnsiTheme="majorHAnsi"/>
                <w:b/>
                <w:bCs/>
                <w:lang w:val="en-ID"/>
              </w:rPr>
              <w:t>(2 poin)</w:t>
            </w:r>
          </w:p>
          <w:p w14:paraId="66FE7205" w14:textId="77777777" w:rsidR="00EC42B1" w:rsidRPr="0027550F" w:rsidRDefault="00EC42B1" w:rsidP="001B10CF">
            <w:pPr>
              <w:pStyle w:val="ListParagraph"/>
              <w:numPr>
                <w:ilvl w:val="0"/>
                <w:numId w:val="73"/>
              </w:numPr>
              <w:bidi w:val="0"/>
              <w:spacing w:line="276" w:lineRule="auto"/>
              <w:jc w:val="left"/>
              <w:rPr>
                <w:rFonts w:asciiTheme="majorHAnsi" w:hAnsiTheme="majorHAnsi"/>
                <w:lang w:val="en-ID"/>
              </w:rPr>
            </w:pPr>
            <w:r w:rsidRPr="0027550F">
              <w:rPr>
                <w:rFonts w:asciiTheme="majorHAnsi" w:hAnsiTheme="majorHAnsi"/>
                <w:lang w:val="en-ID"/>
              </w:rPr>
              <w:t xml:space="preserve">1 dan 4. </w:t>
            </w:r>
            <w:r w:rsidRPr="0027550F">
              <w:rPr>
                <w:rFonts w:asciiTheme="majorHAnsi" w:hAnsiTheme="majorHAnsi"/>
                <w:b/>
                <w:bCs/>
              </w:rPr>
              <w:t>(1 poin)</w:t>
            </w:r>
          </w:p>
          <w:p w14:paraId="4A691DBB" w14:textId="77777777" w:rsidR="00EC42B1" w:rsidRPr="0027550F" w:rsidRDefault="00EC42B1" w:rsidP="001B10CF">
            <w:pPr>
              <w:pStyle w:val="ListParagraph"/>
              <w:numPr>
                <w:ilvl w:val="0"/>
                <w:numId w:val="73"/>
              </w:numPr>
              <w:bidi w:val="0"/>
              <w:spacing w:line="276" w:lineRule="auto"/>
              <w:jc w:val="left"/>
              <w:rPr>
                <w:rFonts w:asciiTheme="majorHAnsi" w:hAnsiTheme="majorHAnsi"/>
                <w:lang w:val="en-ID"/>
              </w:rPr>
            </w:pPr>
            <w:r w:rsidRPr="0027550F">
              <w:rPr>
                <w:rFonts w:asciiTheme="majorHAnsi" w:hAnsiTheme="majorHAnsi"/>
                <w:b/>
                <w:bCs/>
                <w:lang w:val="en-ID"/>
              </w:rPr>
              <w:t>Berdasarkan teori tumbukan</w:t>
            </w:r>
            <w:r w:rsidRPr="0027550F">
              <w:rPr>
                <w:rFonts w:asciiTheme="majorHAnsi" w:hAnsiTheme="majorHAnsi"/>
                <w:lang w:val="en-ID"/>
              </w:rPr>
              <w:t xml:space="preserve">, </w:t>
            </w:r>
            <w:r w:rsidRPr="0027550F">
              <w:rPr>
                <w:rFonts w:asciiTheme="majorHAnsi" w:hAnsiTheme="majorHAnsi"/>
              </w:rPr>
              <w:t xml:space="preserve">hanya </w:t>
            </w:r>
            <w:r w:rsidRPr="0027550F">
              <w:rPr>
                <w:rFonts w:asciiTheme="majorHAnsi" w:hAnsiTheme="majorHAnsi"/>
                <w:b/>
                <w:bCs/>
              </w:rPr>
              <w:t>tumbukan yang memiliki energi yang cukup  dan posisi antar partikel yang tepat</w:t>
            </w:r>
            <w:r w:rsidRPr="0027550F">
              <w:rPr>
                <w:rFonts w:asciiTheme="majorHAnsi" w:hAnsiTheme="majorHAnsi"/>
              </w:rPr>
              <w:t xml:space="preserve"> yang bisa disebut </w:t>
            </w:r>
            <w:r w:rsidRPr="0027550F">
              <w:rPr>
                <w:rFonts w:asciiTheme="majorHAnsi" w:hAnsiTheme="majorHAnsi"/>
                <w:b/>
                <w:bCs/>
              </w:rPr>
              <w:t xml:space="preserve">tumbukan efektif </w:t>
            </w:r>
            <w:r w:rsidRPr="0027550F">
              <w:rPr>
                <w:rFonts w:asciiTheme="majorHAnsi" w:hAnsiTheme="majorHAnsi"/>
              </w:rPr>
              <w:t xml:space="preserve">dan menghasilkan reaksi seperti </w:t>
            </w:r>
            <w:r w:rsidRPr="0027550F">
              <w:rPr>
                <w:rFonts w:asciiTheme="majorHAnsi" w:hAnsiTheme="majorHAnsi"/>
                <w:b/>
                <w:bCs/>
              </w:rPr>
              <w:t>ilustrasi 1 dan 4</w:t>
            </w:r>
            <w:r w:rsidRPr="0027550F">
              <w:rPr>
                <w:rFonts w:asciiTheme="majorHAnsi" w:hAnsiTheme="majorHAnsi"/>
              </w:rPr>
              <w:t xml:space="preserve">.  Sedangkan </w:t>
            </w:r>
            <w:r w:rsidRPr="0027550F">
              <w:rPr>
                <w:rFonts w:asciiTheme="majorHAnsi" w:hAnsiTheme="majorHAnsi"/>
                <w:b/>
                <w:bCs/>
              </w:rPr>
              <w:t>ilustrasi 2 dan 3</w:t>
            </w:r>
            <w:r w:rsidRPr="0027550F">
              <w:rPr>
                <w:rFonts w:asciiTheme="majorHAnsi" w:hAnsiTheme="majorHAnsi"/>
              </w:rPr>
              <w:t xml:space="preserve"> adalah </w:t>
            </w:r>
            <w:r w:rsidRPr="0027550F">
              <w:rPr>
                <w:rFonts w:asciiTheme="majorHAnsi" w:hAnsiTheme="majorHAnsi"/>
                <w:b/>
                <w:bCs/>
              </w:rPr>
              <w:t>tumbukan</w:t>
            </w:r>
            <w:r w:rsidRPr="0027550F">
              <w:rPr>
                <w:rFonts w:asciiTheme="majorHAnsi" w:hAnsiTheme="majorHAnsi"/>
              </w:rPr>
              <w:t xml:space="preserve"> yang </w:t>
            </w:r>
            <w:r w:rsidRPr="0027550F">
              <w:rPr>
                <w:rFonts w:asciiTheme="majorHAnsi" w:hAnsiTheme="majorHAnsi"/>
                <w:b/>
                <w:bCs/>
              </w:rPr>
              <w:lastRenderedPageBreak/>
              <w:t>tidak efektif</w:t>
            </w:r>
            <w:r w:rsidRPr="0027550F">
              <w:rPr>
                <w:rFonts w:asciiTheme="majorHAnsi" w:hAnsiTheme="majorHAnsi"/>
              </w:rPr>
              <w:t xml:space="preserve">.  Hal ini dikarenakan </w:t>
            </w:r>
            <w:r w:rsidRPr="0027550F">
              <w:rPr>
                <w:rFonts w:asciiTheme="majorHAnsi" w:hAnsiTheme="majorHAnsi"/>
                <w:b/>
                <w:bCs/>
              </w:rPr>
              <w:t>atom-atom yang terlibat</w:t>
            </w:r>
            <w:r w:rsidRPr="0027550F">
              <w:rPr>
                <w:rFonts w:asciiTheme="majorHAnsi" w:hAnsiTheme="majorHAnsi"/>
              </w:rPr>
              <w:t xml:space="preserve"> dalam tumbukan tidak </w:t>
            </w:r>
            <w:r w:rsidRPr="0027550F">
              <w:rPr>
                <w:rFonts w:asciiTheme="majorHAnsi" w:hAnsiTheme="majorHAnsi"/>
                <w:b/>
                <w:bCs/>
              </w:rPr>
              <w:t>berada dalam posisi yang tepat</w:t>
            </w:r>
            <w:r w:rsidRPr="0027550F">
              <w:rPr>
                <w:rFonts w:asciiTheme="majorHAnsi" w:hAnsiTheme="majorHAnsi"/>
              </w:rPr>
              <w:t xml:space="preserve"> untuk </w:t>
            </w:r>
            <w:r w:rsidRPr="0027550F">
              <w:rPr>
                <w:rFonts w:asciiTheme="majorHAnsi" w:hAnsiTheme="majorHAnsi"/>
                <w:b/>
                <w:bCs/>
              </w:rPr>
              <w:t>membentuk senyawa baru.</w:t>
            </w:r>
            <w:r w:rsidRPr="0027550F">
              <w:rPr>
                <w:rFonts w:asciiTheme="majorHAnsi" w:hAnsiTheme="majorHAnsi"/>
              </w:rPr>
              <w:t xml:space="preserve"> Selain itu, </w:t>
            </w:r>
            <w:r w:rsidRPr="0027550F">
              <w:rPr>
                <w:rFonts w:asciiTheme="majorHAnsi" w:hAnsiTheme="majorHAnsi"/>
                <w:b/>
                <w:bCs/>
              </w:rPr>
              <w:t>konsentrasi</w:t>
            </w:r>
            <w:r w:rsidRPr="0027550F">
              <w:rPr>
                <w:rFonts w:asciiTheme="majorHAnsi" w:hAnsiTheme="majorHAnsi"/>
              </w:rPr>
              <w:t xml:space="preserve"> juga </w:t>
            </w:r>
            <w:r w:rsidRPr="0027550F">
              <w:rPr>
                <w:rFonts w:asciiTheme="majorHAnsi" w:hAnsiTheme="majorHAnsi"/>
                <w:b/>
                <w:bCs/>
              </w:rPr>
              <w:t>turut mempengaruhi</w:t>
            </w:r>
            <w:r w:rsidRPr="0027550F">
              <w:rPr>
                <w:rFonts w:asciiTheme="majorHAnsi" w:hAnsiTheme="majorHAnsi"/>
              </w:rPr>
              <w:t xml:space="preserve"> untuk </w:t>
            </w:r>
            <w:r w:rsidRPr="0027550F">
              <w:rPr>
                <w:rFonts w:asciiTheme="majorHAnsi" w:hAnsiTheme="majorHAnsi"/>
                <w:b/>
                <w:bCs/>
              </w:rPr>
              <w:t>menghasilkan lebih banyak tumbukan</w:t>
            </w:r>
            <w:r w:rsidRPr="0027550F">
              <w:rPr>
                <w:rFonts w:asciiTheme="majorHAnsi" w:hAnsiTheme="majorHAnsi"/>
              </w:rPr>
              <w:t xml:space="preserve"> sehingga peluang terjadinya tumbukan efektif  juga meningkat. </w:t>
            </w:r>
            <w:r w:rsidRPr="0027550F">
              <w:rPr>
                <w:rFonts w:asciiTheme="majorHAnsi" w:hAnsiTheme="majorHAnsi"/>
                <w:b/>
                <w:bCs/>
              </w:rPr>
              <w:t>(2 poin)</w:t>
            </w:r>
          </w:p>
        </w:tc>
        <w:tc>
          <w:tcPr>
            <w:tcW w:w="0" w:type="auto"/>
            <w:vAlign w:val="center"/>
          </w:tcPr>
          <w:p w14:paraId="3DA668B3" w14:textId="77777777" w:rsidR="00EC42B1" w:rsidRPr="0027550F" w:rsidRDefault="00EC42B1" w:rsidP="007C0B5D">
            <w:pPr>
              <w:spacing w:line="276" w:lineRule="auto"/>
              <w:jc w:val="center"/>
              <w:rPr>
                <w:rFonts w:asciiTheme="majorHAnsi" w:hAnsiTheme="majorHAnsi"/>
                <w:lang w:val="en-ID"/>
              </w:rPr>
            </w:pPr>
            <w:r w:rsidRPr="0027550F">
              <w:rPr>
                <w:rFonts w:asciiTheme="majorHAnsi" w:hAnsiTheme="majorHAnsi"/>
                <w:lang w:val="en-ID"/>
              </w:rPr>
              <w:lastRenderedPageBreak/>
              <w:t>5</w:t>
            </w:r>
          </w:p>
        </w:tc>
      </w:tr>
      <w:tr w:rsidR="0027550F" w:rsidRPr="0027550F" w14:paraId="21079116" w14:textId="77777777" w:rsidTr="007C0B5D">
        <w:trPr>
          <w:trHeight w:val="543"/>
        </w:trPr>
        <w:tc>
          <w:tcPr>
            <w:tcW w:w="0" w:type="auto"/>
            <w:vAlign w:val="center"/>
          </w:tcPr>
          <w:p w14:paraId="344A9472" w14:textId="77777777" w:rsidR="00EC42B1" w:rsidRPr="0027550F" w:rsidRDefault="00EC42B1" w:rsidP="007C0B5D">
            <w:pPr>
              <w:spacing w:line="276" w:lineRule="auto"/>
              <w:jc w:val="center"/>
              <w:rPr>
                <w:rFonts w:asciiTheme="majorHAnsi" w:hAnsiTheme="majorHAnsi"/>
                <w:lang w:val="en-ID"/>
              </w:rPr>
            </w:pPr>
            <w:r w:rsidRPr="0027550F">
              <w:rPr>
                <w:rFonts w:asciiTheme="majorHAnsi" w:hAnsiTheme="majorHAnsi"/>
                <w:lang w:val="en-ID"/>
              </w:rPr>
              <w:lastRenderedPageBreak/>
              <w:t>10.</w:t>
            </w:r>
          </w:p>
        </w:tc>
        <w:tc>
          <w:tcPr>
            <w:tcW w:w="0" w:type="auto"/>
          </w:tcPr>
          <w:p w14:paraId="2C2DA744" w14:textId="77777777" w:rsidR="00EC42B1" w:rsidRPr="0027550F" w:rsidRDefault="00EC42B1" w:rsidP="007C0B5D">
            <w:pPr>
              <w:spacing w:line="276" w:lineRule="auto"/>
              <w:jc w:val="center"/>
              <w:rPr>
                <w:rFonts w:asciiTheme="majorHAnsi" w:hAnsiTheme="majorHAnsi"/>
                <w:b/>
                <w:bCs/>
                <w:lang w:val="en-ID"/>
              </w:rPr>
            </w:pPr>
          </w:p>
        </w:tc>
        <w:tc>
          <w:tcPr>
            <w:tcW w:w="0" w:type="auto"/>
            <w:vAlign w:val="center"/>
          </w:tcPr>
          <w:p w14:paraId="6E76AAFA" w14:textId="77777777" w:rsidR="00EC42B1" w:rsidRPr="0027550F" w:rsidRDefault="00EC42B1" w:rsidP="007C0B5D">
            <w:pPr>
              <w:spacing w:line="276" w:lineRule="auto"/>
              <w:rPr>
                <w:rFonts w:asciiTheme="majorHAnsi" w:hAnsiTheme="majorHAnsi"/>
                <w:lang w:val="en-ID"/>
              </w:rPr>
            </w:pPr>
            <w:r w:rsidRPr="0027550F">
              <w:rPr>
                <w:rFonts w:asciiTheme="majorHAnsi" w:hAnsiTheme="majorHAnsi"/>
                <w:i/>
                <w:iCs/>
                <w:lang w:val="en-ID"/>
              </w:rPr>
              <w:t xml:space="preserve">Claim, </w:t>
            </w:r>
            <w:r w:rsidRPr="0027550F">
              <w:rPr>
                <w:rFonts w:asciiTheme="majorHAnsi" w:hAnsiTheme="majorHAnsi"/>
                <w:lang w:val="en-ID"/>
              </w:rPr>
              <w:t xml:space="preserve">Data, </w:t>
            </w:r>
            <w:r w:rsidRPr="0027550F">
              <w:rPr>
                <w:rFonts w:asciiTheme="majorHAnsi" w:hAnsiTheme="majorHAnsi"/>
                <w:i/>
                <w:iCs/>
                <w:lang w:val="en-ID"/>
              </w:rPr>
              <w:t>Warrant</w:t>
            </w:r>
          </w:p>
        </w:tc>
        <w:tc>
          <w:tcPr>
            <w:tcW w:w="0" w:type="auto"/>
          </w:tcPr>
          <w:p w14:paraId="598A1967" w14:textId="77777777" w:rsidR="00EC42B1" w:rsidRPr="0027550F" w:rsidRDefault="00EC42B1" w:rsidP="001B10CF">
            <w:pPr>
              <w:pStyle w:val="ListParagraph"/>
              <w:numPr>
                <w:ilvl w:val="0"/>
                <w:numId w:val="74"/>
              </w:numPr>
              <w:bidi w:val="0"/>
              <w:spacing w:line="276" w:lineRule="auto"/>
              <w:jc w:val="left"/>
              <w:rPr>
                <w:rFonts w:asciiTheme="majorHAnsi" w:hAnsiTheme="majorHAnsi"/>
                <w:b/>
                <w:bCs/>
                <w:lang w:val="en-ID"/>
              </w:rPr>
            </w:pPr>
            <w:r w:rsidRPr="0027550F">
              <w:rPr>
                <w:rFonts w:asciiTheme="majorHAnsi" w:hAnsiTheme="majorHAnsi"/>
                <w:lang w:val="en-ID"/>
              </w:rPr>
              <w:t xml:space="preserve">Gula pasir akan lebih cepat larut </w:t>
            </w:r>
            <w:r w:rsidRPr="0027550F">
              <w:rPr>
                <w:rFonts w:asciiTheme="majorHAnsi" w:hAnsiTheme="majorHAnsi"/>
                <w:b/>
                <w:bCs/>
                <w:lang w:val="en-ID"/>
              </w:rPr>
              <w:t>(1 poin)</w:t>
            </w:r>
          </w:p>
          <w:p w14:paraId="21FD6381" w14:textId="77777777" w:rsidR="00EC42B1" w:rsidRPr="0027550F" w:rsidRDefault="00EC42B1" w:rsidP="001B10CF">
            <w:pPr>
              <w:pStyle w:val="ListParagraph"/>
              <w:numPr>
                <w:ilvl w:val="0"/>
                <w:numId w:val="74"/>
              </w:numPr>
              <w:bidi w:val="0"/>
              <w:spacing w:line="276" w:lineRule="auto"/>
              <w:jc w:val="left"/>
              <w:rPr>
                <w:rFonts w:asciiTheme="majorHAnsi" w:hAnsiTheme="majorHAnsi"/>
                <w:b/>
                <w:bCs/>
                <w:lang w:val="en-ID"/>
              </w:rPr>
            </w:pPr>
            <w:r w:rsidRPr="0027550F">
              <w:rPr>
                <w:rFonts w:asciiTheme="majorHAnsi" w:hAnsiTheme="majorHAnsi"/>
                <w:lang w:val="en-ID"/>
              </w:rPr>
              <w:t xml:space="preserve">Karena disebabkan pada </w:t>
            </w:r>
            <w:r w:rsidRPr="0027550F">
              <w:rPr>
                <w:rFonts w:asciiTheme="majorHAnsi" w:hAnsiTheme="majorHAnsi"/>
                <w:b/>
                <w:bCs/>
                <w:lang w:val="en-ID"/>
              </w:rPr>
              <w:t>gula B</w:t>
            </w:r>
            <w:r w:rsidRPr="0027550F">
              <w:rPr>
                <w:rFonts w:asciiTheme="majorHAnsi" w:hAnsiTheme="majorHAnsi"/>
                <w:lang w:val="en-ID"/>
              </w:rPr>
              <w:t xml:space="preserve"> yang memiliki </w:t>
            </w:r>
            <w:r w:rsidRPr="0027550F">
              <w:rPr>
                <w:rFonts w:asciiTheme="majorHAnsi" w:hAnsiTheme="majorHAnsi"/>
                <w:b/>
                <w:bCs/>
                <w:lang w:val="en-ID"/>
              </w:rPr>
              <w:t>bentuk serbuk</w:t>
            </w:r>
            <w:r w:rsidRPr="0027550F">
              <w:rPr>
                <w:rFonts w:asciiTheme="majorHAnsi" w:hAnsiTheme="majorHAnsi"/>
                <w:lang w:val="en-ID"/>
              </w:rPr>
              <w:t xml:space="preserve"> sehingga </w:t>
            </w:r>
            <w:r w:rsidRPr="0027550F">
              <w:rPr>
                <w:rFonts w:asciiTheme="majorHAnsi" w:hAnsiTheme="majorHAnsi"/>
                <w:b/>
                <w:bCs/>
                <w:lang w:val="en-ID"/>
              </w:rPr>
              <w:t>mempengaruhi kelarutan gula</w:t>
            </w:r>
            <w:r w:rsidRPr="0027550F">
              <w:rPr>
                <w:rFonts w:asciiTheme="majorHAnsi" w:hAnsiTheme="majorHAnsi"/>
                <w:lang w:val="en-ID"/>
              </w:rPr>
              <w:t xml:space="preserve">. </w:t>
            </w:r>
            <w:r w:rsidRPr="0027550F">
              <w:rPr>
                <w:rFonts w:asciiTheme="majorHAnsi" w:hAnsiTheme="majorHAnsi"/>
              </w:rPr>
              <w:t xml:space="preserve">Faktor </w:t>
            </w:r>
            <w:r w:rsidRPr="0027550F">
              <w:rPr>
                <w:rFonts w:asciiTheme="majorHAnsi" w:hAnsiTheme="majorHAnsi"/>
                <w:b/>
                <w:bCs/>
              </w:rPr>
              <w:t>luas permukaan</w:t>
            </w:r>
            <w:r w:rsidRPr="0027550F">
              <w:rPr>
                <w:rFonts w:asciiTheme="majorHAnsi" w:hAnsiTheme="majorHAnsi"/>
              </w:rPr>
              <w:t xml:space="preserve"> yang </w:t>
            </w:r>
            <w:r w:rsidRPr="0027550F">
              <w:rPr>
                <w:rFonts w:asciiTheme="majorHAnsi" w:hAnsiTheme="majorHAnsi"/>
                <w:b/>
                <w:bCs/>
              </w:rPr>
              <w:t>besar</w:t>
            </w:r>
            <w:r w:rsidRPr="0027550F">
              <w:rPr>
                <w:rFonts w:asciiTheme="majorHAnsi" w:hAnsiTheme="majorHAnsi"/>
              </w:rPr>
              <w:t xml:space="preserve"> menjadi faktor utama gula dengan </w:t>
            </w:r>
            <w:r w:rsidRPr="0027550F">
              <w:rPr>
                <w:rFonts w:asciiTheme="majorHAnsi" w:hAnsiTheme="majorHAnsi"/>
                <w:b/>
                <w:bCs/>
              </w:rPr>
              <w:t>partikel</w:t>
            </w:r>
            <w:r w:rsidRPr="0027550F">
              <w:rPr>
                <w:rFonts w:asciiTheme="majorHAnsi" w:hAnsiTheme="majorHAnsi"/>
              </w:rPr>
              <w:t xml:space="preserve"> yang lebih </w:t>
            </w:r>
            <w:r w:rsidRPr="0027550F">
              <w:rPr>
                <w:rFonts w:asciiTheme="majorHAnsi" w:hAnsiTheme="majorHAnsi"/>
                <w:b/>
                <w:bCs/>
              </w:rPr>
              <w:t>kecil</w:t>
            </w:r>
            <w:r w:rsidRPr="0027550F">
              <w:rPr>
                <w:rFonts w:asciiTheme="majorHAnsi" w:hAnsiTheme="majorHAnsi"/>
              </w:rPr>
              <w:t xml:space="preserve"> menjadi </w:t>
            </w:r>
            <w:r w:rsidRPr="0027550F">
              <w:rPr>
                <w:rFonts w:asciiTheme="majorHAnsi" w:hAnsiTheme="majorHAnsi"/>
                <w:b/>
                <w:bCs/>
              </w:rPr>
              <w:t>larut lebih cepat</w:t>
            </w:r>
            <w:r w:rsidRPr="0027550F">
              <w:rPr>
                <w:rFonts w:asciiTheme="majorHAnsi" w:hAnsiTheme="majorHAnsi"/>
              </w:rPr>
              <w:t xml:space="preserve"> dibandingkan dengan gula yang berbentuk butiran besar. </w:t>
            </w:r>
            <w:r w:rsidRPr="0027550F">
              <w:rPr>
                <w:rFonts w:asciiTheme="majorHAnsi" w:hAnsiTheme="majorHAnsi"/>
                <w:b/>
                <w:bCs/>
              </w:rPr>
              <w:t>(2 poin)</w:t>
            </w:r>
          </w:p>
          <w:p w14:paraId="10DF1299" w14:textId="77777777" w:rsidR="00EC42B1" w:rsidRPr="0027550F" w:rsidRDefault="00EC42B1" w:rsidP="001B10CF">
            <w:pPr>
              <w:pStyle w:val="ListParagraph"/>
              <w:numPr>
                <w:ilvl w:val="0"/>
                <w:numId w:val="74"/>
              </w:numPr>
              <w:bidi w:val="0"/>
              <w:spacing w:line="276" w:lineRule="auto"/>
              <w:jc w:val="left"/>
              <w:rPr>
                <w:rFonts w:asciiTheme="majorHAnsi" w:hAnsiTheme="majorHAnsi"/>
                <w:b/>
                <w:bCs/>
                <w:lang w:val="en-ID"/>
              </w:rPr>
            </w:pPr>
            <w:r w:rsidRPr="0027550F">
              <w:rPr>
                <w:rFonts w:asciiTheme="majorHAnsi" w:hAnsiTheme="majorHAnsi"/>
                <w:b/>
                <w:bCs/>
              </w:rPr>
              <w:t>Menurut teori tumbukan</w:t>
            </w:r>
            <w:r w:rsidRPr="0027550F">
              <w:rPr>
                <w:rFonts w:asciiTheme="majorHAnsi" w:hAnsiTheme="majorHAnsi"/>
              </w:rPr>
              <w:t xml:space="preserve">, </w:t>
            </w:r>
            <w:r w:rsidRPr="0027550F">
              <w:rPr>
                <w:rFonts w:asciiTheme="majorHAnsi" w:hAnsiTheme="majorHAnsi"/>
                <w:b/>
                <w:bCs/>
              </w:rPr>
              <w:t>laju suatu reaksi bergantung pada frekuensi tumbukan partikel</w:t>
            </w:r>
            <w:r w:rsidRPr="0027550F">
              <w:rPr>
                <w:rFonts w:asciiTheme="majorHAnsi" w:hAnsiTheme="majorHAnsi"/>
              </w:rPr>
              <w:t xml:space="preserve">. </w:t>
            </w:r>
            <w:r w:rsidRPr="0027550F">
              <w:rPr>
                <w:rFonts w:asciiTheme="majorHAnsi" w:hAnsiTheme="majorHAnsi"/>
                <w:b/>
                <w:bCs/>
              </w:rPr>
              <w:t>Luas permukaan</w:t>
            </w:r>
            <w:r w:rsidRPr="0027550F">
              <w:rPr>
                <w:rFonts w:asciiTheme="majorHAnsi" w:hAnsiTheme="majorHAnsi"/>
              </w:rPr>
              <w:t xml:space="preserve"> yang lebih </w:t>
            </w:r>
            <w:r w:rsidRPr="0027550F">
              <w:rPr>
                <w:rFonts w:asciiTheme="majorHAnsi" w:hAnsiTheme="majorHAnsi"/>
                <w:b/>
                <w:bCs/>
              </w:rPr>
              <w:t>besar</w:t>
            </w:r>
            <w:r w:rsidRPr="0027550F">
              <w:rPr>
                <w:rFonts w:asciiTheme="majorHAnsi" w:hAnsiTheme="majorHAnsi"/>
              </w:rPr>
              <w:t xml:space="preserve"> pada </w:t>
            </w:r>
            <w:r w:rsidRPr="0027550F">
              <w:rPr>
                <w:rFonts w:asciiTheme="majorHAnsi" w:hAnsiTheme="majorHAnsi"/>
                <w:b/>
                <w:bCs/>
              </w:rPr>
              <w:t>gula B</w:t>
            </w:r>
            <w:r w:rsidRPr="0027550F">
              <w:rPr>
                <w:rFonts w:asciiTheme="majorHAnsi" w:hAnsiTheme="majorHAnsi"/>
              </w:rPr>
              <w:t xml:space="preserve"> memungkinkan lebih banyak molekul air untuk berinteraksi dengan partikel gula, sehingga </w:t>
            </w:r>
            <w:r w:rsidRPr="0027550F">
              <w:rPr>
                <w:rFonts w:asciiTheme="majorHAnsi" w:hAnsiTheme="majorHAnsi"/>
                <w:b/>
                <w:bCs/>
              </w:rPr>
              <w:lastRenderedPageBreak/>
              <w:t>meningkatkan frekuensi tumbukan</w:t>
            </w:r>
            <w:r w:rsidRPr="0027550F">
              <w:rPr>
                <w:rFonts w:asciiTheme="majorHAnsi" w:hAnsiTheme="majorHAnsi"/>
              </w:rPr>
              <w:t xml:space="preserve">. Akibatnya, </w:t>
            </w:r>
            <w:r w:rsidRPr="0027550F">
              <w:rPr>
                <w:rFonts w:asciiTheme="majorHAnsi" w:hAnsiTheme="majorHAnsi"/>
                <w:b/>
                <w:bCs/>
              </w:rPr>
              <w:t>gula B</w:t>
            </w:r>
            <w:r w:rsidRPr="0027550F">
              <w:rPr>
                <w:rFonts w:asciiTheme="majorHAnsi" w:hAnsiTheme="majorHAnsi"/>
              </w:rPr>
              <w:t xml:space="preserve"> akan </w:t>
            </w:r>
            <w:r w:rsidRPr="0027550F">
              <w:rPr>
                <w:rFonts w:asciiTheme="majorHAnsi" w:hAnsiTheme="majorHAnsi"/>
                <w:b/>
                <w:bCs/>
              </w:rPr>
              <w:t>larut lebih cepat</w:t>
            </w:r>
            <w:r w:rsidRPr="0027550F">
              <w:rPr>
                <w:rFonts w:asciiTheme="majorHAnsi" w:hAnsiTheme="majorHAnsi"/>
              </w:rPr>
              <w:t xml:space="preserve">. </w:t>
            </w:r>
            <w:r w:rsidRPr="0027550F">
              <w:rPr>
                <w:rFonts w:asciiTheme="majorHAnsi" w:hAnsiTheme="majorHAnsi"/>
                <w:b/>
                <w:bCs/>
              </w:rPr>
              <w:t>(2 poin)</w:t>
            </w:r>
          </w:p>
        </w:tc>
        <w:tc>
          <w:tcPr>
            <w:tcW w:w="0" w:type="auto"/>
            <w:vAlign w:val="center"/>
          </w:tcPr>
          <w:p w14:paraId="58D93D0A" w14:textId="77777777" w:rsidR="00EC42B1" w:rsidRPr="0027550F" w:rsidRDefault="00EC42B1" w:rsidP="007C0B5D">
            <w:pPr>
              <w:spacing w:line="276" w:lineRule="auto"/>
              <w:jc w:val="center"/>
              <w:rPr>
                <w:rFonts w:asciiTheme="majorHAnsi" w:hAnsiTheme="majorHAnsi"/>
                <w:lang w:val="en-ID"/>
              </w:rPr>
            </w:pPr>
            <w:r w:rsidRPr="0027550F">
              <w:rPr>
                <w:rFonts w:asciiTheme="majorHAnsi" w:hAnsiTheme="majorHAnsi"/>
                <w:lang w:val="en-ID"/>
              </w:rPr>
              <w:lastRenderedPageBreak/>
              <w:t>5</w:t>
            </w:r>
          </w:p>
        </w:tc>
      </w:tr>
      <w:tr w:rsidR="0027550F" w:rsidRPr="0027550F" w14:paraId="273A0F30" w14:textId="77777777" w:rsidTr="007C0B5D">
        <w:trPr>
          <w:trHeight w:val="530"/>
        </w:trPr>
        <w:tc>
          <w:tcPr>
            <w:tcW w:w="0" w:type="auto"/>
            <w:vAlign w:val="center"/>
          </w:tcPr>
          <w:p w14:paraId="3A55B469" w14:textId="77777777" w:rsidR="00EC42B1" w:rsidRPr="0027550F" w:rsidRDefault="00EC42B1" w:rsidP="007C0B5D">
            <w:pPr>
              <w:spacing w:line="276" w:lineRule="auto"/>
              <w:jc w:val="center"/>
              <w:rPr>
                <w:rFonts w:asciiTheme="majorHAnsi" w:hAnsiTheme="majorHAnsi"/>
                <w:lang w:val="en-ID"/>
              </w:rPr>
            </w:pPr>
            <w:r w:rsidRPr="0027550F">
              <w:rPr>
                <w:rFonts w:asciiTheme="majorHAnsi" w:hAnsiTheme="majorHAnsi"/>
                <w:lang w:val="en-ID"/>
              </w:rPr>
              <w:lastRenderedPageBreak/>
              <w:t>11.</w:t>
            </w:r>
          </w:p>
        </w:tc>
        <w:tc>
          <w:tcPr>
            <w:tcW w:w="0" w:type="auto"/>
            <w:vAlign w:val="center"/>
          </w:tcPr>
          <w:p w14:paraId="04F6FB90" w14:textId="77777777" w:rsidR="00EC42B1" w:rsidRPr="0027550F" w:rsidRDefault="00EC42B1" w:rsidP="007C0B5D">
            <w:pPr>
              <w:spacing w:line="276" w:lineRule="auto"/>
              <w:jc w:val="center"/>
              <w:rPr>
                <w:rFonts w:asciiTheme="majorHAnsi" w:hAnsiTheme="majorHAnsi"/>
                <w:b/>
                <w:bCs/>
                <w:lang w:val="en-ID"/>
              </w:rPr>
            </w:pPr>
            <w:r w:rsidRPr="0027550F">
              <w:rPr>
                <w:rFonts w:asciiTheme="majorHAnsi" w:hAnsiTheme="majorHAnsi"/>
                <w:b/>
                <w:bCs/>
                <w:lang w:val="en-ID"/>
              </w:rPr>
              <w:t>A</w:t>
            </w:r>
          </w:p>
        </w:tc>
        <w:tc>
          <w:tcPr>
            <w:tcW w:w="0" w:type="auto"/>
            <w:vAlign w:val="center"/>
          </w:tcPr>
          <w:p w14:paraId="121D6782" w14:textId="77777777" w:rsidR="00EC42B1" w:rsidRPr="0027550F" w:rsidRDefault="00EC42B1" w:rsidP="007C0B5D">
            <w:pPr>
              <w:spacing w:line="276" w:lineRule="auto"/>
              <w:rPr>
                <w:rFonts w:asciiTheme="majorHAnsi" w:hAnsiTheme="majorHAnsi"/>
              </w:rPr>
            </w:pPr>
            <w:r w:rsidRPr="0027550F">
              <w:rPr>
                <w:rFonts w:asciiTheme="majorHAnsi" w:hAnsiTheme="majorHAnsi"/>
                <w:i/>
                <w:iCs/>
                <w:lang w:val="en-ID"/>
              </w:rPr>
              <w:t xml:space="preserve">Claim, </w:t>
            </w:r>
            <w:r w:rsidRPr="0027550F">
              <w:rPr>
                <w:rFonts w:asciiTheme="majorHAnsi" w:hAnsiTheme="majorHAnsi"/>
                <w:lang w:val="en-ID"/>
              </w:rPr>
              <w:t xml:space="preserve">Data, </w:t>
            </w:r>
            <w:r w:rsidRPr="0027550F">
              <w:rPr>
                <w:rFonts w:asciiTheme="majorHAnsi" w:hAnsiTheme="majorHAnsi"/>
                <w:i/>
                <w:iCs/>
                <w:lang w:val="en-ID"/>
              </w:rPr>
              <w:t>Warrant</w:t>
            </w:r>
          </w:p>
        </w:tc>
        <w:tc>
          <w:tcPr>
            <w:tcW w:w="0" w:type="auto"/>
          </w:tcPr>
          <w:p w14:paraId="0D188F71" w14:textId="77777777" w:rsidR="00EC42B1" w:rsidRPr="0027550F" w:rsidRDefault="00EC42B1" w:rsidP="001B10CF">
            <w:pPr>
              <w:pStyle w:val="ListParagraph"/>
              <w:numPr>
                <w:ilvl w:val="0"/>
                <w:numId w:val="75"/>
              </w:numPr>
              <w:bidi w:val="0"/>
              <w:spacing w:line="276" w:lineRule="auto"/>
              <w:jc w:val="left"/>
              <w:rPr>
                <w:rFonts w:asciiTheme="majorHAnsi" w:hAnsiTheme="majorHAnsi"/>
              </w:rPr>
            </w:pPr>
            <w:r w:rsidRPr="0027550F">
              <w:rPr>
                <w:rFonts w:asciiTheme="majorHAnsi" w:hAnsiTheme="majorHAnsi"/>
              </w:rPr>
              <w:t xml:space="preserve">Sumber utama polusi dari </w:t>
            </w:r>
            <w:r w:rsidRPr="0027550F">
              <w:rPr>
                <w:rFonts w:asciiTheme="majorHAnsi" w:hAnsiTheme="majorHAnsi"/>
                <w:b/>
                <w:bCs/>
              </w:rPr>
              <w:t>paparan gas buang</w:t>
            </w:r>
            <w:r w:rsidRPr="0027550F">
              <w:rPr>
                <w:rFonts w:asciiTheme="majorHAnsi" w:hAnsiTheme="majorHAnsi"/>
              </w:rPr>
              <w:t xml:space="preserve"> yang mengandung </w:t>
            </w:r>
            <w:r w:rsidRPr="0027550F">
              <w:rPr>
                <w:rFonts w:asciiTheme="majorHAnsi" w:hAnsiTheme="majorHAnsi"/>
                <w:b/>
                <w:bCs/>
              </w:rPr>
              <w:t>CO, CO</w:t>
            </w:r>
            <w:r w:rsidRPr="0027550F">
              <w:rPr>
                <w:rFonts w:asciiTheme="majorHAnsi" w:hAnsiTheme="majorHAnsi"/>
                <w:b/>
                <w:bCs/>
                <w:vertAlign w:val="subscript"/>
              </w:rPr>
              <w:t>2</w:t>
            </w:r>
            <w:r w:rsidRPr="0027550F">
              <w:rPr>
                <w:rFonts w:asciiTheme="majorHAnsi" w:hAnsiTheme="majorHAnsi"/>
                <w:b/>
                <w:bCs/>
              </w:rPr>
              <w:t>, dan NO</w:t>
            </w:r>
            <w:r w:rsidRPr="0027550F">
              <w:rPr>
                <w:rFonts w:asciiTheme="majorHAnsi" w:hAnsiTheme="majorHAnsi"/>
                <w:b/>
                <w:bCs/>
                <w:vertAlign w:val="subscript"/>
              </w:rPr>
              <w:t>2</w:t>
            </w:r>
            <w:r w:rsidRPr="0027550F">
              <w:rPr>
                <w:rFonts w:asciiTheme="majorHAnsi" w:hAnsiTheme="majorHAnsi"/>
                <w:b/>
                <w:bCs/>
              </w:rPr>
              <w:t>.</w:t>
            </w:r>
            <w:r w:rsidRPr="0027550F">
              <w:rPr>
                <w:rFonts w:asciiTheme="majorHAnsi" w:hAnsiTheme="majorHAnsi"/>
              </w:rPr>
              <w:t xml:space="preserve"> </w:t>
            </w:r>
            <w:r w:rsidRPr="0027550F">
              <w:rPr>
                <w:rFonts w:asciiTheme="majorHAnsi" w:hAnsiTheme="majorHAnsi"/>
                <w:b/>
                <w:bCs/>
              </w:rPr>
              <w:t>(1 poin)</w:t>
            </w:r>
          </w:p>
          <w:p w14:paraId="024391C9" w14:textId="77777777" w:rsidR="00EC42B1" w:rsidRPr="0027550F" w:rsidRDefault="00EC42B1" w:rsidP="001B10CF">
            <w:pPr>
              <w:pStyle w:val="ListParagraph"/>
              <w:numPr>
                <w:ilvl w:val="0"/>
                <w:numId w:val="75"/>
              </w:numPr>
              <w:bidi w:val="0"/>
              <w:spacing w:line="276" w:lineRule="auto"/>
              <w:jc w:val="left"/>
              <w:rPr>
                <w:rFonts w:asciiTheme="majorHAnsi" w:hAnsiTheme="majorHAnsi"/>
                <w:b/>
                <w:bCs/>
                <w:lang w:val="en-ID"/>
              </w:rPr>
            </w:pPr>
            <w:r w:rsidRPr="0027550F">
              <w:rPr>
                <w:rFonts w:asciiTheme="majorHAnsi" w:hAnsiTheme="majorHAnsi"/>
                <w:b/>
                <w:bCs/>
              </w:rPr>
              <w:t>Gas buang kendaraan</w:t>
            </w:r>
            <w:r w:rsidRPr="0027550F">
              <w:rPr>
                <w:rFonts w:asciiTheme="majorHAnsi" w:hAnsiTheme="majorHAnsi"/>
              </w:rPr>
              <w:t xml:space="preserve"> mengandung </w:t>
            </w:r>
            <w:r w:rsidRPr="0027550F">
              <w:rPr>
                <w:rFonts w:asciiTheme="majorHAnsi" w:hAnsiTheme="majorHAnsi"/>
                <w:b/>
                <w:bCs/>
              </w:rPr>
              <w:t xml:space="preserve">zat-zat berbahaya </w:t>
            </w:r>
            <w:r w:rsidRPr="0027550F">
              <w:rPr>
                <w:rFonts w:asciiTheme="majorHAnsi" w:hAnsiTheme="majorHAnsi"/>
              </w:rPr>
              <w:t xml:space="preserve">seperti </w:t>
            </w:r>
            <w:r w:rsidRPr="0027550F">
              <w:rPr>
                <w:rFonts w:asciiTheme="majorHAnsi" w:hAnsiTheme="majorHAnsi"/>
                <w:b/>
                <w:bCs/>
              </w:rPr>
              <w:t>karbon monoksida (CO), nitrogen oksida (NOx)</w:t>
            </w:r>
            <w:r w:rsidRPr="0027550F">
              <w:rPr>
                <w:rFonts w:asciiTheme="majorHAnsi" w:hAnsiTheme="majorHAnsi"/>
              </w:rPr>
              <w:t xml:space="preserve">. </w:t>
            </w:r>
            <w:r w:rsidRPr="0027550F">
              <w:rPr>
                <w:rFonts w:asciiTheme="majorHAnsi" w:hAnsiTheme="majorHAnsi"/>
                <w:b/>
                <w:bCs/>
              </w:rPr>
              <w:t>Paparan terhadap polutan</w:t>
            </w:r>
            <w:r w:rsidRPr="0027550F">
              <w:rPr>
                <w:rFonts w:asciiTheme="majorHAnsi" w:hAnsiTheme="majorHAnsi"/>
              </w:rPr>
              <w:t xml:space="preserve"> dapat menyebabkan berbagai </w:t>
            </w:r>
            <w:r w:rsidRPr="0027550F">
              <w:rPr>
                <w:rFonts w:asciiTheme="majorHAnsi" w:hAnsiTheme="majorHAnsi"/>
                <w:b/>
                <w:bCs/>
              </w:rPr>
              <w:t>masalah kesehatan</w:t>
            </w:r>
            <w:r w:rsidRPr="0027550F">
              <w:rPr>
                <w:rFonts w:asciiTheme="majorHAnsi" w:hAnsiTheme="majorHAnsi"/>
              </w:rPr>
              <w:t xml:space="preserve"> seperti </w:t>
            </w:r>
            <w:r w:rsidRPr="0027550F">
              <w:rPr>
                <w:rFonts w:asciiTheme="majorHAnsi" w:hAnsiTheme="majorHAnsi"/>
                <w:b/>
                <w:bCs/>
              </w:rPr>
              <w:t>penyakit pernapasan</w:t>
            </w:r>
            <w:r w:rsidRPr="0027550F">
              <w:rPr>
                <w:rFonts w:asciiTheme="majorHAnsi" w:hAnsiTheme="majorHAnsi"/>
              </w:rPr>
              <w:t xml:space="preserve">. Selain itu, dapat </w:t>
            </w:r>
            <w:r w:rsidRPr="0027550F">
              <w:rPr>
                <w:rFonts w:asciiTheme="majorHAnsi" w:hAnsiTheme="majorHAnsi"/>
                <w:b/>
                <w:bCs/>
              </w:rPr>
              <w:t>merusak lingkungan dan ekosistem</w:t>
            </w:r>
            <w:r w:rsidRPr="0027550F">
              <w:rPr>
                <w:rFonts w:asciiTheme="majorHAnsi" w:hAnsiTheme="majorHAnsi"/>
              </w:rPr>
              <w:t xml:space="preserve">. Maka dari itu, </w:t>
            </w:r>
            <w:r w:rsidRPr="0027550F">
              <w:rPr>
                <w:rFonts w:asciiTheme="majorHAnsi" w:hAnsiTheme="majorHAnsi"/>
                <w:b/>
                <w:bCs/>
              </w:rPr>
              <w:t>perlu dilakukan pengendalian pada emisi gas buang</w:t>
            </w:r>
            <w:r w:rsidRPr="0027550F">
              <w:rPr>
                <w:rFonts w:asciiTheme="majorHAnsi" w:hAnsiTheme="majorHAnsi"/>
              </w:rPr>
              <w:t xml:space="preserve">. </w:t>
            </w:r>
            <w:r w:rsidRPr="0027550F">
              <w:rPr>
                <w:rFonts w:asciiTheme="majorHAnsi" w:hAnsiTheme="majorHAnsi"/>
                <w:b/>
                <w:bCs/>
              </w:rPr>
              <w:t>(1 poin)</w:t>
            </w:r>
          </w:p>
          <w:p w14:paraId="753C742E" w14:textId="77777777" w:rsidR="00EC42B1" w:rsidRPr="0027550F" w:rsidRDefault="00EC42B1" w:rsidP="007C0B5D">
            <w:pPr>
              <w:pStyle w:val="ListParagraph"/>
              <w:spacing w:line="276" w:lineRule="auto"/>
              <w:rPr>
                <w:rFonts w:asciiTheme="majorHAnsi" w:hAnsiTheme="majorHAnsi"/>
                <w:b/>
                <w:bCs/>
                <w:lang w:val="en-ID"/>
              </w:rPr>
            </w:pPr>
            <w:r w:rsidRPr="0027550F">
              <w:rPr>
                <w:rFonts w:asciiTheme="majorHAnsi" w:hAnsiTheme="majorHAnsi"/>
                <w:b/>
                <w:bCs/>
                <w:lang w:val="en-ID"/>
              </w:rPr>
              <w:t>Mencari orde m  dengan data percobaan 1 dan 2 sebagai berikut:</w:t>
            </w:r>
          </w:p>
          <w:p w14:paraId="2B41F057" w14:textId="77777777" w:rsidR="00EC42B1" w:rsidRPr="0027550F" w:rsidRDefault="002F52F7" w:rsidP="007C0B5D">
            <w:pPr>
              <w:spacing w:line="276" w:lineRule="auto"/>
              <w:ind w:left="777"/>
              <w:rPr>
                <w:rFonts w:asciiTheme="majorHAnsi" w:hAnsiTheme="majorHAnsi"/>
                <w:lang w:val="en-ID"/>
              </w:rPr>
            </w:pPr>
            <m:oMath>
              <m:f>
                <m:fPr>
                  <m:ctrlPr>
                    <w:rPr>
                      <w:rFonts w:ascii="Cambria Math" w:hAnsi="Cambria Math"/>
                      <w:i/>
                      <w:lang w:val="en-ID"/>
                    </w:rPr>
                  </m:ctrlPr>
                </m:fPr>
                <m:num>
                  <m:sSub>
                    <m:sSubPr>
                      <m:ctrlPr>
                        <w:rPr>
                          <w:rFonts w:ascii="Cambria Math" w:hAnsi="Cambria Math"/>
                          <w:i/>
                          <w:lang w:val="en-ID"/>
                        </w:rPr>
                      </m:ctrlPr>
                    </m:sSubPr>
                    <m:e>
                      <m:r>
                        <w:rPr>
                          <w:rFonts w:ascii="Cambria Math" w:hAnsi="Cambria Math"/>
                          <w:lang w:val="en-ID"/>
                        </w:rPr>
                        <m:t>v</m:t>
                      </m:r>
                    </m:e>
                    <m:sub>
                      <m:r>
                        <w:rPr>
                          <w:rFonts w:ascii="Cambria Math" w:hAnsi="Cambria Math"/>
                          <w:lang w:val="en-ID"/>
                        </w:rPr>
                        <m:t>1</m:t>
                      </m:r>
                    </m:sub>
                  </m:sSub>
                </m:num>
                <m:den>
                  <m:sSub>
                    <m:sSubPr>
                      <m:ctrlPr>
                        <w:rPr>
                          <w:rFonts w:ascii="Cambria Math" w:hAnsi="Cambria Math"/>
                          <w:i/>
                          <w:lang w:val="en-ID"/>
                        </w:rPr>
                      </m:ctrlPr>
                    </m:sSubPr>
                    <m:e>
                      <m:r>
                        <w:rPr>
                          <w:rFonts w:ascii="Cambria Math" w:hAnsi="Cambria Math"/>
                          <w:lang w:val="en-ID"/>
                        </w:rPr>
                        <m:t>v</m:t>
                      </m:r>
                    </m:e>
                    <m:sub>
                      <m:r>
                        <w:rPr>
                          <w:rFonts w:ascii="Cambria Math" w:hAnsi="Cambria Math"/>
                          <w:lang w:val="en-ID"/>
                        </w:rPr>
                        <m:t>2</m:t>
                      </m:r>
                    </m:sub>
                  </m:sSub>
                </m:den>
              </m:f>
              <m:r>
                <w:rPr>
                  <w:rFonts w:ascii="Cambria Math" w:hAnsi="Cambria Math"/>
                  <w:lang w:val="en-ID"/>
                </w:rPr>
                <m:t>=k</m:t>
              </m:r>
            </m:oMath>
            <w:r w:rsidR="00EC42B1" w:rsidRPr="0027550F">
              <w:rPr>
                <w:rFonts w:asciiTheme="majorHAnsi" w:hAnsiTheme="majorHAnsi"/>
                <w:lang w:val="en-ID"/>
              </w:rPr>
              <w:t xml:space="preserve"> </w:t>
            </w:r>
            <m:oMath>
              <m:f>
                <m:fPr>
                  <m:ctrlPr>
                    <w:rPr>
                      <w:rFonts w:ascii="Cambria Math" w:hAnsi="Cambria Math"/>
                      <w:lang w:val="en-ID"/>
                    </w:rPr>
                  </m:ctrlPr>
                </m:fPr>
                <m:num>
                  <m:sSup>
                    <m:sSupPr>
                      <m:ctrlPr>
                        <w:rPr>
                          <w:rFonts w:ascii="Cambria Math" w:hAnsi="Cambria Math"/>
                          <w:lang w:val="en-ID"/>
                        </w:rPr>
                      </m:ctrlPr>
                    </m:sSupPr>
                    <m:e>
                      <m:r>
                        <m:rPr>
                          <m:sty m:val="p"/>
                        </m:rPr>
                        <w:rPr>
                          <w:rFonts w:ascii="Cambria Math" w:hAnsi="Cambria Math"/>
                          <w:lang w:val="en-ID"/>
                        </w:rPr>
                        <m:t>[NO]</m:t>
                      </m:r>
                    </m:e>
                    <m:sup>
                      <m:r>
                        <m:rPr>
                          <m:sty m:val="p"/>
                        </m:rPr>
                        <w:rPr>
                          <w:rFonts w:ascii="Cambria Math" w:hAnsi="Cambria Math"/>
                          <w:lang w:val="en-ID"/>
                        </w:rPr>
                        <m:t>m</m:t>
                      </m:r>
                    </m:sup>
                  </m:sSup>
                  <m:sSup>
                    <m:sSupPr>
                      <m:ctrlPr>
                        <w:rPr>
                          <w:rFonts w:ascii="Cambria Math" w:hAnsi="Cambria Math"/>
                          <w:lang w:val="en-ID"/>
                        </w:rPr>
                      </m:ctrlPr>
                    </m:sSupPr>
                    <m:e>
                      <m:r>
                        <m:rPr>
                          <m:sty m:val="p"/>
                        </m:rPr>
                        <w:rPr>
                          <w:rFonts w:ascii="Cambria Math" w:hAnsi="Cambria Math"/>
                          <w:lang w:val="en-ID"/>
                        </w:rPr>
                        <m:t xml:space="preserve"> [CO]</m:t>
                      </m:r>
                    </m:e>
                    <m:sup>
                      <m:r>
                        <m:rPr>
                          <m:sty m:val="p"/>
                        </m:rPr>
                        <w:rPr>
                          <w:rFonts w:ascii="Cambria Math" w:hAnsi="Cambria Math"/>
                          <w:lang w:val="en-ID"/>
                        </w:rPr>
                        <m:t>n</m:t>
                      </m:r>
                    </m:sup>
                  </m:sSup>
                </m:num>
                <m:den>
                  <m:sSup>
                    <m:sSupPr>
                      <m:ctrlPr>
                        <w:rPr>
                          <w:rFonts w:ascii="Cambria Math" w:hAnsi="Cambria Math"/>
                          <w:lang w:val="en-ID"/>
                        </w:rPr>
                      </m:ctrlPr>
                    </m:sSupPr>
                    <m:e>
                      <m:r>
                        <m:rPr>
                          <m:sty m:val="p"/>
                        </m:rPr>
                        <w:rPr>
                          <w:rFonts w:ascii="Cambria Math" w:hAnsi="Cambria Math"/>
                          <w:lang w:val="en-ID"/>
                        </w:rPr>
                        <m:t>[NO]</m:t>
                      </m:r>
                    </m:e>
                    <m:sup>
                      <m:r>
                        <m:rPr>
                          <m:sty m:val="p"/>
                        </m:rPr>
                        <w:rPr>
                          <w:rFonts w:ascii="Cambria Math" w:hAnsi="Cambria Math"/>
                          <w:lang w:val="en-ID"/>
                        </w:rPr>
                        <m:t>m</m:t>
                      </m:r>
                    </m:sup>
                  </m:sSup>
                  <m:r>
                    <w:rPr>
                      <w:rFonts w:ascii="Cambria Math" w:hAnsi="Cambria Math"/>
                      <w:lang w:val="en-ID"/>
                    </w:rPr>
                    <m:t xml:space="preserve"> </m:t>
                  </m:r>
                  <m:sSup>
                    <m:sSupPr>
                      <m:ctrlPr>
                        <w:rPr>
                          <w:rFonts w:ascii="Cambria Math" w:hAnsi="Cambria Math"/>
                          <w:lang w:val="en-ID"/>
                        </w:rPr>
                      </m:ctrlPr>
                    </m:sSupPr>
                    <m:e>
                      <m:r>
                        <m:rPr>
                          <m:sty m:val="p"/>
                        </m:rPr>
                        <w:rPr>
                          <w:rFonts w:ascii="Cambria Math" w:hAnsi="Cambria Math"/>
                          <w:lang w:val="en-ID"/>
                        </w:rPr>
                        <m:t>[CO]</m:t>
                      </m:r>
                    </m:e>
                    <m:sup>
                      <m:r>
                        <m:rPr>
                          <m:sty m:val="p"/>
                        </m:rPr>
                        <w:rPr>
                          <w:rFonts w:ascii="Cambria Math" w:hAnsi="Cambria Math"/>
                          <w:lang w:val="en-ID"/>
                        </w:rPr>
                        <m:t>n</m:t>
                      </m:r>
                    </m:sup>
                  </m:sSup>
                </m:den>
              </m:f>
            </m:oMath>
          </w:p>
          <w:p w14:paraId="1BAE0C1B" w14:textId="77777777" w:rsidR="00EC42B1" w:rsidRPr="0027550F" w:rsidRDefault="002F52F7" w:rsidP="007C0B5D">
            <w:pPr>
              <w:spacing w:line="276" w:lineRule="auto"/>
              <w:ind w:left="777"/>
              <w:rPr>
                <w:rFonts w:asciiTheme="majorHAnsi" w:hAnsiTheme="majorHAnsi"/>
                <w:lang w:val="en-ID"/>
              </w:rPr>
            </w:pPr>
            <m:oMath>
              <m:f>
                <m:fPr>
                  <m:ctrlPr>
                    <w:rPr>
                      <w:rFonts w:ascii="Cambria Math" w:hAnsi="Cambria Math"/>
                      <w:i/>
                      <w:lang w:val="en-ID"/>
                    </w:rPr>
                  </m:ctrlPr>
                </m:fPr>
                <m:num>
                  <m:r>
                    <w:rPr>
                      <w:rFonts w:ascii="Cambria Math" w:hAnsi="Cambria Math"/>
                      <w:lang w:val="en-ID"/>
                    </w:rPr>
                    <m:t>0,0050</m:t>
                  </m:r>
                </m:num>
                <m:den>
                  <m:r>
                    <w:rPr>
                      <w:rFonts w:ascii="Cambria Math" w:hAnsi="Cambria Math"/>
                      <w:lang w:val="en-ID"/>
                    </w:rPr>
                    <m:t>0,080</m:t>
                  </m:r>
                </m:den>
              </m:f>
              <m:r>
                <w:rPr>
                  <w:rFonts w:ascii="Cambria Math" w:hAnsi="Cambria Math"/>
                  <w:lang w:val="en-ID"/>
                </w:rPr>
                <m:t>=k</m:t>
              </m:r>
            </m:oMath>
            <w:r w:rsidR="00EC42B1" w:rsidRPr="0027550F">
              <w:rPr>
                <w:rFonts w:asciiTheme="majorHAnsi" w:hAnsiTheme="majorHAnsi"/>
                <w:lang w:val="en-ID"/>
              </w:rPr>
              <w:t xml:space="preserve"> </w:t>
            </w:r>
            <m:oMath>
              <m:f>
                <m:fPr>
                  <m:ctrlPr>
                    <w:rPr>
                      <w:rFonts w:ascii="Cambria Math" w:hAnsi="Cambria Math"/>
                      <w:lang w:val="en-ID"/>
                    </w:rPr>
                  </m:ctrlPr>
                </m:fPr>
                <m:num>
                  <m:sSup>
                    <m:sSupPr>
                      <m:ctrlPr>
                        <w:rPr>
                          <w:rFonts w:ascii="Cambria Math" w:hAnsi="Cambria Math"/>
                          <w:lang w:val="en-ID"/>
                        </w:rPr>
                      </m:ctrlPr>
                    </m:sSupPr>
                    <m:e>
                      <m:r>
                        <m:rPr>
                          <m:sty m:val="p"/>
                        </m:rPr>
                        <w:rPr>
                          <w:rFonts w:ascii="Cambria Math" w:hAnsi="Cambria Math"/>
                          <w:lang w:val="en-ID"/>
                        </w:rPr>
                        <m:t>(0,10)</m:t>
                      </m:r>
                    </m:e>
                    <m:sup>
                      <m:r>
                        <m:rPr>
                          <m:sty m:val="p"/>
                        </m:rPr>
                        <w:rPr>
                          <w:rFonts w:ascii="Cambria Math" w:hAnsi="Cambria Math"/>
                          <w:lang w:val="en-ID"/>
                        </w:rPr>
                        <m:t>m</m:t>
                      </m:r>
                    </m:sup>
                  </m:sSup>
                  <m:sSup>
                    <m:sSupPr>
                      <m:ctrlPr>
                        <w:rPr>
                          <w:rFonts w:ascii="Cambria Math" w:hAnsi="Cambria Math"/>
                          <w:lang w:val="en-ID"/>
                        </w:rPr>
                      </m:ctrlPr>
                    </m:sSupPr>
                    <m:e>
                      <m:r>
                        <m:rPr>
                          <m:sty m:val="p"/>
                        </m:rPr>
                        <w:rPr>
                          <w:rFonts w:ascii="Cambria Math" w:hAnsi="Cambria Math"/>
                          <w:lang w:val="en-ID"/>
                        </w:rPr>
                        <m:t xml:space="preserve"> (0,10)</m:t>
                      </m:r>
                    </m:e>
                    <m:sup>
                      <m:r>
                        <m:rPr>
                          <m:sty m:val="p"/>
                        </m:rPr>
                        <w:rPr>
                          <w:rFonts w:ascii="Cambria Math" w:hAnsi="Cambria Math"/>
                          <w:lang w:val="en-ID"/>
                        </w:rPr>
                        <m:t>n</m:t>
                      </m:r>
                    </m:sup>
                  </m:sSup>
                </m:num>
                <m:den>
                  <m:sSup>
                    <m:sSupPr>
                      <m:ctrlPr>
                        <w:rPr>
                          <w:rFonts w:ascii="Cambria Math" w:hAnsi="Cambria Math"/>
                          <w:lang w:val="en-ID"/>
                        </w:rPr>
                      </m:ctrlPr>
                    </m:sSupPr>
                    <m:e>
                      <m:r>
                        <m:rPr>
                          <m:sty m:val="p"/>
                        </m:rPr>
                        <w:rPr>
                          <w:rFonts w:ascii="Cambria Math" w:hAnsi="Cambria Math"/>
                          <w:lang w:val="en-ID"/>
                        </w:rPr>
                        <m:t>(0,40)</m:t>
                      </m:r>
                    </m:e>
                    <m:sup>
                      <m:r>
                        <m:rPr>
                          <m:sty m:val="p"/>
                        </m:rPr>
                        <w:rPr>
                          <w:rFonts w:ascii="Cambria Math" w:hAnsi="Cambria Math"/>
                          <w:lang w:val="en-ID"/>
                        </w:rPr>
                        <m:t>m</m:t>
                      </m:r>
                    </m:sup>
                  </m:sSup>
                  <m:r>
                    <w:rPr>
                      <w:rFonts w:ascii="Cambria Math" w:hAnsi="Cambria Math"/>
                      <w:lang w:val="en-ID"/>
                    </w:rPr>
                    <m:t xml:space="preserve"> </m:t>
                  </m:r>
                  <m:sSup>
                    <m:sSupPr>
                      <m:ctrlPr>
                        <w:rPr>
                          <w:rFonts w:ascii="Cambria Math" w:hAnsi="Cambria Math"/>
                          <w:lang w:val="en-ID"/>
                        </w:rPr>
                      </m:ctrlPr>
                    </m:sSupPr>
                    <m:e>
                      <m:r>
                        <m:rPr>
                          <m:sty m:val="p"/>
                        </m:rPr>
                        <w:rPr>
                          <w:rFonts w:ascii="Cambria Math" w:hAnsi="Cambria Math"/>
                          <w:lang w:val="en-ID"/>
                        </w:rPr>
                        <m:t>(0,10)</m:t>
                      </m:r>
                    </m:e>
                    <m:sup>
                      <m:r>
                        <m:rPr>
                          <m:sty m:val="p"/>
                        </m:rPr>
                        <w:rPr>
                          <w:rFonts w:ascii="Cambria Math" w:hAnsi="Cambria Math"/>
                          <w:lang w:val="en-ID"/>
                        </w:rPr>
                        <m:t>n</m:t>
                      </m:r>
                    </m:sup>
                  </m:sSup>
                </m:den>
              </m:f>
            </m:oMath>
          </w:p>
          <w:p w14:paraId="7F131AC2" w14:textId="77777777" w:rsidR="00EC42B1" w:rsidRPr="0027550F" w:rsidRDefault="002F52F7" w:rsidP="007C0B5D">
            <w:pPr>
              <w:spacing w:line="276" w:lineRule="auto"/>
              <w:ind w:left="777"/>
              <w:rPr>
                <w:rFonts w:asciiTheme="majorHAnsi" w:hAnsiTheme="majorHAnsi"/>
                <w:iCs/>
                <w:lang w:val="en-ID"/>
              </w:rPr>
            </w:pPr>
            <m:oMath>
              <m:sSup>
                <m:sSupPr>
                  <m:ctrlPr>
                    <w:rPr>
                      <w:rFonts w:ascii="Cambria Math" w:hAnsi="Cambria Math"/>
                      <w:i/>
                      <w:vertAlign w:val="superscript"/>
                      <w:lang w:val="en-ID"/>
                    </w:rPr>
                  </m:ctrlPr>
                </m:sSupPr>
                <m:e>
                  <m:f>
                    <m:fPr>
                      <m:ctrlPr>
                        <w:rPr>
                          <w:rFonts w:ascii="Cambria Math" w:hAnsi="Cambria Math"/>
                          <w:i/>
                          <w:lang w:val="en-ID"/>
                        </w:rPr>
                      </m:ctrlPr>
                    </m:fPr>
                    <m:num>
                      <m:r>
                        <w:rPr>
                          <w:rFonts w:ascii="Cambria Math" w:hAnsi="Cambria Math"/>
                          <w:lang w:val="en-ID"/>
                        </w:rPr>
                        <m:t>1</m:t>
                      </m:r>
                    </m:num>
                    <m:den>
                      <m:r>
                        <w:rPr>
                          <w:rFonts w:ascii="Cambria Math" w:hAnsi="Cambria Math"/>
                          <w:lang w:val="en-ID"/>
                        </w:rPr>
                        <m:t>16</m:t>
                      </m:r>
                    </m:den>
                  </m:f>
                  <m:r>
                    <m:rPr>
                      <m:sty m:val="p"/>
                    </m:rPr>
                    <w:rPr>
                      <w:rFonts w:ascii="Cambria Math" w:hAnsi="Cambria Math"/>
                      <w:lang w:val="en-ID"/>
                    </w:rPr>
                    <m:t xml:space="preserve"> </m:t>
                  </m:r>
                  <m:r>
                    <w:rPr>
                      <w:rFonts w:ascii="Cambria Math" w:hAnsi="Cambria Math"/>
                      <w:lang w:val="en-ID"/>
                    </w:rPr>
                    <m:t xml:space="preserve">= </m:t>
                  </m:r>
                  <m:d>
                    <m:dPr>
                      <m:ctrlPr>
                        <w:rPr>
                          <w:rFonts w:ascii="Cambria Math" w:hAnsi="Cambria Math"/>
                          <w:i/>
                          <w:vertAlign w:val="superscript"/>
                          <w:lang w:val="en-ID"/>
                        </w:rPr>
                      </m:ctrlPr>
                    </m:dPr>
                    <m:e>
                      <m:f>
                        <m:fPr>
                          <m:ctrlPr>
                            <w:rPr>
                              <w:rFonts w:ascii="Cambria Math" w:hAnsi="Cambria Math"/>
                              <w:i/>
                              <w:vertAlign w:val="superscript"/>
                              <w:lang w:val="en-ID"/>
                            </w:rPr>
                          </m:ctrlPr>
                        </m:fPr>
                        <m:num>
                          <m:r>
                            <w:rPr>
                              <w:rFonts w:ascii="Cambria Math" w:hAnsi="Cambria Math"/>
                              <w:vertAlign w:val="superscript"/>
                              <w:lang w:val="en-ID"/>
                            </w:rPr>
                            <m:t>1</m:t>
                          </m:r>
                        </m:num>
                        <m:den>
                          <m:r>
                            <w:rPr>
                              <w:rFonts w:ascii="Cambria Math" w:hAnsi="Cambria Math"/>
                              <w:vertAlign w:val="superscript"/>
                              <w:lang w:val="en-ID"/>
                            </w:rPr>
                            <m:t>4</m:t>
                          </m:r>
                        </m:den>
                      </m:f>
                    </m:e>
                  </m:d>
                </m:e>
                <m:sup>
                  <m:r>
                    <w:rPr>
                      <w:rFonts w:ascii="Cambria Math" w:hAnsi="Cambria Math"/>
                      <w:vertAlign w:val="superscript"/>
                      <w:lang w:val="en-ID"/>
                    </w:rPr>
                    <m:t>m</m:t>
                  </m:r>
                </m:sup>
              </m:sSup>
            </m:oMath>
            <w:r w:rsidR="00EC42B1" w:rsidRPr="0027550F">
              <w:rPr>
                <w:rFonts w:asciiTheme="majorHAnsi" w:hAnsiTheme="majorHAnsi"/>
                <w:iCs/>
                <w:lang w:val="en-ID"/>
              </w:rPr>
              <w:t xml:space="preserve"> </w:t>
            </w:r>
          </w:p>
          <w:p w14:paraId="1AF67219" w14:textId="77777777" w:rsidR="00EC42B1" w:rsidRPr="0027550F" w:rsidRDefault="00EC42B1" w:rsidP="007C0B5D">
            <w:pPr>
              <w:spacing w:line="276" w:lineRule="auto"/>
              <w:ind w:left="777"/>
              <w:rPr>
                <w:rFonts w:asciiTheme="majorHAnsi" w:hAnsiTheme="majorHAnsi"/>
                <w:iCs/>
                <w:lang w:val="en-ID"/>
              </w:rPr>
            </w:pPr>
            <w:r w:rsidRPr="0027550F">
              <w:rPr>
                <w:rFonts w:asciiTheme="majorHAnsi" w:hAnsiTheme="majorHAnsi"/>
                <w:iCs/>
                <w:lang w:val="en-ID"/>
              </w:rPr>
              <w:t>m = 2</w:t>
            </w:r>
          </w:p>
          <w:p w14:paraId="7B83F907" w14:textId="77777777" w:rsidR="00EC42B1" w:rsidRPr="0027550F" w:rsidRDefault="00EC42B1" w:rsidP="007C0B5D">
            <w:pPr>
              <w:pStyle w:val="ListParagraph"/>
              <w:spacing w:line="276" w:lineRule="auto"/>
              <w:rPr>
                <w:rFonts w:asciiTheme="majorHAnsi" w:hAnsiTheme="majorHAnsi"/>
                <w:b/>
                <w:bCs/>
                <w:lang w:val="en-ID"/>
              </w:rPr>
            </w:pPr>
            <w:r w:rsidRPr="0027550F">
              <w:rPr>
                <w:rFonts w:asciiTheme="majorHAnsi" w:hAnsiTheme="majorHAnsi"/>
                <w:lang w:val="en-ID"/>
              </w:rPr>
              <w:lastRenderedPageBreak/>
              <w:t>Maka, orde reaksi dari NO</w:t>
            </w:r>
            <w:r w:rsidRPr="0027550F">
              <w:rPr>
                <w:rFonts w:asciiTheme="majorHAnsi" w:hAnsiTheme="majorHAnsi"/>
                <w:vertAlign w:val="subscript"/>
                <w:lang w:val="en-ID"/>
              </w:rPr>
              <w:t>2</w:t>
            </w:r>
            <w:r w:rsidRPr="0027550F">
              <w:rPr>
                <w:rFonts w:asciiTheme="majorHAnsi" w:hAnsiTheme="majorHAnsi"/>
                <w:b/>
                <w:bCs/>
                <w:lang w:val="en-ID"/>
              </w:rPr>
              <w:t xml:space="preserve"> </w:t>
            </w:r>
            <w:r w:rsidRPr="0027550F">
              <w:rPr>
                <w:rFonts w:asciiTheme="majorHAnsi" w:hAnsiTheme="majorHAnsi"/>
                <w:lang w:val="en-ID"/>
              </w:rPr>
              <w:t xml:space="preserve">adalah </w:t>
            </w:r>
            <w:r w:rsidRPr="0027550F">
              <w:rPr>
                <w:rFonts w:asciiTheme="majorHAnsi" w:hAnsiTheme="majorHAnsi"/>
                <w:b/>
                <w:bCs/>
                <w:lang w:val="en-ID"/>
              </w:rPr>
              <w:t>2 (1 poin)</w:t>
            </w:r>
          </w:p>
          <w:p w14:paraId="10F57A7B" w14:textId="77777777" w:rsidR="00EC42B1" w:rsidRPr="0027550F" w:rsidRDefault="00EC42B1" w:rsidP="001B10CF">
            <w:pPr>
              <w:pStyle w:val="ListParagraph"/>
              <w:numPr>
                <w:ilvl w:val="0"/>
                <w:numId w:val="75"/>
              </w:numPr>
              <w:bidi w:val="0"/>
              <w:spacing w:line="276" w:lineRule="auto"/>
              <w:jc w:val="left"/>
              <w:rPr>
                <w:rFonts w:asciiTheme="majorHAnsi" w:hAnsiTheme="majorHAnsi"/>
              </w:rPr>
            </w:pPr>
            <w:r w:rsidRPr="0027550F">
              <w:rPr>
                <w:rFonts w:asciiTheme="majorHAnsi" w:hAnsiTheme="majorHAnsi"/>
                <w:b/>
                <w:bCs/>
              </w:rPr>
              <w:t>Laju reaksi kimia</w:t>
            </w:r>
            <w:r w:rsidRPr="0027550F">
              <w:rPr>
                <w:rFonts w:asciiTheme="majorHAnsi" w:hAnsiTheme="majorHAnsi"/>
              </w:rPr>
              <w:t xml:space="preserve"> dalam</w:t>
            </w:r>
            <w:r w:rsidRPr="0027550F">
              <w:rPr>
                <w:rFonts w:asciiTheme="majorHAnsi" w:hAnsiTheme="majorHAnsi"/>
                <w:b/>
                <w:bCs/>
              </w:rPr>
              <w:t xml:space="preserve"> gas buang kendaraan</w:t>
            </w:r>
            <w:r w:rsidRPr="0027550F">
              <w:rPr>
                <w:rFonts w:asciiTheme="majorHAnsi" w:hAnsiTheme="majorHAnsi"/>
              </w:rPr>
              <w:t xml:space="preserve"> memiliki peran penting dalam </w:t>
            </w:r>
            <w:r w:rsidRPr="0027550F">
              <w:rPr>
                <w:rFonts w:asciiTheme="majorHAnsi" w:hAnsiTheme="majorHAnsi"/>
                <w:b/>
                <w:bCs/>
              </w:rPr>
              <w:t>pembentukan polutan berbahaya</w:t>
            </w:r>
            <w:r w:rsidRPr="0027550F">
              <w:rPr>
                <w:rFonts w:asciiTheme="majorHAnsi" w:hAnsiTheme="majorHAnsi"/>
              </w:rPr>
              <w:t xml:space="preserve"> yang </w:t>
            </w:r>
            <w:r w:rsidRPr="0027550F">
              <w:rPr>
                <w:rFonts w:asciiTheme="majorHAnsi" w:hAnsiTheme="majorHAnsi"/>
                <w:b/>
                <w:bCs/>
              </w:rPr>
              <w:t xml:space="preserve">berdampak negatif </w:t>
            </w:r>
            <w:r w:rsidRPr="0027550F">
              <w:rPr>
                <w:rFonts w:asciiTheme="majorHAnsi" w:hAnsiTheme="majorHAnsi"/>
              </w:rPr>
              <w:t xml:space="preserve">terhadap </w:t>
            </w:r>
            <w:r w:rsidRPr="0027550F">
              <w:rPr>
                <w:rFonts w:asciiTheme="majorHAnsi" w:hAnsiTheme="majorHAnsi"/>
                <w:b/>
                <w:bCs/>
              </w:rPr>
              <w:t>kualitas udara</w:t>
            </w:r>
            <w:r w:rsidRPr="0027550F">
              <w:rPr>
                <w:rFonts w:asciiTheme="majorHAnsi" w:hAnsiTheme="majorHAnsi"/>
              </w:rPr>
              <w:t xml:space="preserve"> di Kota Semarang. Pengendalian emisi gas buang kendaraan diperlukan untuk mengurangi dampak tersebut. </w:t>
            </w:r>
            <w:r w:rsidRPr="0027550F">
              <w:rPr>
                <w:rFonts w:asciiTheme="majorHAnsi" w:hAnsiTheme="majorHAnsi"/>
                <w:b/>
                <w:bCs/>
              </w:rPr>
              <w:t>(2 poin)</w:t>
            </w:r>
          </w:p>
        </w:tc>
        <w:tc>
          <w:tcPr>
            <w:tcW w:w="0" w:type="auto"/>
            <w:vAlign w:val="center"/>
          </w:tcPr>
          <w:p w14:paraId="34687AC1" w14:textId="77777777" w:rsidR="00EC42B1" w:rsidRPr="0027550F" w:rsidRDefault="00EC42B1" w:rsidP="007C0B5D">
            <w:pPr>
              <w:spacing w:line="276" w:lineRule="auto"/>
              <w:jc w:val="center"/>
              <w:rPr>
                <w:rFonts w:asciiTheme="majorHAnsi" w:hAnsiTheme="majorHAnsi"/>
                <w:lang w:val="en-ID"/>
              </w:rPr>
            </w:pPr>
            <w:r w:rsidRPr="0027550F">
              <w:rPr>
                <w:rFonts w:asciiTheme="majorHAnsi" w:hAnsiTheme="majorHAnsi"/>
                <w:lang w:val="en-ID"/>
              </w:rPr>
              <w:lastRenderedPageBreak/>
              <w:t>5</w:t>
            </w:r>
          </w:p>
        </w:tc>
      </w:tr>
      <w:tr w:rsidR="0027550F" w:rsidRPr="0027550F" w14:paraId="4972FBBA" w14:textId="77777777" w:rsidTr="007C0B5D">
        <w:trPr>
          <w:trHeight w:val="557"/>
        </w:trPr>
        <w:tc>
          <w:tcPr>
            <w:tcW w:w="0" w:type="auto"/>
            <w:vAlign w:val="center"/>
          </w:tcPr>
          <w:p w14:paraId="79656C71" w14:textId="77777777" w:rsidR="00EC42B1" w:rsidRPr="0027550F" w:rsidRDefault="00EC42B1" w:rsidP="007C0B5D">
            <w:pPr>
              <w:spacing w:line="276" w:lineRule="auto"/>
              <w:jc w:val="center"/>
              <w:rPr>
                <w:rFonts w:asciiTheme="majorHAnsi" w:hAnsiTheme="majorHAnsi"/>
                <w:lang w:val="en-ID"/>
              </w:rPr>
            </w:pPr>
            <w:r w:rsidRPr="0027550F">
              <w:rPr>
                <w:rFonts w:asciiTheme="majorHAnsi" w:hAnsiTheme="majorHAnsi"/>
                <w:lang w:val="en-ID"/>
              </w:rPr>
              <w:lastRenderedPageBreak/>
              <w:t>11.</w:t>
            </w:r>
          </w:p>
        </w:tc>
        <w:tc>
          <w:tcPr>
            <w:tcW w:w="0" w:type="auto"/>
            <w:vAlign w:val="center"/>
          </w:tcPr>
          <w:p w14:paraId="42FE1A3F" w14:textId="77777777" w:rsidR="00EC42B1" w:rsidRPr="0027550F" w:rsidRDefault="00EC42B1" w:rsidP="007C0B5D">
            <w:pPr>
              <w:spacing w:line="276" w:lineRule="auto"/>
              <w:jc w:val="center"/>
              <w:rPr>
                <w:rFonts w:asciiTheme="majorHAnsi" w:hAnsiTheme="majorHAnsi"/>
                <w:b/>
                <w:bCs/>
                <w:lang w:val="en-ID"/>
              </w:rPr>
            </w:pPr>
            <w:r w:rsidRPr="0027550F">
              <w:rPr>
                <w:rFonts w:asciiTheme="majorHAnsi" w:hAnsiTheme="majorHAnsi"/>
                <w:b/>
                <w:bCs/>
                <w:lang w:val="en-ID"/>
              </w:rPr>
              <w:t>B</w:t>
            </w:r>
          </w:p>
        </w:tc>
        <w:tc>
          <w:tcPr>
            <w:tcW w:w="0" w:type="auto"/>
            <w:vAlign w:val="center"/>
          </w:tcPr>
          <w:p w14:paraId="2941ABA5" w14:textId="77777777" w:rsidR="00EC42B1" w:rsidRPr="0027550F" w:rsidRDefault="00EC42B1" w:rsidP="007C0B5D">
            <w:pPr>
              <w:spacing w:line="276" w:lineRule="auto"/>
              <w:rPr>
                <w:rFonts w:asciiTheme="majorHAnsi" w:hAnsiTheme="majorHAnsi"/>
                <w:lang w:val="en-ID"/>
              </w:rPr>
            </w:pPr>
            <w:r w:rsidRPr="0027550F">
              <w:rPr>
                <w:rFonts w:asciiTheme="majorHAnsi" w:hAnsiTheme="majorHAnsi"/>
                <w:i/>
                <w:iCs/>
                <w:lang w:val="en-ID"/>
              </w:rPr>
              <w:t xml:space="preserve">Claim, </w:t>
            </w:r>
            <w:r w:rsidRPr="0027550F">
              <w:rPr>
                <w:rFonts w:asciiTheme="majorHAnsi" w:hAnsiTheme="majorHAnsi"/>
                <w:lang w:val="en-ID"/>
              </w:rPr>
              <w:t xml:space="preserve">Data, </w:t>
            </w:r>
            <w:r w:rsidRPr="0027550F">
              <w:rPr>
                <w:rFonts w:asciiTheme="majorHAnsi" w:hAnsiTheme="majorHAnsi"/>
                <w:i/>
                <w:iCs/>
                <w:lang w:val="en-ID"/>
              </w:rPr>
              <w:t>Warrant</w:t>
            </w:r>
          </w:p>
        </w:tc>
        <w:tc>
          <w:tcPr>
            <w:tcW w:w="0" w:type="auto"/>
          </w:tcPr>
          <w:p w14:paraId="57629ABA" w14:textId="77777777" w:rsidR="00EC42B1" w:rsidRPr="0027550F" w:rsidRDefault="00EC42B1" w:rsidP="001B10CF">
            <w:pPr>
              <w:pStyle w:val="ListParagraph"/>
              <w:numPr>
                <w:ilvl w:val="0"/>
                <w:numId w:val="76"/>
              </w:numPr>
              <w:bidi w:val="0"/>
              <w:spacing w:line="276" w:lineRule="auto"/>
              <w:jc w:val="left"/>
              <w:rPr>
                <w:rFonts w:asciiTheme="majorHAnsi" w:hAnsiTheme="majorHAnsi"/>
                <w:lang w:val="en-ID"/>
              </w:rPr>
            </w:pPr>
            <w:r w:rsidRPr="0027550F">
              <w:rPr>
                <w:rFonts w:asciiTheme="majorHAnsi" w:hAnsiTheme="majorHAnsi"/>
                <w:lang w:val="en-ID"/>
              </w:rPr>
              <w:t xml:space="preserve">Pernyataan yang tepat adalah nomor 2. </w:t>
            </w:r>
            <w:r w:rsidRPr="0027550F">
              <w:rPr>
                <w:rFonts w:asciiTheme="majorHAnsi" w:hAnsiTheme="majorHAnsi"/>
                <w:b/>
                <w:bCs/>
                <w:lang w:val="en-ID"/>
              </w:rPr>
              <w:t>(1 poin)</w:t>
            </w:r>
          </w:p>
          <w:p w14:paraId="7CD6BDD7" w14:textId="77777777" w:rsidR="00EC42B1" w:rsidRPr="0027550F" w:rsidRDefault="00EC42B1" w:rsidP="001B10CF">
            <w:pPr>
              <w:pStyle w:val="ListParagraph"/>
              <w:numPr>
                <w:ilvl w:val="0"/>
                <w:numId w:val="76"/>
              </w:numPr>
              <w:bidi w:val="0"/>
              <w:spacing w:line="276" w:lineRule="auto"/>
              <w:jc w:val="left"/>
              <w:rPr>
                <w:rFonts w:asciiTheme="majorHAnsi" w:hAnsiTheme="majorHAnsi"/>
                <w:lang w:val="en-ID"/>
              </w:rPr>
            </w:pPr>
            <w:r w:rsidRPr="0027550F">
              <w:rPr>
                <w:rFonts w:asciiTheme="majorHAnsi" w:hAnsiTheme="majorHAnsi"/>
                <w:lang w:val="en-ID"/>
              </w:rPr>
              <w:t xml:space="preserve">Grafik orde 2 </w:t>
            </w:r>
            <w:r w:rsidRPr="0027550F">
              <w:rPr>
                <w:rFonts w:asciiTheme="majorHAnsi" w:hAnsiTheme="majorHAnsi"/>
                <w:b/>
                <w:bCs/>
                <w:lang w:val="en-ID"/>
              </w:rPr>
              <w:t>(1 poin)</w:t>
            </w:r>
          </w:p>
          <w:p w14:paraId="553DCD00" w14:textId="77777777" w:rsidR="00EC42B1" w:rsidRPr="0027550F" w:rsidRDefault="00EC42B1" w:rsidP="007C0B5D">
            <w:pPr>
              <w:pStyle w:val="ListParagraph"/>
              <w:spacing w:line="276" w:lineRule="auto"/>
              <w:rPr>
                <w:rFonts w:asciiTheme="majorHAnsi" w:hAnsiTheme="majorHAnsi"/>
                <w:lang w:val="en-ID"/>
              </w:rPr>
            </w:pPr>
            <w:r w:rsidRPr="0027550F">
              <w:rPr>
                <w:rFonts w:asciiTheme="majorHAnsi" w:hAnsiTheme="majorHAnsi"/>
                <w:noProof/>
              </w:rPr>
              <w:drawing>
                <wp:anchor distT="0" distB="0" distL="114300" distR="114300" simplePos="0" relativeHeight="251651584" behindDoc="0" locked="0" layoutInCell="1" allowOverlap="1" wp14:anchorId="2BA7F9BB" wp14:editId="662448DB">
                  <wp:simplePos x="0" y="0"/>
                  <wp:positionH relativeFrom="column">
                    <wp:posOffset>488950</wp:posOffset>
                  </wp:positionH>
                  <wp:positionV relativeFrom="paragraph">
                    <wp:posOffset>54610</wp:posOffset>
                  </wp:positionV>
                  <wp:extent cx="560705" cy="531495"/>
                  <wp:effectExtent l="0" t="0" r="0" b="0"/>
                  <wp:wrapSquare wrapText="bothSides"/>
                  <wp:docPr id="146" name="Picture 5" descr="Description: Description: Description: Description: Description: Description: Description: Description: Description: Description: Description: Description: Description: Description: Description: Description: Description: C:\Users\Hadi\Documents\FOLDER MATKUL\SKRIPSI\DUAR DUAR SEMPRO JUNI\sejen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Description: Description: Description: Description: Description: Description: Description: Description: Description: Description: Description: Description: Description: Description: Description: Description: C:\Users\Hadi\Documents\FOLDER MATKUL\SKRIPSI\DUAR DUAR SEMPRO JUNI\sejenis.jp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60705" cy="5314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EEE686B" w14:textId="77777777" w:rsidR="00EC42B1" w:rsidRPr="0027550F" w:rsidRDefault="00EC42B1" w:rsidP="007C0B5D">
            <w:pPr>
              <w:pStyle w:val="ListParagraph"/>
              <w:spacing w:line="276" w:lineRule="auto"/>
              <w:rPr>
                <w:rFonts w:asciiTheme="majorHAnsi" w:hAnsiTheme="majorHAnsi"/>
                <w:lang w:val="en-ID"/>
              </w:rPr>
            </w:pPr>
          </w:p>
          <w:p w14:paraId="5B28AE88" w14:textId="77777777" w:rsidR="00EC42B1" w:rsidRPr="0027550F" w:rsidRDefault="00EC42B1" w:rsidP="007C0B5D">
            <w:pPr>
              <w:pStyle w:val="ListParagraph"/>
              <w:spacing w:line="276" w:lineRule="auto"/>
              <w:rPr>
                <w:rFonts w:asciiTheme="majorHAnsi" w:hAnsiTheme="majorHAnsi"/>
                <w:lang w:val="en-ID"/>
              </w:rPr>
            </w:pPr>
          </w:p>
          <w:p w14:paraId="42BC7332" w14:textId="77777777" w:rsidR="00EC42B1" w:rsidRPr="0027550F" w:rsidRDefault="00EC42B1" w:rsidP="007C0B5D">
            <w:pPr>
              <w:pStyle w:val="ListParagraph"/>
              <w:spacing w:line="276" w:lineRule="auto"/>
              <w:rPr>
                <w:rFonts w:asciiTheme="majorHAnsi" w:hAnsiTheme="majorHAnsi"/>
                <w:lang w:val="en-ID"/>
              </w:rPr>
            </w:pPr>
          </w:p>
          <w:p w14:paraId="529C0C32" w14:textId="77777777" w:rsidR="00EC42B1" w:rsidRPr="0027550F" w:rsidRDefault="00EC42B1" w:rsidP="001B10CF">
            <w:pPr>
              <w:pStyle w:val="ListParagraph"/>
              <w:numPr>
                <w:ilvl w:val="0"/>
                <w:numId w:val="76"/>
              </w:numPr>
              <w:bidi w:val="0"/>
              <w:spacing w:line="276" w:lineRule="auto"/>
              <w:jc w:val="left"/>
              <w:rPr>
                <w:rFonts w:asciiTheme="majorHAnsi" w:hAnsiTheme="majorHAnsi"/>
                <w:b/>
                <w:bCs/>
              </w:rPr>
            </w:pPr>
            <w:r w:rsidRPr="0027550F">
              <w:rPr>
                <w:rFonts w:asciiTheme="majorHAnsi" w:hAnsiTheme="majorHAnsi"/>
              </w:rPr>
              <w:t xml:space="preserve">Jika </w:t>
            </w:r>
            <w:r w:rsidRPr="0027550F">
              <w:rPr>
                <w:rFonts w:asciiTheme="majorHAnsi" w:hAnsiTheme="majorHAnsi"/>
                <w:b/>
                <w:bCs/>
              </w:rPr>
              <w:t>konsentrasi reaktan digandakan</w:t>
            </w:r>
            <w:r w:rsidRPr="0027550F">
              <w:rPr>
                <w:rFonts w:asciiTheme="majorHAnsi" w:hAnsiTheme="majorHAnsi"/>
              </w:rPr>
              <w:t xml:space="preserve">, </w:t>
            </w:r>
            <w:r w:rsidRPr="0027550F">
              <w:rPr>
                <w:rFonts w:asciiTheme="majorHAnsi" w:hAnsiTheme="majorHAnsi"/>
                <w:b/>
                <w:bCs/>
              </w:rPr>
              <w:t>laju reaksi</w:t>
            </w:r>
            <w:r w:rsidRPr="0027550F">
              <w:rPr>
                <w:rFonts w:asciiTheme="majorHAnsi" w:hAnsiTheme="majorHAnsi"/>
              </w:rPr>
              <w:t xml:space="preserve"> akan menjadi </w:t>
            </w:r>
            <w:r w:rsidRPr="0027550F">
              <w:rPr>
                <w:rFonts w:asciiTheme="majorHAnsi" w:hAnsiTheme="majorHAnsi"/>
                <w:b/>
                <w:bCs/>
              </w:rPr>
              <w:t>empat kali lebih cepat</w:t>
            </w:r>
            <w:r w:rsidRPr="0027550F">
              <w:rPr>
                <w:rFonts w:asciiTheme="majorHAnsi" w:hAnsiTheme="majorHAnsi"/>
              </w:rPr>
              <w:t xml:space="preserve">. Hal ini terjadi karena </w:t>
            </w:r>
            <w:r w:rsidRPr="0027550F">
              <w:rPr>
                <w:rFonts w:asciiTheme="majorHAnsi" w:hAnsiTheme="majorHAnsi"/>
                <w:b/>
                <w:bCs/>
              </w:rPr>
              <w:t>peluang tumbukan antara partikel-partikel reaktan</w:t>
            </w:r>
            <w:r w:rsidRPr="0027550F">
              <w:rPr>
                <w:rFonts w:asciiTheme="majorHAnsi" w:hAnsiTheme="majorHAnsi"/>
              </w:rPr>
              <w:t xml:space="preserve"> akan </w:t>
            </w:r>
            <w:r w:rsidRPr="0027550F">
              <w:rPr>
                <w:rFonts w:asciiTheme="majorHAnsi" w:hAnsiTheme="majorHAnsi"/>
                <w:b/>
                <w:bCs/>
              </w:rPr>
              <w:t>meningkat</w:t>
            </w:r>
            <w:r w:rsidRPr="0027550F">
              <w:rPr>
                <w:rFonts w:asciiTheme="majorHAnsi" w:hAnsiTheme="majorHAnsi"/>
              </w:rPr>
              <w:t xml:space="preserve"> secara signifikan. </w:t>
            </w:r>
            <w:r w:rsidRPr="0027550F">
              <w:rPr>
                <w:rFonts w:asciiTheme="majorHAnsi" w:hAnsiTheme="majorHAnsi"/>
                <w:b/>
                <w:bCs/>
              </w:rPr>
              <w:t>(3 poin)</w:t>
            </w:r>
          </w:p>
          <w:p w14:paraId="478CBB7F" w14:textId="77777777" w:rsidR="00EC42B1" w:rsidRPr="0027550F" w:rsidRDefault="00EC42B1" w:rsidP="007C0B5D">
            <w:pPr>
              <w:spacing w:line="276" w:lineRule="auto"/>
              <w:ind w:left="360"/>
              <w:rPr>
                <w:rFonts w:asciiTheme="majorHAnsi" w:hAnsiTheme="majorHAnsi"/>
                <w:lang w:val="en-ID"/>
              </w:rPr>
            </w:pPr>
          </w:p>
        </w:tc>
        <w:tc>
          <w:tcPr>
            <w:tcW w:w="0" w:type="auto"/>
            <w:vAlign w:val="center"/>
          </w:tcPr>
          <w:p w14:paraId="7D01CF19" w14:textId="77777777" w:rsidR="00EC42B1" w:rsidRPr="0027550F" w:rsidRDefault="00EC42B1" w:rsidP="007C0B5D">
            <w:pPr>
              <w:spacing w:line="276" w:lineRule="auto"/>
              <w:jc w:val="center"/>
              <w:rPr>
                <w:rFonts w:asciiTheme="majorHAnsi" w:hAnsiTheme="majorHAnsi"/>
                <w:lang w:val="en-ID"/>
              </w:rPr>
            </w:pPr>
            <w:r w:rsidRPr="0027550F">
              <w:rPr>
                <w:rFonts w:asciiTheme="majorHAnsi" w:hAnsiTheme="majorHAnsi"/>
                <w:lang w:val="en-ID"/>
              </w:rPr>
              <w:t>5</w:t>
            </w:r>
          </w:p>
        </w:tc>
      </w:tr>
      <w:tr w:rsidR="0027550F" w:rsidRPr="0027550F" w14:paraId="6A888405" w14:textId="77777777" w:rsidTr="007C0B5D">
        <w:trPr>
          <w:trHeight w:val="557"/>
        </w:trPr>
        <w:tc>
          <w:tcPr>
            <w:tcW w:w="0" w:type="auto"/>
            <w:vAlign w:val="center"/>
          </w:tcPr>
          <w:p w14:paraId="5B2FDBF8" w14:textId="77777777" w:rsidR="00EC42B1" w:rsidRPr="0027550F" w:rsidRDefault="00EC42B1" w:rsidP="007C0B5D">
            <w:pPr>
              <w:spacing w:line="276" w:lineRule="auto"/>
              <w:jc w:val="center"/>
              <w:rPr>
                <w:rFonts w:asciiTheme="majorHAnsi" w:hAnsiTheme="majorHAnsi"/>
                <w:lang w:val="en-ID"/>
              </w:rPr>
            </w:pPr>
            <w:r w:rsidRPr="0027550F">
              <w:rPr>
                <w:rFonts w:asciiTheme="majorHAnsi" w:hAnsiTheme="majorHAnsi"/>
                <w:lang w:val="en-ID"/>
              </w:rPr>
              <w:lastRenderedPageBreak/>
              <w:t>12</w:t>
            </w:r>
          </w:p>
        </w:tc>
        <w:tc>
          <w:tcPr>
            <w:tcW w:w="0" w:type="auto"/>
            <w:vAlign w:val="center"/>
          </w:tcPr>
          <w:p w14:paraId="5616AB49" w14:textId="77777777" w:rsidR="00EC42B1" w:rsidRPr="0027550F" w:rsidRDefault="00EC42B1" w:rsidP="007C0B5D">
            <w:pPr>
              <w:spacing w:line="276" w:lineRule="auto"/>
              <w:jc w:val="center"/>
              <w:rPr>
                <w:rFonts w:asciiTheme="majorHAnsi" w:hAnsiTheme="majorHAnsi"/>
                <w:b/>
                <w:bCs/>
                <w:lang w:val="en-ID"/>
              </w:rPr>
            </w:pPr>
          </w:p>
        </w:tc>
        <w:tc>
          <w:tcPr>
            <w:tcW w:w="0" w:type="auto"/>
            <w:vAlign w:val="center"/>
          </w:tcPr>
          <w:p w14:paraId="3EB5E277" w14:textId="77777777" w:rsidR="00EC42B1" w:rsidRPr="0027550F" w:rsidRDefault="00EC42B1" w:rsidP="007C0B5D">
            <w:pPr>
              <w:spacing w:line="276" w:lineRule="auto"/>
              <w:rPr>
                <w:rFonts w:asciiTheme="majorHAnsi" w:hAnsiTheme="majorHAnsi"/>
                <w:i/>
                <w:iCs/>
                <w:lang w:val="en-ID"/>
              </w:rPr>
            </w:pPr>
            <w:r w:rsidRPr="0027550F">
              <w:rPr>
                <w:rFonts w:asciiTheme="majorHAnsi" w:hAnsiTheme="majorHAnsi"/>
                <w:i/>
                <w:iCs/>
                <w:lang w:val="en-ID"/>
              </w:rPr>
              <w:t xml:space="preserve">Claim, </w:t>
            </w:r>
            <w:r w:rsidRPr="0027550F">
              <w:rPr>
                <w:rFonts w:asciiTheme="majorHAnsi" w:hAnsiTheme="majorHAnsi"/>
                <w:lang w:val="en-ID"/>
              </w:rPr>
              <w:t xml:space="preserve">Data, </w:t>
            </w:r>
            <w:r w:rsidRPr="0027550F">
              <w:rPr>
                <w:rFonts w:asciiTheme="majorHAnsi" w:hAnsiTheme="majorHAnsi"/>
                <w:i/>
                <w:iCs/>
                <w:lang w:val="en-ID"/>
              </w:rPr>
              <w:t>Warrant</w:t>
            </w:r>
          </w:p>
        </w:tc>
        <w:tc>
          <w:tcPr>
            <w:tcW w:w="0" w:type="auto"/>
          </w:tcPr>
          <w:p w14:paraId="62BDCBFD" w14:textId="77777777" w:rsidR="00EC42B1" w:rsidRPr="0027550F" w:rsidRDefault="00EC42B1" w:rsidP="001B10CF">
            <w:pPr>
              <w:pStyle w:val="ListParagraph"/>
              <w:numPr>
                <w:ilvl w:val="0"/>
                <w:numId w:val="77"/>
              </w:numPr>
              <w:bidi w:val="0"/>
              <w:spacing w:line="276" w:lineRule="auto"/>
              <w:jc w:val="left"/>
              <w:rPr>
                <w:rFonts w:asciiTheme="majorHAnsi" w:hAnsiTheme="majorHAnsi"/>
                <w:lang w:val="en-ID"/>
              </w:rPr>
            </w:pPr>
            <w:r w:rsidRPr="0027550F">
              <w:rPr>
                <w:rFonts w:asciiTheme="majorHAnsi" w:hAnsiTheme="majorHAnsi"/>
                <w:b/>
                <w:bCs/>
                <w:lang w:val="en-ID"/>
              </w:rPr>
              <w:t>Reaksi A</w:t>
            </w:r>
            <w:r w:rsidRPr="0027550F">
              <w:rPr>
                <w:rFonts w:asciiTheme="majorHAnsi" w:hAnsiTheme="majorHAnsi"/>
                <w:lang w:val="en-ID"/>
              </w:rPr>
              <w:t xml:space="preserve"> yang akan </w:t>
            </w:r>
            <w:r w:rsidRPr="0027550F">
              <w:rPr>
                <w:rFonts w:asciiTheme="majorHAnsi" w:hAnsiTheme="majorHAnsi"/>
                <w:b/>
                <w:bCs/>
                <w:lang w:val="en-ID"/>
              </w:rPr>
              <w:t>cepat habis bereaksi</w:t>
            </w:r>
            <w:r w:rsidRPr="0027550F">
              <w:rPr>
                <w:rFonts w:asciiTheme="majorHAnsi" w:hAnsiTheme="majorHAnsi"/>
                <w:lang w:val="en-ID"/>
              </w:rPr>
              <w:t xml:space="preserve"> karena </w:t>
            </w:r>
            <w:r w:rsidRPr="0027550F">
              <w:rPr>
                <w:rFonts w:asciiTheme="majorHAnsi" w:hAnsiTheme="majorHAnsi"/>
                <w:b/>
                <w:bCs/>
                <w:lang w:val="en-ID"/>
              </w:rPr>
              <w:t>o</w:t>
            </w:r>
            <w:r w:rsidRPr="0027550F">
              <w:rPr>
                <w:rFonts w:asciiTheme="majorHAnsi" w:hAnsiTheme="majorHAnsi"/>
                <w:b/>
                <w:bCs/>
              </w:rPr>
              <w:t>rde reaksi</w:t>
            </w:r>
            <w:r w:rsidRPr="0027550F">
              <w:rPr>
                <w:rFonts w:asciiTheme="majorHAnsi" w:hAnsiTheme="majorHAnsi"/>
              </w:rPr>
              <w:t xml:space="preserve"> menentukan bagaimana </w:t>
            </w:r>
            <w:r w:rsidRPr="0027550F">
              <w:rPr>
                <w:rFonts w:asciiTheme="majorHAnsi" w:hAnsiTheme="majorHAnsi"/>
                <w:b/>
                <w:bCs/>
              </w:rPr>
              <w:t>konsentrasi reaktan memengaruhi laju reaksi</w:t>
            </w:r>
            <w:r w:rsidRPr="0027550F">
              <w:rPr>
                <w:rFonts w:asciiTheme="majorHAnsi" w:hAnsiTheme="majorHAnsi"/>
              </w:rPr>
              <w:t>. Semakin tinggi orde reaksi, semakin cepat reaktan habis pada konsentrasi tinggi.</w:t>
            </w:r>
            <w:r w:rsidRPr="0027550F">
              <w:rPr>
                <w:rFonts w:asciiTheme="majorHAnsi" w:hAnsiTheme="majorHAnsi"/>
                <w:b/>
                <w:bCs/>
              </w:rPr>
              <w:t xml:space="preserve"> (1 poin)</w:t>
            </w:r>
          </w:p>
          <w:p w14:paraId="2647A42B" w14:textId="77777777" w:rsidR="00EC42B1" w:rsidRPr="0027550F" w:rsidRDefault="00EC42B1" w:rsidP="001B10CF">
            <w:pPr>
              <w:pStyle w:val="ListParagraph"/>
              <w:numPr>
                <w:ilvl w:val="0"/>
                <w:numId w:val="77"/>
              </w:numPr>
              <w:bidi w:val="0"/>
              <w:spacing w:line="276" w:lineRule="auto"/>
              <w:jc w:val="left"/>
              <w:rPr>
                <w:rFonts w:asciiTheme="majorHAnsi" w:hAnsiTheme="majorHAnsi"/>
                <w:lang w:val="en-ID"/>
              </w:rPr>
            </w:pPr>
            <w:r w:rsidRPr="0027550F">
              <w:rPr>
                <w:rFonts w:asciiTheme="majorHAnsi" w:hAnsiTheme="majorHAnsi"/>
                <w:lang w:val="en-ID"/>
              </w:rPr>
              <w:t>Reaksi B: r = k [3]</w:t>
            </w:r>
            <w:r w:rsidRPr="0027550F">
              <w:rPr>
                <w:rFonts w:asciiTheme="majorHAnsi" w:hAnsiTheme="majorHAnsi"/>
                <w:vertAlign w:val="superscript"/>
                <w:lang w:val="en-ID"/>
              </w:rPr>
              <w:t xml:space="preserve">1 </w:t>
            </w:r>
            <w:r w:rsidRPr="0027550F">
              <w:rPr>
                <w:rFonts w:asciiTheme="majorHAnsi" w:hAnsiTheme="majorHAnsi"/>
                <w:b/>
                <w:bCs/>
              </w:rPr>
              <w:t>(2 poin)</w:t>
            </w:r>
          </w:p>
          <w:p w14:paraId="2571D7BF" w14:textId="77777777" w:rsidR="00EC42B1" w:rsidRPr="0027550F" w:rsidRDefault="00EC42B1" w:rsidP="001B10CF">
            <w:pPr>
              <w:pStyle w:val="ListParagraph"/>
              <w:numPr>
                <w:ilvl w:val="0"/>
                <w:numId w:val="77"/>
              </w:numPr>
              <w:bidi w:val="0"/>
              <w:spacing w:line="276" w:lineRule="auto"/>
              <w:jc w:val="left"/>
              <w:rPr>
                <w:rFonts w:asciiTheme="majorHAnsi" w:hAnsiTheme="majorHAnsi"/>
                <w:lang w:val="en-ID"/>
              </w:rPr>
            </w:pPr>
            <w:r w:rsidRPr="0027550F">
              <w:rPr>
                <w:rFonts w:asciiTheme="majorHAnsi" w:hAnsiTheme="majorHAnsi"/>
                <w:b/>
                <w:bCs/>
              </w:rPr>
              <w:t>Laju reaksi</w:t>
            </w:r>
            <w:r w:rsidRPr="0027550F">
              <w:rPr>
                <w:rFonts w:asciiTheme="majorHAnsi" w:hAnsiTheme="majorHAnsi"/>
              </w:rPr>
              <w:t xml:space="preserve"> merupakan </w:t>
            </w:r>
            <w:r w:rsidRPr="0027550F">
              <w:rPr>
                <w:rFonts w:asciiTheme="majorHAnsi" w:hAnsiTheme="majorHAnsi"/>
                <w:b/>
                <w:bCs/>
              </w:rPr>
              <w:t>perubahan konsentrasi pereaksi</w:t>
            </w:r>
            <w:r w:rsidRPr="0027550F">
              <w:rPr>
                <w:rFonts w:asciiTheme="majorHAnsi" w:hAnsiTheme="majorHAnsi"/>
              </w:rPr>
              <w:t xml:space="preserve"> atau </w:t>
            </w:r>
            <w:r w:rsidRPr="0027550F">
              <w:rPr>
                <w:rFonts w:asciiTheme="majorHAnsi" w:hAnsiTheme="majorHAnsi"/>
                <w:b/>
                <w:bCs/>
              </w:rPr>
              <w:t>produk per satuan waktu</w:t>
            </w:r>
            <w:r w:rsidRPr="0027550F">
              <w:rPr>
                <w:rFonts w:asciiTheme="majorHAnsi" w:hAnsiTheme="majorHAnsi"/>
              </w:rPr>
              <w:t xml:space="preserve">. Ketika </w:t>
            </w:r>
            <w:r w:rsidRPr="0027550F">
              <w:rPr>
                <w:rFonts w:asciiTheme="majorHAnsi" w:hAnsiTheme="majorHAnsi"/>
                <w:b/>
                <w:bCs/>
              </w:rPr>
              <w:t>suhu</w:t>
            </w:r>
            <w:r w:rsidRPr="0027550F">
              <w:rPr>
                <w:rFonts w:asciiTheme="majorHAnsi" w:hAnsiTheme="majorHAnsi"/>
              </w:rPr>
              <w:t xml:space="preserve"> suatu reaksi </w:t>
            </w:r>
            <w:r w:rsidRPr="0027550F">
              <w:rPr>
                <w:rFonts w:asciiTheme="majorHAnsi" w:hAnsiTheme="majorHAnsi"/>
                <w:b/>
                <w:bCs/>
              </w:rPr>
              <w:t>diturunkan</w:t>
            </w:r>
            <w:r w:rsidRPr="0027550F">
              <w:rPr>
                <w:rFonts w:asciiTheme="majorHAnsi" w:hAnsiTheme="majorHAnsi"/>
              </w:rPr>
              <w:t xml:space="preserve">, </w:t>
            </w:r>
            <w:r w:rsidRPr="0027550F">
              <w:rPr>
                <w:rFonts w:asciiTheme="majorHAnsi" w:hAnsiTheme="majorHAnsi"/>
                <w:b/>
                <w:bCs/>
              </w:rPr>
              <w:t>laju reaksi</w:t>
            </w:r>
            <w:r w:rsidRPr="0027550F">
              <w:rPr>
                <w:rFonts w:asciiTheme="majorHAnsi" w:hAnsiTheme="majorHAnsi"/>
              </w:rPr>
              <w:t xml:space="preserve"> akan </w:t>
            </w:r>
            <w:r w:rsidRPr="0027550F">
              <w:rPr>
                <w:rFonts w:asciiTheme="majorHAnsi" w:hAnsiTheme="majorHAnsi"/>
                <w:b/>
                <w:bCs/>
              </w:rPr>
              <w:t>melambat</w:t>
            </w:r>
            <w:r w:rsidRPr="0027550F">
              <w:rPr>
                <w:rFonts w:asciiTheme="majorHAnsi" w:hAnsiTheme="majorHAnsi"/>
              </w:rPr>
              <w:t xml:space="preserve">. Hal ini disebabkan karena </w:t>
            </w:r>
            <w:r w:rsidRPr="0027550F">
              <w:rPr>
                <w:rFonts w:asciiTheme="majorHAnsi" w:hAnsiTheme="majorHAnsi"/>
                <w:b/>
                <w:bCs/>
              </w:rPr>
              <w:t xml:space="preserve">suhu </w:t>
            </w:r>
            <w:r w:rsidRPr="0027550F">
              <w:rPr>
                <w:rFonts w:asciiTheme="majorHAnsi" w:hAnsiTheme="majorHAnsi"/>
              </w:rPr>
              <w:t xml:space="preserve">yang </w:t>
            </w:r>
            <w:r w:rsidRPr="0027550F">
              <w:rPr>
                <w:rFonts w:asciiTheme="majorHAnsi" w:hAnsiTheme="majorHAnsi"/>
                <w:b/>
                <w:bCs/>
              </w:rPr>
              <w:t>rendah</w:t>
            </w:r>
            <w:r w:rsidRPr="0027550F">
              <w:rPr>
                <w:rFonts w:asciiTheme="majorHAnsi" w:hAnsiTheme="majorHAnsi"/>
              </w:rPr>
              <w:t xml:space="preserve">, energi kinetik partikel-partikel zat akan menurun sehingga </w:t>
            </w:r>
            <w:r w:rsidRPr="0027550F">
              <w:rPr>
                <w:rFonts w:asciiTheme="majorHAnsi" w:hAnsiTheme="majorHAnsi"/>
                <w:b/>
                <w:bCs/>
              </w:rPr>
              <w:t>gerakan partikel</w:t>
            </w:r>
            <w:r w:rsidRPr="0027550F">
              <w:rPr>
                <w:rFonts w:asciiTheme="majorHAnsi" w:hAnsiTheme="majorHAnsi"/>
              </w:rPr>
              <w:t xml:space="preserve"> menjadi </w:t>
            </w:r>
            <w:r w:rsidRPr="0027550F">
              <w:rPr>
                <w:rFonts w:asciiTheme="majorHAnsi" w:hAnsiTheme="majorHAnsi"/>
                <w:b/>
                <w:bCs/>
              </w:rPr>
              <w:t>lambat</w:t>
            </w:r>
            <w:r w:rsidRPr="0027550F">
              <w:rPr>
                <w:rFonts w:asciiTheme="majorHAnsi" w:hAnsiTheme="majorHAnsi"/>
              </w:rPr>
              <w:t xml:space="preserve">. Selain itu, </w:t>
            </w:r>
            <w:r w:rsidRPr="0027550F">
              <w:rPr>
                <w:rFonts w:asciiTheme="majorHAnsi" w:hAnsiTheme="majorHAnsi"/>
                <w:b/>
                <w:bCs/>
              </w:rPr>
              <w:t>peluang</w:t>
            </w:r>
            <w:r w:rsidRPr="0027550F">
              <w:rPr>
                <w:rFonts w:asciiTheme="majorHAnsi" w:hAnsiTheme="majorHAnsi"/>
              </w:rPr>
              <w:t xml:space="preserve"> terjadinya </w:t>
            </w:r>
            <w:r w:rsidRPr="0027550F">
              <w:rPr>
                <w:rFonts w:asciiTheme="majorHAnsi" w:hAnsiTheme="majorHAnsi"/>
                <w:b/>
                <w:bCs/>
              </w:rPr>
              <w:t xml:space="preserve">tumbukan </w:t>
            </w:r>
            <w:r w:rsidRPr="0027550F">
              <w:rPr>
                <w:rFonts w:asciiTheme="majorHAnsi" w:hAnsiTheme="majorHAnsi"/>
              </w:rPr>
              <w:t xml:space="preserve">akan semakin </w:t>
            </w:r>
            <w:r w:rsidRPr="0027550F">
              <w:rPr>
                <w:rFonts w:asciiTheme="majorHAnsi" w:hAnsiTheme="majorHAnsi"/>
                <w:b/>
                <w:bCs/>
              </w:rPr>
              <w:t>kecil</w:t>
            </w:r>
            <w:r w:rsidRPr="0027550F">
              <w:rPr>
                <w:rFonts w:asciiTheme="majorHAnsi" w:hAnsiTheme="majorHAnsi"/>
              </w:rPr>
              <w:t xml:space="preserve">. </w:t>
            </w:r>
            <w:r w:rsidRPr="0027550F">
              <w:rPr>
                <w:rFonts w:asciiTheme="majorHAnsi" w:hAnsiTheme="majorHAnsi"/>
                <w:b/>
                <w:bCs/>
              </w:rPr>
              <w:t>(2 poin)</w:t>
            </w:r>
          </w:p>
          <w:p w14:paraId="1B6E70DD" w14:textId="77777777" w:rsidR="00EC42B1" w:rsidRPr="0027550F" w:rsidRDefault="00EC42B1" w:rsidP="007C0B5D">
            <w:pPr>
              <w:pStyle w:val="ListParagraph"/>
              <w:spacing w:line="276" w:lineRule="auto"/>
              <w:rPr>
                <w:rFonts w:asciiTheme="majorHAnsi" w:hAnsiTheme="majorHAnsi"/>
                <w:lang w:val="en-ID"/>
              </w:rPr>
            </w:pPr>
          </w:p>
        </w:tc>
        <w:tc>
          <w:tcPr>
            <w:tcW w:w="0" w:type="auto"/>
            <w:vAlign w:val="center"/>
          </w:tcPr>
          <w:p w14:paraId="76EC83C8" w14:textId="77777777" w:rsidR="00EC42B1" w:rsidRPr="0027550F" w:rsidRDefault="00EC42B1" w:rsidP="007C0B5D">
            <w:pPr>
              <w:spacing w:line="276" w:lineRule="auto"/>
              <w:jc w:val="center"/>
              <w:rPr>
                <w:rFonts w:asciiTheme="majorHAnsi" w:hAnsiTheme="majorHAnsi"/>
                <w:lang w:val="en-ID"/>
              </w:rPr>
            </w:pPr>
          </w:p>
        </w:tc>
      </w:tr>
    </w:tbl>
    <w:p w14:paraId="123D911B" w14:textId="77777777" w:rsidR="00EC42B1" w:rsidRPr="0027550F" w:rsidRDefault="00EC42B1" w:rsidP="007C0B5D">
      <w:pPr>
        <w:spacing w:after="0"/>
        <w:rPr>
          <w:rFonts w:asciiTheme="majorHAnsi" w:hAnsiTheme="majorHAnsi"/>
          <w:b/>
          <w:bCs/>
          <w:lang w:val="en-ID"/>
        </w:rPr>
      </w:pPr>
    </w:p>
    <w:p w14:paraId="5EF471C1" w14:textId="77777777" w:rsidR="00EC42B1" w:rsidRPr="0027550F" w:rsidRDefault="00EC42B1" w:rsidP="00B64DE0">
      <w:pPr>
        <w:rPr>
          <w:rFonts w:asciiTheme="majorHAnsi" w:hAnsiTheme="majorHAnsi"/>
          <w:lang w:eastAsia="ja-JP"/>
        </w:rPr>
      </w:pPr>
    </w:p>
    <w:p w14:paraId="62BCD4C0" w14:textId="77777777" w:rsidR="00DA61F0" w:rsidRPr="0027550F" w:rsidRDefault="00DA61F0" w:rsidP="00B64DE0">
      <w:pPr>
        <w:rPr>
          <w:rFonts w:asciiTheme="majorHAnsi" w:hAnsiTheme="majorHAnsi"/>
          <w:lang w:eastAsia="ja-JP"/>
        </w:rPr>
      </w:pPr>
    </w:p>
    <w:p w14:paraId="013AA936" w14:textId="77777777" w:rsidR="00DA61F0" w:rsidRPr="0027550F" w:rsidRDefault="00DA61F0" w:rsidP="00B64DE0">
      <w:pPr>
        <w:rPr>
          <w:rFonts w:asciiTheme="majorHAnsi" w:hAnsiTheme="majorHAnsi"/>
          <w:lang w:eastAsia="ja-JP"/>
        </w:rPr>
      </w:pPr>
    </w:p>
    <w:p w14:paraId="427A3FD4" w14:textId="77777777" w:rsidR="006A4FBC" w:rsidRPr="0027550F" w:rsidRDefault="00B64DE0" w:rsidP="002520D8">
      <w:pPr>
        <w:rPr>
          <w:rFonts w:asciiTheme="majorHAnsi" w:hAnsiTheme="majorHAnsi"/>
          <w:lang w:eastAsia="ja-JP"/>
        </w:rPr>
      </w:pPr>
      <w:r w:rsidRPr="0027550F">
        <w:rPr>
          <w:rFonts w:asciiTheme="majorHAnsi" w:hAnsiTheme="majorHAnsi"/>
          <w:b/>
          <w:bCs/>
          <w:lang w:eastAsia="ja-JP"/>
        </w:rPr>
        <w:lastRenderedPageBreak/>
        <w:t>Lampiran 2</w:t>
      </w:r>
      <w:r w:rsidR="006A4FBC" w:rsidRPr="0027550F">
        <w:rPr>
          <w:rFonts w:asciiTheme="majorHAnsi" w:hAnsiTheme="majorHAnsi"/>
          <w:b/>
          <w:bCs/>
          <w:lang w:eastAsia="ja-JP"/>
        </w:rPr>
        <w:t>.</w:t>
      </w:r>
      <w:r w:rsidR="006A4FBC" w:rsidRPr="0027550F">
        <w:rPr>
          <w:rFonts w:asciiTheme="majorHAnsi" w:hAnsiTheme="majorHAnsi"/>
          <w:lang w:eastAsia="ja-JP"/>
        </w:rPr>
        <w:t xml:space="preserve"> Lembar Validasi </w:t>
      </w:r>
      <w:r w:rsidR="002520D8" w:rsidRPr="0027550F">
        <w:rPr>
          <w:rFonts w:asciiTheme="majorHAnsi" w:hAnsiTheme="majorHAnsi"/>
          <w:lang w:eastAsia="ja-JP"/>
        </w:rPr>
        <w:t>Instrumen</w:t>
      </w:r>
    </w:p>
    <w:p w14:paraId="66EF7F3B" w14:textId="77777777" w:rsidR="002520D8" w:rsidRPr="0027550F" w:rsidRDefault="002520D8" w:rsidP="002520D8">
      <w:pPr>
        <w:spacing w:after="0" w:line="240" w:lineRule="auto"/>
        <w:jc w:val="center"/>
        <w:rPr>
          <w:rFonts w:asciiTheme="majorHAnsi" w:hAnsiTheme="majorHAnsi" w:cstheme="majorBidi"/>
          <w:b/>
          <w:bCs/>
          <w:sz w:val="24"/>
          <w:szCs w:val="24"/>
          <w:lang w:val="en-ID"/>
        </w:rPr>
      </w:pPr>
      <w:r w:rsidRPr="0027550F">
        <w:rPr>
          <w:rFonts w:asciiTheme="majorHAnsi" w:hAnsiTheme="majorHAnsi" w:cstheme="majorBidi"/>
          <w:b/>
          <w:bCs/>
          <w:sz w:val="24"/>
          <w:szCs w:val="24"/>
          <w:lang w:val="en-ID"/>
        </w:rPr>
        <w:t>LEMBAR VALIDASI INSTRUMEN PENELITIAN</w:t>
      </w:r>
    </w:p>
    <w:p w14:paraId="0CF0F039" w14:textId="77777777" w:rsidR="002520D8" w:rsidRPr="0027550F" w:rsidRDefault="002520D8" w:rsidP="002520D8">
      <w:pPr>
        <w:pBdr>
          <w:bottom w:val="double" w:sz="6" w:space="1" w:color="auto"/>
        </w:pBdr>
        <w:spacing w:after="0" w:line="240" w:lineRule="auto"/>
        <w:jc w:val="center"/>
        <w:rPr>
          <w:rFonts w:asciiTheme="majorHAnsi" w:hAnsiTheme="majorHAnsi" w:cstheme="majorBidi"/>
          <w:b/>
          <w:bCs/>
          <w:sz w:val="24"/>
          <w:szCs w:val="24"/>
          <w:lang w:val="en-ID"/>
        </w:rPr>
      </w:pPr>
      <w:r w:rsidRPr="0027550F">
        <w:rPr>
          <w:rFonts w:asciiTheme="majorHAnsi" w:hAnsiTheme="majorHAnsi" w:cstheme="majorBidi"/>
          <w:b/>
          <w:bCs/>
          <w:sz w:val="24"/>
          <w:szCs w:val="24"/>
          <w:lang w:val="en-ID"/>
        </w:rPr>
        <w:t>INSTRUMEN TES ARGUMENTASI ILMIAH</w:t>
      </w:r>
    </w:p>
    <w:p w14:paraId="123C82DE" w14:textId="77777777" w:rsidR="002520D8" w:rsidRPr="0027550F" w:rsidRDefault="002520D8" w:rsidP="002520D8">
      <w:pPr>
        <w:spacing w:after="0" w:line="240" w:lineRule="auto"/>
        <w:rPr>
          <w:rFonts w:asciiTheme="majorHAnsi" w:hAnsiTheme="majorHAnsi" w:cstheme="majorBidi"/>
          <w:b/>
          <w:bCs/>
          <w:sz w:val="24"/>
          <w:szCs w:val="24"/>
          <w:lang w:val="en-ID"/>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9"/>
        <w:gridCol w:w="8146"/>
      </w:tblGrid>
      <w:tr w:rsidR="0027550F" w:rsidRPr="0027550F" w14:paraId="7A73927A" w14:textId="77777777" w:rsidTr="002520D8">
        <w:tc>
          <w:tcPr>
            <w:tcW w:w="867" w:type="pct"/>
            <w:hideMark/>
          </w:tcPr>
          <w:p w14:paraId="36752F0E" w14:textId="77777777" w:rsidR="002520D8" w:rsidRPr="0027550F" w:rsidRDefault="002520D8">
            <w:pPr>
              <w:rPr>
                <w:rFonts w:asciiTheme="majorHAnsi" w:hAnsiTheme="majorHAnsi" w:cstheme="majorBidi"/>
                <w:b/>
                <w:bCs/>
                <w:sz w:val="24"/>
                <w:szCs w:val="24"/>
                <w:lang w:val="en-ID"/>
              </w:rPr>
            </w:pPr>
            <w:r w:rsidRPr="0027550F">
              <w:rPr>
                <w:rFonts w:asciiTheme="majorHAnsi" w:hAnsiTheme="majorHAnsi" w:cstheme="majorBidi"/>
                <w:b/>
                <w:bCs/>
                <w:sz w:val="24"/>
                <w:szCs w:val="24"/>
                <w:lang w:val="en-ID"/>
              </w:rPr>
              <w:t>Judul Penelitian</w:t>
            </w:r>
          </w:p>
        </w:tc>
        <w:tc>
          <w:tcPr>
            <w:tcW w:w="4133" w:type="pct"/>
            <w:hideMark/>
          </w:tcPr>
          <w:p w14:paraId="489AEC99" w14:textId="77777777" w:rsidR="002520D8" w:rsidRPr="0027550F" w:rsidRDefault="002520D8">
            <w:pPr>
              <w:ind w:left="176" w:hanging="142"/>
              <w:rPr>
                <w:rFonts w:asciiTheme="majorHAnsi" w:hAnsiTheme="majorHAnsi" w:cstheme="majorBidi"/>
                <w:sz w:val="24"/>
                <w:szCs w:val="24"/>
                <w:lang w:val="en-ID"/>
              </w:rPr>
            </w:pPr>
            <w:r w:rsidRPr="0027550F">
              <w:rPr>
                <w:rFonts w:asciiTheme="majorHAnsi" w:hAnsiTheme="majorHAnsi" w:cstheme="majorBidi"/>
                <w:b/>
                <w:bCs/>
                <w:sz w:val="24"/>
                <w:szCs w:val="24"/>
                <w:lang w:val="en-ID"/>
              </w:rPr>
              <w:t>:</w:t>
            </w:r>
            <w:r w:rsidRPr="0027550F">
              <w:rPr>
                <w:rFonts w:asciiTheme="majorHAnsi" w:hAnsiTheme="majorHAnsi" w:cstheme="majorBidi"/>
                <w:sz w:val="24"/>
                <w:szCs w:val="24"/>
                <w:lang w:val="en-ID"/>
              </w:rPr>
              <w:t xml:space="preserve"> Pengaruh Model Pembelajaran </w:t>
            </w:r>
            <w:r w:rsidRPr="0027550F">
              <w:rPr>
                <w:rFonts w:asciiTheme="majorHAnsi" w:hAnsiTheme="majorHAnsi" w:cstheme="majorBidi"/>
                <w:i/>
                <w:iCs/>
                <w:sz w:val="24"/>
                <w:szCs w:val="24"/>
                <w:lang w:val="en-ID"/>
              </w:rPr>
              <w:t xml:space="preserve">REACT </w:t>
            </w:r>
            <w:r w:rsidRPr="0027550F">
              <w:rPr>
                <w:rFonts w:asciiTheme="majorHAnsi" w:hAnsiTheme="majorHAnsi" w:cstheme="majorBidi"/>
                <w:sz w:val="24"/>
                <w:szCs w:val="24"/>
                <w:lang w:val="en-ID"/>
              </w:rPr>
              <w:t xml:space="preserve"> Terhadap  Keterampilan Argumentasi Ilmiah Siswa Pada Materi Laju Reaksi</w:t>
            </w:r>
          </w:p>
        </w:tc>
      </w:tr>
      <w:tr w:rsidR="0027550F" w:rsidRPr="0027550F" w14:paraId="720D0555" w14:textId="77777777" w:rsidTr="002520D8">
        <w:tc>
          <w:tcPr>
            <w:tcW w:w="867" w:type="pct"/>
            <w:hideMark/>
          </w:tcPr>
          <w:p w14:paraId="3EC75DEA" w14:textId="77777777" w:rsidR="002520D8" w:rsidRPr="0027550F" w:rsidRDefault="002520D8">
            <w:pPr>
              <w:rPr>
                <w:rFonts w:asciiTheme="majorHAnsi" w:hAnsiTheme="majorHAnsi" w:cstheme="majorBidi"/>
                <w:b/>
                <w:bCs/>
                <w:sz w:val="24"/>
                <w:szCs w:val="24"/>
                <w:lang w:val="en-ID"/>
              </w:rPr>
            </w:pPr>
            <w:r w:rsidRPr="0027550F">
              <w:rPr>
                <w:rFonts w:asciiTheme="majorHAnsi" w:hAnsiTheme="majorHAnsi" w:cstheme="majorBidi"/>
                <w:b/>
                <w:bCs/>
                <w:sz w:val="24"/>
                <w:szCs w:val="24"/>
                <w:lang w:val="en-ID"/>
              </w:rPr>
              <w:t>Nama Validator</w:t>
            </w:r>
          </w:p>
        </w:tc>
        <w:tc>
          <w:tcPr>
            <w:tcW w:w="4133" w:type="pct"/>
            <w:hideMark/>
          </w:tcPr>
          <w:p w14:paraId="016A9CC6" w14:textId="77777777" w:rsidR="002520D8" w:rsidRPr="0027550F" w:rsidRDefault="002520D8">
            <w:pPr>
              <w:rPr>
                <w:rFonts w:asciiTheme="majorHAnsi" w:hAnsiTheme="majorHAnsi" w:cstheme="majorBidi"/>
                <w:b/>
                <w:bCs/>
                <w:sz w:val="24"/>
                <w:szCs w:val="24"/>
                <w:lang w:val="en-ID"/>
              </w:rPr>
            </w:pPr>
            <w:r w:rsidRPr="0027550F">
              <w:rPr>
                <w:rFonts w:asciiTheme="majorHAnsi" w:hAnsiTheme="majorHAnsi" w:cstheme="majorBidi"/>
                <w:b/>
                <w:bCs/>
                <w:sz w:val="24"/>
                <w:szCs w:val="24"/>
                <w:lang w:val="en-ID"/>
              </w:rPr>
              <w:t>:</w:t>
            </w:r>
          </w:p>
        </w:tc>
      </w:tr>
      <w:tr w:rsidR="002520D8" w:rsidRPr="0027550F" w14:paraId="7EA7E03C" w14:textId="77777777" w:rsidTr="002520D8">
        <w:tc>
          <w:tcPr>
            <w:tcW w:w="867" w:type="pct"/>
            <w:hideMark/>
          </w:tcPr>
          <w:p w14:paraId="789290ED" w14:textId="77777777" w:rsidR="002520D8" w:rsidRPr="0027550F" w:rsidRDefault="002520D8">
            <w:pPr>
              <w:rPr>
                <w:rFonts w:asciiTheme="majorHAnsi" w:hAnsiTheme="majorHAnsi" w:cstheme="majorBidi"/>
                <w:b/>
                <w:bCs/>
                <w:sz w:val="24"/>
                <w:szCs w:val="24"/>
                <w:lang w:val="en-ID"/>
              </w:rPr>
            </w:pPr>
            <w:r w:rsidRPr="0027550F">
              <w:rPr>
                <w:rFonts w:asciiTheme="majorHAnsi" w:hAnsiTheme="majorHAnsi" w:cstheme="majorBidi"/>
                <w:b/>
                <w:bCs/>
                <w:sz w:val="24"/>
                <w:szCs w:val="24"/>
                <w:lang w:val="en-ID"/>
              </w:rPr>
              <w:t>Tanggal Validasi</w:t>
            </w:r>
          </w:p>
        </w:tc>
        <w:tc>
          <w:tcPr>
            <w:tcW w:w="4133" w:type="pct"/>
            <w:hideMark/>
          </w:tcPr>
          <w:p w14:paraId="29CED400" w14:textId="77777777" w:rsidR="002520D8" w:rsidRPr="0027550F" w:rsidRDefault="002520D8">
            <w:pPr>
              <w:rPr>
                <w:rFonts w:asciiTheme="majorHAnsi" w:hAnsiTheme="majorHAnsi" w:cstheme="majorBidi"/>
                <w:b/>
                <w:bCs/>
                <w:sz w:val="24"/>
                <w:szCs w:val="24"/>
                <w:lang w:val="en-ID"/>
              </w:rPr>
            </w:pPr>
            <w:r w:rsidRPr="0027550F">
              <w:rPr>
                <w:rFonts w:asciiTheme="majorHAnsi" w:hAnsiTheme="majorHAnsi" w:cstheme="majorBidi"/>
                <w:b/>
                <w:bCs/>
                <w:sz w:val="24"/>
                <w:szCs w:val="24"/>
                <w:lang w:val="en-ID"/>
              </w:rPr>
              <w:t>:</w:t>
            </w:r>
          </w:p>
        </w:tc>
      </w:tr>
    </w:tbl>
    <w:p w14:paraId="09524EA4" w14:textId="77777777" w:rsidR="002520D8" w:rsidRPr="0027550F" w:rsidRDefault="002520D8" w:rsidP="002520D8">
      <w:pPr>
        <w:spacing w:after="0" w:line="240" w:lineRule="auto"/>
        <w:rPr>
          <w:rFonts w:asciiTheme="majorHAnsi" w:hAnsiTheme="majorHAnsi" w:cstheme="majorBidi"/>
          <w:b/>
          <w:bCs/>
          <w:sz w:val="24"/>
          <w:szCs w:val="24"/>
          <w:lang w:val="en-ID"/>
        </w:rPr>
      </w:pPr>
    </w:p>
    <w:p w14:paraId="359FB256" w14:textId="77777777" w:rsidR="002520D8" w:rsidRPr="0027550F" w:rsidRDefault="002520D8" w:rsidP="001B10CF">
      <w:pPr>
        <w:pStyle w:val="ListParagraph"/>
        <w:numPr>
          <w:ilvl w:val="0"/>
          <w:numId w:val="84"/>
        </w:numPr>
        <w:bidi w:val="0"/>
        <w:spacing w:after="0" w:line="240" w:lineRule="auto"/>
        <w:ind w:left="284" w:hanging="284"/>
        <w:jc w:val="left"/>
        <w:rPr>
          <w:rFonts w:asciiTheme="majorHAnsi" w:hAnsiTheme="majorHAnsi" w:cstheme="majorBidi"/>
          <w:b/>
          <w:bCs/>
          <w:sz w:val="24"/>
          <w:szCs w:val="24"/>
          <w:lang w:val="en-ID"/>
        </w:rPr>
      </w:pPr>
      <w:r w:rsidRPr="0027550F">
        <w:rPr>
          <w:rFonts w:asciiTheme="majorHAnsi" w:hAnsiTheme="majorHAnsi" w:cstheme="majorBidi"/>
          <w:b/>
          <w:bCs/>
          <w:sz w:val="24"/>
          <w:szCs w:val="24"/>
          <w:lang w:val="en-ID"/>
        </w:rPr>
        <w:t>Pengantar</w:t>
      </w:r>
    </w:p>
    <w:p w14:paraId="4A894F07" w14:textId="77777777" w:rsidR="002520D8" w:rsidRPr="0027550F" w:rsidRDefault="002520D8" w:rsidP="002520D8">
      <w:pPr>
        <w:pStyle w:val="ListParagraph"/>
        <w:spacing w:after="0" w:line="240" w:lineRule="auto"/>
        <w:rPr>
          <w:rFonts w:asciiTheme="majorHAnsi" w:hAnsiTheme="majorHAnsi" w:cstheme="majorBidi"/>
          <w:sz w:val="24"/>
          <w:szCs w:val="24"/>
          <w:lang w:val="en-ID"/>
        </w:rPr>
      </w:pPr>
      <w:r w:rsidRPr="0027550F">
        <w:rPr>
          <w:rFonts w:asciiTheme="majorHAnsi" w:hAnsiTheme="majorHAnsi" w:cstheme="majorBidi"/>
          <w:sz w:val="24"/>
          <w:szCs w:val="24"/>
          <w:lang w:val="en-ID"/>
        </w:rPr>
        <w:t>Lembar validasi ini bertujuan untuk mengetahui pendapat dan penilaian Bapak/Ibu sebagai ahli instrumen.</w:t>
      </w:r>
    </w:p>
    <w:p w14:paraId="10A9ABD1" w14:textId="77777777" w:rsidR="002520D8" w:rsidRPr="0027550F" w:rsidRDefault="002520D8" w:rsidP="001B10CF">
      <w:pPr>
        <w:pStyle w:val="ListParagraph"/>
        <w:numPr>
          <w:ilvl w:val="0"/>
          <w:numId w:val="84"/>
        </w:numPr>
        <w:bidi w:val="0"/>
        <w:spacing w:after="0" w:line="240" w:lineRule="auto"/>
        <w:ind w:left="284" w:hanging="284"/>
        <w:jc w:val="left"/>
        <w:rPr>
          <w:rFonts w:asciiTheme="majorHAnsi" w:hAnsiTheme="majorHAnsi" w:cstheme="majorBidi"/>
          <w:b/>
          <w:bCs/>
          <w:sz w:val="24"/>
          <w:szCs w:val="24"/>
          <w:lang w:val="en-ID"/>
        </w:rPr>
      </w:pPr>
      <w:r w:rsidRPr="0027550F">
        <w:rPr>
          <w:rFonts w:asciiTheme="majorHAnsi" w:hAnsiTheme="majorHAnsi" w:cstheme="majorBidi"/>
          <w:b/>
          <w:bCs/>
          <w:sz w:val="24"/>
          <w:szCs w:val="24"/>
          <w:lang w:val="en-ID"/>
        </w:rPr>
        <w:t>Petunjuk Pengisian</w:t>
      </w:r>
    </w:p>
    <w:p w14:paraId="58313675" w14:textId="77777777" w:rsidR="002520D8" w:rsidRPr="0027550F" w:rsidRDefault="002520D8" w:rsidP="001B10CF">
      <w:pPr>
        <w:pStyle w:val="ListParagraph"/>
        <w:numPr>
          <w:ilvl w:val="0"/>
          <w:numId w:val="85"/>
        </w:numPr>
        <w:bidi w:val="0"/>
        <w:spacing w:after="0" w:line="240" w:lineRule="auto"/>
        <w:ind w:left="709" w:hanging="425"/>
        <w:jc w:val="left"/>
        <w:rPr>
          <w:rFonts w:asciiTheme="majorHAnsi" w:hAnsiTheme="majorHAnsi" w:cstheme="majorBidi"/>
          <w:b/>
          <w:bCs/>
          <w:sz w:val="24"/>
          <w:szCs w:val="24"/>
          <w:lang w:val="en-ID"/>
        </w:rPr>
      </w:pPr>
      <w:r w:rsidRPr="0027550F">
        <w:rPr>
          <w:rFonts w:asciiTheme="majorHAnsi" w:hAnsiTheme="majorHAnsi" w:cstheme="majorBidi"/>
          <w:sz w:val="24"/>
          <w:szCs w:val="24"/>
        </w:rPr>
        <w:t xml:space="preserve">Mohon Bapak/Ibu validator untuk memberikan penilaian terhadap butir-butir instrumen di bawah ini berdasarkan aspek-aspek yang tersedia. Berikan penilaian dengan mengisi </w:t>
      </w:r>
      <w:r w:rsidRPr="0027550F">
        <w:rPr>
          <w:rFonts w:asciiTheme="majorHAnsi" w:hAnsiTheme="majorHAnsi" w:cstheme="majorBidi"/>
          <w:i/>
          <w:iCs/>
          <w:sz w:val="24"/>
          <w:szCs w:val="24"/>
        </w:rPr>
        <w:t>point</w:t>
      </w:r>
      <w:r w:rsidRPr="0027550F">
        <w:rPr>
          <w:rFonts w:asciiTheme="majorHAnsi" w:hAnsiTheme="majorHAnsi" w:cstheme="majorBidi"/>
          <w:sz w:val="24"/>
          <w:szCs w:val="24"/>
        </w:rPr>
        <w:t xml:space="preserve"> pada kolom yang  telah disediakan.</w:t>
      </w:r>
    </w:p>
    <w:p w14:paraId="730315EB" w14:textId="77777777" w:rsidR="002520D8" w:rsidRPr="0027550F" w:rsidRDefault="002520D8" w:rsidP="001B10CF">
      <w:pPr>
        <w:pStyle w:val="ListParagraph"/>
        <w:numPr>
          <w:ilvl w:val="0"/>
          <w:numId w:val="85"/>
        </w:numPr>
        <w:bidi w:val="0"/>
        <w:spacing w:after="0" w:line="240" w:lineRule="auto"/>
        <w:ind w:left="709" w:hanging="425"/>
        <w:jc w:val="left"/>
        <w:rPr>
          <w:rFonts w:asciiTheme="majorHAnsi" w:hAnsiTheme="majorHAnsi" w:cstheme="majorBidi"/>
          <w:b/>
          <w:bCs/>
          <w:sz w:val="24"/>
          <w:szCs w:val="24"/>
          <w:lang w:val="en-ID"/>
        </w:rPr>
      </w:pPr>
      <w:r w:rsidRPr="0027550F">
        <w:rPr>
          <w:rFonts w:asciiTheme="majorHAnsi" w:hAnsiTheme="majorHAnsi" w:cstheme="majorBidi"/>
          <w:sz w:val="24"/>
          <w:szCs w:val="24"/>
          <w:lang w:val="en-ID"/>
        </w:rPr>
        <w:lastRenderedPageBreak/>
        <w:t>Bapak/Ibu dimohon untuk memberikan komentar/saran dituliskan pada kolom yang disediakan.</w:t>
      </w:r>
    </w:p>
    <w:p w14:paraId="586CDC65" w14:textId="77777777" w:rsidR="002520D8" w:rsidRPr="0027550F" w:rsidRDefault="002520D8" w:rsidP="002520D8">
      <w:pPr>
        <w:spacing w:after="0" w:line="240" w:lineRule="auto"/>
        <w:rPr>
          <w:rFonts w:asciiTheme="majorHAnsi" w:hAnsiTheme="majorHAnsi" w:cstheme="majorBidi"/>
          <w:b/>
          <w:bCs/>
          <w:sz w:val="24"/>
          <w:szCs w:val="24"/>
          <w:lang w:val="en-ID"/>
        </w:rPr>
      </w:pPr>
    </w:p>
    <w:p w14:paraId="634FEAA0" w14:textId="77777777" w:rsidR="002520D8" w:rsidRPr="0027550F" w:rsidRDefault="002520D8" w:rsidP="001B10CF">
      <w:pPr>
        <w:pStyle w:val="ListParagraph"/>
        <w:numPr>
          <w:ilvl w:val="0"/>
          <w:numId w:val="84"/>
        </w:numPr>
        <w:bidi w:val="0"/>
        <w:spacing w:after="0" w:line="240" w:lineRule="auto"/>
        <w:jc w:val="left"/>
        <w:rPr>
          <w:rFonts w:asciiTheme="majorHAnsi" w:hAnsiTheme="majorHAnsi" w:cstheme="majorBidi"/>
          <w:b/>
          <w:bCs/>
          <w:sz w:val="24"/>
          <w:szCs w:val="24"/>
          <w:lang w:val="en-ID"/>
        </w:rPr>
      </w:pPr>
      <w:r w:rsidRPr="0027550F">
        <w:rPr>
          <w:rFonts w:asciiTheme="majorHAnsi" w:hAnsiTheme="majorHAnsi" w:cstheme="majorBidi"/>
          <w:b/>
          <w:bCs/>
          <w:sz w:val="24"/>
          <w:szCs w:val="24"/>
          <w:lang w:val="en-ID"/>
        </w:rPr>
        <w:t>Aspek Validasi Instrumen</w:t>
      </w:r>
    </w:p>
    <w:p w14:paraId="0BE8F776" w14:textId="77777777" w:rsidR="002520D8" w:rsidRPr="0027550F" w:rsidRDefault="002520D8" w:rsidP="002520D8">
      <w:pPr>
        <w:pStyle w:val="ListParagraph"/>
        <w:spacing w:after="0" w:line="240" w:lineRule="auto"/>
        <w:rPr>
          <w:rFonts w:asciiTheme="majorHAnsi" w:hAnsiTheme="majorHAnsi" w:cstheme="majorBidi"/>
          <w:b/>
          <w:bCs/>
          <w:sz w:val="24"/>
          <w:szCs w:val="24"/>
          <w:lang w:val="en-ID"/>
        </w:rPr>
      </w:pPr>
    </w:p>
    <w:tbl>
      <w:tblPr>
        <w:tblStyle w:val="TableGrid"/>
        <w:tblW w:w="4959" w:type="pct"/>
        <w:tblInd w:w="108" w:type="dxa"/>
        <w:tblLook w:val="04A0" w:firstRow="1" w:lastRow="0" w:firstColumn="1" w:lastColumn="0" w:noHBand="0" w:noVBand="1"/>
      </w:tblPr>
      <w:tblGrid>
        <w:gridCol w:w="565"/>
        <w:gridCol w:w="3974"/>
        <w:gridCol w:w="359"/>
        <w:gridCol w:w="359"/>
        <w:gridCol w:w="359"/>
        <w:gridCol w:w="359"/>
        <w:gridCol w:w="359"/>
        <w:gridCol w:w="359"/>
        <w:gridCol w:w="359"/>
        <w:gridCol w:w="359"/>
        <w:gridCol w:w="359"/>
        <w:gridCol w:w="501"/>
        <w:gridCol w:w="501"/>
        <w:gridCol w:w="501"/>
        <w:gridCol w:w="501"/>
      </w:tblGrid>
      <w:tr w:rsidR="0027550F" w:rsidRPr="0027550F" w14:paraId="7CB96C4A" w14:textId="77777777" w:rsidTr="002520D8">
        <w:trPr>
          <w:trHeight w:val="285"/>
        </w:trPr>
        <w:tc>
          <w:tcPr>
            <w:tcW w:w="218" w:type="pct"/>
            <w:vMerge w:val="restart"/>
            <w:tcBorders>
              <w:top w:val="single" w:sz="4" w:space="0" w:color="auto"/>
              <w:left w:val="single" w:sz="4" w:space="0" w:color="auto"/>
              <w:bottom w:val="single" w:sz="4" w:space="0" w:color="auto"/>
              <w:right w:val="single" w:sz="4" w:space="0" w:color="auto"/>
            </w:tcBorders>
            <w:vAlign w:val="center"/>
            <w:hideMark/>
          </w:tcPr>
          <w:p w14:paraId="036A1C99" w14:textId="77777777" w:rsidR="002520D8" w:rsidRPr="0027550F" w:rsidRDefault="002520D8">
            <w:pPr>
              <w:pStyle w:val="ListParagraph"/>
              <w:ind w:left="0"/>
              <w:jc w:val="center"/>
              <w:rPr>
                <w:rFonts w:asciiTheme="majorHAnsi" w:hAnsiTheme="majorHAnsi" w:cstheme="majorBidi"/>
                <w:sz w:val="24"/>
                <w:szCs w:val="24"/>
                <w:lang w:val="en-ID"/>
              </w:rPr>
            </w:pPr>
            <w:r w:rsidRPr="0027550F">
              <w:rPr>
                <w:rFonts w:asciiTheme="majorHAnsi" w:hAnsiTheme="majorHAnsi" w:cstheme="majorBidi"/>
                <w:b/>
                <w:bCs/>
                <w:sz w:val="24"/>
                <w:szCs w:val="24"/>
                <w:lang w:val="en-ID"/>
              </w:rPr>
              <w:t>No</w:t>
            </w:r>
            <w:r w:rsidRPr="0027550F">
              <w:rPr>
                <w:rFonts w:asciiTheme="majorHAnsi" w:hAnsiTheme="majorHAnsi" w:cstheme="majorBidi"/>
                <w:sz w:val="24"/>
                <w:szCs w:val="24"/>
                <w:lang w:val="en-ID"/>
              </w:rPr>
              <w:t>.</w:t>
            </w:r>
          </w:p>
        </w:tc>
        <w:tc>
          <w:tcPr>
            <w:tcW w:w="2927" w:type="pct"/>
            <w:vMerge w:val="restart"/>
            <w:tcBorders>
              <w:top w:val="single" w:sz="4" w:space="0" w:color="auto"/>
              <w:left w:val="single" w:sz="4" w:space="0" w:color="auto"/>
              <w:bottom w:val="single" w:sz="4" w:space="0" w:color="auto"/>
              <w:right w:val="single" w:sz="4" w:space="0" w:color="auto"/>
            </w:tcBorders>
            <w:vAlign w:val="center"/>
            <w:hideMark/>
          </w:tcPr>
          <w:p w14:paraId="18D7CBF0" w14:textId="77777777" w:rsidR="002520D8" w:rsidRPr="0027550F" w:rsidRDefault="002520D8">
            <w:pPr>
              <w:pStyle w:val="ListParagraph"/>
              <w:ind w:left="0"/>
              <w:jc w:val="center"/>
              <w:rPr>
                <w:rFonts w:asciiTheme="majorHAnsi" w:hAnsiTheme="majorHAnsi" w:cstheme="majorBidi"/>
                <w:b/>
                <w:bCs/>
                <w:sz w:val="24"/>
                <w:szCs w:val="24"/>
                <w:lang w:val="en-ID"/>
              </w:rPr>
            </w:pPr>
            <w:r w:rsidRPr="0027550F">
              <w:rPr>
                <w:rFonts w:asciiTheme="majorHAnsi" w:hAnsiTheme="majorHAnsi" w:cstheme="majorBidi"/>
                <w:b/>
                <w:bCs/>
                <w:sz w:val="24"/>
                <w:szCs w:val="24"/>
                <w:lang w:val="en-ID"/>
              </w:rPr>
              <w:t>Aspek Penilaian</w:t>
            </w:r>
          </w:p>
        </w:tc>
        <w:tc>
          <w:tcPr>
            <w:tcW w:w="1855" w:type="pct"/>
            <w:gridSpan w:val="13"/>
            <w:tcBorders>
              <w:top w:val="single" w:sz="4" w:space="0" w:color="auto"/>
              <w:left w:val="single" w:sz="4" w:space="0" w:color="auto"/>
              <w:bottom w:val="single" w:sz="4" w:space="0" w:color="auto"/>
              <w:right w:val="single" w:sz="4" w:space="0" w:color="auto"/>
            </w:tcBorders>
            <w:hideMark/>
          </w:tcPr>
          <w:p w14:paraId="29B76C10" w14:textId="77777777" w:rsidR="002520D8" w:rsidRPr="0027550F" w:rsidRDefault="002520D8">
            <w:pPr>
              <w:pStyle w:val="ListParagraph"/>
              <w:ind w:left="0"/>
              <w:jc w:val="center"/>
              <w:rPr>
                <w:rFonts w:asciiTheme="majorHAnsi" w:hAnsiTheme="majorHAnsi" w:cstheme="majorBidi"/>
                <w:b/>
                <w:bCs/>
                <w:sz w:val="24"/>
                <w:szCs w:val="24"/>
                <w:lang w:val="en-ID"/>
              </w:rPr>
            </w:pPr>
            <w:r w:rsidRPr="0027550F">
              <w:rPr>
                <w:rFonts w:asciiTheme="majorHAnsi" w:hAnsiTheme="majorHAnsi" w:cstheme="majorBidi"/>
                <w:b/>
                <w:bCs/>
                <w:sz w:val="24"/>
                <w:szCs w:val="24"/>
                <w:lang w:val="en-ID"/>
              </w:rPr>
              <w:t>Penilaian Soal</w:t>
            </w:r>
          </w:p>
        </w:tc>
      </w:tr>
      <w:tr w:rsidR="0027550F" w:rsidRPr="0027550F" w14:paraId="0E1287ED" w14:textId="77777777" w:rsidTr="002520D8">
        <w:trPr>
          <w:trHeight w:val="225"/>
        </w:trPr>
        <w:tc>
          <w:tcPr>
            <w:tcW w:w="218" w:type="pct"/>
            <w:vMerge/>
            <w:tcBorders>
              <w:top w:val="single" w:sz="4" w:space="0" w:color="auto"/>
              <w:left w:val="single" w:sz="4" w:space="0" w:color="auto"/>
              <w:bottom w:val="single" w:sz="4" w:space="0" w:color="auto"/>
              <w:right w:val="single" w:sz="4" w:space="0" w:color="auto"/>
            </w:tcBorders>
            <w:vAlign w:val="center"/>
            <w:hideMark/>
          </w:tcPr>
          <w:p w14:paraId="707C41D9" w14:textId="77777777" w:rsidR="002520D8" w:rsidRPr="0027550F" w:rsidRDefault="002520D8">
            <w:pPr>
              <w:rPr>
                <w:rFonts w:asciiTheme="majorHAnsi" w:hAnsiTheme="majorHAnsi" w:cstheme="majorBidi"/>
                <w:sz w:val="24"/>
                <w:szCs w:val="24"/>
                <w:lang w:val="en-ID"/>
              </w:rPr>
            </w:pPr>
          </w:p>
        </w:tc>
        <w:tc>
          <w:tcPr>
            <w:tcW w:w="2927" w:type="pct"/>
            <w:vMerge/>
            <w:tcBorders>
              <w:top w:val="single" w:sz="4" w:space="0" w:color="auto"/>
              <w:left w:val="single" w:sz="4" w:space="0" w:color="auto"/>
              <w:bottom w:val="single" w:sz="4" w:space="0" w:color="auto"/>
              <w:right w:val="single" w:sz="4" w:space="0" w:color="auto"/>
            </w:tcBorders>
            <w:vAlign w:val="center"/>
            <w:hideMark/>
          </w:tcPr>
          <w:p w14:paraId="69F7227B" w14:textId="77777777" w:rsidR="002520D8" w:rsidRPr="0027550F" w:rsidRDefault="002520D8">
            <w:pPr>
              <w:rPr>
                <w:rFonts w:asciiTheme="majorHAnsi" w:hAnsiTheme="majorHAnsi" w:cstheme="majorBidi"/>
                <w:b/>
                <w:bCs/>
                <w:sz w:val="24"/>
                <w:szCs w:val="24"/>
                <w:lang w:val="en-ID"/>
              </w:rPr>
            </w:pPr>
          </w:p>
        </w:tc>
        <w:tc>
          <w:tcPr>
            <w:tcW w:w="129" w:type="pct"/>
            <w:tcBorders>
              <w:top w:val="single" w:sz="4" w:space="0" w:color="auto"/>
              <w:left w:val="single" w:sz="4" w:space="0" w:color="auto"/>
              <w:bottom w:val="single" w:sz="4" w:space="0" w:color="auto"/>
              <w:right w:val="single" w:sz="4" w:space="0" w:color="auto"/>
            </w:tcBorders>
            <w:hideMark/>
          </w:tcPr>
          <w:p w14:paraId="48F2C43D" w14:textId="77777777" w:rsidR="002520D8" w:rsidRPr="0027550F" w:rsidRDefault="002520D8">
            <w:pPr>
              <w:pStyle w:val="ListParagraph"/>
              <w:ind w:left="0"/>
              <w:rPr>
                <w:rFonts w:asciiTheme="majorHAnsi" w:hAnsiTheme="majorHAnsi" w:cstheme="majorBidi"/>
                <w:b/>
                <w:bCs/>
                <w:sz w:val="24"/>
                <w:szCs w:val="24"/>
                <w:lang w:val="en-ID"/>
              </w:rPr>
            </w:pPr>
            <w:r w:rsidRPr="0027550F">
              <w:rPr>
                <w:rFonts w:asciiTheme="majorHAnsi" w:hAnsiTheme="majorHAnsi" w:cstheme="majorBidi"/>
                <w:b/>
                <w:bCs/>
                <w:sz w:val="24"/>
                <w:szCs w:val="24"/>
                <w:lang w:val="en-ID"/>
              </w:rPr>
              <w:t>1</w:t>
            </w:r>
          </w:p>
        </w:tc>
        <w:tc>
          <w:tcPr>
            <w:tcW w:w="129" w:type="pct"/>
            <w:tcBorders>
              <w:top w:val="single" w:sz="4" w:space="0" w:color="auto"/>
              <w:left w:val="single" w:sz="4" w:space="0" w:color="auto"/>
              <w:bottom w:val="single" w:sz="4" w:space="0" w:color="auto"/>
              <w:right w:val="single" w:sz="4" w:space="0" w:color="auto"/>
            </w:tcBorders>
            <w:hideMark/>
          </w:tcPr>
          <w:p w14:paraId="245F4628" w14:textId="77777777" w:rsidR="002520D8" w:rsidRPr="0027550F" w:rsidRDefault="002520D8">
            <w:pPr>
              <w:pStyle w:val="ListParagraph"/>
              <w:ind w:left="0"/>
              <w:rPr>
                <w:rFonts w:asciiTheme="majorHAnsi" w:hAnsiTheme="majorHAnsi" w:cstheme="majorBidi"/>
                <w:b/>
                <w:bCs/>
                <w:sz w:val="24"/>
                <w:szCs w:val="24"/>
                <w:lang w:val="en-ID"/>
              </w:rPr>
            </w:pPr>
            <w:r w:rsidRPr="0027550F">
              <w:rPr>
                <w:rFonts w:asciiTheme="majorHAnsi" w:hAnsiTheme="majorHAnsi" w:cstheme="majorBidi"/>
                <w:b/>
                <w:bCs/>
                <w:sz w:val="24"/>
                <w:szCs w:val="24"/>
                <w:lang w:val="en-ID"/>
              </w:rPr>
              <w:t>2</w:t>
            </w:r>
          </w:p>
        </w:tc>
        <w:tc>
          <w:tcPr>
            <w:tcW w:w="129" w:type="pct"/>
            <w:tcBorders>
              <w:top w:val="single" w:sz="4" w:space="0" w:color="auto"/>
              <w:left w:val="single" w:sz="4" w:space="0" w:color="auto"/>
              <w:bottom w:val="single" w:sz="4" w:space="0" w:color="auto"/>
              <w:right w:val="single" w:sz="4" w:space="0" w:color="auto"/>
            </w:tcBorders>
            <w:hideMark/>
          </w:tcPr>
          <w:p w14:paraId="761338E1" w14:textId="77777777" w:rsidR="002520D8" w:rsidRPr="0027550F" w:rsidRDefault="002520D8">
            <w:pPr>
              <w:pStyle w:val="ListParagraph"/>
              <w:ind w:left="0"/>
              <w:rPr>
                <w:rFonts w:asciiTheme="majorHAnsi" w:hAnsiTheme="majorHAnsi" w:cstheme="majorBidi"/>
                <w:b/>
                <w:bCs/>
                <w:sz w:val="24"/>
                <w:szCs w:val="24"/>
                <w:lang w:val="en-ID"/>
              </w:rPr>
            </w:pPr>
            <w:r w:rsidRPr="0027550F">
              <w:rPr>
                <w:rFonts w:asciiTheme="majorHAnsi" w:hAnsiTheme="majorHAnsi" w:cstheme="majorBidi"/>
                <w:b/>
                <w:bCs/>
                <w:sz w:val="24"/>
                <w:szCs w:val="24"/>
                <w:lang w:val="en-ID"/>
              </w:rPr>
              <w:t>3</w:t>
            </w:r>
          </w:p>
        </w:tc>
        <w:tc>
          <w:tcPr>
            <w:tcW w:w="129" w:type="pct"/>
            <w:tcBorders>
              <w:top w:val="single" w:sz="4" w:space="0" w:color="auto"/>
              <w:left w:val="single" w:sz="4" w:space="0" w:color="auto"/>
              <w:bottom w:val="single" w:sz="4" w:space="0" w:color="auto"/>
              <w:right w:val="single" w:sz="4" w:space="0" w:color="auto"/>
            </w:tcBorders>
            <w:hideMark/>
          </w:tcPr>
          <w:p w14:paraId="5A7A1376" w14:textId="77777777" w:rsidR="002520D8" w:rsidRPr="0027550F" w:rsidRDefault="002520D8">
            <w:pPr>
              <w:pStyle w:val="ListParagraph"/>
              <w:ind w:left="0"/>
              <w:rPr>
                <w:rFonts w:asciiTheme="majorHAnsi" w:hAnsiTheme="majorHAnsi" w:cstheme="majorBidi"/>
                <w:b/>
                <w:bCs/>
                <w:sz w:val="24"/>
                <w:szCs w:val="24"/>
                <w:lang w:val="en-ID"/>
              </w:rPr>
            </w:pPr>
            <w:r w:rsidRPr="0027550F">
              <w:rPr>
                <w:rFonts w:asciiTheme="majorHAnsi" w:hAnsiTheme="majorHAnsi" w:cstheme="majorBidi"/>
                <w:b/>
                <w:bCs/>
                <w:sz w:val="24"/>
                <w:szCs w:val="24"/>
                <w:lang w:val="en-ID"/>
              </w:rPr>
              <w:t>4</w:t>
            </w:r>
          </w:p>
        </w:tc>
        <w:tc>
          <w:tcPr>
            <w:tcW w:w="129" w:type="pct"/>
            <w:tcBorders>
              <w:top w:val="single" w:sz="4" w:space="0" w:color="auto"/>
              <w:left w:val="single" w:sz="4" w:space="0" w:color="auto"/>
              <w:bottom w:val="single" w:sz="4" w:space="0" w:color="auto"/>
              <w:right w:val="single" w:sz="4" w:space="0" w:color="auto"/>
            </w:tcBorders>
          </w:tcPr>
          <w:p w14:paraId="18497C4C" w14:textId="77777777" w:rsidR="002520D8" w:rsidRPr="0027550F" w:rsidRDefault="002520D8">
            <w:pPr>
              <w:pStyle w:val="ListParagraph"/>
              <w:ind w:left="0"/>
              <w:rPr>
                <w:rFonts w:asciiTheme="majorHAnsi" w:hAnsiTheme="majorHAnsi" w:cstheme="majorBidi"/>
                <w:b/>
                <w:bCs/>
                <w:sz w:val="24"/>
                <w:szCs w:val="24"/>
                <w:lang w:val="en-ID"/>
              </w:rPr>
            </w:pPr>
            <w:r w:rsidRPr="0027550F">
              <w:rPr>
                <w:rFonts w:asciiTheme="majorHAnsi" w:hAnsiTheme="majorHAnsi" w:cstheme="majorBidi"/>
                <w:b/>
                <w:bCs/>
                <w:sz w:val="24"/>
                <w:szCs w:val="24"/>
                <w:lang w:val="en-ID"/>
              </w:rPr>
              <w:t>5</w:t>
            </w:r>
          </w:p>
        </w:tc>
        <w:tc>
          <w:tcPr>
            <w:tcW w:w="129" w:type="pct"/>
            <w:tcBorders>
              <w:top w:val="single" w:sz="4" w:space="0" w:color="auto"/>
              <w:left w:val="single" w:sz="4" w:space="0" w:color="auto"/>
              <w:bottom w:val="single" w:sz="4" w:space="0" w:color="auto"/>
              <w:right w:val="single" w:sz="4" w:space="0" w:color="auto"/>
            </w:tcBorders>
          </w:tcPr>
          <w:p w14:paraId="56322EB3" w14:textId="77777777" w:rsidR="002520D8" w:rsidRPr="0027550F" w:rsidRDefault="002520D8">
            <w:pPr>
              <w:pStyle w:val="ListParagraph"/>
              <w:ind w:left="0"/>
              <w:rPr>
                <w:rFonts w:asciiTheme="majorHAnsi" w:hAnsiTheme="majorHAnsi" w:cstheme="majorBidi"/>
                <w:b/>
                <w:bCs/>
                <w:sz w:val="24"/>
                <w:szCs w:val="24"/>
                <w:lang w:val="en-ID"/>
              </w:rPr>
            </w:pPr>
            <w:r w:rsidRPr="0027550F">
              <w:rPr>
                <w:rFonts w:asciiTheme="majorHAnsi" w:hAnsiTheme="majorHAnsi" w:cstheme="majorBidi"/>
                <w:b/>
                <w:bCs/>
                <w:sz w:val="24"/>
                <w:szCs w:val="24"/>
                <w:lang w:val="en-ID"/>
              </w:rPr>
              <w:t>6</w:t>
            </w:r>
          </w:p>
        </w:tc>
        <w:tc>
          <w:tcPr>
            <w:tcW w:w="129" w:type="pct"/>
            <w:tcBorders>
              <w:top w:val="single" w:sz="4" w:space="0" w:color="auto"/>
              <w:left w:val="single" w:sz="4" w:space="0" w:color="auto"/>
              <w:bottom w:val="single" w:sz="4" w:space="0" w:color="auto"/>
              <w:right w:val="single" w:sz="4" w:space="0" w:color="auto"/>
            </w:tcBorders>
          </w:tcPr>
          <w:p w14:paraId="5E36609E" w14:textId="77777777" w:rsidR="002520D8" w:rsidRPr="0027550F" w:rsidRDefault="002520D8">
            <w:pPr>
              <w:pStyle w:val="ListParagraph"/>
              <w:ind w:left="0"/>
              <w:rPr>
                <w:rFonts w:asciiTheme="majorHAnsi" w:hAnsiTheme="majorHAnsi" w:cstheme="majorBidi"/>
                <w:b/>
                <w:bCs/>
                <w:sz w:val="24"/>
                <w:szCs w:val="24"/>
                <w:lang w:val="en-ID"/>
              </w:rPr>
            </w:pPr>
            <w:r w:rsidRPr="0027550F">
              <w:rPr>
                <w:rFonts w:asciiTheme="majorHAnsi" w:hAnsiTheme="majorHAnsi" w:cstheme="majorBidi"/>
                <w:b/>
                <w:bCs/>
                <w:sz w:val="24"/>
                <w:szCs w:val="24"/>
                <w:lang w:val="en-ID"/>
              </w:rPr>
              <w:t>7</w:t>
            </w:r>
          </w:p>
        </w:tc>
        <w:tc>
          <w:tcPr>
            <w:tcW w:w="129" w:type="pct"/>
            <w:tcBorders>
              <w:top w:val="single" w:sz="4" w:space="0" w:color="auto"/>
              <w:left w:val="single" w:sz="4" w:space="0" w:color="auto"/>
              <w:bottom w:val="single" w:sz="4" w:space="0" w:color="auto"/>
              <w:right w:val="single" w:sz="4" w:space="0" w:color="auto"/>
            </w:tcBorders>
          </w:tcPr>
          <w:p w14:paraId="67257433" w14:textId="77777777" w:rsidR="002520D8" w:rsidRPr="0027550F" w:rsidRDefault="002520D8">
            <w:pPr>
              <w:pStyle w:val="ListParagraph"/>
              <w:ind w:left="0"/>
              <w:rPr>
                <w:rFonts w:asciiTheme="majorHAnsi" w:hAnsiTheme="majorHAnsi" w:cstheme="majorBidi"/>
                <w:b/>
                <w:bCs/>
                <w:sz w:val="24"/>
                <w:szCs w:val="24"/>
                <w:lang w:val="en-ID"/>
              </w:rPr>
            </w:pPr>
            <w:r w:rsidRPr="0027550F">
              <w:rPr>
                <w:rFonts w:asciiTheme="majorHAnsi" w:hAnsiTheme="majorHAnsi" w:cstheme="majorBidi"/>
                <w:b/>
                <w:bCs/>
                <w:sz w:val="24"/>
                <w:szCs w:val="24"/>
                <w:lang w:val="en-ID"/>
              </w:rPr>
              <w:t>8</w:t>
            </w:r>
          </w:p>
        </w:tc>
        <w:tc>
          <w:tcPr>
            <w:tcW w:w="129" w:type="pct"/>
            <w:tcBorders>
              <w:top w:val="single" w:sz="4" w:space="0" w:color="auto"/>
              <w:left w:val="single" w:sz="4" w:space="0" w:color="auto"/>
              <w:bottom w:val="single" w:sz="4" w:space="0" w:color="auto"/>
              <w:right w:val="single" w:sz="4" w:space="0" w:color="auto"/>
            </w:tcBorders>
          </w:tcPr>
          <w:p w14:paraId="22E7AA76" w14:textId="77777777" w:rsidR="002520D8" w:rsidRPr="0027550F" w:rsidRDefault="002520D8">
            <w:pPr>
              <w:pStyle w:val="ListParagraph"/>
              <w:ind w:left="0"/>
              <w:rPr>
                <w:rFonts w:asciiTheme="majorHAnsi" w:hAnsiTheme="majorHAnsi" w:cstheme="majorBidi"/>
                <w:b/>
                <w:bCs/>
                <w:sz w:val="24"/>
                <w:szCs w:val="24"/>
                <w:lang w:val="en-ID"/>
              </w:rPr>
            </w:pPr>
            <w:r w:rsidRPr="0027550F">
              <w:rPr>
                <w:rFonts w:asciiTheme="majorHAnsi" w:hAnsiTheme="majorHAnsi" w:cstheme="majorBidi"/>
                <w:b/>
                <w:bCs/>
                <w:sz w:val="24"/>
                <w:szCs w:val="24"/>
                <w:lang w:val="en-ID"/>
              </w:rPr>
              <w:t>9</w:t>
            </w:r>
          </w:p>
        </w:tc>
        <w:tc>
          <w:tcPr>
            <w:tcW w:w="174" w:type="pct"/>
            <w:tcBorders>
              <w:top w:val="single" w:sz="4" w:space="0" w:color="auto"/>
              <w:left w:val="single" w:sz="4" w:space="0" w:color="auto"/>
              <w:bottom w:val="single" w:sz="4" w:space="0" w:color="auto"/>
              <w:right w:val="single" w:sz="4" w:space="0" w:color="auto"/>
            </w:tcBorders>
          </w:tcPr>
          <w:p w14:paraId="2C8333DB" w14:textId="77777777" w:rsidR="002520D8" w:rsidRPr="0027550F" w:rsidRDefault="002520D8">
            <w:pPr>
              <w:pStyle w:val="ListParagraph"/>
              <w:ind w:left="0"/>
              <w:rPr>
                <w:rFonts w:asciiTheme="majorHAnsi" w:hAnsiTheme="majorHAnsi" w:cstheme="majorBidi"/>
                <w:b/>
                <w:bCs/>
                <w:sz w:val="24"/>
                <w:szCs w:val="24"/>
                <w:lang w:val="en-ID"/>
              </w:rPr>
            </w:pPr>
            <w:r w:rsidRPr="0027550F">
              <w:rPr>
                <w:rFonts w:asciiTheme="majorHAnsi" w:hAnsiTheme="majorHAnsi" w:cstheme="majorBidi"/>
                <w:b/>
                <w:bCs/>
                <w:sz w:val="24"/>
                <w:szCs w:val="24"/>
                <w:lang w:val="en-ID"/>
              </w:rPr>
              <w:t>10</w:t>
            </w:r>
          </w:p>
        </w:tc>
        <w:tc>
          <w:tcPr>
            <w:tcW w:w="174" w:type="pct"/>
            <w:tcBorders>
              <w:top w:val="single" w:sz="4" w:space="0" w:color="auto"/>
              <w:left w:val="single" w:sz="4" w:space="0" w:color="auto"/>
              <w:bottom w:val="single" w:sz="4" w:space="0" w:color="auto"/>
              <w:right w:val="single" w:sz="4" w:space="0" w:color="auto"/>
            </w:tcBorders>
            <w:vAlign w:val="center"/>
          </w:tcPr>
          <w:p w14:paraId="40691ADF" w14:textId="77777777" w:rsidR="002520D8" w:rsidRPr="0027550F" w:rsidRDefault="002520D8" w:rsidP="002520D8">
            <w:pPr>
              <w:pStyle w:val="ListParagraph"/>
              <w:ind w:left="0"/>
              <w:jc w:val="center"/>
              <w:rPr>
                <w:rFonts w:asciiTheme="majorHAnsi" w:hAnsiTheme="majorHAnsi" w:cstheme="majorBidi"/>
                <w:b/>
                <w:bCs/>
                <w:sz w:val="24"/>
                <w:szCs w:val="24"/>
                <w:lang w:val="en-ID"/>
              </w:rPr>
            </w:pPr>
            <w:r w:rsidRPr="0027550F">
              <w:rPr>
                <w:rFonts w:asciiTheme="majorHAnsi" w:hAnsiTheme="majorHAnsi" w:cstheme="majorBidi"/>
                <w:b/>
                <w:bCs/>
                <w:sz w:val="24"/>
                <w:szCs w:val="24"/>
                <w:lang w:val="en-ID"/>
              </w:rPr>
              <w:t>11 a</w:t>
            </w:r>
          </w:p>
        </w:tc>
        <w:tc>
          <w:tcPr>
            <w:tcW w:w="174" w:type="pct"/>
            <w:tcBorders>
              <w:top w:val="single" w:sz="4" w:space="0" w:color="auto"/>
              <w:left w:val="single" w:sz="4" w:space="0" w:color="auto"/>
              <w:bottom w:val="single" w:sz="4" w:space="0" w:color="auto"/>
              <w:right w:val="single" w:sz="4" w:space="0" w:color="auto"/>
            </w:tcBorders>
            <w:vAlign w:val="center"/>
          </w:tcPr>
          <w:p w14:paraId="1B38AD56" w14:textId="77777777" w:rsidR="002520D8" w:rsidRPr="0027550F" w:rsidRDefault="002520D8" w:rsidP="002520D8">
            <w:pPr>
              <w:pStyle w:val="ListParagraph"/>
              <w:ind w:left="0"/>
              <w:jc w:val="center"/>
              <w:rPr>
                <w:rFonts w:asciiTheme="majorHAnsi" w:hAnsiTheme="majorHAnsi" w:cstheme="majorBidi"/>
                <w:b/>
                <w:bCs/>
                <w:sz w:val="24"/>
                <w:szCs w:val="24"/>
                <w:lang w:val="en-ID"/>
              </w:rPr>
            </w:pPr>
            <w:r w:rsidRPr="0027550F">
              <w:rPr>
                <w:rFonts w:asciiTheme="majorHAnsi" w:hAnsiTheme="majorHAnsi" w:cstheme="majorBidi"/>
                <w:b/>
                <w:bCs/>
                <w:sz w:val="24"/>
                <w:szCs w:val="24"/>
                <w:lang w:val="en-ID"/>
              </w:rPr>
              <w:t>11 b</w:t>
            </w:r>
          </w:p>
        </w:tc>
        <w:tc>
          <w:tcPr>
            <w:tcW w:w="174" w:type="pct"/>
            <w:tcBorders>
              <w:top w:val="single" w:sz="4" w:space="0" w:color="auto"/>
              <w:left w:val="single" w:sz="4" w:space="0" w:color="auto"/>
              <w:bottom w:val="single" w:sz="4" w:space="0" w:color="auto"/>
              <w:right w:val="single" w:sz="4" w:space="0" w:color="auto"/>
            </w:tcBorders>
          </w:tcPr>
          <w:p w14:paraId="685E8B4A" w14:textId="77777777" w:rsidR="002520D8" w:rsidRPr="0027550F" w:rsidRDefault="002520D8" w:rsidP="002520D8">
            <w:pPr>
              <w:pStyle w:val="ListParagraph"/>
              <w:ind w:left="0"/>
              <w:jc w:val="center"/>
              <w:rPr>
                <w:rFonts w:asciiTheme="majorHAnsi" w:hAnsiTheme="majorHAnsi" w:cstheme="majorBidi"/>
                <w:b/>
                <w:bCs/>
                <w:sz w:val="24"/>
                <w:szCs w:val="24"/>
                <w:lang w:val="en-ID"/>
              </w:rPr>
            </w:pPr>
            <w:r w:rsidRPr="0027550F">
              <w:rPr>
                <w:rFonts w:asciiTheme="majorHAnsi" w:hAnsiTheme="majorHAnsi" w:cstheme="majorBidi"/>
                <w:b/>
                <w:bCs/>
                <w:sz w:val="24"/>
                <w:szCs w:val="24"/>
                <w:lang w:val="en-ID"/>
              </w:rPr>
              <w:t>12</w:t>
            </w:r>
          </w:p>
        </w:tc>
      </w:tr>
      <w:tr w:rsidR="0027550F" w:rsidRPr="0027550F" w14:paraId="6E9623B4" w14:textId="77777777" w:rsidTr="002520D8">
        <w:tc>
          <w:tcPr>
            <w:tcW w:w="4826" w:type="pct"/>
            <w:gridSpan w:val="14"/>
            <w:tcBorders>
              <w:top w:val="single" w:sz="4" w:space="0" w:color="auto"/>
              <w:left w:val="single" w:sz="4" w:space="0" w:color="auto"/>
              <w:bottom w:val="single" w:sz="4" w:space="0" w:color="auto"/>
              <w:right w:val="single" w:sz="4" w:space="0" w:color="auto"/>
            </w:tcBorders>
            <w:hideMark/>
          </w:tcPr>
          <w:p w14:paraId="77F5541B" w14:textId="77777777" w:rsidR="002520D8" w:rsidRPr="0027550F" w:rsidRDefault="002520D8" w:rsidP="002520D8">
            <w:pPr>
              <w:pStyle w:val="ListParagraph"/>
              <w:ind w:left="0"/>
              <w:rPr>
                <w:rFonts w:asciiTheme="majorHAnsi" w:hAnsiTheme="majorHAnsi" w:cstheme="majorBidi"/>
                <w:b/>
                <w:bCs/>
                <w:sz w:val="24"/>
                <w:szCs w:val="24"/>
                <w:lang w:val="en-ID"/>
              </w:rPr>
            </w:pPr>
            <w:r w:rsidRPr="0027550F">
              <w:rPr>
                <w:rFonts w:asciiTheme="majorHAnsi" w:hAnsiTheme="majorHAnsi" w:cstheme="majorBidi"/>
                <w:b/>
                <w:bCs/>
                <w:sz w:val="24"/>
                <w:szCs w:val="24"/>
                <w:lang w:val="en-ID"/>
              </w:rPr>
              <w:t>Penyajian Materi</w:t>
            </w:r>
          </w:p>
        </w:tc>
        <w:tc>
          <w:tcPr>
            <w:tcW w:w="174" w:type="pct"/>
            <w:tcBorders>
              <w:top w:val="single" w:sz="4" w:space="0" w:color="auto"/>
              <w:left w:val="single" w:sz="4" w:space="0" w:color="auto"/>
              <w:bottom w:val="single" w:sz="4" w:space="0" w:color="auto"/>
              <w:right w:val="single" w:sz="4" w:space="0" w:color="auto"/>
            </w:tcBorders>
          </w:tcPr>
          <w:p w14:paraId="19A874D1" w14:textId="77777777" w:rsidR="002520D8" w:rsidRPr="0027550F" w:rsidRDefault="002520D8" w:rsidP="002520D8">
            <w:pPr>
              <w:pStyle w:val="ListParagraph"/>
              <w:ind w:left="0"/>
              <w:rPr>
                <w:rFonts w:asciiTheme="majorHAnsi" w:hAnsiTheme="majorHAnsi" w:cstheme="majorBidi"/>
                <w:b/>
                <w:bCs/>
                <w:sz w:val="24"/>
                <w:szCs w:val="24"/>
                <w:lang w:val="en-ID"/>
              </w:rPr>
            </w:pPr>
          </w:p>
        </w:tc>
      </w:tr>
      <w:tr w:rsidR="0027550F" w:rsidRPr="0027550F" w14:paraId="6643D699" w14:textId="77777777" w:rsidTr="002520D8">
        <w:tc>
          <w:tcPr>
            <w:tcW w:w="218" w:type="pct"/>
            <w:tcBorders>
              <w:top w:val="single" w:sz="4" w:space="0" w:color="auto"/>
              <w:left w:val="single" w:sz="4" w:space="0" w:color="auto"/>
              <w:bottom w:val="single" w:sz="4" w:space="0" w:color="auto"/>
              <w:right w:val="single" w:sz="4" w:space="0" w:color="auto"/>
            </w:tcBorders>
            <w:hideMark/>
          </w:tcPr>
          <w:p w14:paraId="10E4AFEC" w14:textId="77777777" w:rsidR="002520D8" w:rsidRPr="0027550F" w:rsidRDefault="002520D8">
            <w:pPr>
              <w:jc w:val="center"/>
              <w:rPr>
                <w:rFonts w:asciiTheme="majorHAnsi" w:hAnsiTheme="majorHAnsi" w:cstheme="majorBidi"/>
                <w:sz w:val="24"/>
                <w:szCs w:val="24"/>
                <w:lang w:val="en-ID"/>
              </w:rPr>
            </w:pPr>
            <w:r w:rsidRPr="0027550F">
              <w:rPr>
                <w:rFonts w:asciiTheme="majorHAnsi" w:hAnsiTheme="majorHAnsi" w:cstheme="majorBidi"/>
                <w:sz w:val="24"/>
                <w:szCs w:val="24"/>
                <w:lang w:val="en-ID"/>
              </w:rPr>
              <w:t>1.</w:t>
            </w:r>
          </w:p>
        </w:tc>
        <w:tc>
          <w:tcPr>
            <w:tcW w:w="2927" w:type="pct"/>
            <w:tcBorders>
              <w:top w:val="single" w:sz="4" w:space="0" w:color="auto"/>
              <w:left w:val="single" w:sz="4" w:space="0" w:color="auto"/>
              <w:bottom w:val="single" w:sz="4" w:space="0" w:color="auto"/>
              <w:right w:val="single" w:sz="4" w:space="0" w:color="auto"/>
            </w:tcBorders>
            <w:hideMark/>
          </w:tcPr>
          <w:p w14:paraId="303DAA35" w14:textId="77777777" w:rsidR="002520D8" w:rsidRPr="0027550F" w:rsidRDefault="002520D8" w:rsidP="002520D8">
            <w:pPr>
              <w:pStyle w:val="ListParagraph"/>
              <w:ind w:left="0"/>
              <w:rPr>
                <w:rFonts w:asciiTheme="majorHAnsi" w:hAnsiTheme="majorHAnsi" w:cstheme="majorBidi"/>
                <w:sz w:val="24"/>
                <w:szCs w:val="24"/>
                <w:lang w:val="en-ID"/>
              </w:rPr>
            </w:pPr>
            <w:r w:rsidRPr="0027550F">
              <w:rPr>
                <w:rFonts w:asciiTheme="majorHAnsi" w:hAnsiTheme="majorHAnsi" w:cstheme="majorBidi"/>
                <w:sz w:val="24"/>
                <w:szCs w:val="24"/>
                <w:lang w:val="en-ID"/>
              </w:rPr>
              <w:t>Insturmen penilaian argumentasi ilmiah dilengkapi kunci jawaban</w:t>
            </w:r>
          </w:p>
        </w:tc>
        <w:tc>
          <w:tcPr>
            <w:tcW w:w="129" w:type="pct"/>
            <w:tcBorders>
              <w:top w:val="single" w:sz="4" w:space="0" w:color="auto"/>
              <w:left w:val="single" w:sz="4" w:space="0" w:color="auto"/>
              <w:bottom w:val="single" w:sz="4" w:space="0" w:color="auto"/>
              <w:right w:val="single" w:sz="4" w:space="0" w:color="auto"/>
            </w:tcBorders>
          </w:tcPr>
          <w:p w14:paraId="48B772F1" w14:textId="77777777" w:rsidR="002520D8" w:rsidRPr="0027550F" w:rsidRDefault="002520D8">
            <w:pPr>
              <w:pStyle w:val="ListParagraph"/>
              <w:ind w:left="0"/>
              <w:rPr>
                <w:rFonts w:asciiTheme="majorHAnsi" w:hAnsiTheme="majorHAnsi" w:cstheme="majorBidi"/>
                <w:sz w:val="24"/>
                <w:szCs w:val="24"/>
                <w:lang w:val="en-ID"/>
              </w:rPr>
            </w:pPr>
          </w:p>
        </w:tc>
        <w:tc>
          <w:tcPr>
            <w:tcW w:w="129" w:type="pct"/>
            <w:tcBorders>
              <w:top w:val="single" w:sz="4" w:space="0" w:color="auto"/>
              <w:left w:val="single" w:sz="4" w:space="0" w:color="auto"/>
              <w:bottom w:val="single" w:sz="4" w:space="0" w:color="auto"/>
              <w:right w:val="single" w:sz="4" w:space="0" w:color="auto"/>
            </w:tcBorders>
          </w:tcPr>
          <w:p w14:paraId="40C17087" w14:textId="77777777" w:rsidR="002520D8" w:rsidRPr="0027550F" w:rsidRDefault="002520D8">
            <w:pPr>
              <w:pStyle w:val="ListParagraph"/>
              <w:ind w:left="0"/>
              <w:rPr>
                <w:rFonts w:asciiTheme="majorHAnsi" w:hAnsiTheme="majorHAnsi" w:cstheme="majorBidi"/>
                <w:sz w:val="24"/>
                <w:szCs w:val="24"/>
                <w:lang w:val="en-ID"/>
              </w:rPr>
            </w:pPr>
          </w:p>
        </w:tc>
        <w:tc>
          <w:tcPr>
            <w:tcW w:w="129" w:type="pct"/>
            <w:tcBorders>
              <w:top w:val="single" w:sz="4" w:space="0" w:color="auto"/>
              <w:left w:val="single" w:sz="4" w:space="0" w:color="auto"/>
              <w:bottom w:val="single" w:sz="4" w:space="0" w:color="auto"/>
              <w:right w:val="single" w:sz="4" w:space="0" w:color="auto"/>
            </w:tcBorders>
          </w:tcPr>
          <w:p w14:paraId="5806B0E0" w14:textId="77777777" w:rsidR="002520D8" w:rsidRPr="0027550F" w:rsidRDefault="002520D8">
            <w:pPr>
              <w:pStyle w:val="ListParagraph"/>
              <w:ind w:left="0"/>
              <w:rPr>
                <w:rFonts w:asciiTheme="majorHAnsi" w:hAnsiTheme="majorHAnsi" w:cstheme="majorBidi"/>
                <w:sz w:val="24"/>
                <w:szCs w:val="24"/>
                <w:lang w:val="en-ID"/>
              </w:rPr>
            </w:pPr>
          </w:p>
        </w:tc>
        <w:tc>
          <w:tcPr>
            <w:tcW w:w="129" w:type="pct"/>
            <w:tcBorders>
              <w:top w:val="single" w:sz="4" w:space="0" w:color="auto"/>
              <w:left w:val="single" w:sz="4" w:space="0" w:color="auto"/>
              <w:bottom w:val="single" w:sz="4" w:space="0" w:color="auto"/>
              <w:right w:val="single" w:sz="4" w:space="0" w:color="auto"/>
            </w:tcBorders>
          </w:tcPr>
          <w:p w14:paraId="13BC664E" w14:textId="77777777" w:rsidR="002520D8" w:rsidRPr="0027550F" w:rsidRDefault="002520D8">
            <w:pPr>
              <w:pStyle w:val="ListParagraph"/>
              <w:ind w:left="0"/>
              <w:rPr>
                <w:rFonts w:asciiTheme="majorHAnsi" w:hAnsiTheme="majorHAnsi" w:cstheme="majorBidi"/>
                <w:sz w:val="24"/>
                <w:szCs w:val="24"/>
                <w:lang w:val="en-ID"/>
              </w:rPr>
            </w:pPr>
          </w:p>
        </w:tc>
        <w:tc>
          <w:tcPr>
            <w:tcW w:w="129" w:type="pct"/>
            <w:tcBorders>
              <w:top w:val="single" w:sz="4" w:space="0" w:color="auto"/>
              <w:left w:val="single" w:sz="4" w:space="0" w:color="auto"/>
              <w:bottom w:val="single" w:sz="4" w:space="0" w:color="auto"/>
              <w:right w:val="single" w:sz="4" w:space="0" w:color="auto"/>
            </w:tcBorders>
          </w:tcPr>
          <w:p w14:paraId="3DAD8B83" w14:textId="77777777" w:rsidR="002520D8" w:rsidRPr="0027550F" w:rsidRDefault="002520D8">
            <w:pPr>
              <w:pStyle w:val="ListParagraph"/>
              <w:ind w:left="0"/>
              <w:rPr>
                <w:rFonts w:asciiTheme="majorHAnsi" w:hAnsiTheme="majorHAnsi" w:cstheme="majorBidi"/>
                <w:sz w:val="24"/>
                <w:szCs w:val="24"/>
                <w:lang w:val="en-ID"/>
              </w:rPr>
            </w:pPr>
          </w:p>
        </w:tc>
        <w:tc>
          <w:tcPr>
            <w:tcW w:w="129" w:type="pct"/>
            <w:tcBorders>
              <w:top w:val="single" w:sz="4" w:space="0" w:color="auto"/>
              <w:left w:val="single" w:sz="4" w:space="0" w:color="auto"/>
              <w:bottom w:val="single" w:sz="4" w:space="0" w:color="auto"/>
              <w:right w:val="single" w:sz="4" w:space="0" w:color="auto"/>
            </w:tcBorders>
          </w:tcPr>
          <w:p w14:paraId="45CDFDE0" w14:textId="77777777" w:rsidR="002520D8" w:rsidRPr="0027550F" w:rsidRDefault="002520D8">
            <w:pPr>
              <w:pStyle w:val="ListParagraph"/>
              <w:ind w:left="0"/>
              <w:rPr>
                <w:rFonts w:asciiTheme="majorHAnsi" w:hAnsiTheme="majorHAnsi" w:cstheme="majorBidi"/>
                <w:sz w:val="24"/>
                <w:szCs w:val="24"/>
                <w:lang w:val="en-ID"/>
              </w:rPr>
            </w:pPr>
          </w:p>
        </w:tc>
        <w:tc>
          <w:tcPr>
            <w:tcW w:w="129" w:type="pct"/>
            <w:tcBorders>
              <w:top w:val="single" w:sz="4" w:space="0" w:color="auto"/>
              <w:left w:val="single" w:sz="4" w:space="0" w:color="auto"/>
              <w:bottom w:val="single" w:sz="4" w:space="0" w:color="auto"/>
              <w:right w:val="single" w:sz="4" w:space="0" w:color="auto"/>
            </w:tcBorders>
          </w:tcPr>
          <w:p w14:paraId="0A9159B0" w14:textId="77777777" w:rsidR="002520D8" w:rsidRPr="0027550F" w:rsidRDefault="002520D8">
            <w:pPr>
              <w:pStyle w:val="ListParagraph"/>
              <w:ind w:left="0"/>
              <w:rPr>
                <w:rFonts w:asciiTheme="majorHAnsi" w:hAnsiTheme="majorHAnsi" w:cstheme="majorBidi"/>
                <w:sz w:val="24"/>
                <w:szCs w:val="24"/>
                <w:lang w:val="en-ID"/>
              </w:rPr>
            </w:pPr>
          </w:p>
        </w:tc>
        <w:tc>
          <w:tcPr>
            <w:tcW w:w="129" w:type="pct"/>
            <w:tcBorders>
              <w:top w:val="single" w:sz="4" w:space="0" w:color="auto"/>
              <w:left w:val="single" w:sz="4" w:space="0" w:color="auto"/>
              <w:bottom w:val="single" w:sz="4" w:space="0" w:color="auto"/>
              <w:right w:val="single" w:sz="4" w:space="0" w:color="auto"/>
            </w:tcBorders>
          </w:tcPr>
          <w:p w14:paraId="052A6A37" w14:textId="77777777" w:rsidR="002520D8" w:rsidRPr="0027550F" w:rsidRDefault="002520D8">
            <w:pPr>
              <w:pStyle w:val="ListParagraph"/>
              <w:ind w:left="0"/>
              <w:rPr>
                <w:rFonts w:asciiTheme="majorHAnsi" w:hAnsiTheme="majorHAnsi" w:cstheme="majorBidi"/>
                <w:sz w:val="24"/>
                <w:szCs w:val="24"/>
                <w:lang w:val="en-ID"/>
              </w:rPr>
            </w:pPr>
          </w:p>
        </w:tc>
        <w:tc>
          <w:tcPr>
            <w:tcW w:w="129" w:type="pct"/>
            <w:tcBorders>
              <w:top w:val="single" w:sz="4" w:space="0" w:color="auto"/>
              <w:left w:val="single" w:sz="4" w:space="0" w:color="auto"/>
              <w:bottom w:val="single" w:sz="4" w:space="0" w:color="auto"/>
              <w:right w:val="single" w:sz="4" w:space="0" w:color="auto"/>
            </w:tcBorders>
          </w:tcPr>
          <w:p w14:paraId="47397913" w14:textId="77777777" w:rsidR="002520D8" w:rsidRPr="0027550F" w:rsidRDefault="002520D8">
            <w:pPr>
              <w:pStyle w:val="ListParagraph"/>
              <w:ind w:left="0"/>
              <w:rPr>
                <w:rFonts w:asciiTheme="majorHAnsi" w:hAnsiTheme="majorHAnsi" w:cstheme="majorBidi"/>
                <w:sz w:val="24"/>
                <w:szCs w:val="24"/>
                <w:lang w:val="en-ID"/>
              </w:rPr>
            </w:pPr>
          </w:p>
        </w:tc>
        <w:tc>
          <w:tcPr>
            <w:tcW w:w="174" w:type="pct"/>
            <w:tcBorders>
              <w:top w:val="single" w:sz="4" w:space="0" w:color="auto"/>
              <w:left w:val="single" w:sz="4" w:space="0" w:color="auto"/>
              <w:bottom w:val="single" w:sz="4" w:space="0" w:color="auto"/>
              <w:right w:val="single" w:sz="4" w:space="0" w:color="auto"/>
            </w:tcBorders>
          </w:tcPr>
          <w:p w14:paraId="02E6B77B" w14:textId="77777777" w:rsidR="002520D8" w:rsidRPr="0027550F" w:rsidRDefault="002520D8">
            <w:pPr>
              <w:pStyle w:val="ListParagraph"/>
              <w:ind w:left="0"/>
              <w:rPr>
                <w:rFonts w:asciiTheme="majorHAnsi" w:hAnsiTheme="majorHAnsi" w:cstheme="majorBidi"/>
                <w:sz w:val="24"/>
                <w:szCs w:val="24"/>
                <w:lang w:val="en-ID"/>
              </w:rPr>
            </w:pPr>
          </w:p>
        </w:tc>
        <w:tc>
          <w:tcPr>
            <w:tcW w:w="174" w:type="pct"/>
            <w:tcBorders>
              <w:top w:val="single" w:sz="4" w:space="0" w:color="auto"/>
              <w:left w:val="single" w:sz="4" w:space="0" w:color="auto"/>
              <w:bottom w:val="single" w:sz="4" w:space="0" w:color="auto"/>
              <w:right w:val="single" w:sz="4" w:space="0" w:color="auto"/>
            </w:tcBorders>
          </w:tcPr>
          <w:p w14:paraId="68199A89" w14:textId="77777777" w:rsidR="002520D8" w:rsidRPr="0027550F" w:rsidRDefault="002520D8">
            <w:pPr>
              <w:pStyle w:val="ListParagraph"/>
              <w:ind w:left="0"/>
              <w:rPr>
                <w:rFonts w:asciiTheme="majorHAnsi" w:hAnsiTheme="majorHAnsi" w:cstheme="majorBidi"/>
                <w:sz w:val="24"/>
                <w:szCs w:val="24"/>
                <w:lang w:val="en-ID"/>
              </w:rPr>
            </w:pPr>
          </w:p>
        </w:tc>
        <w:tc>
          <w:tcPr>
            <w:tcW w:w="174" w:type="pct"/>
            <w:tcBorders>
              <w:top w:val="single" w:sz="4" w:space="0" w:color="auto"/>
              <w:left w:val="single" w:sz="4" w:space="0" w:color="auto"/>
              <w:bottom w:val="single" w:sz="4" w:space="0" w:color="auto"/>
              <w:right w:val="single" w:sz="4" w:space="0" w:color="auto"/>
            </w:tcBorders>
          </w:tcPr>
          <w:p w14:paraId="394A6419" w14:textId="77777777" w:rsidR="002520D8" w:rsidRPr="0027550F" w:rsidRDefault="002520D8">
            <w:pPr>
              <w:pStyle w:val="ListParagraph"/>
              <w:ind w:left="0"/>
              <w:rPr>
                <w:rFonts w:asciiTheme="majorHAnsi" w:hAnsiTheme="majorHAnsi" w:cstheme="majorBidi"/>
                <w:sz w:val="24"/>
                <w:szCs w:val="24"/>
                <w:lang w:val="en-ID"/>
              </w:rPr>
            </w:pPr>
          </w:p>
        </w:tc>
        <w:tc>
          <w:tcPr>
            <w:tcW w:w="174" w:type="pct"/>
            <w:tcBorders>
              <w:top w:val="single" w:sz="4" w:space="0" w:color="auto"/>
              <w:left w:val="single" w:sz="4" w:space="0" w:color="auto"/>
              <w:bottom w:val="single" w:sz="4" w:space="0" w:color="auto"/>
              <w:right w:val="single" w:sz="4" w:space="0" w:color="auto"/>
            </w:tcBorders>
          </w:tcPr>
          <w:p w14:paraId="75EED3E4" w14:textId="77777777" w:rsidR="002520D8" w:rsidRPr="0027550F" w:rsidRDefault="002520D8">
            <w:pPr>
              <w:pStyle w:val="ListParagraph"/>
              <w:ind w:left="0"/>
              <w:rPr>
                <w:rFonts w:asciiTheme="majorHAnsi" w:hAnsiTheme="majorHAnsi" w:cstheme="majorBidi"/>
                <w:sz w:val="24"/>
                <w:szCs w:val="24"/>
                <w:lang w:val="en-ID"/>
              </w:rPr>
            </w:pPr>
          </w:p>
        </w:tc>
      </w:tr>
      <w:tr w:rsidR="0027550F" w:rsidRPr="0027550F" w14:paraId="1988A106" w14:textId="77777777" w:rsidTr="002520D8">
        <w:tc>
          <w:tcPr>
            <w:tcW w:w="218" w:type="pct"/>
            <w:tcBorders>
              <w:top w:val="single" w:sz="4" w:space="0" w:color="auto"/>
              <w:left w:val="single" w:sz="4" w:space="0" w:color="auto"/>
              <w:bottom w:val="single" w:sz="4" w:space="0" w:color="auto"/>
              <w:right w:val="single" w:sz="4" w:space="0" w:color="auto"/>
            </w:tcBorders>
            <w:hideMark/>
          </w:tcPr>
          <w:p w14:paraId="538CA6B0" w14:textId="77777777" w:rsidR="002520D8" w:rsidRPr="0027550F" w:rsidRDefault="002520D8">
            <w:pPr>
              <w:pStyle w:val="ListParagraph"/>
              <w:ind w:left="0"/>
              <w:jc w:val="center"/>
              <w:rPr>
                <w:rFonts w:asciiTheme="majorHAnsi" w:hAnsiTheme="majorHAnsi" w:cstheme="majorBidi"/>
                <w:sz w:val="24"/>
                <w:szCs w:val="24"/>
                <w:lang w:val="en-ID"/>
              </w:rPr>
            </w:pPr>
            <w:r w:rsidRPr="0027550F">
              <w:rPr>
                <w:rFonts w:asciiTheme="majorHAnsi" w:hAnsiTheme="majorHAnsi" w:cstheme="majorBidi"/>
                <w:sz w:val="24"/>
                <w:szCs w:val="24"/>
                <w:lang w:val="en-ID"/>
              </w:rPr>
              <w:t>2.</w:t>
            </w:r>
          </w:p>
        </w:tc>
        <w:tc>
          <w:tcPr>
            <w:tcW w:w="2927" w:type="pct"/>
            <w:tcBorders>
              <w:top w:val="single" w:sz="4" w:space="0" w:color="auto"/>
              <w:left w:val="single" w:sz="4" w:space="0" w:color="auto"/>
              <w:bottom w:val="single" w:sz="4" w:space="0" w:color="auto"/>
              <w:right w:val="single" w:sz="4" w:space="0" w:color="auto"/>
            </w:tcBorders>
            <w:hideMark/>
          </w:tcPr>
          <w:p w14:paraId="55E3987C" w14:textId="77777777" w:rsidR="002520D8" w:rsidRPr="0027550F" w:rsidRDefault="002520D8">
            <w:pPr>
              <w:pStyle w:val="ListParagraph"/>
              <w:ind w:left="0"/>
              <w:rPr>
                <w:rFonts w:asciiTheme="majorHAnsi" w:hAnsiTheme="majorHAnsi" w:cstheme="majorBidi"/>
                <w:sz w:val="24"/>
                <w:szCs w:val="24"/>
                <w:lang w:val="en-ID"/>
              </w:rPr>
            </w:pPr>
            <w:r w:rsidRPr="0027550F">
              <w:rPr>
                <w:rFonts w:asciiTheme="majorHAnsi" w:hAnsiTheme="majorHAnsi" w:cstheme="majorBidi"/>
                <w:sz w:val="24"/>
                <w:szCs w:val="24"/>
                <w:lang w:val="en-ID"/>
              </w:rPr>
              <w:t>Kejelasan redaksi soal</w:t>
            </w:r>
          </w:p>
        </w:tc>
        <w:tc>
          <w:tcPr>
            <w:tcW w:w="129" w:type="pct"/>
            <w:tcBorders>
              <w:top w:val="single" w:sz="4" w:space="0" w:color="auto"/>
              <w:left w:val="single" w:sz="4" w:space="0" w:color="auto"/>
              <w:bottom w:val="single" w:sz="4" w:space="0" w:color="auto"/>
              <w:right w:val="single" w:sz="4" w:space="0" w:color="auto"/>
            </w:tcBorders>
          </w:tcPr>
          <w:p w14:paraId="175DB221" w14:textId="77777777" w:rsidR="002520D8" w:rsidRPr="0027550F" w:rsidRDefault="002520D8">
            <w:pPr>
              <w:pStyle w:val="ListParagraph"/>
              <w:ind w:left="0"/>
              <w:rPr>
                <w:rFonts w:asciiTheme="majorHAnsi" w:hAnsiTheme="majorHAnsi" w:cstheme="majorBidi"/>
                <w:sz w:val="24"/>
                <w:szCs w:val="24"/>
                <w:lang w:val="en-ID"/>
              </w:rPr>
            </w:pPr>
          </w:p>
        </w:tc>
        <w:tc>
          <w:tcPr>
            <w:tcW w:w="129" w:type="pct"/>
            <w:tcBorders>
              <w:top w:val="single" w:sz="4" w:space="0" w:color="auto"/>
              <w:left w:val="single" w:sz="4" w:space="0" w:color="auto"/>
              <w:bottom w:val="single" w:sz="4" w:space="0" w:color="auto"/>
              <w:right w:val="single" w:sz="4" w:space="0" w:color="auto"/>
            </w:tcBorders>
          </w:tcPr>
          <w:p w14:paraId="008750BE" w14:textId="77777777" w:rsidR="002520D8" w:rsidRPr="0027550F" w:rsidRDefault="002520D8">
            <w:pPr>
              <w:pStyle w:val="ListParagraph"/>
              <w:ind w:left="0"/>
              <w:rPr>
                <w:rFonts w:asciiTheme="majorHAnsi" w:hAnsiTheme="majorHAnsi" w:cstheme="majorBidi"/>
                <w:sz w:val="24"/>
                <w:szCs w:val="24"/>
                <w:lang w:val="en-ID"/>
              </w:rPr>
            </w:pPr>
          </w:p>
        </w:tc>
        <w:tc>
          <w:tcPr>
            <w:tcW w:w="129" w:type="pct"/>
            <w:tcBorders>
              <w:top w:val="single" w:sz="4" w:space="0" w:color="auto"/>
              <w:left w:val="single" w:sz="4" w:space="0" w:color="auto"/>
              <w:bottom w:val="single" w:sz="4" w:space="0" w:color="auto"/>
              <w:right w:val="single" w:sz="4" w:space="0" w:color="auto"/>
            </w:tcBorders>
          </w:tcPr>
          <w:p w14:paraId="623137B4" w14:textId="77777777" w:rsidR="002520D8" w:rsidRPr="0027550F" w:rsidRDefault="002520D8">
            <w:pPr>
              <w:pStyle w:val="ListParagraph"/>
              <w:ind w:left="0"/>
              <w:rPr>
                <w:rFonts w:asciiTheme="majorHAnsi" w:hAnsiTheme="majorHAnsi" w:cstheme="majorBidi"/>
                <w:sz w:val="24"/>
                <w:szCs w:val="24"/>
                <w:lang w:val="en-ID"/>
              </w:rPr>
            </w:pPr>
          </w:p>
        </w:tc>
        <w:tc>
          <w:tcPr>
            <w:tcW w:w="129" w:type="pct"/>
            <w:tcBorders>
              <w:top w:val="single" w:sz="4" w:space="0" w:color="auto"/>
              <w:left w:val="single" w:sz="4" w:space="0" w:color="auto"/>
              <w:bottom w:val="single" w:sz="4" w:space="0" w:color="auto"/>
              <w:right w:val="single" w:sz="4" w:space="0" w:color="auto"/>
            </w:tcBorders>
          </w:tcPr>
          <w:p w14:paraId="1532D474" w14:textId="77777777" w:rsidR="002520D8" w:rsidRPr="0027550F" w:rsidRDefault="002520D8">
            <w:pPr>
              <w:pStyle w:val="ListParagraph"/>
              <w:ind w:left="0"/>
              <w:rPr>
                <w:rFonts w:asciiTheme="majorHAnsi" w:hAnsiTheme="majorHAnsi" w:cstheme="majorBidi"/>
                <w:sz w:val="24"/>
                <w:szCs w:val="24"/>
                <w:lang w:val="en-ID"/>
              </w:rPr>
            </w:pPr>
          </w:p>
        </w:tc>
        <w:tc>
          <w:tcPr>
            <w:tcW w:w="129" w:type="pct"/>
            <w:tcBorders>
              <w:top w:val="single" w:sz="4" w:space="0" w:color="auto"/>
              <w:left w:val="single" w:sz="4" w:space="0" w:color="auto"/>
              <w:bottom w:val="single" w:sz="4" w:space="0" w:color="auto"/>
              <w:right w:val="single" w:sz="4" w:space="0" w:color="auto"/>
            </w:tcBorders>
          </w:tcPr>
          <w:p w14:paraId="5A0D1FD6" w14:textId="77777777" w:rsidR="002520D8" w:rsidRPr="0027550F" w:rsidRDefault="002520D8">
            <w:pPr>
              <w:pStyle w:val="ListParagraph"/>
              <w:ind w:left="0"/>
              <w:rPr>
                <w:rFonts w:asciiTheme="majorHAnsi" w:hAnsiTheme="majorHAnsi" w:cstheme="majorBidi"/>
                <w:sz w:val="24"/>
                <w:szCs w:val="24"/>
                <w:lang w:val="en-ID"/>
              </w:rPr>
            </w:pPr>
          </w:p>
        </w:tc>
        <w:tc>
          <w:tcPr>
            <w:tcW w:w="129" w:type="pct"/>
            <w:tcBorders>
              <w:top w:val="single" w:sz="4" w:space="0" w:color="auto"/>
              <w:left w:val="single" w:sz="4" w:space="0" w:color="auto"/>
              <w:bottom w:val="single" w:sz="4" w:space="0" w:color="auto"/>
              <w:right w:val="single" w:sz="4" w:space="0" w:color="auto"/>
            </w:tcBorders>
          </w:tcPr>
          <w:p w14:paraId="448B2956" w14:textId="77777777" w:rsidR="002520D8" w:rsidRPr="0027550F" w:rsidRDefault="002520D8">
            <w:pPr>
              <w:pStyle w:val="ListParagraph"/>
              <w:ind w:left="0"/>
              <w:rPr>
                <w:rFonts w:asciiTheme="majorHAnsi" w:hAnsiTheme="majorHAnsi" w:cstheme="majorBidi"/>
                <w:sz w:val="24"/>
                <w:szCs w:val="24"/>
                <w:lang w:val="en-ID"/>
              </w:rPr>
            </w:pPr>
          </w:p>
        </w:tc>
        <w:tc>
          <w:tcPr>
            <w:tcW w:w="129" w:type="pct"/>
            <w:tcBorders>
              <w:top w:val="single" w:sz="4" w:space="0" w:color="auto"/>
              <w:left w:val="single" w:sz="4" w:space="0" w:color="auto"/>
              <w:bottom w:val="single" w:sz="4" w:space="0" w:color="auto"/>
              <w:right w:val="single" w:sz="4" w:space="0" w:color="auto"/>
            </w:tcBorders>
          </w:tcPr>
          <w:p w14:paraId="29BDA4DB" w14:textId="77777777" w:rsidR="002520D8" w:rsidRPr="0027550F" w:rsidRDefault="002520D8">
            <w:pPr>
              <w:pStyle w:val="ListParagraph"/>
              <w:ind w:left="0"/>
              <w:rPr>
                <w:rFonts w:asciiTheme="majorHAnsi" w:hAnsiTheme="majorHAnsi" w:cstheme="majorBidi"/>
                <w:sz w:val="24"/>
                <w:szCs w:val="24"/>
                <w:lang w:val="en-ID"/>
              </w:rPr>
            </w:pPr>
          </w:p>
        </w:tc>
        <w:tc>
          <w:tcPr>
            <w:tcW w:w="129" w:type="pct"/>
            <w:tcBorders>
              <w:top w:val="single" w:sz="4" w:space="0" w:color="auto"/>
              <w:left w:val="single" w:sz="4" w:space="0" w:color="auto"/>
              <w:bottom w:val="single" w:sz="4" w:space="0" w:color="auto"/>
              <w:right w:val="single" w:sz="4" w:space="0" w:color="auto"/>
            </w:tcBorders>
          </w:tcPr>
          <w:p w14:paraId="6B6A2C83" w14:textId="77777777" w:rsidR="002520D8" w:rsidRPr="0027550F" w:rsidRDefault="002520D8">
            <w:pPr>
              <w:pStyle w:val="ListParagraph"/>
              <w:ind w:left="0"/>
              <w:rPr>
                <w:rFonts w:asciiTheme="majorHAnsi" w:hAnsiTheme="majorHAnsi" w:cstheme="majorBidi"/>
                <w:sz w:val="24"/>
                <w:szCs w:val="24"/>
                <w:lang w:val="en-ID"/>
              </w:rPr>
            </w:pPr>
          </w:p>
        </w:tc>
        <w:tc>
          <w:tcPr>
            <w:tcW w:w="129" w:type="pct"/>
            <w:tcBorders>
              <w:top w:val="single" w:sz="4" w:space="0" w:color="auto"/>
              <w:left w:val="single" w:sz="4" w:space="0" w:color="auto"/>
              <w:bottom w:val="single" w:sz="4" w:space="0" w:color="auto"/>
              <w:right w:val="single" w:sz="4" w:space="0" w:color="auto"/>
            </w:tcBorders>
          </w:tcPr>
          <w:p w14:paraId="633A9E51" w14:textId="77777777" w:rsidR="002520D8" w:rsidRPr="0027550F" w:rsidRDefault="002520D8">
            <w:pPr>
              <w:pStyle w:val="ListParagraph"/>
              <w:ind w:left="0"/>
              <w:rPr>
                <w:rFonts w:asciiTheme="majorHAnsi" w:hAnsiTheme="majorHAnsi" w:cstheme="majorBidi"/>
                <w:sz w:val="24"/>
                <w:szCs w:val="24"/>
                <w:lang w:val="en-ID"/>
              </w:rPr>
            </w:pPr>
          </w:p>
        </w:tc>
        <w:tc>
          <w:tcPr>
            <w:tcW w:w="174" w:type="pct"/>
            <w:tcBorders>
              <w:top w:val="single" w:sz="4" w:space="0" w:color="auto"/>
              <w:left w:val="single" w:sz="4" w:space="0" w:color="auto"/>
              <w:bottom w:val="single" w:sz="4" w:space="0" w:color="auto"/>
              <w:right w:val="single" w:sz="4" w:space="0" w:color="auto"/>
            </w:tcBorders>
          </w:tcPr>
          <w:p w14:paraId="5AD865A9" w14:textId="77777777" w:rsidR="002520D8" w:rsidRPr="0027550F" w:rsidRDefault="002520D8">
            <w:pPr>
              <w:pStyle w:val="ListParagraph"/>
              <w:ind w:left="0"/>
              <w:rPr>
                <w:rFonts w:asciiTheme="majorHAnsi" w:hAnsiTheme="majorHAnsi" w:cstheme="majorBidi"/>
                <w:sz w:val="24"/>
                <w:szCs w:val="24"/>
                <w:lang w:val="en-ID"/>
              </w:rPr>
            </w:pPr>
          </w:p>
        </w:tc>
        <w:tc>
          <w:tcPr>
            <w:tcW w:w="174" w:type="pct"/>
            <w:tcBorders>
              <w:top w:val="single" w:sz="4" w:space="0" w:color="auto"/>
              <w:left w:val="single" w:sz="4" w:space="0" w:color="auto"/>
              <w:bottom w:val="single" w:sz="4" w:space="0" w:color="auto"/>
              <w:right w:val="single" w:sz="4" w:space="0" w:color="auto"/>
            </w:tcBorders>
          </w:tcPr>
          <w:p w14:paraId="3AC0F53D" w14:textId="77777777" w:rsidR="002520D8" w:rsidRPr="0027550F" w:rsidRDefault="002520D8">
            <w:pPr>
              <w:pStyle w:val="ListParagraph"/>
              <w:ind w:left="0"/>
              <w:rPr>
                <w:rFonts w:asciiTheme="majorHAnsi" w:hAnsiTheme="majorHAnsi" w:cstheme="majorBidi"/>
                <w:sz w:val="24"/>
                <w:szCs w:val="24"/>
                <w:lang w:val="en-ID"/>
              </w:rPr>
            </w:pPr>
          </w:p>
        </w:tc>
        <w:tc>
          <w:tcPr>
            <w:tcW w:w="174" w:type="pct"/>
            <w:tcBorders>
              <w:top w:val="single" w:sz="4" w:space="0" w:color="auto"/>
              <w:left w:val="single" w:sz="4" w:space="0" w:color="auto"/>
              <w:bottom w:val="single" w:sz="4" w:space="0" w:color="auto"/>
              <w:right w:val="single" w:sz="4" w:space="0" w:color="auto"/>
            </w:tcBorders>
          </w:tcPr>
          <w:p w14:paraId="178CEDC5" w14:textId="77777777" w:rsidR="002520D8" w:rsidRPr="0027550F" w:rsidRDefault="002520D8">
            <w:pPr>
              <w:pStyle w:val="ListParagraph"/>
              <w:ind w:left="0"/>
              <w:rPr>
                <w:rFonts w:asciiTheme="majorHAnsi" w:hAnsiTheme="majorHAnsi" w:cstheme="majorBidi"/>
                <w:sz w:val="24"/>
                <w:szCs w:val="24"/>
                <w:lang w:val="en-ID"/>
              </w:rPr>
            </w:pPr>
          </w:p>
        </w:tc>
        <w:tc>
          <w:tcPr>
            <w:tcW w:w="174" w:type="pct"/>
            <w:tcBorders>
              <w:top w:val="single" w:sz="4" w:space="0" w:color="auto"/>
              <w:left w:val="single" w:sz="4" w:space="0" w:color="auto"/>
              <w:bottom w:val="single" w:sz="4" w:space="0" w:color="auto"/>
              <w:right w:val="single" w:sz="4" w:space="0" w:color="auto"/>
            </w:tcBorders>
          </w:tcPr>
          <w:p w14:paraId="148A526B" w14:textId="77777777" w:rsidR="002520D8" w:rsidRPr="0027550F" w:rsidRDefault="002520D8">
            <w:pPr>
              <w:pStyle w:val="ListParagraph"/>
              <w:ind w:left="0"/>
              <w:rPr>
                <w:rFonts w:asciiTheme="majorHAnsi" w:hAnsiTheme="majorHAnsi" w:cstheme="majorBidi"/>
                <w:sz w:val="24"/>
                <w:szCs w:val="24"/>
                <w:lang w:val="en-ID"/>
              </w:rPr>
            </w:pPr>
          </w:p>
        </w:tc>
      </w:tr>
      <w:tr w:rsidR="0027550F" w:rsidRPr="0027550F" w14:paraId="2BC61986" w14:textId="77777777" w:rsidTr="002520D8">
        <w:tc>
          <w:tcPr>
            <w:tcW w:w="218" w:type="pct"/>
            <w:tcBorders>
              <w:top w:val="single" w:sz="4" w:space="0" w:color="auto"/>
              <w:left w:val="single" w:sz="4" w:space="0" w:color="auto"/>
              <w:bottom w:val="single" w:sz="4" w:space="0" w:color="auto"/>
              <w:right w:val="single" w:sz="4" w:space="0" w:color="auto"/>
            </w:tcBorders>
          </w:tcPr>
          <w:p w14:paraId="299627F7" w14:textId="77777777" w:rsidR="002520D8" w:rsidRPr="0027550F" w:rsidRDefault="002520D8">
            <w:pPr>
              <w:pStyle w:val="ListParagraph"/>
              <w:ind w:left="0"/>
              <w:jc w:val="center"/>
              <w:rPr>
                <w:rFonts w:asciiTheme="majorHAnsi" w:hAnsiTheme="majorHAnsi" w:cstheme="majorBidi"/>
                <w:sz w:val="24"/>
                <w:szCs w:val="24"/>
                <w:lang w:val="en-ID"/>
              </w:rPr>
            </w:pPr>
            <w:r w:rsidRPr="0027550F">
              <w:rPr>
                <w:rFonts w:asciiTheme="majorHAnsi" w:hAnsiTheme="majorHAnsi" w:cstheme="majorBidi"/>
                <w:sz w:val="24"/>
                <w:szCs w:val="24"/>
                <w:lang w:val="en-ID"/>
              </w:rPr>
              <w:t>3.</w:t>
            </w:r>
          </w:p>
        </w:tc>
        <w:tc>
          <w:tcPr>
            <w:tcW w:w="2927" w:type="pct"/>
            <w:tcBorders>
              <w:top w:val="single" w:sz="4" w:space="0" w:color="auto"/>
              <w:left w:val="single" w:sz="4" w:space="0" w:color="auto"/>
              <w:bottom w:val="single" w:sz="4" w:space="0" w:color="auto"/>
              <w:right w:val="single" w:sz="4" w:space="0" w:color="auto"/>
            </w:tcBorders>
          </w:tcPr>
          <w:p w14:paraId="0087FED5" w14:textId="77777777" w:rsidR="002520D8" w:rsidRPr="0027550F" w:rsidRDefault="002520D8">
            <w:pPr>
              <w:pStyle w:val="ListParagraph"/>
              <w:ind w:left="0"/>
              <w:rPr>
                <w:rFonts w:asciiTheme="majorHAnsi" w:hAnsiTheme="majorHAnsi" w:cstheme="majorBidi"/>
                <w:sz w:val="24"/>
                <w:szCs w:val="24"/>
                <w:lang w:val="en-ID"/>
              </w:rPr>
            </w:pPr>
            <w:r w:rsidRPr="0027550F">
              <w:rPr>
                <w:rFonts w:asciiTheme="majorHAnsi" w:hAnsiTheme="majorHAnsi" w:cstheme="majorBidi"/>
                <w:sz w:val="24"/>
                <w:szCs w:val="24"/>
                <w:lang w:val="en-ID"/>
              </w:rPr>
              <w:t>Kebenaran konsep dalam soal</w:t>
            </w:r>
          </w:p>
        </w:tc>
        <w:tc>
          <w:tcPr>
            <w:tcW w:w="129" w:type="pct"/>
            <w:tcBorders>
              <w:top w:val="single" w:sz="4" w:space="0" w:color="auto"/>
              <w:left w:val="single" w:sz="4" w:space="0" w:color="auto"/>
              <w:bottom w:val="single" w:sz="4" w:space="0" w:color="auto"/>
              <w:right w:val="single" w:sz="4" w:space="0" w:color="auto"/>
            </w:tcBorders>
          </w:tcPr>
          <w:p w14:paraId="7C47EB85" w14:textId="77777777" w:rsidR="002520D8" w:rsidRPr="0027550F" w:rsidRDefault="002520D8">
            <w:pPr>
              <w:pStyle w:val="ListParagraph"/>
              <w:ind w:left="0"/>
              <w:rPr>
                <w:rFonts w:asciiTheme="majorHAnsi" w:hAnsiTheme="majorHAnsi" w:cstheme="majorBidi"/>
                <w:sz w:val="24"/>
                <w:szCs w:val="24"/>
                <w:lang w:val="en-ID"/>
              </w:rPr>
            </w:pPr>
          </w:p>
        </w:tc>
        <w:tc>
          <w:tcPr>
            <w:tcW w:w="129" w:type="pct"/>
            <w:tcBorders>
              <w:top w:val="single" w:sz="4" w:space="0" w:color="auto"/>
              <w:left w:val="single" w:sz="4" w:space="0" w:color="auto"/>
              <w:bottom w:val="single" w:sz="4" w:space="0" w:color="auto"/>
              <w:right w:val="single" w:sz="4" w:space="0" w:color="auto"/>
            </w:tcBorders>
          </w:tcPr>
          <w:p w14:paraId="6E234BB8" w14:textId="77777777" w:rsidR="002520D8" w:rsidRPr="0027550F" w:rsidRDefault="002520D8">
            <w:pPr>
              <w:pStyle w:val="ListParagraph"/>
              <w:ind w:left="0"/>
              <w:rPr>
                <w:rFonts w:asciiTheme="majorHAnsi" w:hAnsiTheme="majorHAnsi" w:cstheme="majorBidi"/>
                <w:sz w:val="24"/>
                <w:szCs w:val="24"/>
                <w:lang w:val="en-ID"/>
              </w:rPr>
            </w:pPr>
          </w:p>
        </w:tc>
        <w:tc>
          <w:tcPr>
            <w:tcW w:w="129" w:type="pct"/>
            <w:tcBorders>
              <w:top w:val="single" w:sz="4" w:space="0" w:color="auto"/>
              <w:left w:val="single" w:sz="4" w:space="0" w:color="auto"/>
              <w:bottom w:val="single" w:sz="4" w:space="0" w:color="auto"/>
              <w:right w:val="single" w:sz="4" w:space="0" w:color="auto"/>
            </w:tcBorders>
          </w:tcPr>
          <w:p w14:paraId="5B1CC7B4" w14:textId="77777777" w:rsidR="002520D8" w:rsidRPr="0027550F" w:rsidRDefault="002520D8">
            <w:pPr>
              <w:pStyle w:val="ListParagraph"/>
              <w:ind w:left="0"/>
              <w:rPr>
                <w:rFonts w:asciiTheme="majorHAnsi" w:hAnsiTheme="majorHAnsi" w:cstheme="majorBidi"/>
                <w:sz w:val="24"/>
                <w:szCs w:val="24"/>
                <w:lang w:val="en-ID"/>
              </w:rPr>
            </w:pPr>
          </w:p>
        </w:tc>
        <w:tc>
          <w:tcPr>
            <w:tcW w:w="129" w:type="pct"/>
            <w:tcBorders>
              <w:top w:val="single" w:sz="4" w:space="0" w:color="auto"/>
              <w:left w:val="single" w:sz="4" w:space="0" w:color="auto"/>
              <w:bottom w:val="single" w:sz="4" w:space="0" w:color="auto"/>
              <w:right w:val="single" w:sz="4" w:space="0" w:color="auto"/>
            </w:tcBorders>
          </w:tcPr>
          <w:p w14:paraId="7A2639F3" w14:textId="77777777" w:rsidR="002520D8" w:rsidRPr="0027550F" w:rsidRDefault="002520D8">
            <w:pPr>
              <w:pStyle w:val="ListParagraph"/>
              <w:ind w:left="0"/>
              <w:rPr>
                <w:rFonts w:asciiTheme="majorHAnsi" w:hAnsiTheme="majorHAnsi" w:cstheme="majorBidi"/>
                <w:sz w:val="24"/>
                <w:szCs w:val="24"/>
                <w:lang w:val="en-ID"/>
              </w:rPr>
            </w:pPr>
          </w:p>
        </w:tc>
        <w:tc>
          <w:tcPr>
            <w:tcW w:w="129" w:type="pct"/>
            <w:tcBorders>
              <w:top w:val="single" w:sz="4" w:space="0" w:color="auto"/>
              <w:left w:val="single" w:sz="4" w:space="0" w:color="auto"/>
              <w:bottom w:val="single" w:sz="4" w:space="0" w:color="auto"/>
              <w:right w:val="single" w:sz="4" w:space="0" w:color="auto"/>
            </w:tcBorders>
          </w:tcPr>
          <w:p w14:paraId="278A1F42" w14:textId="77777777" w:rsidR="002520D8" w:rsidRPr="0027550F" w:rsidRDefault="002520D8">
            <w:pPr>
              <w:pStyle w:val="ListParagraph"/>
              <w:ind w:left="0"/>
              <w:rPr>
                <w:rFonts w:asciiTheme="majorHAnsi" w:hAnsiTheme="majorHAnsi" w:cstheme="majorBidi"/>
                <w:sz w:val="24"/>
                <w:szCs w:val="24"/>
                <w:lang w:val="en-ID"/>
              </w:rPr>
            </w:pPr>
          </w:p>
        </w:tc>
        <w:tc>
          <w:tcPr>
            <w:tcW w:w="129" w:type="pct"/>
            <w:tcBorders>
              <w:top w:val="single" w:sz="4" w:space="0" w:color="auto"/>
              <w:left w:val="single" w:sz="4" w:space="0" w:color="auto"/>
              <w:bottom w:val="single" w:sz="4" w:space="0" w:color="auto"/>
              <w:right w:val="single" w:sz="4" w:space="0" w:color="auto"/>
            </w:tcBorders>
          </w:tcPr>
          <w:p w14:paraId="78DDE3BE" w14:textId="77777777" w:rsidR="002520D8" w:rsidRPr="0027550F" w:rsidRDefault="002520D8">
            <w:pPr>
              <w:pStyle w:val="ListParagraph"/>
              <w:ind w:left="0"/>
              <w:rPr>
                <w:rFonts w:asciiTheme="majorHAnsi" w:hAnsiTheme="majorHAnsi" w:cstheme="majorBidi"/>
                <w:sz w:val="24"/>
                <w:szCs w:val="24"/>
                <w:lang w:val="en-ID"/>
              </w:rPr>
            </w:pPr>
          </w:p>
        </w:tc>
        <w:tc>
          <w:tcPr>
            <w:tcW w:w="129" w:type="pct"/>
            <w:tcBorders>
              <w:top w:val="single" w:sz="4" w:space="0" w:color="auto"/>
              <w:left w:val="single" w:sz="4" w:space="0" w:color="auto"/>
              <w:bottom w:val="single" w:sz="4" w:space="0" w:color="auto"/>
              <w:right w:val="single" w:sz="4" w:space="0" w:color="auto"/>
            </w:tcBorders>
          </w:tcPr>
          <w:p w14:paraId="7376D5C6" w14:textId="77777777" w:rsidR="002520D8" w:rsidRPr="0027550F" w:rsidRDefault="002520D8">
            <w:pPr>
              <w:pStyle w:val="ListParagraph"/>
              <w:ind w:left="0"/>
              <w:rPr>
                <w:rFonts w:asciiTheme="majorHAnsi" w:hAnsiTheme="majorHAnsi" w:cstheme="majorBidi"/>
                <w:sz w:val="24"/>
                <w:szCs w:val="24"/>
                <w:lang w:val="en-ID"/>
              </w:rPr>
            </w:pPr>
          </w:p>
        </w:tc>
        <w:tc>
          <w:tcPr>
            <w:tcW w:w="129" w:type="pct"/>
            <w:tcBorders>
              <w:top w:val="single" w:sz="4" w:space="0" w:color="auto"/>
              <w:left w:val="single" w:sz="4" w:space="0" w:color="auto"/>
              <w:bottom w:val="single" w:sz="4" w:space="0" w:color="auto"/>
              <w:right w:val="single" w:sz="4" w:space="0" w:color="auto"/>
            </w:tcBorders>
          </w:tcPr>
          <w:p w14:paraId="30F4008C" w14:textId="77777777" w:rsidR="002520D8" w:rsidRPr="0027550F" w:rsidRDefault="002520D8">
            <w:pPr>
              <w:pStyle w:val="ListParagraph"/>
              <w:ind w:left="0"/>
              <w:rPr>
                <w:rFonts w:asciiTheme="majorHAnsi" w:hAnsiTheme="majorHAnsi" w:cstheme="majorBidi"/>
                <w:sz w:val="24"/>
                <w:szCs w:val="24"/>
                <w:lang w:val="en-ID"/>
              </w:rPr>
            </w:pPr>
          </w:p>
        </w:tc>
        <w:tc>
          <w:tcPr>
            <w:tcW w:w="129" w:type="pct"/>
            <w:tcBorders>
              <w:top w:val="single" w:sz="4" w:space="0" w:color="auto"/>
              <w:left w:val="single" w:sz="4" w:space="0" w:color="auto"/>
              <w:bottom w:val="single" w:sz="4" w:space="0" w:color="auto"/>
              <w:right w:val="single" w:sz="4" w:space="0" w:color="auto"/>
            </w:tcBorders>
          </w:tcPr>
          <w:p w14:paraId="1BC5B8D4" w14:textId="77777777" w:rsidR="002520D8" w:rsidRPr="0027550F" w:rsidRDefault="002520D8">
            <w:pPr>
              <w:pStyle w:val="ListParagraph"/>
              <w:ind w:left="0"/>
              <w:rPr>
                <w:rFonts w:asciiTheme="majorHAnsi" w:hAnsiTheme="majorHAnsi" w:cstheme="majorBidi"/>
                <w:sz w:val="24"/>
                <w:szCs w:val="24"/>
                <w:lang w:val="en-ID"/>
              </w:rPr>
            </w:pPr>
          </w:p>
        </w:tc>
        <w:tc>
          <w:tcPr>
            <w:tcW w:w="174" w:type="pct"/>
            <w:tcBorders>
              <w:top w:val="single" w:sz="4" w:space="0" w:color="auto"/>
              <w:left w:val="single" w:sz="4" w:space="0" w:color="auto"/>
              <w:bottom w:val="single" w:sz="4" w:space="0" w:color="auto"/>
              <w:right w:val="single" w:sz="4" w:space="0" w:color="auto"/>
            </w:tcBorders>
          </w:tcPr>
          <w:p w14:paraId="0B5058D0" w14:textId="77777777" w:rsidR="002520D8" w:rsidRPr="0027550F" w:rsidRDefault="002520D8">
            <w:pPr>
              <w:pStyle w:val="ListParagraph"/>
              <w:ind w:left="0"/>
              <w:rPr>
                <w:rFonts w:asciiTheme="majorHAnsi" w:hAnsiTheme="majorHAnsi" w:cstheme="majorBidi"/>
                <w:sz w:val="24"/>
                <w:szCs w:val="24"/>
                <w:lang w:val="en-ID"/>
              </w:rPr>
            </w:pPr>
          </w:p>
        </w:tc>
        <w:tc>
          <w:tcPr>
            <w:tcW w:w="174" w:type="pct"/>
            <w:tcBorders>
              <w:top w:val="single" w:sz="4" w:space="0" w:color="auto"/>
              <w:left w:val="single" w:sz="4" w:space="0" w:color="auto"/>
              <w:bottom w:val="single" w:sz="4" w:space="0" w:color="auto"/>
              <w:right w:val="single" w:sz="4" w:space="0" w:color="auto"/>
            </w:tcBorders>
          </w:tcPr>
          <w:p w14:paraId="246BD518" w14:textId="77777777" w:rsidR="002520D8" w:rsidRPr="0027550F" w:rsidRDefault="002520D8">
            <w:pPr>
              <w:pStyle w:val="ListParagraph"/>
              <w:ind w:left="0"/>
              <w:rPr>
                <w:rFonts w:asciiTheme="majorHAnsi" w:hAnsiTheme="majorHAnsi" w:cstheme="majorBidi"/>
                <w:sz w:val="24"/>
                <w:szCs w:val="24"/>
                <w:lang w:val="en-ID"/>
              </w:rPr>
            </w:pPr>
          </w:p>
        </w:tc>
        <w:tc>
          <w:tcPr>
            <w:tcW w:w="174" w:type="pct"/>
            <w:tcBorders>
              <w:top w:val="single" w:sz="4" w:space="0" w:color="auto"/>
              <w:left w:val="single" w:sz="4" w:space="0" w:color="auto"/>
              <w:bottom w:val="single" w:sz="4" w:space="0" w:color="auto"/>
              <w:right w:val="single" w:sz="4" w:space="0" w:color="auto"/>
            </w:tcBorders>
          </w:tcPr>
          <w:p w14:paraId="57DAAFAA" w14:textId="77777777" w:rsidR="002520D8" w:rsidRPr="0027550F" w:rsidRDefault="002520D8">
            <w:pPr>
              <w:pStyle w:val="ListParagraph"/>
              <w:ind w:left="0"/>
              <w:rPr>
                <w:rFonts w:asciiTheme="majorHAnsi" w:hAnsiTheme="majorHAnsi" w:cstheme="majorBidi"/>
                <w:sz w:val="24"/>
                <w:szCs w:val="24"/>
                <w:lang w:val="en-ID"/>
              </w:rPr>
            </w:pPr>
          </w:p>
        </w:tc>
        <w:tc>
          <w:tcPr>
            <w:tcW w:w="174" w:type="pct"/>
            <w:tcBorders>
              <w:top w:val="single" w:sz="4" w:space="0" w:color="auto"/>
              <w:left w:val="single" w:sz="4" w:space="0" w:color="auto"/>
              <w:bottom w:val="single" w:sz="4" w:space="0" w:color="auto"/>
              <w:right w:val="single" w:sz="4" w:space="0" w:color="auto"/>
            </w:tcBorders>
          </w:tcPr>
          <w:p w14:paraId="7B920491" w14:textId="77777777" w:rsidR="002520D8" w:rsidRPr="0027550F" w:rsidRDefault="002520D8">
            <w:pPr>
              <w:pStyle w:val="ListParagraph"/>
              <w:ind w:left="0"/>
              <w:rPr>
                <w:rFonts w:asciiTheme="majorHAnsi" w:hAnsiTheme="majorHAnsi" w:cstheme="majorBidi"/>
                <w:sz w:val="24"/>
                <w:szCs w:val="24"/>
                <w:lang w:val="en-ID"/>
              </w:rPr>
            </w:pPr>
          </w:p>
        </w:tc>
      </w:tr>
      <w:tr w:rsidR="0027550F" w:rsidRPr="0027550F" w14:paraId="43EAD4AE" w14:textId="77777777" w:rsidTr="002520D8">
        <w:tc>
          <w:tcPr>
            <w:tcW w:w="218" w:type="pct"/>
            <w:tcBorders>
              <w:top w:val="single" w:sz="4" w:space="0" w:color="auto"/>
              <w:left w:val="single" w:sz="4" w:space="0" w:color="auto"/>
              <w:bottom w:val="single" w:sz="4" w:space="0" w:color="auto"/>
              <w:right w:val="single" w:sz="4" w:space="0" w:color="auto"/>
            </w:tcBorders>
            <w:hideMark/>
          </w:tcPr>
          <w:p w14:paraId="69CE046A" w14:textId="77777777" w:rsidR="002520D8" w:rsidRPr="0027550F" w:rsidRDefault="002520D8">
            <w:pPr>
              <w:pStyle w:val="ListParagraph"/>
              <w:ind w:left="0"/>
              <w:jc w:val="center"/>
              <w:rPr>
                <w:rFonts w:asciiTheme="majorHAnsi" w:hAnsiTheme="majorHAnsi" w:cstheme="majorBidi"/>
                <w:sz w:val="24"/>
                <w:szCs w:val="24"/>
                <w:lang w:val="en-ID"/>
              </w:rPr>
            </w:pPr>
            <w:r w:rsidRPr="0027550F">
              <w:rPr>
                <w:rFonts w:asciiTheme="majorHAnsi" w:hAnsiTheme="majorHAnsi" w:cstheme="majorBidi"/>
                <w:sz w:val="24"/>
                <w:szCs w:val="24"/>
                <w:lang w:val="en-ID"/>
              </w:rPr>
              <w:t>4.</w:t>
            </w:r>
          </w:p>
        </w:tc>
        <w:tc>
          <w:tcPr>
            <w:tcW w:w="2927" w:type="pct"/>
            <w:tcBorders>
              <w:top w:val="single" w:sz="4" w:space="0" w:color="auto"/>
              <w:left w:val="single" w:sz="4" w:space="0" w:color="auto"/>
              <w:bottom w:val="single" w:sz="4" w:space="0" w:color="auto"/>
              <w:right w:val="single" w:sz="4" w:space="0" w:color="auto"/>
            </w:tcBorders>
            <w:hideMark/>
          </w:tcPr>
          <w:p w14:paraId="1F8C5570" w14:textId="77777777" w:rsidR="002520D8" w:rsidRPr="0027550F" w:rsidRDefault="002520D8">
            <w:pPr>
              <w:pStyle w:val="ListParagraph"/>
              <w:ind w:left="0"/>
              <w:rPr>
                <w:rFonts w:asciiTheme="majorHAnsi" w:hAnsiTheme="majorHAnsi" w:cstheme="majorBidi"/>
                <w:sz w:val="24"/>
                <w:szCs w:val="24"/>
                <w:lang w:val="en-ID"/>
              </w:rPr>
            </w:pPr>
            <w:r w:rsidRPr="0027550F">
              <w:rPr>
                <w:rFonts w:asciiTheme="majorHAnsi" w:hAnsiTheme="majorHAnsi" w:cstheme="majorBidi"/>
                <w:sz w:val="24"/>
                <w:szCs w:val="24"/>
                <w:lang w:val="en-ID"/>
              </w:rPr>
              <w:t>Kejelasan instruksi soal / tidak menimbulkan tafsiran ganda</w:t>
            </w:r>
          </w:p>
        </w:tc>
        <w:tc>
          <w:tcPr>
            <w:tcW w:w="129" w:type="pct"/>
            <w:tcBorders>
              <w:top w:val="single" w:sz="4" w:space="0" w:color="auto"/>
              <w:left w:val="single" w:sz="4" w:space="0" w:color="auto"/>
              <w:bottom w:val="single" w:sz="4" w:space="0" w:color="auto"/>
              <w:right w:val="single" w:sz="4" w:space="0" w:color="auto"/>
            </w:tcBorders>
          </w:tcPr>
          <w:p w14:paraId="65B677FC" w14:textId="77777777" w:rsidR="002520D8" w:rsidRPr="0027550F" w:rsidRDefault="002520D8">
            <w:pPr>
              <w:pStyle w:val="ListParagraph"/>
              <w:ind w:left="0"/>
              <w:rPr>
                <w:rFonts w:asciiTheme="majorHAnsi" w:hAnsiTheme="majorHAnsi" w:cstheme="majorBidi"/>
                <w:sz w:val="24"/>
                <w:szCs w:val="24"/>
                <w:lang w:val="en-ID"/>
              </w:rPr>
            </w:pPr>
          </w:p>
        </w:tc>
        <w:tc>
          <w:tcPr>
            <w:tcW w:w="129" w:type="pct"/>
            <w:tcBorders>
              <w:top w:val="single" w:sz="4" w:space="0" w:color="auto"/>
              <w:left w:val="single" w:sz="4" w:space="0" w:color="auto"/>
              <w:bottom w:val="single" w:sz="4" w:space="0" w:color="auto"/>
              <w:right w:val="single" w:sz="4" w:space="0" w:color="auto"/>
            </w:tcBorders>
          </w:tcPr>
          <w:p w14:paraId="2425F7A2" w14:textId="77777777" w:rsidR="002520D8" w:rsidRPr="0027550F" w:rsidRDefault="002520D8">
            <w:pPr>
              <w:pStyle w:val="ListParagraph"/>
              <w:ind w:left="0"/>
              <w:rPr>
                <w:rFonts w:asciiTheme="majorHAnsi" w:hAnsiTheme="majorHAnsi" w:cstheme="majorBidi"/>
                <w:sz w:val="24"/>
                <w:szCs w:val="24"/>
                <w:lang w:val="en-ID"/>
              </w:rPr>
            </w:pPr>
          </w:p>
        </w:tc>
        <w:tc>
          <w:tcPr>
            <w:tcW w:w="129" w:type="pct"/>
            <w:tcBorders>
              <w:top w:val="single" w:sz="4" w:space="0" w:color="auto"/>
              <w:left w:val="single" w:sz="4" w:space="0" w:color="auto"/>
              <w:bottom w:val="single" w:sz="4" w:space="0" w:color="auto"/>
              <w:right w:val="single" w:sz="4" w:space="0" w:color="auto"/>
            </w:tcBorders>
          </w:tcPr>
          <w:p w14:paraId="5F99C9B5" w14:textId="77777777" w:rsidR="002520D8" w:rsidRPr="0027550F" w:rsidRDefault="002520D8">
            <w:pPr>
              <w:pStyle w:val="ListParagraph"/>
              <w:ind w:left="0"/>
              <w:rPr>
                <w:rFonts w:asciiTheme="majorHAnsi" w:hAnsiTheme="majorHAnsi" w:cstheme="majorBidi"/>
                <w:sz w:val="24"/>
                <w:szCs w:val="24"/>
                <w:lang w:val="en-ID"/>
              </w:rPr>
            </w:pPr>
          </w:p>
        </w:tc>
        <w:tc>
          <w:tcPr>
            <w:tcW w:w="129" w:type="pct"/>
            <w:tcBorders>
              <w:top w:val="single" w:sz="4" w:space="0" w:color="auto"/>
              <w:left w:val="single" w:sz="4" w:space="0" w:color="auto"/>
              <w:bottom w:val="single" w:sz="4" w:space="0" w:color="auto"/>
              <w:right w:val="single" w:sz="4" w:space="0" w:color="auto"/>
            </w:tcBorders>
          </w:tcPr>
          <w:p w14:paraId="29DC0603" w14:textId="77777777" w:rsidR="002520D8" w:rsidRPr="0027550F" w:rsidRDefault="002520D8">
            <w:pPr>
              <w:pStyle w:val="ListParagraph"/>
              <w:ind w:left="0"/>
              <w:rPr>
                <w:rFonts w:asciiTheme="majorHAnsi" w:hAnsiTheme="majorHAnsi" w:cstheme="majorBidi"/>
                <w:sz w:val="24"/>
                <w:szCs w:val="24"/>
                <w:lang w:val="en-ID"/>
              </w:rPr>
            </w:pPr>
          </w:p>
        </w:tc>
        <w:tc>
          <w:tcPr>
            <w:tcW w:w="129" w:type="pct"/>
            <w:tcBorders>
              <w:top w:val="single" w:sz="4" w:space="0" w:color="auto"/>
              <w:left w:val="single" w:sz="4" w:space="0" w:color="auto"/>
              <w:bottom w:val="single" w:sz="4" w:space="0" w:color="auto"/>
              <w:right w:val="single" w:sz="4" w:space="0" w:color="auto"/>
            </w:tcBorders>
          </w:tcPr>
          <w:p w14:paraId="78DF7216" w14:textId="77777777" w:rsidR="002520D8" w:rsidRPr="0027550F" w:rsidRDefault="002520D8">
            <w:pPr>
              <w:pStyle w:val="ListParagraph"/>
              <w:ind w:left="0"/>
              <w:rPr>
                <w:rFonts w:asciiTheme="majorHAnsi" w:hAnsiTheme="majorHAnsi" w:cstheme="majorBidi"/>
                <w:sz w:val="24"/>
                <w:szCs w:val="24"/>
                <w:lang w:val="en-ID"/>
              </w:rPr>
            </w:pPr>
          </w:p>
        </w:tc>
        <w:tc>
          <w:tcPr>
            <w:tcW w:w="129" w:type="pct"/>
            <w:tcBorders>
              <w:top w:val="single" w:sz="4" w:space="0" w:color="auto"/>
              <w:left w:val="single" w:sz="4" w:space="0" w:color="auto"/>
              <w:bottom w:val="single" w:sz="4" w:space="0" w:color="auto"/>
              <w:right w:val="single" w:sz="4" w:space="0" w:color="auto"/>
            </w:tcBorders>
          </w:tcPr>
          <w:p w14:paraId="2F289D65" w14:textId="77777777" w:rsidR="002520D8" w:rsidRPr="0027550F" w:rsidRDefault="002520D8">
            <w:pPr>
              <w:pStyle w:val="ListParagraph"/>
              <w:ind w:left="0"/>
              <w:rPr>
                <w:rFonts w:asciiTheme="majorHAnsi" w:hAnsiTheme="majorHAnsi" w:cstheme="majorBidi"/>
                <w:sz w:val="24"/>
                <w:szCs w:val="24"/>
                <w:lang w:val="en-ID"/>
              </w:rPr>
            </w:pPr>
          </w:p>
        </w:tc>
        <w:tc>
          <w:tcPr>
            <w:tcW w:w="129" w:type="pct"/>
            <w:tcBorders>
              <w:top w:val="single" w:sz="4" w:space="0" w:color="auto"/>
              <w:left w:val="single" w:sz="4" w:space="0" w:color="auto"/>
              <w:bottom w:val="single" w:sz="4" w:space="0" w:color="auto"/>
              <w:right w:val="single" w:sz="4" w:space="0" w:color="auto"/>
            </w:tcBorders>
          </w:tcPr>
          <w:p w14:paraId="442AF8A5" w14:textId="77777777" w:rsidR="002520D8" w:rsidRPr="0027550F" w:rsidRDefault="002520D8">
            <w:pPr>
              <w:pStyle w:val="ListParagraph"/>
              <w:ind w:left="0"/>
              <w:rPr>
                <w:rFonts w:asciiTheme="majorHAnsi" w:hAnsiTheme="majorHAnsi" w:cstheme="majorBidi"/>
                <w:sz w:val="24"/>
                <w:szCs w:val="24"/>
                <w:lang w:val="en-ID"/>
              </w:rPr>
            </w:pPr>
          </w:p>
        </w:tc>
        <w:tc>
          <w:tcPr>
            <w:tcW w:w="129" w:type="pct"/>
            <w:tcBorders>
              <w:top w:val="single" w:sz="4" w:space="0" w:color="auto"/>
              <w:left w:val="single" w:sz="4" w:space="0" w:color="auto"/>
              <w:bottom w:val="single" w:sz="4" w:space="0" w:color="auto"/>
              <w:right w:val="single" w:sz="4" w:space="0" w:color="auto"/>
            </w:tcBorders>
          </w:tcPr>
          <w:p w14:paraId="3F919A53" w14:textId="77777777" w:rsidR="002520D8" w:rsidRPr="0027550F" w:rsidRDefault="002520D8">
            <w:pPr>
              <w:pStyle w:val="ListParagraph"/>
              <w:ind w:left="0"/>
              <w:rPr>
                <w:rFonts w:asciiTheme="majorHAnsi" w:hAnsiTheme="majorHAnsi" w:cstheme="majorBidi"/>
                <w:sz w:val="24"/>
                <w:szCs w:val="24"/>
                <w:lang w:val="en-ID"/>
              </w:rPr>
            </w:pPr>
          </w:p>
        </w:tc>
        <w:tc>
          <w:tcPr>
            <w:tcW w:w="129" w:type="pct"/>
            <w:tcBorders>
              <w:top w:val="single" w:sz="4" w:space="0" w:color="auto"/>
              <w:left w:val="single" w:sz="4" w:space="0" w:color="auto"/>
              <w:bottom w:val="single" w:sz="4" w:space="0" w:color="auto"/>
              <w:right w:val="single" w:sz="4" w:space="0" w:color="auto"/>
            </w:tcBorders>
          </w:tcPr>
          <w:p w14:paraId="4FDA2776" w14:textId="77777777" w:rsidR="002520D8" w:rsidRPr="0027550F" w:rsidRDefault="002520D8">
            <w:pPr>
              <w:pStyle w:val="ListParagraph"/>
              <w:ind w:left="0"/>
              <w:rPr>
                <w:rFonts w:asciiTheme="majorHAnsi" w:hAnsiTheme="majorHAnsi" w:cstheme="majorBidi"/>
                <w:sz w:val="24"/>
                <w:szCs w:val="24"/>
                <w:lang w:val="en-ID"/>
              </w:rPr>
            </w:pPr>
          </w:p>
        </w:tc>
        <w:tc>
          <w:tcPr>
            <w:tcW w:w="174" w:type="pct"/>
            <w:tcBorders>
              <w:top w:val="single" w:sz="4" w:space="0" w:color="auto"/>
              <w:left w:val="single" w:sz="4" w:space="0" w:color="auto"/>
              <w:bottom w:val="single" w:sz="4" w:space="0" w:color="auto"/>
              <w:right w:val="single" w:sz="4" w:space="0" w:color="auto"/>
            </w:tcBorders>
          </w:tcPr>
          <w:p w14:paraId="7F28B461" w14:textId="77777777" w:rsidR="002520D8" w:rsidRPr="0027550F" w:rsidRDefault="002520D8">
            <w:pPr>
              <w:pStyle w:val="ListParagraph"/>
              <w:ind w:left="0"/>
              <w:rPr>
                <w:rFonts w:asciiTheme="majorHAnsi" w:hAnsiTheme="majorHAnsi" w:cstheme="majorBidi"/>
                <w:sz w:val="24"/>
                <w:szCs w:val="24"/>
                <w:lang w:val="en-ID"/>
              </w:rPr>
            </w:pPr>
          </w:p>
        </w:tc>
        <w:tc>
          <w:tcPr>
            <w:tcW w:w="174" w:type="pct"/>
            <w:tcBorders>
              <w:top w:val="single" w:sz="4" w:space="0" w:color="auto"/>
              <w:left w:val="single" w:sz="4" w:space="0" w:color="auto"/>
              <w:bottom w:val="single" w:sz="4" w:space="0" w:color="auto"/>
              <w:right w:val="single" w:sz="4" w:space="0" w:color="auto"/>
            </w:tcBorders>
          </w:tcPr>
          <w:p w14:paraId="579CD743" w14:textId="77777777" w:rsidR="002520D8" w:rsidRPr="0027550F" w:rsidRDefault="002520D8">
            <w:pPr>
              <w:pStyle w:val="ListParagraph"/>
              <w:ind w:left="0"/>
              <w:rPr>
                <w:rFonts w:asciiTheme="majorHAnsi" w:hAnsiTheme="majorHAnsi" w:cstheme="majorBidi"/>
                <w:sz w:val="24"/>
                <w:szCs w:val="24"/>
                <w:lang w:val="en-ID"/>
              </w:rPr>
            </w:pPr>
          </w:p>
        </w:tc>
        <w:tc>
          <w:tcPr>
            <w:tcW w:w="174" w:type="pct"/>
            <w:tcBorders>
              <w:top w:val="single" w:sz="4" w:space="0" w:color="auto"/>
              <w:left w:val="single" w:sz="4" w:space="0" w:color="auto"/>
              <w:bottom w:val="single" w:sz="4" w:space="0" w:color="auto"/>
              <w:right w:val="single" w:sz="4" w:space="0" w:color="auto"/>
            </w:tcBorders>
          </w:tcPr>
          <w:p w14:paraId="36FB0014" w14:textId="77777777" w:rsidR="002520D8" w:rsidRPr="0027550F" w:rsidRDefault="002520D8">
            <w:pPr>
              <w:pStyle w:val="ListParagraph"/>
              <w:ind w:left="0"/>
              <w:rPr>
                <w:rFonts w:asciiTheme="majorHAnsi" w:hAnsiTheme="majorHAnsi" w:cstheme="majorBidi"/>
                <w:sz w:val="24"/>
                <w:szCs w:val="24"/>
                <w:lang w:val="en-ID"/>
              </w:rPr>
            </w:pPr>
          </w:p>
        </w:tc>
        <w:tc>
          <w:tcPr>
            <w:tcW w:w="174" w:type="pct"/>
            <w:tcBorders>
              <w:top w:val="single" w:sz="4" w:space="0" w:color="auto"/>
              <w:left w:val="single" w:sz="4" w:space="0" w:color="auto"/>
              <w:bottom w:val="single" w:sz="4" w:space="0" w:color="auto"/>
              <w:right w:val="single" w:sz="4" w:space="0" w:color="auto"/>
            </w:tcBorders>
          </w:tcPr>
          <w:p w14:paraId="563ED7D4" w14:textId="77777777" w:rsidR="002520D8" w:rsidRPr="0027550F" w:rsidRDefault="002520D8">
            <w:pPr>
              <w:pStyle w:val="ListParagraph"/>
              <w:ind w:left="0"/>
              <w:rPr>
                <w:rFonts w:asciiTheme="majorHAnsi" w:hAnsiTheme="majorHAnsi" w:cstheme="majorBidi"/>
                <w:sz w:val="24"/>
                <w:szCs w:val="24"/>
                <w:lang w:val="en-ID"/>
              </w:rPr>
            </w:pPr>
          </w:p>
        </w:tc>
      </w:tr>
      <w:tr w:rsidR="0027550F" w:rsidRPr="0027550F" w14:paraId="7CB72B68" w14:textId="77777777" w:rsidTr="002520D8">
        <w:tc>
          <w:tcPr>
            <w:tcW w:w="218" w:type="pct"/>
            <w:tcBorders>
              <w:top w:val="single" w:sz="4" w:space="0" w:color="auto"/>
              <w:left w:val="single" w:sz="4" w:space="0" w:color="auto"/>
              <w:bottom w:val="single" w:sz="4" w:space="0" w:color="auto"/>
              <w:right w:val="single" w:sz="4" w:space="0" w:color="auto"/>
            </w:tcBorders>
            <w:hideMark/>
          </w:tcPr>
          <w:p w14:paraId="22EDE9EF" w14:textId="77777777" w:rsidR="002520D8" w:rsidRPr="0027550F" w:rsidRDefault="002520D8">
            <w:pPr>
              <w:pStyle w:val="ListParagraph"/>
              <w:ind w:left="0"/>
              <w:jc w:val="center"/>
              <w:rPr>
                <w:rFonts w:asciiTheme="majorHAnsi" w:hAnsiTheme="majorHAnsi" w:cstheme="majorBidi"/>
                <w:sz w:val="24"/>
                <w:szCs w:val="24"/>
                <w:lang w:val="en-ID"/>
              </w:rPr>
            </w:pPr>
            <w:r w:rsidRPr="0027550F">
              <w:rPr>
                <w:rFonts w:asciiTheme="majorHAnsi" w:hAnsiTheme="majorHAnsi" w:cstheme="majorBidi"/>
                <w:sz w:val="24"/>
                <w:szCs w:val="24"/>
                <w:lang w:val="en-ID"/>
              </w:rPr>
              <w:t>5.</w:t>
            </w:r>
          </w:p>
        </w:tc>
        <w:tc>
          <w:tcPr>
            <w:tcW w:w="2927" w:type="pct"/>
            <w:tcBorders>
              <w:top w:val="single" w:sz="4" w:space="0" w:color="auto"/>
              <w:left w:val="single" w:sz="4" w:space="0" w:color="auto"/>
              <w:bottom w:val="single" w:sz="4" w:space="0" w:color="auto"/>
              <w:right w:val="single" w:sz="4" w:space="0" w:color="auto"/>
            </w:tcBorders>
            <w:hideMark/>
          </w:tcPr>
          <w:p w14:paraId="1C343DAF" w14:textId="77777777" w:rsidR="002520D8" w:rsidRPr="0027550F" w:rsidRDefault="002520D8" w:rsidP="002520D8">
            <w:pPr>
              <w:pStyle w:val="ListParagraph"/>
              <w:ind w:left="0"/>
              <w:rPr>
                <w:rFonts w:asciiTheme="majorHAnsi" w:hAnsiTheme="majorHAnsi" w:cstheme="majorBidi"/>
                <w:sz w:val="24"/>
                <w:szCs w:val="24"/>
                <w:lang w:val="en-ID"/>
              </w:rPr>
            </w:pPr>
            <w:r w:rsidRPr="0027550F">
              <w:rPr>
                <w:rFonts w:asciiTheme="majorHAnsi" w:hAnsiTheme="majorHAnsi" w:cstheme="majorBidi"/>
                <w:sz w:val="24"/>
                <w:szCs w:val="24"/>
              </w:rPr>
              <w:t>Butir soal sesuai dengan tujuan pembelajaran dan materi soal</w:t>
            </w:r>
          </w:p>
        </w:tc>
        <w:tc>
          <w:tcPr>
            <w:tcW w:w="129" w:type="pct"/>
            <w:tcBorders>
              <w:top w:val="single" w:sz="4" w:space="0" w:color="auto"/>
              <w:left w:val="single" w:sz="4" w:space="0" w:color="auto"/>
              <w:bottom w:val="single" w:sz="4" w:space="0" w:color="auto"/>
              <w:right w:val="single" w:sz="4" w:space="0" w:color="auto"/>
            </w:tcBorders>
          </w:tcPr>
          <w:p w14:paraId="1B2F1D78" w14:textId="77777777" w:rsidR="002520D8" w:rsidRPr="0027550F" w:rsidRDefault="002520D8">
            <w:pPr>
              <w:pStyle w:val="ListParagraph"/>
              <w:ind w:left="0"/>
              <w:rPr>
                <w:rFonts w:asciiTheme="majorHAnsi" w:hAnsiTheme="majorHAnsi" w:cstheme="majorBidi"/>
                <w:sz w:val="24"/>
                <w:szCs w:val="24"/>
                <w:lang w:val="en-ID"/>
              </w:rPr>
            </w:pPr>
          </w:p>
        </w:tc>
        <w:tc>
          <w:tcPr>
            <w:tcW w:w="129" w:type="pct"/>
            <w:tcBorders>
              <w:top w:val="single" w:sz="4" w:space="0" w:color="auto"/>
              <w:left w:val="single" w:sz="4" w:space="0" w:color="auto"/>
              <w:bottom w:val="single" w:sz="4" w:space="0" w:color="auto"/>
              <w:right w:val="single" w:sz="4" w:space="0" w:color="auto"/>
            </w:tcBorders>
          </w:tcPr>
          <w:p w14:paraId="798A5597" w14:textId="77777777" w:rsidR="002520D8" w:rsidRPr="0027550F" w:rsidRDefault="002520D8">
            <w:pPr>
              <w:pStyle w:val="ListParagraph"/>
              <w:ind w:left="0"/>
              <w:rPr>
                <w:rFonts w:asciiTheme="majorHAnsi" w:hAnsiTheme="majorHAnsi" w:cstheme="majorBidi"/>
                <w:sz w:val="24"/>
                <w:szCs w:val="24"/>
                <w:lang w:val="en-ID"/>
              </w:rPr>
            </w:pPr>
          </w:p>
        </w:tc>
        <w:tc>
          <w:tcPr>
            <w:tcW w:w="129" w:type="pct"/>
            <w:tcBorders>
              <w:top w:val="single" w:sz="4" w:space="0" w:color="auto"/>
              <w:left w:val="single" w:sz="4" w:space="0" w:color="auto"/>
              <w:bottom w:val="single" w:sz="4" w:space="0" w:color="auto"/>
              <w:right w:val="single" w:sz="4" w:space="0" w:color="auto"/>
            </w:tcBorders>
          </w:tcPr>
          <w:p w14:paraId="4B026942" w14:textId="77777777" w:rsidR="002520D8" w:rsidRPr="0027550F" w:rsidRDefault="002520D8">
            <w:pPr>
              <w:pStyle w:val="ListParagraph"/>
              <w:ind w:left="0"/>
              <w:rPr>
                <w:rFonts w:asciiTheme="majorHAnsi" w:hAnsiTheme="majorHAnsi" w:cstheme="majorBidi"/>
                <w:sz w:val="24"/>
                <w:szCs w:val="24"/>
                <w:lang w:val="en-ID"/>
              </w:rPr>
            </w:pPr>
          </w:p>
        </w:tc>
        <w:tc>
          <w:tcPr>
            <w:tcW w:w="129" w:type="pct"/>
            <w:tcBorders>
              <w:top w:val="single" w:sz="4" w:space="0" w:color="auto"/>
              <w:left w:val="single" w:sz="4" w:space="0" w:color="auto"/>
              <w:bottom w:val="single" w:sz="4" w:space="0" w:color="auto"/>
              <w:right w:val="single" w:sz="4" w:space="0" w:color="auto"/>
            </w:tcBorders>
          </w:tcPr>
          <w:p w14:paraId="368CD5EE" w14:textId="77777777" w:rsidR="002520D8" w:rsidRPr="0027550F" w:rsidRDefault="002520D8">
            <w:pPr>
              <w:pStyle w:val="ListParagraph"/>
              <w:ind w:left="0"/>
              <w:rPr>
                <w:rFonts w:asciiTheme="majorHAnsi" w:hAnsiTheme="majorHAnsi" w:cstheme="majorBidi"/>
                <w:sz w:val="24"/>
                <w:szCs w:val="24"/>
                <w:lang w:val="en-ID"/>
              </w:rPr>
            </w:pPr>
          </w:p>
        </w:tc>
        <w:tc>
          <w:tcPr>
            <w:tcW w:w="129" w:type="pct"/>
            <w:tcBorders>
              <w:top w:val="single" w:sz="4" w:space="0" w:color="auto"/>
              <w:left w:val="single" w:sz="4" w:space="0" w:color="auto"/>
              <w:bottom w:val="single" w:sz="4" w:space="0" w:color="auto"/>
              <w:right w:val="single" w:sz="4" w:space="0" w:color="auto"/>
            </w:tcBorders>
          </w:tcPr>
          <w:p w14:paraId="53F7D3D7" w14:textId="77777777" w:rsidR="002520D8" w:rsidRPr="0027550F" w:rsidRDefault="002520D8">
            <w:pPr>
              <w:pStyle w:val="ListParagraph"/>
              <w:ind w:left="0"/>
              <w:rPr>
                <w:rFonts w:asciiTheme="majorHAnsi" w:hAnsiTheme="majorHAnsi" w:cstheme="majorBidi"/>
                <w:sz w:val="24"/>
                <w:szCs w:val="24"/>
                <w:lang w:val="en-ID"/>
              </w:rPr>
            </w:pPr>
          </w:p>
        </w:tc>
        <w:tc>
          <w:tcPr>
            <w:tcW w:w="129" w:type="pct"/>
            <w:tcBorders>
              <w:top w:val="single" w:sz="4" w:space="0" w:color="auto"/>
              <w:left w:val="single" w:sz="4" w:space="0" w:color="auto"/>
              <w:bottom w:val="single" w:sz="4" w:space="0" w:color="auto"/>
              <w:right w:val="single" w:sz="4" w:space="0" w:color="auto"/>
            </w:tcBorders>
          </w:tcPr>
          <w:p w14:paraId="6586CAC7" w14:textId="77777777" w:rsidR="002520D8" w:rsidRPr="0027550F" w:rsidRDefault="002520D8">
            <w:pPr>
              <w:pStyle w:val="ListParagraph"/>
              <w:ind w:left="0"/>
              <w:rPr>
                <w:rFonts w:asciiTheme="majorHAnsi" w:hAnsiTheme="majorHAnsi" w:cstheme="majorBidi"/>
                <w:sz w:val="24"/>
                <w:szCs w:val="24"/>
                <w:lang w:val="en-ID"/>
              </w:rPr>
            </w:pPr>
          </w:p>
        </w:tc>
        <w:tc>
          <w:tcPr>
            <w:tcW w:w="129" w:type="pct"/>
            <w:tcBorders>
              <w:top w:val="single" w:sz="4" w:space="0" w:color="auto"/>
              <w:left w:val="single" w:sz="4" w:space="0" w:color="auto"/>
              <w:bottom w:val="single" w:sz="4" w:space="0" w:color="auto"/>
              <w:right w:val="single" w:sz="4" w:space="0" w:color="auto"/>
            </w:tcBorders>
          </w:tcPr>
          <w:p w14:paraId="7F1E0ECE" w14:textId="77777777" w:rsidR="002520D8" w:rsidRPr="0027550F" w:rsidRDefault="002520D8">
            <w:pPr>
              <w:pStyle w:val="ListParagraph"/>
              <w:ind w:left="0"/>
              <w:rPr>
                <w:rFonts w:asciiTheme="majorHAnsi" w:hAnsiTheme="majorHAnsi" w:cstheme="majorBidi"/>
                <w:sz w:val="24"/>
                <w:szCs w:val="24"/>
                <w:lang w:val="en-ID"/>
              </w:rPr>
            </w:pPr>
          </w:p>
        </w:tc>
        <w:tc>
          <w:tcPr>
            <w:tcW w:w="129" w:type="pct"/>
            <w:tcBorders>
              <w:top w:val="single" w:sz="4" w:space="0" w:color="auto"/>
              <w:left w:val="single" w:sz="4" w:space="0" w:color="auto"/>
              <w:bottom w:val="single" w:sz="4" w:space="0" w:color="auto"/>
              <w:right w:val="single" w:sz="4" w:space="0" w:color="auto"/>
            </w:tcBorders>
          </w:tcPr>
          <w:p w14:paraId="3F2ADEDC" w14:textId="77777777" w:rsidR="002520D8" w:rsidRPr="0027550F" w:rsidRDefault="002520D8">
            <w:pPr>
              <w:pStyle w:val="ListParagraph"/>
              <w:ind w:left="0"/>
              <w:rPr>
                <w:rFonts w:asciiTheme="majorHAnsi" w:hAnsiTheme="majorHAnsi" w:cstheme="majorBidi"/>
                <w:sz w:val="24"/>
                <w:szCs w:val="24"/>
                <w:lang w:val="en-ID"/>
              </w:rPr>
            </w:pPr>
          </w:p>
        </w:tc>
        <w:tc>
          <w:tcPr>
            <w:tcW w:w="129" w:type="pct"/>
            <w:tcBorders>
              <w:top w:val="single" w:sz="4" w:space="0" w:color="auto"/>
              <w:left w:val="single" w:sz="4" w:space="0" w:color="auto"/>
              <w:bottom w:val="single" w:sz="4" w:space="0" w:color="auto"/>
              <w:right w:val="single" w:sz="4" w:space="0" w:color="auto"/>
            </w:tcBorders>
          </w:tcPr>
          <w:p w14:paraId="6AB478A8" w14:textId="77777777" w:rsidR="002520D8" w:rsidRPr="0027550F" w:rsidRDefault="002520D8">
            <w:pPr>
              <w:pStyle w:val="ListParagraph"/>
              <w:ind w:left="0"/>
              <w:rPr>
                <w:rFonts w:asciiTheme="majorHAnsi" w:hAnsiTheme="majorHAnsi" w:cstheme="majorBidi"/>
                <w:sz w:val="24"/>
                <w:szCs w:val="24"/>
                <w:lang w:val="en-ID"/>
              </w:rPr>
            </w:pPr>
          </w:p>
        </w:tc>
        <w:tc>
          <w:tcPr>
            <w:tcW w:w="174" w:type="pct"/>
            <w:tcBorders>
              <w:top w:val="single" w:sz="4" w:space="0" w:color="auto"/>
              <w:left w:val="single" w:sz="4" w:space="0" w:color="auto"/>
              <w:bottom w:val="single" w:sz="4" w:space="0" w:color="auto"/>
              <w:right w:val="single" w:sz="4" w:space="0" w:color="auto"/>
            </w:tcBorders>
          </w:tcPr>
          <w:p w14:paraId="2885C3F6" w14:textId="77777777" w:rsidR="002520D8" w:rsidRPr="0027550F" w:rsidRDefault="002520D8">
            <w:pPr>
              <w:pStyle w:val="ListParagraph"/>
              <w:ind w:left="0"/>
              <w:rPr>
                <w:rFonts w:asciiTheme="majorHAnsi" w:hAnsiTheme="majorHAnsi" w:cstheme="majorBidi"/>
                <w:sz w:val="24"/>
                <w:szCs w:val="24"/>
                <w:lang w:val="en-ID"/>
              </w:rPr>
            </w:pPr>
          </w:p>
        </w:tc>
        <w:tc>
          <w:tcPr>
            <w:tcW w:w="174" w:type="pct"/>
            <w:tcBorders>
              <w:top w:val="single" w:sz="4" w:space="0" w:color="auto"/>
              <w:left w:val="single" w:sz="4" w:space="0" w:color="auto"/>
              <w:bottom w:val="single" w:sz="4" w:space="0" w:color="auto"/>
              <w:right w:val="single" w:sz="4" w:space="0" w:color="auto"/>
            </w:tcBorders>
          </w:tcPr>
          <w:p w14:paraId="2EBB82AB" w14:textId="77777777" w:rsidR="002520D8" w:rsidRPr="0027550F" w:rsidRDefault="002520D8">
            <w:pPr>
              <w:pStyle w:val="ListParagraph"/>
              <w:ind w:left="0"/>
              <w:rPr>
                <w:rFonts w:asciiTheme="majorHAnsi" w:hAnsiTheme="majorHAnsi" w:cstheme="majorBidi"/>
                <w:sz w:val="24"/>
                <w:szCs w:val="24"/>
                <w:lang w:val="en-ID"/>
              </w:rPr>
            </w:pPr>
          </w:p>
        </w:tc>
        <w:tc>
          <w:tcPr>
            <w:tcW w:w="174" w:type="pct"/>
            <w:tcBorders>
              <w:top w:val="single" w:sz="4" w:space="0" w:color="auto"/>
              <w:left w:val="single" w:sz="4" w:space="0" w:color="auto"/>
              <w:bottom w:val="single" w:sz="4" w:space="0" w:color="auto"/>
              <w:right w:val="single" w:sz="4" w:space="0" w:color="auto"/>
            </w:tcBorders>
          </w:tcPr>
          <w:p w14:paraId="6A90ACD7" w14:textId="77777777" w:rsidR="002520D8" w:rsidRPr="0027550F" w:rsidRDefault="002520D8">
            <w:pPr>
              <w:pStyle w:val="ListParagraph"/>
              <w:ind w:left="0"/>
              <w:rPr>
                <w:rFonts w:asciiTheme="majorHAnsi" w:hAnsiTheme="majorHAnsi" w:cstheme="majorBidi"/>
                <w:sz w:val="24"/>
                <w:szCs w:val="24"/>
                <w:lang w:val="en-ID"/>
              </w:rPr>
            </w:pPr>
          </w:p>
        </w:tc>
        <w:tc>
          <w:tcPr>
            <w:tcW w:w="174" w:type="pct"/>
            <w:tcBorders>
              <w:top w:val="single" w:sz="4" w:space="0" w:color="auto"/>
              <w:left w:val="single" w:sz="4" w:space="0" w:color="auto"/>
              <w:bottom w:val="single" w:sz="4" w:space="0" w:color="auto"/>
              <w:right w:val="single" w:sz="4" w:space="0" w:color="auto"/>
            </w:tcBorders>
          </w:tcPr>
          <w:p w14:paraId="4B43A253" w14:textId="77777777" w:rsidR="002520D8" w:rsidRPr="0027550F" w:rsidRDefault="002520D8">
            <w:pPr>
              <w:pStyle w:val="ListParagraph"/>
              <w:ind w:left="0"/>
              <w:rPr>
                <w:rFonts w:asciiTheme="majorHAnsi" w:hAnsiTheme="majorHAnsi" w:cstheme="majorBidi"/>
                <w:sz w:val="24"/>
                <w:szCs w:val="24"/>
                <w:lang w:val="en-ID"/>
              </w:rPr>
            </w:pPr>
          </w:p>
        </w:tc>
      </w:tr>
      <w:tr w:rsidR="0027550F" w:rsidRPr="0027550F" w14:paraId="1B4B5B45" w14:textId="77777777" w:rsidTr="002520D8">
        <w:tc>
          <w:tcPr>
            <w:tcW w:w="218" w:type="pct"/>
            <w:tcBorders>
              <w:top w:val="single" w:sz="4" w:space="0" w:color="auto"/>
              <w:left w:val="single" w:sz="4" w:space="0" w:color="auto"/>
              <w:bottom w:val="single" w:sz="4" w:space="0" w:color="auto"/>
              <w:right w:val="single" w:sz="4" w:space="0" w:color="auto"/>
            </w:tcBorders>
          </w:tcPr>
          <w:p w14:paraId="1A092C25" w14:textId="77777777" w:rsidR="002520D8" w:rsidRPr="0027550F" w:rsidRDefault="002520D8">
            <w:pPr>
              <w:pStyle w:val="ListParagraph"/>
              <w:ind w:left="0"/>
              <w:jc w:val="center"/>
              <w:rPr>
                <w:rFonts w:asciiTheme="majorHAnsi" w:hAnsiTheme="majorHAnsi" w:cstheme="majorBidi"/>
                <w:sz w:val="24"/>
                <w:szCs w:val="24"/>
                <w:lang w:val="en-ID"/>
              </w:rPr>
            </w:pPr>
            <w:r w:rsidRPr="0027550F">
              <w:rPr>
                <w:rFonts w:asciiTheme="majorHAnsi" w:hAnsiTheme="majorHAnsi" w:cstheme="majorBidi"/>
                <w:sz w:val="24"/>
                <w:szCs w:val="24"/>
                <w:lang w:val="en-ID"/>
              </w:rPr>
              <w:t>6.</w:t>
            </w:r>
          </w:p>
        </w:tc>
        <w:tc>
          <w:tcPr>
            <w:tcW w:w="2927" w:type="pct"/>
            <w:tcBorders>
              <w:top w:val="single" w:sz="4" w:space="0" w:color="auto"/>
              <w:left w:val="single" w:sz="4" w:space="0" w:color="auto"/>
              <w:bottom w:val="single" w:sz="4" w:space="0" w:color="auto"/>
              <w:right w:val="single" w:sz="4" w:space="0" w:color="auto"/>
            </w:tcBorders>
          </w:tcPr>
          <w:p w14:paraId="6CEF488D" w14:textId="77777777" w:rsidR="002520D8" w:rsidRPr="0027550F" w:rsidRDefault="002520D8" w:rsidP="002520D8">
            <w:pPr>
              <w:pStyle w:val="ListParagraph"/>
              <w:ind w:left="0"/>
              <w:rPr>
                <w:rFonts w:asciiTheme="majorHAnsi" w:hAnsiTheme="majorHAnsi" w:cstheme="majorBidi"/>
                <w:sz w:val="24"/>
                <w:szCs w:val="24"/>
              </w:rPr>
            </w:pPr>
            <w:r w:rsidRPr="0027550F">
              <w:rPr>
                <w:rFonts w:asciiTheme="majorHAnsi" w:hAnsiTheme="majorHAnsi" w:cstheme="majorBidi"/>
                <w:sz w:val="24"/>
                <w:szCs w:val="24"/>
              </w:rPr>
              <w:t xml:space="preserve">Isi soal sesuai dengan tujuan pengukuran indikator argumentasi </w:t>
            </w:r>
            <w:r w:rsidRPr="0027550F">
              <w:rPr>
                <w:rFonts w:asciiTheme="majorHAnsi" w:hAnsiTheme="majorHAnsi" w:cstheme="majorBidi"/>
                <w:sz w:val="24"/>
                <w:szCs w:val="24"/>
              </w:rPr>
              <w:lastRenderedPageBreak/>
              <w:t>ilmiah (</w:t>
            </w:r>
            <w:r w:rsidRPr="0027550F">
              <w:rPr>
                <w:rFonts w:asciiTheme="majorHAnsi" w:hAnsiTheme="majorHAnsi" w:cstheme="majorBidi"/>
                <w:i/>
                <w:iCs/>
                <w:sz w:val="24"/>
                <w:szCs w:val="24"/>
              </w:rPr>
              <w:t>claim</w:t>
            </w:r>
            <w:r w:rsidRPr="0027550F">
              <w:rPr>
                <w:rFonts w:asciiTheme="majorHAnsi" w:hAnsiTheme="majorHAnsi" w:cstheme="majorBidi"/>
                <w:sz w:val="24"/>
                <w:szCs w:val="24"/>
              </w:rPr>
              <w:t xml:space="preserve">, data dan </w:t>
            </w:r>
            <w:r w:rsidRPr="0027550F">
              <w:rPr>
                <w:rFonts w:asciiTheme="majorHAnsi" w:hAnsiTheme="majorHAnsi" w:cstheme="majorBidi"/>
                <w:i/>
                <w:iCs/>
                <w:sz w:val="24"/>
                <w:szCs w:val="24"/>
              </w:rPr>
              <w:t>warrant</w:t>
            </w:r>
            <w:r w:rsidRPr="0027550F">
              <w:rPr>
                <w:rFonts w:asciiTheme="majorHAnsi" w:hAnsiTheme="majorHAnsi" w:cstheme="majorBidi"/>
                <w:sz w:val="24"/>
                <w:szCs w:val="24"/>
              </w:rPr>
              <w:t>)</w:t>
            </w:r>
          </w:p>
        </w:tc>
        <w:tc>
          <w:tcPr>
            <w:tcW w:w="129" w:type="pct"/>
            <w:tcBorders>
              <w:top w:val="single" w:sz="4" w:space="0" w:color="auto"/>
              <w:left w:val="single" w:sz="4" w:space="0" w:color="auto"/>
              <w:bottom w:val="single" w:sz="4" w:space="0" w:color="auto"/>
              <w:right w:val="single" w:sz="4" w:space="0" w:color="auto"/>
            </w:tcBorders>
          </w:tcPr>
          <w:p w14:paraId="32BF4382" w14:textId="77777777" w:rsidR="002520D8" w:rsidRPr="0027550F" w:rsidRDefault="002520D8">
            <w:pPr>
              <w:pStyle w:val="ListParagraph"/>
              <w:ind w:left="0"/>
              <w:rPr>
                <w:rFonts w:asciiTheme="majorHAnsi" w:hAnsiTheme="majorHAnsi" w:cstheme="majorBidi"/>
                <w:sz w:val="24"/>
                <w:szCs w:val="24"/>
                <w:lang w:val="en-ID"/>
              </w:rPr>
            </w:pPr>
          </w:p>
        </w:tc>
        <w:tc>
          <w:tcPr>
            <w:tcW w:w="129" w:type="pct"/>
            <w:tcBorders>
              <w:top w:val="single" w:sz="4" w:space="0" w:color="auto"/>
              <w:left w:val="single" w:sz="4" w:space="0" w:color="auto"/>
              <w:bottom w:val="single" w:sz="4" w:space="0" w:color="auto"/>
              <w:right w:val="single" w:sz="4" w:space="0" w:color="auto"/>
            </w:tcBorders>
          </w:tcPr>
          <w:p w14:paraId="6E8D967C" w14:textId="77777777" w:rsidR="002520D8" w:rsidRPr="0027550F" w:rsidRDefault="002520D8">
            <w:pPr>
              <w:pStyle w:val="ListParagraph"/>
              <w:ind w:left="0"/>
              <w:rPr>
                <w:rFonts w:asciiTheme="majorHAnsi" w:hAnsiTheme="majorHAnsi" w:cstheme="majorBidi"/>
                <w:sz w:val="24"/>
                <w:szCs w:val="24"/>
                <w:lang w:val="en-ID"/>
              </w:rPr>
            </w:pPr>
          </w:p>
        </w:tc>
        <w:tc>
          <w:tcPr>
            <w:tcW w:w="129" w:type="pct"/>
            <w:tcBorders>
              <w:top w:val="single" w:sz="4" w:space="0" w:color="auto"/>
              <w:left w:val="single" w:sz="4" w:space="0" w:color="auto"/>
              <w:bottom w:val="single" w:sz="4" w:space="0" w:color="auto"/>
              <w:right w:val="single" w:sz="4" w:space="0" w:color="auto"/>
            </w:tcBorders>
          </w:tcPr>
          <w:p w14:paraId="48D2FF18" w14:textId="77777777" w:rsidR="002520D8" w:rsidRPr="0027550F" w:rsidRDefault="002520D8">
            <w:pPr>
              <w:pStyle w:val="ListParagraph"/>
              <w:ind w:left="0"/>
              <w:rPr>
                <w:rFonts w:asciiTheme="majorHAnsi" w:hAnsiTheme="majorHAnsi" w:cstheme="majorBidi"/>
                <w:sz w:val="24"/>
                <w:szCs w:val="24"/>
                <w:lang w:val="en-ID"/>
              </w:rPr>
            </w:pPr>
          </w:p>
        </w:tc>
        <w:tc>
          <w:tcPr>
            <w:tcW w:w="129" w:type="pct"/>
            <w:tcBorders>
              <w:top w:val="single" w:sz="4" w:space="0" w:color="auto"/>
              <w:left w:val="single" w:sz="4" w:space="0" w:color="auto"/>
              <w:bottom w:val="single" w:sz="4" w:space="0" w:color="auto"/>
              <w:right w:val="single" w:sz="4" w:space="0" w:color="auto"/>
            </w:tcBorders>
          </w:tcPr>
          <w:p w14:paraId="619112DC" w14:textId="77777777" w:rsidR="002520D8" w:rsidRPr="0027550F" w:rsidRDefault="002520D8">
            <w:pPr>
              <w:pStyle w:val="ListParagraph"/>
              <w:ind w:left="0"/>
              <w:rPr>
                <w:rFonts w:asciiTheme="majorHAnsi" w:hAnsiTheme="majorHAnsi" w:cstheme="majorBidi"/>
                <w:sz w:val="24"/>
                <w:szCs w:val="24"/>
                <w:lang w:val="en-ID"/>
              </w:rPr>
            </w:pPr>
          </w:p>
        </w:tc>
        <w:tc>
          <w:tcPr>
            <w:tcW w:w="129" w:type="pct"/>
            <w:tcBorders>
              <w:top w:val="single" w:sz="4" w:space="0" w:color="auto"/>
              <w:left w:val="single" w:sz="4" w:space="0" w:color="auto"/>
              <w:bottom w:val="single" w:sz="4" w:space="0" w:color="auto"/>
              <w:right w:val="single" w:sz="4" w:space="0" w:color="auto"/>
            </w:tcBorders>
          </w:tcPr>
          <w:p w14:paraId="158D6548" w14:textId="77777777" w:rsidR="002520D8" w:rsidRPr="0027550F" w:rsidRDefault="002520D8">
            <w:pPr>
              <w:pStyle w:val="ListParagraph"/>
              <w:ind w:left="0"/>
              <w:rPr>
                <w:rFonts w:asciiTheme="majorHAnsi" w:hAnsiTheme="majorHAnsi" w:cstheme="majorBidi"/>
                <w:sz w:val="24"/>
                <w:szCs w:val="24"/>
                <w:lang w:val="en-ID"/>
              </w:rPr>
            </w:pPr>
          </w:p>
        </w:tc>
        <w:tc>
          <w:tcPr>
            <w:tcW w:w="129" w:type="pct"/>
            <w:tcBorders>
              <w:top w:val="single" w:sz="4" w:space="0" w:color="auto"/>
              <w:left w:val="single" w:sz="4" w:space="0" w:color="auto"/>
              <w:bottom w:val="single" w:sz="4" w:space="0" w:color="auto"/>
              <w:right w:val="single" w:sz="4" w:space="0" w:color="auto"/>
            </w:tcBorders>
          </w:tcPr>
          <w:p w14:paraId="6C732916" w14:textId="77777777" w:rsidR="002520D8" w:rsidRPr="0027550F" w:rsidRDefault="002520D8">
            <w:pPr>
              <w:pStyle w:val="ListParagraph"/>
              <w:ind w:left="0"/>
              <w:rPr>
                <w:rFonts w:asciiTheme="majorHAnsi" w:hAnsiTheme="majorHAnsi" w:cstheme="majorBidi"/>
                <w:sz w:val="24"/>
                <w:szCs w:val="24"/>
                <w:lang w:val="en-ID"/>
              </w:rPr>
            </w:pPr>
          </w:p>
        </w:tc>
        <w:tc>
          <w:tcPr>
            <w:tcW w:w="129" w:type="pct"/>
            <w:tcBorders>
              <w:top w:val="single" w:sz="4" w:space="0" w:color="auto"/>
              <w:left w:val="single" w:sz="4" w:space="0" w:color="auto"/>
              <w:bottom w:val="single" w:sz="4" w:space="0" w:color="auto"/>
              <w:right w:val="single" w:sz="4" w:space="0" w:color="auto"/>
            </w:tcBorders>
          </w:tcPr>
          <w:p w14:paraId="18FC1819" w14:textId="77777777" w:rsidR="002520D8" w:rsidRPr="0027550F" w:rsidRDefault="002520D8">
            <w:pPr>
              <w:pStyle w:val="ListParagraph"/>
              <w:ind w:left="0"/>
              <w:rPr>
                <w:rFonts w:asciiTheme="majorHAnsi" w:hAnsiTheme="majorHAnsi" w:cstheme="majorBidi"/>
                <w:sz w:val="24"/>
                <w:szCs w:val="24"/>
                <w:lang w:val="en-ID"/>
              </w:rPr>
            </w:pPr>
          </w:p>
        </w:tc>
        <w:tc>
          <w:tcPr>
            <w:tcW w:w="129" w:type="pct"/>
            <w:tcBorders>
              <w:top w:val="single" w:sz="4" w:space="0" w:color="auto"/>
              <w:left w:val="single" w:sz="4" w:space="0" w:color="auto"/>
              <w:bottom w:val="single" w:sz="4" w:space="0" w:color="auto"/>
              <w:right w:val="single" w:sz="4" w:space="0" w:color="auto"/>
            </w:tcBorders>
          </w:tcPr>
          <w:p w14:paraId="1A35282A" w14:textId="77777777" w:rsidR="002520D8" w:rsidRPr="0027550F" w:rsidRDefault="002520D8">
            <w:pPr>
              <w:pStyle w:val="ListParagraph"/>
              <w:ind w:left="0"/>
              <w:rPr>
                <w:rFonts w:asciiTheme="majorHAnsi" w:hAnsiTheme="majorHAnsi" w:cstheme="majorBidi"/>
                <w:sz w:val="24"/>
                <w:szCs w:val="24"/>
                <w:lang w:val="en-ID"/>
              </w:rPr>
            </w:pPr>
          </w:p>
        </w:tc>
        <w:tc>
          <w:tcPr>
            <w:tcW w:w="129" w:type="pct"/>
            <w:tcBorders>
              <w:top w:val="single" w:sz="4" w:space="0" w:color="auto"/>
              <w:left w:val="single" w:sz="4" w:space="0" w:color="auto"/>
              <w:bottom w:val="single" w:sz="4" w:space="0" w:color="auto"/>
              <w:right w:val="single" w:sz="4" w:space="0" w:color="auto"/>
            </w:tcBorders>
          </w:tcPr>
          <w:p w14:paraId="045285C3" w14:textId="77777777" w:rsidR="002520D8" w:rsidRPr="0027550F" w:rsidRDefault="002520D8">
            <w:pPr>
              <w:pStyle w:val="ListParagraph"/>
              <w:ind w:left="0"/>
              <w:rPr>
                <w:rFonts w:asciiTheme="majorHAnsi" w:hAnsiTheme="majorHAnsi" w:cstheme="majorBidi"/>
                <w:sz w:val="24"/>
                <w:szCs w:val="24"/>
                <w:lang w:val="en-ID"/>
              </w:rPr>
            </w:pPr>
          </w:p>
        </w:tc>
        <w:tc>
          <w:tcPr>
            <w:tcW w:w="174" w:type="pct"/>
            <w:tcBorders>
              <w:top w:val="single" w:sz="4" w:space="0" w:color="auto"/>
              <w:left w:val="single" w:sz="4" w:space="0" w:color="auto"/>
              <w:bottom w:val="single" w:sz="4" w:space="0" w:color="auto"/>
              <w:right w:val="single" w:sz="4" w:space="0" w:color="auto"/>
            </w:tcBorders>
          </w:tcPr>
          <w:p w14:paraId="6CE24DA6" w14:textId="77777777" w:rsidR="002520D8" w:rsidRPr="0027550F" w:rsidRDefault="002520D8">
            <w:pPr>
              <w:pStyle w:val="ListParagraph"/>
              <w:ind w:left="0"/>
              <w:rPr>
                <w:rFonts w:asciiTheme="majorHAnsi" w:hAnsiTheme="majorHAnsi" w:cstheme="majorBidi"/>
                <w:sz w:val="24"/>
                <w:szCs w:val="24"/>
                <w:lang w:val="en-ID"/>
              </w:rPr>
            </w:pPr>
          </w:p>
        </w:tc>
        <w:tc>
          <w:tcPr>
            <w:tcW w:w="174" w:type="pct"/>
            <w:tcBorders>
              <w:top w:val="single" w:sz="4" w:space="0" w:color="auto"/>
              <w:left w:val="single" w:sz="4" w:space="0" w:color="auto"/>
              <w:bottom w:val="single" w:sz="4" w:space="0" w:color="auto"/>
              <w:right w:val="single" w:sz="4" w:space="0" w:color="auto"/>
            </w:tcBorders>
          </w:tcPr>
          <w:p w14:paraId="40C9C1E8" w14:textId="77777777" w:rsidR="002520D8" w:rsidRPr="0027550F" w:rsidRDefault="002520D8">
            <w:pPr>
              <w:pStyle w:val="ListParagraph"/>
              <w:ind w:left="0"/>
              <w:rPr>
                <w:rFonts w:asciiTheme="majorHAnsi" w:hAnsiTheme="majorHAnsi" w:cstheme="majorBidi"/>
                <w:sz w:val="24"/>
                <w:szCs w:val="24"/>
                <w:lang w:val="en-ID"/>
              </w:rPr>
            </w:pPr>
          </w:p>
        </w:tc>
        <w:tc>
          <w:tcPr>
            <w:tcW w:w="174" w:type="pct"/>
            <w:tcBorders>
              <w:top w:val="single" w:sz="4" w:space="0" w:color="auto"/>
              <w:left w:val="single" w:sz="4" w:space="0" w:color="auto"/>
              <w:bottom w:val="single" w:sz="4" w:space="0" w:color="auto"/>
              <w:right w:val="single" w:sz="4" w:space="0" w:color="auto"/>
            </w:tcBorders>
          </w:tcPr>
          <w:p w14:paraId="1720AAA4" w14:textId="77777777" w:rsidR="002520D8" w:rsidRPr="0027550F" w:rsidRDefault="002520D8">
            <w:pPr>
              <w:pStyle w:val="ListParagraph"/>
              <w:ind w:left="0"/>
              <w:rPr>
                <w:rFonts w:asciiTheme="majorHAnsi" w:hAnsiTheme="majorHAnsi" w:cstheme="majorBidi"/>
                <w:sz w:val="24"/>
                <w:szCs w:val="24"/>
                <w:lang w:val="en-ID"/>
              </w:rPr>
            </w:pPr>
          </w:p>
        </w:tc>
        <w:tc>
          <w:tcPr>
            <w:tcW w:w="174" w:type="pct"/>
            <w:tcBorders>
              <w:top w:val="single" w:sz="4" w:space="0" w:color="auto"/>
              <w:left w:val="single" w:sz="4" w:space="0" w:color="auto"/>
              <w:bottom w:val="single" w:sz="4" w:space="0" w:color="auto"/>
              <w:right w:val="single" w:sz="4" w:space="0" w:color="auto"/>
            </w:tcBorders>
          </w:tcPr>
          <w:p w14:paraId="5B3F0262" w14:textId="77777777" w:rsidR="002520D8" w:rsidRPr="0027550F" w:rsidRDefault="002520D8">
            <w:pPr>
              <w:pStyle w:val="ListParagraph"/>
              <w:ind w:left="0"/>
              <w:rPr>
                <w:rFonts w:asciiTheme="majorHAnsi" w:hAnsiTheme="majorHAnsi" w:cstheme="majorBidi"/>
                <w:sz w:val="24"/>
                <w:szCs w:val="24"/>
                <w:lang w:val="en-ID"/>
              </w:rPr>
            </w:pPr>
          </w:p>
        </w:tc>
      </w:tr>
      <w:tr w:rsidR="0027550F" w:rsidRPr="0027550F" w14:paraId="609219C6" w14:textId="77777777" w:rsidTr="002520D8">
        <w:tc>
          <w:tcPr>
            <w:tcW w:w="3916" w:type="pct"/>
            <w:gridSpan w:val="8"/>
            <w:tcBorders>
              <w:top w:val="single" w:sz="4" w:space="0" w:color="auto"/>
              <w:left w:val="single" w:sz="4" w:space="0" w:color="auto"/>
              <w:bottom w:val="single" w:sz="4" w:space="0" w:color="auto"/>
              <w:right w:val="single" w:sz="4" w:space="0" w:color="auto"/>
            </w:tcBorders>
          </w:tcPr>
          <w:p w14:paraId="34F92E99" w14:textId="77777777" w:rsidR="002520D8" w:rsidRPr="0027550F" w:rsidRDefault="002520D8">
            <w:pPr>
              <w:pStyle w:val="ListParagraph"/>
              <w:ind w:left="0"/>
              <w:rPr>
                <w:rFonts w:asciiTheme="majorHAnsi" w:hAnsiTheme="majorHAnsi" w:cstheme="majorBidi"/>
                <w:sz w:val="24"/>
                <w:szCs w:val="24"/>
                <w:lang w:val="en-ID"/>
              </w:rPr>
            </w:pPr>
            <w:r w:rsidRPr="0027550F">
              <w:rPr>
                <w:rFonts w:asciiTheme="majorHAnsi" w:hAnsiTheme="majorHAnsi" w:cstheme="majorBidi"/>
                <w:b/>
                <w:bCs/>
                <w:sz w:val="24"/>
                <w:szCs w:val="24"/>
              </w:rPr>
              <w:lastRenderedPageBreak/>
              <w:t>Konstruksi</w:t>
            </w:r>
          </w:p>
        </w:tc>
        <w:tc>
          <w:tcPr>
            <w:tcW w:w="129" w:type="pct"/>
            <w:tcBorders>
              <w:top w:val="single" w:sz="4" w:space="0" w:color="auto"/>
              <w:left w:val="single" w:sz="4" w:space="0" w:color="auto"/>
              <w:bottom w:val="single" w:sz="4" w:space="0" w:color="auto"/>
              <w:right w:val="single" w:sz="4" w:space="0" w:color="auto"/>
            </w:tcBorders>
          </w:tcPr>
          <w:p w14:paraId="567D76D4" w14:textId="77777777" w:rsidR="002520D8" w:rsidRPr="0027550F" w:rsidRDefault="002520D8">
            <w:pPr>
              <w:pStyle w:val="ListParagraph"/>
              <w:ind w:left="0"/>
              <w:rPr>
                <w:rFonts w:asciiTheme="majorHAnsi" w:hAnsiTheme="majorHAnsi" w:cstheme="majorBidi"/>
                <w:sz w:val="24"/>
                <w:szCs w:val="24"/>
                <w:lang w:val="en-ID"/>
              </w:rPr>
            </w:pPr>
          </w:p>
        </w:tc>
        <w:tc>
          <w:tcPr>
            <w:tcW w:w="129" w:type="pct"/>
            <w:tcBorders>
              <w:top w:val="single" w:sz="4" w:space="0" w:color="auto"/>
              <w:left w:val="single" w:sz="4" w:space="0" w:color="auto"/>
              <w:bottom w:val="single" w:sz="4" w:space="0" w:color="auto"/>
              <w:right w:val="single" w:sz="4" w:space="0" w:color="auto"/>
            </w:tcBorders>
          </w:tcPr>
          <w:p w14:paraId="2644754A" w14:textId="77777777" w:rsidR="002520D8" w:rsidRPr="0027550F" w:rsidRDefault="002520D8">
            <w:pPr>
              <w:pStyle w:val="ListParagraph"/>
              <w:ind w:left="0"/>
              <w:rPr>
                <w:rFonts w:asciiTheme="majorHAnsi" w:hAnsiTheme="majorHAnsi" w:cstheme="majorBidi"/>
                <w:sz w:val="24"/>
                <w:szCs w:val="24"/>
                <w:lang w:val="en-ID"/>
              </w:rPr>
            </w:pPr>
          </w:p>
        </w:tc>
        <w:tc>
          <w:tcPr>
            <w:tcW w:w="129" w:type="pct"/>
            <w:tcBorders>
              <w:top w:val="single" w:sz="4" w:space="0" w:color="auto"/>
              <w:left w:val="single" w:sz="4" w:space="0" w:color="auto"/>
              <w:bottom w:val="single" w:sz="4" w:space="0" w:color="auto"/>
              <w:right w:val="single" w:sz="4" w:space="0" w:color="auto"/>
            </w:tcBorders>
          </w:tcPr>
          <w:p w14:paraId="2B545C4B" w14:textId="77777777" w:rsidR="002520D8" w:rsidRPr="0027550F" w:rsidRDefault="002520D8">
            <w:pPr>
              <w:pStyle w:val="ListParagraph"/>
              <w:ind w:left="0"/>
              <w:rPr>
                <w:rFonts w:asciiTheme="majorHAnsi" w:hAnsiTheme="majorHAnsi" w:cstheme="majorBidi"/>
                <w:sz w:val="24"/>
                <w:szCs w:val="24"/>
                <w:lang w:val="en-ID"/>
              </w:rPr>
            </w:pPr>
          </w:p>
        </w:tc>
        <w:tc>
          <w:tcPr>
            <w:tcW w:w="174" w:type="pct"/>
            <w:tcBorders>
              <w:top w:val="single" w:sz="4" w:space="0" w:color="auto"/>
              <w:left w:val="single" w:sz="4" w:space="0" w:color="auto"/>
              <w:bottom w:val="single" w:sz="4" w:space="0" w:color="auto"/>
              <w:right w:val="single" w:sz="4" w:space="0" w:color="auto"/>
            </w:tcBorders>
          </w:tcPr>
          <w:p w14:paraId="5E657CDD" w14:textId="77777777" w:rsidR="002520D8" w:rsidRPr="0027550F" w:rsidRDefault="002520D8">
            <w:pPr>
              <w:pStyle w:val="ListParagraph"/>
              <w:ind w:left="0"/>
              <w:rPr>
                <w:rFonts w:asciiTheme="majorHAnsi" w:hAnsiTheme="majorHAnsi" w:cstheme="majorBidi"/>
                <w:sz w:val="24"/>
                <w:szCs w:val="24"/>
                <w:lang w:val="en-ID"/>
              </w:rPr>
            </w:pPr>
          </w:p>
        </w:tc>
        <w:tc>
          <w:tcPr>
            <w:tcW w:w="174" w:type="pct"/>
            <w:tcBorders>
              <w:top w:val="single" w:sz="4" w:space="0" w:color="auto"/>
              <w:left w:val="single" w:sz="4" w:space="0" w:color="auto"/>
              <w:bottom w:val="single" w:sz="4" w:space="0" w:color="auto"/>
              <w:right w:val="single" w:sz="4" w:space="0" w:color="auto"/>
            </w:tcBorders>
          </w:tcPr>
          <w:p w14:paraId="76741F65" w14:textId="77777777" w:rsidR="002520D8" w:rsidRPr="0027550F" w:rsidRDefault="002520D8">
            <w:pPr>
              <w:pStyle w:val="ListParagraph"/>
              <w:ind w:left="0"/>
              <w:rPr>
                <w:rFonts w:asciiTheme="majorHAnsi" w:hAnsiTheme="majorHAnsi" w:cstheme="majorBidi"/>
                <w:sz w:val="24"/>
                <w:szCs w:val="24"/>
                <w:lang w:val="en-ID"/>
              </w:rPr>
            </w:pPr>
          </w:p>
        </w:tc>
        <w:tc>
          <w:tcPr>
            <w:tcW w:w="174" w:type="pct"/>
            <w:tcBorders>
              <w:top w:val="single" w:sz="4" w:space="0" w:color="auto"/>
              <w:left w:val="single" w:sz="4" w:space="0" w:color="auto"/>
              <w:bottom w:val="single" w:sz="4" w:space="0" w:color="auto"/>
              <w:right w:val="single" w:sz="4" w:space="0" w:color="auto"/>
            </w:tcBorders>
          </w:tcPr>
          <w:p w14:paraId="5FE56238" w14:textId="77777777" w:rsidR="002520D8" w:rsidRPr="0027550F" w:rsidRDefault="002520D8">
            <w:pPr>
              <w:pStyle w:val="ListParagraph"/>
              <w:ind w:left="0"/>
              <w:rPr>
                <w:rFonts w:asciiTheme="majorHAnsi" w:hAnsiTheme="majorHAnsi" w:cstheme="majorBidi"/>
                <w:sz w:val="24"/>
                <w:szCs w:val="24"/>
                <w:lang w:val="en-ID"/>
              </w:rPr>
            </w:pPr>
          </w:p>
        </w:tc>
        <w:tc>
          <w:tcPr>
            <w:tcW w:w="174" w:type="pct"/>
            <w:tcBorders>
              <w:top w:val="single" w:sz="4" w:space="0" w:color="auto"/>
              <w:left w:val="single" w:sz="4" w:space="0" w:color="auto"/>
              <w:bottom w:val="single" w:sz="4" w:space="0" w:color="auto"/>
              <w:right w:val="single" w:sz="4" w:space="0" w:color="auto"/>
            </w:tcBorders>
          </w:tcPr>
          <w:p w14:paraId="7DF5FA59" w14:textId="77777777" w:rsidR="002520D8" w:rsidRPr="0027550F" w:rsidRDefault="002520D8">
            <w:pPr>
              <w:pStyle w:val="ListParagraph"/>
              <w:ind w:left="0"/>
              <w:rPr>
                <w:rFonts w:asciiTheme="majorHAnsi" w:hAnsiTheme="majorHAnsi" w:cstheme="majorBidi"/>
                <w:sz w:val="24"/>
                <w:szCs w:val="24"/>
                <w:lang w:val="en-ID"/>
              </w:rPr>
            </w:pPr>
          </w:p>
        </w:tc>
      </w:tr>
      <w:tr w:rsidR="0027550F" w:rsidRPr="0027550F" w14:paraId="7A1B9530" w14:textId="77777777" w:rsidTr="002520D8">
        <w:tc>
          <w:tcPr>
            <w:tcW w:w="218" w:type="pct"/>
            <w:tcBorders>
              <w:top w:val="single" w:sz="4" w:space="0" w:color="auto"/>
              <w:left w:val="single" w:sz="4" w:space="0" w:color="auto"/>
              <w:bottom w:val="single" w:sz="4" w:space="0" w:color="auto"/>
              <w:right w:val="single" w:sz="4" w:space="0" w:color="auto"/>
            </w:tcBorders>
          </w:tcPr>
          <w:p w14:paraId="5FF39B11" w14:textId="77777777" w:rsidR="002520D8" w:rsidRPr="0027550F" w:rsidRDefault="002520D8" w:rsidP="002520D8">
            <w:pPr>
              <w:pStyle w:val="ListParagraph"/>
              <w:ind w:left="0"/>
              <w:jc w:val="center"/>
              <w:rPr>
                <w:rFonts w:asciiTheme="majorHAnsi" w:hAnsiTheme="majorHAnsi" w:cstheme="majorBidi"/>
                <w:sz w:val="24"/>
                <w:szCs w:val="24"/>
              </w:rPr>
            </w:pPr>
            <w:r w:rsidRPr="0027550F">
              <w:rPr>
                <w:rFonts w:asciiTheme="majorHAnsi" w:hAnsiTheme="majorHAnsi" w:cstheme="majorBidi"/>
                <w:sz w:val="24"/>
                <w:szCs w:val="24"/>
              </w:rPr>
              <w:t>7.</w:t>
            </w:r>
          </w:p>
        </w:tc>
        <w:tc>
          <w:tcPr>
            <w:tcW w:w="2927" w:type="pct"/>
            <w:tcBorders>
              <w:top w:val="single" w:sz="4" w:space="0" w:color="auto"/>
              <w:left w:val="single" w:sz="4" w:space="0" w:color="auto"/>
              <w:bottom w:val="single" w:sz="4" w:space="0" w:color="auto"/>
              <w:right w:val="single" w:sz="4" w:space="0" w:color="auto"/>
            </w:tcBorders>
          </w:tcPr>
          <w:p w14:paraId="1F90C8B9" w14:textId="77777777" w:rsidR="002520D8" w:rsidRPr="0027550F" w:rsidRDefault="002520D8">
            <w:pPr>
              <w:pStyle w:val="ListParagraph"/>
              <w:ind w:left="0"/>
              <w:rPr>
                <w:rFonts w:asciiTheme="majorHAnsi" w:hAnsiTheme="majorHAnsi" w:cstheme="majorBidi"/>
                <w:sz w:val="24"/>
                <w:szCs w:val="24"/>
              </w:rPr>
            </w:pPr>
            <w:r w:rsidRPr="0027550F">
              <w:rPr>
                <w:rFonts w:asciiTheme="majorHAnsi" w:hAnsiTheme="majorHAnsi" w:cstheme="majorBidi"/>
                <w:sz w:val="24"/>
                <w:szCs w:val="24"/>
              </w:rPr>
              <w:t>Soal dituliskan menggunakan kalimat tanya secara jelas dan tegas</w:t>
            </w:r>
          </w:p>
        </w:tc>
        <w:tc>
          <w:tcPr>
            <w:tcW w:w="129" w:type="pct"/>
            <w:tcBorders>
              <w:top w:val="single" w:sz="4" w:space="0" w:color="auto"/>
              <w:left w:val="single" w:sz="4" w:space="0" w:color="auto"/>
              <w:bottom w:val="single" w:sz="4" w:space="0" w:color="auto"/>
              <w:right w:val="single" w:sz="4" w:space="0" w:color="auto"/>
            </w:tcBorders>
          </w:tcPr>
          <w:p w14:paraId="10712A1E" w14:textId="77777777" w:rsidR="002520D8" w:rsidRPr="0027550F" w:rsidRDefault="002520D8">
            <w:pPr>
              <w:pStyle w:val="ListParagraph"/>
              <w:ind w:left="0"/>
              <w:rPr>
                <w:rFonts w:asciiTheme="majorHAnsi" w:hAnsiTheme="majorHAnsi" w:cstheme="majorBidi"/>
                <w:sz w:val="24"/>
                <w:szCs w:val="24"/>
                <w:lang w:val="en-ID"/>
              </w:rPr>
            </w:pPr>
          </w:p>
        </w:tc>
        <w:tc>
          <w:tcPr>
            <w:tcW w:w="129" w:type="pct"/>
            <w:tcBorders>
              <w:top w:val="single" w:sz="4" w:space="0" w:color="auto"/>
              <w:left w:val="single" w:sz="4" w:space="0" w:color="auto"/>
              <w:bottom w:val="single" w:sz="4" w:space="0" w:color="auto"/>
              <w:right w:val="single" w:sz="4" w:space="0" w:color="auto"/>
            </w:tcBorders>
          </w:tcPr>
          <w:p w14:paraId="60696A42" w14:textId="77777777" w:rsidR="002520D8" w:rsidRPr="0027550F" w:rsidRDefault="002520D8">
            <w:pPr>
              <w:pStyle w:val="ListParagraph"/>
              <w:ind w:left="0"/>
              <w:rPr>
                <w:rFonts w:asciiTheme="majorHAnsi" w:hAnsiTheme="majorHAnsi" w:cstheme="majorBidi"/>
                <w:sz w:val="24"/>
                <w:szCs w:val="24"/>
                <w:lang w:val="en-ID"/>
              </w:rPr>
            </w:pPr>
          </w:p>
        </w:tc>
        <w:tc>
          <w:tcPr>
            <w:tcW w:w="129" w:type="pct"/>
            <w:tcBorders>
              <w:top w:val="single" w:sz="4" w:space="0" w:color="auto"/>
              <w:left w:val="single" w:sz="4" w:space="0" w:color="auto"/>
              <w:bottom w:val="single" w:sz="4" w:space="0" w:color="auto"/>
              <w:right w:val="single" w:sz="4" w:space="0" w:color="auto"/>
            </w:tcBorders>
          </w:tcPr>
          <w:p w14:paraId="471E4A01" w14:textId="77777777" w:rsidR="002520D8" w:rsidRPr="0027550F" w:rsidRDefault="002520D8">
            <w:pPr>
              <w:pStyle w:val="ListParagraph"/>
              <w:ind w:left="0"/>
              <w:rPr>
                <w:rFonts w:asciiTheme="majorHAnsi" w:hAnsiTheme="majorHAnsi" w:cstheme="majorBidi"/>
                <w:sz w:val="24"/>
                <w:szCs w:val="24"/>
                <w:lang w:val="en-ID"/>
              </w:rPr>
            </w:pPr>
          </w:p>
        </w:tc>
        <w:tc>
          <w:tcPr>
            <w:tcW w:w="129" w:type="pct"/>
            <w:tcBorders>
              <w:top w:val="single" w:sz="4" w:space="0" w:color="auto"/>
              <w:left w:val="single" w:sz="4" w:space="0" w:color="auto"/>
              <w:bottom w:val="single" w:sz="4" w:space="0" w:color="auto"/>
              <w:right w:val="single" w:sz="4" w:space="0" w:color="auto"/>
            </w:tcBorders>
          </w:tcPr>
          <w:p w14:paraId="7009F502" w14:textId="77777777" w:rsidR="002520D8" w:rsidRPr="0027550F" w:rsidRDefault="002520D8">
            <w:pPr>
              <w:pStyle w:val="ListParagraph"/>
              <w:ind w:left="0"/>
              <w:rPr>
                <w:rFonts w:asciiTheme="majorHAnsi" w:hAnsiTheme="majorHAnsi" w:cstheme="majorBidi"/>
                <w:sz w:val="24"/>
                <w:szCs w:val="24"/>
                <w:lang w:val="en-ID"/>
              </w:rPr>
            </w:pPr>
          </w:p>
        </w:tc>
        <w:tc>
          <w:tcPr>
            <w:tcW w:w="129" w:type="pct"/>
            <w:tcBorders>
              <w:top w:val="single" w:sz="4" w:space="0" w:color="auto"/>
              <w:left w:val="single" w:sz="4" w:space="0" w:color="auto"/>
              <w:bottom w:val="single" w:sz="4" w:space="0" w:color="auto"/>
              <w:right w:val="single" w:sz="4" w:space="0" w:color="auto"/>
            </w:tcBorders>
          </w:tcPr>
          <w:p w14:paraId="4909361A" w14:textId="77777777" w:rsidR="002520D8" w:rsidRPr="0027550F" w:rsidRDefault="002520D8">
            <w:pPr>
              <w:pStyle w:val="ListParagraph"/>
              <w:ind w:left="0"/>
              <w:rPr>
                <w:rFonts w:asciiTheme="majorHAnsi" w:hAnsiTheme="majorHAnsi" w:cstheme="majorBidi"/>
                <w:sz w:val="24"/>
                <w:szCs w:val="24"/>
                <w:lang w:val="en-ID"/>
              </w:rPr>
            </w:pPr>
          </w:p>
        </w:tc>
        <w:tc>
          <w:tcPr>
            <w:tcW w:w="129" w:type="pct"/>
            <w:tcBorders>
              <w:top w:val="single" w:sz="4" w:space="0" w:color="auto"/>
              <w:left w:val="single" w:sz="4" w:space="0" w:color="auto"/>
              <w:bottom w:val="single" w:sz="4" w:space="0" w:color="auto"/>
              <w:right w:val="single" w:sz="4" w:space="0" w:color="auto"/>
            </w:tcBorders>
          </w:tcPr>
          <w:p w14:paraId="016D5E56" w14:textId="77777777" w:rsidR="002520D8" w:rsidRPr="0027550F" w:rsidRDefault="002520D8">
            <w:pPr>
              <w:pStyle w:val="ListParagraph"/>
              <w:ind w:left="0"/>
              <w:rPr>
                <w:rFonts w:asciiTheme="majorHAnsi" w:hAnsiTheme="majorHAnsi" w:cstheme="majorBidi"/>
                <w:sz w:val="24"/>
                <w:szCs w:val="24"/>
                <w:lang w:val="en-ID"/>
              </w:rPr>
            </w:pPr>
          </w:p>
        </w:tc>
        <w:tc>
          <w:tcPr>
            <w:tcW w:w="129" w:type="pct"/>
            <w:tcBorders>
              <w:top w:val="single" w:sz="4" w:space="0" w:color="auto"/>
              <w:left w:val="single" w:sz="4" w:space="0" w:color="auto"/>
              <w:bottom w:val="single" w:sz="4" w:space="0" w:color="auto"/>
              <w:right w:val="single" w:sz="4" w:space="0" w:color="auto"/>
            </w:tcBorders>
          </w:tcPr>
          <w:p w14:paraId="5BC8C961" w14:textId="77777777" w:rsidR="002520D8" w:rsidRPr="0027550F" w:rsidRDefault="002520D8">
            <w:pPr>
              <w:pStyle w:val="ListParagraph"/>
              <w:ind w:left="0"/>
              <w:rPr>
                <w:rFonts w:asciiTheme="majorHAnsi" w:hAnsiTheme="majorHAnsi" w:cstheme="majorBidi"/>
                <w:sz w:val="24"/>
                <w:szCs w:val="24"/>
                <w:lang w:val="en-ID"/>
              </w:rPr>
            </w:pPr>
          </w:p>
        </w:tc>
        <w:tc>
          <w:tcPr>
            <w:tcW w:w="129" w:type="pct"/>
            <w:tcBorders>
              <w:top w:val="single" w:sz="4" w:space="0" w:color="auto"/>
              <w:left w:val="single" w:sz="4" w:space="0" w:color="auto"/>
              <w:bottom w:val="single" w:sz="4" w:space="0" w:color="auto"/>
              <w:right w:val="single" w:sz="4" w:space="0" w:color="auto"/>
            </w:tcBorders>
          </w:tcPr>
          <w:p w14:paraId="40E27AA9" w14:textId="77777777" w:rsidR="002520D8" w:rsidRPr="0027550F" w:rsidRDefault="002520D8">
            <w:pPr>
              <w:pStyle w:val="ListParagraph"/>
              <w:ind w:left="0"/>
              <w:rPr>
                <w:rFonts w:asciiTheme="majorHAnsi" w:hAnsiTheme="majorHAnsi" w:cstheme="majorBidi"/>
                <w:sz w:val="24"/>
                <w:szCs w:val="24"/>
                <w:lang w:val="en-ID"/>
              </w:rPr>
            </w:pPr>
          </w:p>
        </w:tc>
        <w:tc>
          <w:tcPr>
            <w:tcW w:w="129" w:type="pct"/>
            <w:tcBorders>
              <w:top w:val="single" w:sz="4" w:space="0" w:color="auto"/>
              <w:left w:val="single" w:sz="4" w:space="0" w:color="auto"/>
              <w:bottom w:val="single" w:sz="4" w:space="0" w:color="auto"/>
              <w:right w:val="single" w:sz="4" w:space="0" w:color="auto"/>
            </w:tcBorders>
          </w:tcPr>
          <w:p w14:paraId="4B888454" w14:textId="77777777" w:rsidR="002520D8" w:rsidRPr="0027550F" w:rsidRDefault="002520D8">
            <w:pPr>
              <w:pStyle w:val="ListParagraph"/>
              <w:ind w:left="0"/>
              <w:rPr>
                <w:rFonts w:asciiTheme="majorHAnsi" w:hAnsiTheme="majorHAnsi" w:cstheme="majorBidi"/>
                <w:sz w:val="24"/>
                <w:szCs w:val="24"/>
                <w:lang w:val="en-ID"/>
              </w:rPr>
            </w:pPr>
          </w:p>
        </w:tc>
        <w:tc>
          <w:tcPr>
            <w:tcW w:w="174" w:type="pct"/>
            <w:tcBorders>
              <w:top w:val="single" w:sz="4" w:space="0" w:color="auto"/>
              <w:left w:val="single" w:sz="4" w:space="0" w:color="auto"/>
              <w:bottom w:val="single" w:sz="4" w:space="0" w:color="auto"/>
              <w:right w:val="single" w:sz="4" w:space="0" w:color="auto"/>
            </w:tcBorders>
          </w:tcPr>
          <w:p w14:paraId="4F4969AD" w14:textId="77777777" w:rsidR="002520D8" w:rsidRPr="0027550F" w:rsidRDefault="002520D8">
            <w:pPr>
              <w:pStyle w:val="ListParagraph"/>
              <w:ind w:left="0"/>
              <w:rPr>
                <w:rFonts w:asciiTheme="majorHAnsi" w:hAnsiTheme="majorHAnsi" w:cstheme="majorBidi"/>
                <w:sz w:val="24"/>
                <w:szCs w:val="24"/>
                <w:lang w:val="en-ID"/>
              </w:rPr>
            </w:pPr>
          </w:p>
        </w:tc>
        <w:tc>
          <w:tcPr>
            <w:tcW w:w="174" w:type="pct"/>
            <w:tcBorders>
              <w:top w:val="single" w:sz="4" w:space="0" w:color="auto"/>
              <w:left w:val="single" w:sz="4" w:space="0" w:color="auto"/>
              <w:bottom w:val="single" w:sz="4" w:space="0" w:color="auto"/>
              <w:right w:val="single" w:sz="4" w:space="0" w:color="auto"/>
            </w:tcBorders>
          </w:tcPr>
          <w:p w14:paraId="4E67DF8C" w14:textId="77777777" w:rsidR="002520D8" w:rsidRPr="0027550F" w:rsidRDefault="002520D8">
            <w:pPr>
              <w:pStyle w:val="ListParagraph"/>
              <w:ind w:left="0"/>
              <w:rPr>
                <w:rFonts w:asciiTheme="majorHAnsi" w:hAnsiTheme="majorHAnsi" w:cstheme="majorBidi"/>
                <w:sz w:val="24"/>
                <w:szCs w:val="24"/>
                <w:lang w:val="en-ID"/>
              </w:rPr>
            </w:pPr>
          </w:p>
        </w:tc>
        <w:tc>
          <w:tcPr>
            <w:tcW w:w="174" w:type="pct"/>
            <w:tcBorders>
              <w:top w:val="single" w:sz="4" w:space="0" w:color="auto"/>
              <w:left w:val="single" w:sz="4" w:space="0" w:color="auto"/>
              <w:bottom w:val="single" w:sz="4" w:space="0" w:color="auto"/>
              <w:right w:val="single" w:sz="4" w:space="0" w:color="auto"/>
            </w:tcBorders>
          </w:tcPr>
          <w:p w14:paraId="01F7E590" w14:textId="77777777" w:rsidR="002520D8" w:rsidRPr="0027550F" w:rsidRDefault="002520D8">
            <w:pPr>
              <w:pStyle w:val="ListParagraph"/>
              <w:ind w:left="0"/>
              <w:rPr>
                <w:rFonts w:asciiTheme="majorHAnsi" w:hAnsiTheme="majorHAnsi" w:cstheme="majorBidi"/>
                <w:sz w:val="24"/>
                <w:szCs w:val="24"/>
                <w:lang w:val="en-ID"/>
              </w:rPr>
            </w:pPr>
          </w:p>
        </w:tc>
        <w:tc>
          <w:tcPr>
            <w:tcW w:w="174" w:type="pct"/>
            <w:tcBorders>
              <w:top w:val="single" w:sz="4" w:space="0" w:color="auto"/>
              <w:left w:val="single" w:sz="4" w:space="0" w:color="auto"/>
              <w:bottom w:val="single" w:sz="4" w:space="0" w:color="auto"/>
              <w:right w:val="single" w:sz="4" w:space="0" w:color="auto"/>
            </w:tcBorders>
          </w:tcPr>
          <w:p w14:paraId="1E2E87C7" w14:textId="77777777" w:rsidR="002520D8" w:rsidRPr="0027550F" w:rsidRDefault="002520D8">
            <w:pPr>
              <w:pStyle w:val="ListParagraph"/>
              <w:ind w:left="0"/>
              <w:rPr>
                <w:rFonts w:asciiTheme="majorHAnsi" w:hAnsiTheme="majorHAnsi" w:cstheme="majorBidi"/>
                <w:sz w:val="24"/>
                <w:szCs w:val="24"/>
                <w:lang w:val="en-ID"/>
              </w:rPr>
            </w:pPr>
          </w:p>
        </w:tc>
      </w:tr>
      <w:tr w:rsidR="0027550F" w:rsidRPr="0027550F" w14:paraId="2B2951A6" w14:textId="77777777" w:rsidTr="002520D8">
        <w:tc>
          <w:tcPr>
            <w:tcW w:w="218" w:type="pct"/>
            <w:tcBorders>
              <w:top w:val="single" w:sz="4" w:space="0" w:color="auto"/>
              <w:left w:val="single" w:sz="4" w:space="0" w:color="auto"/>
              <w:bottom w:val="single" w:sz="4" w:space="0" w:color="auto"/>
              <w:right w:val="single" w:sz="4" w:space="0" w:color="auto"/>
            </w:tcBorders>
          </w:tcPr>
          <w:p w14:paraId="0F37569D" w14:textId="77777777" w:rsidR="002520D8" w:rsidRPr="0027550F" w:rsidRDefault="002520D8" w:rsidP="002520D8">
            <w:pPr>
              <w:pStyle w:val="ListParagraph"/>
              <w:ind w:left="0"/>
              <w:jc w:val="center"/>
              <w:rPr>
                <w:rFonts w:asciiTheme="majorHAnsi" w:hAnsiTheme="majorHAnsi" w:cstheme="majorBidi"/>
                <w:sz w:val="24"/>
                <w:szCs w:val="24"/>
              </w:rPr>
            </w:pPr>
            <w:r w:rsidRPr="0027550F">
              <w:rPr>
                <w:rFonts w:asciiTheme="majorHAnsi" w:hAnsiTheme="majorHAnsi" w:cstheme="majorBidi"/>
                <w:sz w:val="24"/>
                <w:szCs w:val="24"/>
              </w:rPr>
              <w:t>8.</w:t>
            </w:r>
          </w:p>
        </w:tc>
        <w:tc>
          <w:tcPr>
            <w:tcW w:w="2927" w:type="pct"/>
            <w:tcBorders>
              <w:top w:val="single" w:sz="4" w:space="0" w:color="auto"/>
              <w:left w:val="single" w:sz="4" w:space="0" w:color="auto"/>
              <w:bottom w:val="single" w:sz="4" w:space="0" w:color="auto"/>
              <w:right w:val="single" w:sz="4" w:space="0" w:color="auto"/>
            </w:tcBorders>
          </w:tcPr>
          <w:p w14:paraId="59028865" w14:textId="77777777" w:rsidR="002520D8" w:rsidRPr="0027550F" w:rsidRDefault="002520D8">
            <w:pPr>
              <w:pStyle w:val="ListParagraph"/>
              <w:ind w:left="0"/>
              <w:rPr>
                <w:rFonts w:asciiTheme="majorHAnsi" w:hAnsiTheme="majorHAnsi" w:cstheme="majorBidi"/>
                <w:sz w:val="24"/>
                <w:szCs w:val="24"/>
              </w:rPr>
            </w:pPr>
            <w:r w:rsidRPr="0027550F">
              <w:rPr>
                <w:rFonts w:asciiTheme="majorHAnsi" w:hAnsiTheme="majorHAnsi" w:cstheme="majorBidi"/>
                <w:sz w:val="24"/>
                <w:szCs w:val="24"/>
              </w:rPr>
              <w:t>Konsisten dalam menggunakan istilah simbol / lambang dan satuan</w:t>
            </w:r>
          </w:p>
        </w:tc>
        <w:tc>
          <w:tcPr>
            <w:tcW w:w="129" w:type="pct"/>
            <w:tcBorders>
              <w:top w:val="single" w:sz="4" w:space="0" w:color="auto"/>
              <w:left w:val="single" w:sz="4" w:space="0" w:color="auto"/>
              <w:bottom w:val="single" w:sz="4" w:space="0" w:color="auto"/>
              <w:right w:val="single" w:sz="4" w:space="0" w:color="auto"/>
            </w:tcBorders>
          </w:tcPr>
          <w:p w14:paraId="51376FD8" w14:textId="77777777" w:rsidR="002520D8" w:rsidRPr="0027550F" w:rsidRDefault="002520D8">
            <w:pPr>
              <w:pStyle w:val="ListParagraph"/>
              <w:ind w:left="0"/>
              <w:rPr>
                <w:rFonts w:asciiTheme="majorHAnsi" w:hAnsiTheme="majorHAnsi" w:cstheme="majorBidi"/>
                <w:sz w:val="24"/>
                <w:szCs w:val="24"/>
                <w:lang w:val="en-ID"/>
              </w:rPr>
            </w:pPr>
          </w:p>
        </w:tc>
        <w:tc>
          <w:tcPr>
            <w:tcW w:w="129" w:type="pct"/>
            <w:tcBorders>
              <w:top w:val="single" w:sz="4" w:space="0" w:color="auto"/>
              <w:left w:val="single" w:sz="4" w:space="0" w:color="auto"/>
              <w:bottom w:val="single" w:sz="4" w:space="0" w:color="auto"/>
              <w:right w:val="single" w:sz="4" w:space="0" w:color="auto"/>
            </w:tcBorders>
          </w:tcPr>
          <w:p w14:paraId="56CA938C" w14:textId="77777777" w:rsidR="002520D8" w:rsidRPr="0027550F" w:rsidRDefault="002520D8">
            <w:pPr>
              <w:pStyle w:val="ListParagraph"/>
              <w:ind w:left="0"/>
              <w:rPr>
                <w:rFonts w:asciiTheme="majorHAnsi" w:hAnsiTheme="majorHAnsi" w:cstheme="majorBidi"/>
                <w:sz w:val="24"/>
                <w:szCs w:val="24"/>
                <w:lang w:val="en-ID"/>
              </w:rPr>
            </w:pPr>
          </w:p>
        </w:tc>
        <w:tc>
          <w:tcPr>
            <w:tcW w:w="129" w:type="pct"/>
            <w:tcBorders>
              <w:top w:val="single" w:sz="4" w:space="0" w:color="auto"/>
              <w:left w:val="single" w:sz="4" w:space="0" w:color="auto"/>
              <w:bottom w:val="single" w:sz="4" w:space="0" w:color="auto"/>
              <w:right w:val="single" w:sz="4" w:space="0" w:color="auto"/>
            </w:tcBorders>
          </w:tcPr>
          <w:p w14:paraId="348B5925" w14:textId="77777777" w:rsidR="002520D8" w:rsidRPr="0027550F" w:rsidRDefault="002520D8">
            <w:pPr>
              <w:pStyle w:val="ListParagraph"/>
              <w:ind w:left="0"/>
              <w:rPr>
                <w:rFonts w:asciiTheme="majorHAnsi" w:hAnsiTheme="majorHAnsi" w:cstheme="majorBidi"/>
                <w:sz w:val="24"/>
                <w:szCs w:val="24"/>
                <w:lang w:val="en-ID"/>
              </w:rPr>
            </w:pPr>
          </w:p>
        </w:tc>
        <w:tc>
          <w:tcPr>
            <w:tcW w:w="129" w:type="pct"/>
            <w:tcBorders>
              <w:top w:val="single" w:sz="4" w:space="0" w:color="auto"/>
              <w:left w:val="single" w:sz="4" w:space="0" w:color="auto"/>
              <w:bottom w:val="single" w:sz="4" w:space="0" w:color="auto"/>
              <w:right w:val="single" w:sz="4" w:space="0" w:color="auto"/>
            </w:tcBorders>
          </w:tcPr>
          <w:p w14:paraId="60E7C0DF" w14:textId="77777777" w:rsidR="002520D8" w:rsidRPr="0027550F" w:rsidRDefault="002520D8">
            <w:pPr>
              <w:pStyle w:val="ListParagraph"/>
              <w:ind w:left="0"/>
              <w:rPr>
                <w:rFonts w:asciiTheme="majorHAnsi" w:hAnsiTheme="majorHAnsi" w:cstheme="majorBidi"/>
                <w:sz w:val="24"/>
                <w:szCs w:val="24"/>
                <w:lang w:val="en-ID"/>
              </w:rPr>
            </w:pPr>
          </w:p>
        </w:tc>
        <w:tc>
          <w:tcPr>
            <w:tcW w:w="129" w:type="pct"/>
            <w:tcBorders>
              <w:top w:val="single" w:sz="4" w:space="0" w:color="auto"/>
              <w:left w:val="single" w:sz="4" w:space="0" w:color="auto"/>
              <w:bottom w:val="single" w:sz="4" w:space="0" w:color="auto"/>
              <w:right w:val="single" w:sz="4" w:space="0" w:color="auto"/>
            </w:tcBorders>
          </w:tcPr>
          <w:p w14:paraId="35DF2273" w14:textId="77777777" w:rsidR="002520D8" w:rsidRPr="0027550F" w:rsidRDefault="002520D8">
            <w:pPr>
              <w:pStyle w:val="ListParagraph"/>
              <w:ind w:left="0"/>
              <w:rPr>
                <w:rFonts w:asciiTheme="majorHAnsi" w:hAnsiTheme="majorHAnsi" w:cstheme="majorBidi"/>
                <w:sz w:val="24"/>
                <w:szCs w:val="24"/>
                <w:lang w:val="en-ID"/>
              </w:rPr>
            </w:pPr>
          </w:p>
        </w:tc>
        <w:tc>
          <w:tcPr>
            <w:tcW w:w="129" w:type="pct"/>
            <w:tcBorders>
              <w:top w:val="single" w:sz="4" w:space="0" w:color="auto"/>
              <w:left w:val="single" w:sz="4" w:space="0" w:color="auto"/>
              <w:bottom w:val="single" w:sz="4" w:space="0" w:color="auto"/>
              <w:right w:val="single" w:sz="4" w:space="0" w:color="auto"/>
            </w:tcBorders>
          </w:tcPr>
          <w:p w14:paraId="4C395DC8" w14:textId="77777777" w:rsidR="002520D8" w:rsidRPr="0027550F" w:rsidRDefault="002520D8">
            <w:pPr>
              <w:pStyle w:val="ListParagraph"/>
              <w:ind w:left="0"/>
              <w:rPr>
                <w:rFonts w:asciiTheme="majorHAnsi" w:hAnsiTheme="majorHAnsi" w:cstheme="majorBidi"/>
                <w:sz w:val="24"/>
                <w:szCs w:val="24"/>
                <w:lang w:val="en-ID"/>
              </w:rPr>
            </w:pPr>
          </w:p>
        </w:tc>
        <w:tc>
          <w:tcPr>
            <w:tcW w:w="129" w:type="pct"/>
            <w:tcBorders>
              <w:top w:val="single" w:sz="4" w:space="0" w:color="auto"/>
              <w:left w:val="single" w:sz="4" w:space="0" w:color="auto"/>
              <w:bottom w:val="single" w:sz="4" w:space="0" w:color="auto"/>
              <w:right w:val="single" w:sz="4" w:space="0" w:color="auto"/>
            </w:tcBorders>
          </w:tcPr>
          <w:p w14:paraId="4FCFB0D9" w14:textId="77777777" w:rsidR="002520D8" w:rsidRPr="0027550F" w:rsidRDefault="002520D8">
            <w:pPr>
              <w:pStyle w:val="ListParagraph"/>
              <w:ind w:left="0"/>
              <w:rPr>
                <w:rFonts w:asciiTheme="majorHAnsi" w:hAnsiTheme="majorHAnsi" w:cstheme="majorBidi"/>
                <w:sz w:val="24"/>
                <w:szCs w:val="24"/>
                <w:lang w:val="en-ID"/>
              </w:rPr>
            </w:pPr>
          </w:p>
        </w:tc>
        <w:tc>
          <w:tcPr>
            <w:tcW w:w="129" w:type="pct"/>
            <w:tcBorders>
              <w:top w:val="single" w:sz="4" w:space="0" w:color="auto"/>
              <w:left w:val="single" w:sz="4" w:space="0" w:color="auto"/>
              <w:bottom w:val="single" w:sz="4" w:space="0" w:color="auto"/>
              <w:right w:val="single" w:sz="4" w:space="0" w:color="auto"/>
            </w:tcBorders>
          </w:tcPr>
          <w:p w14:paraId="6DC063F3" w14:textId="77777777" w:rsidR="002520D8" w:rsidRPr="0027550F" w:rsidRDefault="002520D8">
            <w:pPr>
              <w:pStyle w:val="ListParagraph"/>
              <w:ind w:left="0"/>
              <w:rPr>
                <w:rFonts w:asciiTheme="majorHAnsi" w:hAnsiTheme="majorHAnsi" w:cstheme="majorBidi"/>
                <w:sz w:val="24"/>
                <w:szCs w:val="24"/>
                <w:lang w:val="en-ID"/>
              </w:rPr>
            </w:pPr>
          </w:p>
        </w:tc>
        <w:tc>
          <w:tcPr>
            <w:tcW w:w="129" w:type="pct"/>
            <w:tcBorders>
              <w:top w:val="single" w:sz="4" w:space="0" w:color="auto"/>
              <w:left w:val="single" w:sz="4" w:space="0" w:color="auto"/>
              <w:bottom w:val="single" w:sz="4" w:space="0" w:color="auto"/>
              <w:right w:val="single" w:sz="4" w:space="0" w:color="auto"/>
            </w:tcBorders>
          </w:tcPr>
          <w:p w14:paraId="08C7496E" w14:textId="77777777" w:rsidR="002520D8" w:rsidRPr="0027550F" w:rsidRDefault="002520D8">
            <w:pPr>
              <w:pStyle w:val="ListParagraph"/>
              <w:ind w:left="0"/>
              <w:rPr>
                <w:rFonts w:asciiTheme="majorHAnsi" w:hAnsiTheme="majorHAnsi" w:cstheme="majorBidi"/>
                <w:sz w:val="24"/>
                <w:szCs w:val="24"/>
                <w:lang w:val="en-ID"/>
              </w:rPr>
            </w:pPr>
          </w:p>
        </w:tc>
        <w:tc>
          <w:tcPr>
            <w:tcW w:w="174" w:type="pct"/>
            <w:tcBorders>
              <w:top w:val="single" w:sz="4" w:space="0" w:color="auto"/>
              <w:left w:val="single" w:sz="4" w:space="0" w:color="auto"/>
              <w:bottom w:val="single" w:sz="4" w:space="0" w:color="auto"/>
              <w:right w:val="single" w:sz="4" w:space="0" w:color="auto"/>
            </w:tcBorders>
          </w:tcPr>
          <w:p w14:paraId="6058C704" w14:textId="77777777" w:rsidR="002520D8" w:rsidRPr="0027550F" w:rsidRDefault="002520D8">
            <w:pPr>
              <w:pStyle w:val="ListParagraph"/>
              <w:ind w:left="0"/>
              <w:rPr>
                <w:rFonts w:asciiTheme="majorHAnsi" w:hAnsiTheme="majorHAnsi" w:cstheme="majorBidi"/>
                <w:sz w:val="24"/>
                <w:szCs w:val="24"/>
                <w:lang w:val="en-ID"/>
              </w:rPr>
            </w:pPr>
          </w:p>
        </w:tc>
        <w:tc>
          <w:tcPr>
            <w:tcW w:w="174" w:type="pct"/>
            <w:tcBorders>
              <w:top w:val="single" w:sz="4" w:space="0" w:color="auto"/>
              <w:left w:val="single" w:sz="4" w:space="0" w:color="auto"/>
              <w:bottom w:val="single" w:sz="4" w:space="0" w:color="auto"/>
              <w:right w:val="single" w:sz="4" w:space="0" w:color="auto"/>
            </w:tcBorders>
          </w:tcPr>
          <w:p w14:paraId="48D7DE49" w14:textId="77777777" w:rsidR="002520D8" w:rsidRPr="0027550F" w:rsidRDefault="002520D8">
            <w:pPr>
              <w:pStyle w:val="ListParagraph"/>
              <w:ind w:left="0"/>
              <w:rPr>
                <w:rFonts w:asciiTheme="majorHAnsi" w:hAnsiTheme="majorHAnsi" w:cstheme="majorBidi"/>
                <w:sz w:val="24"/>
                <w:szCs w:val="24"/>
                <w:lang w:val="en-ID"/>
              </w:rPr>
            </w:pPr>
          </w:p>
        </w:tc>
        <w:tc>
          <w:tcPr>
            <w:tcW w:w="174" w:type="pct"/>
            <w:tcBorders>
              <w:top w:val="single" w:sz="4" w:space="0" w:color="auto"/>
              <w:left w:val="single" w:sz="4" w:space="0" w:color="auto"/>
              <w:bottom w:val="single" w:sz="4" w:space="0" w:color="auto"/>
              <w:right w:val="single" w:sz="4" w:space="0" w:color="auto"/>
            </w:tcBorders>
          </w:tcPr>
          <w:p w14:paraId="1C777DB3" w14:textId="77777777" w:rsidR="002520D8" w:rsidRPr="0027550F" w:rsidRDefault="002520D8">
            <w:pPr>
              <w:pStyle w:val="ListParagraph"/>
              <w:ind w:left="0"/>
              <w:rPr>
                <w:rFonts w:asciiTheme="majorHAnsi" w:hAnsiTheme="majorHAnsi" w:cstheme="majorBidi"/>
                <w:sz w:val="24"/>
                <w:szCs w:val="24"/>
                <w:lang w:val="en-ID"/>
              </w:rPr>
            </w:pPr>
          </w:p>
        </w:tc>
        <w:tc>
          <w:tcPr>
            <w:tcW w:w="174" w:type="pct"/>
            <w:tcBorders>
              <w:top w:val="single" w:sz="4" w:space="0" w:color="auto"/>
              <w:left w:val="single" w:sz="4" w:space="0" w:color="auto"/>
              <w:bottom w:val="single" w:sz="4" w:space="0" w:color="auto"/>
              <w:right w:val="single" w:sz="4" w:space="0" w:color="auto"/>
            </w:tcBorders>
          </w:tcPr>
          <w:p w14:paraId="2F1DF413" w14:textId="77777777" w:rsidR="002520D8" w:rsidRPr="0027550F" w:rsidRDefault="002520D8">
            <w:pPr>
              <w:pStyle w:val="ListParagraph"/>
              <w:ind w:left="0"/>
              <w:rPr>
                <w:rFonts w:asciiTheme="majorHAnsi" w:hAnsiTheme="majorHAnsi" w:cstheme="majorBidi"/>
                <w:sz w:val="24"/>
                <w:szCs w:val="24"/>
                <w:lang w:val="en-ID"/>
              </w:rPr>
            </w:pPr>
          </w:p>
        </w:tc>
      </w:tr>
      <w:tr w:rsidR="0027550F" w:rsidRPr="0027550F" w14:paraId="0E85EF86" w14:textId="77777777" w:rsidTr="002520D8">
        <w:tc>
          <w:tcPr>
            <w:tcW w:w="218" w:type="pct"/>
            <w:tcBorders>
              <w:top w:val="single" w:sz="4" w:space="0" w:color="auto"/>
              <w:left w:val="single" w:sz="4" w:space="0" w:color="auto"/>
              <w:bottom w:val="single" w:sz="4" w:space="0" w:color="auto"/>
              <w:right w:val="single" w:sz="4" w:space="0" w:color="auto"/>
            </w:tcBorders>
          </w:tcPr>
          <w:p w14:paraId="6B2E117D" w14:textId="77777777" w:rsidR="002520D8" w:rsidRPr="0027550F" w:rsidRDefault="002520D8" w:rsidP="002520D8">
            <w:pPr>
              <w:pStyle w:val="ListParagraph"/>
              <w:ind w:left="0"/>
              <w:jc w:val="center"/>
              <w:rPr>
                <w:rFonts w:asciiTheme="majorHAnsi" w:hAnsiTheme="majorHAnsi" w:cstheme="majorBidi"/>
                <w:sz w:val="24"/>
                <w:szCs w:val="24"/>
              </w:rPr>
            </w:pPr>
            <w:r w:rsidRPr="0027550F">
              <w:rPr>
                <w:rFonts w:asciiTheme="majorHAnsi" w:hAnsiTheme="majorHAnsi" w:cstheme="majorBidi"/>
                <w:sz w:val="24"/>
                <w:szCs w:val="24"/>
              </w:rPr>
              <w:t>9.</w:t>
            </w:r>
          </w:p>
        </w:tc>
        <w:tc>
          <w:tcPr>
            <w:tcW w:w="2927" w:type="pct"/>
            <w:tcBorders>
              <w:top w:val="single" w:sz="4" w:space="0" w:color="auto"/>
              <w:left w:val="single" w:sz="4" w:space="0" w:color="auto"/>
              <w:bottom w:val="single" w:sz="4" w:space="0" w:color="auto"/>
              <w:right w:val="single" w:sz="4" w:space="0" w:color="auto"/>
            </w:tcBorders>
          </w:tcPr>
          <w:p w14:paraId="6161CD7D" w14:textId="77777777" w:rsidR="002520D8" w:rsidRPr="0027550F" w:rsidRDefault="00CC3968" w:rsidP="002520D8">
            <w:pPr>
              <w:pStyle w:val="ListParagraph"/>
              <w:ind w:left="0"/>
              <w:rPr>
                <w:rFonts w:asciiTheme="majorHAnsi" w:hAnsiTheme="majorHAnsi" w:cstheme="majorBidi"/>
                <w:sz w:val="24"/>
                <w:szCs w:val="24"/>
              </w:rPr>
            </w:pPr>
            <w:r w:rsidRPr="0027550F">
              <w:rPr>
                <w:rFonts w:asciiTheme="majorHAnsi" w:hAnsiTheme="majorHAnsi" w:cstheme="majorBidi"/>
                <w:sz w:val="24"/>
                <w:szCs w:val="24"/>
              </w:rPr>
              <w:t>Tabel</w:t>
            </w:r>
            <w:r w:rsidR="002520D8" w:rsidRPr="0027550F">
              <w:rPr>
                <w:rFonts w:asciiTheme="majorHAnsi" w:hAnsiTheme="majorHAnsi" w:cstheme="majorBidi"/>
                <w:sz w:val="24"/>
                <w:szCs w:val="24"/>
              </w:rPr>
              <w:t xml:space="preserve"> dan gambar disajikan dengan jelas dan terbaca</w:t>
            </w:r>
          </w:p>
        </w:tc>
        <w:tc>
          <w:tcPr>
            <w:tcW w:w="129" w:type="pct"/>
            <w:tcBorders>
              <w:top w:val="single" w:sz="4" w:space="0" w:color="auto"/>
              <w:left w:val="single" w:sz="4" w:space="0" w:color="auto"/>
              <w:bottom w:val="single" w:sz="4" w:space="0" w:color="auto"/>
              <w:right w:val="single" w:sz="4" w:space="0" w:color="auto"/>
            </w:tcBorders>
          </w:tcPr>
          <w:p w14:paraId="00150F9A" w14:textId="77777777" w:rsidR="002520D8" w:rsidRPr="0027550F" w:rsidRDefault="002520D8">
            <w:pPr>
              <w:pStyle w:val="ListParagraph"/>
              <w:ind w:left="0"/>
              <w:rPr>
                <w:rFonts w:asciiTheme="majorHAnsi" w:hAnsiTheme="majorHAnsi" w:cstheme="majorBidi"/>
                <w:sz w:val="24"/>
                <w:szCs w:val="24"/>
                <w:lang w:val="en-ID"/>
              </w:rPr>
            </w:pPr>
          </w:p>
        </w:tc>
        <w:tc>
          <w:tcPr>
            <w:tcW w:w="129" w:type="pct"/>
            <w:tcBorders>
              <w:top w:val="single" w:sz="4" w:space="0" w:color="auto"/>
              <w:left w:val="single" w:sz="4" w:space="0" w:color="auto"/>
              <w:bottom w:val="single" w:sz="4" w:space="0" w:color="auto"/>
              <w:right w:val="single" w:sz="4" w:space="0" w:color="auto"/>
            </w:tcBorders>
          </w:tcPr>
          <w:p w14:paraId="43043C98" w14:textId="77777777" w:rsidR="002520D8" w:rsidRPr="0027550F" w:rsidRDefault="002520D8">
            <w:pPr>
              <w:pStyle w:val="ListParagraph"/>
              <w:ind w:left="0"/>
              <w:rPr>
                <w:rFonts w:asciiTheme="majorHAnsi" w:hAnsiTheme="majorHAnsi" w:cstheme="majorBidi"/>
                <w:sz w:val="24"/>
                <w:szCs w:val="24"/>
                <w:lang w:val="en-ID"/>
              </w:rPr>
            </w:pPr>
          </w:p>
        </w:tc>
        <w:tc>
          <w:tcPr>
            <w:tcW w:w="129" w:type="pct"/>
            <w:tcBorders>
              <w:top w:val="single" w:sz="4" w:space="0" w:color="auto"/>
              <w:left w:val="single" w:sz="4" w:space="0" w:color="auto"/>
              <w:bottom w:val="single" w:sz="4" w:space="0" w:color="auto"/>
              <w:right w:val="single" w:sz="4" w:space="0" w:color="auto"/>
            </w:tcBorders>
          </w:tcPr>
          <w:p w14:paraId="14956F29" w14:textId="77777777" w:rsidR="002520D8" w:rsidRPr="0027550F" w:rsidRDefault="002520D8">
            <w:pPr>
              <w:pStyle w:val="ListParagraph"/>
              <w:ind w:left="0"/>
              <w:rPr>
                <w:rFonts w:asciiTheme="majorHAnsi" w:hAnsiTheme="majorHAnsi" w:cstheme="majorBidi"/>
                <w:sz w:val="24"/>
                <w:szCs w:val="24"/>
                <w:lang w:val="en-ID"/>
              </w:rPr>
            </w:pPr>
          </w:p>
        </w:tc>
        <w:tc>
          <w:tcPr>
            <w:tcW w:w="129" w:type="pct"/>
            <w:tcBorders>
              <w:top w:val="single" w:sz="4" w:space="0" w:color="auto"/>
              <w:left w:val="single" w:sz="4" w:space="0" w:color="auto"/>
              <w:bottom w:val="single" w:sz="4" w:space="0" w:color="auto"/>
              <w:right w:val="single" w:sz="4" w:space="0" w:color="auto"/>
            </w:tcBorders>
          </w:tcPr>
          <w:p w14:paraId="43D63423" w14:textId="77777777" w:rsidR="002520D8" w:rsidRPr="0027550F" w:rsidRDefault="002520D8">
            <w:pPr>
              <w:pStyle w:val="ListParagraph"/>
              <w:ind w:left="0"/>
              <w:rPr>
                <w:rFonts w:asciiTheme="majorHAnsi" w:hAnsiTheme="majorHAnsi" w:cstheme="majorBidi"/>
                <w:sz w:val="24"/>
                <w:szCs w:val="24"/>
                <w:lang w:val="en-ID"/>
              </w:rPr>
            </w:pPr>
          </w:p>
        </w:tc>
        <w:tc>
          <w:tcPr>
            <w:tcW w:w="129" w:type="pct"/>
            <w:tcBorders>
              <w:top w:val="single" w:sz="4" w:space="0" w:color="auto"/>
              <w:left w:val="single" w:sz="4" w:space="0" w:color="auto"/>
              <w:bottom w:val="single" w:sz="4" w:space="0" w:color="auto"/>
              <w:right w:val="single" w:sz="4" w:space="0" w:color="auto"/>
            </w:tcBorders>
          </w:tcPr>
          <w:p w14:paraId="0B9AFE0E" w14:textId="77777777" w:rsidR="002520D8" w:rsidRPr="0027550F" w:rsidRDefault="002520D8">
            <w:pPr>
              <w:pStyle w:val="ListParagraph"/>
              <w:ind w:left="0"/>
              <w:rPr>
                <w:rFonts w:asciiTheme="majorHAnsi" w:hAnsiTheme="majorHAnsi" w:cstheme="majorBidi"/>
                <w:sz w:val="24"/>
                <w:szCs w:val="24"/>
                <w:lang w:val="en-ID"/>
              </w:rPr>
            </w:pPr>
          </w:p>
        </w:tc>
        <w:tc>
          <w:tcPr>
            <w:tcW w:w="129" w:type="pct"/>
            <w:tcBorders>
              <w:top w:val="single" w:sz="4" w:space="0" w:color="auto"/>
              <w:left w:val="single" w:sz="4" w:space="0" w:color="auto"/>
              <w:bottom w:val="single" w:sz="4" w:space="0" w:color="auto"/>
              <w:right w:val="single" w:sz="4" w:space="0" w:color="auto"/>
            </w:tcBorders>
          </w:tcPr>
          <w:p w14:paraId="541122AC" w14:textId="77777777" w:rsidR="002520D8" w:rsidRPr="0027550F" w:rsidRDefault="002520D8">
            <w:pPr>
              <w:pStyle w:val="ListParagraph"/>
              <w:ind w:left="0"/>
              <w:rPr>
                <w:rFonts w:asciiTheme="majorHAnsi" w:hAnsiTheme="majorHAnsi" w:cstheme="majorBidi"/>
                <w:sz w:val="24"/>
                <w:szCs w:val="24"/>
                <w:lang w:val="en-ID"/>
              </w:rPr>
            </w:pPr>
          </w:p>
        </w:tc>
        <w:tc>
          <w:tcPr>
            <w:tcW w:w="129" w:type="pct"/>
            <w:tcBorders>
              <w:top w:val="single" w:sz="4" w:space="0" w:color="auto"/>
              <w:left w:val="single" w:sz="4" w:space="0" w:color="auto"/>
              <w:bottom w:val="single" w:sz="4" w:space="0" w:color="auto"/>
              <w:right w:val="single" w:sz="4" w:space="0" w:color="auto"/>
            </w:tcBorders>
          </w:tcPr>
          <w:p w14:paraId="306BF42E" w14:textId="77777777" w:rsidR="002520D8" w:rsidRPr="0027550F" w:rsidRDefault="002520D8">
            <w:pPr>
              <w:pStyle w:val="ListParagraph"/>
              <w:ind w:left="0"/>
              <w:rPr>
                <w:rFonts w:asciiTheme="majorHAnsi" w:hAnsiTheme="majorHAnsi" w:cstheme="majorBidi"/>
                <w:sz w:val="24"/>
                <w:szCs w:val="24"/>
                <w:lang w:val="en-ID"/>
              </w:rPr>
            </w:pPr>
          </w:p>
        </w:tc>
        <w:tc>
          <w:tcPr>
            <w:tcW w:w="129" w:type="pct"/>
            <w:tcBorders>
              <w:top w:val="single" w:sz="4" w:space="0" w:color="auto"/>
              <w:left w:val="single" w:sz="4" w:space="0" w:color="auto"/>
              <w:bottom w:val="single" w:sz="4" w:space="0" w:color="auto"/>
              <w:right w:val="single" w:sz="4" w:space="0" w:color="auto"/>
            </w:tcBorders>
          </w:tcPr>
          <w:p w14:paraId="38835E6E" w14:textId="77777777" w:rsidR="002520D8" w:rsidRPr="0027550F" w:rsidRDefault="002520D8">
            <w:pPr>
              <w:pStyle w:val="ListParagraph"/>
              <w:ind w:left="0"/>
              <w:rPr>
                <w:rFonts w:asciiTheme="majorHAnsi" w:hAnsiTheme="majorHAnsi" w:cstheme="majorBidi"/>
                <w:sz w:val="24"/>
                <w:szCs w:val="24"/>
                <w:lang w:val="en-ID"/>
              </w:rPr>
            </w:pPr>
          </w:p>
        </w:tc>
        <w:tc>
          <w:tcPr>
            <w:tcW w:w="129" w:type="pct"/>
            <w:tcBorders>
              <w:top w:val="single" w:sz="4" w:space="0" w:color="auto"/>
              <w:left w:val="single" w:sz="4" w:space="0" w:color="auto"/>
              <w:bottom w:val="single" w:sz="4" w:space="0" w:color="auto"/>
              <w:right w:val="single" w:sz="4" w:space="0" w:color="auto"/>
            </w:tcBorders>
          </w:tcPr>
          <w:p w14:paraId="22CA7402" w14:textId="77777777" w:rsidR="002520D8" w:rsidRPr="0027550F" w:rsidRDefault="002520D8">
            <w:pPr>
              <w:pStyle w:val="ListParagraph"/>
              <w:ind w:left="0"/>
              <w:rPr>
                <w:rFonts w:asciiTheme="majorHAnsi" w:hAnsiTheme="majorHAnsi" w:cstheme="majorBidi"/>
                <w:sz w:val="24"/>
                <w:szCs w:val="24"/>
                <w:lang w:val="en-ID"/>
              </w:rPr>
            </w:pPr>
          </w:p>
        </w:tc>
        <w:tc>
          <w:tcPr>
            <w:tcW w:w="174" w:type="pct"/>
            <w:tcBorders>
              <w:top w:val="single" w:sz="4" w:space="0" w:color="auto"/>
              <w:left w:val="single" w:sz="4" w:space="0" w:color="auto"/>
              <w:bottom w:val="single" w:sz="4" w:space="0" w:color="auto"/>
              <w:right w:val="single" w:sz="4" w:space="0" w:color="auto"/>
            </w:tcBorders>
          </w:tcPr>
          <w:p w14:paraId="4BD14698" w14:textId="77777777" w:rsidR="002520D8" w:rsidRPr="0027550F" w:rsidRDefault="002520D8">
            <w:pPr>
              <w:pStyle w:val="ListParagraph"/>
              <w:ind w:left="0"/>
              <w:rPr>
                <w:rFonts w:asciiTheme="majorHAnsi" w:hAnsiTheme="majorHAnsi" w:cstheme="majorBidi"/>
                <w:sz w:val="24"/>
                <w:szCs w:val="24"/>
                <w:lang w:val="en-ID"/>
              </w:rPr>
            </w:pPr>
          </w:p>
        </w:tc>
        <w:tc>
          <w:tcPr>
            <w:tcW w:w="174" w:type="pct"/>
            <w:tcBorders>
              <w:top w:val="single" w:sz="4" w:space="0" w:color="auto"/>
              <w:left w:val="single" w:sz="4" w:space="0" w:color="auto"/>
              <w:bottom w:val="single" w:sz="4" w:space="0" w:color="auto"/>
              <w:right w:val="single" w:sz="4" w:space="0" w:color="auto"/>
            </w:tcBorders>
          </w:tcPr>
          <w:p w14:paraId="368E1534" w14:textId="77777777" w:rsidR="002520D8" w:rsidRPr="0027550F" w:rsidRDefault="002520D8">
            <w:pPr>
              <w:pStyle w:val="ListParagraph"/>
              <w:ind w:left="0"/>
              <w:rPr>
                <w:rFonts w:asciiTheme="majorHAnsi" w:hAnsiTheme="majorHAnsi" w:cstheme="majorBidi"/>
                <w:sz w:val="24"/>
                <w:szCs w:val="24"/>
                <w:lang w:val="en-ID"/>
              </w:rPr>
            </w:pPr>
          </w:p>
        </w:tc>
        <w:tc>
          <w:tcPr>
            <w:tcW w:w="174" w:type="pct"/>
            <w:tcBorders>
              <w:top w:val="single" w:sz="4" w:space="0" w:color="auto"/>
              <w:left w:val="single" w:sz="4" w:space="0" w:color="auto"/>
              <w:bottom w:val="single" w:sz="4" w:space="0" w:color="auto"/>
              <w:right w:val="single" w:sz="4" w:space="0" w:color="auto"/>
            </w:tcBorders>
          </w:tcPr>
          <w:p w14:paraId="03D03985" w14:textId="77777777" w:rsidR="002520D8" w:rsidRPr="0027550F" w:rsidRDefault="002520D8">
            <w:pPr>
              <w:pStyle w:val="ListParagraph"/>
              <w:ind w:left="0"/>
              <w:rPr>
                <w:rFonts w:asciiTheme="majorHAnsi" w:hAnsiTheme="majorHAnsi" w:cstheme="majorBidi"/>
                <w:sz w:val="24"/>
                <w:szCs w:val="24"/>
                <w:lang w:val="en-ID"/>
              </w:rPr>
            </w:pPr>
          </w:p>
        </w:tc>
        <w:tc>
          <w:tcPr>
            <w:tcW w:w="174" w:type="pct"/>
            <w:tcBorders>
              <w:top w:val="single" w:sz="4" w:space="0" w:color="auto"/>
              <w:left w:val="single" w:sz="4" w:space="0" w:color="auto"/>
              <w:bottom w:val="single" w:sz="4" w:space="0" w:color="auto"/>
              <w:right w:val="single" w:sz="4" w:space="0" w:color="auto"/>
            </w:tcBorders>
          </w:tcPr>
          <w:p w14:paraId="663B5DAF" w14:textId="77777777" w:rsidR="002520D8" w:rsidRPr="0027550F" w:rsidRDefault="002520D8">
            <w:pPr>
              <w:pStyle w:val="ListParagraph"/>
              <w:ind w:left="0"/>
              <w:rPr>
                <w:rFonts w:asciiTheme="majorHAnsi" w:hAnsiTheme="majorHAnsi" w:cstheme="majorBidi"/>
                <w:sz w:val="24"/>
                <w:szCs w:val="24"/>
                <w:lang w:val="en-ID"/>
              </w:rPr>
            </w:pPr>
          </w:p>
        </w:tc>
      </w:tr>
      <w:tr w:rsidR="0027550F" w:rsidRPr="0027550F" w14:paraId="1F5F3D61" w14:textId="77777777" w:rsidTr="002520D8">
        <w:tc>
          <w:tcPr>
            <w:tcW w:w="4826" w:type="pct"/>
            <w:gridSpan w:val="14"/>
            <w:tcBorders>
              <w:top w:val="single" w:sz="4" w:space="0" w:color="auto"/>
              <w:left w:val="single" w:sz="4" w:space="0" w:color="auto"/>
              <w:bottom w:val="single" w:sz="4" w:space="0" w:color="auto"/>
              <w:right w:val="single" w:sz="4" w:space="0" w:color="auto"/>
            </w:tcBorders>
            <w:hideMark/>
          </w:tcPr>
          <w:p w14:paraId="43429F34" w14:textId="77777777" w:rsidR="002520D8" w:rsidRPr="0027550F" w:rsidRDefault="002520D8">
            <w:pPr>
              <w:pStyle w:val="ListParagraph"/>
              <w:ind w:left="0"/>
              <w:rPr>
                <w:rFonts w:asciiTheme="majorHAnsi" w:hAnsiTheme="majorHAnsi" w:cstheme="majorBidi"/>
                <w:b/>
                <w:bCs/>
                <w:sz w:val="24"/>
                <w:szCs w:val="24"/>
                <w:lang w:val="en-ID"/>
              </w:rPr>
            </w:pPr>
            <w:r w:rsidRPr="0027550F">
              <w:rPr>
                <w:rFonts w:asciiTheme="majorHAnsi" w:hAnsiTheme="majorHAnsi" w:cstheme="majorBidi"/>
                <w:b/>
                <w:bCs/>
                <w:sz w:val="24"/>
                <w:szCs w:val="24"/>
                <w:lang w:val="en-ID"/>
              </w:rPr>
              <w:t>Bahasa</w:t>
            </w:r>
          </w:p>
        </w:tc>
        <w:tc>
          <w:tcPr>
            <w:tcW w:w="174" w:type="pct"/>
            <w:tcBorders>
              <w:top w:val="single" w:sz="4" w:space="0" w:color="auto"/>
              <w:left w:val="single" w:sz="4" w:space="0" w:color="auto"/>
              <w:bottom w:val="single" w:sz="4" w:space="0" w:color="auto"/>
              <w:right w:val="single" w:sz="4" w:space="0" w:color="auto"/>
            </w:tcBorders>
          </w:tcPr>
          <w:p w14:paraId="6DE25838" w14:textId="77777777" w:rsidR="002520D8" w:rsidRPr="0027550F" w:rsidRDefault="002520D8">
            <w:pPr>
              <w:pStyle w:val="ListParagraph"/>
              <w:ind w:left="0"/>
              <w:rPr>
                <w:rFonts w:asciiTheme="majorHAnsi" w:hAnsiTheme="majorHAnsi" w:cstheme="majorBidi"/>
                <w:b/>
                <w:bCs/>
                <w:sz w:val="24"/>
                <w:szCs w:val="24"/>
                <w:lang w:val="en-ID"/>
              </w:rPr>
            </w:pPr>
          </w:p>
        </w:tc>
      </w:tr>
      <w:tr w:rsidR="0027550F" w:rsidRPr="0027550F" w14:paraId="4D0CAC59" w14:textId="77777777" w:rsidTr="002520D8">
        <w:tc>
          <w:tcPr>
            <w:tcW w:w="218" w:type="pct"/>
            <w:tcBorders>
              <w:top w:val="single" w:sz="4" w:space="0" w:color="auto"/>
              <w:left w:val="single" w:sz="4" w:space="0" w:color="auto"/>
              <w:bottom w:val="single" w:sz="4" w:space="0" w:color="auto"/>
              <w:right w:val="single" w:sz="4" w:space="0" w:color="auto"/>
            </w:tcBorders>
            <w:hideMark/>
          </w:tcPr>
          <w:p w14:paraId="23C26E68" w14:textId="77777777" w:rsidR="002520D8" w:rsidRPr="0027550F" w:rsidRDefault="002520D8">
            <w:pPr>
              <w:pStyle w:val="ListParagraph"/>
              <w:ind w:left="0"/>
              <w:jc w:val="center"/>
              <w:rPr>
                <w:rFonts w:asciiTheme="majorHAnsi" w:hAnsiTheme="majorHAnsi" w:cstheme="majorBidi"/>
                <w:sz w:val="24"/>
                <w:szCs w:val="24"/>
                <w:lang w:val="en-ID"/>
              </w:rPr>
            </w:pPr>
            <w:r w:rsidRPr="0027550F">
              <w:rPr>
                <w:rFonts w:asciiTheme="majorHAnsi" w:hAnsiTheme="majorHAnsi" w:cstheme="majorBidi"/>
                <w:sz w:val="24"/>
                <w:szCs w:val="24"/>
                <w:lang w:val="en-ID"/>
              </w:rPr>
              <w:t>10.</w:t>
            </w:r>
          </w:p>
        </w:tc>
        <w:tc>
          <w:tcPr>
            <w:tcW w:w="2927" w:type="pct"/>
            <w:tcBorders>
              <w:top w:val="single" w:sz="4" w:space="0" w:color="auto"/>
              <w:left w:val="single" w:sz="4" w:space="0" w:color="auto"/>
              <w:bottom w:val="single" w:sz="4" w:space="0" w:color="auto"/>
              <w:right w:val="single" w:sz="4" w:space="0" w:color="auto"/>
            </w:tcBorders>
            <w:hideMark/>
          </w:tcPr>
          <w:p w14:paraId="75126026" w14:textId="77777777" w:rsidR="002520D8" w:rsidRPr="0027550F" w:rsidRDefault="002520D8">
            <w:pPr>
              <w:pStyle w:val="ListParagraph"/>
              <w:ind w:left="0"/>
              <w:rPr>
                <w:rFonts w:asciiTheme="majorHAnsi" w:hAnsiTheme="majorHAnsi" w:cstheme="majorBidi"/>
                <w:sz w:val="24"/>
                <w:szCs w:val="24"/>
                <w:lang w:val="en-ID"/>
              </w:rPr>
            </w:pPr>
            <w:r w:rsidRPr="0027550F">
              <w:rPr>
                <w:rFonts w:asciiTheme="majorHAnsi" w:hAnsiTheme="majorHAnsi" w:cstheme="majorBidi"/>
                <w:sz w:val="24"/>
                <w:szCs w:val="24"/>
              </w:rPr>
              <w:t>Bahasa yang digunakan dalam soal sesuai dengan kaidah bahasa Indonesia yang baik dan benar</w:t>
            </w:r>
          </w:p>
        </w:tc>
        <w:tc>
          <w:tcPr>
            <w:tcW w:w="129" w:type="pct"/>
            <w:tcBorders>
              <w:top w:val="single" w:sz="4" w:space="0" w:color="auto"/>
              <w:left w:val="single" w:sz="4" w:space="0" w:color="auto"/>
              <w:bottom w:val="single" w:sz="4" w:space="0" w:color="auto"/>
              <w:right w:val="single" w:sz="4" w:space="0" w:color="auto"/>
            </w:tcBorders>
          </w:tcPr>
          <w:p w14:paraId="5CFF7FDF" w14:textId="77777777" w:rsidR="002520D8" w:rsidRPr="0027550F" w:rsidRDefault="002520D8">
            <w:pPr>
              <w:pStyle w:val="ListParagraph"/>
              <w:ind w:left="0"/>
              <w:rPr>
                <w:rFonts w:asciiTheme="majorHAnsi" w:hAnsiTheme="majorHAnsi" w:cstheme="majorBidi"/>
                <w:sz w:val="24"/>
                <w:szCs w:val="24"/>
                <w:lang w:val="en-ID"/>
              </w:rPr>
            </w:pPr>
          </w:p>
        </w:tc>
        <w:tc>
          <w:tcPr>
            <w:tcW w:w="129" w:type="pct"/>
            <w:tcBorders>
              <w:top w:val="single" w:sz="4" w:space="0" w:color="auto"/>
              <w:left w:val="single" w:sz="4" w:space="0" w:color="auto"/>
              <w:bottom w:val="single" w:sz="4" w:space="0" w:color="auto"/>
              <w:right w:val="single" w:sz="4" w:space="0" w:color="auto"/>
            </w:tcBorders>
          </w:tcPr>
          <w:p w14:paraId="50D987C5" w14:textId="77777777" w:rsidR="002520D8" w:rsidRPr="0027550F" w:rsidRDefault="002520D8">
            <w:pPr>
              <w:pStyle w:val="ListParagraph"/>
              <w:ind w:left="0"/>
              <w:rPr>
                <w:rFonts w:asciiTheme="majorHAnsi" w:hAnsiTheme="majorHAnsi" w:cstheme="majorBidi"/>
                <w:sz w:val="24"/>
                <w:szCs w:val="24"/>
                <w:lang w:val="en-ID"/>
              </w:rPr>
            </w:pPr>
          </w:p>
        </w:tc>
        <w:tc>
          <w:tcPr>
            <w:tcW w:w="129" w:type="pct"/>
            <w:tcBorders>
              <w:top w:val="single" w:sz="4" w:space="0" w:color="auto"/>
              <w:left w:val="single" w:sz="4" w:space="0" w:color="auto"/>
              <w:bottom w:val="single" w:sz="4" w:space="0" w:color="auto"/>
              <w:right w:val="single" w:sz="4" w:space="0" w:color="auto"/>
            </w:tcBorders>
          </w:tcPr>
          <w:p w14:paraId="443A70C6" w14:textId="77777777" w:rsidR="002520D8" w:rsidRPr="0027550F" w:rsidRDefault="002520D8">
            <w:pPr>
              <w:pStyle w:val="ListParagraph"/>
              <w:ind w:left="0"/>
              <w:rPr>
                <w:rFonts w:asciiTheme="majorHAnsi" w:hAnsiTheme="majorHAnsi" w:cstheme="majorBidi"/>
                <w:sz w:val="24"/>
                <w:szCs w:val="24"/>
                <w:lang w:val="en-ID"/>
              </w:rPr>
            </w:pPr>
          </w:p>
        </w:tc>
        <w:tc>
          <w:tcPr>
            <w:tcW w:w="129" w:type="pct"/>
            <w:tcBorders>
              <w:top w:val="single" w:sz="4" w:space="0" w:color="auto"/>
              <w:left w:val="single" w:sz="4" w:space="0" w:color="auto"/>
              <w:bottom w:val="single" w:sz="4" w:space="0" w:color="auto"/>
              <w:right w:val="single" w:sz="4" w:space="0" w:color="auto"/>
            </w:tcBorders>
          </w:tcPr>
          <w:p w14:paraId="11053E77" w14:textId="77777777" w:rsidR="002520D8" w:rsidRPr="0027550F" w:rsidRDefault="002520D8">
            <w:pPr>
              <w:pStyle w:val="ListParagraph"/>
              <w:ind w:left="0"/>
              <w:rPr>
                <w:rFonts w:asciiTheme="majorHAnsi" w:hAnsiTheme="majorHAnsi" w:cstheme="majorBidi"/>
                <w:sz w:val="24"/>
                <w:szCs w:val="24"/>
                <w:lang w:val="en-ID"/>
              </w:rPr>
            </w:pPr>
          </w:p>
        </w:tc>
        <w:tc>
          <w:tcPr>
            <w:tcW w:w="129" w:type="pct"/>
            <w:tcBorders>
              <w:top w:val="single" w:sz="4" w:space="0" w:color="auto"/>
              <w:left w:val="single" w:sz="4" w:space="0" w:color="auto"/>
              <w:bottom w:val="single" w:sz="4" w:space="0" w:color="auto"/>
              <w:right w:val="single" w:sz="4" w:space="0" w:color="auto"/>
            </w:tcBorders>
          </w:tcPr>
          <w:p w14:paraId="113A093D" w14:textId="77777777" w:rsidR="002520D8" w:rsidRPr="0027550F" w:rsidRDefault="002520D8">
            <w:pPr>
              <w:pStyle w:val="ListParagraph"/>
              <w:ind w:left="0"/>
              <w:rPr>
                <w:rFonts w:asciiTheme="majorHAnsi" w:hAnsiTheme="majorHAnsi" w:cstheme="majorBidi"/>
                <w:sz w:val="24"/>
                <w:szCs w:val="24"/>
                <w:lang w:val="en-ID"/>
              </w:rPr>
            </w:pPr>
          </w:p>
        </w:tc>
        <w:tc>
          <w:tcPr>
            <w:tcW w:w="129" w:type="pct"/>
            <w:tcBorders>
              <w:top w:val="single" w:sz="4" w:space="0" w:color="auto"/>
              <w:left w:val="single" w:sz="4" w:space="0" w:color="auto"/>
              <w:bottom w:val="single" w:sz="4" w:space="0" w:color="auto"/>
              <w:right w:val="single" w:sz="4" w:space="0" w:color="auto"/>
            </w:tcBorders>
          </w:tcPr>
          <w:p w14:paraId="7A8130DD" w14:textId="77777777" w:rsidR="002520D8" w:rsidRPr="0027550F" w:rsidRDefault="002520D8">
            <w:pPr>
              <w:pStyle w:val="ListParagraph"/>
              <w:ind w:left="0"/>
              <w:rPr>
                <w:rFonts w:asciiTheme="majorHAnsi" w:hAnsiTheme="majorHAnsi" w:cstheme="majorBidi"/>
                <w:sz w:val="24"/>
                <w:szCs w:val="24"/>
                <w:lang w:val="en-ID"/>
              </w:rPr>
            </w:pPr>
          </w:p>
        </w:tc>
        <w:tc>
          <w:tcPr>
            <w:tcW w:w="129" w:type="pct"/>
            <w:tcBorders>
              <w:top w:val="single" w:sz="4" w:space="0" w:color="auto"/>
              <w:left w:val="single" w:sz="4" w:space="0" w:color="auto"/>
              <w:bottom w:val="single" w:sz="4" w:space="0" w:color="auto"/>
              <w:right w:val="single" w:sz="4" w:space="0" w:color="auto"/>
            </w:tcBorders>
          </w:tcPr>
          <w:p w14:paraId="493C87F8" w14:textId="77777777" w:rsidR="002520D8" w:rsidRPr="0027550F" w:rsidRDefault="002520D8">
            <w:pPr>
              <w:pStyle w:val="ListParagraph"/>
              <w:ind w:left="0"/>
              <w:rPr>
                <w:rFonts w:asciiTheme="majorHAnsi" w:hAnsiTheme="majorHAnsi" w:cstheme="majorBidi"/>
                <w:sz w:val="24"/>
                <w:szCs w:val="24"/>
                <w:lang w:val="en-ID"/>
              </w:rPr>
            </w:pPr>
          </w:p>
        </w:tc>
        <w:tc>
          <w:tcPr>
            <w:tcW w:w="129" w:type="pct"/>
            <w:tcBorders>
              <w:top w:val="single" w:sz="4" w:space="0" w:color="auto"/>
              <w:left w:val="single" w:sz="4" w:space="0" w:color="auto"/>
              <w:bottom w:val="single" w:sz="4" w:space="0" w:color="auto"/>
              <w:right w:val="single" w:sz="4" w:space="0" w:color="auto"/>
            </w:tcBorders>
          </w:tcPr>
          <w:p w14:paraId="32390E56" w14:textId="77777777" w:rsidR="002520D8" w:rsidRPr="0027550F" w:rsidRDefault="002520D8">
            <w:pPr>
              <w:pStyle w:val="ListParagraph"/>
              <w:ind w:left="0"/>
              <w:rPr>
                <w:rFonts w:asciiTheme="majorHAnsi" w:hAnsiTheme="majorHAnsi" w:cstheme="majorBidi"/>
                <w:sz w:val="24"/>
                <w:szCs w:val="24"/>
                <w:lang w:val="en-ID"/>
              </w:rPr>
            </w:pPr>
          </w:p>
        </w:tc>
        <w:tc>
          <w:tcPr>
            <w:tcW w:w="129" w:type="pct"/>
            <w:tcBorders>
              <w:top w:val="single" w:sz="4" w:space="0" w:color="auto"/>
              <w:left w:val="single" w:sz="4" w:space="0" w:color="auto"/>
              <w:bottom w:val="single" w:sz="4" w:space="0" w:color="auto"/>
              <w:right w:val="single" w:sz="4" w:space="0" w:color="auto"/>
            </w:tcBorders>
          </w:tcPr>
          <w:p w14:paraId="51E7B988" w14:textId="77777777" w:rsidR="002520D8" w:rsidRPr="0027550F" w:rsidRDefault="002520D8">
            <w:pPr>
              <w:pStyle w:val="ListParagraph"/>
              <w:ind w:left="0"/>
              <w:rPr>
                <w:rFonts w:asciiTheme="majorHAnsi" w:hAnsiTheme="majorHAnsi" w:cstheme="majorBidi"/>
                <w:sz w:val="24"/>
                <w:szCs w:val="24"/>
                <w:lang w:val="en-ID"/>
              </w:rPr>
            </w:pPr>
          </w:p>
        </w:tc>
        <w:tc>
          <w:tcPr>
            <w:tcW w:w="174" w:type="pct"/>
            <w:tcBorders>
              <w:top w:val="single" w:sz="4" w:space="0" w:color="auto"/>
              <w:left w:val="single" w:sz="4" w:space="0" w:color="auto"/>
              <w:bottom w:val="single" w:sz="4" w:space="0" w:color="auto"/>
              <w:right w:val="single" w:sz="4" w:space="0" w:color="auto"/>
            </w:tcBorders>
          </w:tcPr>
          <w:p w14:paraId="41C56A67" w14:textId="77777777" w:rsidR="002520D8" w:rsidRPr="0027550F" w:rsidRDefault="002520D8">
            <w:pPr>
              <w:pStyle w:val="ListParagraph"/>
              <w:ind w:left="0"/>
              <w:rPr>
                <w:rFonts w:asciiTheme="majorHAnsi" w:hAnsiTheme="majorHAnsi" w:cstheme="majorBidi"/>
                <w:sz w:val="24"/>
                <w:szCs w:val="24"/>
                <w:lang w:val="en-ID"/>
              </w:rPr>
            </w:pPr>
          </w:p>
        </w:tc>
        <w:tc>
          <w:tcPr>
            <w:tcW w:w="174" w:type="pct"/>
            <w:tcBorders>
              <w:top w:val="single" w:sz="4" w:space="0" w:color="auto"/>
              <w:left w:val="single" w:sz="4" w:space="0" w:color="auto"/>
              <w:bottom w:val="single" w:sz="4" w:space="0" w:color="auto"/>
              <w:right w:val="single" w:sz="4" w:space="0" w:color="auto"/>
            </w:tcBorders>
          </w:tcPr>
          <w:p w14:paraId="4D8FBCA5" w14:textId="77777777" w:rsidR="002520D8" w:rsidRPr="0027550F" w:rsidRDefault="002520D8">
            <w:pPr>
              <w:pStyle w:val="ListParagraph"/>
              <w:ind w:left="0"/>
              <w:rPr>
                <w:rFonts w:asciiTheme="majorHAnsi" w:hAnsiTheme="majorHAnsi" w:cstheme="majorBidi"/>
                <w:sz w:val="24"/>
                <w:szCs w:val="24"/>
                <w:lang w:val="en-ID"/>
              </w:rPr>
            </w:pPr>
          </w:p>
        </w:tc>
        <w:tc>
          <w:tcPr>
            <w:tcW w:w="174" w:type="pct"/>
            <w:tcBorders>
              <w:top w:val="single" w:sz="4" w:space="0" w:color="auto"/>
              <w:left w:val="single" w:sz="4" w:space="0" w:color="auto"/>
              <w:bottom w:val="single" w:sz="4" w:space="0" w:color="auto"/>
              <w:right w:val="single" w:sz="4" w:space="0" w:color="auto"/>
            </w:tcBorders>
          </w:tcPr>
          <w:p w14:paraId="1E44EDDF" w14:textId="77777777" w:rsidR="002520D8" w:rsidRPr="0027550F" w:rsidRDefault="002520D8">
            <w:pPr>
              <w:pStyle w:val="ListParagraph"/>
              <w:ind w:left="0"/>
              <w:rPr>
                <w:rFonts w:asciiTheme="majorHAnsi" w:hAnsiTheme="majorHAnsi" w:cstheme="majorBidi"/>
                <w:sz w:val="24"/>
                <w:szCs w:val="24"/>
                <w:lang w:val="en-ID"/>
              </w:rPr>
            </w:pPr>
          </w:p>
        </w:tc>
        <w:tc>
          <w:tcPr>
            <w:tcW w:w="174" w:type="pct"/>
            <w:tcBorders>
              <w:top w:val="single" w:sz="4" w:space="0" w:color="auto"/>
              <w:left w:val="single" w:sz="4" w:space="0" w:color="auto"/>
              <w:bottom w:val="single" w:sz="4" w:space="0" w:color="auto"/>
              <w:right w:val="single" w:sz="4" w:space="0" w:color="auto"/>
            </w:tcBorders>
          </w:tcPr>
          <w:p w14:paraId="55663504" w14:textId="77777777" w:rsidR="002520D8" w:rsidRPr="0027550F" w:rsidRDefault="002520D8">
            <w:pPr>
              <w:pStyle w:val="ListParagraph"/>
              <w:ind w:left="0"/>
              <w:rPr>
                <w:rFonts w:asciiTheme="majorHAnsi" w:hAnsiTheme="majorHAnsi" w:cstheme="majorBidi"/>
                <w:sz w:val="24"/>
                <w:szCs w:val="24"/>
                <w:lang w:val="en-ID"/>
              </w:rPr>
            </w:pPr>
          </w:p>
        </w:tc>
      </w:tr>
      <w:tr w:rsidR="0027550F" w:rsidRPr="0027550F" w14:paraId="1EAC996B" w14:textId="77777777" w:rsidTr="002520D8">
        <w:tc>
          <w:tcPr>
            <w:tcW w:w="218" w:type="pct"/>
            <w:tcBorders>
              <w:top w:val="single" w:sz="4" w:space="0" w:color="auto"/>
              <w:left w:val="single" w:sz="4" w:space="0" w:color="auto"/>
              <w:bottom w:val="single" w:sz="4" w:space="0" w:color="auto"/>
              <w:right w:val="single" w:sz="4" w:space="0" w:color="auto"/>
            </w:tcBorders>
            <w:hideMark/>
          </w:tcPr>
          <w:p w14:paraId="7A3CC0A0" w14:textId="77777777" w:rsidR="002520D8" w:rsidRPr="0027550F" w:rsidRDefault="002520D8">
            <w:pPr>
              <w:pStyle w:val="ListParagraph"/>
              <w:ind w:left="0"/>
              <w:jc w:val="center"/>
              <w:rPr>
                <w:rFonts w:asciiTheme="majorHAnsi" w:hAnsiTheme="majorHAnsi" w:cstheme="majorBidi"/>
                <w:sz w:val="24"/>
                <w:szCs w:val="24"/>
                <w:lang w:val="en-ID"/>
              </w:rPr>
            </w:pPr>
            <w:r w:rsidRPr="0027550F">
              <w:rPr>
                <w:rFonts w:asciiTheme="majorHAnsi" w:hAnsiTheme="majorHAnsi" w:cstheme="majorBidi"/>
                <w:sz w:val="24"/>
                <w:szCs w:val="24"/>
                <w:lang w:val="en-ID"/>
              </w:rPr>
              <w:t>11.</w:t>
            </w:r>
          </w:p>
        </w:tc>
        <w:tc>
          <w:tcPr>
            <w:tcW w:w="2927" w:type="pct"/>
            <w:tcBorders>
              <w:top w:val="single" w:sz="4" w:space="0" w:color="auto"/>
              <w:left w:val="single" w:sz="4" w:space="0" w:color="auto"/>
              <w:bottom w:val="single" w:sz="4" w:space="0" w:color="auto"/>
              <w:right w:val="single" w:sz="4" w:space="0" w:color="auto"/>
            </w:tcBorders>
            <w:hideMark/>
          </w:tcPr>
          <w:p w14:paraId="07B6A25B" w14:textId="77777777" w:rsidR="002520D8" w:rsidRPr="0027550F" w:rsidRDefault="002520D8">
            <w:pPr>
              <w:pStyle w:val="ListParagraph"/>
              <w:ind w:left="0"/>
              <w:rPr>
                <w:rFonts w:asciiTheme="majorHAnsi" w:hAnsiTheme="majorHAnsi" w:cstheme="majorBidi"/>
                <w:sz w:val="24"/>
                <w:szCs w:val="24"/>
              </w:rPr>
            </w:pPr>
            <w:r w:rsidRPr="0027550F">
              <w:rPr>
                <w:rFonts w:asciiTheme="majorHAnsi" w:hAnsiTheme="majorHAnsi" w:cstheme="majorBidi"/>
                <w:sz w:val="24"/>
                <w:szCs w:val="24"/>
              </w:rPr>
              <w:t>Kalimat yang digunakan efektif dan tidak bertele-tele</w:t>
            </w:r>
          </w:p>
        </w:tc>
        <w:tc>
          <w:tcPr>
            <w:tcW w:w="129" w:type="pct"/>
            <w:tcBorders>
              <w:top w:val="single" w:sz="4" w:space="0" w:color="auto"/>
              <w:left w:val="single" w:sz="4" w:space="0" w:color="auto"/>
              <w:bottom w:val="single" w:sz="4" w:space="0" w:color="auto"/>
              <w:right w:val="single" w:sz="4" w:space="0" w:color="auto"/>
            </w:tcBorders>
          </w:tcPr>
          <w:p w14:paraId="047F23A7" w14:textId="77777777" w:rsidR="002520D8" w:rsidRPr="0027550F" w:rsidRDefault="002520D8">
            <w:pPr>
              <w:pStyle w:val="ListParagraph"/>
              <w:ind w:left="0"/>
              <w:rPr>
                <w:rFonts w:asciiTheme="majorHAnsi" w:hAnsiTheme="majorHAnsi" w:cstheme="majorBidi"/>
                <w:sz w:val="24"/>
                <w:szCs w:val="24"/>
                <w:lang w:val="en-ID"/>
              </w:rPr>
            </w:pPr>
          </w:p>
        </w:tc>
        <w:tc>
          <w:tcPr>
            <w:tcW w:w="129" w:type="pct"/>
            <w:tcBorders>
              <w:top w:val="single" w:sz="4" w:space="0" w:color="auto"/>
              <w:left w:val="single" w:sz="4" w:space="0" w:color="auto"/>
              <w:bottom w:val="single" w:sz="4" w:space="0" w:color="auto"/>
              <w:right w:val="single" w:sz="4" w:space="0" w:color="auto"/>
            </w:tcBorders>
          </w:tcPr>
          <w:p w14:paraId="1C875FB0" w14:textId="77777777" w:rsidR="002520D8" w:rsidRPr="0027550F" w:rsidRDefault="002520D8">
            <w:pPr>
              <w:pStyle w:val="ListParagraph"/>
              <w:ind w:left="0"/>
              <w:rPr>
                <w:rFonts w:asciiTheme="majorHAnsi" w:hAnsiTheme="majorHAnsi" w:cstheme="majorBidi"/>
                <w:sz w:val="24"/>
                <w:szCs w:val="24"/>
                <w:lang w:val="en-ID"/>
              </w:rPr>
            </w:pPr>
          </w:p>
        </w:tc>
        <w:tc>
          <w:tcPr>
            <w:tcW w:w="129" w:type="pct"/>
            <w:tcBorders>
              <w:top w:val="single" w:sz="4" w:space="0" w:color="auto"/>
              <w:left w:val="single" w:sz="4" w:space="0" w:color="auto"/>
              <w:bottom w:val="single" w:sz="4" w:space="0" w:color="auto"/>
              <w:right w:val="single" w:sz="4" w:space="0" w:color="auto"/>
            </w:tcBorders>
          </w:tcPr>
          <w:p w14:paraId="106EA840" w14:textId="77777777" w:rsidR="002520D8" w:rsidRPr="0027550F" w:rsidRDefault="002520D8">
            <w:pPr>
              <w:pStyle w:val="ListParagraph"/>
              <w:ind w:left="0"/>
              <w:rPr>
                <w:rFonts w:asciiTheme="majorHAnsi" w:hAnsiTheme="majorHAnsi" w:cstheme="majorBidi"/>
                <w:sz w:val="24"/>
                <w:szCs w:val="24"/>
                <w:lang w:val="en-ID"/>
              </w:rPr>
            </w:pPr>
          </w:p>
        </w:tc>
        <w:tc>
          <w:tcPr>
            <w:tcW w:w="129" w:type="pct"/>
            <w:tcBorders>
              <w:top w:val="single" w:sz="4" w:space="0" w:color="auto"/>
              <w:left w:val="single" w:sz="4" w:space="0" w:color="auto"/>
              <w:bottom w:val="single" w:sz="4" w:space="0" w:color="auto"/>
              <w:right w:val="single" w:sz="4" w:space="0" w:color="auto"/>
            </w:tcBorders>
          </w:tcPr>
          <w:p w14:paraId="00395368" w14:textId="77777777" w:rsidR="002520D8" w:rsidRPr="0027550F" w:rsidRDefault="002520D8">
            <w:pPr>
              <w:pStyle w:val="ListParagraph"/>
              <w:ind w:left="0"/>
              <w:rPr>
                <w:rFonts w:asciiTheme="majorHAnsi" w:hAnsiTheme="majorHAnsi" w:cstheme="majorBidi"/>
                <w:sz w:val="24"/>
                <w:szCs w:val="24"/>
                <w:lang w:val="en-ID"/>
              </w:rPr>
            </w:pPr>
          </w:p>
        </w:tc>
        <w:tc>
          <w:tcPr>
            <w:tcW w:w="129" w:type="pct"/>
            <w:tcBorders>
              <w:top w:val="single" w:sz="4" w:space="0" w:color="auto"/>
              <w:left w:val="single" w:sz="4" w:space="0" w:color="auto"/>
              <w:bottom w:val="single" w:sz="4" w:space="0" w:color="auto"/>
              <w:right w:val="single" w:sz="4" w:space="0" w:color="auto"/>
            </w:tcBorders>
          </w:tcPr>
          <w:p w14:paraId="32415A14" w14:textId="77777777" w:rsidR="002520D8" w:rsidRPr="0027550F" w:rsidRDefault="002520D8">
            <w:pPr>
              <w:pStyle w:val="ListParagraph"/>
              <w:ind w:left="0"/>
              <w:rPr>
                <w:rFonts w:asciiTheme="majorHAnsi" w:hAnsiTheme="majorHAnsi" w:cstheme="majorBidi"/>
                <w:sz w:val="24"/>
                <w:szCs w:val="24"/>
                <w:lang w:val="en-ID"/>
              </w:rPr>
            </w:pPr>
          </w:p>
        </w:tc>
        <w:tc>
          <w:tcPr>
            <w:tcW w:w="129" w:type="pct"/>
            <w:tcBorders>
              <w:top w:val="single" w:sz="4" w:space="0" w:color="auto"/>
              <w:left w:val="single" w:sz="4" w:space="0" w:color="auto"/>
              <w:bottom w:val="single" w:sz="4" w:space="0" w:color="auto"/>
              <w:right w:val="single" w:sz="4" w:space="0" w:color="auto"/>
            </w:tcBorders>
          </w:tcPr>
          <w:p w14:paraId="10298BEF" w14:textId="77777777" w:rsidR="002520D8" w:rsidRPr="0027550F" w:rsidRDefault="002520D8">
            <w:pPr>
              <w:pStyle w:val="ListParagraph"/>
              <w:ind w:left="0"/>
              <w:rPr>
                <w:rFonts w:asciiTheme="majorHAnsi" w:hAnsiTheme="majorHAnsi" w:cstheme="majorBidi"/>
                <w:sz w:val="24"/>
                <w:szCs w:val="24"/>
                <w:lang w:val="en-ID"/>
              </w:rPr>
            </w:pPr>
          </w:p>
        </w:tc>
        <w:tc>
          <w:tcPr>
            <w:tcW w:w="129" w:type="pct"/>
            <w:tcBorders>
              <w:top w:val="single" w:sz="4" w:space="0" w:color="auto"/>
              <w:left w:val="single" w:sz="4" w:space="0" w:color="auto"/>
              <w:bottom w:val="single" w:sz="4" w:space="0" w:color="auto"/>
              <w:right w:val="single" w:sz="4" w:space="0" w:color="auto"/>
            </w:tcBorders>
          </w:tcPr>
          <w:p w14:paraId="24EA0972" w14:textId="77777777" w:rsidR="002520D8" w:rsidRPr="0027550F" w:rsidRDefault="002520D8">
            <w:pPr>
              <w:pStyle w:val="ListParagraph"/>
              <w:ind w:left="0"/>
              <w:rPr>
                <w:rFonts w:asciiTheme="majorHAnsi" w:hAnsiTheme="majorHAnsi" w:cstheme="majorBidi"/>
                <w:sz w:val="24"/>
                <w:szCs w:val="24"/>
                <w:lang w:val="en-ID"/>
              </w:rPr>
            </w:pPr>
          </w:p>
        </w:tc>
        <w:tc>
          <w:tcPr>
            <w:tcW w:w="129" w:type="pct"/>
            <w:tcBorders>
              <w:top w:val="single" w:sz="4" w:space="0" w:color="auto"/>
              <w:left w:val="single" w:sz="4" w:space="0" w:color="auto"/>
              <w:bottom w:val="single" w:sz="4" w:space="0" w:color="auto"/>
              <w:right w:val="single" w:sz="4" w:space="0" w:color="auto"/>
            </w:tcBorders>
          </w:tcPr>
          <w:p w14:paraId="4179280A" w14:textId="77777777" w:rsidR="002520D8" w:rsidRPr="0027550F" w:rsidRDefault="002520D8">
            <w:pPr>
              <w:pStyle w:val="ListParagraph"/>
              <w:ind w:left="0"/>
              <w:rPr>
                <w:rFonts w:asciiTheme="majorHAnsi" w:hAnsiTheme="majorHAnsi" w:cstheme="majorBidi"/>
                <w:sz w:val="24"/>
                <w:szCs w:val="24"/>
                <w:lang w:val="en-ID"/>
              </w:rPr>
            </w:pPr>
          </w:p>
        </w:tc>
        <w:tc>
          <w:tcPr>
            <w:tcW w:w="129" w:type="pct"/>
            <w:tcBorders>
              <w:top w:val="single" w:sz="4" w:space="0" w:color="auto"/>
              <w:left w:val="single" w:sz="4" w:space="0" w:color="auto"/>
              <w:bottom w:val="single" w:sz="4" w:space="0" w:color="auto"/>
              <w:right w:val="single" w:sz="4" w:space="0" w:color="auto"/>
            </w:tcBorders>
          </w:tcPr>
          <w:p w14:paraId="6001E85D" w14:textId="77777777" w:rsidR="002520D8" w:rsidRPr="0027550F" w:rsidRDefault="002520D8">
            <w:pPr>
              <w:pStyle w:val="ListParagraph"/>
              <w:ind w:left="0"/>
              <w:rPr>
                <w:rFonts w:asciiTheme="majorHAnsi" w:hAnsiTheme="majorHAnsi" w:cstheme="majorBidi"/>
                <w:sz w:val="24"/>
                <w:szCs w:val="24"/>
                <w:lang w:val="en-ID"/>
              </w:rPr>
            </w:pPr>
          </w:p>
        </w:tc>
        <w:tc>
          <w:tcPr>
            <w:tcW w:w="174" w:type="pct"/>
            <w:tcBorders>
              <w:top w:val="single" w:sz="4" w:space="0" w:color="auto"/>
              <w:left w:val="single" w:sz="4" w:space="0" w:color="auto"/>
              <w:bottom w:val="single" w:sz="4" w:space="0" w:color="auto"/>
              <w:right w:val="single" w:sz="4" w:space="0" w:color="auto"/>
            </w:tcBorders>
          </w:tcPr>
          <w:p w14:paraId="443C24BB" w14:textId="77777777" w:rsidR="002520D8" w:rsidRPr="0027550F" w:rsidRDefault="002520D8">
            <w:pPr>
              <w:pStyle w:val="ListParagraph"/>
              <w:ind w:left="0"/>
              <w:rPr>
                <w:rFonts w:asciiTheme="majorHAnsi" w:hAnsiTheme="majorHAnsi" w:cstheme="majorBidi"/>
                <w:sz w:val="24"/>
                <w:szCs w:val="24"/>
                <w:lang w:val="en-ID"/>
              </w:rPr>
            </w:pPr>
          </w:p>
        </w:tc>
        <w:tc>
          <w:tcPr>
            <w:tcW w:w="174" w:type="pct"/>
            <w:tcBorders>
              <w:top w:val="single" w:sz="4" w:space="0" w:color="auto"/>
              <w:left w:val="single" w:sz="4" w:space="0" w:color="auto"/>
              <w:bottom w:val="single" w:sz="4" w:space="0" w:color="auto"/>
              <w:right w:val="single" w:sz="4" w:space="0" w:color="auto"/>
            </w:tcBorders>
          </w:tcPr>
          <w:p w14:paraId="5259F7D1" w14:textId="77777777" w:rsidR="002520D8" w:rsidRPr="0027550F" w:rsidRDefault="002520D8">
            <w:pPr>
              <w:pStyle w:val="ListParagraph"/>
              <w:ind w:left="0"/>
              <w:rPr>
                <w:rFonts w:asciiTheme="majorHAnsi" w:hAnsiTheme="majorHAnsi" w:cstheme="majorBidi"/>
                <w:sz w:val="24"/>
                <w:szCs w:val="24"/>
                <w:lang w:val="en-ID"/>
              </w:rPr>
            </w:pPr>
          </w:p>
        </w:tc>
        <w:tc>
          <w:tcPr>
            <w:tcW w:w="174" w:type="pct"/>
            <w:tcBorders>
              <w:top w:val="single" w:sz="4" w:space="0" w:color="auto"/>
              <w:left w:val="single" w:sz="4" w:space="0" w:color="auto"/>
              <w:bottom w:val="single" w:sz="4" w:space="0" w:color="auto"/>
              <w:right w:val="single" w:sz="4" w:space="0" w:color="auto"/>
            </w:tcBorders>
          </w:tcPr>
          <w:p w14:paraId="6084FD9E" w14:textId="77777777" w:rsidR="002520D8" w:rsidRPr="0027550F" w:rsidRDefault="002520D8">
            <w:pPr>
              <w:pStyle w:val="ListParagraph"/>
              <w:ind w:left="0"/>
              <w:rPr>
                <w:rFonts w:asciiTheme="majorHAnsi" w:hAnsiTheme="majorHAnsi" w:cstheme="majorBidi"/>
                <w:sz w:val="24"/>
                <w:szCs w:val="24"/>
                <w:lang w:val="en-ID"/>
              </w:rPr>
            </w:pPr>
          </w:p>
        </w:tc>
        <w:tc>
          <w:tcPr>
            <w:tcW w:w="174" w:type="pct"/>
            <w:tcBorders>
              <w:top w:val="single" w:sz="4" w:space="0" w:color="auto"/>
              <w:left w:val="single" w:sz="4" w:space="0" w:color="auto"/>
              <w:bottom w:val="single" w:sz="4" w:space="0" w:color="auto"/>
              <w:right w:val="single" w:sz="4" w:space="0" w:color="auto"/>
            </w:tcBorders>
          </w:tcPr>
          <w:p w14:paraId="6902776E" w14:textId="77777777" w:rsidR="002520D8" w:rsidRPr="0027550F" w:rsidRDefault="002520D8">
            <w:pPr>
              <w:pStyle w:val="ListParagraph"/>
              <w:ind w:left="0"/>
              <w:rPr>
                <w:rFonts w:asciiTheme="majorHAnsi" w:hAnsiTheme="majorHAnsi" w:cstheme="majorBidi"/>
                <w:sz w:val="24"/>
                <w:szCs w:val="24"/>
                <w:lang w:val="en-ID"/>
              </w:rPr>
            </w:pPr>
          </w:p>
        </w:tc>
      </w:tr>
    </w:tbl>
    <w:p w14:paraId="5E866B45" w14:textId="77777777" w:rsidR="002520D8" w:rsidRPr="0027550F" w:rsidRDefault="002520D8" w:rsidP="002520D8">
      <w:pPr>
        <w:rPr>
          <w:rFonts w:asciiTheme="majorHAnsi" w:hAnsiTheme="majorHAnsi" w:cstheme="majorBidi"/>
          <w:b/>
          <w:bCs/>
          <w:sz w:val="24"/>
          <w:szCs w:val="24"/>
        </w:rPr>
      </w:pPr>
    </w:p>
    <w:p w14:paraId="65CE2841" w14:textId="77777777" w:rsidR="002520D8" w:rsidRPr="0027550F" w:rsidRDefault="002520D8" w:rsidP="001B10CF">
      <w:pPr>
        <w:pStyle w:val="ListParagraph"/>
        <w:numPr>
          <w:ilvl w:val="0"/>
          <w:numId w:val="84"/>
        </w:numPr>
        <w:bidi w:val="0"/>
        <w:spacing w:after="0" w:line="240" w:lineRule="auto"/>
        <w:jc w:val="left"/>
        <w:rPr>
          <w:rFonts w:asciiTheme="majorHAnsi" w:hAnsiTheme="majorHAnsi" w:cstheme="majorBidi"/>
          <w:b/>
          <w:bCs/>
          <w:sz w:val="24"/>
          <w:szCs w:val="24"/>
          <w:lang w:val="en-ID"/>
        </w:rPr>
      </w:pPr>
      <w:r w:rsidRPr="0027550F">
        <w:rPr>
          <w:rFonts w:asciiTheme="majorHAnsi" w:hAnsiTheme="majorHAnsi" w:cstheme="majorBidi"/>
          <w:b/>
          <w:bCs/>
          <w:sz w:val="24"/>
          <w:szCs w:val="24"/>
          <w:lang w:val="en-ID"/>
        </w:rPr>
        <w:t>Saran, Komentar dan Masukan</w:t>
      </w:r>
    </w:p>
    <w:p w14:paraId="30EB3EEC" w14:textId="77777777" w:rsidR="002520D8" w:rsidRPr="0027550F" w:rsidRDefault="002520D8" w:rsidP="002520D8">
      <w:pPr>
        <w:pStyle w:val="ListParagraph"/>
        <w:spacing w:after="0" w:line="240" w:lineRule="auto"/>
        <w:ind w:left="360"/>
        <w:rPr>
          <w:rFonts w:asciiTheme="majorHAnsi" w:hAnsiTheme="majorHAnsi" w:cstheme="majorBidi"/>
          <w:b/>
          <w:bCs/>
          <w:sz w:val="24"/>
          <w:szCs w:val="24"/>
          <w:lang w:val="en-ID"/>
        </w:rPr>
      </w:pPr>
      <w:r w:rsidRPr="0027550F">
        <w:rPr>
          <w:rFonts w:asciiTheme="majorHAnsi" w:hAnsiTheme="majorHAnsi" w:cstheme="majorBidi"/>
          <w:b/>
          <w:bCs/>
          <w:sz w:val="24"/>
          <w:szCs w:val="24"/>
          <w:lang w:val="en-ID"/>
        </w:rPr>
        <w:t>…………………………………………………………………………………………………..………………………………………………………………………………………………….………………………………………………………….</w:t>
      </w:r>
    </w:p>
    <w:p w14:paraId="4BD9C07F" w14:textId="77777777" w:rsidR="002520D8" w:rsidRPr="0027550F" w:rsidRDefault="002520D8" w:rsidP="002520D8">
      <w:pPr>
        <w:pStyle w:val="ListParagraph"/>
        <w:spacing w:after="0" w:line="240" w:lineRule="auto"/>
        <w:ind w:left="360"/>
        <w:rPr>
          <w:rFonts w:asciiTheme="majorHAnsi" w:hAnsiTheme="majorHAnsi" w:cstheme="majorBidi"/>
          <w:b/>
          <w:bCs/>
          <w:sz w:val="24"/>
          <w:szCs w:val="24"/>
          <w:lang w:val="en-ID"/>
        </w:rPr>
      </w:pPr>
    </w:p>
    <w:p w14:paraId="7BBA9D07" w14:textId="77777777" w:rsidR="002520D8" w:rsidRPr="0027550F" w:rsidRDefault="002520D8" w:rsidP="001B10CF">
      <w:pPr>
        <w:pStyle w:val="ListParagraph"/>
        <w:numPr>
          <w:ilvl w:val="0"/>
          <w:numId w:val="84"/>
        </w:numPr>
        <w:bidi w:val="0"/>
        <w:spacing w:after="0" w:line="240" w:lineRule="auto"/>
        <w:jc w:val="left"/>
        <w:rPr>
          <w:rFonts w:asciiTheme="majorHAnsi" w:hAnsiTheme="majorHAnsi" w:cstheme="majorBidi"/>
          <w:b/>
          <w:bCs/>
          <w:sz w:val="24"/>
          <w:szCs w:val="24"/>
          <w:lang w:val="en-ID"/>
        </w:rPr>
      </w:pPr>
      <w:r w:rsidRPr="0027550F">
        <w:rPr>
          <w:rFonts w:asciiTheme="majorHAnsi" w:eastAsia="Times New Roman" w:hAnsiTheme="majorHAnsi" w:cstheme="majorBidi"/>
          <w:b/>
          <w:bCs/>
          <w:sz w:val="24"/>
          <w:szCs w:val="24"/>
        </w:rPr>
        <w:lastRenderedPageBreak/>
        <w:t>Rekomendasi Validator:</w:t>
      </w:r>
    </w:p>
    <w:p w14:paraId="41270E07" w14:textId="77777777" w:rsidR="002520D8" w:rsidRPr="0027550F" w:rsidRDefault="002520D8" w:rsidP="002520D8">
      <w:pPr>
        <w:pStyle w:val="ListParagraph"/>
        <w:spacing w:after="0" w:line="240" w:lineRule="auto"/>
        <w:ind w:left="360"/>
        <w:rPr>
          <w:rFonts w:asciiTheme="majorHAnsi" w:eastAsia="Times New Roman" w:hAnsiTheme="majorHAnsi" w:cstheme="majorBidi"/>
          <w:sz w:val="24"/>
          <w:szCs w:val="24"/>
        </w:rPr>
      </w:pPr>
      <w:r w:rsidRPr="0027550F">
        <w:rPr>
          <w:rFonts w:asciiTheme="majorHAnsi" w:eastAsia="Times New Roman" w:hAnsiTheme="majorHAnsi" w:cstheme="majorBidi"/>
          <w:sz w:val="24"/>
          <w:szCs w:val="24"/>
        </w:rPr>
        <w:t>Berilah tanda silang pada salah satu pilihan dibawah ini berdasarkan hasil penilaian Bapak/Ibu terhadap instrumen yang dikembangkan oleh peneliti.</w:t>
      </w:r>
    </w:p>
    <w:p w14:paraId="1251FF62" w14:textId="77777777" w:rsidR="002520D8" w:rsidRPr="0027550F" w:rsidRDefault="002520D8" w:rsidP="002520D8">
      <w:pPr>
        <w:pStyle w:val="ListParagraph"/>
        <w:spacing w:after="0" w:line="240" w:lineRule="auto"/>
        <w:ind w:left="360"/>
        <w:rPr>
          <w:rFonts w:asciiTheme="majorHAnsi" w:eastAsia="Times New Roman" w:hAnsiTheme="majorHAnsi" w:cstheme="majorBidi"/>
          <w:sz w:val="24"/>
          <w:szCs w:val="24"/>
        </w:rPr>
      </w:pPr>
      <w:r w:rsidRPr="0027550F">
        <w:rPr>
          <w:rFonts w:asciiTheme="majorHAnsi" w:eastAsia="Times New Roman" w:hAnsiTheme="majorHAnsi" w:cstheme="majorBidi"/>
          <w:sz w:val="24"/>
          <w:szCs w:val="24"/>
        </w:rPr>
        <w:t>a. Dapat digunakan tanpa revisi</w:t>
      </w:r>
    </w:p>
    <w:p w14:paraId="6EBF0819" w14:textId="77777777" w:rsidR="002520D8" w:rsidRPr="0027550F" w:rsidRDefault="002520D8" w:rsidP="002520D8">
      <w:pPr>
        <w:pStyle w:val="ListParagraph"/>
        <w:spacing w:after="0" w:line="240" w:lineRule="auto"/>
        <w:ind w:left="360"/>
        <w:rPr>
          <w:rFonts w:asciiTheme="majorHAnsi" w:eastAsia="Times New Roman" w:hAnsiTheme="majorHAnsi" w:cstheme="majorBidi"/>
          <w:sz w:val="24"/>
          <w:szCs w:val="24"/>
        </w:rPr>
      </w:pPr>
      <w:r w:rsidRPr="0027550F">
        <w:rPr>
          <w:rFonts w:asciiTheme="majorHAnsi" w:eastAsia="Times New Roman" w:hAnsiTheme="majorHAnsi" w:cstheme="majorBidi"/>
          <w:sz w:val="24"/>
          <w:szCs w:val="24"/>
        </w:rPr>
        <w:t>b. Dapat digunakan dengan sedikit revisi</w:t>
      </w:r>
    </w:p>
    <w:p w14:paraId="31A69B72" w14:textId="77777777" w:rsidR="002520D8" w:rsidRPr="0027550F" w:rsidRDefault="002520D8" w:rsidP="002520D8">
      <w:pPr>
        <w:pStyle w:val="ListParagraph"/>
        <w:spacing w:after="0" w:line="240" w:lineRule="auto"/>
        <w:ind w:left="360"/>
        <w:rPr>
          <w:rFonts w:asciiTheme="majorHAnsi" w:eastAsia="Times New Roman" w:hAnsiTheme="majorHAnsi" w:cstheme="majorBidi"/>
          <w:sz w:val="24"/>
          <w:szCs w:val="24"/>
        </w:rPr>
      </w:pPr>
      <w:r w:rsidRPr="0027550F">
        <w:rPr>
          <w:rFonts w:asciiTheme="majorHAnsi" w:eastAsia="Times New Roman" w:hAnsiTheme="majorHAnsi" w:cstheme="majorBidi"/>
          <w:sz w:val="24"/>
          <w:szCs w:val="24"/>
        </w:rPr>
        <w:t>c. Memerlukan revisi besar</w:t>
      </w:r>
    </w:p>
    <w:p w14:paraId="5FA641B3" w14:textId="77777777" w:rsidR="002520D8" w:rsidRPr="0027550F" w:rsidRDefault="002520D8" w:rsidP="002520D8">
      <w:pPr>
        <w:pStyle w:val="ListParagraph"/>
        <w:spacing w:after="0" w:line="240" w:lineRule="auto"/>
        <w:ind w:left="360"/>
        <w:rPr>
          <w:rFonts w:asciiTheme="majorHAnsi" w:eastAsia="Times New Roman" w:hAnsiTheme="majorHAnsi" w:cstheme="majorBidi"/>
          <w:sz w:val="24"/>
          <w:szCs w:val="24"/>
        </w:rPr>
      </w:pPr>
      <w:r w:rsidRPr="0027550F">
        <w:rPr>
          <w:rFonts w:asciiTheme="majorHAnsi" w:eastAsia="Times New Roman" w:hAnsiTheme="majorHAnsi" w:cstheme="majorBidi"/>
          <w:sz w:val="24"/>
          <w:szCs w:val="24"/>
        </w:rPr>
        <w:t>d. Tidak layak digunakan</w:t>
      </w:r>
    </w:p>
    <w:p w14:paraId="08334F57" w14:textId="77777777" w:rsidR="002520D8" w:rsidRPr="0027550F" w:rsidRDefault="002520D8" w:rsidP="002520D8">
      <w:pPr>
        <w:pStyle w:val="ListParagraph"/>
        <w:spacing w:after="0" w:line="240" w:lineRule="auto"/>
        <w:ind w:left="360"/>
        <w:rPr>
          <w:rFonts w:asciiTheme="majorHAnsi" w:eastAsia="Times New Roman" w:hAnsiTheme="majorHAnsi" w:cstheme="majorBidi"/>
          <w:sz w:val="24"/>
          <w:szCs w:val="24"/>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4"/>
      </w:tblGrid>
      <w:tr w:rsidR="0027550F" w:rsidRPr="0027550F" w14:paraId="0858A433" w14:textId="77777777" w:rsidTr="002520D8">
        <w:tc>
          <w:tcPr>
            <w:tcW w:w="0" w:type="auto"/>
          </w:tcPr>
          <w:p w14:paraId="337771E1" w14:textId="77777777" w:rsidR="002520D8" w:rsidRPr="0027550F" w:rsidRDefault="002520D8" w:rsidP="002520D8">
            <w:pPr>
              <w:jc w:val="both"/>
              <w:rPr>
                <w:rFonts w:asciiTheme="majorHAnsi" w:eastAsia="Times New Roman" w:hAnsiTheme="majorHAnsi" w:cstheme="majorBidi"/>
                <w:sz w:val="24"/>
                <w:szCs w:val="24"/>
                <w:rtl/>
              </w:rPr>
            </w:pPr>
            <w:r w:rsidRPr="0027550F">
              <w:rPr>
                <w:rFonts w:asciiTheme="majorHAnsi" w:eastAsia="Times New Roman" w:hAnsiTheme="majorHAnsi" w:cstheme="majorBidi"/>
                <w:sz w:val="24"/>
                <w:szCs w:val="24"/>
              </w:rPr>
              <w:t>Semarang, ………2024</w:t>
            </w:r>
          </w:p>
        </w:tc>
      </w:tr>
      <w:tr w:rsidR="0027550F" w:rsidRPr="0027550F" w14:paraId="538958E0" w14:textId="77777777" w:rsidTr="002520D8">
        <w:tc>
          <w:tcPr>
            <w:tcW w:w="0" w:type="auto"/>
          </w:tcPr>
          <w:p w14:paraId="4B9FFBBD" w14:textId="77777777" w:rsidR="002520D8" w:rsidRPr="0027550F" w:rsidRDefault="002520D8" w:rsidP="002520D8">
            <w:pPr>
              <w:pStyle w:val="ListParagraph"/>
              <w:bidi w:val="0"/>
              <w:ind w:left="0"/>
              <w:jc w:val="center"/>
              <w:rPr>
                <w:rFonts w:asciiTheme="majorHAnsi" w:hAnsiTheme="majorHAnsi" w:cstheme="majorBidi"/>
                <w:sz w:val="24"/>
                <w:szCs w:val="24"/>
                <w:rtl/>
                <w:lang w:val="en-ID"/>
              </w:rPr>
            </w:pPr>
            <w:r w:rsidRPr="0027550F">
              <w:rPr>
                <w:rFonts w:asciiTheme="majorHAnsi" w:hAnsiTheme="majorHAnsi" w:cstheme="majorBidi"/>
                <w:sz w:val="24"/>
                <w:szCs w:val="24"/>
                <w:lang w:val="en-ID"/>
              </w:rPr>
              <w:t>Validator,</w:t>
            </w:r>
          </w:p>
        </w:tc>
      </w:tr>
      <w:tr w:rsidR="0027550F" w:rsidRPr="0027550F" w14:paraId="5F4B1048" w14:textId="77777777" w:rsidTr="002520D8">
        <w:tc>
          <w:tcPr>
            <w:tcW w:w="0" w:type="auto"/>
          </w:tcPr>
          <w:p w14:paraId="572373B2" w14:textId="77777777" w:rsidR="002520D8" w:rsidRPr="0027550F" w:rsidRDefault="002520D8" w:rsidP="002520D8">
            <w:pPr>
              <w:pStyle w:val="ListParagraph"/>
              <w:bidi w:val="0"/>
              <w:ind w:left="0"/>
              <w:jc w:val="left"/>
              <w:rPr>
                <w:rFonts w:asciiTheme="majorHAnsi" w:hAnsiTheme="majorHAnsi" w:cstheme="majorBidi"/>
                <w:b/>
                <w:bCs/>
                <w:sz w:val="24"/>
                <w:szCs w:val="24"/>
                <w:lang w:val="en-ID"/>
              </w:rPr>
            </w:pPr>
          </w:p>
          <w:p w14:paraId="061A6A34" w14:textId="77777777" w:rsidR="002520D8" w:rsidRPr="0027550F" w:rsidRDefault="002520D8" w:rsidP="002520D8">
            <w:pPr>
              <w:pStyle w:val="ListParagraph"/>
              <w:bidi w:val="0"/>
              <w:ind w:left="0"/>
              <w:jc w:val="left"/>
              <w:rPr>
                <w:rFonts w:asciiTheme="majorHAnsi" w:hAnsiTheme="majorHAnsi" w:cstheme="majorBidi"/>
                <w:b/>
                <w:bCs/>
                <w:sz w:val="24"/>
                <w:szCs w:val="24"/>
                <w:lang w:val="en-ID"/>
              </w:rPr>
            </w:pPr>
          </w:p>
          <w:p w14:paraId="3E690E01" w14:textId="77777777" w:rsidR="002520D8" w:rsidRPr="0027550F" w:rsidRDefault="002520D8" w:rsidP="002520D8">
            <w:pPr>
              <w:pStyle w:val="ListParagraph"/>
              <w:bidi w:val="0"/>
              <w:ind w:left="1080"/>
              <w:rPr>
                <w:rFonts w:asciiTheme="majorHAnsi" w:eastAsia="Times New Roman" w:hAnsiTheme="majorHAnsi" w:cstheme="majorBidi"/>
                <w:sz w:val="24"/>
                <w:szCs w:val="24"/>
                <w:rtl/>
              </w:rPr>
            </w:pPr>
          </w:p>
        </w:tc>
      </w:tr>
      <w:tr w:rsidR="002520D8" w:rsidRPr="0027550F" w14:paraId="243EB257" w14:textId="77777777" w:rsidTr="002520D8">
        <w:tc>
          <w:tcPr>
            <w:tcW w:w="0" w:type="auto"/>
          </w:tcPr>
          <w:p w14:paraId="5DBC84C7" w14:textId="77777777" w:rsidR="002520D8" w:rsidRPr="0027550F" w:rsidRDefault="002520D8" w:rsidP="002520D8">
            <w:pPr>
              <w:pStyle w:val="ListParagraph"/>
              <w:bidi w:val="0"/>
              <w:ind w:left="0"/>
              <w:jc w:val="both"/>
              <w:rPr>
                <w:rFonts w:asciiTheme="majorHAnsi" w:hAnsiTheme="majorHAnsi" w:cstheme="majorBidi"/>
                <w:sz w:val="24"/>
                <w:szCs w:val="24"/>
                <w:lang w:val="en-ID"/>
              </w:rPr>
            </w:pPr>
            <w:r w:rsidRPr="0027550F">
              <w:rPr>
                <w:rFonts w:asciiTheme="majorHAnsi" w:hAnsiTheme="majorHAnsi" w:cstheme="majorBidi"/>
                <w:sz w:val="24"/>
                <w:szCs w:val="24"/>
                <w:lang w:val="en-ID"/>
              </w:rPr>
              <w:t xml:space="preserve">NIP. </w:t>
            </w:r>
          </w:p>
        </w:tc>
      </w:tr>
    </w:tbl>
    <w:p w14:paraId="144C8A9A" w14:textId="77777777" w:rsidR="002520D8" w:rsidRPr="0027550F" w:rsidRDefault="002520D8" w:rsidP="002520D8">
      <w:pPr>
        <w:pStyle w:val="ListParagraph"/>
        <w:spacing w:after="0" w:line="240" w:lineRule="auto"/>
        <w:ind w:left="360"/>
        <w:rPr>
          <w:rFonts w:asciiTheme="majorHAnsi" w:hAnsiTheme="majorHAnsi" w:cstheme="majorBidi"/>
          <w:b/>
          <w:bCs/>
          <w:sz w:val="24"/>
          <w:szCs w:val="24"/>
          <w:lang w:val="en-ID"/>
        </w:rPr>
      </w:pPr>
    </w:p>
    <w:p w14:paraId="576DE500" w14:textId="77777777" w:rsidR="002520D8" w:rsidRPr="0027550F" w:rsidRDefault="002520D8" w:rsidP="002520D8">
      <w:pPr>
        <w:pStyle w:val="ListParagraph"/>
        <w:rPr>
          <w:rFonts w:asciiTheme="majorHAnsi" w:hAnsiTheme="majorHAnsi" w:cstheme="majorBidi"/>
          <w:sz w:val="24"/>
          <w:szCs w:val="24"/>
        </w:rPr>
      </w:pPr>
    </w:p>
    <w:p w14:paraId="2DF70D8A" w14:textId="77777777" w:rsidR="002520D8" w:rsidRPr="0027550F" w:rsidRDefault="002520D8" w:rsidP="002520D8">
      <w:pPr>
        <w:pStyle w:val="ListParagraph"/>
        <w:rPr>
          <w:rFonts w:asciiTheme="majorHAnsi" w:hAnsiTheme="majorHAnsi" w:cstheme="majorBidi"/>
          <w:sz w:val="24"/>
          <w:szCs w:val="24"/>
        </w:rPr>
      </w:pPr>
    </w:p>
    <w:p w14:paraId="79CF271E" w14:textId="77777777" w:rsidR="002520D8" w:rsidRPr="0027550F" w:rsidRDefault="002520D8" w:rsidP="002520D8">
      <w:pPr>
        <w:pStyle w:val="ListParagraph"/>
        <w:rPr>
          <w:rFonts w:asciiTheme="majorHAnsi" w:hAnsiTheme="majorHAnsi" w:cstheme="majorBidi"/>
          <w:sz w:val="24"/>
          <w:szCs w:val="24"/>
        </w:rPr>
      </w:pPr>
    </w:p>
    <w:p w14:paraId="1B1CAEC0" w14:textId="77777777" w:rsidR="002520D8" w:rsidRPr="0027550F" w:rsidRDefault="002520D8" w:rsidP="002520D8">
      <w:pPr>
        <w:pStyle w:val="ListParagraph"/>
        <w:rPr>
          <w:rFonts w:asciiTheme="majorHAnsi" w:hAnsiTheme="majorHAnsi" w:cstheme="majorBidi"/>
          <w:sz w:val="24"/>
          <w:szCs w:val="24"/>
        </w:rPr>
      </w:pPr>
    </w:p>
    <w:p w14:paraId="6961D261" w14:textId="77777777" w:rsidR="002520D8" w:rsidRPr="0027550F" w:rsidRDefault="002520D8" w:rsidP="002520D8">
      <w:pPr>
        <w:pStyle w:val="ListParagraph"/>
        <w:jc w:val="center"/>
        <w:rPr>
          <w:rFonts w:asciiTheme="majorHAnsi" w:hAnsiTheme="majorHAnsi" w:cstheme="majorBidi"/>
          <w:b/>
          <w:bCs/>
          <w:sz w:val="24"/>
          <w:szCs w:val="24"/>
        </w:rPr>
      </w:pPr>
      <w:r w:rsidRPr="0027550F">
        <w:rPr>
          <w:rFonts w:asciiTheme="majorHAnsi" w:hAnsiTheme="majorHAnsi" w:cstheme="majorBidi"/>
          <w:b/>
          <w:bCs/>
          <w:sz w:val="24"/>
          <w:szCs w:val="24"/>
        </w:rPr>
        <w:lastRenderedPageBreak/>
        <w:t>RUBRIK PENILAIAN</w:t>
      </w:r>
    </w:p>
    <w:p w14:paraId="68D0B491" w14:textId="77777777" w:rsidR="002520D8" w:rsidRPr="0027550F" w:rsidRDefault="002520D8" w:rsidP="002520D8">
      <w:pPr>
        <w:pStyle w:val="ListParagraph"/>
        <w:jc w:val="center"/>
        <w:rPr>
          <w:rFonts w:asciiTheme="majorHAnsi" w:hAnsiTheme="majorHAnsi" w:cstheme="majorBidi"/>
          <w:b/>
          <w:bCs/>
          <w:sz w:val="24"/>
          <w:szCs w:val="24"/>
        </w:rPr>
      </w:pPr>
      <w:r w:rsidRPr="0027550F">
        <w:rPr>
          <w:rFonts w:asciiTheme="majorHAnsi" w:hAnsiTheme="majorHAnsi" w:cstheme="majorBidi"/>
          <w:b/>
          <w:bCs/>
          <w:sz w:val="24"/>
          <w:szCs w:val="24"/>
        </w:rPr>
        <w:t>INSTRUMEN TES ARGUMENTASI ILMIAH</w:t>
      </w:r>
    </w:p>
    <w:tbl>
      <w:tblPr>
        <w:tblStyle w:val="TableGrid"/>
        <w:tblW w:w="0" w:type="auto"/>
        <w:tblInd w:w="108" w:type="dxa"/>
        <w:tblLook w:val="04A0" w:firstRow="1" w:lastRow="0" w:firstColumn="1" w:lastColumn="0" w:noHBand="0" w:noVBand="1"/>
      </w:tblPr>
      <w:tblGrid>
        <w:gridCol w:w="531"/>
        <w:gridCol w:w="3033"/>
        <w:gridCol w:w="729"/>
        <w:gridCol w:w="5454"/>
      </w:tblGrid>
      <w:tr w:rsidR="0027550F" w:rsidRPr="0027550F" w14:paraId="2531032B" w14:textId="77777777" w:rsidTr="00F27BAF">
        <w:trPr>
          <w:trHeight w:val="526"/>
          <w:tblHeader/>
        </w:trPr>
        <w:tc>
          <w:tcPr>
            <w:tcW w:w="0" w:type="auto"/>
            <w:vAlign w:val="center"/>
          </w:tcPr>
          <w:p w14:paraId="29AC1D02" w14:textId="77777777" w:rsidR="002520D8" w:rsidRPr="0027550F" w:rsidRDefault="002520D8" w:rsidP="002520D8">
            <w:pPr>
              <w:jc w:val="center"/>
              <w:rPr>
                <w:rFonts w:asciiTheme="majorHAnsi" w:hAnsiTheme="majorHAnsi" w:cstheme="majorBidi"/>
                <w:b/>
                <w:bCs/>
                <w:sz w:val="24"/>
                <w:szCs w:val="24"/>
              </w:rPr>
            </w:pPr>
            <w:r w:rsidRPr="0027550F">
              <w:rPr>
                <w:rFonts w:asciiTheme="majorHAnsi" w:hAnsiTheme="majorHAnsi" w:cstheme="majorBidi"/>
                <w:b/>
                <w:bCs/>
                <w:sz w:val="24"/>
                <w:szCs w:val="24"/>
              </w:rPr>
              <w:t>No</w:t>
            </w:r>
          </w:p>
        </w:tc>
        <w:tc>
          <w:tcPr>
            <w:tcW w:w="0" w:type="auto"/>
            <w:vAlign w:val="center"/>
          </w:tcPr>
          <w:p w14:paraId="4AE192A5" w14:textId="77777777" w:rsidR="002520D8" w:rsidRPr="0027550F" w:rsidRDefault="002520D8" w:rsidP="002520D8">
            <w:pPr>
              <w:jc w:val="center"/>
              <w:rPr>
                <w:rFonts w:asciiTheme="majorHAnsi" w:hAnsiTheme="majorHAnsi" w:cstheme="majorBidi"/>
                <w:b/>
                <w:bCs/>
                <w:sz w:val="24"/>
                <w:szCs w:val="24"/>
              </w:rPr>
            </w:pPr>
            <w:r w:rsidRPr="0027550F">
              <w:rPr>
                <w:rFonts w:asciiTheme="majorHAnsi" w:hAnsiTheme="majorHAnsi" w:cstheme="majorBidi"/>
                <w:b/>
                <w:bCs/>
                <w:sz w:val="24"/>
                <w:szCs w:val="24"/>
              </w:rPr>
              <w:t>Aspek Penilaian</w:t>
            </w:r>
          </w:p>
        </w:tc>
        <w:tc>
          <w:tcPr>
            <w:tcW w:w="0" w:type="auto"/>
            <w:vAlign w:val="center"/>
          </w:tcPr>
          <w:p w14:paraId="4AC39144" w14:textId="77777777" w:rsidR="002520D8" w:rsidRPr="0027550F" w:rsidRDefault="002520D8" w:rsidP="002520D8">
            <w:pPr>
              <w:jc w:val="center"/>
              <w:rPr>
                <w:rFonts w:asciiTheme="majorHAnsi" w:hAnsiTheme="majorHAnsi" w:cstheme="majorBidi"/>
                <w:b/>
                <w:bCs/>
                <w:sz w:val="24"/>
                <w:szCs w:val="24"/>
              </w:rPr>
            </w:pPr>
            <w:r w:rsidRPr="0027550F">
              <w:rPr>
                <w:rFonts w:asciiTheme="majorHAnsi" w:hAnsiTheme="majorHAnsi" w:cstheme="majorBidi"/>
                <w:b/>
                <w:bCs/>
                <w:sz w:val="24"/>
                <w:szCs w:val="24"/>
              </w:rPr>
              <w:t>Skor</w:t>
            </w:r>
          </w:p>
        </w:tc>
        <w:tc>
          <w:tcPr>
            <w:tcW w:w="0" w:type="auto"/>
            <w:vAlign w:val="center"/>
          </w:tcPr>
          <w:p w14:paraId="4BA8C8ED" w14:textId="77777777" w:rsidR="002520D8" w:rsidRPr="0027550F" w:rsidRDefault="002520D8" w:rsidP="002520D8">
            <w:pPr>
              <w:jc w:val="center"/>
              <w:rPr>
                <w:rFonts w:asciiTheme="majorHAnsi" w:hAnsiTheme="majorHAnsi" w:cstheme="majorBidi"/>
                <w:b/>
                <w:bCs/>
                <w:sz w:val="24"/>
                <w:szCs w:val="24"/>
              </w:rPr>
            </w:pPr>
            <w:r w:rsidRPr="0027550F">
              <w:rPr>
                <w:rFonts w:asciiTheme="majorHAnsi" w:hAnsiTheme="majorHAnsi" w:cstheme="majorBidi"/>
                <w:b/>
                <w:bCs/>
                <w:sz w:val="24"/>
                <w:szCs w:val="24"/>
              </w:rPr>
              <w:t>Keterangan</w:t>
            </w:r>
          </w:p>
        </w:tc>
      </w:tr>
      <w:tr w:rsidR="0027550F" w:rsidRPr="0027550F" w14:paraId="4E7308A7" w14:textId="77777777" w:rsidTr="002520D8">
        <w:tc>
          <w:tcPr>
            <w:tcW w:w="0" w:type="auto"/>
            <w:vMerge w:val="restart"/>
            <w:vAlign w:val="center"/>
          </w:tcPr>
          <w:p w14:paraId="64533EA4" w14:textId="77777777" w:rsidR="002520D8" w:rsidRPr="0027550F" w:rsidRDefault="002520D8" w:rsidP="002520D8">
            <w:pPr>
              <w:ind w:left="-23"/>
              <w:jc w:val="center"/>
              <w:rPr>
                <w:rFonts w:asciiTheme="majorHAnsi" w:hAnsiTheme="majorHAnsi" w:cstheme="majorBidi"/>
                <w:sz w:val="24"/>
                <w:szCs w:val="24"/>
              </w:rPr>
            </w:pPr>
            <w:r w:rsidRPr="0027550F">
              <w:rPr>
                <w:rFonts w:asciiTheme="majorHAnsi" w:hAnsiTheme="majorHAnsi" w:cstheme="majorBidi"/>
                <w:sz w:val="24"/>
                <w:szCs w:val="24"/>
              </w:rPr>
              <w:t>1.</w:t>
            </w:r>
          </w:p>
        </w:tc>
        <w:tc>
          <w:tcPr>
            <w:tcW w:w="0" w:type="auto"/>
            <w:vMerge w:val="restart"/>
            <w:vAlign w:val="center"/>
          </w:tcPr>
          <w:p w14:paraId="6897185B" w14:textId="77777777" w:rsidR="002520D8" w:rsidRPr="0027550F" w:rsidRDefault="002520D8" w:rsidP="002520D8">
            <w:pPr>
              <w:ind w:left="-23"/>
              <w:jc w:val="both"/>
              <w:rPr>
                <w:rFonts w:asciiTheme="majorHAnsi" w:hAnsiTheme="majorHAnsi" w:cstheme="majorBidi"/>
                <w:sz w:val="24"/>
                <w:szCs w:val="24"/>
              </w:rPr>
            </w:pPr>
            <w:r w:rsidRPr="0027550F">
              <w:rPr>
                <w:rFonts w:asciiTheme="majorHAnsi" w:hAnsiTheme="majorHAnsi" w:cstheme="majorBidi"/>
                <w:sz w:val="24"/>
                <w:szCs w:val="24"/>
              </w:rPr>
              <w:t>Instrumen penilaian argumentasi ilmiah dilengkapi kunci jawaban</w:t>
            </w:r>
          </w:p>
        </w:tc>
        <w:tc>
          <w:tcPr>
            <w:tcW w:w="0" w:type="auto"/>
            <w:vAlign w:val="center"/>
          </w:tcPr>
          <w:p w14:paraId="078E41CA" w14:textId="77777777" w:rsidR="002520D8" w:rsidRPr="0027550F" w:rsidRDefault="002520D8" w:rsidP="002520D8">
            <w:pPr>
              <w:ind w:left="-23"/>
              <w:jc w:val="center"/>
              <w:rPr>
                <w:rFonts w:asciiTheme="majorHAnsi" w:hAnsiTheme="majorHAnsi" w:cstheme="majorBidi"/>
                <w:sz w:val="24"/>
                <w:szCs w:val="24"/>
              </w:rPr>
            </w:pPr>
            <w:r w:rsidRPr="0027550F">
              <w:rPr>
                <w:rFonts w:asciiTheme="majorHAnsi" w:hAnsiTheme="majorHAnsi" w:cstheme="majorBidi"/>
                <w:sz w:val="24"/>
                <w:szCs w:val="24"/>
              </w:rPr>
              <w:t>4</w:t>
            </w:r>
          </w:p>
        </w:tc>
        <w:tc>
          <w:tcPr>
            <w:tcW w:w="0" w:type="auto"/>
          </w:tcPr>
          <w:p w14:paraId="777E96FB" w14:textId="77777777" w:rsidR="002520D8" w:rsidRPr="0027550F" w:rsidRDefault="002520D8" w:rsidP="002520D8">
            <w:pPr>
              <w:ind w:left="-23"/>
              <w:jc w:val="both"/>
              <w:rPr>
                <w:rFonts w:asciiTheme="majorHAnsi" w:hAnsiTheme="majorHAnsi" w:cstheme="majorBidi"/>
                <w:sz w:val="24"/>
                <w:szCs w:val="24"/>
              </w:rPr>
            </w:pPr>
            <w:r w:rsidRPr="0027550F">
              <w:rPr>
                <w:rFonts w:asciiTheme="majorHAnsi" w:hAnsiTheme="majorHAnsi" w:cstheme="majorBidi"/>
                <w:sz w:val="24"/>
                <w:szCs w:val="24"/>
              </w:rPr>
              <w:t>Jika instrumen penilaian terdapat kunci jawaban yang sepenuhnya sesuai dengan soal yang disajikan. Setiap butir soal memiliki jawaban yang jelas dan spesifik.</w:t>
            </w:r>
          </w:p>
        </w:tc>
      </w:tr>
      <w:tr w:rsidR="0027550F" w:rsidRPr="0027550F" w14:paraId="1916846B" w14:textId="77777777" w:rsidTr="002520D8">
        <w:tc>
          <w:tcPr>
            <w:tcW w:w="0" w:type="auto"/>
            <w:vMerge/>
            <w:vAlign w:val="center"/>
          </w:tcPr>
          <w:p w14:paraId="2E1FD70B" w14:textId="77777777" w:rsidR="002520D8" w:rsidRPr="0027550F" w:rsidRDefault="002520D8" w:rsidP="002520D8">
            <w:pPr>
              <w:ind w:left="-23"/>
              <w:jc w:val="center"/>
              <w:rPr>
                <w:rFonts w:asciiTheme="majorHAnsi" w:hAnsiTheme="majorHAnsi" w:cstheme="majorBidi"/>
                <w:sz w:val="24"/>
                <w:szCs w:val="24"/>
              </w:rPr>
            </w:pPr>
          </w:p>
        </w:tc>
        <w:tc>
          <w:tcPr>
            <w:tcW w:w="0" w:type="auto"/>
            <w:vMerge/>
            <w:vAlign w:val="center"/>
          </w:tcPr>
          <w:p w14:paraId="16899BD0" w14:textId="77777777" w:rsidR="002520D8" w:rsidRPr="0027550F" w:rsidRDefault="002520D8" w:rsidP="002520D8">
            <w:pPr>
              <w:ind w:left="-23"/>
              <w:jc w:val="both"/>
              <w:rPr>
                <w:rFonts w:asciiTheme="majorHAnsi" w:hAnsiTheme="majorHAnsi" w:cstheme="majorBidi"/>
                <w:sz w:val="24"/>
                <w:szCs w:val="24"/>
              </w:rPr>
            </w:pPr>
          </w:p>
        </w:tc>
        <w:tc>
          <w:tcPr>
            <w:tcW w:w="0" w:type="auto"/>
            <w:vAlign w:val="center"/>
          </w:tcPr>
          <w:p w14:paraId="382B33BC" w14:textId="77777777" w:rsidR="002520D8" w:rsidRPr="0027550F" w:rsidRDefault="002520D8" w:rsidP="002520D8">
            <w:pPr>
              <w:ind w:left="-23"/>
              <w:jc w:val="center"/>
              <w:rPr>
                <w:rFonts w:asciiTheme="majorHAnsi" w:hAnsiTheme="majorHAnsi" w:cstheme="majorBidi"/>
                <w:sz w:val="24"/>
                <w:szCs w:val="24"/>
              </w:rPr>
            </w:pPr>
            <w:r w:rsidRPr="0027550F">
              <w:rPr>
                <w:rFonts w:asciiTheme="majorHAnsi" w:hAnsiTheme="majorHAnsi" w:cstheme="majorBidi"/>
                <w:sz w:val="24"/>
                <w:szCs w:val="24"/>
              </w:rPr>
              <w:t>3</w:t>
            </w:r>
          </w:p>
        </w:tc>
        <w:tc>
          <w:tcPr>
            <w:tcW w:w="0" w:type="auto"/>
          </w:tcPr>
          <w:p w14:paraId="6C6C7D79" w14:textId="77777777" w:rsidR="002520D8" w:rsidRPr="0027550F" w:rsidRDefault="002520D8" w:rsidP="002520D8">
            <w:pPr>
              <w:ind w:left="-23"/>
              <w:jc w:val="both"/>
              <w:rPr>
                <w:rFonts w:asciiTheme="majorHAnsi" w:hAnsiTheme="majorHAnsi" w:cstheme="majorBidi"/>
                <w:sz w:val="24"/>
                <w:szCs w:val="24"/>
              </w:rPr>
            </w:pPr>
            <w:r w:rsidRPr="0027550F">
              <w:rPr>
                <w:rFonts w:asciiTheme="majorHAnsi" w:hAnsiTheme="majorHAnsi" w:cstheme="majorBidi"/>
                <w:sz w:val="24"/>
                <w:szCs w:val="24"/>
              </w:rPr>
              <w:t>Jika instrumen penilaian terdapat kunci jawaban sebagian besar sesuai dengan soal yang disajikan. Namun, ada beberapa bagian yang kurang detail atau bisa lebih spesifik.</w:t>
            </w:r>
          </w:p>
        </w:tc>
      </w:tr>
      <w:tr w:rsidR="0027550F" w:rsidRPr="0027550F" w14:paraId="36F837C0" w14:textId="77777777" w:rsidTr="002520D8">
        <w:tc>
          <w:tcPr>
            <w:tcW w:w="0" w:type="auto"/>
            <w:vMerge/>
            <w:vAlign w:val="center"/>
          </w:tcPr>
          <w:p w14:paraId="0FE2C149" w14:textId="77777777" w:rsidR="002520D8" w:rsidRPr="0027550F" w:rsidRDefault="002520D8" w:rsidP="002520D8">
            <w:pPr>
              <w:ind w:left="-23"/>
              <w:jc w:val="center"/>
              <w:rPr>
                <w:rFonts w:asciiTheme="majorHAnsi" w:hAnsiTheme="majorHAnsi" w:cstheme="majorBidi"/>
                <w:sz w:val="24"/>
                <w:szCs w:val="24"/>
              </w:rPr>
            </w:pPr>
          </w:p>
        </w:tc>
        <w:tc>
          <w:tcPr>
            <w:tcW w:w="0" w:type="auto"/>
            <w:vMerge/>
            <w:vAlign w:val="center"/>
          </w:tcPr>
          <w:p w14:paraId="091DBAC8" w14:textId="77777777" w:rsidR="002520D8" w:rsidRPr="0027550F" w:rsidRDefault="002520D8" w:rsidP="002520D8">
            <w:pPr>
              <w:ind w:left="-23"/>
              <w:jc w:val="both"/>
              <w:rPr>
                <w:rFonts w:asciiTheme="majorHAnsi" w:hAnsiTheme="majorHAnsi" w:cstheme="majorBidi"/>
                <w:sz w:val="24"/>
                <w:szCs w:val="24"/>
              </w:rPr>
            </w:pPr>
          </w:p>
        </w:tc>
        <w:tc>
          <w:tcPr>
            <w:tcW w:w="0" w:type="auto"/>
            <w:vAlign w:val="center"/>
          </w:tcPr>
          <w:p w14:paraId="5493330B" w14:textId="77777777" w:rsidR="002520D8" w:rsidRPr="0027550F" w:rsidRDefault="002520D8" w:rsidP="002520D8">
            <w:pPr>
              <w:ind w:left="-23"/>
              <w:jc w:val="center"/>
              <w:rPr>
                <w:rFonts w:asciiTheme="majorHAnsi" w:hAnsiTheme="majorHAnsi" w:cstheme="majorBidi"/>
                <w:sz w:val="24"/>
                <w:szCs w:val="24"/>
              </w:rPr>
            </w:pPr>
            <w:r w:rsidRPr="0027550F">
              <w:rPr>
                <w:rFonts w:asciiTheme="majorHAnsi" w:hAnsiTheme="majorHAnsi" w:cstheme="majorBidi"/>
                <w:sz w:val="24"/>
                <w:szCs w:val="24"/>
              </w:rPr>
              <w:t>2</w:t>
            </w:r>
          </w:p>
        </w:tc>
        <w:tc>
          <w:tcPr>
            <w:tcW w:w="0" w:type="auto"/>
          </w:tcPr>
          <w:p w14:paraId="2E1A032A" w14:textId="77777777" w:rsidR="002520D8" w:rsidRPr="0027550F" w:rsidRDefault="002520D8" w:rsidP="002520D8">
            <w:pPr>
              <w:ind w:left="-23"/>
              <w:jc w:val="both"/>
              <w:rPr>
                <w:rFonts w:asciiTheme="majorHAnsi" w:hAnsiTheme="majorHAnsi" w:cstheme="majorBidi"/>
                <w:sz w:val="24"/>
                <w:szCs w:val="24"/>
              </w:rPr>
            </w:pPr>
            <w:r w:rsidRPr="0027550F">
              <w:rPr>
                <w:rFonts w:asciiTheme="majorHAnsi" w:hAnsiTheme="majorHAnsi" w:cstheme="majorBidi"/>
                <w:sz w:val="24"/>
                <w:szCs w:val="24"/>
              </w:rPr>
              <w:t>Jika instrumen penilaian terdapat kunci jawaban sesuai dengan soal tetapi kurang rinci atau ada beberapa jawaban yang kurang sesuai dengan konteks soal.</w:t>
            </w:r>
          </w:p>
        </w:tc>
      </w:tr>
      <w:tr w:rsidR="0027550F" w:rsidRPr="0027550F" w14:paraId="46673577" w14:textId="77777777" w:rsidTr="002520D8">
        <w:tc>
          <w:tcPr>
            <w:tcW w:w="0" w:type="auto"/>
            <w:vMerge/>
            <w:vAlign w:val="center"/>
          </w:tcPr>
          <w:p w14:paraId="6B7FA441" w14:textId="77777777" w:rsidR="002520D8" w:rsidRPr="0027550F" w:rsidRDefault="002520D8" w:rsidP="002520D8">
            <w:pPr>
              <w:ind w:left="-23"/>
              <w:jc w:val="center"/>
              <w:rPr>
                <w:rFonts w:asciiTheme="majorHAnsi" w:hAnsiTheme="majorHAnsi" w:cstheme="majorBidi"/>
                <w:sz w:val="24"/>
                <w:szCs w:val="24"/>
              </w:rPr>
            </w:pPr>
          </w:p>
        </w:tc>
        <w:tc>
          <w:tcPr>
            <w:tcW w:w="0" w:type="auto"/>
            <w:vMerge/>
            <w:vAlign w:val="center"/>
          </w:tcPr>
          <w:p w14:paraId="1ACD33D9" w14:textId="77777777" w:rsidR="002520D8" w:rsidRPr="0027550F" w:rsidRDefault="002520D8" w:rsidP="002520D8">
            <w:pPr>
              <w:ind w:left="-23"/>
              <w:jc w:val="both"/>
              <w:rPr>
                <w:rFonts w:asciiTheme="majorHAnsi" w:hAnsiTheme="majorHAnsi" w:cstheme="majorBidi"/>
                <w:sz w:val="24"/>
                <w:szCs w:val="24"/>
              </w:rPr>
            </w:pPr>
          </w:p>
        </w:tc>
        <w:tc>
          <w:tcPr>
            <w:tcW w:w="0" w:type="auto"/>
            <w:vAlign w:val="center"/>
          </w:tcPr>
          <w:p w14:paraId="4D4AC467" w14:textId="77777777" w:rsidR="002520D8" w:rsidRPr="0027550F" w:rsidRDefault="002520D8" w:rsidP="002520D8">
            <w:pPr>
              <w:ind w:left="-23"/>
              <w:jc w:val="center"/>
              <w:rPr>
                <w:rFonts w:asciiTheme="majorHAnsi" w:hAnsiTheme="majorHAnsi" w:cstheme="majorBidi"/>
                <w:sz w:val="24"/>
                <w:szCs w:val="24"/>
              </w:rPr>
            </w:pPr>
            <w:r w:rsidRPr="0027550F">
              <w:rPr>
                <w:rFonts w:asciiTheme="majorHAnsi" w:hAnsiTheme="majorHAnsi" w:cstheme="majorBidi"/>
                <w:sz w:val="24"/>
                <w:szCs w:val="24"/>
              </w:rPr>
              <w:t>1</w:t>
            </w:r>
          </w:p>
        </w:tc>
        <w:tc>
          <w:tcPr>
            <w:tcW w:w="0" w:type="auto"/>
          </w:tcPr>
          <w:p w14:paraId="485D8294" w14:textId="77777777" w:rsidR="002520D8" w:rsidRPr="0027550F" w:rsidRDefault="002520D8" w:rsidP="002520D8">
            <w:pPr>
              <w:ind w:left="-23"/>
              <w:jc w:val="both"/>
              <w:rPr>
                <w:rFonts w:asciiTheme="majorHAnsi" w:hAnsiTheme="majorHAnsi" w:cstheme="majorBidi"/>
                <w:sz w:val="24"/>
                <w:szCs w:val="24"/>
              </w:rPr>
            </w:pPr>
            <w:r w:rsidRPr="0027550F">
              <w:rPr>
                <w:rFonts w:asciiTheme="majorHAnsi" w:hAnsiTheme="majorHAnsi" w:cstheme="majorBidi"/>
                <w:sz w:val="24"/>
                <w:szCs w:val="24"/>
              </w:rPr>
              <w:t>Jika instrumen penilaian penilaian terdapat kunci jawaban yang tidak sesuai dengan soal atau banyak jawaban yang tidak relevan.</w:t>
            </w:r>
          </w:p>
        </w:tc>
      </w:tr>
      <w:tr w:rsidR="0027550F" w:rsidRPr="0027550F" w14:paraId="027E6ACF" w14:textId="77777777" w:rsidTr="002520D8">
        <w:trPr>
          <w:trHeight w:val="193"/>
        </w:trPr>
        <w:tc>
          <w:tcPr>
            <w:tcW w:w="0" w:type="auto"/>
            <w:vMerge w:val="restart"/>
            <w:vAlign w:val="center"/>
          </w:tcPr>
          <w:p w14:paraId="007AFDEF" w14:textId="77777777" w:rsidR="002520D8" w:rsidRPr="0027550F" w:rsidRDefault="002520D8" w:rsidP="002520D8">
            <w:pPr>
              <w:jc w:val="center"/>
              <w:rPr>
                <w:rFonts w:asciiTheme="majorHAnsi" w:hAnsiTheme="majorHAnsi" w:cstheme="majorBidi"/>
                <w:sz w:val="24"/>
                <w:szCs w:val="24"/>
              </w:rPr>
            </w:pPr>
            <w:r w:rsidRPr="0027550F">
              <w:rPr>
                <w:rFonts w:asciiTheme="majorHAnsi" w:hAnsiTheme="majorHAnsi" w:cstheme="majorBidi"/>
                <w:sz w:val="24"/>
                <w:szCs w:val="24"/>
              </w:rPr>
              <w:lastRenderedPageBreak/>
              <w:t>2.</w:t>
            </w:r>
          </w:p>
        </w:tc>
        <w:tc>
          <w:tcPr>
            <w:tcW w:w="0" w:type="auto"/>
            <w:vMerge w:val="restart"/>
            <w:vAlign w:val="center"/>
          </w:tcPr>
          <w:p w14:paraId="096C7C4A" w14:textId="77777777" w:rsidR="002520D8" w:rsidRPr="0027550F" w:rsidRDefault="002520D8" w:rsidP="002520D8">
            <w:pPr>
              <w:jc w:val="both"/>
              <w:rPr>
                <w:rFonts w:asciiTheme="majorHAnsi" w:hAnsiTheme="majorHAnsi" w:cstheme="majorBidi"/>
                <w:sz w:val="24"/>
                <w:szCs w:val="24"/>
              </w:rPr>
            </w:pPr>
            <w:r w:rsidRPr="0027550F">
              <w:rPr>
                <w:rFonts w:asciiTheme="majorHAnsi" w:hAnsiTheme="majorHAnsi" w:cstheme="majorBidi"/>
                <w:sz w:val="24"/>
                <w:szCs w:val="24"/>
              </w:rPr>
              <w:t>Kejelasan redaksi soal</w:t>
            </w:r>
          </w:p>
        </w:tc>
        <w:tc>
          <w:tcPr>
            <w:tcW w:w="0" w:type="auto"/>
            <w:vAlign w:val="center"/>
          </w:tcPr>
          <w:p w14:paraId="21E8DAC8" w14:textId="77777777" w:rsidR="002520D8" w:rsidRPr="0027550F" w:rsidRDefault="002520D8" w:rsidP="002520D8">
            <w:pPr>
              <w:ind w:left="-23"/>
              <w:jc w:val="center"/>
              <w:rPr>
                <w:rFonts w:asciiTheme="majorHAnsi" w:hAnsiTheme="majorHAnsi" w:cstheme="majorBidi"/>
                <w:sz w:val="24"/>
                <w:szCs w:val="24"/>
              </w:rPr>
            </w:pPr>
            <w:r w:rsidRPr="0027550F">
              <w:rPr>
                <w:rFonts w:asciiTheme="majorHAnsi" w:hAnsiTheme="majorHAnsi" w:cstheme="majorBidi"/>
                <w:sz w:val="24"/>
                <w:szCs w:val="24"/>
              </w:rPr>
              <w:t>4</w:t>
            </w:r>
          </w:p>
        </w:tc>
        <w:tc>
          <w:tcPr>
            <w:tcW w:w="0" w:type="auto"/>
          </w:tcPr>
          <w:p w14:paraId="7D1DFCF6" w14:textId="77777777" w:rsidR="002520D8" w:rsidRPr="0027550F" w:rsidRDefault="002520D8">
            <w:pPr>
              <w:jc w:val="both"/>
              <w:rPr>
                <w:rFonts w:asciiTheme="majorHAnsi" w:hAnsiTheme="majorHAnsi" w:cstheme="majorBidi"/>
                <w:sz w:val="24"/>
                <w:szCs w:val="24"/>
                <w:lang w:val="en-ID"/>
              </w:rPr>
            </w:pPr>
            <w:r w:rsidRPr="0027550F">
              <w:rPr>
                <w:rFonts w:asciiTheme="majorHAnsi" w:hAnsiTheme="majorHAnsi" w:cstheme="majorBidi"/>
                <w:sz w:val="24"/>
                <w:szCs w:val="24"/>
                <w:lang w:val="id-ID"/>
              </w:rPr>
              <w:t>Jika pernyataan soal dituliskan secara jelas</w:t>
            </w:r>
            <w:r w:rsidRPr="0027550F">
              <w:rPr>
                <w:rFonts w:asciiTheme="majorHAnsi" w:hAnsiTheme="majorHAnsi" w:cstheme="majorBidi"/>
                <w:sz w:val="24"/>
                <w:szCs w:val="24"/>
                <w:lang w:val="en-ID"/>
              </w:rPr>
              <w:t>.</w:t>
            </w:r>
          </w:p>
        </w:tc>
      </w:tr>
      <w:tr w:rsidR="0027550F" w:rsidRPr="0027550F" w14:paraId="417FA13E" w14:textId="77777777" w:rsidTr="002520D8">
        <w:trPr>
          <w:trHeight w:val="193"/>
        </w:trPr>
        <w:tc>
          <w:tcPr>
            <w:tcW w:w="0" w:type="auto"/>
            <w:vMerge/>
            <w:vAlign w:val="center"/>
          </w:tcPr>
          <w:p w14:paraId="46D4459D" w14:textId="77777777" w:rsidR="002520D8" w:rsidRPr="0027550F" w:rsidRDefault="002520D8" w:rsidP="002520D8">
            <w:pPr>
              <w:jc w:val="center"/>
              <w:rPr>
                <w:rFonts w:asciiTheme="majorHAnsi" w:hAnsiTheme="majorHAnsi" w:cstheme="majorBidi"/>
                <w:sz w:val="24"/>
                <w:szCs w:val="24"/>
              </w:rPr>
            </w:pPr>
          </w:p>
        </w:tc>
        <w:tc>
          <w:tcPr>
            <w:tcW w:w="0" w:type="auto"/>
            <w:vMerge/>
            <w:vAlign w:val="center"/>
          </w:tcPr>
          <w:p w14:paraId="587F7DA4" w14:textId="77777777" w:rsidR="002520D8" w:rsidRPr="0027550F" w:rsidRDefault="002520D8" w:rsidP="002520D8">
            <w:pPr>
              <w:jc w:val="both"/>
              <w:rPr>
                <w:rFonts w:asciiTheme="majorHAnsi" w:hAnsiTheme="majorHAnsi" w:cstheme="majorBidi"/>
                <w:sz w:val="24"/>
                <w:szCs w:val="24"/>
              </w:rPr>
            </w:pPr>
          </w:p>
        </w:tc>
        <w:tc>
          <w:tcPr>
            <w:tcW w:w="0" w:type="auto"/>
            <w:vAlign w:val="center"/>
          </w:tcPr>
          <w:p w14:paraId="2E03D2BF" w14:textId="77777777" w:rsidR="002520D8" w:rsidRPr="0027550F" w:rsidRDefault="002520D8" w:rsidP="002520D8">
            <w:pPr>
              <w:ind w:left="-23"/>
              <w:jc w:val="center"/>
              <w:rPr>
                <w:rFonts w:asciiTheme="majorHAnsi" w:hAnsiTheme="majorHAnsi" w:cstheme="majorBidi"/>
                <w:sz w:val="24"/>
                <w:szCs w:val="24"/>
              </w:rPr>
            </w:pPr>
            <w:r w:rsidRPr="0027550F">
              <w:rPr>
                <w:rFonts w:asciiTheme="majorHAnsi" w:hAnsiTheme="majorHAnsi" w:cstheme="majorBidi"/>
                <w:sz w:val="24"/>
                <w:szCs w:val="24"/>
              </w:rPr>
              <w:t>3</w:t>
            </w:r>
          </w:p>
        </w:tc>
        <w:tc>
          <w:tcPr>
            <w:tcW w:w="0" w:type="auto"/>
          </w:tcPr>
          <w:p w14:paraId="63B8BEE1" w14:textId="77777777" w:rsidR="002520D8" w:rsidRPr="0027550F" w:rsidRDefault="002520D8">
            <w:pPr>
              <w:jc w:val="both"/>
              <w:rPr>
                <w:rFonts w:asciiTheme="majorHAnsi" w:hAnsiTheme="majorHAnsi" w:cstheme="majorBidi"/>
                <w:sz w:val="24"/>
                <w:szCs w:val="24"/>
                <w:lang w:val="en-ID"/>
              </w:rPr>
            </w:pPr>
            <w:r w:rsidRPr="0027550F">
              <w:rPr>
                <w:rFonts w:asciiTheme="majorHAnsi" w:hAnsiTheme="majorHAnsi" w:cstheme="majorBidi"/>
                <w:sz w:val="24"/>
                <w:szCs w:val="24"/>
                <w:lang w:val="id-ID"/>
              </w:rPr>
              <w:t>Jika pernyataan soal dituliskan secara cukup jelas</w:t>
            </w:r>
            <w:r w:rsidRPr="0027550F">
              <w:rPr>
                <w:rFonts w:asciiTheme="majorHAnsi" w:hAnsiTheme="majorHAnsi" w:cstheme="majorBidi"/>
                <w:sz w:val="24"/>
                <w:szCs w:val="24"/>
                <w:lang w:val="en-ID"/>
              </w:rPr>
              <w:t>.</w:t>
            </w:r>
          </w:p>
        </w:tc>
      </w:tr>
      <w:tr w:rsidR="0027550F" w:rsidRPr="0027550F" w14:paraId="49EBC6F4" w14:textId="77777777" w:rsidTr="002520D8">
        <w:trPr>
          <w:trHeight w:val="193"/>
        </w:trPr>
        <w:tc>
          <w:tcPr>
            <w:tcW w:w="0" w:type="auto"/>
            <w:vMerge/>
            <w:vAlign w:val="center"/>
          </w:tcPr>
          <w:p w14:paraId="5859A9C1" w14:textId="77777777" w:rsidR="002520D8" w:rsidRPr="0027550F" w:rsidRDefault="002520D8" w:rsidP="002520D8">
            <w:pPr>
              <w:jc w:val="center"/>
              <w:rPr>
                <w:rFonts w:asciiTheme="majorHAnsi" w:hAnsiTheme="majorHAnsi" w:cstheme="majorBidi"/>
                <w:sz w:val="24"/>
                <w:szCs w:val="24"/>
              </w:rPr>
            </w:pPr>
          </w:p>
        </w:tc>
        <w:tc>
          <w:tcPr>
            <w:tcW w:w="0" w:type="auto"/>
            <w:vMerge/>
            <w:vAlign w:val="center"/>
          </w:tcPr>
          <w:p w14:paraId="02D22FFA" w14:textId="77777777" w:rsidR="002520D8" w:rsidRPr="0027550F" w:rsidRDefault="002520D8" w:rsidP="002520D8">
            <w:pPr>
              <w:jc w:val="both"/>
              <w:rPr>
                <w:rFonts w:asciiTheme="majorHAnsi" w:hAnsiTheme="majorHAnsi" w:cstheme="majorBidi"/>
                <w:sz w:val="24"/>
                <w:szCs w:val="24"/>
              </w:rPr>
            </w:pPr>
          </w:p>
        </w:tc>
        <w:tc>
          <w:tcPr>
            <w:tcW w:w="0" w:type="auto"/>
            <w:vAlign w:val="center"/>
          </w:tcPr>
          <w:p w14:paraId="54873BA6" w14:textId="77777777" w:rsidR="002520D8" w:rsidRPr="0027550F" w:rsidRDefault="002520D8" w:rsidP="002520D8">
            <w:pPr>
              <w:ind w:left="-23"/>
              <w:jc w:val="center"/>
              <w:rPr>
                <w:rFonts w:asciiTheme="majorHAnsi" w:hAnsiTheme="majorHAnsi" w:cstheme="majorBidi"/>
                <w:sz w:val="24"/>
                <w:szCs w:val="24"/>
              </w:rPr>
            </w:pPr>
            <w:r w:rsidRPr="0027550F">
              <w:rPr>
                <w:rFonts w:asciiTheme="majorHAnsi" w:hAnsiTheme="majorHAnsi" w:cstheme="majorBidi"/>
                <w:sz w:val="24"/>
                <w:szCs w:val="24"/>
              </w:rPr>
              <w:t>2</w:t>
            </w:r>
          </w:p>
        </w:tc>
        <w:tc>
          <w:tcPr>
            <w:tcW w:w="0" w:type="auto"/>
          </w:tcPr>
          <w:p w14:paraId="63082120" w14:textId="77777777" w:rsidR="002520D8" w:rsidRPr="0027550F" w:rsidRDefault="002520D8">
            <w:pPr>
              <w:jc w:val="both"/>
              <w:rPr>
                <w:rFonts w:asciiTheme="majorHAnsi" w:hAnsiTheme="majorHAnsi" w:cstheme="majorBidi"/>
                <w:sz w:val="24"/>
                <w:szCs w:val="24"/>
                <w:lang w:val="en-ID"/>
              </w:rPr>
            </w:pPr>
            <w:r w:rsidRPr="0027550F">
              <w:rPr>
                <w:rFonts w:asciiTheme="majorHAnsi" w:hAnsiTheme="majorHAnsi" w:cstheme="majorBidi"/>
                <w:sz w:val="24"/>
                <w:szCs w:val="24"/>
                <w:lang w:val="id-ID"/>
              </w:rPr>
              <w:t>Jika pernyataan soal dituliskan secara kurang jelas</w:t>
            </w:r>
            <w:r w:rsidRPr="0027550F">
              <w:rPr>
                <w:rFonts w:asciiTheme="majorHAnsi" w:hAnsiTheme="majorHAnsi" w:cstheme="majorBidi"/>
                <w:sz w:val="24"/>
                <w:szCs w:val="24"/>
                <w:lang w:val="en-ID"/>
              </w:rPr>
              <w:t>.</w:t>
            </w:r>
          </w:p>
        </w:tc>
      </w:tr>
      <w:tr w:rsidR="0027550F" w:rsidRPr="0027550F" w14:paraId="363C089C" w14:textId="77777777" w:rsidTr="002520D8">
        <w:trPr>
          <w:trHeight w:val="193"/>
        </w:trPr>
        <w:tc>
          <w:tcPr>
            <w:tcW w:w="0" w:type="auto"/>
            <w:vMerge/>
            <w:vAlign w:val="center"/>
          </w:tcPr>
          <w:p w14:paraId="753C61EB" w14:textId="77777777" w:rsidR="002520D8" w:rsidRPr="0027550F" w:rsidRDefault="002520D8" w:rsidP="002520D8">
            <w:pPr>
              <w:jc w:val="center"/>
              <w:rPr>
                <w:rFonts w:asciiTheme="majorHAnsi" w:hAnsiTheme="majorHAnsi" w:cstheme="majorBidi"/>
                <w:sz w:val="24"/>
                <w:szCs w:val="24"/>
              </w:rPr>
            </w:pPr>
          </w:p>
        </w:tc>
        <w:tc>
          <w:tcPr>
            <w:tcW w:w="0" w:type="auto"/>
            <w:vMerge/>
            <w:vAlign w:val="center"/>
          </w:tcPr>
          <w:p w14:paraId="28856810" w14:textId="77777777" w:rsidR="002520D8" w:rsidRPr="0027550F" w:rsidRDefault="002520D8" w:rsidP="002520D8">
            <w:pPr>
              <w:jc w:val="both"/>
              <w:rPr>
                <w:rFonts w:asciiTheme="majorHAnsi" w:hAnsiTheme="majorHAnsi" w:cstheme="majorBidi"/>
                <w:sz w:val="24"/>
                <w:szCs w:val="24"/>
              </w:rPr>
            </w:pPr>
          </w:p>
        </w:tc>
        <w:tc>
          <w:tcPr>
            <w:tcW w:w="0" w:type="auto"/>
            <w:vAlign w:val="center"/>
          </w:tcPr>
          <w:p w14:paraId="20F5F2AC" w14:textId="77777777" w:rsidR="002520D8" w:rsidRPr="0027550F" w:rsidRDefault="002520D8" w:rsidP="002520D8">
            <w:pPr>
              <w:ind w:left="-23"/>
              <w:jc w:val="center"/>
              <w:rPr>
                <w:rFonts w:asciiTheme="majorHAnsi" w:hAnsiTheme="majorHAnsi" w:cstheme="majorBidi"/>
                <w:sz w:val="24"/>
                <w:szCs w:val="24"/>
              </w:rPr>
            </w:pPr>
            <w:r w:rsidRPr="0027550F">
              <w:rPr>
                <w:rFonts w:asciiTheme="majorHAnsi" w:hAnsiTheme="majorHAnsi" w:cstheme="majorBidi"/>
                <w:sz w:val="24"/>
                <w:szCs w:val="24"/>
              </w:rPr>
              <w:t>1</w:t>
            </w:r>
          </w:p>
        </w:tc>
        <w:tc>
          <w:tcPr>
            <w:tcW w:w="0" w:type="auto"/>
          </w:tcPr>
          <w:p w14:paraId="166B878E" w14:textId="77777777" w:rsidR="002520D8" w:rsidRPr="0027550F" w:rsidRDefault="002520D8">
            <w:pPr>
              <w:jc w:val="both"/>
              <w:rPr>
                <w:rFonts w:asciiTheme="majorHAnsi" w:hAnsiTheme="majorHAnsi" w:cstheme="majorBidi"/>
                <w:sz w:val="24"/>
                <w:szCs w:val="24"/>
                <w:lang w:val="en-ID"/>
              </w:rPr>
            </w:pPr>
            <w:r w:rsidRPr="0027550F">
              <w:rPr>
                <w:rFonts w:asciiTheme="majorHAnsi" w:hAnsiTheme="majorHAnsi" w:cstheme="majorBidi"/>
                <w:sz w:val="24"/>
                <w:szCs w:val="24"/>
                <w:lang w:val="id-ID"/>
              </w:rPr>
              <w:t>Jika pernyataan soal dituliskan secara tidak jelas</w:t>
            </w:r>
            <w:r w:rsidRPr="0027550F">
              <w:rPr>
                <w:rFonts w:asciiTheme="majorHAnsi" w:hAnsiTheme="majorHAnsi" w:cstheme="majorBidi"/>
                <w:sz w:val="24"/>
                <w:szCs w:val="24"/>
                <w:lang w:val="en-ID"/>
              </w:rPr>
              <w:t>.</w:t>
            </w:r>
          </w:p>
        </w:tc>
      </w:tr>
      <w:tr w:rsidR="0027550F" w:rsidRPr="0027550F" w14:paraId="73D634B5" w14:textId="77777777" w:rsidTr="002520D8">
        <w:trPr>
          <w:trHeight w:val="193"/>
        </w:trPr>
        <w:tc>
          <w:tcPr>
            <w:tcW w:w="0" w:type="auto"/>
            <w:vMerge w:val="restart"/>
            <w:vAlign w:val="center"/>
          </w:tcPr>
          <w:p w14:paraId="38232117" w14:textId="77777777" w:rsidR="002520D8" w:rsidRPr="0027550F" w:rsidRDefault="002520D8" w:rsidP="002520D8">
            <w:pPr>
              <w:jc w:val="center"/>
              <w:rPr>
                <w:rFonts w:asciiTheme="majorHAnsi" w:hAnsiTheme="majorHAnsi" w:cstheme="majorBidi"/>
                <w:sz w:val="24"/>
                <w:szCs w:val="24"/>
              </w:rPr>
            </w:pPr>
            <w:r w:rsidRPr="0027550F">
              <w:rPr>
                <w:rFonts w:asciiTheme="majorHAnsi" w:hAnsiTheme="majorHAnsi" w:cstheme="majorBidi"/>
                <w:sz w:val="24"/>
                <w:szCs w:val="24"/>
              </w:rPr>
              <w:t>3.</w:t>
            </w:r>
          </w:p>
        </w:tc>
        <w:tc>
          <w:tcPr>
            <w:tcW w:w="0" w:type="auto"/>
            <w:vMerge w:val="restart"/>
            <w:vAlign w:val="center"/>
          </w:tcPr>
          <w:p w14:paraId="36B92FB8" w14:textId="77777777" w:rsidR="002520D8" w:rsidRPr="0027550F" w:rsidRDefault="002520D8" w:rsidP="002520D8">
            <w:pPr>
              <w:jc w:val="both"/>
              <w:rPr>
                <w:rFonts w:asciiTheme="majorHAnsi" w:hAnsiTheme="majorHAnsi" w:cstheme="majorBidi"/>
                <w:sz w:val="24"/>
                <w:szCs w:val="24"/>
              </w:rPr>
            </w:pPr>
            <w:r w:rsidRPr="0027550F">
              <w:rPr>
                <w:rFonts w:asciiTheme="majorHAnsi" w:hAnsiTheme="majorHAnsi" w:cstheme="majorBidi"/>
                <w:sz w:val="24"/>
                <w:szCs w:val="24"/>
              </w:rPr>
              <w:t>Kebenaran konsep</w:t>
            </w:r>
          </w:p>
        </w:tc>
        <w:tc>
          <w:tcPr>
            <w:tcW w:w="0" w:type="auto"/>
            <w:vAlign w:val="center"/>
          </w:tcPr>
          <w:p w14:paraId="796880CE" w14:textId="77777777" w:rsidR="002520D8" w:rsidRPr="0027550F" w:rsidRDefault="002520D8" w:rsidP="002520D8">
            <w:pPr>
              <w:ind w:left="-23"/>
              <w:jc w:val="center"/>
              <w:rPr>
                <w:rFonts w:asciiTheme="majorHAnsi" w:hAnsiTheme="majorHAnsi" w:cstheme="majorBidi"/>
                <w:sz w:val="24"/>
                <w:szCs w:val="24"/>
              </w:rPr>
            </w:pPr>
            <w:r w:rsidRPr="0027550F">
              <w:rPr>
                <w:rFonts w:asciiTheme="majorHAnsi" w:hAnsiTheme="majorHAnsi" w:cstheme="majorBidi"/>
                <w:sz w:val="24"/>
                <w:szCs w:val="24"/>
              </w:rPr>
              <w:t>4</w:t>
            </w:r>
          </w:p>
        </w:tc>
        <w:tc>
          <w:tcPr>
            <w:tcW w:w="0" w:type="auto"/>
          </w:tcPr>
          <w:p w14:paraId="39224C4F" w14:textId="77777777" w:rsidR="002520D8" w:rsidRPr="0027550F" w:rsidRDefault="002520D8">
            <w:pPr>
              <w:jc w:val="both"/>
              <w:rPr>
                <w:rFonts w:asciiTheme="majorHAnsi" w:hAnsiTheme="majorHAnsi" w:cstheme="majorBidi"/>
                <w:sz w:val="24"/>
                <w:szCs w:val="24"/>
                <w:lang w:val="en-ID"/>
              </w:rPr>
            </w:pPr>
            <w:r w:rsidRPr="0027550F">
              <w:rPr>
                <w:rFonts w:asciiTheme="majorHAnsi" w:hAnsiTheme="majorHAnsi" w:cstheme="majorBidi"/>
                <w:sz w:val="24"/>
                <w:szCs w:val="24"/>
                <w:lang w:val="en-ID"/>
              </w:rPr>
              <w:t xml:space="preserve">Jika soal ditulis dengan konsep yang tepat </w:t>
            </w:r>
          </w:p>
        </w:tc>
      </w:tr>
      <w:tr w:rsidR="0027550F" w:rsidRPr="0027550F" w14:paraId="0A01768F" w14:textId="77777777" w:rsidTr="002520D8">
        <w:trPr>
          <w:trHeight w:val="193"/>
        </w:trPr>
        <w:tc>
          <w:tcPr>
            <w:tcW w:w="0" w:type="auto"/>
            <w:vMerge/>
            <w:vAlign w:val="center"/>
          </w:tcPr>
          <w:p w14:paraId="7BB104ED" w14:textId="77777777" w:rsidR="002520D8" w:rsidRPr="0027550F" w:rsidRDefault="002520D8" w:rsidP="002520D8">
            <w:pPr>
              <w:jc w:val="center"/>
              <w:rPr>
                <w:rFonts w:asciiTheme="majorHAnsi" w:hAnsiTheme="majorHAnsi" w:cstheme="majorBidi"/>
                <w:sz w:val="24"/>
                <w:szCs w:val="24"/>
              </w:rPr>
            </w:pPr>
          </w:p>
        </w:tc>
        <w:tc>
          <w:tcPr>
            <w:tcW w:w="0" w:type="auto"/>
            <w:vMerge/>
            <w:vAlign w:val="center"/>
          </w:tcPr>
          <w:p w14:paraId="5116FDFE" w14:textId="77777777" w:rsidR="002520D8" w:rsidRPr="0027550F" w:rsidRDefault="002520D8" w:rsidP="002520D8">
            <w:pPr>
              <w:jc w:val="both"/>
              <w:rPr>
                <w:rFonts w:asciiTheme="majorHAnsi" w:hAnsiTheme="majorHAnsi" w:cstheme="majorBidi"/>
                <w:sz w:val="24"/>
                <w:szCs w:val="24"/>
              </w:rPr>
            </w:pPr>
          </w:p>
        </w:tc>
        <w:tc>
          <w:tcPr>
            <w:tcW w:w="0" w:type="auto"/>
            <w:vAlign w:val="center"/>
          </w:tcPr>
          <w:p w14:paraId="7A1AE9E3" w14:textId="77777777" w:rsidR="002520D8" w:rsidRPr="0027550F" w:rsidRDefault="002520D8" w:rsidP="002520D8">
            <w:pPr>
              <w:ind w:left="-23"/>
              <w:jc w:val="center"/>
              <w:rPr>
                <w:rFonts w:asciiTheme="majorHAnsi" w:hAnsiTheme="majorHAnsi" w:cstheme="majorBidi"/>
                <w:sz w:val="24"/>
                <w:szCs w:val="24"/>
              </w:rPr>
            </w:pPr>
            <w:r w:rsidRPr="0027550F">
              <w:rPr>
                <w:rFonts w:asciiTheme="majorHAnsi" w:hAnsiTheme="majorHAnsi" w:cstheme="majorBidi"/>
                <w:sz w:val="24"/>
                <w:szCs w:val="24"/>
              </w:rPr>
              <w:t>3</w:t>
            </w:r>
          </w:p>
        </w:tc>
        <w:tc>
          <w:tcPr>
            <w:tcW w:w="0" w:type="auto"/>
          </w:tcPr>
          <w:p w14:paraId="758BA9E4" w14:textId="77777777" w:rsidR="002520D8" w:rsidRPr="0027550F" w:rsidRDefault="002520D8">
            <w:pPr>
              <w:jc w:val="both"/>
              <w:rPr>
                <w:rFonts w:asciiTheme="majorHAnsi" w:hAnsiTheme="majorHAnsi" w:cstheme="majorBidi"/>
                <w:sz w:val="24"/>
                <w:szCs w:val="24"/>
                <w:lang w:val="id-ID"/>
              </w:rPr>
            </w:pPr>
            <w:r w:rsidRPr="0027550F">
              <w:rPr>
                <w:rFonts w:asciiTheme="majorHAnsi" w:hAnsiTheme="majorHAnsi" w:cstheme="majorBidi"/>
                <w:sz w:val="24"/>
                <w:szCs w:val="24"/>
                <w:lang w:val="en-ID"/>
              </w:rPr>
              <w:t>Jika soal ditulis dengan konsep cukup tepat</w:t>
            </w:r>
          </w:p>
        </w:tc>
      </w:tr>
      <w:tr w:rsidR="0027550F" w:rsidRPr="0027550F" w14:paraId="6F6106D5" w14:textId="77777777" w:rsidTr="002520D8">
        <w:trPr>
          <w:trHeight w:val="193"/>
        </w:trPr>
        <w:tc>
          <w:tcPr>
            <w:tcW w:w="0" w:type="auto"/>
            <w:vMerge/>
            <w:vAlign w:val="center"/>
          </w:tcPr>
          <w:p w14:paraId="752E009F" w14:textId="77777777" w:rsidR="002520D8" w:rsidRPr="0027550F" w:rsidRDefault="002520D8" w:rsidP="002520D8">
            <w:pPr>
              <w:jc w:val="center"/>
              <w:rPr>
                <w:rFonts w:asciiTheme="majorHAnsi" w:hAnsiTheme="majorHAnsi" w:cstheme="majorBidi"/>
                <w:sz w:val="24"/>
                <w:szCs w:val="24"/>
              </w:rPr>
            </w:pPr>
          </w:p>
        </w:tc>
        <w:tc>
          <w:tcPr>
            <w:tcW w:w="0" w:type="auto"/>
            <w:vMerge/>
            <w:vAlign w:val="center"/>
          </w:tcPr>
          <w:p w14:paraId="00DAC834" w14:textId="77777777" w:rsidR="002520D8" w:rsidRPr="0027550F" w:rsidRDefault="002520D8" w:rsidP="002520D8">
            <w:pPr>
              <w:jc w:val="both"/>
              <w:rPr>
                <w:rFonts w:asciiTheme="majorHAnsi" w:hAnsiTheme="majorHAnsi" w:cstheme="majorBidi"/>
                <w:sz w:val="24"/>
                <w:szCs w:val="24"/>
              </w:rPr>
            </w:pPr>
          </w:p>
        </w:tc>
        <w:tc>
          <w:tcPr>
            <w:tcW w:w="0" w:type="auto"/>
            <w:vAlign w:val="center"/>
          </w:tcPr>
          <w:p w14:paraId="643F30DB" w14:textId="77777777" w:rsidR="002520D8" w:rsidRPr="0027550F" w:rsidRDefault="002520D8" w:rsidP="002520D8">
            <w:pPr>
              <w:ind w:left="-23"/>
              <w:jc w:val="center"/>
              <w:rPr>
                <w:rFonts w:asciiTheme="majorHAnsi" w:hAnsiTheme="majorHAnsi" w:cstheme="majorBidi"/>
                <w:sz w:val="24"/>
                <w:szCs w:val="24"/>
              </w:rPr>
            </w:pPr>
            <w:r w:rsidRPr="0027550F">
              <w:rPr>
                <w:rFonts w:asciiTheme="majorHAnsi" w:hAnsiTheme="majorHAnsi" w:cstheme="majorBidi"/>
                <w:sz w:val="24"/>
                <w:szCs w:val="24"/>
              </w:rPr>
              <w:t>2</w:t>
            </w:r>
          </w:p>
        </w:tc>
        <w:tc>
          <w:tcPr>
            <w:tcW w:w="0" w:type="auto"/>
          </w:tcPr>
          <w:p w14:paraId="674223B7" w14:textId="77777777" w:rsidR="002520D8" w:rsidRPr="0027550F" w:rsidRDefault="002520D8" w:rsidP="002520D8">
            <w:pPr>
              <w:jc w:val="both"/>
              <w:rPr>
                <w:rFonts w:asciiTheme="majorHAnsi" w:hAnsiTheme="majorHAnsi" w:cstheme="majorBidi"/>
                <w:sz w:val="24"/>
                <w:szCs w:val="24"/>
                <w:lang w:val="id-ID"/>
              </w:rPr>
            </w:pPr>
            <w:r w:rsidRPr="0027550F">
              <w:rPr>
                <w:rFonts w:asciiTheme="majorHAnsi" w:hAnsiTheme="majorHAnsi" w:cstheme="majorBidi"/>
                <w:sz w:val="24"/>
                <w:szCs w:val="24"/>
                <w:lang w:val="en-ID"/>
              </w:rPr>
              <w:t>Jika soal ditulis dengan konsep kurang tepat</w:t>
            </w:r>
          </w:p>
        </w:tc>
      </w:tr>
      <w:tr w:rsidR="0027550F" w:rsidRPr="0027550F" w14:paraId="10389D22" w14:textId="77777777" w:rsidTr="002520D8">
        <w:trPr>
          <w:trHeight w:val="193"/>
        </w:trPr>
        <w:tc>
          <w:tcPr>
            <w:tcW w:w="0" w:type="auto"/>
            <w:vMerge/>
            <w:vAlign w:val="center"/>
          </w:tcPr>
          <w:p w14:paraId="78501409" w14:textId="77777777" w:rsidR="002520D8" w:rsidRPr="0027550F" w:rsidRDefault="002520D8" w:rsidP="002520D8">
            <w:pPr>
              <w:jc w:val="center"/>
              <w:rPr>
                <w:rFonts w:asciiTheme="majorHAnsi" w:hAnsiTheme="majorHAnsi" w:cstheme="majorBidi"/>
                <w:sz w:val="24"/>
                <w:szCs w:val="24"/>
              </w:rPr>
            </w:pPr>
          </w:p>
        </w:tc>
        <w:tc>
          <w:tcPr>
            <w:tcW w:w="0" w:type="auto"/>
            <w:vMerge/>
            <w:vAlign w:val="center"/>
          </w:tcPr>
          <w:p w14:paraId="331D8472" w14:textId="77777777" w:rsidR="002520D8" w:rsidRPr="0027550F" w:rsidRDefault="002520D8" w:rsidP="002520D8">
            <w:pPr>
              <w:jc w:val="both"/>
              <w:rPr>
                <w:rFonts w:asciiTheme="majorHAnsi" w:hAnsiTheme="majorHAnsi" w:cstheme="majorBidi"/>
                <w:sz w:val="24"/>
                <w:szCs w:val="24"/>
              </w:rPr>
            </w:pPr>
          </w:p>
        </w:tc>
        <w:tc>
          <w:tcPr>
            <w:tcW w:w="0" w:type="auto"/>
            <w:vAlign w:val="center"/>
          </w:tcPr>
          <w:p w14:paraId="0E6EE7E7" w14:textId="77777777" w:rsidR="002520D8" w:rsidRPr="0027550F" w:rsidRDefault="002520D8" w:rsidP="002520D8">
            <w:pPr>
              <w:ind w:left="-23"/>
              <w:jc w:val="center"/>
              <w:rPr>
                <w:rFonts w:asciiTheme="majorHAnsi" w:hAnsiTheme="majorHAnsi" w:cstheme="majorBidi"/>
                <w:sz w:val="24"/>
                <w:szCs w:val="24"/>
              </w:rPr>
            </w:pPr>
            <w:r w:rsidRPr="0027550F">
              <w:rPr>
                <w:rFonts w:asciiTheme="majorHAnsi" w:hAnsiTheme="majorHAnsi" w:cstheme="majorBidi"/>
                <w:sz w:val="24"/>
                <w:szCs w:val="24"/>
              </w:rPr>
              <w:t>1</w:t>
            </w:r>
          </w:p>
        </w:tc>
        <w:tc>
          <w:tcPr>
            <w:tcW w:w="0" w:type="auto"/>
          </w:tcPr>
          <w:p w14:paraId="4FC33E44" w14:textId="77777777" w:rsidR="002520D8" w:rsidRPr="0027550F" w:rsidRDefault="002520D8" w:rsidP="002520D8">
            <w:pPr>
              <w:jc w:val="both"/>
              <w:rPr>
                <w:rFonts w:asciiTheme="majorHAnsi" w:hAnsiTheme="majorHAnsi" w:cstheme="majorBidi"/>
                <w:sz w:val="24"/>
                <w:szCs w:val="24"/>
                <w:lang w:val="id-ID"/>
              </w:rPr>
            </w:pPr>
            <w:r w:rsidRPr="0027550F">
              <w:rPr>
                <w:rFonts w:asciiTheme="majorHAnsi" w:hAnsiTheme="majorHAnsi" w:cstheme="majorBidi"/>
                <w:sz w:val="24"/>
                <w:szCs w:val="24"/>
                <w:lang w:val="en-ID"/>
              </w:rPr>
              <w:t>Jika soal ditulis dengan konsep tidak tepat</w:t>
            </w:r>
          </w:p>
        </w:tc>
      </w:tr>
      <w:tr w:rsidR="0027550F" w:rsidRPr="0027550F" w14:paraId="7875C1F8" w14:textId="77777777" w:rsidTr="002520D8">
        <w:tc>
          <w:tcPr>
            <w:tcW w:w="0" w:type="auto"/>
            <w:vMerge w:val="restart"/>
            <w:vAlign w:val="center"/>
          </w:tcPr>
          <w:p w14:paraId="66F0E070" w14:textId="77777777" w:rsidR="002520D8" w:rsidRPr="0027550F" w:rsidRDefault="002520D8" w:rsidP="002520D8">
            <w:pPr>
              <w:jc w:val="center"/>
              <w:rPr>
                <w:rFonts w:asciiTheme="majorHAnsi" w:hAnsiTheme="majorHAnsi" w:cstheme="majorBidi"/>
                <w:sz w:val="24"/>
                <w:szCs w:val="24"/>
              </w:rPr>
            </w:pPr>
            <w:r w:rsidRPr="0027550F">
              <w:rPr>
                <w:rFonts w:asciiTheme="majorHAnsi" w:hAnsiTheme="majorHAnsi" w:cstheme="majorBidi"/>
                <w:sz w:val="24"/>
                <w:szCs w:val="24"/>
              </w:rPr>
              <w:t>4.</w:t>
            </w:r>
          </w:p>
        </w:tc>
        <w:tc>
          <w:tcPr>
            <w:tcW w:w="0" w:type="auto"/>
            <w:vMerge w:val="restart"/>
            <w:vAlign w:val="center"/>
          </w:tcPr>
          <w:p w14:paraId="41DF26A4" w14:textId="77777777" w:rsidR="002520D8" w:rsidRPr="0027550F" w:rsidRDefault="002520D8" w:rsidP="002520D8">
            <w:pPr>
              <w:jc w:val="both"/>
              <w:rPr>
                <w:rFonts w:asciiTheme="majorHAnsi" w:hAnsiTheme="majorHAnsi" w:cstheme="majorBidi"/>
                <w:sz w:val="24"/>
                <w:szCs w:val="24"/>
              </w:rPr>
            </w:pPr>
            <w:r w:rsidRPr="0027550F">
              <w:rPr>
                <w:rFonts w:asciiTheme="majorHAnsi" w:hAnsiTheme="majorHAnsi" w:cstheme="majorBidi"/>
                <w:sz w:val="24"/>
                <w:szCs w:val="24"/>
              </w:rPr>
              <w:t>Kejelasan instruksi soal / tidak menimbulkan tafsiran ganda</w:t>
            </w:r>
          </w:p>
        </w:tc>
        <w:tc>
          <w:tcPr>
            <w:tcW w:w="0" w:type="auto"/>
            <w:vAlign w:val="center"/>
          </w:tcPr>
          <w:p w14:paraId="28DA4862" w14:textId="77777777" w:rsidR="002520D8" w:rsidRPr="0027550F" w:rsidRDefault="002520D8" w:rsidP="002520D8">
            <w:pPr>
              <w:ind w:left="-23"/>
              <w:jc w:val="center"/>
              <w:rPr>
                <w:rFonts w:asciiTheme="majorHAnsi" w:hAnsiTheme="majorHAnsi" w:cstheme="majorBidi"/>
                <w:sz w:val="24"/>
                <w:szCs w:val="24"/>
              </w:rPr>
            </w:pPr>
            <w:r w:rsidRPr="0027550F">
              <w:rPr>
                <w:rFonts w:asciiTheme="majorHAnsi" w:hAnsiTheme="majorHAnsi" w:cstheme="majorBidi"/>
                <w:sz w:val="24"/>
                <w:szCs w:val="24"/>
              </w:rPr>
              <w:t>4</w:t>
            </w:r>
          </w:p>
        </w:tc>
        <w:tc>
          <w:tcPr>
            <w:tcW w:w="0" w:type="auto"/>
          </w:tcPr>
          <w:p w14:paraId="5917932B" w14:textId="77777777" w:rsidR="002520D8" w:rsidRPr="0027550F" w:rsidRDefault="002520D8" w:rsidP="002520D8">
            <w:pPr>
              <w:jc w:val="both"/>
              <w:rPr>
                <w:rFonts w:asciiTheme="majorHAnsi" w:hAnsiTheme="majorHAnsi" w:cstheme="majorBidi"/>
                <w:sz w:val="24"/>
                <w:szCs w:val="24"/>
              </w:rPr>
            </w:pPr>
            <w:r w:rsidRPr="0027550F">
              <w:rPr>
                <w:rFonts w:asciiTheme="majorHAnsi" w:hAnsiTheme="majorHAnsi" w:cstheme="majorBidi"/>
                <w:sz w:val="24"/>
                <w:szCs w:val="24"/>
              </w:rPr>
              <w:t>Instruksi soal disusun dengan bahasa yang mudah dipahami, kalimatnya ringkas, dan tidak menimbulkan penafsiran ganda.</w:t>
            </w:r>
          </w:p>
        </w:tc>
      </w:tr>
      <w:tr w:rsidR="0027550F" w:rsidRPr="0027550F" w14:paraId="21913E29" w14:textId="77777777" w:rsidTr="002520D8">
        <w:tc>
          <w:tcPr>
            <w:tcW w:w="0" w:type="auto"/>
            <w:vMerge/>
            <w:vAlign w:val="center"/>
          </w:tcPr>
          <w:p w14:paraId="589F2FC4" w14:textId="77777777" w:rsidR="002520D8" w:rsidRPr="0027550F" w:rsidRDefault="002520D8" w:rsidP="002520D8">
            <w:pPr>
              <w:jc w:val="center"/>
              <w:rPr>
                <w:rFonts w:asciiTheme="majorHAnsi" w:hAnsiTheme="majorHAnsi" w:cstheme="majorBidi"/>
                <w:sz w:val="24"/>
                <w:szCs w:val="24"/>
              </w:rPr>
            </w:pPr>
          </w:p>
        </w:tc>
        <w:tc>
          <w:tcPr>
            <w:tcW w:w="0" w:type="auto"/>
            <w:vMerge/>
            <w:vAlign w:val="center"/>
          </w:tcPr>
          <w:p w14:paraId="6DF868F6" w14:textId="77777777" w:rsidR="002520D8" w:rsidRPr="0027550F" w:rsidRDefault="002520D8" w:rsidP="002520D8">
            <w:pPr>
              <w:jc w:val="both"/>
              <w:rPr>
                <w:rFonts w:asciiTheme="majorHAnsi" w:hAnsiTheme="majorHAnsi" w:cstheme="majorBidi"/>
                <w:sz w:val="24"/>
                <w:szCs w:val="24"/>
              </w:rPr>
            </w:pPr>
          </w:p>
        </w:tc>
        <w:tc>
          <w:tcPr>
            <w:tcW w:w="0" w:type="auto"/>
            <w:vAlign w:val="center"/>
          </w:tcPr>
          <w:p w14:paraId="6DDFA1BF" w14:textId="77777777" w:rsidR="002520D8" w:rsidRPr="0027550F" w:rsidRDefault="002520D8" w:rsidP="002520D8">
            <w:pPr>
              <w:ind w:left="-23"/>
              <w:jc w:val="center"/>
              <w:rPr>
                <w:rFonts w:asciiTheme="majorHAnsi" w:hAnsiTheme="majorHAnsi" w:cstheme="majorBidi"/>
                <w:sz w:val="24"/>
                <w:szCs w:val="24"/>
              </w:rPr>
            </w:pPr>
            <w:r w:rsidRPr="0027550F">
              <w:rPr>
                <w:rFonts w:asciiTheme="majorHAnsi" w:hAnsiTheme="majorHAnsi" w:cstheme="majorBidi"/>
                <w:sz w:val="24"/>
                <w:szCs w:val="24"/>
              </w:rPr>
              <w:t>3</w:t>
            </w:r>
          </w:p>
        </w:tc>
        <w:tc>
          <w:tcPr>
            <w:tcW w:w="0" w:type="auto"/>
          </w:tcPr>
          <w:p w14:paraId="374D0A4F" w14:textId="77777777" w:rsidR="002520D8" w:rsidRPr="0027550F" w:rsidRDefault="002520D8" w:rsidP="002520D8">
            <w:pPr>
              <w:jc w:val="both"/>
              <w:rPr>
                <w:rFonts w:asciiTheme="majorHAnsi" w:hAnsiTheme="majorHAnsi" w:cstheme="majorBidi"/>
                <w:sz w:val="24"/>
                <w:szCs w:val="24"/>
              </w:rPr>
            </w:pPr>
            <w:r w:rsidRPr="0027550F">
              <w:rPr>
                <w:rFonts w:asciiTheme="majorHAnsi" w:hAnsiTheme="majorHAnsi" w:cstheme="majorBidi"/>
                <w:sz w:val="24"/>
                <w:szCs w:val="24"/>
              </w:rPr>
              <w:t>Instruksi soal disusun dengan bahasa yang cukup mudah dipahami, tetapi terdapat bebarapa kalimat yang bisa dibuar lebih ringkas agar tidak menimbulkan penafsiran ganda.</w:t>
            </w:r>
          </w:p>
        </w:tc>
      </w:tr>
      <w:tr w:rsidR="0027550F" w:rsidRPr="0027550F" w14:paraId="60A7A035" w14:textId="77777777" w:rsidTr="002520D8">
        <w:tc>
          <w:tcPr>
            <w:tcW w:w="0" w:type="auto"/>
            <w:vMerge/>
            <w:vAlign w:val="center"/>
          </w:tcPr>
          <w:p w14:paraId="5C0A6CFB" w14:textId="77777777" w:rsidR="002520D8" w:rsidRPr="0027550F" w:rsidRDefault="002520D8" w:rsidP="002520D8">
            <w:pPr>
              <w:jc w:val="center"/>
              <w:rPr>
                <w:rFonts w:asciiTheme="majorHAnsi" w:hAnsiTheme="majorHAnsi" w:cstheme="majorBidi"/>
                <w:sz w:val="24"/>
                <w:szCs w:val="24"/>
              </w:rPr>
            </w:pPr>
          </w:p>
        </w:tc>
        <w:tc>
          <w:tcPr>
            <w:tcW w:w="0" w:type="auto"/>
            <w:vMerge/>
            <w:vAlign w:val="center"/>
          </w:tcPr>
          <w:p w14:paraId="1703BAF8" w14:textId="77777777" w:rsidR="002520D8" w:rsidRPr="0027550F" w:rsidRDefault="002520D8" w:rsidP="002520D8">
            <w:pPr>
              <w:jc w:val="both"/>
              <w:rPr>
                <w:rFonts w:asciiTheme="majorHAnsi" w:hAnsiTheme="majorHAnsi" w:cstheme="majorBidi"/>
                <w:sz w:val="24"/>
                <w:szCs w:val="24"/>
              </w:rPr>
            </w:pPr>
          </w:p>
        </w:tc>
        <w:tc>
          <w:tcPr>
            <w:tcW w:w="0" w:type="auto"/>
            <w:vAlign w:val="center"/>
          </w:tcPr>
          <w:p w14:paraId="05287126" w14:textId="77777777" w:rsidR="002520D8" w:rsidRPr="0027550F" w:rsidRDefault="002520D8" w:rsidP="002520D8">
            <w:pPr>
              <w:ind w:left="-23"/>
              <w:jc w:val="center"/>
              <w:rPr>
                <w:rFonts w:asciiTheme="majorHAnsi" w:hAnsiTheme="majorHAnsi" w:cstheme="majorBidi"/>
                <w:sz w:val="24"/>
                <w:szCs w:val="24"/>
              </w:rPr>
            </w:pPr>
            <w:r w:rsidRPr="0027550F">
              <w:rPr>
                <w:rFonts w:asciiTheme="majorHAnsi" w:hAnsiTheme="majorHAnsi" w:cstheme="majorBidi"/>
                <w:sz w:val="24"/>
                <w:szCs w:val="24"/>
              </w:rPr>
              <w:t>2</w:t>
            </w:r>
          </w:p>
        </w:tc>
        <w:tc>
          <w:tcPr>
            <w:tcW w:w="0" w:type="auto"/>
          </w:tcPr>
          <w:p w14:paraId="7B8962FE" w14:textId="77777777" w:rsidR="002520D8" w:rsidRPr="0027550F" w:rsidRDefault="002520D8" w:rsidP="002520D8">
            <w:pPr>
              <w:jc w:val="both"/>
              <w:rPr>
                <w:rFonts w:asciiTheme="majorHAnsi" w:hAnsiTheme="majorHAnsi" w:cstheme="majorBidi"/>
                <w:sz w:val="24"/>
                <w:szCs w:val="24"/>
              </w:rPr>
            </w:pPr>
            <w:r w:rsidRPr="0027550F">
              <w:rPr>
                <w:rFonts w:asciiTheme="majorHAnsi" w:hAnsiTheme="majorHAnsi" w:cstheme="majorBidi"/>
                <w:sz w:val="24"/>
                <w:szCs w:val="24"/>
              </w:rPr>
              <w:t xml:space="preserve">Instruksi soal agak sulit dipahami karena ada kalimat yang terlalu panjang, rumit atau membingungkan serta menimbulkan penfsiran </w:t>
            </w:r>
            <w:r w:rsidRPr="0027550F">
              <w:rPr>
                <w:rFonts w:asciiTheme="majorHAnsi" w:hAnsiTheme="majorHAnsi" w:cstheme="majorBidi"/>
                <w:sz w:val="24"/>
                <w:szCs w:val="24"/>
              </w:rPr>
              <w:lastRenderedPageBreak/>
              <w:t>ganda.</w:t>
            </w:r>
          </w:p>
        </w:tc>
      </w:tr>
      <w:tr w:rsidR="0027550F" w:rsidRPr="0027550F" w14:paraId="213A4082" w14:textId="77777777" w:rsidTr="002520D8">
        <w:tc>
          <w:tcPr>
            <w:tcW w:w="0" w:type="auto"/>
            <w:vMerge/>
            <w:vAlign w:val="center"/>
          </w:tcPr>
          <w:p w14:paraId="19BA0DDD" w14:textId="77777777" w:rsidR="002520D8" w:rsidRPr="0027550F" w:rsidRDefault="002520D8" w:rsidP="002520D8">
            <w:pPr>
              <w:jc w:val="center"/>
              <w:rPr>
                <w:rFonts w:asciiTheme="majorHAnsi" w:hAnsiTheme="majorHAnsi" w:cstheme="majorBidi"/>
                <w:sz w:val="24"/>
                <w:szCs w:val="24"/>
              </w:rPr>
            </w:pPr>
          </w:p>
        </w:tc>
        <w:tc>
          <w:tcPr>
            <w:tcW w:w="0" w:type="auto"/>
            <w:vMerge/>
            <w:vAlign w:val="center"/>
          </w:tcPr>
          <w:p w14:paraId="11B28D63" w14:textId="77777777" w:rsidR="002520D8" w:rsidRPr="0027550F" w:rsidRDefault="002520D8" w:rsidP="002520D8">
            <w:pPr>
              <w:jc w:val="both"/>
              <w:rPr>
                <w:rFonts w:asciiTheme="majorHAnsi" w:hAnsiTheme="majorHAnsi" w:cstheme="majorBidi"/>
                <w:sz w:val="24"/>
                <w:szCs w:val="24"/>
              </w:rPr>
            </w:pPr>
          </w:p>
        </w:tc>
        <w:tc>
          <w:tcPr>
            <w:tcW w:w="0" w:type="auto"/>
            <w:vAlign w:val="center"/>
          </w:tcPr>
          <w:p w14:paraId="09E6C7FD" w14:textId="77777777" w:rsidR="002520D8" w:rsidRPr="0027550F" w:rsidRDefault="002520D8" w:rsidP="002520D8">
            <w:pPr>
              <w:ind w:left="-23"/>
              <w:jc w:val="center"/>
              <w:rPr>
                <w:rFonts w:asciiTheme="majorHAnsi" w:hAnsiTheme="majorHAnsi" w:cstheme="majorBidi"/>
                <w:sz w:val="24"/>
                <w:szCs w:val="24"/>
              </w:rPr>
            </w:pPr>
            <w:r w:rsidRPr="0027550F">
              <w:rPr>
                <w:rFonts w:asciiTheme="majorHAnsi" w:hAnsiTheme="majorHAnsi" w:cstheme="majorBidi"/>
                <w:sz w:val="24"/>
                <w:szCs w:val="24"/>
              </w:rPr>
              <w:t>1</w:t>
            </w:r>
          </w:p>
        </w:tc>
        <w:tc>
          <w:tcPr>
            <w:tcW w:w="0" w:type="auto"/>
          </w:tcPr>
          <w:p w14:paraId="7592F126" w14:textId="77777777" w:rsidR="002520D8" w:rsidRPr="0027550F" w:rsidRDefault="002520D8" w:rsidP="002520D8">
            <w:pPr>
              <w:jc w:val="both"/>
              <w:rPr>
                <w:rFonts w:asciiTheme="majorHAnsi" w:hAnsiTheme="majorHAnsi" w:cstheme="majorBidi"/>
                <w:sz w:val="24"/>
                <w:szCs w:val="24"/>
              </w:rPr>
            </w:pPr>
            <w:r w:rsidRPr="0027550F">
              <w:rPr>
                <w:rFonts w:asciiTheme="majorHAnsi" w:hAnsiTheme="majorHAnsi" w:cstheme="majorBidi"/>
                <w:sz w:val="24"/>
                <w:szCs w:val="24"/>
              </w:rPr>
              <w:t>Instruksi soal sangat sulit dipahami karena banyak kalimat yang membingungkan dan tidak sesuai dengan konteks soal.</w:t>
            </w:r>
          </w:p>
        </w:tc>
      </w:tr>
      <w:tr w:rsidR="0027550F" w:rsidRPr="0027550F" w14:paraId="6A87D35A" w14:textId="77777777" w:rsidTr="002520D8">
        <w:tc>
          <w:tcPr>
            <w:tcW w:w="0" w:type="auto"/>
            <w:vMerge w:val="restart"/>
            <w:vAlign w:val="center"/>
          </w:tcPr>
          <w:p w14:paraId="52C97EE3" w14:textId="77777777" w:rsidR="002520D8" w:rsidRPr="0027550F" w:rsidRDefault="002520D8" w:rsidP="002520D8">
            <w:pPr>
              <w:jc w:val="center"/>
              <w:rPr>
                <w:rFonts w:asciiTheme="majorHAnsi" w:hAnsiTheme="majorHAnsi" w:cstheme="majorBidi"/>
                <w:sz w:val="24"/>
                <w:szCs w:val="24"/>
              </w:rPr>
            </w:pPr>
            <w:r w:rsidRPr="0027550F">
              <w:rPr>
                <w:rFonts w:asciiTheme="majorHAnsi" w:hAnsiTheme="majorHAnsi" w:cstheme="majorBidi"/>
                <w:sz w:val="24"/>
                <w:szCs w:val="24"/>
              </w:rPr>
              <w:t>5.</w:t>
            </w:r>
          </w:p>
        </w:tc>
        <w:tc>
          <w:tcPr>
            <w:tcW w:w="0" w:type="auto"/>
            <w:vMerge w:val="restart"/>
            <w:vAlign w:val="center"/>
          </w:tcPr>
          <w:p w14:paraId="1715A522" w14:textId="77777777" w:rsidR="002520D8" w:rsidRPr="0027550F" w:rsidRDefault="002520D8" w:rsidP="002520D8">
            <w:pPr>
              <w:jc w:val="both"/>
              <w:rPr>
                <w:rFonts w:asciiTheme="majorHAnsi" w:hAnsiTheme="majorHAnsi" w:cstheme="majorBidi"/>
                <w:sz w:val="24"/>
                <w:szCs w:val="24"/>
              </w:rPr>
            </w:pPr>
            <w:r w:rsidRPr="0027550F">
              <w:rPr>
                <w:rFonts w:asciiTheme="majorHAnsi" w:hAnsiTheme="majorHAnsi" w:cstheme="majorBidi"/>
                <w:sz w:val="24"/>
                <w:szCs w:val="24"/>
              </w:rPr>
              <w:t>Butir soal sesuai dengan capaian  pembelajaran dan materi soal</w:t>
            </w:r>
          </w:p>
        </w:tc>
        <w:tc>
          <w:tcPr>
            <w:tcW w:w="0" w:type="auto"/>
            <w:vAlign w:val="center"/>
          </w:tcPr>
          <w:p w14:paraId="346CB496" w14:textId="77777777" w:rsidR="002520D8" w:rsidRPr="0027550F" w:rsidRDefault="002520D8" w:rsidP="002520D8">
            <w:pPr>
              <w:ind w:left="-23"/>
              <w:jc w:val="center"/>
              <w:rPr>
                <w:rFonts w:asciiTheme="majorHAnsi" w:hAnsiTheme="majorHAnsi" w:cstheme="majorBidi"/>
                <w:sz w:val="24"/>
                <w:szCs w:val="24"/>
              </w:rPr>
            </w:pPr>
            <w:r w:rsidRPr="0027550F">
              <w:rPr>
                <w:rFonts w:asciiTheme="majorHAnsi" w:hAnsiTheme="majorHAnsi" w:cstheme="majorBidi"/>
                <w:sz w:val="24"/>
                <w:szCs w:val="24"/>
              </w:rPr>
              <w:t>4</w:t>
            </w:r>
          </w:p>
        </w:tc>
        <w:tc>
          <w:tcPr>
            <w:tcW w:w="0" w:type="auto"/>
          </w:tcPr>
          <w:p w14:paraId="4958B0EA" w14:textId="77777777" w:rsidR="002520D8" w:rsidRPr="0027550F" w:rsidRDefault="002520D8" w:rsidP="002520D8">
            <w:pPr>
              <w:jc w:val="both"/>
              <w:rPr>
                <w:rFonts w:asciiTheme="majorHAnsi" w:hAnsiTheme="majorHAnsi" w:cstheme="majorBidi"/>
                <w:sz w:val="24"/>
                <w:szCs w:val="24"/>
                <w:lang w:val="en-ID"/>
              </w:rPr>
            </w:pPr>
            <w:r w:rsidRPr="0027550F">
              <w:rPr>
                <w:rFonts w:asciiTheme="majorHAnsi" w:hAnsiTheme="majorHAnsi" w:cstheme="majorBidi"/>
                <w:sz w:val="24"/>
                <w:szCs w:val="24"/>
                <w:lang w:val="id-ID"/>
              </w:rPr>
              <w:t xml:space="preserve">Jika soal sesuai dengan indikator </w:t>
            </w:r>
            <w:r w:rsidRPr="0027550F">
              <w:rPr>
                <w:rFonts w:asciiTheme="majorHAnsi" w:hAnsiTheme="majorHAnsi" w:cstheme="majorBidi"/>
                <w:sz w:val="24"/>
                <w:szCs w:val="24"/>
                <w:lang w:val="en-ID"/>
              </w:rPr>
              <w:t>tujuan</w:t>
            </w:r>
            <w:r w:rsidRPr="0027550F">
              <w:rPr>
                <w:rFonts w:asciiTheme="majorHAnsi" w:hAnsiTheme="majorHAnsi" w:cstheme="majorBidi"/>
                <w:sz w:val="24"/>
                <w:szCs w:val="24"/>
                <w:lang w:val="id-ID"/>
              </w:rPr>
              <w:t xml:space="preserve"> </w:t>
            </w:r>
            <w:r w:rsidRPr="0027550F">
              <w:rPr>
                <w:rFonts w:asciiTheme="majorHAnsi" w:hAnsiTheme="majorHAnsi" w:cstheme="majorBidi"/>
                <w:sz w:val="24"/>
                <w:szCs w:val="24"/>
                <w:lang w:val="en-ID"/>
              </w:rPr>
              <w:t>pembelajaran dan materi soal.</w:t>
            </w:r>
          </w:p>
        </w:tc>
      </w:tr>
      <w:tr w:rsidR="0027550F" w:rsidRPr="0027550F" w14:paraId="40AB3325" w14:textId="77777777" w:rsidTr="002520D8">
        <w:tc>
          <w:tcPr>
            <w:tcW w:w="0" w:type="auto"/>
            <w:vMerge/>
            <w:vAlign w:val="center"/>
          </w:tcPr>
          <w:p w14:paraId="77C4156F" w14:textId="77777777" w:rsidR="002520D8" w:rsidRPr="0027550F" w:rsidRDefault="002520D8" w:rsidP="002520D8">
            <w:pPr>
              <w:jc w:val="center"/>
              <w:rPr>
                <w:rFonts w:asciiTheme="majorHAnsi" w:hAnsiTheme="majorHAnsi" w:cstheme="majorBidi"/>
                <w:sz w:val="24"/>
                <w:szCs w:val="24"/>
              </w:rPr>
            </w:pPr>
          </w:p>
        </w:tc>
        <w:tc>
          <w:tcPr>
            <w:tcW w:w="0" w:type="auto"/>
            <w:vMerge/>
            <w:vAlign w:val="center"/>
          </w:tcPr>
          <w:p w14:paraId="38773930" w14:textId="77777777" w:rsidR="002520D8" w:rsidRPr="0027550F" w:rsidRDefault="002520D8" w:rsidP="002520D8">
            <w:pPr>
              <w:jc w:val="both"/>
              <w:rPr>
                <w:rFonts w:asciiTheme="majorHAnsi" w:hAnsiTheme="majorHAnsi" w:cstheme="majorBidi"/>
                <w:sz w:val="24"/>
                <w:szCs w:val="24"/>
              </w:rPr>
            </w:pPr>
          </w:p>
        </w:tc>
        <w:tc>
          <w:tcPr>
            <w:tcW w:w="0" w:type="auto"/>
            <w:vAlign w:val="center"/>
          </w:tcPr>
          <w:p w14:paraId="50D9B5A3" w14:textId="77777777" w:rsidR="002520D8" w:rsidRPr="0027550F" w:rsidRDefault="002520D8" w:rsidP="002520D8">
            <w:pPr>
              <w:ind w:left="-23"/>
              <w:jc w:val="center"/>
              <w:rPr>
                <w:rFonts w:asciiTheme="majorHAnsi" w:hAnsiTheme="majorHAnsi" w:cstheme="majorBidi"/>
                <w:sz w:val="24"/>
                <w:szCs w:val="24"/>
              </w:rPr>
            </w:pPr>
            <w:r w:rsidRPr="0027550F">
              <w:rPr>
                <w:rFonts w:asciiTheme="majorHAnsi" w:hAnsiTheme="majorHAnsi" w:cstheme="majorBidi"/>
                <w:sz w:val="24"/>
                <w:szCs w:val="24"/>
              </w:rPr>
              <w:t>3</w:t>
            </w:r>
          </w:p>
        </w:tc>
        <w:tc>
          <w:tcPr>
            <w:tcW w:w="0" w:type="auto"/>
          </w:tcPr>
          <w:p w14:paraId="4B1A07D4" w14:textId="77777777" w:rsidR="002520D8" w:rsidRPr="0027550F" w:rsidRDefault="002520D8" w:rsidP="002520D8">
            <w:pPr>
              <w:jc w:val="both"/>
              <w:rPr>
                <w:rFonts w:asciiTheme="majorHAnsi" w:hAnsiTheme="majorHAnsi" w:cstheme="majorBidi"/>
                <w:sz w:val="24"/>
                <w:szCs w:val="24"/>
                <w:lang w:val="en-ID"/>
              </w:rPr>
            </w:pPr>
            <w:r w:rsidRPr="0027550F">
              <w:rPr>
                <w:rFonts w:asciiTheme="majorHAnsi" w:hAnsiTheme="majorHAnsi" w:cstheme="majorBidi"/>
                <w:sz w:val="24"/>
                <w:szCs w:val="24"/>
                <w:lang w:val="id-ID"/>
              </w:rPr>
              <w:t>Jika soal cukup sesuai dengan indikator</w:t>
            </w:r>
            <w:r w:rsidRPr="0027550F">
              <w:rPr>
                <w:rFonts w:asciiTheme="majorHAnsi" w:hAnsiTheme="majorHAnsi" w:cstheme="majorBidi"/>
                <w:sz w:val="24"/>
                <w:szCs w:val="24"/>
                <w:lang w:val="en-ID"/>
              </w:rPr>
              <w:t xml:space="preserve"> tujuan pembelaja</w:t>
            </w:r>
            <w:r w:rsidRPr="0027550F">
              <w:rPr>
                <w:rFonts w:asciiTheme="majorHAnsi" w:hAnsiTheme="majorHAnsi" w:cstheme="majorBidi"/>
                <w:sz w:val="24"/>
                <w:szCs w:val="24"/>
                <w:lang w:val="id-ID"/>
              </w:rPr>
              <w:t>r</w:t>
            </w:r>
            <w:r w:rsidRPr="0027550F">
              <w:rPr>
                <w:rFonts w:asciiTheme="majorHAnsi" w:hAnsiTheme="majorHAnsi" w:cstheme="majorBidi"/>
                <w:sz w:val="24"/>
                <w:szCs w:val="24"/>
                <w:lang w:val="en-ID"/>
              </w:rPr>
              <w:t>an dan materi soal.</w:t>
            </w:r>
          </w:p>
        </w:tc>
      </w:tr>
      <w:tr w:rsidR="0027550F" w:rsidRPr="0027550F" w14:paraId="11636973" w14:textId="77777777" w:rsidTr="002520D8">
        <w:tc>
          <w:tcPr>
            <w:tcW w:w="0" w:type="auto"/>
            <w:vMerge/>
            <w:vAlign w:val="center"/>
          </w:tcPr>
          <w:p w14:paraId="02D5F833" w14:textId="77777777" w:rsidR="002520D8" w:rsidRPr="0027550F" w:rsidRDefault="002520D8" w:rsidP="002520D8">
            <w:pPr>
              <w:jc w:val="center"/>
              <w:rPr>
                <w:rFonts w:asciiTheme="majorHAnsi" w:hAnsiTheme="majorHAnsi" w:cstheme="majorBidi"/>
                <w:sz w:val="24"/>
                <w:szCs w:val="24"/>
              </w:rPr>
            </w:pPr>
          </w:p>
        </w:tc>
        <w:tc>
          <w:tcPr>
            <w:tcW w:w="0" w:type="auto"/>
            <w:vMerge/>
            <w:vAlign w:val="center"/>
          </w:tcPr>
          <w:p w14:paraId="659F6343" w14:textId="77777777" w:rsidR="002520D8" w:rsidRPr="0027550F" w:rsidRDefault="002520D8" w:rsidP="002520D8">
            <w:pPr>
              <w:jc w:val="both"/>
              <w:rPr>
                <w:rFonts w:asciiTheme="majorHAnsi" w:hAnsiTheme="majorHAnsi" w:cstheme="majorBidi"/>
                <w:sz w:val="24"/>
                <w:szCs w:val="24"/>
              </w:rPr>
            </w:pPr>
          </w:p>
        </w:tc>
        <w:tc>
          <w:tcPr>
            <w:tcW w:w="0" w:type="auto"/>
            <w:vAlign w:val="center"/>
          </w:tcPr>
          <w:p w14:paraId="2EAFFE06" w14:textId="77777777" w:rsidR="002520D8" w:rsidRPr="0027550F" w:rsidRDefault="002520D8" w:rsidP="002520D8">
            <w:pPr>
              <w:ind w:left="-23"/>
              <w:jc w:val="center"/>
              <w:rPr>
                <w:rFonts w:asciiTheme="majorHAnsi" w:hAnsiTheme="majorHAnsi" w:cstheme="majorBidi"/>
                <w:sz w:val="24"/>
                <w:szCs w:val="24"/>
              </w:rPr>
            </w:pPr>
            <w:r w:rsidRPr="0027550F">
              <w:rPr>
                <w:rFonts w:asciiTheme="majorHAnsi" w:hAnsiTheme="majorHAnsi" w:cstheme="majorBidi"/>
                <w:sz w:val="24"/>
                <w:szCs w:val="24"/>
              </w:rPr>
              <w:t>2</w:t>
            </w:r>
          </w:p>
        </w:tc>
        <w:tc>
          <w:tcPr>
            <w:tcW w:w="0" w:type="auto"/>
          </w:tcPr>
          <w:p w14:paraId="30B10040" w14:textId="77777777" w:rsidR="002520D8" w:rsidRPr="0027550F" w:rsidRDefault="002520D8" w:rsidP="002520D8">
            <w:pPr>
              <w:jc w:val="both"/>
              <w:rPr>
                <w:rFonts w:asciiTheme="majorHAnsi" w:hAnsiTheme="majorHAnsi" w:cstheme="majorBidi"/>
                <w:sz w:val="24"/>
                <w:szCs w:val="24"/>
                <w:lang w:val="en-ID"/>
              </w:rPr>
            </w:pPr>
            <w:r w:rsidRPr="0027550F">
              <w:rPr>
                <w:rFonts w:asciiTheme="majorHAnsi" w:hAnsiTheme="majorHAnsi" w:cstheme="majorBidi"/>
                <w:sz w:val="24"/>
                <w:szCs w:val="24"/>
                <w:lang w:val="id-ID"/>
              </w:rPr>
              <w:t xml:space="preserve">Jika soal kurang sesuai dengan indikator </w:t>
            </w:r>
            <w:r w:rsidRPr="0027550F">
              <w:rPr>
                <w:rFonts w:asciiTheme="majorHAnsi" w:hAnsiTheme="majorHAnsi" w:cstheme="majorBidi"/>
                <w:sz w:val="24"/>
                <w:szCs w:val="24"/>
                <w:lang w:val="en-ID"/>
              </w:rPr>
              <w:t xml:space="preserve">tujuan </w:t>
            </w:r>
            <w:r w:rsidRPr="0027550F">
              <w:rPr>
                <w:rFonts w:asciiTheme="majorHAnsi" w:hAnsiTheme="majorHAnsi" w:cstheme="majorBidi"/>
                <w:sz w:val="24"/>
                <w:szCs w:val="24"/>
                <w:lang w:val="id-ID"/>
              </w:rPr>
              <w:t>pe</w:t>
            </w:r>
            <w:r w:rsidRPr="0027550F">
              <w:rPr>
                <w:rFonts w:asciiTheme="majorHAnsi" w:hAnsiTheme="majorHAnsi" w:cstheme="majorBidi"/>
                <w:sz w:val="24"/>
                <w:szCs w:val="24"/>
                <w:lang w:val="en-ID"/>
              </w:rPr>
              <w:t>mbelajaran</w:t>
            </w:r>
            <w:r w:rsidRPr="0027550F">
              <w:rPr>
                <w:rFonts w:asciiTheme="majorHAnsi" w:hAnsiTheme="majorHAnsi" w:cstheme="majorBidi"/>
                <w:sz w:val="24"/>
                <w:szCs w:val="24"/>
                <w:lang w:val="id-ID"/>
              </w:rPr>
              <w:t xml:space="preserve"> </w:t>
            </w:r>
            <w:r w:rsidRPr="0027550F">
              <w:rPr>
                <w:rFonts w:asciiTheme="majorHAnsi" w:hAnsiTheme="majorHAnsi" w:cstheme="majorBidi"/>
                <w:sz w:val="24"/>
                <w:szCs w:val="24"/>
                <w:lang w:val="en-ID"/>
              </w:rPr>
              <w:t>dan materi soal.</w:t>
            </w:r>
          </w:p>
        </w:tc>
      </w:tr>
      <w:tr w:rsidR="0027550F" w:rsidRPr="0027550F" w14:paraId="595BE2D7" w14:textId="77777777" w:rsidTr="002520D8">
        <w:tc>
          <w:tcPr>
            <w:tcW w:w="0" w:type="auto"/>
            <w:vMerge/>
            <w:vAlign w:val="center"/>
          </w:tcPr>
          <w:p w14:paraId="2DD11E38" w14:textId="77777777" w:rsidR="002520D8" w:rsidRPr="0027550F" w:rsidRDefault="002520D8" w:rsidP="002520D8">
            <w:pPr>
              <w:jc w:val="center"/>
              <w:rPr>
                <w:rFonts w:asciiTheme="majorHAnsi" w:hAnsiTheme="majorHAnsi" w:cstheme="majorBidi"/>
                <w:sz w:val="24"/>
                <w:szCs w:val="24"/>
              </w:rPr>
            </w:pPr>
          </w:p>
        </w:tc>
        <w:tc>
          <w:tcPr>
            <w:tcW w:w="0" w:type="auto"/>
            <w:vMerge/>
            <w:vAlign w:val="center"/>
          </w:tcPr>
          <w:p w14:paraId="4A812216" w14:textId="77777777" w:rsidR="002520D8" w:rsidRPr="0027550F" w:rsidRDefault="002520D8" w:rsidP="002520D8">
            <w:pPr>
              <w:jc w:val="both"/>
              <w:rPr>
                <w:rFonts w:asciiTheme="majorHAnsi" w:hAnsiTheme="majorHAnsi" w:cstheme="majorBidi"/>
                <w:sz w:val="24"/>
                <w:szCs w:val="24"/>
              </w:rPr>
            </w:pPr>
          </w:p>
        </w:tc>
        <w:tc>
          <w:tcPr>
            <w:tcW w:w="0" w:type="auto"/>
            <w:vAlign w:val="center"/>
          </w:tcPr>
          <w:p w14:paraId="5705745E" w14:textId="77777777" w:rsidR="002520D8" w:rsidRPr="0027550F" w:rsidRDefault="002520D8" w:rsidP="002520D8">
            <w:pPr>
              <w:ind w:left="-23"/>
              <w:jc w:val="center"/>
              <w:rPr>
                <w:rFonts w:asciiTheme="majorHAnsi" w:hAnsiTheme="majorHAnsi" w:cstheme="majorBidi"/>
                <w:sz w:val="24"/>
                <w:szCs w:val="24"/>
              </w:rPr>
            </w:pPr>
            <w:r w:rsidRPr="0027550F">
              <w:rPr>
                <w:rFonts w:asciiTheme="majorHAnsi" w:hAnsiTheme="majorHAnsi" w:cstheme="majorBidi"/>
                <w:sz w:val="24"/>
                <w:szCs w:val="24"/>
              </w:rPr>
              <w:t>1</w:t>
            </w:r>
          </w:p>
        </w:tc>
        <w:tc>
          <w:tcPr>
            <w:tcW w:w="0" w:type="auto"/>
          </w:tcPr>
          <w:p w14:paraId="074E13D7" w14:textId="77777777" w:rsidR="002520D8" w:rsidRPr="0027550F" w:rsidRDefault="002520D8" w:rsidP="002520D8">
            <w:pPr>
              <w:jc w:val="both"/>
              <w:rPr>
                <w:rFonts w:asciiTheme="majorHAnsi" w:hAnsiTheme="majorHAnsi" w:cstheme="majorBidi"/>
                <w:sz w:val="24"/>
                <w:szCs w:val="24"/>
                <w:lang w:val="en-ID"/>
              </w:rPr>
            </w:pPr>
            <w:r w:rsidRPr="0027550F">
              <w:rPr>
                <w:rFonts w:asciiTheme="majorHAnsi" w:hAnsiTheme="majorHAnsi" w:cstheme="majorBidi"/>
                <w:sz w:val="24"/>
                <w:szCs w:val="24"/>
                <w:lang w:val="id-ID"/>
              </w:rPr>
              <w:t xml:space="preserve">Jika soal tidak sesuai dengan indikator </w:t>
            </w:r>
            <w:r w:rsidRPr="0027550F">
              <w:rPr>
                <w:rFonts w:asciiTheme="majorHAnsi" w:hAnsiTheme="majorHAnsi" w:cstheme="majorBidi"/>
                <w:sz w:val="24"/>
                <w:szCs w:val="24"/>
                <w:lang w:val="en-ID"/>
              </w:rPr>
              <w:t>tujuan pembelajaran dan materi soal.</w:t>
            </w:r>
          </w:p>
        </w:tc>
      </w:tr>
      <w:tr w:rsidR="0027550F" w:rsidRPr="0027550F" w14:paraId="0203B657" w14:textId="77777777" w:rsidTr="002520D8">
        <w:tc>
          <w:tcPr>
            <w:tcW w:w="0" w:type="auto"/>
            <w:vMerge w:val="restart"/>
            <w:vAlign w:val="center"/>
          </w:tcPr>
          <w:p w14:paraId="351A33BD" w14:textId="77777777" w:rsidR="002520D8" w:rsidRPr="0027550F" w:rsidRDefault="002520D8" w:rsidP="002520D8">
            <w:pPr>
              <w:jc w:val="center"/>
              <w:rPr>
                <w:rFonts w:asciiTheme="majorHAnsi" w:hAnsiTheme="majorHAnsi" w:cstheme="majorBidi"/>
                <w:sz w:val="24"/>
                <w:szCs w:val="24"/>
              </w:rPr>
            </w:pPr>
            <w:r w:rsidRPr="0027550F">
              <w:rPr>
                <w:rFonts w:asciiTheme="majorHAnsi" w:hAnsiTheme="majorHAnsi" w:cstheme="majorBidi"/>
                <w:sz w:val="24"/>
                <w:szCs w:val="24"/>
              </w:rPr>
              <w:t>6.</w:t>
            </w:r>
          </w:p>
        </w:tc>
        <w:tc>
          <w:tcPr>
            <w:tcW w:w="0" w:type="auto"/>
            <w:vMerge w:val="restart"/>
            <w:vAlign w:val="center"/>
          </w:tcPr>
          <w:p w14:paraId="493FA723" w14:textId="77777777" w:rsidR="002520D8" w:rsidRPr="0027550F" w:rsidRDefault="002520D8" w:rsidP="002520D8">
            <w:pPr>
              <w:jc w:val="both"/>
              <w:rPr>
                <w:rFonts w:asciiTheme="majorHAnsi" w:hAnsiTheme="majorHAnsi" w:cstheme="majorBidi"/>
                <w:sz w:val="24"/>
                <w:szCs w:val="24"/>
              </w:rPr>
            </w:pPr>
            <w:r w:rsidRPr="0027550F">
              <w:rPr>
                <w:rFonts w:asciiTheme="majorHAnsi" w:hAnsiTheme="majorHAnsi" w:cstheme="majorBidi"/>
                <w:sz w:val="24"/>
                <w:szCs w:val="24"/>
              </w:rPr>
              <w:t>Isi soal sesuai dengan tujuan pengukuran indikator argumentasi ilmiah (</w:t>
            </w:r>
            <w:r w:rsidRPr="0027550F">
              <w:rPr>
                <w:rFonts w:asciiTheme="majorHAnsi" w:hAnsiTheme="majorHAnsi" w:cstheme="majorBidi"/>
                <w:i/>
                <w:iCs/>
                <w:sz w:val="24"/>
                <w:szCs w:val="24"/>
              </w:rPr>
              <w:t>claim</w:t>
            </w:r>
            <w:r w:rsidRPr="0027550F">
              <w:rPr>
                <w:rFonts w:asciiTheme="majorHAnsi" w:hAnsiTheme="majorHAnsi" w:cstheme="majorBidi"/>
                <w:sz w:val="24"/>
                <w:szCs w:val="24"/>
              </w:rPr>
              <w:t xml:space="preserve">, data dan </w:t>
            </w:r>
            <w:r w:rsidRPr="0027550F">
              <w:rPr>
                <w:rFonts w:asciiTheme="majorHAnsi" w:hAnsiTheme="majorHAnsi" w:cstheme="majorBidi"/>
                <w:i/>
                <w:iCs/>
                <w:sz w:val="24"/>
                <w:szCs w:val="24"/>
              </w:rPr>
              <w:t>warrant</w:t>
            </w:r>
            <w:r w:rsidRPr="0027550F">
              <w:rPr>
                <w:rFonts w:asciiTheme="majorHAnsi" w:hAnsiTheme="majorHAnsi" w:cstheme="majorBidi"/>
                <w:sz w:val="24"/>
                <w:szCs w:val="24"/>
              </w:rPr>
              <w:t>)</w:t>
            </w:r>
          </w:p>
        </w:tc>
        <w:tc>
          <w:tcPr>
            <w:tcW w:w="0" w:type="auto"/>
            <w:vAlign w:val="center"/>
          </w:tcPr>
          <w:p w14:paraId="29FBBC83" w14:textId="77777777" w:rsidR="002520D8" w:rsidRPr="0027550F" w:rsidRDefault="002520D8" w:rsidP="002520D8">
            <w:pPr>
              <w:ind w:left="-23"/>
              <w:jc w:val="center"/>
              <w:rPr>
                <w:rFonts w:asciiTheme="majorHAnsi" w:hAnsiTheme="majorHAnsi" w:cstheme="majorBidi"/>
                <w:sz w:val="24"/>
                <w:szCs w:val="24"/>
              </w:rPr>
            </w:pPr>
            <w:r w:rsidRPr="0027550F">
              <w:rPr>
                <w:rFonts w:asciiTheme="majorHAnsi" w:hAnsiTheme="majorHAnsi" w:cstheme="majorBidi"/>
                <w:sz w:val="24"/>
                <w:szCs w:val="24"/>
              </w:rPr>
              <w:t>4</w:t>
            </w:r>
          </w:p>
        </w:tc>
        <w:tc>
          <w:tcPr>
            <w:tcW w:w="0" w:type="auto"/>
          </w:tcPr>
          <w:p w14:paraId="397BBC6A" w14:textId="77777777" w:rsidR="002520D8" w:rsidRPr="0027550F" w:rsidRDefault="002520D8" w:rsidP="002520D8">
            <w:pPr>
              <w:jc w:val="both"/>
              <w:rPr>
                <w:rFonts w:asciiTheme="majorHAnsi" w:hAnsiTheme="majorHAnsi" w:cstheme="majorBidi"/>
                <w:sz w:val="24"/>
                <w:szCs w:val="24"/>
              </w:rPr>
            </w:pPr>
            <w:r w:rsidRPr="0027550F">
              <w:rPr>
                <w:rFonts w:asciiTheme="majorHAnsi" w:hAnsiTheme="majorHAnsi" w:cstheme="majorBidi"/>
                <w:sz w:val="24"/>
                <w:szCs w:val="24"/>
              </w:rPr>
              <w:t>Jika soal memenuhi kriteria berikut:</w:t>
            </w:r>
          </w:p>
          <w:p w14:paraId="5AF80BA4" w14:textId="77777777" w:rsidR="002520D8" w:rsidRPr="0027550F" w:rsidRDefault="002520D8" w:rsidP="001B10CF">
            <w:pPr>
              <w:pStyle w:val="ListParagraph"/>
              <w:numPr>
                <w:ilvl w:val="0"/>
                <w:numId w:val="86"/>
              </w:numPr>
              <w:bidi w:val="0"/>
              <w:jc w:val="both"/>
              <w:rPr>
                <w:rFonts w:asciiTheme="majorHAnsi" w:hAnsiTheme="majorHAnsi" w:cstheme="majorBidi"/>
                <w:sz w:val="24"/>
                <w:szCs w:val="24"/>
              </w:rPr>
            </w:pPr>
            <w:r w:rsidRPr="0027550F">
              <w:rPr>
                <w:rFonts w:asciiTheme="majorHAnsi" w:hAnsiTheme="majorHAnsi" w:cstheme="majorBidi"/>
                <w:sz w:val="24"/>
                <w:szCs w:val="24"/>
              </w:rPr>
              <w:t xml:space="preserve">mendorong untuk menyusun </w:t>
            </w:r>
            <w:r w:rsidRPr="0027550F">
              <w:rPr>
                <w:rFonts w:asciiTheme="majorHAnsi" w:hAnsiTheme="majorHAnsi" w:cstheme="majorBidi"/>
                <w:i/>
                <w:iCs/>
                <w:sz w:val="24"/>
                <w:szCs w:val="24"/>
              </w:rPr>
              <w:t xml:space="preserve">claim </w:t>
            </w:r>
            <w:r w:rsidRPr="0027550F">
              <w:rPr>
                <w:rFonts w:asciiTheme="majorHAnsi" w:hAnsiTheme="majorHAnsi" w:cstheme="majorBidi"/>
                <w:sz w:val="24"/>
                <w:szCs w:val="24"/>
              </w:rPr>
              <w:t>yang jelas dan spesifik.</w:t>
            </w:r>
          </w:p>
          <w:p w14:paraId="78E38A4F" w14:textId="77777777" w:rsidR="002520D8" w:rsidRPr="0027550F" w:rsidRDefault="002520D8" w:rsidP="001B10CF">
            <w:pPr>
              <w:pStyle w:val="ListParagraph"/>
              <w:numPr>
                <w:ilvl w:val="0"/>
                <w:numId w:val="86"/>
              </w:numPr>
              <w:bidi w:val="0"/>
              <w:jc w:val="both"/>
              <w:rPr>
                <w:rFonts w:asciiTheme="majorHAnsi" w:hAnsiTheme="majorHAnsi" w:cstheme="majorBidi"/>
                <w:sz w:val="24"/>
                <w:szCs w:val="24"/>
              </w:rPr>
            </w:pPr>
            <w:r w:rsidRPr="0027550F">
              <w:rPr>
                <w:rFonts w:asciiTheme="majorHAnsi" w:hAnsiTheme="majorHAnsi" w:cstheme="majorBidi"/>
                <w:sz w:val="24"/>
                <w:szCs w:val="24"/>
              </w:rPr>
              <w:t xml:space="preserve">menggunakan data yang relevan untuk mendukung </w:t>
            </w:r>
            <w:r w:rsidRPr="0027550F">
              <w:rPr>
                <w:rFonts w:asciiTheme="majorHAnsi" w:hAnsiTheme="majorHAnsi" w:cstheme="majorBidi"/>
                <w:i/>
                <w:iCs/>
                <w:sz w:val="24"/>
                <w:szCs w:val="24"/>
              </w:rPr>
              <w:t>claim.</w:t>
            </w:r>
          </w:p>
          <w:p w14:paraId="4C3E02F1" w14:textId="77777777" w:rsidR="002520D8" w:rsidRPr="0027550F" w:rsidRDefault="002520D8" w:rsidP="001B10CF">
            <w:pPr>
              <w:pStyle w:val="ListParagraph"/>
              <w:numPr>
                <w:ilvl w:val="0"/>
                <w:numId w:val="86"/>
              </w:numPr>
              <w:bidi w:val="0"/>
              <w:jc w:val="both"/>
              <w:rPr>
                <w:rFonts w:asciiTheme="majorHAnsi" w:hAnsiTheme="majorHAnsi" w:cstheme="majorBidi"/>
                <w:sz w:val="24"/>
                <w:szCs w:val="24"/>
              </w:rPr>
            </w:pPr>
            <w:r w:rsidRPr="0027550F">
              <w:rPr>
                <w:rFonts w:asciiTheme="majorHAnsi" w:hAnsiTheme="majorHAnsi" w:cstheme="majorBidi"/>
                <w:sz w:val="24"/>
                <w:szCs w:val="24"/>
              </w:rPr>
              <w:t xml:space="preserve">menghubungkan klaim dengan data secara </w:t>
            </w:r>
            <w:r w:rsidRPr="0027550F">
              <w:rPr>
                <w:rFonts w:asciiTheme="majorHAnsi" w:hAnsiTheme="majorHAnsi" w:cstheme="majorBidi"/>
                <w:sz w:val="24"/>
                <w:szCs w:val="24"/>
              </w:rPr>
              <w:lastRenderedPageBreak/>
              <w:t>jelas.</w:t>
            </w:r>
          </w:p>
        </w:tc>
      </w:tr>
      <w:tr w:rsidR="0027550F" w:rsidRPr="0027550F" w14:paraId="4FD2DAD8" w14:textId="77777777" w:rsidTr="002520D8">
        <w:tc>
          <w:tcPr>
            <w:tcW w:w="0" w:type="auto"/>
            <w:vMerge/>
            <w:vAlign w:val="center"/>
          </w:tcPr>
          <w:p w14:paraId="6376D276" w14:textId="77777777" w:rsidR="002520D8" w:rsidRPr="0027550F" w:rsidRDefault="002520D8" w:rsidP="002520D8">
            <w:pPr>
              <w:jc w:val="center"/>
              <w:rPr>
                <w:rFonts w:asciiTheme="majorHAnsi" w:hAnsiTheme="majorHAnsi" w:cstheme="majorBidi"/>
                <w:sz w:val="24"/>
                <w:szCs w:val="24"/>
              </w:rPr>
            </w:pPr>
          </w:p>
        </w:tc>
        <w:tc>
          <w:tcPr>
            <w:tcW w:w="0" w:type="auto"/>
            <w:vMerge/>
            <w:vAlign w:val="center"/>
          </w:tcPr>
          <w:p w14:paraId="6074F52D" w14:textId="77777777" w:rsidR="002520D8" w:rsidRPr="0027550F" w:rsidRDefault="002520D8" w:rsidP="002520D8">
            <w:pPr>
              <w:jc w:val="both"/>
              <w:rPr>
                <w:rFonts w:asciiTheme="majorHAnsi" w:hAnsiTheme="majorHAnsi" w:cstheme="majorBidi"/>
                <w:sz w:val="24"/>
                <w:szCs w:val="24"/>
              </w:rPr>
            </w:pPr>
          </w:p>
        </w:tc>
        <w:tc>
          <w:tcPr>
            <w:tcW w:w="0" w:type="auto"/>
            <w:vAlign w:val="center"/>
          </w:tcPr>
          <w:p w14:paraId="01EE96F1" w14:textId="77777777" w:rsidR="002520D8" w:rsidRPr="0027550F" w:rsidRDefault="002520D8" w:rsidP="002520D8">
            <w:pPr>
              <w:ind w:left="-23"/>
              <w:jc w:val="center"/>
              <w:rPr>
                <w:rFonts w:asciiTheme="majorHAnsi" w:hAnsiTheme="majorHAnsi" w:cstheme="majorBidi"/>
                <w:sz w:val="24"/>
                <w:szCs w:val="24"/>
              </w:rPr>
            </w:pPr>
            <w:r w:rsidRPr="0027550F">
              <w:rPr>
                <w:rFonts w:asciiTheme="majorHAnsi" w:hAnsiTheme="majorHAnsi" w:cstheme="majorBidi"/>
                <w:sz w:val="24"/>
                <w:szCs w:val="24"/>
              </w:rPr>
              <w:t>3</w:t>
            </w:r>
          </w:p>
        </w:tc>
        <w:tc>
          <w:tcPr>
            <w:tcW w:w="0" w:type="auto"/>
          </w:tcPr>
          <w:p w14:paraId="39215BFD" w14:textId="77777777" w:rsidR="002520D8" w:rsidRPr="0027550F" w:rsidRDefault="002520D8" w:rsidP="002520D8">
            <w:pPr>
              <w:jc w:val="both"/>
              <w:rPr>
                <w:rFonts w:asciiTheme="majorHAnsi" w:hAnsiTheme="majorHAnsi" w:cstheme="majorBidi"/>
                <w:sz w:val="24"/>
                <w:szCs w:val="24"/>
              </w:rPr>
            </w:pPr>
            <w:r w:rsidRPr="0027550F">
              <w:rPr>
                <w:rFonts w:asciiTheme="majorHAnsi" w:hAnsiTheme="majorHAnsi" w:cstheme="majorBidi"/>
                <w:sz w:val="24"/>
                <w:szCs w:val="24"/>
              </w:rPr>
              <w:t>Jika soal hanya memenuhi 2 kriteria.</w:t>
            </w:r>
          </w:p>
        </w:tc>
      </w:tr>
      <w:tr w:rsidR="0027550F" w:rsidRPr="0027550F" w14:paraId="12D49116" w14:textId="77777777" w:rsidTr="002520D8">
        <w:tc>
          <w:tcPr>
            <w:tcW w:w="0" w:type="auto"/>
            <w:vMerge/>
            <w:vAlign w:val="center"/>
          </w:tcPr>
          <w:p w14:paraId="67226A75" w14:textId="77777777" w:rsidR="002520D8" w:rsidRPr="0027550F" w:rsidRDefault="002520D8" w:rsidP="002520D8">
            <w:pPr>
              <w:jc w:val="center"/>
              <w:rPr>
                <w:rFonts w:asciiTheme="majorHAnsi" w:hAnsiTheme="majorHAnsi" w:cstheme="majorBidi"/>
                <w:sz w:val="24"/>
                <w:szCs w:val="24"/>
              </w:rPr>
            </w:pPr>
          </w:p>
        </w:tc>
        <w:tc>
          <w:tcPr>
            <w:tcW w:w="0" w:type="auto"/>
            <w:vMerge/>
            <w:vAlign w:val="center"/>
          </w:tcPr>
          <w:p w14:paraId="2E5AEA1D" w14:textId="77777777" w:rsidR="002520D8" w:rsidRPr="0027550F" w:rsidRDefault="002520D8" w:rsidP="002520D8">
            <w:pPr>
              <w:jc w:val="both"/>
              <w:rPr>
                <w:rFonts w:asciiTheme="majorHAnsi" w:hAnsiTheme="majorHAnsi" w:cstheme="majorBidi"/>
                <w:sz w:val="24"/>
                <w:szCs w:val="24"/>
              </w:rPr>
            </w:pPr>
          </w:p>
        </w:tc>
        <w:tc>
          <w:tcPr>
            <w:tcW w:w="0" w:type="auto"/>
            <w:vAlign w:val="center"/>
          </w:tcPr>
          <w:p w14:paraId="70D42BAE" w14:textId="77777777" w:rsidR="002520D8" w:rsidRPr="0027550F" w:rsidRDefault="002520D8" w:rsidP="002520D8">
            <w:pPr>
              <w:ind w:left="-23"/>
              <w:jc w:val="center"/>
              <w:rPr>
                <w:rFonts w:asciiTheme="majorHAnsi" w:hAnsiTheme="majorHAnsi" w:cstheme="majorBidi"/>
                <w:sz w:val="24"/>
                <w:szCs w:val="24"/>
              </w:rPr>
            </w:pPr>
            <w:r w:rsidRPr="0027550F">
              <w:rPr>
                <w:rFonts w:asciiTheme="majorHAnsi" w:hAnsiTheme="majorHAnsi" w:cstheme="majorBidi"/>
                <w:sz w:val="24"/>
                <w:szCs w:val="24"/>
              </w:rPr>
              <w:t>2</w:t>
            </w:r>
          </w:p>
        </w:tc>
        <w:tc>
          <w:tcPr>
            <w:tcW w:w="0" w:type="auto"/>
          </w:tcPr>
          <w:p w14:paraId="169CA78D" w14:textId="77777777" w:rsidR="002520D8" w:rsidRPr="0027550F" w:rsidRDefault="002520D8" w:rsidP="002520D8">
            <w:pPr>
              <w:jc w:val="both"/>
              <w:rPr>
                <w:rFonts w:asciiTheme="majorHAnsi" w:hAnsiTheme="majorHAnsi" w:cstheme="majorBidi"/>
                <w:sz w:val="24"/>
                <w:szCs w:val="24"/>
              </w:rPr>
            </w:pPr>
            <w:r w:rsidRPr="0027550F">
              <w:rPr>
                <w:rFonts w:asciiTheme="majorHAnsi" w:hAnsiTheme="majorHAnsi" w:cstheme="majorBidi"/>
                <w:sz w:val="24"/>
                <w:szCs w:val="24"/>
              </w:rPr>
              <w:t>Jika soal hanya memenuhi 1 kriteria.</w:t>
            </w:r>
          </w:p>
        </w:tc>
      </w:tr>
      <w:tr w:rsidR="0027550F" w:rsidRPr="0027550F" w14:paraId="237AADE8" w14:textId="77777777" w:rsidTr="002520D8">
        <w:tc>
          <w:tcPr>
            <w:tcW w:w="0" w:type="auto"/>
            <w:vMerge/>
            <w:vAlign w:val="center"/>
          </w:tcPr>
          <w:p w14:paraId="7FCEA9B1" w14:textId="77777777" w:rsidR="002520D8" w:rsidRPr="0027550F" w:rsidRDefault="002520D8" w:rsidP="002520D8">
            <w:pPr>
              <w:jc w:val="center"/>
              <w:rPr>
                <w:rFonts w:asciiTheme="majorHAnsi" w:hAnsiTheme="majorHAnsi" w:cstheme="majorBidi"/>
                <w:sz w:val="24"/>
                <w:szCs w:val="24"/>
              </w:rPr>
            </w:pPr>
          </w:p>
        </w:tc>
        <w:tc>
          <w:tcPr>
            <w:tcW w:w="0" w:type="auto"/>
            <w:vMerge/>
            <w:vAlign w:val="center"/>
          </w:tcPr>
          <w:p w14:paraId="3650EE0D" w14:textId="77777777" w:rsidR="002520D8" w:rsidRPr="0027550F" w:rsidRDefault="002520D8" w:rsidP="002520D8">
            <w:pPr>
              <w:jc w:val="both"/>
              <w:rPr>
                <w:rFonts w:asciiTheme="majorHAnsi" w:hAnsiTheme="majorHAnsi" w:cstheme="majorBidi"/>
                <w:sz w:val="24"/>
                <w:szCs w:val="24"/>
              </w:rPr>
            </w:pPr>
          </w:p>
        </w:tc>
        <w:tc>
          <w:tcPr>
            <w:tcW w:w="0" w:type="auto"/>
            <w:vAlign w:val="center"/>
          </w:tcPr>
          <w:p w14:paraId="59C94136" w14:textId="77777777" w:rsidR="002520D8" w:rsidRPr="0027550F" w:rsidRDefault="002520D8" w:rsidP="002520D8">
            <w:pPr>
              <w:ind w:left="-23"/>
              <w:jc w:val="center"/>
              <w:rPr>
                <w:rFonts w:asciiTheme="majorHAnsi" w:hAnsiTheme="majorHAnsi" w:cstheme="majorBidi"/>
                <w:sz w:val="24"/>
                <w:szCs w:val="24"/>
              </w:rPr>
            </w:pPr>
            <w:r w:rsidRPr="0027550F">
              <w:rPr>
                <w:rFonts w:asciiTheme="majorHAnsi" w:hAnsiTheme="majorHAnsi" w:cstheme="majorBidi"/>
                <w:sz w:val="24"/>
                <w:szCs w:val="24"/>
              </w:rPr>
              <w:t>1</w:t>
            </w:r>
          </w:p>
        </w:tc>
        <w:tc>
          <w:tcPr>
            <w:tcW w:w="0" w:type="auto"/>
          </w:tcPr>
          <w:p w14:paraId="18D7A251" w14:textId="77777777" w:rsidR="002520D8" w:rsidRPr="0027550F" w:rsidRDefault="002520D8" w:rsidP="002520D8">
            <w:pPr>
              <w:jc w:val="both"/>
              <w:rPr>
                <w:rFonts w:asciiTheme="majorHAnsi" w:hAnsiTheme="majorHAnsi" w:cstheme="majorBidi"/>
                <w:sz w:val="24"/>
                <w:szCs w:val="24"/>
              </w:rPr>
            </w:pPr>
            <w:r w:rsidRPr="0027550F">
              <w:rPr>
                <w:rFonts w:asciiTheme="majorHAnsi" w:hAnsiTheme="majorHAnsi" w:cstheme="majorBidi"/>
                <w:sz w:val="24"/>
                <w:szCs w:val="24"/>
              </w:rPr>
              <w:t>Jika soal tidak memenuhi kriteria.</w:t>
            </w:r>
          </w:p>
        </w:tc>
      </w:tr>
      <w:tr w:rsidR="0027550F" w:rsidRPr="0027550F" w14:paraId="63E2EA9A" w14:textId="77777777" w:rsidTr="002520D8">
        <w:tc>
          <w:tcPr>
            <w:tcW w:w="0" w:type="auto"/>
            <w:vMerge w:val="restart"/>
            <w:vAlign w:val="center"/>
          </w:tcPr>
          <w:p w14:paraId="346E64C4" w14:textId="77777777" w:rsidR="002520D8" w:rsidRPr="0027550F" w:rsidRDefault="002520D8" w:rsidP="002520D8">
            <w:pPr>
              <w:jc w:val="center"/>
              <w:rPr>
                <w:rFonts w:asciiTheme="majorHAnsi" w:hAnsiTheme="majorHAnsi" w:cstheme="majorBidi"/>
                <w:sz w:val="24"/>
                <w:szCs w:val="24"/>
              </w:rPr>
            </w:pPr>
            <w:r w:rsidRPr="0027550F">
              <w:rPr>
                <w:rFonts w:asciiTheme="majorHAnsi" w:hAnsiTheme="majorHAnsi" w:cstheme="majorBidi"/>
                <w:sz w:val="24"/>
                <w:szCs w:val="24"/>
              </w:rPr>
              <w:t>7.</w:t>
            </w:r>
          </w:p>
        </w:tc>
        <w:tc>
          <w:tcPr>
            <w:tcW w:w="0" w:type="auto"/>
            <w:vMerge w:val="restart"/>
            <w:vAlign w:val="center"/>
          </w:tcPr>
          <w:p w14:paraId="0A1C719F" w14:textId="77777777" w:rsidR="002520D8" w:rsidRPr="0027550F" w:rsidRDefault="002520D8" w:rsidP="002520D8">
            <w:pPr>
              <w:jc w:val="both"/>
              <w:rPr>
                <w:rFonts w:asciiTheme="majorHAnsi" w:hAnsiTheme="majorHAnsi" w:cstheme="majorBidi"/>
                <w:sz w:val="24"/>
                <w:szCs w:val="24"/>
              </w:rPr>
            </w:pPr>
            <w:r w:rsidRPr="0027550F">
              <w:rPr>
                <w:rFonts w:asciiTheme="majorHAnsi" w:hAnsiTheme="majorHAnsi" w:cstheme="majorBidi"/>
                <w:sz w:val="24"/>
                <w:szCs w:val="24"/>
              </w:rPr>
              <w:t>Soal dituliskan menggunakan kalimat tanya secara jelas dan tegas</w:t>
            </w:r>
          </w:p>
        </w:tc>
        <w:tc>
          <w:tcPr>
            <w:tcW w:w="0" w:type="auto"/>
            <w:vAlign w:val="center"/>
          </w:tcPr>
          <w:p w14:paraId="003FA001" w14:textId="77777777" w:rsidR="002520D8" w:rsidRPr="0027550F" w:rsidRDefault="002520D8" w:rsidP="002520D8">
            <w:pPr>
              <w:ind w:left="-23"/>
              <w:jc w:val="center"/>
              <w:rPr>
                <w:rFonts w:asciiTheme="majorHAnsi" w:hAnsiTheme="majorHAnsi" w:cstheme="majorBidi"/>
                <w:sz w:val="24"/>
                <w:szCs w:val="24"/>
              </w:rPr>
            </w:pPr>
            <w:r w:rsidRPr="0027550F">
              <w:rPr>
                <w:rFonts w:asciiTheme="majorHAnsi" w:hAnsiTheme="majorHAnsi" w:cstheme="majorBidi"/>
                <w:sz w:val="24"/>
                <w:szCs w:val="24"/>
              </w:rPr>
              <w:t>4</w:t>
            </w:r>
          </w:p>
        </w:tc>
        <w:tc>
          <w:tcPr>
            <w:tcW w:w="0" w:type="auto"/>
          </w:tcPr>
          <w:p w14:paraId="23EA0588" w14:textId="77777777" w:rsidR="002520D8" w:rsidRPr="0027550F" w:rsidRDefault="002520D8" w:rsidP="002520D8">
            <w:pPr>
              <w:jc w:val="both"/>
              <w:rPr>
                <w:rFonts w:asciiTheme="majorHAnsi" w:hAnsiTheme="majorHAnsi" w:cstheme="majorBidi"/>
                <w:sz w:val="24"/>
                <w:szCs w:val="24"/>
              </w:rPr>
            </w:pPr>
            <w:r w:rsidRPr="0027550F">
              <w:rPr>
                <w:rFonts w:asciiTheme="majorHAnsi" w:hAnsiTheme="majorHAnsi" w:cstheme="majorBidi"/>
                <w:sz w:val="24"/>
                <w:szCs w:val="24"/>
              </w:rPr>
              <w:t>Kalimat tanya dalam soal bersifat tegas, langsung, dan tidak berbelit-belit.</w:t>
            </w:r>
          </w:p>
        </w:tc>
      </w:tr>
      <w:tr w:rsidR="0027550F" w:rsidRPr="0027550F" w14:paraId="62A4BD2F" w14:textId="77777777" w:rsidTr="002520D8">
        <w:tc>
          <w:tcPr>
            <w:tcW w:w="0" w:type="auto"/>
            <w:vMerge/>
            <w:vAlign w:val="center"/>
          </w:tcPr>
          <w:p w14:paraId="134F0704" w14:textId="77777777" w:rsidR="002520D8" w:rsidRPr="0027550F" w:rsidRDefault="002520D8" w:rsidP="002520D8">
            <w:pPr>
              <w:jc w:val="center"/>
              <w:rPr>
                <w:rFonts w:asciiTheme="majorHAnsi" w:hAnsiTheme="majorHAnsi" w:cstheme="majorBidi"/>
                <w:sz w:val="24"/>
                <w:szCs w:val="24"/>
              </w:rPr>
            </w:pPr>
          </w:p>
        </w:tc>
        <w:tc>
          <w:tcPr>
            <w:tcW w:w="0" w:type="auto"/>
            <w:vMerge/>
            <w:vAlign w:val="center"/>
          </w:tcPr>
          <w:p w14:paraId="59CCDB99" w14:textId="77777777" w:rsidR="002520D8" w:rsidRPr="0027550F" w:rsidRDefault="002520D8" w:rsidP="002520D8">
            <w:pPr>
              <w:jc w:val="both"/>
              <w:rPr>
                <w:rFonts w:asciiTheme="majorHAnsi" w:hAnsiTheme="majorHAnsi" w:cstheme="majorBidi"/>
                <w:sz w:val="24"/>
                <w:szCs w:val="24"/>
              </w:rPr>
            </w:pPr>
          </w:p>
        </w:tc>
        <w:tc>
          <w:tcPr>
            <w:tcW w:w="0" w:type="auto"/>
            <w:vAlign w:val="center"/>
          </w:tcPr>
          <w:p w14:paraId="231170CC" w14:textId="77777777" w:rsidR="002520D8" w:rsidRPr="0027550F" w:rsidRDefault="002520D8" w:rsidP="002520D8">
            <w:pPr>
              <w:ind w:left="-23"/>
              <w:jc w:val="center"/>
              <w:rPr>
                <w:rFonts w:asciiTheme="majorHAnsi" w:hAnsiTheme="majorHAnsi" w:cstheme="majorBidi"/>
                <w:sz w:val="24"/>
                <w:szCs w:val="24"/>
              </w:rPr>
            </w:pPr>
            <w:r w:rsidRPr="0027550F">
              <w:rPr>
                <w:rFonts w:asciiTheme="majorHAnsi" w:hAnsiTheme="majorHAnsi" w:cstheme="majorBidi"/>
                <w:sz w:val="24"/>
                <w:szCs w:val="24"/>
              </w:rPr>
              <w:t>3</w:t>
            </w:r>
          </w:p>
        </w:tc>
        <w:tc>
          <w:tcPr>
            <w:tcW w:w="0" w:type="auto"/>
          </w:tcPr>
          <w:p w14:paraId="6F211162" w14:textId="77777777" w:rsidR="002520D8" w:rsidRPr="0027550F" w:rsidRDefault="002520D8" w:rsidP="002520D8">
            <w:pPr>
              <w:jc w:val="both"/>
              <w:rPr>
                <w:rFonts w:asciiTheme="majorHAnsi" w:hAnsiTheme="majorHAnsi" w:cstheme="majorBidi"/>
                <w:sz w:val="24"/>
                <w:szCs w:val="24"/>
              </w:rPr>
            </w:pPr>
            <w:r w:rsidRPr="0027550F">
              <w:rPr>
                <w:rFonts w:asciiTheme="majorHAnsi" w:hAnsiTheme="majorHAnsi" w:cstheme="majorBidi"/>
                <w:sz w:val="24"/>
                <w:szCs w:val="24"/>
              </w:rPr>
              <w:t xml:space="preserve">Kalimat tanya cukup tegas, tetapi masih perlu diringkas agar </w:t>
            </w:r>
            <w:r w:rsidRPr="0027550F">
              <w:rPr>
                <w:rFonts w:asciiTheme="majorHAnsi" w:hAnsiTheme="majorHAnsi" w:cstheme="majorBidi"/>
                <w:i/>
                <w:iCs/>
                <w:sz w:val="24"/>
                <w:szCs w:val="24"/>
              </w:rPr>
              <w:t>to the point.</w:t>
            </w:r>
          </w:p>
        </w:tc>
      </w:tr>
      <w:tr w:rsidR="0027550F" w:rsidRPr="0027550F" w14:paraId="52391470" w14:textId="77777777" w:rsidTr="002520D8">
        <w:tc>
          <w:tcPr>
            <w:tcW w:w="0" w:type="auto"/>
            <w:vMerge/>
            <w:vAlign w:val="center"/>
          </w:tcPr>
          <w:p w14:paraId="64FA9328" w14:textId="77777777" w:rsidR="002520D8" w:rsidRPr="0027550F" w:rsidRDefault="002520D8" w:rsidP="002520D8">
            <w:pPr>
              <w:jc w:val="center"/>
              <w:rPr>
                <w:rFonts w:asciiTheme="majorHAnsi" w:hAnsiTheme="majorHAnsi" w:cstheme="majorBidi"/>
                <w:sz w:val="24"/>
                <w:szCs w:val="24"/>
              </w:rPr>
            </w:pPr>
          </w:p>
        </w:tc>
        <w:tc>
          <w:tcPr>
            <w:tcW w:w="0" w:type="auto"/>
            <w:vMerge/>
            <w:vAlign w:val="center"/>
          </w:tcPr>
          <w:p w14:paraId="7BEC52A0" w14:textId="77777777" w:rsidR="002520D8" w:rsidRPr="0027550F" w:rsidRDefault="002520D8" w:rsidP="002520D8">
            <w:pPr>
              <w:jc w:val="both"/>
              <w:rPr>
                <w:rFonts w:asciiTheme="majorHAnsi" w:hAnsiTheme="majorHAnsi" w:cstheme="majorBidi"/>
                <w:sz w:val="24"/>
                <w:szCs w:val="24"/>
              </w:rPr>
            </w:pPr>
          </w:p>
        </w:tc>
        <w:tc>
          <w:tcPr>
            <w:tcW w:w="0" w:type="auto"/>
            <w:vAlign w:val="center"/>
          </w:tcPr>
          <w:p w14:paraId="342AAFF3" w14:textId="77777777" w:rsidR="002520D8" w:rsidRPr="0027550F" w:rsidRDefault="002520D8" w:rsidP="002520D8">
            <w:pPr>
              <w:ind w:left="-23"/>
              <w:jc w:val="center"/>
              <w:rPr>
                <w:rFonts w:asciiTheme="majorHAnsi" w:hAnsiTheme="majorHAnsi" w:cstheme="majorBidi"/>
                <w:sz w:val="24"/>
                <w:szCs w:val="24"/>
              </w:rPr>
            </w:pPr>
            <w:r w:rsidRPr="0027550F">
              <w:rPr>
                <w:rFonts w:asciiTheme="majorHAnsi" w:hAnsiTheme="majorHAnsi" w:cstheme="majorBidi"/>
                <w:sz w:val="24"/>
                <w:szCs w:val="24"/>
              </w:rPr>
              <w:t>2</w:t>
            </w:r>
          </w:p>
        </w:tc>
        <w:tc>
          <w:tcPr>
            <w:tcW w:w="0" w:type="auto"/>
          </w:tcPr>
          <w:p w14:paraId="64ACBF70" w14:textId="77777777" w:rsidR="002520D8" w:rsidRPr="0027550F" w:rsidRDefault="002520D8" w:rsidP="002520D8">
            <w:pPr>
              <w:jc w:val="both"/>
              <w:rPr>
                <w:rFonts w:asciiTheme="majorHAnsi" w:hAnsiTheme="majorHAnsi" w:cstheme="majorBidi"/>
                <w:sz w:val="24"/>
                <w:szCs w:val="24"/>
              </w:rPr>
            </w:pPr>
            <w:r w:rsidRPr="0027550F">
              <w:rPr>
                <w:rFonts w:asciiTheme="majorHAnsi" w:hAnsiTheme="majorHAnsi" w:cstheme="majorBidi"/>
                <w:sz w:val="24"/>
                <w:szCs w:val="24"/>
              </w:rPr>
              <w:t>Kalimat tanya kurang tegas atau berbelit.</w:t>
            </w:r>
          </w:p>
        </w:tc>
      </w:tr>
      <w:tr w:rsidR="0027550F" w:rsidRPr="0027550F" w14:paraId="2C781950" w14:textId="77777777" w:rsidTr="002520D8">
        <w:tc>
          <w:tcPr>
            <w:tcW w:w="0" w:type="auto"/>
            <w:vMerge/>
            <w:vAlign w:val="center"/>
          </w:tcPr>
          <w:p w14:paraId="72D1E3FA" w14:textId="77777777" w:rsidR="002520D8" w:rsidRPr="0027550F" w:rsidRDefault="002520D8" w:rsidP="002520D8">
            <w:pPr>
              <w:jc w:val="center"/>
              <w:rPr>
                <w:rFonts w:asciiTheme="majorHAnsi" w:hAnsiTheme="majorHAnsi" w:cstheme="majorBidi"/>
                <w:sz w:val="24"/>
                <w:szCs w:val="24"/>
              </w:rPr>
            </w:pPr>
          </w:p>
        </w:tc>
        <w:tc>
          <w:tcPr>
            <w:tcW w:w="0" w:type="auto"/>
            <w:vMerge/>
            <w:vAlign w:val="center"/>
          </w:tcPr>
          <w:p w14:paraId="7923DF1C" w14:textId="77777777" w:rsidR="002520D8" w:rsidRPr="0027550F" w:rsidRDefault="002520D8" w:rsidP="002520D8">
            <w:pPr>
              <w:jc w:val="both"/>
              <w:rPr>
                <w:rFonts w:asciiTheme="majorHAnsi" w:hAnsiTheme="majorHAnsi" w:cstheme="majorBidi"/>
                <w:sz w:val="24"/>
                <w:szCs w:val="24"/>
              </w:rPr>
            </w:pPr>
          </w:p>
        </w:tc>
        <w:tc>
          <w:tcPr>
            <w:tcW w:w="0" w:type="auto"/>
            <w:vAlign w:val="center"/>
          </w:tcPr>
          <w:p w14:paraId="70332796" w14:textId="77777777" w:rsidR="002520D8" w:rsidRPr="0027550F" w:rsidRDefault="002520D8" w:rsidP="002520D8">
            <w:pPr>
              <w:ind w:left="-23"/>
              <w:jc w:val="center"/>
              <w:rPr>
                <w:rFonts w:asciiTheme="majorHAnsi" w:hAnsiTheme="majorHAnsi" w:cstheme="majorBidi"/>
                <w:sz w:val="24"/>
                <w:szCs w:val="24"/>
              </w:rPr>
            </w:pPr>
            <w:r w:rsidRPr="0027550F">
              <w:rPr>
                <w:rFonts w:asciiTheme="majorHAnsi" w:hAnsiTheme="majorHAnsi" w:cstheme="majorBidi"/>
                <w:sz w:val="24"/>
                <w:szCs w:val="24"/>
              </w:rPr>
              <w:t>1</w:t>
            </w:r>
          </w:p>
        </w:tc>
        <w:tc>
          <w:tcPr>
            <w:tcW w:w="0" w:type="auto"/>
          </w:tcPr>
          <w:p w14:paraId="75828D6A" w14:textId="77777777" w:rsidR="002520D8" w:rsidRPr="0027550F" w:rsidRDefault="002520D8" w:rsidP="002520D8">
            <w:pPr>
              <w:jc w:val="both"/>
              <w:rPr>
                <w:rFonts w:asciiTheme="majorHAnsi" w:hAnsiTheme="majorHAnsi" w:cstheme="majorBidi"/>
                <w:sz w:val="24"/>
                <w:szCs w:val="24"/>
              </w:rPr>
            </w:pPr>
            <w:r w:rsidRPr="0027550F">
              <w:rPr>
                <w:rFonts w:asciiTheme="majorHAnsi" w:hAnsiTheme="majorHAnsi" w:cstheme="majorBidi"/>
                <w:sz w:val="24"/>
                <w:szCs w:val="24"/>
              </w:rPr>
              <w:t>Kalimat tanya tidak tegas dan berbelit.</w:t>
            </w:r>
          </w:p>
        </w:tc>
      </w:tr>
      <w:tr w:rsidR="0027550F" w:rsidRPr="0027550F" w14:paraId="6D6DDAFB" w14:textId="77777777" w:rsidTr="002520D8">
        <w:tc>
          <w:tcPr>
            <w:tcW w:w="0" w:type="auto"/>
            <w:vMerge w:val="restart"/>
            <w:vAlign w:val="center"/>
          </w:tcPr>
          <w:p w14:paraId="166FEB01" w14:textId="77777777" w:rsidR="002520D8" w:rsidRPr="0027550F" w:rsidRDefault="002520D8" w:rsidP="002520D8">
            <w:pPr>
              <w:jc w:val="center"/>
              <w:rPr>
                <w:rFonts w:asciiTheme="majorHAnsi" w:hAnsiTheme="majorHAnsi" w:cstheme="majorBidi"/>
                <w:sz w:val="24"/>
                <w:szCs w:val="24"/>
              </w:rPr>
            </w:pPr>
            <w:r w:rsidRPr="0027550F">
              <w:rPr>
                <w:rFonts w:asciiTheme="majorHAnsi" w:hAnsiTheme="majorHAnsi" w:cstheme="majorBidi"/>
                <w:sz w:val="24"/>
                <w:szCs w:val="24"/>
              </w:rPr>
              <w:t>.8.</w:t>
            </w:r>
          </w:p>
        </w:tc>
        <w:tc>
          <w:tcPr>
            <w:tcW w:w="0" w:type="auto"/>
            <w:vMerge w:val="restart"/>
            <w:vAlign w:val="center"/>
          </w:tcPr>
          <w:p w14:paraId="5E975024" w14:textId="77777777" w:rsidR="002520D8" w:rsidRPr="0027550F" w:rsidRDefault="002520D8" w:rsidP="002520D8">
            <w:pPr>
              <w:pStyle w:val="ListParagraph"/>
              <w:ind w:left="0"/>
              <w:rPr>
                <w:rFonts w:asciiTheme="majorHAnsi" w:hAnsiTheme="majorHAnsi" w:cstheme="majorBidi"/>
                <w:sz w:val="24"/>
                <w:szCs w:val="24"/>
              </w:rPr>
            </w:pPr>
            <w:r w:rsidRPr="0027550F">
              <w:rPr>
                <w:rFonts w:asciiTheme="majorHAnsi" w:hAnsiTheme="majorHAnsi" w:cstheme="majorBidi"/>
                <w:sz w:val="24"/>
                <w:szCs w:val="24"/>
              </w:rPr>
              <w:t>Konsisten dalam menggunakan istilah simbol / lambang dan satuan</w:t>
            </w:r>
          </w:p>
          <w:p w14:paraId="6DEA598E" w14:textId="77777777" w:rsidR="002520D8" w:rsidRPr="0027550F" w:rsidRDefault="002520D8" w:rsidP="002520D8">
            <w:pPr>
              <w:pStyle w:val="ListParagraph"/>
              <w:ind w:left="0"/>
              <w:rPr>
                <w:rFonts w:asciiTheme="majorHAnsi" w:hAnsiTheme="majorHAnsi" w:cstheme="majorBidi"/>
                <w:sz w:val="24"/>
                <w:szCs w:val="24"/>
              </w:rPr>
            </w:pPr>
          </w:p>
        </w:tc>
        <w:tc>
          <w:tcPr>
            <w:tcW w:w="0" w:type="auto"/>
            <w:vAlign w:val="center"/>
          </w:tcPr>
          <w:p w14:paraId="527A8CAE" w14:textId="77777777" w:rsidR="002520D8" w:rsidRPr="0027550F" w:rsidRDefault="002520D8" w:rsidP="002520D8">
            <w:pPr>
              <w:ind w:left="-23"/>
              <w:jc w:val="center"/>
              <w:rPr>
                <w:rFonts w:asciiTheme="majorHAnsi" w:hAnsiTheme="majorHAnsi" w:cstheme="majorBidi"/>
                <w:sz w:val="24"/>
                <w:szCs w:val="24"/>
              </w:rPr>
            </w:pPr>
            <w:r w:rsidRPr="0027550F">
              <w:rPr>
                <w:rFonts w:asciiTheme="majorHAnsi" w:hAnsiTheme="majorHAnsi" w:cstheme="majorBidi"/>
                <w:sz w:val="24"/>
                <w:szCs w:val="24"/>
              </w:rPr>
              <w:t>4</w:t>
            </w:r>
          </w:p>
        </w:tc>
        <w:tc>
          <w:tcPr>
            <w:tcW w:w="0" w:type="auto"/>
          </w:tcPr>
          <w:p w14:paraId="4273BEDC" w14:textId="77777777" w:rsidR="002520D8" w:rsidRPr="0027550F" w:rsidRDefault="002520D8" w:rsidP="002520D8">
            <w:pPr>
              <w:jc w:val="both"/>
              <w:rPr>
                <w:rFonts w:asciiTheme="majorHAnsi" w:hAnsiTheme="majorHAnsi" w:cstheme="majorBidi"/>
                <w:sz w:val="24"/>
                <w:szCs w:val="24"/>
              </w:rPr>
            </w:pPr>
            <w:r w:rsidRPr="0027550F">
              <w:rPr>
                <w:rFonts w:asciiTheme="majorHAnsi" w:hAnsiTheme="majorHAnsi" w:cstheme="majorBidi"/>
                <w:sz w:val="24"/>
                <w:szCs w:val="24"/>
              </w:rPr>
              <w:t>Semua simbol atau lambang yang digunakan dalam soal konsisten.</w:t>
            </w:r>
          </w:p>
        </w:tc>
      </w:tr>
      <w:tr w:rsidR="0027550F" w:rsidRPr="0027550F" w14:paraId="2C8375B7" w14:textId="77777777" w:rsidTr="002520D8">
        <w:tc>
          <w:tcPr>
            <w:tcW w:w="0" w:type="auto"/>
            <w:vMerge/>
            <w:vAlign w:val="center"/>
          </w:tcPr>
          <w:p w14:paraId="2A76BFF4" w14:textId="77777777" w:rsidR="002520D8" w:rsidRPr="0027550F" w:rsidRDefault="002520D8" w:rsidP="002520D8">
            <w:pPr>
              <w:jc w:val="center"/>
              <w:rPr>
                <w:rFonts w:asciiTheme="majorHAnsi" w:hAnsiTheme="majorHAnsi" w:cstheme="majorBidi"/>
                <w:sz w:val="24"/>
                <w:szCs w:val="24"/>
              </w:rPr>
            </w:pPr>
          </w:p>
        </w:tc>
        <w:tc>
          <w:tcPr>
            <w:tcW w:w="0" w:type="auto"/>
            <w:vMerge/>
          </w:tcPr>
          <w:p w14:paraId="28AEB55B" w14:textId="77777777" w:rsidR="002520D8" w:rsidRPr="0027550F" w:rsidRDefault="002520D8" w:rsidP="002520D8">
            <w:pPr>
              <w:jc w:val="both"/>
              <w:rPr>
                <w:rFonts w:asciiTheme="majorHAnsi" w:hAnsiTheme="majorHAnsi" w:cstheme="majorBidi"/>
                <w:sz w:val="24"/>
                <w:szCs w:val="24"/>
              </w:rPr>
            </w:pPr>
          </w:p>
        </w:tc>
        <w:tc>
          <w:tcPr>
            <w:tcW w:w="0" w:type="auto"/>
            <w:vAlign w:val="center"/>
          </w:tcPr>
          <w:p w14:paraId="517022FF" w14:textId="77777777" w:rsidR="002520D8" w:rsidRPr="0027550F" w:rsidRDefault="002520D8" w:rsidP="002520D8">
            <w:pPr>
              <w:ind w:left="-23"/>
              <w:jc w:val="center"/>
              <w:rPr>
                <w:rFonts w:asciiTheme="majorHAnsi" w:hAnsiTheme="majorHAnsi" w:cstheme="majorBidi"/>
                <w:sz w:val="24"/>
                <w:szCs w:val="24"/>
              </w:rPr>
            </w:pPr>
            <w:r w:rsidRPr="0027550F">
              <w:rPr>
                <w:rFonts w:asciiTheme="majorHAnsi" w:hAnsiTheme="majorHAnsi" w:cstheme="majorBidi"/>
                <w:sz w:val="24"/>
                <w:szCs w:val="24"/>
              </w:rPr>
              <w:t>3</w:t>
            </w:r>
          </w:p>
        </w:tc>
        <w:tc>
          <w:tcPr>
            <w:tcW w:w="0" w:type="auto"/>
          </w:tcPr>
          <w:p w14:paraId="55FB80A7" w14:textId="77777777" w:rsidR="002520D8" w:rsidRPr="0027550F" w:rsidRDefault="002520D8" w:rsidP="002520D8">
            <w:pPr>
              <w:jc w:val="both"/>
              <w:rPr>
                <w:rFonts w:asciiTheme="majorHAnsi" w:hAnsiTheme="majorHAnsi" w:cstheme="majorBidi"/>
                <w:sz w:val="24"/>
                <w:szCs w:val="24"/>
              </w:rPr>
            </w:pPr>
            <w:r w:rsidRPr="0027550F">
              <w:rPr>
                <w:rFonts w:asciiTheme="majorHAnsi" w:hAnsiTheme="majorHAnsi" w:cstheme="majorBidi"/>
                <w:sz w:val="24"/>
                <w:szCs w:val="24"/>
              </w:rPr>
              <w:t>Semua simbol atau lambang yang digunakan dalam soal cukup konsisten.</w:t>
            </w:r>
          </w:p>
        </w:tc>
      </w:tr>
      <w:tr w:rsidR="0027550F" w:rsidRPr="0027550F" w14:paraId="3143BBE1" w14:textId="77777777" w:rsidTr="002520D8">
        <w:tc>
          <w:tcPr>
            <w:tcW w:w="0" w:type="auto"/>
            <w:vMerge/>
            <w:vAlign w:val="center"/>
          </w:tcPr>
          <w:p w14:paraId="4A47A84D" w14:textId="77777777" w:rsidR="002520D8" w:rsidRPr="0027550F" w:rsidRDefault="002520D8" w:rsidP="002520D8">
            <w:pPr>
              <w:jc w:val="center"/>
              <w:rPr>
                <w:rFonts w:asciiTheme="majorHAnsi" w:hAnsiTheme="majorHAnsi" w:cstheme="majorBidi"/>
                <w:sz w:val="24"/>
                <w:szCs w:val="24"/>
              </w:rPr>
            </w:pPr>
          </w:p>
        </w:tc>
        <w:tc>
          <w:tcPr>
            <w:tcW w:w="0" w:type="auto"/>
            <w:vMerge/>
          </w:tcPr>
          <w:p w14:paraId="3A105C01" w14:textId="77777777" w:rsidR="002520D8" w:rsidRPr="0027550F" w:rsidRDefault="002520D8" w:rsidP="002520D8">
            <w:pPr>
              <w:jc w:val="both"/>
              <w:rPr>
                <w:rFonts w:asciiTheme="majorHAnsi" w:hAnsiTheme="majorHAnsi" w:cstheme="majorBidi"/>
                <w:sz w:val="24"/>
                <w:szCs w:val="24"/>
              </w:rPr>
            </w:pPr>
          </w:p>
        </w:tc>
        <w:tc>
          <w:tcPr>
            <w:tcW w:w="0" w:type="auto"/>
            <w:vAlign w:val="center"/>
          </w:tcPr>
          <w:p w14:paraId="20A65786" w14:textId="77777777" w:rsidR="002520D8" w:rsidRPr="0027550F" w:rsidRDefault="002520D8" w:rsidP="002520D8">
            <w:pPr>
              <w:ind w:left="-23"/>
              <w:jc w:val="center"/>
              <w:rPr>
                <w:rFonts w:asciiTheme="majorHAnsi" w:hAnsiTheme="majorHAnsi" w:cstheme="majorBidi"/>
                <w:sz w:val="24"/>
                <w:szCs w:val="24"/>
              </w:rPr>
            </w:pPr>
            <w:r w:rsidRPr="0027550F">
              <w:rPr>
                <w:rFonts w:asciiTheme="majorHAnsi" w:hAnsiTheme="majorHAnsi" w:cstheme="majorBidi"/>
                <w:sz w:val="24"/>
                <w:szCs w:val="24"/>
              </w:rPr>
              <w:t>2</w:t>
            </w:r>
          </w:p>
        </w:tc>
        <w:tc>
          <w:tcPr>
            <w:tcW w:w="0" w:type="auto"/>
          </w:tcPr>
          <w:p w14:paraId="28787C42" w14:textId="77777777" w:rsidR="002520D8" w:rsidRPr="0027550F" w:rsidRDefault="002520D8" w:rsidP="002520D8">
            <w:pPr>
              <w:jc w:val="both"/>
              <w:rPr>
                <w:rFonts w:asciiTheme="majorHAnsi" w:hAnsiTheme="majorHAnsi" w:cstheme="majorBidi"/>
                <w:sz w:val="24"/>
                <w:szCs w:val="24"/>
              </w:rPr>
            </w:pPr>
            <w:r w:rsidRPr="0027550F">
              <w:rPr>
                <w:rFonts w:asciiTheme="majorHAnsi" w:hAnsiTheme="majorHAnsi" w:cstheme="majorBidi"/>
                <w:sz w:val="24"/>
                <w:szCs w:val="24"/>
              </w:rPr>
              <w:t>Semua simbol atau lambang yang digunakan dalam soal kurang konsisten.</w:t>
            </w:r>
          </w:p>
        </w:tc>
      </w:tr>
      <w:tr w:rsidR="0027550F" w:rsidRPr="0027550F" w14:paraId="6414AAF8" w14:textId="77777777" w:rsidTr="002520D8">
        <w:tc>
          <w:tcPr>
            <w:tcW w:w="0" w:type="auto"/>
            <w:vMerge/>
            <w:vAlign w:val="center"/>
          </w:tcPr>
          <w:p w14:paraId="0E8B80A8" w14:textId="77777777" w:rsidR="002520D8" w:rsidRPr="0027550F" w:rsidRDefault="002520D8" w:rsidP="002520D8">
            <w:pPr>
              <w:jc w:val="center"/>
              <w:rPr>
                <w:rFonts w:asciiTheme="majorHAnsi" w:hAnsiTheme="majorHAnsi" w:cstheme="majorBidi"/>
                <w:sz w:val="24"/>
                <w:szCs w:val="24"/>
              </w:rPr>
            </w:pPr>
          </w:p>
        </w:tc>
        <w:tc>
          <w:tcPr>
            <w:tcW w:w="0" w:type="auto"/>
            <w:vMerge/>
          </w:tcPr>
          <w:p w14:paraId="18D35F50" w14:textId="77777777" w:rsidR="002520D8" w:rsidRPr="0027550F" w:rsidRDefault="002520D8" w:rsidP="002520D8">
            <w:pPr>
              <w:jc w:val="both"/>
              <w:rPr>
                <w:rFonts w:asciiTheme="majorHAnsi" w:hAnsiTheme="majorHAnsi" w:cstheme="majorBidi"/>
                <w:sz w:val="24"/>
                <w:szCs w:val="24"/>
              </w:rPr>
            </w:pPr>
          </w:p>
        </w:tc>
        <w:tc>
          <w:tcPr>
            <w:tcW w:w="0" w:type="auto"/>
            <w:vAlign w:val="center"/>
          </w:tcPr>
          <w:p w14:paraId="7FFC2EF7" w14:textId="77777777" w:rsidR="002520D8" w:rsidRPr="0027550F" w:rsidRDefault="002520D8" w:rsidP="002520D8">
            <w:pPr>
              <w:ind w:left="-23"/>
              <w:jc w:val="center"/>
              <w:rPr>
                <w:rFonts w:asciiTheme="majorHAnsi" w:hAnsiTheme="majorHAnsi" w:cstheme="majorBidi"/>
                <w:sz w:val="24"/>
                <w:szCs w:val="24"/>
              </w:rPr>
            </w:pPr>
            <w:r w:rsidRPr="0027550F">
              <w:rPr>
                <w:rFonts w:asciiTheme="majorHAnsi" w:hAnsiTheme="majorHAnsi" w:cstheme="majorBidi"/>
                <w:sz w:val="24"/>
                <w:szCs w:val="24"/>
              </w:rPr>
              <w:t>1</w:t>
            </w:r>
          </w:p>
        </w:tc>
        <w:tc>
          <w:tcPr>
            <w:tcW w:w="0" w:type="auto"/>
          </w:tcPr>
          <w:p w14:paraId="08A2AEB2" w14:textId="77777777" w:rsidR="002520D8" w:rsidRPr="0027550F" w:rsidRDefault="002520D8" w:rsidP="002520D8">
            <w:pPr>
              <w:jc w:val="both"/>
              <w:rPr>
                <w:rFonts w:asciiTheme="majorHAnsi" w:hAnsiTheme="majorHAnsi" w:cstheme="majorBidi"/>
                <w:sz w:val="24"/>
                <w:szCs w:val="24"/>
              </w:rPr>
            </w:pPr>
            <w:r w:rsidRPr="0027550F">
              <w:rPr>
                <w:rFonts w:asciiTheme="majorHAnsi" w:hAnsiTheme="majorHAnsi" w:cstheme="majorBidi"/>
                <w:sz w:val="24"/>
                <w:szCs w:val="24"/>
              </w:rPr>
              <w:t xml:space="preserve">Semua simbol atau lambang yang digunakan dalam </w:t>
            </w:r>
            <w:r w:rsidRPr="0027550F">
              <w:rPr>
                <w:rFonts w:asciiTheme="majorHAnsi" w:hAnsiTheme="majorHAnsi" w:cstheme="majorBidi"/>
                <w:sz w:val="24"/>
                <w:szCs w:val="24"/>
              </w:rPr>
              <w:lastRenderedPageBreak/>
              <w:t>soal tidak konsisten.</w:t>
            </w:r>
          </w:p>
        </w:tc>
      </w:tr>
      <w:tr w:rsidR="0027550F" w:rsidRPr="0027550F" w14:paraId="72320C52" w14:textId="77777777" w:rsidTr="002520D8">
        <w:tc>
          <w:tcPr>
            <w:tcW w:w="0" w:type="auto"/>
            <w:vMerge w:val="restart"/>
            <w:vAlign w:val="center"/>
          </w:tcPr>
          <w:p w14:paraId="07EFD0CD" w14:textId="77777777" w:rsidR="002520D8" w:rsidRPr="0027550F" w:rsidRDefault="002520D8" w:rsidP="002520D8">
            <w:pPr>
              <w:jc w:val="center"/>
              <w:rPr>
                <w:rFonts w:asciiTheme="majorHAnsi" w:hAnsiTheme="majorHAnsi" w:cstheme="majorBidi"/>
                <w:sz w:val="24"/>
                <w:szCs w:val="24"/>
              </w:rPr>
            </w:pPr>
            <w:r w:rsidRPr="0027550F">
              <w:rPr>
                <w:rFonts w:asciiTheme="majorHAnsi" w:hAnsiTheme="majorHAnsi" w:cstheme="majorBidi"/>
                <w:sz w:val="24"/>
                <w:szCs w:val="24"/>
              </w:rPr>
              <w:lastRenderedPageBreak/>
              <w:t>9.</w:t>
            </w:r>
          </w:p>
        </w:tc>
        <w:tc>
          <w:tcPr>
            <w:tcW w:w="0" w:type="auto"/>
            <w:vMerge w:val="restart"/>
            <w:vAlign w:val="center"/>
          </w:tcPr>
          <w:p w14:paraId="162A00BF" w14:textId="77777777" w:rsidR="002520D8" w:rsidRPr="0027550F" w:rsidRDefault="00CC3968" w:rsidP="002520D8">
            <w:pPr>
              <w:pStyle w:val="ListParagraph"/>
              <w:ind w:left="0"/>
              <w:rPr>
                <w:rFonts w:asciiTheme="majorHAnsi" w:hAnsiTheme="majorHAnsi" w:cstheme="majorBidi"/>
                <w:sz w:val="24"/>
                <w:szCs w:val="24"/>
              </w:rPr>
            </w:pPr>
            <w:r w:rsidRPr="0027550F">
              <w:rPr>
                <w:rFonts w:asciiTheme="majorHAnsi" w:hAnsiTheme="majorHAnsi" w:cstheme="majorBidi"/>
                <w:sz w:val="24"/>
                <w:szCs w:val="24"/>
              </w:rPr>
              <w:t>Tabel</w:t>
            </w:r>
            <w:r w:rsidR="002520D8" w:rsidRPr="0027550F">
              <w:rPr>
                <w:rFonts w:asciiTheme="majorHAnsi" w:hAnsiTheme="majorHAnsi" w:cstheme="majorBidi"/>
                <w:sz w:val="24"/>
                <w:szCs w:val="24"/>
              </w:rPr>
              <w:t xml:space="preserve"> dan gambar disajikan dengan jelas dan terbaca</w:t>
            </w:r>
          </w:p>
        </w:tc>
        <w:tc>
          <w:tcPr>
            <w:tcW w:w="0" w:type="auto"/>
            <w:vAlign w:val="center"/>
          </w:tcPr>
          <w:p w14:paraId="646B62AC" w14:textId="77777777" w:rsidR="002520D8" w:rsidRPr="0027550F" w:rsidRDefault="002520D8" w:rsidP="002520D8">
            <w:pPr>
              <w:ind w:left="-23"/>
              <w:jc w:val="center"/>
              <w:rPr>
                <w:rFonts w:asciiTheme="majorHAnsi" w:hAnsiTheme="majorHAnsi" w:cstheme="majorBidi"/>
                <w:sz w:val="24"/>
                <w:szCs w:val="24"/>
              </w:rPr>
            </w:pPr>
            <w:r w:rsidRPr="0027550F">
              <w:rPr>
                <w:rFonts w:asciiTheme="majorHAnsi" w:hAnsiTheme="majorHAnsi" w:cstheme="majorBidi"/>
                <w:sz w:val="24"/>
                <w:szCs w:val="24"/>
              </w:rPr>
              <w:t>4</w:t>
            </w:r>
          </w:p>
        </w:tc>
        <w:tc>
          <w:tcPr>
            <w:tcW w:w="0" w:type="auto"/>
          </w:tcPr>
          <w:p w14:paraId="06B53EAC" w14:textId="77777777" w:rsidR="002520D8" w:rsidRPr="0027550F" w:rsidRDefault="002520D8" w:rsidP="002520D8">
            <w:pPr>
              <w:jc w:val="both"/>
              <w:rPr>
                <w:rFonts w:asciiTheme="majorHAnsi" w:hAnsiTheme="majorHAnsi" w:cstheme="majorBidi"/>
                <w:sz w:val="24"/>
                <w:szCs w:val="24"/>
              </w:rPr>
            </w:pPr>
            <w:r w:rsidRPr="0027550F">
              <w:rPr>
                <w:rFonts w:asciiTheme="majorHAnsi" w:hAnsiTheme="majorHAnsi" w:cstheme="majorBidi"/>
                <w:sz w:val="24"/>
                <w:szCs w:val="24"/>
              </w:rPr>
              <w:t xml:space="preserve">Jika dalam soal menggunakan </w:t>
            </w:r>
            <w:r w:rsidR="00CC3968" w:rsidRPr="0027550F">
              <w:rPr>
                <w:rFonts w:asciiTheme="majorHAnsi" w:hAnsiTheme="majorHAnsi" w:cstheme="majorBidi"/>
                <w:sz w:val="24"/>
                <w:szCs w:val="24"/>
              </w:rPr>
              <w:t>Tabel</w:t>
            </w:r>
            <w:r w:rsidRPr="0027550F">
              <w:rPr>
                <w:rFonts w:asciiTheme="majorHAnsi" w:hAnsiTheme="majorHAnsi" w:cstheme="majorBidi"/>
                <w:sz w:val="24"/>
                <w:szCs w:val="24"/>
              </w:rPr>
              <w:t xml:space="preserve"> dan gambar dengan jelas.</w:t>
            </w:r>
          </w:p>
        </w:tc>
      </w:tr>
      <w:tr w:rsidR="0027550F" w:rsidRPr="0027550F" w14:paraId="6A080383" w14:textId="77777777" w:rsidTr="002520D8">
        <w:tc>
          <w:tcPr>
            <w:tcW w:w="0" w:type="auto"/>
            <w:vMerge/>
            <w:vAlign w:val="center"/>
          </w:tcPr>
          <w:p w14:paraId="050F9CB4" w14:textId="77777777" w:rsidR="002520D8" w:rsidRPr="0027550F" w:rsidRDefault="002520D8" w:rsidP="002520D8">
            <w:pPr>
              <w:jc w:val="center"/>
              <w:rPr>
                <w:rFonts w:asciiTheme="majorHAnsi" w:hAnsiTheme="majorHAnsi" w:cstheme="majorBidi"/>
                <w:sz w:val="24"/>
                <w:szCs w:val="24"/>
              </w:rPr>
            </w:pPr>
          </w:p>
        </w:tc>
        <w:tc>
          <w:tcPr>
            <w:tcW w:w="0" w:type="auto"/>
            <w:vMerge/>
          </w:tcPr>
          <w:p w14:paraId="42FB630F" w14:textId="77777777" w:rsidR="002520D8" w:rsidRPr="0027550F" w:rsidRDefault="002520D8" w:rsidP="002520D8">
            <w:pPr>
              <w:jc w:val="both"/>
              <w:rPr>
                <w:rFonts w:asciiTheme="majorHAnsi" w:hAnsiTheme="majorHAnsi" w:cstheme="majorBidi"/>
                <w:sz w:val="24"/>
                <w:szCs w:val="24"/>
              </w:rPr>
            </w:pPr>
          </w:p>
        </w:tc>
        <w:tc>
          <w:tcPr>
            <w:tcW w:w="0" w:type="auto"/>
            <w:vAlign w:val="center"/>
          </w:tcPr>
          <w:p w14:paraId="4113FCBB" w14:textId="77777777" w:rsidR="002520D8" w:rsidRPr="0027550F" w:rsidRDefault="002520D8" w:rsidP="002520D8">
            <w:pPr>
              <w:ind w:left="-23"/>
              <w:jc w:val="center"/>
              <w:rPr>
                <w:rFonts w:asciiTheme="majorHAnsi" w:hAnsiTheme="majorHAnsi" w:cstheme="majorBidi"/>
                <w:sz w:val="24"/>
                <w:szCs w:val="24"/>
              </w:rPr>
            </w:pPr>
            <w:r w:rsidRPr="0027550F">
              <w:rPr>
                <w:rFonts w:asciiTheme="majorHAnsi" w:hAnsiTheme="majorHAnsi" w:cstheme="majorBidi"/>
                <w:sz w:val="24"/>
                <w:szCs w:val="24"/>
              </w:rPr>
              <w:t>3</w:t>
            </w:r>
          </w:p>
        </w:tc>
        <w:tc>
          <w:tcPr>
            <w:tcW w:w="0" w:type="auto"/>
          </w:tcPr>
          <w:p w14:paraId="36D37A4F" w14:textId="77777777" w:rsidR="002520D8" w:rsidRPr="0027550F" w:rsidRDefault="002520D8" w:rsidP="002520D8">
            <w:pPr>
              <w:jc w:val="both"/>
              <w:rPr>
                <w:rFonts w:asciiTheme="majorHAnsi" w:hAnsiTheme="majorHAnsi" w:cstheme="majorBidi"/>
                <w:sz w:val="24"/>
                <w:szCs w:val="24"/>
              </w:rPr>
            </w:pPr>
            <w:r w:rsidRPr="0027550F">
              <w:rPr>
                <w:rFonts w:asciiTheme="majorHAnsi" w:hAnsiTheme="majorHAnsi" w:cstheme="majorBidi"/>
                <w:sz w:val="24"/>
                <w:szCs w:val="24"/>
              </w:rPr>
              <w:t xml:space="preserve">Jika dalam soal menggunakan </w:t>
            </w:r>
            <w:r w:rsidR="00CC3968" w:rsidRPr="0027550F">
              <w:rPr>
                <w:rFonts w:asciiTheme="majorHAnsi" w:hAnsiTheme="majorHAnsi" w:cstheme="majorBidi"/>
                <w:sz w:val="24"/>
                <w:szCs w:val="24"/>
              </w:rPr>
              <w:t>Tabel</w:t>
            </w:r>
            <w:r w:rsidRPr="0027550F">
              <w:rPr>
                <w:rFonts w:asciiTheme="majorHAnsi" w:hAnsiTheme="majorHAnsi" w:cstheme="majorBidi"/>
                <w:sz w:val="24"/>
                <w:szCs w:val="24"/>
              </w:rPr>
              <w:t xml:space="preserve"> dan gambar dengan cukup jelas.</w:t>
            </w:r>
          </w:p>
        </w:tc>
      </w:tr>
      <w:tr w:rsidR="0027550F" w:rsidRPr="0027550F" w14:paraId="59A10C8C" w14:textId="77777777" w:rsidTr="002520D8">
        <w:tc>
          <w:tcPr>
            <w:tcW w:w="0" w:type="auto"/>
            <w:vMerge/>
            <w:vAlign w:val="center"/>
          </w:tcPr>
          <w:p w14:paraId="507B981F" w14:textId="77777777" w:rsidR="002520D8" w:rsidRPr="0027550F" w:rsidRDefault="002520D8" w:rsidP="002520D8">
            <w:pPr>
              <w:jc w:val="center"/>
              <w:rPr>
                <w:rFonts w:asciiTheme="majorHAnsi" w:hAnsiTheme="majorHAnsi" w:cstheme="majorBidi"/>
                <w:sz w:val="24"/>
                <w:szCs w:val="24"/>
              </w:rPr>
            </w:pPr>
          </w:p>
        </w:tc>
        <w:tc>
          <w:tcPr>
            <w:tcW w:w="0" w:type="auto"/>
            <w:vMerge/>
          </w:tcPr>
          <w:p w14:paraId="3087CDCE" w14:textId="77777777" w:rsidR="002520D8" w:rsidRPr="0027550F" w:rsidRDefault="002520D8" w:rsidP="002520D8">
            <w:pPr>
              <w:jc w:val="both"/>
              <w:rPr>
                <w:rFonts w:asciiTheme="majorHAnsi" w:hAnsiTheme="majorHAnsi" w:cstheme="majorBidi"/>
                <w:sz w:val="24"/>
                <w:szCs w:val="24"/>
              </w:rPr>
            </w:pPr>
          </w:p>
        </w:tc>
        <w:tc>
          <w:tcPr>
            <w:tcW w:w="0" w:type="auto"/>
            <w:vAlign w:val="center"/>
          </w:tcPr>
          <w:p w14:paraId="64EF2AEE" w14:textId="77777777" w:rsidR="002520D8" w:rsidRPr="0027550F" w:rsidRDefault="002520D8" w:rsidP="002520D8">
            <w:pPr>
              <w:ind w:left="-23"/>
              <w:jc w:val="center"/>
              <w:rPr>
                <w:rFonts w:asciiTheme="majorHAnsi" w:hAnsiTheme="majorHAnsi" w:cstheme="majorBidi"/>
                <w:sz w:val="24"/>
                <w:szCs w:val="24"/>
              </w:rPr>
            </w:pPr>
            <w:r w:rsidRPr="0027550F">
              <w:rPr>
                <w:rFonts w:asciiTheme="majorHAnsi" w:hAnsiTheme="majorHAnsi" w:cstheme="majorBidi"/>
                <w:sz w:val="24"/>
                <w:szCs w:val="24"/>
              </w:rPr>
              <w:t>2</w:t>
            </w:r>
          </w:p>
        </w:tc>
        <w:tc>
          <w:tcPr>
            <w:tcW w:w="0" w:type="auto"/>
          </w:tcPr>
          <w:p w14:paraId="464ED729" w14:textId="77777777" w:rsidR="002520D8" w:rsidRPr="0027550F" w:rsidRDefault="002520D8" w:rsidP="002520D8">
            <w:pPr>
              <w:jc w:val="both"/>
              <w:rPr>
                <w:rFonts w:asciiTheme="majorHAnsi" w:hAnsiTheme="majorHAnsi" w:cstheme="majorBidi"/>
                <w:sz w:val="24"/>
                <w:szCs w:val="24"/>
              </w:rPr>
            </w:pPr>
            <w:r w:rsidRPr="0027550F">
              <w:rPr>
                <w:rFonts w:asciiTheme="majorHAnsi" w:hAnsiTheme="majorHAnsi" w:cstheme="majorBidi"/>
                <w:sz w:val="24"/>
                <w:szCs w:val="24"/>
              </w:rPr>
              <w:t xml:space="preserve">Jika dalam soal menggunakan </w:t>
            </w:r>
            <w:r w:rsidR="00CC3968" w:rsidRPr="0027550F">
              <w:rPr>
                <w:rFonts w:asciiTheme="majorHAnsi" w:hAnsiTheme="majorHAnsi" w:cstheme="majorBidi"/>
                <w:sz w:val="24"/>
                <w:szCs w:val="24"/>
              </w:rPr>
              <w:t>Tabel</w:t>
            </w:r>
            <w:r w:rsidRPr="0027550F">
              <w:rPr>
                <w:rFonts w:asciiTheme="majorHAnsi" w:hAnsiTheme="majorHAnsi" w:cstheme="majorBidi"/>
                <w:sz w:val="24"/>
                <w:szCs w:val="24"/>
              </w:rPr>
              <w:t xml:space="preserve"> dan gambar dengan kurang jelas.</w:t>
            </w:r>
          </w:p>
        </w:tc>
      </w:tr>
      <w:tr w:rsidR="0027550F" w:rsidRPr="0027550F" w14:paraId="19E0D885" w14:textId="77777777" w:rsidTr="002520D8">
        <w:tc>
          <w:tcPr>
            <w:tcW w:w="0" w:type="auto"/>
            <w:vMerge/>
            <w:vAlign w:val="center"/>
          </w:tcPr>
          <w:p w14:paraId="126B29BC" w14:textId="77777777" w:rsidR="002520D8" w:rsidRPr="0027550F" w:rsidRDefault="002520D8" w:rsidP="002520D8">
            <w:pPr>
              <w:jc w:val="center"/>
              <w:rPr>
                <w:rFonts w:asciiTheme="majorHAnsi" w:hAnsiTheme="majorHAnsi" w:cstheme="majorBidi"/>
                <w:sz w:val="24"/>
                <w:szCs w:val="24"/>
              </w:rPr>
            </w:pPr>
          </w:p>
        </w:tc>
        <w:tc>
          <w:tcPr>
            <w:tcW w:w="0" w:type="auto"/>
            <w:vMerge/>
          </w:tcPr>
          <w:p w14:paraId="342CC0BA" w14:textId="77777777" w:rsidR="002520D8" w:rsidRPr="0027550F" w:rsidRDefault="002520D8" w:rsidP="002520D8">
            <w:pPr>
              <w:jc w:val="both"/>
              <w:rPr>
                <w:rFonts w:asciiTheme="majorHAnsi" w:hAnsiTheme="majorHAnsi" w:cstheme="majorBidi"/>
                <w:sz w:val="24"/>
                <w:szCs w:val="24"/>
              </w:rPr>
            </w:pPr>
          </w:p>
        </w:tc>
        <w:tc>
          <w:tcPr>
            <w:tcW w:w="0" w:type="auto"/>
            <w:vAlign w:val="center"/>
          </w:tcPr>
          <w:p w14:paraId="33EA7896" w14:textId="77777777" w:rsidR="002520D8" w:rsidRPr="0027550F" w:rsidRDefault="002520D8" w:rsidP="002520D8">
            <w:pPr>
              <w:ind w:left="-23"/>
              <w:jc w:val="center"/>
              <w:rPr>
                <w:rFonts w:asciiTheme="majorHAnsi" w:hAnsiTheme="majorHAnsi" w:cstheme="majorBidi"/>
                <w:sz w:val="24"/>
                <w:szCs w:val="24"/>
              </w:rPr>
            </w:pPr>
            <w:r w:rsidRPr="0027550F">
              <w:rPr>
                <w:rFonts w:asciiTheme="majorHAnsi" w:hAnsiTheme="majorHAnsi" w:cstheme="majorBidi"/>
                <w:sz w:val="24"/>
                <w:szCs w:val="24"/>
              </w:rPr>
              <w:t>1</w:t>
            </w:r>
          </w:p>
        </w:tc>
        <w:tc>
          <w:tcPr>
            <w:tcW w:w="0" w:type="auto"/>
          </w:tcPr>
          <w:p w14:paraId="4520E43D" w14:textId="77777777" w:rsidR="002520D8" w:rsidRPr="0027550F" w:rsidRDefault="002520D8" w:rsidP="002520D8">
            <w:pPr>
              <w:jc w:val="both"/>
              <w:rPr>
                <w:rFonts w:asciiTheme="majorHAnsi" w:hAnsiTheme="majorHAnsi" w:cstheme="majorBidi"/>
                <w:sz w:val="24"/>
                <w:szCs w:val="24"/>
              </w:rPr>
            </w:pPr>
            <w:r w:rsidRPr="0027550F">
              <w:rPr>
                <w:rFonts w:asciiTheme="majorHAnsi" w:hAnsiTheme="majorHAnsi" w:cstheme="majorBidi"/>
                <w:sz w:val="24"/>
                <w:szCs w:val="24"/>
              </w:rPr>
              <w:t xml:space="preserve">Jika dalam soal menggunakan </w:t>
            </w:r>
            <w:r w:rsidR="00CC3968" w:rsidRPr="0027550F">
              <w:rPr>
                <w:rFonts w:asciiTheme="majorHAnsi" w:hAnsiTheme="majorHAnsi" w:cstheme="majorBidi"/>
                <w:sz w:val="24"/>
                <w:szCs w:val="24"/>
              </w:rPr>
              <w:t>Tabel</w:t>
            </w:r>
            <w:r w:rsidRPr="0027550F">
              <w:rPr>
                <w:rFonts w:asciiTheme="majorHAnsi" w:hAnsiTheme="majorHAnsi" w:cstheme="majorBidi"/>
                <w:sz w:val="24"/>
                <w:szCs w:val="24"/>
              </w:rPr>
              <w:t xml:space="preserve"> dan gambar dengan tidak jelas.</w:t>
            </w:r>
          </w:p>
        </w:tc>
      </w:tr>
      <w:tr w:rsidR="0027550F" w:rsidRPr="0027550F" w14:paraId="43771BDD" w14:textId="77777777" w:rsidTr="002520D8">
        <w:tc>
          <w:tcPr>
            <w:tcW w:w="0" w:type="auto"/>
            <w:vMerge w:val="restart"/>
            <w:vAlign w:val="center"/>
          </w:tcPr>
          <w:p w14:paraId="61DF306B" w14:textId="77777777" w:rsidR="002520D8" w:rsidRPr="0027550F" w:rsidRDefault="002520D8" w:rsidP="002520D8">
            <w:pPr>
              <w:jc w:val="center"/>
              <w:rPr>
                <w:rFonts w:asciiTheme="majorHAnsi" w:hAnsiTheme="majorHAnsi" w:cstheme="majorBidi"/>
                <w:sz w:val="24"/>
                <w:szCs w:val="24"/>
              </w:rPr>
            </w:pPr>
            <w:r w:rsidRPr="0027550F">
              <w:rPr>
                <w:rFonts w:asciiTheme="majorHAnsi" w:hAnsiTheme="majorHAnsi" w:cstheme="majorBidi"/>
                <w:sz w:val="24"/>
                <w:szCs w:val="24"/>
              </w:rPr>
              <w:t>10.</w:t>
            </w:r>
          </w:p>
        </w:tc>
        <w:tc>
          <w:tcPr>
            <w:tcW w:w="0" w:type="auto"/>
            <w:vMerge w:val="restart"/>
            <w:vAlign w:val="center"/>
          </w:tcPr>
          <w:p w14:paraId="4A516B5C" w14:textId="77777777" w:rsidR="002520D8" w:rsidRPr="0027550F" w:rsidRDefault="002520D8" w:rsidP="002520D8">
            <w:pPr>
              <w:rPr>
                <w:rFonts w:asciiTheme="majorHAnsi" w:hAnsiTheme="majorHAnsi" w:cstheme="majorBidi"/>
                <w:sz w:val="24"/>
                <w:szCs w:val="24"/>
              </w:rPr>
            </w:pPr>
            <w:r w:rsidRPr="0027550F">
              <w:rPr>
                <w:rFonts w:asciiTheme="majorHAnsi" w:hAnsiTheme="majorHAnsi" w:cstheme="majorBidi"/>
                <w:sz w:val="24"/>
                <w:szCs w:val="24"/>
              </w:rPr>
              <w:t>Bahasa yang digunakan dalam soal sesuai dengan kaidah bahasa Indonesia yang baik dan benar</w:t>
            </w:r>
          </w:p>
        </w:tc>
        <w:tc>
          <w:tcPr>
            <w:tcW w:w="0" w:type="auto"/>
            <w:vAlign w:val="center"/>
          </w:tcPr>
          <w:p w14:paraId="3090973E" w14:textId="77777777" w:rsidR="002520D8" w:rsidRPr="0027550F" w:rsidRDefault="002520D8" w:rsidP="002520D8">
            <w:pPr>
              <w:ind w:left="-23"/>
              <w:jc w:val="center"/>
              <w:rPr>
                <w:rFonts w:asciiTheme="majorHAnsi" w:hAnsiTheme="majorHAnsi" w:cstheme="majorBidi"/>
                <w:sz w:val="24"/>
                <w:szCs w:val="24"/>
              </w:rPr>
            </w:pPr>
            <w:r w:rsidRPr="0027550F">
              <w:rPr>
                <w:rFonts w:asciiTheme="majorHAnsi" w:hAnsiTheme="majorHAnsi" w:cstheme="majorBidi"/>
                <w:sz w:val="24"/>
                <w:szCs w:val="24"/>
              </w:rPr>
              <w:t>4</w:t>
            </w:r>
          </w:p>
        </w:tc>
        <w:tc>
          <w:tcPr>
            <w:tcW w:w="0" w:type="auto"/>
          </w:tcPr>
          <w:p w14:paraId="3606F1CD" w14:textId="77777777" w:rsidR="002520D8" w:rsidRPr="0027550F" w:rsidRDefault="002520D8" w:rsidP="002520D8">
            <w:pPr>
              <w:jc w:val="both"/>
              <w:rPr>
                <w:rFonts w:asciiTheme="majorHAnsi" w:hAnsiTheme="majorHAnsi" w:cstheme="majorBidi"/>
                <w:sz w:val="24"/>
                <w:szCs w:val="24"/>
              </w:rPr>
            </w:pPr>
            <w:r w:rsidRPr="0027550F">
              <w:rPr>
                <w:rFonts w:asciiTheme="majorHAnsi" w:hAnsiTheme="majorHAnsi" w:cstheme="majorBidi"/>
                <w:sz w:val="24"/>
                <w:szCs w:val="24"/>
              </w:rPr>
              <w:t>Jika soal menggunakan bahasa  Indoenesia yang baik dan benar.</w:t>
            </w:r>
          </w:p>
        </w:tc>
      </w:tr>
      <w:tr w:rsidR="0027550F" w:rsidRPr="0027550F" w14:paraId="63A2AC5E" w14:textId="77777777" w:rsidTr="002520D8">
        <w:tc>
          <w:tcPr>
            <w:tcW w:w="0" w:type="auto"/>
            <w:vMerge/>
            <w:vAlign w:val="center"/>
          </w:tcPr>
          <w:p w14:paraId="4B74D7AF" w14:textId="77777777" w:rsidR="002520D8" w:rsidRPr="0027550F" w:rsidRDefault="002520D8" w:rsidP="002520D8">
            <w:pPr>
              <w:jc w:val="center"/>
              <w:rPr>
                <w:rFonts w:asciiTheme="majorHAnsi" w:hAnsiTheme="majorHAnsi" w:cstheme="majorBidi"/>
                <w:sz w:val="24"/>
                <w:szCs w:val="24"/>
              </w:rPr>
            </w:pPr>
          </w:p>
        </w:tc>
        <w:tc>
          <w:tcPr>
            <w:tcW w:w="0" w:type="auto"/>
            <w:vMerge/>
          </w:tcPr>
          <w:p w14:paraId="5C832BB7" w14:textId="77777777" w:rsidR="002520D8" w:rsidRPr="0027550F" w:rsidRDefault="002520D8" w:rsidP="002520D8">
            <w:pPr>
              <w:jc w:val="both"/>
              <w:rPr>
                <w:rFonts w:asciiTheme="majorHAnsi" w:hAnsiTheme="majorHAnsi" w:cstheme="majorBidi"/>
                <w:sz w:val="24"/>
                <w:szCs w:val="24"/>
              </w:rPr>
            </w:pPr>
          </w:p>
        </w:tc>
        <w:tc>
          <w:tcPr>
            <w:tcW w:w="0" w:type="auto"/>
            <w:vAlign w:val="center"/>
          </w:tcPr>
          <w:p w14:paraId="2F30EED6" w14:textId="77777777" w:rsidR="002520D8" w:rsidRPr="0027550F" w:rsidRDefault="002520D8" w:rsidP="002520D8">
            <w:pPr>
              <w:ind w:left="-23"/>
              <w:jc w:val="center"/>
              <w:rPr>
                <w:rFonts w:asciiTheme="majorHAnsi" w:hAnsiTheme="majorHAnsi" w:cstheme="majorBidi"/>
                <w:sz w:val="24"/>
                <w:szCs w:val="24"/>
              </w:rPr>
            </w:pPr>
            <w:r w:rsidRPr="0027550F">
              <w:rPr>
                <w:rFonts w:asciiTheme="majorHAnsi" w:hAnsiTheme="majorHAnsi" w:cstheme="majorBidi"/>
                <w:sz w:val="24"/>
                <w:szCs w:val="24"/>
              </w:rPr>
              <w:t>3</w:t>
            </w:r>
          </w:p>
        </w:tc>
        <w:tc>
          <w:tcPr>
            <w:tcW w:w="0" w:type="auto"/>
          </w:tcPr>
          <w:p w14:paraId="03475C0A" w14:textId="77777777" w:rsidR="002520D8" w:rsidRPr="0027550F" w:rsidRDefault="002520D8" w:rsidP="002520D8">
            <w:pPr>
              <w:jc w:val="both"/>
              <w:rPr>
                <w:rFonts w:asciiTheme="majorHAnsi" w:hAnsiTheme="majorHAnsi" w:cstheme="majorBidi"/>
                <w:sz w:val="24"/>
                <w:szCs w:val="24"/>
              </w:rPr>
            </w:pPr>
            <w:r w:rsidRPr="0027550F">
              <w:rPr>
                <w:rFonts w:asciiTheme="majorHAnsi" w:hAnsiTheme="majorHAnsi" w:cstheme="majorBidi"/>
                <w:sz w:val="24"/>
                <w:szCs w:val="24"/>
              </w:rPr>
              <w:t>Jika soal menggunakan bahasa Indonesia cukup baik dan benar.</w:t>
            </w:r>
          </w:p>
        </w:tc>
      </w:tr>
      <w:tr w:rsidR="0027550F" w:rsidRPr="0027550F" w14:paraId="3A48AC82" w14:textId="77777777" w:rsidTr="002520D8">
        <w:tc>
          <w:tcPr>
            <w:tcW w:w="0" w:type="auto"/>
            <w:vMerge/>
            <w:vAlign w:val="center"/>
          </w:tcPr>
          <w:p w14:paraId="72BB8FF4" w14:textId="77777777" w:rsidR="002520D8" w:rsidRPr="0027550F" w:rsidRDefault="002520D8" w:rsidP="002520D8">
            <w:pPr>
              <w:jc w:val="center"/>
              <w:rPr>
                <w:rFonts w:asciiTheme="majorHAnsi" w:hAnsiTheme="majorHAnsi" w:cstheme="majorBidi"/>
                <w:sz w:val="24"/>
                <w:szCs w:val="24"/>
              </w:rPr>
            </w:pPr>
          </w:p>
        </w:tc>
        <w:tc>
          <w:tcPr>
            <w:tcW w:w="0" w:type="auto"/>
            <w:vMerge/>
          </w:tcPr>
          <w:p w14:paraId="208E7383" w14:textId="77777777" w:rsidR="002520D8" w:rsidRPr="0027550F" w:rsidRDefault="002520D8" w:rsidP="002520D8">
            <w:pPr>
              <w:jc w:val="both"/>
              <w:rPr>
                <w:rFonts w:asciiTheme="majorHAnsi" w:hAnsiTheme="majorHAnsi" w:cstheme="majorBidi"/>
                <w:sz w:val="24"/>
                <w:szCs w:val="24"/>
              </w:rPr>
            </w:pPr>
          </w:p>
        </w:tc>
        <w:tc>
          <w:tcPr>
            <w:tcW w:w="0" w:type="auto"/>
            <w:vAlign w:val="center"/>
          </w:tcPr>
          <w:p w14:paraId="13F22369" w14:textId="77777777" w:rsidR="002520D8" w:rsidRPr="0027550F" w:rsidRDefault="002520D8" w:rsidP="002520D8">
            <w:pPr>
              <w:ind w:left="-23"/>
              <w:jc w:val="center"/>
              <w:rPr>
                <w:rFonts w:asciiTheme="majorHAnsi" w:hAnsiTheme="majorHAnsi" w:cstheme="majorBidi"/>
                <w:sz w:val="24"/>
                <w:szCs w:val="24"/>
              </w:rPr>
            </w:pPr>
            <w:r w:rsidRPr="0027550F">
              <w:rPr>
                <w:rFonts w:asciiTheme="majorHAnsi" w:hAnsiTheme="majorHAnsi" w:cstheme="majorBidi"/>
                <w:sz w:val="24"/>
                <w:szCs w:val="24"/>
              </w:rPr>
              <w:t>2</w:t>
            </w:r>
          </w:p>
        </w:tc>
        <w:tc>
          <w:tcPr>
            <w:tcW w:w="0" w:type="auto"/>
          </w:tcPr>
          <w:p w14:paraId="4B453D2C" w14:textId="77777777" w:rsidR="002520D8" w:rsidRPr="0027550F" w:rsidRDefault="002520D8" w:rsidP="002520D8">
            <w:pPr>
              <w:jc w:val="both"/>
              <w:rPr>
                <w:rFonts w:asciiTheme="majorHAnsi" w:hAnsiTheme="majorHAnsi" w:cstheme="majorBidi"/>
                <w:sz w:val="24"/>
                <w:szCs w:val="24"/>
              </w:rPr>
            </w:pPr>
            <w:r w:rsidRPr="0027550F">
              <w:rPr>
                <w:rFonts w:asciiTheme="majorHAnsi" w:hAnsiTheme="majorHAnsi" w:cstheme="majorBidi"/>
                <w:sz w:val="24"/>
                <w:szCs w:val="24"/>
              </w:rPr>
              <w:t>Jika soal menggunakan bahasa Indonesia kurang baik dan benar.</w:t>
            </w:r>
          </w:p>
        </w:tc>
      </w:tr>
      <w:tr w:rsidR="0027550F" w:rsidRPr="0027550F" w14:paraId="30F5EC44" w14:textId="77777777" w:rsidTr="002520D8">
        <w:tc>
          <w:tcPr>
            <w:tcW w:w="0" w:type="auto"/>
            <w:vMerge/>
            <w:vAlign w:val="center"/>
          </w:tcPr>
          <w:p w14:paraId="110EC3CE" w14:textId="77777777" w:rsidR="002520D8" w:rsidRPr="0027550F" w:rsidRDefault="002520D8" w:rsidP="002520D8">
            <w:pPr>
              <w:jc w:val="center"/>
              <w:rPr>
                <w:rFonts w:asciiTheme="majorHAnsi" w:hAnsiTheme="majorHAnsi" w:cstheme="majorBidi"/>
                <w:sz w:val="24"/>
                <w:szCs w:val="24"/>
              </w:rPr>
            </w:pPr>
          </w:p>
        </w:tc>
        <w:tc>
          <w:tcPr>
            <w:tcW w:w="0" w:type="auto"/>
            <w:vMerge/>
          </w:tcPr>
          <w:p w14:paraId="7E7A81BC" w14:textId="77777777" w:rsidR="002520D8" w:rsidRPr="0027550F" w:rsidRDefault="002520D8" w:rsidP="002520D8">
            <w:pPr>
              <w:jc w:val="both"/>
              <w:rPr>
                <w:rFonts w:asciiTheme="majorHAnsi" w:hAnsiTheme="majorHAnsi" w:cstheme="majorBidi"/>
                <w:sz w:val="24"/>
                <w:szCs w:val="24"/>
              </w:rPr>
            </w:pPr>
          </w:p>
        </w:tc>
        <w:tc>
          <w:tcPr>
            <w:tcW w:w="0" w:type="auto"/>
            <w:vAlign w:val="center"/>
          </w:tcPr>
          <w:p w14:paraId="3CD00993" w14:textId="77777777" w:rsidR="002520D8" w:rsidRPr="0027550F" w:rsidRDefault="002520D8" w:rsidP="002520D8">
            <w:pPr>
              <w:ind w:left="-23"/>
              <w:jc w:val="center"/>
              <w:rPr>
                <w:rFonts w:asciiTheme="majorHAnsi" w:hAnsiTheme="majorHAnsi" w:cstheme="majorBidi"/>
                <w:sz w:val="24"/>
                <w:szCs w:val="24"/>
              </w:rPr>
            </w:pPr>
            <w:r w:rsidRPr="0027550F">
              <w:rPr>
                <w:rFonts w:asciiTheme="majorHAnsi" w:hAnsiTheme="majorHAnsi" w:cstheme="majorBidi"/>
                <w:sz w:val="24"/>
                <w:szCs w:val="24"/>
              </w:rPr>
              <w:t>1</w:t>
            </w:r>
          </w:p>
        </w:tc>
        <w:tc>
          <w:tcPr>
            <w:tcW w:w="0" w:type="auto"/>
          </w:tcPr>
          <w:p w14:paraId="140C250C" w14:textId="77777777" w:rsidR="002520D8" w:rsidRPr="0027550F" w:rsidRDefault="002520D8" w:rsidP="002520D8">
            <w:pPr>
              <w:jc w:val="both"/>
              <w:rPr>
                <w:rFonts w:asciiTheme="majorHAnsi" w:hAnsiTheme="majorHAnsi" w:cstheme="majorBidi"/>
                <w:sz w:val="24"/>
                <w:szCs w:val="24"/>
              </w:rPr>
            </w:pPr>
            <w:r w:rsidRPr="0027550F">
              <w:rPr>
                <w:rFonts w:asciiTheme="majorHAnsi" w:hAnsiTheme="majorHAnsi" w:cstheme="majorBidi"/>
                <w:sz w:val="24"/>
                <w:szCs w:val="24"/>
              </w:rPr>
              <w:t>Jika soal menggunakan bahasa Indonesia tidak baik dan benar.</w:t>
            </w:r>
          </w:p>
        </w:tc>
      </w:tr>
      <w:tr w:rsidR="0027550F" w:rsidRPr="0027550F" w14:paraId="150201B4" w14:textId="77777777" w:rsidTr="002520D8">
        <w:tc>
          <w:tcPr>
            <w:tcW w:w="0" w:type="auto"/>
            <w:vMerge w:val="restart"/>
            <w:vAlign w:val="center"/>
          </w:tcPr>
          <w:p w14:paraId="6575BB4D" w14:textId="77777777" w:rsidR="002520D8" w:rsidRPr="0027550F" w:rsidRDefault="002520D8" w:rsidP="002520D8">
            <w:pPr>
              <w:jc w:val="center"/>
              <w:rPr>
                <w:rFonts w:asciiTheme="majorHAnsi" w:hAnsiTheme="majorHAnsi" w:cstheme="majorBidi"/>
                <w:sz w:val="24"/>
                <w:szCs w:val="24"/>
              </w:rPr>
            </w:pPr>
            <w:r w:rsidRPr="0027550F">
              <w:rPr>
                <w:rFonts w:asciiTheme="majorHAnsi" w:hAnsiTheme="majorHAnsi" w:cstheme="majorBidi"/>
                <w:sz w:val="24"/>
                <w:szCs w:val="24"/>
              </w:rPr>
              <w:t>11.</w:t>
            </w:r>
          </w:p>
        </w:tc>
        <w:tc>
          <w:tcPr>
            <w:tcW w:w="0" w:type="auto"/>
            <w:vMerge w:val="restart"/>
            <w:vAlign w:val="center"/>
          </w:tcPr>
          <w:p w14:paraId="709F6790" w14:textId="77777777" w:rsidR="002520D8" w:rsidRPr="0027550F" w:rsidRDefault="002520D8" w:rsidP="002520D8">
            <w:pPr>
              <w:rPr>
                <w:rFonts w:asciiTheme="majorHAnsi" w:hAnsiTheme="majorHAnsi" w:cstheme="majorBidi"/>
                <w:sz w:val="24"/>
                <w:szCs w:val="24"/>
              </w:rPr>
            </w:pPr>
            <w:r w:rsidRPr="0027550F">
              <w:rPr>
                <w:rFonts w:asciiTheme="majorHAnsi" w:hAnsiTheme="majorHAnsi" w:cstheme="majorBidi"/>
                <w:sz w:val="24"/>
                <w:szCs w:val="24"/>
              </w:rPr>
              <w:t xml:space="preserve">Kalimat yang digunakan </w:t>
            </w:r>
            <w:r w:rsidRPr="0027550F">
              <w:rPr>
                <w:rFonts w:asciiTheme="majorHAnsi" w:hAnsiTheme="majorHAnsi" w:cstheme="majorBidi"/>
                <w:sz w:val="24"/>
                <w:szCs w:val="24"/>
              </w:rPr>
              <w:lastRenderedPageBreak/>
              <w:t>efektif dan tidak bertele-tele</w:t>
            </w:r>
          </w:p>
        </w:tc>
        <w:tc>
          <w:tcPr>
            <w:tcW w:w="0" w:type="auto"/>
            <w:vAlign w:val="center"/>
          </w:tcPr>
          <w:p w14:paraId="2E55036A" w14:textId="77777777" w:rsidR="002520D8" w:rsidRPr="0027550F" w:rsidRDefault="002520D8" w:rsidP="002520D8">
            <w:pPr>
              <w:ind w:left="-23"/>
              <w:jc w:val="center"/>
              <w:rPr>
                <w:rFonts w:asciiTheme="majorHAnsi" w:hAnsiTheme="majorHAnsi" w:cstheme="majorBidi"/>
                <w:sz w:val="24"/>
                <w:szCs w:val="24"/>
              </w:rPr>
            </w:pPr>
            <w:r w:rsidRPr="0027550F">
              <w:rPr>
                <w:rFonts w:asciiTheme="majorHAnsi" w:hAnsiTheme="majorHAnsi" w:cstheme="majorBidi"/>
                <w:sz w:val="24"/>
                <w:szCs w:val="24"/>
              </w:rPr>
              <w:lastRenderedPageBreak/>
              <w:t>4</w:t>
            </w:r>
          </w:p>
        </w:tc>
        <w:tc>
          <w:tcPr>
            <w:tcW w:w="0" w:type="auto"/>
          </w:tcPr>
          <w:p w14:paraId="0E70B5FA" w14:textId="77777777" w:rsidR="002520D8" w:rsidRPr="0027550F" w:rsidRDefault="002520D8" w:rsidP="002520D8">
            <w:pPr>
              <w:jc w:val="both"/>
              <w:rPr>
                <w:rFonts w:asciiTheme="majorHAnsi" w:hAnsiTheme="majorHAnsi" w:cstheme="majorBidi"/>
                <w:sz w:val="24"/>
                <w:szCs w:val="24"/>
              </w:rPr>
            </w:pPr>
            <w:r w:rsidRPr="0027550F">
              <w:rPr>
                <w:rFonts w:asciiTheme="majorHAnsi" w:hAnsiTheme="majorHAnsi" w:cstheme="majorBidi"/>
                <w:sz w:val="24"/>
                <w:szCs w:val="24"/>
              </w:rPr>
              <w:t xml:space="preserve">Kalimat dalam soal sangat efektif dan mudah </w:t>
            </w:r>
            <w:r w:rsidRPr="0027550F">
              <w:rPr>
                <w:rFonts w:asciiTheme="majorHAnsi" w:hAnsiTheme="majorHAnsi" w:cstheme="majorBidi"/>
                <w:sz w:val="24"/>
                <w:szCs w:val="24"/>
              </w:rPr>
              <w:lastRenderedPageBreak/>
              <w:t>dipahami.</w:t>
            </w:r>
          </w:p>
        </w:tc>
      </w:tr>
      <w:tr w:rsidR="0027550F" w:rsidRPr="0027550F" w14:paraId="0206BF65" w14:textId="77777777" w:rsidTr="002520D8">
        <w:tc>
          <w:tcPr>
            <w:tcW w:w="0" w:type="auto"/>
            <w:vMerge/>
            <w:vAlign w:val="center"/>
          </w:tcPr>
          <w:p w14:paraId="09080D9E" w14:textId="77777777" w:rsidR="002520D8" w:rsidRPr="0027550F" w:rsidRDefault="002520D8" w:rsidP="002520D8">
            <w:pPr>
              <w:jc w:val="center"/>
              <w:rPr>
                <w:rFonts w:asciiTheme="majorHAnsi" w:hAnsiTheme="majorHAnsi" w:cstheme="majorBidi"/>
                <w:sz w:val="24"/>
                <w:szCs w:val="24"/>
              </w:rPr>
            </w:pPr>
          </w:p>
        </w:tc>
        <w:tc>
          <w:tcPr>
            <w:tcW w:w="0" w:type="auto"/>
            <w:vMerge/>
          </w:tcPr>
          <w:p w14:paraId="14FF14DB" w14:textId="77777777" w:rsidR="002520D8" w:rsidRPr="0027550F" w:rsidRDefault="002520D8" w:rsidP="002520D8">
            <w:pPr>
              <w:jc w:val="both"/>
              <w:rPr>
                <w:rFonts w:asciiTheme="majorHAnsi" w:hAnsiTheme="majorHAnsi" w:cstheme="majorBidi"/>
                <w:sz w:val="24"/>
                <w:szCs w:val="24"/>
              </w:rPr>
            </w:pPr>
          </w:p>
        </w:tc>
        <w:tc>
          <w:tcPr>
            <w:tcW w:w="0" w:type="auto"/>
            <w:vAlign w:val="center"/>
          </w:tcPr>
          <w:p w14:paraId="18CFE0B7" w14:textId="77777777" w:rsidR="002520D8" w:rsidRPr="0027550F" w:rsidRDefault="002520D8" w:rsidP="002520D8">
            <w:pPr>
              <w:ind w:left="-23"/>
              <w:jc w:val="center"/>
              <w:rPr>
                <w:rFonts w:asciiTheme="majorHAnsi" w:hAnsiTheme="majorHAnsi" w:cstheme="majorBidi"/>
                <w:sz w:val="24"/>
                <w:szCs w:val="24"/>
              </w:rPr>
            </w:pPr>
            <w:r w:rsidRPr="0027550F">
              <w:rPr>
                <w:rFonts w:asciiTheme="majorHAnsi" w:hAnsiTheme="majorHAnsi" w:cstheme="majorBidi"/>
                <w:sz w:val="24"/>
                <w:szCs w:val="24"/>
              </w:rPr>
              <w:t>3</w:t>
            </w:r>
          </w:p>
        </w:tc>
        <w:tc>
          <w:tcPr>
            <w:tcW w:w="0" w:type="auto"/>
          </w:tcPr>
          <w:p w14:paraId="79EC8712" w14:textId="77777777" w:rsidR="002520D8" w:rsidRPr="0027550F" w:rsidRDefault="002520D8" w:rsidP="002520D8">
            <w:pPr>
              <w:jc w:val="both"/>
              <w:rPr>
                <w:rFonts w:asciiTheme="majorHAnsi" w:hAnsiTheme="majorHAnsi" w:cstheme="majorBidi"/>
                <w:sz w:val="24"/>
                <w:szCs w:val="24"/>
              </w:rPr>
            </w:pPr>
            <w:r w:rsidRPr="0027550F">
              <w:rPr>
                <w:rFonts w:asciiTheme="majorHAnsi" w:hAnsiTheme="majorHAnsi" w:cstheme="majorBidi"/>
                <w:sz w:val="24"/>
                <w:szCs w:val="24"/>
              </w:rPr>
              <w:t>Kalimat dalam soal cukup efektif dan mudah dipahami.</w:t>
            </w:r>
          </w:p>
        </w:tc>
      </w:tr>
      <w:tr w:rsidR="0027550F" w:rsidRPr="0027550F" w14:paraId="63F0B9A5" w14:textId="77777777" w:rsidTr="002520D8">
        <w:tc>
          <w:tcPr>
            <w:tcW w:w="0" w:type="auto"/>
            <w:vMerge/>
            <w:vAlign w:val="center"/>
          </w:tcPr>
          <w:p w14:paraId="57E930ED" w14:textId="77777777" w:rsidR="002520D8" w:rsidRPr="0027550F" w:rsidRDefault="002520D8" w:rsidP="002520D8">
            <w:pPr>
              <w:jc w:val="center"/>
              <w:rPr>
                <w:rFonts w:asciiTheme="majorHAnsi" w:hAnsiTheme="majorHAnsi" w:cstheme="majorBidi"/>
                <w:sz w:val="24"/>
                <w:szCs w:val="24"/>
              </w:rPr>
            </w:pPr>
          </w:p>
        </w:tc>
        <w:tc>
          <w:tcPr>
            <w:tcW w:w="0" w:type="auto"/>
            <w:vMerge/>
          </w:tcPr>
          <w:p w14:paraId="2806C686" w14:textId="77777777" w:rsidR="002520D8" w:rsidRPr="0027550F" w:rsidRDefault="002520D8" w:rsidP="002520D8">
            <w:pPr>
              <w:jc w:val="both"/>
              <w:rPr>
                <w:rFonts w:asciiTheme="majorHAnsi" w:hAnsiTheme="majorHAnsi" w:cstheme="majorBidi"/>
                <w:sz w:val="24"/>
                <w:szCs w:val="24"/>
              </w:rPr>
            </w:pPr>
          </w:p>
        </w:tc>
        <w:tc>
          <w:tcPr>
            <w:tcW w:w="0" w:type="auto"/>
            <w:vAlign w:val="center"/>
          </w:tcPr>
          <w:p w14:paraId="26FAC5AB" w14:textId="77777777" w:rsidR="002520D8" w:rsidRPr="0027550F" w:rsidRDefault="002520D8" w:rsidP="002520D8">
            <w:pPr>
              <w:ind w:left="-23"/>
              <w:jc w:val="center"/>
              <w:rPr>
                <w:rFonts w:asciiTheme="majorHAnsi" w:hAnsiTheme="majorHAnsi" w:cstheme="majorBidi"/>
                <w:sz w:val="24"/>
                <w:szCs w:val="24"/>
              </w:rPr>
            </w:pPr>
            <w:r w:rsidRPr="0027550F">
              <w:rPr>
                <w:rFonts w:asciiTheme="majorHAnsi" w:hAnsiTheme="majorHAnsi" w:cstheme="majorBidi"/>
                <w:sz w:val="24"/>
                <w:szCs w:val="24"/>
              </w:rPr>
              <w:t>2</w:t>
            </w:r>
          </w:p>
        </w:tc>
        <w:tc>
          <w:tcPr>
            <w:tcW w:w="0" w:type="auto"/>
          </w:tcPr>
          <w:p w14:paraId="7D7DF36E" w14:textId="77777777" w:rsidR="002520D8" w:rsidRPr="0027550F" w:rsidRDefault="002520D8" w:rsidP="002520D8">
            <w:pPr>
              <w:jc w:val="both"/>
              <w:rPr>
                <w:rFonts w:asciiTheme="majorHAnsi" w:hAnsiTheme="majorHAnsi" w:cstheme="majorBidi"/>
                <w:sz w:val="24"/>
                <w:szCs w:val="24"/>
              </w:rPr>
            </w:pPr>
            <w:r w:rsidRPr="0027550F">
              <w:rPr>
                <w:rFonts w:asciiTheme="majorHAnsi" w:hAnsiTheme="majorHAnsi" w:cstheme="majorBidi"/>
                <w:sz w:val="24"/>
                <w:szCs w:val="24"/>
              </w:rPr>
              <w:t>Kalimat dalam soal kurang efektif dan agak sulit dipahami.</w:t>
            </w:r>
          </w:p>
        </w:tc>
      </w:tr>
      <w:tr w:rsidR="0027550F" w:rsidRPr="0027550F" w14:paraId="186449C6" w14:textId="77777777" w:rsidTr="002520D8">
        <w:tc>
          <w:tcPr>
            <w:tcW w:w="0" w:type="auto"/>
            <w:vMerge/>
            <w:vAlign w:val="center"/>
          </w:tcPr>
          <w:p w14:paraId="250EE45B" w14:textId="77777777" w:rsidR="002520D8" w:rsidRPr="0027550F" w:rsidRDefault="002520D8" w:rsidP="002520D8">
            <w:pPr>
              <w:jc w:val="center"/>
              <w:rPr>
                <w:rFonts w:asciiTheme="majorHAnsi" w:hAnsiTheme="majorHAnsi" w:cstheme="majorBidi"/>
                <w:sz w:val="24"/>
                <w:szCs w:val="24"/>
              </w:rPr>
            </w:pPr>
          </w:p>
        </w:tc>
        <w:tc>
          <w:tcPr>
            <w:tcW w:w="0" w:type="auto"/>
            <w:vMerge/>
          </w:tcPr>
          <w:p w14:paraId="475B42BC" w14:textId="77777777" w:rsidR="002520D8" w:rsidRPr="0027550F" w:rsidRDefault="002520D8" w:rsidP="002520D8">
            <w:pPr>
              <w:jc w:val="both"/>
              <w:rPr>
                <w:rFonts w:asciiTheme="majorHAnsi" w:hAnsiTheme="majorHAnsi" w:cstheme="majorBidi"/>
                <w:sz w:val="24"/>
                <w:szCs w:val="24"/>
              </w:rPr>
            </w:pPr>
          </w:p>
        </w:tc>
        <w:tc>
          <w:tcPr>
            <w:tcW w:w="0" w:type="auto"/>
            <w:vAlign w:val="center"/>
          </w:tcPr>
          <w:p w14:paraId="131C11AC" w14:textId="77777777" w:rsidR="002520D8" w:rsidRPr="0027550F" w:rsidRDefault="002520D8" w:rsidP="002520D8">
            <w:pPr>
              <w:ind w:left="-23"/>
              <w:jc w:val="center"/>
              <w:rPr>
                <w:rFonts w:asciiTheme="majorHAnsi" w:hAnsiTheme="majorHAnsi" w:cstheme="majorBidi"/>
                <w:sz w:val="24"/>
                <w:szCs w:val="24"/>
              </w:rPr>
            </w:pPr>
            <w:r w:rsidRPr="0027550F">
              <w:rPr>
                <w:rFonts w:asciiTheme="majorHAnsi" w:hAnsiTheme="majorHAnsi" w:cstheme="majorBidi"/>
                <w:sz w:val="24"/>
                <w:szCs w:val="24"/>
              </w:rPr>
              <w:t>1</w:t>
            </w:r>
          </w:p>
        </w:tc>
        <w:tc>
          <w:tcPr>
            <w:tcW w:w="0" w:type="auto"/>
          </w:tcPr>
          <w:p w14:paraId="36DEB220" w14:textId="77777777" w:rsidR="002520D8" w:rsidRPr="0027550F" w:rsidRDefault="002520D8" w:rsidP="002520D8">
            <w:pPr>
              <w:jc w:val="both"/>
              <w:rPr>
                <w:rFonts w:asciiTheme="majorHAnsi" w:hAnsiTheme="majorHAnsi" w:cstheme="majorBidi"/>
                <w:sz w:val="24"/>
                <w:szCs w:val="24"/>
              </w:rPr>
            </w:pPr>
            <w:r w:rsidRPr="0027550F">
              <w:rPr>
                <w:rFonts w:asciiTheme="majorHAnsi" w:hAnsiTheme="majorHAnsi" w:cstheme="majorBidi"/>
                <w:sz w:val="24"/>
                <w:szCs w:val="24"/>
              </w:rPr>
              <w:t>Kalimat dalam soal tidak efektif dan sulit dipahami.</w:t>
            </w:r>
          </w:p>
        </w:tc>
      </w:tr>
    </w:tbl>
    <w:p w14:paraId="5A6EE3BB" w14:textId="77777777" w:rsidR="002520D8" w:rsidRPr="0027550F" w:rsidRDefault="002520D8" w:rsidP="002520D8">
      <w:pPr>
        <w:pStyle w:val="ListParagraph"/>
        <w:rPr>
          <w:rFonts w:asciiTheme="majorHAnsi" w:hAnsiTheme="majorHAnsi" w:cstheme="majorBidi"/>
          <w:sz w:val="24"/>
          <w:szCs w:val="24"/>
        </w:rPr>
      </w:pPr>
    </w:p>
    <w:p w14:paraId="6B235C9D" w14:textId="77777777" w:rsidR="002520D8" w:rsidRPr="0027550F" w:rsidRDefault="002520D8" w:rsidP="002520D8">
      <w:pPr>
        <w:pStyle w:val="ListParagraph"/>
        <w:rPr>
          <w:rFonts w:asciiTheme="majorHAnsi" w:hAnsiTheme="majorHAnsi" w:cstheme="majorBidi"/>
          <w:sz w:val="24"/>
          <w:szCs w:val="24"/>
        </w:rPr>
      </w:pPr>
    </w:p>
    <w:p w14:paraId="46A4F184" w14:textId="77777777" w:rsidR="002520D8" w:rsidRPr="0027550F" w:rsidRDefault="002520D8" w:rsidP="002520D8">
      <w:pPr>
        <w:pStyle w:val="ListParagraph"/>
        <w:rPr>
          <w:rFonts w:asciiTheme="majorHAnsi" w:hAnsiTheme="majorHAnsi" w:cstheme="majorBidi"/>
          <w:sz w:val="24"/>
          <w:szCs w:val="24"/>
        </w:rPr>
      </w:pPr>
    </w:p>
    <w:p w14:paraId="40D21FCF" w14:textId="77777777" w:rsidR="002520D8" w:rsidRPr="0027550F" w:rsidRDefault="002520D8" w:rsidP="002520D8">
      <w:pPr>
        <w:pStyle w:val="ListParagraph"/>
        <w:rPr>
          <w:rFonts w:asciiTheme="majorHAnsi" w:hAnsiTheme="majorHAnsi" w:cstheme="majorBidi"/>
          <w:sz w:val="24"/>
          <w:szCs w:val="24"/>
        </w:rPr>
      </w:pPr>
    </w:p>
    <w:p w14:paraId="581B0D48" w14:textId="77777777" w:rsidR="002520D8" w:rsidRPr="0027550F" w:rsidRDefault="002520D8" w:rsidP="006A4FBC">
      <w:pPr>
        <w:rPr>
          <w:rFonts w:asciiTheme="majorHAnsi" w:hAnsiTheme="majorHAnsi"/>
          <w:lang w:eastAsia="ja-JP"/>
        </w:rPr>
      </w:pPr>
    </w:p>
    <w:p w14:paraId="20D96F21" w14:textId="77777777" w:rsidR="006A4FBC" w:rsidRPr="0027550F" w:rsidRDefault="006A15A7" w:rsidP="006A4FBC">
      <w:pPr>
        <w:rPr>
          <w:rFonts w:asciiTheme="majorHAnsi" w:hAnsiTheme="majorHAnsi"/>
          <w:lang w:eastAsia="ja-JP"/>
        </w:rPr>
      </w:pPr>
      <w:r w:rsidRPr="0027550F">
        <w:rPr>
          <w:rFonts w:asciiTheme="majorHAnsi" w:hAnsiTheme="majorHAnsi"/>
          <w:noProof/>
        </w:rPr>
        <w:lastRenderedPageBreak/>
        <w:drawing>
          <wp:anchor distT="0" distB="0" distL="114300" distR="114300" simplePos="0" relativeHeight="251698688" behindDoc="0" locked="0" layoutInCell="1" allowOverlap="1" wp14:anchorId="190BF62B" wp14:editId="7AEF85B7">
            <wp:simplePos x="0" y="0"/>
            <wp:positionH relativeFrom="column">
              <wp:posOffset>646430</wp:posOffset>
            </wp:positionH>
            <wp:positionV relativeFrom="paragraph">
              <wp:posOffset>376555</wp:posOffset>
            </wp:positionV>
            <wp:extent cx="5160645" cy="3697605"/>
            <wp:effectExtent l="19050" t="19050" r="20955" b="17145"/>
            <wp:wrapSquare wrapText="bothSides"/>
            <wp:docPr id="150" name="Picture 150" descr="C:\Users\Hadi\Downloads\WhatsApp Image 2025-02-24 at 21.05.5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adi\Downloads\WhatsApp Image 2025-02-24 at 21.05.57.jpe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5160645" cy="3697605"/>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00B64DE0" w:rsidRPr="0027550F">
        <w:rPr>
          <w:rFonts w:asciiTheme="majorHAnsi" w:hAnsiTheme="majorHAnsi"/>
          <w:b/>
          <w:bCs/>
          <w:lang w:eastAsia="ja-JP"/>
        </w:rPr>
        <w:t>Lampiran 3</w:t>
      </w:r>
      <w:r w:rsidR="006A4FBC" w:rsidRPr="0027550F">
        <w:rPr>
          <w:rFonts w:asciiTheme="majorHAnsi" w:hAnsiTheme="majorHAnsi"/>
          <w:b/>
          <w:bCs/>
          <w:lang w:eastAsia="ja-JP"/>
        </w:rPr>
        <w:t>.</w:t>
      </w:r>
      <w:r w:rsidR="006A4FBC" w:rsidRPr="0027550F">
        <w:rPr>
          <w:rFonts w:asciiTheme="majorHAnsi" w:hAnsiTheme="majorHAnsi"/>
          <w:lang w:eastAsia="ja-JP"/>
        </w:rPr>
        <w:t xml:space="preserve"> Hasil </w:t>
      </w:r>
      <w:r w:rsidR="004A669B" w:rsidRPr="0027550F">
        <w:rPr>
          <w:rFonts w:asciiTheme="majorHAnsi" w:hAnsiTheme="majorHAnsi"/>
          <w:lang w:eastAsia="ja-JP"/>
        </w:rPr>
        <w:t xml:space="preserve">Lembar </w:t>
      </w:r>
      <w:r w:rsidR="006A4FBC" w:rsidRPr="0027550F">
        <w:rPr>
          <w:rFonts w:asciiTheme="majorHAnsi" w:hAnsiTheme="majorHAnsi"/>
          <w:lang w:eastAsia="ja-JP"/>
        </w:rPr>
        <w:t>Validasi Instrumen</w:t>
      </w:r>
    </w:p>
    <w:p w14:paraId="50891503" w14:textId="77777777" w:rsidR="006A15A7" w:rsidRPr="0027550F" w:rsidRDefault="006A15A7" w:rsidP="006A4FBC">
      <w:pPr>
        <w:rPr>
          <w:rFonts w:asciiTheme="majorHAnsi" w:hAnsiTheme="majorHAnsi"/>
          <w:lang w:eastAsia="ja-JP"/>
        </w:rPr>
      </w:pPr>
    </w:p>
    <w:p w14:paraId="35F7EDA1" w14:textId="77777777" w:rsidR="006A15A7" w:rsidRPr="0027550F" w:rsidRDefault="006A15A7" w:rsidP="006A4FBC">
      <w:pPr>
        <w:rPr>
          <w:rFonts w:asciiTheme="majorHAnsi" w:hAnsiTheme="majorHAnsi"/>
          <w:lang w:eastAsia="ja-JP"/>
        </w:rPr>
      </w:pPr>
    </w:p>
    <w:p w14:paraId="036415A7" w14:textId="77777777" w:rsidR="006A15A7" w:rsidRPr="0027550F" w:rsidRDefault="006A15A7" w:rsidP="006A4FBC">
      <w:pPr>
        <w:rPr>
          <w:rFonts w:asciiTheme="majorHAnsi" w:hAnsiTheme="majorHAnsi"/>
          <w:lang w:eastAsia="ja-JP"/>
        </w:rPr>
      </w:pPr>
    </w:p>
    <w:p w14:paraId="319F6B2E" w14:textId="77777777" w:rsidR="006A15A7" w:rsidRPr="0027550F" w:rsidRDefault="006A15A7" w:rsidP="006A4FBC">
      <w:pPr>
        <w:rPr>
          <w:rFonts w:asciiTheme="majorHAnsi" w:hAnsiTheme="majorHAnsi"/>
          <w:lang w:eastAsia="ja-JP"/>
        </w:rPr>
      </w:pPr>
    </w:p>
    <w:p w14:paraId="4BDF9070" w14:textId="77777777" w:rsidR="006A15A7" w:rsidRPr="0027550F" w:rsidRDefault="006A15A7" w:rsidP="006A4FBC">
      <w:pPr>
        <w:rPr>
          <w:rFonts w:asciiTheme="majorHAnsi" w:hAnsiTheme="majorHAnsi"/>
          <w:lang w:eastAsia="ja-JP"/>
        </w:rPr>
      </w:pPr>
    </w:p>
    <w:p w14:paraId="5AB4F286" w14:textId="77777777" w:rsidR="006A15A7" w:rsidRPr="0027550F" w:rsidRDefault="006A15A7" w:rsidP="006A4FBC">
      <w:pPr>
        <w:rPr>
          <w:rFonts w:asciiTheme="majorHAnsi" w:hAnsiTheme="majorHAnsi"/>
          <w:lang w:eastAsia="ja-JP"/>
        </w:rPr>
      </w:pPr>
    </w:p>
    <w:p w14:paraId="6AC8F6B6" w14:textId="77777777" w:rsidR="006A15A7" w:rsidRPr="0027550F" w:rsidRDefault="006A15A7" w:rsidP="006A4FBC">
      <w:pPr>
        <w:rPr>
          <w:rFonts w:asciiTheme="majorHAnsi" w:hAnsiTheme="majorHAnsi"/>
          <w:lang w:eastAsia="ja-JP"/>
        </w:rPr>
      </w:pPr>
    </w:p>
    <w:p w14:paraId="3AADA3DF" w14:textId="77777777" w:rsidR="006A15A7" w:rsidRPr="0027550F" w:rsidRDefault="006A15A7" w:rsidP="006A4FBC">
      <w:pPr>
        <w:rPr>
          <w:rFonts w:asciiTheme="majorHAnsi" w:hAnsiTheme="majorHAnsi"/>
          <w:lang w:eastAsia="ja-JP"/>
        </w:rPr>
      </w:pPr>
    </w:p>
    <w:p w14:paraId="32747050" w14:textId="77777777" w:rsidR="006A15A7" w:rsidRPr="0027550F" w:rsidRDefault="006A15A7" w:rsidP="006A4FBC">
      <w:pPr>
        <w:rPr>
          <w:rFonts w:asciiTheme="majorHAnsi" w:hAnsiTheme="majorHAnsi"/>
          <w:lang w:eastAsia="ja-JP"/>
        </w:rPr>
      </w:pPr>
    </w:p>
    <w:p w14:paraId="38057FC9" w14:textId="77777777" w:rsidR="006A15A7" w:rsidRPr="0027550F" w:rsidRDefault="006A15A7" w:rsidP="006A4FBC">
      <w:pPr>
        <w:rPr>
          <w:rFonts w:asciiTheme="majorHAnsi" w:hAnsiTheme="majorHAnsi"/>
          <w:lang w:eastAsia="ja-JP"/>
        </w:rPr>
      </w:pPr>
    </w:p>
    <w:p w14:paraId="460409E0" w14:textId="77777777" w:rsidR="006A15A7" w:rsidRPr="0027550F" w:rsidRDefault="006A15A7" w:rsidP="006A15A7">
      <w:pPr>
        <w:jc w:val="center"/>
        <w:rPr>
          <w:rFonts w:asciiTheme="majorHAnsi" w:hAnsiTheme="majorHAnsi"/>
          <w:lang w:eastAsia="ja-JP"/>
        </w:rPr>
      </w:pPr>
      <w:r w:rsidRPr="0027550F">
        <w:rPr>
          <w:rFonts w:asciiTheme="majorHAnsi" w:hAnsiTheme="majorHAnsi"/>
          <w:noProof/>
        </w:rPr>
        <w:lastRenderedPageBreak/>
        <w:drawing>
          <wp:inline distT="0" distB="0" distL="0" distR="0" wp14:anchorId="51E9C33A" wp14:editId="2CD108B3">
            <wp:extent cx="5248275" cy="3583643"/>
            <wp:effectExtent l="19050" t="19050" r="9525" b="17145"/>
            <wp:docPr id="151" name="Picture 151" descr="C:\Users\Hadi\Downloads\WhatsApp Image 2025-02-24 at 21.05.57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adi\Downloads\WhatsApp Image 2025-02-24 at 21.05.57 (1).jpe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253119" cy="3586951"/>
                    </a:xfrm>
                    <a:prstGeom prst="rect">
                      <a:avLst/>
                    </a:prstGeom>
                    <a:noFill/>
                    <a:ln>
                      <a:solidFill>
                        <a:schemeClr val="tx1"/>
                      </a:solidFill>
                    </a:ln>
                  </pic:spPr>
                </pic:pic>
              </a:graphicData>
            </a:graphic>
          </wp:inline>
        </w:drawing>
      </w:r>
    </w:p>
    <w:p w14:paraId="23FBB7A2" w14:textId="77777777" w:rsidR="006A15A7" w:rsidRPr="0027550F" w:rsidRDefault="00E748EF" w:rsidP="006A4FBC">
      <w:pPr>
        <w:rPr>
          <w:rFonts w:asciiTheme="majorHAnsi" w:hAnsiTheme="majorHAnsi"/>
          <w:lang w:eastAsia="ja-JP"/>
        </w:rPr>
      </w:pPr>
      <w:r w:rsidRPr="0027550F">
        <w:rPr>
          <w:rFonts w:asciiTheme="majorHAnsi" w:hAnsiTheme="majorHAnsi"/>
          <w:noProof/>
        </w:rPr>
        <w:lastRenderedPageBreak/>
        <w:drawing>
          <wp:anchor distT="0" distB="0" distL="114300" distR="114300" simplePos="0" relativeHeight="251699712" behindDoc="0" locked="0" layoutInCell="1" allowOverlap="1" wp14:anchorId="08532A0F" wp14:editId="577756B3">
            <wp:simplePos x="0" y="0"/>
            <wp:positionH relativeFrom="column">
              <wp:posOffset>619760</wp:posOffset>
            </wp:positionH>
            <wp:positionV relativeFrom="paragraph">
              <wp:posOffset>-169545</wp:posOffset>
            </wp:positionV>
            <wp:extent cx="5041265" cy="3697605"/>
            <wp:effectExtent l="19050" t="19050" r="26035" b="17145"/>
            <wp:wrapSquare wrapText="bothSides"/>
            <wp:docPr id="152" name="Picture 152" descr="C:\Users\Hadi\Downloads\WhatsApp Image 2025-02-24 at 21.09.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adi\Downloads\WhatsApp Image 2025-02-24 at 21.09.00.jpe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5041265" cy="3697605"/>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14:paraId="0AC092DA" w14:textId="77777777" w:rsidR="006A15A7" w:rsidRPr="0027550F" w:rsidRDefault="006A15A7" w:rsidP="006A4FBC">
      <w:pPr>
        <w:rPr>
          <w:rFonts w:asciiTheme="majorHAnsi" w:hAnsiTheme="majorHAnsi"/>
          <w:lang w:eastAsia="ja-JP"/>
        </w:rPr>
      </w:pPr>
    </w:p>
    <w:p w14:paraId="18CE763C" w14:textId="77777777" w:rsidR="006A15A7" w:rsidRPr="0027550F" w:rsidRDefault="006A15A7" w:rsidP="006A4FBC">
      <w:pPr>
        <w:rPr>
          <w:rFonts w:asciiTheme="majorHAnsi" w:hAnsiTheme="majorHAnsi"/>
          <w:lang w:eastAsia="ja-JP"/>
        </w:rPr>
      </w:pPr>
    </w:p>
    <w:p w14:paraId="439AA8C0" w14:textId="77777777" w:rsidR="006A15A7" w:rsidRPr="0027550F" w:rsidRDefault="006A15A7" w:rsidP="006A4FBC">
      <w:pPr>
        <w:rPr>
          <w:rFonts w:asciiTheme="majorHAnsi" w:hAnsiTheme="majorHAnsi"/>
          <w:lang w:eastAsia="ja-JP"/>
        </w:rPr>
      </w:pPr>
    </w:p>
    <w:p w14:paraId="1F489622" w14:textId="77777777" w:rsidR="006A15A7" w:rsidRPr="0027550F" w:rsidRDefault="006A15A7" w:rsidP="006A4FBC">
      <w:pPr>
        <w:rPr>
          <w:rFonts w:asciiTheme="majorHAnsi" w:hAnsiTheme="majorHAnsi"/>
          <w:lang w:eastAsia="ja-JP"/>
        </w:rPr>
      </w:pPr>
    </w:p>
    <w:p w14:paraId="3EB45BA9" w14:textId="77777777" w:rsidR="006A15A7" w:rsidRPr="0027550F" w:rsidRDefault="006A15A7" w:rsidP="006A4FBC">
      <w:pPr>
        <w:rPr>
          <w:rFonts w:asciiTheme="majorHAnsi" w:hAnsiTheme="majorHAnsi"/>
          <w:lang w:eastAsia="ja-JP"/>
        </w:rPr>
      </w:pPr>
    </w:p>
    <w:p w14:paraId="282D3CE9" w14:textId="77777777" w:rsidR="006A15A7" w:rsidRPr="0027550F" w:rsidRDefault="006A15A7" w:rsidP="006A4FBC">
      <w:pPr>
        <w:rPr>
          <w:rFonts w:asciiTheme="majorHAnsi" w:hAnsiTheme="majorHAnsi"/>
          <w:lang w:eastAsia="ja-JP"/>
        </w:rPr>
      </w:pPr>
    </w:p>
    <w:p w14:paraId="6A867A4D" w14:textId="77777777" w:rsidR="006A15A7" w:rsidRPr="0027550F" w:rsidRDefault="006A15A7" w:rsidP="006A4FBC">
      <w:pPr>
        <w:rPr>
          <w:rFonts w:asciiTheme="majorHAnsi" w:hAnsiTheme="majorHAnsi"/>
          <w:lang w:eastAsia="ja-JP"/>
        </w:rPr>
      </w:pPr>
    </w:p>
    <w:p w14:paraId="440EDD00" w14:textId="77777777" w:rsidR="006A15A7" w:rsidRPr="0027550F" w:rsidRDefault="006A15A7" w:rsidP="006A4FBC">
      <w:pPr>
        <w:rPr>
          <w:rFonts w:asciiTheme="majorHAnsi" w:hAnsiTheme="majorHAnsi"/>
          <w:lang w:eastAsia="ja-JP"/>
        </w:rPr>
      </w:pPr>
    </w:p>
    <w:p w14:paraId="09411A9A" w14:textId="77777777" w:rsidR="006A15A7" w:rsidRPr="0027550F" w:rsidRDefault="006A15A7" w:rsidP="006A4FBC">
      <w:pPr>
        <w:rPr>
          <w:rFonts w:asciiTheme="majorHAnsi" w:hAnsiTheme="majorHAnsi"/>
          <w:lang w:eastAsia="ja-JP"/>
        </w:rPr>
      </w:pPr>
    </w:p>
    <w:p w14:paraId="21A63201" w14:textId="77777777" w:rsidR="006A15A7" w:rsidRPr="0027550F" w:rsidRDefault="006A15A7" w:rsidP="006A4FBC">
      <w:pPr>
        <w:rPr>
          <w:rFonts w:asciiTheme="majorHAnsi" w:hAnsiTheme="majorHAnsi"/>
          <w:lang w:eastAsia="ja-JP"/>
        </w:rPr>
      </w:pPr>
    </w:p>
    <w:p w14:paraId="7FD922B5" w14:textId="77777777" w:rsidR="006A15A7" w:rsidRPr="0027550F" w:rsidRDefault="00E748EF" w:rsidP="00E748EF">
      <w:pPr>
        <w:jc w:val="center"/>
        <w:rPr>
          <w:rFonts w:asciiTheme="majorHAnsi" w:hAnsiTheme="majorHAnsi"/>
          <w:lang w:eastAsia="ja-JP"/>
        </w:rPr>
      </w:pPr>
      <w:r w:rsidRPr="0027550F">
        <w:rPr>
          <w:rFonts w:asciiTheme="majorHAnsi" w:hAnsiTheme="majorHAnsi"/>
          <w:noProof/>
        </w:rPr>
        <w:lastRenderedPageBreak/>
        <w:drawing>
          <wp:inline distT="0" distB="0" distL="0" distR="0" wp14:anchorId="6EA42513" wp14:editId="2A2F429D">
            <wp:extent cx="5095514" cy="3510551"/>
            <wp:effectExtent l="19050" t="19050" r="10160" b="13970"/>
            <wp:docPr id="153" name="Picture 153" descr="C:\Users\Hadi\Downloads\WhatsApp Image 2025-02-24 at 21.09.00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adi\Downloads\WhatsApp Image 2025-02-24 at 21.09.00 (2).jpe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5096834" cy="3511461"/>
                    </a:xfrm>
                    <a:prstGeom prst="rect">
                      <a:avLst/>
                    </a:prstGeom>
                    <a:noFill/>
                    <a:ln>
                      <a:solidFill>
                        <a:schemeClr val="tx1"/>
                      </a:solidFill>
                    </a:ln>
                  </pic:spPr>
                </pic:pic>
              </a:graphicData>
            </a:graphic>
          </wp:inline>
        </w:drawing>
      </w:r>
    </w:p>
    <w:p w14:paraId="48156B7F" w14:textId="77777777" w:rsidR="006A15A7" w:rsidRPr="0027550F" w:rsidRDefault="00E748EF" w:rsidP="00E748EF">
      <w:pPr>
        <w:jc w:val="center"/>
        <w:rPr>
          <w:rFonts w:asciiTheme="majorHAnsi" w:hAnsiTheme="majorHAnsi"/>
          <w:lang w:eastAsia="ja-JP"/>
        </w:rPr>
      </w:pPr>
      <w:r w:rsidRPr="0027550F">
        <w:rPr>
          <w:rFonts w:asciiTheme="majorHAnsi" w:hAnsiTheme="majorHAnsi"/>
          <w:noProof/>
        </w:rPr>
        <w:lastRenderedPageBreak/>
        <w:drawing>
          <wp:inline distT="0" distB="0" distL="0" distR="0" wp14:anchorId="721B4C7C" wp14:editId="1C522DE1">
            <wp:extent cx="4854270" cy="3545457"/>
            <wp:effectExtent l="19050" t="19050" r="22860" b="17145"/>
            <wp:docPr id="154" name="Picture 154" descr="C:\Users\Hadi\Downloads\WhatsApp Image 2025-02-24 at 21.10.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adi\Downloads\WhatsApp Image 2025-02-24 at 21.10.31.jpeg"/>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4854924" cy="3545935"/>
                    </a:xfrm>
                    <a:prstGeom prst="rect">
                      <a:avLst/>
                    </a:prstGeom>
                    <a:noFill/>
                    <a:ln>
                      <a:solidFill>
                        <a:schemeClr val="tx1"/>
                      </a:solidFill>
                    </a:ln>
                  </pic:spPr>
                </pic:pic>
              </a:graphicData>
            </a:graphic>
          </wp:inline>
        </w:drawing>
      </w:r>
    </w:p>
    <w:p w14:paraId="78C9B6C8" w14:textId="77777777" w:rsidR="006A15A7" w:rsidRPr="0027550F" w:rsidRDefault="00E748EF" w:rsidP="00E748EF">
      <w:pPr>
        <w:jc w:val="center"/>
        <w:rPr>
          <w:rFonts w:asciiTheme="majorHAnsi" w:hAnsiTheme="majorHAnsi"/>
          <w:lang w:eastAsia="ja-JP"/>
        </w:rPr>
      </w:pPr>
      <w:r w:rsidRPr="0027550F">
        <w:rPr>
          <w:rFonts w:asciiTheme="majorHAnsi" w:hAnsiTheme="majorHAnsi"/>
          <w:noProof/>
        </w:rPr>
        <w:lastRenderedPageBreak/>
        <w:drawing>
          <wp:inline distT="0" distB="0" distL="0" distR="0" wp14:anchorId="17B6DBE5" wp14:editId="5D1E9AC9">
            <wp:extent cx="5030534" cy="3562709"/>
            <wp:effectExtent l="19050" t="19050" r="17780" b="19050"/>
            <wp:docPr id="155" name="Picture 155" descr="C:\Users\Hadi\Downloads\WhatsApp Image 2025-02-24 at 21.10.31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Hadi\Downloads\WhatsApp Image 2025-02-24 at 21.10.31 (2).jpeg"/>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5023929" cy="3558031"/>
                    </a:xfrm>
                    <a:prstGeom prst="rect">
                      <a:avLst/>
                    </a:prstGeom>
                    <a:noFill/>
                    <a:ln>
                      <a:solidFill>
                        <a:schemeClr val="tx1"/>
                      </a:solidFill>
                    </a:ln>
                  </pic:spPr>
                </pic:pic>
              </a:graphicData>
            </a:graphic>
          </wp:inline>
        </w:drawing>
      </w:r>
    </w:p>
    <w:p w14:paraId="6D761A14" w14:textId="77777777" w:rsidR="006A4FBC" w:rsidRPr="0027550F" w:rsidRDefault="00B64DE0" w:rsidP="006A4FBC">
      <w:pPr>
        <w:rPr>
          <w:rFonts w:asciiTheme="majorHAnsi" w:hAnsiTheme="majorHAnsi"/>
          <w:lang w:eastAsia="ja-JP"/>
        </w:rPr>
      </w:pPr>
      <w:r w:rsidRPr="0027550F">
        <w:rPr>
          <w:rFonts w:asciiTheme="majorHAnsi" w:hAnsiTheme="majorHAnsi"/>
          <w:b/>
          <w:bCs/>
          <w:lang w:eastAsia="ja-JP"/>
        </w:rPr>
        <w:lastRenderedPageBreak/>
        <w:t>Lampiran 4</w:t>
      </w:r>
      <w:r w:rsidR="006A4FBC" w:rsidRPr="0027550F">
        <w:rPr>
          <w:rFonts w:asciiTheme="majorHAnsi" w:hAnsiTheme="majorHAnsi"/>
          <w:b/>
          <w:bCs/>
          <w:lang w:eastAsia="ja-JP"/>
        </w:rPr>
        <w:t xml:space="preserve">. </w:t>
      </w:r>
      <w:r w:rsidR="006A4FBC" w:rsidRPr="0027550F">
        <w:rPr>
          <w:rFonts w:asciiTheme="majorHAnsi" w:hAnsiTheme="majorHAnsi"/>
          <w:lang w:eastAsia="ja-JP"/>
        </w:rPr>
        <w:t>Instrumen Uji Coba Soal</w:t>
      </w:r>
    </w:p>
    <w:p w14:paraId="66D3622E" w14:textId="77777777" w:rsidR="001340CE" w:rsidRPr="0027550F" w:rsidRDefault="001340CE" w:rsidP="007C0B5D">
      <w:pPr>
        <w:spacing w:after="0"/>
        <w:jc w:val="center"/>
        <w:rPr>
          <w:rFonts w:asciiTheme="majorHAnsi" w:hAnsiTheme="majorHAnsi" w:cstheme="majorBidi"/>
          <w:b/>
          <w:bCs/>
          <w:lang w:val="en-ID"/>
        </w:rPr>
      </w:pPr>
      <w:r w:rsidRPr="0027550F">
        <w:rPr>
          <w:rFonts w:asciiTheme="majorHAnsi" w:hAnsiTheme="majorHAnsi" w:cstheme="majorBidi"/>
          <w:b/>
          <w:bCs/>
          <w:lang w:val="en-ID"/>
        </w:rPr>
        <w:t>SOAL TES KETERAMPILAN ARGUMENTASI ILMIAH</w:t>
      </w:r>
    </w:p>
    <w:p w14:paraId="566A74B9" w14:textId="77777777" w:rsidR="001340CE" w:rsidRPr="0027550F" w:rsidRDefault="001340CE" w:rsidP="007C0B5D">
      <w:pPr>
        <w:spacing w:after="0"/>
        <w:jc w:val="center"/>
        <w:rPr>
          <w:rFonts w:asciiTheme="majorHAnsi" w:hAnsiTheme="majorHAnsi" w:cstheme="majorBidi"/>
          <w:b/>
          <w:bCs/>
          <w:lang w:val="en-ID"/>
        </w:rPr>
      </w:pPr>
      <w:r w:rsidRPr="0027550F">
        <w:rPr>
          <w:rFonts w:asciiTheme="majorHAnsi" w:hAnsiTheme="majorHAnsi" w:cstheme="majorBidi"/>
          <w:b/>
          <w:bCs/>
          <w:lang w:val="en-ID"/>
        </w:rPr>
        <w:t>MATERI LAJU REAKSI</w:t>
      </w:r>
    </w:p>
    <w:p w14:paraId="4D0CBA44" w14:textId="77777777" w:rsidR="001340CE" w:rsidRPr="0027550F" w:rsidRDefault="001340CE" w:rsidP="001B10CF">
      <w:pPr>
        <w:pStyle w:val="ListParagraph"/>
        <w:numPr>
          <w:ilvl w:val="0"/>
          <w:numId w:val="47"/>
        </w:numPr>
        <w:tabs>
          <w:tab w:val="left" w:pos="284"/>
        </w:tabs>
        <w:bidi w:val="0"/>
        <w:ind w:left="0" w:hanging="284"/>
        <w:jc w:val="left"/>
        <w:rPr>
          <w:rFonts w:asciiTheme="majorHAnsi" w:hAnsiTheme="majorHAnsi" w:cstheme="majorBidi"/>
          <w:b/>
          <w:bCs/>
        </w:rPr>
      </w:pPr>
      <w:r w:rsidRPr="0027550F">
        <w:rPr>
          <w:rFonts w:asciiTheme="majorHAnsi" w:hAnsiTheme="majorHAnsi" w:cstheme="majorBidi"/>
          <w:b/>
          <w:bCs/>
        </w:rPr>
        <w:t>Perhatikan gambar berikut ini!</w:t>
      </w:r>
    </w:p>
    <w:p w14:paraId="7C52B378" w14:textId="77777777" w:rsidR="001340CE" w:rsidRPr="0027550F" w:rsidRDefault="001340CE" w:rsidP="007C0B5D">
      <w:pPr>
        <w:jc w:val="both"/>
        <w:rPr>
          <w:rFonts w:asciiTheme="majorHAnsi" w:hAnsiTheme="majorHAnsi" w:cstheme="majorBidi"/>
        </w:rPr>
      </w:pPr>
      <w:r w:rsidRPr="0027550F">
        <w:rPr>
          <w:rFonts w:asciiTheme="majorHAnsi" w:hAnsiTheme="majorHAnsi" w:cstheme="majorBidi"/>
          <w:noProof/>
        </w:rPr>
        <w:drawing>
          <wp:anchor distT="0" distB="0" distL="114300" distR="114300" simplePos="0" relativeHeight="251599360" behindDoc="0" locked="0" layoutInCell="1" allowOverlap="1" wp14:anchorId="7A24EC81" wp14:editId="759208BF">
            <wp:simplePos x="0" y="0"/>
            <wp:positionH relativeFrom="column">
              <wp:posOffset>1832610</wp:posOffset>
            </wp:positionH>
            <wp:positionV relativeFrom="paragraph">
              <wp:posOffset>26670</wp:posOffset>
            </wp:positionV>
            <wp:extent cx="923925" cy="571500"/>
            <wp:effectExtent l="0" t="0" r="9525" b="0"/>
            <wp:wrapSquare wrapText="bothSides"/>
            <wp:docPr id="69" name="Picture 1" descr="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C:\Users\Hadi\Documents\FOLDER MATKUL\SKRIPSI\Penelitian Relevan\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C:\Users\Hadi\Documents\FOLDER MATKUL\SKRIPSI\Penelitian Relevan\h.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923925" cy="571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7550F">
        <w:rPr>
          <w:rFonts w:asciiTheme="majorHAnsi" w:hAnsiTheme="majorHAnsi" w:cstheme="majorBidi"/>
          <w:noProof/>
        </w:rPr>
        <w:drawing>
          <wp:anchor distT="0" distB="0" distL="114300" distR="114300" simplePos="0" relativeHeight="251598336" behindDoc="0" locked="0" layoutInCell="1" allowOverlap="1" wp14:anchorId="7E667933" wp14:editId="3C44966F">
            <wp:simplePos x="0" y="0"/>
            <wp:positionH relativeFrom="column">
              <wp:posOffset>3027045</wp:posOffset>
            </wp:positionH>
            <wp:positionV relativeFrom="paragraph">
              <wp:posOffset>20955</wp:posOffset>
            </wp:positionV>
            <wp:extent cx="1028700" cy="572770"/>
            <wp:effectExtent l="0" t="0" r="0" b="0"/>
            <wp:wrapSquare wrapText="bothSides"/>
            <wp:docPr id="70" name="Picture 2" descr="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C:\Users\Hadi\Documents\FOLDER MATKUL\SKRIPSI\Penelitian Relevan\sate mata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C:\Users\Hadi\Documents\FOLDER MATKUL\SKRIPSI\Penelitian Relevan\sate matang.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028700" cy="5727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BBEA99" w14:textId="77777777" w:rsidR="001340CE" w:rsidRPr="0027550F" w:rsidRDefault="001340CE" w:rsidP="007C0B5D">
      <w:pPr>
        <w:jc w:val="both"/>
        <w:rPr>
          <w:rFonts w:asciiTheme="majorHAnsi" w:hAnsiTheme="majorHAnsi" w:cstheme="majorBidi"/>
        </w:rPr>
      </w:pPr>
    </w:p>
    <w:p w14:paraId="4323A78E" w14:textId="77777777" w:rsidR="001340CE" w:rsidRPr="0027550F" w:rsidRDefault="001340CE" w:rsidP="007C0B5D">
      <w:pPr>
        <w:spacing w:after="0"/>
        <w:jc w:val="both"/>
        <w:rPr>
          <w:rFonts w:asciiTheme="majorHAnsi" w:hAnsiTheme="majorHAnsi" w:cstheme="majorBidi"/>
        </w:rPr>
      </w:pPr>
      <w:r w:rsidRPr="0027550F">
        <w:rPr>
          <w:rFonts w:asciiTheme="majorHAnsi" w:hAnsiTheme="majorHAnsi" w:cstheme="majorBidi"/>
        </w:rPr>
        <w:t xml:space="preserve">Arya, Yanto, Karina dan Sinta baru saja menerima daging Qurban dari masjid yang terletak di dekat rumah mereka. Mereka berencana memasak daging menjadi sate. Potongan daging berukuran kecil diperlukan selama proses memasak sate. Tujuannya adalah untuk memastikan bahwa sate matang secara merata. Ternyata, ketika mereka memasak sate, reaksi kimia Maillard terjadi yang mengubah warna sate menjadi coklat dan meningkatkan cita rasanya. Daging yang digunakan memiliki massa yang sama tetapi ukuran potongan  daging  berbeda. Ukuran daging sate milik Arya paling kecil dan Sinta lebih besar darinya. Akan tetapi, daging sate milik Yanto dan Karina lebih besar dari milik Arya.  Berdasarkan wacana tersebut </w:t>
      </w:r>
    </w:p>
    <w:p w14:paraId="49DFC05C" w14:textId="77777777" w:rsidR="001340CE" w:rsidRPr="0027550F" w:rsidRDefault="001340CE" w:rsidP="001B10CF">
      <w:pPr>
        <w:pStyle w:val="ListParagraph"/>
        <w:numPr>
          <w:ilvl w:val="0"/>
          <w:numId w:val="46"/>
        </w:numPr>
        <w:bidi w:val="0"/>
        <w:spacing w:after="0"/>
        <w:jc w:val="left"/>
        <w:rPr>
          <w:rFonts w:asciiTheme="majorHAnsi" w:hAnsiTheme="majorHAnsi" w:cstheme="majorBidi"/>
          <w:lang w:val="en-ID"/>
        </w:rPr>
      </w:pPr>
      <w:r w:rsidRPr="0027550F">
        <w:rPr>
          <w:rFonts w:asciiTheme="majorHAnsi" w:hAnsiTheme="majorHAnsi" w:cstheme="majorBidi"/>
        </w:rPr>
        <w:t>Sate mana yang akan lebih cepat matang?</w:t>
      </w:r>
    </w:p>
    <w:p w14:paraId="27E37818" w14:textId="77777777" w:rsidR="001340CE" w:rsidRPr="0027550F" w:rsidRDefault="001340CE" w:rsidP="001B10CF">
      <w:pPr>
        <w:pStyle w:val="ListParagraph"/>
        <w:numPr>
          <w:ilvl w:val="0"/>
          <w:numId w:val="46"/>
        </w:numPr>
        <w:bidi w:val="0"/>
        <w:spacing w:after="0"/>
        <w:jc w:val="left"/>
        <w:rPr>
          <w:rFonts w:asciiTheme="majorHAnsi" w:hAnsiTheme="majorHAnsi" w:cstheme="majorBidi"/>
          <w:lang w:val="en-ID"/>
        </w:rPr>
      </w:pPr>
      <w:r w:rsidRPr="0027550F">
        <w:rPr>
          <w:rFonts w:asciiTheme="majorHAnsi" w:hAnsiTheme="majorHAnsi" w:cstheme="majorBidi"/>
          <w:lang w:val="en-ID"/>
        </w:rPr>
        <w:lastRenderedPageBreak/>
        <w:t>Jelaskan alasan jawaban yang telah Anda buat berdasarkan konsep luas permukaan terhadap laju reaksi!</w:t>
      </w:r>
    </w:p>
    <w:p w14:paraId="5C82EF0F" w14:textId="77777777" w:rsidR="001340CE" w:rsidRPr="0027550F" w:rsidRDefault="001340CE" w:rsidP="001B10CF">
      <w:pPr>
        <w:pStyle w:val="ListParagraph"/>
        <w:numPr>
          <w:ilvl w:val="0"/>
          <w:numId w:val="46"/>
        </w:numPr>
        <w:bidi w:val="0"/>
        <w:spacing w:after="0"/>
        <w:jc w:val="left"/>
        <w:rPr>
          <w:rFonts w:asciiTheme="majorHAnsi" w:hAnsiTheme="majorHAnsi" w:cstheme="majorBidi"/>
          <w:lang w:val="en-ID"/>
        </w:rPr>
      </w:pPr>
      <w:r w:rsidRPr="0027550F">
        <w:rPr>
          <w:rFonts w:asciiTheme="majorHAnsi" w:hAnsiTheme="majorHAnsi" w:cstheme="majorBidi"/>
        </w:rPr>
        <w:t>Mengapa ukuran potongan daging mempengaruhi kecepatan pematangan?</w:t>
      </w:r>
    </w:p>
    <w:p w14:paraId="2619F116" w14:textId="77777777" w:rsidR="001340CE" w:rsidRPr="0027550F" w:rsidRDefault="001340CE" w:rsidP="007C0B5D">
      <w:pPr>
        <w:pStyle w:val="ListParagraph"/>
        <w:rPr>
          <w:rFonts w:asciiTheme="majorHAnsi" w:hAnsiTheme="majorHAnsi" w:cstheme="majorBidi"/>
          <w:lang w:val="en-ID"/>
        </w:rPr>
      </w:pPr>
    </w:p>
    <w:p w14:paraId="4C429C47" w14:textId="77777777" w:rsidR="001340CE" w:rsidRPr="0027550F" w:rsidRDefault="001340CE" w:rsidP="001B10CF">
      <w:pPr>
        <w:pStyle w:val="ListParagraph"/>
        <w:numPr>
          <w:ilvl w:val="0"/>
          <w:numId w:val="47"/>
        </w:numPr>
        <w:bidi w:val="0"/>
        <w:ind w:left="0" w:hanging="284"/>
        <w:jc w:val="both"/>
        <w:rPr>
          <w:rFonts w:asciiTheme="majorHAnsi" w:hAnsiTheme="majorHAnsi" w:cstheme="majorBidi"/>
          <w:b/>
          <w:bCs/>
          <w:noProof/>
        </w:rPr>
      </w:pPr>
      <w:r w:rsidRPr="0027550F">
        <w:rPr>
          <w:rFonts w:asciiTheme="majorHAnsi" w:hAnsiTheme="majorHAnsi" w:cstheme="majorBidi"/>
          <w:b/>
          <w:bCs/>
          <w:noProof/>
        </w:rPr>
        <w:t>Bacalah narasi di bawah ini!</w:t>
      </w:r>
    </w:p>
    <w:p w14:paraId="32722DFB" w14:textId="77777777" w:rsidR="001340CE" w:rsidRPr="0027550F" w:rsidRDefault="001340CE" w:rsidP="00C01738">
      <w:pPr>
        <w:pStyle w:val="ListParagraph"/>
        <w:bidi w:val="0"/>
        <w:ind w:left="0"/>
        <w:jc w:val="both"/>
        <w:rPr>
          <w:rFonts w:asciiTheme="majorHAnsi" w:hAnsiTheme="majorHAnsi" w:cstheme="majorBidi"/>
        </w:rPr>
      </w:pPr>
      <w:r w:rsidRPr="0027550F">
        <w:rPr>
          <w:rFonts w:asciiTheme="majorHAnsi" w:hAnsiTheme="majorHAnsi" w:cstheme="majorBidi"/>
        </w:rPr>
        <w:t>Budi sedang melakukan percobaan di laboratorium dengan  mereaksikan serbuk Fe dengan H</w:t>
      </w:r>
      <w:r w:rsidRPr="0027550F">
        <w:rPr>
          <w:rFonts w:asciiTheme="majorHAnsi" w:hAnsiTheme="majorHAnsi" w:cstheme="majorBidi"/>
          <w:sz w:val="20"/>
          <w:szCs w:val="20"/>
          <w:vertAlign w:val="subscript"/>
        </w:rPr>
        <w:t>2</w:t>
      </w:r>
      <w:r w:rsidRPr="0027550F">
        <w:rPr>
          <w:rFonts w:asciiTheme="majorHAnsi" w:hAnsiTheme="majorHAnsi" w:cstheme="majorBidi"/>
        </w:rPr>
        <w:t>SO</w:t>
      </w:r>
      <w:r w:rsidRPr="0027550F">
        <w:rPr>
          <w:rFonts w:asciiTheme="majorHAnsi" w:hAnsiTheme="majorHAnsi" w:cstheme="majorBidi"/>
          <w:sz w:val="20"/>
          <w:szCs w:val="20"/>
          <w:vertAlign w:val="subscript"/>
        </w:rPr>
        <w:t>4</w:t>
      </w:r>
      <w:r w:rsidRPr="0027550F">
        <w:rPr>
          <w:rFonts w:asciiTheme="majorHAnsi" w:hAnsiTheme="majorHAnsi" w:cstheme="majorBidi"/>
        </w:rPr>
        <w:t>. Ia melakukan empat percobaan dengan konsentrasi H</w:t>
      </w:r>
      <w:r w:rsidRPr="0027550F">
        <w:rPr>
          <w:rFonts w:asciiTheme="majorHAnsi" w:hAnsiTheme="majorHAnsi" w:cstheme="majorBidi"/>
          <w:sz w:val="20"/>
          <w:szCs w:val="20"/>
          <w:vertAlign w:val="subscript"/>
        </w:rPr>
        <w:t>2</w:t>
      </w:r>
      <w:r w:rsidRPr="0027550F">
        <w:rPr>
          <w:rFonts w:asciiTheme="majorHAnsi" w:hAnsiTheme="majorHAnsi" w:cstheme="majorBidi"/>
        </w:rPr>
        <w:t>SO</w:t>
      </w:r>
      <w:r w:rsidRPr="0027550F">
        <w:rPr>
          <w:rFonts w:asciiTheme="majorHAnsi" w:hAnsiTheme="majorHAnsi" w:cstheme="majorBidi"/>
          <w:sz w:val="20"/>
          <w:szCs w:val="20"/>
          <w:vertAlign w:val="subscript"/>
        </w:rPr>
        <w:t>4</w:t>
      </w:r>
      <w:r w:rsidRPr="0027550F">
        <w:rPr>
          <w:rFonts w:asciiTheme="majorHAnsi" w:hAnsiTheme="majorHAnsi" w:cstheme="majorBidi"/>
          <w:sz w:val="20"/>
          <w:szCs w:val="20"/>
        </w:rPr>
        <w:t xml:space="preserve"> setiap tabung reaksi</w:t>
      </w:r>
      <w:r w:rsidRPr="0027550F">
        <w:rPr>
          <w:rFonts w:asciiTheme="majorHAnsi" w:hAnsiTheme="majorHAnsi" w:cstheme="majorBidi"/>
        </w:rPr>
        <w:t xml:space="preserve"> yang berbeda-beda yaitu 2,5 M, 2M, 1,5M, 1M pada suhu 25</w:t>
      </w:r>
      <m:oMath>
        <m:r>
          <w:rPr>
            <w:rFonts w:ascii="Cambria Math" w:hAnsi="Cambria Math" w:cstheme="majorBidi"/>
          </w:rPr>
          <m:t>℃</m:t>
        </m:r>
      </m:oMath>
      <w:r w:rsidRPr="0027550F">
        <w:rPr>
          <w:rFonts w:asciiTheme="majorHAnsi" w:hAnsiTheme="majorHAnsi" w:cstheme="majorBidi"/>
        </w:rPr>
        <w:t>. Kemudian, Budi mengamati setiap perubahan dalam kurun waktu 0 menit, 3 menit, dan 5 menit.</w:t>
      </w:r>
      <w:r w:rsidRPr="0027550F">
        <w:rPr>
          <w:rFonts w:asciiTheme="majorHAnsi" w:hAnsiTheme="majorHAnsi" w:cstheme="majorBidi"/>
          <w:noProof/>
        </w:rPr>
        <w:t xml:space="preserve"> </w:t>
      </w:r>
      <w:r w:rsidRPr="0027550F">
        <w:rPr>
          <w:rFonts w:asciiTheme="majorHAnsi" w:hAnsiTheme="majorHAnsi" w:cstheme="majorBidi"/>
        </w:rPr>
        <w:t>Seperti ilustrasi berikut ini.</w:t>
      </w:r>
    </w:p>
    <w:p w14:paraId="615AB605" w14:textId="77777777" w:rsidR="001340CE" w:rsidRPr="0027550F" w:rsidRDefault="001340CE" w:rsidP="007C0B5D">
      <w:pPr>
        <w:pStyle w:val="ListParagraph"/>
        <w:ind w:left="0"/>
        <w:jc w:val="both"/>
        <w:rPr>
          <w:rFonts w:asciiTheme="majorHAnsi" w:hAnsiTheme="majorHAnsi" w:cstheme="majorBidi"/>
        </w:rPr>
      </w:pPr>
    </w:p>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56"/>
        <w:gridCol w:w="2467"/>
        <w:gridCol w:w="2459"/>
        <w:gridCol w:w="2473"/>
      </w:tblGrid>
      <w:tr w:rsidR="0027550F" w:rsidRPr="0027550F" w14:paraId="7057C3CA" w14:textId="77777777" w:rsidTr="00C01738">
        <w:tc>
          <w:tcPr>
            <w:tcW w:w="2574" w:type="dxa"/>
          </w:tcPr>
          <w:p w14:paraId="7005D4BA" w14:textId="77777777" w:rsidR="001340CE" w:rsidRPr="0027550F" w:rsidRDefault="001340CE" w:rsidP="007C0B5D">
            <w:pPr>
              <w:pStyle w:val="ListParagraph"/>
              <w:ind w:left="0"/>
              <w:jc w:val="both"/>
              <w:rPr>
                <w:rFonts w:asciiTheme="majorHAnsi" w:hAnsiTheme="majorHAnsi" w:cstheme="majorBidi"/>
                <w:sz w:val="16"/>
                <w:szCs w:val="16"/>
                <w:lang w:val="en-ID"/>
              </w:rPr>
            </w:pPr>
          </w:p>
          <w:p w14:paraId="2ABEC787" w14:textId="77777777" w:rsidR="001340CE" w:rsidRPr="0027550F" w:rsidRDefault="001340CE" w:rsidP="00C01738">
            <w:pPr>
              <w:pStyle w:val="ListParagraph"/>
              <w:ind w:left="0"/>
              <w:jc w:val="both"/>
              <w:rPr>
                <w:rFonts w:asciiTheme="majorHAnsi" w:hAnsiTheme="majorHAnsi" w:cstheme="majorBidi"/>
                <w:sz w:val="16"/>
                <w:szCs w:val="16"/>
                <w:lang w:val="en-ID"/>
              </w:rPr>
            </w:pPr>
            <w:r w:rsidRPr="0027550F">
              <w:rPr>
                <w:rFonts w:asciiTheme="majorHAnsi" w:hAnsiTheme="majorHAnsi" w:cstheme="majorBidi"/>
                <w:noProof/>
                <w:sz w:val="16"/>
                <w:szCs w:val="16"/>
              </w:rPr>
              <mc:AlternateContent>
                <mc:Choice Requires="wps">
                  <w:drawing>
                    <wp:anchor distT="0" distB="0" distL="114300" distR="114300" simplePos="0" relativeHeight="251616768" behindDoc="0" locked="0" layoutInCell="1" allowOverlap="1" wp14:anchorId="2E4BF25F" wp14:editId="329DFC61">
                      <wp:simplePos x="0" y="0"/>
                      <wp:positionH relativeFrom="column">
                        <wp:posOffset>816981</wp:posOffset>
                      </wp:positionH>
                      <wp:positionV relativeFrom="paragraph">
                        <wp:posOffset>-74930</wp:posOffset>
                      </wp:positionV>
                      <wp:extent cx="914400" cy="238125"/>
                      <wp:effectExtent l="0" t="0" r="0" b="9525"/>
                      <wp:wrapNone/>
                      <wp:docPr id="23" name="Text Box 23"/>
                      <wp:cNvGraphicFramePr/>
                      <a:graphic xmlns:a="http://schemas.openxmlformats.org/drawingml/2006/main">
                        <a:graphicData uri="http://schemas.microsoft.com/office/word/2010/wordprocessingShape">
                          <wps:wsp>
                            <wps:cNvSpPr txBox="1"/>
                            <wps:spPr>
                              <a:xfrm>
                                <a:off x="0" y="0"/>
                                <a:ext cx="914400" cy="2381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FD4C239" w14:textId="77777777" w:rsidR="00FE3286" w:rsidRPr="000B0F71" w:rsidRDefault="00FE3286" w:rsidP="007C0B5D">
                                  <w:pPr>
                                    <w:rPr>
                                      <w:rFonts w:asciiTheme="majorHAnsi" w:hAnsiTheme="majorHAnsi"/>
                                      <w:lang w:val="en-ID"/>
                                    </w:rPr>
                                  </w:pPr>
                                  <w:r w:rsidRPr="000B0F71">
                                    <w:rPr>
                                      <w:rFonts w:asciiTheme="majorHAnsi" w:hAnsiTheme="majorHAnsi"/>
                                      <w:lang w:val="en-ID"/>
                                    </w:rPr>
                                    <w:t>C</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3" o:spid="_x0000_s1069" type="#_x0000_t202" style="position:absolute;left:0;text-align:left;margin-left:64.35pt;margin-top:-5.9pt;width:1in;height:18.75pt;z-index:25161676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" fillcolor="white [3201]" stroked="f" strokeweight=".5pt">
                      <v:textbox>
                        <w:txbxContent>
                          <w:p w14:paraId="7FD4C239" w14:textId="77777777" w:rsidR="00B27D62" w:rsidRPr="000B0F71" w:rsidRDefault="00B27D62" w:rsidP="007C0B5D">
                            <w:pPr>
                              <w:rPr>
                                <w:rFonts w:asciiTheme="majorHAnsi" w:hAnsiTheme="majorHAnsi"/>
                                <w:lang w:val="en-ID"/>
                              </w:rPr>
                            </w:pPr>
                            <w:r w:rsidRPr="000B0F71">
                              <w:rPr>
                                <w:rFonts w:asciiTheme="majorHAnsi" w:hAnsiTheme="majorHAnsi"/>
                                <w:lang w:val="en-ID"/>
                              </w:rPr>
                              <w:t>C</w:t>
                            </w:r>
                          </w:p>
                        </w:txbxContent>
                      </v:textbox>
                    </v:shape>
                  </w:pict>
                </mc:Fallback>
              </mc:AlternateContent>
            </w:r>
            <w:r w:rsidRPr="0027550F">
              <w:rPr>
                <w:rFonts w:asciiTheme="majorHAnsi" w:hAnsiTheme="majorHAnsi" w:cstheme="majorBidi"/>
                <w:noProof/>
                <w:sz w:val="16"/>
                <w:szCs w:val="16"/>
              </w:rPr>
              <mc:AlternateContent>
                <mc:Choice Requires="wps">
                  <w:drawing>
                    <wp:anchor distT="0" distB="0" distL="114300" distR="114300" simplePos="0" relativeHeight="251615744" behindDoc="0" locked="0" layoutInCell="1" allowOverlap="1" wp14:anchorId="71E7F538" wp14:editId="6AB75955">
                      <wp:simplePos x="0" y="0"/>
                      <wp:positionH relativeFrom="column">
                        <wp:posOffset>545729</wp:posOffset>
                      </wp:positionH>
                      <wp:positionV relativeFrom="paragraph">
                        <wp:posOffset>-67945</wp:posOffset>
                      </wp:positionV>
                      <wp:extent cx="914400" cy="238125"/>
                      <wp:effectExtent l="0" t="0" r="0" b="9525"/>
                      <wp:wrapNone/>
                      <wp:docPr id="40" name="Text Box 40"/>
                      <wp:cNvGraphicFramePr/>
                      <a:graphic xmlns:a="http://schemas.openxmlformats.org/drawingml/2006/main">
                        <a:graphicData uri="http://schemas.microsoft.com/office/word/2010/wordprocessingShape">
                          <wps:wsp>
                            <wps:cNvSpPr txBox="1"/>
                            <wps:spPr>
                              <a:xfrm>
                                <a:off x="0" y="0"/>
                                <a:ext cx="914400" cy="2381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3A2B1F1" w14:textId="77777777" w:rsidR="00FE3286" w:rsidRPr="000B0F71" w:rsidRDefault="00FE3286" w:rsidP="007C0B5D">
                                  <w:pPr>
                                    <w:rPr>
                                      <w:rFonts w:asciiTheme="majorHAnsi" w:hAnsiTheme="majorHAnsi"/>
                                      <w:lang w:val="en-ID"/>
                                    </w:rPr>
                                  </w:pPr>
                                  <w:r w:rsidRPr="000B0F71">
                                    <w:rPr>
                                      <w:rFonts w:asciiTheme="majorHAnsi" w:hAnsiTheme="majorHAnsi"/>
                                      <w:lang w:val="en-ID"/>
                                    </w:rP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40" o:spid="_x0000_s1070" type="#_x0000_t202" style="position:absolute;left:0;text-align:left;margin-left:42.95pt;margin-top:-5.35pt;width:1in;height:18.75pt;z-index:25161574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" fillcolor="white [3201]" stroked="f" strokeweight=".5pt">
                      <v:textbox>
                        <w:txbxContent>
                          <w:p w14:paraId="53A2B1F1" w14:textId="77777777" w:rsidR="00B27D62" w:rsidRPr="000B0F71" w:rsidRDefault="00B27D62" w:rsidP="007C0B5D">
                            <w:pPr>
                              <w:rPr>
                                <w:rFonts w:asciiTheme="majorHAnsi" w:hAnsiTheme="majorHAnsi"/>
                                <w:lang w:val="en-ID"/>
                              </w:rPr>
                            </w:pPr>
                            <w:r w:rsidRPr="000B0F71">
                              <w:rPr>
                                <w:rFonts w:asciiTheme="majorHAnsi" w:hAnsiTheme="majorHAnsi"/>
                                <w:lang w:val="en-ID"/>
                              </w:rPr>
                              <w:t>B</w:t>
                            </w:r>
                          </w:p>
                        </w:txbxContent>
                      </v:textbox>
                    </v:shape>
                  </w:pict>
                </mc:Fallback>
              </mc:AlternateContent>
            </w:r>
            <w:r w:rsidRPr="0027550F">
              <w:rPr>
                <w:rFonts w:asciiTheme="majorHAnsi" w:hAnsiTheme="majorHAnsi" w:cstheme="majorBidi"/>
                <w:noProof/>
                <w:sz w:val="16"/>
                <w:szCs w:val="16"/>
              </w:rPr>
              <mc:AlternateContent>
                <mc:Choice Requires="wps">
                  <w:drawing>
                    <wp:anchor distT="0" distB="0" distL="114300" distR="114300" simplePos="0" relativeHeight="251614720" behindDoc="0" locked="0" layoutInCell="1" allowOverlap="1" wp14:anchorId="16EAF29D" wp14:editId="4E6A379E">
                      <wp:simplePos x="0" y="0"/>
                      <wp:positionH relativeFrom="column">
                        <wp:posOffset>289189</wp:posOffset>
                      </wp:positionH>
                      <wp:positionV relativeFrom="paragraph">
                        <wp:posOffset>-75565</wp:posOffset>
                      </wp:positionV>
                      <wp:extent cx="914400" cy="238125"/>
                      <wp:effectExtent l="0" t="0" r="8890" b="9525"/>
                      <wp:wrapNone/>
                      <wp:docPr id="41" name="Text Box 41"/>
                      <wp:cNvGraphicFramePr/>
                      <a:graphic xmlns:a="http://schemas.openxmlformats.org/drawingml/2006/main">
                        <a:graphicData uri="http://schemas.microsoft.com/office/word/2010/wordprocessingShape">
                          <wps:wsp>
                            <wps:cNvSpPr txBox="1"/>
                            <wps:spPr>
                              <a:xfrm>
                                <a:off x="0" y="0"/>
                                <a:ext cx="914400" cy="2381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99D039C" w14:textId="77777777" w:rsidR="00FE3286" w:rsidRPr="000B0F71" w:rsidRDefault="00FE3286" w:rsidP="007C0B5D">
                                  <w:pPr>
                                    <w:rPr>
                                      <w:rFonts w:asciiTheme="majorHAnsi" w:hAnsiTheme="majorHAnsi"/>
                                      <w:lang w:val="en-ID"/>
                                    </w:rPr>
                                  </w:pPr>
                                  <w:r w:rsidRPr="000B0F71">
                                    <w:rPr>
                                      <w:rFonts w:asciiTheme="majorHAnsi" w:hAnsiTheme="majorHAnsi"/>
                                      <w:lang w:val="en-ID"/>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41" o:spid="_x0000_s1071" type="#_x0000_t202" style="position:absolute;left:0;text-align:left;margin-left:22.75pt;margin-top:-5.95pt;width:1in;height:18.75pt;z-index:25161472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" fillcolor="white [3201]" stroked="f" strokeweight=".5pt">
                      <v:textbox>
                        <w:txbxContent>
                          <w:p w14:paraId="199D039C" w14:textId="77777777" w:rsidR="00B27D62" w:rsidRPr="000B0F71" w:rsidRDefault="00B27D62" w:rsidP="007C0B5D">
                            <w:pPr>
                              <w:rPr>
                                <w:rFonts w:asciiTheme="majorHAnsi" w:hAnsiTheme="majorHAnsi"/>
                                <w:lang w:val="en-ID"/>
                              </w:rPr>
                            </w:pPr>
                            <w:r w:rsidRPr="000B0F71">
                              <w:rPr>
                                <w:rFonts w:asciiTheme="majorHAnsi" w:hAnsiTheme="majorHAnsi"/>
                                <w:lang w:val="en-ID"/>
                              </w:rPr>
                              <w:t>A</w:t>
                            </w:r>
                          </w:p>
                        </w:txbxContent>
                      </v:textbox>
                    </v:shape>
                  </w:pict>
                </mc:Fallback>
              </mc:AlternateContent>
            </w:r>
            <w:r w:rsidRPr="0027550F">
              <w:rPr>
                <w:rFonts w:asciiTheme="majorHAnsi" w:hAnsiTheme="majorHAnsi" w:cstheme="majorBidi"/>
                <w:noProof/>
              </w:rPr>
              <w:drawing>
                <wp:anchor distT="0" distB="0" distL="114300" distR="114300" simplePos="0" relativeHeight="251612672" behindDoc="0" locked="0" layoutInCell="1" allowOverlap="1" wp14:anchorId="5BE48648" wp14:editId="690068D9">
                  <wp:simplePos x="0" y="0"/>
                  <wp:positionH relativeFrom="column">
                    <wp:posOffset>288925</wp:posOffset>
                  </wp:positionH>
                  <wp:positionV relativeFrom="paragraph">
                    <wp:posOffset>-1171575</wp:posOffset>
                  </wp:positionV>
                  <wp:extent cx="817880" cy="1086485"/>
                  <wp:effectExtent l="0" t="0" r="1270" b="0"/>
                  <wp:wrapSquare wrapText="bothSides"/>
                  <wp:docPr id="71" name="Picture 71" descr="C:\Users\Hadi\Downloads\Desain tanpa judu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adi\Downloads\Desain tanpa judul.jpg"/>
                          <pic:cNvPicPr>
                            <a:picLocks noChangeAspect="1" noChangeArrowheads="1"/>
                          </pic:cNvPicPr>
                        </pic:nvPicPr>
                        <pic:blipFill rotWithShape="1">
                          <a:blip r:embed="rId75" cstate="print">
                            <a:extLst>
                              <a:ext uri="{28A0092B-C50C-407E-A947-70E740481C1C}">
                                <a14:useLocalDpi xmlns:a14="http://schemas.microsoft.com/office/drawing/2010/main" val="0"/>
                              </a:ext>
                            </a:extLst>
                          </a:blip>
                          <a:srcRect l="12851" t="21806" r="71507" b="41237"/>
                          <a:stretch/>
                        </pic:blipFill>
                        <pic:spPr bwMode="auto">
                          <a:xfrm>
                            <a:off x="0" y="0"/>
                            <a:ext cx="817880" cy="10864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3F94581" w14:textId="77777777" w:rsidR="00C01738" w:rsidRPr="0027550F" w:rsidRDefault="00C01738" w:rsidP="00C01738">
            <w:pPr>
              <w:pStyle w:val="ListParagraph"/>
              <w:ind w:left="0"/>
              <w:jc w:val="both"/>
              <w:rPr>
                <w:rFonts w:asciiTheme="majorHAnsi" w:hAnsiTheme="majorHAnsi" w:cstheme="majorBidi"/>
                <w:sz w:val="16"/>
                <w:szCs w:val="16"/>
                <w:lang w:val="en-ID"/>
              </w:rPr>
            </w:pPr>
          </w:p>
          <w:p w14:paraId="3CEC604C" w14:textId="77777777" w:rsidR="001340CE" w:rsidRPr="0027550F" w:rsidRDefault="001340CE" w:rsidP="007C0B5D">
            <w:pPr>
              <w:pStyle w:val="ListParagraph"/>
              <w:ind w:left="0"/>
              <w:jc w:val="center"/>
              <w:rPr>
                <w:rFonts w:asciiTheme="majorHAnsi" w:hAnsiTheme="majorHAnsi" w:cstheme="majorBidi"/>
                <w:b/>
                <w:bCs/>
                <w:noProof/>
              </w:rPr>
            </w:pPr>
            <w:r w:rsidRPr="0027550F">
              <w:rPr>
                <w:rFonts w:asciiTheme="majorHAnsi" w:hAnsiTheme="majorHAnsi" w:cstheme="majorBidi"/>
                <w:b/>
                <w:bCs/>
                <w:sz w:val="16"/>
                <w:szCs w:val="16"/>
                <w:lang w:val="en-ID"/>
              </w:rPr>
              <w:t xml:space="preserve">Konsentrasi </w:t>
            </w:r>
            <w:r w:rsidRPr="0027550F">
              <w:rPr>
                <w:rFonts w:asciiTheme="majorHAnsi" w:hAnsiTheme="majorHAnsi" w:cstheme="majorBidi"/>
                <w:b/>
                <w:bCs/>
                <w:noProof/>
                <w:sz w:val="16"/>
                <w:szCs w:val="16"/>
              </w:rPr>
              <w:t>H</w:t>
            </w:r>
            <w:r w:rsidRPr="0027550F">
              <w:rPr>
                <w:rFonts w:asciiTheme="majorHAnsi" w:hAnsiTheme="majorHAnsi" w:cstheme="majorBidi"/>
                <w:b/>
                <w:bCs/>
                <w:noProof/>
                <w:sz w:val="16"/>
                <w:szCs w:val="16"/>
                <w:vertAlign w:val="subscript"/>
              </w:rPr>
              <w:t>2</w:t>
            </w:r>
            <w:r w:rsidRPr="0027550F">
              <w:rPr>
                <w:rFonts w:asciiTheme="majorHAnsi" w:hAnsiTheme="majorHAnsi" w:cstheme="majorBidi"/>
                <w:b/>
                <w:bCs/>
                <w:noProof/>
                <w:sz w:val="16"/>
                <w:szCs w:val="16"/>
              </w:rPr>
              <w:t>SO</w:t>
            </w:r>
            <w:r w:rsidRPr="0027550F">
              <w:rPr>
                <w:rFonts w:asciiTheme="majorHAnsi" w:hAnsiTheme="majorHAnsi" w:cstheme="majorBidi"/>
                <w:b/>
                <w:bCs/>
                <w:noProof/>
                <w:sz w:val="16"/>
                <w:szCs w:val="16"/>
                <w:vertAlign w:val="subscript"/>
              </w:rPr>
              <w:t>4</w:t>
            </w:r>
            <w:r w:rsidRPr="0027550F">
              <w:rPr>
                <w:rFonts w:asciiTheme="majorHAnsi" w:hAnsiTheme="majorHAnsi" w:cstheme="majorBidi"/>
                <w:b/>
                <w:bCs/>
                <w:sz w:val="16"/>
                <w:szCs w:val="16"/>
                <w:lang w:val="en-ID"/>
              </w:rPr>
              <w:t xml:space="preserve"> 2,5 M</w:t>
            </w:r>
            <w:r w:rsidRPr="0027550F">
              <w:rPr>
                <w:rFonts w:asciiTheme="majorHAnsi" w:hAnsiTheme="majorHAnsi" w:cstheme="majorBidi"/>
                <w:b/>
                <w:bCs/>
                <w:noProof/>
              </w:rPr>
              <w:t xml:space="preserve"> </w:t>
            </w:r>
            <w:r w:rsidRPr="0027550F">
              <w:rPr>
                <w:rFonts w:asciiTheme="majorHAnsi" w:hAnsiTheme="majorHAnsi" w:cstheme="majorBidi"/>
                <w:b/>
                <w:bCs/>
                <w:noProof/>
              </w:rPr>
              <mc:AlternateContent>
                <mc:Choice Requires="wps">
                  <w:drawing>
                    <wp:anchor distT="0" distB="0" distL="114300" distR="114300" simplePos="0" relativeHeight="251613696" behindDoc="0" locked="0" layoutInCell="1" allowOverlap="1" wp14:anchorId="4FC32DDD" wp14:editId="0DC359BF">
                      <wp:simplePos x="0" y="0"/>
                      <wp:positionH relativeFrom="column">
                        <wp:posOffset>-945515</wp:posOffset>
                      </wp:positionH>
                      <wp:positionV relativeFrom="paragraph">
                        <wp:posOffset>1102995</wp:posOffset>
                      </wp:positionV>
                      <wp:extent cx="914400" cy="238125"/>
                      <wp:effectExtent l="0" t="0" r="8890" b="9525"/>
                      <wp:wrapNone/>
                      <wp:docPr id="47" name="Text Box 47"/>
                      <wp:cNvGraphicFramePr/>
                      <a:graphic xmlns:a="http://schemas.openxmlformats.org/drawingml/2006/main">
                        <a:graphicData uri="http://schemas.microsoft.com/office/word/2010/wordprocessingShape">
                          <wps:wsp>
                            <wps:cNvSpPr txBox="1"/>
                            <wps:spPr>
                              <a:xfrm>
                                <a:off x="0" y="0"/>
                                <a:ext cx="914400" cy="2381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AEB5135" w14:textId="77777777" w:rsidR="00FE3286" w:rsidRPr="000B0F71" w:rsidRDefault="00FE3286" w:rsidP="007C0B5D">
                                  <w:pPr>
                                    <w:rPr>
                                      <w:rFonts w:asciiTheme="majorHAnsi" w:hAnsiTheme="majorHAnsi"/>
                                      <w:lang w:val="en-ID"/>
                                    </w:rPr>
                                  </w:pPr>
                                  <w:r w:rsidRPr="000B0F71">
                                    <w:rPr>
                                      <w:rFonts w:asciiTheme="majorHAnsi" w:hAnsiTheme="majorHAnsi"/>
                                      <w:lang w:val="en-ID"/>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47" o:spid="_x0000_s1072" type="#_x0000_t202" style="position:absolute;left:0;text-align:left;margin-left:-74.45pt;margin-top:86.85pt;width:1in;height:18.75pt;z-index:25161369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" fillcolor="white [3201]" stroked="f" strokeweight=".5pt">
                      <v:textbox>
                        <w:txbxContent>
                          <w:p w14:paraId="1AEB5135" w14:textId="77777777" w:rsidR="00B27D62" w:rsidRPr="000B0F71" w:rsidRDefault="00B27D62" w:rsidP="007C0B5D">
                            <w:pPr>
                              <w:rPr>
                                <w:rFonts w:asciiTheme="majorHAnsi" w:hAnsiTheme="majorHAnsi"/>
                                <w:lang w:val="en-ID"/>
                              </w:rPr>
                            </w:pPr>
                            <w:r w:rsidRPr="000B0F71">
                              <w:rPr>
                                <w:rFonts w:asciiTheme="majorHAnsi" w:hAnsiTheme="majorHAnsi"/>
                                <w:lang w:val="en-ID"/>
                              </w:rPr>
                              <w:t>A</w:t>
                            </w:r>
                          </w:p>
                        </w:txbxContent>
                      </v:textbox>
                    </v:shape>
                  </w:pict>
                </mc:Fallback>
              </mc:AlternateContent>
            </w:r>
          </w:p>
        </w:tc>
        <w:tc>
          <w:tcPr>
            <w:tcW w:w="2574" w:type="dxa"/>
          </w:tcPr>
          <w:p w14:paraId="533715F4" w14:textId="77777777" w:rsidR="001340CE" w:rsidRPr="0027550F" w:rsidRDefault="001340CE" w:rsidP="007C0B5D">
            <w:pPr>
              <w:pStyle w:val="ListParagraph"/>
              <w:ind w:left="0"/>
              <w:jc w:val="both"/>
              <w:rPr>
                <w:rFonts w:asciiTheme="majorHAnsi" w:hAnsiTheme="majorHAnsi" w:cstheme="majorBidi"/>
                <w:b/>
                <w:bCs/>
                <w:noProof/>
              </w:rPr>
            </w:pPr>
            <w:r w:rsidRPr="0027550F">
              <w:rPr>
                <w:rFonts w:asciiTheme="majorHAnsi" w:hAnsiTheme="majorHAnsi" w:cstheme="majorBidi"/>
                <w:noProof/>
                <w:highlight w:val="yellow"/>
              </w:rPr>
              <w:drawing>
                <wp:anchor distT="0" distB="0" distL="114300" distR="114300" simplePos="0" relativeHeight="251611648" behindDoc="0" locked="0" layoutInCell="1" allowOverlap="1" wp14:anchorId="1A569B6D" wp14:editId="0795706E">
                  <wp:simplePos x="0" y="0"/>
                  <wp:positionH relativeFrom="column">
                    <wp:posOffset>305435</wp:posOffset>
                  </wp:positionH>
                  <wp:positionV relativeFrom="paragraph">
                    <wp:posOffset>10160</wp:posOffset>
                  </wp:positionV>
                  <wp:extent cx="882015" cy="1090930"/>
                  <wp:effectExtent l="0" t="0" r="0" b="0"/>
                  <wp:wrapSquare wrapText="bothSides"/>
                  <wp:docPr id="72" name="Picture 72" descr="C:\Users\Hadi\Downloads\Desain_tanpa_judul__2_-removebg-pre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adi\Downloads\Desain_tanpa_judul__2_-removebg-preview.png"/>
                          <pic:cNvPicPr>
                            <a:picLocks noChangeAspect="1" noChangeArrowheads="1"/>
                          </pic:cNvPicPr>
                        </pic:nvPicPr>
                        <pic:blipFill rotWithShape="1">
                          <a:blip r:embed="rId46">
                            <a:extLst>
                              <a:ext uri="{28A0092B-C50C-407E-A947-70E740481C1C}">
                                <a14:useLocalDpi xmlns:a14="http://schemas.microsoft.com/office/drawing/2010/main" val="0"/>
                              </a:ext>
                            </a:extLst>
                          </a:blip>
                          <a:srcRect l="43946" t="23624" r="39999" b="41177"/>
                          <a:stretch/>
                        </pic:blipFill>
                        <pic:spPr bwMode="auto">
                          <a:xfrm>
                            <a:off x="0" y="0"/>
                            <a:ext cx="882015" cy="10909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7550F">
              <w:rPr>
                <w:rFonts w:asciiTheme="majorHAnsi" w:hAnsiTheme="majorHAnsi" w:cstheme="majorBidi"/>
                <w:noProof/>
              </w:rPr>
              <mc:AlternateContent>
                <mc:Choice Requires="wps">
                  <w:drawing>
                    <wp:anchor distT="0" distB="0" distL="114300" distR="114300" simplePos="0" relativeHeight="251610624" behindDoc="0" locked="0" layoutInCell="1" allowOverlap="1" wp14:anchorId="0B06D88C" wp14:editId="20AE2942">
                      <wp:simplePos x="0" y="0"/>
                      <wp:positionH relativeFrom="column">
                        <wp:posOffset>867410</wp:posOffset>
                      </wp:positionH>
                      <wp:positionV relativeFrom="paragraph">
                        <wp:posOffset>1061720</wp:posOffset>
                      </wp:positionV>
                      <wp:extent cx="914400" cy="238125"/>
                      <wp:effectExtent l="0" t="0" r="0" b="9525"/>
                      <wp:wrapNone/>
                      <wp:docPr id="51" name="Text Box 51"/>
                      <wp:cNvGraphicFramePr/>
                      <a:graphic xmlns:a="http://schemas.openxmlformats.org/drawingml/2006/main">
                        <a:graphicData uri="http://schemas.microsoft.com/office/word/2010/wordprocessingShape">
                          <wps:wsp>
                            <wps:cNvSpPr txBox="1"/>
                            <wps:spPr>
                              <a:xfrm>
                                <a:off x="0" y="0"/>
                                <a:ext cx="914400" cy="2381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EE92099" w14:textId="77777777" w:rsidR="00FE3286" w:rsidRPr="000B0F71" w:rsidRDefault="00FE3286" w:rsidP="007C0B5D">
                                  <w:pPr>
                                    <w:rPr>
                                      <w:rFonts w:asciiTheme="majorHAnsi" w:hAnsiTheme="majorHAnsi"/>
                                      <w:lang w:val="en-ID"/>
                                    </w:rPr>
                                  </w:pPr>
                                  <w:r w:rsidRPr="000B0F71">
                                    <w:rPr>
                                      <w:rFonts w:asciiTheme="majorHAnsi" w:hAnsiTheme="majorHAnsi"/>
                                      <w:lang w:val="en-ID"/>
                                    </w:rPr>
                                    <w:t>C</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51" o:spid="_x0000_s1073" type="#_x0000_t202" style="position:absolute;left:0;text-align:left;margin-left:68.3pt;margin-top:83.6pt;width:1in;height:18.75pt;z-index:25161062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" fillcolor="white [3201]" stroked="f" strokeweight=".5pt">
                      <v:textbox>
                        <w:txbxContent>
                          <w:p w14:paraId="4EE92099" w14:textId="77777777" w:rsidR="00B27D62" w:rsidRPr="000B0F71" w:rsidRDefault="00B27D62" w:rsidP="007C0B5D">
                            <w:pPr>
                              <w:rPr>
                                <w:rFonts w:asciiTheme="majorHAnsi" w:hAnsiTheme="majorHAnsi"/>
                                <w:lang w:val="en-ID"/>
                              </w:rPr>
                            </w:pPr>
                            <w:r w:rsidRPr="000B0F71">
                              <w:rPr>
                                <w:rFonts w:asciiTheme="majorHAnsi" w:hAnsiTheme="majorHAnsi"/>
                                <w:lang w:val="en-ID"/>
                              </w:rPr>
                              <w:t>C</w:t>
                            </w:r>
                          </w:p>
                        </w:txbxContent>
                      </v:textbox>
                    </v:shape>
                  </w:pict>
                </mc:Fallback>
              </mc:AlternateContent>
            </w:r>
            <w:r w:rsidRPr="0027550F">
              <w:rPr>
                <w:rFonts w:asciiTheme="majorHAnsi" w:hAnsiTheme="majorHAnsi" w:cstheme="majorBidi"/>
                <w:noProof/>
              </w:rPr>
              <mc:AlternateContent>
                <mc:Choice Requires="wps">
                  <w:drawing>
                    <wp:anchor distT="0" distB="0" distL="114300" distR="114300" simplePos="0" relativeHeight="251609600" behindDoc="0" locked="0" layoutInCell="1" allowOverlap="1" wp14:anchorId="54719DDF" wp14:editId="25C24623">
                      <wp:simplePos x="0" y="0"/>
                      <wp:positionH relativeFrom="column">
                        <wp:posOffset>586105</wp:posOffset>
                      </wp:positionH>
                      <wp:positionV relativeFrom="paragraph">
                        <wp:posOffset>1061720</wp:posOffset>
                      </wp:positionV>
                      <wp:extent cx="914400" cy="238125"/>
                      <wp:effectExtent l="0" t="0" r="0" b="9525"/>
                      <wp:wrapNone/>
                      <wp:docPr id="52" name="Text Box 52"/>
                      <wp:cNvGraphicFramePr/>
                      <a:graphic xmlns:a="http://schemas.openxmlformats.org/drawingml/2006/main">
                        <a:graphicData uri="http://schemas.microsoft.com/office/word/2010/wordprocessingShape">
                          <wps:wsp>
                            <wps:cNvSpPr txBox="1"/>
                            <wps:spPr>
                              <a:xfrm>
                                <a:off x="0" y="0"/>
                                <a:ext cx="914400" cy="2381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659628A" w14:textId="77777777" w:rsidR="00FE3286" w:rsidRPr="000B0F71" w:rsidRDefault="00FE3286" w:rsidP="007C0B5D">
                                  <w:pPr>
                                    <w:rPr>
                                      <w:rFonts w:asciiTheme="majorHAnsi" w:hAnsiTheme="majorHAnsi"/>
                                      <w:lang w:val="en-ID"/>
                                    </w:rPr>
                                  </w:pPr>
                                  <w:r w:rsidRPr="000B0F71">
                                    <w:rPr>
                                      <w:rFonts w:asciiTheme="majorHAnsi" w:hAnsiTheme="majorHAnsi"/>
                                      <w:lang w:val="en-ID"/>
                                    </w:rP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52" o:spid="_x0000_s1074" type="#_x0000_t202" style="position:absolute;left:0;text-align:left;margin-left:46.15pt;margin-top:83.6pt;width:1in;height:18.75pt;z-index:25160960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" fillcolor="white [3201]" stroked="f" strokeweight=".5pt">
                      <v:textbox>
                        <w:txbxContent>
                          <w:p w14:paraId="3659628A" w14:textId="77777777" w:rsidR="00B27D62" w:rsidRPr="000B0F71" w:rsidRDefault="00B27D62" w:rsidP="007C0B5D">
                            <w:pPr>
                              <w:rPr>
                                <w:rFonts w:asciiTheme="majorHAnsi" w:hAnsiTheme="majorHAnsi"/>
                                <w:lang w:val="en-ID"/>
                              </w:rPr>
                            </w:pPr>
                            <w:r w:rsidRPr="000B0F71">
                              <w:rPr>
                                <w:rFonts w:asciiTheme="majorHAnsi" w:hAnsiTheme="majorHAnsi"/>
                                <w:lang w:val="en-ID"/>
                              </w:rPr>
                              <w:t>B</w:t>
                            </w:r>
                          </w:p>
                        </w:txbxContent>
                      </v:textbox>
                    </v:shape>
                  </w:pict>
                </mc:Fallback>
              </mc:AlternateContent>
            </w:r>
            <w:r w:rsidRPr="0027550F">
              <w:rPr>
                <w:rFonts w:asciiTheme="majorHAnsi" w:hAnsiTheme="majorHAnsi" w:cstheme="majorBidi"/>
                <w:noProof/>
              </w:rPr>
              <mc:AlternateContent>
                <mc:Choice Requires="wps">
                  <w:drawing>
                    <wp:anchor distT="0" distB="0" distL="114300" distR="114300" simplePos="0" relativeHeight="251608576" behindDoc="0" locked="0" layoutInCell="1" allowOverlap="1" wp14:anchorId="29096330" wp14:editId="682F044C">
                      <wp:simplePos x="0" y="0"/>
                      <wp:positionH relativeFrom="column">
                        <wp:posOffset>311785</wp:posOffset>
                      </wp:positionH>
                      <wp:positionV relativeFrom="paragraph">
                        <wp:posOffset>1052195</wp:posOffset>
                      </wp:positionV>
                      <wp:extent cx="914400" cy="238125"/>
                      <wp:effectExtent l="0" t="0" r="8890" b="9525"/>
                      <wp:wrapNone/>
                      <wp:docPr id="53" name="Text Box 53"/>
                      <wp:cNvGraphicFramePr/>
                      <a:graphic xmlns:a="http://schemas.openxmlformats.org/drawingml/2006/main">
                        <a:graphicData uri="http://schemas.microsoft.com/office/word/2010/wordprocessingShape">
                          <wps:wsp>
                            <wps:cNvSpPr txBox="1"/>
                            <wps:spPr>
                              <a:xfrm>
                                <a:off x="0" y="0"/>
                                <a:ext cx="914400" cy="2381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6B8CD3A" w14:textId="77777777" w:rsidR="00FE3286" w:rsidRPr="000B0F71" w:rsidRDefault="00FE3286" w:rsidP="007C0B5D">
                                  <w:pPr>
                                    <w:rPr>
                                      <w:rFonts w:asciiTheme="majorHAnsi" w:hAnsiTheme="majorHAnsi"/>
                                      <w:lang w:val="en-ID"/>
                                    </w:rPr>
                                  </w:pPr>
                                  <w:r w:rsidRPr="000B0F71">
                                    <w:rPr>
                                      <w:rFonts w:asciiTheme="majorHAnsi" w:hAnsiTheme="majorHAnsi"/>
                                      <w:lang w:val="en-ID"/>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53" o:spid="_x0000_s1075" type="#_x0000_t202" style="position:absolute;left:0;text-align:left;margin-left:24.55pt;margin-top:82.85pt;width:1in;height:18.75pt;z-index:25160857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" fillcolor="white [3201]" stroked="f" strokeweight=".5pt">
                      <v:textbox>
                        <w:txbxContent>
                          <w:p w14:paraId="36B8CD3A" w14:textId="77777777" w:rsidR="00B27D62" w:rsidRPr="000B0F71" w:rsidRDefault="00B27D62" w:rsidP="007C0B5D">
                            <w:pPr>
                              <w:rPr>
                                <w:rFonts w:asciiTheme="majorHAnsi" w:hAnsiTheme="majorHAnsi"/>
                                <w:lang w:val="en-ID"/>
                              </w:rPr>
                            </w:pPr>
                            <w:r w:rsidRPr="000B0F71">
                              <w:rPr>
                                <w:rFonts w:asciiTheme="majorHAnsi" w:hAnsiTheme="majorHAnsi"/>
                                <w:lang w:val="en-ID"/>
                              </w:rPr>
                              <w:t>A</w:t>
                            </w:r>
                          </w:p>
                        </w:txbxContent>
                      </v:textbox>
                    </v:shape>
                  </w:pict>
                </mc:Fallback>
              </mc:AlternateContent>
            </w:r>
          </w:p>
          <w:p w14:paraId="03522363" w14:textId="77777777" w:rsidR="001340CE" w:rsidRPr="0027550F" w:rsidRDefault="001340CE" w:rsidP="007C0B5D">
            <w:pPr>
              <w:rPr>
                <w:rFonts w:asciiTheme="majorHAnsi" w:hAnsiTheme="majorHAnsi" w:cstheme="majorBidi"/>
              </w:rPr>
            </w:pPr>
          </w:p>
          <w:p w14:paraId="0124361B" w14:textId="77777777" w:rsidR="001340CE" w:rsidRPr="0027550F" w:rsidRDefault="001340CE" w:rsidP="007C0B5D">
            <w:pPr>
              <w:jc w:val="center"/>
              <w:rPr>
                <w:rFonts w:asciiTheme="majorHAnsi" w:hAnsiTheme="majorHAnsi" w:cstheme="majorBidi"/>
              </w:rPr>
            </w:pPr>
            <w:r w:rsidRPr="0027550F">
              <w:rPr>
                <w:rFonts w:asciiTheme="majorHAnsi" w:hAnsiTheme="majorHAnsi" w:cstheme="majorBidi"/>
                <w:b/>
                <w:bCs/>
                <w:sz w:val="16"/>
                <w:szCs w:val="16"/>
                <w:lang w:val="en-ID"/>
              </w:rPr>
              <w:t xml:space="preserve">Konsentrasi </w:t>
            </w:r>
            <w:r w:rsidRPr="0027550F">
              <w:rPr>
                <w:rFonts w:asciiTheme="majorHAnsi" w:hAnsiTheme="majorHAnsi" w:cstheme="majorBidi"/>
                <w:b/>
                <w:bCs/>
                <w:noProof/>
                <w:sz w:val="16"/>
                <w:szCs w:val="16"/>
              </w:rPr>
              <w:t>H</w:t>
            </w:r>
            <w:r w:rsidRPr="0027550F">
              <w:rPr>
                <w:rFonts w:asciiTheme="majorHAnsi" w:hAnsiTheme="majorHAnsi" w:cstheme="majorBidi"/>
                <w:b/>
                <w:bCs/>
                <w:noProof/>
                <w:sz w:val="16"/>
                <w:szCs w:val="16"/>
                <w:vertAlign w:val="subscript"/>
              </w:rPr>
              <w:t>2</w:t>
            </w:r>
            <w:r w:rsidRPr="0027550F">
              <w:rPr>
                <w:rFonts w:asciiTheme="majorHAnsi" w:hAnsiTheme="majorHAnsi" w:cstheme="majorBidi"/>
                <w:b/>
                <w:bCs/>
                <w:noProof/>
                <w:sz w:val="16"/>
                <w:szCs w:val="16"/>
              </w:rPr>
              <w:t>SO</w:t>
            </w:r>
            <w:r w:rsidRPr="0027550F">
              <w:rPr>
                <w:rFonts w:asciiTheme="majorHAnsi" w:hAnsiTheme="majorHAnsi" w:cstheme="majorBidi"/>
                <w:b/>
                <w:bCs/>
                <w:noProof/>
                <w:sz w:val="16"/>
                <w:szCs w:val="16"/>
                <w:vertAlign w:val="subscript"/>
              </w:rPr>
              <w:t>4</w:t>
            </w:r>
            <w:r w:rsidRPr="0027550F">
              <w:rPr>
                <w:rFonts w:asciiTheme="majorHAnsi" w:hAnsiTheme="majorHAnsi" w:cstheme="majorBidi"/>
                <w:b/>
                <w:bCs/>
                <w:sz w:val="16"/>
                <w:szCs w:val="16"/>
                <w:lang w:val="en-ID"/>
              </w:rPr>
              <w:t xml:space="preserve"> 2 M</w:t>
            </w:r>
          </w:p>
        </w:tc>
        <w:tc>
          <w:tcPr>
            <w:tcW w:w="2574" w:type="dxa"/>
          </w:tcPr>
          <w:p w14:paraId="653C5292" w14:textId="77777777" w:rsidR="001340CE" w:rsidRPr="0027550F" w:rsidRDefault="001340CE" w:rsidP="007C0B5D">
            <w:pPr>
              <w:pStyle w:val="ListParagraph"/>
              <w:ind w:left="0"/>
              <w:jc w:val="both"/>
              <w:rPr>
                <w:rFonts w:asciiTheme="majorHAnsi" w:hAnsiTheme="majorHAnsi" w:cstheme="majorBidi"/>
                <w:b/>
                <w:bCs/>
                <w:noProof/>
              </w:rPr>
            </w:pPr>
          </w:p>
          <w:p w14:paraId="563894AE" w14:textId="77777777" w:rsidR="001340CE" w:rsidRPr="0027550F" w:rsidRDefault="001340CE" w:rsidP="007C0B5D">
            <w:pPr>
              <w:pStyle w:val="ListParagraph"/>
              <w:ind w:left="0"/>
              <w:jc w:val="both"/>
              <w:rPr>
                <w:rFonts w:asciiTheme="majorHAnsi" w:hAnsiTheme="majorHAnsi" w:cstheme="majorBidi"/>
                <w:b/>
                <w:bCs/>
                <w:noProof/>
              </w:rPr>
            </w:pPr>
          </w:p>
          <w:p w14:paraId="53ACC8A7" w14:textId="77777777" w:rsidR="001340CE" w:rsidRPr="0027550F" w:rsidRDefault="001340CE" w:rsidP="007C0B5D">
            <w:pPr>
              <w:pStyle w:val="ListParagraph"/>
              <w:ind w:left="0"/>
              <w:jc w:val="both"/>
              <w:rPr>
                <w:rFonts w:asciiTheme="majorHAnsi" w:hAnsiTheme="majorHAnsi" w:cstheme="majorBidi"/>
                <w:b/>
                <w:bCs/>
                <w:noProof/>
              </w:rPr>
            </w:pPr>
          </w:p>
          <w:p w14:paraId="269A88A9" w14:textId="77777777" w:rsidR="001340CE" w:rsidRPr="0027550F" w:rsidRDefault="001340CE" w:rsidP="007C0B5D">
            <w:pPr>
              <w:pStyle w:val="ListParagraph"/>
              <w:ind w:left="0"/>
              <w:jc w:val="both"/>
              <w:rPr>
                <w:rFonts w:asciiTheme="majorHAnsi" w:hAnsiTheme="majorHAnsi" w:cstheme="majorBidi"/>
                <w:b/>
                <w:bCs/>
                <w:noProof/>
              </w:rPr>
            </w:pPr>
          </w:p>
          <w:p w14:paraId="117974A5" w14:textId="77777777" w:rsidR="001340CE" w:rsidRPr="0027550F" w:rsidRDefault="001340CE" w:rsidP="007C0B5D">
            <w:pPr>
              <w:pStyle w:val="ListParagraph"/>
              <w:ind w:left="0"/>
              <w:jc w:val="both"/>
              <w:rPr>
                <w:rFonts w:asciiTheme="majorHAnsi" w:hAnsiTheme="majorHAnsi" w:cstheme="majorBidi"/>
                <w:b/>
                <w:bCs/>
                <w:noProof/>
              </w:rPr>
            </w:pPr>
          </w:p>
          <w:p w14:paraId="7B7C88B9" w14:textId="77777777" w:rsidR="001340CE" w:rsidRPr="0027550F" w:rsidRDefault="001340CE" w:rsidP="007C0B5D">
            <w:pPr>
              <w:pStyle w:val="ListParagraph"/>
              <w:ind w:left="0"/>
              <w:jc w:val="both"/>
              <w:rPr>
                <w:rFonts w:asciiTheme="majorHAnsi" w:hAnsiTheme="majorHAnsi" w:cstheme="majorBidi"/>
                <w:b/>
                <w:bCs/>
                <w:noProof/>
              </w:rPr>
            </w:pPr>
          </w:p>
          <w:p w14:paraId="7396168B" w14:textId="77777777" w:rsidR="001340CE" w:rsidRPr="0027550F" w:rsidRDefault="001340CE" w:rsidP="007C0B5D">
            <w:pPr>
              <w:pStyle w:val="ListParagraph"/>
              <w:ind w:left="0"/>
              <w:jc w:val="both"/>
              <w:rPr>
                <w:rFonts w:asciiTheme="majorHAnsi" w:hAnsiTheme="majorHAnsi" w:cstheme="majorBidi"/>
                <w:b/>
                <w:bCs/>
                <w:noProof/>
              </w:rPr>
            </w:pPr>
          </w:p>
          <w:p w14:paraId="5FEBBDB8" w14:textId="77777777" w:rsidR="001340CE" w:rsidRPr="0027550F" w:rsidRDefault="001340CE" w:rsidP="007C0B5D">
            <w:pPr>
              <w:pStyle w:val="ListParagraph"/>
              <w:ind w:left="0"/>
              <w:jc w:val="both"/>
              <w:rPr>
                <w:rFonts w:asciiTheme="majorHAnsi" w:hAnsiTheme="majorHAnsi" w:cstheme="majorBidi"/>
                <w:b/>
                <w:bCs/>
                <w:noProof/>
              </w:rPr>
            </w:pPr>
            <w:r w:rsidRPr="0027550F">
              <w:rPr>
                <w:rFonts w:asciiTheme="majorHAnsi" w:hAnsiTheme="majorHAnsi" w:cstheme="majorBidi"/>
                <w:b/>
                <w:bCs/>
                <w:noProof/>
              </w:rPr>
              <mc:AlternateContent>
                <mc:Choice Requires="wps">
                  <w:drawing>
                    <wp:anchor distT="0" distB="0" distL="114300" distR="114300" simplePos="0" relativeHeight="251605504" behindDoc="0" locked="0" layoutInCell="1" allowOverlap="1" wp14:anchorId="6EC4CBF8" wp14:editId="0ED1ECAC">
                      <wp:simplePos x="0" y="0"/>
                      <wp:positionH relativeFrom="column">
                        <wp:posOffset>272786</wp:posOffset>
                      </wp:positionH>
                      <wp:positionV relativeFrom="paragraph">
                        <wp:posOffset>6350</wp:posOffset>
                      </wp:positionV>
                      <wp:extent cx="914400" cy="238125"/>
                      <wp:effectExtent l="0" t="0" r="8890" b="9525"/>
                      <wp:wrapNone/>
                      <wp:docPr id="54" name="Text Box 54"/>
                      <wp:cNvGraphicFramePr/>
                      <a:graphic xmlns:a="http://schemas.openxmlformats.org/drawingml/2006/main">
                        <a:graphicData uri="http://schemas.microsoft.com/office/word/2010/wordprocessingShape">
                          <wps:wsp>
                            <wps:cNvSpPr txBox="1"/>
                            <wps:spPr>
                              <a:xfrm>
                                <a:off x="0" y="0"/>
                                <a:ext cx="914400" cy="2381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C33475C" w14:textId="77777777" w:rsidR="00FE3286" w:rsidRPr="000B0F71" w:rsidRDefault="00FE3286" w:rsidP="007C0B5D">
                                  <w:pPr>
                                    <w:rPr>
                                      <w:rFonts w:asciiTheme="majorHAnsi" w:hAnsiTheme="majorHAnsi"/>
                                      <w:lang w:val="en-ID"/>
                                    </w:rPr>
                                  </w:pPr>
                                  <w:r w:rsidRPr="000B0F71">
                                    <w:rPr>
                                      <w:rFonts w:asciiTheme="majorHAnsi" w:hAnsiTheme="majorHAnsi"/>
                                      <w:lang w:val="en-ID"/>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54" o:spid="_x0000_s1076" type="#_x0000_t202" style="position:absolute;left:0;text-align:left;margin-left:21.5pt;margin-top:.5pt;width:1in;height:18.75pt;z-index:25160550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" fillcolor="white [3201]" stroked="f" strokeweight=".5pt">
                      <v:textbox>
                        <w:txbxContent>
                          <w:p w14:paraId="7C33475C" w14:textId="77777777" w:rsidR="00B27D62" w:rsidRPr="000B0F71" w:rsidRDefault="00B27D62" w:rsidP="007C0B5D">
                            <w:pPr>
                              <w:rPr>
                                <w:rFonts w:asciiTheme="majorHAnsi" w:hAnsiTheme="majorHAnsi"/>
                                <w:lang w:val="en-ID"/>
                              </w:rPr>
                            </w:pPr>
                            <w:r w:rsidRPr="000B0F71">
                              <w:rPr>
                                <w:rFonts w:asciiTheme="majorHAnsi" w:hAnsiTheme="majorHAnsi"/>
                                <w:lang w:val="en-ID"/>
                              </w:rPr>
                              <w:t>A</w:t>
                            </w:r>
                          </w:p>
                        </w:txbxContent>
                      </v:textbox>
                    </v:shape>
                  </w:pict>
                </mc:Fallback>
              </mc:AlternateContent>
            </w:r>
            <w:r w:rsidRPr="0027550F">
              <w:rPr>
                <w:rFonts w:asciiTheme="majorHAnsi" w:hAnsiTheme="majorHAnsi" w:cstheme="majorBidi"/>
                <w:b/>
                <w:bCs/>
                <w:noProof/>
              </w:rPr>
              <mc:AlternateContent>
                <mc:Choice Requires="wps">
                  <w:drawing>
                    <wp:anchor distT="0" distB="0" distL="114300" distR="114300" simplePos="0" relativeHeight="251606528" behindDoc="0" locked="0" layoutInCell="1" allowOverlap="1" wp14:anchorId="26713477" wp14:editId="5FF672A0">
                      <wp:simplePos x="0" y="0"/>
                      <wp:positionH relativeFrom="column">
                        <wp:posOffset>565150</wp:posOffset>
                      </wp:positionH>
                      <wp:positionV relativeFrom="paragraph">
                        <wp:posOffset>13599</wp:posOffset>
                      </wp:positionV>
                      <wp:extent cx="914400" cy="238125"/>
                      <wp:effectExtent l="0" t="0" r="0" b="9525"/>
                      <wp:wrapNone/>
                      <wp:docPr id="55" name="Text Box 55"/>
                      <wp:cNvGraphicFramePr/>
                      <a:graphic xmlns:a="http://schemas.openxmlformats.org/drawingml/2006/main">
                        <a:graphicData uri="http://schemas.microsoft.com/office/word/2010/wordprocessingShape">
                          <wps:wsp>
                            <wps:cNvSpPr txBox="1"/>
                            <wps:spPr>
                              <a:xfrm>
                                <a:off x="0" y="0"/>
                                <a:ext cx="914400" cy="2381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44FC7DF" w14:textId="77777777" w:rsidR="00FE3286" w:rsidRPr="000B0F71" w:rsidRDefault="00FE3286" w:rsidP="007C0B5D">
                                  <w:pPr>
                                    <w:rPr>
                                      <w:rFonts w:asciiTheme="majorHAnsi" w:hAnsiTheme="majorHAnsi"/>
                                      <w:lang w:val="en-ID"/>
                                    </w:rPr>
                                  </w:pPr>
                                  <w:r w:rsidRPr="000B0F71">
                                    <w:rPr>
                                      <w:rFonts w:asciiTheme="majorHAnsi" w:hAnsiTheme="majorHAnsi"/>
                                      <w:lang w:val="en-ID"/>
                                    </w:rP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55" o:spid="_x0000_s1077" type="#_x0000_t202" style="position:absolute;left:0;text-align:left;margin-left:44.5pt;margin-top:1.05pt;width:1in;height:18.75pt;z-index:25160652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" fillcolor="white [3201]" stroked="f" strokeweight=".5pt">
                      <v:textbox>
                        <w:txbxContent>
                          <w:p w14:paraId="444FC7DF" w14:textId="77777777" w:rsidR="00B27D62" w:rsidRPr="000B0F71" w:rsidRDefault="00B27D62" w:rsidP="007C0B5D">
                            <w:pPr>
                              <w:rPr>
                                <w:rFonts w:asciiTheme="majorHAnsi" w:hAnsiTheme="majorHAnsi"/>
                                <w:lang w:val="en-ID"/>
                              </w:rPr>
                            </w:pPr>
                            <w:r w:rsidRPr="000B0F71">
                              <w:rPr>
                                <w:rFonts w:asciiTheme="majorHAnsi" w:hAnsiTheme="majorHAnsi"/>
                                <w:lang w:val="en-ID"/>
                              </w:rPr>
                              <w:t>B</w:t>
                            </w:r>
                          </w:p>
                        </w:txbxContent>
                      </v:textbox>
                    </v:shape>
                  </w:pict>
                </mc:Fallback>
              </mc:AlternateContent>
            </w:r>
          </w:p>
          <w:p w14:paraId="71DA12FC" w14:textId="77777777" w:rsidR="001340CE" w:rsidRPr="0027550F" w:rsidRDefault="001340CE" w:rsidP="007C0B5D">
            <w:pPr>
              <w:pStyle w:val="ListParagraph"/>
              <w:ind w:left="0"/>
              <w:jc w:val="both"/>
              <w:rPr>
                <w:rFonts w:asciiTheme="majorHAnsi" w:hAnsiTheme="majorHAnsi" w:cstheme="majorBidi"/>
                <w:b/>
                <w:bCs/>
                <w:noProof/>
              </w:rPr>
            </w:pPr>
            <w:r w:rsidRPr="0027550F">
              <w:rPr>
                <w:rFonts w:asciiTheme="majorHAnsi" w:hAnsiTheme="majorHAnsi" w:cstheme="majorBidi"/>
                <w:b/>
                <w:bCs/>
                <w:noProof/>
              </w:rPr>
              <mc:AlternateContent>
                <mc:Choice Requires="wps">
                  <w:drawing>
                    <wp:anchor distT="0" distB="0" distL="114300" distR="114300" simplePos="0" relativeHeight="251607552" behindDoc="0" locked="0" layoutInCell="1" allowOverlap="1" wp14:anchorId="0C984336" wp14:editId="48573559">
                      <wp:simplePos x="0" y="0"/>
                      <wp:positionH relativeFrom="column">
                        <wp:posOffset>859790</wp:posOffset>
                      </wp:positionH>
                      <wp:positionV relativeFrom="paragraph">
                        <wp:posOffset>-154940</wp:posOffset>
                      </wp:positionV>
                      <wp:extent cx="914400" cy="238125"/>
                      <wp:effectExtent l="0" t="0" r="0" b="9525"/>
                      <wp:wrapNone/>
                      <wp:docPr id="56" name="Text Box 56"/>
                      <wp:cNvGraphicFramePr/>
                      <a:graphic xmlns:a="http://schemas.openxmlformats.org/drawingml/2006/main">
                        <a:graphicData uri="http://schemas.microsoft.com/office/word/2010/wordprocessingShape">
                          <wps:wsp>
                            <wps:cNvSpPr txBox="1"/>
                            <wps:spPr>
                              <a:xfrm>
                                <a:off x="0" y="0"/>
                                <a:ext cx="914400" cy="2381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BED00FE" w14:textId="77777777" w:rsidR="00FE3286" w:rsidRPr="000B0F71" w:rsidRDefault="00FE3286" w:rsidP="007C0B5D">
                                  <w:pPr>
                                    <w:rPr>
                                      <w:rFonts w:asciiTheme="majorHAnsi" w:hAnsiTheme="majorHAnsi"/>
                                      <w:lang w:val="en-ID"/>
                                    </w:rPr>
                                  </w:pPr>
                                  <w:r w:rsidRPr="000B0F71">
                                    <w:rPr>
                                      <w:rFonts w:asciiTheme="majorHAnsi" w:hAnsiTheme="majorHAnsi"/>
                                      <w:lang w:val="en-ID"/>
                                    </w:rPr>
                                    <w:t>C</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56" o:spid="_x0000_s1078" type="#_x0000_t202" style="position:absolute;left:0;text-align:left;margin-left:67.7pt;margin-top:-12.2pt;width:1in;height:18.75pt;z-index:25160755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" fillcolor="white [3201]" stroked="f" strokeweight=".5pt">
                      <v:textbox>
                        <w:txbxContent>
                          <w:p w14:paraId="5BED00FE" w14:textId="77777777" w:rsidR="00B27D62" w:rsidRPr="000B0F71" w:rsidRDefault="00B27D62" w:rsidP="007C0B5D">
                            <w:pPr>
                              <w:rPr>
                                <w:rFonts w:asciiTheme="majorHAnsi" w:hAnsiTheme="majorHAnsi"/>
                                <w:lang w:val="en-ID"/>
                              </w:rPr>
                            </w:pPr>
                            <w:r w:rsidRPr="000B0F71">
                              <w:rPr>
                                <w:rFonts w:asciiTheme="majorHAnsi" w:hAnsiTheme="majorHAnsi"/>
                                <w:lang w:val="en-ID"/>
                              </w:rPr>
                              <w:t>C</w:t>
                            </w:r>
                          </w:p>
                        </w:txbxContent>
                      </v:textbox>
                    </v:shape>
                  </w:pict>
                </mc:Fallback>
              </mc:AlternateContent>
            </w:r>
            <w:r w:rsidRPr="0027550F">
              <w:rPr>
                <w:rFonts w:asciiTheme="majorHAnsi" w:hAnsiTheme="majorHAnsi" w:cstheme="majorBidi"/>
                <w:noProof/>
              </w:rPr>
              <w:drawing>
                <wp:anchor distT="0" distB="0" distL="114300" distR="114300" simplePos="0" relativeHeight="251600384" behindDoc="0" locked="0" layoutInCell="1" allowOverlap="1" wp14:anchorId="54A68327" wp14:editId="1302579F">
                  <wp:simplePos x="0" y="0"/>
                  <wp:positionH relativeFrom="column">
                    <wp:posOffset>348615</wp:posOffset>
                  </wp:positionH>
                  <wp:positionV relativeFrom="paragraph">
                    <wp:posOffset>-1282700</wp:posOffset>
                  </wp:positionV>
                  <wp:extent cx="828675" cy="1137920"/>
                  <wp:effectExtent l="0" t="0" r="9525" b="5080"/>
                  <wp:wrapSquare wrapText="bothSides"/>
                  <wp:docPr id="73" name="Picture 73" descr="C:\Users\Hadi\Downloads\Desain tanpa judul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adi\Downloads\Desain tanpa judul (1).jpg"/>
                          <pic:cNvPicPr>
                            <a:picLocks noChangeAspect="1" noChangeArrowheads="1"/>
                          </pic:cNvPicPr>
                        </pic:nvPicPr>
                        <pic:blipFill rotWithShape="1">
                          <a:blip r:embed="rId76" cstate="print">
                            <a:extLst>
                              <a:ext uri="{28A0092B-C50C-407E-A947-70E740481C1C}">
                                <a14:useLocalDpi xmlns:a14="http://schemas.microsoft.com/office/drawing/2010/main" val="0"/>
                              </a:ext>
                            </a:extLst>
                          </a:blip>
                          <a:srcRect l="20000" t="11684" r="65221" b="52233"/>
                          <a:stretch/>
                        </pic:blipFill>
                        <pic:spPr bwMode="auto">
                          <a:xfrm>
                            <a:off x="0" y="0"/>
                            <a:ext cx="828675" cy="11379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61730E7" w14:textId="77777777" w:rsidR="001340CE" w:rsidRPr="0027550F" w:rsidRDefault="001340CE" w:rsidP="007C0B5D">
            <w:pPr>
              <w:pStyle w:val="ListParagraph"/>
              <w:ind w:left="0"/>
              <w:jc w:val="center"/>
              <w:rPr>
                <w:rFonts w:asciiTheme="majorHAnsi" w:hAnsiTheme="majorHAnsi" w:cstheme="majorBidi"/>
                <w:b/>
                <w:bCs/>
                <w:noProof/>
              </w:rPr>
            </w:pPr>
            <w:r w:rsidRPr="0027550F">
              <w:rPr>
                <w:rFonts w:asciiTheme="majorHAnsi" w:hAnsiTheme="majorHAnsi" w:cstheme="majorBidi"/>
                <w:b/>
                <w:bCs/>
                <w:sz w:val="16"/>
                <w:szCs w:val="16"/>
                <w:lang w:val="en-ID"/>
              </w:rPr>
              <w:t>Konsentrasi H</w:t>
            </w:r>
            <w:r w:rsidRPr="0027550F">
              <w:rPr>
                <w:rFonts w:asciiTheme="majorHAnsi" w:hAnsiTheme="majorHAnsi" w:cstheme="majorBidi"/>
                <w:b/>
                <w:bCs/>
                <w:sz w:val="16"/>
                <w:szCs w:val="16"/>
                <w:vertAlign w:val="subscript"/>
                <w:lang w:val="en-ID"/>
              </w:rPr>
              <w:t>2</w:t>
            </w:r>
            <w:r w:rsidRPr="0027550F">
              <w:rPr>
                <w:rFonts w:asciiTheme="majorHAnsi" w:hAnsiTheme="majorHAnsi" w:cstheme="majorBidi"/>
                <w:b/>
                <w:bCs/>
                <w:sz w:val="16"/>
                <w:szCs w:val="16"/>
                <w:lang w:val="en-ID"/>
              </w:rPr>
              <w:t>SO</w:t>
            </w:r>
            <w:r w:rsidRPr="0027550F">
              <w:rPr>
                <w:rFonts w:asciiTheme="majorHAnsi" w:hAnsiTheme="majorHAnsi" w:cstheme="majorBidi"/>
                <w:b/>
                <w:bCs/>
                <w:sz w:val="16"/>
                <w:szCs w:val="16"/>
                <w:vertAlign w:val="subscript"/>
                <w:lang w:val="en-ID"/>
              </w:rPr>
              <w:t xml:space="preserve">4 </w:t>
            </w:r>
            <w:r w:rsidRPr="0027550F">
              <w:rPr>
                <w:rFonts w:asciiTheme="majorHAnsi" w:hAnsiTheme="majorHAnsi" w:cstheme="majorBidi"/>
                <w:b/>
                <w:bCs/>
                <w:sz w:val="16"/>
                <w:szCs w:val="16"/>
                <w:lang w:val="en-ID"/>
              </w:rPr>
              <w:t>1,5 M</w:t>
            </w:r>
          </w:p>
        </w:tc>
        <w:tc>
          <w:tcPr>
            <w:tcW w:w="2574" w:type="dxa"/>
          </w:tcPr>
          <w:p w14:paraId="52BBE25D" w14:textId="77777777" w:rsidR="001340CE" w:rsidRPr="0027550F" w:rsidRDefault="001340CE" w:rsidP="007C0B5D">
            <w:pPr>
              <w:pStyle w:val="ListParagraph"/>
              <w:ind w:left="0"/>
              <w:jc w:val="both"/>
              <w:rPr>
                <w:rFonts w:asciiTheme="majorHAnsi" w:hAnsiTheme="majorHAnsi" w:cstheme="majorBidi"/>
                <w:b/>
                <w:bCs/>
                <w:noProof/>
              </w:rPr>
            </w:pPr>
            <w:r w:rsidRPr="0027550F">
              <w:rPr>
                <w:rFonts w:asciiTheme="majorHAnsi" w:hAnsiTheme="majorHAnsi" w:cstheme="majorBidi"/>
                <w:noProof/>
              </w:rPr>
              <w:drawing>
                <wp:anchor distT="0" distB="0" distL="114300" distR="114300" simplePos="0" relativeHeight="251601408" behindDoc="0" locked="0" layoutInCell="1" allowOverlap="1" wp14:anchorId="5BE82A2E" wp14:editId="74A7021F">
                  <wp:simplePos x="0" y="0"/>
                  <wp:positionH relativeFrom="column">
                    <wp:posOffset>250190</wp:posOffset>
                  </wp:positionH>
                  <wp:positionV relativeFrom="paragraph">
                    <wp:posOffset>6985</wp:posOffset>
                  </wp:positionV>
                  <wp:extent cx="905510" cy="1115695"/>
                  <wp:effectExtent l="0" t="0" r="8890" b="8255"/>
                  <wp:wrapSquare wrapText="bothSides"/>
                  <wp:docPr id="74" name="Picture 74" descr="C:\Users\Hadi\Downloads\Desain tanpa judu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Hadi\Downloads\Desain tanpa judul.jpg"/>
                          <pic:cNvPicPr>
                            <a:picLocks noChangeAspect="1" noChangeArrowheads="1"/>
                          </pic:cNvPicPr>
                        </pic:nvPicPr>
                        <pic:blipFill rotWithShape="1">
                          <a:blip r:embed="rId77" cstate="print">
                            <a:extLst>
                              <a:ext uri="{28A0092B-C50C-407E-A947-70E740481C1C}">
                                <a14:useLocalDpi xmlns:a14="http://schemas.microsoft.com/office/drawing/2010/main" val="0"/>
                              </a:ext>
                            </a:extLst>
                          </a:blip>
                          <a:srcRect l="41741" t="17698" r="41543" b="45704"/>
                          <a:stretch/>
                        </pic:blipFill>
                        <pic:spPr bwMode="auto">
                          <a:xfrm>
                            <a:off x="0" y="0"/>
                            <a:ext cx="905510" cy="11156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7550F">
              <w:rPr>
                <w:rFonts w:asciiTheme="majorHAnsi" w:hAnsiTheme="majorHAnsi" w:cstheme="majorBidi"/>
                <w:b/>
                <w:bCs/>
                <w:noProof/>
              </w:rPr>
              <mc:AlternateContent>
                <mc:Choice Requires="wps">
                  <w:drawing>
                    <wp:anchor distT="0" distB="0" distL="114300" distR="114300" simplePos="0" relativeHeight="251602432" behindDoc="0" locked="0" layoutInCell="1" allowOverlap="1" wp14:anchorId="4609502E" wp14:editId="6E55C45B">
                      <wp:simplePos x="0" y="0"/>
                      <wp:positionH relativeFrom="column">
                        <wp:posOffset>346710</wp:posOffset>
                      </wp:positionH>
                      <wp:positionV relativeFrom="paragraph">
                        <wp:posOffset>1194171</wp:posOffset>
                      </wp:positionV>
                      <wp:extent cx="914400" cy="238125"/>
                      <wp:effectExtent l="0" t="0" r="8890" b="9525"/>
                      <wp:wrapNone/>
                      <wp:docPr id="57" name="Text Box 57"/>
                      <wp:cNvGraphicFramePr/>
                      <a:graphic xmlns:a="http://schemas.openxmlformats.org/drawingml/2006/main">
                        <a:graphicData uri="http://schemas.microsoft.com/office/word/2010/wordprocessingShape">
                          <wps:wsp>
                            <wps:cNvSpPr txBox="1"/>
                            <wps:spPr>
                              <a:xfrm>
                                <a:off x="0" y="0"/>
                                <a:ext cx="914400" cy="2381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507622D" w14:textId="77777777" w:rsidR="00FE3286" w:rsidRPr="009C7FA1" w:rsidRDefault="00FE3286" w:rsidP="007C0B5D">
                                  <w:pPr>
                                    <w:rPr>
                                      <w:rFonts w:asciiTheme="majorHAnsi" w:hAnsiTheme="majorHAnsi"/>
                                      <w:lang w:val="en-ID"/>
                                    </w:rPr>
                                  </w:pPr>
                                  <w:r w:rsidRPr="009C7FA1">
                                    <w:rPr>
                                      <w:rFonts w:asciiTheme="majorHAnsi" w:hAnsiTheme="majorHAnsi"/>
                                      <w:lang w:val="en-ID"/>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57" o:spid="_x0000_s1079" type="#_x0000_t202" style="position:absolute;left:0;text-align:left;margin-left:27.3pt;margin-top:94.05pt;width:1in;height:18.75pt;z-index:25160243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" fillcolor="white [3201]" stroked="f" strokeweight=".5pt">
                      <v:textbox>
                        <w:txbxContent>
                          <w:p w14:paraId="3507622D" w14:textId="77777777" w:rsidR="00B27D62" w:rsidRPr="009C7FA1" w:rsidRDefault="00B27D62" w:rsidP="007C0B5D">
                            <w:pPr>
                              <w:rPr>
                                <w:rFonts w:asciiTheme="majorHAnsi" w:hAnsiTheme="majorHAnsi"/>
                                <w:lang w:val="en-ID"/>
                              </w:rPr>
                            </w:pPr>
                            <w:r w:rsidRPr="009C7FA1">
                              <w:rPr>
                                <w:rFonts w:asciiTheme="majorHAnsi" w:hAnsiTheme="majorHAnsi"/>
                                <w:lang w:val="en-ID"/>
                              </w:rPr>
                              <w:t>A</w:t>
                            </w:r>
                          </w:p>
                        </w:txbxContent>
                      </v:textbox>
                    </v:shape>
                  </w:pict>
                </mc:Fallback>
              </mc:AlternateContent>
            </w:r>
            <w:r w:rsidRPr="0027550F">
              <w:rPr>
                <w:rFonts w:asciiTheme="majorHAnsi" w:hAnsiTheme="majorHAnsi" w:cstheme="majorBidi"/>
                <w:b/>
                <w:bCs/>
                <w:noProof/>
              </w:rPr>
              <mc:AlternateContent>
                <mc:Choice Requires="wps">
                  <w:drawing>
                    <wp:anchor distT="0" distB="0" distL="114300" distR="114300" simplePos="0" relativeHeight="251603456" behindDoc="0" locked="0" layoutInCell="1" allowOverlap="1" wp14:anchorId="6B5ADA7B" wp14:editId="177C919A">
                      <wp:simplePos x="0" y="0"/>
                      <wp:positionH relativeFrom="column">
                        <wp:posOffset>638175</wp:posOffset>
                      </wp:positionH>
                      <wp:positionV relativeFrom="paragraph">
                        <wp:posOffset>1182741</wp:posOffset>
                      </wp:positionV>
                      <wp:extent cx="914400" cy="238125"/>
                      <wp:effectExtent l="0" t="0" r="0" b="9525"/>
                      <wp:wrapNone/>
                      <wp:docPr id="58" name="Text Box 58"/>
                      <wp:cNvGraphicFramePr/>
                      <a:graphic xmlns:a="http://schemas.openxmlformats.org/drawingml/2006/main">
                        <a:graphicData uri="http://schemas.microsoft.com/office/word/2010/wordprocessingShape">
                          <wps:wsp>
                            <wps:cNvSpPr txBox="1"/>
                            <wps:spPr>
                              <a:xfrm>
                                <a:off x="0" y="0"/>
                                <a:ext cx="914400" cy="2381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E584812" w14:textId="77777777" w:rsidR="00FE3286" w:rsidRPr="009C7FA1" w:rsidRDefault="00FE3286" w:rsidP="007C0B5D">
                                  <w:pPr>
                                    <w:rPr>
                                      <w:rFonts w:asciiTheme="majorHAnsi" w:hAnsiTheme="majorHAnsi"/>
                                      <w:lang w:val="en-ID"/>
                                    </w:rPr>
                                  </w:pPr>
                                  <w:r w:rsidRPr="009C7FA1">
                                    <w:rPr>
                                      <w:rFonts w:asciiTheme="majorHAnsi" w:hAnsiTheme="majorHAnsi"/>
                                      <w:lang w:val="en-ID"/>
                                    </w:rP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58" o:spid="_x0000_s1080" type="#_x0000_t202" style="position:absolute;left:0;text-align:left;margin-left:50.25pt;margin-top:93.15pt;width:1in;height:18.75pt;z-index:25160345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" fillcolor="white [3201]" stroked="f" strokeweight=".5pt">
                      <v:textbox>
                        <w:txbxContent>
                          <w:p w14:paraId="0E584812" w14:textId="77777777" w:rsidR="00B27D62" w:rsidRPr="009C7FA1" w:rsidRDefault="00B27D62" w:rsidP="007C0B5D">
                            <w:pPr>
                              <w:rPr>
                                <w:rFonts w:asciiTheme="majorHAnsi" w:hAnsiTheme="majorHAnsi"/>
                                <w:lang w:val="en-ID"/>
                              </w:rPr>
                            </w:pPr>
                            <w:r w:rsidRPr="009C7FA1">
                              <w:rPr>
                                <w:rFonts w:asciiTheme="majorHAnsi" w:hAnsiTheme="majorHAnsi"/>
                                <w:lang w:val="en-ID"/>
                              </w:rPr>
                              <w:t>B</w:t>
                            </w:r>
                          </w:p>
                        </w:txbxContent>
                      </v:textbox>
                    </v:shape>
                  </w:pict>
                </mc:Fallback>
              </mc:AlternateContent>
            </w:r>
            <w:r w:rsidRPr="0027550F">
              <w:rPr>
                <w:rFonts w:asciiTheme="majorHAnsi" w:hAnsiTheme="majorHAnsi" w:cstheme="majorBidi"/>
                <w:b/>
                <w:bCs/>
                <w:noProof/>
              </w:rPr>
              <mc:AlternateContent>
                <mc:Choice Requires="wps">
                  <w:drawing>
                    <wp:anchor distT="0" distB="0" distL="114300" distR="114300" simplePos="0" relativeHeight="251604480" behindDoc="0" locked="0" layoutInCell="1" allowOverlap="1" wp14:anchorId="20EA9099" wp14:editId="61B9F447">
                      <wp:simplePos x="0" y="0"/>
                      <wp:positionH relativeFrom="column">
                        <wp:posOffset>942975</wp:posOffset>
                      </wp:positionH>
                      <wp:positionV relativeFrom="paragraph">
                        <wp:posOffset>1174379</wp:posOffset>
                      </wp:positionV>
                      <wp:extent cx="914400" cy="238125"/>
                      <wp:effectExtent l="0" t="0" r="0" b="9525"/>
                      <wp:wrapNone/>
                      <wp:docPr id="59" name="Text Box 59"/>
                      <wp:cNvGraphicFramePr/>
                      <a:graphic xmlns:a="http://schemas.openxmlformats.org/drawingml/2006/main">
                        <a:graphicData uri="http://schemas.microsoft.com/office/word/2010/wordprocessingShape">
                          <wps:wsp>
                            <wps:cNvSpPr txBox="1"/>
                            <wps:spPr>
                              <a:xfrm>
                                <a:off x="0" y="0"/>
                                <a:ext cx="914400" cy="2381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01CCE51" w14:textId="77777777" w:rsidR="00FE3286" w:rsidRPr="009C7FA1" w:rsidRDefault="00FE3286" w:rsidP="007C0B5D">
                                  <w:pPr>
                                    <w:rPr>
                                      <w:rFonts w:asciiTheme="majorHAnsi" w:hAnsiTheme="majorHAnsi"/>
                                      <w:lang w:val="en-ID"/>
                                    </w:rPr>
                                  </w:pPr>
                                  <w:r w:rsidRPr="009C7FA1">
                                    <w:rPr>
                                      <w:rFonts w:asciiTheme="majorHAnsi" w:hAnsiTheme="majorHAnsi"/>
                                      <w:lang w:val="en-ID"/>
                                    </w:rPr>
                                    <w:t>C</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59" o:spid="_x0000_s1081" type="#_x0000_t202" style="position:absolute;left:0;text-align:left;margin-left:74.25pt;margin-top:92.45pt;width:1in;height:18.75pt;z-index:25160448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" fillcolor="white [3201]" stroked="f" strokeweight=".5pt">
                      <v:textbox>
                        <w:txbxContent>
                          <w:p w14:paraId="601CCE51" w14:textId="77777777" w:rsidR="00B27D62" w:rsidRPr="009C7FA1" w:rsidRDefault="00B27D62" w:rsidP="007C0B5D">
                            <w:pPr>
                              <w:rPr>
                                <w:rFonts w:asciiTheme="majorHAnsi" w:hAnsiTheme="majorHAnsi"/>
                                <w:lang w:val="en-ID"/>
                              </w:rPr>
                            </w:pPr>
                            <w:r w:rsidRPr="009C7FA1">
                              <w:rPr>
                                <w:rFonts w:asciiTheme="majorHAnsi" w:hAnsiTheme="majorHAnsi"/>
                                <w:lang w:val="en-ID"/>
                              </w:rPr>
                              <w:t>C</w:t>
                            </w:r>
                          </w:p>
                        </w:txbxContent>
                      </v:textbox>
                    </v:shape>
                  </w:pict>
                </mc:Fallback>
              </mc:AlternateContent>
            </w:r>
          </w:p>
          <w:p w14:paraId="0CE7D877" w14:textId="77777777" w:rsidR="001340CE" w:rsidRPr="0027550F" w:rsidRDefault="001340CE" w:rsidP="007C0B5D">
            <w:pPr>
              <w:pStyle w:val="ListParagraph"/>
              <w:ind w:left="0"/>
              <w:jc w:val="center"/>
              <w:rPr>
                <w:rFonts w:asciiTheme="majorHAnsi" w:hAnsiTheme="majorHAnsi" w:cstheme="majorBidi"/>
                <w:b/>
                <w:bCs/>
                <w:sz w:val="16"/>
                <w:szCs w:val="16"/>
                <w:lang w:val="en-ID"/>
              </w:rPr>
            </w:pPr>
          </w:p>
          <w:p w14:paraId="3567F611" w14:textId="77777777" w:rsidR="001340CE" w:rsidRPr="0027550F" w:rsidRDefault="001340CE" w:rsidP="007C0B5D">
            <w:pPr>
              <w:pStyle w:val="ListParagraph"/>
              <w:ind w:left="0"/>
              <w:jc w:val="center"/>
              <w:rPr>
                <w:rFonts w:asciiTheme="majorHAnsi" w:hAnsiTheme="majorHAnsi" w:cstheme="majorBidi"/>
                <w:b/>
                <w:bCs/>
                <w:noProof/>
              </w:rPr>
            </w:pPr>
            <w:r w:rsidRPr="0027550F">
              <w:rPr>
                <w:rFonts w:asciiTheme="majorHAnsi" w:hAnsiTheme="majorHAnsi" w:cstheme="majorBidi"/>
                <w:b/>
                <w:bCs/>
                <w:sz w:val="16"/>
                <w:szCs w:val="16"/>
                <w:lang w:val="en-ID"/>
              </w:rPr>
              <w:t>Konsentrasi H</w:t>
            </w:r>
            <w:r w:rsidRPr="0027550F">
              <w:rPr>
                <w:rFonts w:asciiTheme="majorHAnsi" w:hAnsiTheme="majorHAnsi" w:cstheme="majorBidi"/>
                <w:b/>
                <w:bCs/>
                <w:sz w:val="16"/>
                <w:szCs w:val="16"/>
                <w:vertAlign w:val="subscript"/>
                <w:lang w:val="en-ID"/>
              </w:rPr>
              <w:t>2</w:t>
            </w:r>
            <w:r w:rsidRPr="0027550F">
              <w:rPr>
                <w:rFonts w:asciiTheme="majorHAnsi" w:hAnsiTheme="majorHAnsi" w:cstheme="majorBidi"/>
                <w:b/>
                <w:bCs/>
                <w:sz w:val="16"/>
                <w:szCs w:val="16"/>
                <w:lang w:val="en-ID"/>
              </w:rPr>
              <w:t>SO</w:t>
            </w:r>
            <w:r w:rsidRPr="0027550F">
              <w:rPr>
                <w:rFonts w:asciiTheme="majorHAnsi" w:hAnsiTheme="majorHAnsi" w:cstheme="majorBidi"/>
                <w:b/>
                <w:bCs/>
                <w:sz w:val="16"/>
                <w:szCs w:val="16"/>
                <w:vertAlign w:val="subscript"/>
                <w:lang w:val="en-ID"/>
              </w:rPr>
              <w:t xml:space="preserve">4 </w:t>
            </w:r>
            <w:r w:rsidRPr="0027550F">
              <w:rPr>
                <w:rFonts w:asciiTheme="majorHAnsi" w:hAnsiTheme="majorHAnsi" w:cstheme="majorBidi"/>
                <w:b/>
                <w:bCs/>
                <w:sz w:val="16"/>
                <w:szCs w:val="16"/>
                <w:lang w:val="en-ID"/>
              </w:rPr>
              <w:t>1 M</w:t>
            </w:r>
          </w:p>
        </w:tc>
      </w:tr>
    </w:tbl>
    <w:p w14:paraId="71FEFF83" w14:textId="77777777" w:rsidR="001340CE" w:rsidRPr="0027550F" w:rsidRDefault="001340CE" w:rsidP="007C0B5D">
      <w:pPr>
        <w:jc w:val="both"/>
        <w:rPr>
          <w:rFonts w:asciiTheme="majorHAnsi" w:hAnsiTheme="majorHAnsi" w:cstheme="majorBidi"/>
          <w:b/>
          <w:bCs/>
          <w:sz w:val="20"/>
          <w:szCs w:val="20"/>
        </w:rPr>
      </w:pPr>
      <w:r w:rsidRPr="0027550F">
        <w:rPr>
          <w:rFonts w:asciiTheme="majorHAnsi" w:hAnsiTheme="majorHAnsi" w:cstheme="majorBidi"/>
          <w:b/>
          <w:bCs/>
          <w:sz w:val="20"/>
          <w:szCs w:val="20"/>
        </w:rPr>
        <w:lastRenderedPageBreak/>
        <w:t>Keterangan</w:t>
      </w:r>
    </w:p>
    <w:p w14:paraId="5E9D2A6A" w14:textId="77777777" w:rsidR="001340CE" w:rsidRPr="0027550F" w:rsidRDefault="001340CE" w:rsidP="007C0B5D">
      <w:pPr>
        <w:jc w:val="both"/>
        <w:rPr>
          <w:rFonts w:asciiTheme="majorHAnsi" w:hAnsiTheme="majorHAnsi" w:cstheme="majorBidi"/>
        </w:rPr>
      </w:pPr>
      <w:r w:rsidRPr="0027550F">
        <w:rPr>
          <w:rFonts w:asciiTheme="majorHAnsi" w:hAnsiTheme="majorHAnsi" w:cstheme="majorBidi"/>
          <w:noProof/>
          <w:sz w:val="16"/>
          <w:szCs w:val="16"/>
        </w:rPr>
        <mc:AlternateContent>
          <mc:Choice Requires="wps">
            <w:drawing>
              <wp:anchor distT="0" distB="0" distL="114300" distR="114300" simplePos="0" relativeHeight="251618816" behindDoc="0" locked="0" layoutInCell="1" allowOverlap="1" wp14:anchorId="35DD3890" wp14:editId="02CFADF4">
                <wp:simplePos x="0" y="0"/>
                <wp:positionH relativeFrom="column">
                  <wp:posOffset>296849</wp:posOffset>
                </wp:positionH>
                <wp:positionV relativeFrom="paragraph">
                  <wp:posOffset>680085</wp:posOffset>
                </wp:positionV>
                <wp:extent cx="914400" cy="285750"/>
                <wp:effectExtent l="0" t="0" r="8255" b="0"/>
                <wp:wrapNone/>
                <wp:docPr id="60" name="Text Box 60"/>
                <wp:cNvGraphicFramePr/>
                <a:graphic xmlns:a="http://schemas.openxmlformats.org/drawingml/2006/main">
                  <a:graphicData uri="http://schemas.microsoft.com/office/word/2010/wordprocessingShape">
                    <wps:wsp>
                      <wps:cNvSpPr txBox="1"/>
                      <wps:spPr>
                        <a:xfrm>
                          <a:off x="0" y="0"/>
                          <a:ext cx="914400" cy="2857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51C2D00" w14:textId="77777777" w:rsidR="00FE3286" w:rsidRPr="00E2139E" w:rsidRDefault="00FE3286" w:rsidP="007C0B5D">
                            <w:pPr>
                              <w:rPr>
                                <w:rFonts w:asciiTheme="majorHAnsi" w:hAnsiTheme="majorHAnsi"/>
                                <w:b/>
                                <w:bCs/>
                                <w:lang w:val="en-ID"/>
                              </w:rPr>
                            </w:pPr>
                            <w:r w:rsidRPr="00E2139E">
                              <w:rPr>
                                <w:rFonts w:asciiTheme="majorHAnsi" w:hAnsiTheme="majorHAnsi"/>
                                <w:b/>
                                <w:bCs/>
                                <w:lang w:val="en-ID"/>
                              </w:rPr>
                              <w:t xml:space="preserve">= </w:t>
                            </w:r>
                            <w:r>
                              <w:rPr>
                                <w:rFonts w:asciiTheme="majorHAnsi" w:hAnsiTheme="majorHAnsi"/>
                                <w:b/>
                                <w:bCs/>
                                <w:lang w:val="en-ID"/>
                              </w:rPr>
                              <w:t>Serbuk Fe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0" o:spid="_x0000_s1082" type="#_x0000_t202" style="position:absolute;left:0;text-align:left;margin-left:23.35pt;margin-top:53.55pt;width:1in;height:22.5pt;z-index:2516188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" fillcolor="white [3201]" stroked="f" strokeweight=".5pt">
                <v:textbox>
                  <w:txbxContent>
                    <w:p w14:paraId="151C2D00" w14:textId="77777777" w:rsidR="00B27D62" w:rsidRPr="00E2139E" w:rsidRDefault="00B27D62" w:rsidP="007C0B5D">
                      <w:pPr>
                        <w:rPr>
                          <w:rFonts w:asciiTheme="majorHAnsi" w:hAnsiTheme="majorHAnsi"/>
                          <w:b/>
                          <w:bCs/>
                          <w:lang w:val="en-ID"/>
                        </w:rPr>
                      </w:pPr>
                      <w:r w:rsidRPr="00E2139E">
                        <w:rPr>
                          <w:rFonts w:asciiTheme="majorHAnsi" w:hAnsiTheme="majorHAnsi"/>
                          <w:b/>
                          <w:bCs/>
                          <w:lang w:val="en-ID"/>
                        </w:rPr>
                        <w:t xml:space="preserve">= </w:t>
                      </w:r>
                      <w:r>
                        <w:rPr>
                          <w:rFonts w:asciiTheme="majorHAnsi" w:hAnsiTheme="majorHAnsi"/>
                          <w:b/>
                          <w:bCs/>
                          <w:lang w:val="en-ID"/>
                        </w:rPr>
                        <w:t>Serbuk Fe</w:t>
                      </w:r>
                    </w:p>
                  </w:txbxContent>
                </v:textbox>
              </v:shape>
            </w:pict>
          </mc:Fallback>
        </mc:AlternateContent>
      </w:r>
      <w:r w:rsidRPr="0027550F">
        <w:rPr>
          <w:rFonts w:asciiTheme="majorHAnsi" w:hAnsiTheme="majorHAnsi" w:cstheme="majorBidi"/>
          <w:noProof/>
          <w:sz w:val="16"/>
          <w:szCs w:val="16"/>
        </w:rPr>
        <mc:AlternateContent>
          <mc:Choice Requires="wps">
            <w:drawing>
              <wp:anchor distT="0" distB="0" distL="114300" distR="114300" simplePos="0" relativeHeight="251617792" behindDoc="0" locked="0" layoutInCell="1" allowOverlap="1" wp14:anchorId="7451219C" wp14:editId="678351D0">
                <wp:simplePos x="0" y="0"/>
                <wp:positionH relativeFrom="column">
                  <wp:posOffset>305987</wp:posOffset>
                </wp:positionH>
                <wp:positionV relativeFrom="paragraph">
                  <wp:posOffset>186137</wp:posOffset>
                </wp:positionV>
                <wp:extent cx="914400" cy="286247"/>
                <wp:effectExtent l="0" t="0" r="1270" b="0"/>
                <wp:wrapNone/>
                <wp:docPr id="61" name="Text Box 61"/>
                <wp:cNvGraphicFramePr/>
                <a:graphic xmlns:a="http://schemas.openxmlformats.org/drawingml/2006/main">
                  <a:graphicData uri="http://schemas.microsoft.com/office/word/2010/wordprocessingShape">
                    <wps:wsp>
                      <wps:cNvSpPr txBox="1"/>
                      <wps:spPr>
                        <a:xfrm>
                          <a:off x="0" y="0"/>
                          <a:ext cx="914400" cy="286247"/>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4A0B640" w14:textId="77777777" w:rsidR="00FE3286" w:rsidRPr="00E2139E" w:rsidRDefault="00FE3286" w:rsidP="007C0B5D">
                            <w:pPr>
                              <w:rPr>
                                <w:rFonts w:asciiTheme="majorHAnsi" w:hAnsiTheme="majorHAnsi"/>
                                <w:b/>
                                <w:bCs/>
                                <w:lang w:val="en-ID"/>
                              </w:rPr>
                            </w:pPr>
                            <w:r w:rsidRPr="00E2139E">
                              <w:rPr>
                                <w:rFonts w:asciiTheme="majorHAnsi" w:hAnsiTheme="majorHAnsi"/>
                                <w:b/>
                                <w:bCs/>
                                <w:lang w:val="en-ID"/>
                              </w:rPr>
                              <w:t>= Larutan H</w:t>
                            </w:r>
                            <w:r w:rsidRPr="00E2139E">
                              <w:rPr>
                                <w:rFonts w:asciiTheme="majorHAnsi" w:hAnsiTheme="majorHAnsi"/>
                                <w:b/>
                                <w:bCs/>
                                <w:vertAlign w:val="subscript"/>
                                <w:lang w:val="en-ID"/>
                              </w:rPr>
                              <w:t>2</w:t>
                            </w:r>
                            <w:r w:rsidRPr="00E2139E">
                              <w:rPr>
                                <w:rFonts w:asciiTheme="majorHAnsi" w:hAnsiTheme="majorHAnsi"/>
                                <w:b/>
                                <w:bCs/>
                                <w:lang w:val="en-ID"/>
                              </w:rPr>
                              <w:t>SO</w:t>
                            </w:r>
                            <w:r w:rsidRPr="00E2139E">
                              <w:rPr>
                                <w:rFonts w:asciiTheme="majorHAnsi" w:hAnsiTheme="majorHAnsi"/>
                                <w:b/>
                                <w:bCs/>
                                <w:vertAlign w:val="subscript"/>
                                <w:lang w:val="en-ID"/>
                              </w:rPr>
                              <w:t>4</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1" o:spid="_x0000_s1083" type="#_x0000_t202" style="position:absolute;left:0;text-align:left;margin-left:24.1pt;margin-top:14.65pt;width:1in;height:22.55pt;z-index:2516177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" fillcolor="white [3201]" stroked="f" strokeweight=".5pt">
                <v:textbox>
                  <w:txbxContent>
                    <w:p w14:paraId="44A0B640" w14:textId="77777777" w:rsidR="00B27D62" w:rsidRPr="00E2139E" w:rsidRDefault="00B27D62" w:rsidP="007C0B5D">
                      <w:pPr>
                        <w:rPr>
                          <w:rFonts w:asciiTheme="majorHAnsi" w:hAnsiTheme="majorHAnsi"/>
                          <w:b/>
                          <w:bCs/>
                          <w:lang w:val="en-ID"/>
                        </w:rPr>
                      </w:pPr>
                      <w:r w:rsidRPr="00E2139E">
                        <w:rPr>
                          <w:rFonts w:asciiTheme="majorHAnsi" w:hAnsiTheme="majorHAnsi"/>
                          <w:b/>
                          <w:bCs/>
                          <w:lang w:val="en-ID"/>
                        </w:rPr>
                        <w:t>= Larutan H</w:t>
                      </w:r>
                      <w:r w:rsidRPr="00E2139E">
                        <w:rPr>
                          <w:rFonts w:asciiTheme="majorHAnsi" w:hAnsiTheme="majorHAnsi"/>
                          <w:b/>
                          <w:bCs/>
                          <w:vertAlign w:val="subscript"/>
                          <w:lang w:val="en-ID"/>
                        </w:rPr>
                        <w:t>2</w:t>
                      </w:r>
                      <w:r w:rsidRPr="00E2139E">
                        <w:rPr>
                          <w:rFonts w:asciiTheme="majorHAnsi" w:hAnsiTheme="majorHAnsi"/>
                          <w:b/>
                          <w:bCs/>
                          <w:lang w:val="en-ID"/>
                        </w:rPr>
                        <w:t>SO</w:t>
                      </w:r>
                      <w:r w:rsidRPr="00E2139E">
                        <w:rPr>
                          <w:rFonts w:asciiTheme="majorHAnsi" w:hAnsiTheme="majorHAnsi"/>
                          <w:b/>
                          <w:bCs/>
                          <w:vertAlign w:val="subscript"/>
                          <w:lang w:val="en-ID"/>
                        </w:rPr>
                        <w:t>4</w:t>
                      </w:r>
                    </w:p>
                  </w:txbxContent>
                </v:textbox>
              </v:shape>
            </w:pict>
          </mc:Fallback>
        </mc:AlternateContent>
      </w:r>
      <w:r w:rsidRPr="0027550F">
        <w:rPr>
          <w:rFonts w:asciiTheme="majorHAnsi" w:hAnsiTheme="majorHAnsi" w:cstheme="majorBidi"/>
          <w:noProof/>
          <w:sz w:val="16"/>
          <w:szCs w:val="16"/>
        </w:rPr>
        <w:drawing>
          <wp:inline distT="0" distB="0" distL="0" distR="0" wp14:anchorId="33E677F3" wp14:editId="2B946185">
            <wp:extent cx="175280" cy="1113179"/>
            <wp:effectExtent l="0" t="0" r="0" b="0"/>
            <wp:docPr id="75" name="Picture 75" descr="C:\Users\Hadi\Downloads\Serbuk Fe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adi\Downloads\Serbuk Fe (4).jpg"/>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l="30050" t="21649" r="64442" b="16151"/>
                    <a:stretch/>
                  </pic:blipFill>
                  <pic:spPr bwMode="auto">
                    <a:xfrm>
                      <a:off x="0" y="0"/>
                      <a:ext cx="175289" cy="1113233"/>
                    </a:xfrm>
                    <a:prstGeom prst="rect">
                      <a:avLst/>
                    </a:prstGeom>
                    <a:noFill/>
                    <a:ln>
                      <a:noFill/>
                    </a:ln>
                    <a:extLst>
                      <a:ext uri="{53640926-AAD7-44D8-BBD7-CCE9431645EC}">
                        <a14:shadowObscured xmlns:a14="http://schemas.microsoft.com/office/drawing/2010/main"/>
                      </a:ext>
                    </a:extLst>
                  </pic:spPr>
                </pic:pic>
              </a:graphicData>
            </a:graphic>
          </wp:inline>
        </w:drawing>
      </w:r>
    </w:p>
    <w:p w14:paraId="4E711F04" w14:textId="77777777" w:rsidR="001340CE" w:rsidRPr="0027550F" w:rsidRDefault="001340CE" w:rsidP="007C0B5D">
      <w:pPr>
        <w:spacing w:after="0"/>
        <w:jc w:val="both"/>
        <w:rPr>
          <w:rFonts w:asciiTheme="majorHAnsi" w:hAnsiTheme="majorHAnsi" w:cstheme="majorBidi"/>
        </w:rPr>
      </w:pPr>
      <w:r w:rsidRPr="0027550F">
        <w:rPr>
          <w:rFonts w:asciiTheme="majorHAnsi" w:hAnsiTheme="majorHAnsi" w:cstheme="majorBidi"/>
        </w:rPr>
        <w:t xml:space="preserve">A : 0 menit </w:t>
      </w:r>
    </w:p>
    <w:p w14:paraId="64BFB59E" w14:textId="77777777" w:rsidR="001340CE" w:rsidRPr="0027550F" w:rsidRDefault="001340CE" w:rsidP="007C0B5D">
      <w:pPr>
        <w:spacing w:after="0"/>
        <w:jc w:val="both"/>
        <w:rPr>
          <w:rFonts w:asciiTheme="majorHAnsi" w:hAnsiTheme="majorHAnsi" w:cstheme="majorBidi"/>
        </w:rPr>
      </w:pPr>
      <w:r w:rsidRPr="0027550F">
        <w:rPr>
          <w:rFonts w:asciiTheme="majorHAnsi" w:hAnsiTheme="majorHAnsi" w:cstheme="majorBidi"/>
        </w:rPr>
        <w:t>B : 3 menit</w:t>
      </w:r>
    </w:p>
    <w:p w14:paraId="29A74E15" w14:textId="77777777" w:rsidR="001340CE" w:rsidRPr="0027550F" w:rsidRDefault="001340CE" w:rsidP="007C0B5D">
      <w:pPr>
        <w:spacing w:after="0"/>
        <w:jc w:val="both"/>
        <w:rPr>
          <w:rFonts w:asciiTheme="majorHAnsi" w:hAnsiTheme="majorHAnsi" w:cstheme="majorBidi"/>
        </w:rPr>
      </w:pPr>
      <w:r w:rsidRPr="0027550F">
        <w:rPr>
          <w:rFonts w:asciiTheme="majorHAnsi" w:hAnsiTheme="majorHAnsi" w:cstheme="majorBidi"/>
        </w:rPr>
        <w:t xml:space="preserve">C : 5 menit </w:t>
      </w:r>
    </w:p>
    <w:p w14:paraId="126B53BF" w14:textId="77777777" w:rsidR="001340CE" w:rsidRPr="0027550F" w:rsidRDefault="001340CE" w:rsidP="007C0B5D">
      <w:pPr>
        <w:spacing w:after="0"/>
        <w:jc w:val="both"/>
        <w:rPr>
          <w:rFonts w:asciiTheme="majorHAnsi" w:hAnsiTheme="majorHAnsi" w:cstheme="majorBidi"/>
          <w:b/>
          <w:bCs/>
        </w:rPr>
      </w:pPr>
      <w:r w:rsidRPr="0027550F">
        <w:rPr>
          <w:rFonts w:asciiTheme="majorHAnsi" w:hAnsiTheme="majorHAnsi" w:cstheme="majorBidi"/>
          <w:b/>
          <w:bCs/>
        </w:rPr>
        <w:t>Jawablah pertanyaan berikut</w:t>
      </w:r>
    </w:p>
    <w:p w14:paraId="3A78913E" w14:textId="77777777" w:rsidR="001340CE" w:rsidRPr="0027550F" w:rsidRDefault="001340CE" w:rsidP="001B10CF">
      <w:pPr>
        <w:pStyle w:val="ListParagraph"/>
        <w:numPr>
          <w:ilvl w:val="0"/>
          <w:numId w:val="87"/>
        </w:numPr>
        <w:bidi w:val="0"/>
        <w:spacing w:after="0"/>
        <w:jc w:val="both"/>
        <w:rPr>
          <w:rFonts w:asciiTheme="majorHAnsi" w:hAnsiTheme="majorHAnsi" w:cstheme="majorBidi"/>
        </w:rPr>
      </w:pPr>
      <w:r w:rsidRPr="0027550F">
        <w:rPr>
          <w:rFonts w:asciiTheme="majorHAnsi" w:hAnsiTheme="majorHAnsi" w:cstheme="majorBidi"/>
        </w:rPr>
        <w:t xml:space="preserve">Tabung reaksi mana yang menghasilkan gas lebih cepat? </w:t>
      </w:r>
    </w:p>
    <w:p w14:paraId="3E68BC9C" w14:textId="77777777" w:rsidR="001340CE" w:rsidRPr="0027550F" w:rsidRDefault="001340CE" w:rsidP="001B10CF">
      <w:pPr>
        <w:pStyle w:val="ListParagraph"/>
        <w:numPr>
          <w:ilvl w:val="0"/>
          <w:numId w:val="87"/>
        </w:numPr>
        <w:bidi w:val="0"/>
        <w:spacing w:after="0"/>
        <w:jc w:val="both"/>
        <w:rPr>
          <w:rFonts w:asciiTheme="majorHAnsi" w:hAnsiTheme="majorHAnsi" w:cstheme="majorBidi"/>
        </w:rPr>
      </w:pPr>
      <w:r w:rsidRPr="0027550F">
        <w:rPr>
          <w:rFonts w:asciiTheme="majorHAnsi" w:hAnsiTheme="majorHAnsi" w:cstheme="majorBidi"/>
        </w:rPr>
        <w:t>Berikan alasanmu pada pernyataan yang telah dibuat! (Data)</w:t>
      </w:r>
    </w:p>
    <w:p w14:paraId="53187248" w14:textId="77777777" w:rsidR="001340CE" w:rsidRPr="0027550F" w:rsidRDefault="001340CE" w:rsidP="001B10CF">
      <w:pPr>
        <w:pStyle w:val="ListParagraph"/>
        <w:numPr>
          <w:ilvl w:val="0"/>
          <w:numId w:val="87"/>
        </w:numPr>
        <w:bidi w:val="0"/>
        <w:spacing w:after="0"/>
        <w:jc w:val="both"/>
        <w:rPr>
          <w:rFonts w:asciiTheme="majorHAnsi" w:hAnsiTheme="majorHAnsi" w:cstheme="majorBidi"/>
        </w:rPr>
      </w:pPr>
      <w:r w:rsidRPr="0027550F">
        <w:rPr>
          <w:rFonts w:asciiTheme="majorHAnsi" w:hAnsiTheme="majorHAnsi" w:cstheme="majorBidi"/>
        </w:rPr>
        <w:t>Jelaskan mengapa peningkatan konsentrasi H</w:t>
      </w:r>
      <w:r w:rsidRPr="0027550F">
        <w:rPr>
          <w:rFonts w:asciiTheme="majorHAnsi" w:hAnsiTheme="majorHAnsi" w:cstheme="majorBidi"/>
          <w:sz w:val="20"/>
          <w:szCs w:val="20"/>
          <w:vertAlign w:val="subscript"/>
        </w:rPr>
        <w:t>2</w:t>
      </w:r>
      <w:r w:rsidRPr="0027550F">
        <w:rPr>
          <w:rFonts w:asciiTheme="majorHAnsi" w:hAnsiTheme="majorHAnsi" w:cstheme="majorBidi"/>
        </w:rPr>
        <w:t>SO</w:t>
      </w:r>
      <w:r w:rsidRPr="0027550F">
        <w:rPr>
          <w:rFonts w:asciiTheme="majorHAnsi" w:hAnsiTheme="majorHAnsi" w:cstheme="majorBidi"/>
          <w:sz w:val="20"/>
          <w:szCs w:val="20"/>
          <w:vertAlign w:val="subscript"/>
        </w:rPr>
        <w:t xml:space="preserve">4 </w:t>
      </w:r>
      <w:r w:rsidRPr="0027550F">
        <w:rPr>
          <w:rFonts w:asciiTheme="majorHAnsi" w:hAnsiTheme="majorHAnsi" w:cstheme="majorBidi"/>
        </w:rPr>
        <w:t xml:space="preserve">mempercepat laju berdasarkan teori tumbukan!   </w:t>
      </w:r>
    </w:p>
    <w:p w14:paraId="6BE5042D" w14:textId="77777777" w:rsidR="00AA6BDA" w:rsidRPr="0027550F" w:rsidRDefault="00AA6BDA" w:rsidP="00AA6BDA">
      <w:pPr>
        <w:pStyle w:val="ListParagraph"/>
        <w:bidi w:val="0"/>
        <w:spacing w:after="0"/>
        <w:jc w:val="both"/>
        <w:rPr>
          <w:rFonts w:asciiTheme="majorHAnsi" w:hAnsiTheme="majorHAnsi" w:cstheme="majorBidi"/>
        </w:rPr>
      </w:pPr>
    </w:p>
    <w:p w14:paraId="4BDE3240" w14:textId="77777777" w:rsidR="00AA6BDA" w:rsidRPr="0027550F" w:rsidRDefault="00AA6BDA" w:rsidP="00AA6BDA">
      <w:pPr>
        <w:pStyle w:val="ListParagraph"/>
        <w:bidi w:val="0"/>
        <w:spacing w:after="0"/>
        <w:jc w:val="both"/>
        <w:rPr>
          <w:rFonts w:asciiTheme="majorHAnsi" w:hAnsiTheme="majorHAnsi" w:cstheme="majorBidi"/>
        </w:rPr>
      </w:pPr>
    </w:p>
    <w:p w14:paraId="263A9D7D" w14:textId="77777777" w:rsidR="001340CE" w:rsidRPr="0027550F" w:rsidRDefault="001340CE" w:rsidP="007C0B5D">
      <w:pPr>
        <w:spacing w:after="0"/>
        <w:rPr>
          <w:rFonts w:asciiTheme="majorHAnsi" w:hAnsiTheme="majorHAnsi" w:cstheme="majorBidi"/>
          <w:lang w:val="en-ID"/>
        </w:rPr>
      </w:pPr>
    </w:p>
    <w:p w14:paraId="31B88EE4" w14:textId="77777777" w:rsidR="001340CE" w:rsidRPr="0027550F" w:rsidRDefault="001340CE" w:rsidP="001B10CF">
      <w:pPr>
        <w:pStyle w:val="ListParagraph"/>
        <w:numPr>
          <w:ilvl w:val="0"/>
          <w:numId w:val="47"/>
        </w:numPr>
        <w:bidi w:val="0"/>
        <w:spacing w:after="0"/>
        <w:ind w:left="0" w:hanging="284"/>
        <w:jc w:val="left"/>
        <w:rPr>
          <w:rFonts w:asciiTheme="majorHAnsi" w:hAnsiTheme="majorHAnsi" w:cstheme="majorBidi"/>
          <w:b/>
          <w:bCs/>
          <w:lang w:val="en-ID"/>
        </w:rPr>
      </w:pPr>
      <w:r w:rsidRPr="0027550F">
        <w:rPr>
          <w:rFonts w:asciiTheme="majorHAnsi" w:hAnsiTheme="majorHAnsi" w:cstheme="majorBidi"/>
          <w:b/>
          <w:bCs/>
        </w:rPr>
        <w:lastRenderedPageBreak/>
        <w:t>Bacalah teks berikut dengan cermat!</w:t>
      </w:r>
    </w:p>
    <w:p w14:paraId="104E8970" w14:textId="77777777" w:rsidR="001340CE" w:rsidRPr="0027550F" w:rsidRDefault="001340CE" w:rsidP="007C0B5D">
      <w:pPr>
        <w:pStyle w:val="ListParagraph"/>
        <w:spacing w:after="0"/>
        <w:ind w:left="0"/>
        <w:rPr>
          <w:rFonts w:asciiTheme="majorHAnsi" w:hAnsiTheme="majorHAnsi" w:cstheme="majorBidi"/>
        </w:rPr>
      </w:pPr>
      <w:r w:rsidRPr="0027550F">
        <w:rPr>
          <w:rFonts w:asciiTheme="majorHAnsi" w:hAnsiTheme="majorHAnsi" w:cstheme="majorBidi"/>
        </w:rPr>
        <w:t>Reza melakukan suatu percobaan kimia yaitu eksperimen untuk mengamati pengaruh katalis terhadap laju reaksi antara hidrogen peroksida (H₂O₂) dan iodida (I⁻)</w:t>
      </w:r>
    </w:p>
    <w:p w14:paraId="2FFB418A" w14:textId="77777777" w:rsidR="001340CE" w:rsidRPr="0027550F" w:rsidRDefault="001340CE" w:rsidP="007C0B5D">
      <w:pPr>
        <w:pStyle w:val="ListParagraph"/>
        <w:ind w:left="0"/>
        <w:rPr>
          <w:rFonts w:asciiTheme="majorHAnsi" w:hAnsiTheme="majorHAnsi" w:cstheme="majorBidi"/>
          <w:lang w:val="en-ID"/>
        </w:rPr>
      </w:pPr>
      <w:r w:rsidRPr="0027550F">
        <w:rPr>
          <w:rFonts w:asciiTheme="majorHAnsi" w:hAnsiTheme="majorHAnsi" w:cstheme="majorBidi"/>
          <w:b/>
          <w:bCs/>
        </w:rPr>
        <w:t>Perhatikan percakapan teks di bawah ini.</w:t>
      </w:r>
    </w:p>
    <w:p w14:paraId="550E1948" w14:textId="77777777" w:rsidR="001340CE" w:rsidRPr="0027550F" w:rsidRDefault="001340CE" w:rsidP="007C0B5D">
      <w:pPr>
        <w:spacing w:after="0"/>
        <w:rPr>
          <w:rFonts w:asciiTheme="majorHAnsi" w:hAnsiTheme="majorHAnsi" w:cstheme="majorBidi"/>
        </w:rPr>
      </w:pPr>
      <w:r w:rsidRPr="0027550F">
        <w:rPr>
          <w:rFonts w:asciiTheme="majorHAnsi" w:hAnsiTheme="majorHAnsi" w:cstheme="majorBidi"/>
          <w:b/>
          <w:bCs/>
        </w:rPr>
        <w:t>Reza</w:t>
      </w:r>
      <w:r w:rsidRPr="0027550F">
        <w:rPr>
          <w:rFonts w:asciiTheme="majorHAnsi" w:hAnsiTheme="majorHAnsi" w:cstheme="majorBidi"/>
          <w:b/>
          <w:bCs/>
        </w:rPr>
        <w:tab/>
      </w:r>
      <w:r w:rsidRPr="0027550F">
        <w:rPr>
          <w:rFonts w:asciiTheme="majorHAnsi" w:hAnsiTheme="majorHAnsi" w:cstheme="majorBidi"/>
        </w:rPr>
        <w:t>: "Nanda, kamu tahu tidak apa itu katalis?"</w:t>
      </w:r>
    </w:p>
    <w:p w14:paraId="18ECCA4E" w14:textId="77777777" w:rsidR="001340CE" w:rsidRPr="0027550F" w:rsidRDefault="001340CE" w:rsidP="007C0B5D">
      <w:pPr>
        <w:spacing w:after="0"/>
        <w:rPr>
          <w:rFonts w:asciiTheme="majorHAnsi" w:hAnsiTheme="majorHAnsi" w:cstheme="majorBidi"/>
        </w:rPr>
      </w:pPr>
      <w:r w:rsidRPr="0027550F">
        <w:rPr>
          <w:rFonts w:asciiTheme="majorHAnsi" w:hAnsiTheme="majorHAnsi" w:cstheme="majorBidi"/>
          <w:b/>
          <w:bCs/>
        </w:rPr>
        <w:t>Nanda</w:t>
      </w:r>
      <w:r w:rsidRPr="0027550F">
        <w:rPr>
          <w:rFonts w:asciiTheme="majorHAnsi" w:hAnsiTheme="majorHAnsi" w:cstheme="majorBidi"/>
          <w:b/>
          <w:bCs/>
        </w:rPr>
        <w:tab/>
      </w:r>
      <w:r w:rsidRPr="0027550F">
        <w:rPr>
          <w:rFonts w:asciiTheme="majorHAnsi" w:hAnsiTheme="majorHAnsi" w:cstheme="majorBidi"/>
        </w:rPr>
        <w:t>: "Iya, aku pernah dengar. Itu zat yang bisa mempercepat reaksi kimia, kan?"</w:t>
      </w:r>
    </w:p>
    <w:p w14:paraId="4F19E26F" w14:textId="77777777" w:rsidR="001340CE" w:rsidRPr="0027550F" w:rsidRDefault="001340CE" w:rsidP="007C0B5D">
      <w:pPr>
        <w:spacing w:after="0"/>
        <w:ind w:left="709" w:hanging="709"/>
        <w:rPr>
          <w:rFonts w:asciiTheme="majorHAnsi" w:hAnsiTheme="majorHAnsi" w:cstheme="majorBidi"/>
        </w:rPr>
      </w:pPr>
      <w:r w:rsidRPr="0027550F">
        <w:rPr>
          <w:rFonts w:asciiTheme="majorHAnsi" w:hAnsiTheme="majorHAnsi" w:cstheme="majorBidi"/>
          <w:b/>
          <w:bCs/>
        </w:rPr>
        <w:t>Reza</w:t>
      </w:r>
      <w:r w:rsidRPr="0027550F">
        <w:rPr>
          <w:rFonts w:asciiTheme="majorHAnsi" w:hAnsiTheme="majorHAnsi" w:cstheme="majorBidi"/>
          <w:b/>
          <w:bCs/>
        </w:rPr>
        <w:tab/>
      </w:r>
      <w:r w:rsidRPr="0027550F">
        <w:rPr>
          <w:rFonts w:asciiTheme="majorHAnsi" w:hAnsiTheme="majorHAnsi" w:cstheme="majorBidi"/>
        </w:rPr>
        <w:t>: "Benar! Tapi yang menarik, katalis itu tidak habis dalam reaksi. Misalnya, kalau kita punya reaksi yang biasanya butuh waktu lama, dengan katalis, reaksi itu bisa selesai jauh lebih cepat."</w:t>
      </w:r>
    </w:p>
    <w:p w14:paraId="2F109CD5" w14:textId="77777777" w:rsidR="001340CE" w:rsidRPr="0027550F" w:rsidRDefault="001340CE" w:rsidP="007C0B5D">
      <w:pPr>
        <w:spacing w:after="0"/>
        <w:rPr>
          <w:rFonts w:asciiTheme="majorHAnsi" w:hAnsiTheme="majorHAnsi" w:cstheme="majorBidi"/>
        </w:rPr>
      </w:pPr>
      <w:r w:rsidRPr="0027550F">
        <w:rPr>
          <w:rFonts w:asciiTheme="majorHAnsi" w:hAnsiTheme="majorHAnsi" w:cstheme="majorBidi"/>
          <w:b/>
          <w:bCs/>
        </w:rPr>
        <w:t>Nanda</w:t>
      </w:r>
      <w:r w:rsidRPr="0027550F">
        <w:rPr>
          <w:rFonts w:asciiTheme="majorHAnsi" w:hAnsiTheme="majorHAnsi" w:cstheme="majorBidi"/>
          <w:b/>
          <w:bCs/>
        </w:rPr>
        <w:tab/>
      </w:r>
      <w:r w:rsidRPr="0027550F">
        <w:rPr>
          <w:rFonts w:asciiTheme="majorHAnsi" w:hAnsiTheme="majorHAnsi" w:cstheme="majorBidi"/>
        </w:rPr>
        <w:t>: "Oh, jadi katalis itu kayak membantu reaksi, tapi tidak  ikut berubah atau habis?"</w:t>
      </w:r>
    </w:p>
    <w:p w14:paraId="2B5D6F6C" w14:textId="77777777" w:rsidR="001340CE" w:rsidRPr="0027550F" w:rsidRDefault="001340CE" w:rsidP="007C0B5D">
      <w:pPr>
        <w:spacing w:after="0"/>
        <w:rPr>
          <w:rFonts w:asciiTheme="majorHAnsi" w:hAnsiTheme="majorHAnsi" w:cstheme="majorBidi"/>
        </w:rPr>
      </w:pPr>
      <w:r w:rsidRPr="0027550F">
        <w:rPr>
          <w:rFonts w:asciiTheme="majorHAnsi" w:hAnsiTheme="majorHAnsi" w:cstheme="majorBidi"/>
          <w:b/>
          <w:bCs/>
        </w:rPr>
        <w:t>Reza</w:t>
      </w:r>
      <w:r w:rsidRPr="0027550F">
        <w:rPr>
          <w:rFonts w:asciiTheme="majorHAnsi" w:hAnsiTheme="majorHAnsi" w:cstheme="majorBidi"/>
          <w:b/>
          <w:bCs/>
        </w:rPr>
        <w:tab/>
      </w:r>
      <w:r w:rsidRPr="0027550F">
        <w:rPr>
          <w:rFonts w:asciiTheme="majorHAnsi" w:hAnsiTheme="majorHAnsi" w:cstheme="majorBidi"/>
        </w:rPr>
        <w:t>: "Tepat sekali!."</w:t>
      </w:r>
    </w:p>
    <w:p w14:paraId="3A88461F" w14:textId="77777777" w:rsidR="001340CE" w:rsidRPr="0027550F" w:rsidRDefault="001340CE" w:rsidP="007C0B5D">
      <w:pPr>
        <w:spacing w:before="100" w:beforeAutospacing="1" w:after="100" w:afterAutospacing="1"/>
        <w:rPr>
          <w:rFonts w:asciiTheme="majorHAnsi" w:hAnsiTheme="majorHAnsi" w:cstheme="majorBidi"/>
        </w:rPr>
      </w:pPr>
      <w:r w:rsidRPr="0027550F">
        <w:rPr>
          <w:rFonts w:asciiTheme="majorHAnsi" w:hAnsiTheme="majorHAnsi" w:cstheme="majorBidi"/>
        </w:rPr>
        <w:t>Berikut adalah data yang diperoleh dari eksperimen tersebut.</w:t>
      </w:r>
    </w:p>
    <w:tbl>
      <w:tblPr>
        <w:tblStyle w:val="TableGrid"/>
        <w:tblW w:w="0" w:type="auto"/>
        <w:jc w:val="center"/>
        <w:tblLook w:val="04A0" w:firstRow="1" w:lastRow="0" w:firstColumn="1" w:lastColumn="0" w:noHBand="0" w:noVBand="1"/>
      </w:tblPr>
      <w:tblGrid>
        <w:gridCol w:w="1348"/>
        <w:gridCol w:w="2266"/>
        <w:gridCol w:w="1953"/>
        <w:gridCol w:w="860"/>
        <w:gridCol w:w="2234"/>
      </w:tblGrid>
      <w:tr w:rsidR="0027550F" w:rsidRPr="0027550F" w14:paraId="491288D8" w14:textId="77777777" w:rsidTr="00E9545F">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Pr>
          <w:p w14:paraId="18F6DC78" w14:textId="77777777" w:rsidR="001340CE" w:rsidRPr="0027550F" w:rsidRDefault="001340CE" w:rsidP="007C0B5D">
            <w:pPr>
              <w:spacing w:before="100" w:beforeAutospacing="1" w:after="100" w:afterAutospacing="1"/>
              <w:rPr>
                <w:rFonts w:asciiTheme="majorHAnsi" w:hAnsiTheme="majorHAnsi" w:cstheme="majorBidi"/>
              </w:rPr>
            </w:pPr>
            <w:r w:rsidRPr="0027550F">
              <w:rPr>
                <w:rFonts w:asciiTheme="majorHAnsi" w:hAnsiTheme="majorHAnsi" w:cstheme="majorBidi"/>
              </w:rPr>
              <w:t>Eksperimen</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5174ACD4" w14:textId="77777777" w:rsidR="001340CE" w:rsidRPr="0027550F" w:rsidRDefault="001340CE" w:rsidP="007C0B5D">
            <w:pPr>
              <w:spacing w:before="100" w:beforeAutospacing="1" w:after="100" w:afterAutospacing="1"/>
              <w:jc w:val="center"/>
              <w:rPr>
                <w:rFonts w:asciiTheme="majorHAnsi" w:hAnsiTheme="majorHAnsi" w:cstheme="majorBidi"/>
              </w:rPr>
            </w:pPr>
            <w:r w:rsidRPr="0027550F">
              <w:rPr>
                <w:rFonts w:asciiTheme="majorHAnsi" w:hAnsiTheme="majorHAnsi" w:cstheme="majorBidi"/>
              </w:rPr>
              <w:t>Konsentrasi H₂O₂ (M)</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04171491" w14:textId="77777777" w:rsidR="001340CE" w:rsidRPr="0027550F" w:rsidRDefault="001340CE" w:rsidP="007C0B5D">
            <w:pPr>
              <w:spacing w:before="100" w:beforeAutospacing="1" w:after="100" w:afterAutospacing="1"/>
              <w:jc w:val="center"/>
              <w:rPr>
                <w:rFonts w:asciiTheme="majorHAnsi" w:hAnsiTheme="majorHAnsi" w:cstheme="majorBidi"/>
              </w:rPr>
            </w:pPr>
            <w:r w:rsidRPr="0027550F">
              <w:rPr>
                <w:rFonts w:asciiTheme="majorHAnsi" w:hAnsiTheme="majorHAnsi" w:cstheme="majorBidi"/>
              </w:rPr>
              <w:t>Konsentrasi I⁻ (M)</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047CA019" w14:textId="77777777" w:rsidR="001340CE" w:rsidRPr="0027550F" w:rsidRDefault="001340CE" w:rsidP="007C0B5D">
            <w:pPr>
              <w:spacing w:before="100" w:beforeAutospacing="1" w:after="100" w:afterAutospacing="1"/>
              <w:rPr>
                <w:rFonts w:asciiTheme="majorHAnsi" w:hAnsiTheme="majorHAnsi" w:cstheme="majorBidi"/>
              </w:rPr>
            </w:pPr>
            <w:r w:rsidRPr="0027550F">
              <w:rPr>
                <w:rFonts w:asciiTheme="majorHAnsi" w:hAnsiTheme="majorHAnsi" w:cstheme="majorBidi"/>
              </w:rPr>
              <w:t xml:space="preserve">Katalis </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3C169302" w14:textId="77777777" w:rsidR="001340CE" w:rsidRPr="0027550F" w:rsidRDefault="001340CE" w:rsidP="007C0B5D">
            <w:pPr>
              <w:spacing w:before="100" w:beforeAutospacing="1" w:after="100" w:afterAutospacing="1"/>
              <w:rPr>
                <w:rFonts w:asciiTheme="majorHAnsi" w:hAnsiTheme="majorHAnsi" w:cstheme="majorBidi"/>
              </w:rPr>
            </w:pPr>
            <w:r w:rsidRPr="0027550F">
              <w:rPr>
                <w:rFonts w:asciiTheme="majorHAnsi" w:hAnsiTheme="majorHAnsi" w:cstheme="majorBidi"/>
              </w:rPr>
              <w:t>Laju Reaksi (mol/L.s)</w:t>
            </w:r>
          </w:p>
        </w:tc>
      </w:tr>
      <w:tr w:rsidR="0027550F" w:rsidRPr="0027550F" w14:paraId="2FE261AD" w14:textId="77777777" w:rsidTr="0050487B">
        <w:trPr>
          <w:jc w:val="center"/>
        </w:trPr>
        <w:tc>
          <w:tcPr>
            <w:tcW w:w="0" w:type="auto"/>
            <w:tcBorders>
              <w:top w:val="single" w:sz="4" w:space="0" w:color="auto"/>
              <w:left w:val="single" w:sz="4" w:space="0" w:color="auto"/>
              <w:bottom w:val="single" w:sz="4" w:space="0" w:color="auto"/>
              <w:right w:val="single" w:sz="4" w:space="0" w:color="auto"/>
            </w:tcBorders>
          </w:tcPr>
          <w:p w14:paraId="6718AD7E" w14:textId="77777777" w:rsidR="001340CE" w:rsidRPr="0027550F" w:rsidRDefault="001340CE" w:rsidP="007C0B5D">
            <w:pPr>
              <w:spacing w:before="100" w:beforeAutospacing="1" w:after="100" w:afterAutospacing="1"/>
              <w:jc w:val="center"/>
              <w:rPr>
                <w:rFonts w:asciiTheme="majorHAnsi" w:hAnsiTheme="majorHAnsi" w:cstheme="majorBidi"/>
              </w:rPr>
            </w:pPr>
            <w:r w:rsidRPr="0027550F">
              <w:rPr>
                <w:rFonts w:asciiTheme="majorHAnsi" w:hAnsiTheme="majorHAnsi" w:cstheme="majorBidi"/>
              </w:rPr>
              <w:t>1</w:t>
            </w:r>
          </w:p>
        </w:tc>
        <w:tc>
          <w:tcPr>
            <w:tcW w:w="0" w:type="auto"/>
            <w:tcBorders>
              <w:top w:val="single" w:sz="4" w:space="0" w:color="auto"/>
              <w:left w:val="single" w:sz="4" w:space="0" w:color="auto"/>
              <w:bottom w:val="single" w:sz="4" w:space="0" w:color="auto"/>
              <w:right w:val="single" w:sz="4" w:space="0" w:color="auto"/>
            </w:tcBorders>
          </w:tcPr>
          <w:p w14:paraId="38C4B19C" w14:textId="77777777" w:rsidR="001340CE" w:rsidRPr="0027550F" w:rsidRDefault="001340CE" w:rsidP="007C0B5D">
            <w:pPr>
              <w:spacing w:before="100" w:beforeAutospacing="1" w:after="100" w:afterAutospacing="1"/>
              <w:jc w:val="center"/>
              <w:rPr>
                <w:rFonts w:asciiTheme="majorHAnsi" w:hAnsiTheme="majorHAnsi" w:cstheme="majorBidi"/>
              </w:rPr>
            </w:pPr>
            <w:r w:rsidRPr="0027550F">
              <w:rPr>
                <w:rFonts w:asciiTheme="majorHAnsi" w:hAnsiTheme="majorHAnsi" w:cstheme="majorBidi"/>
              </w:rPr>
              <w:t>0,05</w:t>
            </w:r>
          </w:p>
        </w:tc>
        <w:tc>
          <w:tcPr>
            <w:tcW w:w="0" w:type="auto"/>
            <w:tcBorders>
              <w:top w:val="single" w:sz="4" w:space="0" w:color="auto"/>
              <w:left w:val="single" w:sz="4" w:space="0" w:color="auto"/>
              <w:bottom w:val="single" w:sz="4" w:space="0" w:color="auto"/>
              <w:right w:val="single" w:sz="4" w:space="0" w:color="auto"/>
            </w:tcBorders>
          </w:tcPr>
          <w:p w14:paraId="6CDE8AA8" w14:textId="77777777" w:rsidR="001340CE" w:rsidRPr="0027550F" w:rsidRDefault="001340CE" w:rsidP="007C0B5D">
            <w:pPr>
              <w:spacing w:before="100" w:beforeAutospacing="1" w:after="100" w:afterAutospacing="1"/>
              <w:jc w:val="center"/>
              <w:rPr>
                <w:rFonts w:asciiTheme="majorHAnsi" w:hAnsiTheme="majorHAnsi" w:cstheme="majorBidi"/>
              </w:rPr>
            </w:pPr>
            <w:r w:rsidRPr="0027550F">
              <w:rPr>
                <w:rFonts w:asciiTheme="majorHAnsi" w:hAnsiTheme="majorHAnsi" w:cstheme="majorBidi"/>
              </w:rPr>
              <w:t>0,05</w:t>
            </w:r>
          </w:p>
        </w:tc>
        <w:tc>
          <w:tcPr>
            <w:tcW w:w="0" w:type="auto"/>
            <w:tcBorders>
              <w:top w:val="single" w:sz="4" w:space="0" w:color="auto"/>
              <w:left w:val="single" w:sz="4" w:space="0" w:color="auto"/>
              <w:bottom w:val="single" w:sz="4" w:space="0" w:color="auto"/>
              <w:right w:val="single" w:sz="4" w:space="0" w:color="auto"/>
            </w:tcBorders>
          </w:tcPr>
          <w:p w14:paraId="307A38D5" w14:textId="77777777" w:rsidR="001340CE" w:rsidRPr="0027550F" w:rsidRDefault="001340CE" w:rsidP="007C0B5D">
            <w:pPr>
              <w:spacing w:before="100" w:beforeAutospacing="1" w:after="100" w:afterAutospacing="1"/>
              <w:jc w:val="center"/>
              <w:rPr>
                <w:rFonts w:asciiTheme="majorHAnsi" w:hAnsiTheme="majorHAnsi" w:cstheme="majorBidi"/>
              </w:rPr>
            </w:pPr>
            <w:r w:rsidRPr="0027550F">
              <w:rPr>
                <w:rFonts w:asciiTheme="majorHAnsi" w:hAnsiTheme="majorHAnsi" w:cstheme="majorBidi"/>
              </w:rPr>
              <w:t>-</w:t>
            </w:r>
          </w:p>
        </w:tc>
        <w:tc>
          <w:tcPr>
            <w:tcW w:w="0" w:type="auto"/>
            <w:tcBorders>
              <w:top w:val="single" w:sz="4" w:space="0" w:color="auto"/>
              <w:left w:val="single" w:sz="4" w:space="0" w:color="auto"/>
              <w:bottom w:val="single" w:sz="4" w:space="0" w:color="auto"/>
              <w:right w:val="single" w:sz="4" w:space="0" w:color="auto"/>
            </w:tcBorders>
          </w:tcPr>
          <w:p w14:paraId="5BE30923" w14:textId="77777777" w:rsidR="001340CE" w:rsidRPr="0027550F" w:rsidRDefault="001340CE" w:rsidP="007C0B5D">
            <w:pPr>
              <w:spacing w:before="100" w:beforeAutospacing="1" w:after="100" w:afterAutospacing="1"/>
              <w:jc w:val="center"/>
              <w:rPr>
                <w:rFonts w:asciiTheme="majorHAnsi" w:hAnsiTheme="majorHAnsi" w:cstheme="majorBidi"/>
              </w:rPr>
            </w:pPr>
            <w:r w:rsidRPr="0027550F">
              <w:rPr>
                <w:rFonts w:asciiTheme="majorHAnsi" w:hAnsiTheme="majorHAnsi" w:cstheme="majorBidi"/>
              </w:rPr>
              <w:t>0,0015</w:t>
            </w:r>
          </w:p>
        </w:tc>
      </w:tr>
      <w:tr w:rsidR="0027550F" w:rsidRPr="0027550F" w14:paraId="792CD39B" w14:textId="77777777" w:rsidTr="0050487B">
        <w:trPr>
          <w:jc w:val="center"/>
        </w:trPr>
        <w:tc>
          <w:tcPr>
            <w:tcW w:w="0" w:type="auto"/>
            <w:tcBorders>
              <w:top w:val="single" w:sz="4" w:space="0" w:color="auto"/>
              <w:left w:val="single" w:sz="4" w:space="0" w:color="auto"/>
              <w:bottom w:val="single" w:sz="4" w:space="0" w:color="auto"/>
              <w:right w:val="single" w:sz="4" w:space="0" w:color="auto"/>
            </w:tcBorders>
          </w:tcPr>
          <w:p w14:paraId="1AC9FB26" w14:textId="77777777" w:rsidR="001340CE" w:rsidRPr="0027550F" w:rsidRDefault="001340CE" w:rsidP="007C0B5D">
            <w:pPr>
              <w:spacing w:before="100" w:beforeAutospacing="1" w:after="100" w:afterAutospacing="1"/>
              <w:jc w:val="center"/>
              <w:rPr>
                <w:rFonts w:asciiTheme="majorHAnsi" w:hAnsiTheme="majorHAnsi" w:cstheme="majorBidi"/>
              </w:rPr>
            </w:pPr>
            <w:r w:rsidRPr="0027550F">
              <w:rPr>
                <w:rFonts w:asciiTheme="majorHAnsi" w:hAnsiTheme="majorHAnsi" w:cstheme="majorBidi"/>
              </w:rPr>
              <w:t>2</w:t>
            </w:r>
          </w:p>
        </w:tc>
        <w:tc>
          <w:tcPr>
            <w:tcW w:w="0" w:type="auto"/>
            <w:tcBorders>
              <w:top w:val="single" w:sz="4" w:space="0" w:color="auto"/>
              <w:left w:val="single" w:sz="4" w:space="0" w:color="auto"/>
              <w:bottom w:val="single" w:sz="4" w:space="0" w:color="auto"/>
              <w:right w:val="single" w:sz="4" w:space="0" w:color="auto"/>
            </w:tcBorders>
          </w:tcPr>
          <w:p w14:paraId="51B4975A" w14:textId="77777777" w:rsidR="001340CE" w:rsidRPr="0027550F" w:rsidRDefault="001340CE" w:rsidP="007C0B5D">
            <w:pPr>
              <w:spacing w:before="100" w:beforeAutospacing="1" w:after="100" w:afterAutospacing="1"/>
              <w:jc w:val="center"/>
              <w:rPr>
                <w:rFonts w:asciiTheme="majorHAnsi" w:hAnsiTheme="majorHAnsi" w:cstheme="majorBidi"/>
              </w:rPr>
            </w:pPr>
            <w:r w:rsidRPr="0027550F">
              <w:rPr>
                <w:rFonts w:asciiTheme="majorHAnsi" w:hAnsiTheme="majorHAnsi" w:cstheme="majorBidi"/>
              </w:rPr>
              <w:t>0,05</w:t>
            </w:r>
          </w:p>
        </w:tc>
        <w:tc>
          <w:tcPr>
            <w:tcW w:w="0" w:type="auto"/>
            <w:tcBorders>
              <w:top w:val="single" w:sz="4" w:space="0" w:color="auto"/>
              <w:left w:val="single" w:sz="4" w:space="0" w:color="auto"/>
              <w:bottom w:val="single" w:sz="4" w:space="0" w:color="auto"/>
              <w:right w:val="single" w:sz="4" w:space="0" w:color="auto"/>
            </w:tcBorders>
          </w:tcPr>
          <w:p w14:paraId="181F3A87" w14:textId="77777777" w:rsidR="001340CE" w:rsidRPr="0027550F" w:rsidRDefault="001340CE" w:rsidP="007C0B5D">
            <w:pPr>
              <w:spacing w:before="100" w:beforeAutospacing="1" w:after="100" w:afterAutospacing="1"/>
              <w:jc w:val="center"/>
              <w:rPr>
                <w:rFonts w:asciiTheme="majorHAnsi" w:hAnsiTheme="majorHAnsi" w:cstheme="majorBidi"/>
              </w:rPr>
            </w:pPr>
            <w:r w:rsidRPr="0027550F">
              <w:rPr>
                <w:rFonts w:asciiTheme="majorHAnsi" w:hAnsiTheme="majorHAnsi" w:cstheme="majorBidi"/>
              </w:rPr>
              <w:t>0,05</w:t>
            </w:r>
          </w:p>
        </w:tc>
        <w:tc>
          <w:tcPr>
            <w:tcW w:w="0" w:type="auto"/>
            <w:tcBorders>
              <w:top w:val="single" w:sz="4" w:space="0" w:color="auto"/>
              <w:left w:val="single" w:sz="4" w:space="0" w:color="auto"/>
              <w:bottom w:val="single" w:sz="4" w:space="0" w:color="auto"/>
              <w:right w:val="single" w:sz="4" w:space="0" w:color="auto"/>
            </w:tcBorders>
          </w:tcPr>
          <w:p w14:paraId="011516ED" w14:textId="77777777" w:rsidR="001340CE" w:rsidRPr="0027550F" w:rsidRDefault="001340CE" w:rsidP="007C0B5D">
            <w:pPr>
              <w:spacing w:before="100" w:beforeAutospacing="1" w:after="100" w:afterAutospacing="1"/>
              <w:jc w:val="center"/>
              <w:rPr>
                <w:rFonts w:asciiTheme="majorHAnsi" w:hAnsiTheme="majorHAnsi" w:cstheme="majorBidi"/>
              </w:rPr>
            </w:pPr>
            <w:r w:rsidRPr="0027550F">
              <w:rPr>
                <w:rFonts w:asciiTheme="majorHAnsi" w:hAnsiTheme="majorHAnsi" w:cstheme="majorBidi"/>
              </w:rPr>
              <w:t>Ada</w:t>
            </w:r>
          </w:p>
        </w:tc>
        <w:tc>
          <w:tcPr>
            <w:tcW w:w="0" w:type="auto"/>
            <w:tcBorders>
              <w:top w:val="single" w:sz="4" w:space="0" w:color="auto"/>
              <w:left w:val="single" w:sz="4" w:space="0" w:color="auto"/>
              <w:bottom w:val="single" w:sz="4" w:space="0" w:color="auto"/>
              <w:right w:val="single" w:sz="4" w:space="0" w:color="auto"/>
            </w:tcBorders>
          </w:tcPr>
          <w:p w14:paraId="211D3952" w14:textId="77777777" w:rsidR="001340CE" w:rsidRPr="0027550F" w:rsidRDefault="001340CE" w:rsidP="007C0B5D">
            <w:pPr>
              <w:spacing w:before="100" w:beforeAutospacing="1" w:after="100" w:afterAutospacing="1"/>
              <w:jc w:val="center"/>
              <w:rPr>
                <w:rFonts w:asciiTheme="majorHAnsi" w:hAnsiTheme="majorHAnsi" w:cstheme="majorBidi"/>
              </w:rPr>
            </w:pPr>
            <w:r w:rsidRPr="0027550F">
              <w:rPr>
                <w:rFonts w:asciiTheme="majorHAnsi" w:hAnsiTheme="majorHAnsi" w:cstheme="majorBidi"/>
              </w:rPr>
              <w:t>0,0100</w:t>
            </w:r>
          </w:p>
        </w:tc>
      </w:tr>
      <w:tr w:rsidR="0027550F" w:rsidRPr="0027550F" w14:paraId="07D74609" w14:textId="77777777" w:rsidTr="0050487B">
        <w:trPr>
          <w:jc w:val="center"/>
        </w:trPr>
        <w:tc>
          <w:tcPr>
            <w:tcW w:w="0" w:type="auto"/>
            <w:tcBorders>
              <w:top w:val="single" w:sz="4" w:space="0" w:color="auto"/>
              <w:left w:val="single" w:sz="4" w:space="0" w:color="auto"/>
              <w:bottom w:val="single" w:sz="4" w:space="0" w:color="auto"/>
              <w:right w:val="single" w:sz="4" w:space="0" w:color="auto"/>
            </w:tcBorders>
          </w:tcPr>
          <w:p w14:paraId="47BEDE54" w14:textId="77777777" w:rsidR="001340CE" w:rsidRPr="0027550F" w:rsidRDefault="001340CE" w:rsidP="007C0B5D">
            <w:pPr>
              <w:spacing w:before="100" w:beforeAutospacing="1" w:after="100" w:afterAutospacing="1"/>
              <w:jc w:val="center"/>
              <w:rPr>
                <w:rFonts w:asciiTheme="majorHAnsi" w:hAnsiTheme="majorHAnsi" w:cstheme="majorBidi"/>
              </w:rPr>
            </w:pPr>
            <w:r w:rsidRPr="0027550F">
              <w:rPr>
                <w:rFonts w:asciiTheme="majorHAnsi" w:hAnsiTheme="majorHAnsi" w:cstheme="majorBidi"/>
              </w:rPr>
              <w:t>3</w:t>
            </w:r>
          </w:p>
        </w:tc>
        <w:tc>
          <w:tcPr>
            <w:tcW w:w="0" w:type="auto"/>
            <w:tcBorders>
              <w:top w:val="single" w:sz="4" w:space="0" w:color="auto"/>
              <w:left w:val="single" w:sz="4" w:space="0" w:color="auto"/>
              <w:bottom w:val="single" w:sz="4" w:space="0" w:color="auto"/>
              <w:right w:val="single" w:sz="4" w:space="0" w:color="auto"/>
            </w:tcBorders>
          </w:tcPr>
          <w:p w14:paraId="006405E0" w14:textId="77777777" w:rsidR="001340CE" w:rsidRPr="0027550F" w:rsidRDefault="001340CE" w:rsidP="007C0B5D">
            <w:pPr>
              <w:spacing w:before="100" w:beforeAutospacing="1" w:after="100" w:afterAutospacing="1"/>
              <w:jc w:val="center"/>
              <w:rPr>
                <w:rFonts w:asciiTheme="majorHAnsi" w:hAnsiTheme="majorHAnsi" w:cstheme="majorBidi"/>
              </w:rPr>
            </w:pPr>
            <w:r w:rsidRPr="0027550F">
              <w:rPr>
                <w:rFonts w:asciiTheme="majorHAnsi" w:hAnsiTheme="majorHAnsi" w:cstheme="majorBidi"/>
              </w:rPr>
              <w:t>0,05</w:t>
            </w:r>
          </w:p>
        </w:tc>
        <w:tc>
          <w:tcPr>
            <w:tcW w:w="0" w:type="auto"/>
            <w:tcBorders>
              <w:top w:val="single" w:sz="4" w:space="0" w:color="auto"/>
              <w:left w:val="single" w:sz="4" w:space="0" w:color="auto"/>
              <w:bottom w:val="single" w:sz="4" w:space="0" w:color="auto"/>
              <w:right w:val="single" w:sz="4" w:space="0" w:color="auto"/>
            </w:tcBorders>
          </w:tcPr>
          <w:p w14:paraId="18420F2F" w14:textId="77777777" w:rsidR="001340CE" w:rsidRPr="0027550F" w:rsidRDefault="001340CE" w:rsidP="007C0B5D">
            <w:pPr>
              <w:spacing w:before="100" w:beforeAutospacing="1" w:after="100" w:afterAutospacing="1"/>
              <w:jc w:val="center"/>
              <w:rPr>
                <w:rFonts w:asciiTheme="majorHAnsi" w:hAnsiTheme="majorHAnsi" w:cstheme="majorBidi"/>
              </w:rPr>
            </w:pPr>
            <w:r w:rsidRPr="0027550F">
              <w:rPr>
                <w:rFonts w:asciiTheme="majorHAnsi" w:hAnsiTheme="majorHAnsi" w:cstheme="majorBidi"/>
              </w:rPr>
              <w:t>0,10</w:t>
            </w:r>
          </w:p>
        </w:tc>
        <w:tc>
          <w:tcPr>
            <w:tcW w:w="0" w:type="auto"/>
            <w:tcBorders>
              <w:top w:val="single" w:sz="4" w:space="0" w:color="auto"/>
              <w:left w:val="single" w:sz="4" w:space="0" w:color="auto"/>
              <w:bottom w:val="single" w:sz="4" w:space="0" w:color="auto"/>
              <w:right w:val="single" w:sz="4" w:space="0" w:color="auto"/>
            </w:tcBorders>
          </w:tcPr>
          <w:p w14:paraId="394D4961" w14:textId="77777777" w:rsidR="001340CE" w:rsidRPr="0027550F" w:rsidRDefault="001340CE" w:rsidP="007C0B5D">
            <w:pPr>
              <w:spacing w:before="100" w:beforeAutospacing="1" w:after="100" w:afterAutospacing="1"/>
              <w:jc w:val="center"/>
              <w:rPr>
                <w:rFonts w:asciiTheme="majorHAnsi" w:hAnsiTheme="majorHAnsi" w:cstheme="majorBidi"/>
              </w:rPr>
            </w:pPr>
            <w:r w:rsidRPr="0027550F">
              <w:rPr>
                <w:rFonts w:asciiTheme="majorHAnsi" w:hAnsiTheme="majorHAnsi" w:cstheme="majorBidi"/>
              </w:rPr>
              <w:t>-</w:t>
            </w:r>
          </w:p>
        </w:tc>
        <w:tc>
          <w:tcPr>
            <w:tcW w:w="0" w:type="auto"/>
            <w:tcBorders>
              <w:top w:val="single" w:sz="4" w:space="0" w:color="auto"/>
              <w:left w:val="single" w:sz="4" w:space="0" w:color="auto"/>
              <w:bottom w:val="single" w:sz="4" w:space="0" w:color="auto"/>
              <w:right w:val="single" w:sz="4" w:space="0" w:color="auto"/>
            </w:tcBorders>
          </w:tcPr>
          <w:p w14:paraId="6504E522" w14:textId="77777777" w:rsidR="001340CE" w:rsidRPr="0027550F" w:rsidRDefault="001340CE" w:rsidP="007C0B5D">
            <w:pPr>
              <w:spacing w:before="100" w:beforeAutospacing="1" w:after="100" w:afterAutospacing="1"/>
              <w:jc w:val="center"/>
              <w:rPr>
                <w:rFonts w:asciiTheme="majorHAnsi" w:hAnsiTheme="majorHAnsi" w:cstheme="majorBidi"/>
              </w:rPr>
            </w:pPr>
            <w:r w:rsidRPr="0027550F">
              <w:rPr>
                <w:rFonts w:asciiTheme="majorHAnsi" w:hAnsiTheme="majorHAnsi" w:cstheme="majorBidi"/>
              </w:rPr>
              <w:t>0,0030</w:t>
            </w:r>
          </w:p>
        </w:tc>
      </w:tr>
      <w:tr w:rsidR="001340CE" w:rsidRPr="0027550F" w14:paraId="21934FDB" w14:textId="77777777" w:rsidTr="0050487B">
        <w:trPr>
          <w:jc w:val="center"/>
        </w:trPr>
        <w:tc>
          <w:tcPr>
            <w:tcW w:w="0" w:type="auto"/>
            <w:tcBorders>
              <w:top w:val="single" w:sz="4" w:space="0" w:color="auto"/>
              <w:left w:val="single" w:sz="4" w:space="0" w:color="auto"/>
              <w:bottom w:val="single" w:sz="4" w:space="0" w:color="auto"/>
              <w:right w:val="single" w:sz="4" w:space="0" w:color="auto"/>
            </w:tcBorders>
          </w:tcPr>
          <w:p w14:paraId="68A68455" w14:textId="77777777" w:rsidR="001340CE" w:rsidRPr="0027550F" w:rsidRDefault="001340CE" w:rsidP="007C0B5D">
            <w:pPr>
              <w:spacing w:before="100" w:beforeAutospacing="1" w:after="100" w:afterAutospacing="1"/>
              <w:jc w:val="center"/>
              <w:rPr>
                <w:rFonts w:asciiTheme="majorHAnsi" w:hAnsiTheme="majorHAnsi" w:cstheme="majorBidi"/>
              </w:rPr>
            </w:pPr>
            <w:r w:rsidRPr="0027550F">
              <w:rPr>
                <w:rFonts w:asciiTheme="majorHAnsi" w:hAnsiTheme="majorHAnsi" w:cstheme="majorBidi"/>
              </w:rPr>
              <w:t>4</w:t>
            </w:r>
          </w:p>
        </w:tc>
        <w:tc>
          <w:tcPr>
            <w:tcW w:w="0" w:type="auto"/>
            <w:tcBorders>
              <w:top w:val="single" w:sz="4" w:space="0" w:color="auto"/>
              <w:left w:val="single" w:sz="4" w:space="0" w:color="auto"/>
              <w:bottom w:val="single" w:sz="4" w:space="0" w:color="auto"/>
              <w:right w:val="single" w:sz="4" w:space="0" w:color="auto"/>
            </w:tcBorders>
          </w:tcPr>
          <w:p w14:paraId="572FB281" w14:textId="77777777" w:rsidR="001340CE" w:rsidRPr="0027550F" w:rsidRDefault="001340CE" w:rsidP="007C0B5D">
            <w:pPr>
              <w:spacing w:before="100" w:beforeAutospacing="1" w:after="100" w:afterAutospacing="1"/>
              <w:jc w:val="center"/>
              <w:rPr>
                <w:rFonts w:asciiTheme="majorHAnsi" w:hAnsiTheme="majorHAnsi" w:cstheme="majorBidi"/>
              </w:rPr>
            </w:pPr>
            <w:r w:rsidRPr="0027550F">
              <w:rPr>
                <w:rFonts w:asciiTheme="majorHAnsi" w:hAnsiTheme="majorHAnsi" w:cstheme="majorBidi"/>
              </w:rPr>
              <w:t>0,10</w:t>
            </w:r>
          </w:p>
        </w:tc>
        <w:tc>
          <w:tcPr>
            <w:tcW w:w="0" w:type="auto"/>
            <w:tcBorders>
              <w:top w:val="single" w:sz="4" w:space="0" w:color="auto"/>
              <w:left w:val="single" w:sz="4" w:space="0" w:color="auto"/>
              <w:bottom w:val="single" w:sz="4" w:space="0" w:color="auto"/>
              <w:right w:val="single" w:sz="4" w:space="0" w:color="auto"/>
            </w:tcBorders>
          </w:tcPr>
          <w:p w14:paraId="5BDFE1D8" w14:textId="77777777" w:rsidR="001340CE" w:rsidRPr="0027550F" w:rsidRDefault="001340CE" w:rsidP="007C0B5D">
            <w:pPr>
              <w:spacing w:before="100" w:beforeAutospacing="1" w:after="100" w:afterAutospacing="1"/>
              <w:jc w:val="center"/>
              <w:rPr>
                <w:rFonts w:asciiTheme="majorHAnsi" w:hAnsiTheme="majorHAnsi" w:cstheme="majorBidi"/>
              </w:rPr>
            </w:pPr>
            <w:r w:rsidRPr="0027550F">
              <w:rPr>
                <w:rFonts w:asciiTheme="majorHAnsi" w:hAnsiTheme="majorHAnsi" w:cstheme="majorBidi"/>
              </w:rPr>
              <w:t>0,05</w:t>
            </w:r>
          </w:p>
        </w:tc>
        <w:tc>
          <w:tcPr>
            <w:tcW w:w="0" w:type="auto"/>
            <w:tcBorders>
              <w:top w:val="single" w:sz="4" w:space="0" w:color="auto"/>
              <w:left w:val="single" w:sz="4" w:space="0" w:color="auto"/>
              <w:bottom w:val="single" w:sz="4" w:space="0" w:color="auto"/>
              <w:right w:val="single" w:sz="4" w:space="0" w:color="auto"/>
            </w:tcBorders>
          </w:tcPr>
          <w:p w14:paraId="36E7F349" w14:textId="77777777" w:rsidR="001340CE" w:rsidRPr="0027550F" w:rsidRDefault="001340CE" w:rsidP="007C0B5D">
            <w:pPr>
              <w:spacing w:before="100" w:beforeAutospacing="1" w:after="100" w:afterAutospacing="1"/>
              <w:jc w:val="center"/>
              <w:rPr>
                <w:rFonts w:asciiTheme="majorHAnsi" w:hAnsiTheme="majorHAnsi" w:cstheme="majorBidi"/>
              </w:rPr>
            </w:pPr>
            <w:r w:rsidRPr="0027550F">
              <w:rPr>
                <w:rFonts w:asciiTheme="majorHAnsi" w:hAnsiTheme="majorHAnsi" w:cstheme="majorBidi"/>
              </w:rPr>
              <w:t>Ada</w:t>
            </w:r>
          </w:p>
        </w:tc>
        <w:tc>
          <w:tcPr>
            <w:tcW w:w="0" w:type="auto"/>
            <w:tcBorders>
              <w:top w:val="single" w:sz="4" w:space="0" w:color="auto"/>
              <w:left w:val="single" w:sz="4" w:space="0" w:color="auto"/>
              <w:bottom w:val="single" w:sz="4" w:space="0" w:color="auto"/>
              <w:right w:val="single" w:sz="4" w:space="0" w:color="auto"/>
            </w:tcBorders>
          </w:tcPr>
          <w:p w14:paraId="7B6D0CDC" w14:textId="77777777" w:rsidR="001340CE" w:rsidRPr="0027550F" w:rsidRDefault="001340CE" w:rsidP="007C0B5D">
            <w:pPr>
              <w:spacing w:before="100" w:beforeAutospacing="1" w:after="100" w:afterAutospacing="1"/>
              <w:jc w:val="center"/>
              <w:rPr>
                <w:rFonts w:asciiTheme="majorHAnsi" w:hAnsiTheme="majorHAnsi" w:cstheme="majorBidi"/>
              </w:rPr>
            </w:pPr>
            <w:r w:rsidRPr="0027550F">
              <w:rPr>
                <w:rFonts w:asciiTheme="majorHAnsi" w:hAnsiTheme="majorHAnsi" w:cstheme="majorBidi"/>
              </w:rPr>
              <w:t>0,003</w:t>
            </w:r>
          </w:p>
        </w:tc>
      </w:tr>
    </w:tbl>
    <w:p w14:paraId="2B6B48D2" w14:textId="77777777" w:rsidR="00AA6BDA" w:rsidRPr="0027550F" w:rsidRDefault="00AA6BDA" w:rsidP="007C0B5D">
      <w:pPr>
        <w:spacing w:after="0"/>
        <w:rPr>
          <w:rFonts w:asciiTheme="majorHAnsi" w:hAnsiTheme="majorHAnsi" w:cstheme="majorBidi"/>
          <w:b/>
          <w:bCs/>
        </w:rPr>
      </w:pPr>
    </w:p>
    <w:p w14:paraId="4DD565F9" w14:textId="77777777" w:rsidR="001340CE" w:rsidRPr="0027550F" w:rsidRDefault="001340CE" w:rsidP="007C0B5D">
      <w:pPr>
        <w:spacing w:after="0"/>
        <w:rPr>
          <w:rFonts w:asciiTheme="majorHAnsi" w:hAnsiTheme="majorHAnsi" w:cstheme="majorBidi"/>
          <w:b/>
          <w:bCs/>
        </w:rPr>
      </w:pPr>
      <w:r w:rsidRPr="0027550F">
        <w:rPr>
          <w:rFonts w:asciiTheme="majorHAnsi" w:hAnsiTheme="majorHAnsi" w:cstheme="majorBidi"/>
          <w:b/>
          <w:bCs/>
        </w:rPr>
        <w:lastRenderedPageBreak/>
        <w:t xml:space="preserve">Jawablah pertanyaan berikut ini. </w:t>
      </w:r>
    </w:p>
    <w:p w14:paraId="0EB5D874" w14:textId="77777777" w:rsidR="001340CE" w:rsidRPr="0027550F" w:rsidRDefault="001340CE" w:rsidP="001B10CF">
      <w:pPr>
        <w:pStyle w:val="ListParagraph"/>
        <w:numPr>
          <w:ilvl w:val="0"/>
          <w:numId w:val="88"/>
        </w:numPr>
        <w:bidi w:val="0"/>
        <w:spacing w:after="0"/>
        <w:jc w:val="both"/>
        <w:rPr>
          <w:rFonts w:asciiTheme="majorHAnsi" w:hAnsiTheme="majorHAnsi" w:cstheme="majorBidi"/>
        </w:rPr>
      </w:pPr>
      <w:r w:rsidRPr="0027550F">
        <w:rPr>
          <w:rFonts w:asciiTheme="majorHAnsi" w:hAnsiTheme="majorHAnsi" w:cstheme="majorBidi"/>
        </w:rPr>
        <w:t>Apa fungsi penggunaan katalis?</w:t>
      </w:r>
    </w:p>
    <w:p w14:paraId="713D8931" w14:textId="77777777" w:rsidR="001340CE" w:rsidRPr="0027550F" w:rsidRDefault="001340CE" w:rsidP="001B10CF">
      <w:pPr>
        <w:pStyle w:val="ListParagraph"/>
        <w:numPr>
          <w:ilvl w:val="0"/>
          <w:numId w:val="88"/>
        </w:numPr>
        <w:bidi w:val="0"/>
        <w:spacing w:after="0"/>
        <w:jc w:val="both"/>
        <w:rPr>
          <w:rFonts w:asciiTheme="majorHAnsi" w:hAnsiTheme="majorHAnsi" w:cstheme="majorBidi"/>
        </w:rPr>
      </w:pPr>
      <w:r w:rsidRPr="0027550F">
        <w:rPr>
          <w:rFonts w:asciiTheme="majorHAnsi" w:hAnsiTheme="majorHAnsi" w:cstheme="majorBidi"/>
        </w:rPr>
        <w:t xml:space="preserve">Bagaimana katalis mempengaruhi laju reaksi pada eksperimen? </w:t>
      </w:r>
    </w:p>
    <w:p w14:paraId="60C51FB3" w14:textId="77777777" w:rsidR="001340CE" w:rsidRPr="0027550F" w:rsidRDefault="001340CE" w:rsidP="001B10CF">
      <w:pPr>
        <w:pStyle w:val="ListParagraph"/>
        <w:numPr>
          <w:ilvl w:val="0"/>
          <w:numId w:val="88"/>
        </w:numPr>
        <w:bidi w:val="0"/>
        <w:spacing w:after="0"/>
        <w:jc w:val="both"/>
        <w:rPr>
          <w:rFonts w:asciiTheme="majorHAnsi" w:hAnsiTheme="majorHAnsi" w:cstheme="majorBidi"/>
        </w:rPr>
      </w:pPr>
      <w:r w:rsidRPr="0027550F">
        <w:rPr>
          <w:rFonts w:asciiTheme="majorHAnsi" w:hAnsiTheme="majorHAnsi" w:cstheme="majorBidi"/>
        </w:rPr>
        <w:t>Jelaskan bagaimana penambahan katalis tidak mengubah hasil akhir reaksi?</w:t>
      </w:r>
    </w:p>
    <w:p w14:paraId="055DFC75" w14:textId="77777777" w:rsidR="001340CE" w:rsidRPr="0027550F" w:rsidRDefault="001340CE" w:rsidP="007C0B5D">
      <w:pPr>
        <w:pStyle w:val="ListParagraph"/>
        <w:ind w:left="426"/>
        <w:rPr>
          <w:rFonts w:asciiTheme="majorHAnsi" w:hAnsiTheme="majorHAnsi" w:cstheme="majorBidi"/>
          <w:lang w:val="en-ID"/>
        </w:rPr>
      </w:pPr>
    </w:p>
    <w:p w14:paraId="01AAD399" w14:textId="77777777" w:rsidR="001340CE" w:rsidRPr="0027550F" w:rsidRDefault="001340CE" w:rsidP="001B10CF">
      <w:pPr>
        <w:pStyle w:val="ListParagraph"/>
        <w:numPr>
          <w:ilvl w:val="0"/>
          <w:numId w:val="47"/>
        </w:numPr>
        <w:bidi w:val="0"/>
        <w:spacing w:before="100" w:beforeAutospacing="1" w:after="100" w:afterAutospacing="1"/>
        <w:ind w:left="0" w:hanging="284"/>
        <w:jc w:val="both"/>
        <w:rPr>
          <w:rFonts w:asciiTheme="majorHAnsi" w:hAnsiTheme="majorHAnsi" w:cstheme="majorBidi"/>
          <w:b/>
          <w:bCs/>
        </w:rPr>
      </w:pPr>
      <w:r w:rsidRPr="0027550F">
        <w:rPr>
          <w:rFonts w:asciiTheme="majorHAnsi" w:hAnsiTheme="majorHAnsi" w:cstheme="majorBidi"/>
          <w:b/>
          <w:bCs/>
        </w:rPr>
        <w:t>Bacalah teks berikut ini!</w:t>
      </w:r>
    </w:p>
    <w:p w14:paraId="118445D0" w14:textId="77777777" w:rsidR="001340CE" w:rsidRPr="0027550F" w:rsidRDefault="001340CE" w:rsidP="001340CE">
      <w:pPr>
        <w:pStyle w:val="ListParagraph"/>
        <w:bidi w:val="0"/>
        <w:spacing w:before="100" w:beforeAutospacing="1" w:after="100" w:afterAutospacing="1"/>
        <w:ind w:left="0"/>
        <w:jc w:val="both"/>
        <w:rPr>
          <w:rFonts w:asciiTheme="majorHAnsi" w:hAnsiTheme="majorHAnsi" w:cstheme="majorBidi"/>
        </w:rPr>
      </w:pPr>
      <w:r w:rsidRPr="0027550F">
        <w:rPr>
          <w:rFonts w:asciiTheme="majorHAnsi" w:hAnsiTheme="majorHAnsi" w:cstheme="majorBidi"/>
        </w:rPr>
        <w:t xml:space="preserve">Nina melakukan percobaan reaksi antara Zink (Zn) dan asam klorida (HCl) di laboratorium. Ia ingin mengetahui bagaimana pengaruh suhu terhadap laju reaksi. Kemudian, Nina membandingkan pada dua suhu berbeda yaitu suhu kamar (25°C) dan suhu yang lebih tinggi (60°C). Berdasarkan percobaan ini, jumlah volume HCl 5 mL dan massa Zn yang digunakan 3 gram untuk setiap sampel. Ketika direaksikan dengan persamaan reaksi sebagai berikut </w:t>
      </w:r>
    </w:p>
    <w:p w14:paraId="1A76FD01" w14:textId="77777777" w:rsidR="001340CE" w:rsidRPr="0027550F" w:rsidRDefault="001340CE" w:rsidP="007C0B5D">
      <w:pPr>
        <w:pStyle w:val="ListParagraph"/>
        <w:spacing w:before="100" w:beforeAutospacing="1" w:after="100" w:afterAutospacing="1"/>
        <w:ind w:left="420"/>
        <w:jc w:val="center"/>
        <w:rPr>
          <w:rFonts w:asciiTheme="majorHAnsi" w:hAnsiTheme="majorHAnsi" w:cstheme="majorBidi"/>
        </w:rPr>
      </w:pPr>
      <w:r w:rsidRPr="0027550F">
        <w:rPr>
          <w:rFonts w:asciiTheme="majorHAnsi" w:hAnsiTheme="majorHAnsi" w:cstheme="majorBidi"/>
        </w:rPr>
        <w:t>Zn(</w:t>
      </w:r>
      <w:r w:rsidRPr="0027550F">
        <w:rPr>
          <w:rFonts w:asciiTheme="majorHAnsi" w:hAnsiTheme="majorHAnsi" w:cstheme="majorBidi"/>
          <w:i/>
          <w:iCs/>
        </w:rPr>
        <w:t>s</w:t>
      </w:r>
      <w:r w:rsidRPr="0027550F">
        <w:rPr>
          <w:rFonts w:asciiTheme="majorHAnsi" w:hAnsiTheme="majorHAnsi" w:cstheme="majorBidi"/>
        </w:rPr>
        <w:t>) + 2HCl(</w:t>
      </w:r>
      <w:r w:rsidRPr="0027550F">
        <w:rPr>
          <w:rFonts w:asciiTheme="majorHAnsi" w:hAnsiTheme="majorHAnsi" w:cstheme="majorBidi"/>
          <w:i/>
          <w:iCs/>
        </w:rPr>
        <w:t>aq</w:t>
      </w:r>
      <w:r w:rsidRPr="0027550F">
        <w:rPr>
          <w:rFonts w:asciiTheme="majorHAnsi" w:hAnsiTheme="majorHAnsi" w:cstheme="majorBidi"/>
        </w:rPr>
        <w:t>) → ZnCl</w:t>
      </w:r>
      <w:r w:rsidRPr="0027550F">
        <w:rPr>
          <w:rFonts w:asciiTheme="majorHAnsi" w:hAnsiTheme="majorHAnsi" w:cstheme="majorBidi"/>
          <w:vertAlign w:val="subscript"/>
        </w:rPr>
        <w:t>2</w:t>
      </w:r>
      <w:r w:rsidRPr="0027550F">
        <w:rPr>
          <w:rFonts w:asciiTheme="majorHAnsi" w:hAnsiTheme="majorHAnsi" w:cstheme="majorBidi"/>
          <w:shd w:val="clear" w:color="auto" w:fill="FFFFFF"/>
        </w:rPr>
        <w:t>(</w:t>
      </w:r>
      <w:r w:rsidRPr="0027550F">
        <w:rPr>
          <w:rFonts w:asciiTheme="majorHAnsi" w:hAnsiTheme="majorHAnsi" w:cstheme="majorBidi"/>
          <w:i/>
          <w:iCs/>
          <w:shd w:val="clear" w:color="auto" w:fill="FFFFFF"/>
        </w:rPr>
        <w:t>aq</w:t>
      </w:r>
      <w:r w:rsidRPr="0027550F">
        <w:rPr>
          <w:rFonts w:asciiTheme="majorHAnsi" w:hAnsiTheme="majorHAnsi" w:cstheme="majorBidi"/>
          <w:shd w:val="clear" w:color="auto" w:fill="FFFFFF"/>
        </w:rPr>
        <w:t>) + H</w:t>
      </w:r>
      <w:r w:rsidRPr="0027550F">
        <w:rPr>
          <w:rFonts w:asciiTheme="majorHAnsi" w:hAnsiTheme="majorHAnsi" w:cstheme="majorBidi"/>
          <w:shd w:val="clear" w:color="auto" w:fill="FFFFFF"/>
          <w:vertAlign w:val="subscript"/>
        </w:rPr>
        <w:t>2</w:t>
      </w:r>
      <w:r w:rsidRPr="0027550F">
        <w:rPr>
          <w:rFonts w:asciiTheme="majorHAnsi" w:hAnsiTheme="majorHAnsi" w:cstheme="majorBidi"/>
          <w:shd w:val="clear" w:color="auto" w:fill="FFFFFF"/>
        </w:rPr>
        <w:t>(</w:t>
      </w:r>
      <w:r w:rsidRPr="0027550F">
        <w:rPr>
          <w:rFonts w:asciiTheme="majorHAnsi" w:hAnsiTheme="majorHAnsi" w:cstheme="majorBidi"/>
          <w:i/>
          <w:iCs/>
          <w:shd w:val="clear" w:color="auto" w:fill="FFFFFF"/>
        </w:rPr>
        <w:t>g</w:t>
      </w:r>
      <w:r w:rsidRPr="0027550F">
        <w:rPr>
          <w:rFonts w:asciiTheme="majorHAnsi" w:hAnsiTheme="majorHAnsi" w:cstheme="majorBidi"/>
          <w:shd w:val="clear" w:color="auto" w:fill="FFFFFF"/>
        </w:rPr>
        <w:t>)</w:t>
      </w:r>
    </w:p>
    <w:p w14:paraId="61D4E1EF" w14:textId="77777777" w:rsidR="001340CE" w:rsidRPr="0027550F" w:rsidRDefault="001340CE" w:rsidP="001340CE">
      <w:pPr>
        <w:pStyle w:val="ListParagraph"/>
        <w:bidi w:val="0"/>
        <w:spacing w:before="100" w:beforeAutospacing="1" w:after="100" w:afterAutospacing="1"/>
        <w:ind w:left="420"/>
        <w:jc w:val="both"/>
        <w:rPr>
          <w:rFonts w:asciiTheme="majorHAnsi" w:hAnsiTheme="majorHAnsi" w:cstheme="majorBidi"/>
        </w:rPr>
      </w:pPr>
      <w:r w:rsidRPr="0027550F">
        <w:rPr>
          <w:rFonts w:asciiTheme="majorHAnsi" w:hAnsiTheme="majorHAnsi" w:cstheme="majorBidi"/>
        </w:rPr>
        <w:t>Reaksi tersebut dapat digambarkan seperti ilustrasi berikut ini.</w:t>
      </w:r>
    </w:p>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2"/>
        <w:gridCol w:w="3142"/>
        <w:gridCol w:w="3142"/>
      </w:tblGrid>
      <w:tr w:rsidR="0027550F" w:rsidRPr="0027550F" w14:paraId="46599466" w14:textId="77777777" w:rsidTr="007C0B5D">
        <w:trPr>
          <w:trHeight w:val="2108"/>
        </w:trPr>
        <w:tc>
          <w:tcPr>
            <w:tcW w:w="3142" w:type="dxa"/>
          </w:tcPr>
          <w:p w14:paraId="3EEC6E1C" w14:textId="77777777" w:rsidR="001340CE" w:rsidRPr="0027550F" w:rsidRDefault="001340CE" w:rsidP="007C0B5D">
            <w:pPr>
              <w:spacing w:before="100" w:beforeAutospacing="1" w:after="100" w:afterAutospacing="1"/>
              <w:jc w:val="both"/>
              <w:rPr>
                <w:rFonts w:asciiTheme="majorHAnsi" w:hAnsiTheme="majorHAnsi" w:cstheme="majorBidi"/>
              </w:rPr>
            </w:pPr>
          </w:p>
          <w:p w14:paraId="0F48EB50" w14:textId="77777777" w:rsidR="001340CE" w:rsidRPr="0027550F" w:rsidRDefault="001340CE" w:rsidP="007C0B5D">
            <w:pPr>
              <w:spacing w:before="100" w:beforeAutospacing="1" w:after="100" w:afterAutospacing="1"/>
              <w:jc w:val="both"/>
              <w:rPr>
                <w:rFonts w:asciiTheme="majorHAnsi" w:hAnsiTheme="majorHAnsi" w:cstheme="majorBidi"/>
              </w:rPr>
            </w:pPr>
          </w:p>
          <w:p w14:paraId="7B7805F2" w14:textId="77777777" w:rsidR="001340CE" w:rsidRPr="0027550F" w:rsidRDefault="001340CE" w:rsidP="007C0B5D">
            <w:pPr>
              <w:rPr>
                <w:rFonts w:asciiTheme="majorHAnsi" w:hAnsiTheme="majorHAnsi" w:cstheme="majorBidi"/>
                <w:lang w:val="en-ID"/>
              </w:rPr>
            </w:pPr>
            <w:r w:rsidRPr="0027550F">
              <w:rPr>
                <w:rFonts w:asciiTheme="majorHAnsi" w:hAnsiTheme="majorHAnsi" w:cstheme="majorBidi"/>
                <w:noProof/>
              </w:rPr>
              <w:drawing>
                <wp:anchor distT="0" distB="0" distL="114300" distR="114300" simplePos="0" relativeHeight="251623936" behindDoc="0" locked="0" layoutInCell="1" allowOverlap="1" wp14:anchorId="766E06A7" wp14:editId="76021E9D">
                  <wp:simplePos x="0" y="0"/>
                  <wp:positionH relativeFrom="column">
                    <wp:posOffset>800100</wp:posOffset>
                  </wp:positionH>
                  <wp:positionV relativeFrom="paragraph">
                    <wp:posOffset>-923925</wp:posOffset>
                  </wp:positionV>
                  <wp:extent cx="207645" cy="715645"/>
                  <wp:effectExtent l="0" t="0" r="1905" b="8255"/>
                  <wp:wrapSquare wrapText="bothSides"/>
                  <wp:docPr id="76" name="Picture 76" descr="C:\Users\Hadi\Downloads\Serbuk Fe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Hadi\Downloads\Serbuk Fe (2).jpg"/>
                          <pic:cNvPicPr>
                            <a:picLocks noChangeAspect="1" noChangeArrowheads="1"/>
                          </pic:cNvPicPr>
                        </pic:nvPicPr>
                        <pic:blipFill rotWithShape="1">
                          <a:blip r:embed="rId78" cstate="print">
                            <a:extLst>
                              <a:ext uri="{28A0092B-C50C-407E-A947-70E740481C1C}">
                                <a14:useLocalDpi xmlns:a14="http://schemas.microsoft.com/office/drawing/2010/main" val="0"/>
                              </a:ext>
                            </a:extLst>
                          </a:blip>
                          <a:srcRect l="24633" t="34079" r="69078" b="27746"/>
                          <a:stretch/>
                        </pic:blipFill>
                        <pic:spPr bwMode="auto">
                          <a:xfrm>
                            <a:off x="0" y="0"/>
                            <a:ext cx="207645" cy="7156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689035C" w14:textId="77777777" w:rsidR="001340CE" w:rsidRPr="0027550F" w:rsidRDefault="001340CE" w:rsidP="007C0B5D">
            <w:pPr>
              <w:jc w:val="center"/>
              <w:rPr>
                <w:rFonts w:asciiTheme="majorHAnsi" w:hAnsiTheme="majorHAnsi" w:cstheme="majorBidi"/>
                <w:lang w:val="en-ID"/>
              </w:rPr>
            </w:pPr>
            <w:r w:rsidRPr="0027550F">
              <w:rPr>
                <w:rFonts w:asciiTheme="majorHAnsi" w:hAnsiTheme="majorHAnsi" w:cstheme="majorBidi"/>
                <w:lang w:val="en-ID"/>
              </w:rPr>
              <w:t xml:space="preserve">Suhu 25 </w:t>
            </w:r>
            <m:oMath>
              <m:r>
                <w:rPr>
                  <w:rFonts w:ascii="Cambria Math" w:hAnsi="Cambria Math" w:cstheme="majorBidi"/>
                  <w:lang w:val="en-ID"/>
                </w:rPr>
                <m:t>℃</m:t>
              </m:r>
            </m:oMath>
          </w:p>
        </w:tc>
        <w:tc>
          <w:tcPr>
            <w:tcW w:w="3142" w:type="dxa"/>
          </w:tcPr>
          <w:p w14:paraId="1152B060" w14:textId="77777777" w:rsidR="001340CE" w:rsidRPr="0027550F" w:rsidRDefault="001340CE" w:rsidP="007C0B5D">
            <w:pPr>
              <w:spacing w:before="100" w:beforeAutospacing="1" w:after="100" w:afterAutospacing="1"/>
              <w:jc w:val="both"/>
              <w:rPr>
                <w:rFonts w:asciiTheme="majorHAnsi" w:hAnsiTheme="majorHAnsi" w:cstheme="majorBidi"/>
              </w:rPr>
            </w:pPr>
          </w:p>
          <w:p w14:paraId="2C44FF16" w14:textId="77777777" w:rsidR="001340CE" w:rsidRPr="0027550F" w:rsidRDefault="001340CE" w:rsidP="007C0B5D">
            <w:pPr>
              <w:rPr>
                <w:rFonts w:asciiTheme="majorHAnsi" w:hAnsiTheme="majorHAnsi" w:cstheme="majorBidi"/>
              </w:rPr>
            </w:pPr>
          </w:p>
          <w:p w14:paraId="6DFAA8E9" w14:textId="77777777" w:rsidR="001340CE" w:rsidRPr="0027550F" w:rsidRDefault="001340CE" w:rsidP="007C0B5D">
            <w:pPr>
              <w:rPr>
                <w:rFonts w:asciiTheme="majorHAnsi" w:hAnsiTheme="majorHAnsi" w:cstheme="majorBidi"/>
              </w:rPr>
            </w:pPr>
          </w:p>
          <w:p w14:paraId="442EDC25" w14:textId="77777777" w:rsidR="001340CE" w:rsidRPr="0027550F" w:rsidRDefault="001340CE" w:rsidP="007C0B5D">
            <w:pPr>
              <w:rPr>
                <w:rFonts w:asciiTheme="majorHAnsi" w:hAnsiTheme="majorHAnsi" w:cstheme="majorBidi"/>
                <w:lang w:val="en-ID"/>
              </w:rPr>
            </w:pPr>
          </w:p>
          <w:p w14:paraId="54C047B0" w14:textId="77777777" w:rsidR="001340CE" w:rsidRPr="0027550F" w:rsidRDefault="001340CE" w:rsidP="007C0B5D">
            <w:pPr>
              <w:jc w:val="center"/>
              <w:rPr>
                <w:rFonts w:asciiTheme="majorHAnsi" w:hAnsiTheme="majorHAnsi" w:cstheme="majorBidi"/>
                <w:lang w:val="en-ID"/>
              </w:rPr>
            </w:pPr>
            <w:r w:rsidRPr="0027550F">
              <w:rPr>
                <w:rFonts w:asciiTheme="majorHAnsi" w:hAnsiTheme="majorHAnsi" w:cstheme="majorBidi"/>
                <w:noProof/>
              </w:rPr>
              <w:drawing>
                <wp:anchor distT="0" distB="0" distL="114300" distR="114300" simplePos="0" relativeHeight="251622912" behindDoc="0" locked="0" layoutInCell="1" allowOverlap="1" wp14:anchorId="4A5D673E" wp14:editId="7C4E9940">
                  <wp:simplePos x="0" y="0"/>
                  <wp:positionH relativeFrom="column">
                    <wp:posOffset>840105</wp:posOffset>
                  </wp:positionH>
                  <wp:positionV relativeFrom="paragraph">
                    <wp:posOffset>-817880</wp:posOffset>
                  </wp:positionV>
                  <wp:extent cx="224155" cy="773430"/>
                  <wp:effectExtent l="0" t="0" r="4445" b="7620"/>
                  <wp:wrapSquare wrapText="bothSides"/>
                  <wp:docPr id="77" name="Picture 77" descr="C:\Users\Hadi\Downloads\Serbuk Fe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adi\Downloads\Serbuk Fe (1).jpg"/>
                          <pic:cNvPicPr>
                            <a:picLocks noChangeAspect="1" noChangeArrowheads="1"/>
                          </pic:cNvPicPr>
                        </pic:nvPicPr>
                        <pic:blipFill rotWithShape="1">
                          <a:blip r:embed="rId79" cstate="print">
                            <a:extLst>
                              <a:ext uri="{28A0092B-C50C-407E-A947-70E740481C1C}">
                                <a14:useLocalDpi xmlns:a14="http://schemas.microsoft.com/office/drawing/2010/main" val="0"/>
                              </a:ext>
                            </a:extLst>
                          </a:blip>
                          <a:srcRect l="24323" t="31099" r="69029" b="28305"/>
                          <a:stretch/>
                        </pic:blipFill>
                        <pic:spPr bwMode="auto">
                          <a:xfrm>
                            <a:off x="0" y="0"/>
                            <a:ext cx="224155" cy="7734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7550F">
              <w:rPr>
                <w:rFonts w:asciiTheme="majorHAnsi" w:hAnsiTheme="majorHAnsi" w:cstheme="majorBidi"/>
                <w:lang w:val="en-ID"/>
              </w:rPr>
              <w:t xml:space="preserve">Suhu 60 </w:t>
            </w:r>
            <m:oMath>
              <m:r>
                <w:rPr>
                  <w:rFonts w:ascii="Cambria Math" w:hAnsi="Cambria Math" w:cstheme="majorBidi"/>
                  <w:lang w:val="en-ID"/>
                </w:rPr>
                <m:t>℃</m:t>
              </m:r>
            </m:oMath>
          </w:p>
        </w:tc>
        <w:tc>
          <w:tcPr>
            <w:tcW w:w="3142" w:type="dxa"/>
          </w:tcPr>
          <w:p w14:paraId="6F8B1961" w14:textId="77777777" w:rsidR="001340CE" w:rsidRPr="0027550F" w:rsidRDefault="001340CE" w:rsidP="007C0B5D">
            <w:pPr>
              <w:spacing w:before="100" w:beforeAutospacing="1" w:after="100" w:afterAutospacing="1"/>
              <w:jc w:val="both"/>
              <w:rPr>
                <w:rFonts w:asciiTheme="majorHAnsi" w:hAnsiTheme="majorHAnsi" w:cstheme="majorBidi"/>
              </w:rPr>
            </w:pPr>
            <w:r w:rsidRPr="0027550F">
              <w:rPr>
                <w:rFonts w:asciiTheme="majorHAnsi" w:hAnsiTheme="majorHAnsi" w:cstheme="majorBidi"/>
                <w:noProof/>
              </w:rPr>
              <w:drawing>
                <wp:anchor distT="0" distB="0" distL="114300" distR="114300" simplePos="0" relativeHeight="251624960" behindDoc="1" locked="0" layoutInCell="1" allowOverlap="1" wp14:anchorId="6E5A2362" wp14:editId="130C5F9D">
                  <wp:simplePos x="0" y="0"/>
                  <wp:positionH relativeFrom="column">
                    <wp:posOffset>156210</wp:posOffset>
                  </wp:positionH>
                  <wp:positionV relativeFrom="paragraph">
                    <wp:posOffset>205740</wp:posOffset>
                  </wp:positionV>
                  <wp:extent cx="1069975" cy="1095375"/>
                  <wp:effectExtent l="0" t="0" r="0" b="9525"/>
                  <wp:wrapTight wrapText="bothSides">
                    <wp:wrapPolygon edited="0">
                      <wp:start x="0" y="0"/>
                      <wp:lineTo x="0" y="21412"/>
                      <wp:lineTo x="21151" y="21412"/>
                      <wp:lineTo x="21151" y="0"/>
                      <wp:lineTo x="0" y="0"/>
                    </wp:wrapPolygon>
                  </wp:wrapTight>
                  <wp:docPr id="78" name="Picture 78" descr="C:\Users\Hadi\Downloads\Serbuk Fe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adi\Downloads\Serbuk Fe (3).jpg"/>
                          <pic:cNvPicPr>
                            <a:picLocks noChangeAspect="1" noChangeArrowheads="1"/>
                          </pic:cNvPicPr>
                        </pic:nvPicPr>
                        <pic:blipFill rotWithShape="1">
                          <a:blip r:embed="rId80" cstate="print">
                            <a:extLst>
                              <a:ext uri="{28A0092B-C50C-407E-A947-70E740481C1C}">
                                <a14:useLocalDpi xmlns:a14="http://schemas.microsoft.com/office/drawing/2010/main" val="0"/>
                              </a:ext>
                            </a:extLst>
                          </a:blip>
                          <a:srcRect l="35944" t="22852" r="31204" b="17354"/>
                          <a:stretch/>
                        </pic:blipFill>
                        <pic:spPr bwMode="auto">
                          <a:xfrm>
                            <a:off x="0" y="0"/>
                            <a:ext cx="1069975" cy="10953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7550F">
              <w:rPr>
                <w:rFonts w:asciiTheme="majorHAnsi" w:hAnsiTheme="majorHAnsi" w:cstheme="majorBidi"/>
                <w:b/>
                <w:bCs/>
                <w:sz w:val="18"/>
                <w:szCs w:val="18"/>
                <w:lang w:val="en-ID"/>
              </w:rPr>
              <w:t>Keterangan</w:t>
            </w:r>
            <w:r w:rsidRPr="0027550F">
              <w:rPr>
                <w:rFonts w:asciiTheme="majorHAnsi" w:hAnsiTheme="majorHAnsi" w:cstheme="majorBidi"/>
                <w:sz w:val="18"/>
                <w:szCs w:val="18"/>
                <w:lang w:val="en-ID"/>
              </w:rPr>
              <w:t xml:space="preserve"> </w:t>
            </w:r>
          </w:p>
        </w:tc>
      </w:tr>
    </w:tbl>
    <w:p w14:paraId="759EF820" w14:textId="77777777" w:rsidR="001340CE" w:rsidRPr="0027550F" w:rsidRDefault="001340CE" w:rsidP="007C0B5D">
      <w:pPr>
        <w:rPr>
          <w:rFonts w:asciiTheme="majorHAnsi" w:hAnsiTheme="majorHAnsi" w:cstheme="majorBidi"/>
          <w:lang w:val="en-ID"/>
        </w:rPr>
      </w:pPr>
    </w:p>
    <w:p w14:paraId="6EA1D31E" w14:textId="77777777" w:rsidR="001340CE" w:rsidRPr="0027550F" w:rsidRDefault="001340CE" w:rsidP="007C0B5D">
      <w:pPr>
        <w:rPr>
          <w:rFonts w:asciiTheme="majorHAnsi" w:hAnsiTheme="majorHAnsi" w:cstheme="majorBidi"/>
          <w:lang w:val="en-ID"/>
        </w:rPr>
      </w:pPr>
      <w:r w:rsidRPr="0027550F">
        <w:rPr>
          <w:rFonts w:asciiTheme="majorHAnsi" w:hAnsiTheme="majorHAnsi" w:cstheme="majorBidi"/>
        </w:rPr>
        <w:t>Berdasarkan percobaan, Nina mencatat waktu yang diperlukan untuk magnesium habis bereaksi dengan HCl pada kedua suhu tersebut. Hasil pengamatannya adalah sebagai berikut:</w:t>
      </w:r>
    </w:p>
    <w:tbl>
      <w:tblPr>
        <w:tblStyle w:val="TableGrid"/>
        <w:tblW w:w="0" w:type="auto"/>
        <w:jc w:val="center"/>
        <w:tblLook w:val="04A0" w:firstRow="1" w:lastRow="0" w:firstColumn="1" w:lastColumn="0" w:noHBand="0" w:noVBand="1"/>
      </w:tblPr>
      <w:tblGrid>
        <w:gridCol w:w="906"/>
        <w:gridCol w:w="1105"/>
        <w:gridCol w:w="2206"/>
      </w:tblGrid>
      <w:tr w:rsidR="0027550F" w:rsidRPr="0027550F" w14:paraId="01D46962" w14:textId="77777777" w:rsidTr="007C0B5D">
        <w:trPr>
          <w:jc w:val="center"/>
        </w:trPr>
        <w:tc>
          <w:tcPr>
            <w:tcW w:w="0" w:type="auto"/>
            <w:tcBorders>
              <w:top w:val="single" w:sz="4" w:space="0" w:color="auto"/>
              <w:left w:val="single" w:sz="4" w:space="0" w:color="auto"/>
              <w:bottom w:val="single" w:sz="4" w:space="0" w:color="auto"/>
              <w:right w:val="single" w:sz="4" w:space="0" w:color="auto"/>
            </w:tcBorders>
          </w:tcPr>
          <w:p w14:paraId="512D0A87" w14:textId="77777777" w:rsidR="001340CE" w:rsidRPr="0027550F" w:rsidRDefault="001340CE" w:rsidP="007C0B5D">
            <w:pPr>
              <w:spacing w:before="100" w:beforeAutospacing="1" w:after="100" w:afterAutospacing="1"/>
              <w:jc w:val="both"/>
              <w:rPr>
                <w:rFonts w:asciiTheme="majorHAnsi" w:hAnsiTheme="majorHAnsi" w:cstheme="majorBidi"/>
              </w:rPr>
            </w:pPr>
            <w:r w:rsidRPr="0027550F">
              <w:rPr>
                <w:rFonts w:asciiTheme="majorHAnsi" w:hAnsiTheme="majorHAnsi" w:cstheme="majorBidi"/>
              </w:rPr>
              <w:t xml:space="preserve">Sampel </w:t>
            </w:r>
          </w:p>
        </w:tc>
        <w:tc>
          <w:tcPr>
            <w:tcW w:w="0" w:type="auto"/>
            <w:tcBorders>
              <w:top w:val="single" w:sz="4" w:space="0" w:color="auto"/>
              <w:left w:val="single" w:sz="4" w:space="0" w:color="auto"/>
              <w:bottom w:val="single" w:sz="4" w:space="0" w:color="auto"/>
              <w:right w:val="single" w:sz="4" w:space="0" w:color="auto"/>
            </w:tcBorders>
          </w:tcPr>
          <w:p w14:paraId="47F9B4C9" w14:textId="77777777" w:rsidR="001340CE" w:rsidRPr="0027550F" w:rsidRDefault="001340CE" w:rsidP="007C0B5D">
            <w:pPr>
              <w:spacing w:before="100" w:beforeAutospacing="1" w:after="100" w:afterAutospacing="1"/>
              <w:jc w:val="both"/>
              <w:rPr>
                <w:rFonts w:asciiTheme="majorHAnsi" w:hAnsiTheme="majorHAnsi" w:cstheme="majorBidi"/>
              </w:rPr>
            </w:pPr>
            <w:r w:rsidRPr="0027550F">
              <w:rPr>
                <w:rFonts w:asciiTheme="majorHAnsi" w:hAnsiTheme="majorHAnsi" w:cstheme="majorBidi"/>
              </w:rPr>
              <w:t>Suhu (</w:t>
            </w:r>
            <m:oMath>
              <m:r>
                <w:rPr>
                  <w:rFonts w:ascii="Cambria Math" w:hAnsi="Cambria Math" w:cstheme="majorBidi"/>
                </w:rPr>
                <m:t>℃</m:t>
              </m:r>
            </m:oMath>
            <w:r w:rsidRPr="0027550F">
              <w:rPr>
                <w:rFonts w:asciiTheme="majorHAnsi" w:hAnsiTheme="majorHAnsi" w:cstheme="majorBidi"/>
              </w:rPr>
              <w:t>)</w:t>
            </w:r>
          </w:p>
        </w:tc>
        <w:tc>
          <w:tcPr>
            <w:tcW w:w="0" w:type="auto"/>
            <w:tcBorders>
              <w:top w:val="single" w:sz="4" w:space="0" w:color="auto"/>
              <w:left w:val="single" w:sz="4" w:space="0" w:color="auto"/>
              <w:bottom w:val="single" w:sz="4" w:space="0" w:color="auto"/>
              <w:right w:val="single" w:sz="4" w:space="0" w:color="auto"/>
            </w:tcBorders>
          </w:tcPr>
          <w:p w14:paraId="51995165" w14:textId="77777777" w:rsidR="001340CE" w:rsidRPr="0027550F" w:rsidRDefault="001340CE" w:rsidP="007C0B5D">
            <w:pPr>
              <w:spacing w:before="100" w:beforeAutospacing="1" w:after="100" w:afterAutospacing="1"/>
              <w:jc w:val="both"/>
              <w:rPr>
                <w:rFonts w:asciiTheme="majorHAnsi" w:hAnsiTheme="majorHAnsi" w:cstheme="majorBidi"/>
              </w:rPr>
            </w:pPr>
            <w:r w:rsidRPr="0027550F">
              <w:rPr>
                <w:rFonts w:asciiTheme="majorHAnsi" w:hAnsiTheme="majorHAnsi" w:cstheme="majorBidi"/>
              </w:rPr>
              <w:t>Waktu Reaksi (detik)</w:t>
            </w:r>
          </w:p>
        </w:tc>
      </w:tr>
      <w:tr w:rsidR="0027550F" w:rsidRPr="0027550F" w14:paraId="4064F84A" w14:textId="77777777" w:rsidTr="007C0B5D">
        <w:trPr>
          <w:jc w:val="center"/>
        </w:trPr>
        <w:tc>
          <w:tcPr>
            <w:tcW w:w="0" w:type="auto"/>
            <w:tcBorders>
              <w:top w:val="single" w:sz="4" w:space="0" w:color="auto"/>
              <w:left w:val="single" w:sz="4" w:space="0" w:color="auto"/>
              <w:bottom w:val="single" w:sz="4" w:space="0" w:color="auto"/>
              <w:right w:val="single" w:sz="4" w:space="0" w:color="auto"/>
            </w:tcBorders>
          </w:tcPr>
          <w:p w14:paraId="4CDB9856" w14:textId="77777777" w:rsidR="001340CE" w:rsidRPr="0027550F" w:rsidRDefault="001340CE" w:rsidP="007C0B5D">
            <w:pPr>
              <w:spacing w:before="100" w:beforeAutospacing="1" w:after="100" w:afterAutospacing="1"/>
              <w:jc w:val="center"/>
              <w:rPr>
                <w:rFonts w:asciiTheme="majorHAnsi" w:hAnsiTheme="majorHAnsi" w:cstheme="majorBidi"/>
              </w:rPr>
            </w:pPr>
            <w:r w:rsidRPr="0027550F">
              <w:rPr>
                <w:rFonts w:asciiTheme="majorHAnsi" w:hAnsiTheme="majorHAnsi" w:cstheme="majorBidi"/>
              </w:rPr>
              <w:t>1</w:t>
            </w:r>
          </w:p>
        </w:tc>
        <w:tc>
          <w:tcPr>
            <w:tcW w:w="0" w:type="auto"/>
            <w:tcBorders>
              <w:top w:val="single" w:sz="4" w:space="0" w:color="auto"/>
              <w:left w:val="single" w:sz="4" w:space="0" w:color="auto"/>
              <w:bottom w:val="single" w:sz="4" w:space="0" w:color="auto"/>
              <w:right w:val="single" w:sz="4" w:space="0" w:color="auto"/>
            </w:tcBorders>
          </w:tcPr>
          <w:p w14:paraId="1F6FFCE1" w14:textId="77777777" w:rsidR="001340CE" w:rsidRPr="0027550F" w:rsidRDefault="001340CE" w:rsidP="007C0B5D">
            <w:pPr>
              <w:spacing w:before="100" w:beforeAutospacing="1" w:after="100" w:afterAutospacing="1"/>
              <w:jc w:val="center"/>
              <w:rPr>
                <w:rFonts w:asciiTheme="majorHAnsi" w:hAnsiTheme="majorHAnsi" w:cstheme="majorBidi"/>
              </w:rPr>
            </w:pPr>
            <w:r w:rsidRPr="0027550F">
              <w:rPr>
                <w:rFonts w:asciiTheme="majorHAnsi" w:hAnsiTheme="majorHAnsi" w:cstheme="majorBidi"/>
              </w:rPr>
              <w:t>25</w:t>
            </w:r>
          </w:p>
        </w:tc>
        <w:tc>
          <w:tcPr>
            <w:tcW w:w="0" w:type="auto"/>
            <w:tcBorders>
              <w:top w:val="single" w:sz="4" w:space="0" w:color="auto"/>
              <w:left w:val="single" w:sz="4" w:space="0" w:color="auto"/>
              <w:bottom w:val="single" w:sz="4" w:space="0" w:color="auto"/>
              <w:right w:val="single" w:sz="4" w:space="0" w:color="auto"/>
            </w:tcBorders>
          </w:tcPr>
          <w:p w14:paraId="264501DB" w14:textId="77777777" w:rsidR="001340CE" w:rsidRPr="0027550F" w:rsidRDefault="001340CE" w:rsidP="007C0B5D">
            <w:pPr>
              <w:spacing w:before="100" w:beforeAutospacing="1" w:after="100" w:afterAutospacing="1"/>
              <w:jc w:val="center"/>
              <w:rPr>
                <w:rFonts w:asciiTheme="majorHAnsi" w:hAnsiTheme="majorHAnsi" w:cstheme="majorBidi"/>
              </w:rPr>
            </w:pPr>
            <w:r w:rsidRPr="0027550F">
              <w:rPr>
                <w:rFonts w:asciiTheme="majorHAnsi" w:hAnsiTheme="majorHAnsi" w:cstheme="majorBidi"/>
              </w:rPr>
              <w:t>120</w:t>
            </w:r>
          </w:p>
        </w:tc>
      </w:tr>
      <w:tr w:rsidR="0027550F" w:rsidRPr="0027550F" w14:paraId="17E21362" w14:textId="77777777" w:rsidTr="007C0B5D">
        <w:trPr>
          <w:jc w:val="center"/>
        </w:trPr>
        <w:tc>
          <w:tcPr>
            <w:tcW w:w="0" w:type="auto"/>
            <w:tcBorders>
              <w:top w:val="single" w:sz="4" w:space="0" w:color="auto"/>
              <w:left w:val="single" w:sz="4" w:space="0" w:color="auto"/>
              <w:bottom w:val="single" w:sz="4" w:space="0" w:color="auto"/>
              <w:right w:val="single" w:sz="4" w:space="0" w:color="auto"/>
            </w:tcBorders>
          </w:tcPr>
          <w:p w14:paraId="7C95FE87" w14:textId="77777777" w:rsidR="001340CE" w:rsidRPr="0027550F" w:rsidRDefault="001340CE" w:rsidP="007C0B5D">
            <w:pPr>
              <w:spacing w:before="100" w:beforeAutospacing="1" w:after="100" w:afterAutospacing="1"/>
              <w:jc w:val="center"/>
              <w:rPr>
                <w:rFonts w:asciiTheme="majorHAnsi" w:hAnsiTheme="majorHAnsi" w:cstheme="majorBidi"/>
              </w:rPr>
            </w:pPr>
            <w:r w:rsidRPr="0027550F">
              <w:rPr>
                <w:rFonts w:asciiTheme="majorHAnsi" w:hAnsiTheme="majorHAnsi" w:cstheme="majorBidi"/>
              </w:rPr>
              <w:t>2</w:t>
            </w:r>
          </w:p>
        </w:tc>
        <w:tc>
          <w:tcPr>
            <w:tcW w:w="0" w:type="auto"/>
            <w:tcBorders>
              <w:top w:val="single" w:sz="4" w:space="0" w:color="auto"/>
              <w:left w:val="single" w:sz="4" w:space="0" w:color="auto"/>
              <w:bottom w:val="single" w:sz="4" w:space="0" w:color="auto"/>
              <w:right w:val="single" w:sz="4" w:space="0" w:color="auto"/>
            </w:tcBorders>
          </w:tcPr>
          <w:p w14:paraId="21528478" w14:textId="77777777" w:rsidR="001340CE" w:rsidRPr="0027550F" w:rsidRDefault="001340CE" w:rsidP="007C0B5D">
            <w:pPr>
              <w:spacing w:before="100" w:beforeAutospacing="1" w:after="100" w:afterAutospacing="1"/>
              <w:jc w:val="center"/>
              <w:rPr>
                <w:rFonts w:asciiTheme="majorHAnsi" w:hAnsiTheme="majorHAnsi" w:cstheme="majorBidi"/>
              </w:rPr>
            </w:pPr>
            <w:r w:rsidRPr="0027550F">
              <w:rPr>
                <w:rFonts w:asciiTheme="majorHAnsi" w:hAnsiTheme="majorHAnsi" w:cstheme="majorBidi"/>
              </w:rPr>
              <w:t>60</w:t>
            </w:r>
          </w:p>
        </w:tc>
        <w:tc>
          <w:tcPr>
            <w:tcW w:w="0" w:type="auto"/>
            <w:tcBorders>
              <w:top w:val="single" w:sz="4" w:space="0" w:color="auto"/>
              <w:left w:val="single" w:sz="4" w:space="0" w:color="auto"/>
              <w:bottom w:val="single" w:sz="4" w:space="0" w:color="auto"/>
              <w:right w:val="single" w:sz="4" w:space="0" w:color="auto"/>
            </w:tcBorders>
          </w:tcPr>
          <w:p w14:paraId="75B0BA25" w14:textId="77777777" w:rsidR="001340CE" w:rsidRPr="0027550F" w:rsidRDefault="001340CE" w:rsidP="007C0B5D">
            <w:pPr>
              <w:spacing w:before="100" w:beforeAutospacing="1" w:after="100" w:afterAutospacing="1"/>
              <w:jc w:val="center"/>
              <w:rPr>
                <w:rFonts w:asciiTheme="majorHAnsi" w:hAnsiTheme="majorHAnsi" w:cstheme="majorBidi"/>
              </w:rPr>
            </w:pPr>
            <w:r w:rsidRPr="0027550F">
              <w:rPr>
                <w:rFonts w:asciiTheme="majorHAnsi" w:hAnsiTheme="majorHAnsi" w:cstheme="majorBidi"/>
              </w:rPr>
              <w:t>40</w:t>
            </w:r>
          </w:p>
        </w:tc>
      </w:tr>
    </w:tbl>
    <w:p w14:paraId="570E467B" w14:textId="77777777" w:rsidR="001340CE" w:rsidRPr="0027550F" w:rsidRDefault="001340CE" w:rsidP="007C0B5D">
      <w:pPr>
        <w:spacing w:after="0"/>
        <w:jc w:val="both"/>
        <w:rPr>
          <w:rFonts w:asciiTheme="majorHAnsi" w:hAnsiTheme="majorHAnsi" w:cstheme="majorBidi"/>
          <w:b/>
          <w:bCs/>
        </w:rPr>
      </w:pPr>
      <w:r w:rsidRPr="0027550F">
        <w:rPr>
          <w:rFonts w:asciiTheme="majorHAnsi" w:hAnsiTheme="majorHAnsi" w:cstheme="majorBidi"/>
          <w:b/>
          <w:bCs/>
        </w:rPr>
        <w:t>Jawablah pertanyaan berikut ini.</w:t>
      </w:r>
    </w:p>
    <w:p w14:paraId="59B2B925" w14:textId="77777777" w:rsidR="001340CE" w:rsidRPr="0027550F" w:rsidRDefault="001340CE" w:rsidP="001B10CF">
      <w:pPr>
        <w:pStyle w:val="ListParagraph"/>
        <w:numPr>
          <w:ilvl w:val="0"/>
          <w:numId w:val="89"/>
        </w:numPr>
        <w:bidi w:val="0"/>
        <w:spacing w:after="0"/>
        <w:jc w:val="both"/>
        <w:rPr>
          <w:rFonts w:asciiTheme="majorHAnsi" w:hAnsiTheme="majorHAnsi" w:cstheme="majorBidi"/>
        </w:rPr>
      </w:pPr>
      <w:r w:rsidRPr="0027550F">
        <w:rPr>
          <w:rFonts w:asciiTheme="majorHAnsi" w:hAnsiTheme="majorHAnsi" w:cstheme="majorBidi"/>
        </w:rPr>
        <w:t xml:space="preserve">Sampel manakah yang mengalami reaksi lebih cepat? </w:t>
      </w:r>
    </w:p>
    <w:p w14:paraId="38759FD3" w14:textId="77777777" w:rsidR="001340CE" w:rsidRPr="0027550F" w:rsidRDefault="001340CE" w:rsidP="001B10CF">
      <w:pPr>
        <w:pStyle w:val="ListParagraph"/>
        <w:numPr>
          <w:ilvl w:val="0"/>
          <w:numId w:val="89"/>
        </w:numPr>
        <w:bidi w:val="0"/>
        <w:spacing w:after="0"/>
        <w:jc w:val="both"/>
        <w:rPr>
          <w:rFonts w:asciiTheme="majorHAnsi" w:hAnsiTheme="majorHAnsi" w:cstheme="majorBidi"/>
        </w:rPr>
      </w:pPr>
      <w:r w:rsidRPr="0027550F">
        <w:rPr>
          <w:rFonts w:asciiTheme="majorHAnsi" w:hAnsiTheme="majorHAnsi" w:cstheme="majorBidi"/>
        </w:rPr>
        <w:t xml:space="preserve">Jelaskan alasan pada jawaban yang Anda buat menggunakan data percobaan! </w:t>
      </w:r>
    </w:p>
    <w:p w14:paraId="13814443" w14:textId="77777777" w:rsidR="001340CE" w:rsidRPr="0027550F" w:rsidRDefault="001340CE" w:rsidP="001B10CF">
      <w:pPr>
        <w:pStyle w:val="ListParagraph"/>
        <w:numPr>
          <w:ilvl w:val="0"/>
          <w:numId w:val="89"/>
        </w:numPr>
        <w:bidi w:val="0"/>
        <w:spacing w:after="0"/>
        <w:jc w:val="both"/>
        <w:rPr>
          <w:rFonts w:asciiTheme="majorHAnsi" w:hAnsiTheme="majorHAnsi" w:cstheme="majorBidi"/>
        </w:rPr>
      </w:pPr>
      <w:r w:rsidRPr="0027550F">
        <w:rPr>
          <w:rFonts w:asciiTheme="majorHAnsi" w:hAnsiTheme="majorHAnsi" w:cstheme="majorBidi"/>
        </w:rPr>
        <w:t>Mengapa suhu dapat mempengaruhi laju reaksi pada sampel?</w:t>
      </w:r>
    </w:p>
    <w:p w14:paraId="61247350" w14:textId="77777777" w:rsidR="001340CE" w:rsidRPr="0027550F" w:rsidRDefault="001340CE" w:rsidP="007C0B5D">
      <w:pPr>
        <w:pStyle w:val="ListParagraph"/>
        <w:spacing w:after="0"/>
        <w:jc w:val="both"/>
        <w:rPr>
          <w:rFonts w:asciiTheme="majorHAnsi" w:hAnsiTheme="majorHAnsi" w:cstheme="majorBidi"/>
        </w:rPr>
      </w:pPr>
    </w:p>
    <w:p w14:paraId="4E68AE03" w14:textId="77777777" w:rsidR="001340CE" w:rsidRPr="0027550F" w:rsidRDefault="001340CE" w:rsidP="001B10CF">
      <w:pPr>
        <w:pStyle w:val="ListParagraph"/>
        <w:numPr>
          <w:ilvl w:val="0"/>
          <w:numId w:val="47"/>
        </w:numPr>
        <w:bidi w:val="0"/>
        <w:spacing w:before="100" w:beforeAutospacing="1" w:after="100" w:afterAutospacing="1"/>
        <w:ind w:left="0" w:hanging="284"/>
        <w:jc w:val="both"/>
        <w:rPr>
          <w:rFonts w:asciiTheme="majorHAnsi" w:hAnsiTheme="majorHAnsi" w:cstheme="majorBidi"/>
          <w:b/>
          <w:bCs/>
        </w:rPr>
      </w:pPr>
      <w:r w:rsidRPr="0027550F">
        <w:rPr>
          <w:rFonts w:asciiTheme="majorHAnsi" w:hAnsiTheme="majorHAnsi" w:cstheme="majorBidi"/>
          <w:b/>
          <w:bCs/>
        </w:rPr>
        <w:lastRenderedPageBreak/>
        <w:t>Bacalah teks berikut ini!</w:t>
      </w:r>
    </w:p>
    <w:p w14:paraId="20E87CC9" w14:textId="77777777" w:rsidR="001340CE" w:rsidRPr="0027550F" w:rsidRDefault="001340CE" w:rsidP="001340CE">
      <w:pPr>
        <w:pStyle w:val="ListParagraph"/>
        <w:bidi w:val="0"/>
        <w:spacing w:after="0"/>
        <w:ind w:left="0"/>
        <w:jc w:val="both"/>
        <w:rPr>
          <w:rFonts w:asciiTheme="majorHAnsi" w:hAnsiTheme="majorHAnsi" w:cstheme="majorBidi"/>
        </w:rPr>
      </w:pPr>
      <w:r w:rsidRPr="0027550F">
        <w:rPr>
          <w:rFonts w:asciiTheme="majorHAnsi" w:hAnsiTheme="majorHAnsi" w:cstheme="majorBidi"/>
        </w:rPr>
        <w:t>Sandy melakukan percobaan untuk mengukur laju reaksi antara natrium tiosulfat (Na</w:t>
      </w:r>
      <w:r w:rsidRPr="0027550F">
        <w:rPr>
          <w:rFonts w:asciiTheme="majorHAnsi" w:hAnsiTheme="majorHAnsi" w:cstheme="majorBidi"/>
          <w:vertAlign w:val="subscript"/>
        </w:rPr>
        <w:t>2</w:t>
      </w:r>
      <w:r w:rsidRPr="0027550F">
        <w:rPr>
          <w:rFonts w:asciiTheme="majorHAnsi" w:hAnsiTheme="majorHAnsi" w:cstheme="majorBidi"/>
        </w:rPr>
        <w:t>S</w:t>
      </w:r>
      <w:r w:rsidRPr="0027550F">
        <w:rPr>
          <w:rFonts w:asciiTheme="majorHAnsi" w:hAnsiTheme="majorHAnsi" w:cstheme="majorBidi"/>
          <w:vertAlign w:val="subscript"/>
        </w:rPr>
        <w:t>2</w:t>
      </w:r>
      <w:r w:rsidRPr="0027550F">
        <w:rPr>
          <w:rFonts w:asciiTheme="majorHAnsi" w:hAnsiTheme="majorHAnsi" w:cstheme="majorBidi"/>
        </w:rPr>
        <w:t>O</w:t>
      </w:r>
      <w:r w:rsidRPr="0027550F">
        <w:rPr>
          <w:rFonts w:asciiTheme="majorHAnsi" w:hAnsiTheme="majorHAnsi" w:cstheme="majorBidi"/>
          <w:vertAlign w:val="subscript"/>
        </w:rPr>
        <w:t>3</w:t>
      </w:r>
      <w:r w:rsidRPr="0027550F">
        <w:rPr>
          <w:rFonts w:asciiTheme="majorHAnsi" w:hAnsiTheme="majorHAnsi" w:cstheme="majorBidi"/>
        </w:rPr>
        <w:t>) dan asam sulfat (H</w:t>
      </w:r>
      <w:r w:rsidRPr="0027550F">
        <w:rPr>
          <w:rFonts w:asciiTheme="majorHAnsi" w:hAnsiTheme="majorHAnsi" w:cstheme="majorBidi"/>
          <w:vertAlign w:val="subscript"/>
        </w:rPr>
        <w:t>2</w:t>
      </w:r>
      <w:r w:rsidRPr="0027550F">
        <w:rPr>
          <w:rFonts w:asciiTheme="majorHAnsi" w:hAnsiTheme="majorHAnsi" w:cstheme="majorBidi"/>
        </w:rPr>
        <w:t>SO</w:t>
      </w:r>
      <w:r w:rsidRPr="0027550F">
        <w:rPr>
          <w:rFonts w:asciiTheme="majorHAnsi" w:hAnsiTheme="majorHAnsi" w:cstheme="majorBidi"/>
          <w:vertAlign w:val="subscript"/>
        </w:rPr>
        <w:t>4</w:t>
      </w:r>
      <w:r w:rsidRPr="0027550F">
        <w:rPr>
          <w:rFonts w:asciiTheme="majorHAnsi" w:hAnsiTheme="majorHAnsi" w:cstheme="majorBidi"/>
        </w:rPr>
        <w:t xml:space="preserve">). Kemudian, menggunakan konsentrasi asam sulfat yang berbeda-beda untuk mereaksikannya. Dia juga mencatat waktu yang diperlukan sampai berubah warna kuning keruh berasal dari </w:t>
      </w:r>
      <w:r w:rsidRPr="0027550F">
        <w:rPr>
          <w:rStyle w:val="mord"/>
          <w:rFonts w:asciiTheme="majorHAnsi" w:hAnsiTheme="majorHAnsi" w:cstheme="majorBidi"/>
        </w:rPr>
        <w:t>Na</w:t>
      </w:r>
      <w:r w:rsidRPr="0027550F">
        <w:rPr>
          <w:rStyle w:val="mord"/>
          <w:rFonts w:asciiTheme="majorHAnsi" w:hAnsiTheme="majorHAnsi" w:cstheme="majorBidi"/>
          <w:vertAlign w:val="subscript"/>
        </w:rPr>
        <w:t>2</w:t>
      </w:r>
      <w:r w:rsidRPr="0027550F">
        <w:rPr>
          <w:rStyle w:val="vlist-s"/>
          <w:rFonts w:asciiTheme="majorHAnsi" w:hAnsiTheme="majorHAnsi" w:cstheme="majorBidi"/>
        </w:rPr>
        <w:t>​</w:t>
      </w:r>
      <w:r w:rsidRPr="0027550F">
        <w:rPr>
          <w:rStyle w:val="mord"/>
          <w:rFonts w:asciiTheme="majorHAnsi" w:hAnsiTheme="majorHAnsi" w:cstheme="majorBidi"/>
        </w:rPr>
        <w:t>SO</w:t>
      </w:r>
      <w:r w:rsidRPr="0027550F">
        <w:rPr>
          <w:rStyle w:val="mord"/>
          <w:rFonts w:asciiTheme="majorHAnsi" w:hAnsiTheme="majorHAnsi" w:cstheme="majorBidi"/>
          <w:vertAlign w:val="subscript"/>
        </w:rPr>
        <w:t>4</w:t>
      </w:r>
      <w:r w:rsidRPr="0027550F">
        <w:rPr>
          <w:rFonts w:asciiTheme="majorHAnsi" w:hAnsiTheme="majorHAnsi" w:cstheme="majorBidi"/>
        </w:rPr>
        <w:t xml:space="preserve"> seperti ilustrasi di bawah ini</w:t>
      </w:r>
    </w:p>
    <w:p w14:paraId="120800BE" w14:textId="77777777" w:rsidR="001340CE" w:rsidRPr="0027550F" w:rsidRDefault="001340CE" w:rsidP="007C0B5D">
      <w:pPr>
        <w:pStyle w:val="ListParagraph"/>
        <w:spacing w:after="0"/>
        <w:ind w:left="0"/>
        <w:jc w:val="both"/>
        <w:rPr>
          <w:rFonts w:asciiTheme="majorHAnsi" w:hAnsiTheme="majorHAnsi" w:cstheme="majorBidi"/>
        </w:rPr>
      </w:pPr>
      <w:r w:rsidRPr="0027550F">
        <w:rPr>
          <w:rFonts w:asciiTheme="majorHAnsi" w:hAnsiTheme="majorHAnsi" w:cstheme="majorBidi"/>
          <w:noProof/>
        </w:rPr>
        <mc:AlternateContent>
          <mc:Choice Requires="wps">
            <w:drawing>
              <wp:anchor distT="0" distB="0" distL="114300" distR="114300" simplePos="0" relativeHeight="251619840" behindDoc="0" locked="0" layoutInCell="1" allowOverlap="1" wp14:anchorId="5CBCCAFF" wp14:editId="51C484FB">
                <wp:simplePos x="0" y="0"/>
                <wp:positionH relativeFrom="column">
                  <wp:posOffset>2098040</wp:posOffset>
                </wp:positionH>
                <wp:positionV relativeFrom="paragraph">
                  <wp:posOffset>95885</wp:posOffset>
                </wp:positionV>
                <wp:extent cx="1963420" cy="945515"/>
                <wp:effectExtent l="0" t="0" r="17780" b="26035"/>
                <wp:wrapNone/>
                <wp:docPr id="62" name="Rectangle 62"/>
                <wp:cNvGraphicFramePr/>
                <a:graphic xmlns:a="http://schemas.openxmlformats.org/drawingml/2006/main">
                  <a:graphicData uri="http://schemas.microsoft.com/office/word/2010/wordprocessingShape">
                    <wps:wsp>
                      <wps:cNvSpPr/>
                      <wps:spPr>
                        <a:xfrm>
                          <a:off x="0" y="0"/>
                          <a:ext cx="1963420" cy="945515"/>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1B662BB" id="Rectangle 62" o:spid="_x0000_s1026" style="position:absolute;margin-left:165.2pt;margin-top:7.55pt;width:154.6pt;height:74.4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" fillcolor="black [3200]" strokecolor="black [1600]" strokeweight="2pt"/>
            </w:pict>
          </mc:Fallback>
        </mc:AlternateContent>
      </w:r>
      <w:r w:rsidRPr="0027550F">
        <w:rPr>
          <w:rFonts w:asciiTheme="majorHAnsi" w:hAnsiTheme="majorHAnsi" w:cstheme="majorBidi"/>
          <w:noProof/>
        </w:rPr>
        <mc:AlternateContent>
          <mc:Choice Requires="wps">
            <w:drawing>
              <wp:anchor distT="0" distB="0" distL="114300" distR="114300" simplePos="0" relativeHeight="251620864" behindDoc="0" locked="0" layoutInCell="1" allowOverlap="1" wp14:anchorId="7B2E840C" wp14:editId="428CABA8">
                <wp:simplePos x="0" y="0"/>
                <wp:positionH relativeFrom="column">
                  <wp:posOffset>2225040</wp:posOffset>
                </wp:positionH>
                <wp:positionV relativeFrom="paragraph">
                  <wp:posOffset>876300</wp:posOffset>
                </wp:positionV>
                <wp:extent cx="1717040" cy="166370"/>
                <wp:effectExtent l="0" t="0" r="16510" b="5080"/>
                <wp:wrapSquare wrapText="bothSides"/>
                <wp:docPr id="63" name="Text Box 63"/>
                <wp:cNvGraphicFramePr/>
                <a:graphic xmlns:a="http://schemas.openxmlformats.org/drawingml/2006/main">
                  <a:graphicData uri="http://schemas.microsoft.com/office/word/2010/wordprocessingShape">
                    <wps:wsp>
                      <wps:cNvSpPr txBox="1"/>
                      <wps:spPr>
                        <a:xfrm>
                          <a:off x="0" y="0"/>
                          <a:ext cx="1717040" cy="166370"/>
                        </a:xfrm>
                        <a:prstGeom prst="rect">
                          <a:avLst/>
                        </a:prstGeom>
                        <a:noFill/>
                        <a:ln>
                          <a:noFill/>
                        </a:ln>
                        <a:effectLst/>
                      </wps:spPr>
                      <wps:txbx>
                        <w:txbxContent>
                          <w:p w14:paraId="1AB52994" w14:textId="77777777" w:rsidR="00FE3286" w:rsidRPr="00F375A6" w:rsidRDefault="00FE3286" w:rsidP="007C0B5D">
                            <w:pPr>
                              <w:jc w:val="center"/>
                              <w:rPr>
                                <w:rFonts w:asciiTheme="majorBidi" w:hAnsiTheme="majorBidi" w:cstheme="majorBidi"/>
                                <w:noProof/>
                                <w:color w:val="FFFFFF" w:themeColor="background1"/>
                                <w:lang w:val="en-ID"/>
                              </w:rPr>
                            </w:pPr>
                            <w:r w:rsidRPr="00F375A6">
                              <w:rPr>
                                <w:rFonts w:asciiTheme="majorBidi" w:hAnsiTheme="majorBidi" w:cstheme="majorBidi"/>
                                <w:color w:val="FFFFFF" w:themeColor="background1"/>
                                <w:lang w:val="en-ID"/>
                              </w:rPr>
                              <w:t>Larutan Na</w:t>
                            </w:r>
                            <w:r w:rsidRPr="00F375A6">
                              <w:rPr>
                                <w:rFonts w:asciiTheme="majorBidi" w:hAnsiTheme="majorBidi" w:cstheme="majorBidi"/>
                                <w:color w:val="FFFFFF" w:themeColor="background1"/>
                                <w:vertAlign w:val="subscript"/>
                                <w:lang w:val="en-ID"/>
                              </w:rPr>
                              <w:t>2</w:t>
                            </w:r>
                            <w:r w:rsidRPr="00F375A6">
                              <w:rPr>
                                <w:rFonts w:asciiTheme="majorBidi" w:hAnsiTheme="majorBidi" w:cstheme="majorBidi"/>
                                <w:color w:val="FFFFFF" w:themeColor="background1"/>
                                <w:lang w:val="en-ID"/>
                              </w:rPr>
                              <w:t>SO</w:t>
                            </w:r>
                            <w:r w:rsidRPr="00F375A6">
                              <w:rPr>
                                <w:rFonts w:asciiTheme="majorBidi" w:hAnsiTheme="majorBidi" w:cstheme="majorBidi"/>
                                <w:color w:val="FFFFFF" w:themeColor="background1"/>
                                <w:vertAlign w:val="subscript"/>
                                <w:lang w:val="en-ID"/>
                              </w:rPr>
                              <w:t>4</w:t>
                            </w:r>
                            <w:r w:rsidRPr="00F375A6">
                              <w:rPr>
                                <w:rFonts w:asciiTheme="majorBidi" w:hAnsiTheme="majorBidi" w:cstheme="majorBidi"/>
                                <w:color w:val="FFFFFF" w:themeColor="background1"/>
                                <w:lang w:val="en-ID"/>
                              </w:rPr>
                              <w:t xml:space="preserve"> </w:t>
                            </w:r>
                            <w:r w:rsidRPr="00F375A6">
                              <w:rPr>
                                <w:rFonts w:asciiTheme="majorBidi" w:hAnsiTheme="majorBidi" w:cstheme="majorBidi"/>
                                <w:i/>
                                <w:iCs/>
                                <w:color w:val="FFFFFF" w:themeColor="background1"/>
                                <w:lang w:val="en-ID"/>
                              </w:rPr>
                              <w:t>(aq)</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3" o:spid="_x0000_s1084" type="#_x0000_t202" style="position:absolute;left:0;text-align:left;margin-left:175.2pt;margin-top:69pt;width:135.2pt;height:13.1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" filled="f" stroked="f">
                <v:textbox inset="0,0,0,0">
                  <w:txbxContent>
                    <w:p w14:paraId="1AB52994" w14:textId="77777777" w:rsidR="00B27D62" w:rsidRPr="00F375A6" w:rsidRDefault="00B27D62" w:rsidP="007C0B5D">
                      <w:pPr>
                        <w:jc w:val="center"/>
                        <w:rPr>
                          <w:rFonts w:asciiTheme="majorBidi" w:hAnsiTheme="majorBidi" w:cstheme="majorBidi"/>
                          <w:noProof/>
                          <w:color w:val="FFFFFF" w:themeColor="background1"/>
                          <w:lang w:val="en-ID"/>
                        </w:rPr>
                      </w:pPr>
                      <w:r w:rsidRPr="00F375A6">
                        <w:rPr>
                          <w:rFonts w:asciiTheme="majorBidi" w:hAnsiTheme="majorBidi" w:cstheme="majorBidi"/>
                          <w:color w:val="FFFFFF" w:themeColor="background1"/>
                          <w:lang w:val="en-ID"/>
                        </w:rPr>
                        <w:t>Larutan Na</w:t>
                      </w:r>
                      <w:r w:rsidRPr="00F375A6">
                        <w:rPr>
                          <w:rFonts w:asciiTheme="majorBidi" w:hAnsiTheme="majorBidi" w:cstheme="majorBidi"/>
                          <w:color w:val="FFFFFF" w:themeColor="background1"/>
                          <w:vertAlign w:val="subscript"/>
                          <w:lang w:val="en-ID"/>
                        </w:rPr>
                        <w:t>2</w:t>
                      </w:r>
                      <w:r w:rsidRPr="00F375A6">
                        <w:rPr>
                          <w:rFonts w:asciiTheme="majorBidi" w:hAnsiTheme="majorBidi" w:cstheme="majorBidi"/>
                          <w:color w:val="FFFFFF" w:themeColor="background1"/>
                          <w:lang w:val="en-ID"/>
                        </w:rPr>
                        <w:t>SO</w:t>
                      </w:r>
                      <w:r w:rsidRPr="00F375A6">
                        <w:rPr>
                          <w:rFonts w:asciiTheme="majorBidi" w:hAnsiTheme="majorBidi" w:cstheme="majorBidi"/>
                          <w:color w:val="FFFFFF" w:themeColor="background1"/>
                          <w:vertAlign w:val="subscript"/>
                          <w:lang w:val="en-ID"/>
                        </w:rPr>
                        <w:t>4</w:t>
                      </w:r>
                      <w:r w:rsidRPr="00F375A6">
                        <w:rPr>
                          <w:rFonts w:asciiTheme="majorBidi" w:hAnsiTheme="majorBidi" w:cstheme="majorBidi"/>
                          <w:color w:val="FFFFFF" w:themeColor="background1"/>
                          <w:lang w:val="en-ID"/>
                        </w:rPr>
                        <w:t xml:space="preserve"> </w:t>
                      </w:r>
                      <w:r w:rsidRPr="00F375A6">
                        <w:rPr>
                          <w:rFonts w:asciiTheme="majorBidi" w:hAnsiTheme="majorBidi" w:cstheme="majorBidi"/>
                          <w:i/>
                          <w:iCs/>
                          <w:color w:val="FFFFFF" w:themeColor="background1"/>
                          <w:lang w:val="en-ID"/>
                        </w:rPr>
                        <w:t>(aq)</w:t>
                      </w:r>
                    </w:p>
                  </w:txbxContent>
                </v:textbox>
                <w10:wrap type="square"/>
              </v:shape>
            </w:pict>
          </mc:Fallback>
        </mc:AlternateContent>
      </w:r>
      <w:r w:rsidRPr="0027550F">
        <w:rPr>
          <w:rFonts w:asciiTheme="majorHAnsi" w:hAnsiTheme="majorHAnsi" w:cstheme="majorBidi"/>
          <w:noProof/>
        </w:rPr>
        <w:drawing>
          <wp:anchor distT="0" distB="0" distL="114300" distR="114300" simplePos="0" relativeHeight="251621888" behindDoc="0" locked="0" layoutInCell="1" allowOverlap="1" wp14:anchorId="29A22A11" wp14:editId="4D34A671">
            <wp:simplePos x="0" y="0"/>
            <wp:positionH relativeFrom="column">
              <wp:posOffset>2338070</wp:posOffset>
            </wp:positionH>
            <wp:positionV relativeFrom="paragraph">
              <wp:posOffset>83820</wp:posOffset>
            </wp:positionV>
            <wp:extent cx="1494155" cy="800100"/>
            <wp:effectExtent l="0" t="0" r="0" b="0"/>
            <wp:wrapSquare wrapText="bothSides"/>
            <wp:docPr id="79" name="Picture 79" descr="C:\Users\Hadi\Downloads\WhatsApp Image 2024-10-28 at 09.01.0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adi\Downloads\WhatsApp Image 2024-10-28 at 09.01.05.jpeg"/>
                    <pic:cNvPicPr>
                      <a:picLocks noChangeAspect="1" noChangeArrowheads="1"/>
                    </pic:cNvPicPr>
                  </pic:nvPicPr>
                  <pic:blipFill rotWithShape="1">
                    <a:blip r:embed="rId81" cstate="print">
                      <a:extLst>
                        <a:ext uri="{28A0092B-C50C-407E-A947-70E740481C1C}">
                          <a14:useLocalDpi xmlns:a14="http://schemas.microsoft.com/office/drawing/2010/main" val="0"/>
                        </a:ext>
                      </a:extLst>
                    </a:blip>
                    <a:srcRect l="9999" t="9198" r="13847" b="29867"/>
                    <a:stretch/>
                  </pic:blipFill>
                  <pic:spPr bwMode="auto">
                    <a:xfrm>
                      <a:off x="0" y="0"/>
                      <a:ext cx="1494155" cy="8001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81124B5" w14:textId="77777777" w:rsidR="001340CE" w:rsidRPr="0027550F" w:rsidRDefault="001340CE" w:rsidP="007C0B5D">
      <w:pPr>
        <w:pStyle w:val="ListParagraph"/>
        <w:spacing w:after="0"/>
        <w:ind w:left="0"/>
        <w:jc w:val="both"/>
        <w:rPr>
          <w:rFonts w:asciiTheme="majorHAnsi" w:hAnsiTheme="majorHAnsi" w:cstheme="majorBidi"/>
        </w:rPr>
      </w:pPr>
    </w:p>
    <w:p w14:paraId="24BA09A0" w14:textId="77777777" w:rsidR="001340CE" w:rsidRPr="0027550F" w:rsidRDefault="001340CE" w:rsidP="007C0B5D">
      <w:pPr>
        <w:pStyle w:val="ListParagraph"/>
        <w:spacing w:after="0"/>
        <w:ind w:left="0"/>
        <w:jc w:val="both"/>
        <w:rPr>
          <w:rFonts w:asciiTheme="majorHAnsi" w:hAnsiTheme="majorHAnsi" w:cstheme="majorBidi"/>
        </w:rPr>
      </w:pPr>
    </w:p>
    <w:p w14:paraId="100FF8C0" w14:textId="77777777" w:rsidR="001340CE" w:rsidRPr="0027550F" w:rsidRDefault="001340CE" w:rsidP="007C0B5D">
      <w:pPr>
        <w:pStyle w:val="ListParagraph"/>
        <w:spacing w:after="0"/>
        <w:ind w:left="0"/>
        <w:jc w:val="both"/>
        <w:rPr>
          <w:rFonts w:asciiTheme="majorHAnsi" w:hAnsiTheme="majorHAnsi" w:cstheme="majorBidi"/>
        </w:rPr>
      </w:pPr>
    </w:p>
    <w:p w14:paraId="4FC68503" w14:textId="77777777" w:rsidR="001340CE" w:rsidRPr="0027550F" w:rsidRDefault="001340CE" w:rsidP="007C0B5D">
      <w:pPr>
        <w:pStyle w:val="ListParagraph"/>
        <w:spacing w:after="0"/>
        <w:ind w:left="0"/>
        <w:jc w:val="both"/>
        <w:rPr>
          <w:rFonts w:asciiTheme="majorHAnsi" w:hAnsiTheme="majorHAnsi" w:cstheme="majorBidi"/>
        </w:rPr>
      </w:pPr>
    </w:p>
    <w:p w14:paraId="0DE9A4D3" w14:textId="77777777" w:rsidR="001340CE" w:rsidRPr="0027550F" w:rsidRDefault="001340CE" w:rsidP="007C0B5D">
      <w:pPr>
        <w:pStyle w:val="ListParagraph"/>
        <w:spacing w:after="0"/>
        <w:ind w:left="0"/>
        <w:jc w:val="both"/>
        <w:rPr>
          <w:rFonts w:asciiTheme="majorHAnsi" w:hAnsiTheme="majorHAnsi" w:cstheme="majorBidi"/>
        </w:rPr>
      </w:pPr>
    </w:p>
    <w:p w14:paraId="5764F93C" w14:textId="77777777" w:rsidR="001340CE" w:rsidRPr="0027550F" w:rsidRDefault="001340CE" w:rsidP="007C0B5D">
      <w:pPr>
        <w:jc w:val="both"/>
        <w:rPr>
          <w:rFonts w:asciiTheme="majorHAnsi" w:hAnsiTheme="majorHAnsi" w:cstheme="majorBidi"/>
        </w:rPr>
      </w:pPr>
      <w:r w:rsidRPr="0027550F">
        <w:rPr>
          <w:rFonts w:asciiTheme="majorHAnsi" w:hAnsiTheme="majorHAnsi" w:cstheme="majorBidi"/>
        </w:rPr>
        <w:t>Berdasarkan hasil percobaan pada sampel, diperoleh data sebagai berikut:</w:t>
      </w:r>
    </w:p>
    <w:tbl>
      <w:tblPr>
        <w:tblStyle w:val="TableGrid"/>
        <w:tblW w:w="0" w:type="auto"/>
        <w:jc w:val="center"/>
        <w:tblLook w:val="04A0" w:firstRow="1" w:lastRow="0" w:firstColumn="1" w:lastColumn="0" w:noHBand="0" w:noVBand="1"/>
      </w:tblPr>
      <w:tblGrid>
        <w:gridCol w:w="542"/>
        <w:gridCol w:w="1221"/>
        <w:gridCol w:w="2396"/>
      </w:tblGrid>
      <w:tr w:rsidR="0027550F" w:rsidRPr="0027550F" w14:paraId="1921FDBC" w14:textId="77777777" w:rsidTr="0050487B">
        <w:trPr>
          <w:jc w:val="center"/>
        </w:trPr>
        <w:tc>
          <w:tcPr>
            <w:tcW w:w="0" w:type="auto"/>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57BA50AE" w14:textId="77777777" w:rsidR="001340CE" w:rsidRPr="0027550F" w:rsidRDefault="001340CE" w:rsidP="007C0B5D">
            <w:pPr>
              <w:jc w:val="center"/>
              <w:rPr>
                <w:rFonts w:asciiTheme="majorHAnsi" w:hAnsiTheme="majorHAnsi" w:cstheme="majorBidi"/>
                <w:b/>
                <w:bCs/>
              </w:rPr>
            </w:pPr>
            <w:r w:rsidRPr="0027550F">
              <w:rPr>
                <w:rFonts w:asciiTheme="majorHAnsi" w:hAnsiTheme="majorHAnsi" w:cstheme="majorBidi"/>
                <w:b/>
                <w:bCs/>
              </w:rPr>
              <w:t>No.</w:t>
            </w:r>
          </w:p>
        </w:tc>
        <w:tc>
          <w:tcPr>
            <w:tcW w:w="0" w:type="auto"/>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21B613E8" w14:textId="77777777" w:rsidR="001340CE" w:rsidRPr="0027550F" w:rsidRDefault="001340CE" w:rsidP="007C0B5D">
            <w:pPr>
              <w:jc w:val="center"/>
              <w:rPr>
                <w:rFonts w:asciiTheme="majorHAnsi" w:hAnsiTheme="majorHAnsi" w:cstheme="majorBidi"/>
                <w:b/>
                <w:bCs/>
              </w:rPr>
            </w:pPr>
            <w:r w:rsidRPr="0027550F">
              <w:rPr>
                <w:rFonts w:asciiTheme="majorHAnsi" w:hAnsiTheme="majorHAnsi" w:cstheme="majorBidi"/>
                <w:b/>
                <w:bCs/>
              </w:rPr>
              <w:t>H</w:t>
            </w:r>
            <w:r w:rsidRPr="0027550F">
              <w:rPr>
                <w:rFonts w:asciiTheme="majorHAnsi" w:hAnsiTheme="majorHAnsi" w:cstheme="majorBidi"/>
                <w:b/>
                <w:bCs/>
                <w:vertAlign w:val="subscript"/>
              </w:rPr>
              <w:t>2</w:t>
            </w:r>
            <w:r w:rsidRPr="0027550F">
              <w:rPr>
                <w:rFonts w:asciiTheme="majorHAnsi" w:hAnsiTheme="majorHAnsi" w:cstheme="majorBidi"/>
                <w:b/>
                <w:bCs/>
              </w:rPr>
              <w:t>SO</w:t>
            </w:r>
            <w:r w:rsidRPr="0027550F">
              <w:rPr>
                <w:rFonts w:asciiTheme="majorHAnsi" w:hAnsiTheme="majorHAnsi" w:cstheme="majorBidi"/>
                <w:b/>
                <w:bCs/>
                <w:vertAlign w:val="subscript"/>
              </w:rPr>
              <w:t>4</w:t>
            </w:r>
            <w:r w:rsidRPr="0027550F">
              <w:rPr>
                <w:rFonts w:asciiTheme="majorHAnsi" w:hAnsiTheme="majorHAnsi" w:cstheme="majorBidi"/>
                <w:b/>
                <w:bCs/>
              </w:rPr>
              <w:t xml:space="preserve"> (M)</w:t>
            </w:r>
          </w:p>
        </w:tc>
        <w:tc>
          <w:tcPr>
            <w:tcW w:w="0" w:type="auto"/>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612665F3" w14:textId="77777777" w:rsidR="001340CE" w:rsidRPr="0027550F" w:rsidRDefault="001340CE" w:rsidP="007C0B5D">
            <w:pPr>
              <w:jc w:val="center"/>
              <w:rPr>
                <w:rFonts w:asciiTheme="majorHAnsi" w:hAnsiTheme="majorHAnsi" w:cstheme="majorBidi"/>
                <w:b/>
                <w:bCs/>
              </w:rPr>
            </w:pPr>
            <w:r w:rsidRPr="0027550F">
              <w:rPr>
                <w:rFonts w:asciiTheme="majorHAnsi" w:hAnsiTheme="majorHAnsi" w:cstheme="majorBidi"/>
                <w:b/>
                <w:bCs/>
              </w:rPr>
              <w:t>Waktu Reaksi (Detik)</w:t>
            </w:r>
          </w:p>
        </w:tc>
      </w:tr>
      <w:tr w:rsidR="0027550F" w:rsidRPr="0027550F" w14:paraId="4BAD3DA0" w14:textId="77777777" w:rsidTr="0050487B">
        <w:trPr>
          <w:jc w:val="center"/>
        </w:trPr>
        <w:tc>
          <w:tcPr>
            <w:tcW w:w="0" w:type="auto"/>
            <w:tcBorders>
              <w:top w:val="single" w:sz="4" w:space="0" w:color="auto"/>
              <w:left w:val="single" w:sz="4" w:space="0" w:color="auto"/>
              <w:bottom w:val="single" w:sz="4" w:space="0" w:color="auto"/>
              <w:right w:val="single" w:sz="4" w:space="0" w:color="auto"/>
            </w:tcBorders>
          </w:tcPr>
          <w:p w14:paraId="480FE2B3" w14:textId="77777777" w:rsidR="001340CE" w:rsidRPr="0027550F" w:rsidRDefault="001340CE" w:rsidP="007C0B5D">
            <w:pPr>
              <w:jc w:val="center"/>
              <w:rPr>
                <w:rFonts w:asciiTheme="majorHAnsi" w:hAnsiTheme="majorHAnsi" w:cstheme="majorBidi"/>
              </w:rPr>
            </w:pPr>
            <w:r w:rsidRPr="0027550F">
              <w:rPr>
                <w:rFonts w:asciiTheme="majorHAnsi" w:hAnsiTheme="majorHAnsi" w:cstheme="majorBidi"/>
              </w:rPr>
              <w:t>1</w:t>
            </w:r>
          </w:p>
        </w:tc>
        <w:tc>
          <w:tcPr>
            <w:tcW w:w="0" w:type="auto"/>
            <w:tcBorders>
              <w:top w:val="single" w:sz="4" w:space="0" w:color="auto"/>
              <w:left w:val="single" w:sz="4" w:space="0" w:color="auto"/>
              <w:bottom w:val="single" w:sz="4" w:space="0" w:color="auto"/>
              <w:right w:val="single" w:sz="4" w:space="0" w:color="auto"/>
            </w:tcBorders>
          </w:tcPr>
          <w:p w14:paraId="2478B8DB" w14:textId="77777777" w:rsidR="001340CE" w:rsidRPr="0027550F" w:rsidRDefault="001340CE" w:rsidP="007C0B5D">
            <w:pPr>
              <w:jc w:val="center"/>
              <w:rPr>
                <w:rFonts w:asciiTheme="majorHAnsi" w:hAnsiTheme="majorHAnsi" w:cstheme="majorBidi"/>
              </w:rPr>
            </w:pPr>
            <w:r w:rsidRPr="0027550F">
              <w:rPr>
                <w:rFonts w:asciiTheme="majorHAnsi" w:hAnsiTheme="majorHAnsi" w:cstheme="majorBidi"/>
              </w:rPr>
              <w:t>0,5</w:t>
            </w:r>
          </w:p>
        </w:tc>
        <w:tc>
          <w:tcPr>
            <w:tcW w:w="0" w:type="auto"/>
            <w:tcBorders>
              <w:top w:val="single" w:sz="4" w:space="0" w:color="auto"/>
              <w:left w:val="single" w:sz="4" w:space="0" w:color="auto"/>
              <w:bottom w:val="single" w:sz="4" w:space="0" w:color="auto"/>
              <w:right w:val="single" w:sz="4" w:space="0" w:color="auto"/>
            </w:tcBorders>
          </w:tcPr>
          <w:p w14:paraId="46587C81" w14:textId="77777777" w:rsidR="001340CE" w:rsidRPr="0027550F" w:rsidRDefault="001340CE" w:rsidP="007C0B5D">
            <w:pPr>
              <w:jc w:val="center"/>
              <w:rPr>
                <w:rFonts w:asciiTheme="majorHAnsi" w:hAnsiTheme="majorHAnsi" w:cstheme="majorBidi"/>
              </w:rPr>
            </w:pPr>
            <w:r w:rsidRPr="0027550F">
              <w:rPr>
                <w:rFonts w:asciiTheme="majorHAnsi" w:hAnsiTheme="majorHAnsi" w:cstheme="majorBidi"/>
              </w:rPr>
              <w:t>120</w:t>
            </w:r>
          </w:p>
        </w:tc>
      </w:tr>
      <w:tr w:rsidR="0027550F" w:rsidRPr="0027550F" w14:paraId="2E60770B" w14:textId="77777777" w:rsidTr="0050487B">
        <w:trPr>
          <w:jc w:val="center"/>
        </w:trPr>
        <w:tc>
          <w:tcPr>
            <w:tcW w:w="0" w:type="auto"/>
            <w:tcBorders>
              <w:top w:val="single" w:sz="4" w:space="0" w:color="auto"/>
              <w:left w:val="single" w:sz="4" w:space="0" w:color="auto"/>
              <w:bottom w:val="single" w:sz="4" w:space="0" w:color="auto"/>
              <w:right w:val="single" w:sz="4" w:space="0" w:color="auto"/>
            </w:tcBorders>
          </w:tcPr>
          <w:p w14:paraId="5021F805" w14:textId="77777777" w:rsidR="001340CE" w:rsidRPr="0027550F" w:rsidRDefault="001340CE" w:rsidP="007C0B5D">
            <w:pPr>
              <w:jc w:val="center"/>
              <w:rPr>
                <w:rFonts w:asciiTheme="majorHAnsi" w:hAnsiTheme="majorHAnsi" w:cstheme="majorBidi"/>
              </w:rPr>
            </w:pPr>
            <w:r w:rsidRPr="0027550F">
              <w:rPr>
                <w:rFonts w:asciiTheme="majorHAnsi" w:hAnsiTheme="majorHAnsi" w:cstheme="majorBidi"/>
              </w:rPr>
              <w:t>2</w:t>
            </w:r>
          </w:p>
        </w:tc>
        <w:tc>
          <w:tcPr>
            <w:tcW w:w="0" w:type="auto"/>
            <w:tcBorders>
              <w:top w:val="single" w:sz="4" w:space="0" w:color="auto"/>
              <w:left w:val="single" w:sz="4" w:space="0" w:color="auto"/>
              <w:bottom w:val="single" w:sz="4" w:space="0" w:color="auto"/>
              <w:right w:val="single" w:sz="4" w:space="0" w:color="auto"/>
            </w:tcBorders>
          </w:tcPr>
          <w:p w14:paraId="4234A9F0" w14:textId="77777777" w:rsidR="001340CE" w:rsidRPr="0027550F" w:rsidRDefault="001340CE" w:rsidP="007C0B5D">
            <w:pPr>
              <w:jc w:val="center"/>
              <w:rPr>
                <w:rFonts w:asciiTheme="majorHAnsi" w:hAnsiTheme="majorHAnsi" w:cstheme="majorBidi"/>
              </w:rPr>
            </w:pPr>
            <w:r w:rsidRPr="0027550F">
              <w:rPr>
                <w:rFonts w:asciiTheme="majorHAnsi" w:hAnsiTheme="majorHAnsi" w:cstheme="majorBidi"/>
              </w:rPr>
              <w:t>1,0</w:t>
            </w:r>
          </w:p>
        </w:tc>
        <w:tc>
          <w:tcPr>
            <w:tcW w:w="0" w:type="auto"/>
            <w:tcBorders>
              <w:top w:val="single" w:sz="4" w:space="0" w:color="auto"/>
              <w:left w:val="single" w:sz="4" w:space="0" w:color="auto"/>
              <w:bottom w:val="single" w:sz="4" w:space="0" w:color="auto"/>
              <w:right w:val="single" w:sz="4" w:space="0" w:color="auto"/>
            </w:tcBorders>
          </w:tcPr>
          <w:p w14:paraId="79683905" w14:textId="77777777" w:rsidR="001340CE" w:rsidRPr="0027550F" w:rsidRDefault="001340CE" w:rsidP="007C0B5D">
            <w:pPr>
              <w:jc w:val="center"/>
              <w:rPr>
                <w:rFonts w:asciiTheme="majorHAnsi" w:hAnsiTheme="majorHAnsi" w:cstheme="majorBidi"/>
              </w:rPr>
            </w:pPr>
            <w:r w:rsidRPr="0027550F">
              <w:rPr>
                <w:rFonts w:asciiTheme="majorHAnsi" w:hAnsiTheme="majorHAnsi" w:cstheme="majorBidi"/>
              </w:rPr>
              <w:t>60</w:t>
            </w:r>
          </w:p>
        </w:tc>
      </w:tr>
      <w:tr w:rsidR="0027550F" w:rsidRPr="0027550F" w14:paraId="20D8323A" w14:textId="77777777" w:rsidTr="0050487B">
        <w:trPr>
          <w:jc w:val="center"/>
        </w:trPr>
        <w:tc>
          <w:tcPr>
            <w:tcW w:w="0" w:type="auto"/>
            <w:tcBorders>
              <w:top w:val="single" w:sz="4" w:space="0" w:color="auto"/>
              <w:left w:val="single" w:sz="4" w:space="0" w:color="auto"/>
              <w:bottom w:val="single" w:sz="4" w:space="0" w:color="auto"/>
              <w:right w:val="single" w:sz="4" w:space="0" w:color="auto"/>
            </w:tcBorders>
          </w:tcPr>
          <w:p w14:paraId="45C3AF25" w14:textId="77777777" w:rsidR="001340CE" w:rsidRPr="0027550F" w:rsidRDefault="001340CE" w:rsidP="007C0B5D">
            <w:pPr>
              <w:jc w:val="center"/>
              <w:rPr>
                <w:rFonts w:asciiTheme="majorHAnsi" w:hAnsiTheme="majorHAnsi" w:cstheme="majorBidi"/>
              </w:rPr>
            </w:pPr>
            <w:r w:rsidRPr="0027550F">
              <w:rPr>
                <w:rFonts w:asciiTheme="majorHAnsi" w:hAnsiTheme="majorHAnsi" w:cstheme="majorBidi"/>
              </w:rPr>
              <w:t>3</w:t>
            </w:r>
          </w:p>
        </w:tc>
        <w:tc>
          <w:tcPr>
            <w:tcW w:w="0" w:type="auto"/>
            <w:tcBorders>
              <w:top w:val="single" w:sz="4" w:space="0" w:color="auto"/>
              <w:left w:val="single" w:sz="4" w:space="0" w:color="auto"/>
              <w:bottom w:val="single" w:sz="4" w:space="0" w:color="auto"/>
              <w:right w:val="single" w:sz="4" w:space="0" w:color="auto"/>
            </w:tcBorders>
          </w:tcPr>
          <w:p w14:paraId="7F230996" w14:textId="77777777" w:rsidR="001340CE" w:rsidRPr="0027550F" w:rsidRDefault="001340CE" w:rsidP="007C0B5D">
            <w:pPr>
              <w:jc w:val="center"/>
              <w:rPr>
                <w:rFonts w:asciiTheme="majorHAnsi" w:hAnsiTheme="majorHAnsi" w:cstheme="majorBidi"/>
              </w:rPr>
            </w:pPr>
            <w:r w:rsidRPr="0027550F">
              <w:rPr>
                <w:rFonts w:asciiTheme="majorHAnsi" w:hAnsiTheme="majorHAnsi" w:cstheme="majorBidi"/>
              </w:rPr>
              <w:t>1,5</w:t>
            </w:r>
          </w:p>
        </w:tc>
        <w:tc>
          <w:tcPr>
            <w:tcW w:w="0" w:type="auto"/>
            <w:tcBorders>
              <w:top w:val="single" w:sz="4" w:space="0" w:color="auto"/>
              <w:left w:val="single" w:sz="4" w:space="0" w:color="auto"/>
              <w:bottom w:val="single" w:sz="4" w:space="0" w:color="auto"/>
              <w:right w:val="single" w:sz="4" w:space="0" w:color="auto"/>
            </w:tcBorders>
          </w:tcPr>
          <w:p w14:paraId="7E33B5F3" w14:textId="77777777" w:rsidR="001340CE" w:rsidRPr="0027550F" w:rsidRDefault="001340CE" w:rsidP="007C0B5D">
            <w:pPr>
              <w:jc w:val="center"/>
              <w:rPr>
                <w:rFonts w:asciiTheme="majorHAnsi" w:hAnsiTheme="majorHAnsi" w:cstheme="majorBidi"/>
              </w:rPr>
            </w:pPr>
            <w:r w:rsidRPr="0027550F">
              <w:rPr>
                <w:rFonts w:asciiTheme="majorHAnsi" w:hAnsiTheme="majorHAnsi" w:cstheme="majorBidi"/>
              </w:rPr>
              <w:t>40</w:t>
            </w:r>
          </w:p>
        </w:tc>
      </w:tr>
      <w:tr w:rsidR="0027550F" w:rsidRPr="0027550F" w14:paraId="77065286" w14:textId="77777777" w:rsidTr="0050487B">
        <w:trPr>
          <w:jc w:val="center"/>
        </w:trPr>
        <w:tc>
          <w:tcPr>
            <w:tcW w:w="0" w:type="auto"/>
            <w:tcBorders>
              <w:top w:val="single" w:sz="4" w:space="0" w:color="auto"/>
              <w:left w:val="single" w:sz="4" w:space="0" w:color="auto"/>
              <w:bottom w:val="single" w:sz="4" w:space="0" w:color="auto"/>
              <w:right w:val="single" w:sz="4" w:space="0" w:color="auto"/>
            </w:tcBorders>
          </w:tcPr>
          <w:p w14:paraId="210B93CB" w14:textId="77777777" w:rsidR="001340CE" w:rsidRPr="0027550F" w:rsidRDefault="001340CE" w:rsidP="007C0B5D">
            <w:pPr>
              <w:jc w:val="center"/>
              <w:rPr>
                <w:rFonts w:asciiTheme="majorHAnsi" w:hAnsiTheme="majorHAnsi" w:cstheme="majorBidi"/>
              </w:rPr>
            </w:pPr>
            <w:r w:rsidRPr="0027550F">
              <w:rPr>
                <w:rFonts w:asciiTheme="majorHAnsi" w:hAnsiTheme="majorHAnsi" w:cstheme="majorBidi"/>
              </w:rPr>
              <w:t>4</w:t>
            </w:r>
          </w:p>
        </w:tc>
        <w:tc>
          <w:tcPr>
            <w:tcW w:w="0" w:type="auto"/>
            <w:tcBorders>
              <w:top w:val="single" w:sz="4" w:space="0" w:color="auto"/>
              <w:left w:val="single" w:sz="4" w:space="0" w:color="auto"/>
              <w:bottom w:val="single" w:sz="4" w:space="0" w:color="auto"/>
              <w:right w:val="single" w:sz="4" w:space="0" w:color="auto"/>
            </w:tcBorders>
          </w:tcPr>
          <w:p w14:paraId="5431997A" w14:textId="77777777" w:rsidR="001340CE" w:rsidRPr="0027550F" w:rsidRDefault="001340CE" w:rsidP="007C0B5D">
            <w:pPr>
              <w:jc w:val="center"/>
              <w:rPr>
                <w:rFonts w:asciiTheme="majorHAnsi" w:hAnsiTheme="majorHAnsi" w:cstheme="majorBidi"/>
              </w:rPr>
            </w:pPr>
            <w:r w:rsidRPr="0027550F">
              <w:rPr>
                <w:rFonts w:asciiTheme="majorHAnsi" w:hAnsiTheme="majorHAnsi" w:cstheme="majorBidi"/>
              </w:rPr>
              <w:t>3,0</w:t>
            </w:r>
          </w:p>
        </w:tc>
        <w:tc>
          <w:tcPr>
            <w:tcW w:w="0" w:type="auto"/>
            <w:tcBorders>
              <w:top w:val="single" w:sz="4" w:space="0" w:color="auto"/>
              <w:left w:val="single" w:sz="4" w:space="0" w:color="auto"/>
              <w:bottom w:val="single" w:sz="4" w:space="0" w:color="auto"/>
              <w:right w:val="single" w:sz="4" w:space="0" w:color="auto"/>
            </w:tcBorders>
          </w:tcPr>
          <w:p w14:paraId="0DD9C925" w14:textId="77777777" w:rsidR="001340CE" w:rsidRPr="0027550F" w:rsidRDefault="001340CE" w:rsidP="007C0B5D">
            <w:pPr>
              <w:jc w:val="center"/>
              <w:rPr>
                <w:rFonts w:asciiTheme="majorHAnsi" w:hAnsiTheme="majorHAnsi" w:cstheme="majorBidi"/>
              </w:rPr>
            </w:pPr>
            <w:r w:rsidRPr="0027550F">
              <w:rPr>
                <w:rFonts w:asciiTheme="majorHAnsi" w:hAnsiTheme="majorHAnsi" w:cstheme="majorBidi"/>
              </w:rPr>
              <w:t>20</w:t>
            </w:r>
          </w:p>
        </w:tc>
      </w:tr>
      <w:tr w:rsidR="001340CE" w:rsidRPr="0027550F" w14:paraId="476FC566" w14:textId="77777777" w:rsidTr="0050487B">
        <w:trPr>
          <w:jc w:val="center"/>
        </w:trPr>
        <w:tc>
          <w:tcPr>
            <w:tcW w:w="0" w:type="auto"/>
            <w:tcBorders>
              <w:top w:val="single" w:sz="4" w:space="0" w:color="auto"/>
              <w:left w:val="single" w:sz="4" w:space="0" w:color="auto"/>
              <w:bottom w:val="single" w:sz="4" w:space="0" w:color="auto"/>
              <w:right w:val="single" w:sz="4" w:space="0" w:color="auto"/>
            </w:tcBorders>
          </w:tcPr>
          <w:p w14:paraId="4898E6D3" w14:textId="77777777" w:rsidR="001340CE" w:rsidRPr="0027550F" w:rsidRDefault="001340CE" w:rsidP="007C0B5D">
            <w:pPr>
              <w:jc w:val="center"/>
              <w:rPr>
                <w:rFonts w:asciiTheme="majorHAnsi" w:hAnsiTheme="majorHAnsi" w:cstheme="majorBidi"/>
              </w:rPr>
            </w:pPr>
            <w:r w:rsidRPr="0027550F">
              <w:rPr>
                <w:rFonts w:asciiTheme="majorHAnsi" w:hAnsiTheme="majorHAnsi" w:cstheme="majorBidi"/>
              </w:rPr>
              <w:t>5</w:t>
            </w:r>
          </w:p>
        </w:tc>
        <w:tc>
          <w:tcPr>
            <w:tcW w:w="0" w:type="auto"/>
            <w:tcBorders>
              <w:top w:val="single" w:sz="4" w:space="0" w:color="auto"/>
              <w:left w:val="single" w:sz="4" w:space="0" w:color="auto"/>
              <w:bottom w:val="single" w:sz="4" w:space="0" w:color="auto"/>
              <w:right w:val="single" w:sz="4" w:space="0" w:color="auto"/>
            </w:tcBorders>
          </w:tcPr>
          <w:p w14:paraId="2CDC0824" w14:textId="77777777" w:rsidR="001340CE" w:rsidRPr="0027550F" w:rsidRDefault="001340CE" w:rsidP="007C0B5D">
            <w:pPr>
              <w:jc w:val="center"/>
              <w:rPr>
                <w:rFonts w:asciiTheme="majorHAnsi" w:hAnsiTheme="majorHAnsi" w:cstheme="majorBidi"/>
              </w:rPr>
            </w:pPr>
            <w:r w:rsidRPr="0027550F">
              <w:rPr>
                <w:rFonts w:asciiTheme="majorHAnsi" w:hAnsiTheme="majorHAnsi" w:cstheme="majorBidi"/>
              </w:rPr>
              <w:t>5,0</w:t>
            </w:r>
          </w:p>
        </w:tc>
        <w:tc>
          <w:tcPr>
            <w:tcW w:w="0" w:type="auto"/>
            <w:tcBorders>
              <w:top w:val="single" w:sz="4" w:space="0" w:color="auto"/>
              <w:left w:val="single" w:sz="4" w:space="0" w:color="auto"/>
              <w:bottom w:val="single" w:sz="4" w:space="0" w:color="auto"/>
              <w:right w:val="single" w:sz="4" w:space="0" w:color="auto"/>
            </w:tcBorders>
          </w:tcPr>
          <w:p w14:paraId="10311E9A" w14:textId="77777777" w:rsidR="001340CE" w:rsidRPr="0027550F" w:rsidRDefault="001340CE" w:rsidP="007C0B5D">
            <w:pPr>
              <w:jc w:val="center"/>
              <w:rPr>
                <w:rFonts w:asciiTheme="majorHAnsi" w:hAnsiTheme="majorHAnsi" w:cstheme="majorBidi"/>
              </w:rPr>
            </w:pPr>
            <w:r w:rsidRPr="0027550F">
              <w:rPr>
                <w:rFonts w:asciiTheme="majorHAnsi" w:hAnsiTheme="majorHAnsi" w:cstheme="majorBidi"/>
              </w:rPr>
              <w:t>5</w:t>
            </w:r>
          </w:p>
        </w:tc>
      </w:tr>
    </w:tbl>
    <w:p w14:paraId="25F4B086" w14:textId="77777777" w:rsidR="001340CE" w:rsidRPr="0027550F" w:rsidRDefault="001340CE" w:rsidP="007C0B5D">
      <w:pPr>
        <w:spacing w:after="0"/>
        <w:jc w:val="both"/>
        <w:rPr>
          <w:rFonts w:asciiTheme="majorHAnsi" w:hAnsiTheme="majorHAnsi" w:cstheme="majorBidi"/>
          <w:b/>
          <w:bCs/>
        </w:rPr>
      </w:pPr>
    </w:p>
    <w:p w14:paraId="3724CFAF" w14:textId="77777777" w:rsidR="001340CE" w:rsidRPr="0027550F" w:rsidRDefault="001340CE" w:rsidP="007C0B5D">
      <w:pPr>
        <w:spacing w:after="0"/>
        <w:jc w:val="both"/>
        <w:rPr>
          <w:rFonts w:asciiTheme="majorHAnsi" w:hAnsiTheme="majorHAnsi" w:cstheme="majorBidi"/>
          <w:b/>
          <w:bCs/>
        </w:rPr>
      </w:pPr>
      <w:r w:rsidRPr="0027550F">
        <w:rPr>
          <w:rFonts w:asciiTheme="majorHAnsi" w:hAnsiTheme="majorHAnsi" w:cstheme="majorBidi"/>
          <w:b/>
          <w:bCs/>
        </w:rPr>
        <w:lastRenderedPageBreak/>
        <w:t>Jawablah pertanyaan berikut ini</w:t>
      </w:r>
    </w:p>
    <w:p w14:paraId="1A403F99" w14:textId="77777777" w:rsidR="001340CE" w:rsidRPr="0027550F" w:rsidRDefault="001340CE" w:rsidP="001B10CF">
      <w:pPr>
        <w:pStyle w:val="ListParagraph"/>
        <w:numPr>
          <w:ilvl w:val="0"/>
          <w:numId w:val="90"/>
        </w:numPr>
        <w:bidi w:val="0"/>
        <w:spacing w:after="0"/>
        <w:jc w:val="both"/>
        <w:rPr>
          <w:rFonts w:asciiTheme="majorHAnsi" w:hAnsiTheme="majorHAnsi" w:cstheme="majorBidi"/>
        </w:rPr>
      </w:pPr>
      <w:r w:rsidRPr="0027550F">
        <w:rPr>
          <w:rFonts w:asciiTheme="majorHAnsi" w:hAnsiTheme="majorHAnsi" w:cstheme="majorBidi"/>
        </w:rPr>
        <w:t xml:space="preserve">Sampel manakah yang paling cepat bereaksi?  </w:t>
      </w:r>
    </w:p>
    <w:p w14:paraId="2DD48DF3" w14:textId="77777777" w:rsidR="001340CE" w:rsidRPr="0027550F" w:rsidRDefault="001340CE" w:rsidP="001B10CF">
      <w:pPr>
        <w:pStyle w:val="ListParagraph"/>
        <w:numPr>
          <w:ilvl w:val="0"/>
          <w:numId w:val="90"/>
        </w:numPr>
        <w:bidi w:val="0"/>
        <w:spacing w:after="0"/>
        <w:jc w:val="both"/>
        <w:rPr>
          <w:rFonts w:asciiTheme="majorHAnsi" w:hAnsiTheme="majorHAnsi" w:cstheme="majorBidi"/>
        </w:rPr>
      </w:pPr>
      <w:r w:rsidRPr="0027550F">
        <w:rPr>
          <w:rFonts w:asciiTheme="majorHAnsi" w:hAnsiTheme="majorHAnsi" w:cstheme="majorBidi"/>
        </w:rPr>
        <w:t xml:space="preserve">Jelaskan alasan dari jawaban Anda menggunakan data percobaan! </w:t>
      </w:r>
    </w:p>
    <w:p w14:paraId="4E56740D" w14:textId="77777777" w:rsidR="001340CE" w:rsidRPr="0027550F" w:rsidRDefault="001340CE" w:rsidP="001B10CF">
      <w:pPr>
        <w:pStyle w:val="ListParagraph"/>
        <w:numPr>
          <w:ilvl w:val="0"/>
          <w:numId w:val="90"/>
        </w:numPr>
        <w:bidi w:val="0"/>
        <w:spacing w:after="0"/>
        <w:jc w:val="both"/>
        <w:rPr>
          <w:rFonts w:asciiTheme="majorHAnsi" w:hAnsiTheme="majorHAnsi" w:cstheme="majorBidi"/>
        </w:rPr>
      </w:pPr>
      <w:r w:rsidRPr="0027550F">
        <w:rPr>
          <w:rFonts w:asciiTheme="majorHAnsi" w:hAnsiTheme="majorHAnsi" w:cstheme="majorBidi"/>
        </w:rPr>
        <w:t>Bagaimana peningkatan konsentrasi H</w:t>
      </w:r>
      <w:r w:rsidRPr="0027550F">
        <w:rPr>
          <w:rFonts w:asciiTheme="majorHAnsi" w:hAnsiTheme="majorHAnsi" w:cstheme="majorBidi"/>
          <w:vertAlign w:val="subscript"/>
        </w:rPr>
        <w:t>2</w:t>
      </w:r>
      <w:r w:rsidRPr="0027550F">
        <w:rPr>
          <w:rFonts w:asciiTheme="majorHAnsi" w:hAnsiTheme="majorHAnsi" w:cstheme="majorBidi"/>
        </w:rPr>
        <w:t>SO</w:t>
      </w:r>
      <w:r w:rsidRPr="0027550F">
        <w:rPr>
          <w:rFonts w:asciiTheme="majorHAnsi" w:hAnsiTheme="majorHAnsi" w:cstheme="majorBidi"/>
          <w:vertAlign w:val="subscript"/>
        </w:rPr>
        <w:t>4</w:t>
      </w:r>
      <w:r w:rsidRPr="0027550F">
        <w:rPr>
          <w:rFonts w:asciiTheme="majorHAnsi" w:hAnsiTheme="majorHAnsi" w:cstheme="majorBidi"/>
        </w:rPr>
        <w:t xml:space="preserve"> dapat mempengaruhi laju reaksi yang terjadi pada sampel?</w:t>
      </w:r>
    </w:p>
    <w:p w14:paraId="65AEE937" w14:textId="77777777" w:rsidR="001340CE" w:rsidRPr="0027550F" w:rsidRDefault="001340CE" w:rsidP="007C0B5D">
      <w:pPr>
        <w:pStyle w:val="ListParagraph"/>
        <w:spacing w:after="0"/>
        <w:ind w:left="360"/>
        <w:jc w:val="both"/>
        <w:rPr>
          <w:rFonts w:asciiTheme="majorHAnsi" w:hAnsiTheme="majorHAnsi" w:cstheme="majorBidi"/>
        </w:rPr>
      </w:pPr>
    </w:p>
    <w:p w14:paraId="0235E2AA" w14:textId="77777777" w:rsidR="001340CE" w:rsidRPr="0027550F" w:rsidRDefault="001340CE" w:rsidP="001B10CF">
      <w:pPr>
        <w:pStyle w:val="ListParagraph"/>
        <w:numPr>
          <w:ilvl w:val="0"/>
          <w:numId w:val="47"/>
        </w:numPr>
        <w:bidi w:val="0"/>
        <w:spacing w:after="0"/>
        <w:ind w:left="0" w:hanging="284"/>
        <w:jc w:val="both"/>
        <w:rPr>
          <w:rFonts w:asciiTheme="majorHAnsi" w:hAnsiTheme="majorHAnsi" w:cstheme="majorBidi"/>
          <w:b/>
          <w:bCs/>
        </w:rPr>
      </w:pPr>
      <w:r w:rsidRPr="0027550F">
        <w:rPr>
          <w:rFonts w:asciiTheme="majorHAnsi" w:hAnsiTheme="majorHAnsi" w:cstheme="majorBidi"/>
          <w:b/>
          <w:bCs/>
        </w:rPr>
        <w:t>Bacalah teks berikut ini!</w:t>
      </w:r>
    </w:p>
    <w:p w14:paraId="684534A6" w14:textId="77777777" w:rsidR="001340CE" w:rsidRPr="0027550F" w:rsidRDefault="001340CE" w:rsidP="001340CE">
      <w:pPr>
        <w:pStyle w:val="ListParagraph"/>
        <w:bidi w:val="0"/>
        <w:spacing w:after="0"/>
        <w:ind w:left="0"/>
        <w:jc w:val="both"/>
        <w:rPr>
          <w:rFonts w:asciiTheme="majorHAnsi" w:hAnsiTheme="majorHAnsi" w:cstheme="majorBidi"/>
        </w:rPr>
      </w:pPr>
      <w:r w:rsidRPr="0027550F">
        <w:rPr>
          <w:rFonts w:asciiTheme="majorHAnsi" w:hAnsiTheme="majorHAnsi" w:cstheme="majorBidi"/>
        </w:rPr>
        <w:t>Seorang peneliti melakukan percobaan untuk mempelajari laju reaksi antara Magnesium (Mg) dan larutan Asam Klorida (HCl). Percobaan dilakukan dengan mencatat waktu yang diperlukan untuk menghasilkan gas hidrogen (H₂) pada konsentrasi HCl yang berbeda. Selain itu, siswa juga  mencatat massa Mg sebelum dan setelah reaksi untuk mengukur berkurangnya jumlah reaktan. Reaksi tersebut dapat di gambarkan sebagai berikut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63"/>
        <w:gridCol w:w="2464"/>
        <w:gridCol w:w="2464"/>
        <w:gridCol w:w="2464"/>
      </w:tblGrid>
      <w:tr w:rsidR="001340CE" w:rsidRPr="0027550F" w14:paraId="2D6BDD15" w14:textId="77777777" w:rsidTr="007C0B5D">
        <w:tc>
          <w:tcPr>
            <w:tcW w:w="2574" w:type="dxa"/>
          </w:tcPr>
          <w:p w14:paraId="4201BA8B" w14:textId="77777777" w:rsidR="001340CE" w:rsidRPr="0027550F" w:rsidRDefault="001340CE" w:rsidP="007C0B5D">
            <w:pPr>
              <w:pStyle w:val="ListParagraph"/>
              <w:ind w:left="0"/>
              <w:jc w:val="both"/>
              <w:rPr>
                <w:rFonts w:asciiTheme="majorHAnsi" w:hAnsiTheme="majorHAnsi" w:cstheme="majorBidi"/>
                <w:b/>
                <w:bCs/>
              </w:rPr>
            </w:pPr>
          </w:p>
          <w:p w14:paraId="575E491A" w14:textId="77777777" w:rsidR="001340CE" w:rsidRPr="0027550F" w:rsidRDefault="001340CE" w:rsidP="007C0B5D">
            <w:pPr>
              <w:pStyle w:val="ListParagraph"/>
              <w:ind w:left="0"/>
              <w:jc w:val="center"/>
              <w:rPr>
                <w:rFonts w:asciiTheme="majorHAnsi" w:hAnsiTheme="majorHAnsi" w:cstheme="majorBidi"/>
                <w:b/>
                <w:bCs/>
              </w:rPr>
            </w:pPr>
            <w:r w:rsidRPr="0027550F">
              <w:rPr>
                <w:rFonts w:asciiTheme="majorHAnsi" w:hAnsiTheme="majorHAnsi" w:cstheme="majorBidi"/>
                <w:noProof/>
              </w:rPr>
              <w:drawing>
                <wp:anchor distT="0" distB="0" distL="114300" distR="114300" simplePos="0" relativeHeight="251625984" behindDoc="0" locked="0" layoutInCell="1" allowOverlap="1" wp14:anchorId="77E215D6" wp14:editId="376CBC50">
                  <wp:simplePos x="0" y="0"/>
                  <wp:positionH relativeFrom="column">
                    <wp:posOffset>590550</wp:posOffset>
                  </wp:positionH>
                  <wp:positionV relativeFrom="paragraph">
                    <wp:posOffset>-165100</wp:posOffset>
                  </wp:positionV>
                  <wp:extent cx="222250" cy="638175"/>
                  <wp:effectExtent l="0" t="0" r="6350" b="9525"/>
                  <wp:wrapSquare wrapText="bothSides"/>
                  <wp:docPr id="80" name="Picture 80" descr="C:\Users\Hadi\Downloads\Salinan dari O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adi\Downloads\Salinan dari OH.jpg"/>
                          <pic:cNvPicPr>
                            <a:picLocks noChangeAspect="1" noChangeArrowheads="1"/>
                          </pic:cNvPicPr>
                        </pic:nvPicPr>
                        <pic:blipFill rotWithShape="1">
                          <a:blip r:embed="rId82" cstate="print">
                            <a:extLst>
                              <a:ext uri="{28A0092B-C50C-407E-A947-70E740481C1C}">
                                <a14:useLocalDpi xmlns:a14="http://schemas.microsoft.com/office/drawing/2010/main" val="0"/>
                              </a:ext>
                            </a:extLst>
                          </a:blip>
                          <a:srcRect l="22222" t="39107" r="70964" b="26256"/>
                          <a:stretch/>
                        </pic:blipFill>
                        <pic:spPr bwMode="auto">
                          <a:xfrm>
                            <a:off x="0" y="0"/>
                            <a:ext cx="222250" cy="6381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7550F">
              <w:rPr>
                <w:rFonts w:asciiTheme="majorHAnsi" w:hAnsiTheme="majorHAnsi" w:cstheme="majorBidi"/>
                <w:b/>
                <w:bCs/>
                <w:sz w:val="18"/>
                <w:szCs w:val="18"/>
              </w:rPr>
              <w:t>Konsentrasi HCl 0,5M</w:t>
            </w:r>
          </w:p>
        </w:tc>
        <w:tc>
          <w:tcPr>
            <w:tcW w:w="2574" w:type="dxa"/>
          </w:tcPr>
          <w:p w14:paraId="572745C8" w14:textId="77777777" w:rsidR="001340CE" w:rsidRPr="0027550F" w:rsidRDefault="001340CE" w:rsidP="007C0B5D">
            <w:pPr>
              <w:pStyle w:val="ListParagraph"/>
              <w:ind w:left="0"/>
              <w:jc w:val="center"/>
              <w:rPr>
                <w:rFonts w:asciiTheme="majorHAnsi" w:hAnsiTheme="majorHAnsi" w:cstheme="majorBidi"/>
                <w:b/>
                <w:bCs/>
                <w:sz w:val="18"/>
                <w:szCs w:val="18"/>
              </w:rPr>
            </w:pPr>
            <w:r w:rsidRPr="0027550F">
              <w:rPr>
                <w:rFonts w:asciiTheme="majorHAnsi" w:hAnsiTheme="majorHAnsi" w:cstheme="majorBidi"/>
                <w:b/>
                <w:bCs/>
                <w:noProof/>
              </w:rPr>
              <w:drawing>
                <wp:anchor distT="0" distB="0" distL="114300" distR="114300" simplePos="0" relativeHeight="251627008" behindDoc="0" locked="0" layoutInCell="1" allowOverlap="1" wp14:anchorId="61810F6B" wp14:editId="2F396B37">
                  <wp:simplePos x="0" y="0"/>
                  <wp:positionH relativeFrom="column">
                    <wp:posOffset>593090</wp:posOffset>
                  </wp:positionH>
                  <wp:positionV relativeFrom="paragraph">
                    <wp:posOffset>6985</wp:posOffset>
                  </wp:positionV>
                  <wp:extent cx="215900" cy="638175"/>
                  <wp:effectExtent l="0" t="0" r="0" b="9525"/>
                  <wp:wrapSquare wrapText="bothSides"/>
                  <wp:docPr id="81" name="Picture 81" descr="C:\Users\Hadi\Downloads\Salinan dari O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adi\Downloads\Salinan dari OH.jpg"/>
                          <pic:cNvPicPr>
                            <a:picLocks noChangeAspect="1" noChangeArrowheads="1"/>
                          </pic:cNvPicPr>
                        </pic:nvPicPr>
                        <pic:blipFill rotWithShape="1">
                          <a:blip r:embed="rId83" cstate="print">
                            <a:extLst>
                              <a:ext uri="{28A0092B-C50C-407E-A947-70E740481C1C}">
                                <a14:useLocalDpi xmlns:a14="http://schemas.microsoft.com/office/drawing/2010/main" val="0"/>
                              </a:ext>
                            </a:extLst>
                          </a:blip>
                          <a:srcRect l="36059" t="38548" r="57233" b="26442"/>
                          <a:stretch/>
                        </pic:blipFill>
                        <pic:spPr bwMode="auto">
                          <a:xfrm>
                            <a:off x="0" y="0"/>
                            <a:ext cx="215900" cy="6381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7550F">
              <w:rPr>
                <w:rFonts w:asciiTheme="majorHAnsi" w:hAnsiTheme="majorHAnsi" w:cstheme="majorBidi"/>
                <w:b/>
                <w:bCs/>
                <w:sz w:val="18"/>
                <w:szCs w:val="18"/>
              </w:rPr>
              <w:t>Konsentrasi HCl 1M</w:t>
            </w:r>
          </w:p>
        </w:tc>
        <w:tc>
          <w:tcPr>
            <w:tcW w:w="2574" w:type="dxa"/>
          </w:tcPr>
          <w:p w14:paraId="18ACF39C" w14:textId="77777777" w:rsidR="001340CE" w:rsidRPr="0027550F" w:rsidRDefault="001340CE" w:rsidP="007C0B5D">
            <w:pPr>
              <w:pStyle w:val="ListParagraph"/>
              <w:ind w:left="0"/>
              <w:jc w:val="center"/>
              <w:rPr>
                <w:rFonts w:asciiTheme="majorHAnsi" w:hAnsiTheme="majorHAnsi" w:cstheme="majorBidi"/>
                <w:b/>
                <w:bCs/>
              </w:rPr>
            </w:pPr>
            <w:r w:rsidRPr="0027550F">
              <w:rPr>
                <w:rFonts w:asciiTheme="majorHAnsi" w:hAnsiTheme="majorHAnsi" w:cstheme="majorBidi"/>
                <w:b/>
                <w:bCs/>
                <w:sz w:val="18"/>
                <w:szCs w:val="18"/>
              </w:rPr>
              <w:t xml:space="preserve">Konsentrasi HCl 1,5M </w:t>
            </w:r>
            <w:r w:rsidRPr="0027550F">
              <w:rPr>
                <w:rFonts w:asciiTheme="majorHAnsi" w:hAnsiTheme="majorHAnsi" w:cstheme="majorBidi"/>
                <w:noProof/>
              </w:rPr>
              <w:drawing>
                <wp:anchor distT="0" distB="0" distL="114300" distR="114300" simplePos="0" relativeHeight="251628032" behindDoc="0" locked="0" layoutInCell="1" allowOverlap="1" wp14:anchorId="48D2F3AC" wp14:editId="5FDAED64">
                  <wp:simplePos x="0" y="0"/>
                  <wp:positionH relativeFrom="column">
                    <wp:posOffset>668655</wp:posOffset>
                  </wp:positionH>
                  <wp:positionV relativeFrom="paragraph">
                    <wp:posOffset>0</wp:posOffset>
                  </wp:positionV>
                  <wp:extent cx="206375" cy="638175"/>
                  <wp:effectExtent l="0" t="0" r="3175" b="9525"/>
                  <wp:wrapSquare wrapText="bothSides"/>
                  <wp:docPr id="82" name="Picture 82" descr="C:\Users\Hadi\Downloads\Salinan dari O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adi\Downloads\Salinan dari OH.jpg"/>
                          <pic:cNvPicPr>
                            <a:picLocks noChangeAspect="1" noChangeArrowheads="1"/>
                          </pic:cNvPicPr>
                        </pic:nvPicPr>
                        <pic:blipFill rotWithShape="1">
                          <a:blip r:embed="rId84" cstate="print">
                            <a:extLst>
                              <a:ext uri="{28A0092B-C50C-407E-A947-70E740481C1C}">
                                <a14:useLocalDpi xmlns:a14="http://schemas.microsoft.com/office/drawing/2010/main" val="0"/>
                              </a:ext>
                            </a:extLst>
                          </a:blip>
                          <a:srcRect l="48428" t="39107" r="45440" b="27373"/>
                          <a:stretch/>
                        </pic:blipFill>
                        <pic:spPr bwMode="auto">
                          <a:xfrm>
                            <a:off x="0" y="0"/>
                            <a:ext cx="206375" cy="6381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2574" w:type="dxa"/>
          </w:tcPr>
          <w:p w14:paraId="3E0A5501" w14:textId="77777777" w:rsidR="001340CE" w:rsidRPr="0027550F" w:rsidRDefault="001340CE" w:rsidP="007C0B5D">
            <w:pPr>
              <w:pStyle w:val="ListParagraph"/>
              <w:ind w:left="0"/>
              <w:jc w:val="center"/>
              <w:rPr>
                <w:rFonts w:asciiTheme="majorHAnsi" w:hAnsiTheme="majorHAnsi" w:cstheme="majorBidi"/>
                <w:b/>
                <w:bCs/>
              </w:rPr>
            </w:pPr>
            <w:r w:rsidRPr="0027550F">
              <w:rPr>
                <w:rFonts w:asciiTheme="majorHAnsi" w:hAnsiTheme="majorHAnsi" w:cstheme="majorBidi"/>
                <w:b/>
                <w:bCs/>
                <w:sz w:val="18"/>
                <w:szCs w:val="18"/>
              </w:rPr>
              <w:t xml:space="preserve">Konsentrasi HCl 2M </w:t>
            </w:r>
            <w:r w:rsidRPr="0027550F">
              <w:rPr>
                <w:rFonts w:asciiTheme="majorHAnsi" w:hAnsiTheme="majorHAnsi" w:cstheme="majorBidi"/>
                <w:noProof/>
              </w:rPr>
              <w:drawing>
                <wp:anchor distT="0" distB="0" distL="114300" distR="114300" simplePos="0" relativeHeight="251629056" behindDoc="0" locked="0" layoutInCell="1" allowOverlap="1" wp14:anchorId="6CD20259" wp14:editId="4FB0F52F">
                  <wp:simplePos x="0" y="0"/>
                  <wp:positionH relativeFrom="column">
                    <wp:posOffset>638175</wp:posOffset>
                  </wp:positionH>
                  <wp:positionV relativeFrom="paragraph">
                    <wp:posOffset>0</wp:posOffset>
                  </wp:positionV>
                  <wp:extent cx="245110" cy="638175"/>
                  <wp:effectExtent l="0" t="0" r="2540" b="9525"/>
                  <wp:wrapSquare wrapText="bothSides"/>
                  <wp:docPr id="83" name="Picture 83" descr="C:\Users\Hadi\Downloads\Salinan dari O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Hadi\Downloads\Salinan dari OH.jpg"/>
                          <pic:cNvPicPr>
                            <a:picLocks noChangeAspect="1" noChangeArrowheads="1"/>
                          </pic:cNvPicPr>
                        </pic:nvPicPr>
                        <pic:blipFill rotWithShape="1">
                          <a:blip r:embed="rId85" cstate="print">
                            <a:extLst>
                              <a:ext uri="{28A0092B-C50C-407E-A947-70E740481C1C}">
                                <a14:useLocalDpi xmlns:a14="http://schemas.microsoft.com/office/drawing/2010/main" val="0"/>
                              </a:ext>
                            </a:extLst>
                          </a:blip>
                          <a:srcRect l="61530" t="38548" r="31028" b="27188"/>
                          <a:stretch/>
                        </pic:blipFill>
                        <pic:spPr bwMode="auto">
                          <a:xfrm>
                            <a:off x="0" y="0"/>
                            <a:ext cx="245110" cy="6381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bl>
    <w:p w14:paraId="1E0D40AE" w14:textId="77777777" w:rsidR="001340CE" w:rsidRPr="0027550F" w:rsidRDefault="001340CE" w:rsidP="007C0B5D">
      <w:pPr>
        <w:jc w:val="both"/>
        <w:rPr>
          <w:rFonts w:asciiTheme="majorHAnsi" w:hAnsiTheme="majorHAnsi" w:cstheme="majorBidi"/>
          <w:b/>
          <w:bCs/>
        </w:rPr>
      </w:pPr>
    </w:p>
    <w:p w14:paraId="7D7702B6" w14:textId="77777777" w:rsidR="00AA6BDA" w:rsidRPr="0027550F" w:rsidRDefault="00AA6BDA" w:rsidP="007C0B5D">
      <w:pPr>
        <w:jc w:val="both"/>
        <w:rPr>
          <w:rFonts w:asciiTheme="majorHAnsi" w:hAnsiTheme="majorHAnsi" w:cstheme="majorBidi"/>
          <w:b/>
          <w:bCs/>
        </w:rPr>
      </w:pPr>
    </w:p>
    <w:p w14:paraId="59B00676" w14:textId="77777777" w:rsidR="001340CE" w:rsidRPr="0027550F" w:rsidRDefault="001340CE" w:rsidP="007C0B5D">
      <w:pPr>
        <w:jc w:val="both"/>
        <w:rPr>
          <w:rFonts w:asciiTheme="majorHAnsi" w:hAnsiTheme="majorHAnsi" w:cstheme="majorBidi"/>
          <w:b/>
          <w:bCs/>
        </w:rPr>
      </w:pPr>
      <w:r w:rsidRPr="0027550F">
        <w:rPr>
          <w:rFonts w:asciiTheme="majorHAnsi" w:hAnsiTheme="majorHAnsi" w:cstheme="majorBidi"/>
          <w:b/>
          <w:bCs/>
        </w:rPr>
        <w:lastRenderedPageBreak/>
        <w:t>Keterangan</w:t>
      </w:r>
    </w:p>
    <w:p w14:paraId="50F4D0EE" w14:textId="77777777" w:rsidR="001340CE" w:rsidRPr="0027550F" w:rsidRDefault="001340CE" w:rsidP="007C0B5D">
      <w:pPr>
        <w:jc w:val="both"/>
        <w:rPr>
          <w:rFonts w:asciiTheme="majorHAnsi" w:hAnsiTheme="majorHAnsi" w:cstheme="majorBidi"/>
          <w:noProof/>
        </w:rPr>
      </w:pPr>
      <w:r w:rsidRPr="0027550F">
        <w:rPr>
          <w:rFonts w:asciiTheme="majorHAnsi" w:hAnsiTheme="majorHAnsi" w:cstheme="majorBidi"/>
          <w:noProof/>
        </w:rPr>
        <w:drawing>
          <wp:anchor distT="0" distB="0" distL="114300" distR="114300" simplePos="0" relativeHeight="251630080" behindDoc="0" locked="0" layoutInCell="1" allowOverlap="1" wp14:anchorId="52BAF8CB" wp14:editId="69E77316">
            <wp:simplePos x="0" y="0"/>
            <wp:positionH relativeFrom="column">
              <wp:posOffset>-4445</wp:posOffset>
            </wp:positionH>
            <wp:positionV relativeFrom="paragraph">
              <wp:posOffset>50165</wp:posOffset>
            </wp:positionV>
            <wp:extent cx="1242060" cy="905510"/>
            <wp:effectExtent l="0" t="0" r="0" b="8890"/>
            <wp:wrapSquare wrapText="bothSides"/>
            <wp:docPr id="84" name="Picture 84" descr="C:\Users\Hadi\Downloads\Salinan dari OH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adi\Downloads\Salinan dari OH (3).jpg"/>
                    <pic:cNvPicPr>
                      <a:picLocks noChangeAspect="1" noChangeArrowheads="1"/>
                    </pic:cNvPicPr>
                  </pic:nvPicPr>
                  <pic:blipFill rotWithShape="1">
                    <a:blip r:embed="rId86" cstate="print">
                      <a:extLst>
                        <a:ext uri="{28A0092B-C50C-407E-A947-70E740481C1C}">
                          <a14:useLocalDpi xmlns:a14="http://schemas.microsoft.com/office/drawing/2010/main" val="0"/>
                        </a:ext>
                      </a:extLst>
                    </a:blip>
                    <a:srcRect l="31692" t="28522" r="20190" b="9106"/>
                    <a:stretch/>
                  </pic:blipFill>
                  <pic:spPr bwMode="auto">
                    <a:xfrm>
                      <a:off x="0" y="0"/>
                      <a:ext cx="1242060" cy="9055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B002229" w14:textId="77777777" w:rsidR="001340CE" w:rsidRPr="0027550F" w:rsidRDefault="001340CE" w:rsidP="007C0B5D">
      <w:pPr>
        <w:jc w:val="both"/>
        <w:rPr>
          <w:rFonts w:asciiTheme="majorHAnsi" w:hAnsiTheme="majorHAnsi" w:cstheme="majorBidi"/>
        </w:rPr>
      </w:pPr>
    </w:p>
    <w:p w14:paraId="2F2B67B8" w14:textId="77777777" w:rsidR="001340CE" w:rsidRPr="0027550F" w:rsidRDefault="001340CE" w:rsidP="007C0B5D">
      <w:pPr>
        <w:jc w:val="both"/>
        <w:rPr>
          <w:rFonts w:asciiTheme="majorHAnsi" w:hAnsiTheme="majorHAnsi" w:cstheme="majorBidi"/>
        </w:rPr>
      </w:pPr>
    </w:p>
    <w:p w14:paraId="2F36DC1B" w14:textId="77777777" w:rsidR="001340CE" w:rsidRPr="0027550F" w:rsidRDefault="001340CE" w:rsidP="007C0B5D">
      <w:pPr>
        <w:jc w:val="both"/>
        <w:rPr>
          <w:rFonts w:asciiTheme="majorHAnsi" w:hAnsiTheme="majorHAnsi" w:cstheme="majorBidi"/>
        </w:rPr>
      </w:pPr>
    </w:p>
    <w:p w14:paraId="66A6BE9D" w14:textId="77777777" w:rsidR="001340CE" w:rsidRPr="0027550F" w:rsidRDefault="001340CE" w:rsidP="007C0B5D">
      <w:pPr>
        <w:jc w:val="both"/>
        <w:rPr>
          <w:rFonts w:asciiTheme="majorHAnsi" w:hAnsiTheme="majorHAnsi" w:cstheme="majorBidi"/>
        </w:rPr>
      </w:pPr>
      <w:r w:rsidRPr="0027550F">
        <w:rPr>
          <w:rFonts w:asciiTheme="majorHAnsi" w:hAnsiTheme="majorHAnsi" w:cstheme="majorBidi"/>
        </w:rPr>
        <w:t>Berdasarkan data hasil percobaan pada sampel adalah sebagai berikut:</w:t>
      </w:r>
    </w:p>
    <w:tbl>
      <w:tblPr>
        <w:tblStyle w:val="TableGrid"/>
        <w:tblW w:w="0" w:type="auto"/>
        <w:tblInd w:w="108" w:type="dxa"/>
        <w:tblLook w:val="04A0" w:firstRow="1" w:lastRow="0" w:firstColumn="1" w:lastColumn="0" w:noHBand="0" w:noVBand="1"/>
      </w:tblPr>
      <w:tblGrid>
        <w:gridCol w:w="514"/>
        <w:gridCol w:w="1759"/>
        <w:gridCol w:w="1571"/>
        <w:gridCol w:w="2321"/>
        <w:gridCol w:w="2204"/>
        <w:gridCol w:w="1378"/>
      </w:tblGrid>
      <w:tr w:rsidR="0027550F" w:rsidRPr="0027550F" w14:paraId="1E0A7173" w14:textId="77777777" w:rsidTr="007C0B5D">
        <w:tc>
          <w:tcPr>
            <w:tcW w:w="0" w:type="auto"/>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25EB7FD4" w14:textId="77777777" w:rsidR="001340CE" w:rsidRPr="0027550F" w:rsidRDefault="001340CE" w:rsidP="007C0B5D">
            <w:pPr>
              <w:jc w:val="center"/>
              <w:rPr>
                <w:rFonts w:asciiTheme="majorHAnsi" w:hAnsiTheme="majorHAnsi" w:cstheme="majorBidi"/>
                <w:b/>
                <w:bCs/>
                <w:sz w:val="20"/>
                <w:szCs w:val="20"/>
              </w:rPr>
            </w:pPr>
            <w:r w:rsidRPr="0027550F">
              <w:rPr>
                <w:rFonts w:asciiTheme="majorHAnsi" w:hAnsiTheme="majorHAnsi" w:cstheme="majorBidi"/>
                <w:b/>
                <w:bCs/>
                <w:sz w:val="20"/>
                <w:szCs w:val="20"/>
              </w:rPr>
              <w:t>No.</w:t>
            </w:r>
          </w:p>
        </w:tc>
        <w:tc>
          <w:tcPr>
            <w:tcW w:w="0" w:type="auto"/>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5693A5FB" w14:textId="77777777" w:rsidR="001340CE" w:rsidRPr="0027550F" w:rsidRDefault="001340CE" w:rsidP="007C0B5D">
            <w:pPr>
              <w:jc w:val="center"/>
              <w:rPr>
                <w:rFonts w:asciiTheme="majorHAnsi" w:hAnsiTheme="majorHAnsi" w:cstheme="majorBidi"/>
                <w:b/>
                <w:bCs/>
                <w:sz w:val="20"/>
                <w:szCs w:val="20"/>
              </w:rPr>
            </w:pPr>
            <w:r w:rsidRPr="0027550F">
              <w:rPr>
                <w:rFonts w:asciiTheme="majorHAnsi" w:hAnsiTheme="majorHAnsi" w:cstheme="majorBidi"/>
                <w:b/>
                <w:bCs/>
                <w:sz w:val="20"/>
                <w:szCs w:val="20"/>
              </w:rPr>
              <w:t>Konsentrasi HCl (M)</w:t>
            </w:r>
          </w:p>
        </w:tc>
        <w:tc>
          <w:tcPr>
            <w:tcW w:w="0" w:type="auto"/>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79537056" w14:textId="77777777" w:rsidR="001340CE" w:rsidRPr="0027550F" w:rsidRDefault="001340CE" w:rsidP="007C0B5D">
            <w:pPr>
              <w:jc w:val="center"/>
              <w:rPr>
                <w:rFonts w:asciiTheme="majorHAnsi" w:hAnsiTheme="majorHAnsi" w:cstheme="majorBidi"/>
                <w:b/>
                <w:bCs/>
                <w:sz w:val="20"/>
                <w:szCs w:val="20"/>
              </w:rPr>
            </w:pPr>
            <w:r w:rsidRPr="0027550F">
              <w:rPr>
                <w:rFonts w:asciiTheme="majorHAnsi" w:hAnsiTheme="majorHAnsi" w:cstheme="majorBidi"/>
                <w:b/>
                <w:bCs/>
                <w:sz w:val="20"/>
                <w:szCs w:val="20"/>
              </w:rPr>
              <w:t>Waktu Reaksi (detk)</w:t>
            </w:r>
          </w:p>
        </w:tc>
        <w:tc>
          <w:tcPr>
            <w:tcW w:w="0" w:type="auto"/>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11099180" w14:textId="77777777" w:rsidR="001340CE" w:rsidRPr="0027550F" w:rsidRDefault="001340CE" w:rsidP="007C0B5D">
            <w:pPr>
              <w:rPr>
                <w:rFonts w:asciiTheme="majorHAnsi" w:hAnsiTheme="majorHAnsi" w:cstheme="majorBidi"/>
                <w:b/>
                <w:bCs/>
                <w:sz w:val="20"/>
                <w:szCs w:val="20"/>
              </w:rPr>
            </w:pPr>
            <w:r w:rsidRPr="0027550F">
              <w:rPr>
                <w:rFonts w:asciiTheme="majorHAnsi" w:hAnsiTheme="majorHAnsi" w:cstheme="majorBidi"/>
                <w:b/>
                <w:bCs/>
                <w:sz w:val="20"/>
                <w:szCs w:val="20"/>
              </w:rPr>
              <w:t>Massa Mg Sebelum Reaksi (gram)</w:t>
            </w:r>
          </w:p>
        </w:tc>
        <w:tc>
          <w:tcPr>
            <w:tcW w:w="0" w:type="auto"/>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371F9186" w14:textId="77777777" w:rsidR="001340CE" w:rsidRPr="0027550F" w:rsidRDefault="001340CE" w:rsidP="007C0B5D">
            <w:pPr>
              <w:rPr>
                <w:rFonts w:asciiTheme="majorHAnsi" w:hAnsiTheme="majorHAnsi" w:cstheme="majorBidi"/>
                <w:b/>
                <w:bCs/>
                <w:sz w:val="20"/>
                <w:szCs w:val="20"/>
              </w:rPr>
            </w:pPr>
            <w:r w:rsidRPr="0027550F">
              <w:rPr>
                <w:rFonts w:asciiTheme="majorHAnsi" w:hAnsiTheme="majorHAnsi" w:cstheme="majorBidi"/>
                <w:b/>
                <w:bCs/>
                <w:sz w:val="20"/>
                <w:szCs w:val="20"/>
              </w:rPr>
              <w:t>Massa Mg Setelah Reaksi (gram)</w:t>
            </w:r>
          </w:p>
        </w:tc>
        <w:tc>
          <w:tcPr>
            <w:tcW w:w="0" w:type="auto"/>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511E9A18" w14:textId="77777777" w:rsidR="001340CE" w:rsidRPr="0027550F" w:rsidRDefault="001340CE" w:rsidP="007C0B5D">
            <w:pPr>
              <w:rPr>
                <w:rFonts w:asciiTheme="majorHAnsi" w:hAnsiTheme="majorHAnsi" w:cstheme="majorBidi"/>
                <w:b/>
                <w:bCs/>
                <w:sz w:val="20"/>
                <w:szCs w:val="20"/>
              </w:rPr>
            </w:pPr>
            <w:r w:rsidRPr="0027550F">
              <w:rPr>
                <w:rFonts w:asciiTheme="majorHAnsi" w:hAnsiTheme="majorHAnsi" w:cstheme="majorBidi"/>
                <w:b/>
                <w:bCs/>
                <w:sz w:val="20"/>
                <w:szCs w:val="20"/>
              </w:rPr>
              <w:t>Produk (mol H</w:t>
            </w:r>
            <w:r w:rsidRPr="0027550F">
              <w:rPr>
                <w:rFonts w:asciiTheme="majorHAnsi" w:hAnsiTheme="majorHAnsi" w:cstheme="majorBidi"/>
                <w:b/>
                <w:bCs/>
                <w:sz w:val="20"/>
                <w:szCs w:val="20"/>
                <w:vertAlign w:val="subscript"/>
              </w:rPr>
              <w:t>2</w:t>
            </w:r>
            <w:r w:rsidRPr="0027550F">
              <w:rPr>
                <w:rFonts w:asciiTheme="majorHAnsi" w:hAnsiTheme="majorHAnsi" w:cstheme="majorBidi"/>
                <w:b/>
                <w:bCs/>
                <w:sz w:val="20"/>
                <w:szCs w:val="20"/>
              </w:rPr>
              <w:t>)</w:t>
            </w:r>
          </w:p>
        </w:tc>
      </w:tr>
      <w:tr w:rsidR="0027550F" w:rsidRPr="0027550F" w14:paraId="0AF0062F" w14:textId="77777777" w:rsidTr="007C0B5D">
        <w:tc>
          <w:tcPr>
            <w:tcW w:w="0" w:type="auto"/>
            <w:tcBorders>
              <w:top w:val="single" w:sz="4" w:space="0" w:color="auto"/>
              <w:left w:val="single" w:sz="4" w:space="0" w:color="auto"/>
              <w:bottom w:val="single" w:sz="4" w:space="0" w:color="auto"/>
              <w:right w:val="single" w:sz="4" w:space="0" w:color="auto"/>
            </w:tcBorders>
          </w:tcPr>
          <w:p w14:paraId="11AEFD61" w14:textId="77777777" w:rsidR="001340CE" w:rsidRPr="0027550F" w:rsidRDefault="001340CE" w:rsidP="007C0B5D">
            <w:pPr>
              <w:jc w:val="center"/>
              <w:rPr>
                <w:rFonts w:asciiTheme="majorHAnsi" w:hAnsiTheme="majorHAnsi" w:cstheme="majorBidi"/>
              </w:rPr>
            </w:pPr>
            <w:r w:rsidRPr="0027550F">
              <w:rPr>
                <w:rFonts w:asciiTheme="majorHAnsi" w:hAnsiTheme="majorHAnsi" w:cstheme="majorBidi"/>
              </w:rPr>
              <w:t>1.</w:t>
            </w:r>
          </w:p>
        </w:tc>
        <w:tc>
          <w:tcPr>
            <w:tcW w:w="0" w:type="auto"/>
            <w:tcBorders>
              <w:top w:val="single" w:sz="4" w:space="0" w:color="auto"/>
              <w:left w:val="single" w:sz="4" w:space="0" w:color="auto"/>
              <w:bottom w:val="single" w:sz="4" w:space="0" w:color="auto"/>
              <w:right w:val="single" w:sz="4" w:space="0" w:color="auto"/>
            </w:tcBorders>
          </w:tcPr>
          <w:p w14:paraId="013B3959" w14:textId="77777777" w:rsidR="001340CE" w:rsidRPr="0027550F" w:rsidRDefault="001340CE" w:rsidP="007C0B5D">
            <w:pPr>
              <w:jc w:val="center"/>
              <w:rPr>
                <w:rFonts w:asciiTheme="majorHAnsi" w:hAnsiTheme="majorHAnsi" w:cstheme="majorBidi"/>
              </w:rPr>
            </w:pPr>
            <w:r w:rsidRPr="0027550F">
              <w:rPr>
                <w:rFonts w:asciiTheme="majorHAnsi" w:hAnsiTheme="majorHAnsi" w:cstheme="majorBidi"/>
              </w:rPr>
              <w:t>0,5</w:t>
            </w:r>
          </w:p>
        </w:tc>
        <w:tc>
          <w:tcPr>
            <w:tcW w:w="0" w:type="auto"/>
            <w:tcBorders>
              <w:top w:val="single" w:sz="4" w:space="0" w:color="auto"/>
              <w:left w:val="single" w:sz="4" w:space="0" w:color="auto"/>
              <w:bottom w:val="single" w:sz="4" w:space="0" w:color="auto"/>
              <w:right w:val="single" w:sz="4" w:space="0" w:color="auto"/>
            </w:tcBorders>
          </w:tcPr>
          <w:p w14:paraId="5813CD45" w14:textId="77777777" w:rsidR="001340CE" w:rsidRPr="0027550F" w:rsidRDefault="001340CE" w:rsidP="007C0B5D">
            <w:pPr>
              <w:jc w:val="center"/>
              <w:rPr>
                <w:rFonts w:asciiTheme="majorHAnsi" w:hAnsiTheme="majorHAnsi" w:cstheme="majorBidi"/>
              </w:rPr>
            </w:pPr>
            <w:r w:rsidRPr="0027550F">
              <w:rPr>
                <w:rFonts w:asciiTheme="majorHAnsi" w:hAnsiTheme="majorHAnsi" w:cstheme="majorBidi"/>
              </w:rPr>
              <w:t>240</w:t>
            </w:r>
          </w:p>
        </w:tc>
        <w:tc>
          <w:tcPr>
            <w:tcW w:w="0" w:type="auto"/>
            <w:tcBorders>
              <w:top w:val="single" w:sz="4" w:space="0" w:color="auto"/>
              <w:left w:val="single" w:sz="4" w:space="0" w:color="auto"/>
              <w:bottom w:val="single" w:sz="4" w:space="0" w:color="auto"/>
              <w:right w:val="single" w:sz="4" w:space="0" w:color="auto"/>
            </w:tcBorders>
          </w:tcPr>
          <w:p w14:paraId="0AB6A3EA" w14:textId="77777777" w:rsidR="001340CE" w:rsidRPr="0027550F" w:rsidRDefault="001340CE" w:rsidP="007C0B5D">
            <w:pPr>
              <w:jc w:val="center"/>
              <w:rPr>
                <w:rFonts w:asciiTheme="majorHAnsi" w:hAnsiTheme="majorHAnsi" w:cstheme="majorBidi"/>
              </w:rPr>
            </w:pPr>
            <w:r w:rsidRPr="0027550F">
              <w:rPr>
                <w:rFonts w:asciiTheme="majorHAnsi" w:hAnsiTheme="majorHAnsi" w:cstheme="majorBidi"/>
              </w:rPr>
              <w:t>0,50</w:t>
            </w:r>
          </w:p>
        </w:tc>
        <w:tc>
          <w:tcPr>
            <w:tcW w:w="0" w:type="auto"/>
            <w:tcBorders>
              <w:top w:val="single" w:sz="4" w:space="0" w:color="auto"/>
              <w:left w:val="single" w:sz="4" w:space="0" w:color="auto"/>
              <w:bottom w:val="single" w:sz="4" w:space="0" w:color="auto"/>
              <w:right w:val="single" w:sz="4" w:space="0" w:color="auto"/>
            </w:tcBorders>
          </w:tcPr>
          <w:p w14:paraId="1BBB10C4" w14:textId="77777777" w:rsidR="001340CE" w:rsidRPr="0027550F" w:rsidRDefault="001340CE" w:rsidP="007C0B5D">
            <w:pPr>
              <w:jc w:val="center"/>
              <w:rPr>
                <w:rFonts w:asciiTheme="majorHAnsi" w:hAnsiTheme="majorHAnsi" w:cstheme="majorBidi"/>
              </w:rPr>
            </w:pPr>
            <w:r w:rsidRPr="0027550F">
              <w:rPr>
                <w:rFonts w:asciiTheme="majorHAnsi" w:hAnsiTheme="majorHAnsi" w:cstheme="majorBidi"/>
              </w:rPr>
              <w:t>0,35</w:t>
            </w:r>
          </w:p>
        </w:tc>
        <w:tc>
          <w:tcPr>
            <w:tcW w:w="0" w:type="auto"/>
            <w:tcBorders>
              <w:top w:val="single" w:sz="4" w:space="0" w:color="auto"/>
              <w:left w:val="single" w:sz="4" w:space="0" w:color="auto"/>
              <w:bottom w:val="single" w:sz="4" w:space="0" w:color="auto"/>
              <w:right w:val="single" w:sz="4" w:space="0" w:color="auto"/>
            </w:tcBorders>
          </w:tcPr>
          <w:p w14:paraId="727EF0FD" w14:textId="77777777" w:rsidR="001340CE" w:rsidRPr="0027550F" w:rsidRDefault="001340CE" w:rsidP="007C0B5D">
            <w:pPr>
              <w:jc w:val="center"/>
              <w:rPr>
                <w:rFonts w:asciiTheme="majorHAnsi" w:hAnsiTheme="majorHAnsi" w:cstheme="majorBidi"/>
              </w:rPr>
            </w:pPr>
            <w:r w:rsidRPr="0027550F">
              <w:rPr>
                <w:rFonts w:asciiTheme="majorHAnsi" w:hAnsiTheme="majorHAnsi" w:cstheme="majorBidi"/>
              </w:rPr>
              <w:t>0,0082</w:t>
            </w:r>
          </w:p>
        </w:tc>
      </w:tr>
      <w:tr w:rsidR="0027550F" w:rsidRPr="0027550F" w14:paraId="07FC5766" w14:textId="77777777" w:rsidTr="007C0B5D">
        <w:tc>
          <w:tcPr>
            <w:tcW w:w="0" w:type="auto"/>
            <w:tcBorders>
              <w:top w:val="single" w:sz="4" w:space="0" w:color="auto"/>
              <w:left w:val="single" w:sz="4" w:space="0" w:color="auto"/>
              <w:bottom w:val="single" w:sz="4" w:space="0" w:color="auto"/>
              <w:right w:val="single" w:sz="4" w:space="0" w:color="auto"/>
            </w:tcBorders>
          </w:tcPr>
          <w:p w14:paraId="3529FEAF" w14:textId="77777777" w:rsidR="001340CE" w:rsidRPr="0027550F" w:rsidRDefault="001340CE" w:rsidP="007C0B5D">
            <w:pPr>
              <w:jc w:val="center"/>
              <w:rPr>
                <w:rFonts w:asciiTheme="majorHAnsi" w:hAnsiTheme="majorHAnsi" w:cstheme="majorBidi"/>
              </w:rPr>
            </w:pPr>
            <w:r w:rsidRPr="0027550F">
              <w:rPr>
                <w:rFonts w:asciiTheme="majorHAnsi" w:hAnsiTheme="majorHAnsi" w:cstheme="majorBidi"/>
              </w:rPr>
              <w:t>2.</w:t>
            </w:r>
          </w:p>
        </w:tc>
        <w:tc>
          <w:tcPr>
            <w:tcW w:w="0" w:type="auto"/>
            <w:tcBorders>
              <w:top w:val="single" w:sz="4" w:space="0" w:color="auto"/>
              <w:left w:val="single" w:sz="4" w:space="0" w:color="auto"/>
              <w:bottom w:val="single" w:sz="4" w:space="0" w:color="auto"/>
              <w:right w:val="single" w:sz="4" w:space="0" w:color="auto"/>
            </w:tcBorders>
          </w:tcPr>
          <w:p w14:paraId="271C4F99" w14:textId="77777777" w:rsidR="001340CE" w:rsidRPr="0027550F" w:rsidRDefault="001340CE" w:rsidP="007C0B5D">
            <w:pPr>
              <w:jc w:val="center"/>
              <w:rPr>
                <w:rFonts w:asciiTheme="majorHAnsi" w:hAnsiTheme="majorHAnsi" w:cstheme="majorBidi"/>
              </w:rPr>
            </w:pPr>
            <w:r w:rsidRPr="0027550F">
              <w:rPr>
                <w:rFonts w:asciiTheme="majorHAnsi" w:hAnsiTheme="majorHAnsi" w:cstheme="majorBidi"/>
              </w:rPr>
              <w:t>1,0</w:t>
            </w:r>
          </w:p>
        </w:tc>
        <w:tc>
          <w:tcPr>
            <w:tcW w:w="0" w:type="auto"/>
            <w:tcBorders>
              <w:top w:val="single" w:sz="4" w:space="0" w:color="auto"/>
              <w:left w:val="single" w:sz="4" w:space="0" w:color="auto"/>
              <w:bottom w:val="single" w:sz="4" w:space="0" w:color="auto"/>
              <w:right w:val="single" w:sz="4" w:space="0" w:color="auto"/>
            </w:tcBorders>
          </w:tcPr>
          <w:p w14:paraId="04267A20" w14:textId="77777777" w:rsidR="001340CE" w:rsidRPr="0027550F" w:rsidRDefault="001340CE" w:rsidP="007C0B5D">
            <w:pPr>
              <w:jc w:val="center"/>
              <w:rPr>
                <w:rFonts w:asciiTheme="majorHAnsi" w:hAnsiTheme="majorHAnsi" w:cstheme="majorBidi"/>
              </w:rPr>
            </w:pPr>
            <w:r w:rsidRPr="0027550F">
              <w:rPr>
                <w:rFonts w:asciiTheme="majorHAnsi" w:hAnsiTheme="majorHAnsi" w:cstheme="majorBidi"/>
              </w:rPr>
              <w:t>120</w:t>
            </w:r>
          </w:p>
        </w:tc>
        <w:tc>
          <w:tcPr>
            <w:tcW w:w="0" w:type="auto"/>
            <w:tcBorders>
              <w:top w:val="single" w:sz="4" w:space="0" w:color="auto"/>
              <w:left w:val="single" w:sz="4" w:space="0" w:color="auto"/>
              <w:bottom w:val="single" w:sz="4" w:space="0" w:color="auto"/>
              <w:right w:val="single" w:sz="4" w:space="0" w:color="auto"/>
            </w:tcBorders>
          </w:tcPr>
          <w:p w14:paraId="5327D36C" w14:textId="77777777" w:rsidR="001340CE" w:rsidRPr="0027550F" w:rsidRDefault="001340CE" w:rsidP="007C0B5D">
            <w:pPr>
              <w:jc w:val="center"/>
              <w:rPr>
                <w:rFonts w:asciiTheme="majorHAnsi" w:hAnsiTheme="majorHAnsi" w:cstheme="majorBidi"/>
              </w:rPr>
            </w:pPr>
            <w:r w:rsidRPr="0027550F">
              <w:rPr>
                <w:rFonts w:asciiTheme="majorHAnsi" w:hAnsiTheme="majorHAnsi" w:cstheme="majorBidi"/>
              </w:rPr>
              <w:t>0,50</w:t>
            </w:r>
          </w:p>
        </w:tc>
        <w:tc>
          <w:tcPr>
            <w:tcW w:w="0" w:type="auto"/>
            <w:tcBorders>
              <w:top w:val="single" w:sz="4" w:space="0" w:color="auto"/>
              <w:left w:val="single" w:sz="4" w:space="0" w:color="auto"/>
              <w:bottom w:val="single" w:sz="4" w:space="0" w:color="auto"/>
              <w:right w:val="single" w:sz="4" w:space="0" w:color="auto"/>
            </w:tcBorders>
          </w:tcPr>
          <w:p w14:paraId="39E6C01C" w14:textId="77777777" w:rsidR="001340CE" w:rsidRPr="0027550F" w:rsidRDefault="001340CE" w:rsidP="007C0B5D">
            <w:pPr>
              <w:jc w:val="center"/>
              <w:rPr>
                <w:rFonts w:asciiTheme="majorHAnsi" w:hAnsiTheme="majorHAnsi" w:cstheme="majorBidi"/>
              </w:rPr>
            </w:pPr>
            <w:r w:rsidRPr="0027550F">
              <w:rPr>
                <w:rFonts w:asciiTheme="majorHAnsi" w:hAnsiTheme="majorHAnsi" w:cstheme="majorBidi"/>
              </w:rPr>
              <w:t>0,20</w:t>
            </w:r>
          </w:p>
        </w:tc>
        <w:tc>
          <w:tcPr>
            <w:tcW w:w="0" w:type="auto"/>
            <w:tcBorders>
              <w:top w:val="single" w:sz="4" w:space="0" w:color="auto"/>
              <w:left w:val="single" w:sz="4" w:space="0" w:color="auto"/>
              <w:bottom w:val="single" w:sz="4" w:space="0" w:color="auto"/>
              <w:right w:val="single" w:sz="4" w:space="0" w:color="auto"/>
            </w:tcBorders>
          </w:tcPr>
          <w:p w14:paraId="6464BEE6" w14:textId="77777777" w:rsidR="001340CE" w:rsidRPr="0027550F" w:rsidRDefault="001340CE" w:rsidP="007C0B5D">
            <w:pPr>
              <w:jc w:val="center"/>
              <w:rPr>
                <w:rFonts w:asciiTheme="majorHAnsi" w:hAnsiTheme="majorHAnsi" w:cstheme="majorBidi"/>
              </w:rPr>
            </w:pPr>
            <w:r w:rsidRPr="0027550F">
              <w:rPr>
                <w:rFonts w:asciiTheme="majorHAnsi" w:hAnsiTheme="majorHAnsi" w:cstheme="majorBidi"/>
              </w:rPr>
              <w:t>0,0123</w:t>
            </w:r>
          </w:p>
        </w:tc>
      </w:tr>
      <w:tr w:rsidR="0027550F" w:rsidRPr="0027550F" w14:paraId="46BC5B0F" w14:textId="77777777" w:rsidTr="007C0B5D">
        <w:tc>
          <w:tcPr>
            <w:tcW w:w="0" w:type="auto"/>
            <w:tcBorders>
              <w:top w:val="single" w:sz="4" w:space="0" w:color="auto"/>
              <w:left w:val="single" w:sz="4" w:space="0" w:color="auto"/>
              <w:bottom w:val="single" w:sz="4" w:space="0" w:color="auto"/>
              <w:right w:val="single" w:sz="4" w:space="0" w:color="auto"/>
            </w:tcBorders>
          </w:tcPr>
          <w:p w14:paraId="76B18F5C" w14:textId="77777777" w:rsidR="001340CE" w:rsidRPr="0027550F" w:rsidRDefault="001340CE" w:rsidP="007C0B5D">
            <w:pPr>
              <w:jc w:val="center"/>
              <w:rPr>
                <w:rFonts w:asciiTheme="majorHAnsi" w:hAnsiTheme="majorHAnsi" w:cstheme="majorBidi"/>
              </w:rPr>
            </w:pPr>
            <w:r w:rsidRPr="0027550F">
              <w:rPr>
                <w:rFonts w:asciiTheme="majorHAnsi" w:hAnsiTheme="majorHAnsi" w:cstheme="majorBidi"/>
              </w:rPr>
              <w:t>3.</w:t>
            </w:r>
          </w:p>
        </w:tc>
        <w:tc>
          <w:tcPr>
            <w:tcW w:w="0" w:type="auto"/>
            <w:tcBorders>
              <w:top w:val="single" w:sz="4" w:space="0" w:color="auto"/>
              <w:left w:val="single" w:sz="4" w:space="0" w:color="auto"/>
              <w:bottom w:val="single" w:sz="4" w:space="0" w:color="auto"/>
              <w:right w:val="single" w:sz="4" w:space="0" w:color="auto"/>
            </w:tcBorders>
          </w:tcPr>
          <w:p w14:paraId="14D5BC2D" w14:textId="77777777" w:rsidR="001340CE" w:rsidRPr="0027550F" w:rsidRDefault="001340CE" w:rsidP="007C0B5D">
            <w:pPr>
              <w:jc w:val="center"/>
              <w:rPr>
                <w:rFonts w:asciiTheme="majorHAnsi" w:hAnsiTheme="majorHAnsi" w:cstheme="majorBidi"/>
              </w:rPr>
            </w:pPr>
            <w:r w:rsidRPr="0027550F">
              <w:rPr>
                <w:rFonts w:asciiTheme="majorHAnsi" w:hAnsiTheme="majorHAnsi" w:cstheme="majorBidi"/>
              </w:rPr>
              <w:t>1,5</w:t>
            </w:r>
          </w:p>
        </w:tc>
        <w:tc>
          <w:tcPr>
            <w:tcW w:w="0" w:type="auto"/>
            <w:tcBorders>
              <w:top w:val="single" w:sz="4" w:space="0" w:color="auto"/>
              <w:left w:val="single" w:sz="4" w:space="0" w:color="auto"/>
              <w:bottom w:val="single" w:sz="4" w:space="0" w:color="auto"/>
              <w:right w:val="single" w:sz="4" w:space="0" w:color="auto"/>
            </w:tcBorders>
          </w:tcPr>
          <w:p w14:paraId="66A0D8A5" w14:textId="77777777" w:rsidR="001340CE" w:rsidRPr="0027550F" w:rsidRDefault="001340CE" w:rsidP="007C0B5D">
            <w:pPr>
              <w:jc w:val="center"/>
              <w:rPr>
                <w:rFonts w:asciiTheme="majorHAnsi" w:hAnsiTheme="majorHAnsi" w:cstheme="majorBidi"/>
              </w:rPr>
            </w:pPr>
            <w:r w:rsidRPr="0027550F">
              <w:rPr>
                <w:rFonts w:asciiTheme="majorHAnsi" w:hAnsiTheme="majorHAnsi" w:cstheme="majorBidi"/>
              </w:rPr>
              <w:t>80</w:t>
            </w:r>
          </w:p>
        </w:tc>
        <w:tc>
          <w:tcPr>
            <w:tcW w:w="0" w:type="auto"/>
            <w:tcBorders>
              <w:top w:val="single" w:sz="4" w:space="0" w:color="auto"/>
              <w:left w:val="single" w:sz="4" w:space="0" w:color="auto"/>
              <w:bottom w:val="single" w:sz="4" w:space="0" w:color="auto"/>
              <w:right w:val="single" w:sz="4" w:space="0" w:color="auto"/>
            </w:tcBorders>
          </w:tcPr>
          <w:p w14:paraId="43A42B07" w14:textId="77777777" w:rsidR="001340CE" w:rsidRPr="0027550F" w:rsidRDefault="001340CE" w:rsidP="007C0B5D">
            <w:pPr>
              <w:jc w:val="center"/>
              <w:rPr>
                <w:rFonts w:asciiTheme="majorHAnsi" w:hAnsiTheme="majorHAnsi" w:cstheme="majorBidi"/>
              </w:rPr>
            </w:pPr>
            <w:r w:rsidRPr="0027550F">
              <w:rPr>
                <w:rFonts w:asciiTheme="majorHAnsi" w:hAnsiTheme="majorHAnsi" w:cstheme="majorBidi"/>
              </w:rPr>
              <w:t>0,50</w:t>
            </w:r>
          </w:p>
        </w:tc>
        <w:tc>
          <w:tcPr>
            <w:tcW w:w="0" w:type="auto"/>
            <w:tcBorders>
              <w:top w:val="single" w:sz="4" w:space="0" w:color="auto"/>
              <w:left w:val="single" w:sz="4" w:space="0" w:color="auto"/>
              <w:bottom w:val="single" w:sz="4" w:space="0" w:color="auto"/>
              <w:right w:val="single" w:sz="4" w:space="0" w:color="auto"/>
            </w:tcBorders>
          </w:tcPr>
          <w:p w14:paraId="0C137367" w14:textId="77777777" w:rsidR="001340CE" w:rsidRPr="0027550F" w:rsidRDefault="001340CE" w:rsidP="007C0B5D">
            <w:pPr>
              <w:jc w:val="center"/>
              <w:rPr>
                <w:rFonts w:asciiTheme="majorHAnsi" w:hAnsiTheme="majorHAnsi" w:cstheme="majorBidi"/>
              </w:rPr>
            </w:pPr>
            <w:r w:rsidRPr="0027550F">
              <w:rPr>
                <w:rFonts w:asciiTheme="majorHAnsi" w:hAnsiTheme="majorHAnsi" w:cstheme="majorBidi"/>
              </w:rPr>
              <w:t>0,10</w:t>
            </w:r>
          </w:p>
        </w:tc>
        <w:tc>
          <w:tcPr>
            <w:tcW w:w="0" w:type="auto"/>
            <w:tcBorders>
              <w:top w:val="single" w:sz="4" w:space="0" w:color="auto"/>
              <w:left w:val="single" w:sz="4" w:space="0" w:color="auto"/>
              <w:bottom w:val="single" w:sz="4" w:space="0" w:color="auto"/>
              <w:right w:val="single" w:sz="4" w:space="0" w:color="auto"/>
            </w:tcBorders>
          </w:tcPr>
          <w:p w14:paraId="613EF14F" w14:textId="77777777" w:rsidR="001340CE" w:rsidRPr="0027550F" w:rsidRDefault="001340CE" w:rsidP="007C0B5D">
            <w:pPr>
              <w:jc w:val="center"/>
              <w:rPr>
                <w:rFonts w:asciiTheme="majorHAnsi" w:hAnsiTheme="majorHAnsi" w:cstheme="majorBidi"/>
              </w:rPr>
            </w:pPr>
            <w:r w:rsidRPr="0027550F">
              <w:rPr>
                <w:rFonts w:asciiTheme="majorHAnsi" w:hAnsiTheme="majorHAnsi" w:cstheme="majorBidi"/>
              </w:rPr>
              <w:t>0,0165</w:t>
            </w:r>
          </w:p>
        </w:tc>
      </w:tr>
      <w:tr w:rsidR="0027550F" w:rsidRPr="0027550F" w14:paraId="237EF36E" w14:textId="77777777" w:rsidTr="007C0B5D">
        <w:tc>
          <w:tcPr>
            <w:tcW w:w="0" w:type="auto"/>
            <w:tcBorders>
              <w:top w:val="single" w:sz="4" w:space="0" w:color="auto"/>
              <w:left w:val="single" w:sz="4" w:space="0" w:color="auto"/>
              <w:bottom w:val="single" w:sz="4" w:space="0" w:color="auto"/>
              <w:right w:val="single" w:sz="4" w:space="0" w:color="auto"/>
            </w:tcBorders>
          </w:tcPr>
          <w:p w14:paraId="42FE35DA" w14:textId="77777777" w:rsidR="001340CE" w:rsidRPr="0027550F" w:rsidRDefault="001340CE" w:rsidP="007C0B5D">
            <w:pPr>
              <w:jc w:val="center"/>
              <w:rPr>
                <w:rFonts w:asciiTheme="majorHAnsi" w:hAnsiTheme="majorHAnsi" w:cstheme="majorBidi"/>
              </w:rPr>
            </w:pPr>
            <w:r w:rsidRPr="0027550F">
              <w:rPr>
                <w:rFonts w:asciiTheme="majorHAnsi" w:hAnsiTheme="majorHAnsi" w:cstheme="majorBidi"/>
              </w:rPr>
              <w:t>4.</w:t>
            </w:r>
          </w:p>
        </w:tc>
        <w:tc>
          <w:tcPr>
            <w:tcW w:w="0" w:type="auto"/>
            <w:tcBorders>
              <w:top w:val="single" w:sz="4" w:space="0" w:color="auto"/>
              <w:left w:val="single" w:sz="4" w:space="0" w:color="auto"/>
              <w:bottom w:val="single" w:sz="4" w:space="0" w:color="auto"/>
              <w:right w:val="single" w:sz="4" w:space="0" w:color="auto"/>
            </w:tcBorders>
          </w:tcPr>
          <w:p w14:paraId="2D64B926" w14:textId="77777777" w:rsidR="001340CE" w:rsidRPr="0027550F" w:rsidRDefault="001340CE" w:rsidP="007C0B5D">
            <w:pPr>
              <w:jc w:val="center"/>
              <w:rPr>
                <w:rFonts w:asciiTheme="majorHAnsi" w:hAnsiTheme="majorHAnsi" w:cstheme="majorBidi"/>
              </w:rPr>
            </w:pPr>
            <w:r w:rsidRPr="0027550F">
              <w:rPr>
                <w:rFonts w:asciiTheme="majorHAnsi" w:hAnsiTheme="majorHAnsi" w:cstheme="majorBidi"/>
              </w:rPr>
              <w:t>2,0</w:t>
            </w:r>
          </w:p>
        </w:tc>
        <w:tc>
          <w:tcPr>
            <w:tcW w:w="0" w:type="auto"/>
            <w:tcBorders>
              <w:top w:val="single" w:sz="4" w:space="0" w:color="auto"/>
              <w:left w:val="single" w:sz="4" w:space="0" w:color="auto"/>
              <w:bottom w:val="single" w:sz="4" w:space="0" w:color="auto"/>
              <w:right w:val="single" w:sz="4" w:space="0" w:color="auto"/>
            </w:tcBorders>
          </w:tcPr>
          <w:p w14:paraId="0C1FAF30" w14:textId="77777777" w:rsidR="001340CE" w:rsidRPr="0027550F" w:rsidRDefault="001340CE" w:rsidP="007C0B5D">
            <w:pPr>
              <w:jc w:val="center"/>
              <w:rPr>
                <w:rFonts w:asciiTheme="majorHAnsi" w:hAnsiTheme="majorHAnsi" w:cstheme="majorBidi"/>
              </w:rPr>
            </w:pPr>
            <w:r w:rsidRPr="0027550F">
              <w:rPr>
                <w:rFonts w:asciiTheme="majorHAnsi" w:hAnsiTheme="majorHAnsi" w:cstheme="majorBidi"/>
              </w:rPr>
              <w:t>60</w:t>
            </w:r>
          </w:p>
        </w:tc>
        <w:tc>
          <w:tcPr>
            <w:tcW w:w="0" w:type="auto"/>
            <w:tcBorders>
              <w:top w:val="single" w:sz="4" w:space="0" w:color="auto"/>
              <w:left w:val="single" w:sz="4" w:space="0" w:color="auto"/>
              <w:bottom w:val="single" w:sz="4" w:space="0" w:color="auto"/>
              <w:right w:val="single" w:sz="4" w:space="0" w:color="auto"/>
            </w:tcBorders>
          </w:tcPr>
          <w:p w14:paraId="369089BF" w14:textId="77777777" w:rsidR="001340CE" w:rsidRPr="0027550F" w:rsidRDefault="001340CE" w:rsidP="007C0B5D">
            <w:pPr>
              <w:jc w:val="center"/>
              <w:rPr>
                <w:rFonts w:asciiTheme="majorHAnsi" w:hAnsiTheme="majorHAnsi" w:cstheme="majorBidi"/>
              </w:rPr>
            </w:pPr>
            <w:r w:rsidRPr="0027550F">
              <w:rPr>
                <w:rFonts w:asciiTheme="majorHAnsi" w:hAnsiTheme="majorHAnsi" w:cstheme="majorBidi"/>
              </w:rPr>
              <w:t>0,50</w:t>
            </w:r>
          </w:p>
        </w:tc>
        <w:tc>
          <w:tcPr>
            <w:tcW w:w="0" w:type="auto"/>
            <w:tcBorders>
              <w:top w:val="single" w:sz="4" w:space="0" w:color="auto"/>
              <w:left w:val="single" w:sz="4" w:space="0" w:color="auto"/>
              <w:bottom w:val="single" w:sz="4" w:space="0" w:color="auto"/>
              <w:right w:val="single" w:sz="4" w:space="0" w:color="auto"/>
            </w:tcBorders>
          </w:tcPr>
          <w:p w14:paraId="62013EE6" w14:textId="77777777" w:rsidR="001340CE" w:rsidRPr="0027550F" w:rsidRDefault="001340CE" w:rsidP="007C0B5D">
            <w:pPr>
              <w:jc w:val="center"/>
              <w:rPr>
                <w:rFonts w:asciiTheme="majorHAnsi" w:hAnsiTheme="majorHAnsi" w:cstheme="majorBidi"/>
              </w:rPr>
            </w:pPr>
            <w:r w:rsidRPr="0027550F">
              <w:rPr>
                <w:rFonts w:asciiTheme="majorHAnsi" w:hAnsiTheme="majorHAnsi" w:cstheme="majorBidi"/>
              </w:rPr>
              <w:t>0,05</w:t>
            </w:r>
          </w:p>
        </w:tc>
        <w:tc>
          <w:tcPr>
            <w:tcW w:w="0" w:type="auto"/>
            <w:tcBorders>
              <w:top w:val="single" w:sz="4" w:space="0" w:color="auto"/>
              <w:left w:val="single" w:sz="4" w:space="0" w:color="auto"/>
              <w:bottom w:val="single" w:sz="4" w:space="0" w:color="auto"/>
              <w:right w:val="single" w:sz="4" w:space="0" w:color="auto"/>
            </w:tcBorders>
          </w:tcPr>
          <w:p w14:paraId="64D6E794" w14:textId="77777777" w:rsidR="001340CE" w:rsidRPr="0027550F" w:rsidRDefault="001340CE" w:rsidP="007C0B5D">
            <w:pPr>
              <w:jc w:val="center"/>
              <w:rPr>
                <w:rFonts w:asciiTheme="majorHAnsi" w:hAnsiTheme="majorHAnsi" w:cstheme="majorBidi"/>
              </w:rPr>
            </w:pPr>
            <w:r w:rsidRPr="0027550F">
              <w:rPr>
                <w:rFonts w:asciiTheme="majorHAnsi" w:hAnsiTheme="majorHAnsi" w:cstheme="majorBidi"/>
              </w:rPr>
              <w:t>0,0185</w:t>
            </w:r>
          </w:p>
        </w:tc>
      </w:tr>
    </w:tbl>
    <w:p w14:paraId="584D948F" w14:textId="77777777" w:rsidR="001340CE" w:rsidRPr="0027550F" w:rsidRDefault="001340CE" w:rsidP="007C0B5D">
      <w:pPr>
        <w:spacing w:after="0"/>
        <w:jc w:val="both"/>
        <w:rPr>
          <w:rFonts w:asciiTheme="majorHAnsi" w:hAnsiTheme="majorHAnsi" w:cstheme="majorBidi"/>
          <w:b/>
          <w:bCs/>
        </w:rPr>
      </w:pPr>
      <w:r w:rsidRPr="0027550F">
        <w:rPr>
          <w:rFonts w:asciiTheme="majorHAnsi" w:hAnsiTheme="majorHAnsi" w:cstheme="majorBidi"/>
          <w:b/>
          <w:bCs/>
        </w:rPr>
        <w:t>Jawablah pertanyaan berikut ini.</w:t>
      </w:r>
    </w:p>
    <w:p w14:paraId="3349045F" w14:textId="77777777" w:rsidR="001340CE" w:rsidRPr="0027550F" w:rsidRDefault="001340CE" w:rsidP="001B10CF">
      <w:pPr>
        <w:pStyle w:val="ListParagraph"/>
        <w:numPr>
          <w:ilvl w:val="0"/>
          <w:numId w:val="52"/>
        </w:numPr>
        <w:bidi w:val="0"/>
        <w:spacing w:after="0"/>
        <w:jc w:val="both"/>
        <w:rPr>
          <w:rFonts w:asciiTheme="majorHAnsi" w:hAnsiTheme="majorHAnsi" w:cstheme="majorBidi"/>
        </w:rPr>
      </w:pPr>
      <w:r w:rsidRPr="0027550F">
        <w:rPr>
          <w:rFonts w:asciiTheme="majorHAnsi" w:hAnsiTheme="majorHAnsi" w:cstheme="majorBidi"/>
        </w:rPr>
        <w:t xml:space="preserve">Sampel manakah yang lebih cepat menghasilkan produk gas hidrogen? </w:t>
      </w:r>
    </w:p>
    <w:p w14:paraId="133982DC" w14:textId="77777777" w:rsidR="001340CE" w:rsidRPr="0027550F" w:rsidRDefault="001340CE" w:rsidP="001B10CF">
      <w:pPr>
        <w:pStyle w:val="ListParagraph"/>
        <w:numPr>
          <w:ilvl w:val="0"/>
          <w:numId w:val="52"/>
        </w:numPr>
        <w:bidi w:val="0"/>
        <w:spacing w:after="0"/>
        <w:jc w:val="both"/>
        <w:rPr>
          <w:rFonts w:asciiTheme="majorHAnsi" w:hAnsiTheme="majorHAnsi" w:cstheme="majorBidi"/>
        </w:rPr>
      </w:pPr>
      <w:r w:rsidRPr="0027550F">
        <w:rPr>
          <w:rFonts w:asciiTheme="majorHAnsi" w:hAnsiTheme="majorHAnsi" w:cstheme="majorBidi"/>
        </w:rPr>
        <w:t xml:space="preserve">Jelaskan hubungan antara konsentrasi HCl dengan jumlah reaktan dan produk! </w:t>
      </w:r>
    </w:p>
    <w:p w14:paraId="205DFD4D" w14:textId="77777777" w:rsidR="001340CE" w:rsidRPr="0027550F" w:rsidRDefault="001340CE" w:rsidP="001B10CF">
      <w:pPr>
        <w:pStyle w:val="ListParagraph"/>
        <w:numPr>
          <w:ilvl w:val="0"/>
          <w:numId w:val="52"/>
        </w:numPr>
        <w:bidi w:val="0"/>
        <w:spacing w:after="0"/>
        <w:jc w:val="both"/>
        <w:rPr>
          <w:rFonts w:asciiTheme="majorHAnsi" w:hAnsiTheme="majorHAnsi" w:cstheme="majorBidi"/>
        </w:rPr>
      </w:pPr>
      <w:r w:rsidRPr="0027550F">
        <w:rPr>
          <w:rFonts w:asciiTheme="majorHAnsi" w:hAnsiTheme="majorHAnsi" w:cstheme="majorBidi"/>
        </w:rPr>
        <w:t xml:space="preserve">Mengapa peningkatan konsentrasi HCl mempengaruhi laju reaksi? </w:t>
      </w:r>
    </w:p>
    <w:p w14:paraId="50CB4279" w14:textId="77777777" w:rsidR="001340CE" w:rsidRPr="0027550F" w:rsidRDefault="001340CE" w:rsidP="001B10CF">
      <w:pPr>
        <w:pStyle w:val="ListParagraph"/>
        <w:numPr>
          <w:ilvl w:val="0"/>
          <w:numId w:val="47"/>
        </w:numPr>
        <w:bidi w:val="0"/>
        <w:spacing w:after="0"/>
        <w:ind w:left="0" w:hanging="284"/>
        <w:jc w:val="left"/>
        <w:rPr>
          <w:rFonts w:asciiTheme="majorHAnsi" w:hAnsiTheme="majorHAnsi" w:cstheme="majorBidi"/>
          <w:b/>
          <w:bCs/>
          <w:lang w:val="en-ID"/>
        </w:rPr>
      </w:pPr>
      <w:r w:rsidRPr="0027550F">
        <w:rPr>
          <w:rFonts w:asciiTheme="majorHAnsi" w:hAnsiTheme="majorHAnsi" w:cstheme="majorBidi"/>
          <w:b/>
          <w:bCs/>
        </w:rPr>
        <w:lastRenderedPageBreak/>
        <w:t>Amatilah soal di  bawah ini dengan cermat!</w:t>
      </w:r>
    </w:p>
    <w:p w14:paraId="20C1EB15" w14:textId="77777777" w:rsidR="001340CE" w:rsidRPr="0027550F" w:rsidRDefault="001340CE" w:rsidP="007C0B5D">
      <w:pPr>
        <w:jc w:val="both"/>
        <w:rPr>
          <w:rFonts w:asciiTheme="majorHAnsi" w:hAnsiTheme="majorHAnsi" w:cstheme="majorBidi"/>
        </w:rPr>
      </w:pPr>
      <w:r w:rsidRPr="0027550F">
        <w:rPr>
          <w:rStyle w:val="apple-tab-span"/>
          <w:rFonts w:asciiTheme="majorHAnsi" w:hAnsiTheme="majorHAnsi" w:cstheme="majorBidi"/>
        </w:rPr>
        <w:t xml:space="preserve">Terdapat </w:t>
      </w:r>
      <w:r w:rsidRPr="0027550F">
        <w:rPr>
          <w:rFonts w:asciiTheme="majorHAnsi" w:hAnsiTheme="majorHAnsi" w:cstheme="majorBidi"/>
        </w:rPr>
        <w:t>Reaksi kimia dari hasil percobaan dengan persamaan berikut:</w:t>
      </w:r>
    </w:p>
    <w:p w14:paraId="4A645746" w14:textId="77777777" w:rsidR="001340CE" w:rsidRPr="0027550F" w:rsidRDefault="001340CE" w:rsidP="007C0B5D">
      <w:pPr>
        <w:jc w:val="center"/>
        <w:rPr>
          <w:rFonts w:asciiTheme="majorHAnsi" w:hAnsiTheme="majorHAnsi" w:cstheme="majorBidi"/>
        </w:rPr>
      </w:pPr>
      <w:r w:rsidRPr="0027550F">
        <w:rPr>
          <w:rFonts w:asciiTheme="majorHAnsi" w:hAnsiTheme="majorHAnsi" w:cstheme="majorBidi"/>
        </w:rPr>
        <w:t>H</w:t>
      </w:r>
      <w:r w:rsidRPr="0027550F">
        <w:rPr>
          <w:rFonts w:asciiTheme="majorHAnsi" w:hAnsiTheme="majorHAnsi" w:cstheme="majorBidi"/>
          <w:vertAlign w:val="subscript"/>
        </w:rPr>
        <w:t>2</w:t>
      </w:r>
      <w:r w:rsidRPr="0027550F">
        <w:rPr>
          <w:rFonts w:asciiTheme="majorHAnsi" w:hAnsiTheme="majorHAnsi" w:cstheme="majorBidi"/>
          <w:i/>
          <w:iCs/>
        </w:rPr>
        <w:t>(g)</w:t>
      </w:r>
      <w:r w:rsidRPr="0027550F">
        <w:rPr>
          <w:rFonts w:asciiTheme="majorHAnsi" w:hAnsiTheme="majorHAnsi" w:cstheme="majorBidi"/>
        </w:rPr>
        <w:t xml:space="preserve"> + I</w:t>
      </w:r>
      <w:r w:rsidRPr="0027550F">
        <w:rPr>
          <w:rFonts w:asciiTheme="majorHAnsi" w:hAnsiTheme="majorHAnsi" w:cstheme="majorBidi"/>
          <w:vertAlign w:val="subscript"/>
        </w:rPr>
        <w:t>2</w:t>
      </w:r>
      <w:r w:rsidRPr="0027550F">
        <w:rPr>
          <w:rFonts w:asciiTheme="majorHAnsi" w:hAnsiTheme="majorHAnsi" w:cstheme="majorBidi"/>
          <w:i/>
          <w:iCs/>
        </w:rPr>
        <w:t>(g)</w:t>
      </w:r>
      <w:r w:rsidRPr="0027550F">
        <w:rPr>
          <w:rFonts w:asciiTheme="majorHAnsi" w:hAnsiTheme="majorHAnsi" w:cstheme="majorBidi"/>
        </w:rPr>
        <w:t>→ 2HI</w:t>
      </w:r>
      <w:r w:rsidRPr="0027550F">
        <w:rPr>
          <w:rFonts w:asciiTheme="majorHAnsi" w:hAnsiTheme="majorHAnsi" w:cstheme="majorBidi"/>
          <w:i/>
          <w:iCs/>
        </w:rPr>
        <w:t>(g)</w:t>
      </w:r>
      <w:r w:rsidRPr="0027550F">
        <w:rPr>
          <w:rFonts w:asciiTheme="majorHAnsi" w:hAnsiTheme="majorHAnsi" w:cstheme="majorBidi"/>
        </w:rPr>
        <w:t xml:space="preserve"> </w:t>
      </w:r>
    </w:p>
    <w:p w14:paraId="0674FFAF" w14:textId="77777777" w:rsidR="001340CE" w:rsidRPr="0027550F" w:rsidRDefault="001340CE" w:rsidP="007C0B5D">
      <w:pPr>
        <w:jc w:val="both"/>
        <w:rPr>
          <w:rFonts w:asciiTheme="majorHAnsi" w:hAnsiTheme="majorHAnsi" w:cstheme="majorBidi"/>
        </w:rPr>
      </w:pPr>
      <w:r w:rsidRPr="0027550F">
        <w:rPr>
          <w:rFonts w:asciiTheme="majorHAnsi" w:hAnsiTheme="majorHAnsi" w:cstheme="majorBidi"/>
        </w:rPr>
        <w:t xml:space="preserve">Reaksi tersebut berdasarkan percobaan diperoleh data berikut </w:t>
      </w:r>
    </w:p>
    <w:tbl>
      <w:tblPr>
        <w:tblStyle w:val="TableGrid"/>
        <w:tblW w:w="0" w:type="auto"/>
        <w:jc w:val="center"/>
        <w:tblLook w:val="04A0" w:firstRow="1" w:lastRow="0" w:firstColumn="1" w:lastColumn="0" w:noHBand="0" w:noVBand="1"/>
      </w:tblPr>
      <w:tblGrid>
        <w:gridCol w:w="1348"/>
        <w:gridCol w:w="995"/>
        <w:gridCol w:w="915"/>
        <w:gridCol w:w="867"/>
      </w:tblGrid>
      <w:tr w:rsidR="0027550F" w:rsidRPr="0027550F" w14:paraId="08F49303" w14:textId="77777777" w:rsidTr="007C0B5D">
        <w:trPr>
          <w:jc w:val="center"/>
        </w:trPr>
        <w:tc>
          <w:tcPr>
            <w:tcW w:w="0" w:type="auto"/>
            <w:tcBorders>
              <w:top w:val="single" w:sz="4" w:space="0" w:color="auto"/>
              <w:left w:val="single" w:sz="4" w:space="0" w:color="auto"/>
              <w:bottom w:val="single" w:sz="4" w:space="0" w:color="auto"/>
              <w:right w:val="single" w:sz="4" w:space="0" w:color="auto"/>
            </w:tcBorders>
            <w:shd w:val="clear" w:color="auto" w:fill="CCC0D9" w:themeFill="accent4" w:themeFillTint="66"/>
          </w:tcPr>
          <w:p w14:paraId="51819B97" w14:textId="77777777" w:rsidR="001340CE" w:rsidRPr="0027550F" w:rsidRDefault="001340CE" w:rsidP="007C0B5D">
            <w:pPr>
              <w:spacing w:before="60" w:after="60"/>
              <w:jc w:val="both"/>
              <w:rPr>
                <w:rFonts w:asciiTheme="majorHAnsi" w:hAnsiTheme="majorHAnsi" w:cstheme="majorBidi"/>
              </w:rPr>
            </w:pPr>
            <w:r w:rsidRPr="0027550F">
              <w:rPr>
                <w:rFonts w:asciiTheme="majorHAnsi" w:hAnsiTheme="majorHAnsi" w:cstheme="majorBidi"/>
              </w:rPr>
              <w:t>Eksperimen</w:t>
            </w:r>
          </w:p>
        </w:tc>
        <w:tc>
          <w:tcPr>
            <w:tcW w:w="0" w:type="auto"/>
            <w:tcBorders>
              <w:top w:val="single" w:sz="4" w:space="0" w:color="auto"/>
              <w:left w:val="single" w:sz="4" w:space="0" w:color="auto"/>
              <w:bottom w:val="single" w:sz="4" w:space="0" w:color="auto"/>
              <w:right w:val="single" w:sz="4" w:space="0" w:color="auto"/>
            </w:tcBorders>
            <w:shd w:val="clear" w:color="auto" w:fill="CCC0D9" w:themeFill="accent4" w:themeFillTint="66"/>
          </w:tcPr>
          <w:p w14:paraId="743AC07A" w14:textId="77777777" w:rsidR="001340CE" w:rsidRPr="0027550F" w:rsidRDefault="001340CE" w:rsidP="007C0B5D">
            <w:pPr>
              <w:spacing w:before="60" w:after="60"/>
              <w:jc w:val="center"/>
              <w:rPr>
                <w:rFonts w:asciiTheme="majorHAnsi" w:hAnsiTheme="majorHAnsi" w:cstheme="majorBidi"/>
              </w:rPr>
            </w:pPr>
            <w:r w:rsidRPr="0027550F">
              <w:rPr>
                <w:rFonts w:asciiTheme="majorHAnsi" w:hAnsiTheme="majorHAnsi" w:cstheme="majorBidi"/>
              </w:rPr>
              <w:t>[H</w:t>
            </w:r>
            <w:r w:rsidRPr="0027550F">
              <w:rPr>
                <w:rFonts w:asciiTheme="majorHAnsi" w:hAnsiTheme="majorHAnsi" w:cstheme="majorBidi"/>
                <w:vertAlign w:val="subscript"/>
              </w:rPr>
              <w:t>2</w:t>
            </w:r>
            <w:r w:rsidRPr="0027550F">
              <w:rPr>
                <w:rFonts w:asciiTheme="majorHAnsi" w:hAnsiTheme="majorHAnsi" w:cstheme="majorBidi"/>
              </w:rPr>
              <w:t xml:space="preserve">] (M) </w:t>
            </w:r>
          </w:p>
        </w:tc>
        <w:tc>
          <w:tcPr>
            <w:tcW w:w="0" w:type="auto"/>
            <w:tcBorders>
              <w:top w:val="single" w:sz="4" w:space="0" w:color="auto"/>
              <w:left w:val="single" w:sz="4" w:space="0" w:color="auto"/>
              <w:bottom w:val="single" w:sz="4" w:space="0" w:color="auto"/>
              <w:right w:val="single" w:sz="4" w:space="0" w:color="auto"/>
            </w:tcBorders>
            <w:shd w:val="clear" w:color="auto" w:fill="CCC0D9" w:themeFill="accent4" w:themeFillTint="66"/>
          </w:tcPr>
          <w:p w14:paraId="0CF6F33F" w14:textId="77777777" w:rsidR="001340CE" w:rsidRPr="0027550F" w:rsidRDefault="001340CE" w:rsidP="007C0B5D">
            <w:pPr>
              <w:spacing w:before="60" w:after="60"/>
              <w:jc w:val="center"/>
              <w:rPr>
                <w:rFonts w:asciiTheme="majorHAnsi" w:hAnsiTheme="majorHAnsi" w:cstheme="majorBidi"/>
              </w:rPr>
            </w:pPr>
            <w:r w:rsidRPr="0027550F">
              <w:rPr>
                <w:rFonts w:asciiTheme="majorHAnsi" w:hAnsiTheme="majorHAnsi" w:cstheme="majorBidi"/>
              </w:rPr>
              <w:t>[I</w:t>
            </w:r>
            <w:r w:rsidRPr="0027550F">
              <w:rPr>
                <w:rFonts w:asciiTheme="majorHAnsi" w:hAnsiTheme="majorHAnsi" w:cstheme="majorBidi"/>
                <w:vertAlign w:val="subscript"/>
              </w:rPr>
              <w:t>2</w:t>
            </w:r>
            <w:r w:rsidRPr="0027550F">
              <w:rPr>
                <w:rFonts w:asciiTheme="majorHAnsi" w:hAnsiTheme="majorHAnsi" w:cstheme="majorBidi"/>
              </w:rPr>
              <w:t>] (M)</w:t>
            </w:r>
          </w:p>
        </w:tc>
        <w:tc>
          <w:tcPr>
            <w:tcW w:w="0" w:type="auto"/>
            <w:tcBorders>
              <w:top w:val="single" w:sz="4" w:space="0" w:color="auto"/>
              <w:left w:val="single" w:sz="4" w:space="0" w:color="auto"/>
              <w:bottom w:val="single" w:sz="4" w:space="0" w:color="auto"/>
              <w:right w:val="single" w:sz="4" w:space="0" w:color="auto"/>
            </w:tcBorders>
            <w:shd w:val="clear" w:color="auto" w:fill="CCC0D9" w:themeFill="accent4" w:themeFillTint="66"/>
          </w:tcPr>
          <w:p w14:paraId="78DE7327" w14:textId="77777777" w:rsidR="001340CE" w:rsidRPr="0027550F" w:rsidRDefault="001340CE" w:rsidP="007C0B5D">
            <w:pPr>
              <w:spacing w:before="60" w:after="60"/>
              <w:jc w:val="center"/>
              <w:rPr>
                <w:rFonts w:asciiTheme="majorHAnsi" w:hAnsiTheme="majorHAnsi" w:cstheme="majorBidi"/>
              </w:rPr>
            </w:pPr>
            <w:r w:rsidRPr="0027550F">
              <w:rPr>
                <w:rFonts w:asciiTheme="majorHAnsi" w:hAnsiTheme="majorHAnsi" w:cstheme="majorBidi"/>
                <w:i/>
                <w:iCs/>
              </w:rPr>
              <w:t>v</w:t>
            </w:r>
            <w:r w:rsidRPr="0027550F">
              <w:rPr>
                <w:rFonts w:asciiTheme="majorHAnsi" w:hAnsiTheme="majorHAnsi" w:cstheme="majorBidi"/>
              </w:rPr>
              <w:t>(M/s)</w:t>
            </w:r>
          </w:p>
        </w:tc>
      </w:tr>
      <w:tr w:rsidR="0027550F" w:rsidRPr="0027550F" w14:paraId="21C7D322" w14:textId="77777777" w:rsidTr="007C0B5D">
        <w:trPr>
          <w:jc w:val="center"/>
        </w:trPr>
        <w:tc>
          <w:tcPr>
            <w:tcW w:w="0" w:type="auto"/>
            <w:tcBorders>
              <w:top w:val="single" w:sz="4" w:space="0" w:color="auto"/>
              <w:left w:val="single" w:sz="4" w:space="0" w:color="auto"/>
              <w:bottom w:val="single" w:sz="4" w:space="0" w:color="auto"/>
              <w:right w:val="single" w:sz="4" w:space="0" w:color="auto"/>
            </w:tcBorders>
          </w:tcPr>
          <w:p w14:paraId="29B886AD" w14:textId="77777777" w:rsidR="001340CE" w:rsidRPr="0027550F" w:rsidRDefault="001340CE" w:rsidP="007C0B5D">
            <w:pPr>
              <w:spacing w:before="60" w:after="60"/>
              <w:jc w:val="center"/>
              <w:rPr>
                <w:rFonts w:asciiTheme="majorHAnsi" w:hAnsiTheme="majorHAnsi" w:cstheme="majorBidi"/>
              </w:rPr>
            </w:pPr>
            <w:r w:rsidRPr="0027550F">
              <w:rPr>
                <w:rFonts w:asciiTheme="majorHAnsi" w:hAnsiTheme="majorHAnsi" w:cstheme="majorBidi"/>
              </w:rPr>
              <w:t>1</w:t>
            </w:r>
          </w:p>
        </w:tc>
        <w:tc>
          <w:tcPr>
            <w:tcW w:w="0" w:type="auto"/>
            <w:tcBorders>
              <w:top w:val="single" w:sz="4" w:space="0" w:color="auto"/>
              <w:left w:val="single" w:sz="4" w:space="0" w:color="auto"/>
              <w:bottom w:val="single" w:sz="4" w:space="0" w:color="auto"/>
              <w:right w:val="single" w:sz="4" w:space="0" w:color="auto"/>
            </w:tcBorders>
          </w:tcPr>
          <w:p w14:paraId="2713513F" w14:textId="77777777" w:rsidR="001340CE" w:rsidRPr="0027550F" w:rsidRDefault="001340CE" w:rsidP="007C0B5D">
            <w:pPr>
              <w:spacing w:before="60" w:after="60"/>
              <w:jc w:val="center"/>
              <w:rPr>
                <w:rFonts w:asciiTheme="majorHAnsi" w:hAnsiTheme="majorHAnsi" w:cstheme="majorBidi"/>
              </w:rPr>
            </w:pPr>
            <w:r w:rsidRPr="0027550F">
              <w:rPr>
                <w:rFonts w:asciiTheme="majorHAnsi" w:hAnsiTheme="majorHAnsi" w:cstheme="majorBidi"/>
              </w:rPr>
              <w:t>0,2</w:t>
            </w:r>
          </w:p>
        </w:tc>
        <w:tc>
          <w:tcPr>
            <w:tcW w:w="0" w:type="auto"/>
            <w:tcBorders>
              <w:top w:val="single" w:sz="4" w:space="0" w:color="auto"/>
              <w:left w:val="single" w:sz="4" w:space="0" w:color="auto"/>
              <w:bottom w:val="single" w:sz="4" w:space="0" w:color="auto"/>
              <w:right w:val="single" w:sz="4" w:space="0" w:color="auto"/>
            </w:tcBorders>
          </w:tcPr>
          <w:p w14:paraId="2B20B2C8" w14:textId="77777777" w:rsidR="001340CE" w:rsidRPr="0027550F" w:rsidRDefault="001340CE" w:rsidP="007C0B5D">
            <w:pPr>
              <w:spacing w:before="60" w:after="60"/>
              <w:jc w:val="center"/>
              <w:rPr>
                <w:rFonts w:asciiTheme="majorHAnsi" w:hAnsiTheme="majorHAnsi" w:cstheme="majorBidi"/>
              </w:rPr>
            </w:pPr>
            <w:r w:rsidRPr="0027550F">
              <w:rPr>
                <w:rFonts w:asciiTheme="majorHAnsi" w:hAnsiTheme="majorHAnsi" w:cstheme="majorBidi"/>
              </w:rPr>
              <w:t>0,1</w:t>
            </w:r>
          </w:p>
        </w:tc>
        <w:tc>
          <w:tcPr>
            <w:tcW w:w="0" w:type="auto"/>
            <w:tcBorders>
              <w:top w:val="single" w:sz="4" w:space="0" w:color="auto"/>
              <w:left w:val="single" w:sz="4" w:space="0" w:color="auto"/>
              <w:bottom w:val="single" w:sz="4" w:space="0" w:color="auto"/>
              <w:right w:val="single" w:sz="4" w:space="0" w:color="auto"/>
            </w:tcBorders>
          </w:tcPr>
          <w:p w14:paraId="207774C8" w14:textId="77777777" w:rsidR="001340CE" w:rsidRPr="0027550F" w:rsidRDefault="001340CE" w:rsidP="007C0B5D">
            <w:pPr>
              <w:spacing w:before="60" w:after="60"/>
              <w:jc w:val="center"/>
              <w:rPr>
                <w:rFonts w:asciiTheme="majorHAnsi" w:hAnsiTheme="majorHAnsi" w:cstheme="majorBidi"/>
              </w:rPr>
            </w:pPr>
            <w:r w:rsidRPr="0027550F">
              <w:rPr>
                <w:rFonts w:asciiTheme="majorHAnsi" w:hAnsiTheme="majorHAnsi" w:cstheme="majorBidi"/>
              </w:rPr>
              <w:t>0,01</w:t>
            </w:r>
          </w:p>
        </w:tc>
      </w:tr>
      <w:tr w:rsidR="0027550F" w:rsidRPr="0027550F" w14:paraId="494710BD" w14:textId="77777777" w:rsidTr="007C0B5D">
        <w:trPr>
          <w:jc w:val="center"/>
        </w:trPr>
        <w:tc>
          <w:tcPr>
            <w:tcW w:w="0" w:type="auto"/>
            <w:tcBorders>
              <w:top w:val="single" w:sz="4" w:space="0" w:color="auto"/>
              <w:left w:val="single" w:sz="4" w:space="0" w:color="auto"/>
              <w:bottom w:val="single" w:sz="4" w:space="0" w:color="auto"/>
              <w:right w:val="single" w:sz="4" w:space="0" w:color="auto"/>
            </w:tcBorders>
          </w:tcPr>
          <w:p w14:paraId="09FB74DB" w14:textId="77777777" w:rsidR="001340CE" w:rsidRPr="0027550F" w:rsidRDefault="001340CE" w:rsidP="007C0B5D">
            <w:pPr>
              <w:spacing w:before="60" w:after="60"/>
              <w:jc w:val="center"/>
              <w:rPr>
                <w:rFonts w:asciiTheme="majorHAnsi" w:hAnsiTheme="majorHAnsi" w:cstheme="majorBidi"/>
              </w:rPr>
            </w:pPr>
            <w:r w:rsidRPr="0027550F">
              <w:rPr>
                <w:rFonts w:asciiTheme="majorHAnsi" w:hAnsiTheme="majorHAnsi" w:cstheme="majorBidi"/>
              </w:rPr>
              <w:t>2</w:t>
            </w:r>
          </w:p>
        </w:tc>
        <w:tc>
          <w:tcPr>
            <w:tcW w:w="0" w:type="auto"/>
            <w:tcBorders>
              <w:top w:val="single" w:sz="4" w:space="0" w:color="auto"/>
              <w:left w:val="single" w:sz="4" w:space="0" w:color="auto"/>
              <w:bottom w:val="single" w:sz="4" w:space="0" w:color="auto"/>
              <w:right w:val="single" w:sz="4" w:space="0" w:color="auto"/>
            </w:tcBorders>
          </w:tcPr>
          <w:p w14:paraId="0EBE9D33" w14:textId="7598A44D" w:rsidR="001340CE" w:rsidRPr="0027550F" w:rsidRDefault="00172AD9" w:rsidP="007C0B5D">
            <w:pPr>
              <w:spacing w:before="60" w:after="60"/>
              <w:jc w:val="center"/>
              <w:rPr>
                <w:rFonts w:asciiTheme="majorHAnsi" w:hAnsiTheme="majorHAnsi" w:cstheme="majorBidi"/>
              </w:rPr>
            </w:pPr>
            <w:r w:rsidRPr="0027550F">
              <w:rPr>
                <w:rFonts w:asciiTheme="majorHAnsi" w:hAnsiTheme="majorHAnsi" w:cstheme="majorBidi"/>
              </w:rPr>
              <w:t>0,1</w:t>
            </w:r>
          </w:p>
        </w:tc>
        <w:tc>
          <w:tcPr>
            <w:tcW w:w="0" w:type="auto"/>
            <w:tcBorders>
              <w:top w:val="single" w:sz="4" w:space="0" w:color="auto"/>
              <w:left w:val="single" w:sz="4" w:space="0" w:color="auto"/>
              <w:bottom w:val="single" w:sz="4" w:space="0" w:color="auto"/>
              <w:right w:val="single" w:sz="4" w:space="0" w:color="auto"/>
            </w:tcBorders>
          </w:tcPr>
          <w:p w14:paraId="41A16460" w14:textId="77777777" w:rsidR="001340CE" w:rsidRPr="0027550F" w:rsidRDefault="001340CE" w:rsidP="007C0B5D">
            <w:pPr>
              <w:spacing w:before="60" w:after="60"/>
              <w:jc w:val="center"/>
              <w:rPr>
                <w:rFonts w:asciiTheme="majorHAnsi" w:hAnsiTheme="majorHAnsi" w:cstheme="majorBidi"/>
              </w:rPr>
            </w:pPr>
            <w:r w:rsidRPr="0027550F">
              <w:rPr>
                <w:rFonts w:asciiTheme="majorHAnsi" w:hAnsiTheme="majorHAnsi" w:cstheme="majorBidi"/>
              </w:rPr>
              <w:t>0,1</w:t>
            </w:r>
          </w:p>
        </w:tc>
        <w:tc>
          <w:tcPr>
            <w:tcW w:w="0" w:type="auto"/>
            <w:tcBorders>
              <w:top w:val="single" w:sz="4" w:space="0" w:color="auto"/>
              <w:left w:val="single" w:sz="4" w:space="0" w:color="auto"/>
              <w:bottom w:val="single" w:sz="4" w:space="0" w:color="auto"/>
              <w:right w:val="single" w:sz="4" w:space="0" w:color="auto"/>
            </w:tcBorders>
          </w:tcPr>
          <w:p w14:paraId="67948F37" w14:textId="77777777" w:rsidR="001340CE" w:rsidRPr="0027550F" w:rsidRDefault="001340CE" w:rsidP="007C0B5D">
            <w:pPr>
              <w:spacing w:before="60" w:after="60"/>
              <w:jc w:val="center"/>
              <w:rPr>
                <w:rFonts w:asciiTheme="majorHAnsi" w:hAnsiTheme="majorHAnsi" w:cstheme="majorBidi"/>
              </w:rPr>
            </w:pPr>
            <w:r w:rsidRPr="0027550F">
              <w:rPr>
                <w:rFonts w:asciiTheme="majorHAnsi" w:hAnsiTheme="majorHAnsi" w:cstheme="majorBidi"/>
              </w:rPr>
              <w:t>0,04</w:t>
            </w:r>
          </w:p>
        </w:tc>
      </w:tr>
      <w:tr w:rsidR="0027550F" w:rsidRPr="0027550F" w14:paraId="645DD707" w14:textId="77777777" w:rsidTr="007C0B5D">
        <w:trPr>
          <w:jc w:val="center"/>
        </w:trPr>
        <w:tc>
          <w:tcPr>
            <w:tcW w:w="0" w:type="auto"/>
            <w:tcBorders>
              <w:top w:val="single" w:sz="4" w:space="0" w:color="auto"/>
              <w:left w:val="single" w:sz="4" w:space="0" w:color="auto"/>
              <w:bottom w:val="single" w:sz="4" w:space="0" w:color="auto"/>
              <w:right w:val="single" w:sz="4" w:space="0" w:color="auto"/>
            </w:tcBorders>
          </w:tcPr>
          <w:p w14:paraId="465A01BE" w14:textId="77777777" w:rsidR="001340CE" w:rsidRPr="0027550F" w:rsidRDefault="001340CE" w:rsidP="007C0B5D">
            <w:pPr>
              <w:spacing w:before="60" w:after="60"/>
              <w:jc w:val="center"/>
              <w:rPr>
                <w:rFonts w:asciiTheme="majorHAnsi" w:hAnsiTheme="majorHAnsi" w:cstheme="majorBidi"/>
              </w:rPr>
            </w:pPr>
            <w:r w:rsidRPr="0027550F">
              <w:rPr>
                <w:rFonts w:asciiTheme="majorHAnsi" w:hAnsiTheme="majorHAnsi" w:cstheme="majorBidi"/>
              </w:rPr>
              <w:t>3</w:t>
            </w:r>
          </w:p>
        </w:tc>
        <w:tc>
          <w:tcPr>
            <w:tcW w:w="0" w:type="auto"/>
            <w:tcBorders>
              <w:top w:val="single" w:sz="4" w:space="0" w:color="auto"/>
              <w:left w:val="single" w:sz="4" w:space="0" w:color="auto"/>
              <w:bottom w:val="single" w:sz="4" w:space="0" w:color="auto"/>
              <w:right w:val="single" w:sz="4" w:space="0" w:color="auto"/>
            </w:tcBorders>
          </w:tcPr>
          <w:p w14:paraId="0601C31F" w14:textId="77777777" w:rsidR="001340CE" w:rsidRPr="0027550F" w:rsidRDefault="001340CE" w:rsidP="007C0B5D">
            <w:pPr>
              <w:spacing w:before="60" w:after="60"/>
              <w:jc w:val="center"/>
              <w:rPr>
                <w:rFonts w:asciiTheme="majorHAnsi" w:hAnsiTheme="majorHAnsi" w:cstheme="majorBidi"/>
              </w:rPr>
            </w:pPr>
            <w:r w:rsidRPr="0027550F">
              <w:rPr>
                <w:rFonts w:asciiTheme="majorHAnsi" w:hAnsiTheme="majorHAnsi" w:cstheme="majorBidi"/>
              </w:rPr>
              <w:t>0,3</w:t>
            </w:r>
          </w:p>
        </w:tc>
        <w:tc>
          <w:tcPr>
            <w:tcW w:w="0" w:type="auto"/>
            <w:tcBorders>
              <w:top w:val="single" w:sz="4" w:space="0" w:color="auto"/>
              <w:left w:val="single" w:sz="4" w:space="0" w:color="auto"/>
              <w:bottom w:val="single" w:sz="4" w:space="0" w:color="auto"/>
              <w:right w:val="single" w:sz="4" w:space="0" w:color="auto"/>
            </w:tcBorders>
          </w:tcPr>
          <w:p w14:paraId="0CA741B9" w14:textId="77777777" w:rsidR="001340CE" w:rsidRPr="0027550F" w:rsidRDefault="001340CE" w:rsidP="007C0B5D">
            <w:pPr>
              <w:spacing w:before="60" w:after="60"/>
              <w:jc w:val="center"/>
              <w:rPr>
                <w:rFonts w:asciiTheme="majorHAnsi" w:hAnsiTheme="majorHAnsi" w:cstheme="majorBidi"/>
              </w:rPr>
            </w:pPr>
            <w:r w:rsidRPr="0027550F">
              <w:rPr>
                <w:rFonts w:asciiTheme="majorHAnsi" w:hAnsiTheme="majorHAnsi" w:cstheme="majorBidi"/>
              </w:rPr>
              <w:t>0,1</w:t>
            </w:r>
          </w:p>
        </w:tc>
        <w:tc>
          <w:tcPr>
            <w:tcW w:w="0" w:type="auto"/>
            <w:tcBorders>
              <w:top w:val="single" w:sz="4" w:space="0" w:color="auto"/>
              <w:left w:val="single" w:sz="4" w:space="0" w:color="auto"/>
              <w:bottom w:val="single" w:sz="4" w:space="0" w:color="auto"/>
              <w:right w:val="single" w:sz="4" w:space="0" w:color="auto"/>
            </w:tcBorders>
          </w:tcPr>
          <w:p w14:paraId="0791184C" w14:textId="77777777" w:rsidR="001340CE" w:rsidRPr="0027550F" w:rsidRDefault="001340CE" w:rsidP="007C0B5D">
            <w:pPr>
              <w:spacing w:before="60" w:after="60"/>
              <w:jc w:val="center"/>
              <w:rPr>
                <w:rFonts w:asciiTheme="majorHAnsi" w:hAnsiTheme="majorHAnsi" w:cstheme="majorBidi"/>
              </w:rPr>
            </w:pPr>
            <w:r w:rsidRPr="0027550F">
              <w:rPr>
                <w:rFonts w:asciiTheme="majorHAnsi" w:hAnsiTheme="majorHAnsi" w:cstheme="majorBidi"/>
              </w:rPr>
              <w:t>0,09</w:t>
            </w:r>
          </w:p>
        </w:tc>
      </w:tr>
    </w:tbl>
    <w:p w14:paraId="7F0F02F4" w14:textId="77777777" w:rsidR="001340CE" w:rsidRPr="0027550F" w:rsidRDefault="001340CE" w:rsidP="007C0B5D">
      <w:pPr>
        <w:spacing w:after="0"/>
        <w:jc w:val="both"/>
        <w:rPr>
          <w:rFonts w:asciiTheme="majorHAnsi" w:hAnsiTheme="majorHAnsi" w:cstheme="majorBidi"/>
        </w:rPr>
      </w:pPr>
      <w:r w:rsidRPr="0027550F">
        <w:rPr>
          <w:rFonts w:asciiTheme="majorHAnsi" w:hAnsiTheme="majorHAnsi" w:cstheme="majorBidi"/>
        </w:rPr>
        <w:t xml:space="preserve">Berdasarkan reaksi tersebut, maka jawablah pertanyaan berikut </w:t>
      </w:r>
    </w:p>
    <w:p w14:paraId="7DF13B8E" w14:textId="77777777" w:rsidR="001340CE" w:rsidRPr="0027550F" w:rsidRDefault="001340CE" w:rsidP="001B10CF">
      <w:pPr>
        <w:pStyle w:val="ListParagraph"/>
        <w:numPr>
          <w:ilvl w:val="0"/>
          <w:numId w:val="79"/>
        </w:numPr>
        <w:bidi w:val="0"/>
        <w:spacing w:after="0"/>
        <w:jc w:val="both"/>
        <w:rPr>
          <w:rFonts w:asciiTheme="majorHAnsi" w:hAnsiTheme="majorHAnsi" w:cstheme="majorBidi"/>
        </w:rPr>
      </w:pPr>
      <w:r w:rsidRPr="0027550F">
        <w:rPr>
          <w:rFonts w:asciiTheme="majorHAnsi" w:hAnsiTheme="majorHAnsi" w:cstheme="majorBidi"/>
        </w:rPr>
        <w:t xml:space="preserve">Apa yang dimaksud dengan tetapan laju reaksi? </w:t>
      </w:r>
    </w:p>
    <w:p w14:paraId="2A86AC9A" w14:textId="77777777" w:rsidR="001340CE" w:rsidRPr="0027550F" w:rsidRDefault="001340CE" w:rsidP="001B10CF">
      <w:pPr>
        <w:pStyle w:val="ListParagraph"/>
        <w:numPr>
          <w:ilvl w:val="0"/>
          <w:numId w:val="79"/>
        </w:numPr>
        <w:bidi w:val="0"/>
        <w:spacing w:after="0"/>
        <w:jc w:val="both"/>
        <w:rPr>
          <w:rFonts w:asciiTheme="majorHAnsi" w:hAnsiTheme="majorHAnsi" w:cstheme="majorBidi"/>
        </w:rPr>
      </w:pPr>
      <w:r w:rsidRPr="0027550F">
        <w:rPr>
          <w:rFonts w:asciiTheme="majorHAnsi" w:hAnsiTheme="majorHAnsi" w:cstheme="majorBidi"/>
        </w:rPr>
        <w:t>Tentukan orde reaksi pada H</w:t>
      </w:r>
      <w:r w:rsidRPr="0027550F">
        <w:rPr>
          <w:rFonts w:asciiTheme="majorHAnsi" w:hAnsiTheme="majorHAnsi" w:cstheme="majorBidi"/>
          <w:vertAlign w:val="subscript"/>
        </w:rPr>
        <w:t xml:space="preserve">2 </w:t>
      </w:r>
      <w:r w:rsidRPr="0027550F">
        <w:rPr>
          <w:rFonts w:asciiTheme="majorHAnsi" w:hAnsiTheme="majorHAnsi" w:cstheme="majorBidi"/>
        </w:rPr>
        <w:t xml:space="preserve">dan tuliskan persamaan laju reaksinya! </w:t>
      </w:r>
    </w:p>
    <w:p w14:paraId="0B9846B9" w14:textId="77777777" w:rsidR="001340CE" w:rsidRPr="0027550F" w:rsidRDefault="001340CE" w:rsidP="001B10CF">
      <w:pPr>
        <w:pStyle w:val="ListParagraph"/>
        <w:numPr>
          <w:ilvl w:val="0"/>
          <w:numId w:val="79"/>
        </w:numPr>
        <w:bidi w:val="0"/>
        <w:spacing w:after="0"/>
        <w:jc w:val="both"/>
        <w:rPr>
          <w:rFonts w:asciiTheme="majorHAnsi" w:hAnsiTheme="majorHAnsi" w:cstheme="majorBidi"/>
        </w:rPr>
      </w:pPr>
      <w:r w:rsidRPr="0027550F">
        <w:rPr>
          <w:rFonts w:asciiTheme="majorHAnsi" w:hAnsiTheme="majorHAnsi" w:cstheme="majorBidi"/>
        </w:rPr>
        <w:t xml:space="preserve">Interpretasikan data percobaan ke dalam bentuk grafik orde reaksi dan sertakan alasannya dalam jawabanmu! </w:t>
      </w:r>
    </w:p>
    <w:p w14:paraId="6BDDD237" w14:textId="77777777" w:rsidR="001340CE" w:rsidRPr="0027550F" w:rsidRDefault="001340CE" w:rsidP="007C0B5D">
      <w:pPr>
        <w:pStyle w:val="ListParagraph"/>
        <w:spacing w:after="0"/>
        <w:jc w:val="both"/>
        <w:rPr>
          <w:rFonts w:asciiTheme="majorHAnsi" w:hAnsiTheme="majorHAnsi" w:cstheme="majorBidi"/>
        </w:rPr>
      </w:pPr>
    </w:p>
    <w:p w14:paraId="37D66BDC" w14:textId="77777777" w:rsidR="00A86620" w:rsidRPr="0027550F" w:rsidRDefault="00A86620" w:rsidP="007C0B5D">
      <w:pPr>
        <w:pStyle w:val="ListParagraph"/>
        <w:spacing w:after="0"/>
        <w:jc w:val="both"/>
        <w:rPr>
          <w:rFonts w:asciiTheme="majorHAnsi" w:hAnsiTheme="majorHAnsi" w:cstheme="majorBidi"/>
        </w:rPr>
      </w:pPr>
    </w:p>
    <w:p w14:paraId="37F4B5B5" w14:textId="77777777" w:rsidR="00A86620" w:rsidRPr="0027550F" w:rsidRDefault="00A86620" w:rsidP="007C0B5D">
      <w:pPr>
        <w:pStyle w:val="ListParagraph"/>
        <w:spacing w:after="0"/>
        <w:jc w:val="both"/>
        <w:rPr>
          <w:rFonts w:asciiTheme="majorHAnsi" w:hAnsiTheme="majorHAnsi" w:cstheme="majorBidi"/>
        </w:rPr>
      </w:pPr>
    </w:p>
    <w:p w14:paraId="41EBB1FA" w14:textId="77777777" w:rsidR="001340CE" w:rsidRPr="0027550F" w:rsidRDefault="001340CE" w:rsidP="001B10CF">
      <w:pPr>
        <w:pStyle w:val="ListParagraph"/>
        <w:numPr>
          <w:ilvl w:val="0"/>
          <w:numId w:val="47"/>
        </w:numPr>
        <w:bidi w:val="0"/>
        <w:ind w:left="0"/>
        <w:jc w:val="left"/>
        <w:rPr>
          <w:rFonts w:asciiTheme="majorHAnsi" w:hAnsiTheme="majorHAnsi" w:cstheme="majorBidi"/>
          <w:b/>
          <w:bCs/>
          <w:lang w:val="en-ID"/>
        </w:rPr>
      </w:pPr>
      <w:r w:rsidRPr="0027550F">
        <w:rPr>
          <w:rFonts w:asciiTheme="majorHAnsi" w:hAnsiTheme="majorHAnsi" w:cstheme="majorBidi"/>
          <w:b/>
          <w:bCs/>
          <w:lang w:val="en-ID"/>
        </w:rPr>
        <w:lastRenderedPageBreak/>
        <w:t>Perhatikan reaksi dibawah ini!</w:t>
      </w:r>
    </w:p>
    <w:p w14:paraId="0A1799C4" w14:textId="77777777" w:rsidR="001340CE" w:rsidRPr="0027550F" w:rsidRDefault="001340CE" w:rsidP="007C0B5D">
      <w:pPr>
        <w:jc w:val="center"/>
        <w:rPr>
          <w:rFonts w:asciiTheme="majorHAnsi" w:eastAsiaTheme="minorEastAsia" w:hAnsiTheme="majorHAnsi" w:cstheme="majorBidi"/>
          <w:lang w:val="en-ID"/>
        </w:rPr>
      </w:pPr>
      <w:r w:rsidRPr="0027550F">
        <w:rPr>
          <w:rFonts w:asciiTheme="majorHAnsi" w:hAnsiTheme="majorHAnsi" w:cstheme="majorBidi"/>
          <w:lang w:val="en-ID"/>
        </w:rPr>
        <w:t>2NO</w:t>
      </w:r>
      <w:r w:rsidRPr="0027550F">
        <w:rPr>
          <w:rFonts w:asciiTheme="majorHAnsi" w:hAnsiTheme="majorHAnsi" w:cstheme="majorBidi"/>
          <w:i/>
          <w:iCs/>
          <w:lang w:val="en-ID"/>
        </w:rPr>
        <w:t>(g)</w:t>
      </w:r>
      <w:r w:rsidRPr="0027550F">
        <w:rPr>
          <w:rFonts w:asciiTheme="majorHAnsi" w:hAnsiTheme="majorHAnsi" w:cstheme="majorBidi"/>
          <w:lang w:val="en-ID"/>
        </w:rPr>
        <w:t xml:space="preserve"> + Br</w:t>
      </w:r>
      <w:r w:rsidRPr="0027550F">
        <w:rPr>
          <w:rFonts w:asciiTheme="majorHAnsi" w:hAnsiTheme="majorHAnsi" w:cstheme="majorBidi"/>
          <w:vertAlign w:val="subscript"/>
          <w:lang w:val="en-ID"/>
        </w:rPr>
        <w:t>2</w:t>
      </w:r>
      <w:r w:rsidRPr="0027550F">
        <w:rPr>
          <w:rFonts w:asciiTheme="majorHAnsi" w:hAnsiTheme="majorHAnsi" w:cstheme="majorBidi"/>
          <w:i/>
          <w:iCs/>
          <w:lang w:val="en-ID"/>
        </w:rPr>
        <w:t>(g)</w:t>
      </w:r>
      <w:r w:rsidRPr="0027550F">
        <w:rPr>
          <w:rFonts w:asciiTheme="majorHAnsi" w:hAnsiTheme="majorHAnsi" w:cstheme="majorBidi"/>
          <w:lang w:val="en-ID"/>
        </w:rPr>
        <w:t xml:space="preserve"> </w:t>
      </w:r>
      <m:oMath>
        <m:r>
          <w:rPr>
            <w:rFonts w:ascii="Cambria Math" w:hAnsi="Cambria Math" w:cstheme="majorBidi"/>
            <w:lang w:val="en-ID"/>
          </w:rPr>
          <m:t>→</m:t>
        </m:r>
      </m:oMath>
      <w:r w:rsidRPr="0027550F">
        <w:rPr>
          <w:rFonts w:asciiTheme="majorHAnsi" w:eastAsiaTheme="minorEastAsia" w:hAnsiTheme="majorHAnsi" w:cstheme="majorBidi"/>
          <w:lang w:val="en-ID"/>
        </w:rPr>
        <w:t xml:space="preserve"> 2NOBr</w:t>
      </w:r>
      <w:r w:rsidRPr="0027550F">
        <w:rPr>
          <w:rFonts w:asciiTheme="majorHAnsi" w:eastAsiaTheme="minorEastAsia" w:hAnsiTheme="majorHAnsi" w:cstheme="majorBidi"/>
          <w:i/>
          <w:iCs/>
          <w:lang w:val="en-ID"/>
        </w:rPr>
        <w:t>(g)</w:t>
      </w:r>
    </w:p>
    <w:p w14:paraId="4672B4CB" w14:textId="77777777" w:rsidR="001340CE" w:rsidRPr="0027550F" w:rsidRDefault="001340CE" w:rsidP="007C0B5D">
      <w:pPr>
        <w:rPr>
          <w:rFonts w:asciiTheme="majorHAnsi" w:eastAsiaTheme="minorEastAsia" w:hAnsiTheme="majorHAnsi" w:cstheme="majorBidi"/>
          <w:lang w:val="en-ID"/>
        </w:rPr>
      </w:pPr>
      <w:r w:rsidRPr="0027550F">
        <w:rPr>
          <w:rFonts w:asciiTheme="majorHAnsi" w:eastAsiaTheme="minorEastAsia" w:hAnsiTheme="majorHAnsi" w:cstheme="majorBidi"/>
          <w:lang w:val="en-ID"/>
        </w:rPr>
        <w:t>Berdasarkan hasil eksperimen diperoleh data sebagai berikut.</w:t>
      </w:r>
    </w:p>
    <w:p w14:paraId="398E9940" w14:textId="77777777" w:rsidR="001340CE" w:rsidRPr="0027550F" w:rsidRDefault="001340CE" w:rsidP="007C0B5D">
      <w:pPr>
        <w:rPr>
          <w:rFonts w:asciiTheme="majorHAnsi" w:eastAsiaTheme="minorEastAsia" w:hAnsiTheme="majorHAnsi" w:cstheme="majorBidi"/>
          <w:lang w:val="en-ID"/>
        </w:rPr>
      </w:pPr>
    </w:p>
    <w:tbl>
      <w:tblPr>
        <w:tblStyle w:val="TableGrid"/>
        <w:tblW w:w="0" w:type="auto"/>
        <w:jc w:val="center"/>
        <w:tblLook w:val="04A0" w:firstRow="1" w:lastRow="0" w:firstColumn="1" w:lastColumn="0" w:noHBand="0" w:noVBand="1"/>
      </w:tblPr>
      <w:tblGrid>
        <w:gridCol w:w="1348"/>
        <w:gridCol w:w="1060"/>
        <w:gridCol w:w="1069"/>
        <w:gridCol w:w="1056"/>
      </w:tblGrid>
      <w:tr w:rsidR="0027550F" w:rsidRPr="0027550F" w14:paraId="1DD82345" w14:textId="77777777" w:rsidTr="007C0B5D">
        <w:trPr>
          <w:jc w:val="center"/>
        </w:trPr>
        <w:tc>
          <w:tcPr>
            <w:tcW w:w="0" w:type="auto"/>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2E9A0D5C" w14:textId="77777777" w:rsidR="001340CE" w:rsidRPr="0027550F" w:rsidRDefault="001340CE" w:rsidP="007C0B5D">
            <w:pPr>
              <w:spacing w:before="60" w:after="60" w:line="276" w:lineRule="auto"/>
              <w:jc w:val="both"/>
              <w:rPr>
                <w:rFonts w:asciiTheme="majorHAnsi" w:hAnsiTheme="majorHAnsi" w:cstheme="majorBidi"/>
              </w:rPr>
            </w:pPr>
            <w:r w:rsidRPr="0027550F">
              <w:rPr>
                <w:rFonts w:asciiTheme="majorHAnsi" w:hAnsiTheme="majorHAnsi" w:cstheme="majorBidi"/>
              </w:rPr>
              <w:t>Eksperimen</w:t>
            </w:r>
          </w:p>
        </w:tc>
        <w:tc>
          <w:tcPr>
            <w:tcW w:w="0" w:type="auto"/>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66FF457B" w14:textId="77777777" w:rsidR="001340CE" w:rsidRPr="0027550F" w:rsidRDefault="001340CE" w:rsidP="007C0B5D">
            <w:pPr>
              <w:spacing w:before="60" w:after="60" w:line="276" w:lineRule="auto"/>
              <w:jc w:val="center"/>
              <w:rPr>
                <w:rFonts w:asciiTheme="majorHAnsi" w:hAnsiTheme="majorHAnsi" w:cstheme="majorBidi"/>
              </w:rPr>
            </w:pPr>
            <w:r w:rsidRPr="0027550F">
              <w:rPr>
                <w:rFonts w:asciiTheme="majorHAnsi" w:hAnsiTheme="majorHAnsi" w:cstheme="majorBidi"/>
              </w:rPr>
              <w:t xml:space="preserve">[NO] (M) </w:t>
            </w:r>
          </w:p>
        </w:tc>
        <w:tc>
          <w:tcPr>
            <w:tcW w:w="0" w:type="auto"/>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6A196F53" w14:textId="77777777" w:rsidR="001340CE" w:rsidRPr="0027550F" w:rsidRDefault="001340CE" w:rsidP="007C0B5D">
            <w:pPr>
              <w:spacing w:before="60" w:after="60" w:line="276" w:lineRule="auto"/>
              <w:jc w:val="center"/>
              <w:rPr>
                <w:rFonts w:asciiTheme="majorHAnsi" w:hAnsiTheme="majorHAnsi" w:cstheme="majorBidi"/>
              </w:rPr>
            </w:pPr>
            <w:r w:rsidRPr="0027550F">
              <w:rPr>
                <w:rFonts w:asciiTheme="majorHAnsi" w:hAnsiTheme="majorHAnsi" w:cstheme="majorBidi"/>
              </w:rPr>
              <w:t>[Br</w:t>
            </w:r>
            <w:r w:rsidRPr="0027550F">
              <w:rPr>
                <w:rFonts w:asciiTheme="majorHAnsi" w:hAnsiTheme="majorHAnsi" w:cstheme="majorBidi"/>
                <w:vertAlign w:val="subscript"/>
              </w:rPr>
              <w:t>2</w:t>
            </w:r>
            <w:r w:rsidRPr="0027550F">
              <w:rPr>
                <w:rFonts w:asciiTheme="majorHAnsi" w:hAnsiTheme="majorHAnsi" w:cstheme="majorBidi"/>
              </w:rPr>
              <w:t>] (M)</w:t>
            </w:r>
          </w:p>
        </w:tc>
        <w:tc>
          <w:tcPr>
            <w:tcW w:w="0" w:type="auto"/>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6CD0B5B7" w14:textId="77777777" w:rsidR="001340CE" w:rsidRPr="0027550F" w:rsidRDefault="001340CE" w:rsidP="007C0B5D">
            <w:pPr>
              <w:spacing w:before="60" w:after="60" w:line="276" w:lineRule="auto"/>
              <w:jc w:val="center"/>
              <w:rPr>
                <w:rFonts w:asciiTheme="majorHAnsi" w:hAnsiTheme="majorHAnsi" w:cstheme="majorBidi"/>
              </w:rPr>
            </w:pPr>
            <w:r w:rsidRPr="0027550F">
              <w:rPr>
                <w:rFonts w:asciiTheme="majorHAnsi" w:hAnsiTheme="majorHAnsi" w:cstheme="majorBidi"/>
              </w:rPr>
              <w:t>t (menit)</w:t>
            </w:r>
          </w:p>
        </w:tc>
      </w:tr>
      <w:tr w:rsidR="0027550F" w:rsidRPr="0027550F" w14:paraId="6C794FE4" w14:textId="77777777" w:rsidTr="007C0B5D">
        <w:trPr>
          <w:jc w:val="center"/>
        </w:trPr>
        <w:tc>
          <w:tcPr>
            <w:tcW w:w="0" w:type="auto"/>
            <w:tcBorders>
              <w:top w:val="single" w:sz="4" w:space="0" w:color="auto"/>
              <w:left w:val="single" w:sz="4" w:space="0" w:color="auto"/>
              <w:bottom w:val="single" w:sz="4" w:space="0" w:color="auto"/>
              <w:right w:val="single" w:sz="4" w:space="0" w:color="auto"/>
            </w:tcBorders>
          </w:tcPr>
          <w:p w14:paraId="07CDD63A" w14:textId="77777777" w:rsidR="001340CE" w:rsidRPr="0027550F" w:rsidRDefault="001340CE" w:rsidP="007C0B5D">
            <w:pPr>
              <w:spacing w:before="60" w:after="60" w:line="276" w:lineRule="auto"/>
              <w:jc w:val="center"/>
              <w:rPr>
                <w:rFonts w:asciiTheme="majorHAnsi" w:hAnsiTheme="majorHAnsi" w:cstheme="majorBidi"/>
              </w:rPr>
            </w:pPr>
            <w:r w:rsidRPr="0027550F">
              <w:rPr>
                <w:rFonts w:asciiTheme="majorHAnsi" w:hAnsiTheme="majorHAnsi" w:cstheme="majorBidi"/>
              </w:rPr>
              <w:t>1</w:t>
            </w:r>
          </w:p>
        </w:tc>
        <w:tc>
          <w:tcPr>
            <w:tcW w:w="0" w:type="auto"/>
            <w:tcBorders>
              <w:top w:val="single" w:sz="4" w:space="0" w:color="auto"/>
              <w:left w:val="single" w:sz="4" w:space="0" w:color="auto"/>
              <w:bottom w:val="single" w:sz="4" w:space="0" w:color="auto"/>
              <w:right w:val="single" w:sz="4" w:space="0" w:color="auto"/>
            </w:tcBorders>
          </w:tcPr>
          <w:p w14:paraId="7EA01F78" w14:textId="77777777" w:rsidR="001340CE" w:rsidRPr="0027550F" w:rsidRDefault="001340CE" w:rsidP="007C0B5D">
            <w:pPr>
              <w:spacing w:before="60" w:after="60" w:line="276" w:lineRule="auto"/>
              <w:jc w:val="center"/>
              <w:rPr>
                <w:rFonts w:asciiTheme="majorHAnsi" w:hAnsiTheme="majorHAnsi" w:cstheme="majorBidi"/>
              </w:rPr>
            </w:pPr>
            <w:r w:rsidRPr="0027550F">
              <w:rPr>
                <w:rFonts w:asciiTheme="majorHAnsi" w:hAnsiTheme="majorHAnsi" w:cstheme="majorBidi"/>
              </w:rPr>
              <w:t>0,10</w:t>
            </w:r>
          </w:p>
        </w:tc>
        <w:tc>
          <w:tcPr>
            <w:tcW w:w="0" w:type="auto"/>
            <w:tcBorders>
              <w:top w:val="single" w:sz="4" w:space="0" w:color="auto"/>
              <w:left w:val="single" w:sz="4" w:space="0" w:color="auto"/>
              <w:bottom w:val="single" w:sz="4" w:space="0" w:color="auto"/>
              <w:right w:val="single" w:sz="4" w:space="0" w:color="auto"/>
            </w:tcBorders>
          </w:tcPr>
          <w:p w14:paraId="5FE44BD5" w14:textId="77777777" w:rsidR="001340CE" w:rsidRPr="0027550F" w:rsidRDefault="001340CE" w:rsidP="007C0B5D">
            <w:pPr>
              <w:spacing w:before="60" w:after="60" w:line="276" w:lineRule="auto"/>
              <w:jc w:val="center"/>
              <w:rPr>
                <w:rFonts w:asciiTheme="majorHAnsi" w:hAnsiTheme="majorHAnsi" w:cstheme="majorBidi"/>
              </w:rPr>
            </w:pPr>
            <w:r w:rsidRPr="0027550F">
              <w:rPr>
                <w:rFonts w:asciiTheme="majorHAnsi" w:hAnsiTheme="majorHAnsi" w:cstheme="majorBidi"/>
              </w:rPr>
              <w:t>0,05</w:t>
            </w:r>
          </w:p>
        </w:tc>
        <w:tc>
          <w:tcPr>
            <w:tcW w:w="0" w:type="auto"/>
            <w:tcBorders>
              <w:top w:val="single" w:sz="4" w:space="0" w:color="auto"/>
              <w:left w:val="single" w:sz="4" w:space="0" w:color="auto"/>
              <w:bottom w:val="single" w:sz="4" w:space="0" w:color="auto"/>
              <w:right w:val="single" w:sz="4" w:space="0" w:color="auto"/>
            </w:tcBorders>
          </w:tcPr>
          <w:p w14:paraId="543E135A" w14:textId="77777777" w:rsidR="001340CE" w:rsidRPr="0027550F" w:rsidRDefault="001340CE" w:rsidP="007C0B5D">
            <w:pPr>
              <w:spacing w:before="60" w:after="60" w:line="276" w:lineRule="auto"/>
              <w:jc w:val="center"/>
              <w:rPr>
                <w:rFonts w:asciiTheme="majorHAnsi" w:hAnsiTheme="majorHAnsi" w:cstheme="majorBidi"/>
              </w:rPr>
            </w:pPr>
            <w:r w:rsidRPr="0027550F">
              <w:rPr>
                <w:rFonts w:asciiTheme="majorHAnsi" w:hAnsiTheme="majorHAnsi" w:cstheme="majorBidi"/>
              </w:rPr>
              <w:t>4</w:t>
            </w:r>
          </w:p>
        </w:tc>
      </w:tr>
      <w:tr w:rsidR="0027550F" w:rsidRPr="0027550F" w14:paraId="3C12E131" w14:textId="77777777" w:rsidTr="007C0B5D">
        <w:trPr>
          <w:jc w:val="center"/>
        </w:trPr>
        <w:tc>
          <w:tcPr>
            <w:tcW w:w="0" w:type="auto"/>
            <w:tcBorders>
              <w:top w:val="single" w:sz="4" w:space="0" w:color="auto"/>
              <w:left w:val="single" w:sz="4" w:space="0" w:color="auto"/>
              <w:bottom w:val="single" w:sz="4" w:space="0" w:color="auto"/>
              <w:right w:val="single" w:sz="4" w:space="0" w:color="auto"/>
            </w:tcBorders>
          </w:tcPr>
          <w:p w14:paraId="04FAC2C3" w14:textId="77777777" w:rsidR="001340CE" w:rsidRPr="0027550F" w:rsidRDefault="001340CE" w:rsidP="007C0B5D">
            <w:pPr>
              <w:spacing w:before="60" w:after="60" w:line="276" w:lineRule="auto"/>
              <w:jc w:val="center"/>
              <w:rPr>
                <w:rFonts w:asciiTheme="majorHAnsi" w:hAnsiTheme="majorHAnsi" w:cstheme="majorBidi"/>
              </w:rPr>
            </w:pPr>
            <w:r w:rsidRPr="0027550F">
              <w:rPr>
                <w:rFonts w:asciiTheme="majorHAnsi" w:hAnsiTheme="majorHAnsi" w:cstheme="majorBidi"/>
              </w:rPr>
              <w:t>2</w:t>
            </w:r>
          </w:p>
        </w:tc>
        <w:tc>
          <w:tcPr>
            <w:tcW w:w="0" w:type="auto"/>
            <w:tcBorders>
              <w:top w:val="single" w:sz="4" w:space="0" w:color="auto"/>
              <w:left w:val="single" w:sz="4" w:space="0" w:color="auto"/>
              <w:bottom w:val="single" w:sz="4" w:space="0" w:color="auto"/>
              <w:right w:val="single" w:sz="4" w:space="0" w:color="auto"/>
            </w:tcBorders>
          </w:tcPr>
          <w:p w14:paraId="230E59BB" w14:textId="77777777" w:rsidR="001340CE" w:rsidRPr="0027550F" w:rsidRDefault="001340CE" w:rsidP="007C0B5D">
            <w:pPr>
              <w:spacing w:before="60" w:after="60" w:line="276" w:lineRule="auto"/>
              <w:jc w:val="center"/>
              <w:rPr>
                <w:rFonts w:asciiTheme="majorHAnsi" w:hAnsiTheme="majorHAnsi" w:cstheme="majorBidi"/>
              </w:rPr>
            </w:pPr>
            <w:r w:rsidRPr="0027550F">
              <w:rPr>
                <w:rFonts w:asciiTheme="majorHAnsi" w:hAnsiTheme="majorHAnsi" w:cstheme="majorBidi"/>
              </w:rPr>
              <w:t>0,10</w:t>
            </w:r>
          </w:p>
        </w:tc>
        <w:tc>
          <w:tcPr>
            <w:tcW w:w="0" w:type="auto"/>
            <w:tcBorders>
              <w:top w:val="single" w:sz="4" w:space="0" w:color="auto"/>
              <w:left w:val="single" w:sz="4" w:space="0" w:color="auto"/>
              <w:bottom w:val="single" w:sz="4" w:space="0" w:color="auto"/>
              <w:right w:val="single" w:sz="4" w:space="0" w:color="auto"/>
            </w:tcBorders>
          </w:tcPr>
          <w:p w14:paraId="789518D2" w14:textId="77777777" w:rsidR="001340CE" w:rsidRPr="0027550F" w:rsidRDefault="001340CE" w:rsidP="007C0B5D">
            <w:pPr>
              <w:spacing w:before="60" w:after="60" w:line="276" w:lineRule="auto"/>
              <w:jc w:val="center"/>
              <w:rPr>
                <w:rFonts w:asciiTheme="majorHAnsi" w:hAnsiTheme="majorHAnsi" w:cstheme="majorBidi"/>
              </w:rPr>
            </w:pPr>
            <w:r w:rsidRPr="0027550F">
              <w:rPr>
                <w:rFonts w:asciiTheme="majorHAnsi" w:hAnsiTheme="majorHAnsi" w:cstheme="majorBidi"/>
              </w:rPr>
              <w:t>0,10</w:t>
            </w:r>
          </w:p>
        </w:tc>
        <w:tc>
          <w:tcPr>
            <w:tcW w:w="0" w:type="auto"/>
            <w:tcBorders>
              <w:top w:val="single" w:sz="4" w:space="0" w:color="auto"/>
              <w:left w:val="single" w:sz="4" w:space="0" w:color="auto"/>
              <w:bottom w:val="single" w:sz="4" w:space="0" w:color="auto"/>
              <w:right w:val="single" w:sz="4" w:space="0" w:color="auto"/>
            </w:tcBorders>
          </w:tcPr>
          <w:p w14:paraId="0AE631D8" w14:textId="77777777" w:rsidR="001340CE" w:rsidRPr="0027550F" w:rsidRDefault="001340CE" w:rsidP="007C0B5D">
            <w:pPr>
              <w:spacing w:before="60" w:after="60" w:line="276" w:lineRule="auto"/>
              <w:jc w:val="center"/>
              <w:rPr>
                <w:rFonts w:asciiTheme="majorHAnsi" w:hAnsiTheme="majorHAnsi" w:cstheme="majorBidi"/>
              </w:rPr>
            </w:pPr>
            <w:r w:rsidRPr="0027550F">
              <w:rPr>
                <w:rFonts w:asciiTheme="majorHAnsi" w:hAnsiTheme="majorHAnsi" w:cstheme="majorBidi"/>
              </w:rPr>
              <w:t>2</w:t>
            </w:r>
          </w:p>
        </w:tc>
      </w:tr>
      <w:tr w:rsidR="001340CE" w:rsidRPr="0027550F" w14:paraId="4D0BA9FA" w14:textId="77777777" w:rsidTr="007C0B5D">
        <w:trPr>
          <w:jc w:val="center"/>
        </w:trPr>
        <w:tc>
          <w:tcPr>
            <w:tcW w:w="0" w:type="auto"/>
            <w:tcBorders>
              <w:top w:val="single" w:sz="4" w:space="0" w:color="auto"/>
              <w:left w:val="single" w:sz="4" w:space="0" w:color="auto"/>
              <w:bottom w:val="single" w:sz="4" w:space="0" w:color="auto"/>
              <w:right w:val="single" w:sz="4" w:space="0" w:color="auto"/>
            </w:tcBorders>
          </w:tcPr>
          <w:p w14:paraId="3B55F7B5" w14:textId="77777777" w:rsidR="001340CE" w:rsidRPr="0027550F" w:rsidRDefault="001340CE" w:rsidP="007C0B5D">
            <w:pPr>
              <w:spacing w:before="60" w:after="60" w:line="276" w:lineRule="auto"/>
              <w:jc w:val="center"/>
              <w:rPr>
                <w:rFonts w:asciiTheme="majorHAnsi" w:hAnsiTheme="majorHAnsi" w:cstheme="majorBidi"/>
              </w:rPr>
            </w:pPr>
            <w:r w:rsidRPr="0027550F">
              <w:rPr>
                <w:rFonts w:asciiTheme="majorHAnsi" w:hAnsiTheme="majorHAnsi" w:cstheme="majorBidi"/>
              </w:rPr>
              <w:t>3</w:t>
            </w:r>
          </w:p>
        </w:tc>
        <w:tc>
          <w:tcPr>
            <w:tcW w:w="0" w:type="auto"/>
            <w:tcBorders>
              <w:top w:val="single" w:sz="4" w:space="0" w:color="auto"/>
              <w:left w:val="single" w:sz="4" w:space="0" w:color="auto"/>
              <w:bottom w:val="single" w:sz="4" w:space="0" w:color="auto"/>
              <w:right w:val="single" w:sz="4" w:space="0" w:color="auto"/>
            </w:tcBorders>
          </w:tcPr>
          <w:p w14:paraId="6C0CAB99" w14:textId="77777777" w:rsidR="001340CE" w:rsidRPr="0027550F" w:rsidRDefault="001340CE" w:rsidP="007C0B5D">
            <w:pPr>
              <w:spacing w:before="60" w:after="60" w:line="276" w:lineRule="auto"/>
              <w:jc w:val="center"/>
              <w:rPr>
                <w:rFonts w:asciiTheme="majorHAnsi" w:hAnsiTheme="majorHAnsi" w:cstheme="majorBidi"/>
              </w:rPr>
            </w:pPr>
            <w:r w:rsidRPr="0027550F">
              <w:rPr>
                <w:rFonts w:asciiTheme="majorHAnsi" w:hAnsiTheme="majorHAnsi" w:cstheme="majorBidi"/>
              </w:rPr>
              <w:t>0,20</w:t>
            </w:r>
          </w:p>
        </w:tc>
        <w:tc>
          <w:tcPr>
            <w:tcW w:w="0" w:type="auto"/>
            <w:tcBorders>
              <w:top w:val="single" w:sz="4" w:space="0" w:color="auto"/>
              <w:left w:val="single" w:sz="4" w:space="0" w:color="auto"/>
              <w:bottom w:val="single" w:sz="4" w:space="0" w:color="auto"/>
              <w:right w:val="single" w:sz="4" w:space="0" w:color="auto"/>
            </w:tcBorders>
          </w:tcPr>
          <w:p w14:paraId="3D200C69" w14:textId="77777777" w:rsidR="001340CE" w:rsidRPr="0027550F" w:rsidRDefault="001340CE" w:rsidP="007C0B5D">
            <w:pPr>
              <w:spacing w:before="60" w:after="60" w:line="276" w:lineRule="auto"/>
              <w:jc w:val="center"/>
              <w:rPr>
                <w:rFonts w:asciiTheme="majorHAnsi" w:hAnsiTheme="majorHAnsi" w:cstheme="majorBidi"/>
              </w:rPr>
            </w:pPr>
            <w:r w:rsidRPr="0027550F">
              <w:rPr>
                <w:rFonts w:asciiTheme="majorHAnsi" w:hAnsiTheme="majorHAnsi" w:cstheme="majorBidi"/>
              </w:rPr>
              <w:t>0,05</w:t>
            </w:r>
          </w:p>
        </w:tc>
        <w:tc>
          <w:tcPr>
            <w:tcW w:w="0" w:type="auto"/>
            <w:tcBorders>
              <w:top w:val="single" w:sz="4" w:space="0" w:color="auto"/>
              <w:left w:val="single" w:sz="4" w:space="0" w:color="auto"/>
              <w:bottom w:val="single" w:sz="4" w:space="0" w:color="auto"/>
              <w:right w:val="single" w:sz="4" w:space="0" w:color="auto"/>
            </w:tcBorders>
          </w:tcPr>
          <w:p w14:paraId="1188ED7E" w14:textId="77777777" w:rsidR="001340CE" w:rsidRPr="0027550F" w:rsidRDefault="001340CE" w:rsidP="007C0B5D">
            <w:pPr>
              <w:spacing w:before="60" w:after="60" w:line="276" w:lineRule="auto"/>
              <w:jc w:val="center"/>
              <w:rPr>
                <w:rFonts w:asciiTheme="majorHAnsi" w:hAnsiTheme="majorHAnsi" w:cstheme="majorBidi"/>
              </w:rPr>
            </w:pPr>
            <w:r w:rsidRPr="0027550F">
              <w:rPr>
                <w:rFonts w:asciiTheme="majorHAnsi" w:hAnsiTheme="majorHAnsi" w:cstheme="majorBidi"/>
              </w:rPr>
              <w:t>1</w:t>
            </w:r>
          </w:p>
        </w:tc>
      </w:tr>
    </w:tbl>
    <w:p w14:paraId="5384C64B" w14:textId="77777777" w:rsidR="001340CE" w:rsidRPr="0027550F" w:rsidRDefault="001340CE" w:rsidP="007C0B5D">
      <w:pPr>
        <w:spacing w:after="0"/>
        <w:rPr>
          <w:rFonts w:asciiTheme="majorHAnsi" w:hAnsiTheme="majorHAnsi" w:cstheme="majorBidi"/>
          <w:lang w:val="en-ID"/>
        </w:rPr>
      </w:pPr>
    </w:p>
    <w:p w14:paraId="27B8095C" w14:textId="77777777" w:rsidR="001340CE" w:rsidRPr="0027550F" w:rsidRDefault="001340CE" w:rsidP="007C0B5D">
      <w:pPr>
        <w:spacing w:after="0"/>
        <w:rPr>
          <w:rFonts w:asciiTheme="majorHAnsi" w:hAnsiTheme="majorHAnsi" w:cstheme="majorBidi"/>
          <w:lang w:val="en-ID"/>
        </w:rPr>
      </w:pPr>
      <w:r w:rsidRPr="0027550F">
        <w:rPr>
          <w:rFonts w:asciiTheme="majorHAnsi" w:hAnsiTheme="majorHAnsi" w:cstheme="majorBidi"/>
          <w:lang w:val="en-ID"/>
        </w:rPr>
        <w:t>Berdasarkan data di atas, jawablah pertanyaan berikut</w:t>
      </w:r>
    </w:p>
    <w:p w14:paraId="5A4BC74B" w14:textId="77777777" w:rsidR="001340CE" w:rsidRPr="0027550F" w:rsidRDefault="001340CE" w:rsidP="001B10CF">
      <w:pPr>
        <w:pStyle w:val="ListParagraph"/>
        <w:numPr>
          <w:ilvl w:val="0"/>
          <w:numId w:val="80"/>
        </w:numPr>
        <w:bidi w:val="0"/>
        <w:spacing w:after="0"/>
        <w:jc w:val="both"/>
        <w:rPr>
          <w:rFonts w:asciiTheme="majorHAnsi" w:hAnsiTheme="majorHAnsi" w:cstheme="majorBidi"/>
        </w:rPr>
      </w:pPr>
      <w:r w:rsidRPr="0027550F">
        <w:rPr>
          <w:rFonts w:asciiTheme="majorHAnsi" w:hAnsiTheme="majorHAnsi" w:cstheme="majorBidi"/>
        </w:rPr>
        <w:t xml:space="preserve"> Apa yang dimaksud dengan persamaan laju reaksi?</w:t>
      </w:r>
    </w:p>
    <w:p w14:paraId="28295CEB" w14:textId="77777777" w:rsidR="001340CE" w:rsidRPr="0027550F" w:rsidRDefault="001340CE" w:rsidP="001B10CF">
      <w:pPr>
        <w:pStyle w:val="ListParagraph"/>
        <w:numPr>
          <w:ilvl w:val="0"/>
          <w:numId w:val="80"/>
        </w:numPr>
        <w:bidi w:val="0"/>
        <w:spacing w:after="0"/>
        <w:jc w:val="left"/>
        <w:rPr>
          <w:rFonts w:asciiTheme="majorHAnsi" w:hAnsiTheme="majorHAnsi" w:cstheme="majorBidi"/>
          <w:lang w:val="en-ID"/>
        </w:rPr>
      </w:pPr>
      <w:r w:rsidRPr="0027550F">
        <w:rPr>
          <w:rFonts w:asciiTheme="majorHAnsi" w:hAnsiTheme="majorHAnsi" w:cstheme="majorBidi"/>
          <w:lang w:val="en-ID"/>
        </w:rPr>
        <w:t>Tentukan orde reaksi zat NO dan zat Br</w:t>
      </w:r>
      <w:r w:rsidRPr="0027550F">
        <w:rPr>
          <w:rFonts w:asciiTheme="majorHAnsi" w:hAnsiTheme="majorHAnsi" w:cstheme="majorBidi"/>
          <w:vertAlign w:val="subscript"/>
          <w:lang w:val="en-ID"/>
        </w:rPr>
        <w:t>2</w:t>
      </w:r>
      <w:r w:rsidRPr="0027550F">
        <w:rPr>
          <w:rFonts w:asciiTheme="majorHAnsi" w:hAnsiTheme="majorHAnsi" w:cstheme="majorBidi"/>
          <w:lang w:val="en-ID"/>
        </w:rPr>
        <w:t xml:space="preserve"> serta tuliskan persamaan laju reaksinya! </w:t>
      </w:r>
    </w:p>
    <w:p w14:paraId="55DE6096" w14:textId="77777777" w:rsidR="001340CE" w:rsidRPr="0027550F" w:rsidRDefault="001340CE" w:rsidP="001B10CF">
      <w:pPr>
        <w:pStyle w:val="ListParagraph"/>
        <w:numPr>
          <w:ilvl w:val="0"/>
          <w:numId w:val="80"/>
        </w:numPr>
        <w:bidi w:val="0"/>
        <w:spacing w:after="0"/>
        <w:jc w:val="left"/>
        <w:rPr>
          <w:rFonts w:asciiTheme="majorHAnsi" w:hAnsiTheme="majorHAnsi" w:cstheme="majorBidi"/>
          <w:lang w:val="en-ID"/>
        </w:rPr>
      </w:pPr>
      <w:r w:rsidRPr="0027550F">
        <w:rPr>
          <w:rFonts w:asciiTheme="majorHAnsi" w:hAnsiTheme="majorHAnsi" w:cstheme="majorBidi"/>
          <w:lang w:val="en-ID"/>
        </w:rPr>
        <w:t>Mengapa konsentrasi zat NO mempengaruhi laju reaksi?</w:t>
      </w:r>
    </w:p>
    <w:p w14:paraId="4F2C43B1" w14:textId="77777777" w:rsidR="001340CE" w:rsidRPr="0027550F" w:rsidRDefault="001340CE" w:rsidP="007C0B5D">
      <w:pPr>
        <w:pStyle w:val="ListParagraph"/>
        <w:spacing w:after="0"/>
        <w:rPr>
          <w:rFonts w:asciiTheme="majorHAnsi" w:hAnsiTheme="majorHAnsi" w:cstheme="majorBidi"/>
          <w:lang w:val="en-ID"/>
        </w:rPr>
      </w:pPr>
    </w:p>
    <w:p w14:paraId="702DB809" w14:textId="77777777" w:rsidR="001340CE" w:rsidRPr="0027550F" w:rsidRDefault="001340CE" w:rsidP="001B10CF">
      <w:pPr>
        <w:pStyle w:val="ListParagraph"/>
        <w:numPr>
          <w:ilvl w:val="0"/>
          <w:numId w:val="47"/>
        </w:numPr>
        <w:bidi w:val="0"/>
        <w:spacing w:after="0"/>
        <w:ind w:left="0" w:hanging="284"/>
        <w:jc w:val="both"/>
        <w:rPr>
          <w:rFonts w:asciiTheme="majorHAnsi" w:hAnsiTheme="majorHAnsi" w:cstheme="majorBidi"/>
          <w:b/>
          <w:bCs/>
          <w:lang w:val="en-ID"/>
        </w:rPr>
      </w:pPr>
      <w:r w:rsidRPr="0027550F">
        <w:rPr>
          <w:rFonts w:asciiTheme="majorHAnsi" w:hAnsiTheme="majorHAnsi" w:cstheme="majorBidi"/>
          <w:b/>
          <w:bCs/>
          <w:lang w:val="en-ID"/>
        </w:rPr>
        <w:lastRenderedPageBreak/>
        <w:t>Cermatilah gambar dengan teliti!</w:t>
      </w:r>
    </w:p>
    <w:p w14:paraId="24FA3033" w14:textId="77777777" w:rsidR="001340CE" w:rsidRPr="0027550F" w:rsidRDefault="001340CE" w:rsidP="007C0B5D">
      <w:pPr>
        <w:spacing w:after="0"/>
        <w:jc w:val="both"/>
        <w:rPr>
          <w:rFonts w:asciiTheme="majorHAnsi" w:eastAsiaTheme="minorEastAsia" w:hAnsiTheme="majorHAnsi" w:cstheme="majorBidi"/>
          <w:lang w:val="en-ID"/>
        </w:rPr>
      </w:pPr>
      <w:r w:rsidRPr="0027550F">
        <w:rPr>
          <w:rFonts w:asciiTheme="majorHAnsi" w:hAnsiTheme="majorHAnsi" w:cstheme="majorBidi"/>
          <w:lang w:val="en-ID"/>
        </w:rPr>
        <w:t>Terdapat suatu tumbukan antara partikel HCl 2M, yang menyebabkan pelepasan ion H</w:t>
      </w:r>
      <w:r w:rsidRPr="0027550F">
        <w:rPr>
          <w:rFonts w:asciiTheme="majorHAnsi" w:hAnsiTheme="majorHAnsi" w:cstheme="majorBidi"/>
          <w:vertAlign w:val="superscript"/>
          <w:lang w:val="en-ID"/>
        </w:rPr>
        <w:t>+</w:t>
      </w:r>
      <w:r w:rsidRPr="0027550F">
        <w:rPr>
          <w:rFonts w:asciiTheme="majorHAnsi" w:hAnsiTheme="majorHAnsi" w:cstheme="majorBidi"/>
          <w:lang w:val="en-ID"/>
        </w:rPr>
        <w:t xml:space="preserve"> dan Cl</w:t>
      </w:r>
      <w:r w:rsidRPr="0027550F">
        <w:rPr>
          <w:rFonts w:asciiTheme="majorHAnsi" w:hAnsiTheme="majorHAnsi" w:cstheme="majorBidi"/>
          <w:vertAlign w:val="superscript"/>
          <w:lang w:val="en-ID"/>
        </w:rPr>
        <w:t>-</w:t>
      </w:r>
      <w:r w:rsidRPr="0027550F">
        <w:rPr>
          <w:rFonts w:asciiTheme="majorHAnsi" w:eastAsiaTheme="minorEastAsia" w:hAnsiTheme="majorHAnsi" w:cstheme="majorBidi"/>
          <w:lang w:val="en-ID"/>
        </w:rPr>
        <w:t xml:space="preserve">. Tumbukan tersebut diilustrasikan sebagai berikut. </w:t>
      </w:r>
    </w:p>
    <w:p w14:paraId="2D17E2FB" w14:textId="77777777" w:rsidR="001340CE" w:rsidRPr="0027550F" w:rsidRDefault="001340CE" w:rsidP="007C0B5D">
      <w:pPr>
        <w:pStyle w:val="ListParagraph"/>
        <w:spacing w:line="480" w:lineRule="auto"/>
        <w:jc w:val="both"/>
        <w:rPr>
          <w:rFonts w:asciiTheme="majorHAnsi" w:hAnsiTheme="majorHAnsi" w:cstheme="majorBidi"/>
          <w:b/>
          <w:bCs/>
          <w:noProof/>
        </w:rPr>
      </w:pPr>
      <w:r w:rsidRPr="0027550F">
        <w:rPr>
          <w:rFonts w:asciiTheme="majorHAnsi" w:hAnsiTheme="majorHAnsi" w:cstheme="majorBidi"/>
          <w:noProof/>
        </w:rPr>
        <w:drawing>
          <wp:anchor distT="0" distB="0" distL="114300" distR="114300" simplePos="0" relativeHeight="251632128" behindDoc="0" locked="0" layoutInCell="1" allowOverlap="1" wp14:anchorId="6F37100C" wp14:editId="2E6F7C45">
            <wp:simplePos x="0" y="0"/>
            <wp:positionH relativeFrom="column">
              <wp:posOffset>-13335</wp:posOffset>
            </wp:positionH>
            <wp:positionV relativeFrom="paragraph">
              <wp:posOffset>39370</wp:posOffset>
            </wp:positionV>
            <wp:extent cx="2346325" cy="666750"/>
            <wp:effectExtent l="0" t="0" r="0" b="0"/>
            <wp:wrapSquare wrapText="bothSides"/>
            <wp:docPr id="85" name="Picture 85" descr="C:\Users\Hadi\Downloads\WhatsApp Image 2024-10-02 at 09.28.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adi\Downloads\WhatsApp Image 2024-10-02 at 09.28.45.jpeg"/>
                    <pic:cNvPicPr>
                      <a:picLocks noChangeAspect="1" noChangeArrowheads="1"/>
                    </pic:cNvPicPr>
                  </pic:nvPicPr>
                  <pic:blipFill rotWithShape="1">
                    <a:blip r:embed="rId87" cstate="print">
                      <a:extLst>
                        <a:ext uri="{28A0092B-C50C-407E-A947-70E740481C1C}">
                          <a14:useLocalDpi xmlns:a14="http://schemas.microsoft.com/office/drawing/2010/main" val="0"/>
                        </a:ext>
                      </a:extLst>
                    </a:blip>
                    <a:srcRect l="19351" t="36495" r="16338" b="30928"/>
                    <a:stretch/>
                  </pic:blipFill>
                  <pic:spPr bwMode="auto">
                    <a:xfrm>
                      <a:off x="0" y="0"/>
                      <a:ext cx="2346325" cy="6667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7550F">
        <w:rPr>
          <w:rFonts w:asciiTheme="majorHAnsi" w:hAnsiTheme="majorHAnsi" w:cstheme="majorBidi"/>
          <w:b/>
          <w:bCs/>
        </w:rPr>
        <w:t xml:space="preserve"> </w:t>
      </w:r>
    </w:p>
    <w:p w14:paraId="086B717B" w14:textId="77777777" w:rsidR="001340CE" w:rsidRPr="0027550F" w:rsidRDefault="00984EEB" w:rsidP="007C0B5D">
      <w:pPr>
        <w:jc w:val="both"/>
        <w:rPr>
          <w:rFonts w:asciiTheme="majorHAnsi" w:hAnsiTheme="majorHAnsi" w:cstheme="majorBidi"/>
          <w:noProof/>
        </w:rPr>
      </w:pPr>
      <w:r w:rsidRPr="0027550F">
        <w:rPr>
          <w:rFonts w:asciiTheme="majorHAnsi" w:hAnsiTheme="majorHAnsi" w:cstheme="majorBidi"/>
          <w:noProof/>
        </w:rPr>
        <mc:AlternateContent>
          <mc:Choice Requires="wps">
            <w:drawing>
              <wp:anchor distT="0" distB="0" distL="114300" distR="114300" simplePos="0" relativeHeight="251633152" behindDoc="0" locked="0" layoutInCell="1" allowOverlap="1" wp14:anchorId="05FF29BA" wp14:editId="28F08310">
                <wp:simplePos x="0" y="0"/>
                <wp:positionH relativeFrom="column">
                  <wp:posOffset>-1485596</wp:posOffset>
                </wp:positionH>
                <wp:positionV relativeFrom="paragraph">
                  <wp:posOffset>222885</wp:posOffset>
                </wp:positionV>
                <wp:extent cx="914400" cy="222250"/>
                <wp:effectExtent l="0" t="0" r="0" b="6350"/>
                <wp:wrapNone/>
                <wp:docPr id="65" name="Text Box 65"/>
                <wp:cNvGraphicFramePr/>
                <a:graphic xmlns:a="http://schemas.openxmlformats.org/drawingml/2006/main">
                  <a:graphicData uri="http://schemas.microsoft.com/office/word/2010/wordprocessingShape">
                    <wps:wsp>
                      <wps:cNvSpPr txBox="1"/>
                      <wps:spPr>
                        <a:xfrm>
                          <a:off x="0" y="0"/>
                          <a:ext cx="914400" cy="222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75B9422" w14:textId="77777777" w:rsidR="00FE3286" w:rsidRPr="00F375A6" w:rsidRDefault="00FE3286" w:rsidP="007C0B5D">
                            <w:pPr>
                              <w:rPr>
                                <w:rFonts w:asciiTheme="majorHAnsi" w:hAnsiTheme="majorHAnsi"/>
                                <w:b/>
                                <w:bCs/>
                                <w:sz w:val="16"/>
                                <w:szCs w:val="16"/>
                                <w:lang w:val="en-ID"/>
                              </w:rPr>
                            </w:pPr>
                            <w:r>
                              <w:rPr>
                                <w:rFonts w:asciiTheme="majorHAnsi" w:hAnsiTheme="majorHAnsi"/>
                                <w:b/>
                                <w:bCs/>
                                <w:sz w:val="16"/>
                                <w:szCs w:val="16"/>
                                <w:lang w:val="en-ID"/>
                              </w:rPr>
                              <w:t>NaOH</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65" o:spid="_x0000_s1085" type="#_x0000_t202" style="position:absolute;left:0;text-align:left;margin-left:-117pt;margin-top:17.55pt;width:1in;height:17.5pt;z-index:25163315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" fillcolor="white [3201]" stroked="f" strokeweight=".5pt">
                <v:textbox>
                  <w:txbxContent>
                    <w:p w14:paraId="775B9422" w14:textId="77777777" w:rsidR="00B27D62" w:rsidRPr="00F375A6" w:rsidRDefault="00B27D62" w:rsidP="007C0B5D">
                      <w:pPr>
                        <w:rPr>
                          <w:rFonts w:asciiTheme="majorHAnsi" w:hAnsiTheme="majorHAnsi"/>
                          <w:b/>
                          <w:bCs/>
                          <w:sz w:val="16"/>
                          <w:szCs w:val="16"/>
                          <w:lang w:val="en-ID"/>
                        </w:rPr>
                      </w:pPr>
                      <w:r>
                        <w:rPr>
                          <w:rFonts w:asciiTheme="majorHAnsi" w:hAnsiTheme="majorHAnsi"/>
                          <w:b/>
                          <w:bCs/>
                          <w:sz w:val="16"/>
                          <w:szCs w:val="16"/>
                          <w:lang w:val="en-ID"/>
                        </w:rPr>
                        <w:t>NaOH</w:t>
                      </w:r>
                    </w:p>
                  </w:txbxContent>
                </v:textbox>
              </v:shape>
            </w:pict>
          </mc:Fallback>
        </mc:AlternateContent>
      </w:r>
      <w:r w:rsidRPr="0027550F">
        <w:rPr>
          <w:rFonts w:asciiTheme="majorHAnsi" w:hAnsiTheme="majorHAnsi" w:cstheme="majorBidi"/>
          <w:noProof/>
        </w:rPr>
        <mc:AlternateContent>
          <mc:Choice Requires="wps">
            <w:drawing>
              <wp:anchor distT="0" distB="0" distL="114300" distR="114300" simplePos="0" relativeHeight="251636224" behindDoc="0" locked="0" layoutInCell="1" allowOverlap="1" wp14:anchorId="2DE0C306" wp14:editId="22A6783A">
                <wp:simplePos x="0" y="0"/>
                <wp:positionH relativeFrom="column">
                  <wp:posOffset>-2458886</wp:posOffset>
                </wp:positionH>
                <wp:positionV relativeFrom="paragraph">
                  <wp:posOffset>244475</wp:posOffset>
                </wp:positionV>
                <wp:extent cx="914400" cy="222250"/>
                <wp:effectExtent l="0" t="0" r="1270" b="6350"/>
                <wp:wrapNone/>
                <wp:docPr id="67" name="Text Box 67"/>
                <wp:cNvGraphicFramePr/>
                <a:graphic xmlns:a="http://schemas.openxmlformats.org/drawingml/2006/main">
                  <a:graphicData uri="http://schemas.microsoft.com/office/word/2010/wordprocessingShape">
                    <wps:wsp>
                      <wps:cNvSpPr txBox="1"/>
                      <wps:spPr>
                        <a:xfrm>
                          <a:off x="0" y="0"/>
                          <a:ext cx="914400" cy="222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FEE7FA4" w14:textId="77777777" w:rsidR="00FE3286" w:rsidRPr="00F375A6" w:rsidRDefault="00FE3286" w:rsidP="007C0B5D">
                            <w:pPr>
                              <w:rPr>
                                <w:rFonts w:asciiTheme="majorHAnsi" w:hAnsiTheme="majorHAnsi"/>
                                <w:b/>
                                <w:bCs/>
                                <w:sz w:val="16"/>
                                <w:szCs w:val="16"/>
                                <w:lang w:val="en-ID"/>
                              </w:rPr>
                            </w:pPr>
                            <w:r>
                              <w:rPr>
                                <w:rFonts w:asciiTheme="majorHAnsi" w:hAnsiTheme="majorHAnsi"/>
                                <w:b/>
                                <w:bCs/>
                                <w:sz w:val="16"/>
                                <w:szCs w:val="16"/>
                                <w:lang w:val="en-ID"/>
                              </w:rPr>
                              <w:t>NaOH</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67" o:spid="_x0000_s1086" type="#_x0000_t202" style="position:absolute;left:0;text-align:left;margin-left:-193.6pt;margin-top:19.25pt;width:1in;height:17.5pt;z-index:25163622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" fillcolor="white [3201]" stroked="f" strokeweight=".5pt">
                <v:textbox>
                  <w:txbxContent>
                    <w:p w14:paraId="5FEE7FA4" w14:textId="77777777" w:rsidR="00B27D62" w:rsidRPr="00F375A6" w:rsidRDefault="00B27D62" w:rsidP="007C0B5D">
                      <w:pPr>
                        <w:rPr>
                          <w:rFonts w:asciiTheme="majorHAnsi" w:hAnsiTheme="majorHAnsi"/>
                          <w:b/>
                          <w:bCs/>
                          <w:sz w:val="16"/>
                          <w:szCs w:val="16"/>
                          <w:lang w:val="en-ID"/>
                        </w:rPr>
                      </w:pPr>
                      <w:r>
                        <w:rPr>
                          <w:rFonts w:asciiTheme="majorHAnsi" w:hAnsiTheme="majorHAnsi"/>
                          <w:b/>
                          <w:bCs/>
                          <w:sz w:val="16"/>
                          <w:szCs w:val="16"/>
                          <w:lang w:val="en-ID"/>
                        </w:rPr>
                        <w:t>NaOH</w:t>
                      </w:r>
                    </w:p>
                  </w:txbxContent>
                </v:textbox>
              </v:shape>
            </w:pict>
          </mc:Fallback>
        </mc:AlternateContent>
      </w:r>
    </w:p>
    <w:p w14:paraId="1CED3B4D" w14:textId="77777777" w:rsidR="001340CE" w:rsidRPr="0027550F" w:rsidRDefault="001340CE" w:rsidP="007C0B5D">
      <w:pPr>
        <w:jc w:val="both"/>
        <w:rPr>
          <w:rFonts w:asciiTheme="majorHAnsi" w:hAnsiTheme="majorHAnsi" w:cstheme="majorBidi"/>
          <w:noProof/>
        </w:rPr>
      </w:pPr>
      <w:r w:rsidRPr="0027550F">
        <w:rPr>
          <w:rFonts w:asciiTheme="majorHAnsi" w:hAnsiTheme="majorHAnsi" w:cstheme="majorBidi"/>
          <w:noProof/>
        </w:rPr>
        <w:t>Ilustrasi di bawah ini menggambarkan tumbukan ion Na</w:t>
      </w:r>
      <w:r w:rsidRPr="0027550F">
        <w:rPr>
          <w:rFonts w:asciiTheme="majorHAnsi" w:hAnsiTheme="majorHAnsi" w:cstheme="majorBidi"/>
          <w:noProof/>
          <w:vertAlign w:val="superscript"/>
        </w:rPr>
        <w:t>+</w:t>
      </w:r>
      <w:r w:rsidRPr="0027550F">
        <w:rPr>
          <w:rFonts w:asciiTheme="majorHAnsi" w:hAnsiTheme="majorHAnsi" w:cstheme="majorBidi"/>
          <w:noProof/>
        </w:rPr>
        <w:t xml:space="preserve"> dan OH</w:t>
      </w:r>
      <w:r w:rsidRPr="0027550F">
        <w:rPr>
          <w:rFonts w:asciiTheme="majorHAnsi" w:hAnsiTheme="majorHAnsi" w:cstheme="majorBidi"/>
          <w:noProof/>
          <w:vertAlign w:val="superscript"/>
        </w:rPr>
        <w:t>-</w:t>
      </w:r>
      <w:r w:rsidRPr="0027550F">
        <w:rPr>
          <w:rFonts w:asciiTheme="majorHAnsi" w:hAnsiTheme="majorHAnsi" w:cstheme="majorBidi"/>
          <w:noProof/>
        </w:rPr>
        <w:t xml:space="preserve"> dalam larutan NaOH 3M. </w:t>
      </w:r>
    </w:p>
    <w:p w14:paraId="5408B49D" w14:textId="77777777" w:rsidR="001340CE" w:rsidRPr="0027550F" w:rsidRDefault="001340CE" w:rsidP="007C0B5D">
      <w:pPr>
        <w:jc w:val="both"/>
        <w:rPr>
          <w:rFonts w:asciiTheme="majorHAnsi" w:hAnsiTheme="majorHAnsi" w:cstheme="majorBidi"/>
          <w:noProof/>
        </w:rPr>
      </w:pPr>
      <w:r w:rsidRPr="0027550F">
        <w:rPr>
          <w:rFonts w:asciiTheme="majorHAnsi" w:hAnsiTheme="majorHAnsi" w:cstheme="majorBidi"/>
          <w:noProof/>
        </w:rPr>
        <w:drawing>
          <wp:anchor distT="0" distB="0" distL="114300" distR="114300" simplePos="0" relativeHeight="251631104" behindDoc="0" locked="0" layoutInCell="1" allowOverlap="1" wp14:anchorId="675F01A4" wp14:editId="42CECFBD">
            <wp:simplePos x="0" y="0"/>
            <wp:positionH relativeFrom="column">
              <wp:posOffset>3810</wp:posOffset>
            </wp:positionH>
            <wp:positionV relativeFrom="paragraph">
              <wp:posOffset>18415</wp:posOffset>
            </wp:positionV>
            <wp:extent cx="2449830" cy="662305"/>
            <wp:effectExtent l="0" t="0" r="7620" b="4445"/>
            <wp:wrapSquare wrapText="bothSides"/>
            <wp:docPr id="86" name="Picture 86" descr="C:\Users\Hadi\Downloads\Suhu 100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adi\Downloads\Suhu 100 (2).jpg"/>
                    <pic:cNvPicPr>
                      <a:picLocks noChangeAspect="1" noChangeArrowheads="1"/>
                    </pic:cNvPicPr>
                  </pic:nvPicPr>
                  <pic:blipFill rotWithShape="1">
                    <a:blip r:embed="rId88" cstate="print">
                      <a:extLst>
                        <a:ext uri="{28A0092B-C50C-407E-A947-70E740481C1C}">
                          <a14:useLocalDpi xmlns:a14="http://schemas.microsoft.com/office/drawing/2010/main" val="0"/>
                        </a:ext>
                      </a:extLst>
                    </a:blip>
                    <a:srcRect l="19907" t="36831" r="18056" b="33333"/>
                    <a:stretch/>
                  </pic:blipFill>
                  <pic:spPr bwMode="auto">
                    <a:xfrm>
                      <a:off x="0" y="0"/>
                      <a:ext cx="2449830" cy="6623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D05DB5A" w14:textId="77777777" w:rsidR="001340CE" w:rsidRPr="0027550F" w:rsidRDefault="001340CE" w:rsidP="007C0B5D">
      <w:pPr>
        <w:jc w:val="both"/>
        <w:rPr>
          <w:rFonts w:asciiTheme="majorHAnsi" w:hAnsiTheme="majorHAnsi" w:cstheme="majorBidi"/>
          <w:noProof/>
        </w:rPr>
      </w:pPr>
    </w:p>
    <w:p w14:paraId="14BCF041" w14:textId="77777777" w:rsidR="001340CE" w:rsidRPr="0027550F" w:rsidRDefault="00984EEB" w:rsidP="007C0B5D">
      <w:pPr>
        <w:jc w:val="both"/>
        <w:rPr>
          <w:rFonts w:asciiTheme="majorHAnsi" w:hAnsiTheme="majorHAnsi" w:cstheme="majorBidi"/>
          <w:noProof/>
        </w:rPr>
      </w:pPr>
      <w:r w:rsidRPr="0027550F">
        <w:rPr>
          <w:rFonts w:asciiTheme="majorHAnsi" w:hAnsiTheme="majorHAnsi" w:cstheme="majorBidi"/>
          <w:noProof/>
        </w:rPr>
        <mc:AlternateContent>
          <mc:Choice Requires="wps">
            <w:drawing>
              <wp:anchor distT="0" distB="0" distL="114300" distR="114300" simplePos="0" relativeHeight="251635200" behindDoc="0" locked="0" layoutInCell="1" allowOverlap="1" wp14:anchorId="1304535D" wp14:editId="27FED820">
                <wp:simplePos x="0" y="0"/>
                <wp:positionH relativeFrom="column">
                  <wp:posOffset>-2522220</wp:posOffset>
                </wp:positionH>
                <wp:positionV relativeFrom="paragraph">
                  <wp:posOffset>53975</wp:posOffset>
                </wp:positionV>
                <wp:extent cx="914400" cy="222250"/>
                <wp:effectExtent l="0" t="0" r="0" b="6350"/>
                <wp:wrapNone/>
                <wp:docPr id="64" name="Text Box 64"/>
                <wp:cNvGraphicFramePr/>
                <a:graphic xmlns:a="http://schemas.openxmlformats.org/drawingml/2006/main">
                  <a:graphicData uri="http://schemas.microsoft.com/office/word/2010/wordprocessingShape">
                    <wps:wsp>
                      <wps:cNvSpPr txBox="1"/>
                      <wps:spPr>
                        <a:xfrm>
                          <a:off x="0" y="0"/>
                          <a:ext cx="914400" cy="222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F74AD30" w14:textId="77777777" w:rsidR="00FE3286" w:rsidRPr="00F375A6" w:rsidRDefault="00FE3286" w:rsidP="007C0B5D">
                            <w:pPr>
                              <w:rPr>
                                <w:rFonts w:asciiTheme="majorHAnsi" w:hAnsiTheme="majorHAnsi"/>
                                <w:b/>
                                <w:bCs/>
                                <w:sz w:val="16"/>
                                <w:szCs w:val="16"/>
                                <w:lang w:val="en-ID"/>
                              </w:rPr>
                            </w:pPr>
                            <w:r w:rsidRPr="00F375A6">
                              <w:rPr>
                                <w:rFonts w:asciiTheme="majorHAnsi" w:hAnsiTheme="majorHAnsi"/>
                                <w:b/>
                                <w:bCs/>
                                <w:sz w:val="16"/>
                                <w:szCs w:val="16"/>
                                <w:lang w:val="en-ID"/>
                              </w:rPr>
                              <w:t>HCl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64" o:spid="_x0000_s1087" type="#_x0000_t202" style="position:absolute;left:0;text-align:left;margin-left:-198.6pt;margin-top:4.25pt;width:1in;height:17.5pt;z-index:25163520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" fillcolor="white [3201]" stroked="f" strokeweight=".5pt">
                <v:textbox>
                  <w:txbxContent>
                    <w:p w14:paraId="2F74AD30" w14:textId="77777777" w:rsidR="00B27D62" w:rsidRPr="00F375A6" w:rsidRDefault="00B27D62" w:rsidP="007C0B5D">
                      <w:pPr>
                        <w:rPr>
                          <w:rFonts w:asciiTheme="majorHAnsi" w:hAnsiTheme="majorHAnsi"/>
                          <w:b/>
                          <w:bCs/>
                          <w:sz w:val="16"/>
                          <w:szCs w:val="16"/>
                          <w:lang w:val="en-ID"/>
                        </w:rPr>
                      </w:pPr>
                      <w:r w:rsidRPr="00F375A6">
                        <w:rPr>
                          <w:rFonts w:asciiTheme="majorHAnsi" w:hAnsiTheme="majorHAnsi"/>
                          <w:b/>
                          <w:bCs/>
                          <w:sz w:val="16"/>
                          <w:szCs w:val="16"/>
                          <w:lang w:val="en-ID"/>
                        </w:rPr>
                        <w:t>HCl</w:t>
                      </w:r>
                    </w:p>
                  </w:txbxContent>
                </v:textbox>
              </v:shape>
            </w:pict>
          </mc:Fallback>
        </mc:AlternateContent>
      </w:r>
      <w:r w:rsidR="001340CE" w:rsidRPr="0027550F">
        <w:rPr>
          <w:rFonts w:asciiTheme="majorHAnsi" w:hAnsiTheme="majorHAnsi" w:cstheme="majorBidi"/>
          <w:noProof/>
        </w:rPr>
        <mc:AlternateContent>
          <mc:Choice Requires="wps">
            <w:drawing>
              <wp:anchor distT="0" distB="0" distL="114300" distR="114300" simplePos="0" relativeHeight="251634176" behindDoc="0" locked="0" layoutInCell="1" allowOverlap="1" wp14:anchorId="76B60615" wp14:editId="40145841">
                <wp:simplePos x="0" y="0"/>
                <wp:positionH relativeFrom="column">
                  <wp:posOffset>-1551940</wp:posOffset>
                </wp:positionH>
                <wp:positionV relativeFrom="paragraph">
                  <wp:posOffset>56779</wp:posOffset>
                </wp:positionV>
                <wp:extent cx="914400" cy="222250"/>
                <wp:effectExtent l="0" t="0" r="0" b="6350"/>
                <wp:wrapNone/>
                <wp:docPr id="66" name="Text Box 66"/>
                <wp:cNvGraphicFramePr/>
                <a:graphic xmlns:a="http://schemas.openxmlformats.org/drawingml/2006/main">
                  <a:graphicData uri="http://schemas.microsoft.com/office/word/2010/wordprocessingShape">
                    <wps:wsp>
                      <wps:cNvSpPr txBox="1"/>
                      <wps:spPr>
                        <a:xfrm>
                          <a:off x="0" y="0"/>
                          <a:ext cx="914400" cy="222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20EC3B7" w14:textId="77777777" w:rsidR="00FE3286" w:rsidRPr="00F375A6" w:rsidRDefault="00FE3286" w:rsidP="007C0B5D">
                            <w:pPr>
                              <w:rPr>
                                <w:rFonts w:asciiTheme="majorHAnsi" w:hAnsiTheme="majorHAnsi"/>
                                <w:b/>
                                <w:bCs/>
                                <w:sz w:val="16"/>
                                <w:szCs w:val="16"/>
                                <w:lang w:val="en-ID"/>
                              </w:rPr>
                            </w:pPr>
                            <w:r>
                              <w:rPr>
                                <w:rFonts w:asciiTheme="majorHAnsi" w:hAnsiTheme="majorHAnsi"/>
                                <w:b/>
                                <w:bCs/>
                                <w:sz w:val="16"/>
                                <w:szCs w:val="16"/>
                                <w:lang w:val="en-ID"/>
                              </w:rPr>
                              <w:t>HCl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66" o:spid="_x0000_s1088" type="#_x0000_t202" style="position:absolute;left:0;text-align:left;margin-left:-122.2pt;margin-top:4.45pt;width:1in;height:17.5pt;z-index:25163417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" fillcolor="white [3201]" stroked="f" strokeweight=".5pt">
                <v:textbox>
                  <w:txbxContent>
                    <w:p w14:paraId="620EC3B7" w14:textId="77777777" w:rsidR="00B27D62" w:rsidRPr="00F375A6" w:rsidRDefault="00B27D62" w:rsidP="007C0B5D">
                      <w:pPr>
                        <w:rPr>
                          <w:rFonts w:asciiTheme="majorHAnsi" w:hAnsiTheme="majorHAnsi"/>
                          <w:b/>
                          <w:bCs/>
                          <w:sz w:val="16"/>
                          <w:szCs w:val="16"/>
                          <w:lang w:val="en-ID"/>
                        </w:rPr>
                      </w:pPr>
                      <w:r>
                        <w:rPr>
                          <w:rFonts w:asciiTheme="majorHAnsi" w:hAnsiTheme="majorHAnsi"/>
                          <w:b/>
                          <w:bCs/>
                          <w:sz w:val="16"/>
                          <w:szCs w:val="16"/>
                          <w:lang w:val="en-ID"/>
                        </w:rPr>
                        <w:t>HCl</w:t>
                      </w:r>
                    </w:p>
                  </w:txbxContent>
                </v:textbox>
              </v:shape>
            </w:pict>
          </mc:Fallback>
        </mc:AlternateContent>
      </w:r>
    </w:p>
    <w:p w14:paraId="2F599819" w14:textId="77777777" w:rsidR="001340CE" w:rsidRPr="0027550F" w:rsidRDefault="001340CE" w:rsidP="007C0B5D">
      <w:pPr>
        <w:jc w:val="both"/>
        <w:rPr>
          <w:rFonts w:asciiTheme="majorHAnsi" w:hAnsiTheme="majorHAnsi" w:cstheme="majorBidi"/>
        </w:rPr>
      </w:pPr>
      <w:r w:rsidRPr="0027550F">
        <w:rPr>
          <w:rFonts w:asciiTheme="majorHAnsi" w:hAnsiTheme="majorHAnsi" w:cstheme="majorBidi"/>
        </w:rPr>
        <w:t>Ketika larutan HCl 2M dan NaOH 3M dicampurkan, partikel-partikel dari ion-ion dalam larutan tersebut mengalami tumbukan seperti ilustrasi di bawah ini.</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2"/>
        <w:gridCol w:w="3142"/>
      </w:tblGrid>
      <w:tr w:rsidR="0027550F" w:rsidRPr="0027550F" w14:paraId="76BAAC7E" w14:textId="77777777" w:rsidTr="007C0B5D">
        <w:trPr>
          <w:trHeight w:val="1485"/>
          <w:jc w:val="center"/>
        </w:trPr>
        <w:tc>
          <w:tcPr>
            <w:tcW w:w="3142" w:type="dxa"/>
          </w:tcPr>
          <w:p w14:paraId="1B2CD08D" w14:textId="77777777" w:rsidR="001340CE" w:rsidRPr="0027550F" w:rsidRDefault="001340CE" w:rsidP="007C0B5D">
            <w:pPr>
              <w:tabs>
                <w:tab w:val="left" w:pos="917"/>
              </w:tabs>
              <w:jc w:val="center"/>
              <w:rPr>
                <w:rFonts w:asciiTheme="majorHAnsi" w:hAnsiTheme="majorHAnsi" w:cstheme="majorBidi"/>
                <w:b/>
                <w:bCs/>
                <w:noProof/>
              </w:rPr>
            </w:pPr>
            <w:r w:rsidRPr="0027550F">
              <w:rPr>
                <w:rFonts w:asciiTheme="majorHAnsi" w:hAnsiTheme="majorHAnsi" w:cstheme="majorBidi"/>
                <w:noProof/>
              </w:rPr>
              <w:lastRenderedPageBreak/>
              <w:drawing>
                <wp:anchor distT="0" distB="0" distL="114300" distR="114300" simplePos="0" relativeHeight="251637248" behindDoc="0" locked="0" layoutInCell="1" allowOverlap="1" wp14:anchorId="678A7C91" wp14:editId="46D9C767">
                  <wp:simplePos x="0" y="0"/>
                  <wp:positionH relativeFrom="column">
                    <wp:posOffset>367030</wp:posOffset>
                  </wp:positionH>
                  <wp:positionV relativeFrom="paragraph">
                    <wp:posOffset>19050</wp:posOffset>
                  </wp:positionV>
                  <wp:extent cx="1132205" cy="542925"/>
                  <wp:effectExtent l="0" t="0" r="0" b="9525"/>
                  <wp:wrapSquare wrapText="bothSides"/>
                  <wp:docPr id="87" name="Picture 87" descr="C:\Users\Hadi\Downloads\WhatsApp Image 2024-10-02 at 09.27.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adi\Downloads\WhatsApp Image 2024-10-02 at 09.27.46.jpeg"/>
                          <pic:cNvPicPr>
                            <a:picLocks noChangeAspect="1" noChangeArrowheads="1"/>
                          </pic:cNvPicPr>
                        </pic:nvPicPr>
                        <pic:blipFill rotWithShape="1">
                          <a:blip r:embed="rId89" cstate="print">
                            <a:extLst>
                              <a:ext uri="{28A0092B-C50C-407E-A947-70E740481C1C}">
                                <a14:useLocalDpi xmlns:a14="http://schemas.microsoft.com/office/drawing/2010/main" val="0"/>
                              </a:ext>
                            </a:extLst>
                          </a:blip>
                          <a:srcRect l="4520" t="5910" r="50776" b="55909"/>
                          <a:stretch/>
                        </pic:blipFill>
                        <pic:spPr bwMode="auto">
                          <a:xfrm>
                            <a:off x="0" y="0"/>
                            <a:ext cx="1132205" cy="5429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149600E" w14:textId="77777777" w:rsidR="001340CE" w:rsidRPr="0027550F" w:rsidRDefault="001340CE" w:rsidP="007C0B5D">
            <w:pPr>
              <w:tabs>
                <w:tab w:val="left" w:pos="917"/>
              </w:tabs>
              <w:jc w:val="center"/>
              <w:rPr>
                <w:rFonts w:asciiTheme="majorHAnsi" w:hAnsiTheme="majorHAnsi" w:cstheme="majorBidi"/>
                <w:b/>
                <w:bCs/>
                <w:noProof/>
              </w:rPr>
            </w:pPr>
          </w:p>
          <w:p w14:paraId="16F6C0B8" w14:textId="77777777" w:rsidR="001340CE" w:rsidRPr="0027550F" w:rsidRDefault="001340CE" w:rsidP="007C0B5D">
            <w:pPr>
              <w:tabs>
                <w:tab w:val="left" w:pos="917"/>
              </w:tabs>
              <w:jc w:val="center"/>
              <w:rPr>
                <w:rFonts w:asciiTheme="majorHAnsi" w:hAnsiTheme="majorHAnsi" w:cstheme="majorBidi"/>
                <w:b/>
                <w:bCs/>
                <w:noProof/>
              </w:rPr>
            </w:pPr>
          </w:p>
          <w:p w14:paraId="134C1F33" w14:textId="77777777" w:rsidR="001340CE" w:rsidRPr="0027550F" w:rsidRDefault="001340CE" w:rsidP="007C0B5D">
            <w:pPr>
              <w:tabs>
                <w:tab w:val="left" w:pos="917"/>
              </w:tabs>
              <w:jc w:val="center"/>
              <w:rPr>
                <w:rFonts w:asciiTheme="majorHAnsi" w:hAnsiTheme="majorHAnsi" w:cstheme="majorBidi"/>
                <w:b/>
                <w:bCs/>
                <w:noProof/>
              </w:rPr>
            </w:pPr>
          </w:p>
          <w:p w14:paraId="6A559E86" w14:textId="77777777" w:rsidR="001340CE" w:rsidRPr="0027550F" w:rsidRDefault="001340CE" w:rsidP="007C0B5D">
            <w:pPr>
              <w:tabs>
                <w:tab w:val="left" w:pos="917"/>
              </w:tabs>
              <w:jc w:val="center"/>
              <w:rPr>
                <w:rFonts w:asciiTheme="majorHAnsi" w:hAnsiTheme="majorHAnsi" w:cstheme="majorBidi"/>
                <w:b/>
                <w:bCs/>
                <w:noProof/>
              </w:rPr>
            </w:pPr>
            <w:r w:rsidRPr="0027550F">
              <w:rPr>
                <w:rFonts w:asciiTheme="majorHAnsi" w:hAnsiTheme="majorHAnsi" w:cstheme="majorBidi"/>
                <w:b/>
                <w:bCs/>
                <w:noProof/>
              </w:rPr>
              <w:t>(1)</w:t>
            </w:r>
          </w:p>
        </w:tc>
        <w:tc>
          <w:tcPr>
            <w:tcW w:w="3142" w:type="dxa"/>
          </w:tcPr>
          <w:p w14:paraId="71AF60F4" w14:textId="77777777" w:rsidR="001340CE" w:rsidRPr="0027550F" w:rsidRDefault="001340CE" w:rsidP="007C0B5D">
            <w:pPr>
              <w:jc w:val="center"/>
              <w:rPr>
                <w:rFonts w:asciiTheme="majorHAnsi" w:hAnsiTheme="majorHAnsi" w:cstheme="majorBidi"/>
                <w:b/>
                <w:bCs/>
                <w:noProof/>
              </w:rPr>
            </w:pPr>
            <w:r w:rsidRPr="0027550F">
              <w:rPr>
                <w:rFonts w:asciiTheme="majorHAnsi" w:hAnsiTheme="majorHAnsi" w:cstheme="majorBidi"/>
                <w:noProof/>
              </w:rPr>
              <w:drawing>
                <wp:anchor distT="0" distB="0" distL="114300" distR="114300" simplePos="0" relativeHeight="251639296" behindDoc="0" locked="0" layoutInCell="1" allowOverlap="1" wp14:anchorId="2BC39682" wp14:editId="0971B5C6">
                  <wp:simplePos x="0" y="0"/>
                  <wp:positionH relativeFrom="column">
                    <wp:posOffset>393065</wp:posOffset>
                  </wp:positionH>
                  <wp:positionV relativeFrom="paragraph">
                    <wp:posOffset>19050</wp:posOffset>
                  </wp:positionV>
                  <wp:extent cx="1236345" cy="387985"/>
                  <wp:effectExtent l="0" t="0" r="1905" b="0"/>
                  <wp:wrapSquare wrapText="bothSides"/>
                  <wp:docPr id="88" name="Picture 88" descr="C:\Users\Hadi\Downloads\WhatsApp Image 2024-10-02 at 09.27.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adi\Downloads\WhatsApp Image 2024-10-02 at 09.27.46.jpeg"/>
                          <pic:cNvPicPr>
                            <a:picLocks noChangeAspect="1" noChangeArrowheads="1"/>
                          </pic:cNvPicPr>
                        </pic:nvPicPr>
                        <pic:blipFill rotWithShape="1">
                          <a:blip r:embed="rId90" cstate="print">
                            <a:extLst>
                              <a:ext uri="{28A0092B-C50C-407E-A947-70E740481C1C}">
                                <a14:useLocalDpi xmlns:a14="http://schemas.microsoft.com/office/drawing/2010/main" val="0"/>
                              </a:ext>
                            </a:extLst>
                          </a:blip>
                          <a:srcRect l="52034" t="6818" b="66364"/>
                          <a:stretch/>
                        </pic:blipFill>
                        <pic:spPr bwMode="auto">
                          <a:xfrm>
                            <a:off x="0" y="0"/>
                            <a:ext cx="1236345" cy="3879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0276E84" w14:textId="77777777" w:rsidR="001340CE" w:rsidRPr="0027550F" w:rsidRDefault="001340CE" w:rsidP="007C0B5D">
            <w:pPr>
              <w:jc w:val="center"/>
              <w:rPr>
                <w:rFonts w:asciiTheme="majorHAnsi" w:hAnsiTheme="majorHAnsi" w:cstheme="majorBidi"/>
                <w:b/>
                <w:bCs/>
                <w:noProof/>
              </w:rPr>
            </w:pPr>
          </w:p>
          <w:p w14:paraId="33C7C427" w14:textId="77777777" w:rsidR="001340CE" w:rsidRPr="0027550F" w:rsidRDefault="001340CE" w:rsidP="007C0B5D">
            <w:pPr>
              <w:jc w:val="center"/>
              <w:rPr>
                <w:rFonts w:asciiTheme="majorHAnsi" w:hAnsiTheme="majorHAnsi" w:cstheme="majorBidi"/>
                <w:b/>
                <w:bCs/>
                <w:noProof/>
              </w:rPr>
            </w:pPr>
          </w:p>
          <w:p w14:paraId="11BCCBEF" w14:textId="77777777" w:rsidR="001340CE" w:rsidRPr="0027550F" w:rsidRDefault="001340CE" w:rsidP="007C0B5D">
            <w:pPr>
              <w:jc w:val="center"/>
              <w:rPr>
                <w:rFonts w:asciiTheme="majorHAnsi" w:hAnsiTheme="majorHAnsi" w:cstheme="majorBidi"/>
                <w:b/>
                <w:bCs/>
                <w:noProof/>
              </w:rPr>
            </w:pPr>
          </w:p>
          <w:p w14:paraId="12E85968" w14:textId="77777777" w:rsidR="001340CE" w:rsidRPr="0027550F" w:rsidRDefault="001340CE" w:rsidP="007C0B5D">
            <w:pPr>
              <w:jc w:val="center"/>
              <w:rPr>
                <w:rFonts w:asciiTheme="majorHAnsi" w:hAnsiTheme="majorHAnsi" w:cstheme="majorBidi"/>
                <w:b/>
                <w:bCs/>
                <w:noProof/>
              </w:rPr>
            </w:pPr>
            <w:r w:rsidRPr="0027550F">
              <w:rPr>
                <w:rFonts w:asciiTheme="majorHAnsi" w:hAnsiTheme="majorHAnsi" w:cstheme="majorBidi"/>
                <w:b/>
                <w:bCs/>
                <w:noProof/>
              </w:rPr>
              <w:t>(2)</w:t>
            </w:r>
          </w:p>
        </w:tc>
      </w:tr>
      <w:tr w:rsidR="0027550F" w:rsidRPr="0027550F" w14:paraId="292D9926" w14:textId="77777777" w:rsidTr="007C0B5D">
        <w:trPr>
          <w:jc w:val="center"/>
        </w:trPr>
        <w:tc>
          <w:tcPr>
            <w:tcW w:w="3142" w:type="dxa"/>
          </w:tcPr>
          <w:p w14:paraId="72784313" w14:textId="77777777" w:rsidR="001340CE" w:rsidRPr="0027550F" w:rsidRDefault="001340CE" w:rsidP="007C0B5D">
            <w:pPr>
              <w:jc w:val="center"/>
              <w:rPr>
                <w:rFonts w:asciiTheme="majorHAnsi" w:hAnsiTheme="majorHAnsi" w:cstheme="majorBidi"/>
                <w:b/>
                <w:bCs/>
                <w:noProof/>
              </w:rPr>
            </w:pPr>
          </w:p>
          <w:p w14:paraId="0AB21FEC" w14:textId="77777777" w:rsidR="001340CE" w:rsidRPr="0027550F" w:rsidRDefault="001340CE" w:rsidP="007C0B5D">
            <w:pPr>
              <w:jc w:val="center"/>
              <w:rPr>
                <w:rFonts w:asciiTheme="majorHAnsi" w:hAnsiTheme="majorHAnsi" w:cstheme="majorBidi"/>
                <w:noProof/>
              </w:rPr>
            </w:pPr>
            <w:r w:rsidRPr="0027550F">
              <w:rPr>
                <w:rFonts w:asciiTheme="majorHAnsi" w:hAnsiTheme="majorHAnsi" w:cstheme="majorBidi"/>
                <w:noProof/>
              </w:rPr>
              <w:drawing>
                <wp:anchor distT="0" distB="0" distL="114300" distR="114300" simplePos="0" relativeHeight="251638272" behindDoc="0" locked="0" layoutInCell="1" allowOverlap="1" wp14:anchorId="6A571769" wp14:editId="2A2A16F9">
                  <wp:simplePos x="0" y="0"/>
                  <wp:positionH relativeFrom="column">
                    <wp:posOffset>519430</wp:posOffset>
                  </wp:positionH>
                  <wp:positionV relativeFrom="paragraph">
                    <wp:posOffset>-123825</wp:posOffset>
                  </wp:positionV>
                  <wp:extent cx="982980" cy="554990"/>
                  <wp:effectExtent l="0" t="0" r="7620" b="0"/>
                  <wp:wrapSquare wrapText="bothSides"/>
                  <wp:docPr id="89" name="Picture 89" descr="C:\Users\Hadi\Downloads\WhatsApp Image 2024-10-02 at 09.27.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adi\Downloads\WhatsApp Image 2024-10-02 at 09.27.46.jpeg"/>
                          <pic:cNvPicPr>
                            <a:picLocks noChangeAspect="1" noChangeArrowheads="1"/>
                          </pic:cNvPicPr>
                        </pic:nvPicPr>
                        <pic:blipFill rotWithShape="1">
                          <a:blip r:embed="rId91" cstate="print">
                            <a:extLst>
                              <a:ext uri="{28A0092B-C50C-407E-A947-70E740481C1C}">
                                <a14:useLocalDpi xmlns:a14="http://schemas.microsoft.com/office/drawing/2010/main" val="0"/>
                              </a:ext>
                            </a:extLst>
                          </a:blip>
                          <a:srcRect l="4518" t="55909" r="53868" b="2273"/>
                          <a:stretch/>
                        </pic:blipFill>
                        <pic:spPr bwMode="auto">
                          <a:xfrm>
                            <a:off x="0" y="0"/>
                            <a:ext cx="982980" cy="5549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7550F">
              <w:rPr>
                <w:rFonts w:asciiTheme="majorHAnsi" w:hAnsiTheme="majorHAnsi" w:cstheme="majorBidi"/>
                <w:noProof/>
              </w:rPr>
              <w:t xml:space="preserve"> </w:t>
            </w:r>
          </w:p>
          <w:p w14:paraId="6E7F697D" w14:textId="77777777" w:rsidR="001340CE" w:rsidRPr="0027550F" w:rsidRDefault="001340CE" w:rsidP="007C0B5D">
            <w:pPr>
              <w:jc w:val="center"/>
              <w:rPr>
                <w:rFonts w:asciiTheme="majorHAnsi" w:hAnsiTheme="majorHAnsi" w:cstheme="majorBidi"/>
                <w:noProof/>
              </w:rPr>
            </w:pPr>
          </w:p>
          <w:p w14:paraId="28FEC890" w14:textId="77777777" w:rsidR="001340CE" w:rsidRPr="0027550F" w:rsidRDefault="001340CE" w:rsidP="007C0B5D">
            <w:pPr>
              <w:jc w:val="center"/>
              <w:rPr>
                <w:rFonts w:asciiTheme="majorHAnsi" w:hAnsiTheme="majorHAnsi" w:cstheme="majorBidi"/>
                <w:noProof/>
              </w:rPr>
            </w:pPr>
          </w:p>
          <w:p w14:paraId="5161025F" w14:textId="77777777" w:rsidR="001340CE" w:rsidRPr="0027550F" w:rsidRDefault="001340CE" w:rsidP="007C0B5D">
            <w:pPr>
              <w:jc w:val="center"/>
              <w:rPr>
                <w:rFonts w:asciiTheme="majorHAnsi" w:hAnsiTheme="majorHAnsi" w:cstheme="majorBidi"/>
                <w:b/>
                <w:bCs/>
                <w:noProof/>
              </w:rPr>
            </w:pPr>
            <w:r w:rsidRPr="0027550F">
              <w:rPr>
                <w:rFonts w:asciiTheme="majorHAnsi" w:hAnsiTheme="majorHAnsi" w:cstheme="majorBidi"/>
                <w:b/>
                <w:bCs/>
                <w:noProof/>
              </w:rPr>
              <w:t>(3)</w:t>
            </w:r>
          </w:p>
        </w:tc>
        <w:tc>
          <w:tcPr>
            <w:tcW w:w="3142" w:type="dxa"/>
          </w:tcPr>
          <w:p w14:paraId="11A4C9FC" w14:textId="77777777" w:rsidR="001340CE" w:rsidRPr="0027550F" w:rsidRDefault="001340CE" w:rsidP="007C0B5D">
            <w:pPr>
              <w:jc w:val="center"/>
              <w:rPr>
                <w:rFonts w:asciiTheme="majorHAnsi" w:hAnsiTheme="majorHAnsi" w:cstheme="majorBidi"/>
                <w:b/>
                <w:bCs/>
                <w:noProof/>
              </w:rPr>
            </w:pPr>
            <w:r w:rsidRPr="0027550F">
              <w:rPr>
                <w:rFonts w:asciiTheme="majorHAnsi" w:hAnsiTheme="majorHAnsi" w:cstheme="majorBidi"/>
                <w:noProof/>
              </w:rPr>
              <w:drawing>
                <wp:anchor distT="0" distB="0" distL="114300" distR="114300" simplePos="0" relativeHeight="251640320" behindDoc="0" locked="0" layoutInCell="1" allowOverlap="1" wp14:anchorId="2BC023A7" wp14:editId="0524854E">
                  <wp:simplePos x="0" y="0"/>
                  <wp:positionH relativeFrom="column">
                    <wp:posOffset>358775</wp:posOffset>
                  </wp:positionH>
                  <wp:positionV relativeFrom="paragraph">
                    <wp:posOffset>18415</wp:posOffset>
                  </wp:positionV>
                  <wp:extent cx="1276350" cy="569595"/>
                  <wp:effectExtent l="0" t="0" r="0" b="1905"/>
                  <wp:wrapSquare wrapText="bothSides"/>
                  <wp:docPr id="90" name="Picture 90" descr="C:\Users\Hadi\Downloads\WhatsApp Image 2024-10-02 at 09.27.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adi\Downloads\WhatsApp Image 2024-10-02 at 09.27.46.jpeg"/>
                          <pic:cNvPicPr>
                            <a:picLocks noChangeAspect="1" noChangeArrowheads="1"/>
                          </pic:cNvPicPr>
                        </pic:nvPicPr>
                        <pic:blipFill rotWithShape="1">
                          <a:blip r:embed="rId92" cstate="print">
                            <a:extLst>
                              <a:ext uri="{28A0092B-C50C-407E-A947-70E740481C1C}">
                                <a14:useLocalDpi xmlns:a14="http://schemas.microsoft.com/office/drawing/2010/main" val="0"/>
                              </a:ext>
                            </a:extLst>
                          </a:blip>
                          <a:srcRect l="50245" t="56363" b="4091"/>
                          <a:stretch/>
                        </pic:blipFill>
                        <pic:spPr bwMode="auto">
                          <a:xfrm>
                            <a:off x="0" y="0"/>
                            <a:ext cx="1276350" cy="5695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9E5895B" w14:textId="77777777" w:rsidR="001340CE" w:rsidRPr="0027550F" w:rsidRDefault="001340CE" w:rsidP="007C0B5D">
            <w:pPr>
              <w:jc w:val="center"/>
              <w:rPr>
                <w:rFonts w:asciiTheme="majorHAnsi" w:hAnsiTheme="majorHAnsi" w:cstheme="majorBidi"/>
                <w:b/>
                <w:bCs/>
                <w:noProof/>
              </w:rPr>
            </w:pPr>
          </w:p>
          <w:p w14:paraId="75D36CD4" w14:textId="77777777" w:rsidR="001340CE" w:rsidRPr="0027550F" w:rsidRDefault="001340CE" w:rsidP="007C0B5D">
            <w:pPr>
              <w:jc w:val="center"/>
              <w:rPr>
                <w:rFonts w:asciiTheme="majorHAnsi" w:hAnsiTheme="majorHAnsi" w:cstheme="majorBidi"/>
                <w:b/>
                <w:bCs/>
                <w:noProof/>
              </w:rPr>
            </w:pPr>
          </w:p>
          <w:p w14:paraId="4B02FC1F" w14:textId="77777777" w:rsidR="001340CE" w:rsidRPr="0027550F" w:rsidRDefault="001340CE" w:rsidP="007C0B5D">
            <w:pPr>
              <w:jc w:val="center"/>
              <w:rPr>
                <w:rFonts w:asciiTheme="majorHAnsi" w:hAnsiTheme="majorHAnsi" w:cstheme="majorBidi"/>
                <w:b/>
                <w:bCs/>
                <w:noProof/>
              </w:rPr>
            </w:pPr>
          </w:p>
          <w:p w14:paraId="4C8F1BE2" w14:textId="77777777" w:rsidR="001340CE" w:rsidRPr="0027550F" w:rsidRDefault="001340CE" w:rsidP="007C0B5D">
            <w:pPr>
              <w:jc w:val="center"/>
              <w:rPr>
                <w:rFonts w:asciiTheme="majorHAnsi" w:hAnsiTheme="majorHAnsi" w:cstheme="majorBidi"/>
                <w:b/>
                <w:bCs/>
                <w:noProof/>
              </w:rPr>
            </w:pPr>
            <w:r w:rsidRPr="0027550F">
              <w:rPr>
                <w:rFonts w:asciiTheme="majorHAnsi" w:hAnsiTheme="majorHAnsi" w:cstheme="majorBidi"/>
                <w:b/>
                <w:bCs/>
                <w:noProof/>
              </w:rPr>
              <w:t>(4)</w:t>
            </w:r>
          </w:p>
        </w:tc>
      </w:tr>
    </w:tbl>
    <w:p w14:paraId="55591DCC" w14:textId="77777777" w:rsidR="001340CE" w:rsidRPr="0027550F" w:rsidRDefault="001340CE" w:rsidP="007C0B5D">
      <w:pPr>
        <w:spacing w:after="0"/>
        <w:jc w:val="both"/>
        <w:rPr>
          <w:rFonts w:asciiTheme="majorHAnsi" w:hAnsiTheme="majorHAnsi" w:cstheme="majorBidi"/>
          <w:b/>
          <w:bCs/>
          <w:noProof/>
        </w:rPr>
      </w:pPr>
      <w:r w:rsidRPr="0027550F">
        <w:rPr>
          <w:rFonts w:asciiTheme="majorHAnsi" w:hAnsiTheme="majorHAnsi" w:cstheme="majorBidi"/>
          <w:b/>
          <w:bCs/>
          <w:noProof/>
        </w:rPr>
        <w:t>Jawablah pertanyaan di bawah ini.</w:t>
      </w:r>
    </w:p>
    <w:p w14:paraId="56D8F087" w14:textId="77777777" w:rsidR="001340CE" w:rsidRPr="0027550F" w:rsidRDefault="001340CE" w:rsidP="001B10CF">
      <w:pPr>
        <w:pStyle w:val="ListParagraph"/>
        <w:numPr>
          <w:ilvl w:val="0"/>
          <w:numId w:val="81"/>
        </w:numPr>
        <w:bidi w:val="0"/>
        <w:spacing w:after="0"/>
        <w:jc w:val="both"/>
        <w:rPr>
          <w:rFonts w:asciiTheme="majorHAnsi" w:hAnsiTheme="majorHAnsi" w:cstheme="majorBidi"/>
          <w:lang w:val="en-ID"/>
        </w:rPr>
      </w:pPr>
      <w:r w:rsidRPr="0027550F">
        <w:rPr>
          <w:rFonts w:asciiTheme="majorHAnsi" w:hAnsiTheme="majorHAnsi" w:cstheme="majorBidi"/>
        </w:rPr>
        <w:t>Berdasarkan ilustrasi, apakah semua tumbukan  antara partikel reaktan pada ilustrasi akan menghasilkan produk reaksi?</w:t>
      </w:r>
      <w:r w:rsidRPr="0027550F">
        <w:rPr>
          <w:rFonts w:asciiTheme="majorHAnsi" w:hAnsiTheme="majorHAnsi" w:cstheme="majorBidi"/>
          <w:i/>
          <w:iCs/>
          <w:lang w:val="en-ID"/>
        </w:rPr>
        <w:t xml:space="preserve"> </w:t>
      </w:r>
    </w:p>
    <w:p w14:paraId="5B904794" w14:textId="77777777" w:rsidR="001340CE" w:rsidRPr="0027550F" w:rsidRDefault="001340CE" w:rsidP="001B10CF">
      <w:pPr>
        <w:pStyle w:val="ListParagraph"/>
        <w:numPr>
          <w:ilvl w:val="0"/>
          <w:numId w:val="81"/>
        </w:numPr>
        <w:bidi w:val="0"/>
        <w:spacing w:after="0"/>
        <w:jc w:val="both"/>
        <w:rPr>
          <w:rFonts w:asciiTheme="majorHAnsi" w:hAnsiTheme="majorHAnsi" w:cstheme="majorBidi"/>
          <w:lang w:val="en-ID"/>
        </w:rPr>
      </w:pPr>
      <w:r w:rsidRPr="0027550F">
        <w:rPr>
          <w:rFonts w:asciiTheme="majorHAnsi" w:hAnsiTheme="majorHAnsi" w:cstheme="majorBidi"/>
        </w:rPr>
        <w:t>Berdasarkan ilustrasi, manakah yang akan menghasilkan tumbukan yang efektif?</w:t>
      </w:r>
      <w:r w:rsidRPr="0027550F">
        <w:rPr>
          <w:rFonts w:asciiTheme="majorHAnsi" w:hAnsiTheme="majorHAnsi" w:cstheme="majorBidi"/>
          <w:lang w:val="en-ID"/>
        </w:rPr>
        <w:t xml:space="preserve"> </w:t>
      </w:r>
    </w:p>
    <w:p w14:paraId="4916DF1E" w14:textId="77777777" w:rsidR="001340CE" w:rsidRPr="0027550F" w:rsidRDefault="001340CE" w:rsidP="001B10CF">
      <w:pPr>
        <w:pStyle w:val="ListParagraph"/>
        <w:numPr>
          <w:ilvl w:val="0"/>
          <w:numId w:val="81"/>
        </w:numPr>
        <w:bidi w:val="0"/>
        <w:spacing w:after="0"/>
        <w:jc w:val="both"/>
        <w:rPr>
          <w:rFonts w:asciiTheme="majorHAnsi" w:hAnsiTheme="majorHAnsi" w:cstheme="majorBidi"/>
          <w:lang w:val="en-ID"/>
        </w:rPr>
      </w:pPr>
      <w:r w:rsidRPr="0027550F">
        <w:rPr>
          <w:rFonts w:asciiTheme="majorHAnsi" w:hAnsiTheme="majorHAnsi" w:cstheme="majorBidi"/>
        </w:rPr>
        <w:t>Jelaskan alasanmu berdasarkan teori tumbukan!</w:t>
      </w:r>
    </w:p>
    <w:p w14:paraId="0D7A6063" w14:textId="77777777" w:rsidR="001340CE" w:rsidRPr="0027550F" w:rsidRDefault="001340CE" w:rsidP="001340CE">
      <w:pPr>
        <w:pStyle w:val="ListParagraph"/>
        <w:bidi w:val="0"/>
        <w:spacing w:after="0"/>
        <w:jc w:val="both"/>
        <w:rPr>
          <w:rFonts w:asciiTheme="majorHAnsi" w:hAnsiTheme="majorHAnsi" w:cstheme="majorBidi"/>
          <w:lang w:val="en-ID"/>
        </w:rPr>
      </w:pPr>
    </w:p>
    <w:p w14:paraId="2AD06B51" w14:textId="77777777" w:rsidR="001340CE" w:rsidRPr="0027550F" w:rsidRDefault="001340CE" w:rsidP="001B10CF">
      <w:pPr>
        <w:pStyle w:val="ListParagraph"/>
        <w:numPr>
          <w:ilvl w:val="0"/>
          <w:numId w:val="47"/>
        </w:numPr>
        <w:tabs>
          <w:tab w:val="left" w:pos="142"/>
        </w:tabs>
        <w:bidi w:val="0"/>
        <w:ind w:left="0" w:hanging="284"/>
        <w:jc w:val="both"/>
        <w:rPr>
          <w:rFonts w:asciiTheme="majorHAnsi" w:hAnsiTheme="majorHAnsi" w:cstheme="majorBidi"/>
          <w:b/>
          <w:bCs/>
        </w:rPr>
      </w:pPr>
      <w:r w:rsidRPr="0027550F">
        <w:rPr>
          <w:rFonts w:asciiTheme="majorHAnsi" w:hAnsiTheme="majorHAnsi" w:cstheme="majorBidi"/>
          <w:b/>
          <w:bCs/>
        </w:rPr>
        <w:t>Perhatikan soal berikut ini!</w:t>
      </w:r>
    </w:p>
    <w:p w14:paraId="18B1C27E" w14:textId="77777777" w:rsidR="001340CE" w:rsidRPr="0027550F" w:rsidRDefault="001340CE" w:rsidP="001340CE">
      <w:pPr>
        <w:pStyle w:val="ListParagraph"/>
        <w:bidi w:val="0"/>
        <w:ind w:left="142" w:right="142"/>
        <w:jc w:val="both"/>
        <w:rPr>
          <w:rFonts w:asciiTheme="majorHAnsi" w:hAnsiTheme="majorHAnsi" w:cstheme="majorBidi"/>
          <w:b/>
          <w:bCs/>
        </w:rPr>
      </w:pPr>
      <w:r w:rsidRPr="0027550F">
        <w:rPr>
          <w:rFonts w:asciiTheme="majorHAnsi" w:hAnsiTheme="majorHAnsi" w:cstheme="majorBidi"/>
        </w:rPr>
        <w:t xml:space="preserve">Seorang pedagang "Es Teh Kekinian" melakukan perbandingan antara berbagai jenis gula yang akan digunakannya. Hal ini dilakukan dengan beberapa kali percobaan untuk memastikan rasa teh </w:t>
      </w:r>
      <w:r w:rsidRPr="0027550F">
        <w:rPr>
          <w:rFonts w:asciiTheme="majorHAnsi" w:hAnsiTheme="majorHAnsi" w:cstheme="majorBidi"/>
        </w:rPr>
        <w:lastRenderedPageBreak/>
        <w:t>yang akan dijualnya cukup manis. Sementara jenis gula yang digunakan diilustrasikan sebagai berikut:</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3"/>
        <w:gridCol w:w="3226"/>
        <w:gridCol w:w="3136"/>
      </w:tblGrid>
      <w:tr w:rsidR="0027550F" w:rsidRPr="0027550F" w14:paraId="13D88FF3" w14:textId="77777777" w:rsidTr="007C0B5D">
        <w:tc>
          <w:tcPr>
            <w:tcW w:w="3432" w:type="dxa"/>
          </w:tcPr>
          <w:p w14:paraId="767F1ADC" w14:textId="77777777" w:rsidR="001340CE" w:rsidRPr="0027550F" w:rsidRDefault="001340CE" w:rsidP="007C0B5D">
            <w:pPr>
              <w:pStyle w:val="ListParagraph"/>
              <w:ind w:left="0"/>
              <w:jc w:val="both"/>
              <w:rPr>
                <w:rFonts w:asciiTheme="majorHAnsi" w:hAnsiTheme="majorHAnsi" w:cstheme="majorBidi"/>
              </w:rPr>
            </w:pPr>
            <w:r w:rsidRPr="0027550F">
              <w:rPr>
                <w:rFonts w:asciiTheme="majorHAnsi" w:hAnsiTheme="majorHAnsi" w:cstheme="majorBidi"/>
                <w:noProof/>
              </w:rPr>
              <w:drawing>
                <wp:anchor distT="0" distB="0" distL="114300" distR="114300" simplePos="0" relativeHeight="251642368" behindDoc="0" locked="0" layoutInCell="1" allowOverlap="1" wp14:anchorId="651AA753" wp14:editId="4A91F883">
                  <wp:simplePos x="0" y="0"/>
                  <wp:positionH relativeFrom="column">
                    <wp:posOffset>457835</wp:posOffset>
                  </wp:positionH>
                  <wp:positionV relativeFrom="paragraph">
                    <wp:posOffset>38735</wp:posOffset>
                  </wp:positionV>
                  <wp:extent cx="881380" cy="655320"/>
                  <wp:effectExtent l="0" t="0" r="0" b="0"/>
                  <wp:wrapSquare wrapText="bothSides"/>
                  <wp:docPr id="91" name="Picture 91" descr="C:\Users\Hadi\Downloads\WhatsApp Image 2024-09-10 at 20.37.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adi\Downloads\WhatsApp Image 2024-09-10 at 20.37.49.jpeg"/>
                          <pic:cNvPicPr>
                            <a:picLocks noChangeAspect="1" noChangeArrowheads="1"/>
                          </pic:cNvPicPr>
                        </pic:nvPicPr>
                        <pic:blipFill rotWithShape="1">
                          <a:blip r:embed="rId93" cstate="print">
                            <a:extLst>
                              <a:ext uri="{28A0092B-C50C-407E-A947-70E740481C1C}">
                                <a14:useLocalDpi xmlns:a14="http://schemas.microsoft.com/office/drawing/2010/main" val="0"/>
                              </a:ext>
                            </a:extLst>
                          </a:blip>
                          <a:srcRect l="62788" t="24395" r="5345" b="33520"/>
                          <a:stretch/>
                        </pic:blipFill>
                        <pic:spPr bwMode="auto">
                          <a:xfrm>
                            <a:off x="0" y="0"/>
                            <a:ext cx="881380" cy="6553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53667E1" w14:textId="77777777" w:rsidR="001340CE" w:rsidRPr="0027550F" w:rsidRDefault="001340CE" w:rsidP="007C0B5D">
            <w:pPr>
              <w:pStyle w:val="ListParagraph"/>
              <w:ind w:left="0"/>
              <w:jc w:val="both"/>
              <w:rPr>
                <w:rFonts w:asciiTheme="majorHAnsi" w:hAnsiTheme="majorHAnsi" w:cstheme="majorBidi"/>
              </w:rPr>
            </w:pPr>
          </w:p>
          <w:p w14:paraId="133BE341" w14:textId="77777777" w:rsidR="001340CE" w:rsidRPr="0027550F" w:rsidRDefault="001340CE" w:rsidP="007C0B5D">
            <w:pPr>
              <w:pStyle w:val="ListParagraph"/>
              <w:ind w:left="0"/>
              <w:jc w:val="both"/>
              <w:rPr>
                <w:rFonts w:asciiTheme="majorHAnsi" w:hAnsiTheme="majorHAnsi" w:cstheme="majorBidi"/>
              </w:rPr>
            </w:pPr>
          </w:p>
          <w:p w14:paraId="7B89F725" w14:textId="77777777" w:rsidR="001340CE" w:rsidRPr="0027550F" w:rsidRDefault="001340CE" w:rsidP="007C0B5D">
            <w:pPr>
              <w:pStyle w:val="ListParagraph"/>
              <w:ind w:left="0"/>
              <w:jc w:val="both"/>
              <w:rPr>
                <w:rFonts w:asciiTheme="majorHAnsi" w:hAnsiTheme="majorHAnsi" w:cstheme="majorBidi"/>
              </w:rPr>
            </w:pPr>
          </w:p>
          <w:p w14:paraId="76DB5208" w14:textId="77777777" w:rsidR="001340CE" w:rsidRPr="0027550F" w:rsidRDefault="001340CE" w:rsidP="007C0B5D">
            <w:pPr>
              <w:pStyle w:val="ListParagraph"/>
              <w:ind w:left="0"/>
              <w:jc w:val="both"/>
              <w:rPr>
                <w:rFonts w:asciiTheme="majorHAnsi" w:hAnsiTheme="majorHAnsi" w:cstheme="majorBidi"/>
              </w:rPr>
            </w:pPr>
          </w:p>
          <w:p w14:paraId="56E6E608" w14:textId="77777777" w:rsidR="001340CE" w:rsidRPr="0027550F" w:rsidRDefault="001340CE" w:rsidP="007C0B5D">
            <w:pPr>
              <w:pStyle w:val="Caption"/>
              <w:jc w:val="center"/>
              <w:rPr>
                <w:rFonts w:asciiTheme="majorHAnsi" w:hAnsiTheme="majorHAnsi" w:cstheme="majorBidi"/>
                <w:noProof/>
                <w:color w:val="auto"/>
                <w:lang w:val="en-ID"/>
              </w:rPr>
            </w:pPr>
            <w:r w:rsidRPr="0027550F">
              <w:rPr>
                <w:rFonts w:asciiTheme="majorHAnsi" w:hAnsiTheme="majorHAnsi" w:cstheme="majorBidi"/>
                <w:color w:val="auto"/>
                <w:lang w:val="en-ID"/>
              </w:rPr>
              <w:t>Gula Batu (A)</w:t>
            </w:r>
          </w:p>
          <w:p w14:paraId="731394C0" w14:textId="77777777" w:rsidR="001340CE" w:rsidRPr="0027550F" w:rsidRDefault="001340CE" w:rsidP="007C0B5D">
            <w:pPr>
              <w:pStyle w:val="ListParagraph"/>
              <w:ind w:left="0"/>
              <w:jc w:val="both"/>
              <w:rPr>
                <w:rFonts w:asciiTheme="majorHAnsi" w:hAnsiTheme="majorHAnsi" w:cstheme="majorBidi"/>
              </w:rPr>
            </w:pPr>
          </w:p>
        </w:tc>
        <w:tc>
          <w:tcPr>
            <w:tcW w:w="3432" w:type="dxa"/>
          </w:tcPr>
          <w:p w14:paraId="513E6D67" w14:textId="77777777" w:rsidR="001340CE" w:rsidRPr="0027550F" w:rsidRDefault="001340CE" w:rsidP="007C0B5D">
            <w:pPr>
              <w:pStyle w:val="ListParagraph"/>
              <w:ind w:left="0"/>
              <w:jc w:val="both"/>
              <w:rPr>
                <w:rFonts w:asciiTheme="majorHAnsi" w:hAnsiTheme="majorHAnsi" w:cstheme="majorBidi"/>
              </w:rPr>
            </w:pPr>
            <w:r w:rsidRPr="0027550F">
              <w:rPr>
                <w:rFonts w:asciiTheme="majorHAnsi" w:hAnsiTheme="majorHAnsi" w:cstheme="majorBidi"/>
                <w:noProof/>
              </w:rPr>
              <w:drawing>
                <wp:anchor distT="0" distB="0" distL="114300" distR="114300" simplePos="0" relativeHeight="251643392" behindDoc="0" locked="0" layoutInCell="1" allowOverlap="1" wp14:anchorId="5CF79FDE" wp14:editId="22BCDF2B">
                  <wp:simplePos x="0" y="0"/>
                  <wp:positionH relativeFrom="column">
                    <wp:posOffset>438785</wp:posOffset>
                  </wp:positionH>
                  <wp:positionV relativeFrom="paragraph">
                    <wp:posOffset>40640</wp:posOffset>
                  </wp:positionV>
                  <wp:extent cx="1242060" cy="586105"/>
                  <wp:effectExtent l="0" t="0" r="0" b="4445"/>
                  <wp:wrapSquare wrapText="bothSides"/>
                  <wp:docPr id="92" name="Picture 92" descr="C:\Users\Hadi\Downloads\WhatsApp Image 2024-09-10 at 20.37.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adi\Downloads\WhatsApp Image 2024-09-10 at 20.37.49.jpeg"/>
                          <pic:cNvPicPr>
                            <a:picLocks noChangeAspect="1" noChangeArrowheads="1"/>
                          </pic:cNvPicPr>
                        </pic:nvPicPr>
                        <pic:blipFill rotWithShape="1">
                          <a:blip r:embed="rId94" cstate="print">
                            <a:extLst>
                              <a:ext uri="{28A0092B-C50C-407E-A947-70E740481C1C}">
                                <a14:useLocalDpi xmlns:a14="http://schemas.microsoft.com/office/drawing/2010/main" val="0"/>
                              </a:ext>
                            </a:extLst>
                          </a:blip>
                          <a:srcRect l="32379" t="44134" r="36501" b="32030"/>
                          <a:stretch/>
                        </pic:blipFill>
                        <pic:spPr bwMode="auto">
                          <a:xfrm>
                            <a:off x="0" y="0"/>
                            <a:ext cx="1242060" cy="5861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2F7F8BC" w14:textId="77777777" w:rsidR="001340CE" w:rsidRPr="0027550F" w:rsidRDefault="001340CE" w:rsidP="007C0B5D">
            <w:pPr>
              <w:rPr>
                <w:rFonts w:asciiTheme="majorHAnsi" w:hAnsiTheme="majorHAnsi" w:cstheme="majorBidi"/>
              </w:rPr>
            </w:pPr>
          </w:p>
          <w:p w14:paraId="5E0E28D9" w14:textId="77777777" w:rsidR="001340CE" w:rsidRPr="0027550F" w:rsidRDefault="001340CE" w:rsidP="007C0B5D">
            <w:pPr>
              <w:rPr>
                <w:rFonts w:asciiTheme="majorHAnsi" w:hAnsiTheme="majorHAnsi" w:cstheme="majorBidi"/>
              </w:rPr>
            </w:pPr>
          </w:p>
          <w:p w14:paraId="604203E4" w14:textId="77777777" w:rsidR="001340CE" w:rsidRPr="0027550F" w:rsidRDefault="001340CE" w:rsidP="007C0B5D">
            <w:pPr>
              <w:rPr>
                <w:rFonts w:asciiTheme="majorHAnsi" w:hAnsiTheme="majorHAnsi" w:cstheme="majorBidi"/>
              </w:rPr>
            </w:pPr>
          </w:p>
          <w:p w14:paraId="5F9C33B8" w14:textId="77777777" w:rsidR="001340CE" w:rsidRPr="0027550F" w:rsidRDefault="001340CE" w:rsidP="007C0B5D">
            <w:pPr>
              <w:rPr>
                <w:rFonts w:asciiTheme="majorHAnsi" w:hAnsiTheme="majorHAnsi" w:cstheme="majorBidi"/>
              </w:rPr>
            </w:pPr>
          </w:p>
          <w:p w14:paraId="0678F748" w14:textId="77777777" w:rsidR="001340CE" w:rsidRPr="0027550F" w:rsidRDefault="001340CE" w:rsidP="007C0B5D">
            <w:pPr>
              <w:pStyle w:val="Caption"/>
              <w:jc w:val="center"/>
              <w:rPr>
                <w:rFonts w:asciiTheme="majorHAnsi" w:hAnsiTheme="majorHAnsi" w:cstheme="majorBidi"/>
                <w:noProof/>
                <w:color w:val="auto"/>
                <w:lang w:val="en-ID"/>
              </w:rPr>
            </w:pPr>
            <w:r w:rsidRPr="0027550F">
              <w:rPr>
                <w:rFonts w:asciiTheme="majorHAnsi" w:hAnsiTheme="majorHAnsi" w:cstheme="majorBidi"/>
                <w:color w:val="auto"/>
                <w:lang w:val="en-ID"/>
              </w:rPr>
              <w:t>Gula Pasir (B)</w:t>
            </w:r>
          </w:p>
          <w:p w14:paraId="69B34C09" w14:textId="77777777" w:rsidR="001340CE" w:rsidRPr="0027550F" w:rsidRDefault="001340CE" w:rsidP="007C0B5D">
            <w:pPr>
              <w:ind w:firstLine="720"/>
              <w:rPr>
                <w:rFonts w:asciiTheme="majorHAnsi" w:hAnsiTheme="majorHAnsi" w:cstheme="majorBidi"/>
              </w:rPr>
            </w:pPr>
          </w:p>
        </w:tc>
        <w:tc>
          <w:tcPr>
            <w:tcW w:w="3432" w:type="dxa"/>
          </w:tcPr>
          <w:p w14:paraId="1E78EF08" w14:textId="77777777" w:rsidR="001340CE" w:rsidRPr="0027550F" w:rsidRDefault="001340CE" w:rsidP="007C0B5D">
            <w:pPr>
              <w:pStyle w:val="ListParagraph"/>
              <w:ind w:left="0"/>
              <w:jc w:val="both"/>
              <w:rPr>
                <w:rFonts w:asciiTheme="majorHAnsi" w:hAnsiTheme="majorHAnsi" w:cstheme="majorBidi"/>
              </w:rPr>
            </w:pPr>
          </w:p>
          <w:p w14:paraId="2076BFC1" w14:textId="77777777" w:rsidR="001340CE" w:rsidRPr="0027550F" w:rsidRDefault="001340CE" w:rsidP="007C0B5D">
            <w:pPr>
              <w:rPr>
                <w:rFonts w:asciiTheme="majorHAnsi" w:hAnsiTheme="majorHAnsi" w:cstheme="majorBidi"/>
              </w:rPr>
            </w:pPr>
          </w:p>
          <w:p w14:paraId="06A70B49" w14:textId="77777777" w:rsidR="001340CE" w:rsidRPr="0027550F" w:rsidRDefault="001340CE" w:rsidP="007C0B5D">
            <w:pPr>
              <w:rPr>
                <w:rFonts w:asciiTheme="majorHAnsi" w:hAnsiTheme="majorHAnsi" w:cstheme="majorBidi"/>
              </w:rPr>
            </w:pPr>
          </w:p>
          <w:p w14:paraId="51689D86" w14:textId="77777777" w:rsidR="001340CE" w:rsidRPr="0027550F" w:rsidRDefault="001340CE" w:rsidP="007C0B5D">
            <w:pPr>
              <w:rPr>
                <w:rFonts w:asciiTheme="majorHAnsi" w:hAnsiTheme="majorHAnsi" w:cstheme="majorBidi"/>
              </w:rPr>
            </w:pPr>
          </w:p>
          <w:p w14:paraId="35700BC0" w14:textId="77777777" w:rsidR="001340CE" w:rsidRPr="0027550F" w:rsidRDefault="001340CE" w:rsidP="007C0B5D">
            <w:pPr>
              <w:rPr>
                <w:rFonts w:asciiTheme="majorHAnsi" w:hAnsiTheme="majorHAnsi" w:cstheme="majorBidi"/>
              </w:rPr>
            </w:pPr>
          </w:p>
          <w:p w14:paraId="267F9812" w14:textId="77777777" w:rsidR="001340CE" w:rsidRPr="0027550F" w:rsidRDefault="001340CE" w:rsidP="007C0B5D">
            <w:pPr>
              <w:pStyle w:val="Caption"/>
              <w:jc w:val="center"/>
              <w:rPr>
                <w:rFonts w:asciiTheme="majorHAnsi" w:hAnsiTheme="majorHAnsi" w:cstheme="majorBidi"/>
                <w:noProof/>
                <w:color w:val="auto"/>
                <w:lang w:val="en-ID"/>
              </w:rPr>
            </w:pPr>
            <w:r w:rsidRPr="0027550F">
              <w:rPr>
                <w:rFonts w:asciiTheme="majorHAnsi" w:hAnsiTheme="majorHAnsi" w:cstheme="majorBidi"/>
                <w:noProof/>
                <w:color w:val="auto"/>
              </w:rPr>
              <w:drawing>
                <wp:anchor distT="0" distB="0" distL="114300" distR="114300" simplePos="0" relativeHeight="251641344" behindDoc="0" locked="0" layoutInCell="1" allowOverlap="1" wp14:anchorId="42CA2E17" wp14:editId="61570E68">
                  <wp:simplePos x="0" y="0"/>
                  <wp:positionH relativeFrom="column">
                    <wp:posOffset>539750</wp:posOffset>
                  </wp:positionH>
                  <wp:positionV relativeFrom="paragraph">
                    <wp:posOffset>-845820</wp:posOffset>
                  </wp:positionV>
                  <wp:extent cx="888365" cy="702310"/>
                  <wp:effectExtent l="0" t="0" r="6985" b="2540"/>
                  <wp:wrapSquare wrapText="bothSides"/>
                  <wp:docPr id="93" name="Picture 93" descr="C:\Users\Hadi\Downloads\WhatsApp Image 2024-09-10 at 20.37.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adi\Downloads\WhatsApp Image 2024-09-10 at 20.37.49.jpeg"/>
                          <pic:cNvPicPr>
                            <a:picLocks noChangeAspect="1" noChangeArrowheads="1"/>
                          </pic:cNvPicPr>
                        </pic:nvPicPr>
                        <pic:blipFill rotWithShape="1">
                          <a:blip r:embed="rId95" cstate="print">
                            <a:extLst>
                              <a:ext uri="{28A0092B-C50C-407E-A947-70E740481C1C}">
                                <a14:useLocalDpi xmlns:a14="http://schemas.microsoft.com/office/drawing/2010/main" val="0"/>
                              </a:ext>
                            </a:extLst>
                          </a:blip>
                          <a:srcRect l="3503" t="24541" r="66842" b="33740"/>
                          <a:stretch/>
                        </pic:blipFill>
                        <pic:spPr bwMode="auto">
                          <a:xfrm>
                            <a:off x="0" y="0"/>
                            <a:ext cx="888365" cy="7023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7550F">
              <w:rPr>
                <w:rFonts w:asciiTheme="majorHAnsi" w:hAnsiTheme="majorHAnsi" w:cstheme="majorBidi"/>
                <w:color w:val="auto"/>
                <w:lang w:val="en-ID"/>
              </w:rPr>
              <w:t>Gula Merah (C)</w:t>
            </w:r>
          </w:p>
          <w:p w14:paraId="07F9C3C8" w14:textId="77777777" w:rsidR="001340CE" w:rsidRPr="0027550F" w:rsidRDefault="001340CE" w:rsidP="007C0B5D">
            <w:pPr>
              <w:jc w:val="center"/>
              <w:rPr>
                <w:rFonts w:asciiTheme="majorHAnsi" w:hAnsiTheme="majorHAnsi" w:cstheme="majorBidi"/>
              </w:rPr>
            </w:pPr>
          </w:p>
        </w:tc>
      </w:tr>
    </w:tbl>
    <w:p w14:paraId="76170AE8" w14:textId="77777777" w:rsidR="001340CE" w:rsidRPr="0027550F" w:rsidRDefault="001340CE" w:rsidP="001340CE">
      <w:pPr>
        <w:spacing w:after="0"/>
        <w:ind w:left="142"/>
        <w:jc w:val="both"/>
        <w:rPr>
          <w:rFonts w:asciiTheme="majorHAnsi" w:hAnsiTheme="majorHAnsi" w:cstheme="majorBidi"/>
        </w:rPr>
      </w:pPr>
      <w:r w:rsidRPr="0027550F">
        <w:rPr>
          <w:rFonts w:asciiTheme="majorHAnsi" w:hAnsiTheme="majorHAnsi" w:cstheme="majorBidi"/>
        </w:rPr>
        <w:t>Kemudian, ia melarutkan kedua jenis gula tersebut dengan suhu yang sama pada 60</w:t>
      </w:r>
      <m:oMath>
        <m:r>
          <w:rPr>
            <w:rFonts w:ascii="Cambria Math" w:hAnsi="Cambria Math" w:cstheme="majorBidi"/>
            <w:lang w:val="en-ID"/>
          </w:rPr>
          <m:t>℃</m:t>
        </m:r>
      </m:oMath>
      <w:r w:rsidRPr="0027550F">
        <w:rPr>
          <w:rFonts w:asciiTheme="majorHAnsi" w:hAnsiTheme="majorHAnsi" w:cstheme="majorBidi"/>
        </w:rPr>
        <w:t>. Berdasarkan wacana tersebut, jawablah pertanyaan dibawah ini</w:t>
      </w:r>
    </w:p>
    <w:p w14:paraId="6D0A57DF" w14:textId="77777777" w:rsidR="001340CE" w:rsidRPr="0027550F" w:rsidRDefault="001340CE" w:rsidP="001B10CF">
      <w:pPr>
        <w:pStyle w:val="ListParagraph"/>
        <w:numPr>
          <w:ilvl w:val="0"/>
          <w:numId w:val="82"/>
        </w:numPr>
        <w:bidi w:val="0"/>
        <w:spacing w:after="0"/>
        <w:jc w:val="both"/>
        <w:rPr>
          <w:rFonts w:asciiTheme="majorHAnsi" w:hAnsiTheme="majorHAnsi" w:cstheme="majorBidi"/>
          <w:lang w:val="en-ID"/>
        </w:rPr>
      </w:pPr>
      <w:r w:rsidRPr="0027550F">
        <w:rPr>
          <w:rFonts w:asciiTheme="majorHAnsi" w:hAnsiTheme="majorHAnsi" w:cstheme="majorBidi"/>
          <w:lang w:val="en-ID"/>
        </w:rPr>
        <w:t xml:space="preserve">Gula manakah yang lebih cepat larut? </w:t>
      </w:r>
    </w:p>
    <w:p w14:paraId="40D9EDF0" w14:textId="77777777" w:rsidR="001340CE" w:rsidRPr="0027550F" w:rsidRDefault="001340CE" w:rsidP="001B10CF">
      <w:pPr>
        <w:pStyle w:val="ListParagraph"/>
        <w:numPr>
          <w:ilvl w:val="0"/>
          <w:numId w:val="82"/>
        </w:numPr>
        <w:bidi w:val="0"/>
        <w:spacing w:after="0"/>
        <w:jc w:val="both"/>
        <w:rPr>
          <w:rFonts w:asciiTheme="majorHAnsi" w:hAnsiTheme="majorHAnsi" w:cstheme="majorBidi"/>
          <w:b/>
          <w:bCs/>
          <w:lang w:val="en-ID"/>
        </w:rPr>
      </w:pPr>
      <w:r w:rsidRPr="0027550F">
        <w:rPr>
          <w:rFonts w:asciiTheme="majorHAnsi" w:hAnsiTheme="majorHAnsi" w:cstheme="majorBidi"/>
        </w:rPr>
        <w:t xml:space="preserve">Berikan alasan dari jawabanmu! </w:t>
      </w:r>
    </w:p>
    <w:p w14:paraId="0389E7A2" w14:textId="77777777" w:rsidR="001340CE" w:rsidRPr="0027550F" w:rsidRDefault="001340CE" w:rsidP="001B10CF">
      <w:pPr>
        <w:pStyle w:val="ListParagraph"/>
        <w:numPr>
          <w:ilvl w:val="0"/>
          <w:numId w:val="82"/>
        </w:numPr>
        <w:bidi w:val="0"/>
        <w:spacing w:after="0"/>
        <w:jc w:val="both"/>
        <w:rPr>
          <w:rFonts w:asciiTheme="majorHAnsi" w:hAnsiTheme="majorHAnsi" w:cstheme="majorBidi"/>
          <w:b/>
          <w:bCs/>
          <w:lang w:val="en-ID"/>
        </w:rPr>
      </w:pPr>
      <w:r w:rsidRPr="0027550F">
        <w:rPr>
          <w:rFonts w:asciiTheme="majorHAnsi" w:hAnsiTheme="majorHAnsi" w:cstheme="majorBidi"/>
        </w:rPr>
        <w:t>Hubungkan pendapat Anda berdasarkan teori tumbukan yang mempengaruhi laju kelarutannya!</w:t>
      </w:r>
    </w:p>
    <w:p w14:paraId="5C87E45A" w14:textId="77777777" w:rsidR="001340CE" w:rsidRPr="0027550F" w:rsidRDefault="001340CE" w:rsidP="007C0B5D">
      <w:pPr>
        <w:pStyle w:val="ListParagraph"/>
        <w:spacing w:after="0"/>
        <w:jc w:val="both"/>
        <w:rPr>
          <w:rFonts w:asciiTheme="majorHAnsi" w:hAnsiTheme="majorHAnsi" w:cstheme="majorBidi"/>
          <w:b/>
          <w:bCs/>
          <w:lang w:val="en-ID"/>
        </w:rPr>
      </w:pPr>
    </w:p>
    <w:p w14:paraId="64503ADE" w14:textId="77777777" w:rsidR="001340CE" w:rsidRPr="0027550F" w:rsidRDefault="001340CE" w:rsidP="001B10CF">
      <w:pPr>
        <w:pStyle w:val="ListParagraph"/>
        <w:numPr>
          <w:ilvl w:val="0"/>
          <w:numId w:val="47"/>
        </w:numPr>
        <w:bidi w:val="0"/>
        <w:jc w:val="left"/>
        <w:rPr>
          <w:rFonts w:asciiTheme="majorHAnsi" w:hAnsiTheme="majorHAnsi" w:cstheme="majorBidi"/>
          <w:b/>
          <w:bCs/>
        </w:rPr>
      </w:pPr>
      <w:r w:rsidRPr="0027550F">
        <w:rPr>
          <w:rFonts w:asciiTheme="majorHAnsi" w:hAnsiTheme="majorHAnsi" w:cstheme="majorBidi"/>
          <w:noProof/>
        </w:rPr>
        <w:drawing>
          <wp:anchor distT="0" distB="0" distL="114300" distR="114300" simplePos="0" relativeHeight="251644416" behindDoc="0" locked="0" layoutInCell="1" allowOverlap="1" wp14:anchorId="63D094C1" wp14:editId="53E79C4F">
            <wp:simplePos x="0" y="0"/>
            <wp:positionH relativeFrom="column">
              <wp:posOffset>2814955</wp:posOffset>
            </wp:positionH>
            <wp:positionV relativeFrom="paragraph">
              <wp:posOffset>250825</wp:posOffset>
            </wp:positionV>
            <wp:extent cx="1330960" cy="885825"/>
            <wp:effectExtent l="0" t="0" r="2540" b="9525"/>
            <wp:wrapSquare wrapText="bothSides"/>
            <wp:docPr id="94" name="Picture 4" descr="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C:\Users\Hadi\Documents\FOLDER MATKUL\SKRIPSI\DUAR DUAR SEMPRO JUNI\B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C:\Users\Hadi\Documents\FOLDER MATKUL\SKRIPSI\DUAR DUAR SEMPRO JUNI\BRT.jp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330960" cy="885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7550F">
        <w:rPr>
          <w:rFonts w:asciiTheme="majorHAnsi" w:hAnsiTheme="majorHAnsi" w:cstheme="majorBidi"/>
          <w:b/>
          <w:bCs/>
        </w:rPr>
        <w:t>Perhatikan gambar berikut!</w:t>
      </w:r>
    </w:p>
    <w:p w14:paraId="74EF3F3F" w14:textId="77777777" w:rsidR="001340CE" w:rsidRPr="0027550F" w:rsidRDefault="00AA6BDA" w:rsidP="007C0B5D">
      <w:pPr>
        <w:rPr>
          <w:rFonts w:asciiTheme="majorHAnsi" w:hAnsiTheme="majorHAnsi" w:cstheme="majorBidi"/>
        </w:rPr>
      </w:pPr>
      <w:r w:rsidRPr="0027550F">
        <w:rPr>
          <w:rFonts w:asciiTheme="majorHAnsi" w:hAnsiTheme="majorHAnsi" w:cstheme="majorBidi"/>
          <w:noProof/>
        </w:rPr>
        <mc:AlternateContent>
          <mc:Choice Requires="wps">
            <w:drawing>
              <wp:anchor distT="0" distB="0" distL="114300" distR="114300" simplePos="0" relativeHeight="251645440" behindDoc="0" locked="0" layoutInCell="1" allowOverlap="1" wp14:anchorId="776467A0" wp14:editId="61E858AA">
                <wp:simplePos x="0" y="0"/>
                <wp:positionH relativeFrom="column">
                  <wp:posOffset>3215005</wp:posOffset>
                </wp:positionH>
                <wp:positionV relativeFrom="paragraph">
                  <wp:posOffset>454660</wp:posOffset>
                </wp:positionV>
                <wp:extent cx="790575" cy="361950"/>
                <wp:effectExtent l="0" t="0" r="28575" b="19050"/>
                <wp:wrapNone/>
                <wp:docPr id="68" name="Oval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90575" cy="361950"/>
                        </a:xfrm>
                        <a:prstGeom prst="ellipse">
                          <a:avLst/>
                        </a:prstGeom>
                        <a:noFill/>
                        <a:ln>
                          <a:solidFill>
                            <a:srgbClr val="FFFF00"/>
                          </a:solidFill>
                          <a:prstDash val="sysDash"/>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26E3DDDD" id="Oval 68" o:spid="_x0000_s1026" style="position:absolute;margin-left:253.15pt;margin-top:35.8pt;width:62.25pt;height:28.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" filled="f" strokecolor="yellow" strokeweight="2pt">
                <v:stroke dashstyle="3 1"/>
                <v:path arrowok="t"/>
              </v:oval>
            </w:pict>
          </mc:Fallback>
        </mc:AlternateContent>
      </w:r>
    </w:p>
    <w:p w14:paraId="195A439C" w14:textId="77777777" w:rsidR="001340CE" w:rsidRPr="0027550F" w:rsidRDefault="001340CE" w:rsidP="001340CE">
      <w:pPr>
        <w:pStyle w:val="ListParagraph"/>
        <w:bidi w:val="0"/>
        <w:ind w:left="360" w:firstLine="207"/>
        <w:jc w:val="both"/>
        <w:rPr>
          <w:rFonts w:asciiTheme="majorHAnsi" w:hAnsiTheme="majorHAnsi" w:cstheme="majorBidi"/>
        </w:rPr>
      </w:pPr>
      <w:r w:rsidRPr="0027550F">
        <w:rPr>
          <w:rFonts w:asciiTheme="majorHAnsi" w:hAnsiTheme="majorHAnsi" w:cstheme="majorBidi"/>
        </w:rPr>
        <w:lastRenderedPageBreak/>
        <w:t xml:space="preserve">Kota Semarang menjadi salah satu kota yang menghasilkan gas emisi kendaraan yang lebih tinggi dari kota-kota di sekitarnya. Hal ini menunjukan bahwa masalah lingkungan harus mendapatkan perhatian cukup serius dan telah didudukkan sebagai prioritas dalam pembangunan transportasi perkotaan yang berkelanjutan </w:t>
      </w:r>
      <w:r w:rsidRPr="0027550F">
        <w:rPr>
          <w:rFonts w:asciiTheme="majorHAnsi" w:hAnsiTheme="majorHAnsi" w:cstheme="majorBidi"/>
          <w:i/>
          <w:iCs/>
        </w:rPr>
        <w:t>(Substainable Urban Transport Development)</w:t>
      </w:r>
      <w:r w:rsidRPr="0027550F">
        <w:rPr>
          <w:rFonts w:asciiTheme="majorHAnsi" w:hAnsiTheme="majorHAnsi" w:cstheme="majorBidi"/>
        </w:rPr>
        <w:t xml:space="preserve">. Berdasarkan hasil penelitian Kota Semarang menghabiskan 70% dari total konsumsi bahan bakar untuk kebutuhan transportasi. </w:t>
      </w:r>
    </w:p>
    <w:p w14:paraId="36E0648E" w14:textId="77777777" w:rsidR="001340CE" w:rsidRPr="0027550F" w:rsidRDefault="001340CE" w:rsidP="001340CE">
      <w:pPr>
        <w:pStyle w:val="ListParagraph"/>
        <w:bidi w:val="0"/>
        <w:ind w:left="360" w:firstLine="207"/>
        <w:jc w:val="both"/>
        <w:rPr>
          <w:rFonts w:asciiTheme="majorHAnsi" w:hAnsiTheme="majorHAnsi" w:cstheme="majorBidi"/>
        </w:rPr>
      </w:pPr>
      <w:r w:rsidRPr="0027550F">
        <w:rPr>
          <w:rFonts w:asciiTheme="majorHAnsi" w:hAnsiTheme="majorHAnsi" w:cstheme="majorBidi"/>
        </w:rPr>
        <w:t>Bahan bakar yang digunakan pada kendaraan Bus yaitu solar mengandung senyawa sulfur. Ketika dibakar pada mesin kendaraan, akan bereaksi dengan oksigen dari udara dan lalu dilepaskan pada knalpot kendaraan. Reaksi pembakaran bahan bakar solar (diesel) yang mengandung senyawa sulfur (S) dapat menghasilkan gas polutan. Berikut adalah reaksi kimia pembentukan gas polutan dari pembakaran bahan bakar solar:</w:t>
      </w:r>
    </w:p>
    <w:p w14:paraId="597E6DDB" w14:textId="77777777" w:rsidR="001340CE" w:rsidRPr="0027550F" w:rsidRDefault="001340CE" w:rsidP="001340CE">
      <w:pPr>
        <w:spacing w:before="60" w:after="60"/>
        <w:ind w:left="567" w:firstLine="1"/>
        <w:jc w:val="center"/>
        <w:rPr>
          <w:rFonts w:asciiTheme="majorHAnsi" w:hAnsiTheme="majorHAnsi" w:cstheme="majorBidi"/>
        </w:rPr>
      </w:pPr>
      <w:r w:rsidRPr="0027550F">
        <w:rPr>
          <w:rFonts w:asciiTheme="majorHAnsi" w:hAnsiTheme="majorHAnsi" w:cstheme="majorBidi"/>
        </w:rPr>
        <w:t>S</w:t>
      </w:r>
      <w:r w:rsidRPr="0027550F">
        <w:rPr>
          <w:rFonts w:asciiTheme="majorHAnsi" w:hAnsiTheme="majorHAnsi" w:cstheme="majorBidi"/>
          <w:i/>
          <w:iCs/>
        </w:rPr>
        <w:t>(s)</w:t>
      </w:r>
      <w:r w:rsidRPr="0027550F">
        <w:rPr>
          <w:rFonts w:asciiTheme="majorHAnsi" w:hAnsiTheme="majorHAnsi" w:cstheme="majorBidi"/>
        </w:rPr>
        <w:t xml:space="preserve"> + O</w:t>
      </w:r>
      <w:r w:rsidRPr="0027550F">
        <w:rPr>
          <w:rFonts w:asciiTheme="majorHAnsi" w:hAnsiTheme="majorHAnsi" w:cstheme="majorBidi"/>
          <w:vertAlign w:val="subscript"/>
        </w:rPr>
        <w:t>2</w:t>
      </w:r>
      <w:r w:rsidRPr="0027550F">
        <w:rPr>
          <w:rFonts w:asciiTheme="majorHAnsi" w:hAnsiTheme="majorHAnsi" w:cstheme="majorBidi"/>
          <w:i/>
          <w:iCs/>
        </w:rPr>
        <w:t>(g)</w:t>
      </w:r>
      <w:r w:rsidRPr="0027550F">
        <w:rPr>
          <w:rFonts w:asciiTheme="majorHAnsi" w:hAnsiTheme="majorHAnsi" w:cstheme="majorBidi"/>
        </w:rPr>
        <w:t>→ SO</w:t>
      </w:r>
      <w:r w:rsidRPr="0027550F">
        <w:rPr>
          <w:rFonts w:asciiTheme="majorHAnsi" w:hAnsiTheme="majorHAnsi" w:cstheme="majorBidi"/>
          <w:vertAlign w:val="subscript"/>
        </w:rPr>
        <w:t>2</w:t>
      </w:r>
      <w:r w:rsidRPr="0027550F">
        <w:rPr>
          <w:rFonts w:asciiTheme="majorHAnsi" w:hAnsiTheme="majorHAnsi" w:cstheme="majorBidi"/>
          <w:i/>
          <w:iCs/>
        </w:rPr>
        <w:t>(g)</w:t>
      </w:r>
      <w:r w:rsidRPr="0027550F">
        <w:rPr>
          <w:rFonts w:asciiTheme="majorHAnsi" w:hAnsiTheme="majorHAnsi" w:cstheme="majorBidi"/>
        </w:rPr>
        <w:t xml:space="preserve"> </w:t>
      </w:r>
    </w:p>
    <w:p w14:paraId="62495554" w14:textId="77777777" w:rsidR="001340CE" w:rsidRPr="0027550F" w:rsidRDefault="001340CE" w:rsidP="007C0B5D">
      <w:pPr>
        <w:spacing w:before="60" w:after="60"/>
        <w:ind w:left="426"/>
        <w:jc w:val="both"/>
        <w:rPr>
          <w:rFonts w:asciiTheme="majorHAnsi" w:hAnsiTheme="majorHAnsi" w:cstheme="majorBidi"/>
        </w:rPr>
      </w:pPr>
      <w:r w:rsidRPr="0027550F">
        <w:rPr>
          <w:rFonts w:asciiTheme="majorHAnsi" w:hAnsiTheme="majorHAnsi" w:cstheme="majorBidi"/>
        </w:rPr>
        <w:t xml:space="preserve">Jika diketahui data eksperimen laju reaksi seperti pada </w:t>
      </w:r>
      <w:r w:rsidR="00CC3968" w:rsidRPr="0027550F">
        <w:rPr>
          <w:rFonts w:asciiTheme="majorHAnsi" w:hAnsiTheme="majorHAnsi" w:cstheme="majorBidi"/>
        </w:rPr>
        <w:t>Tabel</w:t>
      </w:r>
      <w:r w:rsidRPr="0027550F">
        <w:rPr>
          <w:rFonts w:asciiTheme="majorHAnsi" w:hAnsiTheme="majorHAnsi" w:cstheme="majorBidi"/>
        </w:rPr>
        <w:t xml:space="preserve"> dibawah ini</w:t>
      </w:r>
    </w:p>
    <w:tbl>
      <w:tblPr>
        <w:tblStyle w:val="TableGrid"/>
        <w:tblW w:w="0" w:type="auto"/>
        <w:jc w:val="center"/>
        <w:tblLook w:val="04A0" w:firstRow="1" w:lastRow="0" w:firstColumn="1" w:lastColumn="0" w:noHBand="0" w:noVBand="1"/>
      </w:tblPr>
      <w:tblGrid>
        <w:gridCol w:w="1245"/>
        <w:gridCol w:w="1930"/>
        <w:gridCol w:w="1535"/>
        <w:gridCol w:w="1737"/>
      </w:tblGrid>
      <w:tr w:rsidR="0027550F" w:rsidRPr="0027550F" w14:paraId="770C0007" w14:textId="77777777" w:rsidTr="007C0B5D">
        <w:trPr>
          <w:jc w:val="center"/>
        </w:trPr>
        <w:tc>
          <w:tcPr>
            <w:tcW w:w="0" w:type="auto"/>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325B7180" w14:textId="77777777" w:rsidR="001340CE" w:rsidRPr="0027550F" w:rsidRDefault="001340CE" w:rsidP="007C0B5D">
            <w:pPr>
              <w:spacing w:before="60" w:after="60"/>
              <w:jc w:val="both"/>
              <w:rPr>
                <w:rFonts w:asciiTheme="majorHAnsi" w:hAnsiTheme="majorHAnsi" w:cstheme="majorBidi"/>
                <w:sz w:val="20"/>
                <w:szCs w:val="20"/>
              </w:rPr>
            </w:pPr>
            <w:r w:rsidRPr="0027550F">
              <w:rPr>
                <w:rFonts w:asciiTheme="majorHAnsi" w:hAnsiTheme="majorHAnsi" w:cstheme="majorBidi"/>
                <w:sz w:val="20"/>
                <w:szCs w:val="20"/>
              </w:rPr>
              <w:t>Eksperimen</w:t>
            </w:r>
          </w:p>
        </w:tc>
        <w:tc>
          <w:tcPr>
            <w:tcW w:w="0" w:type="auto"/>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791E0A3F" w14:textId="77777777" w:rsidR="001340CE" w:rsidRPr="0027550F" w:rsidRDefault="001340CE" w:rsidP="007C0B5D">
            <w:pPr>
              <w:spacing w:before="60" w:after="60"/>
              <w:jc w:val="center"/>
              <w:rPr>
                <w:rFonts w:asciiTheme="majorHAnsi" w:hAnsiTheme="majorHAnsi" w:cstheme="majorBidi"/>
                <w:sz w:val="20"/>
                <w:szCs w:val="20"/>
              </w:rPr>
            </w:pPr>
            <w:r w:rsidRPr="0027550F">
              <w:rPr>
                <w:rFonts w:asciiTheme="majorHAnsi" w:hAnsiTheme="majorHAnsi" w:cstheme="majorBidi"/>
                <w:sz w:val="20"/>
                <w:szCs w:val="20"/>
              </w:rPr>
              <w:t>Laju Awal (mol/L.S)</w:t>
            </w:r>
          </w:p>
        </w:tc>
        <w:tc>
          <w:tcPr>
            <w:tcW w:w="0" w:type="auto"/>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107C0F6C" w14:textId="77777777" w:rsidR="001340CE" w:rsidRPr="0027550F" w:rsidRDefault="001340CE" w:rsidP="007C0B5D">
            <w:pPr>
              <w:spacing w:before="60" w:after="60"/>
              <w:jc w:val="center"/>
              <w:rPr>
                <w:rFonts w:asciiTheme="majorHAnsi" w:hAnsiTheme="majorHAnsi" w:cstheme="majorBidi"/>
                <w:sz w:val="20"/>
                <w:szCs w:val="20"/>
              </w:rPr>
            </w:pPr>
            <w:r w:rsidRPr="0027550F">
              <w:rPr>
                <w:rFonts w:asciiTheme="majorHAnsi" w:hAnsiTheme="majorHAnsi" w:cstheme="majorBidi"/>
                <w:sz w:val="20"/>
                <w:szCs w:val="20"/>
              </w:rPr>
              <w:t>[S] awal (molL)</w:t>
            </w:r>
          </w:p>
        </w:tc>
        <w:tc>
          <w:tcPr>
            <w:tcW w:w="0" w:type="auto"/>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02685185" w14:textId="77777777" w:rsidR="001340CE" w:rsidRPr="0027550F" w:rsidRDefault="001340CE" w:rsidP="007C0B5D">
            <w:pPr>
              <w:spacing w:before="60" w:after="60"/>
              <w:jc w:val="center"/>
              <w:rPr>
                <w:rFonts w:asciiTheme="majorHAnsi" w:hAnsiTheme="majorHAnsi" w:cstheme="majorBidi"/>
                <w:sz w:val="20"/>
                <w:szCs w:val="20"/>
              </w:rPr>
            </w:pPr>
            <w:r w:rsidRPr="0027550F">
              <w:rPr>
                <w:rFonts w:asciiTheme="majorHAnsi" w:hAnsiTheme="majorHAnsi" w:cstheme="majorBidi"/>
                <w:sz w:val="20"/>
                <w:szCs w:val="20"/>
              </w:rPr>
              <w:t>[O</w:t>
            </w:r>
            <w:r w:rsidRPr="0027550F">
              <w:rPr>
                <w:rFonts w:asciiTheme="majorHAnsi" w:hAnsiTheme="majorHAnsi" w:cstheme="majorBidi"/>
                <w:sz w:val="20"/>
                <w:szCs w:val="20"/>
                <w:vertAlign w:val="subscript"/>
              </w:rPr>
              <w:t>2</w:t>
            </w:r>
            <w:r w:rsidRPr="0027550F">
              <w:rPr>
                <w:rFonts w:asciiTheme="majorHAnsi" w:hAnsiTheme="majorHAnsi" w:cstheme="majorBidi"/>
                <w:sz w:val="20"/>
                <w:szCs w:val="20"/>
              </w:rPr>
              <w:t>] awal (mol/L)</w:t>
            </w:r>
          </w:p>
        </w:tc>
      </w:tr>
      <w:tr w:rsidR="0027550F" w:rsidRPr="0027550F" w14:paraId="452F6C9E" w14:textId="77777777" w:rsidTr="007C0B5D">
        <w:trPr>
          <w:jc w:val="center"/>
        </w:trPr>
        <w:tc>
          <w:tcPr>
            <w:tcW w:w="0" w:type="auto"/>
            <w:tcBorders>
              <w:top w:val="single" w:sz="4" w:space="0" w:color="auto"/>
              <w:left w:val="single" w:sz="4" w:space="0" w:color="auto"/>
              <w:bottom w:val="single" w:sz="4" w:space="0" w:color="auto"/>
              <w:right w:val="single" w:sz="4" w:space="0" w:color="auto"/>
            </w:tcBorders>
          </w:tcPr>
          <w:p w14:paraId="226A0CE6" w14:textId="77777777" w:rsidR="001340CE" w:rsidRPr="0027550F" w:rsidRDefault="001340CE" w:rsidP="007C0B5D">
            <w:pPr>
              <w:spacing w:before="60" w:after="60"/>
              <w:jc w:val="center"/>
              <w:rPr>
                <w:rFonts w:asciiTheme="majorHAnsi" w:hAnsiTheme="majorHAnsi" w:cstheme="majorBidi"/>
                <w:sz w:val="20"/>
                <w:szCs w:val="20"/>
              </w:rPr>
            </w:pPr>
            <w:r w:rsidRPr="0027550F">
              <w:rPr>
                <w:rFonts w:asciiTheme="majorHAnsi" w:hAnsiTheme="majorHAnsi" w:cstheme="majorBidi"/>
                <w:sz w:val="20"/>
                <w:szCs w:val="20"/>
              </w:rPr>
              <w:t>1</w:t>
            </w:r>
          </w:p>
        </w:tc>
        <w:tc>
          <w:tcPr>
            <w:tcW w:w="0" w:type="auto"/>
            <w:tcBorders>
              <w:top w:val="single" w:sz="4" w:space="0" w:color="auto"/>
              <w:left w:val="single" w:sz="4" w:space="0" w:color="auto"/>
              <w:bottom w:val="single" w:sz="4" w:space="0" w:color="auto"/>
              <w:right w:val="single" w:sz="4" w:space="0" w:color="auto"/>
            </w:tcBorders>
          </w:tcPr>
          <w:p w14:paraId="597DA3CD" w14:textId="77777777" w:rsidR="001340CE" w:rsidRPr="0027550F" w:rsidRDefault="001340CE" w:rsidP="007C0B5D">
            <w:pPr>
              <w:spacing w:before="60" w:after="60"/>
              <w:jc w:val="center"/>
              <w:rPr>
                <w:rFonts w:asciiTheme="majorHAnsi" w:hAnsiTheme="majorHAnsi" w:cstheme="majorBidi"/>
                <w:sz w:val="20"/>
                <w:szCs w:val="20"/>
              </w:rPr>
            </w:pPr>
            <w:r w:rsidRPr="0027550F">
              <w:rPr>
                <w:rFonts w:asciiTheme="majorHAnsi" w:hAnsiTheme="majorHAnsi" w:cstheme="majorBidi"/>
                <w:sz w:val="20"/>
                <w:szCs w:val="20"/>
              </w:rPr>
              <w:t>0,0050</w:t>
            </w:r>
          </w:p>
        </w:tc>
        <w:tc>
          <w:tcPr>
            <w:tcW w:w="0" w:type="auto"/>
            <w:tcBorders>
              <w:top w:val="single" w:sz="4" w:space="0" w:color="auto"/>
              <w:left w:val="single" w:sz="4" w:space="0" w:color="auto"/>
              <w:bottom w:val="single" w:sz="4" w:space="0" w:color="auto"/>
              <w:right w:val="single" w:sz="4" w:space="0" w:color="auto"/>
            </w:tcBorders>
          </w:tcPr>
          <w:p w14:paraId="4401DDEB" w14:textId="77777777" w:rsidR="001340CE" w:rsidRPr="0027550F" w:rsidRDefault="001340CE" w:rsidP="007C0B5D">
            <w:pPr>
              <w:spacing w:before="60" w:after="60"/>
              <w:jc w:val="center"/>
              <w:rPr>
                <w:rFonts w:asciiTheme="majorHAnsi" w:hAnsiTheme="majorHAnsi" w:cstheme="majorBidi"/>
                <w:sz w:val="20"/>
                <w:szCs w:val="20"/>
              </w:rPr>
            </w:pPr>
            <w:r w:rsidRPr="0027550F">
              <w:rPr>
                <w:rFonts w:asciiTheme="majorHAnsi" w:hAnsiTheme="majorHAnsi" w:cstheme="majorBidi"/>
                <w:sz w:val="20"/>
                <w:szCs w:val="20"/>
              </w:rPr>
              <w:t>0,10</w:t>
            </w:r>
          </w:p>
        </w:tc>
        <w:tc>
          <w:tcPr>
            <w:tcW w:w="0" w:type="auto"/>
            <w:tcBorders>
              <w:top w:val="single" w:sz="4" w:space="0" w:color="auto"/>
              <w:left w:val="single" w:sz="4" w:space="0" w:color="auto"/>
              <w:bottom w:val="single" w:sz="4" w:space="0" w:color="auto"/>
              <w:right w:val="single" w:sz="4" w:space="0" w:color="auto"/>
            </w:tcBorders>
          </w:tcPr>
          <w:p w14:paraId="16AB502C" w14:textId="77777777" w:rsidR="001340CE" w:rsidRPr="0027550F" w:rsidRDefault="001340CE" w:rsidP="007C0B5D">
            <w:pPr>
              <w:spacing w:before="60" w:after="60"/>
              <w:jc w:val="center"/>
              <w:rPr>
                <w:rFonts w:asciiTheme="majorHAnsi" w:hAnsiTheme="majorHAnsi" w:cstheme="majorBidi"/>
                <w:sz w:val="20"/>
                <w:szCs w:val="20"/>
              </w:rPr>
            </w:pPr>
            <w:r w:rsidRPr="0027550F">
              <w:rPr>
                <w:rFonts w:asciiTheme="majorHAnsi" w:hAnsiTheme="majorHAnsi" w:cstheme="majorBidi"/>
                <w:sz w:val="20"/>
                <w:szCs w:val="20"/>
              </w:rPr>
              <w:t>0,10</w:t>
            </w:r>
          </w:p>
        </w:tc>
      </w:tr>
      <w:tr w:rsidR="0027550F" w:rsidRPr="0027550F" w14:paraId="150C22D3" w14:textId="77777777" w:rsidTr="007C0B5D">
        <w:trPr>
          <w:jc w:val="center"/>
        </w:trPr>
        <w:tc>
          <w:tcPr>
            <w:tcW w:w="0" w:type="auto"/>
            <w:tcBorders>
              <w:top w:val="single" w:sz="4" w:space="0" w:color="auto"/>
              <w:left w:val="single" w:sz="4" w:space="0" w:color="auto"/>
              <w:bottom w:val="single" w:sz="4" w:space="0" w:color="auto"/>
              <w:right w:val="single" w:sz="4" w:space="0" w:color="auto"/>
            </w:tcBorders>
          </w:tcPr>
          <w:p w14:paraId="4766D1EC" w14:textId="77777777" w:rsidR="001340CE" w:rsidRPr="0027550F" w:rsidRDefault="001340CE" w:rsidP="007C0B5D">
            <w:pPr>
              <w:spacing w:before="60" w:after="60"/>
              <w:jc w:val="center"/>
              <w:rPr>
                <w:rFonts w:asciiTheme="majorHAnsi" w:hAnsiTheme="majorHAnsi" w:cstheme="majorBidi"/>
                <w:sz w:val="20"/>
                <w:szCs w:val="20"/>
              </w:rPr>
            </w:pPr>
            <w:r w:rsidRPr="0027550F">
              <w:rPr>
                <w:rFonts w:asciiTheme="majorHAnsi" w:hAnsiTheme="majorHAnsi" w:cstheme="majorBidi"/>
                <w:sz w:val="20"/>
                <w:szCs w:val="20"/>
              </w:rPr>
              <w:t>2</w:t>
            </w:r>
          </w:p>
        </w:tc>
        <w:tc>
          <w:tcPr>
            <w:tcW w:w="0" w:type="auto"/>
            <w:tcBorders>
              <w:top w:val="single" w:sz="4" w:space="0" w:color="auto"/>
              <w:left w:val="single" w:sz="4" w:space="0" w:color="auto"/>
              <w:bottom w:val="single" w:sz="4" w:space="0" w:color="auto"/>
              <w:right w:val="single" w:sz="4" w:space="0" w:color="auto"/>
            </w:tcBorders>
          </w:tcPr>
          <w:p w14:paraId="4E90337C" w14:textId="77777777" w:rsidR="001340CE" w:rsidRPr="0027550F" w:rsidRDefault="001340CE" w:rsidP="007C0B5D">
            <w:pPr>
              <w:spacing w:before="60" w:after="60"/>
              <w:jc w:val="center"/>
              <w:rPr>
                <w:rFonts w:asciiTheme="majorHAnsi" w:hAnsiTheme="majorHAnsi" w:cstheme="majorBidi"/>
                <w:sz w:val="20"/>
                <w:szCs w:val="20"/>
              </w:rPr>
            </w:pPr>
            <w:r w:rsidRPr="0027550F">
              <w:rPr>
                <w:rFonts w:asciiTheme="majorHAnsi" w:hAnsiTheme="majorHAnsi" w:cstheme="majorBidi"/>
                <w:sz w:val="20"/>
                <w:szCs w:val="20"/>
              </w:rPr>
              <w:t>0,0800</w:t>
            </w:r>
          </w:p>
        </w:tc>
        <w:tc>
          <w:tcPr>
            <w:tcW w:w="0" w:type="auto"/>
            <w:tcBorders>
              <w:top w:val="single" w:sz="4" w:space="0" w:color="auto"/>
              <w:left w:val="single" w:sz="4" w:space="0" w:color="auto"/>
              <w:bottom w:val="single" w:sz="4" w:space="0" w:color="auto"/>
              <w:right w:val="single" w:sz="4" w:space="0" w:color="auto"/>
            </w:tcBorders>
          </w:tcPr>
          <w:p w14:paraId="0D13F357" w14:textId="77777777" w:rsidR="001340CE" w:rsidRPr="0027550F" w:rsidRDefault="001340CE" w:rsidP="007C0B5D">
            <w:pPr>
              <w:spacing w:before="60" w:after="60"/>
              <w:jc w:val="center"/>
              <w:rPr>
                <w:rFonts w:asciiTheme="majorHAnsi" w:hAnsiTheme="majorHAnsi" w:cstheme="majorBidi"/>
                <w:sz w:val="20"/>
                <w:szCs w:val="20"/>
              </w:rPr>
            </w:pPr>
            <w:r w:rsidRPr="0027550F">
              <w:rPr>
                <w:rFonts w:asciiTheme="majorHAnsi" w:hAnsiTheme="majorHAnsi" w:cstheme="majorBidi"/>
                <w:sz w:val="20"/>
                <w:szCs w:val="20"/>
              </w:rPr>
              <w:t>0,40</w:t>
            </w:r>
          </w:p>
        </w:tc>
        <w:tc>
          <w:tcPr>
            <w:tcW w:w="0" w:type="auto"/>
            <w:tcBorders>
              <w:top w:val="single" w:sz="4" w:space="0" w:color="auto"/>
              <w:left w:val="single" w:sz="4" w:space="0" w:color="auto"/>
              <w:bottom w:val="single" w:sz="4" w:space="0" w:color="auto"/>
              <w:right w:val="single" w:sz="4" w:space="0" w:color="auto"/>
            </w:tcBorders>
          </w:tcPr>
          <w:p w14:paraId="516B1B88" w14:textId="77777777" w:rsidR="001340CE" w:rsidRPr="0027550F" w:rsidRDefault="001340CE" w:rsidP="007C0B5D">
            <w:pPr>
              <w:spacing w:before="60" w:after="60"/>
              <w:jc w:val="center"/>
              <w:rPr>
                <w:rFonts w:asciiTheme="majorHAnsi" w:hAnsiTheme="majorHAnsi" w:cstheme="majorBidi"/>
                <w:sz w:val="20"/>
                <w:szCs w:val="20"/>
              </w:rPr>
            </w:pPr>
            <w:r w:rsidRPr="0027550F">
              <w:rPr>
                <w:rFonts w:asciiTheme="majorHAnsi" w:hAnsiTheme="majorHAnsi" w:cstheme="majorBidi"/>
                <w:sz w:val="20"/>
                <w:szCs w:val="20"/>
              </w:rPr>
              <w:t>0,10</w:t>
            </w:r>
          </w:p>
        </w:tc>
      </w:tr>
      <w:tr w:rsidR="0027550F" w:rsidRPr="0027550F" w14:paraId="69DF6EA4" w14:textId="77777777" w:rsidTr="007C0B5D">
        <w:trPr>
          <w:jc w:val="center"/>
        </w:trPr>
        <w:tc>
          <w:tcPr>
            <w:tcW w:w="0" w:type="auto"/>
            <w:tcBorders>
              <w:top w:val="single" w:sz="4" w:space="0" w:color="auto"/>
              <w:left w:val="single" w:sz="4" w:space="0" w:color="auto"/>
              <w:bottom w:val="single" w:sz="4" w:space="0" w:color="auto"/>
              <w:right w:val="single" w:sz="4" w:space="0" w:color="auto"/>
            </w:tcBorders>
          </w:tcPr>
          <w:p w14:paraId="0DA0BA25" w14:textId="77777777" w:rsidR="001340CE" w:rsidRPr="0027550F" w:rsidRDefault="001340CE" w:rsidP="007C0B5D">
            <w:pPr>
              <w:spacing w:before="60" w:after="60"/>
              <w:jc w:val="center"/>
              <w:rPr>
                <w:rFonts w:asciiTheme="majorHAnsi" w:hAnsiTheme="majorHAnsi" w:cstheme="majorBidi"/>
                <w:sz w:val="20"/>
                <w:szCs w:val="20"/>
              </w:rPr>
            </w:pPr>
            <w:r w:rsidRPr="0027550F">
              <w:rPr>
                <w:rFonts w:asciiTheme="majorHAnsi" w:hAnsiTheme="majorHAnsi" w:cstheme="majorBidi"/>
                <w:sz w:val="20"/>
                <w:szCs w:val="20"/>
              </w:rPr>
              <w:t>3</w:t>
            </w:r>
          </w:p>
        </w:tc>
        <w:tc>
          <w:tcPr>
            <w:tcW w:w="0" w:type="auto"/>
            <w:tcBorders>
              <w:top w:val="single" w:sz="4" w:space="0" w:color="auto"/>
              <w:left w:val="single" w:sz="4" w:space="0" w:color="auto"/>
              <w:bottom w:val="single" w:sz="4" w:space="0" w:color="auto"/>
              <w:right w:val="single" w:sz="4" w:space="0" w:color="auto"/>
            </w:tcBorders>
          </w:tcPr>
          <w:p w14:paraId="6A11C779" w14:textId="77777777" w:rsidR="001340CE" w:rsidRPr="0027550F" w:rsidRDefault="001340CE" w:rsidP="007C0B5D">
            <w:pPr>
              <w:spacing w:before="60" w:after="60"/>
              <w:jc w:val="center"/>
              <w:rPr>
                <w:rFonts w:asciiTheme="majorHAnsi" w:hAnsiTheme="majorHAnsi" w:cstheme="majorBidi"/>
                <w:sz w:val="20"/>
                <w:szCs w:val="20"/>
              </w:rPr>
            </w:pPr>
            <w:r w:rsidRPr="0027550F">
              <w:rPr>
                <w:rFonts w:asciiTheme="majorHAnsi" w:hAnsiTheme="majorHAnsi" w:cstheme="majorBidi"/>
                <w:sz w:val="20"/>
                <w:szCs w:val="20"/>
              </w:rPr>
              <w:t>0,0050</w:t>
            </w:r>
          </w:p>
        </w:tc>
        <w:tc>
          <w:tcPr>
            <w:tcW w:w="0" w:type="auto"/>
            <w:tcBorders>
              <w:top w:val="single" w:sz="4" w:space="0" w:color="auto"/>
              <w:left w:val="single" w:sz="4" w:space="0" w:color="auto"/>
              <w:bottom w:val="single" w:sz="4" w:space="0" w:color="auto"/>
              <w:right w:val="single" w:sz="4" w:space="0" w:color="auto"/>
            </w:tcBorders>
          </w:tcPr>
          <w:p w14:paraId="471E6956" w14:textId="77777777" w:rsidR="001340CE" w:rsidRPr="0027550F" w:rsidRDefault="001340CE" w:rsidP="007C0B5D">
            <w:pPr>
              <w:spacing w:before="60" w:after="60"/>
              <w:jc w:val="center"/>
              <w:rPr>
                <w:rFonts w:asciiTheme="majorHAnsi" w:hAnsiTheme="majorHAnsi" w:cstheme="majorBidi"/>
                <w:sz w:val="20"/>
                <w:szCs w:val="20"/>
              </w:rPr>
            </w:pPr>
            <w:r w:rsidRPr="0027550F">
              <w:rPr>
                <w:rFonts w:asciiTheme="majorHAnsi" w:hAnsiTheme="majorHAnsi" w:cstheme="majorBidi"/>
                <w:sz w:val="20"/>
                <w:szCs w:val="20"/>
              </w:rPr>
              <w:t>0,10</w:t>
            </w:r>
          </w:p>
        </w:tc>
        <w:tc>
          <w:tcPr>
            <w:tcW w:w="0" w:type="auto"/>
            <w:tcBorders>
              <w:top w:val="single" w:sz="4" w:space="0" w:color="auto"/>
              <w:left w:val="single" w:sz="4" w:space="0" w:color="auto"/>
              <w:bottom w:val="single" w:sz="4" w:space="0" w:color="auto"/>
              <w:right w:val="single" w:sz="4" w:space="0" w:color="auto"/>
            </w:tcBorders>
          </w:tcPr>
          <w:p w14:paraId="74BBF629" w14:textId="77777777" w:rsidR="001340CE" w:rsidRPr="0027550F" w:rsidRDefault="001340CE" w:rsidP="007C0B5D">
            <w:pPr>
              <w:spacing w:before="60" w:after="60"/>
              <w:jc w:val="center"/>
              <w:rPr>
                <w:rFonts w:asciiTheme="majorHAnsi" w:hAnsiTheme="majorHAnsi" w:cstheme="majorBidi"/>
                <w:sz w:val="20"/>
                <w:szCs w:val="20"/>
              </w:rPr>
            </w:pPr>
            <w:r w:rsidRPr="0027550F">
              <w:rPr>
                <w:rFonts w:asciiTheme="majorHAnsi" w:hAnsiTheme="majorHAnsi" w:cstheme="majorBidi"/>
                <w:sz w:val="20"/>
                <w:szCs w:val="20"/>
              </w:rPr>
              <w:t>0,20</w:t>
            </w:r>
          </w:p>
        </w:tc>
      </w:tr>
    </w:tbl>
    <w:p w14:paraId="3BA46B36" w14:textId="77777777" w:rsidR="001340CE" w:rsidRPr="0027550F" w:rsidRDefault="001340CE" w:rsidP="007C0B5D">
      <w:pPr>
        <w:spacing w:before="60" w:after="60"/>
        <w:jc w:val="both"/>
        <w:rPr>
          <w:rFonts w:asciiTheme="majorHAnsi" w:hAnsiTheme="majorHAnsi" w:cstheme="majorBidi"/>
          <w:b/>
          <w:bCs/>
        </w:rPr>
      </w:pPr>
      <w:r w:rsidRPr="0027550F">
        <w:rPr>
          <w:rFonts w:asciiTheme="majorHAnsi" w:hAnsiTheme="majorHAnsi" w:cstheme="majorBidi"/>
          <w:b/>
          <w:bCs/>
        </w:rPr>
        <w:lastRenderedPageBreak/>
        <w:t>Jawablah soal berikut ini.</w:t>
      </w:r>
    </w:p>
    <w:p w14:paraId="2DB1C418" w14:textId="77777777" w:rsidR="001340CE" w:rsidRPr="0027550F" w:rsidRDefault="001340CE" w:rsidP="001B10CF">
      <w:pPr>
        <w:pStyle w:val="ListParagraph"/>
        <w:numPr>
          <w:ilvl w:val="0"/>
          <w:numId w:val="83"/>
        </w:numPr>
        <w:bidi w:val="0"/>
        <w:jc w:val="left"/>
        <w:rPr>
          <w:rFonts w:asciiTheme="majorHAnsi" w:hAnsiTheme="majorHAnsi" w:cstheme="majorBidi"/>
          <w:lang w:val="en-ID"/>
        </w:rPr>
      </w:pPr>
      <w:r w:rsidRPr="0027550F">
        <w:rPr>
          <w:rFonts w:asciiTheme="majorHAnsi" w:hAnsiTheme="majorHAnsi" w:cstheme="majorBidi"/>
          <w:lang w:val="en-ID"/>
        </w:rPr>
        <w:t xml:space="preserve">Apa sumber utama polusi udara? </w:t>
      </w:r>
    </w:p>
    <w:p w14:paraId="17BC9F84" w14:textId="464CF9AB" w:rsidR="001340CE" w:rsidRPr="0027550F" w:rsidRDefault="001340CE" w:rsidP="001B10CF">
      <w:pPr>
        <w:pStyle w:val="ListParagraph"/>
        <w:numPr>
          <w:ilvl w:val="0"/>
          <w:numId w:val="83"/>
        </w:numPr>
        <w:bidi w:val="0"/>
        <w:jc w:val="left"/>
        <w:rPr>
          <w:rFonts w:asciiTheme="majorHAnsi" w:hAnsiTheme="majorHAnsi" w:cstheme="majorBidi"/>
          <w:lang w:val="en-ID"/>
        </w:rPr>
      </w:pPr>
      <w:r w:rsidRPr="0027550F">
        <w:rPr>
          <w:rFonts w:asciiTheme="majorHAnsi" w:hAnsiTheme="majorHAnsi" w:cstheme="majorBidi"/>
        </w:rPr>
        <w:t>Mengapa perlu dilakukan pengendalian emisi gas kendaraan di kota Semarang? Buktikan jawabanmu den</w:t>
      </w:r>
      <w:r w:rsidR="00172AD9" w:rsidRPr="0027550F">
        <w:rPr>
          <w:rFonts w:asciiTheme="majorHAnsi" w:hAnsiTheme="majorHAnsi" w:cstheme="majorBidi"/>
        </w:rPr>
        <w:t>gan menetukan orde reaksi dari S</w:t>
      </w:r>
      <w:r w:rsidRPr="0027550F">
        <w:rPr>
          <w:rFonts w:asciiTheme="majorHAnsi" w:hAnsiTheme="majorHAnsi" w:cstheme="majorBidi"/>
          <w:vertAlign w:val="subscript"/>
        </w:rPr>
        <w:t xml:space="preserve"> </w:t>
      </w:r>
      <w:r w:rsidRPr="0027550F">
        <w:rPr>
          <w:rFonts w:asciiTheme="majorHAnsi" w:hAnsiTheme="majorHAnsi" w:cstheme="majorBidi"/>
        </w:rPr>
        <w:t xml:space="preserve">(m)! </w:t>
      </w:r>
    </w:p>
    <w:p w14:paraId="3A4059C7" w14:textId="77777777" w:rsidR="001340CE" w:rsidRPr="0027550F" w:rsidRDefault="001340CE" w:rsidP="001B10CF">
      <w:pPr>
        <w:pStyle w:val="ListParagraph"/>
        <w:numPr>
          <w:ilvl w:val="0"/>
          <w:numId w:val="83"/>
        </w:numPr>
        <w:bidi w:val="0"/>
        <w:jc w:val="left"/>
        <w:rPr>
          <w:rFonts w:asciiTheme="majorHAnsi" w:hAnsiTheme="majorHAnsi" w:cstheme="majorBidi"/>
          <w:lang w:val="en-ID"/>
        </w:rPr>
      </w:pPr>
      <w:r w:rsidRPr="0027550F">
        <w:rPr>
          <w:rFonts w:asciiTheme="majorHAnsi" w:hAnsiTheme="majorHAnsi" w:cstheme="majorBidi"/>
        </w:rPr>
        <w:t>Jelaskan hubungan antara laju reaksi kimia dalam gas buang kendaraan dan pentingnya pengendalian emisi gas kendaraan di Kota Semarang?</w:t>
      </w:r>
    </w:p>
    <w:p w14:paraId="51C1046E" w14:textId="77777777" w:rsidR="001340CE" w:rsidRPr="0027550F" w:rsidRDefault="001340CE" w:rsidP="001B10CF">
      <w:pPr>
        <w:pStyle w:val="ListParagraph"/>
        <w:numPr>
          <w:ilvl w:val="0"/>
          <w:numId w:val="47"/>
        </w:numPr>
        <w:bidi w:val="0"/>
        <w:ind w:left="142" w:hanging="426"/>
        <w:jc w:val="both"/>
        <w:rPr>
          <w:rFonts w:asciiTheme="majorHAnsi" w:hAnsiTheme="majorHAnsi" w:cstheme="majorBidi"/>
          <w:b/>
          <w:bCs/>
        </w:rPr>
      </w:pPr>
      <w:r w:rsidRPr="0027550F">
        <w:rPr>
          <w:rFonts w:asciiTheme="majorHAnsi" w:hAnsiTheme="majorHAnsi" w:cstheme="majorBidi"/>
          <w:b/>
          <w:bCs/>
        </w:rPr>
        <w:t>Perhatikan soal berikut ini!</w:t>
      </w:r>
    </w:p>
    <w:p w14:paraId="74D3C155" w14:textId="7E010708" w:rsidR="001340CE" w:rsidRPr="0027550F" w:rsidRDefault="001340CE" w:rsidP="00172AD9">
      <w:pPr>
        <w:pStyle w:val="ListParagraph"/>
        <w:tabs>
          <w:tab w:val="left" w:pos="142"/>
        </w:tabs>
        <w:bidi w:val="0"/>
        <w:spacing w:before="60" w:after="60"/>
        <w:ind w:left="142"/>
        <w:jc w:val="both"/>
        <w:rPr>
          <w:rFonts w:asciiTheme="majorHAnsi" w:hAnsiTheme="majorHAnsi" w:cstheme="majorBidi"/>
        </w:rPr>
      </w:pPr>
      <w:r w:rsidRPr="0027550F">
        <w:rPr>
          <w:rFonts w:asciiTheme="majorHAnsi" w:hAnsiTheme="majorHAnsi" w:cstheme="majorBidi"/>
        </w:rPr>
        <w:t xml:space="preserve">Berdasarkan soal di atas, hasil orde reaksi </w:t>
      </w:r>
      <w:r w:rsidR="00172AD9" w:rsidRPr="0027550F">
        <w:rPr>
          <w:rFonts w:asciiTheme="majorHAnsi" w:hAnsiTheme="majorHAnsi" w:cstheme="majorBidi"/>
        </w:rPr>
        <w:t>S</w:t>
      </w:r>
      <w:r w:rsidRPr="0027550F">
        <w:rPr>
          <w:rFonts w:asciiTheme="majorHAnsi" w:hAnsiTheme="majorHAnsi" w:cstheme="majorBidi"/>
        </w:rPr>
        <w:t xml:space="preserve"> terdapat pernyataan sebagai berikut:</w:t>
      </w:r>
    </w:p>
    <w:p w14:paraId="7AACBDC1" w14:textId="77777777" w:rsidR="001340CE" w:rsidRPr="0027550F" w:rsidRDefault="001340CE" w:rsidP="001B10CF">
      <w:pPr>
        <w:pStyle w:val="ListParagraph"/>
        <w:numPr>
          <w:ilvl w:val="0"/>
          <w:numId w:val="58"/>
        </w:numPr>
        <w:bidi w:val="0"/>
        <w:spacing w:before="60" w:after="60"/>
        <w:jc w:val="both"/>
        <w:rPr>
          <w:rFonts w:asciiTheme="majorHAnsi" w:hAnsiTheme="majorHAnsi" w:cstheme="majorBidi"/>
        </w:rPr>
      </w:pPr>
      <w:r w:rsidRPr="0027550F">
        <w:rPr>
          <w:rFonts w:asciiTheme="majorHAnsi" w:hAnsiTheme="majorHAnsi" w:cstheme="majorBidi"/>
        </w:rPr>
        <w:t>Laju reaksi orde (m) kenaikan laju reaksi akan sebanding dengan kenaikan konsentrasi pangkat 2</w:t>
      </w:r>
    </w:p>
    <w:p w14:paraId="4FF89A43" w14:textId="77777777" w:rsidR="001340CE" w:rsidRPr="0027550F" w:rsidRDefault="001340CE" w:rsidP="001B10CF">
      <w:pPr>
        <w:pStyle w:val="ListParagraph"/>
        <w:numPr>
          <w:ilvl w:val="0"/>
          <w:numId w:val="58"/>
        </w:numPr>
        <w:bidi w:val="0"/>
        <w:spacing w:before="60" w:after="60"/>
        <w:jc w:val="both"/>
        <w:rPr>
          <w:rFonts w:asciiTheme="majorHAnsi" w:hAnsiTheme="majorHAnsi" w:cstheme="majorBidi"/>
        </w:rPr>
      </w:pPr>
      <w:r w:rsidRPr="0027550F">
        <w:rPr>
          <w:rFonts w:asciiTheme="majorHAnsi" w:hAnsiTheme="majorHAnsi" w:cstheme="majorBidi"/>
        </w:rPr>
        <w:t>Laju reaksi orde (m) kenaikan laju reaksi selalu konstan dan bergantung pada fase gas beriringan dengan konsentrasi pangkat 2</w:t>
      </w:r>
    </w:p>
    <w:p w14:paraId="0F42CDA4" w14:textId="77777777" w:rsidR="001340CE" w:rsidRPr="0027550F" w:rsidRDefault="001340CE" w:rsidP="001B10CF">
      <w:pPr>
        <w:pStyle w:val="ListParagraph"/>
        <w:numPr>
          <w:ilvl w:val="0"/>
          <w:numId w:val="58"/>
        </w:numPr>
        <w:bidi w:val="0"/>
        <w:spacing w:before="60" w:after="60"/>
        <w:jc w:val="both"/>
        <w:rPr>
          <w:rFonts w:asciiTheme="majorHAnsi" w:hAnsiTheme="majorHAnsi" w:cstheme="majorBidi"/>
        </w:rPr>
      </w:pPr>
      <w:r w:rsidRPr="0027550F">
        <w:rPr>
          <w:rFonts w:asciiTheme="majorHAnsi" w:hAnsiTheme="majorHAnsi" w:cstheme="majorBidi"/>
        </w:rPr>
        <w:t xml:space="preserve">Laju dari reaksi orde (m) adalah lajunya yang konstan dan tidak dipengaruhi oleh perubahan konsentrasi reaktan. </w:t>
      </w:r>
    </w:p>
    <w:p w14:paraId="10D7C321" w14:textId="77777777" w:rsidR="001340CE" w:rsidRPr="0027550F" w:rsidRDefault="001340CE" w:rsidP="001B10CF">
      <w:pPr>
        <w:pStyle w:val="ListParagraph"/>
        <w:numPr>
          <w:ilvl w:val="0"/>
          <w:numId w:val="58"/>
        </w:numPr>
        <w:bidi w:val="0"/>
        <w:spacing w:before="60" w:after="60"/>
        <w:jc w:val="both"/>
        <w:rPr>
          <w:rFonts w:asciiTheme="majorHAnsi" w:hAnsiTheme="majorHAnsi" w:cstheme="majorBidi"/>
        </w:rPr>
      </w:pPr>
      <w:r w:rsidRPr="0027550F">
        <w:rPr>
          <w:rFonts w:asciiTheme="majorHAnsi" w:hAnsiTheme="majorHAnsi" w:cstheme="majorBidi"/>
        </w:rPr>
        <w:t xml:space="preserve">Laju reaksi dari orde (m) berbanding lurus dengan konsentrasi reaktan. </w:t>
      </w:r>
    </w:p>
    <w:p w14:paraId="40658575" w14:textId="77777777" w:rsidR="001340CE" w:rsidRPr="0027550F" w:rsidRDefault="001340CE" w:rsidP="001340CE">
      <w:pPr>
        <w:pStyle w:val="ListParagraph"/>
        <w:bidi w:val="0"/>
        <w:spacing w:before="60" w:after="60"/>
        <w:jc w:val="left"/>
        <w:rPr>
          <w:rFonts w:asciiTheme="majorHAnsi" w:hAnsiTheme="majorHAnsi" w:cstheme="majorBidi"/>
          <w:b/>
          <w:bCs/>
        </w:rPr>
      </w:pPr>
      <w:r w:rsidRPr="0027550F">
        <w:rPr>
          <w:rFonts w:asciiTheme="majorHAnsi" w:hAnsiTheme="majorHAnsi" w:cstheme="majorBidi"/>
          <w:b/>
          <w:bCs/>
        </w:rPr>
        <w:t>Berdasarkan pernyataan di atas</w:t>
      </w:r>
    </w:p>
    <w:p w14:paraId="11BDA363" w14:textId="77777777" w:rsidR="001340CE" w:rsidRPr="0027550F" w:rsidRDefault="001340CE" w:rsidP="001B10CF">
      <w:pPr>
        <w:pStyle w:val="ListParagraph"/>
        <w:numPr>
          <w:ilvl w:val="0"/>
          <w:numId w:val="59"/>
        </w:numPr>
        <w:bidi w:val="0"/>
        <w:spacing w:before="60" w:after="60"/>
        <w:jc w:val="both"/>
        <w:rPr>
          <w:rFonts w:asciiTheme="majorHAnsi" w:hAnsiTheme="majorHAnsi" w:cstheme="majorBidi"/>
        </w:rPr>
      </w:pPr>
      <w:r w:rsidRPr="0027550F">
        <w:rPr>
          <w:rFonts w:asciiTheme="majorHAnsi" w:hAnsiTheme="majorHAnsi" w:cstheme="majorBidi"/>
        </w:rPr>
        <w:t xml:space="preserve">Pernyataan manakah yang paling tepat?  </w:t>
      </w:r>
    </w:p>
    <w:p w14:paraId="3331C430" w14:textId="77777777" w:rsidR="001340CE" w:rsidRPr="0027550F" w:rsidRDefault="001340CE" w:rsidP="001B10CF">
      <w:pPr>
        <w:pStyle w:val="ListParagraph"/>
        <w:numPr>
          <w:ilvl w:val="0"/>
          <w:numId w:val="59"/>
        </w:numPr>
        <w:bidi w:val="0"/>
        <w:spacing w:before="60" w:after="60"/>
        <w:jc w:val="both"/>
        <w:rPr>
          <w:rFonts w:asciiTheme="majorHAnsi" w:hAnsiTheme="majorHAnsi" w:cstheme="majorBidi"/>
        </w:rPr>
      </w:pPr>
      <w:r w:rsidRPr="0027550F">
        <w:rPr>
          <w:rFonts w:asciiTheme="majorHAnsi" w:hAnsiTheme="majorHAnsi" w:cstheme="majorBidi"/>
        </w:rPr>
        <w:t xml:space="preserve">Buktikan jawabanmu dengan membuat grafik orde reaksi dari soal sebelumnya! </w:t>
      </w:r>
    </w:p>
    <w:p w14:paraId="17403A42" w14:textId="77777777" w:rsidR="00C01738" w:rsidRPr="0027550F" w:rsidRDefault="001340CE" w:rsidP="001B10CF">
      <w:pPr>
        <w:pStyle w:val="ListParagraph"/>
        <w:numPr>
          <w:ilvl w:val="0"/>
          <w:numId w:val="59"/>
        </w:numPr>
        <w:bidi w:val="0"/>
        <w:spacing w:before="60" w:after="60"/>
        <w:jc w:val="both"/>
        <w:rPr>
          <w:rFonts w:asciiTheme="majorHAnsi" w:hAnsiTheme="majorHAnsi" w:cstheme="majorBidi"/>
        </w:rPr>
      </w:pPr>
      <w:r w:rsidRPr="0027550F">
        <w:rPr>
          <w:rFonts w:asciiTheme="majorHAnsi" w:hAnsiTheme="majorHAnsi" w:cstheme="majorBidi"/>
        </w:rPr>
        <w:t>J</w:t>
      </w:r>
      <w:r w:rsidRPr="0027550F">
        <w:rPr>
          <w:rFonts w:asciiTheme="majorHAnsi" w:hAnsiTheme="majorHAnsi" w:cstheme="majorBidi"/>
          <w:lang w:val="en-ID"/>
        </w:rPr>
        <w:t xml:space="preserve">elaskan alasannya berdasarkan jawaban yang telah Anda buat! </w:t>
      </w:r>
    </w:p>
    <w:p w14:paraId="1607C122" w14:textId="77777777" w:rsidR="001340CE" w:rsidRPr="0027550F" w:rsidRDefault="001340CE" w:rsidP="001B10CF">
      <w:pPr>
        <w:pStyle w:val="ListParagraph"/>
        <w:numPr>
          <w:ilvl w:val="0"/>
          <w:numId w:val="47"/>
        </w:numPr>
        <w:tabs>
          <w:tab w:val="left" w:pos="142"/>
        </w:tabs>
        <w:bidi w:val="0"/>
        <w:ind w:left="0" w:hanging="284"/>
        <w:jc w:val="left"/>
        <w:rPr>
          <w:rFonts w:asciiTheme="majorHAnsi" w:hAnsiTheme="majorHAnsi" w:cstheme="majorBidi"/>
          <w:b/>
          <w:bCs/>
        </w:rPr>
      </w:pPr>
      <w:r w:rsidRPr="0027550F">
        <w:rPr>
          <w:rFonts w:asciiTheme="majorHAnsi" w:hAnsiTheme="majorHAnsi" w:cstheme="majorBidi"/>
          <w:b/>
          <w:bCs/>
        </w:rPr>
        <w:lastRenderedPageBreak/>
        <w:t>Perhatikan soal berikut ini!</w:t>
      </w:r>
    </w:p>
    <w:p w14:paraId="4288EFF2" w14:textId="77777777" w:rsidR="001340CE" w:rsidRPr="0027550F" w:rsidRDefault="001340CE" w:rsidP="001340CE">
      <w:pPr>
        <w:pStyle w:val="ListParagraph"/>
        <w:bidi w:val="0"/>
        <w:ind w:left="142"/>
        <w:jc w:val="both"/>
        <w:rPr>
          <w:rFonts w:asciiTheme="majorHAnsi" w:hAnsiTheme="majorHAnsi" w:cstheme="majorBidi"/>
          <w:b/>
          <w:bCs/>
        </w:rPr>
      </w:pPr>
      <w:r w:rsidRPr="0027550F">
        <w:rPr>
          <w:rFonts w:asciiTheme="majorHAnsi" w:hAnsiTheme="majorHAnsi" w:cstheme="majorBidi"/>
        </w:rPr>
        <w:t>Siswa melakukan dua percobaan dengan Reaksi A dan Reaksi B. Reaksi A memiliki reaktan dengan konsentrasi awal 4M, dan persamaan lajunya adalah v = k [A]</w:t>
      </w:r>
      <w:r w:rsidRPr="0027550F">
        <w:rPr>
          <w:rFonts w:asciiTheme="majorHAnsi" w:hAnsiTheme="majorHAnsi" w:cstheme="majorBidi"/>
          <w:vertAlign w:val="superscript"/>
        </w:rPr>
        <w:t>2</w:t>
      </w:r>
      <w:r w:rsidRPr="0027550F">
        <w:rPr>
          <w:rFonts w:asciiTheme="majorHAnsi" w:hAnsiTheme="majorHAnsi" w:cstheme="majorBidi"/>
        </w:rPr>
        <w:t>. Sedangkan, Reaksi B memiliki reaktan dengan konsentrasi awal 1,5M dan persamaan lajunya adalah v = k [B]</w:t>
      </w:r>
      <w:r w:rsidRPr="0027550F">
        <w:rPr>
          <w:rFonts w:asciiTheme="majorHAnsi" w:hAnsiTheme="majorHAnsi" w:cstheme="majorBidi"/>
          <w:vertAlign w:val="superscript"/>
        </w:rPr>
        <w:t>1</w:t>
      </w:r>
      <w:r w:rsidRPr="0027550F">
        <w:rPr>
          <w:rFonts w:asciiTheme="majorHAnsi" w:hAnsiTheme="majorHAnsi" w:cstheme="majorBidi"/>
        </w:rPr>
        <w:t xml:space="preserve">. </w:t>
      </w:r>
    </w:p>
    <w:p w14:paraId="1A69F267" w14:textId="77777777" w:rsidR="001340CE" w:rsidRPr="0027550F" w:rsidRDefault="001340CE" w:rsidP="007C0B5D">
      <w:pPr>
        <w:spacing w:after="0"/>
        <w:rPr>
          <w:rFonts w:asciiTheme="majorHAnsi" w:hAnsiTheme="majorHAnsi" w:cstheme="majorBidi"/>
          <w:b/>
          <w:bCs/>
        </w:rPr>
      </w:pPr>
      <w:r w:rsidRPr="0027550F">
        <w:rPr>
          <w:rFonts w:asciiTheme="majorHAnsi" w:hAnsiTheme="majorHAnsi" w:cstheme="majorBidi"/>
          <w:b/>
          <w:bCs/>
        </w:rPr>
        <w:t>Berdasarkan narasi di atas jawablah pertanyaan berikut ini.</w:t>
      </w:r>
    </w:p>
    <w:p w14:paraId="6D852AF0" w14:textId="77777777" w:rsidR="001340CE" w:rsidRPr="0027550F" w:rsidRDefault="001340CE" w:rsidP="001B10CF">
      <w:pPr>
        <w:pStyle w:val="ListParagraph"/>
        <w:numPr>
          <w:ilvl w:val="0"/>
          <w:numId w:val="60"/>
        </w:numPr>
        <w:bidi w:val="0"/>
        <w:spacing w:after="0"/>
        <w:jc w:val="left"/>
        <w:rPr>
          <w:rFonts w:asciiTheme="majorHAnsi" w:hAnsiTheme="majorHAnsi" w:cstheme="majorBidi"/>
        </w:rPr>
      </w:pPr>
      <w:r w:rsidRPr="0027550F">
        <w:rPr>
          <w:rFonts w:asciiTheme="majorHAnsi" w:hAnsiTheme="majorHAnsi" w:cstheme="majorBidi"/>
        </w:rPr>
        <w:t>Reaksi manakah yang reaktannya akan lebih cepat habis, Reaksi A atau Reaksi B? Jelaskan!</w:t>
      </w:r>
    </w:p>
    <w:p w14:paraId="28CD2B01" w14:textId="77777777" w:rsidR="001340CE" w:rsidRPr="0027550F" w:rsidRDefault="001340CE" w:rsidP="001B10CF">
      <w:pPr>
        <w:pStyle w:val="ListParagraph"/>
        <w:numPr>
          <w:ilvl w:val="0"/>
          <w:numId w:val="60"/>
        </w:numPr>
        <w:bidi w:val="0"/>
        <w:spacing w:after="0"/>
        <w:jc w:val="left"/>
        <w:rPr>
          <w:rFonts w:asciiTheme="majorHAnsi" w:hAnsiTheme="majorHAnsi" w:cstheme="majorBidi"/>
          <w:sz w:val="24"/>
          <w:szCs w:val="24"/>
        </w:rPr>
      </w:pPr>
      <w:r w:rsidRPr="0027550F">
        <w:rPr>
          <w:rFonts w:asciiTheme="majorHAnsi" w:hAnsiTheme="majorHAnsi" w:cstheme="majorBidi"/>
        </w:rPr>
        <w:t>Jika konsentrasi reaktan dalam Reaksi B ditingkatkan dua kali lipat, tuliskan persamaan laju reaksi berdasarkan peningkatan konsentrasi tersebut!</w:t>
      </w:r>
    </w:p>
    <w:p w14:paraId="61F79BE7" w14:textId="77777777" w:rsidR="001340CE" w:rsidRPr="0027550F" w:rsidRDefault="001340CE" w:rsidP="001B10CF">
      <w:pPr>
        <w:pStyle w:val="ListParagraph"/>
        <w:numPr>
          <w:ilvl w:val="0"/>
          <w:numId w:val="60"/>
        </w:numPr>
        <w:bidi w:val="0"/>
        <w:spacing w:after="0"/>
        <w:jc w:val="left"/>
        <w:rPr>
          <w:rFonts w:asciiTheme="majorHAnsi" w:hAnsiTheme="majorHAnsi" w:cstheme="majorBidi"/>
          <w:sz w:val="24"/>
          <w:szCs w:val="24"/>
        </w:rPr>
      </w:pPr>
      <w:r w:rsidRPr="0027550F">
        <w:rPr>
          <w:rFonts w:asciiTheme="majorHAnsi" w:hAnsiTheme="majorHAnsi" w:cstheme="majorBidi"/>
        </w:rPr>
        <w:t>Bagaimana jika kedua reaksi tersebut berlangsung pada suhu yang rendah? Jelaskan hubungannya dengan konsep laju reaksi.</w:t>
      </w:r>
    </w:p>
    <w:p w14:paraId="7324E540" w14:textId="77777777" w:rsidR="001340CE" w:rsidRPr="0027550F" w:rsidRDefault="001340CE" w:rsidP="007C0B5D">
      <w:pPr>
        <w:spacing w:after="0"/>
        <w:rPr>
          <w:rFonts w:asciiTheme="majorHAnsi" w:hAnsiTheme="majorHAnsi" w:cstheme="majorBidi"/>
          <w:sz w:val="24"/>
          <w:szCs w:val="24"/>
        </w:rPr>
      </w:pPr>
    </w:p>
    <w:p w14:paraId="697BBD83" w14:textId="77777777" w:rsidR="001340CE" w:rsidRPr="0027550F" w:rsidRDefault="001340CE" w:rsidP="007C0B5D">
      <w:pPr>
        <w:spacing w:after="0"/>
        <w:rPr>
          <w:rFonts w:asciiTheme="majorHAnsi" w:hAnsiTheme="majorHAnsi" w:cstheme="majorBidi"/>
          <w:sz w:val="24"/>
          <w:szCs w:val="24"/>
        </w:rPr>
      </w:pPr>
    </w:p>
    <w:p w14:paraId="4B222EC5" w14:textId="77777777" w:rsidR="001340CE" w:rsidRPr="0027550F" w:rsidRDefault="001340CE" w:rsidP="007C0B5D">
      <w:pPr>
        <w:spacing w:after="0"/>
        <w:jc w:val="center"/>
        <w:rPr>
          <w:rFonts w:asciiTheme="majorHAnsi" w:hAnsiTheme="majorHAnsi" w:cstheme="majorBidi"/>
          <w:b/>
          <w:bCs/>
          <w:sz w:val="40"/>
          <w:szCs w:val="40"/>
        </w:rPr>
      </w:pPr>
      <w:r w:rsidRPr="0027550F">
        <w:rPr>
          <w:rFonts w:asciiTheme="majorHAnsi" w:hAnsiTheme="majorHAnsi" w:cstheme="majorBidi"/>
          <w:b/>
          <w:bCs/>
          <w:sz w:val="40"/>
          <w:szCs w:val="40"/>
        </w:rPr>
        <w:t xml:space="preserve">Selamat Mengerjakan </w:t>
      </w:r>
      <w:r w:rsidRPr="0027550F">
        <w:rPr>
          <w:rFonts w:asciiTheme="majorHAnsi" w:hAnsiTheme="majorHAnsi" w:cstheme="majorBidi"/>
          <w:b/>
          <w:bCs/>
          <w:sz w:val="40"/>
          <w:szCs w:val="40"/>
        </w:rPr>
        <w:sym w:font="Wingdings" w:char="F04A"/>
      </w:r>
    </w:p>
    <w:p w14:paraId="79690FC8" w14:textId="77777777" w:rsidR="0005044F" w:rsidRPr="0027550F" w:rsidRDefault="0005044F" w:rsidP="006A4FBC">
      <w:pPr>
        <w:rPr>
          <w:rFonts w:asciiTheme="majorHAnsi" w:hAnsiTheme="majorHAnsi"/>
          <w:lang w:eastAsia="ja-JP"/>
        </w:rPr>
        <w:sectPr w:rsidR="0005044F" w:rsidRPr="0027550F" w:rsidSect="00FE3286">
          <w:footerReference w:type="first" r:id="rId96"/>
          <w:pgSz w:w="11907" w:h="8392" w:orient="landscape" w:code="1"/>
          <w:pgMar w:top="1418" w:right="1134" w:bottom="1134" w:left="1134" w:header="426" w:footer="709" w:gutter="0"/>
          <w:cols w:space="708"/>
          <w:docGrid w:linePitch="360"/>
        </w:sectPr>
      </w:pPr>
    </w:p>
    <w:p w14:paraId="4E8F7227" w14:textId="77777777" w:rsidR="0005044F" w:rsidRPr="0027550F" w:rsidRDefault="0005044F" w:rsidP="0005044F">
      <w:pPr>
        <w:rPr>
          <w:rFonts w:asciiTheme="majorHAnsi" w:hAnsiTheme="majorHAnsi"/>
          <w:b/>
          <w:bCs/>
          <w:lang w:eastAsia="ja-JP"/>
        </w:rPr>
        <w:sectPr w:rsidR="0005044F" w:rsidRPr="0027550F" w:rsidSect="0005044F">
          <w:type w:val="continuous"/>
          <w:pgSz w:w="11907" w:h="8392" w:orient="landscape" w:code="1"/>
          <w:pgMar w:top="1418" w:right="1134" w:bottom="1134" w:left="1134" w:header="426" w:footer="709" w:gutter="0"/>
          <w:cols w:num="2" w:space="708"/>
          <w:titlePg/>
          <w:docGrid w:linePitch="360"/>
        </w:sectPr>
      </w:pPr>
    </w:p>
    <w:p w14:paraId="701B1DCD" w14:textId="77777777" w:rsidR="0005044F" w:rsidRPr="0027550F" w:rsidRDefault="0005044F" w:rsidP="0005044F">
      <w:pPr>
        <w:rPr>
          <w:rFonts w:asciiTheme="majorHAnsi" w:hAnsiTheme="majorHAnsi"/>
          <w:lang w:eastAsia="ja-JP"/>
        </w:rPr>
      </w:pPr>
      <w:r w:rsidRPr="0027550F">
        <w:rPr>
          <w:rFonts w:asciiTheme="majorHAnsi" w:hAnsiTheme="majorHAnsi"/>
          <w:b/>
          <w:bCs/>
          <w:lang w:eastAsia="ja-JP"/>
        </w:rPr>
        <w:lastRenderedPageBreak/>
        <w:t>Lampiran 5.</w:t>
      </w:r>
      <w:r w:rsidRPr="0027550F">
        <w:rPr>
          <w:rFonts w:asciiTheme="majorHAnsi" w:hAnsiTheme="majorHAnsi"/>
          <w:lang w:eastAsia="ja-JP"/>
        </w:rPr>
        <w:t xml:space="preserve"> Daftar Siswa Uji Coba Soal</w:t>
      </w:r>
    </w:p>
    <w:tbl>
      <w:tblPr>
        <w:tblW w:w="4640" w:type="dxa"/>
        <w:tblInd w:w="93" w:type="dxa"/>
        <w:tblLook w:val="04A0" w:firstRow="1" w:lastRow="0" w:firstColumn="1" w:lastColumn="0" w:noHBand="0" w:noVBand="1"/>
      </w:tblPr>
      <w:tblGrid>
        <w:gridCol w:w="960"/>
        <w:gridCol w:w="2720"/>
        <w:gridCol w:w="960"/>
      </w:tblGrid>
      <w:tr w:rsidR="0027550F" w:rsidRPr="0027550F" w14:paraId="3B9BFEF8" w14:textId="77777777" w:rsidTr="0005044F">
        <w:trPr>
          <w:trHeight w:val="300"/>
          <w:tblHeader/>
        </w:trPr>
        <w:tc>
          <w:tcPr>
            <w:tcW w:w="960" w:type="dxa"/>
            <w:tcBorders>
              <w:top w:val="single" w:sz="4" w:space="0" w:color="auto"/>
              <w:left w:val="single" w:sz="4" w:space="0" w:color="auto"/>
              <w:bottom w:val="single" w:sz="4" w:space="0" w:color="auto"/>
              <w:right w:val="nil"/>
            </w:tcBorders>
            <w:shd w:val="clear" w:color="auto" w:fill="auto"/>
            <w:noWrap/>
            <w:vAlign w:val="bottom"/>
            <w:hideMark/>
          </w:tcPr>
          <w:p w14:paraId="5B53474B" w14:textId="77777777" w:rsidR="0005044F" w:rsidRPr="0027550F" w:rsidRDefault="0005044F" w:rsidP="0005044F">
            <w:pPr>
              <w:spacing w:after="0" w:line="240" w:lineRule="auto"/>
              <w:jc w:val="center"/>
              <w:rPr>
                <w:rFonts w:asciiTheme="majorHAnsi" w:eastAsia="Times New Roman" w:hAnsiTheme="majorHAnsi" w:cs="Calibri"/>
                <w:b/>
                <w:bCs/>
                <w:sz w:val="20"/>
                <w:szCs w:val="20"/>
              </w:rPr>
            </w:pPr>
            <w:r w:rsidRPr="0027550F">
              <w:rPr>
                <w:rFonts w:asciiTheme="majorHAnsi" w:eastAsia="Times New Roman" w:hAnsiTheme="majorHAnsi" w:cs="Calibri"/>
                <w:b/>
                <w:bCs/>
                <w:sz w:val="20"/>
                <w:szCs w:val="20"/>
              </w:rPr>
              <w:t xml:space="preserve">No. </w:t>
            </w:r>
          </w:p>
        </w:tc>
        <w:tc>
          <w:tcPr>
            <w:tcW w:w="2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E2F1F9" w14:textId="77777777" w:rsidR="0005044F" w:rsidRPr="0027550F" w:rsidRDefault="0005044F" w:rsidP="0005044F">
            <w:pPr>
              <w:spacing w:after="0" w:line="240" w:lineRule="auto"/>
              <w:jc w:val="center"/>
              <w:rPr>
                <w:rFonts w:asciiTheme="majorHAnsi" w:eastAsia="Times New Roman" w:hAnsiTheme="majorHAnsi" w:cs="Calibri"/>
                <w:b/>
                <w:bCs/>
                <w:sz w:val="20"/>
                <w:szCs w:val="20"/>
              </w:rPr>
            </w:pPr>
            <w:r w:rsidRPr="0027550F">
              <w:rPr>
                <w:rFonts w:asciiTheme="majorHAnsi" w:eastAsia="Times New Roman" w:hAnsiTheme="majorHAnsi" w:cs="Calibri"/>
                <w:b/>
                <w:bCs/>
                <w:sz w:val="20"/>
                <w:szCs w:val="20"/>
              </w:rPr>
              <w:t>Nama Siswa</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31699C40" w14:textId="77777777" w:rsidR="0005044F" w:rsidRPr="0027550F" w:rsidRDefault="0005044F" w:rsidP="0005044F">
            <w:pPr>
              <w:spacing w:after="0" w:line="240" w:lineRule="auto"/>
              <w:jc w:val="center"/>
              <w:rPr>
                <w:rFonts w:asciiTheme="majorHAnsi" w:eastAsia="Times New Roman" w:hAnsiTheme="majorHAnsi" w:cs="Calibri"/>
                <w:b/>
                <w:bCs/>
                <w:sz w:val="20"/>
                <w:szCs w:val="20"/>
              </w:rPr>
            </w:pPr>
            <w:r w:rsidRPr="0027550F">
              <w:rPr>
                <w:rFonts w:asciiTheme="majorHAnsi" w:eastAsia="Times New Roman" w:hAnsiTheme="majorHAnsi" w:cs="Calibri"/>
                <w:b/>
                <w:bCs/>
                <w:sz w:val="20"/>
                <w:szCs w:val="20"/>
              </w:rPr>
              <w:t xml:space="preserve">Kode </w:t>
            </w:r>
          </w:p>
        </w:tc>
      </w:tr>
      <w:tr w:rsidR="0027550F" w:rsidRPr="0027550F" w14:paraId="084A1D25" w14:textId="77777777" w:rsidTr="0005044F">
        <w:trPr>
          <w:trHeight w:val="300"/>
        </w:trPr>
        <w:tc>
          <w:tcPr>
            <w:tcW w:w="960" w:type="dxa"/>
            <w:tcBorders>
              <w:top w:val="nil"/>
              <w:left w:val="single" w:sz="4" w:space="0" w:color="auto"/>
              <w:bottom w:val="single" w:sz="4" w:space="0" w:color="auto"/>
              <w:right w:val="nil"/>
            </w:tcBorders>
            <w:shd w:val="clear" w:color="auto" w:fill="auto"/>
            <w:noWrap/>
            <w:vAlign w:val="bottom"/>
            <w:hideMark/>
          </w:tcPr>
          <w:p w14:paraId="6A914104" w14:textId="77777777" w:rsidR="0005044F" w:rsidRPr="0027550F" w:rsidRDefault="0005044F" w:rsidP="0005044F">
            <w:pPr>
              <w:spacing w:after="0" w:line="240" w:lineRule="auto"/>
              <w:jc w:val="center"/>
              <w:rPr>
                <w:rFonts w:asciiTheme="majorHAnsi" w:eastAsia="Times New Roman" w:hAnsiTheme="majorHAnsi" w:cs="Calibri"/>
                <w:sz w:val="20"/>
                <w:szCs w:val="20"/>
              </w:rPr>
            </w:pPr>
            <w:r w:rsidRPr="0027550F">
              <w:rPr>
                <w:rFonts w:asciiTheme="majorHAnsi" w:eastAsia="Times New Roman" w:hAnsiTheme="majorHAnsi" w:cs="Calibri"/>
                <w:sz w:val="20"/>
                <w:szCs w:val="20"/>
              </w:rPr>
              <w:t>1</w:t>
            </w:r>
          </w:p>
        </w:tc>
        <w:tc>
          <w:tcPr>
            <w:tcW w:w="2720" w:type="dxa"/>
            <w:tcBorders>
              <w:top w:val="nil"/>
              <w:left w:val="single" w:sz="4" w:space="0" w:color="auto"/>
              <w:bottom w:val="single" w:sz="4" w:space="0" w:color="auto"/>
              <w:right w:val="single" w:sz="4" w:space="0" w:color="auto"/>
            </w:tcBorders>
            <w:shd w:val="clear" w:color="auto" w:fill="auto"/>
            <w:noWrap/>
            <w:vAlign w:val="bottom"/>
            <w:hideMark/>
          </w:tcPr>
          <w:p w14:paraId="617816E2" w14:textId="77777777" w:rsidR="0005044F" w:rsidRPr="0027550F" w:rsidRDefault="0005044F" w:rsidP="0005044F">
            <w:pPr>
              <w:spacing w:after="0" w:line="240" w:lineRule="auto"/>
              <w:rPr>
                <w:rFonts w:asciiTheme="majorHAnsi" w:eastAsia="Times New Roman" w:hAnsiTheme="majorHAnsi" w:cs="Calibri"/>
                <w:sz w:val="20"/>
                <w:szCs w:val="20"/>
              </w:rPr>
            </w:pPr>
            <w:r w:rsidRPr="0027550F">
              <w:rPr>
                <w:rFonts w:asciiTheme="majorHAnsi" w:eastAsia="Times New Roman" w:hAnsiTheme="majorHAnsi" w:cs="Calibri"/>
                <w:sz w:val="20"/>
                <w:szCs w:val="20"/>
              </w:rPr>
              <w:t>Nandita Wulung</w:t>
            </w:r>
          </w:p>
        </w:tc>
        <w:tc>
          <w:tcPr>
            <w:tcW w:w="960" w:type="dxa"/>
            <w:tcBorders>
              <w:top w:val="nil"/>
              <w:left w:val="nil"/>
              <w:bottom w:val="single" w:sz="4" w:space="0" w:color="auto"/>
              <w:right w:val="single" w:sz="4" w:space="0" w:color="auto"/>
            </w:tcBorders>
            <w:shd w:val="clear" w:color="auto" w:fill="auto"/>
            <w:noWrap/>
            <w:vAlign w:val="bottom"/>
            <w:hideMark/>
          </w:tcPr>
          <w:p w14:paraId="5712D389" w14:textId="77777777" w:rsidR="0005044F" w:rsidRPr="0027550F" w:rsidRDefault="0005044F" w:rsidP="0005044F">
            <w:pPr>
              <w:spacing w:after="0" w:line="240" w:lineRule="auto"/>
              <w:jc w:val="center"/>
              <w:rPr>
                <w:rFonts w:asciiTheme="majorHAnsi" w:eastAsia="Times New Roman" w:hAnsiTheme="majorHAnsi" w:cs="Calibri"/>
                <w:sz w:val="20"/>
                <w:szCs w:val="20"/>
              </w:rPr>
            </w:pPr>
            <w:r w:rsidRPr="0027550F">
              <w:rPr>
                <w:rFonts w:asciiTheme="majorHAnsi" w:eastAsia="Times New Roman" w:hAnsiTheme="majorHAnsi" w:cs="Calibri"/>
                <w:sz w:val="20"/>
                <w:szCs w:val="20"/>
              </w:rPr>
              <w:t>UCB-01</w:t>
            </w:r>
          </w:p>
        </w:tc>
      </w:tr>
      <w:tr w:rsidR="0027550F" w:rsidRPr="0027550F" w14:paraId="47E29D2A" w14:textId="77777777" w:rsidTr="0005044F">
        <w:trPr>
          <w:trHeight w:val="300"/>
        </w:trPr>
        <w:tc>
          <w:tcPr>
            <w:tcW w:w="960" w:type="dxa"/>
            <w:tcBorders>
              <w:top w:val="nil"/>
              <w:left w:val="single" w:sz="4" w:space="0" w:color="auto"/>
              <w:bottom w:val="single" w:sz="4" w:space="0" w:color="auto"/>
              <w:right w:val="nil"/>
            </w:tcBorders>
            <w:shd w:val="clear" w:color="auto" w:fill="auto"/>
            <w:noWrap/>
            <w:vAlign w:val="bottom"/>
            <w:hideMark/>
          </w:tcPr>
          <w:p w14:paraId="1E4CB6E9" w14:textId="77777777" w:rsidR="0005044F" w:rsidRPr="0027550F" w:rsidRDefault="0005044F" w:rsidP="0005044F">
            <w:pPr>
              <w:spacing w:after="0" w:line="240" w:lineRule="auto"/>
              <w:jc w:val="center"/>
              <w:rPr>
                <w:rFonts w:asciiTheme="majorHAnsi" w:eastAsia="Times New Roman" w:hAnsiTheme="majorHAnsi" w:cs="Calibri"/>
                <w:sz w:val="20"/>
                <w:szCs w:val="20"/>
              </w:rPr>
            </w:pPr>
            <w:r w:rsidRPr="0027550F">
              <w:rPr>
                <w:rFonts w:asciiTheme="majorHAnsi" w:eastAsia="Times New Roman" w:hAnsiTheme="majorHAnsi" w:cs="Calibri"/>
                <w:sz w:val="20"/>
                <w:szCs w:val="20"/>
              </w:rPr>
              <w:t>2</w:t>
            </w:r>
          </w:p>
        </w:tc>
        <w:tc>
          <w:tcPr>
            <w:tcW w:w="2720" w:type="dxa"/>
            <w:tcBorders>
              <w:top w:val="nil"/>
              <w:left w:val="single" w:sz="4" w:space="0" w:color="auto"/>
              <w:bottom w:val="single" w:sz="4" w:space="0" w:color="auto"/>
              <w:right w:val="nil"/>
            </w:tcBorders>
            <w:shd w:val="clear" w:color="auto" w:fill="auto"/>
            <w:noWrap/>
            <w:vAlign w:val="bottom"/>
            <w:hideMark/>
          </w:tcPr>
          <w:p w14:paraId="0011D167" w14:textId="77777777" w:rsidR="0005044F" w:rsidRPr="0027550F" w:rsidRDefault="0005044F" w:rsidP="0005044F">
            <w:pPr>
              <w:spacing w:after="0" w:line="240" w:lineRule="auto"/>
              <w:rPr>
                <w:rFonts w:asciiTheme="majorHAnsi" w:eastAsia="Times New Roman" w:hAnsiTheme="majorHAnsi" w:cs="Calibri"/>
                <w:sz w:val="20"/>
                <w:szCs w:val="20"/>
              </w:rPr>
            </w:pPr>
            <w:r w:rsidRPr="0027550F">
              <w:rPr>
                <w:rFonts w:asciiTheme="majorHAnsi" w:eastAsia="Times New Roman" w:hAnsiTheme="majorHAnsi" w:cs="Calibri"/>
                <w:sz w:val="20"/>
                <w:szCs w:val="20"/>
              </w:rPr>
              <w:t>Faza Dwi Nur Achmad</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69B1E34" w14:textId="77777777" w:rsidR="0005044F" w:rsidRPr="0027550F" w:rsidRDefault="0005044F" w:rsidP="0005044F">
            <w:pPr>
              <w:spacing w:after="0" w:line="240" w:lineRule="auto"/>
              <w:jc w:val="center"/>
              <w:rPr>
                <w:rFonts w:asciiTheme="majorHAnsi" w:eastAsia="Times New Roman" w:hAnsiTheme="majorHAnsi" w:cs="Calibri"/>
                <w:sz w:val="20"/>
                <w:szCs w:val="20"/>
              </w:rPr>
            </w:pPr>
            <w:r w:rsidRPr="0027550F">
              <w:rPr>
                <w:rFonts w:asciiTheme="majorHAnsi" w:eastAsia="Times New Roman" w:hAnsiTheme="majorHAnsi" w:cs="Calibri"/>
                <w:sz w:val="20"/>
                <w:szCs w:val="20"/>
              </w:rPr>
              <w:t>UCB-02</w:t>
            </w:r>
          </w:p>
        </w:tc>
      </w:tr>
      <w:tr w:rsidR="0027550F" w:rsidRPr="0027550F" w14:paraId="69C8C80A" w14:textId="77777777" w:rsidTr="0005044F">
        <w:trPr>
          <w:trHeight w:val="300"/>
        </w:trPr>
        <w:tc>
          <w:tcPr>
            <w:tcW w:w="960" w:type="dxa"/>
            <w:tcBorders>
              <w:top w:val="nil"/>
              <w:left w:val="single" w:sz="4" w:space="0" w:color="auto"/>
              <w:bottom w:val="single" w:sz="4" w:space="0" w:color="auto"/>
              <w:right w:val="nil"/>
            </w:tcBorders>
            <w:shd w:val="clear" w:color="auto" w:fill="auto"/>
            <w:noWrap/>
            <w:vAlign w:val="bottom"/>
            <w:hideMark/>
          </w:tcPr>
          <w:p w14:paraId="5BB4276D" w14:textId="77777777" w:rsidR="0005044F" w:rsidRPr="0027550F" w:rsidRDefault="0005044F" w:rsidP="0005044F">
            <w:pPr>
              <w:spacing w:after="0" w:line="240" w:lineRule="auto"/>
              <w:jc w:val="center"/>
              <w:rPr>
                <w:rFonts w:asciiTheme="majorHAnsi" w:eastAsia="Times New Roman" w:hAnsiTheme="majorHAnsi" w:cs="Calibri"/>
                <w:sz w:val="20"/>
                <w:szCs w:val="20"/>
              </w:rPr>
            </w:pPr>
            <w:r w:rsidRPr="0027550F">
              <w:rPr>
                <w:rFonts w:asciiTheme="majorHAnsi" w:eastAsia="Times New Roman" w:hAnsiTheme="majorHAnsi" w:cs="Calibri"/>
                <w:sz w:val="20"/>
                <w:szCs w:val="20"/>
              </w:rPr>
              <w:t>3</w:t>
            </w:r>
          </w:p>
        </w:tc>
        <w:tc>
          <w:tcPr>
            <w:tcW w:w="2720" w:type="dxa"/>
            <w:tcBorders>
              <w:top w:val="nil"/>
              <w:left w:val="single" w:sz="4" w:space="0" w:color="auto"/>
              <w:bottom w:val="single" w:sz="4" w:space="0" w:color="auto"/>
              <w:right w:val="single" w:sz="4" w:space="0" w:color="auto"/>
            </w:tcBorders>
            <w:shd w:val="clear" w:color="auto" w:fill="auto"/>
            <w:noWrap/>
            <w:vAlign w:val="bottom"/>
            <w:hideMark/>
          </w:tcPr>
          <w:p w14:paraId="29597244" w14:textId="77777777" w:rsidR="0005044F" w:rsidRPr="0027550F" w:rsidRDefault="0005044F" w:rsidP="0005044F">
            <w:pPr>
              <w:spacing w:after="0" w:line="240" w:lineRule="auto"/>
              <w:rPr>
                <w:rFonts w:asciiTheme="majorHAnsi" w:eastAsia="Times New Roman" w:hAnsiTheme="majorHAnsi" w:cs="Calibri"/>
                <w:sz w:val="20"/>
                <w:szCs w:val="20"/>
              </w:rPr>
            </w:pPr>
            <w:r w:rsidRPr="0027550F">
              <w:rPr>
                <w:rFonts w:asciiTheme="majorHAnsi" w:eastAsia="Times New Roman" w:hAnsiTheme="majorHAnsi" w:cs="Calibri"/>
                <w:sz w:val="20"/>
                <w:szCs w:val="20"/>
              </w:rPr>
              <w:t>Adam Surya Putra</w:t>
            </w:r>
          </w:p>
        </w:tc>
        <w:tc>
          <w:tcPr>
            <w:tcW w:w="960" w:type="dxa"/>
            <w:tcBorders>
              <w:top w:val="nil"/>
              <w:left w:val="nil"/>
              <w:bottom w:val="single" w:sz="4" w:space="0" w:color="auto"/>
              <w:right w:val="single" w:sz="4" w:space="0" w:color="auto"/>
            </w:tcBorders>
            <w:shd w:val="clear" w:color="auto" w:fill="auto"/>
            <w:noWrap/>
            <w:vAlign w:val="bottom"/>
            <w:hideMark/>
          </w:tcPr>
          <w:p w14:paraId="6781633B" w14:textId="77777777" w:rsidR="0005044F" w:rsidRPr="0027550F" w:rsidRDefault="0005044F" w:rsidP="0005044F">
            <w:pPr>
              <w:spacing w:after="0" w:line="240" w:lineRule="auto"/>
              <w:jc w:val="center"/>
              <w:rPr>
                <w:rFonts w:asciiTheme="majorHAnsi" w:eastAsia="Times New Roman" w:hAnsiTheme="majorHAnsi" w:cs="Calibri"/>
                <w:sz w:val="20"/>
                <w:szCs w:val="20"/>
              </w:rPr>
            </w:pPr>
            <w:r w:rsidRPr="0027550F">
              <w:rPr>
                <w:rFonts w:asciiTheme="majorHAnsi" w:eastAsia="Times New Roman" w:hAnsiTheme="majorHAnsi" w:cs="Calibri"/>
                <w:sz w:val="20"/>
                <w:szCs w:val="20"/>
              </w:rPr>
              <w:t>UCB-03</w:t>
            </w:r>
          </w:p>
        </w:tc>
      </w:tr>
      <w:tr w:rsidR="0027550F" w:rsidRPr="0027550F" w14:paraId="6EFE8E4C" w14:textId="77777777" w:rsidTr="0005044F">
        <w:trPr>
          <w:trHeight w:val="300"/>
        </w:trPr>
        <w:tc>
          <w:tcPr>
            <w:tcW w:w="960" w:type="dxa"/>
            <w:tcBorders>
              <w:top w:val="nil"/>
              <w:left w:val="single" w:sz="4" w:space="0" w:color="auto"/>
              <w:bottom w:val="single" w:sz="4" w:space="0" w:color="auto"/>
              <w:right w:val="nil"/>
            </w:tcBorders>
            <w:shd w:val="clear" w:color="auto" w:fill="auto"/>
            <w:noWrap/>
            <w:vAlign w:val="bottom"/>
            <w:hideMark/>
          </w:tcPr>
          <w:p w14:paraId="56AF2044" w14:textId="77777777" w:rsidR="0005044F" w:rsidRPr="0027550F" w:rsidRDefault="0005044F" w:rsidP="0005044F">
            <w:pPr>
              <w:spacing w:after="0" w:line="240" w:lineRule="auto"/>
              <w:jc w:val="center"/>
              <w:rPr>
                <w:rFonts w:asciiTheme="majorHAnsi" w:eastAsia="Times New Roman" w:hAnsiTheme="majorHAnsi" w:cs="Calibri"/>
                <w:sz w:val="20"/>
                <w:szCs w:val="20"/>
              </w:rPr>
            </w:pPr>
            <w:r w:rsidRPr="0027550F">
              <w:rPr>
                <w:rFonts w:asciiTheme="majorHAnsi" w:eastAsia="Times New Roman" w:hAnsiTheme="majorHAnsi" w:cs="Calibri"/>
                <w:sz w:val="20"/>
                <w:szCs w:val="20"/>
              </w:rPr>
              <w:t>4</w:t>
            </w:r>
          </w:p>
        </w:tc>
        <w:tc>
          <w:tcPr>
            <w:tcW w:w="2720" w:type="dxa"/>
            <w:tcBorders>
              <w:top w:val="nil"/>
              <w:left w:val="single" w:sz="4" w:space="0" w:color="auto"/>
              <w:bottom w:val="single" w:sz="4" w:space="0" w:color="auto"/>
              <w:right w:val="single" w:sz="4" w:space="0" w:color="auto"/>
            </w:tcBorders>
            <w:shd w:val="clear" w:color="auto" w:fill="auto"/>
            <w:noWrap/>
            <w:vAlign w:val="bottom"/>
            <w:hideMark/>
          </w:tcPr>
          <w:p w14:paraId="1775BB7B" w14:textId="77777777" w:rsidR="0005044F" w:rsidRPr="0027550F" w:rsidRDefault="0005044F" w:rsidP="0005044F">
            <w:pPr>
              <w:spacing w:after="0" w:line="240" w:lineRule="auto"/>
              <w:rPr>
                <w:rFonts w:asciiTheme="majorHAnsi" w:eastAsia="Times New Roman" w:hAnsiTheme="majorHAnsi" w:cs="Calibri"/>
                <w:sz w:val="20"/>
                <w:szCs w:val="20"/>
              </w:rPr>
            </w:pPr>
            <w:r w:rsidRPr="0027550F">
              <w:rPr>
                <w:rFonts w:asciiTheme="majorHAnsi" w:eastAsia="Times New Roman" w:hAnsiTheme="majorHAnsi" w:cs="Calibri"/>
                <w:sz w:val="20"/>
                <w:szCs w:val="20"/>
              </w:rPr>
              <w:t>M. Faiq Ramadhan</w:t>
            </w:r>
          </w:p>
        </w:tc>
        <w:tc>
          <w:tcPr>
            <w:tcW w:w="960" w:type="dxa"/>
            <w:tcBorders>
              <w:top w:val="nil"/>
              <w:left w:val="nil"/>
              <w:bottom w:val="single" w:sz="4" w:space="0" w:color="auto"/>
              <w:right w:val="single" w:sz="4" w:space="0" w:color="auto"/>
            </w:tcBorders>
            <w:shd w:val="clear" w:color="auto" w:fill="auto"/>
            <w:noWrap/>
            <w:vAlign w:val="bottom"/>
            <w:hideMark/>
          </w:tcPr>
          <w:p w14:paraId="1AA60AF1" w14:textId="77777777" w:rsidR="0005044F" w:rsidRPr="0027550F" w:rsidRDefault="0005044F" w:rsidP="0005044F">
            <w:pPr>
              <w:spacing w:after="0" w:line="240" w:lineRule="auto"/>
              <w:jc w:val="center"/>
              <w:rPr>
                <w:rFonts w:asciiTheme="majorHAnsi" w:eastAsia="Times New Roman" w:hAnsiTheme="majorHAnsi" w:cs="Calibri"/>
                <w:sz w:val="20"/>
                <w:szCs w:val="20"/>
              </w:rPr>
            </w:pPr>
            <w:r w:rsidRPr="0027550F">
              <w:rPr>
                <w:rFonts w:asciiTheme="majorHAnsi" w:eastAsia="Times New Roman" w:hAnsiTheme="majorHAnsi" w:cs="Calibri"/>
                <w:sz w:val="20"/>
                <w:szCs w:val="20"/>
              </w:rPr>
              <w:t>UCB-04</w:t>
            </w:r>
          </w:p>
        </w:tc>
      </w:tr>
      <w:tr w:rsidR="0027550F" w:rsidRPr="0027550F" w14:paraId="73F71681" w14:textId="77777777" w:rsidTr="0005044F">
        <w:trPr>
          <w:trHeight w:val="300"/>
        </w:trPr>
        <w:tc>
          <w:tcPr>
            <w:tcW w:w="960" w:type="dxa"/>
            <w:tcBorders>
              <w:top w:val="nil"/>
              <w:left w:val="single" w:sz="4" w:space="0" w:color="auto"/>
              <w:bottom w:val="single" w:sz="4" w:space="0" w:color="auto"/>
              <w:right w:val="nil"/>
            </w:tcBorders>
            <w:shd w:val="clear" w:color="auto" w:fill="auto"/>
            <w:noWrap/>
            <w:vAlign w:val="bottom"/>
            <w:hideMark/>
          </w:tcPr>
          <w:p w14:paraId="36A5F624" w14:textId="77777777" w:rsidR="0005044F" w:rsidRPr="0027550F" w:rsidRDefault="0005044F" w:rsidP="0005044F">
            <w:pPr>
              <w:spacing w:after="0" w:line="240" w:lineRule="auto"/>
              <w:jc w:val="center"/>
              <w:rPr>
                <w:rFonts w:asciiTheme="majorHAnsi" w:eastAsia="Times New Roman" w:hAnsiTheme="majorHAnsi" w:cs="Calibri"/>
                <w:sz w:val="20"/>
                <w:szCs w:val="20"/>
              </w:rPr>
            </w:pPr>
            <w:r w:rsidRPr="0027550F">
              <w:rPr>
                <w:rFonts w:asciiTheme="majorHAnsi" w:eastAsia="Times New Roman" w:hAnsiTheme="majorHAnsi" w:cs="Calibri"/>
                <w:sz w:val="20"/>
                <w:szCs w:val="20"/>
              </w:rPr>
              <w:t>5</w:t>
            </w:r>
          </w:p>
        </w:tc>
        <w:tc>
          <w:tcPr>
            <w:tcW w:w="2720" w:type="dxa"/>
            <w:tcBorders>
              <w:top w:val="nil"/>
              <w:left w:val="single" w:sz="4" w:space="0" w:color="auto"/>
              <w:bottom w:val="single" w:sz="4" w:space="0" w:color="auto"/>
              <w:right w:val="single" w:sz="4" w:space="0" w:color="auto"/>
            </w:tcBorders>
            <w:shd w:val="clear" w:color="auto" w:fill="auto"/>
            <w:noWrap/>
            <w:vAlign w:val="bottom"/>
            <w:hideMark/>
          </w:tcPr>
          <w:p w14:paraId="17E098B9" w14:textId="77777777" w:rsidR="0005044F" w:rsidRPr="0027550F" w:rsidRDefault="0005044F" w:rsidP="0005044F">
            <w:pPr>
              <w:spacing w:after="0" w:line="240" w:lineRule="auto"/>
              <w:rPr>
                <w:rFonts w:asciiTheme="majorHAnsi" w:eastAsia="Times New Roman" w:hAnsiTheme="majorHAnsi" w:cs="Calibri"/>
                <w:sz w:val="20"/>
                <w:szCs w:val="20"/>
              </w:rPr>
            </w:pPr>
            <w:r w:rsidRPr="0027550F">
              <w:rPr>
                <w:rFonts w:asciiTheme="majorHAnsi" w:eastAsia="Times New Roman" w:hAnsiTheme="majorHAnsi" w:cs="Calibri"/>
                <w:sz w:val="20"/>
                <w:szCs w:val="20"/>
              </w:rPr>
              <w:t>Nadia Dara</w:t>
            </w:r>
          </w:p>
        </w:tc>
        <w:tc>
          <w:tcPr>
            <w:tcW w:w="960" w:type="dxa"/>
            <w:tcBorders>
              <w:top w:val="nil"/>
              <w:left w:val="nil"/>
              <w:bottom w:val="single" w:sz="4" w:space="0" w:color="auto"/>
              <w:right w:val="single" w:sz="4" w:space="0" w:color="auto"/>
            </w:tcBorders>
            <w:shd w:val="clear" w:color="auto" w:fill="auto"/>
            <w:noWrap/>
            <w:vAlign w:val="bottom"/>
            <w:hideMark/>
          </w:tcPr>
          <w:p w14:paraId="1E4FBC4A" w14:textId="77777777" w:rsidR="0005044F" w:rsidRPr="0027550F" w:rsidRDefault="0005044F" w:rsidP="0005044F">
            <w:pPr>
              <w:spacing w:after="0" w:line="240" w:lineRule="auto"/>
              <w:jc w:val="center"/>
              <w:rPr>
                <w:rFonts w:asciiTheme="majorHAnsi" w:eastAsia="Times New Roman" w:hAnsiTheme="majorHAnsi" w:cs="Calibri"/>
                <w:sz w:val="20"/>
                <w:szCs w:val="20"/>
              </w:rPr>
            </w:pPr>
            <w:r w:rsidRPr="0027550F">
              <w:rPr>
                <w:rFonts w:asciiTheme="majorHAnsi" w:eastAsia="Times New Roman" w:hAnsiTheme="majorHAnsi" w:cs="Calibri"/>
                <w:sz w:val="20"/>
                <w:szCs w:val="20"/>
              </w:rPr>
              <w:t>UCB-05</w:t>
            </w:r>
          </w:p>
        </w:tc>
      </w:tr>
      <w:tr w:rsidR="0027550F" w:rsidRPr="0027550F" w14:paraId="5DCE428B" w14:textId="77777777" w:rsidTr="0005044F">
        <w:trPr>
          <w:trHeight w:val="300"/>
        </w:trPr>
        <w:tc>
          <w:tcPr>
            <w:tcW w:w="960" w:type="dxa"/>
            <w:tcBorders>
              <w:top w:val="nil"/>
              <w:left w:val="single" w:sz="4" w:space="0" w:color="auto"/>
              <w:bottom w:val="single" w:sz="4" w:space="0" w:color="auto"/>
              <w:right w:val="nil"/>
            </w:tcBorders>
            <w:shd w:val="clear" w:color="auto" w:fill="auto"/>
            <w:noWrap/>
            <w:vAlign w:val="bottom"/>
            <w:hideMark/>
          </w:tcPr>
          <w:p w14:paraId="692758D5" w14:textId="77777777" w:rsidR="0005044F" w:rsidRPr="0027550F" w:rsidRDefault="0005044F" w:rsidP="0005044F">
            <w:pPr>
              <w:spacing w:after="0" w:line="240" w:lineRule="auto"/>
              <w:jc w:val="center"/>
              <w:rPr>
                <w:rFonts w:asciiTheme="majorHAnsi" w:eastAsia="Times New Roman" w:hAnsiTheme="majorHAnsi" w:cs="Calibri"/>
                <w:sz w:val="20"/>
                <w:szCs w:val="20"/>
              </w:rPr>
            </w:pPr>
            <w:r w:rsidRPr="0027550F">
              <w:rPr>
                <w:rFonts w:asciiTheme="majorHAnsi" w:eastAsia="Times New Roman" w:hAnsiTheme="majorHAnsi" w:cs="Calibri"/>
                <w:sz w:val="20"/>
                <w:szCs w:val="20"/>
              </w:rPr>
              <w:t>6</w:t>
            </w:r>
          </w:p>
        </w:tc>
        <w:tc>
          <w:tcPr>
            <w:tcW w:w="2720" w:type="dxa"/>
            <w:tcBorders>
              <w:top w:val="nil"/>
              <w:left w:val="single" w:sz="4" w:space="0" w:color="auto"/>
              <w:bottom w:val="single" w:sz="4" w:space="0" w:color="auto"/>
              <w:right w:val="single" w:sz="4" w:space="0" w:color="auto"/>
            </w:tcBorders>
            <w:shd w:val="clear" w:color="auto" w:fill="auto"/>
            <w:noWrap/>
            <w:vAlign w:val="bottom"/>
            <w:hideMark/>
          </w:tcPr>
          <w:p w14:paraId="2587DAE4" w14:textId="77777777" w:rsidR="0005044F" w:rsidRPr="0027550F" w:rsidRDefault="0005044F" w:rsidP="0005044F">
            <w:pPr>
              <w:spacing w:after="0" w:line="240" w:lineRule="auto"/>
              <w:rPr>
                <w:rFonts w:asciiTheme="majorHAnsi" w:eastAsia="Times New Roman" w:hAnsiTheme="majorHAnsi" w:cs="Calibri"/>
                <w:sz w:val="20"/>
                <w:szCs w:val="20"/>
              </w:rPr>
            </w:pPr>
            <w:r w:rsidRPr="0027550F">
              <w:rPr>
                <w:rFonts w:asciiTheme="majorHAnsi" w:eastAsia="Times New Roman" w:hAnsiTheme="majorHAnsi" w:cs="Calibri"/>
                <w:sz w:val="20"/>
                <w:szCs w:val="20"/>
              </w:rPr>
              <w:t>Shahra Bunga D</w:t>
            </w:r>
          </w:p>
        </w:tc>
        <w:tc>
          <w:tcPr>
            <w:tcW w:w="960" w:type="dxa"/>
            <w:tcBorders>
              <w:top w:val="nil"/>
              <w:left w:val="nil"/>
              <w:bottom w:val="single" w:sz="4" w:space="0" w:color="auto"/>
              <w:right w:val="single" w:sz="4" w:space="0" w:color="auto"/>
            </w:tcBorders>
            <w:shd w:val="clear" w:color="auto" w:fill="auto"/>
            <w:noWrap/>
            <w:vAlign w:val="bottom"/>
            <w:hideMark/>
          </w:tcPr>
          <w:p w14:paraId="67E52BCD" w14:textId="77777777" w:rsidR="0005044F" w:rsidRPr="0027550F" w:rsidRDefault="0005044F" w:rsidP="0005044F">
            <w:pPr>
              <w:spacing w:after="0" w:line="240" w:lineRule="auto"/>
              <w:jc w:val="center"/>
              <w:rPr>
                <w:rFonts w:asciiTheme="majorHAnsi" w:eastAsia="Times New Roman" w:hAnsiTheme="majorHAnsi" w:cs="Calibri"/>
                <w:sz w:val="20"/>
                <w:szCs w:val="20"/>
              </w:rPr>
            </w:pPr>
            <w:r w:rsidRPr="0027550F">
              <w:rPr>
                <w:rFonts w:asciiTheme="majorHAnsi" w:eastAsia="Times New Roman" w:hAnsiTheme="majorHAnsi" w:cs="Calibri"/>
                <w:sz w:val="20"/>
                <w:szCs w:val="20"/>
              </w:rPr>
              <w:t>UCB-06</w:t>
            </w:r>
          </w:p>
        </w:tc>
      </w:tr>
      <w:tr w:rsidR="0027550F" w:rsidRPr="0027550F" w14:paraId="72033FE0" w14:textId="77777777" w:rsidTr="0005044F">
        <w:trPr>
          <w:trHeight w:val="300"/>
        </w:trPr>
        <w:tc>
          <w:tcPr>
            <w:tcW w:w="960" w:type="dxa"/>
            <w:tcBorders>
              <w:top w:val="nil"/>
              <w:left w:val="single" w:sz="4" w:space="0" w:color="auto"/>
              <w:bottom w:val="single" w:sz="4" w:space="0" w:color="auto"/>
              <w:right w:val="nil"/>
            </w:tcBorders>
            <w:shd w:val="clear" w:color="auto" w:fill="auto"/>
            <w:noWrap/>
            <w:vAlign w:val="bottom"/>
            <w:hideMark/>
          </w:tcPr>
          <w:p w14:paraId="4CDBBDFD" w14:textId="77777777" w:rsidR="0005044F" w:rsidRPr="0027550F" w:rsidRDefault="0005044F" w:rsidP="0005044F">
            <w:pPr>
              <w:spacing w:after="0" w:line="240" w:lineRule="auto"/>
              <w:jc w:val="center"/>
              <w:rPr>
                <w:rFonts w:asciiTheme="majorHAnsi" w:eastAsia="Times New Roman" w:hAnsiTheme="majorHAnsi" w:cs="Calibri"/>
                <w:sz w:val="20"/>
                <w:szCs w:val="20"/>
              </w:rPr>
            </w:pPr>
            <w:r w:rsidRPr="0027550F">
              <w:rPr>
                <w:rFonts w:asciiTheme="majorHAnsi" w:eastAsia="Times New Roman" w:hAnsiTheme="majorHAnsi" w:cs="Calibri"/>
                <w:sz w:val="20"/>
                <w:szCs w:val="20"/>
              </w:rPr>
              <w:t>7</w:t>
            </w:r>
          </w:p>
        </w:tc>
        <w:tc>
          <w:tcPr>
            <w:tcW w:w="2720" w:type="dxa"/>
            <w:tcBorders>
              <w:top w:val="nil"/>
              <w:left w:val="single" w:sz="4" w:space="0" w:color="auto"/>
              <w:bottom w:val="single" w:sz="4" w:space="0" w:color="auto"/>
              <w:right w:val="single" w:sz="4" w:space="0" w:color="auto"/>
            </w:tcBorders>
            <w:shd w:val="clear" w:color="auto" w:fill="auto"/>
            <w:noWrap/>
            <w:vAlign w:val="bottom"/>
            <w:hideMark/>
          </w:tcPr>
          <w:p w14:paraId="2514778A" w14:textId="77777777" w:rsidR="0005044F" w:rsidRPr="0027550F" w:rsidRDefault="0005044F" w:rsidP="0005044F">
            <w:pPr>
              <w:spacing w:after="0" w:line="240" w:lineRule="auto"/>
              <w:rPr>
                <w:rFonts w:asciiTheme="majorHAnsi" w:eastAsia="Times New Roman" w:hAnsiTheme="majorHAnsi" w:cs="Calibri"/>
                <w:sz w:val="20"/>
                <w:szCs w:val="20"/>
              </w:rPr>
            </w:pPr>
            <w:r w:rsidRPr="0027550F">
              <w:rPr>
                <w:rFonts w:asciiTheme="majorHAnsi" w:eastAsia="Times New Roman" w:hAnsiTheme="majorHAnsi" w:cs="Calibri"/>
                <w:sz w:val="20"/>
                <w:szCs w:val="20"/>
              </w:rPr>
              <w:t>Fauzanfasha Defiano S</w:t>
            </w:r>
          </w:p>
        </w:tc>
        <w:tc>
          <w:tcPr>
            <w:tcW w:w="960" w:type="dxa"/>
            <w:tcBorders>
              <w:top w:val="nil"/>
              <w:left w:val="nil"/>
              <w:bottom w:val="single" w:sz="4" w:space="0" w:color="auto"/>
              <w:right w:val="single" w:sz="4" w:space="0" w:color="auto"/>
            </w:tcBorders>
            <w:shd w:val="clear" w:color="auto" w:fill="auto"/>
            <w:noWrap/>
            <w:vAlign w:val="bottom"/>
            <w:hideMark/>
          </w:tcPr>
          <w:p w14:paraId="1D3AC0CD" w14:textId="77777777" w:rsidR="0005044F" w:rsidRPr="0027550F" w:rsidRDefault="0005044F" w:rsidP="0005044F">
            <w:pPr>
              <w:spacing w:after="0" w:line="240" w:lineRule="auto"/>
              <w:jc w:val="center"/>
              <w:rPr>
                <w:rFonts w:asciiTheme="majorHAnsi" w:eastAsia="Times New Roman" w:hAnsiTheme="majorHAnsi" w:cs="Calibri"/>
                <w:sz w:val="20"/>
                <w:szCs w:val="20"/>
              </w:rPr>
            </w:pPr>
            <w:r w:rsidRPr="0027550F">
              <w:rPr>
                <w:rFonts w:asciiTheme="majorHAnsi" w:eastAsia="Times New Roman" w:hAnsiTheme="majorHAnsi" w:cs="Calibri"/>
                <w:sz w:val="20"/>
                <w:szCs w:val="20"/>
              </w:rPr>
              <w:t>UCB-07</w:t>
            </w:r>
          </w:p>
        </w:tc>
      </w:tr>
      <w:tr w:rsidR="0027550F" w:rsidRPr="0027550F" w14:paraId="1E99D43E" w14:textId="77777777" w:rsidTr="0005044F">
        <w:trPr>
          <w:trHeight w:val="300"/>
        </w:trPr>
        <w:tc>
          <w:tcPr>
            <w:tcW w:w="960" w:type="dxa"/>
            <w:tcBorders>
              <w:top w:val="nil"/>
              <w:left w:val="single" w:sz="4" w:space="0" w:color="auto"/>
              <w:bottom w:val="single" w:sz="4" w:space="0" w:color="auto"/>
              <w:right w:val="nil"/>
            </w:tcBorders>
            <w:shd w:val="clear" w:color="auto" w:fill="auto"/>
            <w:noWrap/>
            <w:vAlign w:val="bottom"/>
            <w:hideMark/>
          </w:tcPr>
          <w:p w14:paraId="01B6788D" w14:textId="77777777" w:rsidR="0005044F" w:rsidRPr="0027550F" w:rsidRDefault="0005044F" w:rsidP="0005044F">
            <w:pPr>
              <w:spacing w:after="0" w:line="240" w:lineRule="auto"/>
              <w:jc w:val="center"/>
              <w:rPr>
                <w:rFonts w:asciiTheme="majorHAnsi" w:eastAsia="Times New Roman" w:hAnsiTheme="majorHAnsi" w:cs="Calibri"/>
                <w:sz w:val="20"/>
                <w:szCs w:val="20"/>
              </w:rPr>
            </w:pPr>
            <w:r w:rsidRPr="0027550F">
              <w:rPr>
                <w:rFonts w:asciiTheme="majorHAnsi" w:eastAsia="Times New Roman" w:hAnsiTheme="majorHAnsi" w:cs="Calibri"/>
                <w:sz w:val="20"/>
                <w:szCs w:val="20"/>
              </w:rPr>
              <w:t>8</w:t>
            </w:r>
          </w:p>
        </w:tc>
        <w:tc>
          <w:tcPr>
            <w:tcW w:w="2720" w:type="dxa"/>
            <w:tcBorders>
              <w:top w:val="nil"/>
              <w:left w:val="single" w:sz="4" w:space="0" w:color="auto"/>
              <w:bottom w:val="single" w:sz="4" w:space="0" w:color="auto"/>
              <w:right w:val="single" w:sz="4" w:space="0" w:color="auto"/>
            </w:tcBorders>
            <w:shd w:val="clear" w:color="auto" w:fill="auto"/>
            <w:noWrap/>
            <w:vAlign w:val="bottom"/>
            <w:hideMark/>
          </w:tcPr>
          <w:p w14:paraId="503B7C95" w14:textId="77777777" w:rsidR="0005044F" w:rsidRPr="0027550F" w:rsidRDefault="0005044F" w:rsidP="0005044F">
            <w:pPr>
              <w:spacing w:after="0" w:line="240" w:lineRule="auto"/>
              <w:rPr>
                <w:rFonts w:asciiTheme="majorHAnsi" w:eastAsia="Times New Roman" w:hAnsiTheme="majorHAnsi" w:cs="Calibri"/>
                <w:sz w:val="20"/>
                <w:szCs w:val="20"/>
              </w:rPr>
            </w:pPr>
            <w:r w:rsidRPr="0027550F">
              <w:rPr>
                <w:rFonts w:asciiTheme="majorHAnsi" w:eastAsia="Times New Roman" w:hAnsiTheme="majorHAnsi" w:cs="Calibri"/>
                <w:sz w:val="20"/>
                <w:szCs w:val="20"/>
              </w:rPr>
              <w:t>Michelia Maura Maclunzie</w:t>
            </w:r>
          </w:p>
        </w:tc>
        <w:tc>
          <w:tcPr>
            <w:tcW w:w="960" w:type="dxa"/>
            <w:tcBorders>
              <w:top w:val="nil"/>
              <w:left w:val="nil"/>
              <w:bottom w:val="single" w:sz="4" w:space="0" w:color="auto"/>
              <w:right w:val="single" w:sz="4" w:space="0" w:color="auto"/>
            </w:tcBorders>
            <w:shd w:val="clear" w:color="auto" w:fill="auto"/>
            <w:noWrap/>
            <w:vAlign w:val="bottom"/>
            <w:hideMark/>
          </w:tcPr>
          <w:p w14:paraId="1527454A" w14:textId="77777777" w:rsidR="0005044F" w:rsidRPr="0027550F" w:rsidRDefault="0005044F" w:rsidP="0005044F">
            <w:pPr>
              <w:spacing w:after="0" w:line="240" w:lineRule="auto"/>
              <w:jc w:val="center"/>
              <w:rPr>
                <w:rFonts w:asciiTheme="majorHAnsi" w:eastAsia="Times New Roman" w:hAnsiTheme="majorHAnsi" w:cs="Calibri"/>
                <w:sz w:val="20"/>
                <w:szCs w:val="20"/>
              </w:rPr>
            </w:pPr>
            <w:r w:rsidRPr="0027550F">
              <w:rPr>
                <w:rFonts w:asciiTheme="majorHAnsi" w:eastAsia="Times New Roman" w:hAnsiTheme="majorHAnsi" w:cs="Calibri"/>
                <w:sz w:val="20"/>
                <w:szCs w:val="20"/>
              </w:rPr>
              <w:t>UCB-08</w:t>
            </w:r>
          </w:p>
        </w:tc>
      </w:tr>
      <w:tr w:rsidR="0027550F" w:rsidRPr="0027550F" w14:paraId="47027CD4" w14:textId="77777777" w:rsidTr="0005044F">
        <w:trPr>
          <w:trHeight w:val="300"/>
        </w:trPr>
        <w:tc>
          <w:tcPr>
            <w:tcW w:w="960" w:type="dxa"/>
            <w:tcBorders>
              <w:top w:val="nil"/>
              <w:left w:val="single" w:sz="4" w:space="0" w:color="auto"/>
              <w:bottom w:val="single" w:sz="4" w:space="0" w:color="auto"/>
              <w:right w:val="nil"/>
            </w:tcBorders>
            <w:shd w:val="clear" w:color="auto" w:fill="auto"/>
            <w:noWrap/>
            <w:vAlign w:val="bottom"/>
            <w:hideMark/>
          </w:tcPr>
          <w:p w14:paraId="0E701662" w14:textId="77777777" w:rsidR="0005044F" w:rsidRPr="0027550F" w:rsidRDefault="0005044F" w:rsidP="0005044F">
            <w:pPr>
              <w:spacing w:after="0" w:line="240" w:lineRule="auto"/>
              <w:jc w:val="center"/>
              <w:rPr>
                <w:rFonts w:asciiTheme="majorHAnsi" w:eastAsia="Times New Roman" w:hAnsiTheme="majorHAnsi" w:cs="Calibri"/>
                <w:sz w:val="20"/>
                <w:szCs w:val="20"/>
              </w:rPr>
            </w:pPr>
            <w:r w:rsidRPr="0027550F">
              <w:rPr>
                <w:rFonts w:asciiTheme="majorHAnsi" w:eastAsia="Times New Roman" w:hAnsiTheme="majorHAnsi" w:cs="Calibri"/>
                <w:sz w:val="20"/>
                <w:szCs w:val="20"/>
              </w:rPr>
              <w:t>9</w:t>
            </w:r>
          </w:p>
        </w:tc>
        <w:tc>
          <w:tcPr>
            <w:tcW w:w="2720" w:type="dxa"/>
            <w:tcBorders>
              <w:top w:val="nil"/>
              <w:left w:val="single" w:sz="4" w:space="0" w:color="auto"/>
              <w:bottom w:val="single" w:sz="4" w:space="0" w:color="auto"/>
              <w:right w:val="single" w:sz="4" w:space="0" w:color="auto"/>
            </w:tcBorders>
            <w:shd w:val="clear" w:color="auto" w:fill="auto"/>
            <w:noWrap/>
            <w:vAlign w:val="bottom"/>
            <w:hideMark/>
          </w:tcPr>
          <w:p w14:paraId="7D17687E" w14:textId="77777777" w:rsidR="0005044F" w:rsidRPr="0027550F" w:rsidRDefault="0005044F" w:rsidP="0005044F">
            <w:pPr>
              <w:spacing w:after="0" w:line="240" w:lineRule="auto"/>
              <w:rPr>
                <w:rFonts w:asciiTheme="majorHAnsi" w:eastAsia="Times New Roman" w:hAnsiTheme="majorHAnsi" w:cs="Calibri"/>
                <w:sz w:val="20"/>
                <w:szCs w:val="20"/>
              </w:rPr>
            </w:pPr>
            <w:r w:rsidRPr="0027550F">
              <w:rPr>
                <w:rFonts w:asciiTheme="majorHAnsi" w:eastAsia="Times New Roman" w:hAnsiTheme="majorHAnsi" w:cs="Calibri"/>
                <w:sz w:val="20"/>
                <w:szCs w:val="20"/>
              </w:rPr>
              <w:t>Amanda Cerly Asmarajati</w:t>
            </w:r>
          </w:p>
        </w:tc>
        <w:tc>
          <w:tcPr>
            <w:tcW w:w="960" w:type="dxa"/>
            <w:tcBorders>
              <w:top w:val="nil"/>
              <w:left w:val="nil"/>
              <w:bottom w:val="single" w:sz="4" w:space="0" w:color="auto"/>
              <w:right w:val="single" w:sz="4" w:space="0" w:color="auto"/>
            </w:tcBorders>
            <w:shd w:val="clear" w:color="auto" w:fill="auto"/>
            <w:noWrap/>
            <w:vAlign w:val="bottom"/>
            <w:hideMark/>
          </w:tcPr>
          <w:p w14:paraId="0610A123" w14:textId="77777777" w:rsidR="0005044F" w:rsidRPr="0027550F" w:rsidRDefault="0005044F" w:rsidP="0005044F">
            <w:pPr>
              <w:spacing w:after="0" w:line="240" w:lineRule="auto"/>
              <w:jc w:val="center"/>
              <w:rPr>
                <w:rFonts w:asciiTheme="majorHAnsi" w:eastAsia="Times New Roman" w:hAnsiTheme="majorHAnsi" w:cs="Calibri"/>
                <w:sz w:val="20"/>
                <w:szCs w:val="20"/>
              </w:rPr>
            </w:pPr>
            <w:r w:rsidRPr="0027550F">
              <w:rPr>
                <w:rFonts w:asciiTheme="majorHAnsi" w:eastAsia="Times New Roman" w:hAnsiTheme="majorHAnsi" w:cs="Calibri"/>
                <w:sz w:val="20"/>
                <w:szCs w:val="20"/>
              </w:rPr>
              <w:t>UCB-09</w:t>
            </w:r>
          </w:p>
        </w:tc>
      </w:tr>
      <w:tr w:rsidR="0027550F" w:rsidRPr="0027550F" w14:paraId="6106E9DB" w14:textId="77777777" w:rsidTr="0005044F">
        <w:trPr>
          <w:trHeight w:val="300"/>
        </w:trPr>
        <w:tc>
          <w:tcPr>
            <w:tcW w:w="960" w:type="dxa"/>
            <w:tcBorders>
              <w:top w:val="nil"/>
              <w:left w:val="single" w:sz="4" w:space="0" w:color="auto"/>
              <w:bottom w:val="single" w:sz="4" w:space="0" w:color="auto"/>
              <w:right w:val="nil"/>
            </w:tcBorders>
            <w:shd w:val="clear" w:color="auto" w:fill="auto"/>
            <w:noWrap/>
            <w:vAlign w:val="bottom"/>
            <w:hideMark/>
          </w:tcPr>
          <w:p w14:paraId="457BA4EF" w14:textId="77777777" w:rsidR="0005044F" w:rsidRPr="0027550F" w:rsidRDefault="0005044F" w:rsidP="0005044F">
            <w:pPr>
              <w:spacing w:after="0" w:line="240" w:lineRule="auto"/>
              <w:jc w:val="center"/>
              <w:rPr>
                <w:rFonts w:asciiTheme="majorHAnsi" w:eastAsia="Times New Roman" w:hAnsiTheme="majorHAnsi" w:cs="Calibri"/>
                <w:sz w:val="20"/>
                <w:szCs w:val="20"/>
              </w:rPr>
            </w:pPr>
            <w:r w:rsidRPr="0027550F">
              <w:rPr>
                <w:rFonts w:asciiTheme="majorHAnsi" w:eastAsia="Times New Roman" w:hAnsiTheme="majorHAnsi" w:cs="Calibri"/>
                <w:sz w:val="20"/>
                <w:szCs w:val="20"/>
              </w:rPr>
              <w:t>10</w:t>
            </w:r>
          </w:p>
        </w:tc>
        <w:tc>
          <w:tcPr>
            <w:tcW w:w="2720" w:type="dxa"/>
            <w:tcBorders>
              <w:top w:val="nil"/>
              <w:left w:val="single" w:sz="4" w:space="0" w:color="auto"/>
              <w:bottom w:val="single" w:sz="4" w:space="0" w:color="auto"/>
              <w:right w:val="single" w:sz="4" w:space="0" w:color="auto"/>
            </w:tcBorders>
            <w:shd w:val="clear" w:color="auto" w:fill="auto"/>
            <w:noWrap/>
            <w:vAlign w:val="bottom"/>
            <w:hideMark/>
          </w:tcPr>
          <w:p w14:paraId="33734F73" w14:textId="77777777" w:rsidR="0005044F" w:rsidRPr="0027550F" w:rsidRDefault="0005044F" w:rsidP="0005044F">
            <w:pPr>
              <w:spacing w:after="0" w:line="240" w:lineRule="auto"/>
              <w:rPr>
                <w:rFonts w:asciiTheme="majorHAnsi" w:eastAsia="Times New Roman" w:hAnsiTheme="majorHAnsi" w:cs="Calibri"/>
                <w:sz w:val="20"/>
                <w:szCs w:val="20"/>
              </w:rPr>
            </w:pPr>
            <w:r w:rsidRPr="0027550F">
              <w:rPr>
                <w:rFonts w:asciiTheme="majorHAnsi" w:eastAsia="Times New Roman" w:hAnsiTheme="majorHAnsi" w:cs="Calibri"/>
                <w:sz w:val="20"/>
                <w:szCs w:val="20"/>
              </w:rPr>
              <w:t>Novia Ayu F</w:t>
            </w:r>
          </w:p>
        </w:tc>
        <w:tc>
          <w:tcPr>
            <w:tcW w:w="960" w:type="dxa"/>
            <w:tcBorders>
              <w:top w:val="nil"/>
              <w:left w:val="nil"/>
              <w:bottom w:val="single" w:sz="4" w:space="0" w:color="auto"/>
              <w:right w:val="single" w:sz="4" w:space="0" w:color="auto"/>
            </w:tcBorders>
            <w:shd w:val="clear" w:color="auto" w:fill="auto"/>
            <w:noWrap/>
            <w:vAlign w:val="bottom"/>
            <w:hideMark/>
          </w:tcPr>
          <w:p w14:paraId="69BBB475" w14:textId="77777777" w:rsidR="0005044F" w:rsidRPr="0027550F" w:rsidRDefault="0005044F" w:rsidP="0005044F">
            <w:pPr>
              <w:spacing w:after="0" w:line="240" w:lineRule="auto"/>
              <w:jc w:val="center"/>
              <w:rPr>
                <w:rFonts w:asciiTheme="majorHAnsi" w:eastAsia="Times New Roman" w:hAnsiTheme="majorHAnsi" w:cs="Calibri"/>
                <w:sz w:val="20"/>
                <w:szCs w:val="20"/>
              </w:rPr>
            </w:pPr>
            <w:r w:rsidRPr="0027550F">
              <w:rPr>
                <w:rFonts w:asciiTheme="majorHAnsi" w:eastAsia="Times New Roman" w:hAnsiTheme="majorHAnsi" w:cs="Calibri"/>
                <w:sz w:val="20"/>
                <w:szCs w:val="20"/>
              </w:rPr>
              <w:t>UCB-10</w:t>
            </w:r>
          </w:p>
        </w:tc>
      </w:tr>
      <w:tr w:rsidR="0027550F" w:rsidRPr="0027550F" w14:paraId="0D786973" w14:textId="77777777" w:rsidTr="0005044F">
        <w:trPr>
          <w:trHeight w:val="300"/>
        </w:trPr>
        <w:tc>
          <w:tcPr>
            <w:tcW w:w="960" w:type="dxa"/>
            <w:tcBorders>
              <w:top w:val="nil"/>
              <w:left w:val="single" w:sz="4" w:space="0" w:color="auto"/>
              <w:bottom w:val="single" w:sz="4" w:space="0" w:color="auto"/>
              <w:right w:val="nil"/>
            </w:tcBorders>
            <w:shd w:val="clear" w:color="auto" w:fill="auto"/>
            <w:noWrap/>
            <w:vAlign w:val="bottom"/>
            <w:hideMark/>
          </w:tcPr>
          <w:p w14:paraId="61467257" w14:textId="77777777" w:rsidR="0005044F" w:rsidRPr="0027550F" w:rsidRDefault="0005044F" w:rsidP="0005044F">
            <w:pPr>
              <w:spacing w:after="0" w:line="240" w:lineRule="auto"/>
              <w:jc w:val="center"/>
              <w:rPr>
                <w:rFonts w:asciiTheme="majorHAnsi" w:eastAsia="Times New Roman" w:hAnsiTheme="majorHAnsi" w:cs="Calibri"/>
                <w:sz w:val="20"/>
                <w:szCs w:val="20"/>
              </w:rPr>
            </w:pPr>
            <w:r w:rsidRPr="0027550F">
              <w:rPr>
                <w:rFonts w:asciiTheme="majorHAnsi" w:eastAsia="Times New Roman" w:hAnsiTheme="majorHAnsi" w:cs="Calibri"/>
                <w:sz w:val="20"/>
                <w:szCs w:val="20"/>
              </w:rPr>
              <w:t>11</w:t>
            </w:r>
          </w:p>
        </w:tc>
        <w:tc>
          <w:tcPr>
            <w:tcW w:w="2720" w:type="dxa"/>
            <w:tcBorders>
              <w:top w:val="nil"/>
              <w:left w:val="single" w:sz="4" w:space="0" w:color="auto"/>
              <w:bottom w:val="single" w:sz="4" w:space="0" w:color="auto"/>
              <w:right w:val="single" w:sz="4" w:space="0" w:color="auto"/>
            </w:tcBorders>
            <w:shd w:val="clear" w:color="auto" w:fill="auto"/>
            <w:noWrap/>
            <w:vAlign w:val="bottom"/>
            <w:hideMark/>
          </w:tcPr>
          <w:p w14:paraId="669D5024" w14:textId="77777777" w:rsidR="0005044F" w:rsidRPr="0027550F" w:rsidRDefault="0005044F" w:rsidP="0005044F">
            <w:pPr>
              <w:spacing w:after="0" w:line="240" w:lineRule="auto"/>
              <w:rPr>
                <w:rFonts w:asciiTheme="majorHAnsi" w:eastAsia="Times New Roman" w:hAnsiTheme="majorHAnsi" w:cs="Calibri"/>
                <w:sz w:val="20"/>
                <w:szCs w:val="20"/>
              </w:rPr>
            </w:pPr>
            <w:r w:rsidRPr="0027550F">
              <w:rPr>
                <w:rFonts w:asciiTheme="majorHAnsi" w:eastAsia="Times New Roman" w:hAnsiTheme="majorHAnsi" w:cs="Calibri"/>
                <w:sz w:val="20"/>
                <w:szCs w:val="20"/>
              </w:rPr>
              <w:t>Naima Fayyaza Firdausi</w:t>
            </w:r>
          </w:p>
        </w:tc>
        <w:tc>
          <w:tcPr>
            <w:tcW w:w="960" w:type="dxa"/>
            <w:tcBorders>
              <w:top w:val="nil"/>
              <w:left w:val="nil"/>
              <w:bottom w:val="single" w:sz="4" w:space="0" w:color="auto"/>
              <w:right w:val="single" w:sz="4" w:space="0" w:color="auto"/>
            </w:tcBorders>
            <w:shd w:val="clear" w:color="auto" w:fill="auto"/>
            <w:noWrap/>
            <w:vAlign w:val="bottom"/>
            <w:hideMark/>
          </w:tcPr>
          <w:p w14:paraId="3C185B6E" w14:textId="77777777" w:rsidR="0005044F" w:rsidRPr="0027550F" w:rsidRDefault="0005044F" w:rsidP="0005044F">
            <w:pPr>
              <w:spacing w:after="0" w:line="240" w:lineRule="auto"/>
              <w:jc w:val="center"/>
              <w:rPr>
                <w:rFonts w:asciiTheme="majorHAnsi" w:eastAsia="Times New Roman" w:hAnsiTheme="majorHAnsi" w:cs="Calibri"/>
                <w:sz w:val="20"/>
                <w:szCs w:val="20"/>
              </w:rPr>
            </w:pPr>
            <w:r w:rsidRPr="0027550F">
              <w:rPr>
                <w:rFonts w:asciiTheme="majorHAnsi" w:eastAsia="Times New Roman" w:hAnsiTheme="majorHAnsi" w:cs="Calibri"/>
                <w:sz w:val="20"/>
                <w:szCs w:val="20"/>
              </w:rPr>
              <w:t>UCB-11</w:t>
            </w:r>
          </w:p>
        </w:tc>
      </w:tr>
      <w:tr w:rsidR="0027550F" w:rsidRPr="0027550F" w14:paraId="63413DF0" w14:textId="77777777" w:rsidTr="0005044F">
        <w:trPr>
          <w:trHeight w:val="300"/>
        </w:trPr>
        <w:tc>
          <w:tcPr>
            <w:tcW w:w="960" w:type="dxa"/>
            <w:tcBorders>
              <w:top w:val="nil"/>
              <w:left w:val="single" w:sz="4" w:space="0" w:color="auto"/>
              <w:bottom w:val="single" w:sz="4" w:space="0" w:color="auto"/>
              <w:right w:val="nil"/>
            </w:tcBorders>
            <w:shd w:val="clear" w:color="auto" w:fill="auto"/>
            <w:noWrap/>
            <w:vAlign w:val="bottom"/>
            <w:hideMark/>
          </w:tcPr>
          <w:p w14:paraId="5F721620" w14:textId="77777777" w:rsidR="0005044F" w:rsidRPr="0027550F" w:rsidRDefault="0005044F" w:rsidP="0005044F">
            <w:pPr>
              <w:spacing w:after="0" w:line="240" w:lineRule="auto"/>
              <w:jc w:val="center"/>
              <w:rPr>
                <w:rFonts w:asciiTheme="majorHAnsi" w:eastAsia="Times New Roman" w:hAnsiTheme="majorHAnsi" w:cs="Calibri"/>
                <w:sz w:val="20"/>
                <w:szCs w:val="20"/>
              </w:rPr>
            </w:pPr>
            <w:r w:rsidRPr="0027550F">
              <w:rPr>
                <w:rFonts w:asciiTheme="majorHAnsi" w:eastAsia="Times New Roman" w:hAnsiTheme="majorHAnsi" w:cs="Calibri"/>
                <w:sz w:val="20"/>
                <w:szCs w:val="20"/>
              </w:rPr>
              <w:t>12</w:t>
            </w:r>
          </w:p>
        </w:tc>
        <w:tc>
          <w:tcPr>
            <w:tcW w:w="2720" w:type="dxa"/>
            <w:tcBorders>
              <w:top w:val="nil"/>
              <w:left w:val="single" w:sz="4" w:space="0" w:color="auto"/>
              <w:bottom w:val="single" w:sz="4" w:space="0" w:color="auto"/>
              <w:right w:val="single" w:sz="4" w:space="0" w:color="auto"/>
            </w:tcBorders>
            <w:shd w:val="clear" w:color="auto" w:fill="auto"/>
            <w:noWrap/>
            <w:vAlign w:val="bottom"/>
            <w:hideMark/>
          </w:tcPr>
          <w:p w14:paraId="36C7B00E" w14:textId="77777777" w:rsidR="0005044F" w:rsidRPr="0027550F" w:rsidRDefault="0005044F" w:rsidP="0005044F">
            <w:pPr>
              <w:spacing w:after="0" w:line="240" w:lineRule="auto"/>
              <w:rPr>
                <w:rFonts w:asciiTheme="majorHAnsi" w:eastAsia="Times New Roman" w:hAnsiTheme="majorHAnsi" w:cs="Calibri"/>
                <w:sz w:val="20"/>
                <w:szCs w:val="20"/>
              </w:rPr>
            </w:pPr>
            <w:r w:rsidRPr="0027550F">
              <w:rPr>
                <w:rFonts w:asciiTheme="majorHAnsi" w:eastAsia="Times New Roman" w:hAnsiTheme="majorHAnsi" w:cs="Calibri"/>
                <w:sz w:val="20"/>
                <w:szCs w:val="20"/>
              </w:rPr>
              <w:t>Amanda Nabilla Savitri</w:t>
            </w:r>
          </w:p>
        </w:tc>
        <w:tc>
          <w:tcPr>
            <w:tcW w:w="960" w:type="dxa"/>
            <w:tcBorders>
              <w:top w:val="nil"/>
              <w:left w:val="nil"/>
              <w:bottom w:val="single" w:sz="4" w:space="0" w:color="auto"/>
              <w:right w:val="single" w:sz="4" w:space="0" w:color="auto"/>
            </w:tcBorders>
            <w:shd w:val="clear" w:color="auto" w:fill="auto"/>
            <w:noWrap/>
            <w:vAlign w:val="bottom"/>
            <w:hideMark/>
          </w:tcPr>
          <w:p w14:paraId="25B9C82D" w14:textId="77777777" w:rsidR="0005044F" w:rsidRPr="0027550F" w:rsidRDefault="0005044F" w:rsidP="0005044F">
            <w:pPr>
              <w:spacing w:after="0" w:line="240" w:lineRule="auto"/>
              <w:jc w:val="center"/>
              <w:rPr>
                <w:rFonts w:asciiTheme="majorHAnsi" w:eastAsia="Times New Roman" w:hAnsiTheme="majorHAnsi" w:cs="Calibri"/>
                <w:sz w:val="20"/>
                <w:szCs w:val="20"/>
              </w:rPr>
            </w:pPr>
            <w:r w:rsidRPr="0027550F">
              <w:rPr>
                <w:rFonts w:asciiTheme="majorHAnsi" w:eastAsia="Times New Roman" w:hAnsiTheme="majorHAnsi" w:cs="Calibri"/>
                <w:sz w:val="20"/>
                <w:szCs w:val="20"/>
              </w:rPr>
              <w:t>UCB-12</w:t>
            </w:r>
          </w:p>
        </w:tc>
      </w:tr>
      <w:tr w:rsidR="0027550F" w:rsidRPr="0027550F" w14:paraId="4093C8D1" w14:textId="77777777" w:rsidTr="0005044F">
        <w:trPr>
          <w:trHeight w:val="300"/>
        </w:trPr>
        <w:tc>
          <w:tcPr>
            <w:tcW w:w="960" w:type="dxa"/>
            <w:tcBorders>
              <w:top w:val="nil"/>
              <w:left w:val="single" w:sz="4" w:space="0" w:color="auto"/>
              <w:bottom w:val="single" w:sz="4" w:space="0" w:color="auto"/>
              <w:right w:val="nil"/>
            </w:tcBorders>
            <w:shd w:val="clear" w:color="auto" w:fill="auto"/>
            <w:noWrap/>
            <w:vAlign w:val="bottom"/>
            <w:hideMark/>
          </w:tcPr>
          <w:p w14:paraId="58F206FD" w14:textId="77777777" w:rsidR="0005044F" w:rsidRPr="0027550F" w:rsidRDefault="0005044F" w:rsidP="0005044F">
            <w:pPr>
              <w:spacing w:after="0" w:line="240" w:lineRule="auto"/>
              <w:jc w:val="center"/>
              <w:rPr>
                <w:rFonts w:asciiTheme="majorHAnsi" w:eastAsia="Times New Roman" w:hAnsiTheme="majorHAnsi" w:cs="Calibri"/>
                <w:sz w:val="20"/>
                <w:szCs w:val="20"/>
              </w:rPr>
            </w:pPr>
            <w:r w:rsidRPr="0027550F">
              <w:rPr>
                <w:rFonts w:asciiTheme="majorHAnsi" w:eastAsia="Times New Roman" w:hAnsiTheme="majorHAnsi" w:cs="Calibri"/>
                <w:sz w:val="20"/>
                <w:szCs w:val="20"/>
              </w:rPr>
              <w:t>13</w:t>
            </w:r>
          </w:p>
        </w:tc>
        <w:tc>
          <w:tcPr>
            <w:tcW w:w="2720" w:type="dxa"/>
            <w:tcBorders>
              <w:top w:val="nil"/>
              <w:left w:val="single" w:sz="4" w:space="0" w:color="auto"/>
              <w:bottom w:val="single" w:sz="4" w:space="0" w:color="auto"/>
              <w:right w:val="single" w:sz="4" w:space="0" w:color="auto"/>
            </w:tcBorders>
            <w:shd w:val="clear" w:color="auto" w:fill="auto"/>
            <w:noWrap/>
            <w:vAlign w:val="bottom"/>
            <w:hideMark/>
          </w:tcPr>
          <w:p w14:paraId="5802F9D7" w14:textId="77777777" w:rsidR="0005044F" w:rsidRPr="0027550F" w:rsidRDefault="0005044F" w:rsidP="0005044F">
            <w:pPr>
              <w:spacing w:after="0" w:line="240" w:lineRule="auto"/>
              <w:rPr>
                <w:rFonts w:asciiTheme="majorHAnsi" w:eastAsia="Times New Roman" w:hAnsiTheme="majorHAnsi" w:cs="Calibri"/>
                <w:sz w:val="20"/>
                <w:szCs w:val="20"/>
              </w:rPr>
            </w:pPr>
            <w:r w:rsidRPr="0027550F">
              <w:rPr>
                <w:rFonts w:asciiTheme="majorHAnsi" w:eastAsia="Times New Roman" w:hAnsiTheme="majorHAnsi" w:cs="Calibri"/>
                <w:sz w:val="20"/>
                <w:szCs w:val="20"/>
              </w:rPr>
              <w:t>Naesa Tabina Munis</w:t>
            </w:r>
          </w:p>
        </w:tc>
        <w:tc>
          <w:tcPr>
            <w:tcW w:w="960" w:type="dxa"/>
            <w:tcBorders>
              <w:top w:val="nil"/>
              <w:left w:val="nil"/>
              <w:bottom w:val="single" w:sz="4" w:space="0" w:color="auto"/>
              <w:right w:val="single" w:sz="4" w:space="0" w:color="auto"/>
            </w:tcBorders>
            <w:shd w:val="clear" w:color="auto" w:fill="auto"/>
            <w:noWrap/>
            <w:vAlign w:val="bottom"/>
            <w:hideMark/>
          </w:tcPr>
          <w:p w14:paraId="05379675" w14:textId="77777777" w:rsidR="0005044F" w:rsidRPr="0027550F" w:rsidRDefault="0005044F" w:rsidP="0005044F">
            <w:pPr>
              <w:spacing w:after="0" w:line="240" w:lineRule="auto"/>
              <w:jc w:val="center"/>
              <w:rPr>
                <w:rFonts w:asciiTheme="majorHAnsi" w:eastAsia="Times New Roman" w:hAnsiTheme="majorHAnsi" w:cs="Calibri"/>
                <w:sz w:val="20"/>
                <w:szCs w:val="20"/>
              </w:rPr>
            </w:pPr>
            <w:r w:rsidRPr="0027550F">
              <w:rPr>
                <w:rFonts w:asciiTheme="majorHAnsi" w:eastAsia="Times New Roman" w:hAnsiTheme="majorHAnsi" w:cs="Calibri"/>
                <w:sz w:val="20"/>
                <w:szCs w:val="20"/>
              </w:rPr>
              <w:t>UCB-13</w:t>
            </w:r>
          </w:p>
        </w:tc>
      </w:tr>
      <w:tr w:rsidR="0027550F" w:rsidRPr="0027550F" w14:paraId="2E09C02E" w14:textId="77777777" w:rsidTr="0005044F">
        <w:trPr>
          <w:trHeight w:val="300"/>
        </w:trPr>
        <w:tc>
          <w:tcPr>
            <w:tcW w:w="960" w:type="dxa"/>
            <w:tcBorders>
              <w:top w:val="nil"/>
              <w:left w:val="single" w:sz="4" w:space="0" w:color="auto"/>
              <w:bottom w:val="single" w:sz="4" w:space="0" w:color="auto"/>
              <w:right w:val="nil"/>
            </w:tcBorders>
            <w:shd w:val="clear" w:color="auto" w:fill="auto"/>
            <w:noWrap/>
            <w:vAlign w:val="bottom"/>
            <w:hideMark/>
          </w:tcPr>
          <w:p w14:paraId="008BCA41" w14:textId="77777777" w:rsidR="0005044F" w:rsidRPr="0027550F" w:rsidRDefault="0005044F" w:rsidP="0005044F">
            <w:pPr>
              <w:spacing w:after="0" w:line="240" w:lineRule="auto"/>
              <w:jc w:val="center"/>
              <w:rPr>
                <w:rFonts w:asciiTheme="majorHAnsi" w:eastAsia="Times New Roman" w:hAnsiTheme="majorHAnsi" w:cs="Calibri"/>
                <w:sz w:val="20"/>
                <w:szCs w:val="20"/>
              </w:rPr>
            </w:pPr>
            <w:r w:rsidRPr="0027550F">
              <w:rPr>
                <w:rFonts w:asciiTheme="majorHAnsi" w:eastAsia="Times New Roman" w:hAnsiTheme="majorHAnsi" w:cs="Calibri"/>
                <w:sz w:val="20"/>
                <w:szCs w:val="20"/>
              </w:rPr>
              <w:t>14</w:t>
            </w:r>
          </w:p>
        </w:tc>
        <w:tc>
          <w:tcPr>
            <w:tcW w:w="2720" w:type="dxa"/>
            <w:tcBorders>
              <w:top w:val="nil"/>
              <w:left w:val="single" w:sz="4" w:space="0" w:color="auto"/>
              <w:bottom w:val="single" w:sz="4" w:space="0" w:color="auto"/>
              <w:right w:val="single" w:sz="4" w:space="0" w:color="auto"/>
            </w:tcBorders>
            <w:shd w:val="clear" w:color="auto" w:fill="auto"/>
            <w:noWrap/>
            <w:vAlign w:val="bottom"/>
            <w:hideMark/>
          </w:tcPr>
          <w:p w14:paraId="0DDAC84E" w14:textId="77777777" w:rsidR="0005044F" w:rsidRPr="0027550F" w:rsidRDefault="0005044F" w:rsidP="0005044F">
            <w:pPr>
              <w:spacing w:after="0" w:line="240" w:lineRule="auto"/>
              <w:rPr>
                <w:rFonts w:asciiTheme="majorHAnsi" w:eastAsia="Times New Roman" w:hAnsiTheme="majorHAnsi" w:cs="Calibri"/>
                <w:sz w:val="20"/>
                <w:szCs w:val="20"/>
              </w:rPr>
            </w:pPr>
            <w:r w:rsidRPr="0027550F">
              <w:rPr>
                <w:rFonts w:asciiTheme="majorHAnsi" w:eastAsia="Times New Roman" w:hAnsiTheme="majorHAnsi" w:cs="Calibri"/>
                <w:sz w:val="20"/>
                <w:szCs w:val="20"/>
              </w:rPr>
              <w:t>Nadia Keiza Mevira</w:t>
            </w:r>
          </w:p>
        </w:tc>
        <w:tc>
          <w:tcPr>
            <w:tcW w:w="960" w:type="dxa"/>
            <w:tcBorders>
              <w:top w:val="nil"/>
              <w:left w:val="nil"/>
              <w:bottom w:val="single" w:sz="4" w:space="0" w:color="auto"/>
              <w:right w:val="single" w:sz="4" w:space="0" w:color="auto"/>
            </w:tcBorders>
            <w:shd w:val="clear" w:color="auto" w:fill="auto"/>
            <w:noWrap/>
            <w:vAlign w:val="bottom"/>
            <w:hideMark/>
          </w:tcPr>
          <w:p w14:paraId="1D42FDA7" w14:textId="77777777" w:rsidR="0005044F" w:rsidRPr="0027550F" w:rsidRDefault="0005044F" w:rsidP="0005044F">
            <w:pPr>
              <w:spacing w:after="0" w:line="240" w:lineRule="auto"/>
              <w:jc w:val="center"/>
              <w:rPr>
                <w:rFonts w:asciiTheme="majorHAnsi" w:eastAsia="Times New Roman" w:hAnsiTheme="majorHAnsi" w:cs="Calibri"/>
                <w:sz w:val="20"/>
                <w:szCs w:val="20"/>
              </w:rPr>
            </w:pPr>
            <w:r w:rsidRPr="0027550F">
              <w:rPr>
                <w:rFonts w:asciiTheme="majorHAnsi" w:eastAsia="Times New Roman" w:hAnsiTheme="majorHAnsi" w:cs="Calibri"/>
                <w:sz w:val="20"/>
                <w:szCs w:val="20"/>
              </w:rPr>
              <w:t>UCB-14</w:t>
            </w:r>
          </w:p>
        </w:tc>
      </w:tr>
      <w:tr w:rsidR="0027550F" w:rsidRPr="0027550F" w14:paraId="0E6DD27B" w14:textId="77777777" w:rsidTr="0005044F">
        <w:trPr>
          <w:trHeight w:val="300"/>
        </w:trPr>
        <w:tc>
          <w:tcPr>
            <w:tcW w:w="960" w:type="dxa"/>
            <w:tcBorders>
              <w:top w:val="nil"/>
              <w:left w:val="single" w:sz="4" w:space="0" w:color="auto"/>
              <w:bottom w:val="single" w:sz="4" w:space="0" w:color="auto"/>
              <w:right w:val="nil"/>
            </w:tcBorders>
            <w:shd w:val="clear" w:color="auto" w:fill="auto"/>
            <w:noWrap/>
            <w:vAlign w:val="bottom"/>
            <w:hideMark/>
          </w:tcPr>
          <w:p w14:paraId="471E7200" w14:textId="77777777" w:rsidR="0005044F" w:rsidRPr="0027550F" w:rsidRDefault="0005044F" w:rsidP="0005044F">
            <w:pPr>
              <w:spacing w:after="0" w:line="240" w:lineRule="auto"/>
              <w:jc w:val="center"/>
              <w:rPr>
                <w:rFonts w:asciiTheme="majorHAnsi" w:eastAsia="Times New Roman" w:hAnsiTheme="majorHAnsi" w:cs="Calibri"/>
                <w:sz w:val="20"/>
                <w:szCs w:val="20"/>
              </w:rPr>
            </w:pPr>
            <w:r w:rsidRPr="0027550F">
              <w:rPr>
                <w:rFonts w:asciiTheme="majorHAnsi" w:eastAsia="Times New Roman" w:hAnsiTheme="majorHAnsi" w:cs="Calibri"/>
                <w:sz w:val="20"/>
                <w:szCs w:val="20"/>
              </w:rPr>
              <w:t>15</w:t>
            </w:r>
          </w:p>
        </w:tc>
        <w:tc>
          <w:tcPr>
            <w:tcW w:w="2720" w:type="dxa"/>
            <w:tcBorders>
              <w:top w:val="nil"/>
              <w:left w:val="single" w:sz="4" w:space="0" w:color="auto"/>
              <w:bottom w:val="single" w:sz="4" w:space="0" w:color="auto"/>
              <w:right w:val="single" w:sz="4" w:space="0" w:color="auto"/>
            </w:tcBorders>
            <w:shd w:val="clear" w:color="auto" w:fill="auto"/>
            <w:noWrap/>
            <w:vAlign w:val="bottom"/>
            <w:hideMark/>
          </w:tcPr>
          <w:p w14:paraId="76083E8E" w14:textId="77777777" w:rsidR="0005044F" w:rsidRPr="0027550F" w:rsidRDefault="0005044F" w:rsidP="0005044F">
            <w:pPr>
              <w:spacing w:after="0" w:line="240" w:lineRule="auto"/>
              <w:rPr>
                <w:rFonts w:asciiTheme="majorHAnsi" w:eastAsia="Times New Roman" w:hAnsiTheme="majorHAnsi" w:cs="Calibri"/>
                <w:sz w:val="20"/>
                <w:szCs w:val="20"/>
              </w:rPr>
            </w:pPr>
            <w:r w:rsidRPr="0027550F">
              <w:rPr>
                <w:rFonts w:asciiTheme="majorHAnsi" w:eastAsia="Times New Roman" w:hAnsiTheme="majorHAnsi" w:cs="Calibri"/>
                <w:sz w:val="20"/>
                <w:szCs w:val="20"/>
              </w:rPr>
              <w:t>Najwa Markhamatun Nisa'</w:t>
            </w:r>
          </w:p>
        </w:tc>
        <w:tc>
          <w:tcPr>
            <w:tcW w:w="960" w:type="dxa"/>
            <w:tcBorders>
              <w:top w:val="nil"/>
              <w:left w:val="nil"/>
              <w:bottom w:val="single" w:sz="4" w:space="0" w:color="auto"/>
              <w:right w:val="single" w:sz="4" w:space="0" w:color="auto"/>
            </w:tcBorders>
            <w:shd w:val="clear" w:color="auto" w:fill="auto"/>
            <w:noWrap/>
            <w:vAlign w:val="bottom"/>
            <w:hideMark/>
          </w:tcPr>
          <w:p w14:paraId="3554B9EF" w14:textId="77777777" w:rsidR="0005044F" w:rsidRPr="0027550F" w:rsidRDefault="0005044F" w:rsidP="0005044F">
            <w:pPr>
              <w:spacing w:after="0" w:line="240" w:lineRule="auto"/>
              <w:jc w:val="center"/>
              <w:rPr>
                <w:rFonts w:asciiTheme="majorHAnsi" w:eastAsia="Times New Roman" w:hAnsiTheme="majorHAnsi" w:cs="Calibri"/>
                <w:sz w:val="20"/>
                <w:szCs w:val="20"/>
              </w:rPr>
            </w:pPr>
            <w:r w:rsidRPr="0027550F">
              <w:rPr>
                <w:rFonts w:asciiTheme="majorHAnsi" w:eastAsia="Times New Roman" w:hAnsiTheme="majorHAnsi" w:cs="Calibri"/>
                <w:sz w:val="20"/>
                <w:szCs w:val="20"/>
              </w:rPr>
              <w:t>UCB-15</w:t>
            </w:r>
          </w:p>
        </w:tc>
      </w:tr>
      <w:tr w:rsidR="0027550F" w:rsidRPr="0027550F" w14:paraId="48B13D8B" w14:textId="77777777" w:rsidTr="0005044F">
        <w:trPr>
          <w:trHeight w:val="300"/>
        </w:trPr>
        <w:tc>
          <w:tcPr>
            <w:tcW w:w="960" w:type="dxa"/>
            <w:tcBorders>
              <w:top w:val="nil"/>
              <w:left w:val="single" w:sz="4" w:space="0" w:color="auto"/>
              <w:bottom w:val="single" w:sz="4" w:space="0" w:color="auto"/>
              <w:right w:val="nil"/>
            </w:tcBorders>
            <w:shd w:val="clear" w:color="auto" w:fill="auto"/>
            <w:noWrap/>
            <w:vAlign w:val="bottom"/>
            <w:hideMark/>
          </w:tcPr>
          <w:p w14:paraId="26306531" w14:textId="77777777" w:rsidR="0005044F" w:rsidRPr="0027550F" w:rsidRDefault="0005044F" w:rsidP="0005044F">
            <w:pPr>
              <w:spacing w:after="0" w:line="240" w:lineRule="auto"/>
              <w:jc w:val="center"/>
              <w:rPr>
                <w:rFonts w:asciiTheme="majorHAnsi" w:eastAsia="Times New Roman" w:hAnsiTheme="majorHAnsi" w:cs="Calibri"/>
                <w:sz w:val="20"/>
                <w:szCs w:val="20"/>
              </w:rPr>
            </w:pPr>
            <w:r w:rsidRPr="0027550F">
              <w:rPr>
                <w:rFonts w:asciiTheme="majorHAnsi" w:eastAsia="Times New Roman" w:hAnsiTheme="majorHAnsi" w:cs="Calibri"/>
                <w:sz w:val="20"/>
                <w:szCs w:val="20"/>
              </w:rPr>
              <w:lastRenderedPageBreak/>
              <w:t>16</w:t>
            </w:r>
          </w:p>
        </w:tc>
        <w:tc>
          <w:tcPr>
            <w:tcW w:w="2720" w:type="dxa"/>
            <w:tcBorders>
              <w:top w:val="nil"/>
              <w:left w:val="single" w:sz="4" w:space="0" w:color="auto"/>
              <w:bottom w:val="single" w:sz="4" w:space="0" w:color="auto"/>
              <w:right w:val="single" w:sz="4" w:space="0" w:color="auto"/>
            </w:tcBorders>
            <w:shd w:val="clear" w:color="auto" w:fill="auto"/>
            <w:noWrap/>
            <w:vAlign w:val="bottom"/>
            <w:hideMark/>
          </w:tcPr>
          <w:p w14:paraId="29A6DE98" w14:textId="77777777" w:rsidR="0005044F" w:rsidRPr="0027550F" w:rsidRDefault="0005044F" w:rsidP="0005044F">
            <w:pPr>
              <w:spacing w:after="0" w:line="240" w:lineRule="auto"/>
              <w:rPr>
                <w:rFonts w:asciiTheme="majorHAnsi" w:eastAsia="Times New Roman" w:hAnsiTheme="majorHAnsi" w:cs="Calibri"/>
                <w:sz w:val="20"/>
                <w:szCs w:val="20"/>
              </w:rPr>
            </w:pPr>
            <w:r w:rsidRPr="0027550F">
              <w:rPr>
                <w:rFonts w:asciiTheme="majorHAnsi" w:eastAsia="Times New Roman" w:hAnsiTheme="majorHAnsi" w:cs="Calibri"/>
                <w:sz w:val="20"/>
                <w:szCs w:val="20"/>
              </w:rPr>
              <w:t>Fasya Regta</w:t>
            </w:r>
          </w:p>
        </w:tc>
        <w:tc>
          <w:tcPr>
            <w:tcW w:w="960" w:type="dxa"/>
            <w:tcBorders>
              <w:top w:val="nil"/>
              <w:left w:val="nil"/>
              <w:bottom w:val="single" w:sz="4" w:space="0" w:color="auto"/>
              <w:right w:val="single" w:sz="4" w:space="0" w:color="auto"/>
            </w:tcBorders>
            <w:shd w:val="clear" w:color="auto" w:fill="auto"/>
            <w:noWrap/>
            <w:vAlign w:val="bottom"/>
            <w:hideMark/>
          </w:tcPr>
          <w:p w14:paraId="01B6463D" w14:textId="77777777" w:rsidR="0005044F" w:rsidRPr="0027550F" w:rsidRDefault="0005044F" w:rsidP="0005044F">
            <w:pPr>
              <w:spacing w:after="0" w:line="240" w:lineRule="auto"/>
              <w:jc w:val="center"/>
              <w:rPr>
                <w:rFonts w:asciiTheme="majorHAnsi" w:eastAsia="Times New Roman" w:hAnsiTheme="majorHAnsi" w:cs="Calibri"/>
                <w:sz w:val="20"/>
                <w:szCs w:val="20"/>
              </w:rPr>
            </w:pPr>
            <w:r w:rsidRPr="0027550F">
              <w:rPr>
                <w:rFonts w:asciiTheme="majorHAnsi" w:eastAsia="Times New Roman" w:hAnsiTheme="majorHAnsi" w:cs="Calibri"/>
                <w:sz w:val="20"/>
                <w:szCs w:val="20"/>
              </w:rPr>
              <w:t>UCB-16</w:t>
            </w:r>
          </w:p>
        </w:tc>
      </w:tr>
      <w:tr w:rsidR="0027550F" w:rsidRPr="0027550F" w14:paraId="0C88DE5C" w14:textId="77777777" w:rsidTr="0005044F">
        <w:trPr>
          <w:trHeight w:val="300"/>
        </w:trPr>
        <w:tc>
          <w:tcPr>
            <w:tcW w:w="960" w:type="dxa"/>
            <w:tcBorders>
              <w:top w:val="nil"/>
              <w:left w:val="single" w:sz="4" w:space="0" w:color="auto"/>
              <w:bottom w:val="single" w:sz="4" w:space="0" w:color="auto"/>
              <w:right w:val="nil"/>
            </w:tcBorders>
            <w:shd w:val="clear" w:color="auto" w:fill="auto"/>
            <w:noWrap/>
            <w:vAlign w:val="bottom"/>
            <w:hideMark/>
          </w:tcPr>
          <w:p w14:paraId="5292DDDB" w14:textId="77777777" w:rsidR="0005044F" w:rsidRPr="0027550F" w:rsidRDefault="0005044F" w:rsidP="0005044F">
            <w:pPr>
              <w:spacing w:after="0" w:line="240" w:lineRule="auto"/>
              <w:jc w:val="center"/>
              <w:rPr>
                <w:rFonts w:asciiTheme="majorHAnsi" w:eastAsia="Times New Roman" w:hAnsiTheme="majorHAnsi" w:cs="Calibri"/>
                <w:sz w:val="20"/>
                <w:szCs w:val="20"/>
              </w:rPr>
            </w:pPr>
            <w:r w:rsidRPr="0027550F">
              <w:rPr>
                <w:rFonts w:asciiTheme="majorHAnsi" w:eastAsia="Times New Roman" w:hAnsiTheme="majorHAnsi" w:cs="Calibri"/>
                <w:sz w:val="20"/>
                <w:szCs w:val="20"/>
              </w:rPr>
              <w:t>17</w:t>
            </w:r>
          </w:p>
        </w:tc>
        <w:tc>
          <w:tcPr>
            <w:tcW w:w="2720" w:type="dxa"/>
            <w:tcBorders>
              <w:top w:val="nil"/>
              <w:left w:val="single" w:sz="4" w:space="0" w:color="auto"/>
              <w:bottom w:val="single" w:sz="4" w:space="0" w:color="auto"/>
              <w:right w:val="single" w:sz="4" w:space="0" w:color="auto"/>
            </w:tcBorders>
            <w:shd w:val="clear" w:color="auto" w:fill="auto"/>
            <w:noWrap/>
            <w:vAlign w:val="bottom"/>
            <w:hideMark/>
          </w:tcPr>
          <w:p w14:paraId="6755FBAA" w14:textId="77777777" w:rsidR="0005044F" w:rsidRPr="0027550F" w:rsidRDefault="0005044F" w:rsidP="0005044F">
            <w:pPr>
              <w:spacing w:after="0" w:line="240" w:lineRule="auto"/>
              <w:rPr>
                <w:rFonts w:asciiTheme="majorHAnsi" w:eastAsia="Times New Roman" w:hAnsiTheme="majorHAnsi" w:cs="Calibri"/>
                <w:sz w:val="20"/>
                <w:szCs w:val="20"/>
              </w:rPr>
            </w:pPr>
            <w:r w:rsidRPr="0027550F">
              <w:rPr>
                <w:rFonts w:asciiTheme="majorHAnsi" w:eastAsia="Times New Roman" w:hAnsiTheme="majorHAnsi" w:cs="Calibri"/>
                <w:sz w:val="20"/>
                <w:szCs w:val="20"/>
              </w:rPr>
              <w:t>Miftakhul. J</w:t>
            </w:r>
          </w:p>
        </w:tc>
        <w:tc>
          <w:tcPr>
            <w:tcW w:w="960" w:type="dxa"/>
            <w:tcBorders>
              <w:top w:val="nil"/>
              <w:left w:val="nil"/>
              <w:bottom w:val="single" w:sz="4" w:space="0" w:color="auto"/>
              <w:right w:val="single" w:sz="4" w:space="0" w:color="auto"/>
            </w:tcBorders>
            <w:shd w:val="clear" w:color="auto" w:fill="auto"/>
            <w:noWrap/>
            <w:vAlign w:val="bottom"/>
            <w:hideMark/>
          </w:tcPr>
          <w:p w14:paraId="68A4922E" w14:textId="77777777" w:rsidR="0005044F" w:rsidRPr="0027550F" w:rsidRDefault="0005044F" w:rsidP="0005044F">
            <w:pPr>
              <w:spacing w:after="0" w:line="240" w:lineRule="auto"/>
              <w:jc w:val="center"/>
              <w:rPr>
                <w:rFonts w:asciiTheme="majorHAnsi" w:eastAsia="Times New Roman" w:hAnsiTheme="majorHAnsi" w:cs="Calibri"/>
                <w:sz w:val="20"/>
                <w:szCs w:val="20"/>
              </w:rPr>
            </w:pPr>
            <w:r w:rsidRPr="0027550F">
              <w:rPr>
                <w:rFonts w:asciiTheme="majorHAnsi" w:eastAsia="Times New Roman" w:hAnsiTheme="majorHAnsi" w:cs="Calibri"/>
                <w:sz w:val="20"/>
                <w:szCs w:val="20"/>
              </w:rPr>
              <w:t>UCB-17</w:t>
            </w:r>
          </w:p>
        </w:tc>
      </w:tr>
      <w:tr w:rsidR="0027550F" w:rsidRPr="0027550F" w14:paraId="7DA5952F" w14:textId="77777777" w:rsidTr="0005044F">
        <w:trPr>
          <w:trHeight w:val="300"/>
        </w:trPr>
        <w:tc>
          <w:tcPr>
            <w:tcW w:w="960" w:type="dxa"/>
            <w:tcBorders>
              <w:top w:val="nil"/>
              <w:left w:val="single" w:sz="4" w:space="0" w:color="auto"/>
              <w:bottom w:val="single" w:sz="4" w:space="0" w:color="auto"/>
              <w:right w:val="nil"/>
            </w:tcBorders>
            <w:shd w:val="clear" w:color="auto" w:fill="auto"/>
            <w:noWrap/>
            <w:vAlign w:val="bottom"/>
            <w:hideMark/>
          </w:tcPr>
          <w:p w14:paraId="79C71542" w14:textId="77777777" w:rsidR="0005044F" w:rsidRPr="0027550F" w:rsidRDefault="0005044F" w:rsidP="0005044F">
            <w:pPr>
              <w:spacing w:after="0" w:line="240" w:lineRule="auto"/>
              <w:jc w:val="center"/>
              <w:rPr>
                <w:rFonts w:asciiTheme="majorHAnsi" w:eastAsia="Times New Roman" w:hAnsiTheme="majorHAnsi" w:cs="Calibri"/>
                <w:sz w:val="20"/>
                <w:szCs w:val="20"/>
              </w:rPr>
            </w:pPr>
            <w:r w:rsidRPr="0027550F">
              <w:rPr>
                <w:rFonts w:asciiTheme="majorHAnsi" w:eastAsia="Times New Roman" w:hAnsiTheme="majorHAnsi" w:cs="Calibri"/>
                <w:sz w:val="20"/>
                <w:szCs w:val="20"/>
              </w:rPr>
              <w:t>18</w:t>
            </w:r>
          </w:p>
        </w:tc>
        <w:tc>
          <w:tcPr>
            <w:tcW w:w="2720" w:type="dxa"/>
            <w:tcBorders>
              <w:top w:val="nil"/>
              <w:left w:val="single" w:sz="4" w:space="0" w:color="auto"/>
              <w:bottom w:val="single" w:sz="4" w:space="0" w:color="auto"/>
              <w:right w:val="single" w:sz="4" w:space="0" w:color="auto"/>
            </w:tcBorders>
            <w:shd w:val="clear" w:color="auto" w:fill="auto"/>
            <w:noWrap/>
            <w:vAlign w:val="bottom"/>
            <w:hideMark/>
          </w:tcPr>
          <w:p w14:paraId="65877AC3" w14:textId="77777777" w:rsidR="0005044F" w:rsidRPr="0027550F" w:rsidRDefault="0005044F" w:rsidP="0005044F">
            <w:pPr>
              <w:spacing w:after="0" w:line="240" w:lineRule="auto"/>
              <w:rPr>
                <w:rFonts w:asciiTheme="majorHAnsi" w:eastAsia="Times New Roman" w:hAnsiTheme="majorHAnsi" w:cs="Calibri"/>
                <w:sz w:val="20"/>
                <w:szCs w:val="20"/>
              </w:rPr>
            </w:pPr>
            <w:r w:rsidRPr="0027550F">
              <w:rPr>
                <w:rFonts w:asciiTheme="majorHAnsi" w:eastAsia="Times New Roman" w:hAnsiTheme="majorHAnsi" w:cs="Calibri"/>
                <w:sz w:val="20"/>
                <w:szCs w:val="20"/>
              </w:rPr>
              <w:t>Risma Indah Cahyani</w:t>
            </w:r>
          </w:p>
        </w:tc>
        <w:tc>
          <w:tcPr>
            <w:tcW w:w="960" w:type="dxa"/>
            <w:tcBorders>
              <w:top w:val="nil"/>
              <w:left w:val="nil"/>
              <w:bottom w:val="single" w:sz="4" w:space="0" w:color="auto"/>
              <w:right w:val="single" w:sz="4" w:space="0" w:color="auto"/>
            </w:tcBorders>
            <w:shd w:val="clear" w:color="auto" w:fill="auto"/>
            <w:noWrap/>
            <w:vAlign w:val="bottom"/>
            <w:hideMark/>
          </w:tcPr>
          <w:p w14:paraId="197D795D" w14:textId="77777777" w:rsidR="0005044F" w:rsidRPr="0027550F" w:rsidRDefault="0005044F" w:rsidP="0005044F">
            <w:pPr>
              <w:spacing w:after="0" w:line="240" w:lineRule="auto"/>
              <w:jc w:val="center"/>
              <w:rPr>
                <w:rFonts w:asciiTheme="majorHAnsi" w:eastAsia="Times New Roman" w:hAnsiTheme="majorHAnsi" w:cs="Calibri"/>
                <w:sz w:val="20"/>
                <w:szCs w:val="20"/>
              </w:rPr>
            </w:pPr>
            <w:r w:rsidRPr="0027550F">
              <w:rPr>
                <w:rFonts w:asciiTheme="majorHAnsi" w:eastAsia="Times New Roman" w:hAnsiTheme="majorHAnsi" w:cs="Calibri"/>
                <w:sz w:val="20"/>
                <w:szCs w:val="20"/>
              </w:rPr>
              <w:t>UCB-18</w:t>
            </w:r>
          </w:p>
        </w:tc>
      </w:tr>
      <w:tr w:rsidR="0027550F" w:rsidRPr="0027550F" w14:paraId="252C7E29" w14:textId="77777777" w:rsidTr="0005044F">
        <w:trPr>
          <w:trHeight w:val="300"/>
        </w:trPr>
        <w:tc>
          <w:tcPr>
            <w:tcW w:w="960" w:type="dxa"/>
            <w:tcBorders>
              <w:top w:val="nil"/>
              <w:left w:val="single" w:sz="4" w:space="0" w:color="auto"/>
              <w:bottom w:val="single" w:sz="4" w:space="0" w:color="auto"/>
              <w:right w:val="nil"/>
            </w:tcBorders>
            <w:shd w:val="clear" w:color="auto" w:fill="auto"/>
            <w:noWrap/>
            <w:vAlign w:val="bottom"/>
            <w:hideMark/>
          </w:tcPr>
          <w:p w14:paraId="54593950" w14:textId="77777777" w:rsidR="0005044F" w:rsidRPr="0027550F" w:rsidRDefault="0005044F" w:rsidP="0005044F">
            <w:pPr>
              <w:spacing w:after="0" w:line="240" w:lineRule="auto"/>
              <w:jc w:val="center"/>
              <w:rPr>
                <w:rFonts w:asciiTheme="majorHAnsi" w:eastAsia="Times New Roman" w:hAnsiTheme="majorHAnsi" w:cs="Calibri"/>
                <w:sz w:val="20"/>
                <w:szCs w:val="20"/>
              </w:rPr>
            </w:pPr>
            <w:r w:rsidRPr="0027550F">
              <w:rPr>
                <w:rFonts w:asciiTheme="majorHAnsi" w:eastAsia="Times New Roman" w:hAnsiTheme="majorHAnsi" w:cs="Calibri"/>
                <w:sz w:val="20"/>
                <w:szCs w:val="20"/>
              </w:rPr>
              <w:t>19</w:t>
            </w:r>
          </w:p>
        </w:tc>
        <w:tc>
          <w:tcPr>
            <w:tcW w:w="2720" w:type="dxa"/>
            <w:tcBorders>
              <w:top w:val="nil"/>
              <w:left w:val="single" w:sz="4" w:space="0" w:color="auto"/>
              <w:bottom w:val="single" w:sz="4" w:space="0" w:color="auto"/>
              <w:right w:val="single" w:sz="4" w:space="0" w:color="auto"/>
            </w:tcBorders>
            <w:shd w:val="clear" w:color="auto" w:fill="auto"/>
            <w:noWrap/>
            <w:vAlign w:val="bottom"/>
            <w:hideMark/>
          </w:tcPr>
          <w:p w14:paraId="7DF89B09" w14:textId="77777777" w:rsidR="0005044F" w:rsidRPr="0027550F" w:rsidRDefault="0005044F" w:rsidP="0005044F">
            <w:pPr>
              <w:spacing w:after="0" w:line="240" w:lineRule="auto"/>
              <w:rPr>
                <w:rFonts w:asciiTheme="majorHAnsi" w:eastAsia="Times New Roman" w:hAnsiTheme="majorHAnsi" w:cs="Calibri"/>
                <w:sz w:val="20"/>
                <w:szCs w:val="20"/>
              </w:rPr>
            </w:pPr>
            <w:r w:rsidRPr="0027550F">
              <w:rPr>
                <w:rFonts w:asciiTheme="majorHAnsi" w:eastAsia="Times New Roman" w:hAnsiTheme="majorHAnsi" w:cs="Calibri"/>
                <w:sz w:val="20"/>
                <w:szCs w:val="20"/>
              </w:rPr>
              <w:t>Rizky Aderia Navasya</w:t>
            </w:r>
          </w:p>
        </w:tc>
        <w:tc>
          <w:tcPr>
            <w:tcW w:w="960" w:type="dxa"/>
            <w:tcBorders>
              <w:top w:val="nil"/>
              <w:left w:val="nil"/>
              <w:bottom w:val="single" w:sz="4" w:space="0" w:color="auto"/>
              <w:right w:val="single" w:sz="4" w:space="0" w:color="auto"/>
            </w:tcBorders>
            <w:shd w:val="clear" w:color="auto" w:fill="auto"/>
            <w:noWrap/>
            <w:vAlign w:val="bottom"/>
            <w:hideMark/>
          </w:tcPr>
          <w:p w14:paraId="45609477" w14:textId="77777777" w:rsidR="0005044F" w:rsidRPr="0027550F" w:rsidRDefault="0005044F" w:rsidP="0005044F">
            <w:pPr>
              <w:spacing w:after="0" w:line="240" w:lineRule="auto"/>
              <w:jc w:val="center"/>
              <w:rPr>
                <w:rFonts w:asciiTheme="majorHAnsi" w:eastAsia="Times New Roman" w:hAnsiTheme="majorHAnsi" w:cs="Calibri"/>
                <w:sz w:val="20"/>
                <w:szCs w:val="20"/>
              </w:rPr>
            </w:pPr>
            <w:r w:rsidRPr="0027550F">
              <w:rPr>
                <w:rFonts w:asciiTheme="majorHAnsi" w:eastAsia="Times New Roman" w:hAnsiTheme="majorHAnsi" w:cs="Calibri"/>
                <w:sz w:val="20"/>
                <w:szCs w:val="20"/>
              </w:rPr>
              <w:t>UCB-19</w:t>
            </w:r>
          </w:p>
        </w:tc>
      </w:tr>
      <w:tr w:rsidR="0027550F" w:rsidRPr="0027550F" w14:paraId="4C270101" w14:textId="77777777" w:rsidTr="0005044F">
        <w:trPr>
          <w:trHeight w:val="300"/>
        </w:trPr>
        <w:tc>
          <w:tcPr>
            <w:tcW w:w="960" w:type="dxa"/>
            <w:tcBorders>
              <w:top w:val="nil"/>
              <w:left w:val="single" w:sz="4" w:space="0" w:color="auto"/>
              <w:bottom w:val="single" w:sz="4" w:space="0" w:color="auto"/>
              <w:right w:val="nil"/>
            </w:tcBorders>
            <w:shd w:val="clear" w:color="auto" w:fill="auto"/>
            <w:noWrap/>
            <w:vAlign w:val="bottom"/>
            <w:hideMark/>
          </w:tcPr>
          <w:p w14:paraId="36F0B812" w14:textId="77777777" w:rsidR="0005044F" w:rsidRPr="0027550F" w:rsidRDefault="0005044F" w:rsidP="0005044F">
            <w:pPr>
              <w:spacing w:after="0" w:line="240" w:lineRule="auto"/>
              <w:jc w:val="center"/>
              <w:rPr>
                <w:rFonts w:asciiTheme="majorHAnsi" w:eastAsia="Times New Roman" w:hAnsiTheme="majorHAnsi" w:cs="Calibri"/>
                <w:sz w:val="20"/>
                <w:szCs w:val="20"/>
              </w:rPr>
            </w:pPr>
            <w:r w:rsidRPr="0027550F">
              <w:rPr>
                <w:rFonts w:asciiTheme="majorHAnsi" w:eastAsia="Times New Roman" w:hAnsiTheme="majorHAnsi" w:cs="Calibri"/>
                <w:sz w:val="20"/>
                <w:szCs w:val="20"/>
              </w:rPr>
              <w:t>20</w:t>
            </w:r>
          </w:p>
        </w:tc>
        <w:tc>
          <w:tcPr>
            <w:tcW w:w="2720" w:type="dxa"/>
            <w:tcBorders>
              <w:top w:val="nil"/>
              <w:left w:val="single" w:sz="4" w:space="0" w:color="auto"/>
              <w:bottom w:val="single" w:sz="4" w:space="0" w:color="auto"/>
              <w:right w:val="single" w:sz="4" w:space="0" w:color="auto"/>
            </w:tcBorders>
            <w:shd w:val="clear" w:color="auto" w:fill="auto"/>
            <w:noWrap/>
            <w:vAlign w:val="bottom"/>
            <w:hideMark/>
          </w:tcPr>
          <w:p w14:paraId="4BD267D3" w14:textId="77777777" w:rsidR="0005044F" w:rsidRPr="0027550F" w:rsidRDefault="0005044F" w:rsidP="0005044F">
            <w:pPr>
              <w:spacing w:after="0" w:line="240" w:lineRule="auto"/>
              <w:rPr>
                <w:rFonts w:asciiTheme="majorHAnsi" w:eastAsia="Times New Roman" w:hAnsiTheme="majorHAnsi" w:cs="Calibri"/>
                <w:sz w:val="20"/>
                <w:szCs w:val="20"/>
              </w:rPr>
            </w:pPr>
            <w:r w:rsidRPr="0027550F">
              <w:rPr>
                <w:rFonts w:asciiTheme="majorHAnsi" w:eastAsia="Times New Roman" w:hAnsiTheme="majorHAnsi" w:cs="Calibri"/>
                <w:sz w:val="20"/>
                <w:szCs w:val="20"/>
              </w:rPr>
              <w:t>Naiella Fahrilia</w:t>
            </w:r>
          </w:p>
        </w:tc>
        <w:tc>
          <w:tcPr>
            <w:tcW w:w="960" w:type="dxa"/>
            <w:tcBorders>
              <w:top w:val="nil"/>
              <w:left w:val="nil"/>
              <w:bottom w:val="single" w:sz="4" w:space="0" w:color="auto"/>
              <w:right w:val="single" w:sz="4" w:space="0" w:color="auto"/>
            </w:tcBorders>
            <w:shd w:val="clear" w:color="auto" w:fill="auto"/>
            <w:noWrap/>
            <w:vAlign w:val="bottom"/>
            <w:hideMark/>
          </w:tcPr>
          <w:p w14:paraId="61E5E8F6" w14:textId="77777777" w:rsidR="0005044F" w:rsidRPr="0027550F" w:rsidRDefault="0005044F" w:rsidP="0005044F">
            <w:pPr>
              <w:spacing w:after="0" w:line="240" w:lineRule="auto"/>
              <w:jc w:val="center"/>
              <w:rPr>
                <w:rFonts w:asciiTheme="majorHAnsi" w:eastAsia="Times New Roman" w:hAnsiTheme="majorHAnsi" w:cs="Calibri"/>
                <w:sz w:val="20"/>
                <w:szCs w:val="20"/>
              </w:rPr>
            </w:pPr>
            <w:r w:rsidRPr="0027550F">
              <w:rPr>
                <w:rFonts w:asciiTheme="majorHAnsi" w:eastAsia="Times New Roman" w:hAnsiTheme="majorHAnsi" w:cs="Calibri"/>
                <w:sz w:val="20"/>
                <w:szCs w:val="20"/>
              </w:rPr>
              <w:t>UCB-20</w:t>
            </w:r>
          </w:p>
        </w:tc>
      </w:tr>
      <w:tr w:rsidR="0027550F" w:rsidRPr="0027550F" w14:paraId="150D2CD4" w14:textId="77777777" w:rsidTr="0005044F">
        <w:trPr>
          <w:trHeight w:val="300"/>
        </w:trPr>
        <w:tc>
          <w:tcPr>
            <w:tcW w:w="960" w:type="dxa"/>
            <w:tcBorders>
              <w:top w:val="nil"/>
              <w:left w:val="single" w:sz="4" w:space="0" w:color="auto"/>
              <w:bottom w:val="single" w:sz="4" w:space="0" w:color="auto"/>
              <w:right w:val="nil"/>
            </w:tcBorders>
            <w:shd w:val="clear" w:color="auto" w:fill="auto"/>
            <w:noWrap/>
            <w:vAlign w:val="bottom"/>
            <w:hideMark/>
          </w:tcPr>
          <w:p w14:paraId="0F5E62D3" w14:textId="77777777" w:rsidR="0005044F" w:rsidRPr="0027550F" w:rsidRDefault="0005044F" w:rsidP="0005044F">
            <w:pPr>
              <w:spacing w:after="0" w:line="240" w:lineRule="auto"/>
              <w:jc w:val="center"/>
              <w:rPr>
                <w:rFonts w:asciiTheme="majorHAnsi" w:eastAsia="Times New Roman" w:hAnsiTheme="majorHAnsi" w:cs="Calibri"/>
                <w:sz w:val="20"/>
                <w:szCs w:val="20"/>
              </w:rPr>
            </w:pPr>
            <w:r w:rsidRPr="0027550F">
              <w:rPr>
                <w:rFonts w:asciiTheme="majorHAnsi" w:eastAsia="Times New Roman" w:hAnsiTheme="majorHAnsi" w:cs="Calibri"/>
                <w:sz w:val="20"/>
                <w:szCs w:val="20"/>
              </w:rPr>
              <w:t>21</w:t>
            </w:r>
          </w:p>
        </w:tc>
        <w:tc>
          <w:tcPr>
            <w:tcW w:w="2720" w:type="dxa"/>
            <w:tcBorders>
              <w:top w:val="nil"/>
              <w:left w:val="single" w:sz="4" w:space="0" w:color="auto"/>
              <w:bottom w:val="single" w:sz="4" w:space="0" w:color="auto"/>
              <w:right w:val="single" w:sz="4" w:space="0" w:color="auto"/>
            </w:tcBorders>
            <w:shd w:val="clear" w:color="auto" w:fill="auto"/>
            <w:noWrap/>
            <w:vAlign w:val="bottom"/>
            <w:hideMark/>
          </w:tcPr>
          <w:p w14:paraId="3301FBDD" w14:textId="77777777" w:rsidR="0005044F" w:rsidRPr="0027550F" w:rsidRDefault="0005044F" w:rsidP="0005044F">
            <w:pPr>
              <w:spacing w:after="0" w:line="240" w:lineRule="auto"/>
              <w:rPr>
                <w:rFonts w:asciiTheme="majorHAnsi" w:eastAsia="Times New Roman" w:hAnsiTheme="majorHAnsi" w:cs="Calibri"/>
                <w:sz w:val="20"/>
                <w:szCs w:val="20"/>
              </w:rPr>
            </w:pPr>
            <w:r w:rsidRPr="0027550F">
              <w:rPr>
                <w:rFonts w:asciiTheme="majorHAnsi" w:eastAsia="Times New Roman" w:hAnsiTheme="majorHAnsi" w:cs="Calibri"/>
                <w:sz w:val="20"/>
                <w:szCs w:val="20"/>
              </w:rPr>
              <w:t>Salsabilla Lailatul Aliyah</w:t>
            </w:r>
          </w:p>
        </w:tc>
        <w:tc>
          <w:tcPr>
            <w:tcW w:w="960" w:type="dxa"/>
            <w:tcBorders>
              <w:top w:val="nil"/>
              <w:left w:val="nil"/>
              <w:bottom w:val="single" w:sz="4" w:space="0" w:color="auto"/>
              <w:right w:val="single" w:sz="4" w:space="0" w:color="auto"/>
            </w:tcBorders>
            <w:shd w:val="clear" w:color="auto" w:fill="auto"/>
            <w:noWrap/>
            <w:vAlign w:val="bottom"/>
            <w:hideMark/>
          </w:tcPr>
          <w:p w14:paraId="6E282480" w14:textId="77777777" w:rsidR="0005044F" w:rsidRPr="0027550F" w:rsidRDefault="0005044F" w:rsidP="0005044F">
            <w:pPr>
              <w:spacing w:after="0" w:line="240" w:lineRule="auto"/>
              <w:jc w:val="center"/>
              <w:rPr>
                <w:rFonts w:asciiTheme="majorHAnsi" w:eastAsia="Times New Roman" w:hAnsiTheme="majorHAnsi" w:cs="Calibri"/>
                <w:sz w:val="20"/>
                <w:szCs w:val="20"/>
              </w:rPr>
            </w:pPr>
            <w:r w:rsidRPr="0027550F">
              <w:rPr>
                <w:rFonts w:asciiTheme="majorHAnsi" w:eastAsia="Times New Roman" w:hAnsiTheme="majorHAnsi" w:cs="Calibri"/>
                <w:sz w:val="20"/>
                <w:szCs w:val="20"/>
              </w:rPr>
              <w:t>UCB-21</w:t>
            </w:r>
          </w:p>
        </w:tc>
      </w:tr>
      <w:tr w:rsidR="0027550F" w:rsidRPr="0027550F" w14:paraId="2A54D81C" w14:textId="77777777" w:rsidTr="0005044F">
        <w:trPr>
          <w:trHeight w:val="300"/>
        </w:trPr>
        <w:tc>
          <w:tcPr>
            <w:tcW w:w="960" w:type="dxa"/>
            <w:tcBorders>
              <w:top w:val="nil"/>
              <w:left w:val="single" w:sz="4" w:space="0" w:color="auto"/>
              <w:bottom w:val="single" w:sz="4" w:space="0" w:color="auto"/>
              <w:right w:val="nil"/>
            </w:tcBorders>
            <w:shd w:val="clear" w:color="auto" w:fill="auto"/>
            <w:noWrap/>
            <w:vAlign w:val="bottom"/>
            <w:hideMark/>
          </w:tcPr>
          <w:p w14:paraId="357D6AE7" w14:textId="77777777" w:rsidR="0005044F" w:rsidRPr="0027550F" w:rsidRDefault="0005044F" w:rsidP="0005044F">
            <w:pPr>
              <w:spacing w:after="0" w:line="240" w:lineRule="auto"/>
              <w:jc w:val="center"/>
              <w:rPr>
                <w:rFonts w:asciiTheme="majorHAnsi" w:eastAsia="Times New Roman" w:hAnsiTheme="majorHAnsi" w:cs="Calibri"/>
                <w:sz w:val="20"/>
                <w:szCs w:val="20"/>
              </w:rPr>
            </w:pPr>
            <w:r w:rsidRPr="0027550F">
              <w:rPr>
                <w:rFonts w:asciiTheme="majorHAnsi" w:eastAsia="Times New Roman" w:hAnsiTheme="majorHAnsi" w:cs="Calibri"/>
                <w:sz w:val="20"/>
                <w:szCs w:val="20"/>
              </w:rPr>
              <w:t>22</w:t>
            </w:r>
          </w:p>
        </w:tc>
        <w:tc>
          <w:tcPr>
            <w:tcW w:w="2720" w:type="dxa"/>
            <w:tcBorders>
              <w:top w:val="nil"/>
              <w:left w:val="single" w:sz="4" w:space="0" w:color="auto"/>
              <w:bottom w:val="single" w:sz="4" w:space="0" w:color="auto"/>
              <w:right w:val="single" w:sz="4" w:space="0" w:color="auto"/>
            </w:tcBorders>
            <w:shd w:val="clear" w:color="auto" w:fill="auto"/>
            <w:noWrap/>
            <w:vAlign w:val="bottom"/>
            <w:hideMark/>
          </w:tcPr>
          <w:p w14:paraId="277AE800" w14:textId="77777777" w:rsidR="0005044F" w:rsidRPr="0027550F" w:rsidRDefault="0005044F" w:rsidP="0005044F">
            <w:pPr>
              <w:spacing w:after="0" w:line="240" w:lineRule="auto"/>
              <w:rPr>
                <w:rFonts w:asciiTheme="majorHAnsi" w:eastAsia="Times New Roman" w:hAnsiTheme="majorHAnsi" w:cs="Calibri"/>
                <w:sz w:val="20"/>
                <w:szCs w:val="20"/>
              </w:rPr>
            </w:pPr>
            <w:r w:rsidRPr="0027550F">
              <w:rPr>
                <w:rFonts w:asciiTheme="majorHAnsi" w:eastAsia="Times New Roman" w:hAnsiTheme="majorHAnsi" w:cs="Calibri"/>
                <w:sz w:val="20"/>
                <w:szCs w:val="20"/>
              </w:rPr>
              <w:t>Citra Ayu Wulandari</w:t>
            </w:r>
          </w:p>
        </w:tc>
        <w:tc>
          <w:tcPr>
            <w:tcW w:w="960" w:type="dxa"/>
            <w:tcBorders>
              <w:top w:val="nil"/>
              <w:left w:val="nil"/>
              <w:bottom w:val="single" w:sz="4" w:space="0" w:color="auto"/>
              <w:right w:val="single" w:sz="4" w:space="0" w:color="auto"/>
            </w:tcBorders>
            <w:shd w:val="clear" w:color="auto" w:fill="auto"/>
            <w:noWrap/>
            <w:vAlign w:val="bottom"/>
            <w:hideMark/>
          </w:tcPr>
          <w:p w14:paraId="312317CD" w14:textId="77777777" w:rsidR="0005044F" w:rsidRPr="0027550F" w:rsidRDefault="0005044F" w:rsidP="0005044F">
            <w:pPr>
              <w:spacing w:after="0" w:line="240" w:lineRule="auto"/>
              <w:jc w:val="center"/>
              <w:rPr>
                <w:rFonts w:asciiTheme="majorHAnsi" w:eastAsia="Times New Roman" w:hAnsiTheme="majorHAnsi" w:cs="Calibri"/>
                <w:sz w:val="20"/>
                <w:szCs w:val="20"/>
              </w:rPr>
            </w:pPr>
            <w:r w:rsidRPr="0027550F">
              <w:rPr>
                <w:rFonts w:asciiTheme="majorHAnsi" w:eastAsia="Times New Roman" w:hAnsiTheme="majorHAnsi" w:cs="Calibri"/>
                <w:sz w:val="20"/>
                <w:szCs w:val="20"/>
              </w:rPr>
              <w:t>UCB-22</w:t>
            </w:r>
          </w:p>
        </w:tc>
      </w:tr>
      <w:tr w:rsidR="0027550F" w:rsidRPr="0027550F" w14:paraId="595727A9" w14:textId="77777777" w:rsidTr="0005044F">
        <w:trPr>
          <w:trHeight w:val="300"/>
        </w:trPr>
        <w:tc>
          <w:tcPr>
            <w:tcW w:w="960" w:type="dxa"/>
            <w:tcBorders>
              <w:top w:val="nil"/>
              <w:left w:val="single" w:sz="4" w:space="0" w:color="auto"/>
              <w:bottom w:val="single" w:sz="4" w:space="0" w:color="auto"/>
              <w:right w:val="nil"/>
            </w:tcBorders>
            <w:shd w:val="clear" w:color="auto" w:fill="auto"/>
            <w:noWrap/>
            <w:vAlign w:val="bottom"/>
            <w:hideMark/>
          </w:tcPr>
          <w:p w14:paraId="13F36C56" w14:textId="77777777" w:rsidR="0005044F" w:rsidRPr="0027550F" w:rsidRDefault="0005044F" w:rsidP="0005044F">
            <w:pPr>
              <w:spacing w:after="0" w:line="240" w:lineRule="auto"/>
              <w:jc w:val="center"/>
              <w:rPr>
                <w:rFonts w:asciiTheme="majorHAnsi" w:eastAsia="Times New Roman" w:hAnsiTheme="majorHAnsi" w:cs="Calibri"/>
                <w:sz w:val="20"/>
                <w:szCs w:val="20"/>
              </w:rPr>
            </w:pPr>
            <w:r w:rsidRPr="0027550F">
              <w:rPr>
                <w:rFonts w:asciiTheme="majorHAnsi" w:eastAsia="Times New Roman" w:hAnsiTheme="majorHAnsi" w:cs="Calibri"/>
                <w:sz w:val="20"/>
                <w:szCs w:val="20"/>
              </w:rPr>
              <w:t>23</w:t>
            </w:r>
          </w:p>
        </w:tc>
        <w:tc>
          <w:tcPr>
            <w:tcW w:w="2720" w:type="dxa"/>
            <w:tcBorders>
              <w:top w:val="nil"/>
              <w:left w:val="single" w:sz="4" w:space="0" w:color="auto"/>
              <w:bottom w:val="single" w:sz="4" w:space="0" w:color="auto"/>
              <w:right w:val="single" w:sz="4" w:space="0" w:color="auto"/>
            </w:tcBorders>
            <w:shd w:val="clear" w:color="auto" w:fill="auto"/>
            <w:noWrap/>
            <w:vAlign w:val="bottom"/>
            <w:hideMark/>
          </w:tcPr>
          <w:p w14:paraId="7C8FE1A0" w14:textId="77777777" w:rsidR="0005044F" w:rsidRPr="0027550F" w:rsidRDefault="0005044F" w:rsidP="0005044F">
            <w:pPr>
              <w:spacing w:after="0" w:line="240" w:lineRule="auto"/>
              <w:rPr>
                <w:rFonts w:asciiTheme="majorHAnsi" w:eastAsia="Times New Roman" w:hAnsiTheme="majorHAnsi" w:cs="Calibri"/>
                <w:sz w:val="20"/>
                <w:szCs w:val="20"/>
              </w:rPr>
            </w:pPr>
            <w:r w:rsidRPr="0027550F">
              <w:rPr>
                <w:rFonts w:asciiTheme="majorHAnsi" w:eastAsia="Times New Roman" w:hAnsiTheme="majorHAnsi" w:cs="Calibri"/>
                <w:sz w:val="20"/>
                <w:szCs w:val="20"/>
              </w:rPr>
              <w:t>Rizqi Ramadhan A.C</w:t>
            </w:r>
          </w:p>
        </w:tc>
        <w:tc>
          <w:tcPr>
            <w:tcW w:w="960" w:type="dxa"/>
            <w:tcBorders>
              <w:top w:val="nil"/>
              <w:left w:val="nil"/>
              <w:bottom w:val="single" w:sz="4" w:space="0" w:color="auto"/>
              <w:right w:val="single" w:sz="4" w:space="0" w:color="auto"/>
            </w:tcBorders>
            <w:shd w:val="clear" w:color="auto" w:fill="auto"/>
            <w:noWrap/>
            <w:vAlign w:val="bottom"/>
            <w:hideMark/>
          </w:tcPr>
          <w:p w14:paraId="36CFB4C8" w14:textId="77777777" w:rsidR="0005044F" w:rsidRPr="0027550F" w:rsidRDefault="0005044F" w:rsidP="0005044F">
            <w:pPr>
              <w:spacing w:after="0" w:line="240" w:lineRule="auto"/>
              <w:jc w:val="center"/>
              <w:rPr>
                <w:rFonts w:asciiTheme="majorHAnsi" w:eastAsia="Times New Roman" w:hAnsiTheme="majorHAnsi" w:cs="Calibri"/>
                <w:sz w:val="20"/>
                <w:szCs w:val="20"/>
              </w:rPr>
            </w:pPr>
            <w:r w:rsidRPr="0027550F">
              <w:rPr>
                <w:rFonts w:asciiTheme="majorHAnsi" w:eastAsia="Times New Roman" w:hAnsiTheme="majorHAnsi" w:cs="Calibri"/>
                <w:sz w:val="20"/>
                <w:szCs w:val="20"/>
              </w:rPr>
              <w:t>UCB-23</w:t>
            </w:r>
          </w:p>
        </w:tc>
      </w:tr>
      <w:tr w:rsidR="0027550F" w:rsidRPr="0027550F" w14:paraId="7E713230" w14:textId="77777777" w:rsidTr="0005044F">
        <w:trPr>
          <w:trHeight w:val="300"/>
        </w:trPr>
        <w:tc>
          <w:tcPr>
            <w:tcW w:w="960" w:type="dxa"/>
            <w:tcBorders>
              <w:top w:val="nil"/>
              <w:left w:val="single" w:sz="4" w:space="0" w:color="auto"/>
              <w:bottom w:val="single" w:sz="4" w:space="0" w:color="auto"/>
              <w:right w:val="nil"/>
            </w:tcBorders>
            <w:shd w:val="clear" w:color="auto" w:fill="auto"/>
            <w:noWrap/>
            <w:vAlign w:val="bottom"/>
            <w:hideMark/>
          </w:tcPr>
          <w:p w14:paraId="7F995169" w14:textId="77777777" w:rsidR="0005044F" w:rsidRPr="0027550F" w:rsidRDefault="0005044F" w:rsidP="0005044F">
            <w:pPr>
              <w:spacing w:after="0" w:line="240" w:lineRule="auto"/>
              <w:jc w:val="center"/>
              <w:rPr>
                <w:rFonts w:asciiTheme="majorHAnsi" w:eastAsia="Times New Roman" w:hAnsiTheme="majorHAnsi" w:cs="Calibri"/>
                <w:sz w:val="20"/>
                <w:szCs w:val="20"/>
              </w:rPr>
            </w:pPr>
            <w:r w:rsidRPr="0027550F">
              <w:rPr>
                <w:rFonts w:asciiTheme="majorHAnsi" w:eastAsia="Times New Roman" w:hAnsiTheme="majorHAnsi" w:cs="Calibri"/>
                <w:sz w:val="20"/>
                <w:szCs w:val="20"/>
              </w:rPr>
              <w:t>24</w:t>
            </w:r>
          </w:p>
        </w:tc>
        <w:tc>
          <w:tcPr>
            <w:tcW w:w="2720" w:type="dxa"/>
            <w:tcBorders>
              <w:top w:val="nil"/>
              <w:left w:val="single" w:sz="4" w:space="0" w:color="auto"/>
              <w:bottom w:val="single" w:sz="4" w:space="0" w:color="auto"/>
              <w:right w:val="single" w:sz="4" w:space="0" w:color="auto"/>
            </w:tcBorders>
            <w:shd w:val="clear" w:color="auto" w:fill="auto"/>
            <w:noWrap/>
            <w:vAlign w:val="bottom"/>
            <w:hideMark/>
          </w:tcPr>
          <w:p w14:paraId="37D5333D" w14:textId="77777777" w:rsidR="0005044F" w:rsidRPr="0027550F" w:rsidRDefault="0005044F" w:rsidP="0005044F">
            <w:pPr>
              <w:spacing w:after="0" w:line="240" w:lineRule="auto"/>
              <w:rPr>
                <w:rFonts w:asciiTheme="majorHAnsi" w:eastAsia="Times New Roman" w:hAnsiTheme="majorHAnsi" w:cs="Calibri"/>
                <w:sz w:val="20"/>
                <w:szCs w:val="20"/>
              </w:rPr>
            </w:pPr>
            <w:r w:rsidRPr="0027550F">
              <w:rPr>
                <w:rFonts w:asciiTheme="majorHAnsi" w:eastAsia="Times New Roman" w:hAnsiTheme="majorHAnsi" w:cs="Calibri"/>
                <w:sz w:val="20"/>
                <w:szCs w:val="20"/>
              </w:rPr>
              <w:t>Alfi Syakira R</w:t>
            </w:r>
          </w:p>
        </w:tc>
        <w:tc>
          <w:tcPr>
            <w:tcW w:w="960" w:type="dxa"/>
            <w:tcBorders>
              <w:top w:val="nil"/>
              <w:left w:val="nil"/>
              <w:bottom w:val="single" w:sz="4" w:space="0" w:color="auto"/>
              <w:right w:val="single" w:sz="4" w:space="0" w:color="auto"/>
            </w:tcBorders>
            <w:shd w:val="clear" w:color="auto" w:fill="auto"/>
            <w:noWrap/>
            <w:vAlign w:val="bottom"/>
            <w:hideMark/>
          </w:tcPr>
          <w:p w14:paraId="091B7C03" w14:textId="77777777" w:rsidR="0005044F" w:rsidRPr="0027550F" w:rsidRDefault="0005044F" w:rsidP="0005044F">
            <w:pPr>
              <w:spacing w:after="0" w:line="240" w:lineRule="auto"/>
              <w:jc w:val="center"/>
              <w:rPr>
                <w:rFonts w:asciiTheme="majorHAnsi" w:eastAsia="Times New Roman" w:hAnsiTheme="majorHAnsi" w:cs="Calibri"/>
                <w:sz w:val="20"/>
                <w:szCs w:val="20"/>
              </w:rPr>
            </w:pPr>
            <w:r w:rsidRPr="0027550F">
              <w:rPr>
                <w:rFonts w:asciiTheme="majorHAnsi" w:eastAsia="Times New Roman" w:hAnsiTheme="majorHAnsi" w:cs="Calibri"/>
                <w:sz w:val="20"/>
                <w:szCs w:val="20"/>
              </w:rPr>
              <w:t>UCB-24</w:t>
            </w:r>
          </w:p>
        </w:tc>
      </w:tr>
      <w:tr w:rsidR="0027550F" w:rsidRPr="0027550F" w14:paraId="65D9231F" w14:textId="77777777" w:rsidTr="0005044F">
        <w:trPr>
          <w:trHeight w:val="300"/>
        </w:trPr>
        <w:tc>
          <w:tcPr>
            <w:tcW w:w="960" w:type="dxa"/>
            <w:tcBorders>
              <w:top w:val="nil"/>
              <w:left w:val="single" w:sz="4" w:space="0" w:color="auto"/>
              <w:bottom w:val="single" w:sz="4" w:space="0" w:color="auto"/>
              <w:right w:val="nil"/>
            </w:tcBorders>
            <w:shd w:val="clear" w:color="auto" w:fill="auto"/>
            <w:noWrap/>
            <w:vAlign w:val="bottom"/>
            <w:hideMark/>
          </w:tcPr>
          <w:p w14:paraId="579F56FE" w14:textId="77777777" w:rsidR="0005044F" w:rsidRPr="0027550F" w:rsidRDefault="0005044F" w:rsidP="0005044F">
            <w:pPr>
              <w:spacing w:after="0" w:line="240" w:lineRule="auto"/>
              <w:jc w:val="center"/>
              <w:rPr>
                <w:rFonts w:asciiTheme="majorHAnsi" w:eastAsia="Times New Roman" w:hAnsiTheme="majorHAnsi" w:cs="Calibri"/>
                <w:sz w:val="20"/>
                <w:szCs w:val="20"/>
              </w:rPr>
            </w:pPr>
            <w:r w:rsidRPr="0027550F">
              <w:rPr>
                <w:rFonts w:asciiTheme="majorHAnsi" w:eastAsia="Times New Roman" w:hAnsiTheme="majorHAnsi" w:cs="Calibri"/>
                <w:sz w:val="20"/>
                <w:szCs w:val="20"/>
              </w:rPr>
              <w:t>25</w:t>
            </w:r>
          </w:p>
        </w:tc>
        <w:tc>
          <w:tcPr>
            <w:tcW w:w="2720" w:type="dxa"/>
            <w:tcBorders>
              <w:top w:val="nil"/>
              <w:left w:val="single" w:sz="4" w:space="0" w:color="auto"/>
              <w:bottom w:val="single" w:sz="4" w:space="0" w:color="auto"/>
              <w:right w:val="single" w:sz="4" w:space="0" w:color="auto"/>
            </w:tcBorders>
            <w:shd w:val="clear" w:color="auto" w:fill="auto"/>
            <w:noWrap/>
            <w:vAlign w:val="bottom"/>
            <w:hideMark/>
          </w:tcPr>
          <w:p w14:paraId="16D93C59" w14:textId="77777777" w:rsidR="0005044F" w:rsidRPr="0027550F" w:rsidRDefault="0005044F" w:rsidP="0005044F">
            <w:pPr>
              <w:spacing w:after="0" w:line="240" w:lineRule="auto"/>
              <w:rPr>
                <w:rFonts w:asciiTheme="majorHAnsi" w:eastAsia="Times New Roman" w:hAnsiTheme="majorHAnsi" w:cs="Calibri"/>
                <w:sz w:val="20"/>
                <w:szCs w:val="20"/>
              </w:rPr>
            </w:pPr>
            <w:r w:rsidRPr="0027550F">
              <w:rPr>
                <w:rFonts w:asciiTheme="majorHAnsi" w:eastAsia="Times New Roman" w:hAnsiTheme="majorHAnsi" w:cs="Calibri"/>
                <w:sz w:val="20"/>
                <w:szCs w:val="20"/>
              </w:rPr>
              <w:t>Ilma Nurul Fadillah</w:t>
            </w:r>
          </w:p>
        </w:tc>
        <w:tc>
          <w:tcPr>
            <w:tcW w:w="960" w:type="dxa"/>
            <w:tcBorders>
              <w:top w:val="nil"/>
              <w:left w:val="nil"/>
              <w:bottom w:val="single" w:sz="4" w:space="0" w:color="auto"/>
              <w:right w:val="single" w:sz="4" w:space="0" w:color="auto"/>
            </w:tcBorders>
            <w:shd w:val="clear" w:color="auto" w:fill="auto"/>
            <w:noWrap/>
            <w:vAlign w:val="bottom"/>
            <w:hideMark/>
          </w:tcPr>
          <w:p w14:paraId="26ECCF4A" w14:textId="77777777" w:rsidR="0005044F" w:rsidRPr="0027550F" w:rsidRDefault="0005044F" w:rsidP="0005044F">
            <w:pPr>
              <w:spacing w:after="0" w:line="240" w:lineRule="auto"/>
              <w:jc w:val="center"/>
              <w:rPr>
                <w:rFonts w:asciiTheme="majorHAnsi" w:eastAsia="Times New Roman" w:hAnsiTheme="majorHAnsi" w:cs="Calibri"/>
                <w:sz w:val="20"/>
                <w:szCs w:val="20"/>
              </w:rPr>
            </w:pPr>
            <w:r w:rsidRPr="0027550F">
              <w:rPr>
                <w:rFonts w:asciiTheme="majorHAnsi" w:eastAsia="Times New Roman" w:hAnsiTheme="majorHAnsi" w:cs="Calibri"/>
                <w:sz w:val="20"/>
                <w:szCs w:val="20"/>
              </w:rPr>
              <w:t>UCB-25</w:t>
            </w:r>
          </w:p>
        </w:tc>
      </w:tr>
      <w:tr w:rsidR="0027550F" w:rsidRPr="0027550F" w14:paraId="1A932CC9" w14:textId="77777777" w:rsidTr="0005044F">
        <w:trPr>
          <w:trHeight w:val="300"/>
        </w:trPr>
        <w:tc>
          <w:tcPr>
            <w:tcW w:w="960" w:type="dxa"/>
            <w:tcBorders>
              <w:top w:val="nil"/>
              <w:left w:val="single" w:sz="4" w:space="0" w:color="auto"/>
              <w:bottom w:val="single" w:sz="4" w:space="0" w:color="auto"/>
              <w:right w:val="nil"/>
            </w:tcBorders>
            <w:shd w:val="clear" w:color="auto" w:fill="auto"/>
            <w:noWrap/>
            <w:vAlign w:val="bottom"/>
            <w:hideMark/>
          </w:tcPr>
          <w:p w14:paraId="562542EA" w14:textId="77777777" w:rsidR="0005044F" w:rsidRPr="0027550F" w:rsidRDefault="0005044F" w:rsidP="0005044F">
            <w:pPr>
              <w:spacing w:after="0" w:line="240" w:lineRule="auto"/>
              <w:jc w:val="center"/>
              <w:rPr>
                <w:rFonts w:asciiTheme="majorHAnsi" w:eastAsia="Times New Roman" w:hAnsiTheme="majorHAnsi" w:cs="Calibri"/>
                <w:sz w:val="20"/>
                <w:szCs w:val="20"/>
              </w:rPr>
            </w:pPr>
            <w:r w:rsidRPr="0027550F">
              <w:rPr>
                <w:rFonts w:asciiTheme="majorHAnsi" w:eastAsia="Times New Roman" w:hAnsiTheme="majorHAnsi" w:cs="Calibri"/>
                <w:sz w:val="20"/>
                <w:szCs w:val="20"/>
              </w:rPr>
              <w:t>26</w:t>
            </w:r>
          </w:p>
        </w:tc>
        <w:tc>
          <w:tcPr>
            <w:tcW w:w="2720" w:type="dxa"/>
            <w:tcBorders>
              <w:top w:val="nil"/>
              <w:left w:val="single" w:sz="4" w:space="0" w:color="auto"/>
              <w:bottom w:val="single" w:sz="4" w:space="0" w:color="auto"/>
              <w:right w:val="single" w:sz="4" w:space="0" w:color="auto"/>
            </w:tcBorders>
            <w:shd w:val="clear" w:color="auto" w:fill="auto"/>
            <w:noWrap/>
            <w:vAlign w:val="bottom"/>
            <w:hideMark/>
          </w:tcPr>
          <w:p w14:paraId="6E84DF00" w14:textId="77777777" w:rsidR="0005044F" w:rsidRPr="0027550F" w:rsidRDefault="0005044F" w:rsidP="0005044F">
            <w:pPr>
              <w:spacing w:after="0" w:line="240" w:lineRule="auto"/>
              <w:rPr>
                <w:rFonts w:asciiTheme="majorHAnsi" w:eastAsia="Times New Roman" w:hAnsiTheme="majorHAnsi" w:cs="Calibri"/>
                <w:sz w:val="20"/>
                <w:szCs w:val="20"/>
              </w:rPr>
            </w:pPr>
            <w:r w:rsidRPr="0027550F">
              <w:rPr>
                <w:rFonts w:asciiTheme="majorHAnsi" w:eastAsia="Times New Roman" w:hAnsiTheme="majorHAnsi" w:cs="Calibri"/>
                <w:sz w:val="20"/>
                <w:szCs w:val="20"/>
              </w:rPr>
              <w:t>Rachim Arya Pratama</w:t>
            </w:r>
          </w:p>
        </w:tc>
        <w:tc>
          <w:tcPr>
            <w:tcW w:w="960" w:type="dxa"/>
            <w:tcBorders>
              <w:top w:val="nil"/>
              <w:left w:val="nil"/>
              <w:bottom w:val="single" w:sz="4" w:space="0" w:color="auto"/>
              <w:right w:val="single" w:sz="4" w:space="0" w:color="auto"/>
            </w:tcBorders>
            <w:shd w:val="clear" w:color="auto" w:fill="auto"/>
            <w:noWrap/>
            <w:vAlign w:val="bottom"/>
            <w:hideMark/>
          </w:tcPr>
          <w:p w14:paraId="7A6BF497" w14:textId="77777777" w:rsidR="0005044F" w:rsidRPr="0027550F" w:rsidRDefault="0005044F" w:rsidP="0005044F">
            <w:pPr>
              <w:spacing w:after="0" w:line="240" w:lineRule="auto"/>
              <w:jc w:val="center"/>
              <w:rPr>
                <w:rFonts w:asciiTheme="majorHAnsi" w:eastAsia="Times New Roman" w:hAnsiTheme="majorHAnsi" w:cs="Calibri"/>
                <w:sz w:val="20"/>
                <w:szCs w:val="20"/>
              </w:rPr>
            </w:pPr>
            <w:r w:rsidRPr="0027550F">
              <w:rPr>
                <w:rFonts w:asciiTheme="majorHAnsi" w:eastAsia="Times New Roman" w:hAnsiTheme="majorHAnsi" w:cs="Calibri"/>
                <w:sz w:val="20"/>
                <w:szCs w:val="20"/>
              </w:rPr>
              <w:t>UCB-26</w:t>
            </w:r>
          </w:p>
        </w:tc>
      </w:tr>
      <w:tr w:rsidR="0027550F" w:rsidRPr="0027550F" w14:paraId="44747598" w14:textId="77777777" w:rsidTr="0005044F">
        <w:trPr>
          <w:trHeight w:val="300"/>
        </w:trPr>
        <w:tc>
          <w:tcPr>
            <w:tcW w:w="960" w:type="dxa"/>
            <w:tcBorders>
              <w:top w:val="nil"/>
              <w:left w:val="single" w:sz="4" w:space="0" w:color="auto"/>
              <w:bottom w:val="single" w:sz="4" w:space="0" w:color="auto"/>
              <w:right w:val="nil"/>
            </w:tcBorders>
            <w:shd w:val="clear" w:color="auto" w:fill="auto"/>
            <w:noWrap/>
            <w:vAlign w:val="bottom"/>
            <w:hideMark/>
          </w:tcPr>
          <w:p w14:paraId="1B29CC1A" w14:textId="77777777" w:rsidR="0005044F" w:rsidRPr="0027550F" w:rsidRDefault="0005044F" w:rsidP="0005044F">
            <w:pPr>
              <w:spacing w:after="0" w:line="240" w:lineRule="auto"/>
              <w:jc w:val="center"/>
              <w:rPr>
                <w:rFonts w:asciiTheme="majorHAnsi" w:eastAsia="Times New Roman" w:hAnsiTheme="majorHAnsi" w:cs="Calibri"/>
                <w:sz w:val="20"/>
                <w:szCs w:val="20"/>
              </w:rPr>
            </w:pPr>
            <w:r w:rsidRPr="0027550F">
              <w:rPr>
                <w:rFonts w:asciiTheme="majorHAnsi" w:eastAsia="Times New Roman" w:hAnsiTheme="majorHAnsi" w:cs="Calibri"/>
                <w:sz w:val="20"/>
                <w:szCs w:val="20"/>
              </w:rPr>
              <w:t>27</w:t>
            </w:r>
          </w:p>
        </w:tc>
        <w:tc>
          <w:tcPr>
            <w:tcW w:w="2720" w:type="dxa"/>
            <w:tcBorders>
              <w:top w:val="nil"/>
              <w:left w:val="single" w:sz="4" w:space="0" w:color="auto"/>
              <w:bottom w:val="single" w:sz="4" w:space="0" w:color="auto"/>
              <w:right w:val="single" w:sz="4" w:space="0" w:color="auto"/>
            </w:tcBorders>
            <w:shd w:val="clear" w:color="auto" w:fill="auto"/>
            <w:noWrap/>
            <w:vAlign w:val="bottom"/>
            <w:hideMark/>
          </w:tcPr>
          <w:p w14:paraId="2D87B3F3" w14:textId="77777777" w:rsidR="0005044F" w:rsidRPr="0027550F" w:rsidRDefault="0005044F" w:rsidP="0005044F">
            <w:pPr>
              <w:spacing w:after="0" w:line="240" w:lineRule="auto"/>
              <w:rPr>
                <w:rFonts w:asciiTheme="majorHAnsi" w:eastAsia="Times New Roman" w:hAnsiTheme="majorHAnsi" w:cs="Calibri"/>
                <w:sz w:val="20"/>
                <w:szCs w:val="20"/>
              </w:rPr>
            </w:pPr>
            <w:r w:rsidRPr="0027550F">
              <w:rPr>
                <w:rFonts w:asciiTheme="majorHAnsi" w:eastAsia="Times New Roman" w:hAnsiTheme="majorHAnsi" w:cs="Calibri"/>
                <w:sz w:val="20"/>
                <w:szCs w:val="20"/>
              </w:rPr>
              <w:t>Farrel Rafie</w:t>
            </w:r>
          </w:p>
        </w:tc>
        <w:tc>
          <w:tcPr>
            <w:tcW w:w="960" w:type="dxa"/>
            <w:tcBorders>
              <w:top w:val="nil"/>
              <w:left w:val="nil"/>
              <w:bottom w:val="single" w:sz="4" w:space="0" w:color="auto"/>
              <w:right w:val="single" w:sz="4" w:space="0" w:color="auto"/>
            </w:tcBorders>
            <w:shd w:val="clear" w:color="auto" w:fill="auto"/>
            <w:noWrap/>
            <w:vAlign w:val="bottom"/>
            <w:hideMark/>
          </w:tcPr>
          <w:p w14:paraId="4A0F3516" w14:textId="77777777" w:rsidR="0005044F" w:rsidRPr="0027550F" w:rsidRDefault="0005044F" w:rsidP="0005044F">
            <w:pPr>
              <w:spacing w:after="0" w:line="240" w:lineRule="auto"/>
              <w:jc w:val="center"/>
              <w:rPr>
                <w:rFonts w:asciiTheme="majorHAnsi" w:eastAsia="Times New Roman" w:hAnsiTheme="majorHAnsi" w:cs="Calibri"/>
                <w:sz w:val="20"/>
                <w:szCs w:val="20"/>
              </w:rPr>
            </w:pPr>
            <w:r w:rsidRPr="0027550F">
              <w:rPr>
                <w:rFonts w:asciiTheme="majorHAnsi" w:eastAsia="Times New Roman" w:hAnsiTheme="majorHAnsi" w:cs="Calibri"/>
                <w:sz w:val="20"/>
                <w:szCs w:val="20"/>
              </w:rPr>
              <w:t>UCB-27</w:t>
            </w:r>
          </w:p>
        </w:tc>
      </w:tr>
      <w:tr w:rsidR="0027550F" w:rsidRPr="0027550F" w14:paraId="2FA1B149" w14:textId="77777777" w:rsidTr="0005044F">
        <w:trPr>
          <w:trHeight w:val="300"/>
        </w:trPr>
        <w:tc>
          <w:tcPr>
            <w:tcW w:w="960" w:type="dxa"/>
            <w:tcBorders>
              <w:top w:val="nil"/>
              <w:left w:val="single" w:sz="4" w:space="0" w:color="auto"/>
              <w:bottom w:val="single" w:sz="4" w:space="0" w:color="auto"/>
              <w:right w:val="nil"/>
            </w:tcBorders>
            <w:shd w:val="clear" w:color="auto" w:fill="auto"/>
            <w:noWrap/>
            <w:vAlign w:val="bottom"/>
            <w:hideMark/>
          </w:tcPr>
          <w:p w14:paraId="42D01193" w14:textId="77777777" w:rsidR="0005044F" w:rsidRPr="0027550F" w:rsidRDefault="0005044F" w:rsidP="0005044F">
            <w:pPr>
              <w:spacing w:after="0" w:line="240" w:lineRule="auto"/>
              <w:jc w:val="center"/>
              <w:rPr>
                <w:rFonts w:asciiTheme="majorHAnsi" w:eastAsia="Times New Roman" w:hAnsiTheme="majorHAnsi" w:cs="Calibri"/>
                <w:sz w:val="20"/>
                <w:szCs w:val="20"/>
              </w:rPr>
            </w:pPr>
            <w:r w:rsidRPr="0027550F">
              <w:rPr>
                <w:rFonts w:asciiTheme="majorHAnsi" w:eastAsia="Times New Roman" w:hAnsiTheme="majorHAnsi" w:cs="Calibri"/>
                <w:sz w:val="20"/>
                <w:szCs w:val="20"/>
              </w:rPr>
              <w:t>28</w:t>
            </w:r>
          </w:p>
        </w:tc>
        <w:tc>
          <w:tcPr>
            <w:tcW w:w="2720" w:type="dxa"/>
            <w:tcBorders>
              <w:top w:val="nil"/>
              <w:left w:val="single" w:sz="4" w:space="0" w:color="auto"/>
              <w:bottom w:val="single" w:sz="4" w:space="0" w:color="auto"/>
              <w:right w:val="single" w:sz="4" w:space="0" w:color="auto"/>
            </w:tcBorders>
            <w:shd w:val="clear" w:color="auto" w:fill="auto"/>
            <w:noWrap/>
            <w:vAlign w:val="bottom"/>
            <w:hideMark/>
          </w:tcPr>
          <w:p w14:paraId="433F0793" w14:textId="77777777" w:rsidR="0005044F" w:rsidRPr="0027550F" w:rsidRDefault="0005044F" w:rsidP="0005044F">
            <w:pPr>
              <w:spacing w:after="0" w:line="240" w:lineRule="auto"/>
              <w:rPr>
                <w:rFonts w:asciiTheme="majorHAnsi" w:eastAsia="Times New Roman" w:hAnsiTheme="majorHAnsi" w:cs="Calibri"/>
                <w:sz w:val="20"/>
                <w:szCs w:val="20"/>
              </w:rPr>
            </w:pPr>
            <w:r w:rsidRPr="0027550F">
              <w:rPr>
                <w:rFonts w:asciiTheme="majorHAnsi" w:eastAsia="Times New Roman" w:hAnsiTheme="majorHAnsi" w:cs="Calibri"/>
                <w:sz w:val="20"/>
                <w:szCs w:val="20"/>
              </w:rPr>
              <w:t>Faris Zufarn Madany</w:t>
            </w:r>
          </w:p>
        </w:tc>
        <w:tc>
          <w:tcPr>
            <w:tcW w:w="960" w:type="dxa"/>
            <w:tcBorders>
              <w:top w:val="nil"/>
              <w:left w:val="nil"/>
              <w:bottom w:val="single" w:sz="4" w:space="0" w:color="auto"/>
              <w:right w:val="single" w:sz="4" w:space="0" w:color="auto"/>
            </w:tcBorders>
            <w:shd w:val="clear" w:color="auto" w:fill="auto"/>
            <w:noWrap/>
            <w:vAlign w:val="bottom"/>
            <w:hideMark/>
          </w:tcPr>
          <w:p w14:paraId="64125DB4" w14:textId="77777777" w:rsidR="0005044F" w:rsidRPr="0027550F" w:rsidRDefault="0005044F" w:rsidP="0005044F">
            <w:pPr>
              <w:spacing w:after="0" w:line="240" w:lineRule="auto"/>
              <w:jc w:val="center"/>
              <w:rPr>
                <w:rFonts w:asciiTheme="majorHAnsi" w:eastAsia="Times New Roman" w:hAnsiTheme="majorHAnsi" w:cs="Calibri"/>
                <w:sz w:val="20"/>
                <w:szCs w:val="20"/>
              </w:rPr>
            </w:pPr>
            <w:r w:rsidRPr="0027550F">
              <w:rPr>
                <w:rFonts w:asciiTheme="majorHAnsi" w:eastAsia="Times New Roman" w:hAnsiTheme="majorHAnsi" w:cs="Calibri"/>
                <w:sz w:val="20"/>
                <w:szCs w:val="20"/>
              </w:rPr>
              <w:t>UCB-28</w:t>
            </w:r>
          </w:p>
        </w:tc>
      </w:tr>
      <w:tr w:rsidR="0027550F" w:rsidRPr="0027550F" w14:paraId="7C8CFE8D" w14:textId="77777777" w:rsidTr="0005044F">
        <w:trPr>
          <w:trHeight w:val="300"/>
        </w:trPr>
        <w:tc>
          <w:tcPr>
            <w:tcW w:w="960" w:type="dxa"/>
            <w:tcBorders>
              <w:top w:val="nil"/>
              <w:left w:val="single" w:sz="4" w:space="0" w:color="auto"/>
              <w:bottom w:val="single" w:sz="4" w:space="0" w:color="auto"/>
              <w:right w:val="nil"/>
            </w:tcBorders>
            <w:shd w:val="clear" w:color="auto" w:fill="auto"/>
            <w:noWrap/>
            <w:vAlign w:val="bottom"/>
            <w:hideMark/>
          </w:tcPr>
          <w:p w14:paraId="691B10C3" w14:textId="77777777" w:rsidR="0005044F" w:rsidRPr="0027550F" w:rsidRDefault="0005044F" w:rsidP="0005044F">
            <w:pPr>
              <w:spacing w:after="0" w:line="240" w:lineRule="auto"/>
              <w:jc w:val="center"/>
              <w:rPr>
                <w:rFonts w:asciiTheme="majorHAnsi" w:eastAsia="Times New Roman" w:hAnsiTheme="majorHAnsi" w:cs="Calibri"/>
                <w:sz w:val="20"/>
                <w:szCs w:val="20"/>
              </w:rPr>
            </w:pPr>
            <w:r w:rsidRPr="0027550F">
              <w:rPr>
                <w:rFonts w:asciiTheme="majorHAnsi" w:eastAsia="Times New Roman" w:hAnsiTheme="majorHAnsi" w:cs="Calibri"/>
                <w:sz w:val="20"/>
                <w:szCs w:val="20"/>
              </w:rPr>
              <w:t>29</w:t>
            </w:r>
          </w:p>
        </w:tc>
        <w:tc>
          <w:tcPr>
            <w:tcW w:w="2720" w:type="dxa"/>
            <w:tcBorders>
              <w:top w:val="nil"/>
              <w:left w:val="single" w:sz="4" w:space="0" w:color="auto"/>
              <w:bottom w:val="single" w:sz="4" w:space="0" w:color="auto"/>
              <w:right w:val="single" w:sz="4" w:space="0" w:color="auto"/>
            </w:tcBorders>
            <w:shd w:val="clear" w:color="auto" w:fill="auto"/>
            <w:noWrap/>
            <w:vAlign w:val="bottom"/>
            <w:hideMark/>
          </w:tcPr>
          <w:p w14:paraId="4E5F0179" w14:textId="77777777" w:rsidR="0005044F" w:rsidRPr="0027550F" w:rsidRDefault="0005044F" w:rsidP="0005044F">
            <w:pPr>
              <w:spacing w:after="0" w:line="240" w:lineRule="auto"/>
              <w:rPr>
                <w:rFonts w:asciiTheme="majorHAnsi" w:eastAsia="Times New Roman" w:hAnsiTheme="majorHAnsi" w:cs="Calibri"/>
                <w:sz w:val="20"/>
                <w:szCs w:val="20"/>
              </w:rPr>
            </w:pPr>
            <w:r w:rsidRPr="0027550F">
              <w:rPr>
                <w:rFonts w:asciiTheme="majorHAnsi" w:eastAsia="Times New Roman" w:hAnsiTheme="majorHAnsi" w:cs="Calibri"/>
                <w:sz w:val="20"/>
                <w:szCs w:val="20"/>
              </w:rPr>
              <w:t>Farrel Naufal</w:t>
            </w:r>
          </w:p>
        </w:tc>
        <w:tc>
          <w:tcPr>
            <w:tcW w:w="960" w:type="dxa"/>
            <w:tcBorders>
              <w:top w:val="nil"/>
              <w:left w:val="nil"/>
              <w:bottom w:val="single" w:sz="4" w:space="0" w:color="auto"/>
              <w:right w:val="single" w:sz="4" w:space="0" w:color="auto"/>
            </w:tcBorders>
            <w:shd w:val="clear" w:color="auto" w:fill="auto"/>
            <w:noWrap/>
            <w:vAlign w:val="bottom"/>
            <w:hideMark/>
          </w:tcPr>
          <w:p w14:paraId="2DC869BB" w14:textId="77777777" w:rsidR="0005044F" w:rsidRPr="0027550F" w:rsidRDefault="0005044F" w:rsidP="0005044F">
            <w:pPr>
              <w:spacing w:after="0" w:line="240" w:lineRule="auto"/>
              <w:jc w:val="center"/>
              <w:rPr>
                <w:rFonts w:asciiTheme="majorHAnsi" w:eastAsia="Times New Roman" w:hAnsiTheme="majorHAnsi" w:cs="Calibri"/>
                <w:sz w:val="20"/>
                <w:szCs w:val="20"/>
              </w:rPr>
            </w:pPr>
            <w:r w:rsidRPr="0027550F">
              <w:rPr>
                <w:rFonts w:asciiTheme="majorHAnsi" w:eastAsia="Times New Roman" w:hAnsiTheme="majorHAnsi" w:cs="Calibri"/>
                <w:sz w:val="20"/>
                <w:szCs w:val="20"/>
              </w:rPr>
              <w:t>UCB-29</w:t>
            </w:r>
          </w:p>
        </w:tc>
      </w:tr>
      <w:tr w:rsidR="0027550F" w:rsidRPr="0027550F" w14:paraId="6041749C" w14:textId="77777777" w:rsidTr="0005044F">
        <w:trPr>
          <w:trHeight w:val="300"/>
        </w:trPr>
        <w:tc>
          <w:tcPr>
            <w:tcW w:w="960" w:type="dxa"/>
            <w:tcBorders>
              <w:top w:val="nil"/>
              <w:left w:val="single" w:sz="4" w:space="0" w:color="auto"/>
              <w:bottom w:val="single" w:sz="4" w:space="0" w:color="auto"/>
              <w:right w:val="nil"/>
            </w:tcBorders>
            <w:shd w:val="clear" w:color="auto" w:fill="auto"/>
            <w:noWrap/>
            <w:vAlign w:val="bottom"/>
            <w:hideMark/>
          </w:tcPr>
          <w:p w14:paraId="480E5C56" w14:textId="77777777" w:rsidR="0005044F" w:rsidRPr="0027550F" w:rsidRDefault="0005044F" w:rsidP="0005044F">
            <w:pPr>
              <w:spacing w:after="0" w:line="240" w:lineRule="auto"/>
              <w:jc w:val="center"/>
              <w:rPr>
                <w:rFonts w:asciiTheme="majorHAnsi" w:eastAsia="Times New Roman" w:hAnsiTheme="majorHAnsi" w:cs="Calibri"/>
                <w:sz w:val="20"/>
                <w:szCs w:val="20"/>
              </w:rPr>
            </w:pPr>
            <w:r w:rsidRPr="0027550F">
              <w:rPr>
                <w:rFonts w:asciiTheme="majorHAnsi" w:eastAsia="Times New Roman" w:hAnsiTheme="majorHAnsi" w:cs="Calibri"/>
                <w:sz w:val="20"/>
                <w:szCs w:val="20"/>
              </w:rPr>
              <w:t>30</w:t>
            </w:r>
          </w:p>
        </w:tc>
        <w:tc>
          <w:tcPr>
            <w:tcW w:w="2720" w:type="dxa"/>
            <w:tcBorders>
              <w:top w:val="nil"/>
              <w:left w:val="single" w:sz="4" w:space="0" w:color="auto"/>
              <w:bottom w:val="single" w:sz="4" w:space="0" w:color="auto"/>
              <w:right w:val="nil"/>
            </w:tcBorders>
            <w:shd w:val="clear" w:color="auto" w:fill="auto"/>
            <w:noWrap/>
            <w:vAlign w:val="bottom"/>
            <w:hideMark/>
          </w:tcPr>
          <w:p w14:paraId="69F9257B" w14:textId="77777777" w:rsidR="0005044F" w:rsidRPr="0027550F" w:rsidRDefault="0005044F" w:rsidP="0005044F">
            <w:pPr>
              <w:spacing w:after="0" w:line="240" w:lineRule="auto"/>
              <w:rPr>
                <w:rFonts w:asciiTheme="majorHAnsi" w:eastAsia="Times New Roman" w:hAnsiTheme="majorHAnsi" w:cs="Calibri"/>
                <w:sz w:val="20"/>
                <w:szCs w:val="20"/>
              </w:rPr>
            </w:pPr>
            <w:r w:rsidRPr="0027550F">
              <w:rPr>
                <w:rFonts w:asciiTheme="majorHAnsi" w:eastAsia="Times New Roman" w:hAnsiTheme="majorHAnsi" w:cs="Calibri"/>
                <w:sz w:val="20"/>
                <w:szCs w:val="20"/>
              </w:rPr>
              <w:t>Arkano</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61FE283" w14:textId="77777777" w:rsidR="0005044F" w:rsidRPr="0027550F" w:rsidRDefault="0005044F" w:rsidP="0005044F">
            <w:pPr>
              <w:spacing w:after="0" w:line="240" w:lineRule="auto"/>
              <w:jc w:val="center"/>
              <w:rPr>
                <w:rFonts w:asciiTheme="majorHAnsi" w:eastAsia="Times New Roman" w:hAnsiTheme="majorHAnsi" w:cs="Calibri"/>
                <w:sz w:val="20"/>
                <w:szCs w:val="20"/>
              </w:rPr>
            </w:pPr>
            <w:r w:rsidRPr="0027550F">
              <w:rPr>
                <w:rFonts w:asciiTheme="majorHAnsi" w:eastAsia="Times New Roman" w:hAnsiTheme="majorHAnsi" w:cs="Calibri"/>
                <w:sz w:val="20"/>
                <w:szCs w:val="20"/>
              </w:rPr>
              <w:t>UCB-30</w:t>
            </w:r>
          </w:p>
        </w:tc>
      </w:tr>
      <w:tr w:rsidR="0027550F" w:rsidRPr="0027550F" w14:paraId="768E13E1" w14:textId="77777777" w:rsidTr="0005044F">
        <w:trPr>
          <w:trHeight w:val="300"/>
        </w:trPr>
        <w:tc>
          <w:tcPr>
            <w:tcW w:w="960" w:type="dxa"/>
            <w:tcBorders>
              <w:top w:val="nil"/>
              <w:left w:val="single" w:sz="4" w:space="0" w:color="auto"/>
              <w:bottom w:val="single" w:sz="4" w:space="0" w:color="auto"/>
              <w:right w:val="nil"/>
            </w:tcBorders>
            <w:shd w:val="clear" w:color="auto" w:fill="auto"/>
            <w:noWrap/>
            <w:vAlign w:val="bottom"/>
            <w:hideMark/>
          </w:tcPr>
          <w:p w14:paraId="4A236747" w14:textId="77777777" w:rsidR="0005044F" w:rsidRPr="0027550F" w:rsidRDefault="0005044F" w:rsidP="0005044F">
            <w:pPr>
              <w:spacing w:after="0" w:line="240" w:lineRule="auto"/>
              <w:jc w:val="center"/>
              <w:rPr>
                <w:rFonts w:asciiTheme="majorHAnsi" w:eastAsia="Times New Roman" w:hAnsiTheme="majorHAnsi" w:cs="Calibri"/>
                <w:sz w:val="20"/>
                <w:szCs w:val="20"/>
              </w:rPr>
            </w:pPr>
            <w:r w:rsidRPr="0027550F">
              <w:rPr>
                <w:rFonts w:asciiTheme="majorHAnsi" w:eastAsia="Times New Roman" w:hAnsiTheme="majorHAnsi" w:cs="Calibri"/>
                <w:sz w:val="20"/>
                <w:szCs w:val="20"/>
              </w:rPr>
              <w:t>31</w:t>
            </w:r>
          </w:p>
        </w:tc>
        <w:tc>
          <w:tcPr>
            <w:tcW w:w="2720" w:type="dxa"/>
            <w:tcBorders>
              <w:top w:val="nil"/>
              <w:left w:val="single" w:sz="4" w:space="0" w:color="auto"/>
              <w:bottom w:val="single" w:sz="4" w:space="0" w:color="auto"/>
              <w:right w:val="single" w:sz="4" w:space="0" w:color="auto"/>
            </w:tcBorders>
            <w:shd w:val="clear" w:color="auto" w:fill="auto"/>
            <w:noWrap/>
            <w:vAlign w:val="bottom"/>
            <w:hideMark/>
          </w:tcPr>
          <w:p w14:paraId="4B3DEA21" w14:textId="77777777" w:rsidR="0005044F" w:rsidRPr="0027550F" w:rsidRDefault="0005044F" w:rsidP="0005044F">
            <w:pPr>
              <w:spacing w:after="0" w:line="240" w:lineRule="auto"/>
              <w:rPr>
                <w:rFonts w:asciiTheme="majorHAnsi" w:eastAsia="Times New Roman" w:hAnsiTheme="majorHAnsi" w:cs="Calibri"/>
                <w:sz w:val="20"/>
                <w:szCs w:val="20"/>
              </w:rPr>
            </w:pPr>
            <w:r w:rsidRPr="0027550F">
              <w:rPr>
                <w:rFonts w:asciiTheme="majorHAnsi" w:eastAsia="Times New Roman" w:hAnsiTheme="majorHAnsi" w:cs="Calibri"/>
                <w:sz w:val="20"/>
                <w:szCs w:val="20"/>
              </w:rPr>
              <w:t>Ihrar Bagusutama</w:t>
            </w:r>
          </w:p>
        </w:tc>
        <w:tc>
          <w:tcPr>
            <w:tcW w:w="960" w:type="dxa"/>
            <w:tcBorders>
              <w:top w:val="nil"/>
              <w:left w:val="nil"/>
              <w:bottom w:val="single" w:sz="4" w:space="0" w:color="auto"/>
              <w:right w:val="single" w:sz="4" w:space="0" w:color="auto"/>
            </w:tcBorders>
            <w:shd w:val="clear" w:color="auto" w:fill="auto"/>
            <w:noWrap/>
            <w:vAlign w:val="bottom"/>
            <w:hideMark/>
          </w:tcPr>
          <w:p w14:paraId="214BDDF0" w14:textId="77777777" w:rsidR="0005044F" w:rsidRPr="0027550F" w:rsidRDefault="0005044F" w:rsidP="0005044F">
            <w:pPr>
              <w:spacing w:after="0" w:line="240" w:lineRule="auto"/>
              <w:jc w:val="center"/>
              <w:rPr>
                <w:rFonts w:asciiTheme="majorHAnsi" w:eastAsia="Times New Roman" w:hAnsiTheme="majorHAnsi" w:cs="Calibri"/>
                <w:sz w:val="20"/>
                <w:szCs w:val="20"/>
              </w:rPr>
            </w:pPr>
            <w:r w:rsidRPr="0027550F">
              <w:rPr>
                <w:rFonts w:asciiTheme="majorHAnsi" w:eastAsia="Times New Roman" w:hAnsiTheme="majorHAnsi" w:cs="Calibri"/>
                <w:sz w:val="20"/>
                <w:szCs w:val="20"/>
              </w:rPr>
              <w:t>UCB-31</w:t>
            </w:r>
          </w:p>
        </w:tc>
      </w:tr>
      <w:tr w:rsidR="0027550F" w:rsidRPr="0027550F" w14:paraId="63AB6327" w14:textId="77777777" w:rsidTr="0005044F">
        <w:trPr>
          <w:trHeight w:val="300"/>
        </w:trPr>
        <w:tc>
          <w:tcPr>
            <w:tcW w:w="960" w:type="dxa"/>
            <w:tcBorders>
              <w:top w:val="nil"/>
              <w:left w:val="single" w:sz="4" w:space="0" w:color="auto"/>
              <w:bottom w:val="single" w:sz="4" w:space="0" w:color="auto"/>
              <w:right w:val="nil"/>
            </w:tcBorders>
            <w:shd w:val="clear" w:color="auto" w:fill="auto"/>
            <w:noWrap/>
            <w:vAlign w:val="bottom"/>
            <w:hideMark/>
          </w:tcPr>
          <w:p w14:paraId="439D9AD2" w14:textId="77777777" w:rsidR="0005044F" w:rsidRPr="0027550F" w:rsidRDefault="0005044F" w:rsidP="0005044F">
            <w:pPr>
              <w:spacing w:after="0" w:line="240" w:lineRule="auto"/>
              <w:jc w:val="center"/>
              <w:rPr>
                <w:rFonts w:asciiTheme="majorHAnsi" w:eastAsia="Times New Roman" w:hAnsiTheme="majorHAnsi" w:cs="Calibri"/>
                <w:sz w:val="20"/>
                <w:szCs w:val="20"/>
              </w:rPr>
            </w:pPr>
            <w:r w:rsidRPr="0027550F">
              <w:rPr>
                <w:rFonts w:asciiTheme="majorHAnsi" w:eastAsia="Times New Roman" w:hAnsiTheme="majorHAnsi" w:cs="Calibri"/>
                <w:sz w:val="20"/>
                <w:szCs w:val="20"/>
              </w:rPr>
              <w:t>32</w:t>
            </w:r>
          </w:p>
        </w:tc>
        <w:tc>
          <w:tcPr>
            <w:tcW w:w="2720" w:type="dxa"/>
            <w:tcBorders>
              <w:top w:val="nil"/>
              <w:left w:val="single" w:sz="4" w:space="0" w:color="auto"/>
              <w:bottom w:val="single" w:sz="4" w:space="0" w:color="auto"/>
              <w:right w:val="single" w:sz="4" w:space="0" w:color="auto"/>
            </w:tcBorders>
            <w:shd w:val="clear" w:color="auto" w:fill="auto"/>
            <w:noWrap/>
            <w:vAlign w:val="bottom"/>
            <w:hideMark/>
          </w:tcPr>
          <w:p w14:paraId="10493C57" w14:textId="77777777" w:rsidR="0005044F" w:rsidRPr="0027550F" w:rsidRDefault="0005044F" w:rsidP="0005044F">
            <w:pPr>
              <w:spacing w:after="0" w:line="240" w:lineRule="auto"/>
              <w:rPr>
                <w:rFonts w:asciiTheme="majorHAnsi" w:eastAsia="Times New Roman" w:hAnsiTheme="majorHAnsi" w:cs="Calibri"/>
                <w:sz w:val="20"/>
                <w:szCs w:val="20"/>
              </w:rPr>
            </w:pPr>
            <w:r w:rsidRPr="0027550F">
              <w:rPr>
                <w:rFonts w:asciiTheme="majorHAnsi" w:eastAsia="Times New Roman" w:hAnsiTheme="majorHAnsi" w:cs="Calibri"/>
                <w:sz w:val="20"/>
                <w:szCs w:val="20"/>
              </w:rPr>
              <w:t>Kayla Raya</w:t>
            </w:r>
          </w:p>
        </w:tc>
        <w:tc>
          <w:tcPr>
            <w:tcW w:w="960" w:type="dxa"/>
            <w:tcBorders>
              <w:top w:val="nil"/>
              <w:left w:val="nil"/>
              <w:bottom w:val="single" w:sz="4" w:space="0" w:color="auto"/>
              <w:right w:val="single" w:sz="4" w:space="0" w:color="auto"/>
            </w:tcBorders>
            <w:shd w:val="clear" w:color="auto" w:fill="auto"/>
            <w:noWrap/>
            <w:vAlign w:val="bottom"/>
            <w:hideMark/>
          </w:tcPr>
          <w:p w14:paraId="649C851C" w14:textId="77777777" w:rsidR="0005044F" w:rsidRPr="0027550F" w:rsidRDefault="0005044F" w:rsidP="0005044F">
            <w:pPr>
              <w:spacing w:after="0" w:line="240" w:lineRule="auto"/>
              <w:jc w:val="center"/>
              <w:rPr>
                <w:rFonts w:asciiTheme="majorHAnsi" w:eastAsia="Times New Roman" w:hAnsiTheme="majorHAnsi" w:cs="Calibri"/>
                <w:sz w:val="20"/>
                <w:szCs w:val="20"/>
              </w:rPr>
            </w:pPr>
            <w:r w:rsidRPr="0027550F">
              <w:rPr>
                <w:rFonts w:asciiTheme="majorHAnsi" w:eastAsia="Times New Roman" w:hAnsiTheme="majorHAnsi" w:cs="Calibri"/>
                <w:sz w:val="20"/>
                <w:szCs w:val="20"/>
              </w:rPr>
              <w:t>UCB-32</w:t>
            </w:r>
          </w:p>
        </w:tc>
      </w:tr>
      <w:tr w:rsidR="0027550F" w:rsidRPr="0027550F" w14:paraId="7B0C6F67" w14:textId="77777777" w:rsidTr="0005044F">
        <w:trPr>
          <w:trHeight w:val="300"/>
        </w:trPr>
        <w:tc>
          <w:tcPr>
            <w:tcW w:w="960" w:type="dxa"/>
            <w:tcBorders>
              <w:top w:val="nil"/>
              <w:left w:val="single" w:sz="4" w:space="0" w:color="auto"/>
              <w:bottom w:val="single" w:sz="4" w:space="0" w:color="auto"/>
              <w:right w:val="nil"/>
            </w:tcBorders>
            <w:shd w:val="clear" w:color="auto" w:fill="auto"/>
            <w:noWrap/>
            <w:vAlign w:val="bottom"/>
            <w:hideMark/>
          </w:tcPr>
          <w:p w14:paraId="4107C328" w14:textId="77777777" w:rsidR="0005044F" w:rsidRPr="0027550F" w:rsidRDefault="0005044F" w:rsidP="0005044F">
            <w:pPr>
              <w:spacing w:after="0" w:line="240" w:lineRule="auto"/>
              <w:jc w:val="center"/>
              <w:rPr>
                <w:rFonts w:asciiTheme="majorHAnsi" w:eastAsia="Times New Roman" w:hAnsiTheme="majorHAnsi" w:cs="Calibri"/>
                <w:sz w:val="20"/>
                <w:szCs w:val="20"/>
              </w:rPr>
            </w:pPr>
            <w:r w:rsidRPr="0027550F">
              <w:rPr>
                <w:rFonts w:asciiTheme="majorHAnsi" w:eastAsia="Times New Roman" w:hAnsiTheme="majorHAnsi" w:cs="Calibri"/>
                <w:sz w:val="20"/>
                <w:szCs w:val="20"/>
              </w:rPr>
              <w:lastRenderedPageBreak/>
              <w:t>33</w:t>
            </w:r>
          </w:p>
        </w:tc>
        <w:tc>
          <w:tcPr>
            <w:tcW w:w="2720" w:type="dxa"/>
            <w:tcBorders>
              <w:top w:val="nil"/>
              <w:left w:val="single" w:sz="4" w:space="0" w:color="auto"/>
              <w:bottom w:val="single" w:sz="4" w:space="0" w:color="auto"/>
              <w:right w:val="single" w:sz="4" w:space="0" w:color="auto"/>
            </w:tcBorders>
            <w:shd w:val="clear" w:color="auto" w:fill="auto"/>
            <w:noWrap/>
            <w:vAlign w:val="bottom"/>
            <w:hideMark/>
          </w:tcPr>
          <w:p w14:paraId="61D6B643" w14:textId="77777777" w:rsidR="0005044F" w:rsidRPr="0027550F" w:rsidRDefault="0005044F" w:rsidP="0005044F">
            <w:pPr>
              <w:spacing w:after="0" w:line="240" w:lineRule="auto"/>
              <w:rPr>
                <w:rFonts w:asciiTheme="majorHAnsi" w:eastAsia="Times New Roman" w:hAnsiTheme="majorHAnsi" w:cs="Calibri"/>
                <w:sz w:val="20"/>
                <w:szCs w:val="20"/>
              </w:rPr>
            </w:pPr>
            <w:r w:rsidRPr="0027550F">
              <w:rPr>
                <w:rFonts w:asciiTheme="majorHAnsi" w:eastAsia="Times New Roman" w:hAnsiTheme="majorHAnsi" w:cs="Calibri"/>
                <w:sz w:val="20"/>
                <w:szCs w:val="20"/>
              </w:rPr>
              <w:t>Zainul Milla Fitriani</w:t>
            </w:r>
          </w:p>
        </w:tc>
        <w:tc>
          <w:tcPr>
            <w:tcW w:w="960" w:type="dxa"/>
            <w:tcBorders>
              <w:top w:val="nil"/>
              <w:left w:val="nil"/>
              <w:bottom w:val="single" w:sz="4" w:space="0" w:color="auto"/>
              <w:right w:val="single" w:sz="4" w:space="0" w:color="auto"/>
            </w:tcBorders>
            <w:shd w:val="clear" w:color="auto" w:fill="auto"/>
            <w:noWrap/>
            <w:vAlign w:val="bottom"/>
            <w:hideMark/>
          </w:tcPr>
          <w:p w14:paraId="051B154A" w14:textId="77777777" w:rsidR="0005044F" w:rsidRPr="0027550F" w:rsidRDefault="0005044F" w:rsidP="0005044F">
            <w:pPr>
              <w:spacing w:after="0" w:line="240" w:lineRule="auto"/>
              <w:jc w:val="center"/>
              <w:rPr>
                <w:rFonts w:asciiTheme="majorHAnsi" w:eastAsia="Times New Roman" w:hAnsiTheme="majorHAnsi" w:cs="Calibri"/>
                <w:sz w:val="20"/>
                <w:szCs w:val="20"/>
              </w:rPr>
            </w:pPr>
            <w:r w:rsidRPr="0027550F">
              <w:rPr>
                <w:rFonts w:asciiTheme="majorHAnsi" w:eastAsia="Times New Roman" w:hAnsiTheme="majorHAnsi" w:cs="Calibri"/>
                <w:sz w:val="20"/>
                <w:szCs w:val="20"/>
              </w:rPr>
              <w:t>UCB-33</w:t>
            </w:r>
          </w:p>
        </w:tc>
      </w:tr>
      <w:tr w:rsidR="0027550F" w:rsidRPr="0027550F" w14:paraId="341766BC" w14:textId="77777777" w:rsidTr="0005044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71AB31D" w14:textId="77777777" w:rsidR="0005044F" w:rsidRPr="0027550F" w:rsidRDefault="0005044F" w:rsidP="0005044F">
            <w:pPr>
              <w:spacing w:after="0" w:line="240" w:lineRule="auto"/>
              <w:jc w:val="center"/>
              <w:rPr>
                <w:rFonts w:asciiTheme="majorHAnsi" w:eastAsia="Times New Roman" w:hAnsiTheme="majorHAnsi" w:cs="Calibri"/>
                <w:sz w:val="20"/>
                <w:szCs w:val="20"/>
              </w:rPr>
            </w:pPr>
            <w:r w:rsidRPr="0027550F">
              <w:rPr>
                <w:rFonts w:asciiTheme="majorHAnsi" w:eastAsia="Times New Roman" w:hAnsiTheme="majorHAnsi" w:cs="Calibri"/>
                <w:sz w:val="20"/>
                <w:szCs w:val="20"/>
              </w:rPr>
              <w:t>34</w:t>
            </w:r>
          </w:p>
        </w:tc>
        <w:tc>
          <w:tcPr>
            <w:tcW w:w="2720" w:type="dxa"/>
            <w:tcBorders>
              <w:top w:val="nil"/>
              <w:left w:val="nil"/>
              <w:bottom w:val="single" w:sz="4" w:space="0" w:color="auto"/>
              <w:right w:val="single" w:sz="4" w:space="0" w:color="auto"/>
            </w:tcBorders>
            <w:shd w:val="clear" w:color="auto" w:fill="auto"/>
            <w:noWrap/>
            <w:vAlign w:val="bottom"/>
            <w:hideMark/>
          </w:tcPr>
          <w:p w14:paraId="46561A34" w14:textId="77777777" w:rsidR="0005044F" w:rsidRPr="0027550F" w:rsidRDefault="0005044F" w:rsidP="0005044F">
            <w:pPr>
              <w:spacing w:after="0" w:line="240" w:lineRule="auto"/>
              <w:rPr>
                <w:rFonts w:asciiTheme="majorHAnsi" w:eastAsia="Times New Roman" w:hAnsiTheme="majorHAnsi" w:cs="Calibri"/>
                <w:sz w:val="20"/>
                <w:szCs w:val="20"/>
              </w:rPr>
            </w:pPr>
            <w:r w:rsidRPr="0027550F">
              <w:rPr>
                <w:rFonts w:asciiTheme="majorHAnsi" w:eastAsia="Times New Roman" w:hAnsiTheme="majorHAnsi" w:cs="Calibri"/>
                <w:sz w:val="20"/>
                <w:szCs w:val="20"/>
              </w:rPr>
              <w:t>Ridwan Hanafi</w:t>
            </w:r>
          </w:p>
        </w:tc>
        <w:tc>
          <w:tcPr>
            <w:tcW w:w="960" w:type="dxa"/>
            <w:tcBorders>
              <w:top w:val="nil"/>
              <w:left w:val="nil"/>
              <w:bottom w:val="single" w:sz="4" w:space="0" w:color="auto"/>
              <w:right w:val="single" w:sz="4" w:space="0" w:color="auto"/>
            </w:tcBorders>
            <w:shd w:val="clear" w:color="auto" w:fill="auto"/>
            <w:noWrap/>
            <w:vAlign w:val="bottom"/>
            <w:hideMark/>
          </w:tcPr>
          <w:p w14:paraId="70381F58" w14:textId="77777777" w:rsidR="0005044F" w:rsidRPr="0027550F" w:rsidRDefault="0005044F" w:rsidP="0005044F">
            <w:pPr>
              <w:spacing w:after="0" w:line="240" w:lineRule="auto"/>
              <w:jc w:val="center"/>
              <w:rPr>
                <w:rFonts w:asciiTheme="majorHAnsi" w:eastAsia="Times New Roman" w:hAnsiTheme="majorHAnsi" w:cs="Calibri"/>
                <w:sz w:val="20"/>
                <w:szCs w:val="20"/>
              </w:rPr>
            </w:pPr>
            <w:r w:rsidRPr="0027550F">
              <w:rPr>
                <w:rFonts w:asciiTheme="majorHAnsi" w:eastAsia="Times New Roman" w:hAnsiTheme="majorHAnsi" w:cs="Calibri"/>
                <w:sz w:val="20"/>
                <w:szCs w:val="20"/>
              </w:rPr>
              <w:t>UCB-34</w:t>
            </w:r>
          </w:p>
        </w:tc>
      </w:tr>
      <w:tr w:rsidR="0027550F" w:rsidRPr="0027550F" w14:paraId="6950BE08" w14:textId="77777777" w:rsidTr="0005044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0CD0634" w14:textId="77777777" w:rsidR="0005044F" w:rsidRPr="0027550F" w:rsidRDefault="0005044F" w:rsidP="0005044F">
            <w:pPr>
              <w:spacing w:after="0" w:line="240" w:lineRule="auto"/>
              <w:jc w:val="center"/>
              <w:rPr>
                <w:rFonts w:asciiTheme="majorHAnsi" w:eastAsia="Times New Roman" w:hAnsiTheme="majorHAnsi" w:cs="Calibri"/>
                <w:sz w:val="20"/>
                <w:szCs w:val="20"/>
              </w:rPr>
            </w:pPr>
            <w:r w:rsidRPr="0027550F">
              <w:rPr>
                <w:rFonts w:asciiTheme="majorHAnsi" w:eastAsia="Times New Roman" w:hAnsiTheme="majorHAnsi" w:cs="Calibri"/>
                <w:sz w:val="20"/>
                <w:szCs w:val="20"/>
              </w:rPr>
              <w:t>35</w:t>
            </w:r>
          </w:p>
        </w:tc>
        <w:tc>
          <w:tcPr>
            <w:tcW w:w="2720" w:type="dxa"/>
            <w:tcBorders>
              <w:top w:val="nil"/>
              <w:left w:val="nil"/>
              <w:bottom w:val="single" w:sz="4" w:space="0" w:color="auto"/>
              <w:right w:val="single" w:sz="4" w:space="0" w:color="auto"/>
            </w:tcBorders>
            <w:shd w:val="clear" w:color="auto" w:fill="auto"/>
            <w:noWrap/>
            <w:vAlign w:val="bottom"/>
            <w:hideMark/>
          </w:tcPr>
          <w:p w14:paraId="5473AC71" w14:textId="77777777" w:rsidR="0005044F" w:rsidRPr="0027550F" w:rsidRDefault="007169FB" w:rsidP="0005044F">
            <w:pPr>
              <w:spacing w:after="0" w:line="240" w:lineRule="auto"/>
              <w:rPr>
                <w:rFonts w:asciiTheme="majorHAnsi" w:eastAsia="Times New Roman" w:hAnsiTheme="majorHAnsi" w:cs="Calibri"/>
                <w:sz w:val="20"/>
                <w:szCs w:val="20"/>
              </w:rPr>
            </w:pPr>
            <w:r w:rsidRPr="0027550F">
              <w:rPr>
                <w:rFonts w:asciiTheme="majorHAnsi" w:eastAsia="Times New Roman" w:hAnsiTheme="majorHAnsi" w:cs="Calibri"/>
                <w:sz w:val="20"/>
                <w:szCs w:val="20"/>
              </w:rPr>
              <w:t xml:space="preserve">Raihan Ananda </w:t>
            </w:r>
          </w:p>
        </w:tc>
        <w:tc>
          <w:tcPr>
            <w:tcW w:w="960" w:type="dxa"/>
            <w:tcBorders>
              <w:top w:val="nil"/>
              <w:left w:val="nil"/>
              <w:bottom w:val="single" w:sz="4" w:space="0" w:color="auto"/>
              <w:right w:val="single" w:sz="4" w:space="0" w:color="auto"/>
            </w:tcBorders>
            <w:shd w:val="clear" w:color="auto" w:fill="auto"/>
            <w:noWrap/>
            <w:vAlign w:val="bottom"/>
            <w:hideMark/>
          </w:tcPr>
          <w:p w14:paraId="74AB43B0" w14:textId="77777777" w:rsidR="0005044F" w:rsidRPr="0027550F" w:rsidRDefault="0005044F" w:rsidP="0005044F">
            <w:pPr>
              <w:spacing w:after="0" w:line="240" w:lineRule="auto"/>
              <w:jc w:val="center"/>
              <w:rPr>
                <w:rFonts w:asciiTheme="majorHAnsi" w:eastAsia="Times New Roman" w:hAnsiTheme="majorHAnsi" w:cs="Calibri"/>
                <w:sz w:val="20"/>
                <w:szCs w:val="20"/>
              </w:rPr>
            </w:pPr>
            <w:r w:rsidRPr="0027550F">
              <w:rPr>
                <w:rFonts w:asciiTheme="majorHAnsi" w:eastAsia="Times New Roman" w:hAnsiTheme="majorHAnsi" w:cs="Calibri"/>
                <w:sz w:val="20"/>
                <w:szCs w:val="20"/>
              </w:rPr>
              <w:t>UCB-35</w:t>
            </w:r>
          </w:p>
        </w:tc>
      </w:tr>
      <w:tr w:rsidR="0027550F" w:rsidRPr="0027550F" w14:paraId="5083053D" w14:textId="77777777" w:rsidTr="0005044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99725ED" w14:textId="77777777" w:rsidR="0005044F" w:rsidRPr="0027550F" w:rsidRDefault="0005044F" w:rsidP="0005044F">
            <w:pPr>
              <w:spacing w:after="0" w:line="240" w:lineRule="auto"/>
              <w:jc w:val="center"/>
              <w:rPr>
                <w:rFonts w:asciiTheme="majorHAnsi" w:eastAsia="Times New Roman" w:hAnsiTheme="majorHAnsi" w:cs="Calibri"/>
                <w:sz w:val="20"/>
                <w:szCs w:val="20"/>
              </w:rPr>
            </w:pPr>
            <w:r w:rsidRPr="0027550F">
              <w:rPr>
                <w:rFonts w:asciiTheme="majorHAnsi" w:eastAsia="Times New Roman" w:hAnsiTheme="majorHAnsi" w:cs="Calibri"/>
                <w:sz w:val="20"/>
                <w:szCs w:val="20"/>
              </w:rPr>
              <w:t>36</w:t>
            </w:r>
          </w:p>
        </w:tc>
        <w:tc>
          <w:tcPr>
            <w:tcW w:w="2720" w:type="dxa"/>
            <w:tcBorders>
              <w:top w:val="nil"/>
              <w:left w:val="nil"/>
              <w:bottom w:val="single" w:sz="4" w:space="0" w:color="auto"/>
              <w:right w:val="single" w:sz="4" w:space="0" w:color="auto"/>
            </w:tcBorders>
            <w:shd w:val="clear" w:color="auto" w:fill="auto"/>
            <w:noWrap/>
            <w:vAlign w:val="bottom"/>
            <w:hideMark/>
          </w:tcPr>
          <w:p w14:paraId="1696D9F4" w14:textId="77777777" w:rsidR="0005044F" w:rsidRPr="0027550F" w:rsidRDefault="0005044F" w:rsidP="0005044F">
            <w:pPr>
              <w:spacing w:after="0" w:line="240" w:lineRule="auto"/>
              <w:rPr>
                <w:rFonts w:asciiTheme="majorHAnsi" w:eastAsia="Times New Roman" w:hAnsiTheme="majorHAnsi" w:cs="Calibri"/>
                <w:sz w:val="20"/>
                <w:szCs w:val="20"/>
              </w:rPr>
            </w:pPr>
            <w:r w:rsidRPr="0027550F">
              <w:rPr>
                <w:rFonts w:asciiTheme="majorHAnsi" w:eastAsia="Times New Roman" w:hAnsiTheme="majorHAnsi" w:cs="Calibri"/>
                <w:sz w:val="20"/>
                <w:szCs w:val="20"/>
              </w:rPr>
              <w:t>Abdul Ghoza</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34342BD9" w14:textId="77777777" w:rsidR="0005044F" w:rsidRPr="0027550F" w:rsidRDefault="0005044F" w:rsidP="0005044F">
            <w:pPr>
              <w:spacing w:after="0" w:line="240" w:lineRule="auto"/>
              <w:jc w:val="center"/>
              <w:rPr>
                <w:rFonts w:asciiTheme="majorHAnsi" w:eastAsia="Times New Roman" w:hAnsiTheme="majorHAnsi" w:cs="Calibri"/>
                <w:sz w:val="20"/>
                <w:szCs w:val="20"/>
              </w:rPr>
            </w:pPr>
            <w:r w:rsidRPr="0027550F">
              <w:rPr>
                <w:rFonts w:asciiTheme="majorHAnsi" w:eastAsia="Times New Roman" w:hAnsiTheme="majorHAnsi" w:cs="Calibri"/>
                <w:sz w:val="20"/>
                <w:szCs w:val="20"/>
              </w:rPr>
              <w:t>UCB-36</w:t>
            </w:r>
          </w:p>
        </w:tc>
      </w:tr>
    </w:tbl>
    <w:p w14:paraId="4D6CD418" w14:textId="77777777" w:rsidR="0005044F" w:rsidRPr="0027550F" w:rsidRDefault="0005044F" w:rsidP="0005044F">
      <w:pPr>
        <w:rPr>
          <w:rFonts w:asciiTheme="majorHAnsi" w:hAnsiTheme="majorHAnsi"/>
          <w:lang w:eastAsia="ja-JP"/>
        </w:rPr>
        <w:sectPr w:rsidR="0005044F" w:rsidRPr="0027550F" w:rsidSect="007E2E20">
          <w:pgSz w:w="11907" w:h="8392" w:orient="landscape" w:code="1"/>
          <w:pgMar w:top="1418" w:right="1134" w:bottom="1134" w:left="1134" w:header="426" w:footer="709" w:gutter="0"/>
          <w:cols w:num="2" w:space="708"/>
          <w:docGrid w:linePitch="360"/>
        </w:sectPr>
      </w:pPr>
    </w:p>
    <w:p w14:paraId="63117BE0" w14:textId="77777777" w:rsidR="009A000B" w:rsidRPr="0027550F" w:rsidRDefault="00B64DE0" w:rsidP="00055FFB">
      <w:pPr>
        <w:ind w:left="-284"/>
        <w:rPr>
          <w:rFonts w:asciiTheme="majorHAnsi" w:hAnsiTheme="majorHAnsi"/>
          <w:lang w:eastAsia="ja-JP"/>
        </w:rPr>
      </w:pPr>
      <w:r w:rsidRPr="0027550F">
        <w:rPr>
          <w:rFonts w:asciiTheme="majorHAnsi" w:hAnsiTheme="majorHAnsi"/>
          <w:b/>
          <w:bCs/>
          <w:lang w:eastAsia="ja-JP"/>
        </w:rPr>
        <w:lastRenderedPageBreak/>
        <w:t>Lampiran 6</w:t>
      </w:r>
      <w:r w:rsidR="006A4FBC" w:rsidRPr="0027550F">
        <w:rPr>
          <w:rFonts w:asciiTheme="majorHAnsi" w:hAnsiTheme="majorHAnsi"/>
          <w:b/>
          <w:bCs/>
          <w:lang w:eastAsia="ja-JP"/>
        </w:rPr>
        <w:t>.</w:t>
      </w:r>
      <w:r w:rsidR="006A4FBC" w:rsidRPr="0027550F">
        <w:rPr>
          <w:rFonts w:asciiTheme="majorHAnsi" w:hAnsiTheme="majorHAnsi"/>
          <w:lang w:eastAsia="ja-JP"/>
        </w:rPr>
        <w:t xml:space="preserve"> Hasil </w:t>
      </w:r>
      <w:r w:rsidR="00E32CF0" w:rsidRPr="0027550F">
        <w:rPr>
          <w:rFonts w:asciiTheme="majorHAnsi" w:hAnsiTheme="majorHAnsi"/>
          <w:lang w:eastAsia="ja-JP"/>
        </w:rPr>
        <w:t xml:space="preserve">Nilai </w:t>
      </w:r>
      <w:r w:rsidR="006A4FBC" w:rsidRPr="0027550F">
        <w:rPr>
          <w:rFonts w:asciiTheme="majorHAnsi" w:hAnsiTheme="majorHAnsi"/>
          <w:lang w:eastAsia="ja-JP"/>
        </w:rPr>
        <w:t>Uji Coba Soal</w:t>
      </w:r>
    </w:p>
    <w:tbl>
      <w:tblPr>
        <w:tblW w:w="0" w:type="auto"/>
        <w:jc w:val="center"/>
        <w:tblLook w:val="04A0" w:firstRow="1" w:lastRow="0" w:firstColumn="1" w:lastColumn="0" w:noHBand="0" w:noVBand="1"/>
      </w:tblPr>
      <w:tblGrid>
        <w:gridCol w:w="804"/>
        <w:gridCol w:w="323"/>
        <w:gridCol w:w="323"/>
        <w:gridCol w:w="323"/>
        <w:gridCol w:w="323"/>
        <w:gridCol w:w="323"/>
        <w:gridCol w:w="323"/>
        <w:gridCol w:w="323"/>
        <w:gridCol w:w="323"/>
        <w:gridCol w:w="323"/>
        <w:gridCol w:w="430"/>
        <w:gridCol w:w="430"/>
        <w:gridCol w:w="430"/>
        <w:gridCol w:w="430"/>
        <w:gridCol w:w="652"/>
      </w:tblGrid>
      <w:tr w:rsidR="0027550F" w:rsidRPr="0027550F" w14:paraId="60455DA4" w14:textId="77777777" w:rsidTr="00693604">
        <w:trPr>
          <w:trHeight w:val="300"/>
          <w:tblHeader/>
          <w:jc w:val="center"/>
        </w:trPr>
        <w:tc>
          <w:tcPr>
            <w:tcW w:w="0" w:type="auto"/>
            <w:vMerge w:val="restart"/>
            <w:tcBorders>
              <w:top w:val="single" w:sz="4" w:space="0" w:color="auto"/>
              <w:left w:val="single" w:sz="4" w:space="0" w:color="auto"/>
              <w:right w:val="single" w:sz="4" w:space="0" w:color="auto"/>
            </w:tcBorders>
            <w:shd w:val="clear" w:color="auto" w:fill="auto"/>
            <w:noWrap/>
            <w:vAlign w:val="center"/>
          </w:tcPr>
          <w:p w14:paraId="30CA3471" w14:textId="77777777" w:rsidR="00984EEB" w:rsidRPr="0027550F" w:rsidRDefault="00984EEB" w:rsidP="00693604">
            <w:pPr>
              <w:spacing w:after="0" w:line="240" w:lineRule="auto"/>
              <w:jc w:val="center"/>
              <w:rPr>
                <w:rFonts w:asciiTheme="majorHAnsi" w:eastAsia="Times New Roman" w:hAnsiTheme="majorHAnsi" w:cs="Calibri"/>
                <w:b/>
                <w:bCs/>
                <w:sz w:val="18"/>
                <w:szCs w:val="18"/>
              </w:rPr>
            </w:pPr>
            <w:r w:rsidRPr="0027550F">
              <w:rPr>
                <w:rFonts w:asciiTheme="majorHAnsi" w:eastAsia="Times New Roman" w:hAnsiTheme="majorHAnsi" w:cs="Calibri"/>
                <w:b/>
                <w:bCs/>
                <w:sz w:val="18"/>
                <w:szCs w:val="18"/>
              </w:rPr>
              <w:t>Kode</w:t>
            </w:r>
          </w:p>
        </w:tc>
        <w:tc>
          <w:tcPr>
            <w:tcW w:w="0" w:type="auto"/>
            <w:gridSpan w:val="13"/>
            <w:tcBorders>
              <w:top w:val="single" w:sz="4" w:space="0" w:color="auto"/>
              <w:left w:val="nil"/>
              <w:bottom w:val="single" w:sz="4" w:space="0" w:color="auto"/>
              <w:right w:val="single" w:sz="4" w:space="0" w:color="auto"/>
            </w:tcBorders>
            <w:shd w:val="clear" w:color="auto" w:fill="auto"/>
            <w:noWrap/>
            <w:vAlign w:val="center"/>
          </w:tcPr>
          <w:p w14:paraId="584A9463" w14:textId="77777777" w:rsidR="00984EEB" w:rsidRPr="0027550F" w:rsidRDefault="00984EEB" w:rsidP="00693604">
            <w:pPr>
              <w:spacing w:after="0" w:line="240" w:lineRule="auto"/>
              <w:jc w:val="center"/>
              <w:rPr>
                <w:rFonts w:asciiTheme="majorHAnsi" w:eastAsia="Times New Roman" w:hAnsiTheme="majorHAnsi" w:cs="Calibri"/>
                <w:b/>
                <w:bCs/>
                <w:sz w:val="18"/>
                <w:szCs w:val="18"/>
              </w:rPr>
            </w:pPr>
            <w:r w:rsidRPr="0027550F">
              <w:rPr>
                <w:rFonts w:asciiTheme="majorHAnsi" w:eastAsia="Times New Roman" w:hAnsiTheme="majorHAnsi" w:cs="Calibri"/>
                <w:b/>
                <w:bCs/>
                <w:sz w:val="18"/>
                <w:szCs w:val="18"/>
              </w:rPr>
              <w:t>No. Soal</w:t>
            </w:r>
          </w:p>
        </w:tc>
        <w:tc>
          <w:tcPr>
            <w:tcW w:w="0" w:type="auto"/>
            <w:vMerge w:val="restart"/>
            <w:tcBorders>
              <w:top w:val="single" w:sz="4" w:space="0" w:color="auto"/>
              <w:left w:val="nil"/>
              <w:right w:val="single" w:sz="4" w:space="0" w:color="auto"/>
            </w:tcBorders>
            <w:shd w:val="clear" w:color="auto" w:fill="auto"/>
            <w:noWrap/>
            <w:vAlign w:val="center"/>
          </w:tcPr>
          <w:p w14:paraId="402B82CA" w14:textId="77777777" w:rsidR="00984EEB" w:rsidRPr="0027550F" w:rsidRDefault="00984EEB" w:rsidP="00693604">
            <w:pPr>
              <w:spacing w:after="0" w:line="240" w:lineRule="auto"/>
              <w:jc w:val="center"/>
              <w:rPr>
                <w:rFonts w:asciiTheme="majorHAnsi" w:eastAsia="Times New Roman" w:hAnsiTheme="majorHAnsi" w:cs="Calibri"/>
                <w:b/>
                <w:bCs/>
                <w:sz w:val="18"/>
                <w:szCs w:val="18"/>
              </w:rPr>
            </w:pPr>
            <w:r w:rsidRPr="0027550F">
              <w:rPr>
                <w:rFonts w:asciiTheme="majorHAnsi" w:eastAsia="Times New Roman" w:hAnsiTheme="majorHAnsi" w:cs="Calibri"/>
                <w:b/>
                <w:bCs/>
                <w:sz w:val="18"/>
                <w:szCs w:val="18"/>
              </w:rPr>
              <w:t>Total</w:t>
            </w:r>
          </w:p>
        </w:tc>
      </w:tr>
      <w:tr w:rsidR="0027550F" w:rsidRPr="0027550F" w14:paraId="78E1A3DB" w14:textId="77777777" w:rsidTr="00693604">
        <w:trPr>
          <w:trHeight w:val="300"/>
          <w:tblHeader/>
          <w:jc w:val="center"/>
        </w:trPr>
        <w:tc>
          <w:tcPr>
            <w:tcW w:w="0" w:type="auto"/>
            <w:vMerge/>
            <w:tcBorders>
              <w:left w:val="single" w:sz="4" w:space="0" w:color="auto"/>
              <w:bottom w:val="single" w:sz="4" w:space="0" w:color="auto"/>
              <w:right w:val="single" w:sz="4" w:space="0" w:color="auto"/>
            </w:tcBorders>
            <w:shd w:val="clear" w:color="auto" w:fill="auto"/>
            <w:noWrap/>
            <w:vAlign w:val="center"/>
            <w:hideMark/>
          </w:tcPr>
          <w:p w14:paraId="602649BF" w14:textId="77777777" w:rsidR="00984EEB" w:rsidRPr="0027550F" w:rsidRDefault="00984EEB" w:rsidP="00693604">
            <w:pPr>
              <w:spacing w:after="0" w:line="240" w:lineRule="auto"/>
              <w:jc w:val="center"/>
              <w:rPr>
                <w:rFonts w:asciiTheme="majorHAnsi" w:eastAsia="Times New Roman" w:hAnsiTheme="majorHAnsi" w:cs="Calibri"/>
                <w:sz w:val="18"/>
                <w:szCs w:val="18"/>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37E8172D" w14:textId="77777777" w:rsidR="00984EEB" w:rsidRPr="0027550F" w:rsidRDefault="00984EEB" w:rsidP="00693604">
            <w:pPr>
              <w:spacing w:after="0" w:line="240" w:lineRule="auto"/>
              <w:jc w:val="center"/>
              <w:rPr>
                <w:rFonts w:asciiTheme="majorHAnsi" w:eastAsia="Times New Roman" w:hAnsiTheme="majorHAnsi" w:cs="Calibri"/>
                <w:b/>
                <w:bCs/>
                <w:sz w:val="18"/>
                <w:szCs w:val="18"/>
              </w:rPr>
            </w:pPr>
            <w:r w:rsidRPr="0027550F">
              <w:rPr>
                <w:rFonts w:asciiTheme="majorHAnsi" w:eastAsia="Times New Roman" w:hAnsiTheme="majorHAnsi" w:cs="Calibri"/>
                <w:b/>
                <w:bCs/>
                <w:sz w:val="18"/>
                <w:szCs w:val="18"/>
              </w:rPr>
              <w:t>1</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5DCDFDAD" w14:textId="77777777" w:rsidR="00984EEB" w:rsidRPr="0027550F" w:rsidRDefault="00984EEB" w:rsidP="00693604">
            <w:pPr>
              <w:spacing w:after="0" w:line="240" w:lineRule="auto"/>
              <w:jc w:val="center"/>
              <w:rPr>
                <w:rFonts w:asciiTheme="majorHAnsi" w:eastAsia="Times New Roman" w:hAnsiTheme="majorHAnsi" w:cs="Calibri"/>
                <w:b/>
                <w:bCs/>
                <w:sz w:val="18"/>
                <w:szCs w:val="18"/>
              </w:rPr>
            </w:pPr>
            <w:r w:rsidRPr="0027550F">
              <w:rPr>
                <w:rFonts w:asciiTheme="majorHAnsi" w:eastAsia="Times New Roman" w:hAnsiTheme="majorHAnsi" w:cs="Calibri"/>
                <w:b/>
                <w:bCs/>
                <w:sz w:val="18"/>
                <w:szCs w:val="18"/>
              </w:rPr>
              <w:t>2</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4289B801" w14:textId="77777777" w:rsidR="00984EEB" w:rsidRPr="0027550F" w:rsidRDefault="00984EEB" w:rsidP="00693604">
            <w:pPr>
              <w:spacing w:after="0" w:line="240" w:lineRule="auto"/>
              <w:jc w:val="center"/>
              <w:rPr>
                <w:rFonts w:asciiTheme="majorHAnsi" w:eastAsia="Times New Roman" w:hAnsiTheme="majorHAnsi" w:cs="Calibri"/>
                <w:b/>
                <w:bCs/>
                <w:sz w:val="18"/>
                <w:szCs w:val="18"/>
              </w:rPr>
            </w:pPr>
            <w:r w:rsidRPr="0027550F">
              <w:rPr>
                <w:rFonts w:asciiTheme="majorHAnsi" w:eastAsia="Times New Roman" w:hAnsiTheme="majorHAnsi" w:cs="Calibri"/>
                <w:b/>
                <w:bCs/>
                <w:sz w:val="18"/>
                <w:szCs w:val="18"/>
              </w:rPr>
              <w:t>3</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3864D641" w14:textId="77777777" w:rsidR="00984EEB" w:rsidRPr="0027550F" w:rsidRDefault="00984EEB" w:rsidP="00693604">
            <w:pPr>
              <w:spacing w:after="0" w:line="240" w:lineRule="auto"/>
              <w:jc w:val="center"/>
              <w:rPr>
                <w:rFonts w:asciiTheme="majorHAnsi" w:eastAsia="Times New Roman" w:hAnsiTheme="majorHAnsi" w:cs="Calibri"/>
                <w:b/>
                <w:bCs/>
                <w:sz w:val="18"/>
                <w:szCs w:val="18"/>
              </w:rPr>
            </w:pPr>
            <w:r w:rsidRPr="0027550F">
              <w:rPr>
                <w:rFonts w:asciiTheme="majorHAnsi" w:eastAsia="Times New Roman" w:hAnsiTheme="majorHAnsi" w:cs="Calibri"/>
                <w:b/>
                <w:bCs/>
                <w:sz w:val="18"/>
                <w:szCs w:val="18"/>
              </w:rPr>
              <w:t>4</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0F7C57EE" w14:textId="77777777" w:rsidR="00984EEB" w:rsidRPr="0027550F" w:rsidRDefault="00984EEB" w:rsidP="00693604">
            <w:pPr>
              <w:spacing w:after="0" w:line="240" w:lineRule="auto"/>
              <w:jc w:val="center"/>
              <w:rPr>
                <w:rFonts w:asciiTheme="majorHAnsi" w:eastAsia="Times New Roman" w:hAnsiTheme="majorHAnsi" w:cs="Calibri"/>
                <w:b/>
                <w:bCs/>
                <w:sz w:val="18"/>
                <w:szCs w:val="18"/>
              </w:rPr>
            </w:pPr>
            <w:r w:rsidRPr="0027550F">
              <w:rPr>
                <w:rFonts w:asciiTheme="majorHAnsi" w:eastAsia="Times New Roman" w:hAnsiTheme="majorHAnsi" w:cs="Calibri"/>
                <w:b/>
                <w:bCs/>
                <w:sz w:val="18"/>
                <w:szCs w:val="18"/>
              </w:rPr>
              <w:t>5</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3045F08C" w14:textId="77777777" w:rsidR="00984EEB" w:rsidRPr="0027550F" w:rsidRDefault="00984EEB" w:rsidP="00693604">
            <w:pPr>
              <w:spacing w:after="0" w:line="240" w:lineRule="auto"/>
              <w:jc w:val="center"/>
              <w:rPr>
                <w:rFonts w:asciiTheme="majorHAnsi" w:eastAsia="Times New Roman" w:hAnsiTheme="majorHAnsi" w:cs="Calibri"/>
                <w:b/>
                <w:bCs/>
                <w:sz w:val="18"/>
                <w:szCs w:val="18"/>
              </w:rPr>
            </w:pPr>
            <w:r w:rsidRPr="0027550F">
              <w:rPr>
                <w:rFonts w:asciiTheme="majorHAnsi" w:eastAsia="Times New Roman" w:hAnsiTheme="majorHAnsi" w:cs="Calibri"/>
                <w:b/>
                <w:bCs/>
                <w:sz w:val="18"/>
                <w:szCs w:val="18"/>
              </w:rPr>
              <w:t>6</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0629EF59" w14:textId="77777777" w:rsidR="00984EEB" w:rsidRPr="0027550F" w:rsidRDefault="00984EEB" w:rsidP="00693604">
            <w:pPr>
              <w:spacing w:after="0" w:line="240" w:lineRule="auto"/>
              <w:jc w:val="center"/>
              <w:rPr>
                <w:rFonts w:asciiTheme="majorHAnsi" w:eastAsia="Times New Roman" w:hAnsiTheme="majorHAnsi" w:cs="Calibri"/>
                <w:b/>
                <w:bCs/>
                <w:sz w:val="18"/>
                <w:szCs w:val="18"/>
              </w:rPr>
            </w:pPr>
            <w:r w:rsidRPr="0027550F">
              <w:rPr>
                <w:rFonts w:asciiTheme="majorHAnsi" w:eastAsia="Times New Roman" w:hAnsiTheme="majorHAnsi" w:cs="Calibri"/>
                <w:b/>
                <w:bCs/>
                <w:sz w:val="18"/>
                <w:szCs w:val="18"/>
              </w:rPr>
              <w:t>7</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11CFDD8F" w14:textId="77777777" w:rsidR="00984EEB" w:rsidRPr="0027550F" w:rsidRDefault="00984EEB" w:rsidP="00693604">
            <w:pPr>
              <w:spacing w:after="0" w:line="240" w:lineRule="auto"/>
              <w:jc w:val="center"/>
              <w:rPr>
                <w:rFonts w:asciiTheme="majorHAnsi" w:eastAsia="Times New Roman" w:hAnsiTheme="majorHAnsi" w:cs="Calibri"/>
                <w:b/>
                <w:bCs/>
                <w:sz w:val="18"/>
                <w:szCs w:val="18"/>
              </w:rPr>
            </w:pPr>
            <w:r w:rsidRPr="0027550F">
              <w:rPr>
                <w:rFonts w:asciiTheme="majorHAnsi" w:eastAsia="Times New Roman" w:hAnsiTheme="majorHAnsi" w:cs="Calibri"/>
                <w:b/>
                <w:bCs/>
                <w:sz w:val="18"/>
                <w:szCs w:val="18"/>
              </w:rPr>
              <w:t>8</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6E738193" w14:textId="77777777" w:rsidR="00984EEB" w:rsidRPr="0027550F" w:rsidRDefault="00984EEB" w:rsidP="00693604">
            <w:pPr>
              <w:spacing w:after="0" w:line="240" w:lineRule="auto"/>
              <w:jc w:val="center"/>
              <w:rPr>
                <w:rFonts w:asciiTheme="majorHAnsi" w:eastAsia="Times New Roman" w:hAnsiTheme="majorHAnsi" w:cs="Calibri"/>
                <w:b/>
                <w:bCs/>
                <w:sz w:val="18"/>
                <w:szCs w:val="18"/>
              </w:rPr>
            </w:pPr>
            <w:r w:rsidRPr="0027550F">
              <w:rPr>
                <w:rFonts w:asciiTheme="majorHAnsi" w:eastAsia="Times New Roman" w:hAnsiTheme="majorHAnsi" w:cs="Calibri"/>
                <w:b/>
                <w:bCs/>
                <w:sz w:val="18"/>
                <w:szCs w:val="18"/>
              </w:rPr>
              <w:t>9</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603EE14E" w14:textId="77777777" w:rsidR="00984EEB" w:rsidRPr="0027550F" w:rsidRDefault="00984EEB" w:rsidP="00693604">
            <w:pPr>
              <w:spacing w:after="0" w:line="240" w:lineRule="auto"/>
              <w:jc w:val="center"/>
              <w:rPr>
                <w:rFonts w:asciiTheme="majorHAnsi" w:eastAsia="Times New Roman" w:hAnsiTheme="majorHAnsi" w:cs="Calibri"/>
                <w:b/>
                <w:bCs/>
                <w:sz w:val="18"/>
                <w:szCs w:val="18"/>
              </w:rPr>
            </w:pPr>
            <w:r w:rsidRPr="0027550F">
              <w:rPr>
                <w:rFonts w:asciiTheme="majorHAnsi" w:eastAsia="Times New Roman" w:hAnsiTheme="majorHAnsi" w:cs="Calibri"/>
                <w:b/>
                <w:bCs/>
                <w:sz w:val="18"/>
                <w:szCs w:val="18"/>
              </w:rPr>
              <w:t>10</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675665BE" w14:textId="77777777" w:rsidR="00984EEB" w:rsidRPr="0027550F" w:rsidRDefault="00984EEB" w:rsidP="00693604">
            <w:pPr>
              <w:spacing w:after="0" w:line="240" w:lineRule="auto"/>
              <w:jc w:val="center"/>
              <w:rPr>
                <w:rFonts w:asciiTheme="majorHAnsi" w:eastAsia="Times New Roman" w:hAnsiTheme="majorHAnsi" w:cs="Calibri"/>
                <w:b/>
                <w:bCs/>
                <w:sz w:val="18"/>
                <w:szCs w:val="18"/>
              </w:rPr>
            </w:pPr>
            <w:r w:rsidRPr="0027550F">
              <w:rPr>
                <w:rFonts w:asciiTheme="majorHAnsi" w:eastAsia="Times New Roman" w:hAnsiTheme="majorHAnsi" w:cs="Calibri"/>
                <w:b/>
                <w:bCs/>
                <w:sz w:val="18"/>
                <w:szCs w:val="18"/>
              </w:rPr>
              <w:t>11</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788A2640" w14:textId="77777777" w:rsidR="00984EEB" w:rsidRPr="0027550F" w:rsidRDefault="00984EEB" w:rsidP="00693604">
            <w:pPr>
              <w:spacing w:after="0" w:line="240" w:lineRule="auto"/>
              <w:jc w:val="center"/>
              <w:rPr>
                <w:rFonts w:asciiTheme="majorHAnsi" w:eastAsia="Times New Roman" w:hAnsiTheme="majorHAnsi" w:cs="Calibri"/>
                <w:b/>
                <w:bCs/>
                <w:sz w:val="18"/>
                <w:szCs w:val="18"/>
              </w:rPr>
            </w:pPr>
            <w:r w:rsidRPr="0027550F">
              <w:rPr>
                <w:rFonts w:asciiTheme="majorHAnsi" w:eastAsia="Times New Roman" w:hAnsiTheme="majorHAnsi" w:cs="Calibri"/>
                <w:b/>
                <w:bCs/>
                <w:sz w:val="18"/>
                <w:szCs w:val="18"/>
              </w:rPr>
              <w:t>12</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66EA6B98" w14:textId="77777777" w:rsidR="00984EEB" w:rsidRPr="0027550F" w:rsidRDefault="00984EEB" w:rsidP="00693604">
            <w:pPr>
              <w:spacing w:after="0" w:line="240" w:lineRule="auto"/>
              <w:jc w:val="center"/>
              <w:rPr>
                <w:rFonts w:asciiTheme="majorHAnsi" w:eastAsia="Times New Roman" w:hAnsiTheme="majorHAnsi" w:cs="Calibri"/>
                <w:b/>
                <w:bCs/>
                <w:sz w:val="18"/>
                <w:szCs w:val="18"/>
              </w:rPr>
            </w:pPr>
            <w:r w:rsidRPr="0027550F">
              <w:rPr>
                <w:rFonts w:asciiTheme="majorHAnsi" w:eastAsia="Times New Roman" w:hAnsiTheme="majorHAnsi" w:cs="Calibri"/>
                <w:b/>
                <w:bCs/>
                <w:sz w:val="18"/>
                <w:szCs w:val="18"/>
              </w:rPr>
              <w:t>13</w:t>
            </w:r>
          </w:p>
        </w:tc>
        <w:tc>
          <w:tcPr>
            <w:tcW w:w="0" w:type="auto"/>
            <w:vMerge/>
            <w:tcBorders>
              <w:left w:val="nil"/>
              <w:bottom w:val="single" w:sz="4" w:space="0" w:color="auto"/>
              <w:right w:val="single" w:sz="4" w:space="0" w:color="auto"/>
            </w:tcBorders>
            <w:shd w:val="clear" w:color="auto" w:fill="auto"/>
            <w:noWrap/>
            <w:vAlign w:val="center"/>
            <w:hideMark/>
          </w:tcPr>
          <w:p w14:paraId="4A2E9A48" w14:textId="77777777" w:rsidR="00984EEB" w:rsidRPr="0027550F" w:rsidRDefault="00984EEB" w:rsidP="00693604">
            <w:pPr>
              <w:spacing w:after="0" w:line="240" w:lineRule="auto"/>
              <w:jc w:val="center"/>
              <w:rPr>
                <w:rFonts w:asciiTheme="majorHAnsi" w:eastAsia="Times New Roman" w:hAnsiTheme="majorHAnsi" w:cs="Calibri"/>
                <w:sz w:val="18"/>
                <w:szCs w:val="18"/>
              </w:rPr>
            </w:pPr>
          </w:p>
        </w:tc>
      </w:tr>
      <w:tr w:rsidR="0027550F" w:rsidRPr="0027550F" w14:paraId="3AE32755" w14:textId="77777777" w:rsidTr="006936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357F163" w14:textId="77777777" w:rsidR="00693604" w:rsidRPr="0027550F" w:rsidRDefault="00693604" w:rsidP="00693604">
            <w:pPr>
              <w:spacing w:after="0" w:line="240" w:lineRule="auto"/>
              <w:jc w:val="center"/>
              <w:rPr>
                <w:rFonts w:asciiTheme="majorHAnsi" w:eastAsia="Times New Roman" w:hAnsiTheme="majorHAnsi" w:cs="Calibri"/>
                <w:sz w:val="18"/>
                <w:szCs w:val="18"/>
              </w:rPr>
            </w:pPr>
            <w:r w:rsidRPr="0027550F">
              <w:rPr>
                <w:rFonts w:asciiTheme="majorHAnsi" w:eastAsia="Times New Roman" w:hAnsiTheme="majorHAnsi" w:cs="Calibri"/>
                <w:sz w:val="18"/>
                <w:szCs w:val="18"/>
              </w:rPr>
              <w:t>UCB-01</w:t>
            </w:r>
          </w:p>
        </w:tc>
        <w:tc>
          <w:tcPr>
            <w:tcW w:w="0" w:type="auto"/>
            <w:tcBorders>
              <w:top w:val="nil"/>
              <w:left w:val="nil"/>
              <w:bottom w:val="single" w:sz="4" w:space="0" w:color="auto"/>
              <w:right w:val="single" w:sz="4" w:space="0" w:color="auto"/>
            </w:tcBorders>
            <w:shd w:val="clear" w:color="auto" w:fill="auto"/>
            <w:noWrap/>
            <w:vAlign w:val="center"/>
            <w:hideMark/>
          </w:tcPr>
          <w:p w14:paraId="5FD41AEF"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5</w:t>
            </w:r>
          </w:p>
        </w:tc>
        <w:tc>
          <w:tcPr>
            <w:tcW w:w="0" w:type="auto"/>
            <w:tcBorders>
              <w:top w:val="nil"/>
              <w:left w:val="nil"/>
              <w:bottom w:val="single" w:sz="4" w:space="0" w:color="auto"/>
              <w:right w:val="single" w:sz="4" w:space="0" w:color="auto"/>
            </w:tcBorders>
            <w:shd w:val="clear" w:color="auto" w:fill="auto"/>
            <w:noWrap/>
            <w:vAlign w:val="center"/>
            <w:hideMark/>
          </w:tcPr>
          <w:p w14:paraId="671A36F6"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5</w:t>
            </w:r>
          </w:p>
        </w:tc>
        <w:tc>
          <w:tcPr>
            <w:tcW w:w="0" w:type="auto"/>
            <w:tcBorders>
              <w:top w:val="nil"/>
              <w:left w:val="nil"/>
              <w:bottom w:val="single" w:sz="4" w:space="0" w:color="auto"/>
              <w:right w:val="single" w:sz="4" w:space="0" w:color="auto"/>
            </w:tcBorders>
            <w:shd w:val="clear" w:color="auto" w:fill="auto"/>
            <w:noWrap/>
            <w:vAlign w:val="center"/>
            <w:hideMark/>
          </w:tcPr>
          <w:p w14:paraId="73BB6A09"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77DFBFF8"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5DD49217"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3EF56614"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6759F26B"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00B5D4F5"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5AB76590"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48C025BF"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0E74ECED"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36B20016"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65BA2A7A"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31FC6609" w14:textId="77777777" w:rsidR="00693604" w:rsidRPr="0027550F" w:rsidRDefault="00693604" w:rsidP="00693604">
            <w:pPr>
              <w:spacing w:after="0" w:line="240" w:lineRule="auto"/>
              <w:jc w:val="center"/>
              <w:rPr>
                <w:rFonts w:asciiTheme="majorHAnsi" w:eastAsia="Times New Roman" w:hAnsiTheme="majorHAnsi" w:cs="Calibri"/>
                <w:sz w:val="18"/>
                <w:szCs w:val="18"/>
              </w:rPr>
            </w:pPr>
            <w:r w:rsidRPr="0027550F">
              <w:rPr>
                <w:rFonts w:asciiTheme="majorHAnsi" w:eastAsia="Times New Roman" w:hAnsiTheme="majorHAnsi" w:cs="Calibri"/>
                <w:sz w:val="18"/>
                <w:szCs w:val="18"/>
              </w:rPr>
              <w:t>11</w:t>
            </w:r>
          </w:p>
        </w:tc>
      </w:tr>
      <w:tr w:rsidR="0027550F" w:rsidRPr="0027550F" w14:paraId="78FC293A" w14:textId="77777777" w:rsidTr="006936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768CD55" w14:textId="77777777" w:rsidR="00693604" w:rsidRPr="0027550F" w:rsidRDefault="00693604" w:rsidP="00693604">
            <w:pPr>
              <w:spacing w:after="0" w:line="240" w:lineRule="auto"/>
              <w:jc w:val="center"/>
              <w:rPr>
                <w:rFonts w:asciiTheme="majorHAnsi" w:eastAsia="Times New Roman" w:hAnsiTheme="majorHAnsi" w:cs="Calibri"/>
                <w:sz w:val="18"/>
                <w:szCs w:val="18"/>
              </w:rPr>
            </w:pPr>
            <w:r w:rsidRPr="0027550F">
              <w:rPr>
                <w:rFonts w:asciiTheme="majorHAnsi" w:eastAsia="Times New Roman" w:hAnsiTheme="majorHAnsi" w:cs="Calibri"/>
                <w:sz w:val="18"/>
                <w:szCs w:val="18"/>
              </w:rPr>
              <w:t>UCB-02</w:t>
            </w:r>
          </w:p>
        </w:tc>
        <w:tc>
          <w:tcPr>
            <w:tcW w:w="0" w:type="auto"/>
            <w:tcBorders>
              <w:top w:val="nil"/>
              <w:left w:val="nil"/>
              <w:bottom w:val="single" w:sz="4" w:space="0" w:color="auto"/>
              <w:right w:val="single" w:sz="4" w:space="0" w:color="auto"/>
            </w:tcBorders>
            <w:shd w:val="clear" w:color="auto" w:fill="auto"/>
            <w:noWrap/>
            <w:vAlign w:val="center"/>
            <w:hideMark/>
          </w:tcPr>
          <w:p w14:paraId="4A9A0D78"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13039B66"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5</w:t>
            </w:r>
          </w:p>
        </w:tc>
        <w:tc>
          <w:tcPr>
            <w:tcW w:w="0" w:type="auto"/>
            <w:tcBorders>
              <w:top w:val="nil"/>
              <w:left w:val="nil"/>
              <w:bottom w:val="single" w:sz="4" w:space="0" w:color="auto"/>
              <w:right w:val="single" w:sz="4" w:space="0" w:color="auto"/>
            </w:tcBorders>
            <w:shd w:val="clear" w:color="auto" w:fill="auto"/>
            <w:noWrap/>
            <w:vAlign w:val="center"/>
            <w:hideMark/>
          </w:tcPr>
          <w:p w14:paraId="0C6D53A0"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592DE41C"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5</w:t>
            </w:r>
          </w:p>
        </w:tc>
        <w:tc>
          <w:tcPr>
            <w:tcW w:w="0" w:type="auto"/>
            <w:tcBorders>
              <w:top w:val="nil"/>
              <w:left w:val="nil"/>
              <w:bottom w:val="single" w:sz="4" w:space="0" w:color="auto"/>
              <w:right w:val="single" w:sz="4" w:space="0" w:color="auto"/>
            </w:tcBorders>
            <w:shd w:val="clear" w:color="auto" w:fill="auto"/>
            <w:noWrap/>
            <w:vAlign w:val="center"/>
            <w:hideMark/>
          </w:tcPr>
          <w:p w14:paraId="5094EED9"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5</w:t>
            </w:r>
          </w:p>
        </w:tc>
        <w:tc>
          <w:tcPr>
            <w:tcW w:w="0" w:type="auto"/>
            <w:tcBorders>
              <w:top w:val="nil"/>
              <w:left w:val="nil"/>
              <w:bottom w:val="single" w:sz="4" w:space="0" w:color="auto"/>
              <w:right w:val="single" w:sz="4" w:space="0" w:color="auto"/>
            </w:tcBorders>
            <w:shd w:val="clear" w:color="auto" w:fill="auto"/>
            <w:noWrap/>
            <w:vAlign w:val="center"/>
            <w:hideMark/>
          </w:tcPr>
          <w:p w14:paraId="7C9BCB27"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7FCD8C94"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0B96FBE3"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3A49D928"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3E1C9505"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698DB136"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7BD460FF"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1D9A048F"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38ADA769" w14:textId="77777777" w:rsidR="00693604" w:rsidRPr="0027550F" w:rsidRDefault="00693604" w:rsidP="00693604">
            <w:pPr>
              <w:spacing w:after="0" w:line="240" w:lineRule="auto"/>
              <w:jc w:val="center"/>
              <w:rPr>
                <w:rFonts w:asciiTheme="majorHAnsi" w:eastAsia="Times New Roman" w:hAnsiTheme="majorHAnsi" w:cs="Calibri"/>
                <w:sz w:val="18"/>
                <w:szCs w:val="18"/>
              </w:rPr>
            </w:pPr>
            <w:r w:rsidRPr="0027550F">
              <w:rPr>
                <w:rFonts w:asciiTheme="majorHAnsi" w:eastAsia="Times New Roman" w:hAnsiTheme="majorHAnsi" w:cs="Calibri"/>
                <w:sz w:val="18"/>
                <w:szCs w:val="18"/>
              </w:rPr>
              <w:t>20</w:t>
            </w:r>
          </w:p>
        </w:tc>
      </w:tr>
      <w:tr w:rsidR="0027550F" w:rsidRPr="0027550F" w14:paraId="0A2286AF" w14:textId="77777777" w:rsidTr="006936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CC69E36" w14:textId="77777777" w:rsidR="00693604" w:rsidRPr="0027550F" w:rsidRDefault="00693604" w:rsidP="00693604">
            <w:pPr>
              <w:spacing w:after="0" w:line="240" w:lineRule="auto"/>
              <w:jc w:val="center"/>
              <w:rPr>
                <w:rFonts w:asciiTheme="majorHAnsi" w:eastAsia="Times New Roman" w:hAnsiTheme="majorHAnsi" w:cs="Calibri"/>
                <w:sz w:val="18"/>
                <w:szCs w:val="18"/>
              </w:rPr>
            </w:pPr>
            <w:r w:rsidRPr="0027550F">
              <w:rPr>
                <w:rFonts w:asciiTheme="majorHAnsi" w:eastAsia="Times New Roman" w:hAnsiTheme="majorHAnsi" w:cs="Calibri"/>
                <w:sz w:val="18"/>
                <w:szCs w:val="18"/>
              </w:rPr>
              <w:t>UCB-03</w:t>
            </w:r>
          </w:p>
        </w:tc>
        <w:tc>
          <w:tcPr>
            <w:tcW w:w="0" w:type="auto"/>
            <w:tcBorders>
              <w:top w:val="nil"/>
              <w:left w:val="nil"/>
              <w:bottom w:val="single" w:sz="4" w:space="0" w:color="auto"/>
              <w:right w:val="single" w:sz="4" w:space="0" w:color="auto"/>
            </w:tcBorders>
            <w:shd w:val="clear" w:color="auto" w:fill="auto"/>
            <w:noWrap/>
            <w:vAlign w:val="center"/>
            <w:hideMark/>
          </w:tcPr>
          <w:p w14:paraId="6AB07F77"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5</w:t>
            </w:r>
          </w:p>
        </w:tc>
        <w:tc>
          <w:tcPr>
            <w:tcW w:w="0" w:type="auto"/>
            <w:tcBorders>
              <w:top w:val="nil"/>
              <w:left w:val="nil"/>
              <w:bottom w:val="single" w:sz="4" w:space="0" w:color="auto"/>
              <w:right w:val="single" w:sz="4" w:space="0" w:color="auto"/>
            </w:tcBorders>
            <w:shd w:val="clear" w:color="auto" w:fill="auto"/>
            <w:noWrap/>
            <w:vAlign w:val="center"/>
            <w:hideMark/>
          </w:tcPr>
          <w:p w14:paraId="1016F032"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5</w:t>
            </w:r>
          </w:p>
        </w:tc>
        <w:tc>
          <w:tcPr>
            <w:tcW w:w="0" w:type="auto"/>
            <w:tcBorders>
              <w:top w:val="nil"/>
              <w:left w:val="nil"/>
              <w:bottom w:val="single" w:sz="4" w:space="0" w:color="auto"/>
              <w:right w:val="single" w:sz="4" w:space="0" w:color="auto"/>
            </w:tcBorders>
            <w:shd w:val="clear" w:color="auto" w:fill="auto"/>
            <w:noWrap/>
            <w:vAlign w:val="center"/>
            <w:hideMark/>
          </w:tcPr>
          <w:p w14:paraId="5B095A38"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10D70F0E"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5</w:t>
            </w:r>
          </w:p>
        </w:tc>
        <w:tc>
          <w:tcPr>
            <w:tcW w:w="0" w:type="auto"/>
            <w:tcBorders>
              <w:top w:val="nil"/>
              <w:left w:val="nil"/>
              <w:bottom w:val="single" w:sz="4" w:space="0" w:color="auto"/>
              <w:right w:val="single" w:sz="4" w:space="0" w:color="auto"/>
            </w:tcBorders>
            <w:shd w:val="clear" w:color="auto" w:fill="auto"/>
            <w:noWrap/>
            <w:vAlign w:val="center"/>
            <w:hideMark/>
          </w:tcPr>
          <w:p w14:paraId="25695777"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5</w:t>
            </w:r>
          </w:p>
        </w:tc>
        <w:tc>
          <w:tcPr>
            <w:tcW w:w="0" w:type="auto"/>
            <w:tcBorders>
              <w:top w:val="nil"/>
              <w:left w:val="nil"/>
              <w:bottom w:val="single" w:sz="4" w:space="0" w:color="auto"/>
              <w:right w:val="single" w:sz="4" w:space="0" w:color="auto"/>
            </w:tcBorders>
            <w:shd w:val="clear" w:color="auto" w:fill="auto"/>
            <w:noWrap/>
            <w:vAlign w:val="center"/>
            <w:hideMark/>
          </w:tcPr>
          <w:p w14:paraId="554D3FBA"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5</w:t>
            </w:r>
          </w:p>
        </w:tc>
        <w:tc>
          <w:tcPr>
            <w:tcW w:w="0" w:type="auto"/>
            <w:tcBorders>
              <w:top w:val="nil"/>
              <w:left w:val="nil"/>
              <w:bottom w:val="single" w:sz="4" w:space="0" w:color="auto"/>
              <w:right w:val="single" w:sz="4" w:space="0" w:color="auto"/>
            </w:tcBorders>
            <w:shd w:val="clear" w:color="auto" w:fill="auto"/>
            <w:noWrap/>
            <w:vAlign w:val="center"/>
            <w:hideMark/>
          </w:tcPr>
          <w:p w14:paraId="0F92B810"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5</w:t>
            </w:r>
          </w:p>
        </w:tc>
        <w:tc>
          <w:tcPr>
            <w:tcW w:w="0" w:type="auto"/>
            <w:tcBorders>
              <w:top w:val="nil"/>
              <w:left w:val="nil"/>
              <w:bottom w:val="single" w:sz="4" w:space="0" w:color="auto"/>
              <w:right w:val="single" w:sz="4" w:space="0" w:color="auto"/>
            </w:tcBorders>
            <w:shd w:val="clear" w:color="auto" w:fill="auto"/>
            <w:noWrap/>
            <w:vAlign w:val="center"/>
            <w:hideMark/>
          </w:tcPr>
          <w:p w14:paraId="0AABEA19"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004081F9"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45C6EC79"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7B6AAE94"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46B85D13"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29D77EBD"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4B25F486" w14:textId="77777777" w:rsidR="00693604" w:rsidRPr="0027550F" w:rsidRDefault="00693604" w:rsidP="00693604">
            <w:pPr>
              <w:spacing w:after="0" w:line="240" w:lineRule="auto"/>
              <w:jc w:val="center"/>
              <w:rPr>
                <w:rFonts w:asciiTheme="majorHAnsi" w:eastAsia="Times New Roman" w:hAnsiTheme="majorHAnsi" w:cs="Calibri"/>
                <w:sz w:val="18"/>
                <w:szCs w:val="18"/>
              </w:rPr>
            </w:pPr>
            <w:r w:rsidRPr="0027550F">
              <w:rPr>
                <w:rFonts w:asciiTheme="majorHAnsi" w:eastAsia="Times New Roman" w:hAnsiTheme="majorHAnsi" w:cs="Calibri"/>
                <w:sz w:val="18"/>
                <w:szCs w:val="18"/>
              </w:rPr>
              <w:t>36</w:t>
            </w:r>
          </w:p>
        </w:tc>
      </w:tr>
      <w:tr w:rsidR="0027550F" w:rsidRPr="0027550F" w14:paraId="48395317" w14:textId="77777777" w:rsidTr="006936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9959E6B" w14:textId="77777777" w:rsidR="00693604" w:rsidRPr="0027550F" w:rsidRDefault="00693604" w:rsidP="00693604">
            <w:pPr>
              <w:spacing w:after="0" w:line="240" w:lineRule="auto"/>
              <w:jc w:val="center"/>
              <w:rPr>
                <w:rFonts w:asciiTheme="majorHAnsi" w:eastAsia="Times New Roman" w:hAnsiTheme="majorHAnsi" w:cs="Calibri"/>
                <w:sz w:val="18"/>
                <w:szCs w:val="18"/>
              </w:rPr>
            </w:pPr>
            <w:r w:rsidRPr="0027550F">
              <w:rPr>
                <w:rFonts w:asciiTheme="majorHAnsi" w:eastAsia="Times New Roman" w:hAnsiTheme="majorHAnsi" w:cs="Calibri"/>
                <w:sz w:val="18"/>
                <w:szCs w:val="18"/>
              </w:rPr>
              <w:t>UCB-04</w:t>
            </w:r>
          </w:p>
        </w:tc>
        <w:tc>
          <w:tcPr>
            <w:tcW w:w="0" w:type="auto"/>
            <w:tcBorders>
              <w:top w:val="nil"/>
              <w:left w:val="nil"/>
              <w:bottom w:val="single" w:sz="4" w:space="0" w:color="auto"/>
              <w:right w:val="single" w:sz="4" w:space="0" w:color="auto"/>
            </w:tcBorders>
            <w:shd w:val="clear" w:color="auto" w:fill="auto"/>
            <w:noWrap/>
            <w:vAlign w:val="center"/>
            <w:hideMark/>
          </w:tcPr>
          <w:p w14:paraId="2BEB6D94"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5</w:t>
            </w:r>
          </w:p>
        </w:tc>
        <w:tc>
          <w:tcPr>
            <w:tcW w:w="0" w:type="auto"/>
            <w:tcBorders>
              <w:top w:val="nil"/>
              <w:left w:val="nil"/>
              <w:bottom w:val="single" w:sz="4" w:space="0" w:color="auto"/>
              <w:right w:val="single" w:sz="4" w:space="0" w:color="auto"/>
            </w:tcBorders>
            <w:shd w:val="clear" w:color="auto" w:fill="auto"/>
            <w:noWrap/>
            <w:vAlign w:val="center"/>
            <w:hideMark/>
          </w:tcPr>
          <w:p w14:paraId="01D7802A"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5</w:t>
            </w:r>
          </w:p>
        </w:tc>
        <w:tc>
          <w:tcPr>
            <w:tcW w:w="0" w:type="auto"/>
            <w:tcBorders>
              <w:top w:val="nil"/>
              <w:left w:val="nil"/>
              <w:bottom w:val="single" w:sz="4" w:space="0" w:color="auto"/>
              <w:right w:val="single" w:sz="4" w:space="0" w:color="auto"/>
            </w:tcBorders>
            <w:shd w:val="clear" w:color="auto" w:fill="auto"/>
            <w:noWrap/>
            <w:vAlign w:val="center"/>
            <w:hideMark/>
          </w:tcPr>
          <w:p w14:paraId="435C83FB"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4F3FFAEB"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5</w:t>
            </w:r>
          </w:p>
        </w:tc>
        <w:tc>
          <w:tcPr>
            <w:tcW w:w="0" w:type="auto"/>
            <w:tcBorders>
              <w:top w:val="nil"/>
              <w:left w:val="nil"/>
              <w:bottom w:val="single" w:sz="4" w:space="0" w:color="auto"/>
              <w:right w:val="single" w:sz="4" w:space="0" w:color="auto"/>
            </w:tcBorders>
            <w:shd w:val="clear" w:color="auto" w:fill="auto"/>
            <w:noWrap/>
            <w:vAlign w:val="center"/>
            <w:hideMark/>
          </w:tcPr>
          <w:p w14:paraId="6489E5D5"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1942FBC4"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39C14A72"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4751D2C0"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290EF9B3"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3E8E1BB9"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6CCA5DEC"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2A821F25"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5CF1A462"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3D3C2A8E" w14:textId="77777777" w:rsidR="00693604" w:rsidRPr="0027550F" w:rsidRDefault="00693604" w:rsidP="00693604">
            <w:pPr>
              <w:spacing w:after="0" w:line="240" w:lineRule="auto"/>
              <w:jc w:val="center"/>
              <w:rPr>
                <w:rFonts w:asciiTheme="majorHAnsi" w:eastAsia="Times New Roman" w:hAnsiTheme="majorHAnsi" w:cs="Calibri"/>
                <w:sz w:val="18"/>
                <w:szCs w:val="18"/>
              </w:rPr>
            </w:pPr>
            <w:r w:rsidRPr="0027550F">
              <w:rPr>
                <w:rFonts w:asciiTheme="majorHAnsi" w:eastAsia="Times New Roman" w:hAnsiTheme="majorHAnsi" w:cs="Calibri"/>
                <w:sz w:val="18"/>
                <w:szCs w:val="18"/>
              </w:rPr>
              <w:t>16</w:t>
            </w:r>
          </w:p>
        </w:tc>
      </w:tr>
      <w:tr w:rsidR="0027550F" w:rsidRPr="0027550F" w14:paraId="1484329D" w14:textId="77777777" w:rsidTr="006936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A357A76" w14:textId="77777777" w:rsidR="00693604" w:rsidRPr="0027550F" w:rsidRDefault="00693604" w:rsidP="00693604">
            <w:pPr>
              <w:spacing w:after="0" w:line="240" w:lineRule="auto"/>
              <w:jc w:val="center"/>
              <w:rPr>
                <w:rFonts w:asciiTheme="majorHAnsi" w:eastAsia="Times New Roman" w:hAnsiTheme="majorHAnsi" w:cs="Calibri"/>
                <w:sz w:val="18"/>
                <w:szCs w:val="18"/>
              </w:rPr>
            </w:pPr>
            <w:r w:rsidRPr="0027550F">
              <w:rPr>
                <w:rFonts w:asciiTheme="majorHAnsi" w:eastAsia="Times New Roman" w:hAnsiTheme="majorHAnsi" w:cs="Calibri"/>
                <w:sz w:val="18"/>
                <w:szCs w:val="18"/>
              </w:rPr>
              <w:t>UCB-05</w:t>
            </w:r>
          </w:p>
        </w:tc>
        <w:tc>
          <w:tcPr>
            <w:tcW w:w="0" w:type="auto"/>
            <w:tcBorders>
              <w:top w:val="nil"/>
              <w:left w:val="nil"/>
              <w:bottom w:val="single" w:sz="4" w:space="0" w:color="auto"/>
              <w:right w:val="single" w:sz="4" w:space="0" w:color="auto"/>
            </w:tcBorders>
            <w:shd w:val="clear" w:color="auto" w:fill="auto"/>
            <w:noWrap/>
            <w:vAlign w:val="center"/>
            <w:hideMark/>
          </w:tcPr>
          <w:p w14:paraId="50A7EA4A"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5</w:t>
            </w:r>
          </w:p>
        </w:tc>
        <w:tc>
          <w:tcPr>
            <w:tcW w:w="0" w:type="auto"/>
            <w:tcBorders>
              <w:top w:val="nil"/>
              <w:left w:val="nil"/>
              <w:bottom w:val="single" w:sz="4" w:space="0" w:color="auto"/>
              <w:right w:val="single" w:sz="4" w:space="0" w:color="auto"/>
            </w:tcBorders>
            <w:shd w:val="clear" w:color="auto" w:fill="auto"/>
            <w:noWrap/>
            <w:vAlign w:val="center"/>
            <w:hideMark/>
          </w:tcPr>
          <w:p w14:paraId="54D40886"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5</w:t>
            </w:r>
          </w:p>
        </w:tc>
        <w:tc>
          <w:tcPr>
            <w:tcW w:w="0" w:type="auto"/>
            <w:tcBorders>
              <w:top w:val="nil"/>
              <w:left w:val="nil"/>
              <w:bottom w:val="single" w:sz="4" w:space="0" w:color="auto"/>
              <w:right w:val="single" w:sz="4" w:space="0" w:color="auto"/>
            </w:tcBorders>
            <w:shd w:val="clear" w:color="auto" w:fill="auto"/>
            <w:noWrap/>
            <w:vAlign w:val="center"/>
            <w:hideMark/>
          </w:tcPr>
          <w:p w14:paraId="6557EF3E"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5</w:t>
            </w:r>
          </w:p>
        </w:tc>
        <w:tc>
          <w:tcPr>
            <w:tcW w:w="0" w:type="auto"/>
            <w:tcBorders>
              <w:top w:val="nil"/>
              <w:left w:val="nil"/>
              <w:bottom w:val="single" w:sz="4" w:space="0" w:color="auto"/>
              <w:right w:val="single" w:sz="4" w:space="0" w:color="auto"/>
            </w:tcBorders>
            <w:shd w:val="clear" w:color="auto" w:fill="auto"/>
            <w:noWrap/>
            <w:vAlign w:val="center"/>
            <w:hideMark/>
          </w:tcPr>
          <w:p w14:paraId="7982134F"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5</w:t>
            </w:r>
          </w:p>
        </w:tc>
        <w:tc>
          <w:tcPr>
            <w:tcW w:w="0" w:type="auto"/>
            <w:tcBorders>
              <w:top w:val="nil"/>
              <w:left w:val="nil"/>
              <w:bottom w:val="single" w:sz="4" w:space="0" w:color="auto"/>
              <w:right w:val="single" w:sz="4" w:space="0" w:color="auto"/>
            </w:tcBorders>
            <w:shd w:val="clear" w:color="auto" w:fill="auto"/>
            <w:noWrap/>
            <w:vAlign w:val="center"/>
            <w:hideMark/>
          </w:tcPr>
          <w:p w14:paraId="0E2BAC39"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5</w:t>
            </w:r>
          </w:p>
        </w:tc>
        <w:tc>
          <w:tcPr>
            <w:tcW w:w="0" w:type="auto"/>
            <w:tcBorders>
              <w:top w:val="nil"/>
              <w:left w:val="nil"/>
              <w:bottom w:val="single" w:sz="4" w:space="0" w:color="auto"/>
              <w:right w:val="single" w:sz="4" w:space="0" w:color="auto"/>
            </w:tcBorders>
            <w:shd w:val="clear" w:color="auto" w:fill="auto"/>
            <w:noWrap/>
            <w:vAlign w:val="center"/>
            <w:hideMark/>
          </w:tcPr>
          <w:p w14:paraId="3C7AB730"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4AD273EB"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5</w:t>
            </w:r>
          </w:p>
        </w:tc>
        <w:tc>
          <w:tcPr>
            <w:tcW w:w="0" w:type="auto"/>
            <w:tcBorders>
              <w:top w:val="nil"/>
              <w:left w:val="nil"/>
              <w:bottom w:val="single" w:sz="4" w:space="0" w:color="auto"/>
              <w:right w:val="single" w:sz="4" w:space="0" w:color="auto"/>
            </w:tcBorders>
            <w:shd w:val="clear" w:color="auto" w:fill="auto"/>
            <w:noWrap/>
            <w:vAlign w:val="center"/>
            <w:hideMark/>
          </w:tcPr>
          <w:p w14:paraId="06B5E327"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5</w:t>
            </w:r>
          </w:p>
        </w:tc>
        <w:tc>
          <w:tcPr>
            <w:tcW w:w="0" w:type="auto"/>
            <w:tcBorders>
              <w:top w:val="nil"/>
              <w:left w:val="nil"/>
              <w:bottom w:val="single" w:sz="4" w:space="0" w:color="auto"/>
              <w:right w:val="single" w:sz="4" w:space="0" w:color="auto"/>
            </w:tcBorders>
            <w:shd w:val="clear" w:color="auto" w:fill="auto"/>
            <w:noWrap/>
            <w:vAlign w:val="center"/>
            <w:hideMark/>
          </w:tcPr>
          <w:p w14:paraId="0AD80E69"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1DAD9150"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26AC6243"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3E4260A8"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1382EF57"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21249C12" w14:textId="77777777" w:rsidR="00693604" w:rsidRPr="0027550F" w:rsidRDefault="00693604" w:rsidP="00693604">
            <w:pPr>
              <w:spacing w:after="0" w:line="240" w:lineRule="auto"/>
              <w:jc w:val="center"/>
              <w:rPr>
                <w:rFonts w:asciiTheme="majorHAnsi" w:eastAsia="Times New Roman" w:hAnsiTheme="majorHAnsi" w:cs="Calibri"/>
                <w:sz w:val="18"/>
                <w:szCs w:val="18"/>
              </w:rPr>
            </w:pPr>
            <w:r w:rsidRPr="0027550F">
              <w:rPr>
                <w:rFonts w:asciiTheme="majorHAnsi" w:eastAsia="Times New Roman" w:hAnsiTheme="majorHAnsi" w:cs="Calibri"/>
                <w:sz w:val="18"/>
                <w:szCs w:val="18"/>
              </w:rPr>
              <w:t>38</w:t>
            </w:r>
          </w:p>
        </w:tc>
      </w:tr>
      <w:tr w:rsidR="0027550F" w:rsidRPr="0027550F" w14:paraId="3BC73A90" w14:textId="77777777" w:rsidTr="006936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E965CDF" w14:textId="77777777" w:rsidR="00693604" w:rsidRPr="0027550F" w:rsidRDefault="00693604" w:rsidP="00693604">
            <w:pPr>
              <w:spacing w:after="0" w:line="240" w:lineRule="auto"/>
              <w:jc w:val="center"/>
              <w:rPr>
                <w:rFonts w:asciiTheme="majorHAnsi" w:eastAsia="Times New Roman" w:hAnsiTheme="majorHAnsi" w:cs="Calibri"/>
                <w:sz w:val="18"/>
                <w:szCs w:val="18"/>
              </w:rPr>
            </w:pPr>
            <w:r w:rsidRPr="0027550F">
              <w:rPr>
                <w:rFonts w:asciiTheme="majorHAnsi" w:eastAsia="Times New Roman" w:hAnsiTheme="majorHAnsi" w:cs="Calibri"/>
                <w:sz w:val="18"/>
                <w:szCs w:val="18"/>
              </w:rPr>
              <w:t>UCB-06</w:t>
            </w:r>
          </w:p>
        </w:tc>
        <w:tc>
          <w:tcPr>
            <w:tcW w:w="0" w:type="auto"/>
            <w:tcBorders>
              <w:top w:val="nil"/>
              <w:left w:val="nil"/>
              <w:bottom w:val="single" w:sz="4" w:space="0" w:color="auto"/>
              <w:right w:val="single" w:sz="4" w:space="0" w:color="auto"/>
            </w:tcBorders>
            <w:shd w:val="clear" w:color="auto" w:fill="auto"/>
            <w:noWrap/>
            <w:vAlign w:val="center"/>
            <w:hideMark/>
          </w:tcPr>
          <w:p w14:paraId="59759474"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5</w:t>
            </w:r>
          </w:p>
        </w:tc>
        <w:tc>
          <w:tcPr>
            <w:tcW w:w="0" w:type="auto"/>
            <w:tcBorders>
              <w:top w:val="nil"/>
              <w:left w:val="nil"/>
              <w:bottom w:val="single" w:sz="4" w:space="0" w:color="auto"/>
              <w:right w:val="single" w:sz="4" w:space="0" w:color="auto"/>
            </w:tcBorders>
            <w:shd w:val="clear" w:color="auto" w:fill="auto"/>
            <w:noWrap/>
            <w:vAlign w:val="center"/>
            <w:hideMark/>
          </w:tcPr>
          <w:p w14:paraId="0ECCFDE3"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5</w:t>
            </w:r>
          </w:p>
        </w:tc>
        <w:tc>
          <w:tcPr>
            <w:tcW w:w="0" w:type="auto"/>
            <w:tcBorders>
              <w:top w:val="nil"/>
              <w:left w:val="nil"/>
              <w:bottom w:val="single" w:sz="4" w:space="0" w:color="auto"/>
              <w:right w:val="single" w:sz="4" w:space="0" w:color="auto"/>
            </w:tcBorders>
            <w:shd w:val="clear" w:color="auto" w:fill="auto"/>
            <w:noWrap/>
            <w:vAlign w:val="center"/>
            <w:hideMark/>
          </w:tcPr>
          <w:p w14:paraId="69349579"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5</w:t>
            </w:r>
          </w:p>
        </w:tc>
        <w:tc>
          <w:tcPr>
            <w:tcW w:w="0" w:type="auto"/>
            <w:tcBorders>
              <w:top w:val="nil"/>
              <w:left w:val="nil"/>
              <w:bottom w:val="single" w:sz="4" w:space="0" w:color="auto"/>
              <w:right w:val="single" w:sz="4" w:space="0" w:color="auto"/>
            </w:tcBorders>
            <w:shd w:val="clear" w:color="auto" w:fill="auto"/>
            <w:noWrap/>
            <w:vAlign w:val="center"/>
            <w:hideMark/>
          </w:tcPr>
          <w:p w14:paraId="21574303"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5</w:t>
            </w:r>
          </w:p>
        </w:tc>
        <w:tc>
          <w:tcPr>
            <w:tcW w:w="0" w:type="auto"/>
            <w:tcBorders>
              <w:top w:val="nil"/>
              <w:left w:val="nil"/>
              <w:bottom w:val="single" w:sz="4" w:space="0" w:color="auto"/>
              <w:right w:val="single" w:sz="4" w:space="0" w:color="auto"/>
            </w:tcBorders>
            <w:shd w:val="clear" w:color="auto" w:fill="auto"/>
            <w:noWrap/>
            <w:vAlign w:val="center"/>
            <w:hideMark/>
          </w:tcPr>
          <w:p w14:paraId="2BB28DD4"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5</w:t>
            </w:r>
          </w:p>
        </w:tc>
        <w:tc>
          <w:tcPr>
            <w:tcW w:w="0" w:type="auto"/>
            <w:tcBorders>
              <w:top w:val="nil"/>
              <w:left w:val="nil"/>
              <w:bottom w:val="single" w:sz="4" w:space="0" w:color="auto"/>
              <w:right w:val="single" w:sz="4" w:space="0" w:color="auto"/>
            </w:tcBorders>
            <w:shd w:val="clear" w:color="auto" w:fill="auto"/>
            <w:noWrap/>
            <w:vAlign w:val="center"/>
            <w:hideMark/>
          </w:tcPr>
          <w:p w14:paraId="7BF7B948"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698BF2FE"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38F5F395"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4E8E77E4"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4A9A3AB9"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19CB9D55"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335F7C5A"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7132648E"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35488FF3" w14:textId="77777777" w:rsidR="00693604" w:rsidRPr="0027550F" w:rsidRDefault="00693604" w:rsidP="00693604">
            <w:pPr>
              <w:spacing w:after="0" w:line="240" w:lineRule="auto"/>
              <w:jc w:val="center"/>
              <w:rPr>
                <w:rFonts w:asciiTheme="majorHAnsi" w:eastAsia="Times New Roman" w:hAnsiTheme="majorHAnsi" w:cs="Calibri"/>
                <w:sz w:val="18"/>
                <w:szCs w:val="18"/>
              </w:rPr>
            </w:pPr>
            <w:r w:rsidRPr="0027550F">
              <w:rPr>
                <w:rFonts w:asciiTheme="majorHAnsi" w:eastAsia="Times New Roman" w:hAnsiTheme="majorHAnsi" w:cs="Calibri"/>
                <w:sz w:val="18"/>
                <w:szCs w:val="18"/>
              </w:rPr>
              <w:t>25</w:t>
            </w:r>
          </w:p>
        </w:tc>
      </w:tr>
      <w:tr w:rsidR="0027550F" w:rsidRPr="0027550F" w14:paraId="0CDEE340" w14:textId="77777777" w:rsidTr="006936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51E859F" w14:textId="77777777" w:rsidR="00693604" w:rsidRPr="0027550F" w:rsidRDefault="00693604" w:rsidP="00693604">
            <w:pPr>
              <w:spacing w:after="0" w:line="240" w:lineRule="auto"/>
              <w:jc w:val="center"/>
              <w:rPr>
                <w:rFonts w:asciiTheme="majorHAnsi" w:eastAsia="Times New Roman" w:hAnsiTheme="majorHAnsi" w:cs="Calibri"/>
                <w:sz w:val="18"/>
                <w:szCs w:val="18"/>
              </w:rPr>
            </w:pPr>
            <w:r w:rsidRPr="0027550F">
              <w:rPr>
                <w:rFonts w:asciiTheme="majorHAnsi" w:eastAsia="Times New Roman" w:hAnsiTheme="majorHAnsi" w:cs="Calibri"/>
                <w:sz w:val="18"/>
                <w:szCs w:val="18"/>
              </w:rPr>
              <w:t>UCB-07</w:t>
            </w:r>
          </w:p>
        </w:tc>
        <w:tc>
          <w:tcPr>
            <w:tcW w:w="0" w:type="auto"/>
            <w:tcBorders>
              <w:top w:val="nil"/>
              <w:left w:val="nil"/>
              <w:bottom w:val="single" w:sz="4" w:space="0" w:color="auto"/>
              <w:right w:val="single" w:sz="4" w:space="0" w:color="auto"/>
            </w:tcBorders>
            <w:shd w:val="clear" w:color="auto" w:fill="auto"/>
            <w:noWrap/>
            <w:vAlign w:val="center"/>
            <w:hideMark/>
          </w:tcPr>
          <w:p w14:paraId="5EF90066"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5</w:t>
            </w:r>
          </w:p>
        </w:tc>
        <w:tc>
          <w:tcPr>
            <w:tcW w:w="0" w:type="auto"/>
            <w:tcBorders>
              <w:top w:val="nil"/>
              <w:left w:val="nil"/>
              <w:bottom w:val="single" w:sz="4" w:space="0" w:color="auto"/>
              <w:right w:val="single" w:sz="4" w:space="0" w:color="auto"/>
            </w:tcBorders>
            <w:shd w:val="clear" w:color="auto" w:fill="auto"/>
            <w:noWrap/>
            <w:vAlign w:val="center"/>
            <w:hideMark/>
          </w:tcPr>
          <w:p w14:paraId="11912884"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08CC132B"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1808097A"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5</w:t>
            </w:r>
          </w:p>
        </w:tc>
        <w:tc>
          <w:tcPr>
            <w:tcW w:w="0" w:type="auto"/>
            <w:tcBorders>
              <w:top w:val="nil"/>
              <w:left w:val="nil"/>
              <w:bottom w:val="single" w:sz="4" w:space="0" w:color="auto"/>
              <w:right w:val="single" w:sz="4" w:space="0" w:color="auto"/>
            </w:tcBorders>
            <w:shd w:val="clear" w:color="auto" w:fill="auto"/>
            <w:noWrap/>
            <w:vAlign w:val="center"/>
            <w:hideMark/>
          </w:tcPr>
          <w:p w14:paraId="07605149"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5</w:t>
            </w:r>
          </w:p>
        </w:tc>
        <w:tc>
          <w:tcPr>
            <w:tcW w:w="0" w:type="auto"/>
            <w:tcBorders>
              <w:top w:val="nil"/>
              <w:left w:val="nil"/>
              <w:bottom w:val="single" w:sz="4" w:space="0" w:color="auto"/>
              <w:right w:val="single" w:sz="4" w:space="0" w:color="auto"/>
            </w:tcBorders>
            <w:shd w:val="clear" w:color="auto" w:fill="auto"/>
            <w:noWrap/>
            <w:vAlign w:val="center"/>
            <w:hideMark/>
          </w:tcPr>
          <w:p w14:paraId="151B0755"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5</w:t>
            </w:r>
          </w:p>
        </w:tc>
        <w:tc>
          <w:tcPr>
            <w:tcW w:w="0" w:type="auto"/>
            <w:tcBorders>
              <w:top w:val="nil"/>
              <w:left w:val="nil"/>
              <w:bottom w:val="single" w:sz="4" w:space="0" w:color="auto"/>
              <w:right w:val="single" w:sz="4" w:space="0" w:color="auto"/>
            </w:tcBorders>
            <w:shd w:val="clear" w:color="auto" w:fill="auto"/>
            <w:noWrap/>
            <w:vAlign w:val="center"/>
            <w:hideMark/>
          </w:tcPr>
          <w:p w14:paraId="48F508FE"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5</w:t>
            </w:r>
          </w:p>
        </w:tc>
        <w:tc>
          <w:tcPr>
            <w:tcW w:w="0" w:type="auto"/>
            <w:tcBorders>
              <w:top w:val="nil"/>
              <w:left w:val="nil"/>
              <w:bottom w:val="single" w:sz="4" w:space="0" w:color="auto"/>
              <w:right w:val="single" w:sz="4" w:space="0" w:color="auto"/>
            </w:tcBorders>
            <w:shd w:val="clear" w:color="auto" w:fill="auto"/>
            <w:noWrap/>
            <w:vAlign w:val="center"/>
            <w:hideMark/>
          </w:tcPr>
          <w:p w14:paraId="7B66CC31"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31B45E6D"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6F97415A"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5</w:t>
            </w:r>
          </w:p>
        </w:tc>
        <w:tc>
          <w:tcPr>
            <w:tcW w:w="0" w:type="auto"/>
            <w:tcBorders>
              <w:top w:val="nil"/>
              <w:left w:val="nil"/>
              <w:bottom w:val="single" w:sz="4" w:space="0" w:color="auto"/>
              <w:right w:val="single" w:sz="4" w:space="0" w:color="auto"/>
            </w:tcBorders>
            <w:shd w:val="clear" w:color="auto" w:fill="auto"/>
            <w:noWrap/>
            <w:vAlign w:val="center"/>
            <w:hideMark/>
          </w:tcPr>
          <w:p w14:paraId="18B31E05"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2A937744"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7653302F"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706C7C06" w14:textId="77777777" w:rsidR="00693604" w:rsidRPr="0027550F" w:rsidRDefault="00693604" w:rsidP="00693604">
            <w:pPr>
              <w:spacing w:after="0" w:line="240" w:lineRule="auto"/>
              <w:jc w:val="center"/>
              <w:rPr>
                <w:rFonts w:asciiTheme="majorHAnsi" w:eastAsia="Times New Roman" w:hAnsiTheme="majorHAnsi" w:cs="Calibri"/>
                <w:sz w:val="18"/>
                <w:szCs w:val="18"/>
              </w:rPr>
            </w:pPr>
            <w:r w:rsidRPr="0027550F">
              <w:rPr>
                <w:rFonts w:asciiTheme="majorHAnsi" w:eastAsia="Times New Roman" w:hAnsiTheme="majorHAnsi" w:cs="Calibri"/>
                <w:sz w:val="18"/>
                <w:szCs w:val="18"/>
              </w:rPr>
              <w:t>39</w:t>
            </w:r>
          </w:p>
        </w:tc>
      </w:tr>
      <w:tr w:rsidR="0027550F" w:rsidRPr="0027550F" w14:paraId="59C10839" w14:textId="77777777" w:rsidTr="006936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DC0C578" w14:textId="77777777" w:rsidR="00693604" w:rsidRPr="0027550F" w:rsidRDefault="00693604" w:rsidP="00693604">
            <w:pPr>
              <w:spacing w:after="0" w:line="240" w:lineRule="auto"/>
              <w:jc w:val="center"/>
              <w:rPr>
                <w:rFonts w:asciiTheme="majorHAnsi" w:eastAsia="Times New Roman" w:hAnsiTheme="majorHAnsi" w:cs="Calibri"/>
                <w:sz w:val="18"/>
                <w:szCs w:val="18"/>
              </w:rPr>
            </w:pPr>
            <w:r w:rsidRPr="0027550F">
              <w:rPr>
                <w:rFonts w:asciiTheme="majorHAnsi" w:eastAsia="Times New Roman" w:hAnsiTheme="majorHAnsi" w:cs="Calibri"/>
                <w:sz w:val="18"/>
                <w:szCs w:val="18"/>
              </w:rPr>
              <w:t>UCB-08</w:t>
            </w:r>
          </w:p>
        </w:tc>
        <w:tc>
          <w:tcPr>
            <w:tcW w:w="0" w:type="auto"/>
            <w:tcBorders>
              <w:top w:val="nil"/>
              <w:left w:val="nil"/>
              <w:bottom w:val="single" w:sz="4" w:space="0" w:color="auto"/>
              <w:right w:val="single" w:sz="4" w:space="0" w:color="auto"/>
            </w:tcBorders>
            <w:shd w:val="clear" w:color="auto" w:fill="auto"/>
            <w:noWrap/>
            <w:vAlign w:val="center"/>
            <w:hideMark/>
          </w:tcPr>
          <w:p w14:paraId="476487C7"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5</w:t>
            </w:r>
          </w:p>
        </w:tc>
        <w:tc>
          <w:tcPr>
            <w:tcW w:w="0" w:type="auto"/>
            <w:tcBorders>
              <w:top w:val="nil"/>
              <w:left w:val="nil"/>
              <w:bottom w:val="single" w:sz="4" w:space="0" w:color="auto"/>
              <w:right w:val="single" w:sz="4" w:space="0" w:color="auto"/>
            </w:tcBorders>
            <w:shd w:val="clear" w:color="auto" w:fill="auto"/>
            <w:noWrap/>
            <w:vAlign w:val="center"/>
            <w:hideMark/>
          </w:tcPr>
          <w:p w14:paraId="76B9A871"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5</w:t>
            </w:r>
          </w:p>
        </w:tc>
        <w:tc>
          <w:tcPr>
            <w:tcW w:w="0" w:type="auto"/>
            <w:tcBorders>
              <w:top w:val="nil"/>
              <w:left w:val="nil"/>
              <w:bottom w:val="single" w:sz="4" w:space="0" w:color="auto"/>
              <w:right w:val="single" w:sz="4" w:space="0" w:color="auto"/>
            </w:tcBorders>
            <w:shd w:val="clear" w:color="auto" w:fill="auto"/>
            <w:noWrap/>
            <w:vAlign w:val="center"/>
            <w:hideMark/>
          </w:tcPr>
          <w:p w14:paraId="4B7FFE5F"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084E5E27"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417EB743"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5</w:t>
            </w:r>
          </w:p>
        </w:tc>
        <w:tc>
          <w:tcPr>
            <w:tcW w:w="0" w:type="auto"/>
            <w:tcBorders>
              <w:top w:val="nil"/>
              <w:left w:val="nil"/>
              <w:bottom w:val="single" w:sz="4" w:space="0" w:color="auto"/>
              <w:right w:val="single" w:sz="4" w:space="0" w:color="auto"/>
            </w:tcBorders>
            <w:shd w:val="clear" w:color="auto" w:fill="auto"/>
            <w:noWrap/>
            <w:vAlign w:val="center"/>
            <w:hideMark/>
          </w:tcPr>
          <w:p w14:paraId="35496EEA"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5</w:t>
            </w:r>
          </w:p>
        </w:tc>
        <w:tc>
          <w:tcPr>
            <w:tcW w:w="0" w:type="auto"/>
            <w:tcBorders>
              <w:top w:val="nil"/>
              <w:left w:val="nil"/>
              <w:bottom w:val="single" w:sz="4" w:space="0" w:color="auto"/>
              <w:right w:val="single" w:sz="4" w:space="0" w:color="auto"/>
            </w:tcBorders>
            <w:shd w:val="clear" w:color="auto" w:fill="auto"/>
            <w:noWrap/>
            <w:vAlign w:val="center"/>
            <w:hideMark/>
          </w:tcPr>
          <w:p w14:paraId="5D30DE39"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36CA1B08"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027BD215"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633730BD"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5755BCF2"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0F3E6B2E"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68A28053"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3D21EE55" w14:textId="77777777" w:rsidR="00693604" w:rsidRPr="0027550F" w:rsidRDefault="00693604" w:rsidP="00693604">
            <w:pPr>
              <w:spacing w:after="0" w:line="240" w:lineRule="auto"/>
              <w:jc w:val="center"/>
              <w:rPr>
                <w:rFonts w:asciiTheme="majorHAnsi" w:eastAsia="Times New Roman" w:hAnsiTheme="majorHAnsi" w:cs="Calibri"/>
                <w:sz w:val="18"/>
                <w:szCs w:val="18"/>
              </w:rPr>
            </w:pPr>
            <w:r w:rsidRPr="0027550F">
              <w:rPr>
                <w:rFonts w:asciiTheme="majorHAnsi" w:eastAsia="Times New Roman" w:hAnsiTheme="majorHAnsi" w:cs="Calibri"/>
                <w:sz w:val="18"/>
                <w:szCs w:val="18"/>
              </w:rPr>
              <w:t>24</w:t>
            </w:r>
          </w:p>
        </w:tc>
      </w:tr>
      <w:tr w:rsidR="0027550F" w:rsidRPr="0027550F" w14:paraId="7D8AC5AB" w14:textId="77777777" w:rsidTr="006936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D654846" w14:textId="77777777" w:rsidR="00693604" w:rsidRPr="0027550F" w:rsidRDefault="00693604" w:rsidP="00693604">
            <w:pPr>
              <w:spacing w:after="0" w:line="240" w:lineRule="auto"/>
              <w:jc w:val="center"/>
              <w:rPr>
                <w:rFonts w:asciiTheme="majorHAnsi" w:eastAsia="Times New Roman" w:hAnsiTheme="majorHAnsi" w:cs="Calibri"/>
                <w:sz w:val="18"/>
                <w:szCs w:val="18"/>
              </w:rPr>
            </w:pPr>
            <w:r w:rsidRPr="0027550F">
              <w:rPr>
                <w:rFonts w:asciiTheme="majorHAnsi" w:eastAsia="Times New Roman" w:hAnsiTheme="majorHAnsi" w:cs="Calibri"/>
                <w:sz w:val="18"/>
                <w:szCs w:val="18"/>
              </w:rPr>
              <w:t>UCB-09</w:t>
            </w:r>
          </w:p>
        </w:tc>
        <w:tc>
          <w:tcPr>
            <w:tcW w:w="0" w:type="auto"/>
            <w:tcBorders>
              <w:top w:val="nil"/>
              <w:left w:val="nil"/>
              <w:bottom w:val="single" w:sz="4" w:space="0" w:color="auto"/>
              <w:right w:val="single" w:sz="4" w:space="0" w:color="auto"/>
            </w:tcBorders>
            <w:shd w:val="clear" w:color="auto" w:fill="auto"/>
            <w:noWrap/>
            <w:vAlign w:val="center"/>
            <w:hideMark/>
          </w:tcPr>
          <w:p w14:paraId="11928FE8"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3EA76F07"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5</w:t>
            </w:r>
          </w:p>
        </w:tc>
        <w:tc>
          <w:tcPr>
            <w:tcW w:w="0" w:type="auto"/>
            <w:tcBorders>
              <w:top w:val="nil"/>
              <w:left w:val="nil"/>
              <w:bottom w:val="single" w:sz="4" w:space="0" w:color="auto"/>
              <w:right w:val="single" w:sz="4" w:space="0" w:color="auto"/>
            </w:tcBorders>
            <w:shd w:val="clear" w:color="auto" w:fill="auto"/>
            <w:noWrap/>
            <w:vAlign w:val="center"/>
            <w:hideMark/>
          </w:tcPr>
          <w:p w14:paraId="385B3EC7"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5</w:t>
            </w:r>
          </w:p>
        </w:tc>
        <w:tc>
          <w:tcPr>
            <w:tcW w:w="0" w:type="auto"/>
            <w:tcBorders>
              <w:top w:val="nil"/>
              <w:left w:val="nil"/>
              <w:bottom w:val="single" w:sz="4" w:space="0" w:color="auto"/>
              <w:right w:val="single" w:sz="4" w:space="0" w:color="auto"/>
            </w:tcBorders>
            <w:shd w:val="clear" w:color="auto" w:fill="auto"/>
            <w:noWrap/>
            <w:vAlign w:val="center"/>
            <w:hideMark/>
          </w:tcPr>
          <w:p w14:paraId="1F842CF7"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5</w:t>
            </w:r>
          </w:p>
        </w:tc>
        <w:tc>
          <w:tcPr>
            <w:tcW w:w="0" w:type="auto"/>
            <w:tcBorders>
              <w:top w:val="nil"/>
              <w:left w:val="nil"/>
              <w:bottom w:val="single" w:sz="4" w:space="0" w:color="auto"/>
              <w:right w:val="single" w:sz="4" w:space="0" w:color="auto"/>
            </w:tcBorders>
            <w:shd w:val="clear" w:color="auto" w:fill="auto"/>
            <w:noWrap/>
            <w:vAlign w:val="center"/>
            <w:hideMark/>
          </w:tcPr>
          <w:p w14:paraId="2CBDBCF3"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0606791E"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41612846"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4752DDFF"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511B4DF0"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1F89C2E9"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03072C81"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45430BC2"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3826E27A"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46CB3A5C" w14:textId="77777777" w:rsidR="00693604" w:rsidRPr="0027550F" w:rsidRDefault="00693604" w:rsidP="00693604">
            <w:pPr>
              <w:spacing w:after="0" w:line="240" w:lineRule="auto"/>
              <w:jc w:val="center"/>
              <w:rPr>
                <w:rFonts w:asciiTheme="majorHAnsi" w:eastAsia="Times New Roman" w:hAnsiTheme="majorHAnsi" w:cs="Calibri"/>
                <w:sz w:val="18"/>
                <w:szCs w:val="18"/>
              </w:rPr>
            </w:pPr>
            <w:r w:rsidRPr="0027550F">
              <w:rPr>
                <w:rFonts w:asciiTheme="majorHAnsi" w:eastAsia="Times New Roman" w:hAnsiTheme="majorHAnsi" w:cs="Calibri"/>
                <w:sz w:val="18"/>
                <w:szCs w:val="18"/>
              </w:rPr>
              <w:t>24</w:t>
            </w:r>
          </w:p>
        </w:tc>
      </w:tr>
      <w:tr w:rsidR="0027550F" w:rsidRPr="0027550F" w14:paraId="19074658" w14:textId="77777777" w:rsidTr="006936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FCE20B0" w14:textId="77777777" w:rsidR="00693604" w:rsidRPr="0027550F" w:rsidRDefault="00693604" w:rsidP="00693604">
            <w:pPr>
              <w:spacing w:after="0" w:line="240" w:lineRule="auto"/>
              <w:jc w:val="center"/>
              <w:rPr>
                <w:rFonts w:asciiTheme="majorHAnsi" w:eastAsia="Times New Roman" w:hAnsiTheme="majorHAnsi" w:cs="Calibri"/>
                <w:sz w:val="18"/>
                <w:szCs w:val="18"/>
              </w:rPr>
            </w:pPr>
            <w:r w:rsidRPr="0027550F">
              <w:rPr>
                <w:rFonts w:asciiTheme="majorHAnsi" w:eastAsia="Times New Roman" w:hAnsiTheme="majorHAnsi" w:cs="Calibri"/>
                <w:sz w:val="18"/>
                <w:szCs w:val="18"/>
              </w:rPr>
              <w:t>UCB-10</w:t>
            </w:r>
          </w:p>
        </w:tc>
        <w:tc>
          <w:tcPr>
            <w:tcW w:w="0" w:type="auto"/>
            <w:tcBorders>
              <w:top w:val="nil"/>
              <w:left w:val="nil"/>
              <w:bottom w:val="single" w:sz="4" w:space="0" w:color="auto"/>
              <w:right w:val="single" w:sz="4" w:space="0" w:color="auto"/>
            </w:tcBorders>
            <w:shd w:val="clear" w:color="auto" w:fill="auto"/>
            <w:noWrap/>
            <w:vAlign w:val="center"/>
            <w:hideMark/>
          </w:tcPr>
          <w:p w14:paraId="31C8EB9C"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5</w:t>
            </w:r>
          </w:p>
        </w:tc>
        <w:tc>
          <w:tcPr>
            <w:tcW w:w="0" w:type="auto"/>
            <w:tcBorders>
              <w:top w:val="nil"/>
              <w:left w:val="nil"/>
              <w:bottom w:val="single" w:sz="4" w:space="0" w:color="auto"/>
              <w:right w:val="single" w:sz="4" w:space="0" w:color="auto"/>
            </w:tcBorders>
            <w:shd w:val="clear" w:color="auto" w:fill="auto"/>
            <w:noWrap/>
            <w:vAlign w:val="center"/>
            <w:hideMark/>
          </w:tcPr>
          <w:p w14:paraId="04039A30"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5</w:t>
            </w:r>
          </w:p>
        </w:tc>
        <w:tc>
          <w:tcPr>
            <w:tcW w:w="0" w:type="auto"/>
            <w:tcBorders>
              <w:top w:val="nil"/>
              <w:left w:val="nil"/>
              <w:bottom w:val="single" w:sz="4" w:space="0" w:color="auto"/>
              <w:right w:val="single" w:sz="4" w:space="0" w:color="auto"/>
            </w:tcBorders>
            <w:shd w:val="clear" w:color="auto" w:fill="auto"/>
            <w:noWrap/>
            <w:vAlign w:val="center"/>
            <w:hideMark/>
          </w:tcPr>
          <w:p w14:paraId="193EE71A"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1D3484BF"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5</w:t>
            </w:r>
          </w:p>
        </w:tc>
        <w:tc>
          <w:tcPr>
            <w:tcW w:w="0" w:type="auto"/>
            <w:tcBorders>
              <w:top w:val="nil"/>
              <w:left w:val="nil"/>
              <w:bottom w:val="single" w:sz="4" w:space="0" w:color="auto"/>
              <w:right w:val="single" w:sz="4" w:space="0" w:color="auto"/>
            </w:tcBorders>
            <w:shd w:val="clear" w:color="auto" w:fill="auto"/>
            <w:noWrap/>
            <w:vAlign w:val="center"/>
            <w:hideMark/>
          </w:tcPr>
          <w:p w14:paraId="02D564FD"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5</w:t>
            </w:r>
          </w:p>
        </w:tc>
        <w:tc>
          <w:tcPr>
            <w:tcW w:w="0" w:type="auto"/>
            <w:tcBorders>
              <w:top w:val="nil"/>
              <w:left w:val="nil"/>
              <w:bottom w:val="single" w:sz="4" w:space="0" w:color="auto"/>
              <w:right w:val="single" w:sz="4" w:space="0" w:color="auto"/>
            </w:tcBorders>
            <w:shd w:val="clear" w:color="auto" w:fill="auto"/>
            <w:noWrap/>
            <w:vAlign w:val="center"/>
            <w:hideMark/>
          </w:tcPr>
          <w:p w14:paraId="4F8FE9F8"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5F0FA171"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75B14E6E"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2E1ABEC2"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5314E86D"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6425702B"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0B4D01E8"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244EE46B"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019DAD20" w14:textId="77777777" w:rsidR="00693604" w:rsidRPr="0027550F" w:rsidRDefault="00693604" w:rsidP="00693604">
            <w:pPr>
              <w:spacing w:after="0" w:line="240" w:lineRule="auto"/>
              <w:jc w:val="center"/>
              <w:rPr>
                <w:rFonts w:asciiTheme="majorHAnsi" w:eastAsia="Times New Roman" w:hAnsiTheme="majorHAnsi" w:cs="Calibri"/>
                <w:sz w:val="18"/>
                <w:szCs w:val="18"/>
              </w:rPr>
            </w:pPr>
            <w:r w:rsidRPr="0027550F">
              <w:rPr>
                <w:rFonts w:asciiTheme="majorHAnsi" w:eastAsia="Times New Roman" w:hAnsiTheme="majorHAnsi" w:cs="Calibri"/>
                <w:sz w:val="18"/>
                <w:szCs w:val="18"/>
              </w:rPr>
              <w:t>26</w:t>
            </w:r>
          </w:p>
        </w:tc>
      </w:tr>
      <w:tr w:rsidR="0027550F" w:rsidRPr="0027550F" w14:paraId="6D36FD94" w14:textId="77777777" w:rsidTr="006936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7226DC5" w14:textId="77777777" w:rsidR="00693604" w:rsidRPr="0027550F" w:rsidRDefault="00693604" w:rsidP="00693604">
            <w:pPr>
              <w:spacing w:after="0" w:line="240" w:lineRule="auto"/>
              <w:jc w:val="center"/>
              <w:rPr>
                <w:rFonts w:asciiTheme="majorHAnsi" w:eastAsia="Times New Roman" w:hAnsiTheme="majorHAnsi" w:cs="Calibri"/>
                <w:sz w:val="18"/>
                <w:szCs w:val="18"/>
              </w:rPr>
            </w:pPr>
            <w:r w:rsidRPr="0027550F">
              <w:rPr>
                <w:rFonts w:asciiTheme="majorHAnsi" w:eastAsia="Times New Roman" w:hAnsiTheme="majorHAnsi" w:cs="Calibri"/>
                <w:sz w:val="18"/>
                <w:szCs w:val="18"/>
              </w:rPr>
              <w:t>UCB-11</w:t>
            </w:r>
          </w:p>
        </w:tc>
        <w:tc>
          <w:tcPr>
            <w:tcW w:w="0" w:type="auto"/>
            <w:tcBorders>
              <w:top w:val="nil"/>
              <w:left w:val="nil"/>
              <w:bottom w:val="single" w:sz="4" w:space="0" w:color="auto"/>
              <w:right w:val="single" w:sz="4" w:space="0" w:color="auto"/>
            </w:tcBorders>
            <w:shd w:val="clear" w:color="auto" w:fill="auto"/>
            <w:noWrap/>
            <w:vAlign w:val="center"/>
            <w:hideMark/>
          </w:tcPr>
          <w:p w14:paraId="0ED9EEB5"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5</w:t>
            </w:r>
          </w:p>
        </w:tc>
        <w:tc>
          <w:tcPr>
            <w:tcW w:w="0" w:type="auto"/>
            <w:tcBorders>
              <w:top w:val="nil"/>
              <w:left w:val="nil"/>
              <w:bottom w:val="single" w:sz="4" w:space="0" w:color="auto"/>
              <w:right w:val="single" w:sz="4" w:space="0" w:color="auto"/>
            </w:tcBorders>
            <w:shd w:val="clear" w:color="auto" w:fill="auto"/>
            <w:noWrap/>
            <w:vAlign w:val="center"/>
            <w:hideMark/>
          </w:tcPr>
          <w:p w14:paraId="59A74029"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5</w:t>
            </w:r>
          </w:p>
        </w:tc>
        <w:tc>
          <w:tcPr>
            <w:tcW w:w="0" w:type="auto"/>
            <w:tcBorders>
              <w:top w:val="nil"/>
              <w:left w:val="nil"/>
              <w:bottom w:val="single" w:sz="4" w:space="0" w:color="auto"/>
              <w:right w:val="single" w:sz="4" w:space="0" w:color="auto"/>
            </w:tcBorders>
            <w:shd w:val="clear" w:color="auto" w:fill="auto"/>
            <w:noWrap/>
            <w:vAlign w:val="center"/>
            <w:hideMark/>
          </w:tcPr>
          <w:p w14:paraId="00555DC2"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65FA8E6D"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5</w:t>
            </w:r>
          </w:p>
        </w:tc>
        <w:tc>
          <w:tcPr>
            <w:tcW w:w="0" w:type="auto"/>
            <w:tcBorders>
              <w:top w:val="nil"/>
              <w:left w:val="nil"/>
              <w:bottom w:val="single" w:sz="4" w:space="0" w:color="auto"/>
              <w:right w:val="single" w:sz="4" w:space="0" w:color="auto"/>
            </w:tcBorders>
            <w:shd w:val="clear" w:color="auto" w:fill="auto"/>
            <w:noWrap/>
            <w:vAlign w:val="center"/>
            <w:hideMark/>
          </w:tcPr>
          <w:p w14:paraId="5836D938"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5</w:t>
            </w:r>
          </w:p>
        </w:tc>
        <w:tc>
          <w:tcPr>
            <w:tcW w:w="0" w:type="auto"/>
            <w:tcBorders>
              <w:top w:val="nil"/>
              <w:left w:val="nil"/>
              <w:bottom w:val="single" w:sz="4" w:space="0" w:color="auto"/>
              <w:right w:val="single" w:sz="4" w:space="0" w:color="auto"/>
            </w:tcBorders>
            <w:shd w:val="clear" w:color="auto" w:fill="auto"/>
            <w:noWrap/>
            <w:vAlign w:val="center"/>
            <w:hideMark/>
          </w:tcPr>
          <w:p w14:paraId="4B38179A"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5</w:t>
            </w:r>
          </w:p>
        </w:tc>
        <w:tc>
          <w:tcPr>
            <w:tcW w:w="0" w:type="auto"/>
            <w:tcBorders>
              <w:top w:val="nil"/>
              <w:left w:val="nil"/>
              <w:bottom w:val="single" w:sz="4" w:space="0" w:color="auto"/>
              <w:right w:val="single" w:sz="4" w:space="0" w:color="auto"/>
            </w:tcBorders>
            <w:shd w:val="clear" w:color="auto" w:fill="auto"/>
            <w:noWrap/>
            <w:vAlign w:val="center"/>
            <w:hideMark/>
          </w:tcPr>
          <w:p w14:paraId="41EE5C1E"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7050B753"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6395CF7B"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054583EB"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56E286DE"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4B5CCAD7"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41DE6BED"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0CDF4A6D" w14:textId="77777777" w:rsidR="00693604" w:rsidRPr="0027550F" w:rsidRDefault="00693604" w:rsidP="00693604">
            <w:pPr>
              <w:spacing w:after="0" w:line="240" w:lineRule="auto"/>
              <w:jc w:val="center"/>
              <w:rPr>
                <w:rFonts w:asciiTheme="majorHAnsi" w:eastAsia="Times New Roman" w:hAnsiTheme="majorHAnsi" w:cs="Calibri"/>
                <w:sz w:val="18"/>
                <w:szCs w:val="18"/>
              </w:rPr>
            </w:pPr>
            <w:r w:rsidRPr="0027550F">
              <w:rPr>
                <w:rFonts w:asciiTheme="majorHAnsi" w:eastAsia="Times New Roman" w:hAnsiTheme="majorHAnsi" w:cs="Calibri"/>
                <w:sz w:val="18"/>
                <w:szCs w:val="18"/>
              </w:rPr>
              <w:t>26</w:t>
            </w:r>
          </w:p>
        </w:tc>
      </w:tr>
      <w:tr w:rsidR="0027550F" w:rsidRPr="0027550F" w14:paraId="7F2B04CF" w14:textId="77777777" w:rsidTr="006936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1AB09A1" w14:textId="77777777" w:rsidR="00693604" w:rsidRPr="0027550F" w:rsidRDefault="00693604" w:rsidP="00693604">
            <w:pPr>
              <w:spacing w:after="0" w:line="240" w:lineRule="auto"/>
              <w:jc w:val="center"/>
              <w:rPr>
                <w:rFonts w:asciiTheme="majorHAnsi" w:eastAsia="Times New Roman" w:hAnsiTheme="majorHAnsi" w:cs="Calibri"/>
                <w:sz w:val="18"/>
                <w:szCs w:val="18"/>
              </w:rPr>
            </w:pPr>
            <w:r w:rsidRPr="0027550F">
              <w:rPr>
                <w:rFonts w:asciiTheme="majorHAnsi" w:eastAsia="Times New Roman" w:hAnsiTheme="majorHAnsi" w:cs="Calibri"/>
                <w:sz w:val="18"/>
                <w:szCs w:val="18"/>
              </w:rPr>
              <w:t>UCB-12</w:t>
            </w:r>
          </w:p>
        </w:tc>
        <w:tc>
          <w:tcPr>
            <w:tcW w:w="0" w:type="auto"/>
            <w:tcBorders>
              <w:top w:val="nil"/>
              <w:left w:val="nil"/>
              <w:bottom w:val="single" w:sz="4" w:space="0" w:color="auto"/>
              <w:right w:val="single" w:sz="4" w:space="0" w:color="auto"/>
            </w:tcBorders>
            <w:shd w:val="clear" w:color="auto" w:fill="auto"/>
            <w:noWrap/>
            <w:vAlign w:val="center"/>
            <w:hideMark/>
          </w:tcPr>
          <w:p w14:paraId="499D50DC"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3333ED00"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6A17F41C"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33FCD194"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0500FAD4"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5</w:t>
            </w:r>
          </w:p>
        </w:tc>
        <w:tc>
          <w:tcPr>
            <w:tcW w:w="0" w:type="auto"/>
            <w:tcBorders>
              <w:top w:val="nil"/>
              <w:left w:val="nil"/>
              <w:bottom w:val="single" w:sz="4" w:space="0" w:color="auto"/>
              <w:right w:val="single" w:sz="4" w:space="0" w:color="auto"/>
            </w:tcBorders>
            <w:shd w:val="clear" w:color="auto" w:fill="auto"/>
            <w:noWrap/>
            <w:vAlign w:val="center"/>
            <w:hideMark/>
          </w:tcPr>
          <w:p w14:paraId="11A34540"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3FA45E80"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1FCA1B76"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278C31DF"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4861EDBC"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6FEA2833"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051523BE"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1708E334"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4B00F7B0" w14:textId="77777777" w:rsidR="00693604" w:rsidRPr="0027550F" w:rsidRDefault="00693604" w:rsidP="00693604">
            <w:pPr>
              <w:spacing w:after="0" w:line="240" w:lineRule="auto"/>
              <w:jc w:val="center"/>
              <w:rPr>
                <w:rFonts w:asciiTheme="majorHAnsi" w:eastAsia="Times New Roman" w:hAnsiTheme="majorHAnsi" w:cs="Calibri"/>
                <w:sz w:val="18"/>
                <w:szCs w:val="18"/>
              </w:rPr>
            </w:pPr>
            <w:r w:rsidRPr="0027550F">
              <w:rPr>
                <w:rFonts w:asciiTheme="majorHAnsi" w:eastAsia="Times New Roman" w:hAnsiTheme="majorHAnsi" w:cs="Calibri"/>
                <w:sz w:val="18"/>
                <w:szCs w:val="18"/>
              </w:rPr>
              <w:t>14</w:t>
            </w:r>
          </w:p>
        </w:tc>
      </w:tr>
      <w:tr w:rsidR="0027550F" w:rsidRPr="0027550F" w14:paraId="744DE804" w14:textId="77777777" w:rsidTr="006936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0646C4A" w14:textId="77777777" w:rsidR="00693604" w:rsidRPr="0027550F" w:rsidRDefault="00693604" w:rsidP="00693604">
            <w:pPr>
              <w:spacing w:after="0" w:line="240" w:lineRule="auto"/>
              <w:jc w:val="center"/>
              <w:rPr>
                <w:rFonts w:asciiTheme="majorHAnsi" w:eastAsia="Times New Roman" w:hAnsiTheme="majorHAnsi" w:cs="Calibri"/>
                <w:sz w:val="18"/>
                <w:szCs w:val="18"/>
              </w:rPr>
            </w:pPr>
            <w:r w:rsidRPr="0027550F">
              <w:rPr>
                <w:rFonts w:asciiTheme="majorHAnsi" w:eastAsia="Times New Roman" w:hAnsiTheme="majorHAnsi" w:cs="Calibri"/>
                <w:sz w:val="18"/>
                <w:szCs w:val="18"/>
              </w:rPr>
              <w:t>UCB-13</w:t>
            </w:r>
          </w:p>
        </w:tc>
        <w:tc>
          <w:tcPr>
            <w:tcW w:w="0" w:type="auto"/>
            <w:tcBorders>
              <w:top w:val="nil"/>
              <w:left w:val="nil"/>
              <w:bottom w:val="single" w:sz="4" w:space="0" w:color="auto"/>
              <w:right w:val="single" w:sz="4" w:space="0" w:color="auto"/>
            </w:tcBorders>
            <w:shd w:val="clear" w:color="auto" w:fill="auto"/>
            <w:noWrap/>
            <w:vAlign w:val="center"/>
            <w:hideMark/>
          </w:tcPr>
          <w:p w14:paraId="179B2CBA"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370F86E1"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69B63F20"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0FA0A337"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20A240BC"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5</w:t>
            </w:r>
          </w:p>
        </w:tc>
        <w:tc>
          <w:tcPr>
            <w:tcW w:w="0" w:type="auto"/>
            <w:tcBorders>
              <w:top w:val="nil"/>
              <w:left w:val="nil"/>
              <w:bottom w:val="single" w:sz="4" w:space="0" w:color="auto"/>
              <w:right w:val="single" w:sz="4" w:space="0" w:color="auto"/>
            </w:tcBorders>
            <w:shd w:val="clear" w:color="auto" w:fill="auto"/>
            <w:noWrap/>
            <w:vAlign w:val="center"/>
            <w:hideMark/>
          </w:tcPr>
          <w:p w14:paraId="0B9A3847"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5</w:t>
            </w:r>
          </w:p>
        </w:tc>
        <w:tc>
          <w:tcPr>
            <w:tcW w:w="0" w:type="auto"/>
            <w:tcBorders>
              <w:top w:val="nil"/>
              <w:left w:val="nil"/>
              <w:bottom w:val="single" w:sz="4" w:space="0" w:color="auto"/>
              <w:right w:val="single" w:sz="4" w:space="0" w:color="auto"/>
            </w:tcBorders>
            <w:shd w:val="clear" w:color="auto" w:fill="auto"/>
            <w:noWrap/>
            <w:vAlign w:val="center"/>
            <w:hideMark/>
          </w:tcPr>
          <w:p w14:paraId="366DB650"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5</w:t>
            </w:r>
          </w:p>
        </w:tc>
        <w:tc>
          <w:tcPr>
            <w:tcW w:w="0" w:type="auto"/>
            <w:tcBorders>
              <w:top w:val="nil"/>
              <w:left w:val="nil"/>
              <w:bottom w:val="single" w:sz="4" w:space="0" w:color="auto"/>
              <w:right w:val="single" w:sz="4" w:space="0" w:color="auto"/>
            </w:tcBorders>
            <w:shd w:val="clear" w:color="auto" w:fill="auto"/>
            <w:noWrap/>
            <w:vAlign w:val="center"/>
            <w:hideMark/>
          </w:tcPr>
          <w:p w14:paraId="29F7EF95"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27AEFCC6"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7F240301"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23943DB8"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0910752B"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576BA45F"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578DC1BA" w14:textId="77777777" w:rsidR="00693604" w:rsidRPr="0027550F" w:rsidRDefault="00693604" w:rsidP="00693604">
            <w:pPr>
              <w:spacing w:after="0" w:line="240" w:lineRule="auto"/>
              <w:jc w:val="center"/>
              <w:rPr>
                <w:rFonts w:asciiTheme="majorHAnsi" w:eastAsia="Times New Roman" w:hAnsiTheme="majorHAnsi" w:cs="Calibri"/>
                <w:sz w:val="18"/>
                <w:szCs w:val="18"/>
              </w:rPr>
            </w:pPr>
            <w:r w:rsidRPr="0027550F">
              <w:rPr>
                <w:rFonts w:asciiTheme="majorHAnsi" w:eastAsia="Times New Roman" w:hAnsiTheme="majorHAnsi" w:cs="Calibri"/>
                <w:sz w:val="18"/>
                <w:szCs w:val="18"/>
              </w:rPr>
              <w:t>23</w:t>
            </w:r>
          </w:p>
        </w:tc>
      </w:tr>
      <w:tr w:rsidR="0027550F" w:rsidRPr="0027550F" w14:paraId="5E370A7D" w14:textId="77777777" w:rsidTr="006936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BCACD6C" w14:textId="77777777" w:rsidR="00693604" w:rsidRPr="0027550F" w:rsidRDefault="00693604" w:rsidP="00693604">
            <w:pPr>
              <w:spacing w:after="0" w:line="240" w:lineRule="auto"/>
              <w:jc w:val="center"/>
              <w:rPr>
                <w:rFonts w:asciiTheme="majorHAnsi" w:eastAsia="Times New Roman" w:hAnsiTheme="majorHAnsi" w:cs="Calibri"/>
                <w:sz w:val="18"/>
                <w:szCs w:val="18"/>
              </w:rPr>
            </w:pPr>
            <w:r w:rsidRPr="0027550F">
              <w:rPr>
                <w:rFonts w:asciiTheme="majorHAnsi" w:eastAsia="Times New Roman" w:hAnsiTheme="majorHAnsi" w:cs="Calibri"/>
                <w:sz w:val="18"/>
                <w:szCs w:val="18"/>
              </w:rPr>
              <w:t>UCB-14</w:t>
            </w:r>
          </w:p>
        </w:tc>
        <w:tc>
          <w:tcPr>
            <w:tcW w:w="0" w:type="auto"/>
            <w:tcBorders>
              <w:top w:val="nil"/>
              <w:left w:val="nil"/>
              <w:bottom w:val="single" w:sz="4" w:space="0" w:color="auto"/>
              <w:right w:val="single" w:sz="4" w:space="0" w:color="auto"/>
            </w:tcBorders>
            <w:shd w:val="clear" w:color="auto" w:fill="auto"/>
            <w:noWrap/>
            <w:vAlign w:val="center"/>
            <w:hideMark/>
          </w:tcPr>
          <w:p w14:paraId="5E379EB2"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5</w:t>
            </w:r>
          </w:p>
        </w:tc>
        <w:tc>
          <w:tcPr>
            <w:tcW w:w="0" w:type="auto"/>
            <w:tcBorders>
              <w:top w:val="nil"/>
              <w:left w:val="nil"/>
              <w:bottom w:val="single" w:sz="4" w:space="0" w:color="auto"/>
              <w:right w:val="single" w:sz="4" w:space="0" w:color="auto"/>
            </w:tcBorders>
            <w:shd w:val="clear" w:color="auto" w:fill="auto"/>
            <w:noWrap/>
            <w:vAlign w:val="center"/>
            <w:hideMark/>
          </w:tcPr>
          <w:p w14:paraId="16CFF340"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42B396E5"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7EB0B551"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5C28D45E"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5</w:t>
            </w:r>
          </w:p>
        </w:tc>
        <w:tc>
          <w:tcPr>
            <w:tcW w:w="0" w:type="auto"/>
            <w:tcBorders>
              <w:top w:val="nil"/>
              <w:left w:val="nil"/>
              <w:bottom w:val="single" w:sz="4" w:space="0" w:color="auto"/>
              <w:right w:val="single" w:sz="4" w:space="0" w:color="auto"/>
            </w:tcBorders>
            <w:shd w:val="clear" w:color="auto" w:fill="auto"/>
            <w:noWrap/>
            <w:vAlign w:val="center"/>
            <w:hideMark/>
          </w:tcPr>
          <w:p w14:paraId="25680260"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5</w:t>
            </w:r>
          </w:p>
        </w:tc>
        <w:tc>
          <w:tcPr>
            <w:tcW w:w="0" w:type="auto"/>
            <w:tcBorders>
              <w:top w:val="nil"/>
              <w:left w:val="nil"/>
              <w:bottom w:val="single" w:sz="4" w:space="0" w:color="auto"/>
              <w:right w:val="single" w:sz="4" w:space="0" w:color="auto"/>
            </w:tcBorders>
            <w:shd w:val="clear" w:color="auto" w:fill="auto"/>
            <w:noWrap/>
            <w:vAlign w:val="center"/>
            <w:hideMark/>
          </w:tcPr>
          <w:p w14:paraId="222FE9C1"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23275287"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3695CE79"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2C1ED219"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356ED044"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7738899B"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4F03F565"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65EA07B8" w14:textId="77777777" w:rsidR="00693604" w:rsidRPr="0027550F" w:rsidRDefault="00693604" w:rsidP="00693604">
            <w:pPr>
              <w:spacing w:after="0" w:line="240" w:lineRule="auto"/>
              <w:jc w:val="center"/>
              <w:rPr>
                <w:rFonts w:asciiTheme="majorHAnsi" w:eastAsia="Times New Roman" w:hAnsiTheme="majorHAnsi" w:cs="Calibri"/>
                <w:sz w:val="18"/>
                <w:szCs w:val="18"/>
              </w:rPr>
            </w:pPr>
            <w:r w:rsidRPr="0027550F">
              <w:rPr>
                <w:rFonts w:asciiTheme="majorHAnsi" w:eastAsia="Times New Roman" w:hAnsiTheme="majorHAnsi" w:cs="Calibri"/>
                <w:sz w:val="18"/>
                <w:szCs w:val="18"/>
              </w:rPr>
              <w:t>26</w:t>
            </w:r>
          </w:p>
        </w:tc>
      </w:tr>
      <w:tr w:rsidR="0027550F" w:rsidRPr="0027550F" w14:paraId="669AA78F" w14:textId="77777777" w:rsidTr="006936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09A45CA" w14:textId="77777777" w:rsidR="00693604" w:rsidRPr="0027550F" w:rsidRDefault="00693604" w:rsidP="00693604">
            <w:pPr>
              <w:spacing w:after="0" w:line="240" w:lineRule="auto"/>
              <w:jc w:val="center"/>
              <w:rPr>
                <w:rFonts w:asciiTheme="majorHAnsi" w:eastAsia="Times New Roman" w:hAnsiTheme="majorHAnsi" w:cs="Calibri"/>
                <w:sz w:val="18"/>
                <w:szCs w:val="18"/>
              </w:rPr>
            </w:pPr>
            <w:r w:rsidRPr="0027550F">
              <w:rPr>
                <w:rFonts w:asciiTheme="majorHAnsi" w:eastAsia="Times New Roman" w:hAnsiTheme="majorHAnsi" w:cs="Calibri"/>
                <w:sz w:val="18"/>
                <w:szCs w:val="18"/>
              </w:rPr>
              <w:t>UCB-15</w:t>
            </w:r>
          </w:p>
        </w:tc>
        <w:tc>
          <w:tcPr>
            <w:tcW w:w="0" w:type="auto"/>
            <w:tcBorders>
              <w:top w:val="nil"/>
              <w:left w:val="nil"/>
              <w:bottom w:val="single" w:sz="4" w:space="0" w:color="auto"/>
              <w:right w:val="single" w:sz="4" w:space="0" w:color="auto"/>
            </w:tcBorders>
            <w:shd w:val="clear" w:color="auto" w:fill="auto"/>
            <w:noWrap/>
            <w:vAlign w:val="center"/>
            <w:hideMark/>
          </w:tcPr>
          <w:p w14:paraId="39740AD5"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33D06CEA"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5</w:t>
            </w:r>
          </w:p>
        </w:tc>
        <w:tc>
          <w:tcPr>
            <w:tcW w:w="0" w:type="auto"/>
            <w:tcBorders>
              <w:top w:val="nil"/>
              <w:left w:val="nil"/>
              <w:bottom w:val="single" w:sz="4" w:space="0" w:color="auto"/>
              <w:right w:val="single" w:sz="4" w:space="0" w:color="auto"/>
            </w:tcBorders>
            <w:shd w:val="clear" w:color="auto" w:fill="auto"/>
            <w:noWrap/>
            <w:vAlign w:val="center"/>
            <w:hideMark/>
          </w:tcPr>
          <w:p w14:paraId="5DEF22A6"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5</w:t>
            </w:r>
          </w:p>
        </w:tc>
        <w:tc>
          <w:tcPr>
            <w:tcW w:w="0" w:type="auto"/>
            <w:tcBorders>
              <w:top w:val="nil"/>
              <w:left w:val="nil"/>
              <w:bottom w:val="single" w:sz="4" w:space="0" w:color="auto"/>
              <w:right w:val="single" w:sz="4" w:space="0" w:color="auto"/>
            </w:tcBorders>
            <w:shd w:val="clear" w:color="auto" w:fill="auto"/>
            <w:noWrap/>
            <w:vAlign w:val="center"/>
            <w:hideMark/>
          </w:tcPr>
          <w:p w14:paraId="3A112BBF"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5</w:t>
            </w:r>
          </w:p>
        </w:tc>
        <w:tc>
          <w:tcPr>
            <w:tcW w:w="0" w:type="auto"/>
            <w:tcBorders>
              <w:top w:val="nil"/>
              <w:left w:val="nil"/>
              <w:bottom w:val="single" w:sz="4" w:space="0" w:color="auto"/>
              <w:right w:val="single" w:sz="4" w:space="0" w:color="auto"/>
            </w:tcBorders>
            <w:shd w:val="clear" w:color="auto" w:fill="auto"/>
            <w:noWrap/>
            <w:vAlign w:val="center"/>
            <w:hideMark/>
          </w:tcPr>
          <w:p w14:paraId="3FC81860"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5</w:t>
            </w:r>
          </w:p>
        </w:tc>
        <w:tc>
          <w:tcPr>
            <w:tcW w:w="0" w:type="auto"/>
            <w:tcBorders>
              <w:top w:val="nil"/>
              <w:left w:val="nil"/>
              <w:bottom w:val="single" w:sz="4" w:space="0" w:color="auto"/>
              <w:right w:val="single" w:sz="4" w:space="0" w:color="auto"/>
            </w:tcBorders>
            <w:shd w:val="clear" w:color="auto" w:fill="auto"/>
            <w:noWrap/>
            <w:vAlign w:val="center"/>
            <w:hideMark/>
          </w:tcPr>
          <w:p w14:paraId="7A5BFA7B"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5</w:t>
            </w:r>
          </w:p>
        </w:tc>
        <w:tc>
          <w:tcPr>
            <w:tcW w:w="0" w:type="auto"/>
            <w:tcBorders>
              <w:top w:val="nil"/>
              <w:left w:val="nil"/>
              <w:bottom w:val="single" w:sz="4" w:space="0" w:color="auto"/>
              <w:right w:val="single" w:sz="4" w:space="0" w:color="auto"/>
            </w:tcBorders>
            <w:shd w:val="clear" w:color="auto" w:fill="auto"/>
            <w:noWrap/>
            <w:vAlign w:val="center"/>
            <w:hideMark/>
          </w:tcPr>
          <w:p w14:paraId="35A53832"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1E69A537"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55F3FAA8"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0BE3EA68"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41A4566C"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58944161"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4A9CFF67"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03FEF21B" w14:textId="77777777" w:rsidR="00693604" w:rsidRPr="0027550F" w:rsidRDefault="00693604" w:rsidP="00693604">
            <w:pPr>
              <w:spacing w:after="0" w:line="240" w:lineRule="auto"/>
              <w:jc w:val="center"/>
              <w:rPr>
                <w:rFonts w:asciiTheme="majorHAnsi" w:eastAsia="Times New Roman" w:hAnsiTheme="majorHAnsi" w:cs="Calibri"/>
                <w:sz w:val="18"/>
                <w:szCs w:val="18"/>
              </w:rPr>
            </w:pPr>
            <w:r w:rsidRPr="0027550F">
              <w:rPr>
                <w:rFonts w:asciiTheme="majorHAnsi" w:eastAsia="Times New Roman" w:hAnsiTheme="majorHAnsi" w:cs="Calibri"/>
                <w:sz w:val="18"/>
                <w:szCs w:val="18"/>
              </w:rPr>
              <w:t>28</w:t>
            </w:r>
          </w:p>
        </w:tc>
      </w:tr>
      <w:tr w:rsidR="0027550F" w:rsidRPr="0027550F" w14:paraId="3CE05F6B" w14:textId="77777777" w:rsidTr="006936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61B0A2A" w14:textId="77777777" w:rsidR="00693604" w:rsidRPr="0027550F" w:rsidRDefault="00693604" w:rsidP="00693604">
            <w:pPr>
              <w:spacing w:after="0" w:line="240" w:lineRule="auto"/>
              <w:jc w:val="center"/>
              <w:rPr>
                <w:rFonts w:asciiTheme="majorHAnsi" w:eastAsia="Times New Roman" w:hAnsiTheme="majorHAnsi" w:cs="Calibri"/>
                <w:sz w:val="18"/>
                <w:szCs w:val="18"/>
              </w:rPr>
            </w:pPr>
            <w:r w:rsidRPr="0027550F">
              <w:rPr>
                <w:rFonts w:asciiTheme="majorHAnsi" w:eastAsia="Times New Roman" w:hAnsiTheme="majorHAnsi" w:cs="Calibri"/>
                <w:sz w:val="18"/>
                <w:szCs w:val="18"/>
              </w:rPr>
              <w:t>UCB-16</w:t>
            </w:r>
          </w:p>
        </w:tc>
        <w:tc>
          <w:tcPr>
            <w:tcW w:w="0" w:type="auto"/>
            <w:tcBorders>
              <w:top w:val="nil"/>
              <w:left w:val="nil"/>
              <w:bottom w:val="single" w:sz="4" w:space="0" w:color="auto"/>
              <w:right w:val="single" w:sz="4" w:space="0" w:color="auto"/>
            </w:tcBorders>
            <w:shd w:val="clear" w:color="auto" w:fill="auto"/>
            <w:noWrap/>
            <w:vAlign w:val="center"/>
            <w:hideMark/>
          </w:tcPr>
          <w:p w14:paraId="6661D8B4"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5</w:t>
            </w:r>
          </w:p>
        </w:tc>
        <w:tc>
          <w:tcPr>
            <w:tcW w:w="0" w:type="auto"/>
            <w:tcBorders>
              <w:top w:val="nil"/>
              <w:left w:val="nil"/>
              <w:bottom w:val="single" w:sz="4" w:space="0" w:color="auto"/>
              <w:right w:val="single" w:sz="4" w:space="0" w:color="auto"/>
            </w:tcBorders>
            <w:shd w:val="clear" w:color="auto" w:fill="auto"/>
            <w:noWrap/>
            <w:vAlign w:val="center"/>
            <w:hideMark/>
          </w:tcPr>
          <w:p w14:paraId="52C35D5D"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2BE188CF"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5</w:t>
            </w:r>
          </w:p>
        </w:tc>
        <w:tc>
          <w:tcPr>
            <w:tcW w:w="0" w:type="auto"/>
            <w:tcBorders>
              <w:top w:val="nil"/>
              <w:left w:val="nil"/>
              <w:bottom w:val="single" w:sz="4" w:space="0" w:color="auto"/>
              <w:right w:val="single" w:sz="4" w:space="0" w:color="auto"/>
            </w:tcBorders>
            <w:shd w:val="clear" w:color="auto" w:fill="auto"/>
            <w:noWrap/>
            <w:vAlign w:val="center"/>
            <w:hideMark/>
          </w:tcPr>
          <w:p w14:paraId="064A46BE"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5</w:t>
            </w:r>
          </w:p>
        </w:tc>
        <w:tc>
          <w:tcPr>
            <w:tcW w:w="0" w:type="auto"/>
            <w:tcBorders>
              <w:top w:val="nil"/>
              <w:left w:val="nil"/>
              <w:bottom w:val="single" w:sz="4" w:space="0" w:color="auto"/>
              <w:right w:val="single" w:sz="4" w:space="0" w:color="auto"/>
            </w:tcBorders>
            <w:shd w:val="clear" w:color="auto" w:fill="auto"/>
            <w:noWrap/>
            <w:vAlign w:val="center"/>
            <w:hideMark/>
          </w:tcPr>
          <w:p w14:paraId="6A889CD2"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5</w:t>
            </w:r>
          </w:p>
        </w:tc>
        <w:tc>
          <w:tcPr>
            <w:tcW w:w="0" w:type="auto"/>
            <w:tcBorders>
              <w:top w:val="nil"/>
              <w:left w:val="nil"/>
              <w:bottom w:val="single" w:sz="4" w:space="0" w:color="auto"/>
              <w:right w:val="single" w:sz="4" w:space="0" w:color="auto"/>
            </w:tcBorders>
            <w:shd w:val="clear" w:color="auto" w:fill="auto"/>
            <w:noWrap/>
            <w:vAlign w:val="center"/>
            <w:hideMark/>
          </w:tcPr>
          <w:p w14:paraId="15F50E2A"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5</w:t>
            </w:r>
          </w:p>
        </w:tc>
        <w:tc>
          <w:tcPr>
            <w:tcW w:w="0" w:type="auto"/>
            <w:tcBorders>
              <w:top w:val="nil"/>
              <w:left w:val="nil"/>
              <w:bottom w:val="single" w:sz="4" w:space="0" w:color="auto"/>
              <w:right w:val="single" w:sz="4" w:space="0" w:color="auto"/>
            </w:tcBorders>
            <w:shd w:val="clear" w:color="auto" w:fill="auto"/>
            <w:noWrap/>
            <w:vAlign w:val="center"/>
            <w:hideMark/>
          </w:tcPr>
          <w:p w14:paraId="752D2DFB"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5</w:t>
            </w:r>
          </w:p>
        </w:tc>
        <w:tc>
          <w:tcPr>
            <w:tcW w:w="0" w:type="auto"/>
            <w:tcBorders>
              <w:top w:val="nil"/>
              <w:left w:val="nil"/>
              <w:bottom w:val="single" w:sz="4" w:space="0" w:color="auto"/>
              <w:right w:val="single" w:sz="4" w:space="0" w:color="auto"/>
            </w:tcBorders>
            <w:shd w:val="clear" w:color="auto" w:fill="auto"/>
            <w:noWrap/>
            <w:vAlign w:val="center"/>
            <w:hideMark/>
          </w:tcPr>
          <w:p w14:paraId="6149F662"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6D7E05B6"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16ADF77A"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2AFBCD93"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190A5A78"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3D3D6DCF"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78AA6B39" w14:textId="77777777" w:rsidR="00693604" w:rsidRPr="0027550F" w:rsidRDefault="00693604" w:rsidP="00693604">
            <w:pPr>
              <w:spacing w:after="0" w:line="240" w:lineRule="auto"/>
              <w:jc w:val="center"/>
              <w:rPr>
                <w:rFonts w:asciiTheme="majorHAnsi" w:eastAsia="Times New Roman" w:hAnsiTheme="majorHAnsi" w:cs="Calibri"/>
                <w:sz w:val="18"/>
                <w:szCs w:val="18"/>
              </w:rPr>
            </w:pPr>
            <w:r w:rsidRPr="0027550F">
              <w:rPr>
                <w:rFonts w:asciiTheme="majorHAnsi" w:eastAsia="Times New Roman" w:hAnsiTheme="majorHAnsi" w:cs="Calibri"/>
                <w:sz w:val="18"/>
                <w:szCs w:val="18"/>
              </w:rPr>
              <w:t>33</w:t>
            </w:r>
          </w:p>
        </w:tc>
      </w:tr>
      <w:tr w:rsidR="0027550F" w:rsidRPr="0027550F" w14:paraId="09278342" w14:textId="77777777" w:rsidTr="006936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6B97380" w14:textId="77777777" w:rsidR="00693604" w:rsidRPr="0027550F" w:rsidRDefault="00693604" w:rsidP="00693604">
            <w:pPr>
              <w:spacing w:after="0" w:line="240" w:lineRule="auto"/>
              <w:jc w:val="center"/>
              <w:rPr>
                <w:rFonts w:asciiTheme="majorHAnsi" w:eastAsia="Times New Roman" w:hAnsiTheme="majorHAnsi" w:cs="Calibri"/>
                <w:sz w:val="18"/>
                <w:szCs w:val="18"/>
              </w:rPr>
            </w:pPr>
            <w:r w:rsidRPr="0027550F">
              <w:rPr>
                <w:rFonts w:asciiTheme="majorHAnsi" w:eastAsia="Times New Roman" w:hAnsiTheme="majorHAnsi" w:cs="Calibri"/>
                <w:sz w:val="18"/>
                <w:szCs w:val="18"/>
              </w:rPr>
              <w:t>UCB-17</w:t>
            </w:r>
          </w:p>
        </w:tc>
        <w:tc>
          <w:tcPr>
            <w:tcW w:w="0" w:type="auto"/>
            <w:tcBorders>
              <w:top w:val="nil"/>
              <w:left w:val="nil"/>
              <w:bottom w:val="single" w:sz="4" w:space="0" w:color="auto"/>
              <w:right w:val="single" w:sz="4" w:space="0" w:color="auto"/>
            </w:tcBorders>
            <w:shd w:val="clear" w:color="auto" w:fill="auto"/>
            <w:noWrap/>
            <w:vAlign w:val="center"/>
            <w:hideMark/>
          </w:tcPr>
          <w:p w14:paraId="1390B0FF"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5</w:t>
            </w:r>
          </w:p>
        </w:tc>
        <w:tc>
          <w:tcPr>
            <w:tcW w:w="0" w:type="auto"/>
            <w:tcBorders>
              <w:top w:val="nil"/>
              <w:left w:val="nil"/>
              <w:bottom w:val="single" w:sz="4" w:space="0" w:color="auto"/>
              <w:right w:val="single" w:sz="4" w:space="0" w:color="auto"/>
            </w:tcBorders>
            <w:shd w:val="clear" w:color="auto" w:fill="auto"/>
            <w:noWrap/>
            <w:vAlign w:val="center"/>
            <w:hideMark/>
          </w:tcPr>
          <w:p w14:paraId="30E2E2A8"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5</w:t>
            </w:r>
          </w:p>
        </w:tc>
        <w:tc>
          <w:tcPr>
            <w:tcW w:w="0" w:type="auto"/>
            <w:tcBorders>
              <w:top w:val="nil"/>
              <w:left w:val="nil"/>
              <w:bottom w:val="single" w:sz="4" w:space="0" w:color="auto"/>
              <w:right w:val="single" w:sz="4" w:space="0" w:color="auto"/>
            </w:tcBorders>
            <w:shd w:val="clear" w:color="auto" w:fill="auto"/>
            <w:noWrap/>
            <w:vAlign w:val="center"/>
            <w:hideMark/>
          </w:tcPr>
          <w:p w14:paraId="0B1E0D78"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5</w:t>
            </w:r>
          </w:p>
        </w:tc>
        <w:tc>
          <w:tcPr>
            <w:tcW w:w="0" w:type="auto"/>
            <w:tcBorders>
              <w:top w:val="nil"/>
              <w:left w:val="nil"/>
              <w:bottom w:val="single" w:sz="4" w:space="0" w:color="auto"/>
              <w:right w:val="single" w:sz="4" w:space="0" w:color="auto"/>
            </w:tcBorders>
            <w:shd w:val="clear" w:color="auto" w:fill="auto"/>
            <w:noWrap/>
            <w:vAlign w:val="center"/>
            <w:hideMark/>
          </w:tcPr>
          <w:p w14:paraId="1AF75E2E"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5</w:t>
            </w:r>
          </w:p>
        </w:tc>
        <w:tc>
          <w:tcPr>
            <w:tcW w:w="0" w:type="auto"/>
            <w:tcBorders>
              <w:top w:val="nil"/>
              <w:left w:val="nil"/>
              <w:bottom w:val="single" w:sz="4" w:space="0" w:color="auto"/>
              <w:right w:val="single" w:sz="4" w:space="0" w:color="auto"/>
            </w:tcBorders>
            <w:shd w:val="clear" w:color="auto" w:fill="auto"/>
            <w:noWrap/>
            <w:vAlign w:val="center"/>
            <w:hideMark/>
          </w:tcPr>
          <w:p w14:paraId="1EE4DD49"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5</w:t>
            </w:r>
          </w:p>
        </w:tc>
        <w:tc>
          <w:tcPr>
            <w:tcW w:w="0" w:type="auto"/>
            <w:tcBorders>
              <w:top w:val="nil"/>
              <w:left w:val="nil"/>
              <w:bottom w:val="single" w:sz="4" w:space="0" w:color="auto"/>
              <w:right w:val="single" w:sz="4" w:space="0" w:color="auto"/>
            </w:tcBorders>
            <w:shd w:val="clear" w:color="auto" w:fill="auto"/>
            <w:noWrap/>
            <w:vAlign w:val="center"/>
            <w:hideMark/>
          </w:tcPr>
          <w:p w14:paraId="4D09F370"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11CCF931"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7F8076AF"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7E560604"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4531BDC4"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2049DADA"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4C5D9E15"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3E867102"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46AA2A59" w14:textId="77777777" w:rsidR="00693604" w:rsidRPr="0027550F" w:rsidRDefault="00693604" w:rsidP="00693604">
            <w:pPr>
              <w:spacing w:after="0" w:line="240" w:lineRule="auto"/>
              <w:jc w:val="center"/>
              <w:rPr>
                <w:rFonts w:asciiTheme="majorHAnsi" w:eastAsia="Times New Roman" w:hAnsiTheme="majorHAnsi" w:cs="Calibri"/>
                <w:sz w:val="18"/>
                <w:szCs w:val="18"/>
              </w:rPr>
            </w:pPr>
            <w:r w:rsidRPr="0027550F">
              <w:rPr>
                <w:rFonts w:asciiTheme="majorHAnsi" w:eastAsia="Times New Roman" w:hAnsiTheme="majorHAnsi" w:cs="Calibri"/>
                <w:sz w:val="18"/>
                <w:szCs w:val="18"/>
              </w:rPr>
              <w:t>28</w:t>
            </w:r>
          </w:p>
        </w:tc>
      </w:tr>
      <w:tr w:rsidR="0027550F" w:rsidRPr="0027550F" w14:paraId="396841E2" w14:textId="77777777" w:rsidTr="006936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BE3362B" w14:textId="77777777" w:rsidR="00693604" w:rsidRPr="0027550F" w:rsidRDefault="00693604" w:rsidP="00693604">
            <w:pPr>
              <w:spacing w:after="0" w:line="240" w:lineRule="auto"/>
              <w:jc w:val="center"/>
              <w:rPr>
                <w:rFonts w:asciiTheme="majorHAnsi" w:eastAsia="Times New Roman" w:hAnsiTheme="majorHAnsi" w:cs="Calibri"/>
                <w:sz w:val="18"/>
                <w:szCs w:val="18"/>
              </w:rPr>
            </w:pPr>
            <w:r w:rsidRPr="0027550F">
              <w:rPr>
                <w:rFonts w:asciiTheme="majorHAnsi" w:eastAsia="Times New Roman" w:hAnsiTheme="majorHAnsi" w:cs="Calibri"/>
                <w:sz w:val="18"/>
                <w:szCs w:val="18"/>
              </w:rPr>
              <w:t>UCB-18</w:t>
            </w:r>
          </w:p>
        </w:tc>
        <w:tc>
          <w:tcPr>
            <w:tcW w:w="0" w:type="auto"/>
            <w:tcBorders>
              <w:top w:val="nil"/>
              <w:left w:val="nil"/>
              <w:bottom w:val="single" w:sz="4" w:space="0" w:color="auto"/>
              <w:right w:val="single" w:sz="4" w:space="0" w:color="auto"/>
            </w:tcBorders>
            <w:shd w:val="clear" w:color="auto" w:fill="auto"/>
            <w:noWrap/>
            <w:vAlign w:val="center"/>
            <w:hideMark/>
          </w:tcPr>
          <w:p w14:paraId="66A1FC7D"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5</w:t>
            </w:r>
          </w:p>
        </w:tc>
        <w:tc>
          <w:tcPr>
            <w:tcW w:w="0" w:type="auto"/>
            <w:tcBorders>
              <w:top w:val="nil"/>
              <w:left w:val="nil"/>
              <w:bottom w:val="single" w:sz="4" w:space="0" w:color="auto"/>
              <w:right w:val="single" w:sz="4" w:space="0" w:color="auto"/>
            </w:tcBorders>
            <w:shd w:val="clear" w:color="auto" w:fill="auto"/>
            <w:noWrap/>
            <w:vAlign w:val="center"/>
            <w:hideMark/>
          </w:tcPr>
          <w:p w14:paraId="6F6044B0"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5</w:t>
            </w:r>
          </w:p>
        </w:tc>
        <w:tc>
          <w:tcPr>
            <w:tcW w:w="0" w:type="auto"/>
            <w:tcBorders>
              <w:top w:val="nil"/>
              <w:left w:val="nil"/>
              <w:bottom w:val="single" w:sz="4" w:space="0" w:color="auto"/>
              <w:right w:val="single" w:sz="4" w:space="0" w:color="auto"/>
            </w:tcBorders>
            <w:shd w:val="clear" w:color="auto" w:fill="auto"/>
            <w:noWrap/>
            <w:vAlign w:val="center"/>
            <w:hideMark/>
          </w:tcPr>
          <w:p w14:paraId="5B3808C0"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0FB48E7C"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5</w:t>
            </w:r>
          </w:p>
        </w:tc>
        <w:tc>
          <w:tcPr>
            <w:tcW w:w="0" w:type="auto"/>
            <w:tcBorders>
              <w:top w:val="nil"/>
              <w:left w:val="nil"/>
              <w:bottom w:val="single" w:sz="4" w:space="0" w:color="auto"/>
              <w:right w:val="single" w:sz="4" w:space="0" w:color="auto"/>
            </w:tcBorders>
            <w:shd w:val="clear" w:color="auto" w:fill="auto"/>
            <w:noWrap/>
            <w:vAlign w:val="center"/>
            <w:hideMark/>
          </w:tcPr>
          <w:p w14:paraId="1CCAF1A2"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5</w:t>
            </w:r>
          </w:p>
        </w:tc>
        <w:tc>
          <w:tcPr>
            <w:tcW w:w="0" w:type="auto"/>
            <w:tcBorders>
              <w:top w:val="nil"/>
              <w:left w:val="nil"/>
              <w:bottom w:val="single" w:sz="4" w:space="0" w:color="auto"/>
              <w:right w:val="single" w:sz="4" w:space="0" w:color="auto"/>
            </w:tcBorders>
            <w:shd w:val="clear" w:color="auto" w:fill="auto"/>
            <w:noWrap/>
            <w:vAlign w:val="center"/>
            <w:hideMark/>
          </w:tcPr>
          <w:p w14:paraId="30A48B60"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3383AC34"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5D7227EC"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7F726B30"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63870433"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4DB90ACB"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4EDFE7A9"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7EC71708"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36CB898A" w14:textId="77777777" w:rsidR="00693604" w:rsidRPr="0027550F" w:rsidRDefault="00693604" w:rsidP="00693604">
            <w:pPr>
              <w:spacing w:after="0" w:line="240" w:lineRule="auto"/>
              <w:jc w:val="center"/>
              <w:rPr>
                <w:rFonts w:asciiTheme="majorHAnsi" w:eastAsia="Times New Roman" w:hAnsiTheme="majorHAnsi" w:cs="Calibri"/>
                <w:sz w:val="18"/>
                <w:szCs w:val="18"/>
              </w:rPr>
            </w:pPr>
            <w:r w:rsidRPr="0027550F">
              <w:rPr>
                <w:rFonts w:asciiTheme="majorHAnsi" w:eastAsia="Times New Roman" w:hAnsiTheme="majorHAnsi" w:cs="Calibri"/>
                <w:sz w:val="18"/>
                <w:szCs w:val="18"/>
              </w:rPr>
              <w:t>23</w:t>
            </w:r>
          </w:p>
        </w:tc>
      </w:tr>
      <w:tr w:rsidR="0027550F" w:rsidRPr="0027550F" w14:paraId="467FB6B2" w14:textId="77777777" w:rsidTr="006936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FB45144" w14:textId="77777777" w:rsidR="00693604" w:rsidRPr="0027550F" w:rsidRDefault="00693604" w:rsidP="00693604">
            <w:pPr>
              <w:spacing w:after="0" w:line="240" w:lineRule="auto"/>
              <w:jc w:val="center"/>
              <w:rPr>
                <w:rFonts w:asciiTheme="majorHAnsi" w:eastAsia="Times New Roman" w:hAnsiTheme="majorHAnsi" w:cs="Calibri"/>
                <w:sz w:val="18"/>
                <w:szCs w:val="18"/>
              </w:rPr>
            </w:pPr>
            <w:r w:rsidRPr="0027550F">
              <w:rPr>
                <w:rFonts w:asciiTheme="majorHAnsi" w:eastAsia="Times New Roman" w:hAnsiTheme="majorHAnsi" w:cs="Calibri"/>
                <w:sz w:val="18"/>
                <w:szCs w:val="18"/>
              </w:rPr>
              <w:lastRenderedPageBreak/>
              <w:t>UCB-19</w:t>
            </w:r>
          </w:p>
        </w:tc>
        <w:tc>
          <w:tcPr>
            <w:tcW w:w="0" w:type="auto"/>
            <w:tcBorders>
              <w:top w:val="nil"/>
              <w:left w:val="nil"/>
              <w:bottom w:val="single" w:sz="4" w:space="0" w:color="auto"/>
              <w:right w:val="single" w:sz="4" w:space="0" w:color="auto"/>
            </w:tcBorders>
            <w:shd w:val="clear" w:color="auto" w:fill="auto"/>
            <w:noWrap/>
            <w:vAlign w:val="center"/>
            <w:hideMark/>
          </w:tcPr>
          <w:p w14:paraId="739E998F"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2675E688"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5</w:t>
            </w:r>
          </w:p>
        </w:tc>
        <w:tc>
          <w:tcPr>
            <w:tcW w:w="0" w:type="auto"/>
            <w:tcBorders>
              <w:top w:val="nil"/>
              <w:left w:val="nil"/>
              <w:bottom w:val="single" w:sz="4" w:space="0" w:color="auto"/>
              <w:right w:val="single" w:sz="4" w:space="0" w:color="auto"/>
            </w:tcBorders>
            <w:shd w:val="clear" w:color="auto" w:fill="auto"/>
            <w:noWrap/>
            <w:vAlign w:val="center"/>
            <w:hideMark/>
          </w:tcPr>
          <w:p w14:paraId="1419B252"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38DAAF22"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387D7FCC"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5</w:t>
            </w:r>
          </w:p>
        </w:tc>
        <w:tc>
          <w:tcPr>
            <w:tcW w:w="0" w:type="auto"/>
            <w:tcBorders>
              <w:top w:val="nil"/>
              <w:left w:val="nil"/>
              <w:bottom w:val="single" w:sz="4" w:space="0" w:color="auto"/>
              <w:right w:val="single" w:sz="4" w:space="0" w:color="auto"/>
            </w:tcBorders>
            <w:shd w:val="clear" w:color="auto" w:fill="auto"/>
            <w:noWrap/>
            <w:vAlign w:val="center"/>
            <w:hideMark/>
          </w:tcPr>
          <w:p w14:paraId="419C83C9"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5</w:t>
            </w:r>
          </w:p>
        </w:tc>
        <w:tc>
          <w:tcPr>
            <w:tcW w:w="0" w:type="auto"/>
            <w:tcBorders>
              <w:top w:val="nil"/>
              <w:left w:val="nil"/>
              <w:bottom w:val="single" w:sz="4" w:space="0" w:color="auto"/>
              <w:right w:val="single" w:sz="4" w:space="0" w:color="auto"/>
            </w:tcBorders>
            <w:shd w:val="clear" w:color="auto" w:fill="auto"/>
            <w:noWrap/>
            <w:vAlign w:val="center"/>
            <w:hideMark/>
          </w:tcPr>
          <w:p w14:paraId="2C788538"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5</w:t>
            </w:r>
          </w:p>
        </w:tc>
        <w:tc>
          <w:tcPr>
            <w:tcW w:w="0" w:type="auto"/>
            <w:tcBorders>
              <w:top w:val="nil"/>
              <w:left w:val="nil"/>
              <w:bottom w:val="single" w:sz="4" w:space="0" w:color="auto"/>
              <w:right w:val="single" w:sz="4" w:space="0" w:color="auto"/>
            </w:tcBorders>
            <w:shd w:val="clear" w:color="auto" w:fill="auto"/>
            <w:noWrap/>
            <w:vAlign w:val="center"/>
            <w:hideMark/>
          </w:tcPr>
          <w:p w14:paraId="269B8EF6"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5</w:t>
            </w:r>
          </w:p>
        </w:tc>
        <w:tc>
          <w:tcPr>
            <w:tcW w:w="0" w:type="auto"/>
            <w:tcBorders>
              <w:top w:val="nil"/>
              <w:left w:val="nil"/>
              <w:bottom w:val="single" w:sz="4" w:space="0" w:color="auto"/>
              <w:right w:val="single" w:sz="4" w:space="0" w:color="auto"/>
            </w:tcBorders>
            <w:shd w:val="clear" w:color="auto" w:fill="auto"/>
            <w:noWrap/>
            <w:vAlign w:val="center"/>
            <w:hideMark/>
          </w:tcPr>
          <w:p w14:paraId="38C83023"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72EB6E1A"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4CEBCEE9"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0D6D970A"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40481EAB"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29CD5D44" w14:textId="77777777" w:rsidR="00693604" w:rsidRPr="0027550F" w:rsidRDefault="00693604" w:rsidP="00693604">
            <w:pPr>
              <w:spacing w:after="0" w:line="240" w:lineRule="auto"/>
              <w:jc w:val="center"/>
              <w:rPr>
                <w:rFonts w:asciiTheme="majorHAnsi" w:eastAsia="Times New Roman" w:hAnsiTheme="majorHAnsi" w:cs="Calibri"/>
                <w:sz w:val="18"/>
                <w:szCs w:val="18"/>
              </w:rPr>
            </w:pPr>
            <w:r w:rsidRPr="0027550F">
              <w:rPr>
                <w:rFonts w:asciiTheme="majorHAnsi" w:eastAsia="Times New Roman" w:hAnsiTheme="majorHAnsi" w:cs="Calibri"/>
                <w:sz w:val="18"/>
                <w:szCs w:val="18"/>
              </w:rPr>
              <w:t>28</w:t>
            </w:r>
          </w:p>
        </w:tc>
      </w:tr>
      <w:tr w:rsidR="0027550F" w:rsidRPr="0027550F" w14:paraId="08142E07" w14:textId="77777777" w:rsidTr="006936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C909EF6" w14:textId="77777777" w:rsidR="00693604" w:rsidRPr="0027550F" w:rsidRDefault="00693604" w:rsidP="00693604">
            <w:pPr>
              <w:spacing w:after="0" w:line="240" w:lineRule="auto"/>
              <w:jc w:val="center"/>
              <w:rPr>
                <w:rFonts w:asciiTheme="majorHAnsi" w:eastAsia="Times New Roman" w:hAnsiTheme="majorHAnsi" w:cs="Calibri"/>
                <w:sz w:val="18"/>
                <w:szCs w:val="18"/>
              </w:rPr>
            </w:pPr>
            <w:r w:rsidRPr="0027550F">
              <w:rPr>
                <w:rFonts w:asciiTheme="majorHAnsi" w:eastAsia="Times New Roman" w:hAnsiTheme="majorHAnsi" w:cs="Calibri"/>
                <w:sz w:val="18"/>
                <w:szCs w:val="18"/>
              </w:rPr>
              <w:t>UCB-20</w:t>
            </w:r>
          </w:p>
        </w:tc>
        <w:tc>
          <w:tcPr>
            <w:tcW w:w="0" w:type="auto"/>
            <w:tcBorders>
              <w:top w:val="nil"/>
              <w:left w:val="nil"/>
              <w:bottom w:val="single" w:sz="4" w:space="0" w:color="auto"/>
              <w:right w:val="single" w:sz="4" w:space="0" w:color="auto"/>
            </w:tcBorders>
            <w:shd w:val="clear" w:color="auto" w:fill="auto"/>
            <w:noWrap/>
            <w:vAlign w:val="center"/>
            <w:hideMark/>
          </w:tcPr>
          <w:p w14:paraId="432F041B"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5</w:t>
            </w:r>
          </w:p>
        </w:tc>
        <w:tc>
          <w:tcPr>
            <w:tcW w:w="0" w:type="auto"/>
            <w:tcBorders>
              <w:top w:val="nil"/>
              <w:left w:val="nil"/>
              <w:bottom w:val="single" w:sz="4" w:space="0" w:color="auto"/>
              <w:right w:val="single" w:sz="4" w:space="0" w:color="auto"/>
            </w:tcBorders>
            <w:shd w:val="clear" w:color="auto" w:fill="auto"/>
            <w:noWrap/>
            <w:vAlign w:val="center"/>
            <w:hideMark/>
          </w:tcPr>
          <w:p w14:paraId="7DBD573F"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63C90B1D"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5</w:t>
            </w:r>
          </w:p>
        </w:tc>
        <w:tc>
          <w:tcPr>
            <w:tcW w:w="0" w:type="auto"/>
            <w:tcBorders>
              <w:top w:val="nil"/>
              <w:left w:val="nil"/>
              <w:bottom w:val="single" w:sz="4" w:space="0" w:color="auto"/>
              <w:right w:val="single" w:sz="4" w:space="0" w:color="auto"/>
            </w:tcBorders>
            <w:shd w:val="clear" w:color="auto" w:fill="auto"/>
            <w:noWrap/>
            <w:vAlign w:val="center"/>
            <w:hideMark/>
          </w:tcPr>
          <w:p w14:paraId="32BC41DC"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5</w:t>
            </w:r>
          </w:p>
        </w:tc>
        <w:tc>
          <w:tcPr>
            <w:tcW w:w="0" w:type="auto"/>
            <w:tcBorders>
              <w:top w:val="nil"/>
              <w:left w:val="nil"/>
              <w:bottom w:val="single" w:sz="4" w:space="0" w:color="auto"/>
              <w:right w:val="single" w:sz="4" w:space="0" w:color="auto"/>
            </w:tcBorders>
            <w:shd w:val="clear" w:color="auto" w:fill="auto"/>
            <w:noWrap/>
            <w:vAlign w:val="center"/>
            <w:hideMark/>
          </w:tcPr>
          <w:p w14:paraId="7B376518"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5</w:t>
            </w:r>
          </w:p>
        </w:tc>
        <w:tc>
          <w:tcPr>
            <w:tcW w:w="0" w:type="auto"/>
            <w:tcBorders>
              <w:top w:val="nil"/>
              <w:left w:val="nil"/>
              <w:bottom w:val="single" w:sz="4" w:space="0" w:color="auto"/>
              <w:right w:val="single" w:sz="4" w:space="0" w:color="auto"/>
            </w:tcBorders>
            <w:shd w:val="clear" w:color="auto" w:fill="auto"/>
            <w:noWrap/>
            <w:vAlign w:val="center"/>
            <w:hideMark/>
          </w:tcPr>
          <w:p w14:paraId="172E3133"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5</w:t>
            </w:r>
          </w:p>
        </w:tc>
        <w:tc>
          <w:tcPr>
            <w:tcW w:w="0" w:type="auto"/>
            <w:tcBorders>
              <w:top w:val="nil"/>
              <w:left w:val="nil"/>
              <w:bottom w:val="single" w:sz="4" w:space="0" w:color="auto"/>
              <w:right w:val="single" w:sz="4" w:space="0" w:color="auto"/>
            </w:tcBorders>
            <w:shd w:val="clear" w:color="auto" w:fill="auto"/>
            <w:noWrap/>
            <w:vAlign w:val="center"/>
            <w:hideMark/>
          </w:tcPr>
          <w:p w14:paraId="62221F28"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5</w:t>
            </w:r>
          </w:p>
        </w:tc>
        <w:tc>
          <w:tcPr>
            <w:tcW w:w="0" w:type="auto"/>
            <w:tcBorders>
              <w:top w:val="nil"/>
              <w:left w:val="nil"/>
              <w:bottom w:val="single" w:sz="4" w:space="0" w:color="auto"/>
              <w:right w:val="single" w:sz="4" w:space="0" w:color="auto"/>
            </w:tcBorders>
            <w:shd w:val="clear" w:color="auto" w:fill="auto"/>
            <w:noWrap/>
            <w:vAlign w:val="center"/>
            <w:hideMark/>
          </w:tcPr>
          <w:p w14:paraId="5212331F"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1F401431"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78534CCD"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2EB64CBC"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22AA904E"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046EC92C"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29283F61" w14:textId="77777777" w:rsidR="00693604" w:rsidRPr="0027550F" w:rsidRDefault="00693604" w:rsidP="00693604">
            <w:pPr>
              <w:spacing w:after="0" w:line="240" w:lineRule="auto"/>
              <w:jc w:val="center"/>
              <w:rPr>
                <w:rFonts w:asciiTheme="majorHAnsi" w:eastAsia="Times New Roman" w:hAnsiTheme="majorHAnsi" w:cs="Calibri"/>
                <w:sz w:val="18"/>
                <w:szCs w:val="18"/>
              </w:rPr>
            </w:pPr>
            <w:r w:rsidRPr="0027550F">
              <w:rPr>
                <w:rFonts w:asciiTheme="majorHAnsi" w:eastAsia="Times New Roman" w:hAnsiTheme="majorHAnsi" w:cs="Calibri"/>
                <w:sz w:val="18"/>
                <w:szCs w:val="18"/>
              </w:rPr>
              <w:t>33</w:t>
            </w:r>
          </w:p>
        </w:tc>
      </w:tr>
      <w:tr w:rsidR="0027550F" w:rsidRPr="0027550F" w14:paraId="5C7A38CC" w14:textId="77777777" w:rsidTr="006936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9368874" w14:textId="77777777" w:rsidR="00693604" w:rsidRPr="0027550F" w:rsidRDefault="00693604" w:rsidP="00693604">
            <w:pPr>
              <w:spacing w:after="0" w:line="240" w:lineRule="auto"/>
              <w:jc w:val="center"/>
              <w:rPr>
                <w:rFonts w:asciiTheme="majorHAnsi" w:eastAsia="Times New Roman" w:hAnsiTheme="majorHAnsi" w:cs="Calibri"/>
                <w:sz w:val="18"/>
                <w:szCs w:val="18"/>
              </w:rPr>
            </w:pPr>
            <w:r w:rsidRPr="0027550F">
              <w:rPr>
                <w:rFonts w:asciiTheme="majorHAnsi" w:eastAsia="Times New Roman" w:hAnsiTheme="majorHAnsi" w:cs="Calibri"/>
                <w:sz w:val="18"/>
                <w:szCs w:val="18"/>
              </w:rPr>
              <w:t>UCB-21</w:t>
            </w:r>
          </w:p>
        </w:tc>
        <w:tc>
          <w:tcPr>
            <w:tcW w:w="0" w:type="auto"/>
            <w:tcBorders>
              <w:top w:val="nil"/>
              <w:left w:val="nil"/>
              <w:bottom w:val="single" w:sz="4" w:space="0" w:color="auto"/>
              <w:right w:val="single" w:sz="4" w:space="0" w:color="auto"/>
            </w:tcBorders>
            <w:shd w:val="clear" w:color="auto" w:fill="auto"/>
            <w:noWrap/>
            <w:vAlign w:val="center"/>
            <w:hideMark/>
          </w:tcPr>
          <w:p w14:paraId="0C1D8FAD"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651DA8E7"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5</w:t>
            </w:r>
          </w:p>
        </w:tc>
        <w:tc>
          <w:tcPr>
            <w:tcW w:w="0" w:type="auto"/>
            <w:tcBorders>
              <w:top w:val="nil"/>
              <w:left w:val="nil"/>
              <w:bottom w:val="single" w:sz="4" w:space="0" w:color="auto"/>
              <w:right w:val="single" w:sz="4" w:space="0" w:color="auto"/>
            </w:tcBorders>
            <w:shd w:val="clear" w:color="auto" w:fill="auto"/>
            <w:noWrap/>
            <w:vAlign w:val="center"/>
            <w:hideMark/>
          </w:tcPr>
          <w:p w14:paraId="3DE58394"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5</w:t>
            </w:r>
          </w:p>
        </w:tc>
        <w:tc>
          <w:tcPr>
            <w:tcW w:w="0" w:type="auto"/>
            <w:tcBorders>
              <w:top w:val="nil"/>
              <w:left w:val="nil"/>
              <w:bottom w:val="single" w:sz="4" w:space="0" w:color="auto"/>
              <w:right w:val="single" w:sz="4" w:space="0" w:color="auto"/>
            </w:tcBorders>
            <w:shd w:val="clear" w:color="auto" w:fill="auto"/>
            <w:noWrap/>
            <w:vAlign w:val="center"/>
            <w:hideMark/>
          </w:tcPr>
          <w:p w14:paraId="28F5A08E"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5</w:t>
            </w:r>
          </w:p>
        </w:tc>
        <w:tc>
          <w:tcPr>
            <w:tcW w:w="0" w:type="auto"/>
            <w:tcBorders>
              <w:top w:val="nil"/>
              <w:left w:val="nil"/>
              <w:bottom w:val="single" w:sz="4" w:space="0" w:color="auto"/>
              <w:right w:val="single" w:sz="4" w:space="0" w:color="auto"/>
            </w:tcBorders>
            <w:shd w:val="clear" w:color="auto" w:fill="auto"/>
            <w:noWrap/>
            <w:vAlign w:val="center"/>
            <w:hideMark/>
          </w:tcPr>
          <w:p w14:paraId="721D2E9D"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5</w:t>
            </w:r>
          </w:p>
        </w:tc>
        <w:tc>
          <w:tcPr>
            <w:tcW w:w="0" w:type="auto"/>
            <w:tcBorders>
              <w:top w:val="nil"/>
              <w:left w:val="nil"/>
              <w:bottom w:val="single" w:sz="4" w:space="0" w:color="auto"/>
              <w:right w:val="single" w:sz="4" w:space="0" w:color="auto"/>
            </w:tcBorders>
            <w:shd w:val="clear" w:color="auto" w:fill="auto"/>
            <w:noWrap/>
            <w:vAlign w:val="center"/>
            <w:hideMark/>
          </w:tcPr>
          <w:p w14:paraId="649244BA"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5A6391F9"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5</w:t>
            </w:r>
          </w:p>
        </w:tc>
        <w:tc>
          <w:tcPr>
            <w:tcW w:w="0" w:type="auto"/>
            <w:tcBorders>
              <w:top w:val="nil"/>
              <w:left w:val="nil"/>
              <w:bottom w:val="single" w:sz="4" w:space="0" w:color="auto"/>
              <w:right w:val="single" w:sz="4" w:space="0" w:color="auto"/>
            </w:tcBorders>
            <w:shd w:val="clear" w:color="auto" w:fill="auto"/>
            <w:noWrap/>
            <w:vAlign w:val="center"/>
            <w:hideMark/>
          </w:tcPr>
          <w:p w14:paraId="38E3E7B5"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1A3CD3F6"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2A9C499A"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48C06C7D"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190EE58F"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6B8952DF"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0E3D307F" w14:textId="77777777" w:rsidR="00693604" w:rsidRPr="0027550F" w:rsidRDefault="00693604" w:rsidP="00693604">
            <w:pPr>
              <w:spacing w:after="0" w:line="240" w:lineRule="auto"/>
              <w:jc w:val="center"/>
              <w:rPr>
                <w:rFonts w:asciiTheme="majorHAnsi" w:eastAsia="Times New Roman" w:hAnsiTheme="majorHAnsi" w:cs="Calibri"/>
                <w:sz w:val="18"/>
                <w:szCs w:val="18"/>
              </w:rPr>
            </w:pPr>
            <w:r w:rsidRPr="0027550F">
              <w:rPr>
                <w:rFonts w:asciiTheme="majorHAnsi" w:eastAsia="Times New Roman" w:hAnsiTheme="majorHAnsi" w:cs="Calibri"/>
                <w:sz w:val="18"/>
                <w:szCs w:val="18"/>
              </w:rPr>
              <w:t>27</w:t>
            </w:r>
          </w:p>
        </w:tc>
      </w:tr>
      <w:tr w:rsidR="0027550F" w:rsidRPr="0027550F" w14:paraId="7997527D" w14:textId="77777777" w:rsidTr="006936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7E1E0F2" w14:textId="77777777" w:rsidR="00693604" w:rsidRPr="0027550F" w:rsidRDefault="00693604" w:rsidP="00693604">
            <w:pPr>
              <w:spacing w:after="0" w:line="240" w:lineRule="auto"/>
              <w:jc w:val="center"/>
              <w:rPr>
                <w:rFonts w:asciiTheme="majorHAnsi" w:eastAsia="Times New Roman" w:hAnsiTheme="majorHAnsi" w:cs="Calibri"/>
                <w:sz w:val="18"/>
                <w:szCs w:val="18"/>
              </w:rPr>
            </w:pPr>
            <w:r w:rsidRPr="0027550F">
              <w:rPr>
                <w:rFonts w:asciiTheme="majorHAnsi" w:eastAsia="Times New Roman" w:hAnsiTheme="majorHAnsi" w:cs="Calibri"/>
                <w:sz w:val="18"/>
                <w:szCs w:val="18"/>
              </w:rPr>
              <w:t>UCB-22</w:t>
            </w:r>
          </w:p>
        </w:tc>
        <w:tc>
          <w:tcPr>
            <w:tcW w:w="0" w:type="auto"/>
            <w:tcBorders>
              <w:top w:val="nil"/>
              <w:left w:val="nil"/>
              <w:bottom w:val="single" w:sz="4" w:space="0" w:color="auto"/>
              <w:right w:val="single" w:sz="4" w:space="0" w:color="auto"/>
            </w:tcBorders>
            <w:shd w:val="clear" w:color="auto" w:fill="auto"/>
            <w:noWrap/>
            <w:vAlign w:val="center"/>
            <w:hideMark/>
          </w:tcPr>
          <w:p w14:paraId="0F7F80E7"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2980E15B"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5</w:t>
            </w:r>
          </w:p>
        </w:tc>
        <w:tc>
          <w:tcPr>
            <w:tcW w:w="0" w:type="auto"/>
            <w:tcBorders>
              <w:top w:val="nil"/>
              <w:left w:val="nil"/>
              <w:bottom w:val="single" w:sz="4" w:space="0" w:color="auto"/>
              <w:right w:val="single" w:sz="4" w:space="0" w:color="auto"/>
            </w:tcBorders>
            <w:shd w:val="clear" w:color="auto" w:fill="auto"/>
            <w:noWrap/>
            <w:vAlign w:val="center"/>
            <w:hideMark/>
          </w:tcPr>
          <w:p w14:paraId="505225D1"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5</w:t>
            </w:r>
          </w:p>
        </w:tc>
        <w:tc>
          <w:tcPr>
            <w:tcW w:w="0" w:type="auto"/>
            <w:tcBorders>
              <w:top w:val="nil"/>
              <w:left w:val="nil"/>
              <w:bottom w:val="single" w:sz="4" w:space="0" w:color="auto"/>
              <w:right w:val="single" w:sz="4" w:space="0" w:color="auto"/>
            </w:tcBorders>
            <w:shd w:val="clear" w:color="auto" w:fill="auto"/>
            <w:noWrap/>
            <w:vAlign w:val="center"/>
            <w:hideMark/>
          </w:tcPr>
          <w:p w14:paraId="7A81A0E2"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5</w:t>
            </w:r>
          </w:p>
        </w:tc>
        <w:tc>
          <w:tcPr>
            <w:tcW w:w="0" w:type="auto"/>
            <w:tcBorders>
              <w:top w:val="nil"/>
              <w:left w:val="nil"/>
              <w:bottom w:val="single" w:sz="4" w:space="0" w:color="auto"/>
              <w:right w:val="single" w:sz="4" w:space="0" w:color="auto"/>
            </w:tcBorders>
            <w:shd w:val="clear" w:color="auto" w:fill="auto"/>
            <w:noWrap/>
            <w:vAlign w:val="center"/>
            <w:hideMark/>
          </w:tcPr>
          <w:p w14:paraId="5A05F5C3"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5</w:t>
            </w:r>
          </w:p>
        </w:tc>
        <w:tc>
          <w:tcPr>
            <w:tcW w:w="0" w:type="auto"/>
            <w:tcBorders>
              <w:top w:val="nil"/>
              <w:left w:val="nil"/>
              <w:bottom w:val="single" w:sz="4" w:space="0" w:color="auto"/>
              <w:right w:val="single" w:sz="4" w:space="0" w:color="auto"/>
            </w:tcBorders>
            <w:shd w:val="clear" w:color="auto" w:fill="auto"/>
            <w:noWrap/>
            <w:vAlign w:val="center"/>
            <w:hideMark/>
          </w:tcPr>
          <w:p w14:paraId="31B216D4"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5</w:t>
            </w:r>
          </w:p>
        </w:tc>
        <w:tc>
          <w:tcPr>
            <w:tcW w:w="0" w:type="auto"/>
            <w:tcBorders>
              <w:top w:val="nil"/>
              <w:left w:val="nil"/>
              <w:bottom w:val="single" w:sz="4" w:space="0" w:color="auto"/>
              <w:right w:val="single" w:sz="4" w:space="0" w:color="auto"/>
            </w:tcBorders>
            <w:shd w:val="clear" w:color="auto" w:fill="auto"/>
            <w:noWrap/>
            <w:vAlign w:val="center"/>
            <w:hideMark/>
          </w:tcPr>
          <w:p w14:paraId="18228674"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7F8CD5E5"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58F6B683"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0BC4B767"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14BCAEE8"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258EAE82"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6DC97BDA"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65A15719" w14:textId="77777777" w:rsidR="00693604" w:rsidRPr="0027550F" w:rsidRDefault="00693604" w:rsidP="00693604">
            <w:pPr>
              <w:spacing w:after="0" w:line="240" w:lineRule="auto"/>
              <w:jc w:val="center"/>
              <w:rPr>
                <w:rFonts w:asciiTheme="majorHAnsi" w:eastAsia="Times New Roman" w:hAnsiTheme="majorHAnsi" w:cs="Calibri"/>
                <w:sz w:val="18"/>
                <w:szCs w:val="18"/>
              </w:rPr>
            </w:pPr>
            <w:r w:rsidRPr="0027550F">
              <w:rPr>
                <w:rFonts w:asciiTheme="majorHAnsi" w:eastAsia="Times New Roman" w:hAnsiTheme="majorHAnsi" w:cs="Calibri"/>
                <w:sz w:val="18"/>
                <w:szCs w:val="18"/>
              </w:rPr>
              <w:t>28</w:t>
            </w:r>
          </w:p>
        </w:tc>
      </w:tr>
      <w:tr w:rsidR="0027550F" w:rsidRPr="0027550F" w14:paraId="259709B9" w14:textId="77777777" w:rsidTr="006936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D4481A4" w14:textId="77777777" w:rsidR="00693604" w:rsidRPr="0027550F" w:rsidRDefault="00693604" w:rsidP="00693604">
            <w:pPr>
              <w:spacing w:after="0" w:line="240" w:lineRule="auto"/>
              <w:jc w:val="center"/>
              <w:rPr>
                <w:rFonts w:asciiTheme="majorHAnsi" w:eastAsia="Times New Roman" w:hAnsiTheme="majorHAnsi" w:cs="Calibri"/>
                <w:sz w:val="18"/>
                <w:szCs w:val="18"/>
              </w:rPr>
            </w:pPr>
            <w:r w:rsidRPr="0027550F">
              <w:rPr>
                <w:rFonts w:asciiTheme="majorHAnsi" w:eastAsia="Times New Roman" w:hAnsiTheme="majorHAnsi" w:cs="Calibri"/>
                <w:sz w:val="18"/>
                <w:szCs w:val="18"/>
              </w:rPr>
              <w:t>UCB-23</w:t>
            </w:r>
          </w:p>
        </w:tc>
        <w:tc>
          <w:tcPr>
            <w:tcW w:w="0" w:type="auto"/>
            <w:tcBorders>
              <w:top w:val="nil"/>
              <w:left w:val="nil"/>
              <w:bottom w:val="single" w:sz="4" w:space="0" w:color="auto"/>
              <w:right w:val="single" w:sz="4" w:space="0" w:color="auto"/>
            </w:tcBorders>
            <w:shd w:val="clear" w:color="auto" w:fill="auto"/>
            <w:noWrap/>
            <w:vAlign w:val="center"/>
            <w:hideMark/>
          </w:tcPr>
          <w:p w14:paraId="082E50B7"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5</w:t>
            </w:r>
          </w:p>
        </w:tc>
        <w:tc>
          <w:tcPr>
            <w:tcW w:w="0" w:type="auto"/>
            <w:tcBorders>
              <w:top w:val="nil"/>
              <w:left w:val="nil"/>
              <w:bottom w:val="single" w:sz="4" w:space="0" w:color="auto"/>
              <w:right w:val="single" w:sz="4" w:space="0" w:color="auto"/>
            </w:tcBorders>
            <w:shd w:val="clear" w:color="auto" w:fill="auto"/>
            <w:noWrap/>
            <w:vAlign w:val="center"/>
            <w:hideMark/>
          </w:tcPr>
          <w:p w14:paraId="73DB31AD"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5</w:t>
            </w:r>
          </w:p>
        </w:tc>
        <w:tc>
          <w:tcPr>
            <w:tcW w:w="0" w:type="auto"/>
            <w:tcBorders>
              <w:top w:val="nil"/>
              <w:left w:val="nil"/>
              <w:bottom w:val="single" w:sz="4" w:space="0" w:color="auto"/>
              <w:right w:val="single" w:sz="4" w:space="0" w:color="auto"/>
            </w:tcBorders>
            <w:shd w:val="clear" w:color="auto" w:fill="auto"/>
            <w:noWrap/>
            <w:vAlign w:val="center"/>
            <w:hideMark/>
          </w:tcPr>
          <w:p w14:paraId="3B0DB8B4"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5</w:t>
            </w:r>
          </w:p>
        </w:tc>
        <w:tc>
          <w:tcPr>
            <w:tcW w:w="0" w:type="auto"/>
            <w:tcBorders>
              <w:top w:val="nil"/>
              <w:left w:val="nil"/>
              <w:bottom w:val="single" w:sz="4" w:space="0" w:color="auto"/>
              <w:right w:val="single" w:sz="4" w:space="0" w:color="auto"/>
            </w:tcBorders>
            <w:shd w:val="clear" w:color="auto" w:fill="auto"/>
            <w:noWrap/>
            <w:vAlign w:val="center"/>
            <w:hideMark/>
          </w:tcPr>
          <w:p w14:paraId="187398CD"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5</w:t>
            </w:r>
          </w:p>
        </w:tc>
        <w:tc>
          <w:tcPr>
            <w:tcW w:w="0" w:type="auto"/>
            <w:tcBorders>
              <w:top w:val="nil"/>
              <w:left w:val="nil"/>
              <w:bottom w:val="single" w:sz="4" w:space="0" w:color="auto"/>
              <w:right w:val="single" w:sz="4" w:space="0" w:color="auto"/>
            </w:tcBorders>
            <w:shd w:val="clear" w:color="auto" w:fill="auto"/>
            <w:noWrap/>
            <w:vAlign w:val="center"/>
            <w:hideMark/>
          </w:tcPr>
          <w:p w14:paraId="25B9A7EC"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5E6BCC18"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688199DF"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4EF8E218"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3D0683A4"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3DF50B03"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7CB44329"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2A816A44"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41D67B9C"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5C50DF65" w14:textId="77777777" w:rsidR="00693604" w:rsidRPr="0027550F" w:rsidRDefault="00693604" w:rsidP="00693604">
            <w:pPr>
              <w:spacing w:after="0" w:line="240" w:lineRule="auto"/>
              <w:jc w:val="center"/>
              <w:rPr>
                <w:rFonts w:asciiTheme="majorHAnsi" w:eastAsia="Times New Roman" w:hAnsiTheme="majorHAnsi" w:cs="Calibri"/>
                <w:sz w:val="18"/>
                <w:szCs w:val="18"/>
              </w:rPr>
            </w:pPr>
            <w:r w:rsidRPr="0027550F">
              <w:rPr>
                <w:rFonts w:asciiTheme="majorHAnsi" w:eastAsia="Times New Roman" w:hAnsiTheme="majorHAnsi" w:cs="Calibri"/>
                <w:sz w:val="18"/>
                <w:szCs w:val="18"/>
              </w:rPr>
              <w:t>23</w:t>
            </w:r>
          </w:p>
        </w:tc>
      </w:tr>
      <w:tr w:rsidR="0027550F" w:rsidRPr="0027550F" w14:paraId="33A58767" w14:textId="77777777" w:rsidTr="006936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E5CC47E" w14:textId="77777777" w:rsidR="00693604" w:rsidRPr="0027550F" w:rsidRDefault="00693604" w:rsidP="00693604">
            <w:pPr>
              <w:spacing w:after="0" w:line="240" w:lineRule="auto"/>
              <w:jc w:val="center"/>
              <w:rPr>
                <w:rFonts w:asciiTheme="majorHAnsi" w:eastAsia="Times New Roman" w:hAnsiTheme="majorHAnsi" w:cs="Calibri"/>
                <w:sz w:val="18"/>
                <w:szCs w:val="18"/>
              </w:rPr>
            </w:pPr>
            <w:r w:rsidRPr="0027550F">
              <w:rPr>
                <w:rFonts w:asciiTheme="majorHAnsi" w:eastAsia="Times New Roman" w:hAnsiTheme="majorHAnsi" w:cs="Calibri"/>
                <w:sz w:val="18"/>
                <w:szCs w:val="18"/>
              </w:rPr>
              <w:t>UCB-24</w:t>
            </w:r>
          </w:p>
        </w:tc>
        <w:tc>
          <w:tcPr>
            <w:tcW w:w="0" w:type="auto"/>
            <w:tcBorders>
              <w:top w:val="nil"/>
              <w:left w:val="nil"/>
              <w:bottom w:val="single" w:sz="4" w:space="0" w:color="auto"/>
              <w:right w:val="single" w:sz="4" w:space="0" w:color="auto"/>
            </w:tcBorders>
            <w:shd w:val="clear" w:color="auto" w:fill="auto"/>
            <w:noWrap/>
            <w:vAlign w:val="center"/>
            <w:hideMark/>
          </w:tcPr>
          <w:p w14:paraId="37EAD7C9"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476514D5"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5</w:t>
            </w:r>
          </w:p>
        </w:tc>
        <w:tc>
          <w:tcPr>
            <w:tcW w:w="0" w:type="auto"/>
            <w:tcBorders>
              <w:top w:val="nil"/>
              <w:left w:val="nil"/>
              <w:bottom w:val="single" w:sz="4" w:space="0" w:color="auto"/>
              <w:right w:val="single" w:sz="4" w:space="0" w:color="auto"/>
            </w:tcBorders>
            <w:shd w:val="clear" w:color="auto" w:fill="auto"/>
            <w:noWrap/>
            <w:vAlign w:val="center"/>
            <w:hideMark/>
          </w:tcPr>
          <w:p w14:paraId="0BDD0EEA"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5</w:t>
            </w:r>
          </w:p>
        </w:tc>
        <w:tc>
          <w:tcPr>
            <w:tcW w:w="0" w:type="auto"/>
            <w:tcBorders>
              <w:top w:val="nil"/>
              <w:left w:val="nil"/>
              <w:bottom w:val="single" w:sz="4" w:space="0" w:color="auto"/>
              <w:right w:val="single" w:sz="4" w:space="0" w:color="auto"/>
            </w:tcBorders>
            <w:shd w:val="clear" w:color="auto" w:fill="auto"/>
            <w:noWrap/>
            <w:vAlign w:val="center"/>
            <w:hideMark/>
          </w:tcPr>
          <w:p w14:paraId="3A91F130"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5</w:t>
            </w:r>
          </w:p>
        </w:tc>
        <w:tc>
          <w:tcPr>
            <w:tcW w:w="0" w:type="auto"/>
            <w:tcBorders>
              <w:top w:val="nil"/>
              <w:left w:val="nil"/>
              <w:bottom w:val="single" w:sz="4" w:space="0" w:color="auto"/>
              <w:right w:val="single" w:sz="4" w:space="0" w:color="auto"/>
            </w:tcBorders>
            <w:shd w:val="clear" w:color="auto" w:fill="auto"/>
            <w:noWrap/>
            <w:vAlign w:val="center"/>
            <w:hideMark/>
          </w:tcPr>
          <w:p w14:paraId="0BDE9189"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5</w:t>
            </w:r>
          </w:p>
        </w:tc>
        <w:tc>
          <w:tcPr>
            <w:tcW w:w="0" w:type="auto"/>
            <w:tcBorders>
              <w:top w:val="nil"/>
              <w:left w:val="nil"/>
              <w:bottom w:val="single" w:sz="4" w:space="0" w:color="auto"/>
              <w:right w:val="single" w:sz="4" w:space="0" w:color="auto"/>
            </w:tcBorders>
            <w:shd w:val="clear" w:color="auto" w:fill="auto"/>
            <w:noWrap/>
            <w:vAlign w:val="center"/>
            <w:hideMark/>
          </w:tcPr>
          <w:p w14:paraId="7481F91A"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393E4D76"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262E7AD1"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602A5A52"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53D7F70C"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1F2D597C"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29CEA085"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76F0EA2D"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1354B4B7" w14:textId="77777777" w:rsidR="00693604" w:rsidRPr="0027550F" w:rsidRDefault="00693604" w:rsidP="00693604">
            <w:pPr>
              <w:spacing w:after="0" w:line="240" w:lineRule="auto"/>
              <w:jc w:val="center"/>
              <w:rPr>
                <w:rFonts w:asciiTheme="majorHAnsi" w:eastAsia="Times New Roman" w:hAnsiTheme="majorHAnsi" w:cs="Calibri"/>
                <w:sz w:val="18"/>
                <w:szCs w:val="18"/>
              </w:rPr>
            </w:pPr>
            <w:r w:rsidRPr="0027550F">
              <w:rPr>
                <w:rFonts w:asciiTheme="majorHAnsi" w:eastAsia="Times New Roman" w:hAnsiTheme="majorHAnsi" w:cs="Calibri"/>
                <w:sz w:val="18"/>
                <w:szCs w:val="18"/>
              </w:rPr>
              <w:t>21</w:t>
            </w:r>
          </w:p>
        </w:tc>
      </w:tr>
      <w:tr w:rsidR="0027550F" w:rsidRPr="0027550F" w14:paraId="55BBFF24" w14:textId="77777777" w:rsidTr="006936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04859B9" w14:textId="77777777" w:rsidR="00693604" w:rsidRPr="0027550F" w:rsidRDefault="00693604" w:rsidP="00693604">
            <w:pPr>
              <w:spacing w:after="0" w:line="240" w:lineRule="auto"/>
              <w:jc w:val="center"/>
              <w:rPr>
                <w:rFonts w:asciiTheme="majorHAnsi" w:eastAsia="Times New Roman" w:hAnsiTheme="majorHAnsi" w:cs="Calibri"/>
                <w:sz w:val="18"/>
                <w:szCs w:val="18"/>
              </w:rPr>
            </w:pPr>
            <w:r w:rsidRPr="0027550F">
              <w:rPr>
                <w:rFonts w:asciiTheme="majorHAnsi" w:eastAsia="Times New Roman" w:hAnsiTheme="majorHAnsi" w:cs="Calibri"/>
                <w:sz w:val="18"/>
                <w:szCs w:val="18"/>
              </w:rPr>
              <w:t>UCB-25</w:t>
            </w:r>
          </w:p>
        </w:tc>
        <w:tc>
          <w:tcPr>
            <w:tcW w:w="0" w:type="auto"/>
            <w:tcBorders>
              <w:top w:val="nil"/>
              <w:left w:val="nil"/>
              <w:bottom w:val="single" w:sz="4" w:space="0" w:color="auto"/>
              <w:right w:val="single" w:sz="4" w:space="0" w:color="auto"/>
            </w:tcBorders>
            <w:shd w:val="clear" w:color="auto" w:fill="auto"/>
            <w:noWrap/>
            <w:vAlign w:val="center"/>
            <w:hideMark/>
          </w:tcPr>
          <w:p w14:paraId="22A71036"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5</w:t>
            </w:r>
          </w:p>
        </w:tc>
        <w:tc>
          <w:tcPr>
            <w:tcW w:w="0" w:type="auto"/>
            <w:tcBorders>
              <w:top w:val="nil"/>
              <w:left w:val="nil"/>
              <w:bottom w:val="single" w:sz="4" w:space="0" w:color="auto"/>
              <w:right w:val="single" w:sz="4" w:space="0" w:color="auto"/>
            </w:tcBorders>
            <w:shd w:val="clear" w:color="auto" w:fill="auto"/>
            <w:noWrap/>
            <w:vAlign w:val="center"/>
            <w:hideMark/>
          </w:tcPr>
          <w:p w14:paraId="7E25A0C9"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5</w:t>
            </w:r>
          </w:p>
        </w:tc>
        <w:tc>
          <w:tcPr>
            <w:tcW w:w="0" w:type="auto"/>
            <w:tcBorders>
              <w:top w:val="nil"/>
              <w:left w:val="nil"/>
              <w:bottom w:val="single" w:sz="4" w:space="0" w:color="auto"/>
              <w:right w:val="single" w:sz="4" w:space="0" w:color="auto"/>
            </w:tcBorders>
            <w:shd w:val="clear" w:color="auto" w:fill="auto"/>
            <w:noWrap/>
            <w:vAlign w:val="center"/>
            <w:hideMark/>
          </w:tcPr>
          <w:p w14:paraId="04962F91"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10AB7A90"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1D899239"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5</w:t>
            </w:r>
          </w:p>
        </w:tc>
        <w:tc>
          <w:tcPr>
            <w:tcW w:w="0" w:type="auto"/>
            <w:tcBorders>
              <w:top w:val="nil"/>
              <w:left w:val="nil"/>
              <w:bottom w:val="single" w:sz="4" w:space="0" w:color="auto"/>
              <w:right w:val="single" w:sz="4" w:space="0" w:color="auto"/>
            </w:tcBorders>
            <w:shd w:val="clear" w:color="auto" w:fill="auto"/>
            <w:noWrap/>
            <w:vAlign w:val="center"/>
            <w:hideMark/>
          </w:tcPr>
          <w:p w14:paraId="41BB591E"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5</w:t>
            </w:r>
          </w:p>
        </w:tc>
        <w:tc>
          <w:tcPr>
            <w:tcW w:w="0" w:type="auto"/>
            <w:tcBorders>
              <w:top w:val="nil"/>
              <w:left w:val="nil"/>
              <w:bottom w:val="single" w:sz="4" w:space="0" w:color="auto"/>
              <w:right w:val="single" w:sz="4" w:space="0" w:color="auto"/>
            </w:tcBorders>
            <w:shd w:val="clear" w:color="auto" w:fill="auto"/>
            <w:noWrap/>
            <w:vAlign w:val="center"/>
            <w:hideMark/>
          </w:tcPr>
          <w:p w14:paraId="4B56A785"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5</w:t>
            </w:r>
          </w:p>
        </w:tc>
        <w:tc>
          <w:tcPr>
            <w:tcW w:w="0" w:type="auto"/>
            <w:tcBorders>
              <w:top w:val="nil"/>
              <w:left w:val="nil"/>
              <w:bottom w:val="single" w:sz="4" w:space="0" w:color="auto"/>
              <w:right w:val="single" w:sz="4" w:space="0" w:color="auto"/>
            </w:tcBorders>
            <w:shd w:val="clear" w:color="auto" w:fill="auto"/>
            <w:noWrap/>
            <w:vAlign w:val="center"/>
            <w:hideMark/>
          </w:tcPr>
          <w:p w14:paraId="56656811"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0B562A59"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03A34777"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29F95D60"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5E7FE7BE"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6BEA42E1"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1514B04C" w14:textId="77777777" w:rsidR="00693604" w:rsidRPr="0027550F" w:rsidRDefault="00693604" w:rsidP="00693604">
            <w:pPr>
              <w:spacing w:after="0" w:line="240" w:lineRule="auto"/>
              <w:jc w:val="center"/>
              <w:rPr>
                <w:rFonts w:asciiTheme="majorHAnsi" w:eastAsia="Times New Roman" w:hAnsiTheme="majorHAnsi" w:cs="Calibri"/>
                <w:sz w:val="18"/>
                <w:szCs w:val="18"/>
              </w:rPr>
            </w:pPr>
            <w:r w:rsidRPr="0027550F">
              <w:rPr>
                <w:rFonts w:asciiTheme="majorHAnsi" w:eastAsia="Times New Roman" w:hAnsiTheme="majorHAnsi" w:cs="Calibri"/>
                <w:sz w:val="18"/>
                <w:szCs w:val="18"/>
              </w:rPr>
              <w:t>24</w:t>
            </w:r>
          </w:p>
        </w:tc>
      </w:tr>
      <w:tr w:rsidR="0027550F" w:rsidRPr="0027550F" w14:paraId="289BDDBE" w14:textId="77777777" w:rsidTr="006936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837F660" w14:textId="77777777" w:rsidR="00693604" w:rsidRPr="0027550F" w:rsidRDefault="00693604" w:rsidP="00693604">
            <w:pPr>
              <w:spacing w:after="0" w:line="240" w:lineRule="auto"/>
              <w:jc w:val="center"/>
              <w:rPr>
                <w:rFonts w:asciiTheme="majorHAnsi" w:eastAsia="Times New Roman" w:hAnsiTheme="majorHAnsi" w:cs="Calibri"/>
                <w:sz w:val="18"/>
                <w:szCs w:val="18"/>
              </w:rPr>
            </w:pPr>
            <w:r w:rsidRPr="0027550F">
              <w:rPr>
                <w:rFonts w:asciiTheme="majorHAnsi" w:eastAsia="Times New Roman" w:hAnsiTheme="majorHAnsi" w:cs="Calibri"/>
                <w:sz w:val="18"/>
                <w:szCs w:val="18"/>
              </w:rPr>
              <w:t>UCB-26</w:t>
            </w:r>
          </w:p>
        </w:tc>
        <w:tc>
          <w:tcPr>
            <w:tcW w:w="0" w:type="auto"/>
            <w:tcBorders>
              <w:top w:val="nil"/>
              <w:left w:val="nil"/>
              <w:bottom w:val="single" w:sz="4" w:space="0" w:color="auto"/>
              <w:right w:val="single" w:sz="4" w:space="0" w:color="auto"/>
            </w:tcBorders>
            <w:shd w:val="clear" w:color="auto" w:fill="auto"/>
            <w:noWrap/>
            <w:vAlign w:val="center"/>
            <w:hideMark/>
          </w:tcPr>
          <w:p w14:paraId="05F382BE"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5</w:t>
            </w:r>
          </w:p>
        </w:tc>
        <w:tc>
          <w:tcPr>
            <w:tcW w:w="0" w:type="auto"/>
            <w:tcBorders>
              <w:top w:val="nil"/>
              <w:left w:val="nil"/>
              <w:bottom w:val="single" w:sz="4" w:space="0" w:color="auto"/>
              <w:right w:val="single" w:sz="4" w:space="0" w:color="auto"/>
            </w:tcBorders>
            <w:shd w:val="clear" w:color="auto" w:fill="auto"/>
            <w:noWrap/>
            <w:vAlign w:val="center"/>
            <w:hideMark/>
          </w:tcPr>
          <w:p w14:paraId="69EB5989"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5</w:t>
            </w:r>
          </w:p>
        </w:tc>
        <w:tc>
          <w:tcPr>
            <w:tcW w:w="0" w:type="auto"/>
            <w:tcBorders>
              <w:top w:val="nil"/>
              <w:left w:val="nil"/>
              <w:bottom w:val="single" w:sz="4" w:space="0" w:color="auto"/>
              <w:right w:val="single" w:sz="4" w:space="0" w:color="auto"/>
            </w:tcBorders>
            <w:shd w:val="clear" w:color="auto" w:fill="auto"/>
            <w:noWrap/>
            <w:vAlign w:val="center"/>
            <w:hideMark/>
          </w:tcPr>
          <w:p w14:paraId="04D6C48D"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5</w:t>
            </w:r>
          </w:p>
        </w:tc>
        <w:tc>
          <w:tcPr>
            <w:tcW w:w="0" w:type="auto"/>
            <w:tcBorders>
              <w:top w:val="nil"/>
              <w:left w:val="nil"/>
              <w:bottom w:val="single" w:sz="4" w:space="0" w:color="auto"/>
              <w:right w:val="single" w:sz="4" w:space="0" w:color="auto"/>
            </w:tcBorders>
            <w:shd w:val="clear" w:color="auto" w:fill="auto"/>
            <w:noWrap/>
            <w:vAlign w:val="center"/>
            <w:hideMark/>
          </w:tcPr>
          <w:p w14:paraId="3E3EF84A"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5</w:t>
            </w:r>
          </w:p>
        </w:tc>
        <w:tc>
          <w:tcPr>
            <w:tcW w:w="0" w:type="auto"/>
            <w:tcBorders>
              <w:top w:val="nil"/>
              <w:left w:val="nil"/>
              <w:bottom w:val="single" w:sz="4" w:space="0" w:color="auto"/>
              <w:right w:val="single" w:sz="4" w:space="0" w:color="auto"/>
            </w:tcBorders>
            <w:shd w:val="clear" w:color="auto" w:fill="auto"/>
            <w:noWrap/>
            <w:vAlign w:val="center"/>
            <w:hideMark/>
          </w:tcPr>
          <w:p w14:paraId="10C80906"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5</w:t>
            </w:r>
          </w:p>
        </w:tc>
        <w:tc>
          <w:tcPr>
            <w:tcW w:w="0" w:type="auto"/>
            <w:tcBorders>
              <w:top w:val="nil"/>
              <w:left w:val="nil"/>
              <w:bottom w:val="single" w:sz="4" w:space="0" w:color="auto"/>
              <w:right w:val="single" w:sz="4" w:space="0" w:color="auto"/>
            </w:tcBorders>
            <w:shd w:val="clear" w:color="auto" w:fill="auto"/>
            <w:noWrap/>
            <w:vAlign w:val="center"/>
            <w:hideMark/>
          </w:tcPr>
          <w:p w14:paraId="650EF25C"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5</w:t>
            </w:r>
          </w:p>
        </w:tc>
        <w:tc>
          <w:tcPr>
            <w:tcW w:w="0" w:type="auto"/>
            <w:tcBorders>
              <w:top w:val="nil"/>
              <w:left w:val="nil"/>
              <w:bottom w:val="single" w:sz="4" w:space="0" w:color="auto"/>
              <w:right w:val="single" w:sz="4" w:space="0" w:color="auto"/>
            </w:tcBorders>
            <w:shd w:val="clear" w:color="auto" w:fill="auto"/>
            <w:noWrap/>
            <w:vAlign w:val="center"/>
            <w:hideMark/>
          </w:tcPr>
          <w:p w14:paraId="0974A2B2"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5</w:t>
            </w:r>
          </w:p>
        </w:tc>
        <w:tc>
          <w:tcPr>
            <w:tcW w:w="0" w:type="auto"/>
            <w:tcBorders>
              <w:top w:val="nil"/>
              <w:left w:val="nil"/>
              <w:bottom w:val="single" w:sz="4" w:space="0" w:color="auto"/>
              <w:right w:val="single" w:sz="4" w:space="0" w:color="auto"/>
            </w:tcBorders>
            <w:shd w:val="clear" w:color="auto" w:fill="auto"/>
            <w:noWrap/>
            <w:vAlign w:val="center"/>
            <w:hideMark/>
          </w:tcPr>
          <w:p w14:paraId="5A923006"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35493A36"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554AEFE6"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5</w:t>
            </w:r>
          </w:p>
        </w:tc>
        <w:tc>
          <w:tcPr>
            <w:tcW w:w="0" w:type="auto"/>
            <w:tcBorders>
              <w:top w:val="nil"/>
              <w:left w:val="nil"/>
              <w:bottom w:val="single" w:sz="4" w:space="0" w:color="auto"/>
              <w:right w:val="single" w:sz="4" w:space="0" w:color="auto"/>
            </w:tcBorders>
            <w:shd w:val="clear" w:color="auto" w:fill="auto"/>
            <w:noWrap/>
            <w:vAlign w:val="center"/>
            <w:hideMark/>
          </w:tcPr>
          <w:p w14:paraId="36E232EE"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1EC8AF47"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13F8EFF7"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501AA0E9" w14:textId="77777777" w:rsidR="00693604" w:rsidRPr="0027550F" w:rsidRDefault="00693604" w:rsidP="00693604">
            <w:pPr>
              <w:spacing w:after="0" w:line="240" w:lineRule="auto"/>
              <w:jc w:val="center"/>
              <w:rPr>
                <w:rFonts w:asciiTheme="majorHAnsi" w:eastAsia="Times New Roman" w:hAnsiTheme="majorHAnsi" w:cs="Calibri"/>
                <w:sz w:val="18"/>
                <w:szCs w:val="18"/>
              </w:rPr>
            </w:pPr>
            <w:r w:rsidRPr="0027550F">
              <w:rPr>
                <w:rFonts w:asciiTheme="majorHAnsi" w:eastAsia="Times New Roman" w:hAnsiTheme="majorHAnsi" w:cs="Calibri"/>
                <w:sz w:val="18"/>
                <w:szCs w:val="18"/>
              </w:rPr>
              <w:t>45</w:t>
            </w:r>
          </w:p>
        </w:tc>
      </w:tr>
      <w:tr w:rsidR="0027550F" w:rsidRPr="0027550F" w14:paraId="512D4D79" w14:textId="77777777" w:rsidTr="006936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E96865B" w14:textId="77777777" w:rsidR="00693604" w:rsidRPr="0027550F" w:rsidRDefault="00693604" w:rsidP="00693604">
            <w:pPr>
              <w:spacing w:after="0" w:line="240" w:lineRule="auto"/>
              <w:jc w:val="center"/>
              <w:rPr>
                <w:rFonts w:asciiTheme="majorHAnsi" w:eastAsia="Times New Roman" w:hAnsiTheme="majorHAnsi" w:cs="Calibri"/>
                <w:sz w:val="18"/>
                <w:szCs w:val="18"/>
              </w:rPr>
            </w:pPr>
            <w:r w:rsidRPr="0027550F">
              <w:rPr>
                <w:rFonts w:asciiTheme="majorHAnsi" w:eastAsia="Times New Roman" w:hAnsiTheme="majorHAnsi" w:cs="Calibri"/>
                <w:sz w:val="18"/>
                <w:szCs w:val="18"/>
              </w:rPr>
              <w:t>UCB-27</w:t>
            </w:r>
          </w:p>
        </w:tc>
        <w:tc>
          <w:tcPr>
            <w:tcW w:w="0" w:type="auto"/>
            <w:tcBorders>
              <w:top w:val="nil"/>
              <w:left w:val="nil"/>
              <w:bottom w:val="single" w:sz="4" w:space="0" w:color="auto"/>
              <w:right w:val="single" w:sz="4" w:space="0" w:color="auto"/>
            </w:tcBorders>
            <w:shd w:val="clear" w:color="auto" w:fill="auto"/>
            <w:noWrap/>
            <w:vAlign w:val="center"/>
            <w:hideMark/>
          </w:tcPr>
          <w:p w14:paraId="6FAD4412"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65195FD9"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197EE4AC"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34174FFC"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7D64448B"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0AA68C13"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325866E1"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046FA580"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4A2CD838"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356FC971"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1C8FB983"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50CC98AD"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540A06A1"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1FAD29E7" w14:textId="77777777" w:rsidR="00693604" w:rsidRPr="0027550F" w:rsidRDefault="00693604" w:rsidP="00693604">
            <w:pPr>
              <w:spacing w:after="0" w:line="240" w:lineRule="auto"/>
              <w:jc w:val="center"/>
              <w:rPr>
                <w:rFonts w:asciiTheme="majorHAnsi" w:eastAsia="Times New Roman" w:hAnsiTheme="majorHAnsi" w:cs="Calibri"/>
                <w:sz w:val="18"/>
                <w:szCs w:val="18"/>
              </w:rPr>
            </w:pPr>
            <w:r w:rsidRPr="0027550F">
              <w:rPr>
                <w:rFonts w:asciiTheme="majorHAnsi" w:eastAsia="Times New Roman" w:hAnsiTheme="majorHAnsi" w:cs="Calibri"/>
                <w:sz w:val="18"/>
                <w:szCs w:val="18"/>
              </w:rPr>
              <w:t>6</w:t>
            </w:r>
          </w:p>
        </w:tc>
      </w:tr>
      <w:tr w:rsidR="0027550F" w:rsidRPr="0027550F" w14:paraId="1596E58B" w14:textId="77777777" w:rsidTr="006936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201EA88" w14:textId="77777777" w:rsidR="00693604" w:rsidRPr="0027550F" w:rsidRDefault="00693604" w:rsidP="00693604">
            <w:pPr>
              <w:spacing w:after="0" w:line="240" w:lineRule="auto"/>
              <w:jc w:val="center"/>
              <w:rPr>
                <w:rFonts w:asciiTheme="majorHAnsi" w:eastAsia="Times New Roman" w:hAnsiTheme="majorHAnsi" w:cs="Calibri"/>
                <w:sz w:val="18"/>
                <w:szCs w:val="18"/>
              </w:rPr>
            </w:pPr>
            <w:r w:rsidRPr="0027550F">
              <w:rPr>
                <w:rFonts w:asciiTheme="majorHAnsi" w:eastAsia="Times New Roman" w:hAnsiTheme="majorHAnsi" w:cs="Calibri"/>
                <w:sz w:val="18"/>
                <w:szCs w:val="18"/>
              </w:rPr>
              <w:t>UCB-28</w:t>
            </w:r>
          </w:p>
        </w:tc>
        <w:tc>
          <w:tcPr>
            <w:tcW w:w="0" w:type="auto"/>
            <w:tcBorders>
              <w:top w:val="nil"/>
              <w:left w:val="nil"/>
              <w:bottom w:val="single" w:sz="4" w:space="0" w:color="auto"/>
              <w:right w:val="single" w:sz="4" w:space="0" w:color="auto"/>
            </w:tcBorders>
            <w:shd w:val="clear" w:color="auto" w:fill="auto"/>
            <w:noWrap/>
            <w:vAlign w:val="center"/>
            <w:hideMark/>
          </w:tcPr>
          <w:p w14:paraId="2E8F3980"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479DB206"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07C377CF"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70D7FBB1"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28DF97AF"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24CADB15"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15438B8C"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5B4D484F"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3EDBDF5B"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14148C0A"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734D1746"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6F82C8BF"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075C2C05"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76116D31" w14:textId="77777777" w:rsidR="00693604" w:rsidRPr="0027550F" w:rsidRDefault="00693604" w:rsidP="00693604">
            <w:pPr>
              <w:spacing w:after="0" w:line="240" w:lineRule="auto"/>
              <w:jc w:val="center"/>
              <w:rPr>
                <w:rFonts w:asciiTheme="majorHAnsi" w:eastAsia="Times New Roman" w:hAnsiTheme="majorHAnsi" w:cs="Calibri"/>
                <w:sz w:val="18"/>
                <w:szCs w:val="18"/>
              </w:rPr>
            </w:pPr>
            <w:r w:rsidRPr="0027550F">
              <w:rPr>
                <w:rFonts w:asciiTheme="majorHAnsi" w:eastAsia="Times New Roman" w:hAnsiTheme="majorHAnsi" w:cs="Calibri"/>
                <w:sz w:val="18"/>
                <w:szCs w:val="18"/>
              </w:rPr>
              <w:t>6</w:t>
            </w:r>
          </w:p>
        </w:tc>
      </w:tr>
      <w:tr w:rsidR="0027550F" w:rsidRPr="0027550F" w14:paraId="20D99D7E" w14:textId="77777777" w:rsidTr="006936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8F0B8F8" w14:textId="77777777" w:rsidR="00693604" w:rsidRPr="0027550F" w:rsidRDefault="00693604" w:rsidP="00693604">
            <w:pPr>
              <w:spacing w:after="0" w:line="240" w:lineRule="auto"/>
              <w:jc w:val="center"/>
              <w:rPr>
                <w:rFonts w:asciiTheme="majorHAnsi" w:eastAsia="Times New Roman" w:hAnsiTheme="majorHAnsi" w:cs="Calibri"/>
                <w:sz w:val="18"/>
                <w:szCs w:val="18"/>
              </w:rPr>
            </w:pPr>
            <w:r w:rsidRPr="0027550F">
              <w:rPr>
                <w:rFonts w:asciiTheme="majorHAnsi" w:eastAsia="Times New Roman" w:hAnsiTheme="majorHAnsi" w:cs="Calibri"/>
                <w:sz w:val="18"/>
                <w:szCs w:val="18"/>
              </w:rPr>
              <w:t>UCB-29</w:t>
            </w:r>
          </w:p>
        </w:tc>
        <w:tc>
          <w:tcPr>
            <w:tcW w:w="0" w:type="auto"/>
            <w:tcBorders>
              <w:top w:val="nil"/>
              <w:left w:val="nil"/>
              <w:bottom w:val="single" w:sz="4" w:space="0" w:color="auto"/>
              <w:right w:val="single" w:sz="4" w:space="0" w:color="auto"/>
            </w:tcBorders>
            <w:shd w:val="clear" w:color="auto" w:fill="auto"/>
            <w:noWrap/>
            <w:vAlign w:val="center"/>
            <w:hideMark/>
          </w:tcPr>
          <w:p w14:paraId="25F4FA21"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5</w:t>
            </w:r>
          </w:p>
        </w:tc>
        <w:tc>
          <w:tcPr>
            <w:tcW w:w="0" w:type="auto"/>
            <w:tcBorders>
              <w:top w:val="nil"/>
              <w:left w:val="nil"/>
              <w:bottom w:val="single" w:sz="4" w:space="0" w:color="auto"/>
              <w:right w:val="single" w:sz="4" w:space="0" w:color="auto"/>
            </w:tcBorders>
            <w:shd w:val="clear" w:color="auto" w:fill="auto"/>
            <w:noWrap/>
            <w:vAlign w:val="center"/>
            <w:hideMark/>
          </w:tcPr>
          <w:p w14:paraId="422C9D61"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5</w:t>
            </w:r>
          </w:p>
        </w:tc>
        <w:tc>
          <w:tcPr>
            <w:tcW w:w="0" w:type="auto"/>
            <w:tcBorders>
              <w:top w:val="nil"/>
              <w:left w:val="nil"/>
              <w:bottom w:val="single" w:sz="4" w:space="0" w:color="auto"/>
              <w:right w:val="single" w:sz="4" w:space="0" w:color="auto"/>
            </w:tcBorders>
            <w:shd w:val="clear" w:color="auto" w:fill="auto"/>
            <w:noWrap/>
            <w:vAlign w:val="center"/>
            <w:hideMark/>
          </w:tcPr>
          <w:p w14:paraId="449E6077"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5</w:t>
            </w:r>
          </w:p>
        </w:tc>
        <w:tc>
          <w:tcPr>
            <w:tcW w:w="0" w:type="auto"/>
            <w:tcBorders>
              <w:top w:val="nil"/>
              <w:left w:val="nil"/>
              <w:bottom w:val="single" w:sz="4" w:space="0" w:color="auto"/>
              <w:right w:val="single" w:sz="4" w:space="0" w:color="auto"/>
            </w:tcBorders>
            <w:shd w:val="clear" w:color="auto" w:fill="auto"/>
            <w:noWrap/>
            <w:vAlign w:val="center"/>
            <w:hideMark/>
          </w:tcPr>
          <w:p w14:paraId="0AE780FD"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5</w:t>
            </w:r>
          </w:p>
        </w:tc>
        <w:tc>
          <w:tcPr>
            <w:tcW w:w="0" w:type="auto"/>
            <w:tcBorders>
              <w:top w:val="nil"/>
              <w:left w:val="nil"/>
              <w:bottom w:val="single" w:sz="4" w:space="0" w:color="auto"/>
              <w:right w:val="single" w:sz="4" w:space="0" w:color="auto"/>
            </w:tcBorders>
            <w:shd w:val="clear" w:color="auto" w:fill="auto"/>
            <w:noWrap/>
            <w:vAlign w:val="center"/>
            <w:hideMark/>
          </w:tcPr>
          <w:p w14:paraId="6E4C0F86"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76FC688F"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4C4430E8"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6F1510F7"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1638C806"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1B5E3E10"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097FA1EA"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00734708"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6178BA26"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6F8A1F24" w14:textId="77777777" w:rsidR="00693604" w:rsidRPr="0027550F" w:rsidRDefault="00693604" w:rsidP="00693604">
            <w:pPr>
              <w:spacing w:after="0" w:line="240" w:lineRule="auto"/>
              <w:jc w:val="center"/>
              <w:rPr>
                <w:rFonts w:asciiTheme="majorHAnsi" w:eastAsia="Times New Roman" w:hAnsiTheme="majorHAnsi" w:cs="Calibri"/>
                <w:sz w:val="18"/>
                <w:szCs w:val="18"/>
              </w:rPr>
            </w:pPr>
            <w:r w:rsidRPr="0027550F">
              <w:rPr>
                <w:rFonts w:asciiTheme="majorHAnsi" w:eastAsia="Times New Roman" w:hAnsiTheme="majorHAnsi" w:cs="Calibri"/>
                <w:sz w:val="18"/>
                <w:szCs w:val="18"/>
              </w:rPr>
              <w:t>20</w:t>
            </w:r>
          </w:p>
        </w:tc>
      </w:tr>
      <w:tr w:rsidR="0027550F" w:rsidRPr="0027550F" w14:paraId="1A0E7475" w14:textId="77777777" w:rsidTr="006936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77BB686" w14:textId="77777777" w:rsidR="00693604" w:rsidRPr="0027550F" w:rsidRDefault="00693604" w:rsidP="00693604">
            <w:pPr>
              <w:spacing w:after="0" w:line="240" w:lineRule="auto"/>
              <w:jc w:val="center"/>
              <w:rPr>
                <w:rFonts w:asciiTheme="majorHAnsi" w:eastAsia="Times New Roman" w:hAnsiTheme="majorHAnsi" w:cs="Calibri"/>
                <w:sz w:val="18"/>
                <w:szCs w:val="18"/>
              </w:rPr>
            </w:pPr>
            <w:r w:rsidRPr="0027550F">
              <w:rPr>
                <w:rFonts w:asciiTheme="majorHAnsi" w:eastAsia="Times New Roman" w:hAnsiTheme="majorHAnsi" w:cs="Calibri"/>
                <w:sz w:val="18"/>
                <w:szCs w:val="18"/>
              </w:rPr>
              <w:t>UCB-30</w:t>
            </w:r>
          </w:p>
        </w:tc>
        <w:tc>
          <w:tcPr>
            <w:tcW w:w="0" w:type="auto"/>
            <w:tcBorders>
              <w:top w:val="nil"/>
              <w:left w:val="nil"/>
              <w:bottom w:val="single" w:sz="4" w:space="0" w:color="auto"/>
              <w:right w:val="single" w:sz="4" w:space="0" w:color="auto"/>
            </w:tcBorders>
            <w:shd w:val="clear" w:color="auto" w:fill="auto"/>
            <w:noWrap/>
            <w:vAlign w:val="center"/>
            <w:hideMark/>
          </w:tcPr>
          <w:p w14:paraId="40162505"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2C9711B3"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5</w:t>
            </w:r>
          </w:p>
        </w:tc>
        <w:tc>
          <w:tcPr>
            <w:tcW w:w="0" w:type="auto"/>
            <w:tcBorders>
              <w:top w:val="nil"/>
              <w:left w:val="nil"/>
              <w:bottom w:val="single" w:sz="4" w:space="0" w:color="auto"/>
              <w:right w:val="single" w:sz="4" w:space="0" w:color="auto"/>
            </w:tcBorders>
            <w:shd w:val="clear" w:color="auto" w:fill="auto"/>
            <w:noWrap/>
            <w:vAlign w:val="center"/>
            <w:hideMark/>
          </w:tcPr>
          <w:p w14:paraId="3A8ED48C"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5</w:t>
            </w:r>
          </w:p>
        </w:tc>
        <w:tc>
          <w:tcPr>
            <w:tcW w:w="0" w:type="auto"/>
            <w:tcBorders>
              <w:top w:val="nil"/>
              <w:left w:val="nil"/>
              <w:bottom w:val="single" w:sz="4" w:space="0" w:color="auto"/>
              <w:right w:val="single" w:sz="4" w:space="0" w:color="auto"/>
            </w:tcBorders>
            <w:shd w:val="clear" w:color="auto" w:fill="auto"/>
            <w:noWrap/>
            <w:vAlign w:val="center"/>
            <w:hideMark/>
          </w:tcPr>
          <w:p w14:paraId="147CD481"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13F123F2"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24FCAE8B"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0CC0C3BF"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5A22212B"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6A5F63F5"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688A9913"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281F5D66"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564ED052"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289AB175"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51969CE9" w14:textId="77777777" w:rsidR="00693604" w:rsidRPr="0027550F" w:rsidRDefault="00693604" w:rsidP="00693604">
            <w:pPr>
              <w:spacing w:after="0" w:line="240" w:lineRule="auto"/>
              <w:jc w:val="center"/>
              <w:rPr>
                <w:rFonts w:asciiTheme="majorHAnsi" w:eastAsia="Times New Roman" w:hAnsiTheme="majorHAnsi" w:cs="Calibri"/>
                <w:sz w:val="18"/>
                <w:szCs w:val="18"/>
              </w:rPr>
            </w:pPr>
            <w:r w:rsidRPr="0027550F">
              <w:rPr>
                <w:rFonts w:asciiTheme="majorHAnsi" w:eastAsia="Times New Roman" w:hAnsiTheme="majorHAnsi" w:cs="Calibri"/>
                <w:sz w:val="18"/>
                <w:szCs w:val="18"/>
              </w:rPr>
              <w:t>13</w:t>
            </w:r>
          </w:p>
        </w:tc>
      </w:tr>
      <w:tr w:rsidR="0027550F" w:rsidRPr="0027550F" w14:paraId="1EE491B4" w14:textId="77777777" w:rsidTr="006936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7966FDE" w14:textId="77777777" w:rsidR="00693604" w:rsidRPr="0027550F" w:rsidRDefault="00693604" w:rsidP="00693604">
            <w:pPr>
              <w:spacing w:after="0" w:line="240" w:lineRule="auto"/>
              <w:jc w:val="center"/>
              <w:rPr>
                <w:rFonts w:asciiTheme="majorHAnsi" w:eastAsia="Times New Roman" w:hAnsiTheme="majorHAnsi" w:cs="Calibri"/>
                <w:sz w:val="18"/>
                <w:szCs w:val="18"/>
              </w:rPr>
            </w:pPr>
            <w:r w:rsidRPr="0027550F">
              <w:rPr>
                <w:rFonts w:asciiTheme="majorHAnsi" w:eastAsia="Times New Roman" w:hAnsiTheme="majorHAnsi" w:cs="Calibri"/>
                <w:sz w:val="18"/>
                <w:szCs w:val="18"/>
              </w:rPr>
              <w:t>UCB-31</w:t>
            </w:r>
          </w:p>
        </w:tc>
        <w:tc>
          <w:tcPr>
            <w:tcW w:w="0" w:type="auto"/>
            <w:tcBorders>
              <w:top w:val="nil"/>
              <w:left w:val="nil"/>
              <w:bottom w:val="single" w:sz="4" w:space="0" w:color="auto"/>
              <w:right w:val="single" w:sz="4" w:space="0" w:color="auto"/>
            </w:tcBorders>
            <w:shd w:val="clear" w:color="auto" w:fill="auto"/>
            <w:noWrap/>
            <w:vAlign w:val="center"/>
            <w:hideMark/>
          </w:tcPr>
          <w:p w14:paraId="214E5671"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5556E8C5"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022C9E7E"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04C901D9"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2E588C8B"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16148F80"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2DD1D204"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6572C199"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7E7A007A"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29715470"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7BC119EF"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3A0CF071"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1D70FA64"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124291EB" w14:textId="77777777" w:rsidR="00693604" w:rsidRPr="0027550F" w:rsidRDefault="00693604" w:rsidP="00693604">
            <w:pPr>
              <w:spacing w:after="0" w:line="240" w:lineRule="auto"/>
              <w:jc w:val="center"/>
              <w:rPr>
                <w:rFonts w:asciiTheme="majorHAnsi" w:eastAsia="Times New Roman" w:hAnsiTheme="majorHAnsi" w:cs="Calibri"/>
                <w:sz w:val="18"/>
                <w:szCs w:val="18"/>
              </w:rPr>
            </w:pPr>
            <w:r w:rsidRPr="0027550F">
              <w:rPr>
                <w:rFonts w:asciiTheme="majorHAnsi" w:eastAsia="Times New Roman" w:hAnsiTheme="majorHAnsi" w:cs="Calibri"/>
                <w:sz w:val="18"/>
                <w:szCs w:val="18"/>
              </w:rPr>
              <w:t>12</w:t>
            </w:r>
          </w:p>
        </w:tc>
      </w:tr>
      <w:tr w:rsidR="0027550F" w:rsidRPr="0027550F" w14:paraId="08AD6B86" w14:textId="77777777" w:rsidTr="006936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1B67C1C" w14:textId="77777777" w:rsidR="00693604" w:rsidRPr="0027550F" w:rsidRDefault="00693604" w:rsidP="00693604">
            <w:pPr>
              <w:spacing w:after="0" w:line="240" w:lineRule="auto"/>
              <w:jc w:val="center"/>
              <w:rPr>
                <w:rFonts w:asciiTheme="majorHAnsi" w:eastAsia="Times New Roman" w:hAnsiTheme="majorHAnsi" w:cs="Calibri"/>
                <w:sz w:val="18"/>
                <w:szCs w:val="18"/>
              </w:rPr>
            </w:pPr>
            <w:r w:rsidRPr="0027550F">
              <w:rPr>
                <w:rFonts w:asciiTheme="majorHAnsi" w:eastAsia="Times New Roman" w:hAnsiTheme="majorHAnsi" w:cs="Calibri"/>
                <w:sz w:val="18"/>
                <w:szCs w:val="18"/>
              </w:rPr>
              <w:t>UCB-32</w:t>
            </w:r>
          </w:p>
        </w:tc>
        <w:tc>
          <w:tcPr>
            <w:tcW w:w="0" w:type="auto"/>
            <w:tcBorders>
              <w:top w:val="nil"/>
              <w:left w:val="nil"/>
              <w:bottom w:val="single" w:sz="4" w:space="0" w:color="auto"/>
              <w:right w:val="single" w:sz="4" w:space="0" w:color="auto"/>
            </w:tcBorders>
            <w:shd w:val="clear" w:color="auto" w:fill="auto"/>
            <w:noWrap/>
            <w:vAlign w:val="center"/>
            <w:hideMark/>
          </w:tcPr>
          <w:p w14:paraId="10C41039"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4CAF0A36"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72279999"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743C7691"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4E9D9FC5"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5</w:t>
            </w:r>
          </w:p>
        </w:tc>
        <w:tc>
          <w:tcPr>
            <w:tcW w:w="0" w:type="auto"/>
            <w:tcBorders>
              <w:top w:val="nil"/>
              <w:left w:val="nil"/>
              <w:bottom w:val="single" w:sz="4" w:space="0" w:color="auto"/>
              <w:right w:val="single" w:sz="4" w:space="0" w:color="auto"/>
            </w:tcBorders>
            <w:shd w:val="clear" w:color="auto" w:fill="auto"/>
            <w:noWrap/>
            <w:vAlign w:val="center"/>
            <w:hideMark/>
          </w:tcPr>
          <w:p w14:paraId="10073597"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7F9FA058"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29D73C8B"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413A5B9D"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76D97BEF"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1074813B"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608E5C38"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5074BB7E"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2949A0E0" w14:textId="77777777" w:rsidR="00693604" w:rsidRPr="0027550F" w:rsidRDefault="00693604" w:rsidP="00693604">
            <w:pPr>
              <w:spacing w:after="0" w:line="240" w:lineRule="auto"/>
              <w:jc w:val="center"/>
              <w:rPr>
                <w:rFonts w:asciiTheme="majorHAnsi" w:eastAsia="Times New Roman" w:hAnsiTheme="majorHAnsi" w:cs="Calibri"/>
                <w:sz w:val="18"/>
                <w:szCs w:val="18"/>
              </w:rPr>
            </w:pPr>
            <w:r w:rsidRPr="0027550F">
              <w:rPr>
                <w:rFonts w:asciiTheme="majorHAnsi" w:eastAsia="Times New Roman" w:hAnsiTheme="majorHAnsi" w:cs="Calibri"/>
                <w:sz w:val="18"/>
                <w:szCs w:val="18"/>
              </w:rPr>
              <w:t>9</w:t>
            </w:r>
          </w:p>
        </w:tc>
      </w:tr>
      <w:tr w:rsidR="0027550F" w:rsidRPr="0027550F" w14:paraId="2509C6B4" w14:textId="77777777" w:rsidTr="006936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002A55D" w14:textId="77777777" w:rsidR="00693604" w:rsidRPr="0027550F" w:rsidRDefault="00693604" w:rsidP="00693604">
            <w:pPr>
              <w:spacing w:after="0" w:line="240" w:lineRule="auto"/>
              <w:jc w:val="center"/>
              <w:rPr>
                <w:rFonts w:asciiTheme="majorHAnsi" w:eastAsia="Times New Roman" w:hAnsiTheme="majorHAnsi" w:cs="Calibri"/>
                <w:sz w:val="18"/>
                <w:szCs w:val="18"/>
              </w:rPr>
            </w:pPr>
            <w:r w:rsidRPr="0027550F">
              <w:rPr>
                <w:rFonts w:asciiTheme="majorHAnsi" w:eastAsia="Times New Roman" w:hAnsiTheme="majorHAnsi" w:cs="Calibri"/>
                <w:sz w:val="18"/>
                <w:szCs w:val="18"/>
              </w:rPr>
              <w:t>UCB-33</w:t>
            </w:r>
          </w:p>
        </w:tc>
        <w:tc>
          <w:tcPr>
            <w:tcW w:w="0" w:type="auto"/>
            <w:tcBorders>
              <w:top w:val="nil"/>
              <w:left w:val="nil"/>
              <w:bottom w:val="single" w:sz="4" w:space="0" w:color="auto"/>
              <w:right w:val="single" w:sz="4" w:space="0" w:color="auto"/>
            </w:tcBorders>
            <w:shd w:val="clear" w:color="auto" w:fill="auto"/>
            <w:noWrap/>
            <w:vAlign w:val="center"/>
            <w:hideMark/>
          </w:tcPr>
          <w:p w14:paraId="008E7E50"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5</w:t>
            </w:r>
          </w:p>
        </w:tc>
        <w:tc>
          <w:tcPr>
            <w:tcW w:w="0" w:type="auto"/>
            <w:tcBorders>
              <w:top w:val="nil"/>
              <w:left w:val="nil"/>
              <w:bottom w:val="single" w:sz="4" w:space="0" w:color="auto"/>
              <w:right w:val="single" w:sz="4" w:space="0" w:color="auto"/>
            </w:tcBorders>
            <w:shd w:val="clear" w:color="auto" w:fill="auto"/>
            <w:noWrap/>
            <w:vAlign w:val="center"/>
            <w:hideMark/>
          </w:tcPr>
          <w:p w14:paraId="759065E7"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3FA2485A"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4FBE6D26"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576E3D72"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3B3814CF"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71830D3B"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4B9F8DF0"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4315139E"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1A9E6FAA"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4B2E8960"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5358FFB1"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1855FEA6"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3616D583" w14:textId="77777777" w:rsidR="00693604" w:rsidRPr="0027550F" w:rsidRDefault="00693604" w:rsidP="00693604">
            <w:pPr>
              <w:spacing w:after="0" w:line="240" w:lineRule="auto"/>
              <w:jc w:val="center"/>
              <w:rPr>
                <w:rFonts w:asciiTheme="majorHAnsi" w:eastAsia="Times New Roman" w:hAnsiTheme="majorHAnsi" w:cs="Calibri"/>
                <w:sz w:val="18"/>
                <w:szCs w:val="18"/>
              </w:rPr>
            </w:pPr>
            <w:r w:rsidRPr="0027550F">
              <w:rPr>
                <w:rFonts w:asciiTheme="majorHAnsi" w:eastAsia="Times New Roman" w:hAnsiTheme="majorHAnsi" w:cs="Calibri"/>
                <w:sz w:val="18"/>
                <w:szCs w:val="18"/>
              </w:rPr>
              <w:t>6</w:t>
            </w:r>
          </w:p>
        </w:tc>
      </w:tr>
      <w:tr w:rsidR="0027550F" w:rsidRPr="0027550F" w14:paraId="45A73CF3" w14:textId="77777777" w:rsidTr="006936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3189F24" w14:textId="77777777" w:rsidR="00693604" w:rsidRPr="0027550F" w:rsidRDefault="00693604" w:rsidP="00693604">
            <w:pPr>
              <w:spacing w:after="0" w:line="240" w:lineRule="auto"/>
              <w:jc w:val="center"/>
              <w:rPr>
                <w:rFonts w:asciiTheme="majorHAnsi" w:eastAsia="Times New Roman" w:hAnsiTheme="majorHAnsi" w:cs="Calibri"/>
                <w:sz w:val="18"/>
                <w:szCs w:val="18"/>
              </w:rPr>
            </w:pPr>
            <w:r w:rsidRPr="0027550F">
              <w:rPr>
                <w:rFonts w:asciiTheme="majorHAnsi" w:eastAsia="Times New Roman" w:hAnsiTheme="majorHAnsi" w:cs="Calibri"/>
                <w:sz w:val="18"/>
                <w:szCs w:val="18"/>
              </w:rPr>
              <w:t>UCB-34</w:t>
            </w:r>
          </w:p>
        </w:tc>
        <w:tc>
          <w:tcPr>
            <w:tcW w:w="0" w:type="auto"/>
            <w:tcBorders>
              <w:top w:val="nil"/>
              <w:left w:val="nil"/>
              <w:bottom w:val="single" w:sz="4" w:space="0" w:color="auto"/>
              <w:right w:val="single" w:sz="4" w:space="0" w:color="auto"/>
            </w:tcBorders>
            <w:shd w:val="clear" w:color="auto" w:fill="auto"/>
            <w:noWrap/>
            <w:vAlign w:val="center"/>
            <w:hideMark/>
          </w:tcPr>
          <w:p w14:paraId="629DE0F2"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5</w:t>
            </w:r>
          </w:p>
        </w:tc>
        <w:tc>
          <w:tcPr>
            <w:tcW w:w="0" w:type="auto"/>
            <w:tcBorders>
              <w:top w:val="nil"/>
              <w:left w:val="nil"/>
              <w:bottom w:val="single" w:sz="4" w:space="0" w:color="auto"/>
              <w:right w:val="single" w:sz="4" w:space="0" w:color="auto"/>
            </w:tcBorders>
            <w:shd w:val="clear" w:color="auto" w:fill="auto"/>
            <w:noWrap/>
            <w:vAlign w:val="center"/>
            <w:hideMark/>
          </w:tcPr>
          <w:p w14:paraId="5DCB9EF2"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5</w:t>
            </w:r>
          </w:p>
        </w:tc>
        <w:tc>
          <w:tcPr>
            <w:tcW w:w="0" w:type="auto"/>
            <w:tcBorders>
              <w:top w:val="nil"/>
              <w:left w:val="nil"/>
              <w:bottom w:val="single" w:sz="4" w:space="0" w:color="auto"/>
              <w:right w:val="single" w:sz="4" w:space="0" w:color="auto"/>
            </w:tcBorders>
            <w:shd w:val="clear" w:color="auto" w:fill="auto"/>
            <w:noWrap/>
            <w:vAlign w:val="center"/>
            <w:hideMark/>
          </w:tcPr>
          <w:p w14:paraId="679DA47F"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25BC7C46"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4AF83EA1"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5</w:t>
            </w:r>
          </w:p>
        </w:tc>
        <w:tc>
          <w:tcPr>
            <w:tcW w:w="0" w:type="auto"/>
            <w:tcBorders>
              <w:top w:val="nil"/>
              <w:left w:val="nil"/>
              <w:bottom w:val="single" w:sz="4" w:space="0" w:color="auto"/>
              <w:right w:val="single" w:sz="4" w:space="0" w:color="auto"/>
            </w:tcBorders>
            <w:shd w:val="clear" w:color="auto" w:fill="auto"/>
            <w:noWrap/>
            <w:vAlign w:val="center"/>
            <w:hideMark/>
          </w:tcPr>
          <w:p w14:paraId="30877EFB"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591F2A84"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1BAEE0CC"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1EF2B998"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60C6BAA2"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42F2BE74"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75814DAA"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7C8D77AD"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5A35310A" w14:textId="77777777" w:rsidR="00693604" w:rsidRPr="0027550F" w:rsidRDefault="00693604" w:rsidP="00693604">
            <w:pPr>
              <w:spacing w:after="0" w:line="240" w:lineRule="auto"/>
              <w:jc w:val="center"/>
              <w:rPr>
                <w:rFonts w:asciiTheme="majorHAnsi" w:eastAsia="Times New Roman" w:hAnsiTheme="majorHAnsi" w:cs="Calibri"/>
                <w:sz w:val="18"/>
                <w:szCs w:val="18"/>
              </w:rPr>
            </w:pPr>
            <w:r w:rsidRPr="0027550F">
              <w:rPr>
                <w:rFonts w:asciiTheme="majorHAnsi" w:eastAsia="Times New Roman" w:hAnsiTheme="majorHAnsi" w:cs="Calibri"/>
                <w:sz w:val="18"/>
                <w:szCs w:val="18"/>
              </w:rPr>
              <w:t>24</w:t>
            </w:r>
          </w:p>
        </w:tc>
      </w:tr>
      <w:tr w:rsidR="0027550F" w:rsidRPr="0027550F" w14:paraId="0920C2E8" w14:textId="77777777" w:rsidTr="0069360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BDA1AD5" w14:textId="77777777" w:rsidR="00693604" w:rsidRPr="0027550F" w:rsidRDefault="00693604" w:rsidP="00693604">
            <w:pPr>
              <w:spacing w:after="0" w:line="240" w:lineRule="auto"/>
              <w:jc w:val="center"/>
              <w:rPr>
                <w:rFonts w:asciiTheme="majorHAnsi" w:eastAsia="Times New Roman" w:hAnsiTheme="majorHAnsi" w:cs="Calibri"/>
                <w:sz w:val="18"/>
                <w:szCs w:val="18"/>
              </w:rPr>
            </w:pPr>
            <w:r w:rsidRPr="0027550F">
              <w:rPr>
                <w:rFonts w:asciiTheme="majorHAnsi" w:eastAsia="Times New Roman" w:hAnsiTheme="majorHAnsi" w:cs="Calibri"/>
                <w:sz w:val="18"/>
                <w:szCs w:val="18"/>
              </w:rPr>
              <w:t>UCB-35</w:t>
            </w:r>
          </w:p>
        </w:tc>
        <w:tc>
          <w:tcPr>
            <w:tcW w:w="0" w:type="auto"/>
            <w:tcBorders>
              <w:top w:val="nil"/>
              <w:left w:val="nil"/>
              <w:bottom w:val="single" w:sz="4" w:space="0" w:color="auto"/>
              <w:right w:val="single" w:sz="4" w:space="0" w:color="auto"/>
            </w:tcBorders>
            <w:shd w:val="clear" w:color="auto" w:fill="auto"/>
            <w:noWrap/>
            <w:vAlign w:val="center"/>
            <w:hideMark/>
          </w:tcPr>
          <w:p w14:paraId="39442E14"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07A880CC"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6661C92E"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506FD6F5"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6D964866"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39645143"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588E59DF"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681A9461"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5EBB3B4E"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4FDF1905"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3CCFAE0E"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065535BE"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0DFB67A8"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00C46343" w14:textId="77777777" w:rsidR="00693604" w:rsidRPr="0027550F" w:rsidRDefault="00693604" w:rsidP="00693604">
            <w:pPr>
              <w:spacing w:after="0" w:line="240" w:lineRule="auto"/>
              <w:jc w:val="center"/>
              <w:rPr>
                <w:rFonts w:asciiTheme="majorHAnsi" w:eastAsia="Times New Roman" w:hAnsiTheme="majorHAnsi" w:cs="Calibri"/>
                <w:sz w:val="18"/>
                <w:szCs w:val="18"/>
              </w:rPr>
            </w:pPr>
            <w:r w:rsidRPr="0027550F">
              <w:rPr>
                <w:rFonts w:asciiTheme="majorHAnsi" w:eastAsia="Times New Roman" w:hAnsiTheme="majorHAnsi" w:cs="Calibri"/>
                <w:sz w:val="18"/>
                <w:szCs w:val="18"/>
              </w:rPr>
              <w:t>9</w:t>
            </w:r>
          </w:p>
        </w:tc>
      </w:tr>
      <w:tr w:rsidR="00693604" w:rsidRPr="0027550F" w14:paraId="0E5AAE9C" w14:textId="77777777" w:rsidTr="00693604">
        <w:trPr>
          <w:trHeight w:val="30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E1EF49" w14:textId="77777777" w:rsidR="00693604" w:rsidRPr="0027550F" w:rsidRDefault="00693604" w:rsidP="00693604">
            <w:pPr>
              <w:spacing w:after="0" w:line="240" w:lineRule="auto"/>
              <w:jc w:val="center"/>
              <w:rPr>
                <w:rFonts w:asciiTheme="majorHAnsi" w:eastAsia="Times New Roman" w:hAnsiTheme="majorHAnsi" w:cs="Calibri"/>
                <w:sz w:val="18"/>
                <w:szCs w:val="18"/>
              </w:rPr>
            </w:pPr>
            <w:r w:rsidRPr="0027550F">
              <w:rPr>
                <w:rFonts w:asciiTheme="majorHAnsi" w:eastAsia="Times New Roman" w:hAnsiTheme="majorHAnsi" w:cs="Calibri"/>
                <w:sz w:val="18"/>
                <w:szCs w:val="18"/>
              </w:rPr>
              <w:t>UCB-36</w:t>
            </w:r>
          </w:p>
        </w:tc>
        <w:tc>
          <w:tcPr>
            <w:tcW w:w="0" w:type="auto"/>
            <w:tcBorders>
              <w:top w:val="nil"/>
              <w:left w:val="nil"/>
              <w:bottom w:val="single" w:sz="4" w:space="0" w:color="auto"/>
              <w:right w:val="single" w:sz="4" w:space="0" w:color="auto"/>
            </w:tcBorders>
            <w:shd w:val="clear" w:color="auto" w:fill="auto"/>
            <w:noWrap/>
            <w:vAlign w:val="center"/>
            <w:hideMark/>
          </w:tcPr>
          <w:p w14:paraId="1EA5A0EC"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531B2DFD"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54C01BD9"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68F944F9"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3DD7E8F0"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1F1008EB"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4532EF05"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4E086FE0"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34B8D525"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31D5AE14"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6D841399"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7EF0C8B8"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765129A9" w14:textId="77777777" w:rsidR="00693604" w:rsidRPr="0027550F" w:rsidRDefault="00693604" w:rsidP="00693604">
            <w:pPr>
              <w:jc w:val="center"/>
              <w:rPr>
                <w:rFonts w:asciiTheme="majorHAnsi" w:hAnsiTheme="majorHAnsi" w:cs="Calibri"/>
                <w:sz w:val="18"/>
                <w:szCs w:val="18"/>
              </w:rPr>
            </w:pPr>
            <w:r w:rsidRPr="0027550F">
              <w:rPr>
                <w:rFonts w:asciiTheme="majorHAnsi" w:hAnsiTheme="majorHAnsi" w:cs="Calibri"/>
                <w:sz w:val="18"/>
                <w:szCs w:val="18"/>
              </w:rPr>
              <w:t>0</w:t>
            </w:r>
          </w:p>
        </w:tc>
        <w:tc>
          <w:tcPr>
            <w:tcW w:w="0" w:type="auto"/>
            <w:tcBorders>
              <w:top w:val="nil"/>
              <w:left w:val="nil"/>
              <w:bottom w:val="single" w:sz="4" w:space="0" w:color="auto"/>
              <w:right w:val="single" w:sz="4" w:space="0" w:color="auto"/>
            </w:tcBorders>
            <w:shd w:val="clear" w:color="auto" w:fill="auto"/>
            <w:noWrap/>
            <w:vAlign w:val="center"/>
            <w:hideMark/>
          </w:tcPr>
          <w:p w14:paraId="22B82B1D" w14:textId="77777777" w:rsidR="00693604" w:rsidRPr="0027550F" w:rsidRDefault="00693604" w:rsidP="00693604">
            <w:pPr>
              <w:spacing w:after="0" w:line="240" w:lineRule="auto"/>
              <w:jc w:val="center"/>
              <w:rPr>
                <w:rFonts w:asciiTheme="majorHAnsi" w:eastAsia="Times New Roman" w:hAnsiTheme="majorHAnsi" w:cs="Calibri"/>
                <w:sz w:val="18"/>
                <w:szCs w:val="18"/>
              </w:rPr>
            </w:pPr>
            <w:r w:rsidRPr="0027550F">
              <w:rPr>
                <w:rFonts w:asciiTheme="majorHAnsi" w:eastAsia="Times New Roman" w:hAnsiTheme="majorHAnsi" w:cs="Calibri"/>
                <w:sz w:val="18"/>
                <w:szCs w:val="18"/>
              </w:rPr>
              <w:t>6</w:t>
            </w:r>
          </w:p>
        </w:tc>
      </w:tr>
    </w:tbl>
    <w:p w14:paraId="47E95D8E" w14:textId="77777777" w:rsidR="00055FFB" w:rsidRPr="0027550F" w:rsidRDefault="00055FFB" w:rsidP="00055FFB">
      <w:pPr>
        <w:ind w:left="-284"/>
        <w:rPr>
          <w:rFonts w:asciiTheme="majorHAnsi" w:hAnsiTheme="majorHAnsi"/>
          <w:lang w:eastAsia="ja-JP"/>
        </w:rPr>
      </w:pPr>
    </w:p>
    <w:p w14:paraId="5EB6E3FB" w14:textId="77777777" w:rsidR="00850CAC" w:rsidRPr="0027550F" w:rsidRDefault="00850CAC" w:rsidP="00055FFB">
      <w:pPr>
        <w:ind w:left="-284"/>
        <w:rPr>
          <w:rFonts w:asciiTheme="majorHAnsi" w:hAnsiTheme="majorHAnsi"/>
          <w:lang w:eastAsia="ja-JP"/>
        </w:rPr>
        <w:sectPr w:rsidR="00850CAC" w:rsidRPr="0027550F" w:rsidSect="007E2E20">
          <w:pgSz w:w="8392" w:h="11907" w:code="1"/>
          <w:pgMar w:top="1134" w:right="1134" w:bottom="1134" w:left="851" w:header="426" w:footer="709" w:gutter="0"/>
          <w:cols w:space="708"/>
          <w:docGrid w:linePitch="360"/>
        </w:sectPr>
      </w:pPr>
    </w:p>
    <w:p w14:paraId="2954F465" w14:textId="77777777" w:rsidR="00850CAC" w:rsidRPr="0027550F" w:rsidRDefault="00850CAC" w:rsidP="00850CAC">
      <w:pPr>
        <w:rPr>
          <w:rFonts w:asciiTheme="majorHAnsi" w:hAnsiTheme="majorHAnsi"/>
          <w:lang w:eastAsia="ja-JP"/>
        </w:rPr>
      </w:pPr>
      <w:r w:rsidRPr="0027550F">
        <w:rPr>
          <w:rFonts w:asciiTheme="majorHAnsi" w:hAnsiTheme="majorHAnsi"/>
          <w:b/>
          <w:bCs/>
          <w:lang w:eastAsia="ja-JP"/>
        </w:rPr>
        <w:lastRenderedPageBreak/>
        <w:t>Lampiran 7.</w:t>
      </w:r>
      <w:r w:rsidRPr="0027550F">
        <w:rPr>
          <w:rFonts w:asciiTheme="majorHAnsi" w:hAnsiTheme="majorHAnsi"/>
          <w:lang w:eastAsia="ja-JP"/>
        </w:rPr>
        <w:t xml:space="preserve"> Hasil Uji Validitas</w:t>
      </w:r>
    </w:p>
    <w:p w14:paraId="3B3082DC" w14:textId="77777777" w:rsidR="003E02C6" w:rsidRPr="0027550F" w:rsidRDefault="002E5055" w:rsidP="003E02C6">
      <w:pPr>
        <w:autoSpaceDE w:val="0"/>
        <w:autoSpaceDN w:val="0"/>
        <w:adjustRightInd w:val="0"/>
        <w:spacing w:after="0" w:line="240" w:lineRule="auto"/>
        <w:rPr>
          <w:rFonts w:asciiTheme="majorHAnsi" w:hAnsiTheme="majorHAnsi" w:cs="Times New Roman"/>
          <w:sz w:val="24"/>
          <w:szCs w:val="24"/>
        </w:rPr>
      </w:pPr>
      <w:r w:rsidRPr="0027550F">
        <w:rPr>
          <w:rFonts w:asciiTheme="majorHAnsi" w:hAnsiTheme="majorHAnsi"/>
          <w:noProof/>
        </w:rPr>
        <w:drawing>
          <wp:inline distT="0" distB="0" distL="0" distR="0" wp14:anchorId="299E4F32" wp14:editId="4D33599D">
            <wp:extent cx="5943600" cy="2770505"/>
            <wp:effectExtent l="0" t="0" r="0" b="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7"/>
                    <a:stretch>
                      <a:fillRect/>
                    </a:stretch>
                  </pic:blipFill>
                  <pic:spPr>
                    <a:xfrm>
                      <a:off x="0" y="0"/>
                      <a:ext cx="5943600" cy="2770505"/>
                    </a:xfrm>
                    <a:prstGeom prst="rect">
                      <a:avLst/>
                    </a:prstGeom>
                  </pic:spPr>
                </pic:pic>
              </a:graphicData>
            </a:graphic>
          </wp:inline>
        </w:drawing>
      </w:r>
    </w:p>
    <w:p w14:paraId="4F19064A" w14:textId="77777777" w:rsidR="003E02C6" w:rsidRPr="0027550F" w:rsidRDefault="003E02C6" w:rsidP="003E02C6">
      <w:pPr>
        <w:autoSpaceDE w:val="0"/>
        <w:autoSpaceDN w:val="0"/>
        <w:adjustRightInd w:val="0"/>
        <w:spacing w:after="0" w:line="240" w:lineRule="auto"/>
        <w:rPr>
          <w:rFonts w:asciiTheme="majorHAnsi" w:hAnsiTheme="majorHAnsi" w:cs="Times New Roman"/>
          <w:sz w:val="24"/>
          <w:szCs w:val="24"/>
        </w:rPr>
      </w:pPr>
    </w:p>
    <w:p w14:paraId="0E1332F5" w14:textId="77777777" w:rsidR="003E02C6" w:rsidRPr="0027550F" w:rsidRDefault="003E02C6" w:rsidP="003E02C6">
      <w:pPr>
        <w:autoSpaceDE w:val="0"/>
        <w:autoSpaceDN w:val="0"/>
        <w:adjustRightInd w:val="0"/>
        <w:spacing w:after="0" w:line="400" w:lineRule="atLeast"/>
        <w:rPr>
          <w:rFonts w:asciiTheme="majorHAnsi" w:hAnsiTheme="majorHAnsi" w:cs="Times New Roman"/>
          <w:sz w:val="24"/>
          <w:szCs w:val="24"/>
        </w:rPr>
      </w:pPr>
    </w:p>
    <w:p w14:paraId="11968DF7" w14:textId="77777777" w:rsidR="003E02C6" w:rsidRPr="0027550F" w:rsidRDefault="003E02C6" w:rsidP="003E02C6">
      <w:pPr>
        <w:autoSpaceDE w:val="0"/>
        <w:autoSpaceDN w:val="0"/>
        <w:adjustRightInd w:val="0"/>
        <w:spacing w:after="0" w:line="400" w:lineRule="atLeast"/>
        <w:rPr>
          <w:rFonts w:asciiTheme="majorHAnsi" w:hAnsiTheme="majorHAnsi" w:cs="Times New Roman"/>
          <w:sz w:val="24"/>
          <w:szCs w:val="24"/>
        </w:rPr>
      </w:pPr>
    </w:p>
    <w:p w14:paraId="57D0EF9B" w14:textId="0B86F5D3" w:rsidR="00850CAC" w:rsidRPr="0027550F" w:rsidRDefault="00CE7EDC" w:rsidP="00055FFB">
      <w:pPr>
        <w:ind w:left="-284"/>
        <w:rPr>
          <w:rFonts w:asciiTheme="majorHAnsi" w:hAnsiTheme="majorHAnsi"/>
          <w:lang w:eastAsia="ja-JP"/>
        </w:rPr>
      </w:pPr>
      <w:r w:rsidRPr="0027550F">
        <w:rPr>
          <w:rFonts w:asciiTheme="majorHAnsi" w:hAnsiTheme="majorHAnsi"/>
          <w:noProof/>
        </w:rPr>
        <w:lastRenderedPageBreak/>
        <w:drawing>
          <wp:anchor distT="0" distB="0" distL="114300" distR="114300" simplePos="0" relativeHeight="251762176" behindDoc="0" locked="0" layoutInCell="1" allowOverlap="1" wp14:anchorId="0BBB4410" wp14:editId="53915813">
            <wp:simplePos x="0" y="0"/>
            <wp:positionH relativeFrom="column">
              <wp:posOffset>51435</wp:posOffset>
            </wp:positionH>
            <wp:positionV relativeFrom="paragraph">
              <wp:posOffset>211455</wp:posOffset>
            </wp:positionV>
            <wp:extent cx="5943600" cy="2825115"/>
            <wp:effectExtent l="0" t="0" r="0" b="0"/>
            <wp:wrapSquare wrapText="bothSides"/>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8">
                      <a:extLst>
                        <a:ext uri="{28A0092B-C50C-407E-A947-70E740481C1C}">
                          <a14:useLocalDpi xmlns:a14="http://schemas.microsoft.com/office/drawing/2010/main" val="0"/>
                        </a:ext>
                      </a:extLst>
                    </a:blip>
                    <a:stretch>
                      <a:fillRect/>
                    </a:stretch>
                  </pic:blipFill>
                  <pic:spPr>
                    <a:xfrm>
                      <a:off x="0" y="0"/>
                      <a:ext cx="5943600" cy="2825115"/>
                    </a:xfrm>
                    <a:prstGeom prst="rect">
                      <a:avLst/>
                    </a:prstGeom>
                  </pic:spPr>
                </pic:pic>
              </a:graphicData>
            </a:graphic>
            <wp14:sizeRelH relativeFrom="page">
              <wp14:pctWidth>0</wp14:pctWidth>
            </wp14:sizeRelH>
            <wp14:sizeRelV relativeFrom="page">
              <wp14:pctHeight>0</wp14:pctHeight>
            </wp14:sizeRelV>
          </wp:anchor>
        </w:drawing>
      </w:r>
    </w:p>
    <w:p w14:paraId="0584F3F7" w14:textId="114B2995" w:rsidR="003E02C6" w:rsidRPr="0027550F" w:rsidRDefault="003E02C6" w:rsidP="00055FFB">
      <w:pPr>
        <w:ind w:left="-284"/>
        <w:rPr>
          <w:rFonts w:asciiTheme="majorHAnsi" w:hAnsiTheme="majorHAnsi"/>
          <w:lang w:eastAsia="ja-JP"/>
        </w:rPr>
      </w:pPr>
    </w:p>
    <w:p w14:paraId="588FF85C" w14:textId="77777777" w:rsidR="003E02C6" w:rsidRPr="0027550F" w:rsidRDefault="003E02C6" w:rsidP="00055FFB">
      <w:pPr>
        <w:ind w:left="-284"/>
        <w:rPr>
          <w:rFonts w:asciiTheme="majorHAnsi" w:hAnsiTheme="majorHAnsi"/>
          <w:lang w:eastAsia="ja-JP"/>
        </w:rPr>
      </w:pPr>
    </w:p>
    <w:p w14:paraId="46A70204" w14:textId="77777777" w:rsidR="00991B1A" w:rsidRPr="0027550F" w:rsidRDefault="00991B1A" w:rsidP="00055FFB">
      <w:pPr>
        <w:ind w:left="-284"/>
        <w:rPr>
          <w:rFonts w:asciiTheme="majorHAnsi" w:hAnsiTheme="majorHAnsi"/>
          <w:lang w:eastAsia="ja-JP"/>
        </w:rPr>
        <w:sectPr w:rsidR="00991B1A" w:rsidRPr="0027550F" w:rsidSect="007E2E20">
          <w:pgSz w:w="11907" w:h="8392" w:orient="landscape" w:code="1"/>
          <w:pgMar w:top="851" w:right="1134" w:bottom="1134" w:left="1134" w:header="426" w:footer="709" w:gutter="0"/>
          <w:cols w:space="708"/>
          <w:docGrid w:linePitch="360"/>
        </w:sectPr>
      </w:pPr>
    </w:p>
    <w:p w14:paraId="10052AD3" w14:textId="77777777" w:rsidR="006A4FBC" w:rsidRPr="0027550F" w:rsidRDefault="00B64DE0" w:rsidP="006A4FBC">
      <w:pPr>
        <w:rPr>
          <w:rFonts w:asciiTheme="majorHAnsi" w:hAnsiTheme="majorHAnsi"/>
          <w:lang w:eastAsia="ja-JP"/>
        </w:rPr>
      </w:pPr>
      <w:r w:rsidRPr="0027550F">
        <w:rPr>
          <w:rFonts w:asciiTheme="majorHAnsi" w:hAnsiTheme="majorHAnsi"/>
          <w:b/>
          <w:bCs/>
          <w:lang w:eastAsia="ja-JP"/>
        </w:rPr>
        <w:lastRenderedPageBreak/>
        <w:t>Lampiran 8</w:t>
      </w:r>
      <w:r w:rsidR="006A4FBC" w:rsidRPr="0027550F">
        <w:rPr>
          <w:rFonts w:asciiTheme="majorHAnsi" w:hAnsiTheme="majorHAnsi"/>
          <w:b/>
          <w:bCs/>
          <w:lang w:eastAsia="ja-JP"/>
        </w:rPr>
        <w:t>.</w:t>
      </w:r>
      <w:r w:rsidR="006A4FBC" w:rsidRPr="0027550F">
        <w:rPr>
          <w:rFonts w:asciiTheme="majorHAnsi" w:hAnsiTheme="majorHAnsi"/>
          <w:lang w:eastAsia="ja-JP"/>
        </w:rPr>
        <w:t xml:space="preserve"> </w:t>
      </w:r>
      <w:r w:rsidR="00A679FE" w:rsidRPr="0027550F">
        <w:rPr>
          <w:rFonts w:asciiTheme="majorHAnsi" w:hAnsiTheme="majorHAnsi"/>
          <w:lang w:eastAsia="ja-JP"/>
        </w:rPr>
        <w:t xml:space="preserve">Hasil </w:t>
      </w:r>
      <w:r w:rsidR="006A4FBC" w:rsidRPr="0027550F">
        <w:rPr>
          <w:rFonts w:asciiTheme="majorHAnsi" w:hAnsiTheme="majorHAnsi"/>
          <w:lang w:eastAsia="ja-JP"/>
        </w:rPr>
        <w:t xml:space="preserve">Uji Reliabilitas </w:t>
      </w:r>
    </w:p>
    <w:p w14:paraId="31488C30" w14:textId="77777777" w:rsidR="00A679FE" w:rsidRPr="0027550F" w:rsidRDefault="00A679FE" w:rsidP="00A679FE">
      <w:pPr>
        <w:autoSpaceDE w:val="0"/>
        <w:autoSpaceDN w:val="0"/>
        <w:adjustRightInd w:val="0"/>
        <w:spacing w:after="0" w:line="240" w:lineRule="auto"/>
        <w:rPr>
          <w:rFonts w:asciiTheme="majorHAnsi" w:hAnsiTheme="majorHAnsi" w:cs="Times New Roman"/>
          <w:sz w:val="24"/>
          <w:szCs w:val="24"/>
        </w:rPr>
      </w:pPr>
    </w:p>
    <w:tbl>
      <w:tblPr>
        <w:tblW w:w="27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19"/>
        <w:gridCol w:w="1186"/>
      </w:tblGrid>
      <w:tr w:rsidR="0027550F" w:rsidRPr="0027550F" w14:paraId="1DA45F60" w14:textId="77777777" w:rsidTr="00991B1A">
        <w:trPr>
          <w:cantSplit/>
        </w:trPr>
        <w:tc>
          <w:tcPr>
            <w:tcW w:w="2705" w:type="dxa"/>
            <w:gridSpan w:val="2"/>
            <w:tcBorders>
              <w:top w:val="nil"/>
              <w:left w:val="nil"/>
              <w:bottom w:val="nil"/>
              <w:right w:val="nil"/>
            </w:tcBorders>
            <w:shd w:val="clear" w:color="auto" w:fill="FFFFFF"/>
            <w:vAlign w:val="center"/>
          </w:tcPr>
          <w:p w14:paraId="4736D55E" w14:textId="77777777" w:rsidR="00991B1A" w:rsidRPr="0027550F" w:rsidRDefault="00991B1A" w:rsidP="00991B1A">
            <w:pPr>
              <w:autoSpaceDE w:val="0"/>
              <w:autoSpaceDN w:val="0"/>
              <w:adjustRightInd w:val="0"/>
              <w:spacing w:after="0" w:line="320" w:lineRule="atLeast"/>
              <w:ind w:left="60" w:right="60"/>
              <w:jc w:val="center"/>
              <w:rPr>
                <w:rFonts w:asciiTheme="majorHAnsi" w:hAnsiTheme="majorHAnsi" w:cs="Arial"/>
              </w:rPr>
            </w:pPr>
            <w:r w:rsidRPr="0027550F">
              <w:rPr>
                <w:rFonts w:asciiTheme="majorHAnsi" w:hAnsiTheme="majorHAnsi" w:cs="Arial"/>
                <w:b/>
                <w:bCs/>
              </w:rPr>
              <w:t>Reliability Statistics</w:t>
            </w:r>
          </w:p>
        </w:tc>
      </w:tr>
      <w:tr w:rsidR="0027550F" w:rsidRPr="0027550F" w14:paraId="5F6B9F79" w14:textId="77777777" w:rsidTr="00991B1A">
        <w:trPr>
          <w:cantSplit/>
        </w:trPr>
        <w:tc>
          <w:tcPr>
            <w:tcW w:w="1519" w:type="dxa"/>
            <w:tcBorders>
              <w:top w:val="nil"/>
              <w:left w:val="nil"/>
              <w:bottom w:val="single" w:sz="8" w:space="0" w:color="152935"/>
              <w:right w:val="single" w:sz="8" w:space="0" w:color="E0E0E0"/>
            </w:tcBorders>
            <w:shd w:val="clear" w:color="auto" w:fill="FFFFFF"/>
            <w:vAlign w:val="bottom"/>
          </w:tcPr>
          <w:p w14:paraId="45EBB2C0" w14:textId="77777777" w:rsidR="00991B1A" w:rsidRPr="0027550F" w:rsidRDefault="00991B1A" w:rsidP="00991B1A">
            <w:pPr>
              <w:autoSpaceDE w:val="0"/>
              <w:autoSpaceDN w:val="0"/>
              <w:adjustRightInd w:val="0"/>
              <w:spacing w:after="0" w:line="320" w:lineRule="atLeast"/>
              <w:ind w:left="60" w:right="60"/>
              <w:jc w:val="center"/>
              <w:rPr>
                <w:rFonts w:asciiTheme="majorHAnsi" w:hAnsiTheme="majorHAnsi" w:cs="Arial"/>
                <w:sz w:val="18"/>
                <w:szCs w:val="18"/>
              </w:rPr>
            </w:pPr>
            <w:r w:rsidRPr="0027550F">
              <w:rPr>
                <w:rFonts w:asciiTheme="majorHAnsi" w:hAnsiTheme="majorHAnsi" w:cs="Arial"/>
                <w:sz w:val="18"/>
                <w:szCs w:val="18"/>
              </w:rPr>
              <w:t>Cronbach's Alpha</w:t>
            </w:r>
          </w:p>
        </w:tc>
        <w:tc>
          <w:tcPr>
            <w:tcW w:w="1186" w:type="dxa"/>
            <w:tcBorders>
              <w:top w:val="nil"/>
              <w:left w:val="single" w:sz="8" w:space="0" w:color="E0E0E0"/>
              <w:bottom w:val="single" w:sz="8" w:space="0" w:color="152935"/>
              <w:right w:val="nil"/>
            </w:tcBorders>
            <w:shd w:val="clear" w:color="auto" w:fill="FFFFFF"/>
            <w:vAlign w:val="bottom"/>
          </w:tcPr>
          <w:p w14:paraId="7E355786" w14:textId="77777777" w:rsidR="00991B1A" w:rsidRPr="0027550F" w:rsidRDefault="00991B1A" w:rsidP="00991B1A">
            <w:pPr>
              <w:autoSpaceDE w:val="0"/>
              <w:autoSpaceDN w:val="0"/>
              <w:adjustRightInd w:val="0"/>
              <w:spacing w:after="0" w:line="320" w:lineRule="atLeast"/>
              <w:ind w:left="60" w:right="60"/>
              <w:jc w:val="center"/>
              <w:rPr>
                <w:rFonts w:asciiTheme="majorHAnsi" w:hAnsiTheme="majorHAnsi" w:cs="Arial"/>
                <w:sz w:val="18"/>
                <w:szCs w:val="18"/>
              </w:rPr>
            </w:pPr>
            <w:r w:rsidRPr="0027550F">
              <w:rPr>
                <w:rFonts w:asciiTheme="majorHAnsi" w:hAnsiTheme="majorHAnsi" w:cs="Arial"/>
                <w:sz w:val="18"/>
                <w:szCs w:val="18"/>
              </w:rPr>
              <w:t>N of Items</w:t>
            </w:r>
          </w:p>
        </w:tc>
      </w:tr>
      <w:tr w:rsidR="0027550F" w:rsidRPr="0027550F" w14:paraId="11AD9E9D" w14:textId="77777777" w:rsidTr="00991B1A">
        <w:trPr>
          <w:cantSplit/>
        </w:trPr>
        <w:tc>
          <w:tcPr>
            <w:tcW w:w="1519" w:type="dxa"/>
            <w:tcBorders>
              <w:top w:val="single" w:sz="8" w:space="0" w:color="152935"/>
              <w:left w:val="nil"/>
              <w:bottom w:val="single" w:sz="8" w:space="0" w:color="152935"/>
              <w:right w:val="single" w:sz="8" w:space="0" w:color="E0E0E0"/>
            </w:tcBorders>
            <w:shd w:val="clear" w:color="auto" w:fill="FFFFFF"/>
          </w:tcPr>
          <w:p w14:paraId="3ED1BF19" w14:textId="77777777" w:rsidR="00991B1A" w:rsidRPr="0027550F" w:rsidRDefault="00991B1A" w:rsidP="00991B1A">
            <w:pPr>
              <w:autoSpaceDE w:val="0"/>
              <w:autoSpaceDN w:val="0"/>
              <w:adjustRightInd w:val="0"/>
              <w:spacing w:after="0" w:line="320" w:lineRule="atLeast"/>
              <w:ind w:left="60" w:right="60"/>
              <w:jc w:val="right"/>
              <w:rPr>
                <w:rFonts w:asciiTheme="majorHAnsi" w:hAnsiTheme="majorHAnsi" w:cs="Arial"/>
                <w:sz w:val="18"/>
                <w:szCs w:val="18"/>
              </w:rPr>
            </w:pPr>
            <w:r w:rsidRPr="0027550F">
              <w:rPr>
                <w:rFonts w:asciiTheme="majorHAnsi" w:hAnsiTheme="majorHAnsi" w:cs="Arial"/>
                <w:sz w:val="18"/>
                <w:szCs w:val="18"/>
              </w:rPr>
              <w:t>.737</w:t>
            </w:r>
          </w:p>
        </w:tc>
        <w:tc>
          <w:tcPr>
            <w:tcW w:w="1186" w:type="dxa"/>
            <w:tcBorders>
              <w:top w:val="single" w:sz="8" w:space="0" w:color="152935"/>
              <w:left w:val="single" w:sz="8" w:space="0" w:color="E0E0E0"/>
              <w:bottom w:val="single" w:sz="8" w:space="0" w:color="152935"/>
              <w:right w:val="nil"/>
            </w:tcBorders>
            <w:shd w:val="clear" w:color="auto" w:fill="FFFFFF"/>
          </w:tcPr>
          <w:p w14:paraId="0F9CE944" w14:textId="77777777" w:rsidR="00991B1A" w:rsidRPr="0027550F" w:rsidRDefault="00991B1A" w:rsidP="00991B1A">
            <w:pPr>
              <w:autoSpaceDE w:val="0"/>
              <w:autoSpaceDN w:val="0"/>
              <w:adjustRightInd w:val="0"/>
              <w:spacing w:after="0" w:line="320" w:lineRule="atLeast"/>
              <w:ind w:left="60" w:right="60"/>
              <w:jc w:val="right"/>
              <w:rPr>
                <w:rFonts w:asciiTheme="majorHAnsi" w:hAnsiTheme="majorHAnsi" w:cs="Arial"/>
                <w:sz w:val="18"/>
                <w:szCs w:val="18"/>
              </w:rPr>
            </w:pPr>
            <w:r w:rsidRPr="0027550F">
              <w:rPr>
                <w:rFonts w:asciiTheme="majorHAnsi" w:hAnsiTheme="majorHAnsi" w:cs="Arial"/>
                <w:sz w:val="18"/>
                <w:szCs w:val="18"/>
              </w:rPr>
              <w:t>10</w:t>
            </w:r>
          </w:p>
        </w:tc>
      </w:tr>
    </w:tbl>
    <w:p w14:paraId="4CAA9665" w14:textId="77777777" w:rsidR="00991B1A" w:rsidRPr="0027550F" w:rsidRDefault="00991B1A" w:rsidP="00991B1A">
      <w:pPr>
        <w:autoSpaceDE w:val="0"/>
        <w:autoSpaceDN w:val="0"/>
        <w:adjustRightInd w:val="0"/>
        <w:spacing w:after="0" w:line="400" w:lineRule="atLeast"/>
        <w:rPr>
          <w:rFonts w:asciiTheme="majorHAnsi" w:hAnsiTheme="majorHAnsi" w:cs="Times New Roman"/>
          <w:sz w:val="24"/>
          <w:szCs w:val="24"/>
        </w:rPr>
      </w:pPr>
    </w:p>
    <w:p w14:paraId="475884B8" w14:textId="77777777" w:rsidR="00991B1A" w:rsidRPr="0027550F" w:rsidRDefault="00991B1A" w:rsidP="00991B1A">
      <w:pPr>
        <w:autoSpaceDE w:val="0"/>
        <w:autoSpaceDN w:val="0"/>
        <w:adjustRightInd w:val="0"/>
        <w:spacing w:after="0" w:line="240" w:lineRule="auto"/>
        <w:rPr>
          <w:rFonts w:asciiTheme="majorHAnsi" w:hAnsiTheme="majorHAnsi" w:cs="Times New Roman"/>
          <w:sz w:val="24"/>
          <w:szCs w:val="24"/>
        </w:rPr>
      </w:pPr>
    </w:p>
    <w:p w14:paraId="29E8737E" w14:textId="77777777" w:rsidR="00117E68" w:rsidRPr="0027550F" w:rsidRDefault="00117E68" w:rsidP="00117E68">
      <w:pPr>
        <w:autoSpaceDE w:val="0"/>
        <w:autoSpaceDN w:val="0"/>
        <w:adjustRightInd w:val="0"/>
        <w:spacing w:after="0" w:line="240" w:lineRule="auto"/>
        <w:rPr>
          <w:rFonts w:asciiTheme="majorHAnsi" w:hAnsiTheme="majorHAnsi" w:cs="Times New Roman"/>
          <w:sz w:val="24"/>
          <w:szCs w:val="24"/>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646"/>
        <w:gridCol w:w="1298"/>
        <w:gridCol w:w="1298"/>
        <w:gridCol w:w="1298"/>
        <w:gridCol w:w="1300"/>
      </w:tblGrid>
      <w:tr w:rsidR="0027550F" w:rsidRPr="0027550F" w14:paraId="79447BD4" w14:textId="77777777" w:rsidTr="00E9545F">
        <w:trPr>
          <w:cantSplit/>
        </w:trPr>
        <w:tc>
          <w:tcPr>
            <w:tcW w:w="5000" w:type="pct"/>
            <w:gridSpan w:val="5"/>
            <w:tcBorders>
              <w:top w:val="nil"/>
              <w:left w:val="nil"/>
              <w:bottom w:val="nil"/>
              <w:right w:val="nil"/>
            </w:tcBorders>
            <w:shd w:val="clear" w:color="auto" w:fill="auto"/>
            <w:vAlign w:val="center"/>
          </w:tcPr>
          <w:p w14:paraId="55A36AC9" w14:textId="77777777" w:rsidR="00117E68" w:rsidRPr="0027550F" w:rsidRDefault="00117E68" w:rsidP="00117E68">
            <w:pPr>
              <w:autoSpaceDE w:val="0"/>
              <w:autoSpaceDN w:val="0"/>
              <w:adjustRightInd w:val="0"/>
              <w:spacing w:after="0" w:line="320" w:lineRule="atLeast"/>
              <w:ind w:left="60" w:right="60"/>
              <w:jc w:val="center"/>
              <w:rPr>
                <w:rFonts w:asciiTheme="majorHAnsi" w:hAnsiTheme="majorHAnsi" w:cs="Arial"/>
              </w:rPr>
            </w:pPr>
            <w:r w:rsidRPr="0027550F">
              <w:rPr>
                <w:rFonts w:asciiTheme="majorHAnsi" w:hAnsiTheme="majorHAnsi" w:cs="Arial"/>
                <w:b/>
                <w:bCs/>
              </w:rPr>
              <w:t>Item-Total Statistics</w:t>
            </w:r>
          </w:p>
        </w:tc>
      </w:tr>
      <w:tr w:rsidR="0027550F" w:rsidRPr="0027550F" w14:paraId="125340FB" w14:textId="77777777" w:rsidTr="00E9545F">
        <w:trPr>
          <w:cantSplit/>
        </w:trPr>
        <w:tc>
          <w:tcPr>
            <w:tcW w:w="554" w:type="pct"/>
            <w:tcBorders>
              <w:top w:val="nil"/>
              <w:left w:val="nil"/>
              <w:bottom w:val="single" w:sz="8" w:space="0" w:color="152935"/>
              <w:right w:val="nil"/>
            </w:tcBorders>
            <w:shd w:val="clear" w:color="auto" w:fill="auto"/>
            <w:vAlign w:val="bottom"/>
          </w:tcPr>
          <w:p w14:paraId="534F79E9" w14:textId="77777777" w:rsidR="00117E68" w:rsidRPr="0027550F" w:rsidRDefault="00117E68" w:rsidP="00117E68">
            <w:pPr>
              <w:autoSpaceDE w:val="0"/>
              <w:autoSpaceDN w:val="0"/>
              <w:adjustRightInd w:val="0"/>
              <w:spacing w:after="0" w:line="240" w:lineRule="auto"/>
              <w:rPr>
                <w:rFonts w:asciiTheme="majorHAnsi" w:hAnsiTheme="majorHAnsi" w:cs="Times New Roman"/>
                <w:sz w:val="24"/>
                <w:szCs w:val="24"/>
              </w:rPr>
            </w:pPr>
          </w:p>
        </w:tc>
        <w:tc>
          <w:tcPr>
            <w:tcW w:w="1111" w:type="pct"/>
            <w:tcBorders>
              <w:top w:val="nil"/>
              <w:left w:val="nil"/>
              <w:bottom w:val="single" w:sz="8" w:space="0" w:color="152935"/>
              <w:right w:val="single" w:sz="8" w:space="0" w:color="E0E0E0"/>
            </w:tcBorders>
            <w:shd w:val="clear" w:color="auto" w:fill="auto"/>
            <w:vAlign w:val="bottom"/>
          </w:tcPr>
          <w:p w14:paraId="2B04D043" w14:textId="77777777" w:rsidR="00117E68" w:rsidRPr="0027550F" w:rsidRDefault="00117E68" w:rsidP="00117E68">
            <w:pPr>
              <w:autoSpaceDE w:val="0"/>
              <w:autoSpaceDN w:val="0"/>
              <w:adjustRightInd w:val="0"/>
              <w:spacing w:after="0" w:line="320" w:lineRule="atLeast"/>
              <w:ind w:left="60" w:right="60"/>
              <w:jc w:val="center"/>
              <w:rPr>
                <w:rFonts w:asciiTheme="majorHAnsi" w:hAnsiTheme="majorHAnsi" w:cs="Arial"/>
                <w:sz w:val="18"/>
                <w:szCs w:val="18"/>
              </w:rPr>
            </w:pPr>
            <w:r w:rsidRPr="0027550F">
              <w:rPr>
                <w:rFonts w:asciiTheme="majorHAnsi" w:hAnsiTheme="majorHAnsi" w:cs="Arial"/>
                <w:sz w:val="18"/>
                <w:szCs w:val="18"/>
              </w:rPr>
              <w:t>Scale Mean if Item Deleted</w:t>
            </w:r>
          </w:p>
        </w:tc>
        <w:tc>
          <w:tcPr>
            <w:tcW w:w="1111" w:type="pct"/>
            <w:tcBorders>
              <w:top w:val="nil"/>
              <w:left w:val="single" w:sz="8" w:space="0" w:color="E0E0E0"/>
              <w:bottom w:val="single" w:sz="8" w:space="0" w:color="152935"/>
              <w:right w:val="single" w:sz="8" w:space="0" w:color="E0E0E0"/>
            </w:tcBorders>
            <w:shd w:val="clear" w:color="auto" w:fill="auto"/>
            <w:vAlign w:val="bottom"/>
          </w:tcPr>
          <w:p w14:paraId="72B67467" w14:textId="77777777" w:rsidR="00117E68" w:rsidRPr="0027550F" w:rsidRDefault="00117E68" w:rsidP="00117E68">
            <w:pPr>
              <w:autoSpaceDE w:val="0"/>
              <w:autoSpaceDN w:val="0"/>
              <w:adjustRightInd w:val="0"/>
              <w:spacing w:after="0" w:line="320" w:lineRule="atLeast"/>
              <w:ind w:left="60" w:right="60"/>
              <w:jc w:val="center"/>
              <w:rPr>
                <w:rFonts w:asciiTheme="majorHAnsi" w:hAnsiTheme="majorHAnsi" w:cs="Arial"/>
                <w:sz w:val="18"/>
                <w:szCs w:val="18"/>
              </w:rPr>
            </w:pPr>
            <w:r w:rsidRPr="0027550F">
              <w:rPr>
                <w:rFonts w:asciiTheme="majorHAnsi" w:hAnsiTheme="majorHAnsi" w:cs="Arial"/>
                <w:sz w:val="18"/>
                <w:szCs w:val="18"/>
              </w:rPr>
              <w:t>Scale Variance if Item Deleted</w:t>
            </w:r>
          </w:p>
        </w:tc>
        <w:tc>
          <w:tcPr>
            <w:tcW w:w="1111" w:type="pct"/>
            <w:tcBorders>
              <w:top w:val="nil"/>
              <w:left w:val="single" w:sz="8" w:space="0" w:color="E0E0E0"/>
              <w:bottom w:val="single" w:sz="8" w:space="0" w:color="152935"/>
              <w:right w:val="single" w:sz="8" w:space="0" w:color="E0E0E0"/>
            </w:tcBorders>
            <w:shd w:val="clear" w:color="auto" w:fill="auto"/>
            <w:vAlign w:val="bottom"/>
          </w:tcPr>
          <w:p w14:paraId="5C9C79FE" w14:textId="77777777" w:rsidR="00117E68" w:rsidRPr="0027550F" w:rsidRDefault="00117E68" w:rsidP="00117E68">
            <w:pPr>
              <w:autoSpaceDE w:val="0"/>
              <w:autoSpaceDN w:val="0"/>
              <w:adjustRightInd w:val="0"/>
              <w:spacing w:after="0" w:line="320" w:lineRule="atLeast"/>
              <w:ind w:left="60" w:right="60"/>
              <w:jc w:val="center"/>
              <w:rPr>
                <w:rFonts w:asciiTheme="majorHAnsi" w:hAnsiTheme="majorHAnsi" w:cs="Arial"/>
                <w:sz w:val="18"/>
                <w:szCs w:val="18"/>
              </w:rPr>
            </w:pPr>
            <w:r w:rsidRPr="0027550F">
              <w:rPr>
                <w:rFonts w:asciiTheme="majorHAnsi" w:hAnsiTheme="majorHAnsi" w:cs="Arial"/>
                <w:sz w:val="18"/>
                <w:szCs w:val="18"/>
              </w:rPr>
              <w:t>Corrected Item-Total Correlation</w:t>
            </w:r>
          </w:p>
        </w:tc>
        <w:tc>
          <w:tcPr>
            <w:tcW w:w="1111" w:type="pct"/>
            <w:tcBorders>
              <w:top w:val="nil"/>
              <w:left w:val="single" w:sz="8" w:space="0" w:color="E0E0E0"/>
              <w:bottom w:val="single" w:sz="8" w:space="0" w:color="152935"/>
              <w:right w:val="nil"/>
            </w:tcBorders>
            <w:shd w:val="clear" w:color="auto" w:fill="auto"/>
            <w:vAlign w:val="bottom"/>
          </w:tcPr>
          <w:p w14:paraId="7A00F8BC" w14:textId="77777777" w:rsidR="00117E68" w:rsidRPr="0027550F" w:rsidRDefault="00117E68" w:rsidP="00117E68">
            <w:pPr>
              <w:autoSpaceDE w:val="0"/>
              <w:autoSpaceDN w:val="0"/>
              <w:adjustRightInd w:val="0"/>
              <w:spacing w:after="0" w:line="320" w:lineRule="atLeast"/>
              <w:ind w:left="60" w:right="60"/>
              <w:jc w:val="center"/>
              <w:rPr>
                <w:rFonts w:asciiTheme="majorHAnsi" w:hAnsiTheme="majorHAnsi" w:cs="Arial"/>
                <w:sz w:val="18"/>
                <w:szCs w:val="18"/>
              </w:rPr>
            </w:pPr>
            <w:r w:rsidRPr="0027550F">
              <w:rPr>
                <w:rFonts w:asciiTheme="majorHAnsi" w:hAnsiTheme="majorHAnsi" w:cs="Arial"/>
                <w:sz w:val="18"/>
                <w:szCs w:val="18"/>
              </w:rPr>
              <w:t>Cronbach's Alpha if Item Deleted</w:t>
            </w:r>
          </w:p>
        </w:tc>
      </w:tr>
      <w:tr w:rsidR="0027550F" w:rsidRPr="0027550F" w14:paraId="1B4D717D" w14:textId="77777777" w:rsidTr="00E9545F">
        <w:trPr>
          <w:cantSplit/>
        </w:trPr>
        <w:tc>
          <w:tcPr>
            <w:tcW w:w="554" w:type="pct"/>
            <w:tcBorders>
              <w:top w:val="single" w:sz="8" w:space="0" w:color="152935"/>
              <w:left w:val="nil"/>
              <w:bottom w:val="single" w:sz="8" w:space="0" w:color="AEAEAE"/>
              <w:right w:val="nil"/>
            </w:tcBorders>
            <w:shd w:val="clear" w:color="auto" w:fill="auto"/>
          </w:tcPr>
          <w:p w14:paraId="1EF09A41" w14:textId="77777777" w:rsidR="00117E68" w:rsidRPr="0027550F" w:rsidRDefault="00117E68" w:rsidP="00117E68">
            <w:pPr>
              <w:autoSpaceDE w:val="0"/>
              <w:autoSpaceDN w:val="0"/>
              <w:adjustRightInd w:val="0"/>
              <w:spacing w:after="0" w:line="320" w:lineRule="atLeast"/>
              <w:ind w:left="60" w:right="60"/>
              <w:rPr>
                <w:rFonts w:asciiTheme="majorHAnsi" w:hAnsiTheme="majorHAnsi" w:cs="Arial"/>
                <w:sz w:val="18"/>
                <w:szCs w:val="18"/>
              </w:rPr>
            </w:pPr>
            <w:r w:rsidRPr="0027550F">
              <w:rPr>
                <w:rFonts w:asciiTheme="majorHAnsi" w:hAnsiTheme="majorHAnsi" w:cs="Arial"/>
                <w:sz w:val="18"/>
                <w:szCs w:val="18"/>
              </w:rPr>
              <w:t>Q1</w:t>
            </w:r>
          </w:p>
        </w:tc>
        <w:tc>
          <w:tcPr>
            <w:tcW w:w="1111" w:type="pct"/>
            <w:tcBorders>
              <w:top w:val="single" w:sz="8" w:space="0" w:color="152935"/>
              <w:left w:val="nil"/>
              <w:bottom w:val="single" w:sz="8" w:space="0" w:color="AEAEAE"/>
              <w:right w:val="single" w:sz="8" w:space="0" w:color="E0E0E0"/>
            </w:tcBorders>
            <w:shd w:val="clear" w:color="auto" w:fill="auto"/>
          </w:tcPr>
          <w:p w14:paraId="0F5A6484" w14:textId="77777777" w:rsidR="00117E68" w:rsidRPr="0027550F" w:rsidRDefault="00117E68" w:rsidP="00117E68">
            <w:pPr>
              <w:autoSpaceDE w:val="0"/>
              <w:autoSpaceDN w:val="0"/>
              <w:adjustRightInd w:val="0"/>
              <w:spacing w:after="0" w:line="320" w:lineRule="atLeast"/>
              <w:ind w:left="60" w:right="60"/>
              <w:jc w:val="right"/>
              <w:rPr>
                <w:rFonts w:asciiTheme="majorHAnsi" w:hAnsiTheme="majorHAnsi" w:cs="Arial"/>
                <w:sz w:val="18"/>
                <w:szCs w:val="18"/>
              </w:rPr>
            </w:pPr>
            <w:r w:rsidRPr="0027550F">
              <w:rPr>
                <w:rFonts w:asciiTheme="majorHAnsi" w:hAnsiTheme="majorHAnsi" w:cs="Arial"/>
                <w:sz w:val="18"/>
                <w:szCs w:val="18"/>
              </w:rPr>
              <w:t>18.47</w:t>
            </w:r>
          </w:p>
        </w:tc>
        <w:tc>
          <w:tcPr>
            <w:tcW w:w="1111" w:type="pct"/>
            <w:tcBorders>
              <w:top w:val="single" w:sz="8" w:space="0" w:color="152935"/>
              <w:left w:val="single" w:sz="8" w:space="0" w:color="E0E0E0"/>
              <w:bottom w:val="single" w:sz="8" w:space="0" w:color="AEAEAE"/>
              <w:right w:val="single" w:sz="8" w:space="0" w:color="E0E0E0"/>
            </w:tcBorders>
            <w:shd w:val="clear" w:color="auto" w:fill="auto"/>
          </w:tcPr>
          <w:p w14:paraId="19CED893" w14:textId="77777777" w:rsidR="00117E68" w:rsidRPr="0027550F" w:rsidRDefault="00117E68" w:rsidP="00117E68">
            <w:pPr>
              <w:autoSpaceDE w:val="0"/>
              <w:autoSpaceDN w:val="0"/>
              <w:adjustRightInd w:val="0"/>
              <w:spacing w:after="0" w:line="320" w:lineRule="atLeast"/>
              <w:ind w:left="60" w:right="60"/>
              <w:jc w:val="right"/>
              <w:rPr>
                <w:rFonts w:asciiTheme="majorHAnsi" w:hAnsiTheme="majorHAnsi" w:cs="Arial"/>
                <w:sz w:val="18"/>
                <w:szCs w:val="18"/>
              </w:rPr>
            </w:pPr>
            <w:r w:rsidRPr="0027550F">
              <w:rPr>
                <w:rFonts w:asciiTheme="majorHAnsi" w:hAnsiTheme="majorHAnsi" w:cs="Arial"/>
                <w:sz w:val="18"/>
                <w:szCs w:val="18"/>
              </w:rPr>
              <w:t>89.285</w:t>
            </w:r>
          </w:p>
        </w:tc>
        <w:tc>
          <w:tcPr>
            <w:tcW w:w="1111" w:type="pct"/>
            <w:tcBorders>
              <w:top w:val="single" w:sz="8" w:space="0" w:color="152935"/>
              <w:left w:val="single" w:sz="8" w:space="0" w:color="E0E0E0"/>
              <w:bottom w:val="single" w:sz="8" w:space="0" w:color="AEAEAE"/>
              <w:right w:val="single" w:sz="8" w:space="0" w:color="E0E0E0"/>
            </w:tcBorders>
            <w:shd w:val="clear" w:color="auto" w:fill="auto"/>
          </w:tcPr>
          <w:p w14:paraId="2F5730DB" w14:textId="77777777" w:rsidR="00117E68" w:rsidRPr="0027550F" w:rsidRDefault="00117E68" w:rsidP="00117E68">
            <w:pPr>
              <w:autoSpaceDE w:val="0"/>
              <w:autoSpaceDN w:val="0"/>
              <w:adjustRightInd w:val="0"/>
              <w:spacing w:after="0" w:line="320" w:lineRule="atLeast"/>
              <w:ind w:left="60" w:right="60"/>
              <w:jc w:val="right"/>
              <w:rPr>
                <w:rFonts w:asciiTheme="majorHAnsi" w:hAnsiTheme="majorHAnsi" w:cs="Arial"/>
                <w:sz w:val="18"/>
                <w:szCs w:val="18"/>
              </w:rPr>
            </w:pPr>
            <w:r w:rsidRPr="0027550F">
              <w:rPr>
                <w:rFonts w:asciiTheme="majorHAnsi" w:hAnsiTheme="majorHAnsi" w:cs="Arial"/>
                <w:sz w:val="18"/>
                <w:szCs w:val="18"/>
              </w:rPr>
              <w:t>.219</w:t>
            </w:r>
          </w:p>
        </w:tc>
        <w:tc>
          <w:tcPr>
            <w:tcW w:w="1111" w:type="pct"/>
            <w:tcBorders>
              <w:top w:val="single" w:sz="8" w:space="0" w:color="152935"/>
              <w:left w:val="single" w:sz="8" w:space="0" w:color="E0E0E0"/>
              <w:bottom w:val="single" w:sz="8" w:space="0" w:color="AEAEAE"/>
              <w:right w:val="nil"/>
            </w:tcBorders>
            <w:shd w:val="clear" w:color="auto" w:fill="auto"/>
          </w:tcPr>
          <w:p w14:paraId="3EFA16E7" w14:textId="77777777" w:rsidR="00117E68" w:rsidRPr="0027550F" w:rsidRDefault="00117E68" w:rsidP="00117E68">
            <w:pPr>
              <w:autoSpaceDE w:val="0"/>
              <w:autoSpaceDN w:val="0"/>
              <w:adjustRightInd w:val="0"/>
              <w:spacing w:after="0" w:line="320" w:lineRule="atLeast"/>
              <w:ind w:left="60" w:right="60"/>
              <w:jc w:val="right"/>
              <w:rPr>
                <w:rFonts w:asciiTheme="majorHAnsi" w:hAnsiTheme="majorHAnsi" w:cs="Arial"/>
                <w:sz w:val="18"/>
                <w:szCs w:val="18"/>
              </w:rPr>
            </w:pPr>
            <w:r w:rsidRPr="0027550F">
              <w:rPr>
                <w:rFonts w:asciiTheme="majorHAnsi" w:hAnsiTheme="majorHAnsi" w:cs="Arial"/>
                <w:sz w:val="18"/>
                <w:szCs w:val="18"/>
              </w:rPr>
              <w:t>.741</w:t>
            </w:r>
          </w:p>
        </w:tc>
      </w:tr>
      <w:tr w:rsidR="0027550F" w:rsidRPr="0027550F" w14:paraId="243C5F64" w14:textId="77777777" w:rsidTr="00E9545F">
        <w:trPr>
          <w:cantSplit/>
        </w:trPr>
        <w:tc>
          <w:tcPr>
            <w:tcW w:w="554" w:type="pct"/>
            <w:tcBorders>
              <w:top w:val="single" w:sz="8" w:space="0" w:color="AEAEAE"/>
              <w:left w:val="nil"/>
              <w:bottom w:val="single" w:sz="8" w:space="0" w:color="AEAEAE"/>
              <w:right w:val="nil"/>
            </w:tcBorders>
            <w:shd w:val="clear" w:color="auto" w:fill="auto"/>
          </w:tcPr>
          <w:p w14:paraId="05078C86" w14:textId="77777777" w:rsidR="00117E68" w:rsidRPr="0027550F" w:rsidRDefault="00117E68" w:rsidP="00117E68">
            <w:pPr>
              <w:autoSpaceDE w:val="0"/>
              <w:autoSpaceDN w:val="0"/>
              <w:adjustRightInd w:val="0"/>
              <w:spacing w:after="0" w:line="320" w:lineRule="atLeast"/>
              <w:ind w:left="60" w:right="60"/>
              <w:rPr>
                <w:rFonts w:asciiTheme="majorHAnsi" w:hAnsiTheme="majorHAnsi" w:cs="Arial"/>
                <w:sz w:val="18"/>
                <w:szCs w:val="18"/>
              </w:rPr>
            </w:pPr>
            <w:r w:rsidRPr="0027550F">
              <w:rPr>
                <w:rFonts w:asciiTheme="majorHAnsi" w:hAnsiTheme="majorHAnsi" w:cs="Arial"/>
                <w:sz w:val="18"/>
                <w:szCs w:val="18"/>
              </w:rPr>
              <w:t>Q2</w:t>
            </w:r>
          </w:p>
        </w:tc>
        <w:tc>
          <w:tcPr>
            <w:tcW w:w="1111" w:type="pct"/>
            <w:tcBorders>
              <w:top w:val="single" w:sz="8" w:space="0" w:color="AEAEAE"/>
              <w:left w:val="nil"/>
              <w:bottom w:val="single" w:sz="8" w:space="0" w:color="AEAEAE"/>
              <w:right w:val="single" w:sz="8" w:space="0" w:color="E0E0E0"/>
            </w:tcBorders>
            <w:shd w:val="clear" w:color="auto" w:fill="auto"/>
          </w:tcPr>
          <w:p w14:paraId="0DA6A86E" w14:textId="77777777" w:rsidR="00117E68" w:rsidRPr="0027550F" w:rsidRDefault="00117E68" w:rsidP="00117E68">
            <w:pPr>
              <w:autoSpaceDE w:val="0"/>
              <w:autoSpaceDN w:val="0"/>
              <w:adjustRightInd w:val="0"/>
              <w:spacing w:after="0" w:line="320" w:lineRule="atLeast"/>
              <w:ind w:left="60" w:right="60"/>
              <w:jc w:val="right"/>
              <w:rPr>
                <w:rFonts w:asciiTheme="majorHAnsi" w:hAnsiTheme="majorHAnsi" w:cs="Arial"/>
                <w:sz w:val="18"/>
                <w:szCs w:val="18"/>
              </w:rPr>
            </w:pPr>
            <w:r w:rsidRPr="0027550F">
              <w:rPr>
                <w:rFonts w:asciiTheme="majorHAnsi" w:hAnsiTheme="majorHAnsi" w:cs="Arial"/>
                <w:sz w:val="18"/>
                <w:szCs w:val="18"/>
              </w:rPr>
              <w:t>18.14</w:t>
            </w:r>
          </w:p>
        </w:tc>
        <w:tc>
          <w:tcPr>
            <w:tcW w:w="1111" w:type="pct"/>
            <w:tcBorders>
              <w:top w:val="single" w:sz="8" w:space="0" w:color="AEAEAE"/>
              <w:left w:val="single" w:sz="8" w:space="0" w:color="E0E0E0"/>
              <w:bottom w:val="single" w:sz="8" w:space="0" w:color="AEAEAE"/>
              <w:right w:val="single" w:sz="8" w:space="0" w:color="E0E0E0"/>
            </w:tcBorders>
            <w:shd w:val="clear" w:color="auto" w:fill="auto"/>
          </w:tcPr>
          <w:p w14:paraId="4D983CD5" w14:textId="77777777" w:rsidR="00117E68" w:rsidRPr="0027550F" w:rsidRDefault="00117E68" w:rsidP="00117E68">
            <w:pPr>
              <w:autoSpaceDE w:val="0"/>
              <w:autoSpaceDN w:val="0"/>
              <w:adjustRightInd w:val="0"/>
              <w:spacing w:after="0" w:line="320" w:lineRule="atLeast"/>
              <w:ind w:left="60" w:right="60"/>
              <w:jc w:val="right"/>
              <w:rPr>
                <w:rFonts w:asciiTheme="majorHAnsi" w:hAnsiTheme="majorHAnsi" w:cs="Arial"/>
                <w:sz w:val="18"/>
                <w:szCs w:val="18"/>
              </w:rPr>
            </w:pPr>
            <w:r w:rsidRPr="0027550F">
              <w:rPr>
                <w:rFonts w:asciiTheme="majorHAnsi" w:hAnsiTheme="majorHAnsi" w:cs="Arial"/>
                <w:sz w:val="18"/>
                <w:szCs w:val="18"/>
              </w:rPr>
              <w:t>88.580</w:t>
            </w:r>
          </w:p>
        </w:tc>
        <w:tc>
          <w:tcPr>
            <w:tcW w:w="1111" w:type="pct"/>
            <w:tcBorders>
              <w:top w:val="single" w:sz="8" w:space="0" w:color="AEAEAE"/>
              <w:left w:val="single" w:sz="8" w:space="0" w:color="E0E0E0"/>
              <w:bottom w:val="single" w:sz="8" w:space="0" w:color="AEAEAE"/>
              <w:right w:val="single" w:sz="8" w:space="0" w:color="E0E0E0"/>
            </w:tcBorders>
            <w:shd w:val="clear" w:color="auto" w:fill="auto"/>
          </w:tcPr>
          <w:p w14:paraId="64628C0C" w14:textId="77777777" w:rsidR="00117E68" w:rsidRPr="0027550F" w:rsidRDefault="00117E68" w:rsidP="00117E68">
            <w:pPr>
              <w:autoSpaceDE w:val="0"/>
              <w:autoSpaceDN w:val="0"/>
              <w:adjustRightInd w:val="0"/>
              <w:spacing w:after="0" w:line="320" w:lineRule="atLeast"/>
              <w:ind w:left="60" w:right="60"/>
              <w:jc w:val="right"/>
              <w:rPr>
                <w:rFonts w:asciiTheme="majorHAnsi" w:hAnsiTheme="majorHAnsi" w:cs="Arial"/>
                <w:sz w:val="18"/>
                <w:szCs w:val="18"/>
              </w:rPr>
            </w:pPr>
            <w:r w:rsidRPr="0027550F">
              <w:rPr>
                <w:rFonts w:asciiTheme="majorHAnsi" w:hAnsiTheme="majorHAnsi" w:cs="Arial"/>
                <w:sz w:val="18"/>
                <w:szCs w:val="18"/>
              </w:rPr>
              <w:t>.300</w:t>
            </w:r>
          </w:p>
        </w:tc>
        <w:tc>
          <w:tcPr>
            <w:tcW w:w="1111" w:type="pct"/>
            <w:tcBorders>
              <w:top w:val="single" w:sz="8" w:space="0" w:color="AEAEAE"/>
              <w:left w:val="single" w:sz="8" w:space="0" w:color="E0E0E0"/>
              <w:bottom w:val="single" w:sz="8" w:space="0" w:color="AEAEAE"/>
              <w:right w:val="nil"/>
            </w:tcBorders>
            <w:shd w:val="clear" w:color="auto" w:fill="auto"/>
          </w:tcPr>
          <w:p w14:paraId="33A38BF1" w14:textId="77777777" w:rsidR="00117E68" w:rsidRPr="0027550F" w:rsidRDefault="00117E68" w:rsidP="00117E68">
            <w:pPr>
              <w:autoSpaceDE w:val="0"/>
              <w:autoSpaceDN w:val="0"/>
              <w:adjustRightInd w:val="0"/>
              <w:spacing w:after="0" w:line="320" w:lineRule="atLeast"/>
              <w:ind w:left="60" w:right="60"/>
              <w:jc w:val="right"/>
              <w:rPr>
                <w:rFonts w:asciiTheme="majorHAnsi" w:hAnsiTheme="majorHAnsi" w:cs="Arial"/>
                <w:sz w:val="18"/>
                <w:szCs w:val="18"/>
              </w:rPr>
            </w:pPr>
            <w:r w:rsidRPr="0027550F">
              <w:rPr>
                <w:rFonts w:asciiTheme="majorHAnsi" w:hAnsiTheme="majorHAnsi" w:cs="Arial"/>
                <w:sz w:val="18"/>
                <w:szCs w:val="18"/>
              </w:rPr>
              <w:t>.729</w:t>
            </w:r>
          </w:p>
        </w:tc>
      </w:tr>
      <w:tr w:rsidR="0027550F" w:rsidRPr="0027550F" w14:paraId="5C43D27B" w14:textId="77777777" w:rsidTr="00E9545F">
        <w:trPr>
          <w:cantSplit/>
        </w:trPr>
        <w:tc>
          <w:tcPr>
            <w:tcW w:w="554" w:type="pct"/>
            <w:tcBorders>
              <w:top w:val="single" w:sz="8" w:space="0" w:color="AEAEAE"/>
              <w:left w:val="nil"/>
              <w:bottom w:val="single" w:sz="8" w:space="0" w:color="AEAEAE"/>
              <w:right w:val="nil"/>
            </w:tcBorders>
            <w:shd w:val="clear" w:color="auto" w:fill="auto"/>
          </w:tcPr>
          <w:p w14:paraId="3B2433B4" w14:textId="77777777" w:rsidR="00117E68" w:rsidRPr="0027550F" w:rsidRDefault="00117E68" w:rsidP="00117E68">
            <w:pPr>
              <w:autoSpaceDE w:val="0"/>
              <w:autoSpaceDN w:val="0"/>
              <w:adjustRightInd w:val="0"/>
              <w:spacing w:after="0" w:line="320" w:lineRule="atLeast"/>
              <w:ind w:left="60" w:right="60"/>
              <w:rPr>
                <w:rFonts w:asciiTheme="majorHAnsi" w:hAnsiTheme="majorHAnsi" w:cs="Arial"/>
                <w:sz w:val="18"/>
                <w:szCs w:val="18"/>
              </w:rPr>
            </w:pPr>
            <w:r w:rsidRPr="0027550F">
              <w:rPr>
                <w:rFonts w:asciiTheme="majorHAnsi" w:hAnsiTheme="majorHAnsi" w:cs="Arial"/>
                <w:sz w:val="18"/>
                <w:szCs w:val="18"/>
              </w:rPr>
              <w:t>Q3</w:t>
            </w:r>
          </w:p>
        </w:tc>
        <w:tc>
          <w:tcPr>
            <w:tcW w:w="1111" w:type="pct"/>
            <w:tcBorders>
              <w:top w:val="single" w:sz="8" w:space="0" w:color="AEAEAE"/>
              <w:left w:val="nil"/>
              <w:bottom w:val="single" w:sz="8" w:space="0" w:color="AEAEAE"/>
              <w:right w:val="single" w:sz="8" w:space="0" w:color="E0E0E0"/>
            </w:tcBorders>
            <w:shd w:val="clear" w:color="auto" w:fill="auto"/>
          </w:tcPr>
          <w:p w14:paraId="76E058F4" w14:textId="77777777" w:rsidR="00117E68" w:rsidRPr="0027550F" w:rsidRDefault="00117E68" w:rsidP="00117E68">
            <w:pPr>
              <w:autoSpaceDE w:val="0"/>
              <w:autoSpaceDN w:val="0"/>
              <w:adjustRightInd w:val="0"/>
              <w:spacing w:after="0" w:line="320" w:lineRule="atLeast"/>
              <w:ind w:left="60" w:right="60"/>
              <w:jc w:val="right"/>
              <w:rPr>
                <w:rFonts w:asciiTheme="majorHAnsi" w:hAnsiTheme="majorHAnsi" w:cs="Arial"/>
                <w:sz w:val="18"/>
                <w:szCs w:val="18"/>
              </w:rPr>
            </w:pPr>
            <w:r w:rsidRPr="0027550F">
              <w:rPr>
                <w:rFonts w:asciiTheme="majorHAnsi" w:hAnsiTheme="majorHAnsi" w:cs="Arial"/>
                <w:sz w:val="18"/>
                <w:szCs w:val="18"/>
              </w:rPr>
              <w:t>19.50</w:t>
            </w:r>
          </w:p>
        </w:tc>
        <w:tc>
          <w:tcPr>
            <w:tcW w:w="1111" w:type="pct"/>
            <w:tcBorders>
              <w:top w:val="single" w:sz="8" w:space="0" w:color="AEAEAE"/>
              <w:left w:val="single" w:sz="8" w:space="0" w:color="E0E0E0"/>
              <w:bottom w:val="single" w:sz="8" w:space="0" w:color="AEAEAE"/>
              <w:right w:val="single" w:sz="8" w:space="0" w:color="E0E0E0"/>
            </w:tcBorders>
            <w:shd w:val="clear" w:color="auto" w:fill="auto"/>
          </w:tcPr>
          <w:p w14:paraId="17C17D4F" w14:textId="77777777" w:rsidR="00117E68" w:rsidRPr="0027550F" w:rsidRDefault="00117E68" w:rsidP="00117E68">
            <w:pPr>
              <w:autoSpaceDE w:val="0"/>
              <w:autoSpaceDN w:val="0"/>
              <w:adjustRightInd w:val="0"/>
              <w:spacing w:after="0" w:line="320" w:lineRule="atLeast"/>
              <w:ind w:left="60" w:right="60"/>
              <w:jc w:val="right"/>
              <w:rPr>
                <w:rFonts w:asciiTheme="majorHAnsi" w:hAnsiTheme="majorHAnsi" w:cs="Arial"/>
                <w:sz w:val="18"/>
                <w:szCs w:val="18"/>
              </w:rPr>
            </w:pPr>
            <w:r w:rsidRPr="0027550F">
              <w:rPr>
                <w:rFonts w:asciiTheme="majorHAnsi" w:hAnsiTheme="majorHAnsi" w:cs="Arial"/>
                <w:sz w:val="18"/>
                <w:szCs w:val="18"/>
              </w:rPr>
              <w:t>78.257</w:t>
            </w:r>
          </w:p>
        </w:tc>
        <w:tc>
          <w:tcPr>
            <w:tcW w:w="1111" w:type="pct"/>
            <w:tcBorders>
              <w:top w:val="single" w:sz="8" w:space="0" w:color="AEAEAE"/>
              <w:left w:val="single" w:sz="8" w:space="0" w:color="E0E0E0"/>
              <w:bottom w:val="single" w:sz="8" w:space="0" w:color="AEAEAE"/>
              <w:right w:val="single" w:sz="8" w:space="0" w:color="E0E0E0"/>
            </w:tcBorders>
            <w:shd w:val="clear" w:color="auto" w:fill="auto"/>
          </w:tcPr>
          <w:p w14:paraId="74F0EC21" w14:textId="77777777" w:rsidR="00117E68" w:rsidRPr="0027550F" w:rsidRDefault="00117E68" w:rsidP="00117E68">
            <w:pPr>
              <w:autoSpaceDE w:val="0"/>
              <w:autoSpaceDN w:val="0"/>
              <w:adjustRightInd w:val="0"/>
              <w:spacing w:after="0" w:line="320" w:lineRule="atLeast"/>
              <w:ind w:left="60" w:right="60"/>
              <w:jc w:val="right"/>
              <w:rPr>
                <w:rFonts w:asciiTheme="majorHAnsi" w:hAnsiTheme="majorHAnsi" w:cs="Arial"/>
                <w:sz w:val="18"/>
                <w:szCs w:val="18"/>
              </w:rPr>
            </w:pPr>
            <w:r w:rsidRPr="0027550F">
              <w:rPr>
                <w:rFonts w:asciiTheme="majorHAnsi" w:hAnsiTheme="majorHAnsi" w:cs="Arial"/>
                <w:sz w:val="18"/>
                <w:szCs w:val="18"/>
              </w:rPr>
              <w:t>.435</w:t>
            </w:r>
          </w:p>
        </w:tc>
        <w:tc>
          <w:tcPr>
            <w:tcW w:w="1111" w:type="pct"/>
            <w:tcBorders>
              <w:top w:val="single" w:sz="8" w:space="0" w:color="AEAEAE"/>
              <w:left w:val="single" w:sz="8" w:space="0" w:color="E0E0E0"/>
              <w:bottom w:val="single" w:sz="8" w:space="0" w:color="AEAEAE"/>
              <w:right w:val="nil"/>
            </w:tcBorders>
            <w:shd w:val="clear" w:color="auto" w:fill="auto"/>
          </w:tcPr>
          <w:p w14:paraId="599FA32D" w14:textId="77777777" w:rsidR="00117E68" w:rsidRPr="0027550F" w:rsidRDefault="00117E68" w:rsidP="00117E68">
            <w:pPr>
              <w:autoSpaceDE w:val="0"/>
              <w:autoSpaceDN w:val="0"/>
              <w:adjustRightInd w:val="0"/>
              <w:spacing w:after="0" w:line="320" w:lineRule="atLeast"/>
              <w:ind w:left="60" w:right="60"/>
              <w:jc w:val="right"/>
              <w:rPr>
                <w:rFonts w:asciiTheme="majorHAnsi" w:hAnsiTheme="majorHAnsi" w:cs="Arial"/>
                <w:sz w:val="18"/>
                <w:szCs w:val="18"/>
              </w:rPr>
            </w:pPr>
            <w:r w:rsidRPr="0027550F">
              <w:rPr>
                <w:rFonts w:asciiTheme="majorHAnsi" w:hAnsiTheme="majorHAnsi" w:cs="Arial"/>
                <w:sz w:val="18"/>
                <w:szCs w:val="18"/>
              </w:rPr>
              <w:t>.710</w:t>
            </w:r>
          </w:p>
        </w:tc>
      </w:tr>
      <w:tr w:rsidR="0027550F" w:rsidRPr="0027550F" w14:paraId="524A4ABA" w14:textId="77777777" w:rsidTr="00E9545F">
        <w:trPr>
          <w:cantSplit/>
        </w:trPr>
        <w:tc>
          <w:tcPr>
            <w:tcW w:w="554" w:type="pct"/>
            <w:tcBorders>
              <w:top w:val="single" w:sz="8" w:space="0" w:color="AEAEAE"/>
              <w:left w:val="nil"/>
              <w:bottom w:val="single" w:sz="8" w:space="0" w:color="AEAEAE"/>
              <w:right w:val="nil"/>
            </w:tcBorders>
            <w:shd w:val="clear" w:color="auto" w:fill="auto"/>
          </w:tcPr>
          <w:p w14:paraId="30EEB06C" w14:textId="77777777" w:rsidR="00117E68" w:rsidRPr="0027550F" w:rsidRDefault="00117E68" w:rsidP="00117E68">
            <w:pPr>
              <w:autoSpaceDE w:val="0"/>
              <w:autoSpaceDN w:val="0"/>
              <w:adjustRightInd w:val="0"/>
              <w:spacing w:after="0" w:line="320" w:lineRule="atLeast"/>
              <w:ind w:left="60" w:right="60"/>
              <w:rPr>
                <w:rFonts w:asciiTheme="majorHAnsi" w:hAnsiTheme="majorHAnsi" w:cs="Arial"/>
                <w:sz w:val="18"/>
                <w:szCs w:val="18"/>
              </w:rPr>
            </w:pPr>
            <w:r w:rsidRPr="0027550F">
              <w:rPr>
                <w:rFonts w:asciiTheme="majorHAnsi" w:hAnsiTheme="majorHAnsi" w:cs="Arial"/>
                <w:sz w:val="18"/>
                <w:szCs w:val="18"/>
              </w:rPr>
              <w:t>Q4</w:t>
            </w:r>
          </w:p>
        </w:tc>
        <w:tc>
          <w:tcPr>
            <w:tcW w:w="1111" w:type="pct"/>
            <w:tcBorders>
              <w:top w:val="single" w:sz="8" w:space="0" w:color="AEAEAE"/>
              <w:left w:val="nil"/>
              <w:bottom w:val="single" w:sz="8" w:space="0" w:color="AEAEAE"/>
              <w:right w:val="single" w:sz="8" w:space="0" w:color="E0E0E0"/>
            </w:tcBorders>
            <w:shd w:val="clear" w:color="auto" w:fill="auto"/>
          </w:tcPr>
          <w:p w14:paraId="4FF2DCC0" w14:textId="77777777" w:rsidR="00117E68" w:rsidRPr="0027550F" w:rsidRDefault="00117E68" w:rsidP="00117E68">
            <w:pPr>
              <w:autoSpaceDE w:val="0"/>
              <w:autoSpaceDN w:val="0"/>
              <w:adjustRightInd w:val="0"/>
              <w:spacing w:after="0" w:line="320" w:lineRule="atLeast"/>
              <w:ind w:left="60" w:right="60"/>
              <w:jc w:val="right"/>
              <w:rPr>
                <w:rFonts w:asciiTheme="majorHAnsi" w:hAnsiTheme="majorHAnsi" w:cs="Arial"/>
                <w:sz w:val="18"/>
                <w:szCs w:val="18"/>
              </w:rPr>
            </w:pPr>
            <w:r w:rsidRPr="0027550F">
              <w:rPr>
                <w:rFonts w:asciiTheme="majorHAnsi" w:hAnsiTheme="majorHAnsi" w:cs="Arial"/>
                <w:sz w:val="18"/>
                <w:szCs w:val="18"/>
              </w:rPr>
              <w:t>18.94</w:t>
            </w:r>
          </w:p>
        </w:tc>
        <w:tc>
          <w:tcPr>
            <w:tcW w:w="1111" w:type="pct"/>
            <w:tcBorders>
              <w:top w:val="single" w:sz="8" w:space="0" w:color="AEAEAE"/>
              <w:left w:val="single" w:sz="8" w:space="0" w:color="E0E0E0"/>
              <w:bottom w:val="single" w:sz="8" w:space="0" w:color="AEAEAE"/>
              <w:right w:val="single" w:sz="8" w:space="0" w:color="E0E0E0"/>
            </w:tcBorders>
            <w:shd w:val="clear" w:color="auto" w:fill="auto"/>
          </w:tcPr>
          <w:p w14:paraId="330B9076" w14:textId="77777777" w:rsidR="00117E68" w:rsidRPr="0027550F" w:rsidRDefault="00117E68" w:rsidP="00117E68">
            <w:pPr>
              <w:autoSpaceDE w:val="0"/>
              <w:autoSpaceDN w:val="0"/>
              <w:adjustRightInd w:val="0"/>
              <w:spacing w:after="0" w:line="320" w:lineRule="atLeast"/>
              <w:ind w:left="60" w:right="60"/>
              <w:jc w:val="right"/>
              <w:rPr>
                <w:rFonts w:asciiTheme="majorHAnsi" w:hAnsiTheme="majorHAnsi" w:cs="Arial"/>
                <w:sz w:val="18"/>
                <w:szCs w:val="18"/>
              </w:rPr>
            </w:pPr>
            <w:r w:rsidRPr="0027550F">
              <w:rPr>
                <w:rFonts w:asciiTheme="majorHAnsi" w:hAnsiTheme="majorHAnsi" w:cs="Arial"/>
                <w:sz w:val="18"/>
                <w:szCs w:val="18"/>
              </w:rPr>
              <w:t>73.940</w:t>
            </w:r>
          </w:p>
        </w:tc>
        <w:tc>
          <w:tcPr>
            <w:tcW w:w="1111" w:type="pct"/>
            <w:tcBorders>
              <w:top w:val="single" w:sz="8" w:space="0" w:color="AEAEAE"/>
              <w:left w:val="single" w:sz="8" w:space="0" w:color="E0E0E0"/>
              <w:bottom w:val="single" w:sz="8" w:space="0" w:color="AEAEAE"/>
              <w:right w:val="single" w:sz="8" w:space="0" w:color="E0E0E0"/>
            </w:tcBorders>
            <w:shd w:val="clear" w:color="auto" w:fill="auto"/>
          </w:tcPr>
          <w:p w14:paraId="5DB1C91F" w14:textId="77777777" w:rsidR="00117E68" w:rsidRPr="0027550F" w:rsidRDefault="00117E68" w:rsidP="00117E68">
            <w:pPr>
              <w:autoSpaceDE w:val="0"/>
              <w:autoSpaceDN w:val="0"/>
              <w:adjustRightInd w:val="0"/>
              <w:spacing w:after="0" w:line="320" w:lineRule="atLeast"/>
              <w:ind w:left="60" w:right="60"/>
              <w:jc w:val="right"/>
              <w:rPr>
                <w:rFonts w:asciiTheme="majorHAnsi" w:hAnsiTheme="majorHAnsi" w:cs="Arial"/>
                <w:sz w:val="18"/>
                <w:szCs w:val="18"/>
              </w:rPr>
            </w:pPr>
            <w:r w:rsidRPr="0027550F">
              <w:rPr>
                <w:rFonts w:asciiTheme="majorHAnsi" w:hAnsiTheme="majorHAnsi" w:cs="Arial"/>
                <w:sz w:val="18"/>
                <w:szCs w:val="18"/>
              </w:rPr>
              <w:t>.534</w:t>
            </w:r>
          </w:p>
        </w:tc>
        <w:tc>
          <w:tcPr>
            <w:tcW w:w="1111" w:type="pct"/>
            <w:tcBorders>
              <w:top w:val="single" w:sz="8" w:space="0" w:color="AEAEAE"/>
              <w:left w:val="single" w:sz="8" w:space="0" w:color="E0E0E0"/>
              <w:bottom w:val="single" w:sz="8" w:space="0" w:color="AEAEAE"/>
              <w:right w:val="nil"/>
            </w:tcBorders>
            <w:shd w:val="clear" w:color="auto" w:fill="auto"/>
          </w:tcPr>
          <w:p w14:paraId="087D8454" w14:textId="77777777" w:rsidR="00117E68" w:rsidRPr="0027550F" w:rsidRDefault="00117E68" w:rsidP="00117E68">
            <w:pPr>
              <w:autoSpaceDE w:val="0"/>
              <w:autoSpaceDN w:val="0"/>
              <w:adjustRightInd w:val="0"/>
              <w:spacing w:after="0" w:line="320" w:lineRule="atLeast"/>
              <w:ind w:left="60" w:right="60"/>
              <w:jc w:val="right"/>
              <w:rPr>
                <w:rFonts w:asciiTheme="majorHAnsi" w:hAnsiTheme="majorHAnsi" w:cs="Arial"/>
                <w:sz w:val="18"/>
                <w:szCs w:val="18"/>
              </w:rPr>
            </w:pPr>
            <w:r w:rsidRPr="0027550F">
              <w:rPr>
                <w:rFonts w:asciiTheme="majorHAnsi" w:hAnsiTheme="majorHAnsi" w:cs="Arial"/>
                <w:sz w:val="18"/>
                <w:szCs w:val="18"/>
              </w:rPr>
              <w:t>.691</w:t>
            </w:r>
          </w:p>
        </w:tc>
      </w:tr>
      <w:tr w:rsidR="0027550F" w:rsidRPr="0027550F" w14:paraId="602F104E" w14:textId="77777777" w:rsidTr="00E9545F">
        <w:trPr>
          <w:cantSplit/>
        </w:trPr>
        <w:tc>
          <w:tcPr>
            <w:tcW w:w="554" w:type="pct"/>
            <w:tcBorders>
              <w:top w:val="single" w:sz="8" w:space="0" w:color="AEAEAE"/>
              <w:left w:val="nil"/>
              <w:bottom w:val="single" w:sz="8" w:space="0" w:color="AEAEAE"/>
              <w:right w:val="nil"/>
            </w:tcBorders>
            <w:shd w:val="clear" w:color="auto" w:fill="auto"/>
          </w:tcPr>
          <w:p w14:paraId="0721B4F7" w14:textId="77777777" w:rsidR="00117E68" w:rsidRPr="0027550F" w:rsidRDefault="00117E68" w:rsidP="00117E68">
            <w:pPr>
              <w:autoSpaceDE w:val="0"/>
              <w:autoSpaceDN w:val="0"/>
              <w:adjustRightInd w:val="0"/>
              <w:spacing w:after="0" w:line="320" w:lineRule="atLeast"/>
              <w:ind w:left="60" w:right="60"/>
              <w:rPr>
                <w:rFonts w:asciiTheme="majorHAnsi" w:hAnsiTheme="majorHAnsi" w:cs="Arial"/>
                <w:sz w:val="18"/>
                <w:szCs w:val="18"/>
              </w:rPr>
            </w:pPr>
            <w:r w:rsidRPr="0027550F">
              <w:rPr>
                <w:rFonts w:asciiTheme="majorHAnsi" w:hAnsiTheme="majorHAnsi" w:cs="Arial"/>
                <w:sz w:val="18"/>
                <w:szCs w:val="18"/>
              </w:rPr>
              <w:t>Q5</w:t>
            </w:r>
          </w:p>
        </w:tc>
        <w:tc>
          <w:tcPr>
            <w:tcW w:w="1111" w:type="pct"/>
            <w:tcBorders>
              <w:top w:val="single" w:sz="8" w:space="0" w:color="AEAEAE"/>
              <w:left w:val="nil"/>
              <w:bottom w:val="single" w:sz="8" w:space="0" w:color="AEAEAE"/>
              <w:right w:val="single" w:sz="8" w:space="0" w:color="E0E0E0"/>
            </w:tcBorders>
            <w:shd w:val="clear" w:color="auto" w:fill="auto"/>
          </w:tcPr>
          <w:p w14:paraId="332810B8" w14:textId="77777777" w:rsidR="00117E68" w:rsidRPr="0027550F" w:rsidRDefault="00117E68" w:rsidP="00117E68">
            <w:pPr>
              <w:autoSpaceDE w:val="0"/>
              <w:autoSpaceDN w:val="0"/>
              <w:adjustRightInd w:val="0"/>
              <w:spacing w:after="0" w:line="320" w:lineRule="atLeast"/>
              <w:ind w:left="60" w:right="60"/>
              <w:jc w:val="right"/>
              <w:rPr>
                <w:rFonts w:asciiTheme="majorHAnsi" w:hAnsiTheme="majorHAnsi" w:cs="Arial"/>
                <w:sz w:val="18"/>
                <w:szCs w:val="18"/>
              </w:rPr>
            </w:pPr>
            <w:r w:rsidRPr="0027550F">
              <w:rPr>
                <w:rFonts w:asciiTheme="majorHAnsi" w:hAnsiTheme="majorHAnsi" w:cs="Arial"/>
                <w:sz w:val="18"/>
                <w:szCs w:val="18"/>
              </w:rPr>
              <w:t>18.44</w:t>
            </w:r>
          </w:p>
        </w:tc>
        <w:tc>
          <w:tcPr>
            <w:tcW w:w="1111" w:type="pct"/>
            <w:tcBorders>
              <w:top w:val="single" w:sz="8" w:space="0" w:color="AEAEAE"/>
              <w:left w:val="single" w:sz="8" w:space="0" w:color="E0E0E0"/>
              <w:bottom w:val="single" w:sz="8" w:space="0" w:color="AEAEAE"/>
              <w:right w:val="single" w:sz="8" w:space="0" w:color="E0E0E0"/>
            </w:tcBorders>
            <w:shd w:val="clear" w:color="auto" w:fill="auto"/>
          </w:tcPr>
          <w:p w14:paraId="23162409" w14:textId="77777777" w:rsidR="00117E68" w:rsidRPr="0027550F" w:rsidRDefault="00117E68" w:rsidP="00117E68">
            <w:pPr>
              <w:autoSpaceDE w:val="0"/>
              <w:autoSpaceDN w:val="0"/>
              <w:adjustRightInd w:val="0"/>
              <w:spacing w:after="0" w:line="320" w:lineRule="atLeast"/>
              <w:ind w:left="60" w:right="60"/>
              <w:jc w:val="right"/>
              <w:rPr>
                <w:rFonts w:asciiTheme="majorHAnsi" w:hAnsiTheme="majorHAnsi" w:cs="Arial"/>
                <w:sz w:val="18"/>
                <w:szCs w:val="18"/>
              </w:rPr>
            </w:pPr>
            <w:r w:rsidRPr="0027550F">
              <w:rPr>
                <w:rFonts w:asciiTheme="majorHAnsi" w:hAnsiTheme="majorHAnsi" w:cs="Arial"/>
                <w:sz w:val="18"/>
                <w:szCs w:val="18"/>
              </w:rPr>
              <w:t>75.625</w:t>
            </w:r>
          </w:p>
        </w:tc>
        <w:tc>
          <w:tcPr>
            <w:tcW w:w="1111" w:type="pct"/>
            <w:tcBorders>
              <w:top w:val="single" w:sz="8" w:space="0" w:color="AEAEAE"/>
              <w:left w:val="single" w:sz="8" w:space="0" w:color="E0E0E0"/>
              <w:bottom w:val="single" w:sz="8" w:space="0" w:color="AEAEAE"/>
              <w:right w:val="single" w:sz="8" w:space="0" w:color="E0E0E0"/>
            </w:tcBorders>
            <w:shd w:val="clear" w:color="auto" w:fill="auto"/>
          </w:tcPr>
          <w:p w14:paraId="237121CC" w14:textId="77777777" w:rsidR="00117E68" w:rsidRPr="0027550F" w:rsidRDefault="00117E68" w:rsidP="00117E68">
            <w:pPr>
              <w:autoSpaceDE w:val="0"/>
              <w:autoSpaceDN w:val="0"/>
              <w:adjustRightInd w:val="0"/>
              <w:spacing w:after="0" w:line="320" w:lineRule="atLeast"/>
              <w:ind w:left="60" w:right="60"/>
              <w:jc w:val="right"/>
              <w:rPr>
                <w:rFonts w:asciiTheme="majorHAnsi" w:hAnsiTheme="majorHAnsi" w:cs="Arial"/>
                <w:sz w:val="18"/>
                <w:szCs w:val="18"/>
              </w:rPr>
            </w:pPr>
            <w:r w:rsidRPr="0027550F">
              <w:rPr>
                <w:rFonts w:asciiTheme="majorHAnsi" w:hAnsiTheme="majorHAnsi" w:cs="Arial"/>
                <w:sz w:val="18"/>
                <w:szCs w:val="18"/>
              </w:rPr>
              <w:t>.543</w:t>
            </w:r>
          </w:p>
        </w:tc>
        <w:tc>
          <w:tcPr>
            <w:tcW w:w="1111" w:type="pct"/>
            <w:tcBorders>
              <w:top w:val="single" w:sz="8" w:space="0" w:color="AEAEAE"/>
              <w:left w:val="single" w:sz="8" w:space="0" w:color="E0E0E0"/>
              <w:bottom w:val="single" w:sz="8" w:space="0" w:color="AEAEAE"/>
              <w:right w:val="nil"/>
            </w:tcBorders>
            <w:shd w:val="clear" w:color="auto" w:fill="auto"/>
          </w:tcPr>
          <w:p w14:paraId="462A4F3F" w14:textId="77777777" w:rsidR="00117E68" w:rsidRPr="0027550F" w:rsidRDefault="00117E68" w:rsidP="00117E68">
            <w:pPr>
              <w:autoSpaceDE w:val="0"/>
              <w:autoSpaceDN w:val="0"/>
              <w:adjustRightInd w:val="0"/>
              <w:spacing w:after="0" w:line="320" w:lineRule="atLeast"/>
              <w:ind w:left="60" w:right="60"/>
              <w:jc w:val="right"/>
              <w:rPr>
                <w:rFonts w:asciiTheme="majorHAnsi" w:hAnsiTheme="majorHAnsi" w:cs="Arial"/>
                <w:sz w:val="18"/>
                <w:szCs w:val="18"/>
              </w:rPr>
            </w:pPr>
            <w:r w:rsidRPr="0027550F">
              <w:rPr>
                <w:rFonts w:asciiTheme="majorHAnsi" w:hAnsiTheme="majorHAnsi" w:cs="Arial"/>
                <w:sz w:val="18"/>
                <w:szCs w:val="18"/>
              </w:rPr>
              <w:t>.690</w:t>
            </w:r>
          </w:p>
        </w:tc>
      </w:tr>
      <w:tr w:rsidR="0027550F" w:rsidRPr="0027550F" w14:paraId="044FF5AA" w14:textId="77777777" w:rsidTr="00E9545F">
        <w:trPr>
          <w:cantSplit/>
        </w:trPr>
        <w:tc>
          <w:tcPr>
            <w:tcW w:w="554" w:type="pct"/>
            <w:tcBorders>
              <w:top w:val="single" w:sz="8" w:space="0" w:color="AEAEAE"/>
              <w:left w:val="nil"/>
              <w:bottom w:val="single" w:sz="8" w:space="0" w:color="AEAEAE"/>
              <w:right w:val="nil"/>
            </w:tcBorders>
            <w:shd w:val="clear" w:color="auto" w:fill="auto"/>
          </w:tcPr>
          <w:p w14:paraId="08917A2C" w14:textId="77777777" w:rsidR="00117E68" w:rsidRPr="0027550F" w:rsidRDefault="00117E68" w:rsidP="00117E68">
            <w:pPr>
              <w:autoSpaceDE w:val="0"/>
              <w:autoSpaceDN w:val="0"/>
              <w:adjustRightInd w:val="0"/>
              <w:spacing w:after="0" w:line="320" w:lineRule="atLeast"/>
              <w:ind w:left="60" w:right="60"/>
              <w:rPr>
                <w:rFonts w:asciiTheme="majorHAnsi" w:hAnsiTheme="majorHAnsi" w:cs="Arial"/>
                <w:sz w:val="18"/>
                <w:szCs w:val="18"/>
              </w:rPr>
            </w:pPr>
            <w:r w:rsidRPr="0027550F">
              <w:rPr>
                <w:rFonts w:asciiTheme="majorHAnsi" w:hAnsiTheme="majorHAnsi" w:cs="Arial"/>
                <w:sz w:val="18"/>
                <w:szCs w:val="18"/>
              </w:rPr>
              <w:t>Q6</w:t>
            </w:r>
          </w:p>
        </w:tc>
        <w:tc>
          <w:tcPr>
            <w:tcW w:w="1111" w:type="pct"/>
            <w:tcBorders>
              <w:top w:val="single" w:sz="8" w:space="0" w:color="AEAEAE"/>
              <w:left w:val="nil"/>
              <w:bottom w:val="single" w:sz="8" w:space="0" w:color="AEAEAE"/>
              <w:right w:val="single" w:sz="8" w:space="0" w:color="E0E0E0"/>
            </w:tcBorders>
            <w:shd w:val="clear" w:color="auto" w:fill="auto"/>
          </w:tcPr>
          <w:p w14:paraId="5008AACC" w14:textId="77777777" w:rsidR="00117E68" w:rsidRPr="0027550F" w:rsidRDefault="00117E68" w:rsidP="00117E68">
            <w:pPr>
              <w:autoSpaceDE w:val="0"/>
              <w:autoSpaceDN w:val="0"/>
              <w:adjustRightInd w:val="0"/>
              <w:spacing w:after="0" w:line="320" w:lineRule="atLeast"/>
              <w:ind w:left="60" w:right="60"/>
              <w:jc w:val="right"/>
              <w:rPr>
                <w:rFonts w:asciiTheme="majorHAnsi" w:hAnsiTheme="majorHAnsi" w:cs="Arial"/>
                <w:sz w:val="18"/>
                <w:szCs w:val="18"/>
              </w:rPr>
            </w:pPr>
            <w:r w:rsidRPr="0027550F">
              <w:rPr>
                <w:rFonts w:asciiTheme="majorHAnsi" w:hAnsiTheme="majorHAnsi" w:cs="Arial"/>
                <w:sz w:val="18"/>
                <w:szCs w:val="18"/>
              </w:rPr>
              <w:t>19.83</w:t>
            </w:r>
          </w:p>
        </w:tc>
        <w:tc>
          <w:tcPr>
            <w:tcW w:w="1111" w:type="pct"/>
            <w:tcBorders>
              <w:top w:val="single" w:sz="8" w:space="0" w:color="AEAEAE"/>
              <w:left w:val="single" w:sz="8" w:space="0" w:color="E0E0E0"/>
              <w:bottom w:val="single" w:sz="8" w:space="0" w:color="AEAEAE"/>
              <w:right w:val="single" w:sz="8" w:space="0" w:color="E0E0E0"/>
            </w:tcBorders>
            <w:shd w:val="clear" w:color="auto" w:fill="auto"/>
          </w:tcPr>
          <w:p w14:paraId="778D3284" w14:textId="77777777" w:rsidR="00117E68" w:rsidRPr="0027550F" w:rsidRDefault="00117E68" w:rsidP="00117E68">
            <w:pPr>
              <w:autoSpaceDE w:val="0"/>
              <w:autoSpaceDN w:val="0"/>
              <w:adjustRightInd w:val="0"/>
              <w:spacing w:after="0" w:line="320" w:lineRule="atLeast"/>
              <w:ind w:left="60" w:right="60"/>
              <w:jc w:val="right"/>
              <w:rPr>
                <w:rFonts w:asciiTheme="majorHAnsi" w:hAnsiTheme="majorHAnsi" w:cs="Arial"/>
                <w:sz w:val="18"/>
                <w:szCs w:val="18"/>
              </w:rPr>
            </w:pPr>
            <w:r w:rsidRPr="0027550F">
              <w:rPr>
                <w:rFonts w:asciiTheme="majorHAnsi" w:hAnsiTheme="majorHAnsi" w:cs="Arial"/>
                <w:sz w:val="18"/>
                <w:szCs w:val="18"/>
              </w:rPr>
              <w:t>72.029</w:t>
            </w:r>
          </w:p>
        </w:tc>
        <w:tc>
          <w:tcPr>
            <w:tcW w:w="1111" w:type="pct"/>
            <w:tcBorders>
              <w:top w:val="single" w:sz="8" w:space="0" w:color="AEAEAE"/>
              <w:left w:val="single" w:sz="8" w:space="0" w:color="E0E0E0"/>
              <w:bottom w:val="single" w:sz="8" w:space="0" w:color="AEAEAE"/>
              <w:right w:val="single" w:sz="8" w:space="0" w:color="E0E0E0"/>
            </w:tcBorders>
            <w:shd w:val="clear" w:color="auto" w:fill="auto"/>
          </w:tcPr>
          <w:p w14:paraId="7ED7ED0F" w14:textId="77777777" w:rsidR="00117E68" w:rsidRPr="0027550F" w:rsidRDefault="00117E68" w:rsidP="00117E68">
            <w:pPr>
              <w:autoSpaceDE w:val="0"/>
              <w:autoSpaceDN w:val="0"/>
              <w:adjustRightInd w:val="0"/>
              <w:spacing w:after="0" w:line="320" w:lineRule="atLeast"/>
              <w:ind w:left="60" w:right="60"/>
              <w:jc w:val="right"/>
              <w:rPr>
                <w:rFonts w:asciiTheme="majorHAnsi" w:hAnsiTheme="majorHAnsi" w:cs="Arial"/>
                <w:sz w:val="18"/>
                <w:szCs w:val="18"/>
              </w:rPr>
            </w:pPr>
            <w:r w:rsidRPr="0027550F">
              <w:rPr>
                <w:rFonts w:asciiTheme="majorHAnsi" w:hAnsiTheme="majorHAnsi" w:cs="Arial"/>
                <w:sz w:val="18"/>
                <w:szCs w:val="18"/>
              </w:rPr>
              <w:t>.572</w:t>
            </w:r>
          </w:p>
        </w:tc>
        <w:tc>
          <w:tcPr>
            <w:tcW w:w="1111" w:type="pct"/>
            <w:tcBorders>
              <w:top w:val="single" w:sz="8" w:space="0" w:color="AEAEAE"/>
              <w:left w:val="single" w:sz="8" w:space="0" w:color="E0E0E0"/>
              <w:bottom w:val="single" w:sz="8" w:space="0" w:color="AEAEAE"/>
              <w:right w:val="nil"/>
            </w:tcBorders>
            <w:shd w:val="clear" w:color="auto" w:fill="auto"/>
          </w:tcPr>
          <w:p w14:paraId="3CAE4313" w14:textId="77777777" w:rsidR="00117E68" w:rsidRPr="0027550F" w:rsidRDefault="00117E68" w:rsidP="00117E68">
            <w:pPr>
              <w:autoSpaceDE w:val="0"/>
              <w:autoSpaceDN w:val="0"/>
              <w:adjustRightInd w:val="0"/>
              <w:spacing w:after="0" w:line="320" w:lineRule="atLeast"/>
              <w:ind w:left="60" w:right="60"/>
              <w:jc w:val="right"/>
              <w:rPr>
                <w:rFonts w:asciiTheme="majorHAnsi" w:hAnsiTheme="majorHAnsi" w:cs="Arial"/>
                <w:sz w:val="18"/>
                <w:szCs w:val="18"/>
              </w:rPr>
            </w:pPr>
            <w:r w:rsidRPr="0027550F">
              <w:rPr>
                <w:rFonts w:asciiTheme="majorHAnsi" w:hAnsiTheme="majorHAnsi" w:cs="Arial"/>
                <w:sz w:val="18"/>
                <w:szCs w:val="18"/>
              </w:rPr>
              <w:t>.683</w:t>
            </w:r>
          </w:p>
        </w:tc>
      </w:tr>
      <w:tr w:rsidR="0027550F" w:rsidRPr="0027550F" w14:paraId="3D8E1247" w14:textId="77777777" w:rsidTr="00E9545F">
        <w:trPr>
          <w:cantSplit/>
        </w:trPr>
        <w:tc>
          <w:tcPr>
            <w:tcW w:w="554" w:type="pct"/>
            <w:tcBorders>
              <w:top w:val="single" w:sz="8" w:space="0" w:color="AEAEAE"/>
              <w:left w:val="nil"/>
              <w:bottom w:val="single" w:sz="8" w:space="0" w:color="AEAEAE"/>
              <w:right w:val="nil"/>
            </w:tcBorders>
            <w:shd w:val="clear" w:color="auto" w:fill="auto"/>
          </w:tcPr>
          <w:p w14:paraId="0A90325C" w14:textId="77777777" w:rsidR="00117E68" w:rsidRPr="0027550F" w:rsidRDefault="00117E68" w:rsidP="00117E68">
            <w:pPr>
              <w:autoSpaceDE w:val="0"/>
              <w:autoSpaceDN w:val="0"/>
              <w:adjustRightInd w:val="0"/>
              <w:spacing w:after="0" w:line="320" w:lineRule="atLeast"/>
              <w:ind w:left="60" w:right="60"/>
              <w:rPr>
                <w:rFonts w:asciiTheme="majorHAnsi" w:hAnsiTheme="majorHAnsi" w:cs="Arial"/>
                <w:sz w:val="18"/>
                <w:szCs w:val="18"/>
              </w:rPr>
            </w:pPr>
            <w:r w:rsidRPr="0027550F">
              <w:rPr>
                <w:rFonts w:asciiTheme="majorHAnsi" w:hAnsiTheme="majorHAnsi" w:cs="Arial"/>
                <w:sz w:val="18"/>
                <w:szCs w:val="18"/>
              </w:rPr>
              <w:t>Q7</w:t>
            </w:r>
          </w:p>
        </w:tc>
        <w:tc>
          <w:tcPr>
            <w:tcW w:w="1111" w:type="pct"/>
            <w:tcBorders>
              <w:top w:val="single" w:sz="8" w:space="0" w:color="AEAEAE"/>
              <w:left w:val="nil"/>
              <w:bottom w:val="single" w:sz="8" w:space="0" w:color="AEAEAE"/>
              <w:right w:val="single" w:sz="8" w:space="0" w:color="E0E0E0"/>
            </w:tcBorders>
            <w:shd w:val="clear" w:color="auto" w:fill="auto"/>
          </w:tcPr>
          <w:p w14:paraId="58E89E5B" w14:textId="77777777" w:rsidR="00117E68" w:rsidRPr="0027550F" w:rsidRDefault="00117E68" w:rsidP="00117E68">
            <w:pPr>
              <w:autoSpaceDE w:val="0"/>
              <w:autoSpaceDN w:val="0"/>
              <w:adjustRightInd w:val="0"/>
              <w:spacing w:after="0" w:line="320" w:lineRule="atLeast"/>
              <w:ind w:left="60" w:right="60"/>
              <w:jc w:val="right"/>
              <w:rPr>
                <w:rFonts w:asciiTheme="majorHAnsi" w:hAnsiTheme="majorHAnsi" w:cs="Arial"/>
                <w:sz w:val="18"/>
                <w:szCs w:val="18"/>
              </w:rPr>
            </w:pPr>
            <w:r w:rsidRPr="0027550F">
              <w:rPr>
                <w:rFonts w:asciiTheme="majorHAnsi" w:hAnsiTheme="majorHAnsi" w:cs="Arial"/>
                <w:sz w:val="18"/>
                <w:szCs w:val="18"/>
              </w:rPr>
              <w:t>20.39</w:t>
            </w:r>
          </w:p>
        </w:tc>
        <w:tc>
          <w:tcPr>
            <w:tcW w:w="1111" w:type="pct"/>
            <w:tcBorders>
              <w:top w:val="single" w:sz="8" w:space="0" w:color="AEAEAE"/>
              <w:left w:val="single" w:sz="8" w:space="0" w:color="E0E0E0"/>
              <w:bottom w:val="single" w:sz="8" w:space="0" w:color="AEAEAE"/>
              <w:right w:val="single" w:sz="8" w:space="0" w:color="E0E0E0"/>
            </w:tcBorders>
            <w:shd w:val="clear" w:color="auto" w:fill="auto"/>
          </w:tcPr>
          <w:p w14:paraId="6F0FE5F8" w14:textId="77777777" w:rsidR="00117E68" w:rsidRPr="0027550F" w:rsidRDefault="00117E68" w:rsidP="00117E68">
            <w:pPr>
              <w:autoSpaceDE w:val="0"/>
              <w:autoSpaceDN w:val="0"/>
              <w:adjustRightInd w:val="0"/>
              <w:spacing w:after="0" w:line="320" w:lineRule="atLeast"/>
              <w:ind w:left="60" w:right="60"/>
              <w:jc w:val="right"/>
              <w:rPr>
                <w:rFonts w:asciiTheme="majorHAnsi" w:hAnsiTheme="majorHAnsi" w:cs="Arial"/>
                <w:sz w:val="18"/>
                <w:szCs w:val="18"/>
              </w:rPr>
            </w:pPr>
            <w:r w:rsidRPr="0027550F">
              <w:rPr>
                <w:rFonts w:asciiTheme="majorHAnsi" w:hAnsiTheme="majorHAnsi" w:cs="Arial"/>
                <w:sz w:val="18"/>
                <w:szCs w:val="18"/>
              </w:rPr>
              <w:t>75.673</w:t>
            </w:r>
          </w:p>
        </w:tc>
        <w:tc>
          <w:tcPr>
            <w:tcW w:w="1111" w:type="pct"/>
            <w:tcBorders>
              <w:top w:val="single" w:sz="8" w:space="0" w:color="AEAEAE"/>
              <w:left w:val="single" w:sz="8" w:space="0" w:color="E0E0E0"/>
              <w:bottom w:val="single" w:sz="8" w:space="0" w:color="AEAEAE"/>
              <w:right w:val="single" w:sz="8" w:space="0" w:color="E0E0E0"/>
            </w:tcBorders>
            <w:shd w:val="clear" w:color="auto" w:fill="auto"/>
          </w:tcPr>
          <w:p w14:paraId="4FF63DEC" w14:textId="77777777" w:rsidR="00117E68" w:rsidRPr="0027550F" w:rsidRDefault="00117E68" w:rsidP="00117E68">
            <w:pPr>
              <w:autoSpaceDE w:val="0"/>
              <w:autoSpaceDN w:val="0"/>
              <w:adjustRightInd w:val="0"/>
              <w:spacing w:after="0" w:line="320" w:lineRule="atLeast"/>
              <w:ind w:left="60" w:right="60"/>
              <w:jc w:val="right"/>
              <w:rPr>
                <w:rFonts w:asciiTheme="majorHAnsi" w:hAnsiTheme="majorHAnsi" w:cs="Arial"/>
                <w:sz w:val="18"/>
                <w:szCs w:val="18"/>
              </w:rPr>
            </w:pPr>
            <w:r w:rsidRPr="0027550F">
              <w:rPr>
                <w:rFonts w:asciiTheme="majorHAnsi" w:hAnsiTheme="majorHAnsi" w:cs="Arial"/>
                <w:sz w:val="18"/>
                <w:szCs w:val="18"/>
              </w:rPr>
              <w:t>.479</w:t>
            </w:r>
          </w:p>
        </w:tc>
        <w:tc>
          <w:tcPr>
            <w:tcW w:w="1111" w:type="pct"/>
            <w:tcBorders>
              <w:top w:val="single" w:sz="8" w:space="0" w:color="AEAEAE"/>
              <w:left w:val="single" w:sz="8" w:space="0" w:color="E0E0E0"/>
              <w:bottom w:val="single" w:sz="8" w:space="0" w:color="AEAEAE"/>
              <w:right w:val="nil"/>
            </w:tcBorders>
            <w:shd w:val="clear" w:color="auto" w:fill="auto"/>
          </w:tcPr>
          <w:p w14:paraId="34B2770E" w14:textId="77777777" w:rsidR="00117E68" w:rsidRPr="0027550F" w:rsidRDefault="00117E68" w:rsidP="00117E68">
            <w:pPr>
              <w:autoSpaceDE w:val="0"/>
              <w:autoSpaceDN w:val="0"/>
              <w:adjustRightInd w:val="0"/>
              <w:spacing w:after="0" w:line="320" w:lineRule="atLeast"/>
              <w:ind w:left="60" w:right="60"/>
              <w:jc w:val="right"/>
              <w:rPr>
                <w:rFonts w:asciiTheme="majorHAnsi" w:hAnsiTheme="majorHAnsi" w:cs="Arial"/>
                <w:sz w:val="18"/>
                <w:szCs w:val="18"/>
              </w:rPr>
            </w:pPr>
            <w:r w:rsidRPr="0027550F">
              <w:rPr>
                <w:rFonts w:asciiTheme="majorHAnsi" w:hAnsiTheme="majorHAnsi" w:cs="Arial"/>
                <w:sz w:val="18"/>
                <w:szCs w:val="18"/>
              </w:rPr>
              <w:t>.702</w:t>
            </w:r>
          </w:p>
        </w:tc>
      </w:tr>
      <w:tr w:rsidR="0027550F" w:rsidRPr="0027550F" w14:paraId="033E1B79" w14:textId="77777777" w:rsidTr="00E9545F">
        <w:trPr>
          <w:cantSplit/>
        </w:trPr>
        <w:tc>
          <w:tcPr>
            <w:tcW w:w="554" w:type="pct"/>
            <w:tcBorders>
              <w:top w:val="single" w:sz="8" w:space="0" w:color="AEAEAE"/>
              <w:left w:val="nil"/>
              <w:bottom w:val="single" w:sz="8" w:space="0" w:color="AEAEAE"/>
              <w:right w:val="nil"/>
            </w:tcBorders>
            <w:shd w:val="clear" w:color="auto" w:fill="auto"/>
          </w:tcPr>
          <w:p w14:paraId="0E5FFE7E" w14:textId="77777777" w:rsidR="00117E68" w:rsidRPr="0027550F" w:rsidRDefault="00117E68" w:rsidP="00117E68">
            <w:pPr>
              <w:autoSpaceDE w:val="0"/>
              <w:autoSpaceDN w:val="0"/>
              <w:adjustRightInd w:val="0"/>
              <w:spacing w:after="0" w:line="320" w:lineRule="atLeast"/>
              <w:ind w:left="60" w:right="60"/>
              <w:rPr>
                <w:rFonts w:asciiTheme="majorHAnsi" w:hAnsiTheme="majorHAnsi" w:cs="Arial"/>
                <w:sz w:val="18"/>
                <w:szCs w:val="18"/>
              </w:rPr>
            </w:pPr>
            <w:r w:rsidRPr="0027550F">
              <w:rPr>
                <w:rFonts w:asciiTheme="majorHAnsi" w:hAnsiTheme="majorHAnsi" w:cs="Arial"/>
                <w:sz w:val="18"/>
                <w:szCs w:val="18"/>
              </w:rPr>
              <w:t>Q8</w:t>
            </w:r>
          </w:p>
        </w:tc>
        <w:tc>
          <w:tcPr>
            <w:tcW w:w="1111" w:type="pct"/>
            <w:tcBorders>
              <w:top w:val="single" w:sz="8" w:space="0" w:color="AEAEAE"/>
              <w:left w:val="nil"/>
              <w:bottom w:val="single" w:sz="8" w:space="0" w:color="AEAEAE"/>
              <w:right w:val="single" w:sz="8" w:space="0" w:color="E0E0E0"/>
            </w:tcBorders>
            <w:shd w:val="clear" w:color="auto" w:fill="auto"/>
          </w:tcPr>
          <w:p w14:paraId="13B2F34E" w14:textId="77777777" w:rsidR="00117E68" w:rsidRPr="0027550F" w:rsidRDefault="00117E68" w:rsidP="00117E68">
            <w:pPr>
              <w:autoSpaceDE w:val="0"/>
              <w:autoSpaceDN w:val="0"/>
              <w:adjustRightInd w:val="0"/>
              <w:spacing w:after="0" w:line="320" w:lineRule="atLeast"/>
              <w:ind w:left="60" w:right="60"/>
              <w:jc w:val="right"/>
              <w:rPr>
                <w:rFonts w:asciiTheme="majorHAnsi" w:hAnsiTheme="majorHAnsi" w:cs="Arial"/>
                <w:sz w:val="18"/>
                <w:szCs w:val="18"/>
              </w:rPr>
            </w:pPr>
            <w:r w:rsidRPr="0027550F">
              <w:rPr>
                <w:rFonts w:asciiTheme="majorHAnsi" w:hAnsiTheme="majorHAnsi" w:cs="Arial"/>
                <w:sz w:val="18"/>
                <w:szCs w:val="18"/>
              </w:rPr>
              <w:t>21.39</w:t>
            </w:r>
          </w:p>
        </w:tc>
        <w:tc>
          <w:tcPr>
            <w:tcW w:w="1111" w:type="pct"/>
            <w:tcBorders>
              <w:top w:val="single" w:sz="8" w:space="0" w:color="AEAEAE"/>
              <w:left w:val="single" w:sz="8" w:space="0" w:color="E0E0E0"/>
              <w:bottom w:val="single" w:sz="8" w:space="0" w:color="AEAEAE"/>
              <w:right w:val="single" w:sz="8" w:space="0" w:color="E0E0E0"/>
            </w:tcBorders>
            <w:shd w:val="clear" w:color="auto" w:fill="auto"/>
          </w:tcPr>
          <w:p w14:paraId="532CAE68" w14:textId="77777777" w:rsidR="00117E68" w:rsidRPr="0027550F" w:rsidRDefault="00117E68" w:rsidP="00117E68">
            <w:pPr>
              <w:autoSpaceDE w:val="0"/>
              <w:autoSpaceDN w:val="0"/>
              <w:adjustRightInd w:val="0"/>
              <w:spacing w:after="0" w:line="320" w:lineRule="atLeast"/>
              <w:ind w:left="60" w:right="60"/>
              <w:jc w:val="right"/>
              <w:rPr>
                <w:rFonts w:asciiTheme="majorHAnsi" w:hAnsiTheme="majorHAnsi" w:cs="Arial"/>
                <w:sz w:val="18"/>
                <w:szCs w:val="18"/>
              </w:rPr>
            </w:pPr>
            <w:r w:rsidRPr="0027550F">
              <w:rPr>
                <w:rFonts w:asciiTheme="majorHAnsi" w:hAnsiTheme="majorHAnsi" w:cs="Arial"/>
                <w:sz w:val="18"/>
                <w:szCs w:val="18"/>
              </w:rPr>
              <w:t>89.616</w:t>
            </w:r>
          </w:p>
        </w:tc>
        <w:tc>
          <w:tcPr>
            <w:tcW w:w="1111" w:type="pct"/>
            <w:tcBorders>
              <w:top w:val="single" w:sz="8" w:space="0" w:color="AEAEAE"/>
              <w:left w:val="single" w:sz="8" w:space="0" w:color="E0E0E0"/>
              <w:bottom w:val="single" w:sz="8" w:space="0" w:color="AEAEAE"/>
              <w:right w:val="single" w:sz="8" w:space="0" w:color="E0E0E0"/>
            </w:tcBorders>
            <w:shd w:val="clear" w:color="auto" w:fill="auto"/>
          </w:tcPr>
          <w:p w14:paraId="742BB906" w14:textId="77777777" w:rsidR="00117E68" w:rsidRPr="0027550F" w:rsidRDefault="00117E68" w:rsidP="00117E68">
            <w:pPr>
              <w:autoSpaceDE w:val="0"/>
              <w:autoSpaceDN w:val="0"/>
              <w:adjustRightInd w:val="0"/>
              <w:spacing w:after="0" w:line="320" w:lineRule="atLeast"/>
              <w:ind w:left="60" w:right="60"/>
              <w:jc w:val="right"/>
              <w:rPr>
                <w:rFonts w:asciiTheme="majorHAnsi" w:hAnsiTheme="majorHAnsi" w:cs="Arial"/>
                <w:sz w:val="18"/>
                <w:szCs w:val="18"/>
              </w:rPr>
            </w:pPr>
            <w:r w:rsidRPr="0027550F">
              <w:rPr>
                <w:rFonts w:asciiTheme="majorHAnsi" w:hAnsiTheme="majorHAnsi" w:cs="Arial"/>
                <w:sz w:val="18"/>
                <w:szCs w:val="18"/>
              </w:rPr>
              <w:t>.278</w:t>
            </w:r>
          </w:p>
        </w:tc>
        <w:tc>
          <w:tcPr>
            <w:tcW w:w="1111" w:type="pct"/>
            <w:tcBorders>
              <w:top w:val="single" w:sz="8" w:space="0" w:color="AEAEAE"/>
              <w:left w:val="single" w:sz="8" w:space="0" w:color="E0E0E0"/>
              <w:bottom w:val="single" w:sz="8" w:space="0" w:color="AEAEAE"/>
              <w:right w:val="nil"/>
            </w:tcBorders>
            <w:shd w:val="clear" w:color="auto" w:fill="auto"/>
          </w:tcPr>
          <w:p w14:paraId="4C6614F0" w14:textId="77777777" w:rsidR="00117E68" w:rsidRPr="0027550F" w:rsidRDefault="00117E68" w:rsidP="00117E68">
            <w:pPr>
              <w:autoSpaceDE w:val="0"/>
              <w:autoSpaceDN w:val="0"/>
              <w:adjustRightInd w:val="0"/>
              <w:spacing w:after="0" w:line="320" w:lineRule="atLeast"/>
              <w:ind w:left="60" w:right="60"/>
              <w:jc w:val="right"/>
              <w:rPr>
                <w:rFonts w:asciiTheme="majorHAnsi" w:hAnsiTheme="majorHAnsi" w:cs="Arial"/>
                <w:sz w:val="18"/>
                <w:szCs w:val="18"/>
              </w:rPr>
            </w:pPr>
            <w:r w:rsidRPr="0027550F">
              <w:rPr>
                <w:rFonts w:asciiTheme="majorHAnsi" w:hAnsiTheme="majorHAnsi" w:cs="Arial"/>
                <w:sz w:val="18"/>
                <w:szCs w:val="18"/>
              </w:rPr>
              <w:t>.731</w:t>
            </w:r>
          </w:p>
        </w:tc>
      </w:tr>
      <w:tr w:rsidR="0027550F" w:rsidRPr="0027550F" w14:paraId="3B905CD2" w14:textId="77777777" w:rsidTr="00E9545F">
        <w:trPr>
          <w:cantSplit/>
        </w:trPr>
        <w:tc>
          <w:tcPr>
            <w:tcW w:w="554" w:type="pct"/>
            <w:tcBorders>
              <w:top w:val="single" w:sz="8" w:space="0" w:color="AEAEAE"/>
              <w:left w:val="nil"/>
              <w:bottom w:val="single" w:sz="8" w:space="0" w:color="AEAEAE"/>
              <w:right w:val="nil"/>
            </w:tcBorders>
            <w:shd w:val="clear" w:color="auto" w:fill="auto"/>
          </w:tcPr>
          <w:p w14:paraId="00B0B419" w14:textId="77777777" w:rsidR="00117E68" w:rsidRPr="0027550F" w:rsidRDefault="00117E68" w:rsidP="00117E68">
            <w:pPr>
              <w:autoSpaceDE w:val="0"/>
              <w:autoSpaceDN w:val="0"/>
              <w:adjustRightInd w:val="0"/>
              <w:spacing w:after="0" w:line="320" w:lineRule="atLeast"/>
              <w:ind w:left="60" w:right="60"/>
              <w:rPr>
                <w:rFonts w:asciiTheme="majorHAnsi" w:hAnsiTheme="majorHAnsi" w:cs="Arial"/>
                <w:sz w:val="18"/>
                <w:szCs w:val="18"/>
              </w:rPr>
            </w:pPr>
            <w:r w:rsidRPr="0027550F">
              <w:rPr>
                <w:rFonts w:asciiTheme="majorHAnsi" w:hAnsiTheme="majorHAnsi" w:cs="Arial"/>
                <w:sz w:val="18"/>
                <w:szCs w:val="18"/>
              </w:rPr>
              <w:t>Q9</w:t>
            </w:r>
          </w:p>
        </w:tc>
        <w:tc>
          <w:tcPr>
            <w:tcW w:w="1111" w:type="pct"/>
            <w:tcBorders>
              <w:top w:val="single" w:sz="8" w:space="0" w:color="AEAEAE"/>
              <w:left w:val="nil"/>
              <w:bottom w:val="single" w:sz="8" w:space="0" w:color="AEAEAE"/>
              <w:right w:val="single" w:sz="8" w:space="0" w:color="E0E0E0"/>
            </w:tcBorders>
            <w:shd w:val="clear" w:color="auto" w:fill="auto"/>
          </w:tcPr>
          <w:p w14:paraId="15F9CCF9" w14:textId="77777777" w:rsidR="00117E68" w:rsidRPr="0027550F" w:rsidRDefault="00117E68" w:rsidP="00117E68">
            <w:pPr>
              <w:autoSpaceDE w:val="0"/>
              <w:autoSpaceDN w:val="0"/>
              <w:adjustRightInd w:val="0"/>
              <w:spacing w:after="0" w:line="320" w:lineRule="atLeast"/>
              <w:ind w:left="60" w:right="60"/>
              <w:jc w:val="right"/>
              <w:rPr>
                <w:rFonts w:asciiTheme="majorHAnsi" w:hAnsiTheme="majorHAnsi" w:cs="Arial"/>
                <w:sz w:val="18"/>
                <w:szCs w:val="18"/>
              </w:rPr>
            </w:pPr>
            <w:r w:rsidRPr="0027550F">
              <w:rPr>
                <w:rFonts w:asciiTheme="majorHAnsi" w:hAnsiTheme="majorHAnsi" w:cs="Arial"/>
                <w:sz w:val="18"/>
                <w:szCs w:val="18"/>
              </w:rPr>
              <w:t>22.06</w:t>
            </w:r>
          </w:p>
        </w:tc>
        <w:tc>
          <w:tcPr>
            <w:tcW w:w="1111" w:type="pct"/>
            <w:tcBorders>
              <w:top w:val="single" w:sz="8" w:space="0" w:color="AEAEAE"/>
              <w:left w:val="single" w:sz="8" w:space="0" w:color="E0E0E0"/>
              <w:bottom w:val="single" w:sz="8" w:space="0" w:color="AEAEAE"/>
              <w:right w:val="single" w:sz="8" w:space="0" w:color="E0E0E0"/>
            </w:tcBorders>
            <w:shd w:val="clear" w:color="auto" w:fill="auto"/>
          </w:tcPr>
          <w:p w14:paraId="2B39252C" w14:textId="77777777" w:rsidR="00117E68" w:rsidRPr="0027550F" w:rsidRDefault="00117E68" w:rsidP="00117E68">
            <w:pPr>
              <w:autoSpaceDE w:val="0"/>
              <w:autoSpaceDN w:val="0"/>
              <w:adjustRightInd w:val="0"/>
              <w:spacing w:after="0" w:line="320" w:lineRule="atLeast"/>
              <w:ind w:left="60" w:right="60"/>
              <w:jc w:val="right"/>
              <w:rPr>
                <w:rFonts w:asciiTheme="majorHAnsi" w:hAnsiTheme="majorHAnsi" w:cs="Arial"/>
                <w:sz w:val="18"/>
                <w:szCs w:val="18"/>
              </w:rPr>
            </w:pPr>
            <w:r w:rsidRPr="0027550F">
              <w:rPr>
                <w:rFonts w:asciiTheme="majorHAnsi" w:hAnsiTheme="majorHAnsi" w:cs="Arial"/>
                <w:sz w:val="18"/>
                <w:szCs w:val="18"/>
              </w:rPr>
              <w:t>97.540</w:t>
            </w:r>
          </w:p>
        </w:tc>
        <w:tc>
          <w:tcPr>
            <w:tcW w:w="1111" w:type="pct"/>
            <w:tcBorders>
              <w:top w:val="single" w:sz="8" w:space="0" w:color="AEAEAE"/>
              <w:left w:val="single" w:sz="8" w:space="0" w:color="E0E0E0"/>
              <w:bottom w:val="single" w:sz="8" w:space="0" w:color="AEAEAE"/>
              <w:right w:val="single" w:sz="8" w:space="0" w:color="E0E0E0"/>
            </w:tcBorders>
            <w:shd w:val="clear" w:color="auto" w:fill="auto"/>
          </w:tcPr>
          <w:p w14:paraId="4A53E2F4" w14:textId="77777777" w:rsidR="00117E68" w:rsidRPr="0027550F" w:rsidRDefault="00117E68" w:rsidP="00117E68">
            <w:pPr>
              <w:autoSpaceDE w:val="0"/>
              <w:autoSpaceDN w:val="0"/>
              <w:adjustRightInd w:val="0"/>
              <w:spacing w:after="0" w:line="320" w:lineRule="atLeast"/>
              <w:ind w:left="60" w:right="60"/>
              <w:jc w:val="right"/>
              <w:rPr>
                <w:rFonts w:asciiTheme="majorHAnsi" w:hAnsiTheme="majorHAnsi" w:cs="Arial"/>
                <w:sz w:val="18"/>
                <w:szCs w:val="18"/>
              </w:rPr>
            </w:pPr>
            <w:r w:rsidRPr="0027550F">
              <w:rPr>
                <w:rFonts w:asciiTheme="majorHAnsi" w:hAnsiTheme="majorHAnsi" w:cs="Arial"/>
                <w:sz w:val="18"/>
                <w:szCs w:val="18"/>
              </w:rPr>
              <w:t>.447</w:t>
            </w:r>
          </w:p>
        </w:tc>
        <w:tc>
          <w:tcPr>
            <w:tcW w:w="1111" w:type="pct"/>
            <w:tcBorders>
              <w:top w:val="single" w:sz="8" w:space="0" w:color="AEAEAE"/>
              <w:left w:val="single" w:sz="8" w:space="0" w:color="E0E0E0"/>
              <w:bottom w:val="single" w:sz="8" w:space="0" w:color="AEAEAE"/>
              <w:right w:val="nil"/>
            </w:tcBorders>
            <w:shd w:val="clear" w:color="auto" w:fill="auto"/>
          </w:tcPr>
          <w:p w14:paraId="0F36921F" w14:textId="77777777" w:rsidR="00117E68" w:rsidRPr="0027550F" w:rsidRDefault="00117E68" w:rsidP="00117E68">
            <w:pPr>
              <w:autoSpaceDE w:val="0"/>
              <w:autoSpaceDN w:val="0"/>
              <w:adjustRightInd w:val="0"/>
              <w:spacing w:after="0" w:line="320" w:lineRule="atLeast"/>
              <w:ind w:left="60" w:right="60"/>
              <w:jc w:val="right"/>
              <w:rPr>
                <w:rFonts w:asciiTheme="majorHAnsi" w:hAnsiTheme="majorHAnsi" w:cs="Arial"/>
                <w:sz w:val="18"/>
                <w:szCs w:val="18"/>
              </w:rPr>
            </w:pPr>
            <w:r w:rsidRPr="0027550F">
              <w:rPr>
                <w:rFonts w:asciiTheme="majorHAnsi" w:hAnsiTheme="majorHAnsi" w:cs="Arial"/>
                <w:sz w:val="18"/>
                <w:szCs w:val="18"/>
              </w:rPr>
              <w:t>.738</w:t>
            </w:r>
          </w:p>
        </w:tc>
      </w:tr>
      <w:tr w:rsidR="00117E68" w:rsidRPr="0027550F" w14:paraId="39EFF080" w14:textId="77777777" w:rsidTr="00E9545F">
        <w:trPr>
          <w:cantSplit/>
        </w:trPr>
        <w:tc>
          <w:tcPr>
            <w:tcW w:w="554" w:type="pct"/>
            <w:tcBorders>
              <w:top w:val="single" w:sz="8" w:space="0" w:color="AEAEAE"/>
              <w:left w:val="nil"/>
              <w:bottom w:val="single" w:sz="8" w:space="0" w:color="152935"/>
              <w:right w:val="nil"/>
            </w:tcBorders>
            <w:shd w:val="clear" w:color="auto" w:fill="auto"/>
          </w:tcPr>
          <w:p w14:paraId="2C45A88D" w14:textId="77777777" w:rsidR="00117E68" w:rsidRPr="0027550F" w:rsidRDefault="00117E68" w:rsidP="00117E68">
            <w:pPr>
              <w:autoSpaceDE w:val="0"/>
              <w:autoSpaceDN w:val="0"/>
              <w:adjustRightInd w:val="0"/>
              <w:spacing w:after="0" w:line="320" w:lineRule="atLeast"/>
              <w:ind w:left="60" w:right="60"/>
              <w:rPr>
                <w:rFonts w:asciiTheme="majorHAnsi" w:hAnsiTheme="majorHAnsi" w:cs="Arial"/>
                <w:sz w:val="18"/>
                <w:szCs w:val="18"/>
              </w:rPr>
            </w:pPr>
            <w:r w:rsidRPr="0027550F">
              <w:rPr>
                <w:rFonts w:asciiTheme="majorHAnsi" w:hAnsiTheme="majorHAnsi" w:cs="Arial"/>
                <w:sz w:val="18"/>
                <w:szCs w:val="18"/>
              </w:rPr>
              <w:t>Q10</w:t>
            </w:r>
          </w:p>
        </w:tc>
        <w:tc>
          <w:tcPr>
            <w:tcW w:w="1111" w:type="pct"/>
            <w:tcBorders>
              <w:top w:val="single" w:sz="8" w:space="0" w:color="AEAEAE"/>
              <w:left w:val="nil"/>
              <w:bottom w:val="single" w:sz="8" w:space="0" w:color="152935"/>
              <w:right w:val="single" w:sz="8" w:space="0" w:color="E0E0E0"/>
            </w:tcBorders>
            <w:shd w:val="clear" w:color="auto" w:fill="auto"/>
          </w:tcPr>
          <w:p w14:paraId="075FEEE9" w14:textId="77777777" w:rsidR="00117E68" w:rsidRPr="0027550F" w:rsidRDefault="00117E68" w:rsidP="00117E68">
            <w:pPr>
              <w:autoSpaceDE w:val="0"/>
              <w:autoSpaceDN w:val="0"/>
              <w:adjustRightInd w:val="0"/>
              <w:spacing w:after="0" w:line="320" w:lineRule="atLeast"/>
              <w:ind w:left="60" w:right="60"/>
              <w:jc w:val="right"/>
              <w:rPr>
                <w:rFonts w:asciiTheme="majorHAnsi" w:hAnsiTheme="majorHAnsi" w:cs="Arial"/>
                <w:sz w:val="18"/>
                <w:szCs w:val="18"/>
              </w:rPr>
            </w:pPr>
            <w:r w:rsidRPr="0027550F">
              <w:rPr>
                <w:rFonts w:asciiTheme="majorHAnsi" w:hAnsiTheme="majorHAnsi" w:cs="Arial"/>
                <w:sz w:val="18"/>
                <w:szCs w:val="18"/>
              </w:rPr>
              <w:t>21.83</w:t>
            </w:r>
          </w:p>
        </w:tc>
        <w:tc>
          <w:tcPr>
            <w:tcW w:w="1111" w:type="pct"/>
            <w:tcBorders>
              <w:top w:val="single" w:sz="8" w:space="0" w:color="AEAEAE"/>
              <w:left w:val="single" w:sz="8" w:space="0" w:color="E0E0E0"/>
              <w:bottom w:val="single" w:sz="8" w:space="0" w:color="152935"/>
              <w:right w:val="single" w:sz="8" w:space="0" w:color="E0E0E0"/>
            </w:tcBorders>
            <w:shd w:val="clear" w:color="auto" w:fill="auto"/>
          </w:tcPr>
          <w:p w14:paraId="065D1147" w14:textId="77777777" w:rsidR="00117E68" w:rsidRPr="0027550F" w:rsidRDefault="00117E68" w:rsidP="00117E68">
            <w:pPr>
              <w:autoSpaceDE w:val="0"/>
              <w:autoSpaceDN w:val="0"/>
              <w:adjustRightInd w:val="0"/>
              <w:spacing w:after="0" w:line="320" w:lineRule="atLeast"/>
              <w:ind w:left="60" w:right="60"/>
              <w:jc w:val="right"/>
              <w:rPr>
                <w:rFonts w:asciiTheme="majorHAnsi" w:hAnsiTheme="majorHAnsi" w:cs="Arial"/>
                <w:sz w:val="18"/>
                <w:szCs w:val="18"/>
              </w:rPr>
            </w:pPr>
            <w:r w:rsidRPr="0027550F">
              <w:rPr>
                <w:rFonts w:asciiTheme="majorHAnsi" w:hAnsiTheme="majorHAnsi" w:cs="Arial"/>
                <w:sz w:val="18"/>
                <w:szCs w:val="18"/>
              </w:rPr>
              <w:t>90.200</w:t>
            </w:r>
          </w:p>
        </w:tc>
        <w:tc>
          <w:tcPr>
            <w:tcW w:w="1111" w:type="pct"/>
            <w:tcBorders>
              <w:top w:val="single" w:sz="8" w:space="0" w:color="AEAEAE"/>
              <w:left w:val="single" w:sz="8" w:space="0" w:color="E0E0E0"/>
              <w:bottom w:val="single" w:sz="8" w:space="0" w:color="152935"/>
              <w:right w:val="single" w:sz="8" w:space="0" w:color="E0E0E0"/>
            </w:tcBorders>
            <w:shd w:val="clear" w:color="auto" w:fill="auto"/>
          </w:tcPr>
          <w:p w14:paraId="3B6C7FD9" w14:textId="77777777" w:rsidR="00117E68" w:rsidRPr="0027550F" w:rsidRDefault="00117E68" w:rsidP="00117E68">
            <w:pPr>
              <w:autoSpaceDE w:val="0"/>
              <w:autoSpaceDN w:val="0"/>
              <w:adjustRightInd w:val="0"/>
              <w:spacing w:after="0" w:line="320" w:lineRule="atLeast"/>
              <w:ind w:left="60" w:right="60"/>
              <w:jc w:val="right"/>
              <w:rPr>
                <w:rFonts w:asciiTheme="majorHAnsi" w:hAnsiTheme="majorHAnsi" w:cs="Arial"/>
                <w:sz w:val="18"/>
                <w:szCs w:val="18"/>
              </w:rPr>
            </w:pPr>
            <w:r w:rsidRPr="0027550F">
              <w:rPr>
                <w:rFonts w:asciiTheme="majorHAnsi" w:hAnsiTheme="majorHAnsi" w:cs="Arial"/>
                <w:sz w:val="18"/>
                <w:szCs w:val="18"/>
              </w:rPr>
              <w:t>.367</w:t>
            </w:r>
          </w:p>
        </w:tc>
        <w:tc>
          <w:tcPr>
            <w:tcW w:w="1111" w:type="pct"/>
            <w:tcBorders>
              <w:top w:val="single" w:sz="8" w:space="0" w:color="AEAEAE"/>
              <w:left w:val="single" w:sz="8" w:space="0" w:color="E0E0E0"/>
              <w:bottom w:val="single" w:sz="8" w:space="0" w:color="152935"/>
              <w:right w:val="nil"/>
            </w:tcBorders>
            <w:shd w:val="clear" w:color="auto" w:fill="auto"/>
          </w:tcPr>
          <w:p w14:paraId="4C71845E" w14:textId="77777777" w:rsidR="00117E68" w:rsidRPr="0027550F" w:rsidRDefault="00117E68" w:rsidP="00117E68">
            <w:pPr>
              <w:autoSpaceDE w:val="0"/>
              <w:autoSpaceDN w:val="0"/>
              <w:adjustRightInd w:val="0"/>
              <w:spacing w:after="0" w:line="320" w:lineRule="atLeast"/>
              <w:ind w:left="60" w:right="60"/>
              <w:jc w:val="right"/>
              <w:rPr>
                <w:rFonts w:asciiTheme="majorHAnsi" w:hAnsiTheme="majorHAnsi" w:cs="Arial"/>
                <w:sz w:val="18"/>
                <w:szCs w:val="18"/>
              </w:rPr>
            </w:pPr>
            <w:r w:rsidRPr="0027550F">
              <w:rPr>
                <w:rFonts w:asciiTheme="majorHAnsi" w:hAnsiTheme="majorHAnsi" w:cs="Arial"/>
                <w:sz w:val="18"/>
                <w:szCs w:val="18"/>
              </w:rPr>
              <w:t>.723</w:t>
            </w:r>
          </w:p>
        </w:tc>
      </w:tr>
    </w:tbl>
    <w:p w14:paraId="44EA3CFC" w14:textId="77777777" w:rsidR="00117E68" w:rsidRPr="0027550F" w:rsidRDefault="00117E68" w:rsidP="00117E68">
      <w:pPr>
        <w:autoSpaceDE w:val="0"/>
        <w:autoSpaceDN w:val="0"/>
        <w:adjustRightInd w:val="0"/>
        <w:spacing w:after="0" w:line="400" w:lineRule="atLeast"/>
        <w:rPr>
          <w:rFonts w:asciiTheme="majorHAnsi" w:hAnsiTheme="majorHAnsi" w:cs="Times New Roman"/>
          <w:sz w:val="24"/>
          <w:szCs w:val="24"/>
        </w:rPr>
      </w:pPr>
    </w:p>
    <w:p w14:paraId="69326B42" w14:textId="77777777" w:rsidR="00991B1A" w:rsidRPr="0027550F" w:rsidRDefault="00991B1A" w:rsidP="00991B1A">
      <w:pPr>
        <w:autoSpaceDE w:val="0"/>
        <w:autoSpaceDN w:val="0"/>
        <w:adjustRightInd w:val="0"/>
        <w:spacing w:after="0" w:line="400" w:lineRule="atLeast"/>
        <w:rPr>
          <w:rFonts w:asciiTheme="majorHAnsi" w:hAnsiTheme="majorHAnsi" w:cs="Times New Roman"/>
          <w:sz w:val="24"/>
          <w:szCs w:val="24"/>
        </w:rPr>
      </w:pPr>
    </w:p>
    <w:p w14:paraId="4E49A967" w14:textId="77777777" w:rsidR="00483BE1" w:rsidRPr="0027550F" w:rsidRDefault="00483BE1" w:rsidP="006A4FBC">
      <w:pPr>
        <w:rPr>
          <w:rFonts w:asciiTheme="majorHAnsi" w:hAnsiTheme="majorHAnsi"/>
          <w:b/>
          <w:bCs/>
          <w:lang w:eastAsia="ja-JP"/>
        </w:rPr>
      </w:pPr>
    </w:p>
    <w:p w14:paraId="56147B91" w14:textId="77777777" w:rsidR="00CE7EDC" w:rsidRPr="0027550F" w:rsidRDefault="00CE7EDC" w:rsidP="006A4FBC">
      <w:pPr>
        <w:rPr>
          <w:rFonts w:asciiTheme="majorHAnsi" w:hAnsiTheme="majorHAnsi"/>
          <w:b/>
          <w:bCs/>
          <w:lang w:eastAsia="ja-JP"/>
        </w:rPr>
      </w:pPr>
    </w:p>
    <w:p w14:paraId="7AF4B9DE" w14:textId="77777777" w:rsidR="00AA6BDA" w:rsidRPr="0027550F" w:rsidRDefault="00AA6BDA" w:rsidP="006A4FBC">
      <w:pPr>
        <w:rPr>
          <w:rFonts w:asciiTheme="majorHAnsi" w:hAnsiTheme="majorHAnsi"/>
          <w:b/>
          <w:bCs/>
          <w:lang w:eastAsia="ja-JP"/>
        </w:rPr>
      </w:pPr>
    </w:p>
    <w:p w14:paraId="198B779B" w14:textId="77777777" w:rsidR="006A4FBC" w:rsidRPr="0027550F" w:rsidRDefault="00B64DE0" w:rsidP="006A4FBC">
      <w:pPr>
        <w:rPr>
          <w:rFonts w:asciiTheme="majorHAnsi" w:hAnsiTheme="majorHAnsi"/>
          <w:b/>
          <w:bCs/>
          <w:lang w:eastAsia="ja-JP"/>
        </w:rPr>
      </w:pPr>
      <w:r w:rsidRPr="0027550F">
        <w:rPr>
          <w:rFonts w:asciiTheme="majorHAnsi" w:hAnsiTheme="majorHAnsi"/>
          <w:b/>
          <w:bCs/>
          <w:lang w:eastAsia="ja-JP"/>
        </w:rPr>
        <w:lastRenderedPageBreak/>
        <w:t>Lampiran 9</w:t>
      </w:r>
      <w:r w:rsidR="006A4FBC" w:rsidRPr="0027550F">
        <w:rPr>
          <w:rFonts w:asciiTheme="majorHAnsi" w:hAnsiTheme="majorHAnsi"/>
          <w:b/>
          <w:bCs/>
          <w:lang w:eastAsia="ja-JP"/>
        </w:rPr>
        <w:t xml:space="preserve">. </w:t>
      </w:r>
      <w:r w:rsidR="00041102" w:rsidRPr="0027550F">
        <w:rPr>
          <w:rFonts w:asciiTheme="majorHAnsi" w:hAnsiTheme="majorHAnsi"/>
          <w:lang w:eastAsia="ja-JP"/>
        </w:rPr>
        <w:t xml:space="preserve">Hasil </w:t>
      </w:r>
      <w:r w:rsidR="006A4FBC" w:rsidRPr="0027550F">
        <w:rPr>
          <w:rFonts w:asciiTheme="majorHAnsi" w:hAnsiTheme="majorHAnsi"/>
          <w:lang w:eastAsia="ja-JP"/>
        </w:rPr>
        <w:t>Uji Daya Beda Soal</w:t>
      </w:r>
    </w:p>
    <w:tbl>
      <w:tblPr>
        <w:tblStyle w:val="TableGrid"/>
        <w:tblW w:w="0" w:type="auto"/>
        <w:jc w:val="center"/>
        <w:tblLook w:val="04A0" w:firstRow="1" w:lastRow="0" w:firstColumn="1" w:lastColumn="0" w:noHBand="0" w:noVBand="1"/>
      </w:tblPr>
      <w:tblGrid>
        <w:gridCol w:w="1242"/>
        <w:gridCol w:w="3417"/>
        <w:gridCol w:w="1397"/>
      </w:tblGrid>
      <w:tr w:rsidR="0027550F" w:rsidRPr="0027550F" w14:paraId="6DEC92CE" w14:textId="77777777" w:rsidTr="0026667C">
        <w:trPr>
          <w:jc w:val="center"/>
        </w:trPr>
        <w:tc>
          <w:tcPr>
            <w:tcW w:w="1242" w:type="dxa"/>
            <w:vAlign w:val="center"/>
          </w:tcPr>
          <w:p w14:paraId="167835D3" w14:textId="77777777" w:rsidR="0026667C" w:rsidRPr="0027550F" w:rsidRDefault="0026667C" w:rsidP="0026667C">
            <w:pPr>
              <w:jc w:val="center"/>
              <w:rPr>
                <w:rFonts w:asciiTheme="majorHAnsi" w:hAnsiTheme="majorHAnsi"/>
                <w:b/>
                <w:bCs/>
                <w:lang w:eastAsia="ja-JP"/>
              </w:rPr>
            </w:pPr>
            <w:r w:rsidRPr="0027550F">
              <w:rPr>
                <w:rFonts w:asciiTheme="majorHAnsi" w:hAnsiTheme="majorHAnsi"/>
                <w:b/>
                <w:bCs/>
                <w:lang w:eastAsia="ja-JP"/>
              </w:rPr>
              <w:t>Item</w:t>
            </w:r>
          </w:p>
        </w:tc>
        <w:tc>
          <w:tcPr>
            <w:tcW w:w="3417" w:type="dxa"/>
            <w:vAlign w:val="center"/>
          </w:tcPr>
          <w:p w14:paraId="1CB5A231" w14:textId="77777777" w:rsidR="0026667C" w:rsidRPr="0027550F" w:rsidRDefault="0026667C" w:rsidP="0026667C">
            <w:pPr>
              <w:autoSpaceDE w:val="0"/>
              <w:autoSpaceDN w:val="0"/>
              <w:adjustRightInd w:val="0"/>
              <w:spacing w:line="320" w:lineRule="atLeast"/>
              <w:ind w:left="60" w:right="60"/>
              <w:jc w:val="center"/>
              <w:rPr>
                <w:rFonts w:asciiTheme="majorHAnsi" w:hAnsiTheme="majorHAnsi" w:cs="Arial"/>
                <w:b/>
                <w:bCs/>
              </w:rPr>
            </w:pPr>
            <w:r w:rsidRPr="0027550F">
              <w:rPr>
                <w:rFonts w:asciiTheme="majorHAnsi" w:hAnsiTheme="majorHAnsi" w:cs="Arial"/>
                <w:b/>
                <w:bCs/>
              </w:rPr>
              <w:t>Corrected Item-Total Correlation</w:t>
            </w:r>
          </w:p>
        </w:tc>
        <w:tc>
          <w:tcPr>
            <w:tcW w:w="0" w:type="auto"/>
            <w:vAlign w:val="center"/>
          </w:tcPr>
          <w:p w14:paraId="7F1BF0A9" w14:textId="77777777" w:rsidR="0026667C" w:rsidRPr="0027550F" w:rsidRDefault="0026667C" w:rsidP="0026667C">
            <w:pPr>
              <w:jc w:val="center"/>
              <w:rPr>
                <w:rFonts w:asciiTheme="majorHAnsi" w:hAnsiTheme="majorHAnsi"/>
                <w:b/>
                <w:bCs/>
                <w:lang w:eastAsia="ja-JP"/>
              </w:rPr>
            </w:pPr>
            <w:r w:rsidRPr="0027550F">
              <w:rPr>
                <w:rFonts w:asciiTheme="majorHAnsi" w:hAnsiTheme="majorHAnsi"/>
                <w:b/>
                <w:bCs/>
                <w:lang w:eastAsia="ja-JP"/>
              </w:rPr>
              <w:t>Keterangan</w:t>
            </w:r>
          </w:p>
        </w:tc>
      </w:tr>
      <w:tr w:rsidR="0027550F" w:rsidRPr="0027550F" w14:paraId="55681FCF" w14:textId="77777777" w:rsidTr="0026667C">
        <w:trPr>
          <w:jc w:val="center"/>
        </w:trPr>
        <w:tc>
          <w:tcPr>
            <w:tcW w:w="1242" w:type="dxa"/>
          </w:tcPr>
          <w:p w14:paraId="27C8DC27" w14:textId="77777777" w:rsidR="0026667C" w:rsidRPr="0027550F" w:rsidRDefault="0026667C" w:rsidP="006A4FBC">
            <w:pPr>
              <w:rPr>
                <w:rFonts w:asciiTheme="majorHAnsi" w:hAnsiTheme="majorHAnsi"/>
                <w:lang w:eastAsia="ja-JP"/>
              </w:rPr>
            </w:pPr>
            <w:r w:rsidRPr="0027550F">
              <w:rPr>
                <w:rFonts w:asciiTheme="majorHAnsi" w:hAnsiTheme="majorHAnsi"/>
                <w:lang w:eastAsia="ja-JP"/>
              </w:rPr>
              <w:t>Soal No.1</w:t>
            </w:r>
          </w:p>
        </w:tc>
        <w:tc>
          <w:tcPr>
            <w:tcW w:w="3417" w:type="dxa"/>
          </w:tcPr>
          <w:p w14:paraId="5FB28C9F" w14:textId="77777777" w:rsidR="0026667C" w:rsidRPr="0027550F" w:rsidRDefault="0026667C" w:rsidP="0026667C">
            <w:pPr>
              <w:autoSpaceDE w:val="0"/>
              <w:autoSpaceDN w:val="0"/>
              <w:adjustRightInd w:val="0"/>
              <w:spacing w:line="320" w:lineRule="atLeast"/>
              <w:ind w:left="60" w:right="60"/>
              <w:jc w:val="center"/>
              <w:rPr>
                <w:rFonts w:asciiTheme="majorHAnsi" w:hAnsiTheme="majorHAnsi" w:cs="Arial"/>
              </w:rPr>
            </w:pPr>
            <w:r w:rsidRPr="0027550F">
              <w:rPr>
                <w:rFonts w:asciiTheme="majorHAnsi" w:hAnsiTheme="majorHAnsi" w:cs="Arial"/>
              </w:rPr>
              <w:t>.219</w:t>
            </w:r>
          </w:p>
        </w:tc>
        <w:tc>
          <w:tcPr>
            <w:tcW w:w="0" w:type="auto"/>
          </w:tcPr>
          <w:p w14:paraId="5FC9A266" w14:textId="77777777" w:rsidR="0026667C" w:rsidRPr="0027550F" w:rsidRDefault="0026667C" w:rsidP="006A15A7">
            <w:pPr>
              <w:pStyle w:val="ListParagraph"/>
              <w:tabs>
                <w:tab w:val="right" w:pos="0"/>
              </w:tabs>
              <w:bidi w:val="0"/>
              <w:spacing w:line="360" w:lineRule="auto"/>
              <w:ind w:left="0"/>
              <w:jc w:val="center"/>
              <w:rPr>
                <w:rFonts w:asciiTheme="majorHAnsi" w:hAnsiTheme="majorHAnsi"/>
                <w:lang w:eastAsia="ja-JP"/>
              </w:rPr>
            </w:pPr>
            <w:r w:rsidRPr="0027550F">
              <w:rPr>
                <w:rFonts w:asciiTheme="majorHAnsi" w:hAnsiTheme="majorHAnsi"/>
                <w:lang w:eastAsia="ja-JP"/>
              </w:rPr>
              <w:t>Cukup</w:t>
            </w:r>
          </w:p>
        </w:tc>
      </w:tr>
      <w:tr w:rsidR="0027550F" w:rsidRPr="0027550F" w14:paraId="48E1F29B" w14:textId="77777777" w:rsidTr="0026667C">
        <w:trPr>
          <w:jc w:val="center"/>
        </w:trPr>
        <w:tc>
          <w:tcPr>
            <w:tcW w:w="1242" w:type="dxa"/>
          </w:tcPr>
          <w:p w14:paraId="1699329A" w14:textId="77777777" w:rsidR="0026667C" w:rsidRPr="0027550F" w:rsidRDefault="0026667C">
            <w:pPr>
              <w:rPr>
                <w:rFonts w:asciiTheme="majorHAnsi" w:hAnsiTheme="majorHAnsi"/>
              </w:rPr>
            </w:pPr>
            <w:r w:rsidRPr="0027550F">
              <w:rPr>
                <w:rFonts w:asciiTheme="majorHAnsi" w:hAnsiTheme="majorHAnsi"/>
                <w:lang w:eastAsia="ja-JP"/>
              </w:rPr>
              <w:t>Soal No.2</w:t>
            </w:r>
          </w:p>
        </w:tc>
        <w:tc>
          <w:tcPr>
            <w:tcW w:w="3417" w:type="dxa"/>
          </w:tcPr>
          <w:p w14:paraId="0E36EEBA" w14:textId="77777777" w:rsidR="0026667C" w:rsidRPr="0027550F" w:rsidRDefault="0026667C" w:rsidP="0026667C">
            <w:pPr>
              <w:autoSpaceDE w:val="0"/>
              <w:autoSpaceDN w:val="0"/>
              <w:adjustRightInd w:val="0"/>
              <w:spacing w:line="320" w:lineRule="atLeast"/>
              <w:ind w:left="60" w:right="60"/>
              <w:jc w:val="center"/>
              <w:rPr>
                <w:rFonts w:asciiTheme="majorHAnsi" w:hAnsiTheme="majorHAnsi" w:cs="Arial"/>
              </w:rPr>
            </w:pPr>
            <w:r w:rsidRPr="0027550F">
              <w:rPr>
                <w:rFonts w:asciiTheme="majorHAnsi" w:hAnsiTheme="majorHAnsi" w:cs="Arial"/>
              </w:rPr>
              <w:t>.300</w:t>
            </w:r>
          </w:p>
        </w:tc>
        <w:tc>
          <w:tcPr>
            <w:tcW w:w="0" w:type="auto"/>
          </w:tcPr>
          <w:p w14:paraId="6C71128F" w14:textId="77777777" w:rsidR="0026667C" w:rsidRPr="0027550F" w:rsidRDefault="0026667C" w:rsidP="006A15A7">
            <w:pPr>
              <w:pStyle w:val="ListParagraph"/>
              <w:tabs>
                <w:tab w:val="right" w:pos="0"/>
              </w:tabs>
              <w:bidi w:val="0"/>
              <w:spacing w:line="360" w:lineRule="auto"/>
              <w:ind w:left="0"/>
              <w:jc w:val="center"/>
              <w:rPr>
                <w:rFonts w:asciiTheme="majorHAnsi" w:hAnsiTheme="majorHAnsi"/>
                <w:lang w:eastAsia="ja-JP"/>
              </w:rPr>
            </w:pPr>
            <w:r w:rsidRPr="0027550F">
              <w:rPr>
                <w:rFonts w:asciiTheme="majorHAnsi" w:hAnsiTheme="majorHAnsi"/>
                <w:lang w:eastAsia="ja-JP"/>
              </w:rPr>
              <w:t>Cukup</w:t>
            </w:r>
          </w:p>
        </w:tc>
      </w:tr>
      <w:tr w:rsidR="0027550F" w:rsidRPr="0027550F" w14:paraId="64D5A682" w14:textId="77777777" w:rsidTr="0026667C">
        <w:trPr>
          <w:jc w:val="center"/>
        </w:trPr>
        <w:tc>
          <w:tcPr>
            <w:tcW w:w="1242" w:type="dxa"/>
          </w:tcPr>
          <w:p w14:paraId="1F250B7D" w14:textId="77777777" w:rsidR="0026667C" w:rsidRPr="0027550F" w:rsidRDefault="0026667C">
            <w:pPr>
              <w:rPr>
                <w:rFonts w:asciiTheme="majorHAnsi" w:hAnsiTheme="majorHAnsi"/>
              </w:rPr>
            </w:pPr>
            <w:r w:rsidRPr="0027550F">
              <w:rPr>
                <w:rFonts w:asciiTheme="majorHAnsi" w:hAnsiTheme="majorHAnsi"/>
                <w:lang w:eastAsia="ja-JP"/>
              </w:rPr>
              <w:t>Soal No.3</w:t>
            </w:r>
          </w:p>
        </w:tc>
        <w:tc>
          <w:tcPr>
            <w:tcW w:w="3417" w:type="dxa"/>
          </w:tcPr>
          <w:p w14:paraId="6B367274" w14:textId="77777777" w:rsidR="0026667C" w:rsidRPr="0027550F" w:rsidRDefault="0026667C" w:rsidP="0026667C">
            <w:pPr>
              <w:autoSpaceDE w:val="0"/>
              <w:autoSpaceDN w:val="0"/>
              <w:adjustRightInd w:val="0"/>
              <w:spacing w:line="320" w:lineRule="atLeast"/>
              <w:ind w:left="60" w:right="60"/>
              <w:jc w:val="center"/>
              <w:rPr>
                <w:rFonts w:asciiTheme="majorHAnsi" w:hAnsiTheme="majorHAnsi" w:cs="Arial"/>
              </w:rPr>
            </w:pPr>
            <w:r w:rsidRPr="0027550F">
              <w:rPr>
                <w:rFonts w:asciiTheme="majorHAnsi" w:hAnsiTheme="majorHAnsi" w:cs="Arial"/>
              </w:rPr>
              <w:t>.435</w:t>
            </w:r>
          </w:p>
        </w:tc>
        <w:tc>
          <w:tcPr>
            <w:tcW w:w="0" w:type="auto"/>
          </w:tcPr>
          <w:p w14:paraId="22D1C740" w14:textId="77777777" w:rsidR="0026667C" w:rsidRPr="0027550F" w:rsidRDefault="0026667C" w:rsidP="006A15A7">
            <w:pPr>
              <w:pStyle w:val="ListParagraph"/>
              <w:tabs>
                <w:tab w:val="right" w:pos="0"/>
              </w:tabs>
              <w:bidi w:val="0"/>
              <w:spacing w:line="360" w:lineRule="auto"/>
              <w:ind w:left="0"/>
              <w:jc w:val="center"/>
              <w:rPr>
                <w:rFonts w:asciiTheme="majorHAnsi" w:hAnsiTheme="majorHAnsi"/>
                <w:lang w:eastAsia="ja-JP"/>
              </w:rPr>
            </w:pPr>
            <w:r w:rsidRPr="0027550F">
              <w:rPr>
                <w:rFonts w:asciiTheme="majorHAnsi" w:hAnsiTheme="majorHAnsi"/>
                <w:lang w:eastAsia="ja-JP"/>
              </w:rPr>
              <w:t>Baik</w:t>
            </w:r>
          </w:p>
        </w:tc>
      </w:tr>
      <w:tr w:rsidR="0027550F" w:rsidRPr="0027550F" w14:paraId="32F0B414" w14:textId="77777777" w:rsidTr="0026667C">
        <w:trPr>
          <w:jc w:val="center"/>
        </w:trPr>
        <w:tc>
          <w:tcPr>
            <w:tcW w:w="1242" w:type="dxa"/>
          </w:tcPr>
          <w:p w14:paraId="7361B545" w14:textId="77777777" w:rsidR="0026667C" w:rsidRPr="0027550F" w:rsidRDefault="0026667C">
            <w:pPr>
              <w:rPr>
                <w:rFonts w:asciiTheme="majorHAnsi" w:hAnsiTheme="majorHAnsi"/>
              </w:rPr>
            </w:pPr>
            <w:r w:rsidRPr="0027550F">
              <w:rPr>
                <w:rFonts w:asciiTheme="majorHAnsi" w:hAnsiTheme="majorHAnsi"/>
                <w:lang w:eastAsia="ja-JP"/>
              </w:rPr>
              <w:t>Soal No.4</w:t>
            </w:r>
          </w:p>
        </w:tc>
        <w:tc>
          <w:tcPr>
            <w:tcW w:w="3417" w:type="dxa"/>
          </w:tcPr>
          <w:p w14:paraId="0674156D" w14:textId="77777777" w:rsidR="0026667C" w:rsidRPr="0027550F" w:rsidRDefault="0026667C" w:rsidP="0026667C">
            <w:pPr>
              <w:autoSpaceDE w:val="0"/>
              <w:autoSpaceDN w:val="0"/>
              <w:adjustRightInd w:val="0"/>
              <w:spacing w:line="320" w:lineRule="atLeast"/>
              <w:ind w:left="60" w:right="60"/>
              <w:jc w:val="center"/>
              <w:rPr>
                <w:rFonts w:asciiTheme="majorHAnsi" w:hAnsiTheme="majorHAnsi" w:cs="Arial"/>
              </w:rPr>
            </w:pPr>
            <w:r w:rsidRPr="0027550F">
              <w:rPr>
                <w:rFonts w:asciiTheme="majorHAnsi" w:hAnsiTheme="majorHAnsi" w:cs="Arial"/>
              </w:rPr>
              <w:t>.534</w:t>
            </w:r>
          </w:p>
        </w:tc>
        <w:tc>
          <w:tcPr>
            <w:tcW w:w="0" w:type="auto"/>
          </w:tcPr>
          <w:p w14:paraId="2E66A5BB" w14:textId="77777777" w:rsidR="0026667C" w:rsidRPr="0027550F" w:rsidRDefault="0026667C" w:rsidP="006A15A7">
            <w:pPr>
              <w:pStyle w:val="ListParagraph"/>
              <w:tabs>
                <w:tab w:val="right" w:pos="0"/>
              </w:tabs>
              <w:bidi w:val="0"/>
              <w:spacing w:line="360" w:lineRule="auto"/>
              <w:ind w:left="0"/>
              <w:jc w:val="center"/>
              <w:rPr>
                <w:rFonts w:asciiTheme="majorHAnsi" w:hAnsiTheme="majorHAnsi"/>
                <w:lang w:eastAsia="ja-JP"/>
              </w:rPr>
            </w:pPr>
            <w:r w:rsidRPr="0027550F">
              <w:rPr>
                <w:rFonts w:asciiTheme="majorHAnsi" w:hAnsiTheme="majorHAnsi"/>
                <w:lang w:eastAsia="ja-JP"/>
              </w:rPr>
              <w:t>Baik</w:t>
            </w:r>
          </w:p>
        </w:tc>
      </w:tr>
      <w:tr w:rsidR="0027550F" w:rsidRPr="0027550F" w14:paraId="3C0C3405" w14:textId="77777777" w:rsidTr="0026667C">
        <w:trPr>
          <w:jc w:val="center"/>
        </w:trPr>
        <w:tc>
          <w:tcPr>
            <w:tcW w:w="1242" w:type="dxa"/>
          </w:tcPr>
          <w:p w14:paraId="57391F22" w14:textId="77777777" w:rsidR="0026667C" w:rsidRPr="0027550F" w:rsidRDefault="0026667C">
            <w:pPr>
              <w:rPr>
                <w:rFonts w:asciiTheme="majorHAnsi" w:hAnsiTheme="majorHAnsi"/>
              </w:rPr>
            </w:pPr>
            <w:r w:rsidRPr="0027550F">
              <w:rPr>
                <w:rFonts w:asciiTheme="majorHAnsi" w:hAnsiTheme="majorHAnsi"/>
                <w:lang w:eastAsia="ja-JP"/>
              </w:rPr>
              <w:t>Soal No.5</w:t>
            </w:r>
          </w:p>
        </w:tc>
        <w:tc>
          <w:tcPr>
            <w:tcW w:w="3417" w:type="dxa"/>
          </w:tcPr>
          <w:p w14:paraId="456C3A36" w14:textId="77777777" w:rsidR="0026667C" w:rsidRPr="0027550F" w:rsidRDefault="0026667C" w:rsidP="0026667C">
            <w:pPr>
              <w:autoSpaceDE w:val="0"/>
              <w:autoSpaceDN w:val="0"/>
              <w:adjustRightInd w:val="0"/>
              <w:spacing w:line="320" w:lineRule="atLeast"/>
              <w:ind w:left="60" w:right="60"/>
              <w:jc w:val="center"/>
              <w:rPr>
                <w:rFonts w:asciiTheme="majorHAnsi" w:hAnsiTheme="majorHAnsi" w:cs="Arial"/>
              </w:rPr>
            </w:pPr>
            <w:r w:rsidRPr="0027550F">
              <w:rPr>
                <w:rFonts w:asciiTheme="majorHAnsi" w:hAnsiTheme="majorHAnsi" w:cs="Arial"/>
              </w:rPr>
              <w:t>.543</w:t>
            </w:r>
          </w:p>
        </w:tc>
        <w:tc>
          <w:tcPr>
            <w:tcW w:w="0" w:type="auto"/>
          </w:tcPr>
          <w:p w14:paraId="640201CE" w14:textId="77777777" w:rsidR="0026667C" w:rsidRPr="0027550F" w:rsidRDefault="0026667C" w:rsidP="006A15A7">
            <w:pPr>
              <w:pStyle w:val="ListParagraph"/>
              <w:tabs>
                <w:tab w:val="right" w:pos="0"/>
              </w:tabs>
              <w:bidi w:val="0"/>
              <w:spacing w:line="360" w:lineRule="auto"/>
              <w:ind w:left="0"/>
              <w:jc w:val="center"/>
              <w:rPr>
                <w:rFonts w:asciiTheme="majorHAnsi" w:hAnsiTheme="majorHAnsi"/>
                <w:lang w:eastAsia="ja-JP"/>
              </w:rPr>
            </w:pPr>
            <w:r w:rsidRPr="0027550F">
              <w:rPr>
                <w:rFonts w:asciiTheme="majorHAnsi" w:hAnsiTheme="majorHAnsi"/>
                <w:lang w:eastAsia="ja-JP"/>
              </w:rPr>
              <w:t>Baik</w:t>
            </w:r>
          </w:p>
        </w:tc>
      </w:tr>
      <w:tr w:rsidR="0027550F" w:rsidRPr="0027550F" w14:paraId="437F5461" w14:textId="77777777" w:rsidTr="0026667C">
        <w:trPr>
          <w:jc w:val="center"/>
        </w:trPr>
        <w:tc>
          <w:tcPr>
            <w:tcW w:w="1242" w:type="dxa"/>
          </w:tcPr>
          <w:p w14:paraId="3B348B25" w14:textId="77777777" w:rsidR="0026667C" w:rsidRPr="0027550F" w:rsidRDefault="0026667C">
            <w:pPr>
              <w:rPr>
                <w:rFonts w:asciiTheme="majorHAnsi" w:hAnsiTheme="majorHAnsi"/>
              </w:rPr>
            </w:pPr>
            <w:r w:rsidRPr="0027550F">
              <w:rPr>
                <w:rFonts w:asciiTheme="majorHAnsi" w:hAnsiTheme="majorHAnsi"/>
                <w:lang w:eastAsia="ja-JP"/>
              </w:rPr>
              <w:t>Soal No.6</w:t>
            </w:r>
          </w:p>
        </w:tc>
        <w:tc>
          <w:tcPr>
            <w:tcW w:w="3417" w:type="dxa"/>
          </w:tcPr>
          <w:p w14:paraId="69CAD06C" w14:textId="77777777" w:rsidR="0026667C" w:rsidRPr="0027550F" w:rsidRDefault="0026667C" w:rsidP="0026667C">
            <w:pPr>
              <w:autoSpaceDE w:val="0"/>
              <w:autoSpaceDN w:val="0"/>
              <w:adjustRightInd w:val="0"/>
              <w:spacing w:line="320" w:lineRule="atLeast"/>
              <w:ind w:left="60" w:right="60"/>
              <w:jc w:val="center"/>
              <w:rPr>
                <w:rFonts w:asciiTheme="majorHAnsi" w:hAnsiTheme="majorHAnsi" w:cs="Arial"/>
              </w:rPr>
            </w:pPr>
            <w:r w:rsidRPr="0027550F">
              <w:rPr>
                <w:rFonts w:asciiTheme="majorHAnsi" w:hAnsiTheme="majorHAnsi" w:cs="Arial"/>
              </w:rPr>
              <w:t>.572</w:t>
            </w:r>
          </w:p>
        </w:tc>
        <w:tc>
          <w:tcPr>
            <w:tcW w:w="0" w:type="auto"/>
          </w:tcPr>
          <w:p w14:paraId="24AAB21A" w14:textId="77777777" w:rsidR="0026667C" w:rsidRPr="0027550F" w:rsidRDefault="0026667C" w:rsidP="006A15A7">
            <w:pPr>
              <w:pStyle w:val="ListParagraph"/>
              <w:tabs>
                <w:tab w:val="right" w:pos="0"/>
              </w:tabs>
              <w:bidi w:val="0"/>
              <w:spacing w:line="360" w:lineRule="auto"/>
              <w:ind w:left="0"/>
              <w:jc w:val="center"/>
              <w:rPr>
                <w:rFonts w:asciiTheme="majorHAnsi" w:hAnsiTheme="majorHAnsi"/>
                <w:lang w:eastAsia="ja-JP"/>
              </w:rPr>
            </w:pPr>
            <w:r w:rsidRPr="0027550F">
              <w:rPr>
                <w:rFonts w:asciiTheme="majorHAnsi" w:hAnsiTheme="majorHAnsi"/>
                <w:lang w:eastAsia="ja-JP"/>
              </w:rPr>
              <w:t>Baik</w:t>
            </w:r>
          </w:p>
        </w:tc>
      </w:tr>
      <w:tr w:rsidR="0027550F" w:rsidRPr="0027550F" w14:paraId="6B0AEA58" w14:textId="77777777" w:rsidTr="0026667C">
        <w:trPr>
          <w:jc w:val="center"/>
        </w:trPr>
        <w:tc>
          <w:tcPr>
            <w:tcW w:w="1242" w:type="dxa"/>
          </w:tcPr>
          <w:p w14:paraId="06D4EB47" w14:textId="77777777" w:rsidR="0026667C" w:rsidRPr="0027550F" w:rsidRDefault="0026667C">
            <w:pPr>
              <w:rPr>
                <w:rFonts w:asciiTheme="majorHAnsi" w:hAnsiTheme="majorHAnsi"/>
              </w:rPr>
            </w:pPr>
            <w:r w:rsidRPr="0027550F">
              <w:rPr>
                <w:rFonts w:asciiTheme="majorHAnsi" w:hAnsiTheme="majorHAnsi"/>
                <w:lang w:eastAsia="ja-JP"/>
              </w:rPr>
              <w:t>Soal No.7</w:t>
            </w:r>
          </w:p>
        </w:tc>
        <w:tc>
          <w:tcPr>
            <w:tcW w:w="3417" w:type="dxa"/>
          </w:tcPr>
          <w:p w14:paraId="3152B4B2" w14:textId="77777777" w:rsidR="0026667C" w:rsidRPr="0027550F" w:rsidRDefault="0026667C" w:rsidP="0026667C">
            <w:pPr>
              <w:autoSpaceDE w:val="0"/>
              <w:autoSpaceDN w:val="0"/>
              <w:adjustRightInd w:val="0"/>
              <w:spacing w:line="320" w:lineRule="atLeast"/>
              <w:ind w:left="60" w:right="60"/>
              <w:jc w:val="center"/>
              <w:rPr>
                <w:rFonts w:asciiTheme="majorHAnsi" w:hAnsiTheme="majorHAnsi" w:cs="Arial"/>
              </w:rPr>
            </w:pPr>
            <w:r w:rsidRPr="0027550F">
              <w:rPr>
                <w:rFonts w:asciiTheme="majorHAnsi" w:hAnsiTheme="majorHAnsi" w:cs="Arial"/>
              </w:rPr>
              <w:t>.479</w:t>
            </w:r>
          </w:p>
        </w:tc>
        <w:tc>
          <w:tcPr>
            <w:tcW w:w="0" w:type="auto"/>
          </w:tcPr>
          <w:p w14:paraId="4CEAE974" w14:textId="77777777" w:rsidR="0026667C" w:rsidRPr="0027550F" w:rsidRDefault="0026667C" w:rsidP="006A15A7">
            <w:pPr>
              <w:pStyle w:val="ListParagraph"/>
              <w:tabs>
                <w:tab w:val="right" w:pos="0"/>
              </w:tabs>
              <w:bidi w:val="0"/>
              <w:spacing w:line="360" w:lineRule="auto"/>
              <w:ind w:left="0"/>
              <w:jc w:val="center"/>
              <w:rPr>
                <w:rFonts w:asciiTheme="majorHAnsi" w:hAnsiTheme="majorHAnsi"/>
                <w:lang w:eastAsia="ja-JP"/>
              </w:rPr>
            </w:pPr>
            <w:r w:rsidRPr="0027550F">
              <w:rPr>
                <w:rFonts w:asciiTheme="majorHAnsi" w:hAnsiTheme="majorHAnsi"/>
                <w:lang w:eastAsia="ja-JP"/>
              </w:rPr>
              <w:t>Baik</w:t>
            </w:r>
          </w:p>
        </w:tc>
      </w:tr>
      <w:tr w:rsidR="0027550F" w:rsidRPr="0027550F" w14:paraId="346A8BA2" w14:textId="77777777" w:rsidTr="0026667C">
        <w:trPr>
          <w:jc w:val="center"/>
        </w:trPr>
        <w:tc>
          <w:tcPr>
            <w:tcW w:w="1242" w:type="dxa"/>
          </w:tcPr>
          <w:p w14:paraId="1CCD1EB1" w14:textId="77777777" w:rsidR="0026667C" w:rsidRPr="0027550F" w:rsidRDefault="0026667C">
            <w:pPr>
              <w:rPr>
                <w:rFonts w:asciiTheme="majorHAnsi" w:hAnsiTheme="majorHAnsi"/>
              </w:rPr>
            </w:pPr>
            <w:r w:rsidRPr="0027550F">
              <w:rPr>
                <w:rFonts w:asciiTheme="majorHAnsi" w:hAnsiTheme="majorHAnsi"/>
                <w:lang w:eastAsia="ja-JP"/>
              </w:rPr>
              <w:t>Soal No.8</w:t>
            </w:r>
          </w:p>
        </w:tc>
        <w:tc>
          <w:tcPr>
            <w:tcW w:w="3417" w:type="dxa"/>
          </w:tcPr>
          <w:p w14:paraId="041F355C" w14:textId="77777777" w:rsidR="0026667C" w:rsidRPr="0027550F" w:rsidRDefault="0026667C" w:rsidP="0026667C">
            <w:pPr>
              <w:autoSpaceDE w:val="0"/>
              <w:autoSpaceDN w:val="0"/>
              <w:adjustRightInd w:val="0"/>
              <w:spacing w:line="320" w:lineRule="atLeast"/>
              <w:ind w:left="60" w:right="60"/>
              <w:jc w:val="center"/>
              <w:rPr>
                <w:rFonts w:asciiTheme="majorHAnsi" w:hAnsiTheme="majorHAnsi" w:cs="Arial"/>
              </w:rPr>
            </w:pPr>
            <w:r w:rsidRPr="0027550F">
              <w:rPr>
                <w:rFonts w:asciiTheme="majorHAnsi" w:hAnsiTheme="majorHAnsi" w:cs="Arial"/>
              </w:rPr>
              <w:t>.278</w:t>
            </w:r>
          </w:p>
        </w:tc>
        <w:tc>
          <w:tcPr>
            <w:tcW w:w="0" w:type="auto"/>
          </w:tcPr>
          <w:p w14:paraId="3C4EC1B8" w14:textId="77777777" w:rsidR="0026667C" w:rsidRPr="0027550F" w:rsidRDefault="0026667C" w:rsidP="006A15A7">
            <w:pPr>
              <w:pStyle w:val="ListParagraph"/>
              <w:tabs>
                <w:tab w:val="right" w:pos="0"/>
              </w:tabs>
              <w:bidi w:val="0"/>
              <w:spacing w:line="360" w:lineRule="auto"/>
              <w:ind w:left="0"/>
              <w:jc w:val="center"/>
              <w:rPr>
                <w:rFonts w:asciiTheme="majorHAnsi" w:hAnsiTheme="majorHAnsi"/>
                <w:lang w:eastAsia="ja-JP"/>
              </w:rPr>
            </w:pPr>
            <w:r w:rsidRPr="0027550F">
              <w:rPr>
                <w:rFonts w:asciiTheme="majorHAnsi" w:hAnsiTheme="majorHAnsi"/>
                <w:lang w:eastAsia="ja-JP"/>
              </w:rPr>
              <w:t>Cukup</w:t>
            </w:r>
          </w:p>
        </w:tc>
      </w:tr>
      <w:tr w:rsidR="0027550F" w:rsidRPr="0027550F" w14:paraId="6A6CDF1B" w14:textId="77777777" w:rsidTr="0026667C">
        <w:trPr>
          <w:jc w:val="center"/>
        </w:trPr>
        <w:tc>
          <w:tcPr>
            <w:tcW w:w="1242" w:type="dxa"/>
          </w:tcPr>
          <w:p w14:paraId="767B8CE1" w14:textId="77777777" w:rsidR="0026667C" w:rsidRPr="0027550F" w:rsidRDefault="0026667C">
            <w:pPr>
              <w:rPr>
                <w:rFonts w:asciiTheme="majorHAnsi" w:hAnsiTheme="majorHAnsi"/>
              </w:rPr>
            </w:pPr>
            <w:r w:rsidRPr="0027550F">
              <w:rPr>
                <w:rFonts w:asciiTheme="majorHAnsi" w:hAnsiTheme="majorHAnsi"/>
                <w:lang w:eastAsia="ja-JP"/>
              </w:rPr>
              <w:t>Soal No.9</w:t>
            </w:r>
          </w:p>
        </w:tc>
        <w:tc>
          <w:tcPr>
            <w:tcW w:w="3417" w:type="dxa"/>
          </w:tcPr>
          <w:p w14:paraId="7CD89B6E" w14:textId="77777777" w:rsidR="0026667C" w:rsidRPr="0027550F" w:rsidRDefault="0026667C" w:rsidP="0026667C">
            <w:pPr>
              <w:autoSpaceDE w:val="0"/>
              <w:autoSpaceDN w:val="0"/>
              <w:adjustRightInd w:val="0"/>
              <w:spacing w:line="320" w:lineRule="atLeast"/>
              <w:ind w:left="60" w:right="60"/>
              <w:jc w:val="center"/>
              <w:rPr>
                <w:rFonts w:asciiTheme="majorHAnsi" w:hAnsiTheme="majorHAnsi" w:cs="Arial"/>
              </w:rPr>
            </w:pPr>
            <w:r w:rsidRPr="0027550F">
              <w:rPr>
                <w:rFonts w:asciiTheme="majorHAnsi" w:hAnsiTheme="majorHAnsi" w:cs="Arial"/>
              </w:rPr>
              <w:t>.447</w:t>
            </w:r>
          </w:p>
        </w:tc>
        <w:tc>
          <w:tcPr>
            <w:tcW w:w="0" w:type="auto"/>
          </w:tcPr>
          <w:p w14:paraId="1CCFC95E" w14:textId="77777777" w:rsidR="0026667C" w:rsidRPr="0027550F" w:rsidRDefault="0026667C" w:rsidP="006A15A7">
            <w:pPr>
              <w:pStyle w:val="ListParagraph"/>
              <w:tabs>
                <w:tab w:val="right" w:pos="0"/>
              </w:tabs>
              <w:bidi w:val="0"/>
              <w:spacing w:line="360" w:lineRule="auto"/>
              <w:ind w:left="0"/>
              <w:jc w:val="center"/>
              <w:rPr>
                <w:rFonts w:asciiTheme="majorHAnsi" w:hAnsiTheme="majorHAnsi"/>
                <w:lang w:eastAsia="ja-JP"/>
              </w:rPr>
            </w:pPr>
            <w:r w:rsidRPr="0027550F">
              <w:rPr>
                <w:rFonts w:asciiTheme="majorHAnsi" w:hAnsiTheme="majorHAnsi"/>
                <w:lang w:eastAsia="ja-JP"/>
              </w:rPr>
              <w:t>Baik</w:t>
            </w:r>
          </w:p>
        </w:tc>
      </w:tr>
      <w:tr w:rsidR="0026667C" w:rsidRPr="0027550F" w14:paraId="20875460" w14:textId="77777777" w:rsidTr="0026667C">
        <w:trPr>
          <w:jc w:val="center"/>
        </w:trPr>
        <w:tc>
          <w:tcPr>
            <w:tcW w:w="1242" w:type="dxa"/>
          </w:tcPr>
          <w:p w14:paraId="6DB80558" w14:textId="77777777" w:rsidR="0026667C" w:rsidRPr="0027550F" w:rsidRDefault="0026667C">
            <w:pPr>
              <w:rPr>
                <w:rFonts w:asciiTheme="majorHAnsi" w:hAnsiTheme="majorHAnsi"/>
              </w:rPr>
            </w:pPr>
            <w:r w:rsidRPr="0027550F">
              <w:rPr>
                <w:rFonts w:asciiTheme="majorHAnsi" w:hAnsiTheme="majorHAnsi"/>
                <w:lang w:eastAsia="ja-JP"/>
              </w:rPr>
              <w:t>Soal No.10</w:t>
            </w:r>
          </w:p>
        </w:tc>
        <w:tc>
          <w:tcPr>
            <w:tcW w:w="3417" w:type="dxa"/>
          </w:tcPr>
          <w:p w14:paraId="47B1E872" w14:textId="77777777" w:rsidR="0026667C" w:rsidRPr="0027550F" w:rsidRDefault="0026667C" w:rsidP="0026667C">
            <w:pPr>
              <w:autoSpaceDE w:val="0"/>
              <w:autoSpaceDN w:val="0"/>
              <w:adjustRightInd w:val="0"/>
              <w:spacing w:line="320" w:lineRule="atLeast"/>
              <w:ind w:left="60" w:right="60"/>
              <w:jc w:val="center"/>
              <w:rPr>
                <w:rFonts w:asciiTheme="majorHAnsi" w:hAnsiTheme="majorHAnsi" w:cs="Arial"/>
              </w:rPr>
            </w:pPr>
            <w:r w:rsidRPr="0027550F">
              <w:rPr>
                <w:rFonts w:asciiTheme="majorHAnsi" w:hAnsiTheme="majorHAnsi" w:cs="Arial"/>
              </w:rPr>
              <w:t>.367</w:t>
            </w:r>
          </w:p>
        </w:tc>
        <w:tc>
          <w:tcPr>
            <w:tcW w:w="0" w:type="auto"/>
          </w:tcPr>
          <w:p w14:paraId="0F2F3169" w14:textId="77777777" w:rsidR="0026667C" w:rsidRPr="0027550F" w:rsidRDefault="0026667C" w:rsidP="006A15A7">
            <w:pPr>
              <w:pStyle w:val="ListParagraph"/>
              <w:tabs>
                <w:tab w:val="right" w:pos="0"/>
              </w:tabs>
              <w:bidi w:val="0"/>
              <w:spacing w:line="360" w:lineRule="auto"/>
              <w:ind w:left="0"/>
              <w:jc w:val="center"/>
              <w:rPr>
                <w:rFonts w:asciiTheme="majorHAnsi" w:hAnsiTheme="majorHAnsi"/>
                <w:lang w:eastAsia="ja-JP"/>
              </w:rPr>
            </w:pPr>
            <w:r w:rsidRPr="0027550F">
              <w:rPr>
                <w:rFonts w:asciiTheme="majorHAnsi" w:hAnsiTheme="majorHAnsi"/>
                <w:lang w:eastAsia="ja-JP"/>
              </w:rPr>
              <w:t>Cukup</w:t>
            </w:r>
          </w:p>
        </w:tc>
      </w:tr>
    </w:tbl>
    <w:p w14:paraId="0F08C560" w14:textId="77777777" w:rsidR="00850CAC" w:rsidRPr="0027550F" w:rsidRDefault="00850CAC" w:rsidP="006A4FBC">
      <w:pPr>
        <w:rPr>
          <w:rFonts w:asciiTheme="majorHAnsi" w:hAnsiTheme="majorHAnsi"/>
          <w:b/>
          <w:bCs/>
          <w:lang w:eastAsia="ja-JP"/>
        </w:rPr>
      </w:pPr>
    </w:p>
    <w:p w14:paraId="6AD550A0" w14:textId="77777777" w:rsidR="00CE7EDC" w:rsidRPr="0027550F" w:rsidRDefault="00CE7EDC" w:rsidP="006A4FBC">
      <w:pPr>
        <w:rPr>
          <w:rFonts w:asciiTheme="majorHAnsi" w:hAnsiTheme="majorHAnsi"/>
          <w:b/>
          <w:bCs/>
          <w:lang w:eastAsia="ja-JP"/>
        </w:rPr>
      </w:pPr>
    </w:p>
    <w:p w14:paraId="1482F9FF" w14:textId="77777777" w:rsidR="00CE7EDC" w:rsidRPr="0027550F" w:rsidRDefault="00CE7EDC" w:rsidP="006A4FBC">
      <w:pPr>
        <w:rPr>
          <w:rFonts w:asciiTheme="majorHAnsi" w:hAnsiTheme="majorHAnsi"/>
          <w:b/>
          <w:bCs/>
          <w:lang w:eastAsia="ja-JP"/>
        </w:rPr>
      </w:pPr>
    </w:p>
    <w:p w14:paraId="7FBD6674" w14:textId="77777777" w:rsidR="00CE7EDC" w:rsidRPr="0027550F" w:rsidRDefault="00CE7EDC" w:rsidP="006A4FBC">
      <w:pPr>
        <w:rPr>
          <w:rFonts w:asciiTheme="majorHAnsi" w:hAnsiTheme="majorHAnsi"/>
          <w:b/>
          <w:bCs/>
          <w:lang w:eastAsia="ja-JP"/>
        </w:rPr>
      </w:pPr>
    </w:p>
    <w:p w14:paraId="20106089" w14:textId="77777777" w:rsidR="00CE7EDC" w:rsidRPr="0027550F" w:rsidRDefault="00CE7EDC" w:rsidP="006A4FBC">
      <w:pPr>
        <w:rPr>
          <w:rFonts w:asciiTheme="majorHAnsi" w:hAnsiTheme="majorHAnsi"/>
          <w:b/>
          <w:bCs/>
          <w:lang w:eastAsia="ja-JP"/>
        </w:rPr>
      </w:pPr>
    </w:p>
    <w:p w14:paraId="2F542CEE" w14:textId="77777777" w:rsidR="00CE7EDC" w:rsidRPr="0027550F" w:rsidRDefault="00CE7EDC" w:rsidP="006A4FBC">
      <w:pPr>
        <w:rPr>
          <w:rFonts w:asciiTheme="majorHAnsi" w:hAnsiTheme="majorHAnsi"/>
          <w:b/>
          <w:bCs/>
          <w:lang w:eastAsia="ja-JP"/>
        </w:rPr>
      </w:pPr>
    </w:p>
    <w:p w14:paraId="4B4C730A" w14:textId="77777777" w:rsidR="00CE7EDC" w:rsidRPr="0027550F" w:rsidRDefault="00CE7EDC" w:rsidP="006A4FBC">
      <w:pPr>
        <w:rPr>
          <w:rFonts w:asciiTheme="majorHAnsi" w:hAnsiTheme="majorHAnsi"/>
          <w:b/>
          <w:bCs/>
          <w:lang w:eastAsia="ja-JP"/>
        </w:rPr>
      </w:pPr>
    </w:p>
    <w:p w14:paraId="4EE61289" w14:textId="77777777" w:rsidR="00CE7EDC" w:rsidRPr="0027550F" w:rsidRDefault="00CE7EDC" w:rsidP="006A4FBC">
      <w:pPr>
        <w:rPr>
          <w:rFonts w:asciiTheme="majorHAnsi" w:hAnsiTheme="majorHAnsi"/>
          <w:b/>
          <w:bCs/>
          <w:lang w:eastAsia="ja-JP"/>
        </w:rPr>
      </w:pPr>
    </w:p>
    <w:p w14:paraId="6B61EBAE" w14:textId="77777777" w:rsidR="00CE7EDC" w:rsidRPr="0027550F" w:rsidRDefault="00CE7EDC" w:rsidP="006A4FBC">
      <w:pPr>
        <w:rPr>
          <w:rFonts w:asciiTheme="majorHAnsi" w:hAnsiTheme="majorHAnsi"/>
          <w:b/>
          <w:bCs/>
          <w:lang w:eastAsia="ja-JP"/>
        </w:rPr>
      </w:pPr>
    </w:p>
    <w:p w14:paraId="5E889B5C" w14:textId="77777777" w:rsidR="006A4FBC" w:rsidRPr="0027550F" w:rsidRDefault="00B64DE0" w:rsidP="006A4FBC">
      <w:pPr>
        <w:rPr>
          <w:rFonts w:asciiTheme="majorHAnsi" w:hAnsiTheme="majorHAnsi"/>
          <w:lang w:eastAsia="ja-JP"/>
        </w:rPr>
      </w:pPr>
      <w:r w:rsidRPr="0027550F">
        <w:rPr>
          <w:rFonts w:asciiTheme="majorHAnsi" w:hAnsiTheme="majorHAnsi"/>
          <w:b/>
          <w:bCs/>
          <w:lang w:eastAsia="ja-JP"/>
        </w:rPr>
        <w:lastRenderedPageBreak/>
        <w:t>Lampiran 10</w:t>
      </w:r>
      <w:r w:rsidR="006A4FBC" w:rsidRPr="0027550F">
        <w:rPr>
          <w:rFonts w:asciiTheme="majorHAnsi" w:hAnsiTheme="majorHAnsi"/>
          <w:b/>
          <w:bCs/>
          <w:lang w:eastAsia="ja-JP"/>
        </w:rPr>
        <w:t xml:space="preserve">. </w:t>
      </w:r>
      <w:r w:rsidR="00041102" w:rsidRPr="0027550F">
        <w:rPr>
          <w:rFonts w:asciiTheme="majorHAnsi" w:hAnsiTheme="majorHAnsi"/>
          <w:lang w:eastAsia="ja-JP"/>
        </w:rPr>
        <w:t xml:space="preserve">Hasil </w:t>
      </w:r>
      <w:r w:rsidR="006A4FBC" w:rsidRPr="0027550F">
        <w:rPr>
          <w:rFonts w:asciiTheme="majorHAnsi" w:hAnsiTheme="majorHAnsi"/>
          <w:lang w:eastAsia="ja-JP"/>
        </w:rPr>
        <w:t>Uji Tingkat Kesukaran Soal</w:t>
      </w:r>
    </w:p>
    <w:tbl>
      <w:tblPr>
        <w:tblStyle w:val="TableGrid"/>
        <w:tblW w:w="0" w:type="auto"/>
        <w:jc w:val="center"/>
        <w:tblLook w:val="04A0" w:firstRow="1" w:lastRow="0" w:firstColumn="1" w:lastColumn="0" w:noHBand="0" w:noVBand="1"/>
      </w:tblPr>
      <w:tblGrid>
        <w:gridCol w:w="970"/>
        <w:gridCol w:w="733"/>
        <w:gridCol w:w="1991"/>
        <w:gridCol w:w="1304"/>
      </w:tblGrid>
      <w:tr w:rsidR="0027550F" w:rsidRPr="0027550F" w14:paraId="16072A4C" w14:textId="77777777" w:rsidTr="003070AC">
        <w:trPr>
          <w:jc w:val="center"/>
        </w:trPr>
        <w:tc>
          <w:tcPr>
            <w:tcW w:w="0" w:type="auto"/>
          </w:tcPr>
          <w:p w14:paraId="39BD0E0F" w14:textId="77777777" w:rsidR="00117E68" w:rsidRPr="0027550F" w:rsidRDefault="00117E68" w:rsidP="006A4FBC">
            <w:pPr>
              <w:rPr>
                <w:rFonts w:asciiTheme="majorHAnsi" w:hAnsiTheme="majorHAnsi"/>
                <w:lang w:eastAsia="ja-JP"/>
              </w:rPr>
            </w:pPr>
            <w:r w:rsidRPr="0027550F">
              <w:rPr>
                <w:rFonts w:asciiTheme="majorHAnsi" w:hAnsiTheme="majorHAnsi"/>
                <w:lang w:eastAsia="ja-JP"/>
              </w:rPr>
              <w:t>No. Soal</w:t>
            </w:r>
          </w:p>
        </w:tc>
        <w:tc>
          <w:tcPr>
            <w:tcW w:w="0" w:type="auto"/>
          </w:tcPr>
          <w:p w14:paraId="24D13609" w14:textId="77777777" w:rsidR="00117E68" w:rsidRPr="0027550F" w:rsidRDefault="00117E68" w:rsidP="006A4FBC">
            <w:pPr>
              <w:rPr>
                <w:rFonts w:asciiTheme="majorHAnsi" w:hAnsiTheme="majorHAnsi"/>
                <w:lang w:eastAsia="ja-JP"/>
              </w:rPr>
            </w:pPr>
            <w:r w:rsidRPr="0027550F">
              <w:rPr>
                <w:rFonts w:asciiTheme="majorHAnsi" w:hAnsiTheme="majorHAnsi"/>
                <w:lang w:eastAsia="ja-JP"/>
              </w:rPr>
              <w:t>Mean</w:t>
            </w:r>
          </w:p>
        </w:tc>
        <w:tc>
          <w:tcPr>
            <w:tcW w:w="0" w:type="auto"/>
          </w:tcPr>
          <w:p w14:paraId="0912AFEB" w14:textId="77777777" w:rsidR="00117E68" w:rsidRPr="0027550F" w:rsidRDefault="00117E68" w:rsidP="006A4FBC">
            <w:pPr>
              <w:rPr>
                <w:rFonts w:asciiTheme="majorHAnsi" w:hAnsiTheme="majorHAnsi"/>
                <w:lang w:eastAsia="ja-JP"/>
              </w:rPr>
            </w:pPr>
            <w:r w:rsidRPr="0027550F">
              <w:rPr>
                <w:rFonts w:asciiTheme="majorHAnsi" w:hAnsiTheme="majorHAnsi"/>
                <w:lang w:eastAsia="ja-JP"/>
              </w:rPr>
              <w:t>Tingkat Kesukaran</w:t>
            </w:r>
          </w:p>
        </w:tc>
        <w:tc>
          <w:tcPr>
            <w:tcW w:w="0" w:type="auto"/>
          </w:tcPr>
          <w:p w14:paraId="2CF38A23" w14:textId="77777777" w:rsidR="00117E68" w:rsidRPr="0027550F" w:rsidRDefault="00117E68" w:rsidP="006A4FBC">
            <w:pPr>
              <w:rPr>
                <w:rFonts w:asciiTheme="majorHAnsi" w:hAnsiTheme="majorHAnsi"/>
                <w:lang w:eastAsia="ja-JP"/>
              </w:rPr>
            </w:pPr>
            <w:r w:rsidRPr="0027550F">
              <w:rPr>
                <w:rFonts w:asciiTheme="majorHAnsi" w:hAnsiTheme="majorHAnsi"/>
                <w:lang w:eastAsia="ja-JP"/>
              </w:rPr>
              <w:t>Keterangan</w:t>
            </w:r>
          </w:p>
        </w:tc>
      </w:tr>
      <w:tr w:rsidR="0027550F" w:rsidRPr="0027550F" w14:paraId="0CE59BA4" w14:textId="77777777" w:rsidTr="003070AC">
        <w:trPr>
          <w:jc w:val="center"/>
        </w:trPr>
        <w:tc>
          <w:tcPr>
            <w:tcW w:w="0" w:type="auto"/>
          </w:tcPr>
          <w:p w14:paraId="2BEE6753" w14:textId="77777777" w:rsidR="003070AC" w:rsidRPr="0027550F" w:rsidRDefault="003070AC" w:rsidP="00DC3FF4">
            <w:pPr>
              <w:jc w:val="center"/>
              <w:rPr>
                <w:rFonts w:asciiTheme="majorHAnsi" w:hAnsiTheme="majorHAnsi"/>
                <w:lang w:eastAsia="ja-JP"/>
              </w:rPr>
            </w:pPr>
            <w:r w:rsidRPr="0027550F">
              <w:rPr>
                <w:rFonts w:asciiTheme="majorHAnsi" w:hAnsiTheme="majorHAnsi"/>
                <w:lang w:eastAsia="ja-JP"/>
              </w:rPr>
              <w:t>1</w:t>
            </w:r>
          </w:p>
        </w:tc>
        <w:tc>
          <w:tcPr>
            <w:tcW w:w="0" w:type="auto"/>
          </w:tcPr>
          <w:p w14:paraId="73FE9A17" w14:textId="77777777" w:rsidR="003070AC" w:rsidRPr="0027550F" w:rsidRDefault="003070AC" w:rsidP="006A15A7">
            <w:pPr>
              <w:pStyle w:val="ListParagraph"/>
              <w:tabs>
                <w:tab w:val="right" w:pos="0"/>
              </w:tabs>
              <w:bidi w:val="0"/>
              <w:spacing w:line="360" w:lineRule="auto"/>
              <w:ind w:left="0"/>
              <w:jc w:val="center"/>
              <w:rPr>
                <w:rFonts w:asciiTheme="majorHAnsi" w:hAnsiTheme="majorHAnsi"/>
                <w:lang w:eastAsia="ja-JP"/>
              </w:rPr>
            </w:pPr>
            <w:r w:rsidRPr="0027550F">
              <w:rPr>
                <w:rFonts w:asciiTheme="majorHAnsi" w:hAnsiTheme="majorHAnsi"/>
                <w:lang w:eastAsia="ja-JP"/>
              </w:rPr>
              <w:t>3,64</w:t>
            </w:r>
          </w:p>
        </w:tc>
        <w:tc>
          <w:tcPr>
            <w:tcW w:w="0" w:type="auto"/>
          </w:tcPr>
          <w:p w14:paraId="096A5460" w14:textId="77777777" w:rsidR="003070AC" w:rsidRPr="0027550F" w:rsidRDefault="003070AC" w:rsidP="003070AC">
            <w:pPr>
              <w:jc w:val="center"/>
              <w:rPr>
                <w:rFonts w:asciiTheme="majorHAnsi" w:hAnsiTheme="majorHAnsi"/>
                <w:lang w:eastAsia="ja-JP"/>
              </w:rPr>
            </w:pPr>
            <w:r w:rsidRPr="0027550F">
              <w:rPr>
                <w:rFonts w:asciiTheme="majorHAnsi" w:hAnsiTheme="majorHAnsi"/>
                <w:lang w:eastAsia="ja-JP"/>
              </w:rPr>
              <w:t>0,728</w:t>
            </w:r>
          </w:p>
        </w:tc>
        <w:tc>
          <w:tcPr>
            <w:tcW w:w="0" w:type="auto"/>
          </w:tcPr>
          <w:p w14:paraId="4F33AFA1" w14:textId="77777777" w:rsidR="003070AC" w:rsidRPr="0027550F" w:rsidRDefault="003070AC" w:rsidP="006A15A7">
            <w:pPr>
              <w:pStyle w:val="ListParagraph"/>
              <w:tabs>
                <w:tab w:val="right" w:pos="0"/>
              </w:tabs>
              <w:bidi w:val="0"/>
              <w:spacing w:line="360" w:lineRule="auto"/>
              <w:ind w:left="0"/>
              <w:jc w:val="center"/>
              <w:rPr>
                <w:rFonts w:asciiTheme="majorHAnsi" w:hAnsiTheme="majorHAnsi"/>
                <w:lang w:eastAsia="ja-JP"/>
              </w:rPr>
            </w:pPr>
            <w:r w:rsidRPr="0027550F">
              <w:rPr>
                <w:rFonts w:asciiTheme="majorHAnsi" w:hAnsiTheme="majorHAnsi"/>
                <w:lang w:eastAsia="ja-JP"/>
              </w:rPr>
              <w:t>Mudah</w:t>
            </w:r>
          </w:p>
        </w:tc>
      </w:tr>
      <w:tr w:rsidR="0027550F" w:rsidRPr="0027550F" w14:paraId="490D66E6" w14:textId="77777777" w:rsidTr="003070AC">
        <w:trPr>
          <w:jc w:val="center"/>
        </w:trPr>
        <w:tc>
          <w:tcPr>
            <w:tcW w:w="0" w:type="auto"/>
          </w:tcPr>
          <w:p w14:paraId="5F90A87C" w14:textId="77777777" w:rsidR="003070AC" w:rsidRPr="0027550F" w:rsidRDefault="003070AC" w:rsidP="00DC3FF4">
            <w:pPr>
              <w:jc w:val="center"/>
              <w:rPr>
                <w:rFonts w:asciiTheme="majorHAnsi" w:hAnsiTheme="majorHAnsi"/>
                <w:lang w:eastAsia="ja-JP"/>
              </w:rPr>
            </w:pPr>
            <w:r w:rsidRPr="0027550F">
              <w:rPr>
                <w:rFonts w:asciiTheme="majorHAnsi" w:hAnsiTheme="majorHAnsi"/>
                <w:lang w:eastAsia="ja-JP"/>
              </w:rPr>
              <w:t>2</w:t>
            </w:r>
          </w:p>
        </w:tc>
        <w:tc>
          <w:tcPr>
            <w:tcW w:w="0" w:type="auto"/>
          </w:tcPr>
          <w:p w14:paraId="4B9C88F1" w14:textId="77777777" w:rsidR="003070AC" w:rsidRPr="0027550F" w:rsidRDefault="003070AC" w:rsidP="006A15A7">
            <w:pPr>
              <w:pStyle w:val="ListParagraph"/>
              <w:tabs>
                <w:tab w:val="right" w:pos="0"/>
              </w:tabs>
              <w:bidi w:val="0"/>
              <w:spacing w:line="360" w:lineRule="auto"/>
              <w:ind w:left="0"/>
              <w:jc w:val="center"/>
              <w:rPr>
                <w:rFonts w:asciiTheme="majorHAnsi" w:hAnsiTheme="majorHAnsi"/>
                <w:lang w:eastAsia="ja-JP"/>
              </w:rPr>
            </w:pPr>
            <w:r w:rsidRPr="0027550F">
              <w:rPr>
                <w:rFonts w:asciiTheme="majorHAnsi" w:hAnsiTheme="majorHAnsi"/>
                <w:lang w:eastAsia="ja-JP"/>
              </w:rPr>
              <w:t>3,97</w:t>
            </w:r>
          </w:p>
        </w:tc>
        <w:tc>
          <w:tcPr>
            <w:tcW w:w="0" w:type="auto"/>
          </w:tcPr>
          <w:p w14:paraId="4F3E74F8" w14:textId="77777777" w:rsidR="003070AC" w:rsidRPr="0027550F" w:rsidRDefault="003070AC" w:rsidP="003070AC">
            <w:pPr>
              <w:jc w:val="center"/>
              <w:rPr>
                <w:rFonts w:asciiTheme="majorHAnsi" w:hAnsiTheme="majorHAnsi"/>
                <w:lang w:eastAsia="ja-JP"/>
              </w:rPr>
            </w:pPr>
            <w:r w:rsidRPr="0027550F">
              <w:rPr>
                <w:rFonts w:asciiTheme="majorHAnsi" w:hAnsiTheme="majorHAnsi"/>
                <w:lang w:eastAsia="ja-JP"/>
              </w:rPr>
              <w:t>0,658</w:t>
            </w:r>
          </w:p>
        </w:tc>
        <w:tc>
          <w:tcPr>
            <w:tcW w:w="0" w:type="auto"/>
          </w:tcPr>
          <w:p w14:paraId="2A1A2BC1" w14:textId="77777777" w:rsidR="003070AC" w:rsidRPr="0027550F" w:rsidRDefault="003070AC" w:rsidP="006A15A7">
            <w:pPr>
              <w:pStyle w:val="ListParagraph"/>
              <w:tabs>
                <w:tab w:val="right" w:pos="0"/>
              </w:tabs>
              <w:bidi w:val="0"/>
              <w:spacing w:line="360" w:lineRule="auto"/>
              <w:ind w:left="0"/>
              <w:jc w:val="center"/>
              <w:rPr>
                <w:rFonts w:asciiTheme="majorHAnsi" w:hAnsiTheme="majorHAnsi"/>
                <w:lang w:eastAsia="ja-JP"/>
              </w:rPr>
            </w:pPr>
            <w:r w:rsidRPr="0027550F">
              <w:rPr>
                <w:rFonts w:asciiTheme="majorHAnsi" w:hAnsiTheme="majorHAnsi"/>
                <w:lang w:eastAsia="ja-JP"/>
              </w:rPr>
              <w:t>Sedang</w:t>
            </w:r>
          </w:p>
        </w:tc>
      </w:tr>
      <w:tr w:rsidR="0027550F" w:rsidRPr="0027550F" w14:paraId="41206677" w14:textId="77777777" w:rsidTr="003070AC">
        <w:trPr>
          <w:jc w:val="center"/>
        </w:trPr>
        <w:tc>
          <w:tcPr>
            <w:tcW w:w="0" w:type="auto"/>
          </w:tcPr>
          <w:p w14:paraId="223172F4" w14:textId="77777777" w:rsidR="003070AC" w:rsidRPr="0027550F" w:rsidRDefault="003070AC" w:rsidP="00DC3FF4">
            <w:pPr>
              <w:jc w:val="center"/>
              <w:rPr>
                <w:rFonts w:asciiTheme="majorHAnsi" w:hAnsiTheme="majorHAnsi"/>
                <w:lang w:eastAsia="ja-JP"/>
              </w:rPr>
            </w:pPr>
            <w:r w:rsidRPr="0027550F">
              <w:rPr>
                <w:rFonts w:asciiTheme="majorHAnsi" w:hAnsiTheme="majorHAnsi"/>
                <w:lang w:eastAsia="ja-JP"/>
              </w:rPr>
              <w:t>3</w:t>
            </w:r>
          </w:p>
        </w:tc>
        <w:tc>
          <w:tcPr>
            <w:tcW w:w="0" w:type="auto"/>
          </w:tcPr>
          <w:p w14:paraId="5E13B59C" w14:textId="77777777" w:rsidR="003070AC" w:rsidRPr="0027550F" w:rsidRDefault="003070AC" w:rsidP="006A15A7">
            <w:pPr>
              <w:pStyle w:val="ListParagraph"/>
              <w:tabs>
                <w:tab w:val="right" w:pos="0"/>
              </w:tabs>
              <w:bidi w:val="0"/>
              <w:spacing w:line="360" w:lineRule="auto"/>
              <w:ind w:left="0"/>
              <w:jc w:val="center"/>
              <w:rPr>
                <w:rFonts w:asciiTheme="majorHAnsi" w:hAnsiTheme="majorHAnsi"/>
                <w:lang w:eastAsia="ja-JP"/>
              </w:rPr>
            </w:pPr>
            <w:r w:rsidRPr="0027550F">
              <w:rPr>
                <w:rFonts w:asciiTheme="majorHAnsi" w:hAnsiTheme="majorHAnsi"/>
                <w:lang w:eastAsia="ja-JP"/>
              </w:rPr>
              <w:t>2,61</w:t>
            </w:r>
          </w:p>
        </w:tc>
        <w:tc>
          <w:tcPr>
            <w:tcW w:w="0" w:type="auto"/>
          </w:tcPr>
          <w:p w14:paraId="352AF9A4" w14:textId="77777777" w:rsidR="003070AC" w:rsidRPr="0027550F" w:rsidRDefault="003070AC" w:rsidP="003070AC">
            <w:pPr>
              <w:jc w:val="center"/>
              <w:rPr>
                <w:rFonts w:asciiTheme="majorHAnsi" w:hAnsiTheme="majorHAnsi"/>
                <w:lang w:eastAsia="ja-JP"/>
              </w:rPr>
            </w:pPr>
            <w:r w:rsidRPr="0027550F">
              <w:rPr>
                <w:rFonts w:asciiTheme="majorHAnsi" w:hAnsiTheme="majorHAnsi"/>
                <w:lang w:eastAsia="ja-JP"/>
              </w:rPr>
              <w:t>0,522</w:t>
            </w:r>
          </w:p>
        </w:tc>
        <w:tc>
          <w:tcPr>
            <w:tcW w:w="0" w:type="auto"/>
          </w:tcPr>
          <w:p w14:paraId="4CB7C57F" w14:textId="77777777" w:rsidR="003070AC" w:rsidRPr="0027550F" w:rsidRDefault="003070AC" w:rsidP="006A15A7">
            <w:pPr>
              <w:pStyle w:val="ListParagraph"/>
              <w:tabs>
                <w:tab w:val="right" w:pos="0"/>
              </w:tabs>
              <w:bidi w:val="0"/>
              <w:spacing w:line="360" w:lineRule="auto"/>
              <w:ind w:left="0"/>
              <w:jc w:val="center"/>
              <w:rPr>
                <w:rFonts w:asciiTheme="majorHAnsi" w:hAnsiTheme="majorHAnsi"/>
                <w:lang w:eastAsia="ja-JP"/>
              </w:rPr>
            </w:pPr>
            <w:r w:rsidRPr="0027550F">
              <w:rPr>
                <w:rFonts w:asciiTheme="majorHAnsi" w:hAnsiTheme="majorHAnsi"/>
                <w:lang w:eastAsia="ja-JP"/>
              </w:rPr>
              <w:t>Sedang</w:t>
            </w:r>
          </w:p>
        </w:tc>
      </w:tr>
      <w:tr w:rsidR="0027550F" w:rsidRPr="0027550F" w14:paraId="620C5913" w14:textId="77777777" w:rsidTr="003070AC">
        <w:trPr>
          <w:jc w:val="center"/>
        </w:trPr>
        <w:tc>
          <w:tcPr>
            <w:tcW w:w="0" w:type="auto"/>
          </w:tcPr>
          <w:p w14:paraId="1307A818" w14:textId="77777777" w:rsidR="003070AC" w:rsidRPr="0027550F" w:rsidRDefault="003070AC" w:rsidP="00DC3FF4">
            <w:pPr>
              <w:jc w:val="center"/>
              <w:rPr>
                <w:rFonts w:asciiTheme="majorHAnsi" w:hAnsiTheme="majorHAnsi"/>
                <w:lang w:eastAsia="ja-JP"/>
              </w:rPr>
            </w:pPr>
            <w:r w:rsidRPr="0027550F">
              <w:rPr>
                <w:rFonts w:asciiTheme="majorHAnsi" w:hAnsiTheme="majorHAnsi"/>
                <w:lang w:eastAsia="ja-JP"/>
              </w:rPr>
              <w:t>4</w:t>
            </w:r>
          </w:p>
        </w:tc>
        <w:tc>
          <w:tcPr>
            <w:tcW w:w="0" w:type="auto"/>
          </w:tcPr>
          <w:p w14:paraId="27C8516D" w14:textId="77777777" w:rsidR="003070AC" w:rsidRPr="0027550F" w:rsidRDefault="003070AC" w:rsidP="006A15A7">
            <w:pPr>
              <w:pStyle w:val="ListParagraph"/>
              <w:tabs>
                <w:tab w:val="right" w:pos="0"/>
              </w:tabs>
              <w:bidi w:val="0"/>
              <w:spacing w:line="360" w:lineRule="auto"/>
              <w:ind w:left="0"/>
              <w:jc w:val="center"/>
              <w:rPr>
                <w:rFonts w:asciiTheme="majorHAnsi" w:hAnsiTheme="majorHAnsi"/>
                <w:lang w:eastAsia="ja-JP"/>
              </w:rPr>
            </w:pPr>
            <w:r w:rsidRPr="0027550F">
              <w:rPr>
                <w:rFonts w:asciiTheme="majorHAnsi" w:hAnsiTheme="majorHAnsi"/>
                <w:lang w:eastAsia="ja-JP"/>
              </w:rPr>
              <w:t>3,17</w:t>
            </w:r>
          </w:p>
        </w:tc>
        <w:tc>
          <w:tcPr>
            <w:tcW w:w="0" w:type="auto"/>
          </w:tcPr>
          <w:p w14:paraId="4AE8789F" w14:textId="77777777" w:rsidR="003070AC" w:rsidRPr="0027550F" w:rsidRDefault="003070AC" w:rsidP="003070AC">
            <w:pPr>
              <w:jc w:val="center"/>
              <w:rPr>
                <w:rFonts w:asciiTheme="majorHAnsi" w:hAnsiTheme="majorHAnsi"/>
                <w:lang w:eastAsia="ja-JP"/>
              </w:rPr>
            </w:pPr>
            <w:r w:rsidRPr="0027550F">
              <w:rPr>
                <w:rFonts w:asciiTheme="majorHAnsi" w:hAnsiTheme="majorHAnsi"/>
                <w:lang w:eastAsia="ja-JP"/>
              </w:rPr>
              <w:t>0,634</w:t>
            </w:r>
          </w:p>
        </w:tc>
        <w:tc>
          <w:tcPr>
            <w:tcW w:w="0" w:type="auto"/>
          </w:tcPr>
          <w:p w14:paraId="5368442D" w14:textId="77777777" w:rsidR="003070AC" w:rsidRPr="0027550F" w:rsidRDefault="003070AC" w:rsidP="006A15A7">
            <w:pPr>
              <w:pStyle w:val="ListParagraph"/>
              <w:tabs>
                <w:tab w:val="right" w:pos="0"/>
              </w:tabs>
              <w:bidi w:val="0"/>
              <w:spacing w:line="360" w:lineRule="auto"/>
              <w:ind w:left="0"/>
              <w:jc w:val="center"/>
              <w:rPr>
                <w:rFonts w:asciiTheme="majorHAnsi" w:hAnsiTheme="majorHAnsi"/>
                <w:lang w:eastAsia="ja-JP"/>
              </w:rPr>
            </w:pPr>
            <w:r w:rsidRPr="0027550F">
              <w:rPr>
                <w:rFonts w:asciiTheme="majorHAnsi" w:hAnsiTheme="majorHAnsi"/>
                <w:lang w:eastAsia="ja-JP"/>
              </w:rPr>
              <w:t>Sedang</w:t>
            </w:r>
          </w:p>
        </w:tc>
      </w:tr>
      <w:tr w:rsidR="0027550F" w:rsidRPr="0027550F" w14:paraId="4806B15A" w14:textId="77777777" w:rsidTr="003070AC">
        <w:trPr>
          <w:jc w:val="center"/>
        </w:trPr>
        <w:tc>
          <w:tcPr>
            <w:tcW w:w="0" w:type="auto"/>
          </w:tcPr>
          <w:p w14:paraId="0EC208DE" w14:textId="77777777" w:rsidR="003070AC" w:rsidRPr="0027550F" w:rsidRDefault="003070AC" w:rsidP="00DC3FF4">
            <w:pPr>
              <w:jc w:val="center"/>
              <w:rPr>
                <w:rFonts w:asciiTheme="majorHAnsi" w:hAnsiTheme="majorHAnsi"/>
                <w:lang w:eastAsia="ja-JP"/>
              </w:rPr>
            </w:pPr>
            <w:r w:rsidRPr="0027550F">
              <w:rPr>
                <w:rFonts w:asciiTheme="majorHAnsi" w:hAnsiTheme="majorHAnsi"/>
                <w:lang w:eastAsia="ja-JP"/>
              </w:rPr>
              <w:t>5</w:t>
            </w:r>
          </w:p>
        </w:tc>
        <w:tc>
          <w:tcPr>
            <w:tcW w:w="0" w:type="auto"/>
          </w:tcPr>
          <w:p w14:paraId="44DAF3C1" w14:textId="77777777" w:rsidR="003070AC" w:rsidRPr="0027550F" w:rsidRDefault="003070AC" w:rsidP="006A15A7">
            <w:pPr>
              <w:pStyle w:val="ListParagraph"/>
              <w:tabs>
                <w:tab w:val="right" w:pos="0"/>
              </w:tabs>
              <w:bidi w:val="0"/>
              <w:spacing w:line="360" w:lineRule="auto"/>
              <w:ind w:left="0"/>
              <w:jc w:val="center"/>
              <w:rPr>
                <w:rFonts w:asciiTheme="majorHAnsi" w:hAnsiTheme="majorHAnsi"/>
                <w:lang w:eastAsia="ja-JP"/>
              </w:rPr>
            </w:pPr>
            <w:r w:rsidRPr="0027550F">
              <w:rPr>
                <w:rFonts w:asciiTheme="majorHAnsi" w:hAnsiTheme="majorHAnsi"/>
                <w:lang w:eastAsia="ja-JP"/>
              </w:rPr>
              <w:t>3,67</w:t>
            </w:r>
          </w:p>
        </w:tc>
        <w:tc>
          <w:tcPr>
            <w:tcW w:w="0" w:type="auto"/>
          </w:tcPr>
          <w:p w14:paraId="1EC61B6A" w14:textId="77777777" w:rsidR="003070AC" w:rsidRPr="0027550F" w:rsidRDefault="003070AC" w:rsidP="003070AC">
            <w:pPr>
              <w:jc w:val="center"/>
              <w:rPr>
                <w:rFonts w:asciiTheme="majorHAnsi" w:hAnsiTheme="majorHAnsi"/>
                <w:lang w:eastAsia="ja-JP"/>
              </w:rPr>
            </w:pPr>
            <w:r w:rsidRPr="0027550F">
              <w:rPr>
                <w:rFonts w:asciiTheme="majorHAnsi" w:hAnsiTheme="majorHAnsi"/>
                <w:lang w:eastAsia="ja-JP"/>
              </w:rPr>
              <w:t>0,734</w:t>
            </w:r>
          </w:p>
        </w:tc>
        <w:tc>
          <w:tcPr>
            <w:tcW w:w="0" w:type="auto"/>
          </w:tcPr>
          <w:p w14:paraId="3116855B" w14:textId="77777777" w:rsidR="003070AC" w:rsidRPr="0027550F" w:rsidRDefault="003070AC" w:rsidP="006A15A7">
            <w:pPr>
              <w:pStyle w:val="ListParagraph"/>
              <w:tabs>
                <w:tab w:val="right" w:pos="0"/>
              </w:tabs>
              <w:bidi w:val="0"/>
              <w:spacing w:line="360" w:lineRule="auto"/>
              <w:ind w:left="0"/>
              <w:jc w:val="center"/>
              <w:rPr>
                <w:rFonts w:asciiTheme="majorHAnsi" w:hAnsiTheme="majorHAnsi"/>
                <w:lang w:eastAsia="ja-JP"/>
              </w:rPr>
            </w:pPr>
            <w:r w:rsidRPr="0027550F">
              <w:rPr>
                <w:rFonts w:asciiTheme="majorHAnsi" w:hAnsiTheme="majorHAnsi"/>
                <w:lang w:eastAsia="ja-JP"/>
              </w:rPr>
              <w:t>Mudah</w:t>
            </w:r>
          </w:p>
        </w:tc>
      </w:tr>
      <w:tr w:rsidR="0027550F" w:rsidRPr="0027550F" w14:paraId="22FFE795" w14:textId="77777777" w:rsidTr="003070AC">
        <w:trPr>
          <w:jc w:val="center"/>
        </w:trPr>
        <w:tc>
          <w:tcPr>
            <w:tcW w:w="0" w:type="auto"/>
          </w:tcPr>
          <w:p w14:paraId="43CE9380" w14:textId="77777777" w:rsidR="003070AC" w:rsidRPr="0027550F" w:rsidRDefault="003070AC" w:rsidP="00DC3FF4">
            <w:pPr>
              <w:jc w:val="center"/>
              <w:rPr>
                <w:rFonts w:asciiTheme="majorHAnsi" w:hAnsiTheme="majorHAnsi"/>
                <w:lang w:eastAsia="ja-JP"/>
              </w:rPr>
            </w:pPr>
            <w:r w:rsidRPr="0027550F">
              <w:rPr>
                <w:rFonts w:asciiTheme="majorHAnsi" w:hAnsiTheme="majorHAnsi"/>
                <w:lang w:eastAsia="ja-JP"/>
              </w:rPr>
              <w:t>6</w:t>
            </w:r>
          </w:p>
        </w:tc>
        <w:tc>
          <w:tcPr>
            <w:tcW w:w="0" w:type="auto"/>
          </w:tcPr>
          <w:p w14:paraId="66FD6C1D" w14:textId="77777777" w:rsidR="003070AC" w:rsidRPr="0027550F" w:rsidRDefault="003070AC" w:rsidP="006A15A7">
            <w:pPr>
              <w:pStyle w:val="ListParagraph"/>
              <w:tabs>
                <w:tab w:val="right" w:pos="0"/>
              </w:tabs>
              <w:bidi w:val="0"/>
              <w:spacing w:line="360" w:lineRule="auto"/>
              <w:ind w:left="0"/>
              <w:jc w:val="center"/>
              <w:rPr>
                <w:rFonts w:asciiTheme="majorHAnsi" w:hAnsiTheme="majorHAnsi"/>
                <w:lang w:eastAsia="ja-JP"/>
              </w:rPr>
            </w:pPr>
            <w:r w:rsidRPr="0027550F">
              <w:rPr>
                <w:rFonts w:asciiTheme="majorHAnsi" w:hAnsiTheme="majorHAnsi"/>
                <w:lang w:eastAsia="ja-JP"/>
              </w:rPr>
              <w:t>2,28</w:t>
            </w:r>
          </w:p>
        </w:tc>
        <w:tc>
          <w:tcPr>
            <w:tcW w:w="0" w:type="auto"/>
          </w:tcPr>
          <w:p w14:paraId="232993D7" w14:textId="77777777" w:rsidR="003070AC" w:rsidRPr="0027550F" w:rsidRDefault="003070AC" w:rsidP="003070AC">
            <w:pPr>
              <w:jc w:val="center"/>
              <w:rPr>
                <w:rFonts w:asciiTheme="majorHAnsi" w:hAnsiTheme="majorHAnsi"/>
                <w:lang w:eastAsia="ja-JP"/>
              </w:rPr>
            </w:pPr>
            <w:r w:rsidRPr="0027550F">
              <w:rPr>
                <w:rFonts w:asciiTheme="majorHAnsi" w:hAnsiTheme="majorHAnsi"/>
                <w:lang w:eastAsia="ja-JP"/>
              </w:rPr>
              <w:t>0,456</w:t>
            </w:r>
          </w:p>
        </w:tc>
        <w:tc>
          <w:tcPr>
            <w:tcW w:w="0" w:type="auto"/>
          </w:tcPr>
          <w:p w14:paraId="0D1969E3" w14:textId="77777777" w:rsidR="003070AC" w:rsidRPr="0027550F" w:rsidRDefault="003070AC" w:rsidP="006A15A7">
            <w:pPr>
              <w:pStyle w:val="ListParagraph"/>
              <w:tabs>
                <w:tab w:val="right" w:pos="0"/>
              </w:tabs>
              <w:bidi w:val="0"/>
              <w:spacing w:line="360" w:lineRule="auto"/>
              <w:ind w:left="0"/>
              <w:jc w:val="center"/>
              <w:rPr>
                <w:rFonts w:asciiTheme="majorHAnsi" w:hAnsiTheme="majorHAnsi"/>
                <w:lang w:eastAsia="ja-JP"/>
              </w:rPr>
            </w:pPr>
            <w:r w:rsidRPr="0027550F">
              <w:rPr>
                <w:rFonts w:asciiTheme="majorHAnsi" w:hAnsiTheme="majorHAnsi"/>
                <w:lang w:eastAsia="ja-JP"/>
              </w:rPr>
              <w:t>Sedang</w:t>
            </w:r>
          </w:p>
        </w:tc>
      </w:tr>
      <w:tr w:rsidR="0027550F" w:rsidRPr="0027550F" w14:paraId="30095893" w14:textId="77777777" w:rsidTr="003070AC">
        <w:trPr>
          <w:jc w:val="center"/>
        </w:trPr>
        <w:tc>
          <w:tcPr>
            <w:tcW w:w="0" w:type="auto"/>
          </w:tcPr>
          <w:p w14:paraId="4E6408DC" w14:textId="77777777" w:rsidR="003070AC" w:rsidRPr="0027550F" w:rsidRDefault="003070AC" w:rsidP="00DC3FF4">
            <w:pPr>
              <w:jc w:val="center"/>
              <w:rPr>
                <w:rFonts w:asciiTheme="majorHAnsi" w:hAnsiTheme="majorHAnsi"/>
                <w:lang w:eastAsia="ja-JP"/>
              </w:rPr>
            </w:pPr>
            <w:r w:rsidRPr="0027550F">
              <w:rPr>
                <w:rFonts w:asciiTheme="majorHAnsi" w:hAnsiTheme="majorHAnsi"/>
                <w:lang w:eastAsia="ja-JP"/>
              </w:rPr>
              <w:t>7</w:t>
            </w:r>
          </w:p>
        </w:tc>
        <w:tc>
          <w:tcPr>
            <w:tcW w:w="0" w:type="auto"/>
          </w:tcPr>
          <w:p w14:paraId="6EB4AF91" w14:textId="77777777" w:rsidR="003070AC" w:rsidRPr="0027550F" w:rsidRDefault="003070AC" w:rsidP="006A15A7">
            <w:pPr>
              <w:pStyle w:val="ListParagraph"/>
              <w:tabs>
                <w:tab w:val="right" w:pos="0"/>
              </w:tabs>
              <w:bidi w:val="0"/>
              <w:spacing w:line="360" w:lineRule="auto"/>
              <w:ind w:left="0"/>
              <w:jc w:val="center"/>
              <w:rPr>
                <w:rFonts w:asciiTheme="majorHAnsi" w:hAnsiTheme="majorHAnsi"/>
                <w:lang w:eastAsia="ja-JP"/>
              </w:rPr>
            </w:pPr>
            <w:r w:rsidRPr="0027550F">
              <w:rPr>
                <w:rFonts w:asciiTheme="majorHAnsi" w:hAnsiTheme="majorHAnsi"/>
                <w:lang w:eastAsia="ja-JP"/>
              </w:rPr>
              <w:t>1,72</w:t>
            </w:r>
          </w:p>
        </w:tc>
        <w:tc>
          <w:tcPr>
            <w:tcW w:w="0" w:type="auto"/>
          </w:tcPr>
          <w:p w14:paraId="24C0511A" w14:textId="77777777" w:rsidR="003070AC" w:rsidRPr="0027550F" w:rsidRDefault="003070AC" w:rsidP="003070AC">
            <w:pPr>
              <w:jc w:val="center"/>
              <w:rPr>
                <w:rFonts w:asciiTheme="majorHAnsi" w:hAnsiTheme="majorHAnsi"/>
                <w:lang w:eastAsia="ja-JP"/>
              </w:rPr>
            </w:pPr>
            <w:r w:rsidRPr="0027550F">
              <w:rPr>
                <w:rFonts w:asciiTheme="majorHAnsi" w:hAnsiTheme="majorHAnsi"/>
                <w:lang w:eastAsia="ja-JP"/>
              </w:rPr>
              <w:t>0,344</w:t>
            </w:r>
          </w:p>
        </w:tc>
        <w:tc>
          <w:tcPr>
            <w:tcW w:w="0" w:type="auto"/>
          </w:tcPr>
          <w:p w14:paraId="00F41D01" w14:textId="77777777" w:rsidR="003070AC" w:rsidRPr="0027550F" w:rsidRDefault="003070AC" w:rsidP="006A15A7">
            <w:pPr>
              <w:pStyle w:val="ListParagraph"/>
              <w:tabs>
                <w:tab w:val="right" w:pos="0"/>
              </w:tabs>
              <w:bidi w:val="0"/>
              <w:spacing w:line="360" w:lineRule="auto"/>
              <w:ind w:left="0"/>
              <w:jc w:val="center"/>
              <w:rPr>
                <w:rFonts w:asciiTheme="majorHAnsi" w:hAnsiTheme="majorHAnsi"/>
                <w:lang w:eastAsia="ja-JP"/>
              </w:rPr>
            </w:pPr>
            <w:r w:rsidRPr="0027550F">
              <w:rPr>
                <w:rFonts w:asciiTheme="majorHAnsi" w:hAnsiTheme="majorHAnsi"/>
                <w:lang w:eastAsia="ja-JP"/>
              </w:rPr>
              <w:t>Sedang</w:t>
            </w:r>
          </w:p>
        </w:tc>
      </w:tr>
      <w:tr w:rsidR="0027550F" w:rsidRPr="0027550F" w14:paraId="326FD7F0" w14:textId="77777777" w:rsidTr="003070AC">
        <w:trPr>
          <w:jc w:val="center"/>
        </w:trPr>
        <w:tc>
          <w:tcPr>
            <w:tcW w:w="0" w:type="auto"/>
          </w:tcPr>
          <w:p w14:paraId="7197D57E" w14:textId="77777777" w:rsidR="003070AC" w:rsidRPr="0027550F" w:rsidRDefault="003070AC" w:rsidP="00DC3FF4">
            <w:pPr>
              <w:jc w:val="center"/>
              <w:rPr>
                <w:rFonts w:asciiTheme="majorHAnsi" w:hAnsiTheme="majorHAnsi"/>
                <w:lang w:eastAsia="ja-JP"/>
              </w:rPr>
            </w:pPr>
            <w:r w:rsidRPr="0027550F">
              <w:rPr>
                <w:rFonts w:asciiTheme="majorHAnsi" w:hAnsiTheme="majorHAnsi"/>
                <w:lang w:eastAsia="ja-JP"/>
              </w:rPr>
              <w:t>8</w:t>
            </w:r>
          </w:p>
        </w:tc>
        <w:tc>
          <w:tcPr>
            <w:tcW w:w="0" w:type="auto"/>
          </w:tcPr>
          <w:p w14:paraId="68E64329" w14:textId="77777777" w:rsidR="003070AC" w:rsidRPr="0027550F" w:rsidRDefault="003070AC" w:rsidP="006A15A7">
            <w:pPr>
              <w:pStyle w:val="ListParagraph"/>
              <w:tabs>
                <w:tab w:val="right" w:pos="0"/>
              </w:tabs>
              <w:bidi w:val="0"/>
              <w:spacing w:line="360" w:lineRule="auto"/>
              <w:ind w:left="0"/>
              <w:jc w:val="center"/>
              <w:rPr>
                <w:rFonts w:asciiTheme="majorHAnsi" w:hAnsiTheme="majorHAnsi"/>
                <w:lang w:eastAsia="ja-JP"/>
              </w:rPr>
            </w:pPr>
            <w:r w:rsidRPr="0027550F">
              <w:rPr>
                <w:rFonts w:asciiTheme="majorHAnsi" w:hAnsiTheme="majorHAnsi"/>
                <w:lang w:eastAsia="ja-JP"/>
              </w:rPr>
              <w:t>0,72</w:t>
            </w:r>
          </w:p>
        </w:tc>
        <w:tc>
          <w:tcPr>
            <w:tcW w:w="0" w:type="auto"/>
          </w:tcPr>
          <w:p w14:paraId="64AB7234" w14:textId="77777777" w:rsidR="003070AC" w:rsidRPr="0027550F" w:rsidRDefault="003070AC" w:rsidP="003070AC">
            <w:pPr>
              <w:jc w:val="center"/>
              <w:rPr>
                <w:rFonts w:asciiTheme="majorHAnsi" w:hAnsiTheme="majorHAnsi"/>
                <w:lang w:eastAsia="ja-JP"/>
              </w:rPr>
            </w:pPr>
            <w:r w:rsidRPr="0027550F">
              <w:rPr>
                <w:rFonts w:asciiTheme="majorHAnsi" w:hAnsiTheme="majorHAnsi"/>
                <w:lang w:eastAsia="ja-JP"/>
              </w:rPr>
              <w:t>0,144</w:t>
            </w:r>
          </w:p>
        </w:tc>
        <w:tc>
          <w:tcPr>
            <w:tcW w:w="0" w:type="auto"/>
          </w:tcPr>
          <w:p w14:paraId="20492DD4" w14:textId="77777777" w:rsidR="003070AC" w:rsidRPr="0027550F" w:rsidRDefault="003070AC" w:rsidP="006A15A7">
            <w:pPr>
              <w:pStyle w:val="ListParagraph"/>
              <w:tabs>
                <w:tab w:val="right" w:pos="0"/>
              </w:tabs>
              <w:bidi w:val="0"/>
              <w:spacing w:line="360" w:lineRule="auto"/>
              <w:ind w:left="0"/>
              <w:jc w:val="center"/>
              <w:rPr>
                <w:rFonts w:asciiTheme="majorHAnsi" w:hAnsiTheme="majorHAnsi"/>
                <w:lang w:eastAsia="ja-JP"/>
              </w:rPr>
            </w:pPr>
            <w:r w:rsidRPr="0027550F">
              <w:rPr>
                <w:rFonts w:asciiTheme="majorHAnsi" w:hAnsiTheme="majorHAnsi"/>
                <w:lang w:eastAsia="ja-JP"/>
              </w:rPr>
              <w:t>Sukar</w:t>
            </w:r>
          </w:p>
        </w:tc>
      </w:tr>
      <w:tr w:rsidR="0027550F" w:rsidRPr="0027550F" w14:paraId="60B7E89B" w14:textId="77777777" w:rsidTr="003070AC">
        <w:trPr>
          <w:jc w:val="center"/>
        </w:trPr>
        <w:tc>
          <w:tcPr>
            <w:tcW w:w="0" w:type="auto"/>
          </w:tcPr>
          <w:p w14:paraId="07BBD554" w14:textId="77777777" w:rsidR="003070AC" w:rsidRPr="0027550F" w:rsidRDefault="003070AC" w:rsidP="00DC3FF4">
            <w:pPr>
              <w:jc w:val="center"/>
              <w:rPr>
                <w:rFonts w:asciiTheme="majorHAnsi" w:hAnsiTheme="majorHAnsi"/>
                <w:lang w:eastAsia="ja-JP"/>
              </w:rPr>
            </w:pPr>
            <w:r w:rsidRPr="0027550F">
              <w:rPr>
                <w:rFonts w:asciiTheme="majorHAnsi" w:hAnsiTheme="majorHAnsi"/>
                <w:lang w:eastAsia="ja-JP"/>
              </w:rPr>
              <w:t>9</w:t>
            </w:r>
          </w:p>
        </w:tc>
        <w:tc>
          <w:tcPr>
            <w:tcW w:w="0" w:type="auto"/>
          </w:tcPr>
          <w:p w14:paraId="4BF3A166" w14:textId="77777777" w:rsidR="003070AC" w:rsidRPr="0027550F" w:rsidRDefault="003070AC" w:rsidP="006A15A7">
            <w:pPr>
              <w:pStyle w:val="ListParagraph"/>
              <w:tabs>
                <w:tab w:val="right" w:pos="0"/>
              </w:tabs>
              <w:bidi w:val="0"/>
              <w:spacing w:line="360" w:lineRule="auto"/>
              <w:ind w:left="0"/>
              <w:jc w:val="center"/>
              <w:rPr>
                <w:rFonts w:asciiTheme="majorHAnsi" w:hAnsiTheme="majorHAnsi"/>
                <w:lang w:eastAsia="ja-JP"/>
              </w:rPr>
            </w:pPr>
            <w:r w:rsidRPr="0027550F">
              <w:rPr>
                <w:rFonts w:asciiTheme="majorHAnsi" w:hAnsiTheme="majorHAnsi"/>
                <w:lang w:eastAsia="ja-JP"/>
              </w:rPr>
              <w:t>0,06</w:t>
            </w:r>
          </w:p>
        </w:tc>
        <w:tc>
          <w:tcPr>
            <w:tcW w:w="0" w:type="auto"/>
          </w:tcPr>
          <w:p w14:paraId="5C83B47F" w14:textId="77777777" w:rsidR="003070AC" w:rsidRPr="0027550F" w:rsidRDefault="003070AC" w:rsidP="003070AC">
            <w:pPr>
              <w:jc w:val="center"/>
              <w:rPr>
                <w:rFonts w:asciiTheme="majorHAnsi" w:hAnsiTheme="majorHAnsi"/>
                <w:lang w:eastAsia="ja-JP"/>
              </w:rPr>
            </w:pPr>
            <w:r w:rsidRPr="0027550F">
              <w:rPr>
                <w:rFonts w:asciiTheme="majorHAnsi" w:hAnsiTheme="majorHAnsi"/>
                <w:lang w:eastAsia="ja-JP"/>
              </w:rPr>
              <w:t>0,060</w:t>
            </w:r>
          </w:p>
        </w:tc>
        <w:tc>
          <w:tcPr>
            <w:tcW w:w="0" w:type="auto"/>
          </w:tcPr>
          <w:p w14:paraId="43B0624C" w14:textId="77777777" w:rsidR="003070AC" w:rsidRPr="0027550F" w:rsidRDefault="003070AC" w:rsidP="006A15A7">
            <w:pPr>
              <w:pStyle w:val="ListParagraph"/>
              <w:tabs>
                <w:tab w:val="right" w:pos="0"/>
              </w:tabs>
              <w:bidi w:val="0"/>
              <w:spacing w:line="360" w:lineRule="auto"/>
              <w:ind w:left="0"/>
              <w:jc w:val="center"/>
              <w:rPr>
                <w:rFonts w:asciiTheme="majorHAnsi" w:hAnsiTheme="majorHAnsi"/>
                <w:lang w:eastAsia="ja-JP"/>
              </w:rPr>
            </w:pPr>
            <w:r w:rsidRPr="0027550F">
              <w:rPr>
                <w:rFonts w:asciiTheme="majorHAnsi" w:hAnsiTheme="majorHAnsi"/>
                <w:lang w:eastAsia="ja-JP"/>
              </w:rPr>
              <w:t>Sukar</w:t>
            </w:r>
          </w:p>
        </w:tc>
      </w:tr>
      <w:tr w:rsidR="003070AC" w:rsidRPr="0027550F" w14:paraId="506AB80B" w14:textId="77777777" w:rsidTr="003070AC">
        <w:trPr>
          <w:jc w:val="center"/>
        </w:trPr>
        <w:tc>
          <w:tcPr>
            <w:tcW w:w="0" w:type="auto"/>
          </w:tcPr>
          <w:p w14:paraId="0A636AD6" w14:textId="77777777" w:rsidR="003070AC" w:rsidRPr="0027550F" w:rsidRDefault="003070AC" w:rsidP="00DC3FF4">
            <w:pPr>
              <w:jc w:val="center"/>
              <w:rPr>
                <w:rFonts w:asciiTheme="majorHAnsi" w:hAnsiTheme="majorHAnsi"/>
                <w:lang w:eastAsia="ja-JP"/>
              </w:rPr>
            </w:pPr>
            <w:r w:rsidRPr="0027550F">
              <w:rPr>
                <w:rFonts w:asciiTheme="majorHAnsi" w:hAnsiTheme="majorHAnsi"/>
                <w:lang w:eastAsia="ja-JP"/>
              </w:rPr>
              <w:t>10</w:t>
            </w:r>
          </w:p>
        </w:tc>
        <w:tc>
          <w:tcPr>
            <w:tcW w:w="0" w:type="auto"/>
          </w:tcPr>
          <w:p w14:paraId="23065621" w14:textId="77777777" w:rsidR="003070AC" w:rsidRPr="0027550F" w:rsidRDefault="003070AC" w:rsidP="006A15A7">
            <w:pPr>
              <w:pStyle w:val="ListParagraph"/>
              <w:tabs>
                <w:tab w:val="right" w:pos="0"/>
              </w:tabs>
              <w:bidi w:val="0"/>
              <w:spacing w:line="360" w:lineRule="auto"/>
              <w:ind w:left="0"/>
              <w:jc w:val="center"/>
              <w:rPr>
                <w:rFonts w:asciiTheme="majorHAnsi" w:hAnsiTheme="majorHAnsi"/>
                <w:lang w:eastAsia="ja-JP"/>
              </w:rPr>
            </w:pPr>
            <w:r w:rsidRPr="0027550F">
              <w:rPr>
                <w:rFonts w:asciiTheme="majorHAnsi" w:hAnsiTheme="majorHAnsi"/>
                <w:lang w:eastAsia="ja-JP"/>
              </w:rPr>
              <w:t>0,28</w:t>
            </w:r>
          </w:p>
        </w:tc>
        <w:tc>
          <w:tcPr>
            <w:tcW w:w="0" w:type="auto"/>
          </w:tcPr>
          <w:p w14:paraId="45230748" w14:textId="77777777" w:rsidR="003070AC" w:rsidRPr="0027550F" w:rsidRDefault="003070AC" w:rsidP="003070AC">
            <w:pPr>
              <w:jc w:val="center"/>
              <w:rPr>
                <w:rFonts w:asciiTheme="majorHAnsi" w:hAnsiTheme="majorHAnsi"/>
                <w:lang w:eastAsia="ja-JP"/>
              </w:rPr>
            </w:pPr>
            <w:r w:rsidRPr="0027550F">
              <w:rPr>
                <w:rFonts w:asciiTheme="majorHAnsi" w:hAnsiTheme="majorHAnsi"/>
                <w:lang w:eastAsia="ja-JP"/>
              </w:rPr>
              <w:t>0,056</w:t>
            </w:r>
          </w:p>
        </w:tc>
        <w:tc>
          <w:tcPr>
            <w:tcW w:w="0" w:type="auto"/>
          </w:tcPr>
          <w:p w14:paraId="6BDB2015" w14:textId="77777777" w:rsidR="003070AC" w:rsidRPr="0027550F" w:rsidRDefault="003070AC" w:rsidP="006A15A7">
            <w:pPr>
              <w:pStyle w:val="ListParagraph"/>
              <w:tabs>
                <w:tab w:val="right" w:pos="0"/>
              </w:tabs>
              <w:bidi w:val="0"/>
              <w:spacing w:line="360" w:lineRule="auto"/>
              <w:ind w:left="0"/>
              <w:jc w:val="center"/>
              <w:rPr>
                <w:rFonts w:asciiTheme="majorHAnsi" w:hAnsiTheme="majorHAnsi"/>
                <w:lang w:eastAsia="ja-JP"/>
              </w:rPr>
            </w:pPr>
            <w:r w:rsidRPr="0027550F">
              <w:rPr>
                <w:rFonts w:asciiTheme="majorHAnsi" w:hAnsiTheme="majorHAnsi"/>
                <w:lang w:eastAsia="ja-JP"/>
              </w:rPr>
              <w:t>Sukar</w:t>
            </w:r>
          </w:p>
        </w:tc>
      </w:tr>
    </w:tbl>
    <w:p w14:paraId="292365EC" w14:textId="77777777" w:rsidR="00117E68" w:rsidRPr="0027550F" w:rsidRDefault="00117E68" w:rsidP="006A4FBC">
      <w:pPr>
        <w:rPr>
          <w:rFonts w:asciiTheme="majorHAnsi" w:hAnsiTheme="majorHAnsi"/>
          <w:b/>
          <w:bCs/>
          <w:lang w:eastAsia="ja-JP"/>
        </w:rPr>
      </w:pPr>
    </w:p>
    <w:p w14:paraId="4E09E61A" w14:textId="77777777" w:rsidR="00A24877" w:rsidRPr="0027550F" w:rsidRDefault="00A24877" w:rsidP="00A24877">
      <w:pPr>
        <w:autoSpaceDE w:val="0"/>
        <w:autoSpaceDN w:val="0"/>
        <w:adjustRightInd w:val="0"/>
        <w:spacing w:after="0" w:line="240" w:lineRule="auto"/>
        <w:rPr>
          <w:rFonts w:asciiTheme="majorHAnsi" w:hAnsiTheme="majorHAnsi" w:cs="Times New Roman"/>
          <w:sz w:val="24"/>
          <w:szCs w:val="24"/>
        </w:rPr>
      </w:pPr>
    </w:p>
    <w:p w14:paraId="6CCD4557" w14:textId="77777777" w:rsidR="003070AC" w:rsidRPr="0027550F" w:rsidRDefault="003070AC" w:rsidP="003070AC">
      <w:pPr>
        <w:autoSpaceDE w:val="0"/>
        <w:autoSpaceDN w:val="0"/>
        <w:adjustRightInd w:val="0"/>
        <w:spacing w:after="0" w:line="240" w:lineRule="auto"/>
        <w:rPr>
          <w:rFonts w:asciiTheme="majorHAnsi" w:hAnsiTheme="majorHAnsi" w:cs="Times New Roman"/>
          <w:sz w:val="24"/>
          <w:szCs w:val="24"/>
        </w:rPr>
      </w:pP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243"/>
        <w:gridCol w:w="711"/>
        <w:gridCol w:w="466"/>
        <w:gridCol w:w="476"/>
        <w:gridCol w:w="476"/>
        <w:gridCol w:w="476"/>
        <w:gridCol w:w="476"/>
        <w:gridCol w:w="476"/>
        <w:gridCol w:w="476"/>
        <w:gridCol w:w="377"/>
        <w:gridCol w:w="377"/>
        <w:gridCol w:w="447"/>
      </w:tblGrid>
      <w:tr w:rsidR="0027550F" w:rsidRPr="0027550F" w14:paraId="426447C8" w14:textId="77777777" w:rsidTr="00E9545F">
        <w:trPr>
          <w:cantSplit/>
        </w:trPr>
        <w:tc>
          <w:tcPr>
            <w:tcW w:w="0" w:type="auto"/>
            <w:gridSpan w:val="12"/>
            <w:tcBorders>
              <w:top w:val="nil"/>
              <w:left w:val="nil"/>
              <w:bottom w:val="nil"/>
              <w:right w:val="nil"/>
            </w:tcBorders>
            <w:shd w:val="clear" w:color="auto" w:fill="auto"/>
            <w:vAlign w:val="center"/>
          </w:tcPr>
          <w:p w14:paraId="19EA08E7" w14:textId="77777777" w:rsidR="003070AC" w:rsidRPr="0027550F" w:rsidRDefault="003070AC" w:rsidP="003070AC">
            <w:pPr>
              <w:autoSpaceDE w:val="0"/>
              <w:autoSpaceDN w:val="0"/>
              <w:adjustRightInd w:val="0"/>
              <w:spacing w:after="0" w:line="320" w:lineRule="atLeast"/>
              <w:ind w:left="60" w:right="60"/>
              <w:jc w:val="center"/>
              <w:rPr>
                <w:rFonts w:asciiTheme="majorHAnsi" w:hAnsiTheme="majorHAnsi" w:cs="Arial"/>
              </w:rPr>
            </w:pPr>
            <w:r w:rsidRPr="0027550F">
              <w:rPr>
                <w:rFonts w:asciiTheme="majorHAnsi" w:hAnsiTheme="majorHAnsi" w:cs="Arial"/>
                <w:b/>
                <w:bCs/>
              </w:rPr>
              <w:t>Statistics</w:t>
            </w:r>
          </w:p>
        </w:tc>
      </w:tr>
      <w:tr w:rsidR="0027550F" w:rsidRPr="0027550F" w14:paraId="190B4CE6" w14:textId="77777777" w:rsidTr="00E9545F">
        <w:trPr>
          <w:cantSplit/>
        </w:trPr>
        <w:tc>
          <w:tcPr>
            <w:tcW w:w="0" w:type="auto"/>
            <w:gridSpan w:val="2"/>
            <w:tcBorders>
              <w:top w:val="nil"/>
              <w:left w:val="nil"/>
              <w:bottom w:val="single" w:sz="8" w:space="0" w:color="152935"/>
              <w:right w:val="nil"/>
            </w:tcBorders>
            <w:shd w:val="clear" w:color="auto" w:fill="auto"/>
            <w:vAlign w:val="bottom"/>
          </w:tcPr>
          <w:p w14:paraId="1C229089" w14:textId="77777777" w:rsidR="003070AC" w:rsidRPr="0027550F" w:rsidRDefault="003070AC" w:rsidP="003070AC">
            <w:pPr>
              <w:autoSpaceDE w:val="0"/>
              <w:autoSpaceDN w:val="0"/>
              <w:adjustRightInd w:val="0"/>
              <w:spacing w:after="0" w:line="240" w:lineRule="auto"/>
              <w:rPr>
                <w:rFonts w:asciiTheme="majorHAnsi" w:hAnsiTheme="majorHAnsi" w:cs="Times New Roman"/>
                <w:sz w:val="24"/>
                <w:szCs w:val="24"/>
              </w:rPr>
            </w:pPr>
          </w:p>
        </w:tc>
        <w:tc>
          <w:tcPr>
            <w:tcW w:w="0" w:type="auto"/>
            <w:tcBorders>
              <w:top w:val="nil"/>
              <w:left w:val="nil"/>
              <w:bottom w:val="single" w:sz="8" w:space="0" w:color="152935"/>
              <w:right w:val="single" w:sz="8" w:space="0" w:color="E0E0E0"/>
            </w:tcBorders>
            <w:shd w:val="clear" w:color="auto" w:fill="auto"/>
            <w:vAlign w:val="bottom"/>
          </w:tcPr>
          <w:p w14:paraId="750F992E" w14:textId="77777777" w:rsidR="003070AC" w:rsidRPr="0027550F" w:rsidRDefault="003070AC" w:rsidP="003070AC">
            <w:pPr>
              <w:autoSpaceDE w:val="0"/>
              <w:autoSpaceDN w:val="0"/>
              <w:adjustRightInd w:val="0"/>
              <w:spacing w:after="0" w:line="320" w:lineRule="atLeast"/>
              <w:ind w:left="60" w:right="60"/>
              <w:jc w:val="center"/>
              <w:rPr>
                <w:rFonts w:asciiTheme="majorHAnsi" w:hAnsiTheme="majorHAnsi" w:cs="Arial"/>
                <w:sz w:val="18"/>
                <w:szCs w:val="18"/>
              </w:rPr>
            </w:pPr>
            <w:r w:rsidRPr="0027550F">
              <w:rPr>
                <w:rFonts w:asciiTheme="majorHAnsi" w:hAnsiTheme="majorHAnsi" w:cs="Arial"/>
                <w:sz w:val="18"/>
                <w:szCs w:val="18"/>
              </w:rPr>
              <w:t>Q1</w:t>
            </w:r>
          </w:p>
        </w:tc>
        <w:tc>
          <w:tcPr>
            <w:tcW w:w="0" w:type="auto"/>
            <w:tcBorders>
              <w:top w:val="nil"/>
              <w:left w:val="single" w:sz="8" w:space="0" w:color="E0E0E0"/>
              <w:bottom w:val="single" w:sz="8" w:space="0" w:color="152935"/>
              <w:right w:val="single" w:sz="8" w:space="0" w:color="E0E0E0"/>
            </w:tcBorders>
            <w:shd w:val="clear" w:color="auto" w:fill="auto"/>
            <w:vAlign w:val="bottom"/>
          </w:tcPr>
          <w:p w14:paraId="72746980" w14:textId="77777777" w:rsidR="003070AC" w:rsidRPr="0027550F" w:rsidRDefault="003070AC" w:rsidP="003070AC">
            <w:pPr>
              <w:autoSpaceDE w:val="0"/>
              <w:autoSpaceDN w:val="0"/>
              <w:adjustRightInd w:val="0"/>
              <w:spacing w:after="0" w:line="320" w:lineRule="atLeast"/>
              <w:ind w:left="60" w:right="60"/>
              <w:jc w:val="center"/>
              <w:rPr>
                <w:rFonts w:asciiTheme="majorHAnsi" w:hAnsiTheme="majorHAnsi" w:cs="Arial"/>
                <w:sz w:val="18"/>
                <w:szCs w:val="18"/>
              </w:rPr>
            </w:pPr>
            <w:r w:rsidRPr="0027550F">
              <w:rPr>
                <w:rFonts w:asciiTheme="majorHAnsi" w:hAnsiTheme="majorHAnsi" w:cs="Arial"/>
                <w:sz w:val="18"/>
                <w:szCs w:val="18"/>
              </w:rPr>
              <w:t>Q2</w:t>
            </w:r>
          </w:p>
        </w:tc>
        <w:tc>
          <w:tcPr>
            <w:tcW w:w="0" w:type="auto"/>
            <w:tcBorders>
              <w:top w:val="nil"/>
              <w:left w:val="single" w:sz="8" w:space="0" w:color="E0E0E0"/>
              <w:bottom w:val="single" w:sz="8" w:space="0" w:color="152935"/>
              <w:right w:val="single" w:sz="8" w:space="0" w:color="E0E0E0"/>
            </w:tcBorders>
            <w:shd w:val="clear" w:color="auto" w:fill="auto"/>
            <w:vAlign w:val="bottom"/>
          </w:tcPr>
          <w:p w14:paraId="77005400" w14:textId="77777777" w:rsidR="003070AC" w:rsidRPr="0027550F" w:rsidRDefault="003070AC" w:rsidP="003070AC">
            <w:pPr>
              <w:autoSpaceDE w:val="0"/>
              <w:autoSpaceDN w:val="0"/>
              <w:adjustRightInd w:val="0"/>
              <w:spacing w:after="0" w:line="320" w:lineRule="atLeast"/>
              <w:ind w:left="60" w:right="60"/>
              <w:jc w:val="center"/>
              <w:rPr>
                <w:rFonts w:asciiTheme="majorHAnsi" w:hAnsiTheme="majorHAnsi" w:cs="Arial"/>
                <w:sz w:val="18"/>
                <w:szCs w:val="18"/>
              </w:rPr>
            </w:pPr>
            <w:r w:rsidRPr="0027550F">
              <w:rPr>
                <w:rFonts w:asciiTheme="majorHAnsi" w:hAnsiTheme="majorHAnsi" w:cs="Arial"/>
                <w:sz w:val="18"/>
                <w:szCs w:val="18"/>
              </w:rPr>
              <w:t>Q3</w:t>
            </w:r>
          </w:p>
        </w:tc>
        <w:tc>
          <w:tcPr>
            <w:tcW w:w="0" w:type="auto"/>
            <w:tcBorders>
              <w:top w:val="nil"/>
              <w:left w:val="single" w:sz="8" w:space="0" w:color="E0E0E0"/>
              <w:bottom w:val="single" w:sz="8" w:space="0" w:color="152935"/>
              <w:right w:val="single" w:sz="8" w:space="0" w:color="E0E0E0"/>
            </w:tcBorders>
            <w:shd w:val="clear" w:color="auto" w:fill="auto"/>
            <w:vAlign w:val="bottom"/>
          </w:tcPr>
          <w:p w14:paraId="62A3719E" w14:textId="77777777" w:rsidR="003070AC" w:rsidRPr="0027550F" w:rsidRDefault="003070AC" w:rsidP="003070AC">
            <w:pPr>
              <w:autoSpaceDE w:val="0"/>
              <w:autoSpaceDN w:val="0"/>
              <w:adjustRightInd w:val="0"/>
              <w:spacing w:after="0" w:line="320" w:lineRule="atLeast"/>
              <w:ind w:left="60" w:right="60"/>
              <w:jc w:val="center"/>
              <w:rPr>
                <w:rFonts w:asciiTheme="majorHAnsi" w:hAnsiTheme="majorHAnsi" w:cs="Arial"/>
                <w:sz w:val="18"/>
                <w:szCs w:val="18"/>
              </w:rPr>
            </w:pPr>
            <w:r w:rsidRPr="0027550F">
              <w:rPr>
                <w:rFonts w:asciiTheme="majorHAnsi" w:hAnsiTheme="majorHAnsi" w:cs="Arial"/>
                <w:sz w:val="18"/>
                <w:szCs w:val="18"/>
              </w:rPr>
              <w:t>Q4</w:t>
            </w:r>
          </w:p>
        </w:tc>
        <w:tc>
          <w:tcPr>
            <w:tcW w:w="0" w:type="auto"/>
            <w:tcBorders>
              <w:top w:val="nil"/>
              <w:left w:val="single" w:sz="8" w:space="0" w:color="E0E0E0"/>
              <w:bottom w:val="single" w:sz="8" w:space="0" w:color="152935"/>
              <w:right w:val="single" w:sz="8" w:space="0" w:color="E0E0E0"/>
            </w:tcBorders>
            <w:shd w:val="clear" w:color="auto" w:fill="auto"/>
            <w:vAlign w:val="bottom"/>
          </w:tcPr>
          <w:p w14:paraId="334AB0B6" w14:textId="77777777" w:rsidR="003070AC" w:rsidRPr="0027550F" w:rsidRDefault="003070AC" w:rsidP="003070AC">
            <w:pPr>
              <w:autoSpaceDE w:val="0"/>
              <w:autoSpaceDN w:val="0"/>
              <w:adjustRightInd w:val="0"/>
              <w:spacing w:after="0" w:line="320" w:lineRule="atLeast"/>
              <w:ind w:left="60" w:right="60"/>
              <w:jc w:val="center"/>
              <w:rPr>
                <w:rFonts w:asciiTheme="majorHAnsi" w:hAnsiTheme="majorHAnsi" w:cs="Arial"/>
                <w:sz w:val="18"/>
                <w:szCs w:val="18"/>
              </w:rPr>
            </w:pPr>
            <w:r w:rsidRPr="0027550F">
              <w:rPr>
                <w:rFonts w:asciiTheme="majorHAnsi" w:hAnsiTheme="majorHAnsi" w:cs="Arial"/>
                <w:sz w:val="18"/>
                <w:szCs w:val="18"/>
              </w:rPr>
              <w:t>Q5</w:t>
            </w:r>
          </w:p>
        </w:tc>
        <w:tc>
          <w:tcPr>
            <w:tcW w:w="0" w:type="auto"/>
            <w:tcBorders>
              <w:top w:val="nil"/>
              <w:left w:val="single" w:sz="8" w:space="0" w:color="E0E0E0"/>
              <w:bottom w:val="single" w:sz="8" w:space="0" w:color="152935"/>
              <w:right w:val="single" w:sz="8" w:space="0" w:color="E0E0E0"/>
            </w:tcBorders>
            <w:shd w:val="clear" w:color="auto" w:fill="auto"/>
            <w:vAlign w:val="bottom"/>
          </w:tcPr>
          <w:p w14:paraId="536A08B0" w14:textId="77777777" w:rsidR="003070AC" w:rsidRPr="0027550F" w:rsidRDefault="003070AC" w:rsidP="003070AC">
            <w:pPr>
              <w:autoSpaceDE w:val="0"/>
              <w:autoSpaceDN w:val="0"/>
              <w:adjustRightInd w:val="0"/>
              <w:spacing w:after="0" w:line="320" w:lineRule="atLeast"/>
              <w:ind w:left="60" w:right="60"/>
              <w:jc w:val="center"/>
              <w:rPr>
                <w:rFonts w:asciiTheme="majorHAnsi" w:hAnsiTheme="majorHAnsi" w:cs="Arial"/>
                <w:sz w:val="18"/>
                <w:szCs w:val="18"/>
              </w:rPr>
            </w:pPr>
            <w:r w:rsidRPr="0027550F">
              <w:rPr>
                <w:rFonts w:asciiTheme="majorHAnsi" w:hAnsiTheme="majorHAnsi" w:cs="Arial"/>
                <w:sz w:val="18"/>
                <w:szCs w:val="18"/>
              </w:rPr>
              <w:t>Q6</w:t>
            </w:r>
          </w:p>
        </w:tc>
        <w:tc>
          <w:tcPr>
            <w:tcW w:w="0" w:type="auto"/>
            <w:tcBorders>
              <w:top w:val="nil"/>
              <w:left w:val="single" w:sz="8" w:space="0" w:color="E0E0E0"/>
              <w:bottom w:val="single" w:sz="8" w:space="0" w:color="152935"/>
              <w:right w:val="single" w:sz="8" w:space="0" w:color="E0E0E0"/>
            </w:tcBorders>
            <w:shd w:val="clear" w:color="auto" w:fill="auto"/>
            <w:vAlign w:val="bottom"/>
          </w:tcPr>
          <w:p w14:paraId="25DC2839" w14:textId="77777777" w:rsidR="003070AC" w:rsidRPr="0027550F" w:rsidRDefault="003070AC" w:rsidP="003070AC">
            <w:pPr>
              <w:autoSpaceDE w:val="0"/>
              <w:autoSpaceDN w:val="0"/>
              <w:adjustRightInd w:val="0"/>
              <w:spacing w:after="0" w:line="320" w:lineRule="atLeast"/>
              <w:ind w:left="60" w:right="60"/>
              <w:jc w:val="center"/>
              <w:rPr>
                <w:rFonts w:asciiTheme="majorHAnsi" w:hAnsiTheme="majorHAnsi" w:cs="Arial"/>
                <w:sz w:val="18"/>
                <w:szCs w:val="18"/>
              </w:rPr>
            </w:pPr>
            <w:r w:rsidRPr="0027550F">
              <w:rPr>
                <w:rFonts w:asciiTheme="majorHAnsi" w:hAnsiTheme="majorHAnsi" w:cs="Arial"/>
                <w:sz w:val="18"/>
                <w:szCs w:val="18"/>
              </w:rPr>
              <w:t>Q7</w:t>
            </w:r>
          </w:p>
        </w:tc>
        <w:tc>
          <w:tcPr>
            <w:tcW w:w="0" w:type="auto"/>
            <w:tcBorders>
              <w:top w:val="nil"/>
              <w:left w:val="single" w:sz="8" w:space="0" w:color="E0E0E0"/>
              <w:bottom w:val="single" w:sz="8" w:space="0" w:color="152935"/>
              <w:right w:val="single" w:sz="8" w:space="0" w:color="E0E0E0"/>
            </w:tcBorders>
            <w:shd w:val="clear" w:color="auto" w:fill="auto"/>
            <w:vAlign w:val="bottom"/>
          </w:tcPr>
          <w:p w14:paraId="09FFD5D9" w14:textId="77777777" w:rsidR="003070AC" w:rsidRPr="0027550F" w:rsidRDefault="003070AC" w:rsidP="003070AC">
            <w:pPr>
              <w:autoSpaceDE w:val="0"/>
              <w:autoSpaceDN w:val="0"/>
              <w:adjustRightInd w:val="0"/>
              <w:spacing w:after="0" w:line="320" w:lineRule="atLeast"/>
              <w:ind w:left="60" w:right="60"/>
              <w:jc w:val="center"/>
              <w:rPr>
                <w:rFonts w:asciiTheme="majorHAnsi" w:hAnsiTheme="majorHAnsi" w:cs="Arial"/>
                <w:sz w:val="18"/>
                <w:szCs w:val="18"/>
              </w:rPr>
            </w:pPr>
            <w:r w:rsidRPr="0027550F">
              <w:rPr>
                <w:rFonts w:asciiTheme="majorHAnsi" w:hAnsiTheme="majorHAnsi" w:cs="Arial"/>
                <w:sz w:val="18"/>
                <w:szCs w:val="18"/>
              </w:rPr>
              <w:t>Q8</w:t>
            </w:r>
          </w:p>
        </w:tc>
        <w:tc>
          <w:tcPr>
            <w:tcW w:w="0" w:type="auto"/>
            <w:tcBorders>
              <w:top w:val="nil"/>
              <w:left w:val="single" w:sz="8" w:space="0" w:color="E0E0E0"/>
              <w:bottom w:val="single" w:sz="8" w:space="0" w:color="152935"/>
              <w:right w:val="single" w:sz="8" w:space="0" w:color="E0E0E0"/>
            </w:tcBorders>
            <w:shd w:val="clear" w:color="auto" w:fill="auto"/>
            <w:vAlign w:val="bottom"/>
          </w:tcPr>
          <w:p w14:paraId="36BB8FB8" w14:textId="77777777" w:rsidR="003070AC" w:rsidRPr="0027550F" w:rsidRDefault="003070AC" w:rsidP="003070AC">
            <w:pPr>
              <w:autoSpaceDE w:val="0"/>
              <w:autoSpaceDN w:val="0"/>
              <w:adjustRightInd w:val="0"/>
              <w:spacing w:after="0" w:line="320" w:lineRule="atLeast"/>
              <w:ind w:left="60" w:right="60"/>
              <w:jc w:val="center"/>
              <w:rPr>
                <w:rFonts w:asciiTheme="majorHAnsi" w:hAnsiTheme="majorHAnsi" w:cs="Arial"/>
                <w:sz w:val="18"/>
                <w:szCs w:val="18"/>
              </w:rPr>
            </w:pPr>
            <w:r w:rsidRPr="0027550F">
              <w:rPr>
                <w:rFonts w:asciiTheme="majorHAnsi" w:hAnsiTheme="majorHAnsi" w:cs="Arial"/>
                <w:sz w:val="18"/>
                <w:szCs w:val="18"/>
              </w:rPr>
              <w:t>Q9</w:t>
            </w:r>
          </w:p>
        </w:tc>
        <w:tc>
          <w:tcPr>
            <w:tcW w:w="0" w:type="auto"/>
            <w:tcBorders>
              <w:top w:val="nil"/>
              <w:left w:val="single" w:sz="8" w:space="0" w:color="E0E0E0"/>
              <w:bottom w:val="single" w:sz="8" w:space="0" w:color="152935"/>
              <w:right w:val="nil"/>
            </w:tcBorders>
            <w:shd w:val="clear" w:color="auto" w:fill="auto"/>
            <w:vAlign w:val="bottom"/>
          </w:tcPr>
          <w:p w14:paraId="54854DED" w14:textId="77777777" w:rsidR="003070AC" w:rsidRPr="0027550F" w:rsidRDefault="003070AC" w:rsidP="003070AC">
            <w:pPr>
              <w:autoSpaceDE w:val="0"/>
              <w:autoSpaceDN w:val="0"/>
              <w:adjustRightInd w:val="0"/>
              <w:spacing w:after="0" w:line="320" w:lineRule="atLeast"/>
              <w:ind w:left="60" w:right="60"/>
              <w:jc w:val="center"/>
              <w:rPr>
                <w:rFonts w:asciiTheme="majorHAnsi" w:hAnsiTheme="majorHAnsi" w:cs="Arial"/>
                <w:sz w:val="18"/>
                <w:szCs w:val="18"/>
              </w:rPr>
            </w:pPr>
            <w:r w:rsidRPr="0027550F">
              <w:rPr>
                <w:rFonts w:asciiTheme="majorHAnsi" w:hAnsiTheme="majorHAnsi" w:cs="Arial"/>
                <w:sz w:val="18"/>
                <w:szCs w:val="18"/>
              </w:rPr>
              <w:t>Q10</w:t>
            </w:r>
          </w:p>
        </w:tc>
      </w:tr>
      <w:tr w:rsidR="0027550F" w:rsidRPr="0027550F" w14:paraId="1EF8D412" w14:textId="77777777" w:rsidTr="00E9545F">
        <w:trPr>
          <w:cantSplit/>
        </w:trPr>
        <w:tc>
          <w:tcPr>
            <w:tcW w:w="0" w:type="auto"/>
            <w:vMerge w:val="restart"/>
            <w:tcBorders>
              <w:top w:val="single" w:sz="8" w:space="0" w:color="152935"/>
              <w:left w:val="nil"/>
              <w:bottom w:val="single" w:sz="8" w:space="0" w:color="AEAEAE"/>
              <w:right w:val="nil"/>
            </w:tcBorders>
            <w:shd w:val="clear" w:color="auto" w:fill="auto"/>
          </w:tcPr>
          <w:p w14:paraId="6191D830" w14:textId="77777777" w:rsidR="003070AC" w:rsidRPr="0027550F" w:rsidRDefault="003070AC" w:rsidP="003070AC">
            <w:pPr>
              <w:autoSpaceDE w:val="0"/>
              <w:autoSpaceDN w:val="0"/>
              <w:adjustRightInd w:val="0"/>
              <w:spacing w:after="0" w:line="320" w:lineRule="atLeast"/>
              <w:ind w:left="60" w:right="60"/>
              <w:rPr>
                <w:rFonts w:asciiTheme="majorHAnsi" w:hAnsiTheme="majorHAnsi" w:cs="Arial"/>
                <w:sz w:val="18"/>
                <w:szCs w:val="18"/>
              </w:rPr>
            </w:pPr>
            <w:r w:rsidRPr="0027550F">
              <w:rPr>
                <w:rFonts w:asciiTheme="majorHAnsi" w:hAnsiTheme="majorHAnsi" w:cs="Arial"/>
                <w:sz w:val="18"/>
                <w:szCs w:val="18"/>
              </w:rPr>
              <w:t>N</w:t>
            </w:r>
          </w:p>
        </w:tc>
        <w:tc>
          <w:tcPr>
            <w:tcW w:w="0" w:type="auto"/>
            <w:tcBorders>
              <w:top w:val="single" w:sz="8" w:space="0" w:color="152935"/>
              <w:left w:val="nil"/>
              <w:bottom w:val="single" w:sz="8" w:space="0" w:color="AEAEAE"/>
              <w:right w:val="nil"/>
            </w:tcBorders>
            <w:shd w:val="clear" w:color="auto" w:fill="auto"/>
          </w:tcPr>
          <w:p w14:paraId="331F91F7" w14:textId="77777777" w:rsidR="003070AC" w:rsidRPr="0027550F" w:rsidRDefault="003070AC" w:rsidP="003070AC">
            <w:pPr>
              <w:autoSpaceDE w:val="0"/>
              <w:autoSpaceDN w:val="0"/>
              <w:adjustRightInd w:val="0"/>
              <w:spacing w:after="0" w:line="320" w:lineRule="atLeast"/>
              <w:ind w:left="60" w:right="60"/>
              <w:rPr>
                <w:rFonts w:asciiTheme="majorHAnsi" w:hAnsiTheme="majorHAnsi" w:cs="Arial"/>
                <w:sz w:val="18"/>
                <w:szCs w:val="18"/>
              </w:rPr>
            </w:pPr>
            <w:r w:rsidRPr="0027550F">
              <w:rPr>
                <w:rFonts w:asciiTheme="majorHAnsi" w:hAnsiTheme="majorHAnsi" w:cs="Arial"/>
                <w:sz w:val="18"/>
                <w:szCs w:val="18"/>
              </w:rPr>
              <w:t>Valid</w:t>
            </w:r>
          </w:p>
        </w:tc>
        <w:tc>
          <w:tcPr>
            <w:tcW w:w="0" w:type="auto"/>
            <w:tcBorders>
              <w:top w:val="single" w:sz="8" w:space="0" w:color="152935"/>
              <w:left w:val="nil"/>
              <w:bottom w:val="single" w:sz="8" w:space="0" w:color="AEAEAE"/>
              <w:right w:val="single" w:sz="8" w:space="0" w:color="E0E0E0"/>
            </w:tcBorders>
            <w:shd w:val="clear" w:color="auto" w:fill="auto"/>
          </w:tcPr>
          <w:p w14:paraId="5D2F731E" w14:textId="77777777" w:rsidR="003070AC" w:rsidRPr="0027550F" w:rsidRDefault="003070AC" w:rsidP="003070AC">
            <w:pPr>
              <w:autoSpaceDE w:val="0"/>
              <w:autoSpaceDN w:val="0"/>
              <w:adjustRightInd w:val="0"/>
              <w:spacing w:after="0" w:line="320" w:lineRule="atLeast"/>
              <w:ind w:left="60" w:right="60"/>
              <w:jc w:val="right"/>
              <w:rPr>
                <w:rFonts w:asciiTheme="majorHAnsi" w:hAnsiTheme="majorHAnsi" w:cs="Arial"/>
                <w:sz w:val="18"/>
                <w:szCs w:val="18"/>
              </w:rPr>
            </w:pPr>
            <w:r w:rsidRPr="0027550F">
              <w:rPr>
                <w:rFonts w:asciiTheme="majorHAnsi" w:hAnsiTheme="majorHAnsi" w:cs="Arial"/>
                <w:sz w:val="18"/>
                <w:szCs w:val="18"/>
              </w:rPr>
              <w:t>36</w:t>
            </w:r>
          </w:p>
        </w:tc>
        <w:tc>
          <w:tcPr>
            <w:tcW w:w="0" w:type="auto"/>
            <w:tcBorders>
              <w:top w:val="single" w:sz="8" w:space="0" w:color="152935"/>
              <w:left w:val="single" w:sz="8" w:space="0" w:color="E0E0E0"/>
              <w:bottom w:val="single" w:sz="8" w:space="0" w:color="AEAEAE"/>
              <w:right w:val="single" w:sz="8" w:space="0" w:color="E0E0E0"/>
            </w:tcBorders>
            <w:shd w:val="clear" w:color="auto" w:fill="auto"/>
          </w:tcPr>
          <w:p w14:paraId="00601D32" w14:textId="77777777" w:rsidR="003070AC" w:rsidRPr="0027550F" w:rsidRDefault="003070AC" w:rsidP="003070AC">
            <w:pPr>
              <w:autoSpaceDE w:val="0"/>
              <w:autoSpaceDN w:val="0"/>
              <w:adjustRightInd w:val="0"/>
              <w:spacing w:after="0" w:line="320" w:lineRule="atLeast"/>
              <w:ind w:left="60" w:right="60"/>
              <w:jc w:val="right"/>
              <w:rPr>
                <w:rFonts w:asciiTheme="majorHAnsi" w:hAnsiTheme="majorHAnsi" w:cs="Arial"/>
                <w:sz w:val="18"/>
                <w:szCs w:val="18"/>
              </w:rPr>
            </w:pPr>
            <w:r w:rsidRPr="0027550F">
              <w:rPr>
                <w:rFonts w:asciiTheme="majorHAnsi" w:hAnsiTheme="majorHAnsi" w:cs="Arial"/>
                <w:sz w:val="18"/>
                <w:szCs w:val="18"/>
              </w:rPr>
              <w:t>36</w:t>
            </w:r>
          </w:p>
        </w:tc>
        <w:tc>
          <w:tcPr>
            <w:tcW w:w="0" w:type="auto"/>
            <w:tcBorders>
              <w:top w:val="single" w:sz="8" w:space="0" w:color="152935"/>
              <w:left w:val="single" w:sz="8" w:space="0" w:color="E0E0E0"/>
              <w:bottom w:val="single" w:sz="8" w:space="0" w:color="AEAEAE"/>
              <w:right w:val="single" w:sz="8" w:space="0" w:color="E0E0E0"/>
            </w:tcBorders>
            <w:shd w:val="clear" w:color="auto" w:fill="auto"/>
          </w:tcPr>
          <w:p w14:paraId="024CABBC" w14:textId="77777777" w:rsidR="003070AC" w:rsidRPr="0027550F" w:rsidRDefault="003070AC" w:rsidP="003070AC">
            <w:pPr>
              <w:autoSpaceDE w:val="0"/>
              <w:autoSpaceDN w:val="0"/>
              <w:adjustRightInd w:val="0"/>
              <w:spacing w:after="0" w:line="320" w:lineRule="atLeast"/>
              <w:ind w:left="60" w:right="60"/>
              <w:jc w:val="right"/>
              <w:rPr>
                <w:rFonts w:asciiTheme="majorHAnsi" w:hAnsiTheme="majorHAnsi" w:cs="Arial"/>
                <w:sz w:val="18"/>
                <w:szCs w:val="18"/>
              </w:rPr>
            </w:pPr>
            <w:r w:rsidRPr="0027550F">
              <w:rPr>
                <w:rFonts w:asciiTheme="majorHAnsi" w:hAnsiTheme="majorHAnsi" w:cs="Arial"/>
                <w:sz w:val="18"/>
                <w:szCs w:val="18"/>
              </w:rPr>
              <w:t>36</w:t>
            </w:r>
          </w:p>
        </w:tc>
        <w:tc>
          <w:tcPr>
            <w:tcW w:w="0" w:type="auto"/>
            <w:tcBorders>
              <w:top w:val="single" w:sz="8" w:space="0" w:color="152935"/>
              <w:left w:val="single" w:sz="8" w:space="0" w:color="E0E0E0"/>
              <w:bottom w:val="single" w:sz="8" w:space="0" w:color="AEAEAE"/>
              <w:right w:val="single" w:sz="8" w:space="0" w:color="E0E0E0"/>
            </w:tcBorders>
            <w:shd w:val="clear" w:color="auto" w:fill="auto"/>
          </w:tcPr>
          <w:p w14:paraId="5264F0FD" w14:textId="77777777" w:rsidR="003070AC" w:rsidRPr="0027550F" w:rsidRDefault="003070AC" w:rsidP="003070AC">
            <w:pPr>
              <w:autoSpaceDE w:val="0"/>
              <w:autoSpaceDN w:val="0"/>
              <w:adjustRightInd w:val="0"/>
              <w:spacing w:after="0" w:line="320" w:lineRule="atLeast"/>
              <w:ind w:left="60" w:right="60"/>
              <w:jc w:val="right"/>
              <w:rPr>
                <w:rFonts w:asciiTheme="majorHAnsi" w:hAnsiTheme="majorHAnsi" w:cs="Arial"/>
                <w:sz w:val="18"/>
                <w:szCs w:val="18"/>
              </w:rPr>
            </w:pPr>
            <w:r w:rsidRPr="0027550F">
              <w:rPr>
                <w:rFonts w:asciiTheme="majorHAnsi" w:hAnsiTheme="majorHAnsi" w:cs="Arial"/>
                <w:sz w:val="18"/>
                <w:szCs w:val="18"/>
              </w:rPr>
              <w:t>36</w:t>
            </w:r>
          </w:p>
        </w:tc>
        <w:tc>
          <w:tcPr>
            <w:tcW w:w="0" w:type="auto"/>
            <w:tcBorders>
              <w:top w:val="single" w:sz="8" w:space="0" w:color="152935"/>
              <w:left w:val="single" w:sz="8" w:space="0" w:color="E0E0E0"/>
              <w:bottom w:val="single" w:sz="8" w:space="0" w:color="AEAEAE"/>
              <w:right w:val="single" w:sz="8" w:space="0" w:color="E0E0E0"/>
            </w:tcBorders>
            <w:shd w:val="clear" w:color="auto" w:fill="auto"/>
          </w:tcPr>
          <w:p w14:paraId="057DE9C7" w14:textId="77777777" w:rsidR="003070AC" w:rsidRPr="0027550F" w:rsidRDefault="003070AC" w:rsidP="003070AC">
            <w:pPr>
              <w:autoSpaceDE w:val="0"/>
              <w:autoSpaceDN w:val="0"/>
              <w:adjustRightInd w:val="0"/>
              <w:spacing w:after="0" w:line="320" w:lineRule="atLeast"/>
              <w:ind w:left="60" w:right="60"/>
              <w:jc w:val="right"/>
              <w:rPr>
                <w:rFonts w:asciiTheme="majorHAnsi" w:hAnsiTheme="majorHAnsi" w:cs="Arial"/>
                <w:sz w:val="18"/>
                <w:szCs w:val="18"/>
              </w:rPr>
            </w:pPr>
            <w:r w:rsidRPr="0027550F">
              <w:rPr>
                <w:rFonts w:asciiTheme="majorHAnsi" w:hAnsiTheme="majorHAnsi" w:cs="Arial"/>
                <w:sz w:val="18"/>
                <w:szCs w:val="18"/>
              </w:rPr>
              <w:t>36</w:t>
            </w:r>
          </w:p>
        </w:tc>
        <w:tc>
          <w:tcPr>
            <w:tcW w:w="0" w:type="auto"/>
            <w:tcBorders>
              <w:top w:val="single" w:sz="8" w:space="0" w:color="152935"/>
              <w:left w:val="single" w:sz="8" w:space="0" w:color="E0E0E0"/>
              <w:bottom w:val="single" w:sz="8" w:space="0" w:color="AEAEAE"/>
              <w:right w:val="single" w:sz="8" w:space="0" w:color="E0E0E0"/>
            </w:tcBorders>
            <w:shd w:val="clear" w:color="auto" w:fill="auto"/>
          </w:tcPr>
          <w:p w14:paraId="4A7E1C9B" w14:textId="77777777" w:rsidR="003070AC" w:rsidRPr="0027550F" w:rsidRDefault="003070AC" w:rsidP="003070AC">
            <w:pPr>
              <w:autoSpaceDE w:val="0"/>
              <w:autoSpaceDN w:val="0"/>
              <w:adjustRightInd w:val="0"/>
              <w:spacing w:after="0" w:line="320" w:lineRule="atLeast"/>
              <w:ind w:left="60" w:right="60"/>
              <w:jc w:val="right"/>
              <w:rPr>
                <w:rFonts w:asciiTheme="majorHAnsi" w:hAnsiTheme="majorHAnsi" w:cs="Arial"/>
                <w:sz w:val="18"/>
                <w:szCs w:val="18"/>
              </w:rPr>
            </w:pPr>
            <w:r w:rsidRPr="0027550F">
              <w:rPr>
                <w:rFonts w:asciiTheme="majorHAnsi" w:hAnsiTheme="majorHAnsi" w:cs="Arial"/>
                <w:sz w:val="18"/>
                <w:szCs w:val="18"/>
              </w:rPr>
              <w:t>36</w:t>
            </w:r>
          </w:p>
        </w:tc>
        <w:tc>
          <w:tcPr>
            <w:tcW w:w="0" w:type="auto"/>
            <w:tcBorders>
              <w:top w:val="single" w:sz="8" w:space="0" w:color="152935"/>
              <w:left w:val="single" w:sz="8" w:space="0" w:color="E0E0E0"/>
              <w:bottom w:val="single" w:sz="8" w:space="0" w:color="AEAEAE"/>
              <w:right w:val="single" w:sz="8" w:space="0" w:color="E0E0E0"/>
            </w:tcBorders>
            <w:shd w:val="clear" w:color="auto" w:fill="auto"/>
          </w:tcPr>
          <w:p w14:paraId="631C51AE" w14:textId="77777777" w:rsidR="003070AC" w:rsidRPr="0027550F" w:rsidRDefault="003070AC" w:rsidP="003070AC">
            <w:pPr>
              <w:autoSpaceDE w:val="0"/>
              <w:autoSpaceDN w:val="0"/>
              <w:adjustRightInd w:val="0"/>
              <w:spacing w:after="0" w:line="320" w:lineRule="atLeast"/>
              <w:ind w:left="60" w:right="60"/>
              <w:jc w:val="right"/>
              <w:rPr>
                <w:rFonts w:asciiTheme="majorHAnsi" w:hAnsiTheme="majorHAnsi" w:cs="Arial"/>
                <w:sz w:val="18"/>
                <w:szCs w:val="18"/>
              </w:rPr>
            </w:pPr>
            <w:r w:rsidRPr="0027550F">
              <w:rPr>
                <w:rFonts w:asciiTheme="majorHAnsi" w:hAnsiTheme="majorHAnsi" w:cs="Arial"/>
                <w:sz w:val="18"/>
                <w:szCs w:val="18"/>
              </w:rPr>
              <w:t>36</w:t>
            </w:r>
          </w:p>
        </w:tc>
        <w:tc>
          <w:tcPr>
            <w:tcW w:w="0" w:type="auto"/>
            <w:tcBorders>
              <w:top w:val="single" w:sz="8" w:space="0" w:color="152935"/>
              <w:left w:val="single" w:sz="8" w:space="0" w:color="E0E0E0"/>
              <w:bottom w:val="single" w:sz="8" w:space="0" w:color="AEAEAE"/>
              <w:right w:val="single" w:sz="8" w:space="0" w:color="E0E0E0"/>
            </w:tcBorders>
            <w:shd w:val="clear" w:color="auto" w:fill="auto"/>
          </w:tcPr>
          <w:p w14:paraId="50766537" w14:textId="77777777" w:rsidR="003070AC" w:rsidRPr="0027550F" w:rsidRDefault="003070AC" w:rsidP="003070AC">
            <w:pPr>
              <w:autoSpaceDE w:val="0"/>
              <w:autoSpaceDN w:val="0"/>
              <w:adjustRightInd w:val="0"/>
              <w:spacing w:after="0" w:line="320" w:lineRule="atLeast"/>
              <w:ind w:left="60" w:right="60"/>
              <w:jc w:val="right"/>
              <w:rPr>
                <w:rFonts w:asciiTheme="majorHAnsi" w:hAnsiTheme="majorHAnsi" w:cs="Arial"/>
                <w:sz w:val="18"/>
                <w:szCs w:val="18"/>
              </w:rPr>
            </w:pPr>
            <w:r w:rsidRPr="0027550F">
              <w:rPr>
                <w:rFonts w:asciiTheme="majorHAnsi" w:hAnsiTheme="majorHAnsi" w:cs="Arial"/>
                <w:sz w:val="18"/>
                <w:szCs w:val="18"/>
              </w:rPr>
              <w:t>36</w:t>
            </w:r>
          </w:p>
        </w:tc>
        <w:tc>
          <w:tcPr>
            <w:tcW w:w="0" w:type="auto"/>
            <w:tcBorders>
              <w:top w:val="single" w:sz="8" w:space="0" w:color="152935"/>
              <w:left w:val="single" w:sz="8" w:space="0" w:color="E0E0E0"/>
              <w:bottom w:val="single" w:sz="8" w:space="0" w:color="AEAEAE"/>
              <w:right w:val="single" w:sz="8" w:space="0" w:color="E0E0E0"/>
            </w:tcBorders>
            <w:shd w:val="clear" w:color="auto" w:fill="auto"/>
          </w:tcPr>
          <w:p w14:paraId="6915C31F" w14:textId="77777777" w:rsidR="003070AC" w:rsidRPr="0027550F" w:rsidRDefault="003070AC" w:rsidP="003070AC">
            <w:pPr>
              <w:autoSpaceDE w:val="0"/>
              <w:autoSpaceDN w:val="0"/>
              <w:adjustRightInd w:val="0"/>
              <w:spacing w:after="0" w:line="320" w:lineRule="atLeast"/>
              <w:ind w:left="60" w:right="60"/>
              <w:jc w:val="right"/>
              <w:rPr>
                <w:rFonts w:asciiTheme="majorHAnsi" w:hAnsiTheme="majorHAnsi" w:cs="Arial"/>
                <w:sz w:val="18"/>
                <w:szCs w:val="18"/>
              </w:rPr>
            </w:pPr>
            <w:r w:rsidRPr="0027550F">
              <w:rPr>
                <w:rFonts w:asciiTheme="majorHAnsi" w:hAnsiTheme="majorHAnsi" w:cs="Arial"/>
                <w:sz w:val="18"/>
                <w:szCs w:val="18"/>
              </w:rPr>
              <w:t>36</w:t>
            </w:r>
          </w:p>
        </w:tc>
        <w:tc>
          <w:tcPr>
            <w:tcW w:w="0" w:type="auto"/>
            <w:tcBorders>
              <w:top w:val="single" w:sz="8" w:space="0" w:color="152935"/>
              <w:left w:val="single" w:sz="8" w:space="0" w:color="E0E0E0"/>
              <w:bottom w:val="single" w:sz="8" w:space="0" w:color="AEAEAE"/>
              <w:right w:val="nil"/>
            </w:tcBorders>
            <w:shd w:val="clear" w:color="auto" w:fill="auto"/>
          </w:tcPr>
          <w:p w14:paraId="02EB7BCB" w14:textId="77777777" w:rsidR="003070AC" w:rsidRPr="0027550F" w:rsidRDefault="003070AC" w:rsidP="003070AC">
            <w:pPr>
              <w:autoSpaceDE w:val="0"/>
              <w:autoSpaceDN w:val="0"/>
              <w:adjustRightInd w:val="0"/>
              <w:spacing w:after="0" w:line="320" w:lineRule="atLeast"/>
              <w:ind w:left="60" w:right="60"/>
              <w:jc w:val="right"/>
              <w:rPr>
                <w:rFonts w:asciiTheme="majorHAnsi" w:hAnsiTheme="majorHAnsi" w:cs="Arial"/>
                <w:sz w:val="18"/>
                <w:szCs w:val="18"/>
              </w:rPr>
            </w:pPr>
            <w:r w:rsidRPr="0027550F">
              <w:rPr>
                <w:rFonts w:asciiTheme="majorHAnsi" w:hAnsiTheme="majorHAnsi" w:cs="Arial"/>
                <w:sz w:val="18"/>
                <w:szCs w:val="18"/>
              </w:rPr>
              <w:t>36</w:t>
            </w:r>
          </w:p>
        </w:tc>
      </w:tr>
      <w:tr w:rsidR="0027550F" w:rsidRPr="0027550F" w14:paraId="539960AE" w14:textId="77777777" w:rsidTr="00E9545F">
        <w:trPr>
          <w:cantSplit/>
        </w:trPr>
        <w:tc>
          <w:tcPr>
            <w:tcW w:w="0" w:type="auto"/>
            <w:vMerge/>
            <w:tcBorders>
              <w:top w:val="single" w:sz="8" w:space="0" w:color="152935"/>
              <w:left w:val="nil"/>
              <w:bottom w:val="single" w:sz="8" w:space="0" w:color="AEAEAE"/>
              <w:right w:val="nil"/>
            </w:tcBorders>
            <w:shd w:val="clear" w:color="auto" w:fill="auto"/>
          </w:tcPr>
          <w:p w14:paraId="4AEC684B" w14:textId="77777777" w:rsidR="003070AC" w:rsidRPr="0027550F" w:rsidRDefault="003070AC" w:rsidP="003070AC">
            <w:pPr>
              <w:autoSpaceDE w:val="0"/>
              <w:autoSpaceDN w:val="0"/>
              <w:adjustRightInd w:val="0"/>
              <w:spacing w:after="0" w:line="240" w:lineRule="auto"/>
              <w:rPr>
                <w:rFonts w:asciiTheme="majorHAnsi" w:hAnsiTheme="majorHAnsi" w:cs="Arial"/>
                <w:sz w:val="18"/>
                <w:szCs w:val="18"/>
              </w:rPr>
            </w:pPr>
          </w:p>
        </w:tc>
        <w:tc>
          <w:tcPr>
            <w:tcW w:w="0" w:type="auto"/>
            <w:tcBorders>
              <w:top w:val="single" w:sz="8" w:space="0" w:color="AEAEAE"/>
              <w:left w:val="nil"/>
              <w:bottom w:val="single" w:sz="8" w:space="0" w:color="AEAEAE"/>
              <w:right w:val="nil"/>
            </w:tcBorders>
            <w:shd w:val="clear" w:color="auto" w:fill="auto"/>
          </w:tcPr>
          <w:p w14:paraId="6A69E71A" w14:textId="77777777" w:rsidR="003070AC" w:rsidRPr="0027550F" w:rsidRDefault="003070AC" w:rsidP="003070AC">
            <w:pPr>
              <w:autoSpaceDE w:val="0"/>
              <w:autoSpaceDN w:val="0"/>
              <w:adjustRightInd w:val="0"/>
              <w:spacing w:after="0" w:line="320" w:lineRule="atLeast"/>
              <w:ind w:left="60" w:right="60"/>
              <w:rPr>
                <w:rFonts w:asciiTheme="majorHAnsi" w:hAnsiTheme="majorHAnsi" w:cs="Arial"/>
                <w:sz w:val="18"/>
                <w:szCs w:val="18"/>
              </w:rPr>
            </w:pPr>
            <w:r w:rsidRPr="0027550F">
              <w:rPr>
                <w:rFonts w:asciiTheme="majorHAnsi" w:hAnsiTheme="majorHAnsi" w:cs="Arial"/>
                <w:sz w:val="18"/>
                <w:szCs w:val="18"/>
              </w:rPr>
              <w:t>Missing</w:t>
            </w:r>
          </w:p>
        </w:tc>
        <w:tc>
          <w:tcPr>
            <w:tcW w:w="0" w:type="auto"/>
            <w:tcBorders>
              <w:top w:val="single" w:sz="8" w:space="0" w:color="AEAEAE"/>
              <w:left w:val="nil"/>
              <w:bottom w:val="single" w:sz="8" w:space="0" w:color="AEAEAE"/>
              <w:right w:val="single" w:sz="8" w:space="0" w:color="E0E0E0"/>
            </w:tcBorders>
            <w:shd w:val="clear" w:color="auto" w:fill="auto"/>
          </w:tcPr>
          <w:p w14:paraId="7BD3B2D3" w14:textId="77777777" w:rsidR="003070AC" w:rsidRPr="0027550F" w:rsidRDefault="003070AC" w:rsidP="003070AC">
            <w:pPr>
              <w:autoSpaceDE w:val="0"/>
              <w:autoSpaceDN w:val="0"/>
              <w:adjustRightInd w:val="0"/>
              <w:spacing w:after="0" w:line="320" w:lineRule="atLeast"/>
              <w:ind w:left="60" w:right="60"/>
              <w:jc w:val="right"/>
              <w:rPr>
                <w:rFonts w:asciiTheme="majorHAnsi" w:hAnsiTheme="majorHAnsi" w:cs="Arial"/>
                <w:sz w:val="18"/>
                <w:szCs w:val="18"/>
              </w:rPr>
            </w:pPr>
            <w:r w:rsidRPr="0027550F">
              <w:rPr>
                <w:rFonts w:asciiTheme="majorHAnsi" w:hAnsiTheme="majorHAnsi" w:cs="Arial"/>
                <w:sz w:val="18"/>
                <w:szCs w:val="18"/>
              </w:rPr>
              <w:t>0</w:t>
            </w:r>
          </w:p>
        </w:tc>
        <w:tc>
          <w:tcPr>
            <w:tcW w:w="0" w:type="auto"/>
            <w:tcBorders>
              <w:top w:val="single" w:sz="8" w:space="0" w:color="AEAEAE"/>
              <w:left w:val="single" w:sz="8" w:space="0" w:color="E0E0E0"/>
              <w:bottom w:val="single" w:sz="8" w:space="0" w:color="AEAEAE"/>
              <w:right w:val="single" w:sz="8" w:space="0" w:color="E0E0E0"/>
            </w:tcBorders>
            <w:shd w:val="clear" w:color="auto" w:fill="auto"/>
          </w:tcPr>
          <w:p w14:paraId="03803574" w14:textId="77777777" w:rsidR="003070AC" w:rsidRPr="0027550F" w:rsidRDefault="003070AC" w:rsidP="003070AC">
            <w:pPr>
              <w:autoSpaceDE w:val="0"/>
              <w:autoSpaceDN w:val="0"/>
              <w:adjustRightInd w:val="0"/>
              <w:spacing w:after="0" w:line="320" w:lineRule="atLeast"/>
              <w:ind w:left="60" w:right="60"/>
              <w:jc w:val="right"/>
              <w:rPr>
                <w:rFonts w:asciiTheme="majorHAnsi" w:hAnsiTheme="majorHAnsi" w:cs="Arial"/>
                <w:sz w:val="18"/>
                <w:szCs w:val="18"/>
              </w:rPr>
            </w:pPr>
            <w:r w:rsidRPr="0027550F">
              <w:rPr>
                <w:rFonts w:asciiTheme="majorHAnsi" w:hAnsiTheme="majorHAnsi" w:cs="Arial"/>
                <w:sz w:val="18"/>
                <w:szCs w:val="18"/>
              </w:rPr>
              <w:t>0</w:t>
            </w:r>
          </w:p>
        </w:tc>
        <w:tc>
          <w:tcPr>
            <w:tcW w:w="0" w:type="auto"/>
            <w:tcBorders>
              <w:top w:val="single" w:sz="8" w:space="0" w:color="AEAEAE"/>
              <w:left w:val="single" w:sz="8" w:space="0" w:color="E0E0E0"/>
              <w:bottom w:val="single" w:sz="8" w:space="0" w:color="AEAEAE"/>
              <w:right w:val="single" w:sz="8" w:space="0" w:color="E0E0E0"/>
            </w:tcBorders>
            <w:shd w:val="clear" w:color="auto" w:fill="auto"/>
          </w:tcPr>
          <w:p w14:paraId="688F4CB9" w14:textId="77777777" w:rsidR="003070AC" w:rsidRPr="0027550F" w:rsidRDefault="003070AC" w:rsidP="003070AC">
            <w:pPr>
              <w:autoSpaceDE w:val="0"/>
              <w:autoSpaceDN w:val="0"/>
              <w:adjustRightInd w:val="0"/>
              <w:spacing w:after="0" w:line="320" w:lineRule="atLeast"/>
              <w:ind w:left="60" w:right="60"/>
              <w:jc w:val="right"/>
              <w:rPr>
                <w:rFonts w:asciiTheme="majorHAnsi" w:hAnsiTheme="majorHAnsi" w:cs="Arial"/>
                <w:sz w:val="18"/>
                <w:szCs w:val="18"/>
              </w:rPr>
            </w:pPr>
            <w:r w:rsidRPr="0027550F">
              <w:rPr>
                <w:rFonts w:asciiTheme="majorHAnsi" w:hAnsiTheme="majorHAnsi" w:cs="Arial"/>
                <w:sz w:val="18"/>
                <w:szCs w:val="18"/>
              </w:rPr>
              <w:t>0</w:t>
            </w:r>
          </w:p>
        </w:tc>
        <w:tc>
          <w:tcPr>
            <w:tcW w:w="0" w:type="auto"/>
            <w:tcBorders>
              <w:top w:val="single" w:sz="8" w:space="0" w:color="AEAEAE"/>
              <w:left w:val="single" w:sz="8" w:space="0" w:color="E0E0E0"/>
              <w:bottom w:val="single" w:sz="8" w:space="0" w:color="AEAEAE"/>
              <w:right w:val="single" w:sz="8" w:space="0" w:color="E0E0E0"/>
            </w:tcBorders>
            <w:shd w:val="clear" w:color="auto" w:fill="auto"/>
          </w:tcPr>
          <w:p w14:paraId="5C7F4E24" w14:textId="77777777" w:rsidR="003070AC" w:rsidRPr="0027550F" w:rsidRDefault="003070AC" w:rsidP="003070AC">
            <w:pPr>
              <w:autoSpaceDE w:val="0"/>
              <w:autoSpaceDN w:val="0"/>
              <w:adjustRightInd w:val="0"/>
              <w:spacing w:after="0" w:line="320" w:lineRule="atLeast"/>
              <w:ind w:left="60" w:right="60"/>
              <w:jc w:val="right"/>
              <w:rPr>
                <w:rFonts w:asciiTheme="majorHAnsi" w:hAnsiTheme="majorHAnsi" w:cs="Arial"/>
                <w:sz w:val="18"/>
                <w:szCs w:val="18"/>
              </w:rPr>
            </w:pPr>
            <w:r w:rsidRPr="0027550F">
              <w:rPr>
                <w:rFonts w:asciiTheme="majorHAnsi" w:hAnsiTheme="majorHAnsi" w:cs="Arial"/>
                <w:sz w:val="18"/>
                <w:szCs w:val="18"/>
              </w:rPr>
              <w:t>0</w:t>
            </w:r>
          </w:p>
        </w:tc>
        <w:tc>
          <w:tcPr>
            <w:tcW w:w="0" w:type="auto"/>
            <w:tcBorders>
              <w:top w:val="single" w:sz="8" w:space="0" w:color="AEAEAE"/>
              <w:left w:val="single" w:sz="8" w:space="0" w:color="E0E0E0"/>
              <w:bottom w:val="single" w:sz="8" w:space="0" w:color="AEAEAE"/>
              <w:right w:val="single" w:sz="8" w:space="0" w:color="E0E0E0"/>
            </w:tcBorders>
            <w:shd w:val="clear" w:color="auto" w:fill="auto"/>
          </w:tcPr>
          <w:p w14:paraId="1AE59B5D" w14:textId="77777777" w:rsidR="003070AC" w:rsidRPr="0027550F" w:rsidRDefault="003070AC" w:rsidP="003070AC">
            <w:pPr>
              <w:autoSpaceDE w:val="0"/>
              <w:autoSpaceDN w:val="0"/>
              <w:adjustRightInd w:val="0"/>
              <w:spacing w:after="0" w:line="320" w:lineRule="atLeast"/>
              <w:ind w:left="60" w:right="60"/>
              <w:jc w:val="right"/>
              <w:rPr>
                <w:rFonts w:asciiTheme="majorHAnsi" w:hAnsiTheme="majorHAnsi" w:cs="Arial"/>
                <w:sz w:val="18"/>
                <w:szCs w:val="18"/>
              </w:rPr>
            </w:pPr>
            <w:r w:rsidRPr="0027550F">
              <w:rPr>
                <w:rFonts w:asciiTheme="majorHAnsi" w:hAnsiTheme="majorHAnsi" w:cs="Arial"/>
                <w:sz w:val="18"/>
                <w:szCs w:val="18"/>
              </w:rPr>
              <w:t>0</w:t>
            </w:r>
          </w:p>
        </w:tc>
        <w:tc>
          <w:tcPr>
            <w:tcW w:w="0" w:type="auto"/>
            <w:tcBorders>
              <w:top w:val="single" w:sz="8" w:space="0" w:color="AEAEAE"/>
              <w:left w:val="single" w:sz="8" w:space="0" w:color="E0E0E0"/>
              <w:bottom w:val="single" w:sz="8" w:space="0" w:color="AEAEAE"/>
              <w:right w:val="single" w:sz="8" w:space="0" w:color="E0E0E0"/>
            </w:tcBorders>
            <w:shd w:val="clear" w:color="auto" w:fill="auto"/>
          </w:tcPr>
          <w:p w14:paraId="758601EB" w14:textId="77777777" w:rsidR="003070AC" w:rsidRPr="0027550F" w:rsidRDefault="003070AC" w:rsidP="003070AC">
            <w:pPr>
              <w:autoSpaceDE w:val="0"/>
              <w:autoSpaceDN w:val="0"/>
              <w:adjustRightInd w:val="0"/>
              <w:spacing w:after="0" w:line="320" w:lineRule="atLeast"/>
              <w:ind w:left="60" w:right="60"/>
              <w:jc w:val="right"/>
              <w:rPr>
                <w:rFonts w:asciiTheme="majorHAnsi" w:hAnsiTheme="majorHAnsi" w:cs="Arial"/>
                <w:sz w:val="18"/>
                <w:szCs w:val="18"/>
              </w:rPr>
            </w:pPr>
            <w:r w:rsidRPr="0027550F">
              <w:rPr>
                <w:rFonts w:asciiTheme="majorHAnsi" w:hAnsiTheme="majorHAnsi" w:cs="Arial"/>
                <w:sz w:val="18"/>
                <w:szCs w:val="18"/>
              </w:rPr>
              <w:t>0</w:t>
            </w:r>
          </w:p>
        </w:tc>
        <w:tc>
          <w:tcPr>
            <w:tcW w:w="0" w:type="auto"/>
            <w:tcBorders>
              <w:top w:val="single" w:sz="8" w:space="0" w:color="AEAEAE"/>
              <w:left w:val="single" w:sz="8" w:space="0" w:color="E0E0E0"/>
              <w:bottom w:val="single" w:sz="8" w:space="0" w:color="AEAEAE"/>
              <w:right w:val="single" w:sz="8" w:space="0" w:color="E0E0E0"/>
            </w:tcBorders>
            <w:shd w:val="clear" w:color="auto" w:fill="auto"/>
          </w:tcPr>
          <w:p w14:paraId="31048AFC" w14:textId="77777777" w:rsidR="003070AC" w:rsidRPr="0027550F" w:rsidRDefault="003070AC" w:rsidP="003070AC">
            <w:pPr>
              <w:autoSpaceDE w:val="0"/>
              <w:autoSpaceDN w:val="0"/>
              <w:adjustRightInd w:val="0"/>
              <w:spacing w:after="0" w:line="320" w:lineRule="atLeast"/>
              <w:ind w:left="60" w:right="60"/>
              <w:jc w:val="right"/>
              <w:rPr>
                <w:rFonts w:asciiTheme="majorHAnsi" w:hAnsiTheme="majorHAnsi" w:cs="Arial"/>
                <w:sz w:val="18"/>
                <w:szCs w:val="18"/>
              </w:rPr>
            </w:pPr>
            <w:r w:rsidRPr="0027550F">
              <w:rPr>
                <w:rFonts w:asciiTheme="majorHAnsi" w:hAnsiTheme="majorHAnsi" w:cs="Arial"/>
                <w:sz w:val="18"/>
                <w:szCs w:val="18"/>
              </w:rPr>
              <w:t>0</w:t>
            </w:r>
          </w:p>
        </w:tc>
        <w:tc>
          <w:tcPr>
            <w:tcW w:w="0" w:type="auto"/>
            <w:tcBorders>
              <w:top w:val="single" w:sz="8" w:space="0" w:color="AEAEAE"/>
              <w:left w:val="single" w:sz="8" w:space="0" w:color="E0E0E0"/>
              <w:bottom w:val="single" w:sz="8" w:space="0" w:color="AEAEAE"/>
              <w:right w:val="single" w:sz="8" w:space="0" w:color="E0E0E0"/>
            </w:tcBorders>
            <w:shd w:val="clear" w:color="auto" w:fill="auto"/>
          </w:tcPr>
          <w:p w14:paraId="1654ADB5" w14:textId="77777777" w:rsidR="003070AC" w:rsidRPr="0027550F" w:rsidRDefault="003070AC" w:rsidP="003070AC">
            <w:pPr>
              <w:autoSpaceDE w:val="0"/>
              <w:autoSpaceDN w:val="0"/>
              <w:adjustRightInd w:val="0"/>
              <w:spacing w:after="0" w:line="320" w:lineRule="atLeast"/>
              <w:ind w:left="60" w:right="60"/>
              <w:jc w:val="right"/>
              <w:rPr>
                <w:rFonts w:asciiTheme="majorHAnsi" w:hAnsiTheme="majorHAnsi" w:cs="Arial"/>
                <w:sz w:val="18"/>
                <w:szCs w:val="18"/>
              </w:rPr>
            </w:pPr>
            <w:r w:rsidRPr="0027550F">
              <w:rPr>
                <w:rFonts w:asciiTheme="majorHAnsi" w:hAnsiTheme="majorHAnsi" w:cs="Arial"/>
                <w:sz w:val="18"/>
                <w:szCs w:val="18"/>
              </w:rPr>
              <w:t>0</w:t>
            </w:r>
          </w:p>
        </w:tc>
        <w:tc>
          <w:tcPr>
            <w:tcW w:w="0" w:type="auto"/>
            <w:tcBorders>
              <w:top w:val="single" w:sz="8" w:space="0" w:color="AEAEAE"/>
              <w:left w:val="single" w:sz="8" w:space="0" w:color="E0E0E0"/>
              <w:bottom w:val="single" w:sz="8" w:space="0" w:color="AEAEAE"/>
              <w:right w:val="single" w:sz="8" w:space="0" w:color="E0E0E0"/>
            </w:tcBorders>
            <w:shd w:val="clear" w:color="auto" w:fill="auto"/>
          </w:tcPr>
          <w:p w14:paraId="4998A928" w14:textId="77777777" w:rsidR="003070AC" w:rsidRPr="0027550F" w:rsidRDefault="003070AC" w:rsidP="003070AC">
            <w:pPr>
              <w:autoSpaceDE w:val="0"/>
              <w:autoSpaceDN w:val="0"/>
              <w:adjustRightInd w:val="0"/>
              <w:spacing w:after="0" w:line="320" w:lineRule="atLeast"/>
              <w:ind w:left="60" w:right="60"/>
              <w:jc w:val="right"/>
              <w:rPr>
                <w:rFonts w:asciiTheme="majorHAnsi" w:hAnsiTheme="majorHAnsi" w:cs="Arial"/>
                <w:sz w:val="18"/>
                <w:szCs w:val="18"/>
              </w:rPr>
            </w:pPr>
            <w:r w:rsidRPr="0027550F">
              <w:rPr>
                <w:rFonts w:asciiTheme="majorHAnsi" w:hAnsiTheme="majorHAnsi" w:cs="Arial"/>
                <w:sz w:val="18"/>
                <w:szCs w:val="18"/>
              </w:rPr>
              <w:t>0</w:t>
            </w:r>
          </w:p>
        </w:tc>
        <w:tc>
          <w:tcPr>
            <w:tcW w:w="0" w:type="auto"/>
            <w:tcBorders>
              <w:top w:val="single" w:sz="8" w:space="0" w:color="AEAEAE"/>
              <w:left w:val="single" w:sz="8" w:space="0" w:color="E0E0E0"/>
              <w:bottom w:val="single" w:sz="8" w:space="0" w:color="AEAEAE"/>
              <w:right w:val="nil"/>
            </w:tcBorders>
            <w:shd w:val="clear" w:color="auto" w:fill="auto"/>
          </w:tcPr>
          <w:p w14:paraId="009E4A69" w14:textId="77777777" w:rsidR="003070AC" w:rsidRPr="0027550F" w:rsidRDefault="003070AC" w:rsidP="003070AC">
            <w:pPr>
              <w:autoSpaceDE w:val="0"/>
              <w:autoSpaceDN w:val="0"/>
              <w:adjustRightInd w:val="0"/>
              <w:spacing w:after="0" w:line="320" w:lineRule="atLeast"/>
              <w:ind w:left="60" w:right="60"/>
              <w:jc w:val="right"/>
              <w:rPr>
                <w:rFonts w:asciiTheme="majorHAnsi" w:hAnsiTheme="majorHAnsi" w:cs="Arial"/>
                <w:sz w:val="18"/>
                <w:szCs w:val="18"/>
              </w:rPr>
            </w:pPr>
            <w:r w:rsidRPr="0027550F">
              <w:rPr>
                <w:rFonts w:asciiTheme="majorHAnsi" w:hAnsiTheme="majorHAnsi" w:cs="Arial"/>
                <w:sz w:val="18"/>
                <w:szCs w:val="18"/>
              </w:rPr>
              <w:t>0</w:t>
            </w:r>
          </w:p>
        </w:tc>
      </w:tr>
      <w:tr w:rsidR="0027550F" w:rsidRPr="0027550F" w14:paraId="47D6959C" w14:textId="77777777" w:rsidTr="00E9545F">
        <w:trPr>
          <w:cantSplit/>
        </w:trPr>
        <w:tc>
          <w:tcPr>
            <w:tcW w:w="0" w:type="auto"/>
            <w:gridSpan w:val="2"/>
            <w:tcBorders>
              <w:top w:val="single" w:sz="8" w:space="0" w:color="AEAEAE"/>
              <w:left w:val="nil"/>
              <w:bottom w:val="single" w:sz="8" w:space="0" w:color="AEAEAE"/>
              <w:right w:val="nil"/>
            </w:tcBorders>
            <w:shd w:val="clear" w:color="auto" w:fill="auto"/>
          </w:tcPr>
          <w:p w14:paraId="3E1ED871" w14:textId="77777777" w:rsidR="003070AC" w:rsidRPr="0027550F" w:rsidRDefault="003070AC" w:rsidP="003070AC">
            <w:pPr>
              <w:autoSpaceDE w:val="0"/>
              <w:autoSpaceDN w:val="0"/>
              <w:adjustRightInd w:val="0"/>
              <w:spacing w:after="0" w:line="320" w:lineRule="atLeast"/>
              <w:ind w:left="60" w:right="60"/>
              <w:rPr>
                <w:rFonts w:asciiTheme="majorHAnsi" w:hAnsiTheme="majorHAnsi" w:cs="Arial"/>
                <w:sz w:val="18"/>
                <w:szCs w:val="18"/>
              </w:rPr>
            </w:pPr>
            <w:r w:rsidRPr="0027550F">
              <w:rPr>
                <w:rFonts w:asciiTheme="majorHAnsi" w:hAnsiTheme="majorHAnsi" w:cs="Arial"/>
                <w:sz w:val="18"/>
                <w:szCs w:val="18"/>
              </w:rPr>
              <w:t>Mean</w:t>
            </w:r>
          </w:p>
        </w:tc>
        <w:tc>
          <w:tcPr>
            <w:tcW w:w="0" w:type="auto"/>
            <w:tcBorders>
              <w:top w:val="single" w:sz="8" w:space="0" w:color="AEAEAE"/>
              <w:left w:val="nil"/>
              <w:bottom w:val="single" w:sz="8" w:space="0" w:color="AEAEAE"/>
              <w:right w:val="single" w:sz="8" w:space="0" w:color="E0E0E0"/>
            </w:tcBorders>
            <w:shd w:val="clear" w:color="auto" w:fill="auto"/>
          </w:tcPr>
          <w:p w14:paraId="40623534" w14:textId="77777777" w:rsidR="003070AC" w:rsidRPr="0027550F" w:rsidRDefault="003070AC" w:rsidP="003070AC">
            <w:pPr>
              <w:autoSpaceDE w:val="0"/>
              <w:autoSpaceDN w:val="0"/>
              <w:adjustRightInd w:val="0"/>
              <w:spacing w:after="0" w:line="320" w:lineRule="atLeast"/>
              <w:ind w:left="60" w:right="60"/>
              <w:jc w:val="right"/>
              <w:rPr>
                <w:rFonts w:asciiTheme="majorHAnsi" w:hAnsiTheme="majorHAnsi" w:cs="Arial"/>
                <w:sz w:val="18"/>
                <w:szCs w:val="18"/>
              </w:rPr>
            </w:pPr>
            <w:r w:rsidRPr="0027550F">
              <w:rPr>
                <w:rFonts w:asciiTheme="majorHAnsi" w:hAnsiTheme="majorHAnsi" w:cs="Arial"/>
                <w:sz w:val="18"/>
                <w:szCs w:val="18"/>
              </w:rPr>
              <w:t>3.64</w:t>
            </w:r>
          </w:p>
        </w:tc>
        <w:tc>
          <w:tcPr>
            <w:tcW w:w="0" w:type="auto"/>
            <w:tcBorders>
              <w:top w:val="single" w:sz="8" w:space="0" w:color="AEAEAE"/>
              <w:left w:val="single" w:sz="8" w:space="0" w:color="E0E0E0"/>
              <w:bottom w:val="single" w:sz="8" w:space="0" w:color="AEAEAE"/>
              <w:right w:val="single" w:sz="8" w:space="0" w:color="E0E0E0"/>
            </w:tcBorders>
            <w:shd w:val="clear" w:color="auto" w:fill="auto"/>
          </w:tcPr>
          <w:p w14:paraId="129FD0AE" w14:textId="77777777" w:rsidR="003070AC" w:rsidRPr="0027550F" w:rsidRDefault="003070AC" w:rsidP="003070AC">
            <w:pPr>
              <w:autoSpaceDE w:val="0"/>
              <w:autoSpaceDN w:val="0"/>
              <w:adjustRightInd w:val="0"/>
              <w:spacing w:after="0" w:line="320" w:lineRule="atLeast"/>
              <w:ind w:left="60" w:right="60"/>
              <w:jc w:val="right"/>
              <w:rPr>
                <w:rFonts w:asciiTheme="majorHAnsi" w:hAnsiTheme="majorHAnsi" w:cs="Arial"/>
                <w:sz w:val="18"/>
                <w:szCs w:val="18"/>
              </w:rPr>
            </w:pPr>
            <w:r w:rsidRPr="0027550F">
              <w:rPr>
                <w:rFonts w:asciiTheme="majorHAnsi" w:hAnsiTheme="majorHAnsi" w:cs="Arial"/>
                <w:sz w:val="18"/>
                <w:szCs w:val="18"/>
              </w:rPr>
              <w:t>3.97</w:t>
            </w:r>
          </w:p>
        </w:tc>
        <w:tc>
          <w:tcPr>
            <w:tcW w:w="0" w:type="auto"/>
            <w:tcBorders>
              <w:top w:val="single" w:sz="8" w:space="0" w:color="AEAEAE"/>
              <w:left w:val="single" w:sz="8" w:space="0" w:color="E0E0E0"/>
              <w:bottom w:val="single" w:sz="8" w:space="0" w:color="AEAEAE"/>
              <w:right w:val="single" w:sz="8" w:space="0" w:color="E0E0E0"/>
            </w:tcBorders>
            <w:shd w:val="clear" w:color="auto" w:fill="auto"/>
          </w:tcPr>
          <w:p w14:paraId="18154CF3" w14:textId="77777777" w:rsidR="003070AC" w:rsidRPr="0027550F" w:rsidRDefault="003070AC" w:rsidP="003070AC">
            <w:pPr>
              <w:autoSpaceDE w:val="0"/>
              <w:autoSpaceDN w:val="0"/>
              <w:adjustRightInd w:val="0"/>
              <w:spacing w:after="0" w:line="320" w:lineRule="atLeast"/>
              <w:ind w:left="60" w:right="60"/>
              <w:jc w:val="right"/>
              <w:rPr>
                <w:rFonts w:asciiTheme="majorHAnsi" w:hAnsiTheme="majorHAnsi" w:cs="Arial"/>
                <w:sz w:val="18"/>
                <w:szCs w:val="18"/>
              </w:rPr>
            </w:pPr>
            <w:r w:rsidRPr="0027550F">
              <w:rPr>
                <w:rFonts w:asciiTheme="majorHAnsi" w:hAnsiTheme="majorHAnsi" w:cs="Arial"/>
                <w:sz w:val="18"/>
                <w:szCs w:val="18"/>
              </w:rPr>
              <w:t>2.61</w:t>
            </w:r>
          </w:p>
        </w:tc>
        <w:tc>
          <w:tcPr>
            <w:tcW w:w="0" w:type="auto"/>
            <w:tcBorders>
              <w:top w:val="single" w:sz="8" w:space="0" w:color="AEAEAE"/>
              <w:left w:val="single" w:sz="8" w:space="0" w:color="E0E0E0"/>
              <w:bottom w:val="single" w:sz="8" w:space="0" w:color="AEAEAE"/>
              <w:right w:val="single" w:sz="8" w:space="0" w:color="E0E0E0"/>
            </w:tcBorders>
            <w:shd w:val="clear" w:color="auto" w:fill="auto"/>
          </w:tcPr>
          <w:p w14:paraId="0435C06D" w14:textId="77777777" w:rsidR="003070AC" w:rsidRPr="0027550F" w:rsidRDefault="003070AC" w:rsidP="003070AC">
            <w:pPr>
              <w:autoSpaceDE w:val="0"/>
              <w:autoSpaceDN w:val="0"/>
              <w:adjustRightInd w:val="0"/>
              <w:spacing w:after="0" w:line="320" w:lineRule="atLeast"/>
              <w:ind w:left="60" w:right="60"/>
              <w:jc w:val="right"/>
              <w:rPr>
                <w:rFonts w:asciiTheme="majorHAnsi" w:hAnsiTheme="majorHAnsi" w:cs="Arial"/>
                <w:sz w:val="18"/>
                <w:szCs w:val="18"/>
              </w:rPr>
            </w:pPr>
            <w:r w:rsidRPr="0027550F">
              <w:rPr>
                <w:rFonts w:asciiTheme="majorHAnsi" w:hAnsiTheme="majorHAnsi" w:cs="Arial"/>
                <w:sz w:val="18"/>
                <w:szCs w:val="18"/>
              </w:rPr>
              <w:t>3.17</w:t>
            </w:r>
          </w:p>
        </w:tc>
        <w:tc>
          <w:tcPr>
            <w:tcW w:w="0" w:type="auto"/>
            <w:tcBorders>
              <w:top w:val="single" w:sz="8" w:space="0" w:color="AEAEAE"/>
              <w:left w:val="single" w:sz="8" w:space="0" w:color="E0E0E0"/>
              <w:bottom w:val="single" w:sz="8" w:space="0" w:color="AEAEAE"/>
              <w:right w:val="single" w:sz="8" w:space="0" w:color="E0E0E0"/>
            </w:tcBorders>
            <w:shd w:val="clear" w:color="auto" w:fill="auto"/>
          </w:tcPr>
          <w:p w14:paraId="1D23C747" w14:textId="77777777" w:rsidR="003070AC" w:rsidRPr="0027550F" w:rsidRDefault="003070AC" w:rsidP="003070AC">
            <w:pPr>
              <w:autoSpaceDE w:val="0"/>
              <w:autoSpaceDN w:val="0"/>
              <w:adjustRightInd w:val="0"/>
              <w:spacing w:after="0" w:line="320" w:lineRule="atLeast"/>
              <w:ind w:left="60" w:right="60"/>
              <w:jc w:val="right"/>
              <w:rPr>
                <w:rFonts w:asciiTheme="majorHAnsi" w:hAnsiTheme="majorHAnsi" w:cs="Arial"/>
                <w:sz w:val="18"/>
                <w:szCs w:val="18"/>
              </w:rPr>
            </w:pPr>
            <w:r w:rsidRPr="0027550F">
              <w:rPr>
                <w:rFonts w:asciiTheme="majorHAnsi" w:hAnsiTheme="majorHAnsi" w:cs="Arial"/>
                <w:sz w:val="18"/>
                <w:szCs w:val="18"/>
              </w:rPr>
              <w:t>3.67</w:t>
            </w:r>
          </w:p>
        </w:tc>
        <w:tc>
          <w:tcPr>
            <w:tcW w:w="0" w:type="auto"/>
            <w:tcBorders>
              <w:top w:val="single" w:sz="8" w:space="0" w:color="AEAEAE"/>
              <w:left w:val="single" w:sz="8" w:space="0" w:color="E0E0E0"/>
              <w:bottom w:val="single" w:sz="8" w:space="0" w:color="AEAEAE"/>
              <w:right w:val="single" w:sz="8" w:space="0" w:color="E0E0E0"/>
            </w:tcBorders>
            <w:shd w:val="clear" w:color="auto" w:fill="auto"/>
          </w:tcPr>
          <w:p w14:paraId="00A0B2AF" w14:textId="77777777" w:rsidR="003070AC" w:rsidRPr="0027550F" w:rsidRDefault="003070AC" w:rsidP="003070AC">
            <w:pPr>
              <w:autoSpaceDE w:val="0"/>
              <w:autoSpaceDN w:val="0"/>
              <w:adjustRightInd w:val="0"/>
              <w:spacing w:after="0" w:line="320" w:lineRule="atLeast"/>
              <w:ind w:left="60" w:right="60"/>
              <w:jc w:val="right"/>
              <w:rPr>
                <w:rFonts w:asciiTheme="majorHAnsi" w:hAnsiTheme="majorHAnsi" w:cs="Arial"/>
                <w:sz w:val="18"/>
                <w:szCs w:val="18"/>
              </w:rPr>
            </w:pPr>
            <w:r w:rsidRPr="0027550F">
              <w:rPr>
                <w:rFonts w:asciiTheme="majorHAnsi" w:hAnsiTheme="majorHAnsi" w:cs="Arial"/>
                <w:sz w:val="18"/>
                <w:szCs w:val="18"/>
              </w:rPr>
              <w:t>2.28</w:t>
            </w:r>
          </w:p>
        </w:tc>
        <w:tc>
          <w:tcPr>
            <w:tcW w:w="0" w:type="auto"/>
            <w:tcBorders>
              <w:top w:val="single" w:sz="8" w:space="0" w:color="AEAEAE"/>
              <w:left w:val="single" w:sz="8" w:space="0" w:color="E0E0E0"/>
              <w:bottom w:val="single" w:sz="8" w:space="0" w:color="AEAEAE"/>
              <w:right w:val="single" w:sz="8" w:space="0" w:color="E0E0E0"/>
            </w:tcBorders>
            <w:shd w:val="clear" w:color="auto" w:fill="auto"/>
          </w:tcPr>
          <w:p w14:paraId="2FF3866B" w14:textId="77777777" w:rsidR="003070AC" w:rsidRPr="0027550F" w:rsidRDefault="003070AC" w:rsidP="003070AC">
            <w:pPr>
              <w:autoSpaceDE w:val="0"/>
              <w:autoSpaceDN w:val="0"/>
              <w:adjustRightInd w:val="0"/>
              <w:spacing w:after="0" w:line="320" w:lineRule="atLeast"/>
              <w:ind w:left="60" w:right="60"/>
              <w:jc w:val="right"/>
              <w:rPr>
                <w:rFonts w:asciiTheme="majorHAnsi" w:hAnsiTheme="majorHAnsi" w:cs="Arial"/>
                <w:sz w:val="18"/>
                <w:szCs w:val="18"/>
              </w:rPr>
            </w:pPr>
            <w:r w:rsidRPr="0027550F">
              <w:rPr>
                <w:rFonts w:asciiTheme="majorHAnsi" w:hAnsiTheme="majorHAnsi" w:cs="Arial"/>
                <w:sz w:val="18"/>
                <w:szCs w:val="18"/>
              </w:rPr>
              <w:t>1.72</w:t>
            </w:r>
          </w:p>
        </w:tc>
        <w:tc>
          <w:tcPr>
            <w:tcW w:w="0" w:type="auto"/>
            <w:tcBorders>
              <w:top w:val="single" w:sz="8" w:space="0" w:color="AEAEAE"/>
              <w:left w:val="single" w:sz="8" w:space="0" w:color="E0E0E0"/>
              <w:bottom w:val="single" w:sz="8" w:space="0" w:color="AEAEAE"/>
              <w:right w:val="single" w:sz="8" w:space="0" w:color="E0E0E0"/>
            </w:tcBorders>
            <w:shd w:val="clear" w:color="auto" w:fill="auto"/>
          </w:tcPr>
          <w:p w14:paraId="2C787C1C" w14:textId="77777777" w:rsidR="003070AC" w:rsidRPr="0027550F" w:rsidRDefault="003070AC" w:rsidP="003070AC">
            <w:pPr>
              <w:autoSpaceDE w:val="0"/>
              <w:autoSpaceDN w:val="0"/>
              <w:adjustRightInd w:val="0"/>
              <w:spacing w:after="0" w:line="320" w:lineRule="atLeast"/>
              <w:ind w:left="60" w:right="60"/>
              <w:jc w:val="right"/>
              <w:rPr>
                <w:rFonts w:asciiTheme="majorHAnsi" w:hAnsiTheme="majorHAnsi" w:cs="Arial"/>
                <w:sz w:val="18"/>
                <w:szCs w:val="18"/>
              </w:rPr>
            </w:pPr>
            <w:r w:rsidRPr="0027550F">
              <w:rPr>
                <w:rFonts w:asciiTheme="majorHAnsi" w:hAnsiTheme="majorHAnsi" w:cs="Arial"/>
                <w:sz w:val="18"/>
                <w:szCs w:val="18"/>
              </w:rPr>
              <w:t>.72</w:t>
            </w:r>
          </w:p>
        </w:tc>
        <w:tc>
          <w:tcPr>
            <w:tcW w:w="0" w:type="auto"/>
            <w:tcBorders>
              <w:top w:val="single" w:sz="8" w:space="0" w:color="AEAEAE"/>
              <w:left w:val="single" w:sz="8" w:space="0" w:color="E0E0E0"/>
              <w:bottom w:val="single" w:sz="8" w:space="0" w:color="AEAEAE"/>
              <w:right w:val="single" w:sz="8" w:space="0" w:color="E0E0E0"/>
            </w:tcBorders>
            <w:shd w:val="clear" w:color="auto" w:fill="auto"/>
          </w:tcPr>
          <w:p w14:paraId="253DF6DB" w14:textId="77777777" w:rsidR="003070AC" w:rsidRPr="0027550F" w:rsidRDefault="003070AC" w:rsidP="003070AC">
            <w:pPr>
              <w:autoSpaceDE w:val="0"/>
              <w:autoSpaceDN w:val="0"/>
              <w:adjustRightInd w:val="0"/>
              <w:spacing w:after="0" w:line="320" w:lineRule="atLeast"/>
              <w:ind w:left="60" w:right="60"/>
              <w:jc w:val="right"/>
              <w:rPr>
                <w:rFonts w:asciiTheme="majorHAnsi" w:hAnsiTheme="majorHAnsi" w:cs="Arial"/>
                <w:sz w:val="18"/>
                <w:szCs w:val="18"/>
              </w:rPr>
            </w:pPr>
            <w:r w:rsidRPr="0027550F">
              <w:rPr>
                <w:rFonts w:asciiTheme="majorHAnsi" w:hAnsiTheme="majorHAnsi" w:cs="Arial"/>
                <w:sz w:val="18"/>
                <w:szCs w:val="18"/>
              </w:rPr>
              <w:t>.06</w:t>
            </w:r>
          </w:p>
        </w:tc>
        <w:tc>
          <w:tcPr>
            <w:tcW w:w="0" w:type="auto"/>
            <w:tcBorders>
              <w:top w:val="single" w:sz="8" w:space="0" w:color="AEAEAE"/>
              <w:left w:val="single" w:sz="8" w:space="0" w:color="E0E0E0"/>
              <w:bottom w:val="single" w:sz="8" w:space="0" w:color="AEAEAE"/>
              <w:right w:val="nil"/>
            </w:tcBorders>
            <w:shd w:val="clear" w:color="auto" w:fill="auto"/>
          </w:tcPr>
          <w:p w14:paraId="553405FD" w14:textId="77777777" w:rsidR="003070AC" w:rsidRPr="0027550F" w:rsidRDefault="003070AC" w:rsidP="003070AC">
            <w:pPr>
              <w:autoSpaceDE w:val="0"/>
              <w:autoSpaceDN w:val="0"/>
              <w:adjustRightInd w:val="0"/>
              <w:spacing w:after="0" w:line="320" w:lineRule="atLeast"/>
              <w:ind w:left="60" w:right="60"/>
              <w:jc w:val="right"/>
              <w:rPr>
                <w:rFonts w:asciiTheme="majorHAnsi" w:hAnsiTheme="majorHAnsi" w:cs="Arial"/>
                <w:sz w:val="18"/>
                <w:szCs w:val="18"/>
              </w:rPr>
            </w:pPr>
            <w:r w:rsidRPr="0027550F">
              <w:rPr>
                <w:rFonts w:asciiTheme="majorHAnsi" w:hAnsiTheme="majorHAnsi" w:cs="Arial"/>
                <w:sz w:val="18"/>
                <w:szCs w:val="18"/>
              </w:rPr>
              <w:t>.28</w:t>
            </w:r>
          </w:p>
        </w:tc>
      </w:tr>
      <w:tr w:rsidR="003070AC" w:rsidRPr="0027550F" w14:paraId="17172376" w14:textId="77777777" w:rsidTr="00E9545F">
        <w:trPr>
          <w:cantSplit/>
        </w:trPr>
        <w:tc>
          <w:tcPr>
            <w:tcW w:w="0" w:type="auto"/>
            <w:gridSpan w:val="2"/>
            <w:tcBorders>
              <w:top w:val="single" w:sz="8" w:space="0" w:color="AEAEAE"/>
              <w:left w:val="nil"/>
              <w:bottom w:val="single" w:sz="8" w:space="0" w:color="152935"/>
              <w:right w:val="nil"/>
            </w:tcBorders>
            <w:shd w:val="clear" w:color="auto" w:fill="auto"/>
          </w:tcPr>
          <w:p w14:paraId="0E3669FA" w14:textId="77777777" w:rsidR="003070AC" w:rsidRPr="0027550F" w:rsidRDefault="003070AC" w:rsidP="003070AC">
            <w:pPr>
              <w:autoSpaceDE w:val="0"/>
              <w:autoSpaceDN w:val="0"/>
              <w:adjustRightInd w:val="0"/>
              <w:spacing w:after="0" w:line="320" w:lineRule="atLeast"/>
              <w:ind w:left="60" w:right="60"/>
              <w:rPr>
                <w:rFonts w:asciiTheme="majorHAnsi" w:hAnsiTheme="majorHAnsi" w:cs="Arial"/>
                <w:sz w:val="18"/>
                <w:szCs w:val="18"/>
              </w:rPr>
            </w:pPr>
            <w:r w:rsidRPr="0027550F">
              <w:rPr>
                <w:rFonts w:asciiTheme="majorHAnsi" w:hAnsiTheme="majorHAnsi" w:cs="Arial"/>
                <w:sz w:val="18"/>
                <w:szCs w:val="18"/>
              </w:rPr>
              <w:t>Maximum</w:t>
            </w:r>
          </w:p>
        </w:tc>
        <w:tc>
          <w:tcPr>
            <w:tcW w:w="0" w:type="auto"/>
            <w:tcBorders>
              <w:top w:val="single" w:sz="8" w:space="0" w:color="AEAEAE"/>
              <w:left w:val="nil"/>
              <w:bottom w:val="single" w:sz="8" w:space="0" w:color="152935"/>
              <w:right w:val="single" w:sz="8" w:space="0" w:color="E0E0E0"/>
            </w:tcBorders>
            <w:shd w:val="clear" w:color="auto" w:fill="auto"/>
          </w:tcPr>
          <w:p w14:paraId="588C494D" w14:textId="77777777" w:rsidR="003070AC" w:rsidRPr="0027550F" w:rsidRDefault="003070AC" w:rsidP="003070AC">
            <w:pPr>
              <w:autoSpaceDE w:val="0"/>
              <w:autoSpaceDN w:val="0"/>
              <w:adjustRightInd w:val="0"/>
              <w:spacing w:after="0" w:line="320" w:lineRule="atLeast"/>
              <w:ind w:left="60" w:right="60"/>
              <w:jc w:val="right"/>
              <w:rPr>
                <w:rFonts w:asciiTheme="majorHAnsi" w:hAnsiTheme="majorHAnsi" w:cs="Arial"/>
                <w:sz w:val="18"/>
                <w:szCs w:val="18"/>
              </w:rPr>
            </w:pPr>
            <w:r w:rsidRPr="0027550F">
              <w:rPr>
                <w:rFonts w:asciiTheme="majorHAnsi" w:hAnsiTheme="majorHAnsi" w:cs="Arial"/>
                <w:sz w:val="18"/>
                <w:szCs w:val="18"/>
              </w:rPr>
              <w:t>5</w:t>
            </w:r>
          </w:p>
        </w:tc>
        <w:tc>
          <w:tcPr>
            <w:tcW w:w="0" w:type="auto"/>
            <w:tcBorders>
              <w:top w:val="single" w:sz="8" w:space="0" w:color="AEAEAE"/>
              <w:left w:val="single" w:sz="8" w:space="0" w:color="E0E0E0"/>
              <w:bottom w:val="single" w:sz="8" w:space="0" w:color="152935"/>
              <w:right w:val="single" w:sz="8" w:space="0" w:color="E0E0E0"/>
            </w:tcBorders>
            <w:shd w:val="clear" w:color="auto" w:fill="auto"/>
          </w:tcPr>
          <w:p w14:paraId="18E4F2A1" w14:textId="77777777" w:rsidR="003070AC" w:rsidRPr="0027550F" w:rsidRDefault="003070AC" w:rsidP="003070AC">
            <w:pPr>
              <w:autoSpaceDE w:val="0"/>
              <w:autoSpaceDN w:val="0"/>
              <w:adjustRightInd w:val="0"/>
              <w:spacing w:after="0" w:line="320" w:lineRule="atLeast"/>
              <w:ind w:left="60" w:right="60"/>
              <w:jc w:val="right"/>
              <w:rPr>
                <w:rFonts w:asciiTheme="majorHAnsi" w:hAnsiTheme="majorHAnsi" w:cs="Arial"/>
                <w:sz w:val="18"/>
                <w:szCs w:val="18"/>
              </w:rPr>
            </w:pPr>
            <w:r w:rsidRPr="0027550F">
              <w:rPr>
                <w:rFonts w:asciiTheme="majorHAnsi" w:hAnsiTheme="majorHAnsi" w:cs="Arial"/>
                <w:sz w:val="18"/>
                <w:szCs w:val="18"/>
              </w:rPr>
              <w:t>5</w:t>
            </w:r>
          </w:p>
        </w:tc>
        <w:tc>
          <w:tcPr>
            <w:tcW w:w="0" w:type="auto"/>
            <w:tcBorders>
              <w:top w:val="single" w:sz="8" w:space="0" w:color="AEAEAE"/>
              <w:left w:val="single" w:sz="8" w:space="0" w:color="E0E0E0"/>
              <w:bottom w:val="single" w:sz="8" w:space="0" w:color="152935"/>
              <w:right w:val="single" w:sz="8" w:space="0" w:color="E0E0E0"/>
            </w:tcBorders>
            <w:shd w:val="clear" w:color="auto" w:fill="auto"/>
          </w:tcPr>
          <w:p w14:paraId="223CD44B" w14:textId="77777777" w:rsidR="003070AC" w:rsidRPr="0027550F" w:rsidRDefault="003070AC" w:rsidP="003070AC">
            <w:pPr>
              <w:autoSpaceDE w:val="0"/>
              <w:autoSpaceDN w:val="0"/>
              <w:adjustRightInd w:val="0"/>
              <w:spacing w:after="0" w:line="320" w:lineRule="atLeast"/>
              <w:ind w:left="60" w:right="60"/>
              <w:jc w:val="right"/>
              <w:rPr>
                <w:rFonts w:asciiTheme="majorHAnsi" w:hAnsiTheme="majorHAnsi" w:cs="Arial"/>
                <w:sz w:val="18"/>
                <w:szCs w:val="18"/>
              </w:rPr>
            </w:pPr>
            <w:r w:rsidRPr="0027550F">
              <w:rPr>
                <w:rFonts w:asciiTheme="majorHAnsi" w:hAnsiTheme="majorHAnsi" w:cs="Arial"/>
                <w:sz w:val="18"/>
                <w:szCs w:val="18"/>
              </w:rPr>
              <w:t>5</w:t>
            </w:r>
          </w:p>
        </w:tc>
        <w:tc>
          <w:tcPr>
            <w:tcW w:w="0" w:type="auto"/>
            <w:tcBorders>
              <w:top w:val="single" w:sz="8" w:space="0" w:color="AEAEAE"/>
              <w:left w:val="single" w:sz="8" w:space="0" w:color="E0E0E0"/>
              <w:bottom w:val="single" w:sz="8" w:space="0" w:color="152935"/>
              <w:right w:val="single" w:sz="8" w:space="0" w:color="E0E0E0"/>
            </w:tcBorders>
            <w:shd w:val="clear" w:color="auto" w:fill="auto"/>
          </w:tcPr>
          <w:p w14:paraId="12A917DE" w14:textId="77777777" w:rsidR="003070AC" w:rsidRPr="0027550F" w:rsidRDefault="003070AC" w:rsidP="003070AC">
            <w:pPr>
              <w:autoSpaceDE w:val="0"/>
              <w:autoSpaceDN w:val="0"/>
              <w:adjustRightInd w:val="0"/>
              <w:spacing w:after="0" w:line="320" w:lineRule="atLeast"/>
              <w:ind w:left="60" w:right="60"/>
              <w:jc w:val="right"/>
              <w:rPr>
                <w:rFonts w:asciiTheme="majorHAnsi" w:hAnsiTheme="majorHAnsi" w:cs="Arial"/>
                <w:sz w:val="18"/>
                <w:szCs w:val="18"/>
              </w:rPr>
            </w:pPr>
            <w:r w:rsidRPr="0027550F">
              <w:rPr>
                <w:rFonts w:asciiTheme="majorHAnsi" w:hAnsiTheme="majorHAnsi" w:cs="Arial"/>
                <w:sz w:val="18"/>
                <w:szCs w:val="18"/>
              </w:rPr>
              <w:t>5</w:t>
            </w:r>
          </w:p>
        </w:tc>
        <w:tc>
          <w:tcPr>
            <w:tcW w:w="0" w:type="auto"/>
            <w:tcBorders>
              <w:top w:val="single" w:sz="8" w:space="0" w:color="AEAEAE"/>
              <w:left w:val="single" w:sz="8" w:space="0" w:color="E0E0E0"/>
              <w:bottom w:val="single" w:sz="8" w:space="0" w:color="152935"/>
              <w:right w:val="single" w:sz="8" w:space="0" w:color="E0E0E0"/>
            </w:tcBorders>
            <w:shd w:val="clear" w:color="auto" w:fill="auto"/>
          </w:tcPr>
          <w:p w14:paraId="7C055239" w14:textId="77777777" w:rsidR="003070AC" w:rsidRPr="0027550F" w:rsidRDefault="003070AC" w:rsidP="003070AC">
            <w:pPr>
              <w:autoSpaceDE w:val="0"/>
              <w:autoSpaceDN w:val="0"/>
              <w:adjustRightInd w:val="0"/>
              <w:spacing w:after="0" w:line="320" w:lineRule="atLeast"/>
              <w:ind w:left="60" w:right="60"/>
              <w:jc w:val="right"/>
              <w:rPr>
                <w:rFonts w:asciiTheme="majorHAnsi" w:hAnsiTheme="majorHAnsi" w:cs="Arial"/>
                <w:sz w:val="18"/>
                <w:szCs w:val="18"/>
              </w:rPr>
            </w:pPr>
            <w:r w:rsidRPr="0027550F">
              <w:rPr>
                <w:rFonts w:asciiTheme="majorHAnsi" w:hAnsiTheme="majorHAnsi" w:cs="Arial"/>
                <w:sz w:val="18"/>
                <w:szCs w:val="18"/>
              </w:rPr>
              <w:t>5</w:t>
            </w:r>
          </w:p>
        </w:tc>
        <w:tc>
          <w:tcPr>
            <w:tcW w:w="0" w:type="auto"/>
            <w:tcBorders>
              <w:top w:val="single" w:sz="8" w:space="0" w:color="AEAEAE"/>
              <w:left w:val="single" w:sz="8" w:space="0" w:color="E0E0E0"/>
              <w:bottom w:val="single" w:sz="8" w:space="0" w:color="152935"/>
              <w:right w:val="single" w:sz="8" w:space="0" w:color="E0E0E0"/>
            </w:tcBorders>
            <w:shd w:val="clear" w:color="auto" w:fill="auto"/>
          </w:tcPr>
          <w:p w14:paraId="733045D9" w14:textId="77777777" w:rsidR="003070AC" w:rsidRPr="0027550F" w:rsidRDefault="003070AC" w:rsidP="003070AC">
            <w:pPr>
              <w:autoSpaceDE w:val="0"/>
              <w:autoSpaceDN w:val="0"/>
              <w:adjustRightInd w:val="0"/>
              <w:spacing w:after="0" w:line="320" w:lineRule="atLeast"/>
              <w:ind w:left="60" w:right="60"/>
              <w:jc w:val="right"/>
              <w:rPr>
                <w:rFonts w:asciiTheme="majorHAnsi" w:hAnsiTheme="majorHAnsi" w:cs="Arial"/>
                <w:sz w:val="18"/>
                <w:szCs w:val="18"/>
              </w:rPr>
            </w:pPr>
            <w:r w:rsidRPr="0027550F">
              <w:rPr>
                <w:rFonts w:asciiTheme="majorHAnsi" w:hAnsiTheme="majorHAnsi" w:cs="Arial"/>
                <w:sz w:val="18"/>
                <w:szCs w:val="18"/>
              </w:rPr>
              <w:t>5</w:t>
            </w:r>
          </w:p>
        </w:tc>
        <w:tc>
          <w:tcPr>
            <w:tcW w:w="0" w:type="auto"/>
            <w:tcBorders>
              <w:top w:val="single" w:sz="8" w:space="0" w:color="AEAEAE"/>
              <w:left w:val="single" w:sz="8" w:space="0" w:color="E0E0E0"/>
              <w:bottom w:val="single" w:sz="8" w:space="0" w:color="152935"/>
              <w:right w:val="single" w:sz="8" w:space="0" w:color="E0E0E0"/>
            </w:tcBorders>
            <w:shd w:val="clear" w:color="auto" w:fill="auto"/>
          </w:tcPr>
          <w:p w14:paraId="1DF47A77" w14:textId="77777777" w:rsidR="003070AC" w:rsidRPr="0027550F" w:rsidRDefault="003070AC" w:rsidP="003070AC">
            <w:pPr>
              <w:autoSpaceDE w:val="0"/>
              <w:autoSpaceDN w:val="0"/>
              <w:adjustRightInd w:val="0"/>
              <w:spacing w:after="0" w:line="320" w:lineRule="atLeast"/>
              <w:ind w:left="60" w:right="60"/>
              <w:jc w:val="right"/>
              <w:rPr>
                <w:rFonts w:asciiTheme="majorHAnsi" w:hAnsiTheme="majorHAnsi" w:cs="Arial"/>
                <w:sz w:val="18"/>
                <w:szCs w:val="18"/>
              </w:rPr>
            </w:pPr>
            <w:r w:rsidRPr="0027550F">
              <w:rPr>
                <w:rFonts w:asciiTheme="majorHAnsi" w:hAnsiTheme="majorHAnsi" w:cs="Arial"/>
                <w:sz w:val="18"/>
                <w:szCs w:val="18"/>
              </w:rPr>
              <w:t>5</w:t>
            </w:r>
          </w:p>
        </w:tc>
        <w:tc>
          <w:tcPr>
            <w:tcW w:w="0" w:type="auto"/>
            <w:tcBorders>
              <w:top w:val="single" w:sz="8" w:space="0" w:color="AEAEAE"/>
              <w:left w:val="single" w:sz="8" w:space="0" w:color="E0E0E0"/>
              <w:bottom w:val="single" w:sz="8" w:space="0" w:color="152935"/>
              <w:right w:val="single" w:sz="8" w:space="0" w:color="E0E0E0"/>
            </w:tcBorders>
            <w:shd w:val="clear" w:color="auto" w:fill="auto"/>
          </w:tcPr>
          <w:p w14:paraId="470AD89C" w14:textId="77777777" w:rsidR="003070AC" w:rsidRPr="0027550F" w:rsidRDefault="003070AC" w:rsidP="003070AC">
            <w:pPr>
              <w:autoSpaceDE w:val="0"/>
              <w:autoSpaceDN w:val="0"/>
              <w:adjustRightInd w:val="0"/>
              <w:spacing w:after="0" w:line="320" w:lineRule="atLeast"/>
              <w:ind w:left="60" w:right="60"/>
              <w:jc w:val="right"/>
              <w:rPr>
                <w:rFonts w:asciiTheme="majorHAnsi" w:hAnsiTheme="majorHAnsi" w:cs="Arial"/>
                <w:sz w:val="18"/>
                <w:szCs w:val="18"/>
              </w:rPr>
            </w:pPr>
            <w:r w:rsidRPr="0027550F">
              <w:rPr>
                <w:rFonts w:asciiTheme="majorHAnsi" w:hAnsiTheme="majorHAnsi" w:cs="Arial"/>
                <w:sz w:val="18"/>
                <w:szCs w:val="18"/>
              </w:rPr>
              <w:t>5</w:t>
            </w:r>
          </w:p>
        </w:tc>
        <w:tc>
          <w:tcPr>
            <w:tcW w:w="0" w:type="auto"/>
            <w:tcBorders>
              <w:top w:val="single" w:sz="8" w:space="0" w:color="AEAEAE"/>
              <w:left w:val="single" w:sz="8" w:space="0" w:color="E0E0E0"/>
              <w:bottom w:val="single" w:sz="8" w:space="0" w:color="152935"/>
              <w:right w:val="single" w:sz="8" w:space="0" w:color="E0E0E0"/>
            </w:tcBorders>
            <w:shd w:val="clear" w:color="auto" w:fill="auto"/>
          </w:tcPr>
          <w:p w14:paraId="0624A70D" w14:textId="77777777" w:rsidR="003070AC" w:rsidRPr="0027550F" w:rsidRDefault="003070AC" w:rsidP="003070AC">
            <w:pPr>
              <w:autoSpaceDE w:val="0"/>
              <w:autoSpaceDN w:val="0"/>
              <w:adjustRightInd w:val="0"/>
              <w:spacing w:after="0" w:line="320" w:lineRule="atLeast"/>
              <w:ind w:left="60" w:right="60"/>
              <w:jc w:val="right"/>
              <w:rPr>
                <w:rFonts w:asciiTheme="majorHAnsi" w:hAnsiTheme="majorHAnsi" w:cs="Arial"/>
                <w:sz w:val="18"/>
                <w:szCs w:val="18"/>
              </w:rPr>
            </w:pPr>
            <w:r w:rsidRPr="0027550F">
              <w:rPr>
                <w:rFonts w:asciiTheme="majorHAnsi" w:hAnsiTheme="majorHAnsi" w:cs="Arial"/>
                <w:sz w:val="18"/>
                <w:szCs w:val="18"/>
              </w:rPr>
              <w:t>1</w:t>
            </w:r>
          </w:p>
        </w:tc>
        <w:tc>
          <w:tcPr>
            <w:tcW w:w="0" w:type="auto"/>
            <w:tcBorders>
              <w:top w:val="single" w:sz="8" w:space="0" w:color="AEAEAE"/>
              <w:left w:val="single" w:sz="8" w:space="0" w:color="E0E0E0"/>
              <w:bottom w:val="single" w:sz="8" w:space="0" w:color="152935"/>
              <w:right w:val="nil"/>
            </w:tcBorders>
            <w:shd w:val="clear" w:color="auto" w:fill="auto"/>
          </w:tcPr>
          <w:p w14:paraId="4729510C" w14:textId="77777777" w:rsidR="003070AC" w:rsidRPr="0027550F" w:rsidRDefault="003070AC" w:rsidP="003070AC">
            <w:pPr>
              <w:autoSpaceDE w:val="0"/>
              <w:autoSpaceDN w:val="0"/>
              <w:adjustRightInd w:val="0"/>
              <w:spacing w:after="0" w:line="320" w:lineRule="atLeast"/>
              <w:ind w:left="60" w:right="60"/>
              <w:jc w:val="right"/>
              <w:rPr>
                <w:rFonts w:asciiTheme="majorHAnsi" w:hAnsiTheme="majorHAnsi" w:cs="Arial"/>
                <w:sz w:val="18"/>
                <w:szCs w:val="18"/>
              </w:rPr>
            </w:pPr>
            <w:r w:rsidRPr="0027550F">
              <w:rPr>
                <w:rFonts w:asciiTheme="majorHAnsi" w:hAnsiTheme="majorHAnsi" w:cs="Arial"/>
                <w:sz w:val="18"/>
                <w:szCs w:val="18"/>
              </w:rPr>
              <w:t>5</w:t>
            </w:r>
          </w:p>
        </w:tc>
      </w:tr>
    </w:tbl>
    <w:p w14:paraId="6DB82122" w14:textId="77777777" w:rsidR="003070AC" w:rsidRPr="0027550F" w:rsidRDefault="003070AC" w:rsidP="003070AC">
      <w:pPr>
        <w:autoSpaceDE w:val="0"/>
        <w:autoSpaceDN w:val="0"/>
        <w:adjustRightInd w:val="0"/>
        <w:spacing w:after="0" w:line="400" w:lineRule="atLeast"/>
        <w:rPr>
          <w:rFonts w:asciiTheme="majorHAnsi" w:hAnsiTheme="majorHAnsi" w:cs="Times New Roman"/>
          <w:sz w:val="24"/>
          <w:szCs w:val="24"/>
        </w:rPr>
      </w:pPr>
    </w:p>
    <w:p w14:paraId="4BDC0931" w14:textId="77777777" w:rsidR="00A24877" w:rsidRPr="0027550F" w:rsidRDefault="00A24877" w:rsidP="00A24877">
      <w:pPr>
        <w:autoSpaceDE w:val="0"/>
        <w:autoSpaceDN w:val="0"/>
        <w:adjustRightInd w:val="0"/>
        <w:spacing w:after="0" w:line="400" w:lineRule="atLeast"/>
        <w:rPr>
          <w:rFonts w:asciiTheme="majorHAnsi" w:hAnsiTheme="majorHAnsi" w:cs="Times New Roman"/>
          <w:sz w:val="24"/>
          <w:szCs w:val="24"/>
        </w:rPr>
      </w:pPr>
    </w:p>
    <w:p w14:paraId="53596FBF" w14:textId="77777777" w:rsidR="00A24877" w:rsidRPr="0027550F" w:rsidRDefault="00A24877" w:rsidP="006A4FBC">
      <w:pPr>
        <w:rPr>
          <w:rFonts w:asciiTheme="majorHAnsi" w:hAnsiTheme="majorHAnsi"/>
          <w:b/>
          <w:bCs/>
          <w:lang w:eastAsia="ja-JP"/>
        </w:rPr>
      </w:pPr>
    </w:p>
    <w:p w14:paraId="2920CF26" w14:textId="77777777" w:rsidR="00850CAC" w:rsidRPr="0027550F" w:rsidRDefault="00850CAC" w:rsidP="006A4FBC">
      <w:pPr>
        <w:rPr>
          <w:rFonts w:asciiTheme="majorHAnsi" w:hAnsiTheme="majorHAnsi"/>
          <w:b/>
          <w:bCs/>
          <w:lang w:eastAsia="ja-JP"/>
        </w:rPr>
      </w:pPr>
    </w:p>
    <w:p w14:paraId="6AB7B9B2" w14:textId="77777777" w:rsidR="006A4FBC" w:rsidRPr="0027550F" w:rsidRDefault="00B64DE0" w:rsidP="006A4FBC">
      <w:pPr>
        <w:rPr>
          <w:rFonts w:asciiTheme="majorHAnsi" w:hAnsiTheme="majorHAnsi"/>
          <w:lang w:eastAsia="ja-JP"/>
        </w:rPr>
      </w:pPr>
      <w:r w:rsidRPr="0027550F">
        <w:rPr>
          <w:rFonts w:asciiTheme="majorHAnsi" w:hAnsiTheme="majorHAnsi"/>
          <w:b/>
          <w:bCs/>
          <w:lang w:eastAsia="ja-JP"/>
        </w:rPr>
        <w:lastRenderedPageBreak/>
        <w:t>Lampiran 11</w:t>
      </w:r>
      <w:r w:rsidR="006A4FBC" w:rsidRPr="0027550F">
        <w:rPr>
          <w:rFonts w:asciiTheme="majorHAnsi" w:hAnsiTheme="majorHAnsi"/>
          <w:b/>
          <w:bCs/>
          <w:lang w:eastAsia="ja-JP"/>
        </w:rPr>
        <w:t xml:space="preserve">. </w:t>
      </w:r>
      <w:r w:rsidR="00041102" w:rsidRPr="0027550F">
        <w:rPr>
          <w:rFonts w:asciiTheme="majorHAnsi" w:hAnsiTheme="majorHAnsi"/>
          <w:lang w:eastAsia="ja-JP"/>
        </w:rPr>
        <w:t xml:space="preserve">Hasil </w:t>
      </w:r>
      <w:r w:rsidR="00850CAC" w:rsidRPr="0027550F">
        <w:rPr>
          <w:rFonts w:asciiTheme="majorHAnsi" w:hAnsiTheme="majorHAnsi"/>
          <w:lang w:eastAsia="ja-JP"/>
        </w:rPr>
        <w:t>A</w:t>
      </w:r>
      <w:r w:rsidR="004A669B" w:rsidRPr="0027550F">
        <w:rPr>
          <w:rFonts w:asciiTheme="majorHAnsi" w:hAnsiTheme="majorHAnsi"/>
          <w:lang w:eastAsia="ja-JP"/>
        </w:rPr>
        <w:t xml:space="preserve">nalisis </w:t>
      </w:r>
      <w:r w:rsidR="006A4FBC" w:rsidRPr="0027550F">
        <w:rPr>
          <w:rFonts w:asciiTheme="majorHAnsi" w:hAnsiTheme="majorHAnsi"/>
          <w:lang w:eastAsia="ja-JP"/>
        </w:rPr>
        <w:t xml:space="preserve">Uji </w:t>
      </w:r>
      <w:r w:rsidRPr="0027550F">
        <w:rPr>
          <w:rFonts w:asciiTheme="majorHAnsi" w:hAnsiTheme="majorHAnsi"/>
          <w:lang w:eastAsia="ja-JP"/>
        </w:rPr>
        <w:t>Valid</w:t>
      </w:r>
      <w:r w:rsidR="002A3552" w:rsidRPr="0027550F">
        <w:rPr>
          <w:rFonts w:asciiTheme="majorHAnsi" w:hAnsiTheme="majorHAnsi"/>
          <w:lang w:eastAsia="ja-JP"/>
        </w:rPr>
        <w:t>asi</w:t>
      </w:r>
      <w:r w:rsidRPr="0027550F">
        <w:rPr>
          <w:rFonts w:asciiTheme="majorHAnsi" w:hAnsiTheme="majorHAnsi"/>
          <w:lang w:eastAsia="ja-JP"/>
        </w:rPr>
        <w:t xml:space="preserve"> Ahli</w:t>
      </w:r>
    </w:p>
    <w:p w14:paraId="255BDA27" w14:textId="77777777" w:rsidR="00D839CA" w:rsidRPr="0027550F" w:rsidRDefault="00D839CA" w:rsidP="00D839CA">
      <w:pPr>
        <w:autoSpaceDE w:val="0"/>
        <w:autoSpaceDN w:val="0"/>
        <w:adjustRightInd w:val="0"/>
        <w:spacing w:after="0" w:line="240" w:lineRule="auto"/>
        <w:rPr>
          <w:rFonts w:asciiTheme="majorHAnsi" w:hAnsiTheme="majorHAnsi" w:cs="Times New Roman"/>
          <w:sz w:val="24"/>
          <w:szCs w:val="24"/>
        </w:rPr>
      </w:pPr>
    </w:p>
    <w:tbl>
      <w:tblPr>
        <w:tblW w:w="54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198"/>
        <w:gridCol w:w="1999"/>
        <w:gridCol w:w="1030"/>
        <w:gridCol w:w="1199"/>
      </w:tblGrid>
      <w:tr w:rsidR="0027550F" w:rsidRPr="0027550F" w14:paraId="7D072F70" w14:textId="77777777">
        <w:trPr>
          <w:cantSplit/>
        </w:trPr>
        <w:tc>
          <w:tcPr>
            <w:tcW w:w="5423" w:type="dxa"/>
            <w:gridSpan w:val="4"/>
            <w:tcBorders>
              <w:top w:val="nil"/>
              <w:left w:val="nil"/>
              <w:bottom w:val="nil"/>
              <w:right w:val="nil"/>
            </w:tcBorders>
            <w:shd w:val="clear" w:color="auto" w:fill="FFFFFF"/>
            <w:vAlign w:val="center"/>
          </w:tcPr>
          <w:p w14:paraId="4FCCC0A4" w14:textId="77777777" w:rsidR="00D839CA" w:rsidRPr="0027550F" w:rsidRDefault="00D839CA" w:rsidP="00D839CA">
            <w:pPr>
              <w:autoSpaceDE w:val="0"/>
              <w:autoSpaceDN w:val="0"/>
              <w:adjustRightInd w:val="0"/>
              <w:spacing w:after="0" w:line="320" w:lineRule="atLeast"/>
              <w:ind w:left="60" w:right="60"/>
              <w:jc w:val="center"/>
              <w:rPr>
                <w:rFonts w:asciiTheme="majorHAnsi" w:hAnsiTheme="majorHAnsi" w:cs="Arial"/>
              </w:rPr>
            </w:pPr>
            <w:r w:rsidRPr="0027550F">
              <w:rPr>
                <w:rFonts w:asciiTheme="majorHAnsi" w:hAnsiTheme="majorHAnsi" w:cs="Arial"/>
                <w:b/>
                <w:bCs/>
              </w:rPr>
              <w:t>Correlations</w:t>
            </w:r>
          </w:p>
        </w:tc>
      </w:tr>
      <w:tr w:rsidR="0027550F" w:rsidRPr="0027550F" w14:paraId="229390E9" w14:textId="77777777">
        <w:trPr>
          <w:cantSplit/>
        </w:trPr>
        <w:tc>
          <w:tcPr>
            <w:tcW w:w="3196" w:type="dxa"/>
            <w:gridSpan w:val="2"/>
            <w:tcBorders>
              <w:top w:val="nil"/>
              <w:left w:val="nil"/>
              <w:bottom w:val="single" w:sz="8" w:space="0" w:color="152935"/>
              <w:right w:val="nil"/>
            </w:tcBorders>
            <w:shd w:val="clear" w:color="auto" w:fill="FFFFFF"/>
            <w:vAlign w:val="bottom"/>
          </w:tcPr>
          <w:p w14:paraId="17B3D00E" w14:textId="77777777" w:rsidR="00D839CA" w:rsidRPr="0027550F" w:rsidRDefault="00D839CA" w:rsidP="00D839CA">
            <w:pPr>
              <w:autoSpaceDE w:val="0"/>
              <w:autoSpaceDN w:val="0"/>
              <w:adjustRightInd w:val="0"/>
              <w:spacing w:after="0" w:line="240" w:lineRule="auto"/>
              <w:rPr>
                <w:rFonts w:asciiTheme="majorHAnsi" w:hAnsiTheme="majorHAnsi" w:cs="Times New Roman"/>
                <w:sz w:val="24"/>
                <w:szCs w:val="24"/>
              </w:rPr>
            </w:pPr>
          </w:p>
        </w:tc>
        <w:tc>
          <w:tcPr>
            <w:tcW w:w="1029" w:type="dxa"/>
            <w:tcBorders>
              <w:top w:val="nil"/>
              <w:left w:val="nil"/>
              <w:bottom w:val="single" w:sz="8" w:space="0" w:color="152935"/>
              <w:right w:val="single" w:sz="8" w:space="0" w:color="E0E0E0"/>
            </w:tcBorders>
            <w:shd w:val="clear" w:color="auto" w:fill="FFFFFF"/>
            <w:vAlign w:val="bottom"/>
          </w:tcPr>
          <w:p w14:paraId="68416002" w14:textId="77777777" w:rsidR="00D839CA" w:rsidRPr="0027550F" w:rsidRDefault="00D839CA" w:rsidP="00D839CA">
            <w:pPr>
              <w:autoSpaceDE w:val="0"/>
              <w:autoSpaceDN w:val="0"/>
              <w:adjustRightInd w:val="0"/>
              <w:spacing w:after="0" w:line="320" w:lineRule="atLeast"/>
              <w:ind w:left="60" w:right="60"/>
              <w:jc w:val="center"/>
              <w:rPr>
                <w:rFonts w:asciiTheme="majorHAnsi" w:hAnsiTheme="majorHAnsi" w:cs="Arial"/>
                <w:sz w:val="18"/>
                <w:szCs w:val="18"/>
              </w:rPr>
            </w:pPr>
            <w:r w:rsidRPr="0027550F">
              <w:rPr>
                <w:rFonts w:asciiTheme="majorHAnsi" w:hAnsiTheme="majorHAnsi" w:cs="Arial"/>
                <w:sz w:val="18"/>
                <w:szCs w:val="18"/>
              </w:rPr>
              <w:t>Total</w:t>
            </w:r>
          </w:p>
        </w:tc>
        <w:tc>
          <w:tcPr>
            <w:tcW w:w="1198" w:type="dxa"/>
            <w:tcBorders>
              <w:top w:val="nil"/>
              <w:left w:val="single" w:sz="8" w:space="0" w:color="E0E0E0"/>
              <w:bottom w:val="single" w:sz="8" w:space="0" w:color="152935"/>
              <w:right w:val="nil"/>
            </w:tcBorders>
            <w:shd w:val="clear" w:color="auto" w:fill="FFFFFF"/>
            <w:vAlign w:val="bottom"/>
          </w:tcPr>
          <w:p w14:paraId="2F0D0C09" w14:textId="77777777" w:rsidR="00D839CA" w:rsidRPr="0027550F" w:rsidRDefault="00D839CA" w:rsidP="00D839CA">
            <w:pPr>
              <w:autoSpaceDE w:val="0"/>
              <w:autoSpaceDN w:val="0"/>
              <w:adjustRightInd w:val="0"/>
              <w:spacing w:after="0" w:line="320" w:lineRule="atLeast"/>
              <w:ind w:left="60" w:right="60"/>
              <w:jc w:val="center"/>
              <w:rPr>
                <w:rFonts w:asciiTheme="majorHAnsi" w:hAnsiTheme="majorHAnsi" w:cs="Arial"/>
                <w:sz w:val="18"/>
                <w:szCs w:val="18"/>
              </w:rPr>
            </w:pPr>
            <w:r w:rsidRPr="0027550F">
              <w:rPr>
                <w:rFonts w:asciiTheme="majorHAnsi" w:hAnsiTheme="majorHAnsi" w:cs="Arial"/>
                <w:sz w:val="18"/>
                <w:szCs w:val="18"/>
              </w:rPr>
              <w:t>Skor_Total</w:t>
            </w:r>
          </w:p>
        </w:tc>
      </w:tr>
      <w:tr w:rsidR="0027550F" w:rsidRPr="0027550F" w14:paraId="67AE47AE" w14:textId="77777777">
        <w:trPr>
          <w:cantSplit/>
        </w:trPr>
        <w:tc>
          <w:tcPr>
            <w:tcW w:w="1198" w:type="dxa"/>
            <w:vMerge w:val="restart"/>
            <w:tcBorders>
              <w:top w:val="single" w:sz="8" w:space="0" w:color="152935"/>
              <w:left w:val="nil"/>
              <w:bottom w:val="nil"/>
              <w:right w:val="nil"/>
            </w:tcBorders>
            <w:shd w:val="clear" w:color="auto" w:fill="E0E0E0"/>
          </w:tcPr>
          <w:p w14:paraId="122AF3BE" w14:textId="77777777" w:rsidR="00D839CA" w:rsidRPr="0027550F" w:rsidRDefault="00D839CA" w:rsidP="00D839CA">
            <w:pPr>
              <w:autoSpaceDE w:val="0"/>
              <w:autoSpaceDN w:val="0"/>
              <w:adjustRightInd w:val="0"/>
              <w:spacing w:after="0" w:line="320" w:lineRule="atLeast"/>
              <w:ind w:left="60" w:right="60"/>
              <w:rPr>
                <w:rFonts w:asciiTheme="majorHAnsi" w:hAnsiTheme="majorHAnsi" w:cs="Arial"/>
                <w:sz w:val="18"/>
                <w:szCs w:val="18"/>
              </w:rPr>
            </w:pPr>
            <w:r w:rsidRPr="0027550F">
              <w:rPr>
                <w:rFonts w:asciiTheme="majorHAnsi" w:hAnsiTheme="majorHAnsi" w:cs="Arial"/>
                <w:sz w:val="18"/>
                <w:szCs w:val="18"/>
              </w:rPr>
              <w:t>Total</w:t>
            </w:r>
          </w:p>
        </w:tc>
        <w:tc>
          <w:tcPr>
            <w:tcW w:w="1998" w:type="dxa"/>
            <w:tcBorders>
              <w:top w:val="single" w:sz="8" w:space="0" w:color="152935"/>
              <w:left w:val="nil"/>
              <w:bottom w:val="single" w:sz="8" w:space="0" w:color="AEAEAE"/>
              <w:right w:val="nil"/>
            </w:tcBorders>
            <w:shd w:val="clear" w:color="auto" w:fill="E0E0E0"/>
          </w:tcPr>
          <w:p w14:paraId="14D5833D" w14:textId="77777777" w:rsidR="00D839CA" w:rsidRPr="0027550F" w:rsidRDefault="00D839CA" w:rsidP="00D839CA">
            <w:pPr>
              <w:autoSpaceDE w:val="0"/>
              <w:autoSpaceDN w:val="0"/>
              <w:adjustRightInd w:val="0"/>
              <w:spacing w:after="0" w:line="320" w:lineRule="atLeast"/>
              <w:ind w:left="60" w:right="60"/>
              <w:rPr>
                <w:rFonts w:asciiTheme="majorHAnsi" w:hAnsiTheme="majorHAnsi" w:cs="Arial"/>
                <w:sz w:val="18"/>
                <w:szCs w:val="18"/>
              </w:rPr>
            </w:pPr>
            <w:r w:rsidRPr="0027550F">
              <w:rPr>
                <w:rFonts w:asciiTheme="majorHAnsi" w:hAnsiTheme="majorHAnsi" w:cs="Arial"/>
                <w:sz w:val="18"/>
                <w:szCs w:val="18"/>
              </w:rPr>
              <w:t>Pearson Correlation</w:t>
            </w:r>
          </w:p>
        </w:tc>
        <w:tc>
          <w:tcPr>
            <w:tcW w:w="1029" w:type="dxa"/>
            <w:tcBorders>
              <w:top w:val="single" w:sz="8" w:space="0" w:color="152935"/>
              <w:left w:val="nil"/>
              <w:bottom w:val="single" w:sz="8" w:space="0" w:color="AEAEAE"/>
              <w:right w:val="single" w:sz="8" w:space="0" w:color="E0E0E0"/>
            </w:tcBorders>
            <w:shd w:val="clear" w:color="auto" w:fill="FFFFFF"/>
          </w:tcPr>
          <w:p w14:paraId="5E186C03" w14:textId="77777777" w:rsidR="00D839CA" w:rsidRPr="0027550F" w:rsidRDefault="00D839CA" w:rsidP="00D839CA">
            <w:pPr>
              <w:autoSpaceDE w:val="0"/>
              <w:autoSpaceDN w:val="0"/>
              <w:adjustRightInd w:val="0"/>
              <w:spacing w:after="0" w:line="320" w:lineRule="atLeast"/>
              <w:ind w:left="60" w:right="60"/>
              <w:jc w:val="right"/>
              <w:rPr>
                <w:rFonts w:asciiTheme="majorHAnsi" w:hAnsiTheme="majorHAnsi" w:cs="Arial"/>
                <w:sz w:val="18"/>
                <w:szCs w:val="18"/>
              </w:rPr>
            </w:pPr>
            <w:r w:rsidRPr="0027550F">
              <w:rPr>
                <w:rFonts w:asciiTheme="majorHAnsi" w:hAnsiTheme="majorHAnsi" w:cs="Arial"/>
                <w:sz w:val="18"/>
                <w:szCs w:val="18"/>
              </w:rPr>
              <w:t>1</w:t>
            </w:r>
          </w:p>
        </w:tc>
        <w:tc>
          <w:tcPr>
            <w:tcW w:w="1198" w:type="dxa"/>
            <w:tcBorders>
              <w:top w:val="single" w:sz="8" w:space="0" w:color="152935"/>
              <w:left w:val="single" w:sz="8" w:space="0" w:color="E0E0E0"/>
              <w:bottom w:val="single" w:sz="8" w:space="0" w:color="AEAEAE"/>
              <w:right w:val="nil"/>
            </w:tcBorders>
            <w:shd w:val="clear" w:color="auto" w:fill="FFFFFF"/>
          </w:tcPr>
          <w:p w14:paraId="69F49969" w14:textId="77777777" w:rsidR="00D839CA" w:rsidRPr="0027550F" w:rsidRDefault="00D839CA" w:rsidP="00D839CA">
            <w:pPr>
              <w:autoSpaceDE w:val="0"/>
              <w:autoSpaceDN w:val="0"/>
              <w:adjustRightInd w:val="0"/>
              <w:spacing w:after="0" w:line="320" w:lineRule="atLeast"/>
              <w:ind w:left="60" w:right="60"/>
              <w:jc w:val="right"/>
              <w:rPr>
                <w:rFonts w:asciiTheme="majorHAnsi" w:hAnsiTheme="majorHAnsi" w:cs="Arial"/>
                <w:sz w:val="18"/>
                <w:szCs w:val="18"/>
              </w:rPr>
            </w:pPr>
            <w:r w:rsidRPr="0027550F">
              <w:rPr>
                <w:rFonts w:asciiTheme="majorHAnsi" w:hAnsiTheme="majorHAnsi" w:cs="Arial"/>
                <w:sz w:val="18"/>
                <w:szCs w:val="18"/>
              </w:rPr>
              <w:t>.979</w:t>
            </w:r>
            <w:r w:rsidRPr="0027550F">
              <w:rPr>
                <w:rFonts w:asciiTheme="majorHAnsi" w:hAnsiTheme="majorHAnsi" w:cs="Arial"/>
                <w:sz w:val="18"/>
                <w:szCs w:val="18"/>
                <w:vertAlign w:val="superscript"/>
              </w:rPr>
              <w:t>**</w:t>
            </w:r>
          </w:p>
        </w:tc>
      </w:tr>
      <w:tr w:rsidR="0027550F" w:rsidRPr="0027550F" w14:paraId="4570E978" w14:textId="77777777">
        <w:trPr>
          <w:cantSplit/>
        </w:trPr>
        <w:tc>
          <w:tcPr>
            <w:tcW w:w="1198" w:type="dxa"/>
            <w:vMerge/>
            <w:tcBorders>
              <w:top w:val="single" w:sz="8" w:space="0" w:color="152935"/>
              <w:left w:val="nil"/>
              <w:bottom w:val="nil"/>
              <w:right w:val="nil"/>
            </w:tcBorders>
            <w:shd w:val="clear" w:color="auto" w:fill="E0E0E0"/>
          </w:tcPr>
          <w:p w14:paraId="2400C5B0" w14:textId="77777777" w:rsidR="00D839CA" w:rsidRPr="0027550F" w:rsidRDefault="00D839CA" w:rsidP="00D839CA">
            <w:pPr>
              <w:autoSpaceDE w:val="0"/>
              <w:autoSpaceDN w:val="0"/>
              <w:adjustRightInd w:val="0"/>
              <w:spacing w:after="0" w:line="240" w:lineRule="auto"/>
              <w:rPr>
                <w:rFonts w:asciiTheme="majorHAnsi" w:hAnsiTheme="majorHAnsi" w:cs="Arial"/>
                <w:sz w:val="18"/>
                <w:szCs w:val="18"/>
              </w:rPr>
            </w:pPr>
          </w:p>
        </w:tc>
        <w:tc>
          <w:tcPr>
            <w:tcW w:w="1998" w:type="dxa"/>
            <w:tcBorders>
              <w:top w:val="single" w:sz="8" w:space="0" w:color="AEAEAE"/>
              <w:left w:val="nil"/>
              <w:bottom w:val="single" w:sz="8" w:space="0" w:color="AEAEAE"/>
              <w:right w:val="nil"/>
            </w:tcBorders>
            <w:shd w:val="clear" w:color="auto" w:fill="E0E0E0"/>
          </w:tcPr>
          <w:p w14:paraId="4CACC4DB" w14:textId="77777777" w:rsidR="00D839CA" w:rsidRPr="0027550F" w:rsidRDefault="00D839CA" w:rsidP="00D839CA">
            <w:pPr>
              <w:autoSpaceDE w:val="0"/>
              <w:autoSpaceDN w:val="0"/>
              <w:adjustRightInd w:val="0"/>
              <w:spacing w:after="0" w:line="320" w:lineRule="atLeast"/>
              <w:ind w:left="60" w:right="60"/>
              <w:rPr>
                <w:rFonts w:asciiTheme="majorHAnsi" w:hAnsiTheme="majorHAnsi" w:cs="Arial"/>
                <w:sz w:val="18"/>
                <w:szCs w:val="18"/>
              </w:rPr>
            </w:pPr>
            <w:r w:rsidRPr="0027550F">
              <w:rPr>
                <w:rFonts w:asciiTheme="majorHAnsi" w:hAnsiTheme="majorHAnsi" w:cs="Arial"/>
                <w:sz w:val="18"/>
                <w:szCs w:val="18"/>
              </w:rPr>
              <w:t>Sig. (2-tailed)</w:t>
            </w:r>
          </w:p>
        </w:tc>
        <w:tc>
          <w:tcPr>
            <w:tcW w:w="1029" w:type="dxa"/>
            <w:tcBorders>
              <w:top w:val="single" w:sz="8" w:space="0" w:color="AEAEAE"/>
              <w:left w:val="nil"/>
              <w:bottom w:val="single" w:sz="8" w:space="0" w:color="AEAEAE"/>
              <w:right w:val="single" w:sz="8" w:space="0" w:color="E0E0E0"/>
            </w:tcBorders>
            <w:shd w:val="clear" w:color="auto" w:fill="FFFFFF"/>
            <w:vAlign w:val="center"/>
          </w:tcPr>
          <w:p w14:paraId="1B08F02F" w14:textId="77777777" w:rsidR="00D839CA" w:rsidRPr="0027550F" w:rsidRDefault="00D839CA" w:rsidP="00D839CA">
            <w:pPr>
              <w:autoSpaceDE w:val="0"/>
              <w:autoSpaceDN w:val="0"/>
              <w:adjustRightInd w:val="0"/>
              <w:spacing w:after="0" w:line="240" w:lineRule="auto"/>
              <w:rPr>
                <w:rFonts w:asciiTheme="majorHAnsi" w:hAnsiTheme="majorHAnsi" w:cs="Times New Roman"/>
                <w:sz w:val="24"/>
                <w:szCs w:val="24"/>
              </w:rPr>
            </w:pPr>
          </w:p>
        </w:tc>
        <w:tc>
          <w:tcPr>
            <w:tcW w:w="1198" w:type="dxa"/>
            <w:tcBorders>
              <w:top w:val="single" w:sz="8" w:space="0" w:color="AEAEAE"/>
              <w:left w:val="single" w:sz="8" w:space="0" w:color="E0E0E0"/>
              <w:bottom w:val="single" w:sz="8" w:space="0" w:color="AEAEAE"/>
              <w:right w:val="nil"/>
            </w:tcBorders>
            <w:shd w:val="clear" w:color="auto" w:fill="FFFFFF"/>
          </w:tcPr>
          <w:p w14:paraId="40F300C2" w14:textId="77777777" w:rsidR="00D839CA" w:rsidRPr="0027550F" w:rsidRDefault="00D839CA" w:rsidP="00D839CA">
            <w:pPr>
              <w:autoSpaceDE w:val="0"/>
              <w:autoSpaceDN w:val="0"/>
              <w:adjustRightInd w:val="0"/>
              <w:spacing w:after="0" w:line="320" w:lineRule="atLeast"/>
              <w:ind w:left="60" w:right="60"/>
              <w:jc w:val="right"/>
              <w:rPr>
                <w:rFonts w:asciiTheme="majorHAnsi" w:hAnsiTheme="majorHAnsi" w:cs="Arial"/>
                <w:sz w:val="18"/>
                <w:szCs w:val="18"/>
              </w:rPr>
            </w:pPr>
            <w:r w:rsidRPr="0027550F">
              <w:rPr>
                <w:rFonts w:asciiTheme="majorHAnsi" w:hAnsiTheme="majorHAnsi" w:cs="Arial"/>
                <w:sz w:val="18"/>
                <w:szCs w:val="18"/>
              </w:rPr>
              <w:t>.000</w:t>
            </w:r>
          </w:p>
        </w:tc>
      </w:tr>
      <w:tr w:rsidR="0027550F" w:rsidRPr="0027550F" w14:paraId="055249A1" w14:textId="77777777">
        <w:trPr>
          <w:cantSplit/>
        </w:trPr>
        <w:tc>
          <w:tcPr>
            <w:tcW w:w="1198" w:type="dxa"/>
            <w:vMerge/>
            <w:tcBorders>
              <w:top w:val="single" w:sz="8" w:space="0" w:color="152935"/>
              <w:left w:val="nil"/>
              <w:bottom w:val="nil"/>
              <w:right w:val="nil"/>
            </w:tcBorders>
            <w:shd w:val="clear" w:color="auto" w:fill="E0E0E0"/>
          </w:tcPr>
          <w:p w14:paraId="17B97604" w14:textId="77777777" w:rsidR="00D839CA" w:rsidRPr="0027550F" w:rsidRDefault="00D839CA" w:rsidP="00D839CA">
            <w:pPr>
              <w:autoSpaceDE w:val="0"/>
              <w:autoSpaceDN w:val="0"/>
              <w:adjustRightInd w:val="0"/>
              <w:spacing w:after="0" w:line="240" w:lineRule="auto"/>
              <w:rPr>
                <w:rFonts w:asciiTheme="majorHAnsi" w:hAnsiTheme="majorHAnsi" w:cs="Arial"/>
                <w:sz w:val="18"/>
                <w:szCs w:val="18"/>
              </w:rPr>
            </w:pPr>
          </w:p>
        </w:tc>
        <w:tc>
          <w:tcPr>
            <w:tcW w:w="1998" w:type="dxa"/>
            <w:tcBorders>
              <w:top w:val="single" w:sz="8" w:space="0" w:color="AEAEAE"/>
              <w:left w:val="nil"/>
              <w:bottom w:val="nil"/>
              <w:right w:val="nil"/>
            </w:tcBorders>
            <w:shd w:val="clear" w:color="auto" w:fill="E0E0E0"/>
          </w:tcPr>
          <w:p w14:paraId="40F12DA0" w14:textId="77777777" w:rsidR="00D839CA" w:rsidRPr="0027550F" w:rsidRDefault="00D839CA" w:rsidP="00D839CA">
            <w:pPr>
              <w:autoSpaceDE w:val="0"/>
              <w:autoSpaceDN w:val="0"/>
              <w:adjustRightInd w:val="0"/>
              <w:spacing w:after="0" w:line="320" w:lineRule="atLeast"/>
              <w:ind w:left="60" w:right="60"/>
              <w:rPr>
                <w:rFonts w:asciiTheme="majorHAnsi" w:hAnsiTheme="majorHAnsi" w:cs="Arial"/>
                <w:sz w:val="18"/>
                <w:szCs w:val="18"/>
              </w:rPr>
            </w:pPr>
            <w:r w:rsidRPr="0027550F">
              <w:rPr>
                <w:rFonts w:asciiTheme="majorHAnsi" w:hAnsiTheme="majorHAnsi" w:cs="Arial"/>
                <w:sz w:val="18"/>
                <w:szCs w:val="18"/>
              </w:rPr>
              <w:t>N</w:t>
            </w:r>
          </w:p>
        </w:tc>
        <w:tc>
          <w:tcPr>
            <w:tcW w:w="1029" w:type="dxa"/>
            <w:tcBorders>
              <w:top w:val="single" w:sz="8" w:space="0" w:color="AEAEAE"/>
              <w:left w:val="nil"/>
              <w:bottom w:val="nil"/>
              <w:right w:val="single" w:sz="8" w:space="0" w:color="E0E0E0"/>
            </w:tcBorders>
            <w:shd w:val="clear" w:color="auto" w:fill="FFFFFF"/>
          </w:tcPr>
          <w:p w14:paraId="7F703979" w14:textId="77777777" w:rsidR="00D839CA" w:rsidRPr="0027550F" w:rsidRDefault="00D839CA" w:rsidP="00D839CA">
            <w:pPr>
              <w:autoSpaceDE w:val="0"/>
              <w:autoSpaceDN w:val="0"/>
              <w:adjustRightInd w:val="0"/>
              <w:spacing w:after="0" w:line="320" w:lineRule="atLeast"/>
              <w:ind w:left="60" w:right="60"/>
              <w:jc w:val="right"/>
              <w:rPr>
                <w:rFonts w:asciiTheme="majorHAnsi" w:hAnsiTheme="majorHAnsi" w:cs="Arial"/>
                <w:sz w:val="18"/>
                <w:szCs w:val="18"/>
              </w:rPr>
            </w:pPr>
            <w:r w:rsidRPr="0027550F">
              <w:rPr>
                <w:rFonts w:asciiTheme="majorHAnsi" w:hAnsiTheme="majorHAnsi" w:cs="Arial"/>
                <w:sz w:val="18"/>
                <w:szCs w:val="18"/>
              </w:rPr>
              <w:t>33</w:t>
            </w:r>
          </w:p>
        </w:tc>
        <w:tc>
          <w:tcPr>
            <w:tcW w:w="1198" w:type="dxa"/>
            <w:tcBorders>
              <w:top w:val="single" w:sz="8" w:space="0" w:color="AEAEAE"/>
              <w:left w:val="single" w:sz="8" w:space="0" w:color="E0E0E0"/>
              <w:bottom w:val="nil"/>
              <w:right w:val="nil"/>
            </w:tcBorders>
            <w:shd w:val="clear" w:color="auto" w:fill="FFFFFF"/>
          </w:tcPr>
          <w:p w14:paraId="0F59DBCF" w14:textId="77777777" w:rsidR="00D839CA" w:rsidRPr="0027550F" w:rsidRDefault="00D839CA" w:rsidP="00D839CA">
            <w:pPr>
              <w:autoSpaceDE w:val="0"/>
              <w:autoSpaceDN w:val="0"/>
              <w:adjustRightInd w:val="0"/>
              <w:spacing w:after="0" w:line="320" w:lineRule="atLeast"/>
              <w:ind w:left="60" w:right="60"/>
              <w:jc w:val="right"/>
              <w:rPr>
                <w:rFonts w:asciiTheme="majorHAnsi" w:hAnsiTheme="majorHAnsi" w:cs="Arial"/>
                <w:sz w:val="18"/>
                <w:szCs w:val="18"/>
              </w:rPr>
            </w:pPr>
            <w:r w:rsidRPr="0027550F">
              <w:rPr>
                <w:rFonts w:asciiTheme="majorHAnsi" w:hAnsiTheme="majorHAnsi" w:cs="Arial"/>
                <w:sz w:val="18"/>
                <w:szCs w:val="18"/>
              </w:rPr>
              <w:t>33</w:t>
            </w:r>
          </w:p>
        </w:tc>
      </w:tr>
      <w:tr w:rsidR="0027550F" w:rsidRPr="0027550F" w14:paraId="362427BC" w14:textId="77777777">
        <w:trPr>
          <w:cantSplit/>
        </w:trPr>
        <w:tc>
          <w:tcPr>
            <w:tcW w:w="1198" w:type="dxa"/>
            <w:vMerge w:val="restart"/>
            <w:tcBorders>
              <w:top w:val="single" w:sz="8" w:space="0" w:color="AEAEAE"/>
              <w:left w:val="nil"/>
              <w:bottom w:val="single" w:sz="8" w:space="0" w:color="152935"/>
              <w:right w:val="nil"/>
            </w:tcBorders>
            <w:shd w:val="clear" w:color="auto" w:fill="E0E0E0"/>
          </w:tcPr>
          <w:p w14:paraId="40DF4628" w14:textId="77777777" w:rsidR="00D839CA" w:rsidRPr="0027550F" w:rsidRDefault="00D839CA" w:rsidP="00D839CA">
            <w:pPr>
              <w:autoSpaceDE w:val="0"/>
              <w:autoSpaceDN w:val="0"/>
              <w:adjustRightInd w:val="0"/>
              <w:spacing w:after="0" w:line="320" w:lineRule="atLeast"/>
              <w:ind w:left="60" w:right="60"/>
              <w:rPr>
                <w:rFonts w:asciiTheme="majorHAnsi" w:hAnsiTheme="majorHAnsi" w:cs="Arial"/>
                <w:sz w:val="18"/>
                <w:szCs w:val="18"/>
              </w:rPr>
            </w:pPr>
            <w:r w:rsidRPr="0027550F">
              <w:rPr>
                <w:rFonts w:asciiTheme="majorHAnsi" w:hAnsiTheme="majorHAnsi" w:cs="Arial"/>
                <w:sz w:val="18"/>
                <w:szCs w:val="18"/>
              </w:rPr>
              <w:t>Skor_Total</w:t>
            </w:r>
          </w:p>
        </w:tc>
        <w:tc>
          <w:tcPr>
            <w:tcW w:w="1998" w:type="dxa"/>
            <w:tcBorders>
              <w:top w:val="single" w:sz="8" w:space="0" w:color="AEAEAE"/>
              <w:left w:val="nil"/>
              <w:bottom w:val="single" w:sz="8" w:space="0" w:color="AEAEAE"/>
              <w:right w:val="nil"/>
            </w:tcBorders>
            <w:shd w:val="clear" w:color="auto" w:fill="E0E0E0"/>
          </w:tcPr>
          <w:p w14:paraId="50934DDD" w14:textId="77777777" w:rsidR="00D839CA" w:rsidRPr="0027550F" w:rsidRDefault="00D839CA" w:rsidP="00D839CA">
            <w:pPr>
              <w:autoSpaceDE w:val="0"/>
              <w:autoSpaceDN w:val="0"/>
              <w:adjustRightInd w:val="0"/>
              <w:spacing w:after="0" w:line="320" w:lineRule="atLeast"/>
              <w:ind w:left="60" w:right="60"/>
              <w:rPr>
                <w:rFonts w:asciiTheme="majorHAnsi" w:hAnsiTheme="majorHAnsi" w:cs="Arial"/>
                <w:sz w:val="18"/>
                <w:szCs w:val="18"/>
              </w:rPr>
            </w:pPr>
            <w:r w:rsidRPr="0027550F">
              <w:rPr>
                <w:rFonts w:asciiTheme="majorHAnsi" w:hAnsiTheme="majorHAnsi" w:cs="Arial"/>
                <w:sz w:val="18"/>
                <w:szCs w:val="18"/>
              </w:rPr>
              <w:t>Pearson Correlation</w:t>
            </w:r>
          </w:p>
        </w:tc>
        <w:tc>
          <w:tcPr>
            <w:tcW w:w="1029" w:type="dxa"/>
            <w:tcBorders>
              <w:top w:val="single" w:sz="8" w:space="0" w:color="AEAEAE"/>
              <w:left w:val="nil"/>
              <w:bottom w:val="single" w:sz="8" w:space="0" w:color="AEAEAE"/>
              <w:right w:val="single" w:sz="8" w:space="0" w:color="E0E0E0"/>
            </w:tcBorders>
            <w:shd w:val="clear" w:color="auto" w:fill="FFFFFF"/>
          </w:tcPr>
          <w:p w14:paraId="3E1EEF40" w14:textId="77777777" w:rsidR="00D839CA" w:rsidRPr="0027550F" w:rsidRDefault="00D839CA" w:rsidP="00D839CA">
            <w:pPr>
              <w:autoSpaceDE w:val="0"/>
              <w:autoSpaceDN w:val="0"/>
              <w:adjustRightInd w:val="0"/>
              <w:spacing w:after="0" w:line="320" w:lineRule="atLeast"/>
              <w:ind w:left="60" w:right="60"/>
              <w:jc w:val="right"/>
              <w:rPr>
                <w:rFonts w:asciiTheme="majorHAnsi" w:hAnsiTheme="majorHAnsi" w:cs="Arial"/>
                <w:sz w:val="18"/>
                <w:szCs w:val="18"/>
              </w:rPr>
            </w:pPr>
            <w:r w:rsidRPr="0027550F">
              <w:rPr>
                <w:rFonts w:asciiTheme="majorHAnsi" w:hAnsiTheme="majorHAnsi" w:cs="Arial"/>
                <w:sz w:val="18"/>
                <w:szCs w:val="18"/>
              </w:rPr>
              <w:t>.979</w:t>
            </w:r>
            <w:r w:rsidRPr="0027550F">
              <w:rPr>
                <w:rFonts w:asciiTheme="majorHAnsi" w:hAnsiTheme="majorHAnsi" w:cs="Arial"/>
                <w:sz w:val="18"/>
                <w:szCs w:val="18"/>
                <w:vertAlign w:val="superscript"/>
              </w:rPr>
              <w:t>**</w:t>
            </w:r>
          </w:p>
        </w:tc>
        <w:tc>
          <w:tcPr>
            <w:tcW w:w="1198" w:type="dxa"/>
            <w:tcBorders>
              <w:top w:val="single" w:sz="8" w:space="0" w:color="AEAEAE"/>
              <w:left w:val="single" w:sz="8" w:space="0" w:color="E0E0E0"/>
              <w:bottom w:val="single" w:sz="8" w:space="0" w:color="AEAEAE"/>
              <w:right w:val="nil"/>
            </w:tcBorders>
            <w:shd w:val="clear" w:color="auto" w:fill="FFFFFF"/>
          </w:tcPr>
          <w:p w14:paraId="43CD4D88" w14:textId="77777777" w:rsidR="00D839CA" w:rsidRPr="0027550F" w:rsidRDefault="00D839CA" w:rsidP="00D839CA">
            <w:pPr>
              <w:autoSpaceDE w:val="0"/>
              <w:autoSpaceDN w:val="0"/>
              <w:adjustRightInd w:val="0"/>
              <w:spacing w:after="0" w:line="320" w:lineRule="atLeast"/>
              <w:ind w:left="60" w:right="60"/>
              <w:jc w:val="right"/>
              <w:rPr>
                <w:rFonts w:asciiTheme="majorHAnsi" w:hAnsiTheme="majorHAnsi" w:cs="Arial"/>
                <w:sz w:val="18"/>
                <w:szCs w:val="18"/>
              </w:rPr>
            </w:pPr>
            <w:r w:rsidRPr="0027550F">
              <w:rPr>
                <w:rFonts w:asciiTheme="majorHAnsi" w:hAnsiTheme="majorHAnsi" w:cs="Arial"/>
                <w:sz w:val="18"/>
                <w:szCs w:val="18"/>
              </w:rPr>
              <w:t>1</w:t>
            </w:r>
          </w:p>
        </w:tc>
      </w:tr>
      <w:tr w:rsidR="0027550F" w:rsidRPr="0027550F" w14:paraId="5A5AF1F4" w14:textId="77777777">
        <w:trPr>
          <w:cantSplit/>
        </w:trPr>
        <w:tc>
          <w:tcPr>
            <w:tcW w:w="1198" w:type="dxa"/>
            <w:vMerge/>
            <w:tcBorders>
              <w:top w:val="single" w:sz="8" w:space="0" w:color="AEAEAE"/>
              <w:left w:val="nil"/>
              <w:bottom w:val="single" w:sz="8" w:space="0" w:color="152935"/>
              <w:right w:val="nil"/>
            </w:tcBorders>
            <w:shd w:val="clear" w:color="auto" w:fill="E0E0E0"/>
          </w:tcPr>
          <w:p w14:paraId="24151C28" w14:textId="77777777" w:rsidR="00D839CA" w:rsidRPr="0027550F" w:rsidRDefault="00D839CA" w:rsidP="00D839CA">
            <w:pPr>
              <w:autoSpaceDE w:val="0"/>
              <w:autoSpaceDN w:val="0"/>
              <w:adjustRightInd w:val="0"/>
              <w:spacing w:after="0" w:line="240" w:lineRule="auto"/>
              <w:rPr>
                <w:rFonts w:asciiTheme="majorHAnsi" w:hAnsiTheme="majorHAnsi" w:cs="Arial"/>
                <w:sz w:val="18"/>
                <w:szCs w:val="18"/>
              </w:rPr>
            </w:pPr>
          </w:p>
        </w:tc>
        <w:tc>
          <w:tcPr>
            <w:tcW w:w="1998" w:type="dxa"/>
            <w:tcBorders>
              <w:top w:val="single" w:sz="8" w:space="0" w:color="AEAEAE"/>
              <w:left w:val="nil"/>
              <w:bottom w:val="single" w:sz="8" w:space="0" w:color="AEAEAE"/>
              <w:right w:val="nil"/>
            </w:tcBorders>
            <w:shd w:val="clear" w:color="auto" w:fill="E0E0E0"/>
          </w:tcPr>
          <w:p w14:paraId="58E60199" w14:textId="77777777" w:rsidR="00D839CA" w:rsidRPr="0027550F" w:rsidRDefault="00D839CA" w:rsidP="00D839CA">
            <w:pPr>
              <w:autoSpaceDE w:val="0"/>
              <w:autoSpaceDN w:val="0"/>
              <w:adjustRightInd w:val="0"/>
              <w:spacing w:after="0" w:line="320" w:lineRule="atLeast"/>
              <w:ind w:left="60" w:right="60"/>
              <w:rPr>
                <w:rFonts w:asciiTheme="majorHAnsi" w:hAnsiTheme="majorHAnsi" w:cs="Arial"/>
                <w:sz w:val="18"/>
                <w:szCs w:val="18"/>
              </w:rPr>
            </w:pPr>
            <w:r w:rsidRPr="0027550F">
              <w:rPr>
                <w:rFonts w:asciiTheme="majorHAnsi" w:hAnsiTheme="majorHAnsi" w:cs="Arial"/>
                <w:sz w:val="18"/>
                <w:szCs w:val="18"/>
              </w:rPr>
              <w:t>Sig. (2-tailed)</w:t>
            </w:r>
          </w:p>
        </w:tc>
        <w:tc>
          <w:tcPr>
            <w:tcW w:w="1029" w:type="dxa"/>
            <w:tcBorders>
              <w:top w:val="single" w:sz="8" w:space="0" w:color="AEAEAE"/>
              <w:left w:val="nil"/>
              <w:bottom w:val="single" w:sz="8" w:space="0" w:color="AEAEAE"/>
              <w:right w:val="single" w:sz="8" w:space="0" w:color="E0E0E0"/>
            </w:tcBorders>
            <w:shd w:val="clear" w:color="auto" w:fill="FFFFFF"/>
          </w:tcPr>
          <w:p w14:paraId="0AD826F9" w14:textId="77777777" w:rsidR="00D839CA" w:rsidRPr="0027550F" w:rsidRDefault="00D839CA" w:rsidP="00D839CA">
            <w:pPr>
              <w:autoSpaceDE w:val="0"/>
              <w:autoSpaceDN w:val="0"/>
              <w:adjustRightInd w:val="0"/>
              <w:spacing w:after="0" w:line="320" w:lineRule="atLeast"/>
              <w:ind w:left="60" w:right="60"/>
              <w:jc w:val="right"/>
              <w:rPr>
                <w:rFonts w:asciiTheme="majorHAnsi" w:hAnsiTheme="majorHAnsi" w:cs="Arial"/>
                <w:sz w:val="18"/>
                <w:szCs w:val="18"/>
              </w:rPr>
            </w:pPr>
            <w:r w:rsidRPr="0027550F">
              <w:rPr>
                <w:rFonts w:asciiTheme="majorHAnsi" w:hAnsiTheme="majorHAnsi" w:cs="Arial"/>
                <w:sz w:val="18"/>
                <w:szCs w:val="18"/>
              </w:rPr>
              <w:t>.000</w:t>
            </w:r>
          </w:p>
        </w:tc>
        <w:tc>
          <w:tcPr>
            <w:tcW w:w="1198" w:type="dxa"/>
            <w:tcBorders>
              <w:top w:val="single" w:sz="8" w:space="0" w:color="AEAEAE"/>
              <w:left w:val="single" w:sz="8" w:space="0" w:color="E0E0E0"/>
              <w:bottom w:val="single" w:sz="8" w:space="0" w:color="AEAEAE"/>
              <w:right w:val="nil"/>
            </w:tcBorders>
            <w:shd w:val="clear" w:color="auto" w:fill="FFFFFF"/>
            <w:vAlign w:val="center"/>
          </w:tcPr>
          <w:p w14:paraId="215BD083" w14:textId="77777777" w:rsidR="00D839CA" w:rsidRPr="0027550F" w:rsidRDefault="00D839CA" w:rsidP="00D839CA">
            <w:pPr>
              <w:autoSpaceDE w:val="0"/>
              <w:autoSpaceDN w:val="0"/>
              <w:adjustRightInd w:val="0"/>
              <w:spacing w:after="0" w:line="240" w:lineRule="auto"/>
              <w:rPr>
                <w:rFonts w:asciiTheme="majorHAnsi" w:hAnsiTheme="majorHAnsi" w:cs="Times New Roman"/>
                <w:sz w:val="24"/>
                <w:szCs w:val="24"/>
              </w:rPr>
            </w:pPr>
          </w:p>
        </w:tc>
      </w:tr>
      <w:tr w:rsidR="0027550F" w:rsidRPr="0027550F" w14:paraId="5943DF8A" w14:textId="77777777">
        <w:trPr>
          <w:cantSplit/>
        </w:trPr>
        <w:tc>
          <w:tcPr>
            <w:tcW w:w="1198" w:type="dxa"/>
            <w:vMerge/>
            <w:tcBorders>
              <w:top w:val="single" w:sz="8" w:space="0" w:color="AEAEAE"/>
              <w:left w:val="nil"/>
              <w:bottom w:val="single" w:sz="8" w:space="0" w:color="152935"/>
              <w:right w:val="nil"/>
            </w:tcBorders>
            <w:shd w:val="clear" w:color="auto" w:fill="E0E0E0"/>
          </w:tcPr>
          <w:p w14:paraId="6E00F89A" w14:textId="77777777" w:rsidR="00D839CA" w:rsidRPr="0027550F" w:rsidRDefault="00D839CA" w:rsidP="00D839CA">
            <w:pPr>
              <w:autoSpaceDE w:val="0"/>
              <w:autoSpaceDN w:val="0"/>
              <w:adjustRightInd w:val="0"/>
              <w:spacing w:after="0" w:line="240" w:lineRule="auto"/>
              <w:rPr>
                <w:rFonts w:asciiTheme="majorHAnsi" w:hAnsiTheme="majorHAnsi" w:cs="Times New Roman"/>
                <w:sz w:val="24"/>
                <w:szCs w:val="24"/>
              </w:rPr>
            </w:pPr>
          </w:p>
        </w:tc>
        <w:tc>
          <w:tcPr>
            <w:tcW w:w="1998" w:type="dxa"/>
            <w:tcBorders>
              <w:top w:val="single" w:sz="8" w:space="0" w:color="AEAEAE"/>
              <w:left w:val="nil"/>
              <w:bottom w:val="single" w:sz="8" w:space="0" w:color="152935"/>
              <w:right w:val="nil"/>
            </w:tcBorders>
            <w:shd w:val="clear" w:color="auto" w:fill="E0E0E0"/>
          </w:tcPr>
          <w:p w14:paraId="364E196B" w14:textId="77777777" w:rsidR="00D839CA" w:rsidRPr="0027550F" w:rsidRDefault="00D839CA" w:rsidP="00D839CA">
            <w:pPr>
              <w:autoSpaceDE w:val="0"/>
              <w:autoSpaceDN w:val="0"/>
              <w:adjustRightInd w:val="0"/>
              <w:spacing w:after="0" w:line="320" w:lineRule="atLeast"/>
              <w:ind w:left="60" w:right="60"/>
              <w:rPr>
                <w:rFonts w:asciiTheme="majorHAnsi" w:hAnsiTheme="majorHAnsi" w:cs="Arial"/>
                <w:sz w:val="18"/>
                <w:szCs w:val="18"/>
              </w:rPr>
            </w:pPr>
            <w:r w:rsidRPr="0027550F">
              <w:rPr>
                <w:rFonts w:asciiTheme="majorHAnsi" w:hAnsiTheme="majorHAnsi" w:cs="Arial"/>
                <w:sz w:val="18"/>
                <w:szCs w:val="18"/>
              </w:rPr>
              <w:t>N</w:t>
            </w:r>
          </w:p>
        </w:tc>
        <w:tc>
          <w:tcPr>
            <w:tcW w:w="1029" w:type="dxa"/>
            <w:tcBorders>
              <w:top w:val="single" w:sz="8" w:space="0" w:color="AEAEAE"/>
              <w:left w:val="nil"/>
              <w:bottom w:val="single" w:sz="8" w:space="0" w:color="152935"/>
              <w:right w:val="single" w:sz="8" w:space="0" w:color="E0E0E0"/>
            </w:tcBorders>
            <w:shd w:val="clear" w:color="auto" w:fill="FFFFFF"/>
          </w:tcPr>
          <w:p w14:paraId="6D31DFE1" w14:textId="77777777" w:rsidR="00D839CA" w:rsidRPr="0027550F" w:rsidRDefault="00D839CA" w:rsidP="00D839CA">
            <w:pPr>
              <w:autoSpaceDE w:val="0"/>
              <w:autoSpaceDN w:val="0"/>
              <w:adjustRightInd w:val="0"/>
              <w:spacing w:after="0" w:line="320" w:lineRule="atLeast"/>
              <w:ind w:left="60" w:right="60"/>
              <w:jc w:val="right"/>
              <w:rPr>
                <w:rFonts w:asciiTheme="majorHAnsi" w:hAnsiTheme="majorHAnsi" w:cs="Arial"/>
                <w:sz w:val="18"/>
                <w:szCs w:val="18"/>
              </w:rPr>
            </w:pPr>
            <w:r w:rsidRPr="0027550F">
              <w:rPr>
                <w:rFonts w:asciiTheme="majorHAnsi" w:hAnsiTheme="majorHAnsi" w:cs="Arial"/>
                <w:sz w:val="18"/>
                <w:szCs w:val="18"/>
              </w:rPr>
              <w:t>33</w:t>
            </w:r>
          </w:p>
        </w:tc>
        <w:tc>
          <w:tcPr>
            <w:tcW w:w="1198" w:type="dxa"/>
            <w:tcBorders>
              <w:top w:val="single" w:sz="8" w:space="0" w:color="AEAEAE"/>
              <w:left w:val="single" w:sz="8" w:space="0" w:color="E0E0E0"/>
              <w:bottom w:val="single" w:sz="8" w:space="0" w:color="152935"/>
              <w:right w:val="nil"/>
            </w:tcBorders>
            <w:shd w:val="clear" w:color="auto" w:fill="FFFFFF"/>
          </w:tcPr>
          <w:p w14:paraId="2D66BBEB" w14:textId="77777777" w:rsidR="00D839CA" w:rsidRPr="0027550F" w:rsidRDefault="00D839CA" w:rsidP="00D839CA">
            <w:pPr>
              <w:autoSpaceDE w:val="0"/>
              <w:autoSpaceDN w:val="0"/>
              <w:adjustRightInd w:val="0"/>
              <w:spacing w:after="0" w:line="320" w:lineRule="atLeast"/>
              <w:ind w:left="60" w:right="60"/>
              <w:jc w:val="right"/>
              <w:rPr>
                <w:rFonts w:asciiTheme="majorHAnsi" w:hAnsiTheme="majorHAnsi" w:cs="Arial"/>
                <w:sz w:val="18"/>
                <w:szCs w:val="18"/>
              </w:rPr>
            </w:pPr>
            <w:r w:rsidRPr="0027550F">
              <w:rPr>
                <w:rFonts w:asciiTheme="majorHAnsi" w:hAnsiTheme="majorHAnsi" w:cs="Arial"/>
                <w:sz w:val="18"/>
                <w:szCs w:val="18"/>
              </w:rPr>
              <w:t>33</w:t>
            </w:r>
          </w:p>
        </w:tc>
      </w:tr>
      <w:tr w:rsidR="0027550F" w:rsidRPr="0027550F" w14:paraId="06BE3CF2" w14:textId="77777777">
        <w:trPr>
          <w:cantSplit/>
        </w:trPr>
        <w:tc>
          <w:tcPr>
            <w:tcW w:w="5423" w:type="dxa"/>
            <w:gridSpan w:val="4"/>
            <w:tcBorders>
              <w:top w:val="nil"/>
              <w:left w:val="nil"/>
              <w:bottom w:val="nil"/>
              <w:right w:val="nil"/>
            </w:tcBorders>
            <w:shd w:val="clear" w:color="auto" w:fill="FFFFFF"/>
          </w:tcPr>
          <w:p w14:paraId="1BE3A1AD" w14:textId="77777777" w:rsidR="00D839CA" w:rsidRPr="0027550F" w:rsidRDefault="00D839CA" w:rsidP="00D839CA">
            <w:pPr>
              <w:autoSpaceDE w:val="0"/>
              <w:autoSpaceDN w:val="0"/>
              <w:adjustRightInd w:val="0"/>
              <w:spacing w:after="0" w:line="320" w:lineRule="atLeast"/>
              <w:ind w:left="60" w:right="60"/>
              <w:rPr>
                <w:rFonts w:asciiTheme="majorHAnsi" w:hAnsiTheme="majorHAnsi" w:cs="Arial"/>
                <w:sz w:val="18"/>
                <w:szCs w:val="18"/>
              </w:rPr>
            </w:pPr>
            <w:r w:rsidRPr="0027550F">
              <w:rPr>
                <w:rFonts w:asciiTheme="majorHAnsi" w:hAnsiTheme="majorHAnsi" w:cs="Arial"/>
                <w:sz w:val="18"/>
                <w:szCs w:val="18"/>
              </w:rPr>
              <w:t>**. Correlation is significant at the 0.01 level (2-tailed).</w:t>
            </w:r>
          </w:p>
        </w:tc>
      </w:tr>
    </w:tbl>
    <w:p w14:paraId="4B34D440" w14:textId="77777777" w:rsidR="00D839CA" w:rsidRPr="0027550F" w:rsidRDefault="00D839CA" w:rsidP="00D839CA">
      <w:pPr>
        <w:autoSpaceDE w:val="0"/>
        <w:autoSpaceDN w:val="0"/>
        <w:adjustRightInd w:val="0"/>
        <w:spacing w:after="0" w:line="400" w:lineRule="atLeast"/>
        <w:rPr>
          <w:rFonts w:asciiTheme="majorHAnsi" w:hAnsiTheme="majorHAnsi" w:cs="Times New Roman"/>
          <w:sz w:val="24"/>
          <w:szCs w:val="24"/>
        </w:rPr>
      </w:pPr>
    </w:p>
    <w:p w14:paraId="44BF67E7" w14:textId="77777777" w:rsidR="006D4BD1" w:rsidRPr="0027550F" w:rsidRDefault="006D4BD1" w:rsidP="006A4FBC">
      <w:pPr>
        <w:rPr>
          <w:rFonts w:asciiTheme="majorHAnsi" w:hAnsiTheme="majorHAnsi"/>
          <w:lang w:eastAsia="ja-JP"/>
        </w:rPr>
      </w:pPr>
    </w:p>
    <w:p w14:paraId="7E01DBC9" w14:textId="77777777" w:rsidR="006D4BD1" w:rsidRPr="0027550F" w:rsidRDefault="006D4BD1" w:rsidP="006A4FBC">
      <w:pPr>
        <w:rPr>
          <w:rFonts w:asciiTheme="majorHAnsi" w:hAnsiTheme="majorHAnsi"/>
          <w:lang w:eastAsia="ja-JP"/>
        </w:rPr>
      </w:pPr>
    </w:p>
    <w:p w14:paraId="2859AA2D" w14:textId="77777777" w:rsidR="006D4BD1" w:rsidRPr="0027550F" w:rsidRDefault="006D4BD1" w:rsidP="006A4FBC">
      <w:pPr>
        <w:rPr>
          <w:rFonts w:asciiTheme="majorHAnsi" w:hAnsiTheme="majorHAnsi"/>
          <w:lang w:eastAsia="ja-JP"/>
        </w:rPr>
      </w:pPr>
    </w:p>
    <w:p w14:paraId="12E25971" w14:textId="77777777" w:rsidR="006D4BD1" w:rsidRPr="0027550F" w:rsidRDefault="006D4BD1" w:rsidP="006A4FBC">
      <w:pPr>
        <w:rPr>
          <w:rFonts w:asciiTheme="majorHAnsi" w:hAnsiTheme="majorHAnsi"/>
          <w:lang w:eastAsia="ja-JP"/>
        </w:rPr>
      </w:pPr>
    </w:p>
    <w:p w14:paraId="108DF668" w14:textId="77777777" w:rsidR="006D4BD1" w:rsidRPr="0027550F" w:rsidRDefault="006D4BD1" w:rsidP="006A4FBC">
      <w:pPr>
        <w:rPr>
          <w:rFonts w:asciiTheme="majorHAnsi" w:hAnsiTheme="majorHAnsi"/>
          <w:lang w:eastAsia="ja-JP"/>
        </w:rPr>
      </w:pPr>
    </w:p>
    <w:p w14:paraId="3132A9A8" w14:textId="77777777" w:rsidR="006D4BD1" w:rsidRPr="0027550F" w:rsidRDefault="006D4BD1" w:rsidP="006A4FBC">
      <w:pPr>
        <w:rPr>
          <w:rFonts w:asciiTheme="majorHAnsi" w:hAnsiTheme="majorHAnsi"/>
          <w:lang w:eastAsia="ja-JP"/>
        </w:rPr>
      </w:pPr>
    </w:p>
    <w:p w14:paraId="7FA35C82" w14:textId="77777777" w:rsidR="006D4BD1" w:rsidRPr="0027550F" w:rsidRDefault="006D4BD1" w:rsidP="006A4FBC">
      <w:pPr>
        <w:rPr>
          <w:rFonts w:asciiTheme="majorHAnsi" w:hAnsiTheme="majorHAnsi"/>
          <w:lang w:eastAsia="ja-JP"/>
        </w:rPr>
      </w:pPr>
    </w:p>
    <w:p w14:paraId="3920D632" w14:textId="77777777" w:rsidR="006D4BD1" w:rsidRPr="0027550F" w:rsidRDefault="006D4BD1" w:rsidP="006A4FBC">
      <w:pPr>
        <w:rPr>
          <w:rFonts w:asciiTheme="majorHAnsi" w:hAnsiTheme="majorHAnsi"/>
          <w:lang w:eastAsia="ja-JP"/>
        </w:rPr>
      </w:pPr>
    </w:p>
    <w:p w14:paraId="3BC61674" w14:textId="77777777" w:rsidR="006D4BD1" w:rsidRPr="0027550F" w:rsidRDefault="006D4BD1" w:rsidP="006A4FBC">
      <w:pPr>
        <w:rPr>
          <w:rFonts w:asciiTheme="majorHAnsi" w:hAnsiTheme="majorHAnsi"/>
          <w:lang w:eastAsia="ja-JP"/>
        </w:rPr>
      </w:pPr>
    </w:p>
    <w:p w14:paraId="39583543" w14:textId="77777777" w:rsidR="006D4BD1" w:rsidRPr="0027550F" w:rsidRDefault="006D4BD1" w:rsidP="006A4FBC">
      <w:pPr>
        <w:rPr>
          <w:rFonts w:asciiTheme="majorHAnsi" w:hAnsiTheme="majorHAnsi"/>
          <w:lang w:eastAsia="ja-JP"/>
        </w:rPr>
      </w:pPr>
    </w:p>
    <w:p w14:paraId="08000C02" w14:textId="77777777" w:rsidR="006D4BD1" w:rsidRPr="0027550F" w:rsidRDefault="006D4BD1" w:rsidP="006A4FBC">
      <w:pPr>
        <w:rPr>
          <w:rFonts w:asciiTheme="majorHAnsi" w:hAnsiTheme="majorHAnsi"/>
          <w:lang w:eastAsia="ja-JP"/>
        </w:rPr>
      </w:pPr>
    </w:p>
    <w:p w14:paraId="04D952D7" w14:textId="77777777" w:rsidR="009D6783" w:rsidRPr="0027550F" w:rsidRDefault="009D6783" w:rsidP="006A4FBC">
      <w:pPr>
        <w:rPr>
          <w:rFonts w:asciiTheme="majorHAnsi" w:hAnsiTheme="majorHAnsi"/>
          <w:b/>
          <w:bCs/>
          <w:lang w:eastAsia="ja-JP"/>
        </w:rPr>
        <w:sectPr w:rsidR="009D6783" w:rsidRPr="0027550F" w:rsidSect="007E2E20">
          <w:pgSz w:w="8392" w:h="11907" w:code="1"/>
          <w:pgMar w:top="1134" w:right="1134" w:bottom="1134" w:left="1418" w:header="426" w:footer="709" w:gutter="0"/>
          <w:cols w:space="708"/>
          <w:docGrid w:linePitch="360"/>
        </w:sectPr>
      </w:pPr>
    </w:p>
    <w:p w14:paraId="204BB8BB" w14:textId="77777777" w:rsidR="006A4FBC" w:rsidRPr="0027550F" w:rsidRDefault="00B64DE0" w:rsidP="006A4FBC">
      <w:pPr>
        <w:rPr>
          <w:rFonts w:asciiTheme="majorHAnsi" w:hAnsiTheme="majorHAnsi"/>
          <w:b/>
          <w:bCs/>
          <w:lang w:eastAsia="ja-JP"/>
        </w:rPr>
      </w:pPr>
      <w:r w:rsidRPr="0027550F">
        <w:rPr>
          <w:rFonts w:asciiTheme="majorHAnsi" w:hAnsiTheme="majorHAnsi"/>
          <w:b/>
          <w:bCs/>
          <w:lang w:eastAsia="ja-JP"/>
        </w:rPr>
        <w:lastRenderedPageBreak/>
        <w:t>Lampiran 12</w:t>
      </w:r>
      <w:r w:rsidR="006A4FBC" w:rsidRPr="0027550F">
        <w:rPr>
          <w:rFonts w:asciiTheme="majorHAnsi" w:hAnsiTheme="majorHAnsi"/>
          <w:b/>
          <w:bCs/>
          <w:lang w:eastAsia="ja-JP"/>
        </w:rPr>
        <w:t xml:space="preserve">. </w:t>
      </w:r>
      <w:r w:rsidR="006A4FBC" w:rsidRPr="0027550F">
        <w:rPr>
          <w:rFonts w:asciiTheme="majorHAnsi" w:hAnsiTheme="majorHAnsi"/>
          <w:lang w:eastAsia="ja-JP"/>
        </w:rPr>
        <w:t xml:space="preserve">Sampel </w:t>
      </w:r>
      <w:r w:rsidR="006F0B67" w:rsidRPr="0027550F">
        <w:rPr>
          <w:rFonts w:asciiTheme="majorHAnsi" w:hAnsiTheme="majorHAnsi"/>
          <w:lang w:eastAsia="ja-JP"/>
        </w:rPr>
        <w:t>Kelompok</w:t>
      </w:r>
      <w:r w:rsidR="006A4FBC" w:rsidRPr="0027550F">
        <w:rPr>
          <w:rFonts w:asciiTheme="majorHAnsi" w:hAnsiTheme="majorHAnsi"/>
          <w:lang w:eastAsia="ja-JP"/>
        </w:rPr>
        <w:t xml:space="preserve"> Kontrol</w:t>
      </w:r>
    </w:p>
    <w:p w14:paraId="13FAA15F" w14:textId="77777777" w:rsidR="009D6783" w:rsidRPr="0027550F" w:rsidRDefault="009D6783" w:rsidP="009D6783">
      <w:pPr>
        <w:spacing w:after="0" w:line="240" w:lineRule="auto"/>
        <w:jc w:val="center"/>
        <w:rPr>
          <w:rFonts w:asciiTheme="majorHAnsi" w:eastAsia="Times New Roman" w:hAnsiTheme="majorHAnsi" w:cs="Calibri"/>
        </w:rPr>
        <w:sectPr w:rsidR="009D6783" w:rsidRPr="0027550F" w:rsidSect="007E2E20">
          <w:pgSz w:w="11907" w:h="8392" w:orient="landscape" w:code="1"/>
          <w:pgMar w:top="1418" w:right="1134" w:bottom="1134" w:left="1134" w:header="426" w:footer="709" w:gutter="0"/>
          <w:cols w:space="708"/>
          <w:docGrid w:linePitch="360"/>
        </w:sectPr>
      </w:pPr>
    </w:p>
    <w:tbl>
      <w:tblPr>
        <w:tblW w:w="0" w:type="auto"/>
        <w:tblLook w:val="04A0" w:firstRow="1" w:lastRow="0" w:firstColumn="1" w:lastColumn="0" w:noHBand="0" w:noVBand="1"/>
      </w:tblPr>
      <w:tblGrid>
        <w:gridCol w:w="466"/>
        <w:gridCol w:w="3141"/>
        <w:gridCol w:w="738"/>
      </w:tblGrid>
      <w:tr w:rsidR="0027550F" w:rsidRPr="0027550F" w14:paraId="7DD97603" w14:textId="77777777" w:rsidTr="009D6783">
        <w:trPr>
          <w:trHeight w:val="610"/>
          <w:tblHead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0D7F46" w14:textId="77777777" w:rsidR="009D6783" w:rsidRPr="0027550F" w:rsidRDefault="009D6783" w:rsidP="009D6783">
            <w:pPr>
              <w:spacing w:after="0" w:line="240" w:lineRule="auto"/>
              <w:jc w:val="center"/>
              <w:rPr>
                <w:rFonts w:asciiTheme="majorHAnsi" w:eastAsia="Times New Roman" w:hAnsiTheme="majorHAnsi" w:cs="Calibri"/>
                <w:b/>
                <w:bCs/>
                <w:sz w:val="20"/>
                <w:szCs w:val="20"/>
              </w:rPr>
            </w:pPr>
            <w:r w:rsidRPr="0027550F">
              <w:rPr>
                <w:rFonts w:asciiTheme="majorHAnsi" w:eastAsia="Times New Roman" w:hAnsiTheme="majorHAnsi" w:cs="Calibri"/>
                <w:b/>
                <w:bCs/>
                <w:sz w:val="20"/>
                <w:szCs w:val="20"/>
              </w:rPr>
              <w:lastRenderedPageBreak/>
              <w:t>No</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D85807" w14:textId="77777777" w:rsidR="009D6783" w:rsidRPr="0027550F" w:rsidRDefault="009D6783" w:rsidP="009D6783">
            <w:pPr>
              <w:spacing w:after="0" w:line="240" w:lineRule="auto"/>
              <w:jc w:val="center"/>
              <w:rPr>
                <w:rFonts w:asciiTheme="majorHAnsi" w:eastAsia="Times New Roman" w:hAnsiTheme="majorHAnsi" w:cs="Calibri"/>
                <w:b/>
                <w:bCs/>
                <w:sz w:val="20"/>
                <w:szCs w:val="20"/>
              </w:rPr>
            </w:pPr>
            <w:r w:rsidRPr="0027550F">
              <w:rPr>
                <w:rFonts w:asciiTheme="majorHAnsi" w:eastAsia="Times New Roman" w:hAnsiTheme="majorHAnsi" w:cs="Calibri"/>
                <w:b/>
                <w:bCs/>
                <w:sz w:val="20"/>
                <w:szCs w:val="20"/>
              </w:rPr>
              <w:t>Nama</w:t>
            </w:r>
          </w:p>
        </w:tc>
        <w:tc>
          <w:tcPr>
            <w:tcW w:w="0" w:type="auto"/>
            <w:tcBorders>
              <w:top w:val="single" w:sz="4" w:space="0" w:color="auto"/>
              <w:left w:val="single" w:sz="4" w:space="0" w:color="auto"/>
              <w:bottom w:val="single" w:sz="4" w:space="0" w:color="auto"/>
              <w:right w:val="single" w:sz="4" w:space="0" w:color="auto"/>
            </w:tcBorders>
            <w:vAlign w:val="center"/>
          </w:tcPr>
          <w:p w14:paraId="7FB5D5D6" w14:textId="77777777" w:rsidR="009D6783" w:rsidRPr="0027550F" w:rsidRDefault="009D6783" w:rsidP="009D6783">
            <w:pPr>
              <w:spacing w:after="0" w:line="240" w:lineRule="auto"/>
              <w:jc w:val="center"/>
              <w:rPr>
                <w:rFonts w:asciiTheme="majorHAnsi" w:eastAsia="Times New Roman" w:hAnsiTheme="majorHAnsi" w:cs="Calibri"/>
                <w:b/>
                <w:bCs/>
                <w:sz w:val="20"/>
                <w:szCs w:val="20"/>
              </w:rPr>
            </w:pPr>
            <w:r w:rsidRPr="0027550F">
              <w:rPr>
                <w:rFonts w:asciiTheme="majorHAnsi" w:eastAsia="Times New Roman" w:hAnsiTheme="majorHAnsi" w:cs="Calibri"/>
                <w:b/>
                <w:bCs/>
                <w:sz w:val="20"/>
                <w:szCs w:val="20"/>
              </w:rPr>
              <w:t>Kode</w:t>
            </w:r>
          </w:p>
        </w:tc>
      </w:tr>
      <w:tr w:rsidR="0027550F" w:rsidRPr="0027550F" w14:paraId="61636C49" w14:textId="77777777" w:rsidTr="00802F78">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A915A49" w14:textId="77777777" w:rsidR="009D6783" w:rsidRPr="0027550F" w:rsidRDefault="009D6783" w:rsidP="009D6783">
            <w:pPr>
              <w:spacing w:after="0" w:line="240" w:lineRule="auto"/>
              <w:jc w:val="center"/>
              <w:rPr>
                <w:rFonts w:asciiTheme="majorHAnsi" w:eastAsia="Times New Roman" w:hAnsiTheme="majorHAnsi" w:cs="Calibri"/>
                <w:sz w:val="20"/>
                <w:szCs w:val="20"/>
              </w:rPr>
            </w:pPr>
            <w:r w:rsidRPr="0027550F">
              <w:rPr>
                <w:rFonts w:asciiTheme="majorHAnsi" w:eastAsia="Times New Roman" w:hAnsiTheme="majorHAnsi" w:cs="Calibri"/>
                <w:sz w:val="20"/>
                <w:szCs w:val="20"/>
              </w:rPr>
              <w:t>1</w:t>
            </w:r>
          </w:p>
        </w:tc>
        <w:tc>
          <w:tcPr>
            <w:tcW w:w="0" w:type="auto"/>
            <w:tcBorders>
              <w:top w:val="nil"/>
              <w:left w:val="nil"/>
              <w:bottom w:val="single" w:sz="4" w:space="0" w:color="auto"/>
              <w:right w:val="single" w:sz="4" w:space="0" w:color="auto"/>
            </w:tcBorders>
            <w:shd w:val="clear" w:color="auto" w:fill="auto"/>
            <w:noWrap/>
            <w:vAlign w:val="center"/>
            <w:hideMark/>
          </w:tcPr>
          <w:p w14:paraId="55416C79" w14:textId="77777777" w:rsidR="009D6783" w:rsidRPr="0027550F" w:rsidRDefault="009D6783" w:rsidP="009D6783">
            <w:pPr>
              <w:spacing w:after="0" w:line="240" w:lineRule="auto"/>
              <w:rPr>
                <w:rFonts w:asciiTheme="majorHAnsi" w:eastAsia="Times New Roman" w:hAnsiTheme="majorHAnsi" w:cs="Calibri"/>
                <w:sz w:val="20"/>
                <w:szCs w:val="20"/>
              </w:rPr>
            </w:pPr>
            <w:r w:rsidRPr="0027550F">
              <w:rPr>
                <w:rFonts w:asciiTheme="majorHAnsi" w:eastAsia="Times New Roman" w:hAnsiTheme="majorHAnsi" w:cs="Calibri"/>
                <w:sz w:val="20"/>
                <w:szCs w:val="20"/>
              </w:rPr>
              <w:t>Aditya Nurwidya Rahmawati</w:t>
            </w:r>
          </w:p>
        </w:tc>
        <w:tc>
          <w:tcPr>
            <w:tcW w:w="0" w:type="auto"/>
            <w:tcBorders>
              <w:top w:val="single" w:sz="4" w:space="0" w:color="auto"/>
              <w:left w:val="nil"/>
              <w:bottom w:val="single" w:sz="4" w:space="0" w:color="auto"/>
              <w:right w:val="single" w:sz="4" w:space="0" w:color="auto"/>
            </w:tcBorders>
            <w:vAlign w:val="bottom"/>
          </w:tcPr>
          <w:p w14:paraId="49EB4283" w14:textId="77777777" w:rsidR="009D6783" w:rsidRPr="0027550F" w:rsidRDefault="009D6783">
            <w:pPr>
              <w:rPr>
                <w:rFonts w:asciiTheme="majorHAnsi" w:hAnsiTheme="majorHAnsi" w:cs="Calibri"/>
                <w:sz w:val="20"/>
                <w:szCs w:val="20"/>
              </w:rPr>
            </w:pPr>
            <w:r w:rsidRPr="0027550F">
              <w:rPr>
                <w:rFonts w:asciiTheme="majorHAnsi" w:hAnsiTheme="majorHAnsi" w:cs="Calibri"/>
                <w:sz w:val="20"/>
                <w:szCs w:val="20"/>
              </w:rPr>
              <w:t>KL-1</w:t>
            </w:r>
          </w:p>
        </w:tc>
      </w:tr>
      <w:tr w:rsidR="0027550F" w:rsidRPr="0027550F" w14:paraId="32DFCCA3" w14:textId="77777777" w:rsidTr="00802F78">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E3E1E69" w14:textId="77777777" w:rsidR="009D6783" w:rsidRPr="0027550F" w:rsidRDefault="009D6783" w:rsidP="009D6783">
            <w:pPr>
              <w:spacing w:after="0" w:line="240" w:lineRule="auto"/>
              <w:jc w:val="center"/>
              <w:rPr>
                <w:rFonts w:asciiTheme="majorHAnsi" w:eastAsia="Times New Roman" w:hAnsiTheme="majorHAnsi" w:cs="Calibri"/>
                <w:sz w:val="20"/>
                <w:szCs w:val="20"/>
              </w:rPr>
            </w:pPr>
            <w:r w:rsidRPr="0027550F">
              <w:rPr>
                <w:rFonts w:asciiTheme="majorHAnsi" w:eastAsia="Times New Roman" w:hAnsiTheme="majorHAnsi" w:cs="Calibri"/>
                <w:sz w:val="20"/>
                <w:szCs w:val="20"/>
              </w:rPr>
              <w:t>2</w:t>
            </w:r>
          </w:p>
        </w:tc>
        <w:tc>
          <w:tcPr>
            <w:tcW w:w="0" w:type="auto"/>
            <w:tcBorders>
              <w:top w:val="nil"/>
              <w:left w:val="nil"/>
              <w:bottom w:val="single" w:sz="4" w:space="0" w:color="auto"/>
              <w:right w:val="single" w:sz="4" w:space="0" w:color="auto"/>
            </w:tcBorders>
            <w:shd w:val="clear" w:color="auto" w:fill="auto"/>
            <w:noWrap/>
            <w:vAlign w:val="center"/>
            <w:hideMark/>
          </w:tcPr>
          <w:p w14:paraId="70217F94" w14:textId="77777777" w:rsidR="009D6783" w:rsidRPr="0027550F" w:rsidRDefault="009D6783" w:rsidP="009D6783">
            <w:pPr>
              <w:spacing w:after="0" w:line="240" w:lineRule="auto"/>
              <w:rPr>
                <w:rFonts w:asciiTheme="majorHAnsi" w:eastAsia="Times New Roman" w:hAnsiTheme="majorHAnsi" w:cs="Calibri"/>
                <w:sz w:val="20"/>
                <w:szCs w:val="20"/>
              </w:rPr>
            </w:pPr>
            <w:r w:rsidRPr="0027550F">
              <w:rPr>
                <w:rFonts w:asciiTheme="majorHAnsi" w:eastAsia="Times New Roman" w:hAnsiTheme="majorHAnsi" w:cs="Calibri"/>
                <w:sz w:val="20"/>
                <w:szCs w:val="20"/>
              </w:rPr>
              <w:t>Ainur Zahrotusitta</w:t>
            </w:r>
          </w:p>
        </w:tc>
        <w:tc>
          <w:tcPr>
            <w:tcW w:w="0" w:type="auto"/>
            <w:tcBorders>
              <w:top w:val="nil"/>
              <w:left w:val="nil"/>
              <w:bottom w:val="single" w:sz="4" w:space="0" w:color="auto"/>
              <w:right w:val="single" w:sz="4" w:space="0" w:color="auto"/>
            </w:tcBorders>
            <w:vAlign w:val="bottom"/>
          </w:tcPr>
          <w:p w14:paraId="50283E03" w14:textId="77777777" w:rsidR="009D6783" w:rsidRPr="0027550F" w:rsidRDefault="009D6783">
            <w:pPr>
              <w:rPr>
                <w:rFonts w:asciiTheme="majorHAnsi" w:hAnsiTheme="majorHAnsi" w:cs="Calibri"/>
                <w:sz w:val="20"/>
                <w:szCs w:val="20"/>
              </w:rPr>
            </w:pPr>
            <w:r w:rsidRPr="0027550F">
              <w:rPr>
                <w:rFonts w:asciiTheme="majorHAnsi" w:hAnsiTheme="majorHAnsi" w:cs="Calibri"/>
                <w:sz w:val="20"/>
                <w:szCs w:val="20"/>
              </w:rPr>
              <w:t>KL-2</w:t>
            </w:r>
          </w:p>
        </w:tc>
      </w:tr>
      <w:tr w:rsidR="0027550F" w:rsidRPr="0027550F" w14:paraId="2EE69A02" w14:textId="77777777" w:rsidTr="00802F78">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EBA50FF" w14:textId="77777777" w:rsidR="009D6783" w:rsidRPr="0027550F" w:rsidRDefault="009D6783" w:rsidP="009D6783">
            <w:pPr>
              <w:spacing w:after="0" w:line="240" w:lineRule="auto"/>
              <w:jc w:val="center"/>
              <w:rPr>
                <w:rFonts w:asciiTheme="majorHAnsi" w:eastAsia="Times New Roman" w:hAnsiTheme="majorHAnsi" w:cs="Calibri"/>
                <w:sz w:val="20"/>
                <w:szCs w:val="20"/>
              </w:rPr>
            </w:pPr>
            <w:r w:rsidRPr="0027550F">
              <w:rPr>
                <w:rFonts w:asciiTheme="majorHAnsi" w:eastAsia="Times New Roman" w:hAnsiTheme="majorHAnsi" w:cs="Calibri"/>
                <w:sz w:val="20"/>
                <w:szCs w:val="20"/>
              </w:rPr>
              <w:t>3</w:t>
            </w:r>
          </w:p>
        </w:tc>
        <w:tc>
          <w:tcPr>
            <w:tcW w:w="0" w:type="auto"/>
            <w:tcBorders>
              <w:top w:val="nil"/>
              <w:left w:val="nil"/>
              <w:bottom w:val="single" w:sz="4" w:space="0" w:color="auto"/>
              <w:right w:val="single" w:sz="4" w:space="0" w:color="auto"/>
            </w:tcBorders>
            <w:shd w:val="clear" w:color="auto" w:fill="auto"/>
            <w:noWrap/>
            <w:vAlign w:val="center"/>
            <w:hideMark/>
          </w:tcPr>
          <w:p w14:paraId="5CC220ED" w14:textId="77777777" w:rsidR="009D6783" w:rsidRPr="0027550F" w:rsidRDefault="009D6783" w:rsidP="009D6783">
            <w:pPr>
              <w:spacing w:after="0" w:line="240" w:lineRule="auto"/>
              <w:rPr>
                <w:rFonts w:asciiTheme="majorHAnsi" w:eastAsia="Times New Roman" w:hAnsiTheme="majorHAnsi" w:cs="Calibri"/>
                <w:sz w:val="20"/>
                <w:szCs w:val="20"/>
              </w:rPr>
            </w:pPr>
            <w:r w:rsidRPr="0027550F">
              <w:rPr>
                <w:rFonts w:asciiTheme="majorHAnsi" w:eastAsia="Times New Roman" w:hAnsiTheme="majorHAnsi" w:cs="Calibri"/>
                <w:sz w:val="20"/>
                <w:szCs w:val="20"/>
              </w:rPr>
              <w:t>Al Desta Raqilla Althaf</w:t>
            </w:r>
          </w:p>
        </w:tc>
        <w:tc>
          <w:tcPr>
            <w:tcW w:w="0" w:type="auto"/>
            <w:tcBorders>
              <w:top w:val="nil"/>
              <w:left w:val="nil"/>
              <w:bottom w:val="single" w:sz="4" w:space="0" w:color="auto"/>
              <w:right w:val="single" w:sz="4" w:space="0" w:color="auto"/>
            </w:tcBorders>
            <w:vAlign w:val="bottom"/>
          </w:tcPr>
          <w:p w14:paraId="1E75F938" w14:textId="77777777" w:rsidR="009D6783" w:rsidRPr="0027550F" w:rsidRDefault="009D6783">
            <w:pPr>
              <w:rPr>
                <w:rFonts w:asciiTheme="majorHAnsi" w:hAnsiTheme="majorHAnsi" w:cs="Calibri"/>
                <w:sz w:val="20"/>
                <w:szCs w:val="20"/>
              </w:rPr>
            </w:pPr>
            <w:r w:rsidRPr="0027550F">
              <w:rPr>
                <w:rFonts w:asciiTheme="majorHAnsi" w:hAnsiTheme="majorHAnsi" w:cs="Calibri"/>
                <w:sz w:val="20"/>
                <w:szCs w:val="20"/>
              </w:rPr>
              <w:t>KL-3</w:t>
            </w:r>
          </w:p>
        </w:tc>
      </w:tr>
      <w:tr w:rsidR="0027550F" w:rsidRPr="0027550F" w14:paraId="6F09D515" w14:textId="77777777" w:rsidTr="00802F78">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FAF0F33" w14:textId="77777777" w:rsidR="009D6783" w:rsidRPr="0027550F" w:rsidRDefault="009D6783" w:rsidP="009D6783">
            <w:pPr>
              <w:spacing w:after="0" w:line="240" w:lineRule="auto"/>
              <w:jc w:val="center"/>
              <w:rPr>
                <w:rFonts w:asciiTheme="majorHAnsi" w:eastAsia="Times New Roman" w:hAnsiTheme="majorHAnsi" w:cs="Calibri"/>
                <w:sz w:val="20"/>
                <w:szCs w:val="20"/>
              </w:rPr>
            </w:pPr>
            <w:r w:rsidRPr="0027550F">
              <w:rPr>
                <w:rFonts w:asciiTheme="majorHAnsi" w:eastAsia="Times New Roman" w:hAnsiTheme="majorHAnsi" w:cs="Calibri"/>
                <w:sz w:val="20"/>
                <w:szCs w:val="20"/>
              </w:rPr>
              <w:t>4</w:t>
            </w:r>
          </w:p>
        </w:tc>
        <w:tc>
          <w:tcPr>
            <w:tcW w:w="0" w:type="auto"/>
            <w:tcBorders>
              <w:top w:val="nil"/>
              <w:left w:val="nil"/>
              <w:bottom w:val="single" w:sz="4" w:space="0" w:color="auto"/>
              <w:right w:val="single" w:sz="4" w:space="0" w:color="auto"/>
            </w:tcBorders>
            <w:shd w:val="clear" w:color="auto" w:fill="auto"/>
            <w:noWrap/>
            <w:vAlign w:val="center"/>
            <w:hideMark/>
          </w:tcPr>
          <w:p w14:paraId="59E6F483" w14:textId="77777777" w:rsidR="009D6783" w:rsidRPr="0027550F" w:rsidRDefault="009D6783" w:rsidP="009D6783">
            <w:pPr>
              <w:spacing w:after="0" w:line="240" w:lineRule="auto"/>
              <w:rPr>
                <w:rFonts w:asciiTheme="majorHAnsi" w:eastAsia="Times New Roman" w:hAnsiTheme="majorHAnsi" w:cs="Calibri"/>
                <w:sz w:val="20"/>
                <w:szCs w:val="20"/>
              </w:rPr>
            </w:pPr>
            <w:r w:rsidRPr="0027550F">
              <w:rPr>
                <w:rFonts w:asciiTheme="majorHAnsi" w:eastAsia="Times New Roman" w:hAnsiTheme="majorHAnsi" w:cs="Calibri"/>
                <w:sz w:val="20"/>
                <w:szCs w:val="20"/>
              </w:rPr>
              <w:t>Alfino Ihsanul Fikri</w:t>
            </w:r>
          </w:p>
        </w:tc>
        <w:tc>
          <w:tcPr>
            <w:tcW w:w="0" w:type="auto"/>
            <w:tcBorders>
              <w:top w:val="nil"/>
              <w:left w:val="nil"/>
              <w:bottom w:val="single" w:sz="4" w:space="0" w:color="auto"/>
              <w:right w:val="single" w:sz="4" w:space="0" w:color="auto"/>
            </w:tcBorders>
            <w:vAlign w:val="bottom"/>
          </w:tcPr>
          <w:p w14:paraId="0C3F2F64" w14:textId="77777777" w:rsidR="009D6783" w:rsidRPr="0027550F" w:rsidRDefault="009D6783">
            <w:pPr>
              <w:rPr>
                <w:rFonts w:asciiTheme="majorHAnsi" w:hAnsiTheme="majorHAnsi" w:cs="Calibri"/>
                <w:sz w:val="20"/>
                <w:szCs w:val="20"/>
              </w:rPr>
            </w:pPr>
            <w:r w:rsidRPr="0027550F">
              <w:rPr>
                <w:rFonts w:asciiTheme="majorHAnsi" w:hAnsiTheme="majorHAnsi" w:cs="Calibri"/>
                <w:sz w:val="20"/>
                <w:szCs w:val="20"/>
              </w:rPr>
              <w:t>KL-4</w:t>
            </w:r>
          </w:p>
        </w:tc>
      </w:tr>
      <w:tr w:rsidR="0027550F" w:rsidRPr="0027550F" w14:paraId="734754B1" w14:textId="77777777" w:rsidTr="00802F78">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7408AF3" w14:textId="77777777" w:rsidR="009D6783" w:rsidRPr="0027550F" w:rsidRDefault="009D6783" w:rsidP="009D6783">
            <w:pPr>
              <w:spacing w:after="0" w:line="240" w:lineRule="auto"/>
              <w:jc w:val="center"/>
              <w:rPr>
                <w:rFonts w:asciiTheme="majorHAnsi" w:eastAsia="Times New Roman" w:hAnsiTheme="majorHAnsi" w:cs="Calibri"/>
                <w:sz w:val="20"/>
                <w:szCs w:val="20"/>
              </w:rPr>
            </w:pPr>
            <w:r w:rsidRPr="0027550F">
              <w:rPr>
                <w:rFonts w:asciiTheme="majorHAnsi" w:eastAsia="Times New Roman" w:hAnsiTheme="majorHAnsi" w:cs="Calibri"/>
                <w:sz w:val="20"/>
                <w:szCs w:val="20"/>
              </w:rPr>
              <w:t>5</w:t>
            </w:r>
          </w:p>
        </w:tc>
        <w:tc>
          <w:tcPr>
            <w:tcW w:w="0" w:type="auto"/>
            <w:tcBorders>
              <w:top w:val="nil"/>
              <w:left w:val="nil"/>
              <w:bottom w:val="single" w:sz="4" w:space="0" w:color="auto"/>
              <w:right w:val="single" w:sz="4" w:space="0" w:color="auto"/>
            </w:tcBorders>
            <w:shd w:val="clear" w:color="auto" w:fill="auto"/>
            <w:noWrap/>
            <w:vAlign w:val="center"/>
            <w:hideMark/>
          </w:tcPr>
          <w:p w14:paraId="321F8417" w14:textId="77777777" w:rsidR="009D6783" w:rsidRPr="0027550F" w:rsidRDefault="009D6783" w:rsidP="009D6783">
            <w:pPr>
              <w:spacing w:after="0" w:line="240" w:lineRule="auto"/>
              <w:rPr>
                <w:rFonts w:asciiTheme="majorHAnsi" w:eastAsia="Times New Roman" w:hAnsiTheme="majorHAnsi" w:cs="Calibri"/>
                <w:sz w:val="20"/>
                <w:szCs w:val="20"/>
              </w:rPr>
            </w:pPr>
            <w:r w:rsidRPr="0027550F">
              <w:rPr>
                <w:rFonts w:asciiTheme="majorHAnsi" w:eastAsia="Times New Roman" w:hAnsiTheme="majorHAnsi" w:cs="Calibri"/>
                <w:sz w:val="20"/>
                <w:szCs w:val="20"/>
              </w:rPr>
              <w:t>Ardiyana Arga Rimba</w:t>
            </w:r>
          </w:p>
        </w:tc>
        <w:tc>
          <w:tcPr>
            <w:tcW w:w="0" w:type="auto"/>
            <w:tcBorders>
              <w:top w:val="nil"/>
              <w:left w:val="nil"/>
              <w:bottom w:val="single" w:sz="4" w:space="0" w:color="auto"/>
              <w:right w:val="single" w:sz="4" w:space="0" w:color="auto"/>
            </w:tcBorders>
            <w:vAlign w:val="bottom"/>
          </w:tcPr>
          <w:p w14:paraId="7E1B2AD6" w14:textId="77777777" w:rsidR="009D6783" w:rsidRPr="0027550F" w:rsidRDefault="009D6783">
            <w:pPr>
              <w:rPr>
                <w:rFonts w:asciiTheme="majorHAnsi" w:hAnsiTheme="majorHAnsi" w:cs="Calibri"/>
                <w:sz w:val="20"/>
                <w:szCs w:val="20"/>
              </w:rPr>
            </w:pPr>
            <w:r w:rsidRPr="0027550F">
              <w:rPr>
                <w:rFonts w:asciiTheme="majorHAnsi" w:hAnsiTheme="majorHAnsi" w:cs="Calibri"/>
                <w:sz w:val="20"/>
                <w:szCs w:val="20"/>
              </w:rPr>
              <w:t>KL-5</w:t>
            </w:r>
          </w:p>
        </w:tc>
      </w:tr>
      <w:tr w:rsidR="0027550F" w:rsidRPr="0027550F" w14:paraId="4B71590D" w14:textId="77777777" w:rsidTr="00802F78">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288FB5F" w14:textId="77777777" w:rsidR="009D6783" w:rsidRPr="0027550F" w:rsidRDefault="009D6783" w:rsidP="009D6783">
            <w:pPr>
              <w:spacing w:after="0" w:line="240" w:lineRule="auto"/>
              <w:jc w:val="center"/>
              <w:rPr>
                <w:rFonts w:asciiTheme="majorHAnsi" w:eastAsia="Times New Roman" w:hAnsiTheme="majorHAnsi" w:cs="Calibri"/>
                <w:sz w:val="20"/>
                <w:szCs w:val="20"/>
              </w:rPr>
            </w:pPr>
            <w:r w:rsidRPr="0027550F">
              <w:rPr>
                <w:rFonts w:asciiTheme="majorHAnsi" w:eastAsia="Times New Roman" w:hAnsiTheme="majorHAnsi" w:cs="Calibri"/>
                <w:sz w:val="20"/>
                <w:szCs w:val="20"/>
              </w:rPr>
              <w:t>6</w:t>
            </w:r>
          </w:p>
        </w:tc>
        <w:tc>
          <w:tcPr>
            <w:tcW w:w="0" w:type="auto"/>
            <w:tcBorders>
              <w:top w:val="nil"/>
              <w:left w:val="nil"/>
              <w:bottom w:val="single" w:sz="4" w:space="0" w:color="auto"/>
              <w:right w:val="single" w:sz="4" w:space="0" w:color="auto"/>
            </w:tcBorders>
            <w:shd w:val="clear" w:color="auto" w:fill="auto"/>
            <w:noWrap/>
            <w:vAlign w:val="center"/>
            <w:hideMark/>
          </w:tcPr>
          <w:p w14:paraId="2C2022BC" w14:textId="77777777" w:rsidR="009D6783" w:rsidRPr="0027550F" w:rsidRDefault="009D6783" w:rsidP="009D6783">
            <w:pPr>
              <w:spacing w:after="0" w:line="240" w:lineRule="auto"/>
              <w:rPr>
                <w:rFonts w:asciiTheme="majorHAnsi" w:eastAsia="Times New Roman" w:hAnsiTheme="majorHAnsi" w:cs="Calibri"/>
                <w:sz w:val="20"/>
                <w:szCs w:val="20"/>
              </w:rPr>
            </w:pPr>
            <w:r w:rsidRPr="0027550F">
              <w:rPr>
                <w:rFonts w:asciiTheme="majorHAnsi" w:eastAsia="Times New Roman" w:hAnsiTheme="majorHAnsi" w:cs="Calibri"/>
                <w:sz w:val="20"/>
                <w:szCs w:val="20"/>
              </w:rPr>
              <w:t>Arka Udaya</w:t>
            </w:r>
          </w:p>
        </w:tc>
        <w:tc>
          <w:tcPr>
            <w:tcW w:w="0" w:type="auto"/>
            <w:tcBorders>
              <w:top w:val="nil"/>
              <w:left w:val="nil"/>
              <w:bottom w:val="single" w:sz="4" w:space="0" w:color="auto"/>
              <w:right w:val="single" w:sz="4" w:space="0" w:color="auto"/>
            </w:tcBorders>
            <w:vAlign w:val="bottom"/>
          </w:tcPr>
          <w:p w14:paraId="67E15B1D" w14:textId="77777777" w:rsidR="009D6783" w:rsidRPr="0027550F" w:rsidRDefault="009D6783">
            <w:pPr>
              <w:rPr>
                <w:rFonts w:asciiTheme="majorHAnsi" w:hAnsiTheme="majorHAnsi" w:cs="Calibri"/>
                <w:sz w:val="20"/>
                <w:szCs w:val="20"/>
              </w:rPr>
            </w:pPr>
            <w:r w:rsidRPr="0027550F">
              <w:rPr>
                <w:rFonts w:asciiTheme="majorHAnsi" w:hAnsiTheme="majorHAnsi" w:cs="Calibri"/>
                <w:sz w:val="20"/>
                <w:szCs w:val="20"/>
              </w:rPr>
              <w:t>KL-6</w:t>
            </w:r>
          </w:p>
        </w:tc>
      </w:tr>
      <w:tr w:rsidR="0027550F" w:rsidRPr="0027550F" w14:paraId="53A226AD" w14:textId="77777777" w:rsidTr="00802F78">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67228AE" w14:textId="77777777" w:rsidR="009D6783" w:rsidRPr="0027550F" w:rsidRDefault="009D6783" w:rsidP="009D6783">
            <w:pPr>
              <w:spacing w:after="0" w:line="240" w:lineRule="auto"/>
              <w:jc w:val="center"/>
              <w:rPr>
                <w:rFonts w:asciiTheme="majorHAnsi" w:eastAsia="Times New Roman" w:hAnsiTheme="majorHAnsi" w:cs="Calibri"/>
                <w:sz w:val="20"/>
                <w:szCs w:val="20"/>
              </w:rPr>
            </w:pPr>
            <w:r w:rsidRPr="0027550F">
              <w:rPr>
                <w:rFonts w:asciiTheme="majorHAnsi" w:eastAsia="Times New Roman" w:hAnsiTheme="majorHAnsi" w:cs="Calibri"/>
                <w:sz w:val="20"/>
                <w:szCs w:val="20"/>
              </w:rPr>
              <w:t>7</w:t>
            </w:r>
          </w:p>
        </w:tc>
        <w:tc>
          <w:tcPr>
            <w:tcW w:w="0" w:type="auto"/>
            <w:tcBorders>
              <w:top w:val="nil"/>
              <w:left w:val="nil"/>
              <w:bottom w:val="single" w:sz="4" w:space="0" w:color="auto"/>
              <w:right w:val="single" w:sz="4" w:space="0" w:color="auto"/>
            </w:tcBorders>
            <w:shd w:val="clear" w:color="auto" w:fill="auto"/>
            <w:noWrap/>
            <w:vAlign w:val="center"/>
            <w:hideMark/>
          </w:tcPr>
          <w:p w14:paraId="748F76B2" w14:textId="77777777" w:rsidR="009D6783" w:rsidRPr="0027550F" w:rsidRDefault="009D6783" w:rsidP="009D6783">
            <w:pPr>
              <w:spacing w:after="0" w:line="240" w:lineRule="auto"/>
              <w:rPr>
                <w:rFonts w:asciiTheme="majorHAnsi" w:eastAsia="Times New Roman" w:hAnsiTheme="majorHAnsi" w:cs="Calibri"/>
                <w:sz w:val="20"/>
                <w:szCs w:val="20"/>
              </w:rPr>
            </w:pPr>
            <w:r w:rsidRPr="0027550F">
              <w:rPr>
                <w:rFonts w:asciiTheme="majorHAnsi" w:eastAsia="Times New Roman" w:hAnsiTheme="majorHAnsi" w:cs="Calibri"/>
                <w:sz w:val="20"/>
                <w:szCs w:val="20"/>
              </w:rPr>
              <w:t>Aulia Nissa Rohma</w:t>
            </w:r>
          </w:p>
        </w:tc>
        <w:tc>
          <w:tcPr>
            <w:tcW w:w="0" w:type="auto"/>
            <w:tcBorders>
              <w:top w:val="nil"/>
              <w:left w:val="nil"/>
              <w:bottom w:val="single" w:sz="4" w:space="0" w:color="auto"/>
              <w:right w:val="single" w:sz="4" w:space="0" w:color="auto"/>
            </w:tcBorders>
            <w:vAlign w:val="bottom"/>
          </w:tcPr>
          <w:p w14:paraId="3EC9828D" w14:textId="77777777" w:rsidR="009D6783" w:rsidRPr="0027550F" w:rsidRDefault="009D6783">
            <w:pPr>
              <w:rPr>
                <w:rFonts w:asciiTheme="majorHAnsi" w:hAnsiTheme="majorHAnsi" w:cs="Calibri"/>
                <w:sz w:val="20"/>
                <w:szCs w:val="20"/>
              </w:rPr>
            </w:pPr>
            <w:r w:rsidRPr="0027550F">
              <w:rPr>
                <w:rFonts w:asciiTheme="majorHAnsi" w:hAnsiTheme="majorHAnsi" w:cs="Calibri"/>
                <w:sz w:val="20"/>
                <w:szCs w:val="20"/>
              </w:rPr>
              <w:t>KL-7</w:t>
            </w:r>
          </w:p>
        </w:tc>
      </w:tr>
      <w:tr w:rsidR="0027550F" w:rsidRPr="0027550F" w14:paraId="5C7989E9" w14:textId="77777777" w:rsidTr="00802F78">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EB29151" w14:textId="77777777" w:rsidR="009D6783" w:rsidRPr="0027550F" w:rsidRDefault="009D6783" w:rsidP="009D6783">
            <w:pPr>
              <w:spacing w:after="0" w:line="240" w:lineRule="auto"/>
              <w:jc w:val="center"/>
              <w:rPr>
                <w:rFonts w:asciiTheme="majorHAnsi" w:eastAsia="Times New Roman" w:hAnsiTheme="majorHAnsi" w:cs="Calibri"/>
                <w:sz w:val="20"/>
                <w:szCs w:val="20"/>
              </w:rPr>
            </w:pPr>
            <w:r w:rsidRPr="0027550F">
              <w:rPr>
                <w:rFonts w:asciiTheme="majorHAnsi" w:eastAsia="Times New Roman" w:hAnsiTheme="majorHAnsi" w:cs="Calibri"/>
                <w:sz w:val="20"/>
                <w:szCs w:val="20"/>
              </w:rPr>
              <w:t>8</w:t>
            </w:r>
          </w:p>
        </w:tc>
        <w:tc>
          <w:tcPr>
            <w:tcW w:w="0" w:type="auto"/>
            <w:tcBorders>
              <w:top w:val="nil"/>
              <w:left w:val="nil"/>
              <w:bottom w:val="single" w:sz="4" w:space="0" w:color="auto"/>
              <w:right w:val="single" w:sz="4" w:space="0" w:color="auto"/>
            </w:tcBorders>
            <w:shd w:val="clear" w:color="auto" w:fill="auto"/>
            <w:noWrap/>
            <w:vAlign w:val="center"/>
            <w:hideMark/>
          </w:tcPr>
          <w:p w14:paraId="737D9B6D" w14:textId="77777777" w:rsidR="009D6783" w:rsidRPr="0027550F" w:rsidRDefault="009D6783" w:rsidP="009D6783">
            <w:pPr>
              <w:spacing w:after="0" w:line="240" w:lineRule="auto"/>
              <w:rPr>
                <w:rFonts w:asciiTheme="majorHAnsi" w:eastAsia="Times New Roman" w:hAnsiTheme="majorHAnsi" w:cs="Calibri"/>
                <w:sz w:val="20"/>
                <w:szCs w:val="20"/>
              </w:rPr>
            </w:pPr>
            <w:r w:rsidRPr="0027550F">
              <w:rPr>
                <w:rFonts w:asciiTheme="majorHAnsi" w:eastAsia="Times New Roman" w:hAnsiTheme="majorHAnsi" w:cs="Calibri"/>
                <w:sz w:val="20"/>
                <w:szCs w:val="20"/>
              </w:rPr>
              <w:t>Aziz Saputra</w:t>
            </w:r>
          </w:p>
        </w:tc>
        <w:tc>
          <w:tcPr>
            <w:tcW w:w="0" w:type="auto"/>
            <w:tcBorders>
              <w:top w:val="nil"/>
              <w:left w:val="nil"/>
              <w:bottom w:val="single" w:sz="4" w:space="0" w:color="auto"/>
              <w:right w:val="single" w:sz="4" w:space="0" w:color="auto"/>
            </w:tcBorders>
            <w:vAlign w:val="bottom"/>
          </w:tcPr>
          <w:p w14:paraId="34C09DFC" w14:textId="77777777" w:rsidR="009D6783" w:rsidRPr="0027550F" w:rsidRDefault="009D6783">
            <w:pPr>
              <w:rPr>
                <w:rFonts w:asciiTheme="majorHAnsi" w:hAnsiTheme="majorHAnsi" w:cs="Calibri"/>
                <w:sz w:val="20"/>
                <w:szCs w:val="20"/>
              </w:rPr>
            </w:pPr>
            <w:r w:rsidRPr="0027550F">
              <w:rPr>
                <w:rFonts w:asciiTheme="majorHAnsi" w:hAnsiTheme="majorHAnsi" w:cs="Calibri"/>
                <w:sz w:val="20"/>
                <w:szCs w:val="20"/>
              </w:rPr>
              <w:t>KL-8</w:t>
            </w:r>
          </w:p>
        </w:tc>
      </w:tr>
      <w:tr w:rsidR="0027550F" w:rsidRPr="0027550F" w14:paraId="00B74A4F" w14:textId="77777777" w:rsidTr="00802F78">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DACA6C8" w14:textId="77777777" w:rsidR="009D6783" w:rsidRPr="0027550F" w:rsidRDefault="009D6783" w:rsidP="009D6783">
            <w:pPr>
              <w:spacing w:after="0" w:line="240" w:lineRule="auto"/>
              <w:jc w:val="center"/>
              <w:rPr>
                <w:rFonts w:asciiTheme="majorHAnsi" w:eastAsia="Times New Roman" w:hAnsiTheme="majorHAnsi" w:cs="Calibri"/>
                <w:sz w:val="20"/>
                <w:szCs w:val="20"/>
              </w:rPr>
            </w:pPr>
            <w:r w:rsidRPr="0027550F">
              <w:rPr>
                <w:rFonts w:asciiTheme="majorHAnsi" w:eastAsia="Times New Roman" w:hAnsiTheme="majorHAnsi" w:cs="Calibri"/>
                <w:sz w:val="20"/>
                <w:szCs w:val="20"/>
              </w:rPr>
              <w:t>9</w:t>
            </w:r>
          </w:p>
        </w:tc>
        <w:tc>
          <w:tcPr>
            <w:tcW w:w="0" w:type="auto"/>
            <w:tcBorders>
              <w:top w:val="nil"/>
              <w:left w:val="nil"/>
              <w:bottom w:val="single" w:sz="4" w:space="0" w:color="auto"/>
              <w:right w:val="single" w:sz="4" w:space="0" w:color="auto"/>
            </w:tcBorders>
            <w:shd w:val="clear" w:color="auto" w:fill="auto"/>
            <w:noWrap/>
            <w:vAlign w:val="center"/>
            <w:hideMark/>
          </w:tcPr>
          <w:p w14:paraId="23871928" w14:textId="77777777" w:rsidR="009D6783" w:rsidRPr="0027550F" w:rsidRDefault="009D6783" w:rsidP="009D6783">
            <w:pPr>
              <w:spacing w:after="0" w:line="240" w:lineRule="auto"/>
              <w:rPr>
                <w:rFonts w:asciiTheme="majorHAnsi" w:eastAsia="Times New Roman" w:hAnsiTheme="majorHAnsi" w:cs="Calibri"/>
                <w:sz w:val="20"/>
                <w:szCs w:val="20"/>
              </w:rPr>
            </w:pPr>
            <w:r w:rsidRPr="0027550F">
              <w:rPr>
                <w:rFonts w:asciiTheme="majorHAnsi" w:eastAsia="Times New Roman" w:hAnsiTheme="majorHAnsi" w:cs="Calibri"/>
                <w:sz w:val="20"/>
                <w:szCs w:val="20"/>
              </w:rPr>
              <w:t>Azrul Nafis</w:t>
            </w:r>
          </w:p>
        </w:tc>
        <w:tc>
          <w:tcPr>
            <w:tcW w:w="0" w:type="auto"/>
            <w:tcBorders>
              <w:top w:val="nil"/>
              <w:left w:val="nil"/>
              <w:bottom w:val="single" w:sz="4" w:space="0" w:color="auto"/>
              <w:right w:val="single" w:sz="4" w:space="0" w:color="auto"/>
            </w:tcBorders>
            <w:vAlign w:val="bottom"/>
          </w:tcPr>
          <w:p w14:paraId="10DCC67C" w14:textId="77777777" w:rsidR="009D6783" w:rsidRPr="0027550F" w:rsidRDefault="009D6783">
            <w:pPr>
              <w:rPr>
                <w:rFonts w:asciiTheme="majorHAnsi" w:hAnsiTheme="majorHAnsi" w:cs="Calibri"/>
                <w:sz w:val="20"/>
                <w:szCs w:val="20"/>
              </w:rPr>
            </w:pPr>
            <w:r w:rsidRPr="0027550F">
              <w:rPr>
                <w:rFonts w:asciiTheme="majorHAnsi" w:hAnsiTheme="majorHAnsi" w:cs="Calibri"/>
                <w:sz w:val="20"/>
                <w:szCs w:val="20"/>
              </w:rPr>
              <w:t>KL-9</w:t>
            </w:r>
          </w:p>
        </w:tc>
      </w:tr>
      <w:tr w:rsidR="0027550F" w:rsidRPr="0027550F" w14:paraId="682F11A8" w14:textId="77777777" w:rsidTr="00802F78">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2AA6236" w14:textId="77777777" w:rsidR="009D6783" w:rsidRPr="0027550F" w:rsidRDefault="009D6783" w:rsidP="009D6783">
            <w:pPr>
              <w:spacing w:after="0" w:line="240" w:lineRule="auto"/>
              <w:jc w:val="center"/>
              <w:rPr>
                <w:rFonts w:asciiTheme="majorHAnsi" w:eastAsia="Times New Roman" w:hAnsiTheme="majorHAnsi" w:cs="Calibri"/>
                <w:sz w:val="20"/>
                <w:szCs w:val="20"/>
              </w:rPr>
            </w:pPr>
            <w:r w:rsidRPr="0027550F">
              <w:rPr>
                <w:rFonts w:asciiTheme="majorHAnsi" w:eastAsia="Times New Roman" w:hAnsiTheme="majorHAnsi" w:cs="Calibri"/>
                <w:sz w:val="20"/>
                <w:szCs w:val="20"/>
              </w:rPr>
              <w:lastRenderedPageBreak/>
              <w:t>10</w:t>
            </w:r>
          </w:p>
        </w:tc>
        <w:tc>
          <w:tcPr>
            <w:tcW w:w="0" w:type="auto"/>
            <w:tcBorders>
              <w:top w:val="nil"/>
              <w:left w:val="nil"/>
              <w:bottom w:val="single" w:sz="4" w:space="0" w:color="auto"/>
              <w:right w:val="single" w:sz="4" w:space="0" w:color="auto"/>
            </w:tcBorders>
            <w:shd w:val="clear" w:color="auto" w:fill="auto"/>
            <w:noWrap/>
            <w:vAlign w:val="center"/>
            <w:hideMark/>
          </w:tcPr>
          <w:p w14:paraId="2D867D39" w14:textId="77777777" w:rsidR="009D6783" w:rsidRPr="0027550F" w:rsidRDefault="009D6783" w:rsidP="009D6783">
            <w:pPr>
              <w:spacing w:after="0" w:line="240" w:lineRule="auto"/>
              <w:rPr>
                <w:rFonts w:asciiTheme="majorHAnsi" w:eastAsia="Times New Roman" w:hAnsiTheme="majorHAnsi" w:cs="Calibri"/>
                <w:sz w:val="20"/>
                <w:szCs w:val="20"/>
              </w:rPr>
            </w:pPr>
            <w:r w:rsidRPr="0027550F">
              <w:rPr>
                <w:rFonts w:asciiTheme="majorHAnsi" w:eastAsia="Times New Roman" w:hAnsiTheme="majorHAnsi" w:cs="Calibri"/>
                <w:sz w:val="20"/>
                <w:szCs w:val="20"/>
              </w:rPr>
              <w:t>Cantika Sekar Nandani</w:t>
            </w:r>
          </w:p>
        </w:tc>
        <w:tc>
          <w:tcPr>
            <w:tcW w:w="0" w:type="auto"/>
            <w:tcBorders>
              <w:top w:val="nil"/>
              <w:left w:val="nil"/>
              <w:bottom w:val="single" w:sz="4" w:space="0" w:color="auto"/>
              <w:right w:val="single" w:sz="4" w:space="0" w:color="auto"/>
            </w:tcBorders>
            <w:vAlign w:val="bottom"/>
          </w:tcPr>
          <w:p w14:paraId="1B7EBD40" w14:textId="77777777" w:rsidR="009D6783" w:rsidRPr="0027550F" w:rsidRDefault="009D6783">
            <w:pPr>
              <w:rPr>
                <w:rFonts w:asciiTheme="majorHAnsi" w:hAnsiTheme="majorHAnsi" w:cs="Calibri"/>
                <w:sz w:val="20"/>
                <w:szCs w:val="20"/>
              </w:rPr>
            </w:pPr>
            <w:r w:rsidRPr="0027550F">
              <w:rPr>
                <w:rFonts w:asciiTheme="majorHAnsi" w:hAnsiTheme="majorHAnsi" w:cs="Calibri"/>
                <w:sz w:val="20"/>
                <w:szCs w:val="20"/>
              </w:rPr>
              <w:t>KL-10</w:t>
            </w:r>
          </w:p>
        </w:tc>
      </w:tr>
      <w:tr w:rsidR="0027550F" w:rsidRPr="0027550F" w14:paraId="77D60284" w14:textId="77777777" w:rsidTr="00802F78">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0C55493" w14:textId="77777777" w:rsidR="009D6783" w:rsidRPr="0027550F" w:rsidRDefault="009D6783" w:rsidP="009D6783">
            <w:pPr>
              <w:spacing w:after="0" w:line="240" w:lineRule="auto"/>
              <w:jc w:val="center"/>
              <w:rPr>
                <w:rFonts w:asciiTheme="majorHAnsi" w:eastAsia="Times New Roman" w:hAnsiTheme="majorHAnsi" w:cs="Calibri"/>
                <w:sz w:val="20"/>
                <w:szCs w:val="20"/>
              </w:rPr>
            </w:pPr>
            <w:r w:rsidRPr="0027550F">
              <w:rPr>
                <w:rFonts w:asciiTheme="majorHAnsi" w:eastAsia="Times New Roman" w:hAnsiTheme="majorHAnsi" w:cs="Calibri"/>
                <w:sz w:val="20"/>
                <w:szCs w:val="20"/>
              </w:rPr>
              <w:t>11</w:t>
            </w:r>
          </w:p>
        </w:tc>
        <w:tc>
          <w:tcPr>
            <w:tcW w:w="0" w:type="auto"/>
            <w:tcBorders>
              <w:top w:val="nil"/>
              <w:left w:val="nil"/>
              <w:bottom w:val="single" w:sz="4" w:space="0" w:color="auto"/>
              <w:right w:val="single" w:sz="4" w:space="0" w:color="auto"/>
            </w:tcBorders>
            <w:shd w:val="clear" w:color="auto" w:fill="auto"/>
            <w:noWrap/>
            <w:vAlign w:val="center"/>
            <w:hideMark/>
          </w:tcPr>
          <w:p w14:paraId="5D4A7B32" w14:textId="77777777" w:rsidR="009D6783" w:rsidRPr="0027550F" w:rsidRDefault="009D6783" w:rsidP="009D6783">
            <w:pPr>
              <w:spacing w:after="0" w:line="240" w:lineRule="auto"/>
              <w:rPr>
                <w:rFonts w:asciiTheme="majorHAnsi" w:eastAsia="Times New Roman" w:hAnsiTheme="majorHAnsi" w:cs="Calibri"/>
                <w:sz w:val="20"/>
                <w:szCs w:val="20"/>
              </w:rPr>
            </w:pPr>
            <w:r w:rsidRPr="0027550F">
              <w:rPr>
                <w:rFonts w:asciiTheme="majorHAnsi" w:eastAsia="Times New Roman" w:hAnsiTheme="majorHAnsi" w:cs="Calibri"/>
                <w:sz w:val="20"/>
                <w:szCs w:val="20"/>
              </w:rPr>
              <w:t>Clarista Anindya Sari</w:t>
            </w:r>
          </w:p>
        </w:tc>
        <w:tc>
          <w:tcPr>
            <w:tcW w:w="0" w:type="auto"/>
            <w:tcBorders>
              <w:top w:val="nil"/>
              <w:left w:val="nil"/>
              <w:bottom w:val="single" w:sz="4" w:space="0" w:color="auto"/>
              <w:right w:val="single" w:sz="4" w:space="0" w:color="auto"/>
            </w:tcBorders>
            <w:vAlign w:val="bottom"/>
          </w:tcPr>
          <w:p w14:paraId="0D65074E" w14:textId="77777777" w:rsidR="009D6783" w:rsidRPr="0027550F" w:rsidRDefault="009D6783">
            <w:pPr>
              <w:rPr>
                <w:rFonts w:asciiTheme="majorHAnsi" w:hAnsiTheme="majorHAnsi" w:cs="Calibri"/>
                <w:sz w:val="20"/>
                <w:szCs w:val="20"/>
              </w:rPr>
            </w:pPr>
            <w:r w:rsidRPr="0027550F">
              <w:rPr>
                <w:rFonts w:asciiTheme="majorHAnsi" w:hAnsiTheme="majorHAnsi" w:cs="Calibri"/>
                <w:sz w:val="20"/>
                <w:szCs w:val="20"/>
              </w:rPr>
              <w:t>KL-11</w:t>
            </w:r>
          </w:p>
        </w:tc>
      </w:tr>
      <w:tr w:rsidR="0027550F" w:rsidRPr="0027550F" w14:paraId="0895A273" w14:textId="77777777" w:rsidTr="00802F78">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82B7138" w14:textId="77777777" w:rsidR="009D6783" w:rsidRPr="0027550F" w:rsidRDefault="009D6783" w:rsidP="009D6783">
            <w:pPr>
              <w:spacing w:after="0" w:line="240" w:lineRule="auto"/>
              <w:jc w:val="center"/>
              <w:rPr>
                <w:rFonts w:asciiTheme="majorHAnsi" w:eastAsia="Times New Roman" w:hAnsiTheme="majorHAnsi" w:cs="Calibri"/>
                <w:sz w:val="20"/>
                <w:szCs w:val="20"/>
              </w:rPr>
            </w:pPr>
            <w:r w:rsidRPr="0027550F">
              <w:rPr>
                <w:rFonts w:asciiTheme="majorHAnsi" w:eastAsia="Times New Roman" w:hAnsiTheme="majorHAnsi" w:cs="Calibri"/>
                <w:sz w:val="20"/>
                <w:szCs w:val="20"/>
              </w:rPr>
              <w:t>12</w:t>
            </w:r>
          </w:p>
        </w:tc>
        <w:tc>
          <w:tcPr>
            <w:tcW w:w="0" w:type="auto"/>
            <w:tcBorders>
              <w:top w:val="nil"/>
              <w:left w:val="nil"/>
              <w:bottom w:val="single" w:sz="4" w:space="0" w:color="auto"/>
              <w:right w:val="single" w:sz="4" w:space="0" w:color="auto"/>
            </w:tcBorders>
            <w:shd w:val="clear" w:color="auto" w:fill="auto"/>
            <w:noWrap/>
            <w:vAlign w:val="center"/>
            <w:hideMark/>
          </w:tcPr>
          <w:p w14:paraId="65A36781" w14:textId="77777777" w:rsidR="009D6783" w:rsidRPr="0027550F" w:rsidRDefault="009D6783" w:rsidP="009D6783">
            <w:pPr>
              <w:spacing w:after="0" w:line="240" w:lineRule="auto"/>
              <w:rPr>
                <w:rFonts w:asciiTheme="majorHAnsi" w:eastAsia="Times New Roman" w:hAnsiTheme="majorHAnsi" w:cs="Calibri"/>
                <w:sz w:val="20"/>
                <w:szCs w:val="20"/>
              </w:rPr>
            </w:pPr>
            <w:r w:rsidRPr="0027550F">
              <w:rPr>
                <w:rFonts w:asciiTheme="majorHAnsi" w:eastAsia="Times New Roman" w:hAnsiTheme="majorHAnsi" w:cs="Calibri"/>
                <w:sz w:val="20"/>
                <w:szCs w:val="20"/>
              </w:rPr>
              <w:t>Diah Eka Putri Ramadhani</w:t>
            </w:r>
          </w:p>
        </w:tc>
        <w:tc>
          <w:tcPr>
            <w:tcW w:w="0" w:type="auto"/>
            <w:tcBorders>
              <w:top w:val="nil"/>
              <w:left w:val="nil"/>
              <w:bottom w:val="single" w:sz="4" w:space="0" w:color="auto"/>
              <w:right w:val="single" w:sz="4" w:space="0" w:color="auto"/>
            </w:tcBorders>
            <w:vAlign w:val="bottom"/>
          </w:tcPr>
          <w:p w14:paraId="48C6AADC" w14:textId="77777777" w:rsidR="009D6783" w:rsidRPr="0027550F" w:rsidRDefault="009D6783">
            <w:pPr>
              <w:rPr>
                <w:rFonts w:asciiTheme="majorHAnsi" w:hAnsiTheme="majorHAnsi" w:cs="Calibri"/>
                <w:sz w:val="20"/>
                <w:szCs w:val="20"/>
              </w:rPr>
            </w:pPr>
            <w:r w:rsidRPr="0027550F">
              <w:rPr>
                <w:rFonts w:asciiTheme="majorHAnsi" w:hAnsiTheme="majorHAnsi" w:cs="Calibri"/>
                <w:sz w:val="20"/>
                <w:szCs w:val="20"/>
              </w:rPr>
              <w:t>KL-12</w:t>
            </w:r>
          </w:p>
        </w:tc>
      </w:tr>
      <w:tr w:rsidR="0027550F" w:rsidRPr="0027550F" w14:paraId="05ED2A2B" w14:textId="77777777" w:rsidTr="00802F78">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F85D829" w14:textId="77777777" w:rsidR="009D6783" w:rsidRPr="0027550F" w:rsidRDefault="009D6783" w:rsidP="009D6783">
            <w:pPr>
              <w:spacing w:after="0" w:line="240" w:lineRule="auto"/>
              <w:jc w:val="center"/>
              <w:rPr>
                <w:rFonts w:asciiTheme="majorHAnsi" w:eastAsia="Times New Roman" w:hAnsiTheme="majorHAnsi" w:cs="Calibri"/>
                <w:sz w:val="20"/>
                <w:szCs w:val="20"/>
              </w:rPr>
            </w:pPr>
            <w:r w:rsidRPr="0027550F">
              <w:rPr>
                <w:rFonts w:asciiTheme="majorHAnsi" w:eastAsia="Times New Roman" w:hAnsiTheme="majorHAnsi" w:cs="Calibri"/>
                <w:sz w:val="20"/>
                <w:szCs w:val="20"/>
              </w:rPr>
              <w:t>13</w:t>
            </w:r>
          </w:p>
        </w:tc>
        <w:tc>
          <w:tcPr>
            <w:tcW w:w="0" w:type="auto"/>
            <w:tcBorders>
              <w:top w:val="nil"/>
              <w:left w:val="nil"/>
              <w:bottom w:val="single" w:sz="4" w:space="0" w:color="auto"/>
              <w:right w:val="single" w:sz="4" w:space="0" w:color="auto"/>
            </w:tcBorders>
            <w:shd w:val="clear" w:color="auto" w:fill="auto"/>
            <w:noWrap/>
            <w:vAlign w:val="center"/>
            <w:hideMark/>
          </w:tcPr>
          <w:p w14:paraId="7CC29A8C" w14:textId="77777777" w:rsidR="009D6783" w:rsidRPr="0027550F" w:rsidRDefault="009D6783" w:rsidP="009D6783">
            <w:pPr>
              <w:spacing w:after="0" w:line="240" w:lineRule="auto"/>
              <w:rPr>
                <w:rFonts w:asciiTheme="majorHAnsi" w:eastAsia="Times New Roman" w:hAnsiTheme="majorHAnsi" w:cs="Calibri"/>
                <w:sz w:val="20"/>
                <w:szCs w:val="20"/>
              </w:rPr>
            </w:pPr>
            <w:r w:rsidRPr="0027550F">
              <w:rPr>
                <w:rFonts w:asciiTheme="majorHAnsi" w:eastAsia="Times New Roman" w:hAnsiTheme="majorHAnsi" w:cs="Calibri"/>
                <w:sz w:val="20"/>
                <w:szCs w:val="20"/>
              </w:rPr>
              <w:t>Dio Tyo Saputra</w:t>
            </w:r>
          </w:p>
        </w:tc>
        <w:tc>
          <w:tcPr>
            <w:tcW w:w="0" w:type="auto"/>
            <w:tcBorders>
              <w:top w:val="nil"/>
              <w:left w:val="nil"/>
              <w:bottom w:val="single" w:sz="4" w:space="0" w:color="auto"/>
              <w:right w:val="single" w:sz="4" w:space="0" w:color="auto"/>
            </w:tcBorders>
            <w:vAlign w:val="bottom"/>
          </w:tcPr>
          <w:p w14:paraId="50AFDE3A" w14:textId="77777777" w:rsidR="009D6783" w:rsidRPr="0027550F" w:rsidRDefault="009D6783">
            <w:pPr>
              <w:rPr>
                <w:rFonts w:asciiTheme="majorHAnsi" w:hAnsiTheme="majorHAnsi" w:cs="Calibri"/>
                <w:sz w:val="20"/>
                <w:szCs w:val="20"/>
              </w:rPr>
            </w:pPr>
            <w:r w:rsidRPr="0027550F">
              <w:rPr>
                <w:rFonts w:asciiTheme="majorHAnsi" w:hAnsiTheme="majorHAnsi" w:cs="Calibri"/>
                <w:sz w:val="20"/>
                <w:szCs w:val="20"/>
              </w:rPr>
              <w:t>KL-13</w:t>
            </w:r>
          </w:p>
        </w:tc>
      </w:tr>
      <w:tr w:rsidR="0027550F" w:rsidRPr="0027550F" w14:paraId="7ABE2494" w14:textId="77777777" w:rsidTr="00802F78">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67777F4" w14:textId="77777777" w:rsidR="009D6783" w:rsidRPr="0027550F" w:rsidRDefault="009D6783" w:rsidP="009D6783">
            <w:pPr>
              <w:spacing w:after="0" w:line="240" w:lineRule="auto"/>
              <w:jc w:val="center"/>
              <w:rPr>
                <w:rFonts w:asciiTheme="majorHAnsi" w:eastAsia="Times New Roman" w:hAnsiTheme="majorHAnsi" w:cs="Calibri"/>
                <w:sz w:val="20"/>
                <w:szCs w:val="20"/>
              </w:rPr>
            </w:pPr>
            <w:r w:rsidRPr="0027550F">
              <w:rPr>
                <w:rFonts w:asciiTheme="majorHAnsi" w:eastAsia="Times New Roman" w:hAnsiTheme="majorHAnsi" w:cs="Calibri"/>
                <w:sz w:val="20"/>
                <w:szCs w:val="20"/>
              </w:rPr>
              <w:t>14</w:t>
            </w:r>
          </w:p>
        </w:tc>
        <w:tc>
          <w:tcPr>
            <w:tcW w:w="0" w:type="auto"/>
            <w:tcBorders>
              <w:top w:val="nil"/>
              <w:left w:val="nil"/>
              <w:bottom w:val="single" w:sz="4" w:space="0" w:color="auto"/>
              <w:right w:val="single" w:sz="4" w:space="0" w:color="auto"/>
            </w:tcBorders>
            <w:shd w:val="clear" w:color="auto" w:fill="auto"/>
            <w:noWrap/>
            <w:vAlign w:val="center"/>
            <w:hideMark/>
          </w:tcPr>
          <w:p w14:paraId="6041BEA7" w14:textId="77777777" w:rsidR="009D6783" w:rsidRPr="0027550F" w:rsidRDefault="009D6783" w:rsidP="009D6783">
            <w:pPr>
              <w:spacing w:after="0" w:line="240" w:lineRule="auto"/>
              <w:rPr>
                <w:rFonts w:asciiTheme="majorHAnsi" w:eastAsia="Times New Roman" w:hAnsiTheme="majorHAnsi" w:cs="Calibri"/>
                <w:sz w:val="20"/>
                <w:szCs w:val="20"/>
              </w:rPr>
            </w:pPr>
            <w:r w:rsidRPr="0027550F">
              <w:rPr>
                <w:rFonts w:asciiTheme="majorHAnsi" w:eastAsia="Times New Roman" w:hAnsiTheme="majorHAnsi" w:cs="Calibri"/>
                <w:sz w:val="20"/>
                <w:szCs w:val="20"/>
              </w:rPr>
              <w:t>Elsa Febrianti</w:t>
            </w:r>
          </w:p>
        </w:tc>
        <w:tc>
          <w:tcPr>
            <w:tcW w:w="0" w:type="auto"/>
            <w:tcBorders>
              <w:top w:val="nil"/>
              <w:left w:val="nil"/>
              <w:bottom w:val="single" w:sz="4" w:space="0" w:color="auto"/>
              <w:right w:val="single" w:sz="4" w:space="0" w:color="auto"/>
            </w:tcBorders>
            <w:vAlign w:val="bottom"/>
          </w:tcPr>
          <w:p w14:paraId="553C05FA" w14:textId="77777777" w:rsidR="009D6783" w:rsidRPr="0027550F" w:rsidRDefault="009D6783">
            <w:pPr>
              <w:rPr>
                <w:rFonts w:asciiTheme="majorHAnsi" w:hAnsiTheme="majorHAnsi" w:cs="Calibri"/>
                <w:sz w:val="20"/>
                <w:szCs w:val="20"/>
              </w:rPr>
            </w:pPr>
            <w:r w:rsidRPr="0027550F">
              <w:rPr>
                <w:rFonts w:asciiTheme="majorHAnsi" w:hAnsiTheme="majorHAnsi" w:cs="Calibri"/>
                <w:sz w:val="20"/>
                <w:szCs w:val="20"/>
              </w:rPr>
              <w:t>KL-14</w:t>
            </w:r>
          </w:p>
        </w:tc>
      </w:tr>
      <w:tr w:rsidR="0027550F" w:rsidRPr="0027550F" w14:paraId="2782E1D3" w14:textId="77777777" w:rsidTr="00802F78">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B8E3D05" w14:textId="77777777" w:rsidR="009D6783" w:rsidRPr="0027550F" w:rsidRDefault="009D6783" w:rsidP="009D6783">
            <w:pPr>
              <w:spacing w:after="0" w:line="240" w:lineRule="auto"/>
              <w:jc w:val="center"/>
              <w:rPr>
                <w:rFonts w:asciiTheme="majorHAnsi" w:eastAsia="Times New Roman" w:hAnsiTheme="majorHAnsi" w:cs="Calibri"/>
                <w:sz w:val="20"/>
                <w:szCs w:val="20"/>
              </w:rPr>
            </w:pPr>
            <w:r w:rsidRPr="0027550F">
              <w:rPr>
                <w:rFonts w:asciiTheme="majorHAnsi" w:eastAsia="Times New Roman" w:hAnsiTheme="majorHAnsi" w:cs="Calibri"/>
                <w:sz w:val="20"/>
                <w:szCs w:val="20"/>
              </w:rPr>
              <w:t>15</w:t>
            </w:r>
          </w:p>
        </w:tc>
        <w:tc>
          <w:tcPr>
            <w:tcW w:w="0" w:type="auto"/>
            <w:tcBorders>
              <w:top w:val="nil"/>
              <w:left w:val="nil"/>
              <w:bottom w:val="single" w:sz="4" w:space="0" w:color="auto"/>
              <w:right w:val="single" w:sz="4" w:space="0" w:color="auto"/>
            </w:tcBorders>
            <w:shd w:val="clear" w:color="auto" w:fill="auto"/>
            <w:noWrap/>
            <w:vAlign w:val="center"/>
            <w:hideMark/>
          </w:tcPr>
          <w:p w14:paraId="4AC7E160" w14:textId="77777777" w:rsidR="009D6783" w:rsidRPr="0027550F" w:rsidRDefault="009D6783" w:rsidP="009D6783">
            <w:pPr>
              <w:spacing w:after="0" w:line="240" w:lineRule="auto"/>
              <w:rPr>
                <w:rFonts w:asciiTheme="majorHAnsi" w:eastAsia="Times New Roman" w:hAnsiTheme="majorHAnsi" w:cs="Calibri"/>
                <w:sz w:val="20"/>
                <w:szCs w:val="20"/>
              </w:rPr>
            </w:pPr>
            <w:r w:rsidRPr="0027550F">
              <w:rPr>
                <w:rFonts w:asciiTheme="majorHAnsi" w:eastAsia="Times New Roman" w:hAnsiTheme="majorHAnsi" w:cs="Calibri"/>
                <w:sz w:val="20"/>
                <w:szCs w:val="20"/>
              </w:rPr>
              <w:t>Erlinda Fauziah</w:t>
            </w:r>
          </w:p>
        </w:tc>
        <w:tc>
          <w:tcPr>
            <w:tcW w:w="0" w:type="auto"/>
            <w:tcBorders>
              <w:top w:val="nil"/>
              <w:left w:val="nil"/>
              <w:bottom w:val="single" w:sz="4" w:space="0" w:color="auto"/>
              <w:right w:val="single" w:sz="4" w:space="0" w:color="auto"/>
            </w:tcBorders>
            <w:vAlign w:val="bottom"/>
          </w:tcPr>
          <w:p w14:paraId="711E03C0" w14:textId="77777777" w:rsidR="009D6783" w:rsidRPr="0027550F" w:rsidRDefault="009D6783">
            <w:pPr>
              <w:rPr>
                <w:rFonts w:asciiTheme="majorHAnsi" w:hAnsiTheme="majorHAnsi" w:cs="Calibri"/>
                <w:sz w:val="20"/>
                <w:szCs w:val="20"/>
              </w:rPr>
            </w:pPr>
            <w:r w:rsidRPr="0027550F">
              <w:rPr>
                <w:rFonts w:asciiTheme="majorHAnsi" w:hAnsiTheme="majorHAnsi" w:cs="Calibri"/>
                <w:sz w:val="20"/>
                <w:szCs w:val="20"/>
              </w:rPr>
              <w:t>KL-15</w:t>
            </w:r>
          </w:p>
        </w:tc>
      </w:tr>
      <w:tr w:rsidR="0027550F" w:rsidRPr="0027550F" w14:paraId="30678CE3" w14:textId="77777777" w:rsidTr="00802F78">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31E25E8" w14:textId="77777777" w:rsidR="009D6783" w:rsidRPr="0027550F" w:rsidRDefault="009D6783" w:rsidP="009D6783">
            <w:pPr>
              <w:spacing w:after="0" w:line="240" w:lineRule="auto"/>
              <w:jc w:val="center"/>
              <w:rPr>
                <w:rFonts w:asciiTheme="majorHAnsi" w:eastAsia="Times New Roman" w:hAnsiTheme="majorHAnsi" w:cs="Calibri"/>
                <w:sz w:val="20"/>
                <w:szCs w:val="20"/>
              </w:rPr>
            </w:pPr>
            <w:r w:rsidRPr="0027550F">
              <w:rPr>
                <w:rFonts w:asciiTheme="majorHAnsi" w:eastAsia="Times New Roman" w:hAnsiTheme="majorHAnsi" w:cs="Calibri"/>
                <w:sz w:val="20"/>
                <w:szCs w:val="20"/>
              </w:rPr>
              <w:t>16</w:t>
            </w:r>
          </w:p>
        </w:tc>
        <w:tc>
          <w:tcPr>
            <w:tcW w:w="0" w:type="auto"/>
            <w:tcBorders>
              <w:top w:val="nil"/>
              <w:left w:val="nil"/>
              <w:bottom w:val="single" w:sz="4" w:space="0" w:color="auto"/>
              <w:right w:val="single" w:sz="4" w:space="0" w:color="auto"/>
            </w:tcBorders>
            <w:shd w:val="clear" w:color="auto" w:fill="auto"/>
            <w:noWrap/>
            <w:vAlign w:val="center"/>
            <w:hideMark/>
          </w:tcPr>
          <w:p w14:paraId="16A10F59" w14:textId="77777777" w:rsidR="009D6783" w:rsidRPr="0027550F" w:rsidRDefault="009D6783" w:rsidP="009D6783">
            <w:pPr>
              <w:spacing w:after="0" w:line="240" w:lineRule="auto"/>
              <w:rPr>
                <w:rFonts w:asciiTheme="majorHAnsi" w:eastAsia="Times New Roman" w:hAnsiTheme="majorHAnsi" w:cs="Calibri"/>
                <w:sz w:val="20"/>
                <w:szCs w:val="20"/>
              </w:rPr>
            </w:pPr>
            <w:r w:rsidRPr="0027550F">
              <w:rPr>
                <w:rFonts w:asciiTheme="majorHAnsi" w:eastAsia="Times New Roman" w:hAnsiTheme="majorHAnsi" w:cs="Calibri"/>
                <w:sz w:val="20"/>
                <w:szCs w:val="20"/>
              </w:rPr>
              <w:t>Faatir Ikmal Yasin</w:t>
            </w:r>
          </w:p>
        </w:tc>
        <w:tc>
          <w:tcPr>
            <w:tcW w:w="0" w:type="auto"/>
            <w:tcBorders>
              <w:top w:val="nil"/>
              <w:left w:val="nil"/>
              <w:bottom w:val="single" w:sz="4" w:space="0" w:color="auto"/>
              <w:right w:val="single" w:sz="4" w:space="0" w:color="auto"/>
            </w:tcBorders>
            <w:vAlign w:val="bottom"/>
          </w:tcPr>
          <w:p w14:paraId="3BD6898C" w14:textId="77777777" w:rsidR="009D6783" w:rsidRPr="0027550F" w:rsidRDefault="009D6783">
            <w:pPr>
              <w:rPr>
                <w:rFonts w:asciiTheme="majorHAnsi" w:hAnsiTheme="majorHAnsi" w:cs="Calibri"/>
                <w:sz w:val="20"/>
                <w:szCs w:val="20"/>
              </w:rPr>
            </w:pPr>
            <w:r w:rsidRPr="0027550F">
              <w:rPr>
                <w:rFonts w:asciiTheme="majorHAnsi" w:hAnsiTheme="majorHAnsi" w:cs="Calibri"/>
                <w:sz w:val="20"/>
                <w:szCs w:val="20"/>
              </w:rPr>
              <w:t>KL-16</w:t>
            </w:r>
          </w:p>
        </w:tc>
      </w:tr>
      <w:tr w:rsidR="0027550F" w:rsidRPr="0027550F" w14:paraId="3E2FF2BD" w14:textId="77777777" w:rsidTr="00802F78">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F94AFD1" w14:textId="77777777" w:rsidR="009D6783" w:rsidRPr="0027550F" w:rsidRDefault="009D6783" w:rsidP="009D6783">
            <w:pPr>
              <w:spacing w:after="0" w:line="240" w:lineRule="auto"/>
              <w:jc w:val="center"/>
              <w:rPr>
                <w:rFonts w:asciiTheme="majorHAnsi" w:eastAsia="Times New Roman" w:hAnsiTheme="majorHAnsi" w:cs="Calibri"/>
                <w:sz w:val="20"/>
                <w:szCs w:val="20"/>
              </w:rPr>
            </w:pPr>
            <w:r w:rsidRPr="0027550F">
              <w:rPr>
                <w:rFonts w:asciiTheme="majorHAnsi" w:eastAsia="Times New Roman" w:hAnsiTheme="majorHAnsi" w:cs="Calibri"/>
                <w:sz w:val="20"/>
                <w:szCs w:val="20"/>
              </w:rPr>
              <w:t>17</w:t>
            </w:r>
          </w:p>
        </w:tc>
        <w:tc>
          <w:tcPr>
            <w:tcW w:w="0" w:type="auto"/>
            <w:tcBorders>
              <w:top w:val="nil"/>
              <w:left w:val="nil"/>
              <w:bottom w:val="single" w:sz="4" w:space="0" w:color="auto"/>
              <w:right w:val="single" w:sz="4" w:space="0" w:color="auto"/>
            </w:tcBorders>
            <w:shd w:val="clear" w:color="auto" w:fill="auto"/>
            <w:noWrap/>
            <w:vAlign w:val="center"/>
            <w:hideMark/>
          </w:tcPr>
          <w:p w14:paraId="5629A61D" w14:textId="77777777" w:rsidR="009D6783" w:rsidRPr="0027550F" w:rsidRDefault="009D6783" w:rsidP="009D6783">
            <w:pPr>
              <w:spacing w:after="0" w:line="240" w:lineRule="auto"/>
              <w:rPr>
                <w:rFonts w:asciiTheme="majorHAnsi" w:eastAsia="Times New Roman" w:hAnsiTheme="majorHAnsi" w:cs="Calibri"/>
                <w:sz w:val="20"/>
                <w:szCs w:val="20"/>
              </w:rPr>
            </w:pPr>
            <w:r w:rsidRPr="0027550F">
              <w:rPr>
                <w:rFonts w:asciiTheme="majorHAnsi" w:eastAsia="Times New Roman" w:hAnsiTheme="majorHAnsi" w:cs="Calibri"/>
                <w:sz w:val="20"/>
                <w:szCs w:val="20"/>
              </w:rPr>
              <w:t>Fakhri Haidar Bahri</w:t>
            </w:r>
          </w:p>
        </w:tc>
        <w:tc>
          <w:tcPr>
            <w:tcW w:w="0" w:type="auto"/>
            <w:tcBorders>
              <w:top w:val="nil"/>
              <w:left w:val="nil"/>
              <w:bottom w:val="single" w:sz="4" w:space="0" w:color="auto"/>
              <w:right w:val="single" w:sz="4" w:space="0" w:color="auto"/>
            </w:tcBorders>
            <w:vAlign w:val="bottom"/>
          </w:tcPr>
          <w:p w14:paraId="16D6816D" w14:textId="77777777" w:rsidR="009D6783" w:rsidRPr="0027550F" w:rsidRDefault="009D6783">
            <w:pPr>
              <w:rPr>
                <w:rFonts w:asciiTheme="majorHAnsi" w:hAnsiTheme="majorHAnsi" w:cs="Calibri"/>
                <w:sz w:val="20"/>
                <w:szCs w:val="20"/>
              </w:rPr>
            </w:pPr>
            <w:r w:rsidRPr="0027550F">
              <w:rPr>
                <w:rFonts w:asciiTheme="majorHAnsi" w:hAnsiTheme="majorHAnsi" w:cs="Calibri"/>
                <w:sz w:val="20"/>
                <w:szCs w:val="20"/>
              </w:rPr>
              <w:t>KL-17</w:t>
            </w:r>
          </w:p>
        </w:tc>
      </w:tr>
      <w:tr w:rsidR="0027550F" w:rsidRPr="0027550F" w14:paraId="1F0EF692" w14:textId="77777777" w:rsidTr="00802F78">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08002B8" w14:textId="77777777" w:rsidR="009D6783" w:rsidRPr="0027550F" w:rsidRDefault="009D6783" w:rsidP="009D6783">
            <w:pPr>
              <w:spacing w:after="0" w:line="240" w:lineRule="auto"/>
              <w:jc w:val="center"/>
              <w:rPr>
                <w:rFonts w:asciiTheme="majorHAnsi" w:eastAsia="Times New Roman" w:hAnsiTheme="majorHAnsi" w:cs="Calibri"/>
                <w:sz w:val="20"/>
                <w:szCs w:val="20"/>
              </w:rPr>
            </w:pPr>
            <w:r w:rsidRPr="0027550F">
              <w:rPr>
                <w:rFonts w:asciiTheme="majorHAnsi" w:eastAsia="Times New Roman" w:hAnsiTheme="majorHAnsi" w:cs="Calibri"/>
                <w:sz w:val="20"/>
                <w:szCs w:val="20"/>
              </w:rPr>
              <w:t>18</w:t>
            </w:r>
          </w:p>
        </w:tc>
        <w:tc>
          <w:tcPr>
            <w:tcW w:w="0" w:type="auto"/>
            <w:tcBorders>
              <w:top w:val="nil"/>
              <w:left w:val="nil"/>
              <w:bottom w:val="single" w:sz="4" w:space="0" w:color="auto"/>
              <w:right w:val="single" w:sz="4" w:space="0" w:color="auto"/>
            </w:tcBorders>
            <w:shd w:val="clear" w:color="auto" w:fill="auto"/>
            <w:noWrap/>
            <w:vAlign w:val="center"/>
            <w:hideMark/>
          </w:tcPr>
          <w:p w14:paraId="59F52050" w14:textId="77777777" w:rsidR="009D6783" w:rsidRPr="0027550F" w:rsidRDefault="009D6783" w:rsidP="009D6783">
            <w:pPr>
              <w:spacing w:after="0" w:line="240" w:lineRule="auto"/>
              <w:rPr>
                <w:rFonts w:asciiTheme="majorHAnsi" w:eastAsia="Times New Roman" w:hAnsiTheme="majorHAnsi" w:cs="Calibri"/>
                <w:sz w:val="20"/>
                <w:szCs w:val="20"/>
              </w:rPr>
            </w:pPr>
            <w:r w:rsidRPr="0027550F">
              <w:rPr>
                <w:rFonts w:asciiTheme="majorHAnsi" w:eastAsia="Times New Roman" w:hAnsiTheme="majorHAnsi" w:cs="Calibri"/>
                <w:sz w:val="20"/>
                <w:szCs w:val="20"/>
              </w:rPr>
              <w:t>Fedrico Lintang Pardede</w:t>
            </w:r>
          </w:p>
        </w:tc>
        <w:tc>
          <w:tcPr>
            <w:tcW w:w="0" w:type="auto"/>
            <w:tcBorders>
              <w:top w:val="nil"/>
              <w:left w:val="nil"/>
              <w:bottom w:val="single" w:sz="4" w:space="0" w:color="auto"/>
              <w:right w:val="single" w:sz="4" w:space="0" w:color="auto"/>
            </w:tcBorders>
            <w:vAlign w:val="bottom"/>
          </w:tcPr>
          <w:p w14:paraId="2BE5843E" w14:textId="77777777" w:rsidR="009D6783" w:rsidRPr="0027550F" w:rsidRDefault="009D6783">
            <w:pPr>
              <w:rPr>
                <w:rFonts w:asciiTheme="majorHAnsi" w:hAnsiTheme="majorHAnsi" w:cs="Calibri"/>
                <w:sz w:val="20"/>
                <w:szCs w:val="20"/>
              </w:rPr>
            </w:pPr>
            <w:r w:rsidRPr="0027550F">
              <w:rPr>
                <w:rFonts w:asciiTheme="majorHAnsi" w:hAnsiTheme="majorHAnsi" w:cs="Calibri"/>
                <w:sz w:val="20"/>
                <w:szCs w:val="20"/>
              </w:rPr>
              <w:t>KL-18</w:t>
            </w:r>
          </w:p>
        </w:tc>
      </w:tr>
      <w:tr w:rsidR="0027550F" w:rsidRPr="0027550F" w14:paraId="53393235" w14:textId="77777777" w:rsidTr="00802F78">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C1613C9" w14:textId="77777777" w:rsidR="009D6783" w:rsidRPr="0027550F" w:rsidRDefault="009D6783" w:rsidP="009D6783">
            <w:pPr>
              <w:spacing w:after="0" w:line="240" w:lineRule="auto"/>
              <w:jc w:val="center"/>
              <w:rPr>
                <w:rFonts w:asciiTheme="majorHAnsi" w:eastAsia="Times New Roman" w:hAnsiTheme="majorHAnsi" w:cs="Calibri"/>
                <w:sz w:val="20"/>
                <w:szCs w:val="20"/>
              </w:rPr>
            </w:pPr>
            <w:r w:rsidRPr="0027550F">
              <w:rPr>
                <w:rFonts w:asciiTheme="majorHAnsi" w:eastAsia="Times New Roman" w:hAnsiTheme="majorHAnsi" w:cs="Calibri"/>
                <w:sz w:val="20"/>
                <w:szCs w:val="20"/>
              </w:rPr>
              <w:lastRenderedPageBreak/>
              <w:t>19</w:t>
            </w:r>
          </w:p>
        </w:tc>
        <w:tc>
          <w:tcPr>
            <w:tcW w:w="0" w:type="auto"/>
            <w:tcBorders>
              <w:top w:val="nil"/>
              <w:left w:val="nil"/>
              <w:bottom w:val="single" w:sz="4" w:space="0" w:color="auto"/>
              <w:right w:val="single" w:sz="4" w:space="0" w:color="auto"/>
            </w:tcBorders>
            <w:shd w:val="clear" w:color="auto" w:fill="auto"/>
            <w:noWrap/>
            <w:vAlign w:val="center"/>
            <w:hideMark/>
          </w:tcPr>
          <w:p w14:paraId="1601CA35" w14:textId="77777777" w:rsidR="009D6783" w:rsidRPr="0027550F" w:rsidRDefault="009D6783" w:rsidP="009D6783">
            <w:pPr>
              <w:spacing w:after="0" w:line="240" w:lineRule="auto"/>
              <w:rPr>
                <w:rFonts w:asciiTheme="majorHAnsi" w:eastAsia="Times New Roman" w:hAnsiTheme="majorHAnsi" w:cs="Calibri"/>
                <w:sz w:val="20"/>
                <w:szCs w:val="20"/>
              </w:rPr>
            </w:pPr>
            <w:r w:rsidRPr="0027550F">
              <w:rPr>
                <w:rFonts w:asciiTheme="majorHAnsi" w:eastAsia="Times New Roman" w:hAnsiTheme="majorHAnsi" w:cs="Calibri"/>
                <w:sz w:val="20"/>
                <w:szCs w:val="20"/>
              </w:rPr>
              <w:t>Fika Farina Agustin</w:t>
            </w:r>
          </w:p>
        </w:tc>
        <w:tc>
          <w:tcPr>
            <w:tcW w:w="0" w:type="auto"/>
            <w:tcBorders>
              <w:top w:val="nil"/>
              <w:left w:val="nil"/>
              <w:bottom w:val="single" w:sz="4" w:space="0" w:color="auto"/>
              <w:right w:val="single" w:sz="4" w:space="0" w:color="auto"/>
            </w:tcBorders>
            <w:vAlign w:val="bottom"/>
          </w:tcPr>
          <w:p w14:paraId="5DB711F8" w14:textId="77777777" w:rsidR="009D6783" w:rsidRPr="0027550F" w:rsidRDefault="009D6783">
            <w:pPr>
              <w:rPr>
                <w:rFonts w:asciiTheme="majorHAnsi" w:hAnsiTheme="majorHAnsi" w:cs="Calibri"/>
                <w:sz w:val="20"/>
                <w:szCs w:val="20"/>
              </w:rPr>
            </w:pPr>
            <w:r w:rsidRPr="0027550F">
              <w:rPr>
                <w:rFonts w:asciiTheme="majorHAnsi" w:hAnsiTheme="majorHAnsi" w:cs="Calibri"/>
                <w:sz w:val="20"/>
                <w:szCs w:val="20"/>
              </w:rPr>
              <w:t>KL-19</w:t>
            </w:r>
          </w:p>
        </w:tc>
      </w:tr>
      <w:tr w:rsidR="0027550F" w:rsidRPr="0027550F" w14:paraId="02C3B819" w14:textId="77777777" w:rsidTr="00802F78">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447F04C" w14:textId="77777777" w:rsidR="009D6783" w:rsidRPr="0027550F" w:rsidRDefault="009D6783" w:rsidP="009D6783">
            <w:pPr>
              <w:spacing w:after="0" w:line="240" w:lineRule="auto"/>
              <w:jc w:val="center"/>
              <w:rPr>
                <w:rFonts w:asciiTheme="majorHAnsi" w:eastAsia="Times New Roman" w:hAnsiTheme="majorHAnsi" w:cs="Calibri"/>
                <w:sz w:val="20"/>
                <w:szCs w:val="20"/>
              </w:rPr>
            </w:pPr>
            <w:r w:rsidRPr="0027550F">
              <w:rPr>
                <w:rFonts w:asciiTheme="majorHAnsi" w:eastAsia="Times New Roman" w:hAnsiTheme="majorHAnsi" w:cs="Calibri"/>
                <w:sz w:val="20"/>
                <w:szCs w:val="20"/>
              </w:rPr>
              <w:t>20</w:t>
            </w:r>
          </w:p>
        </w:tc>
        <w:tc>
          <w:tcPr>
            <w:tcW w:w="0" w:type="auto"/>
            <w:tcBorders>
              <w:top w:val="nil"/>
              <w:left w:val="nil"/>
              <w:bottom w:val="single" w:sz="4" w:space="0" w:color="auto"/>
              <w:right w:val="single" w:sz="4" w:space="0" w:color="auto"/>
            </w:tcBorders>
            <w:shd w:val="clear" w:color="auto" w:fill="auto"/>
            <w:noWrap/>
            <w:vAlign w:val="center"/>
            <w:hideMark/>
          </w:tcPr>
          <w:p w14:paraId="66DA73AA" w14:textId="77777777" w:rsidR="009D6783" w:rsidRPr="0027550F" w:rsidRDefault="009D6783" w:rsidP="009D6783">
            <w:pPr>
              <w:spacing w:after="0" w:line="240" w:lineRule="auto"/>
              <w:rPr>
                <w:rFonts w:asciiTheme="majorHAnsi" w:eastAsia="Times New Roman" w:hAnsiTheme="majorHAnsi" w:cs="Calibri"/>
                <w:sz w:val="20"/>
                <w:szCs w:val="20"/>
              </w:rPr>
            </w:pPr>
            <w:r w:rsidRPr="0027550F">
              <w:rPr>
                <w:rFonts w:asciiTheme="majorHAnsi" w:eastAsia="Times New Roman" w:hAnsiTheme="majorHAnsi" w:cs="Calibri"/>
                <w:sz w:val="20"/>
                <w:szCs w:val="20"/>
              </w:rPr>
              <w:t>I Gede Refaya Aqila</w:t>
            </w:r>
          </w:p>
        </w:tc>
        <w:tc>
          <w:tcPr>
            <w:tcW w:w="0" w:type="auto"/>
            <w:tcBorders>
              <w:top w:val="nil"/>
              <w:left w:val="nil"/>
              <w:bottom w:val="single" w:sz="4" w:space="0" w:color="auto"/>
              <w:right w:val="single" w:sz="4" w:space="0" w:color="auto"/>
            </w:tcBorders>
            <w:vAlign w:val="bottom"/>
          </w:tcPr>
          <w:p w14:paraId="65943BB7" w14:textId="77777777" w:rsidR="009D6783" w:rsidRPr="0027550F" w:rsidRDefault="009D6783">
            <w:pPr>
              <w:rPr>
                <w:rFonts w:asciiTheme="majorHAnsi" w:hAnsiTheme="majorHAnsi" w:cs="Calibri"/>
                <w:sz w:val="20"/>
                <w:szCs w:val="20"/>
              </w:rPr>
            </w:pPr>
            <w:r w:rsidRPr="0027550F">
              <w:rPr>
                <w:rFonts w:asciiTheme="majorHAnsi" w:hAnsiTheme="majorHAnsi" w:cs="Calibri"/>
                <w:sz w:val="20"/>
                <w:szCs w:val="20"/>
              </w:rPr>
              <w:t>KL-20</w:t>
            </w:r>
          </w:p>
        </w:tc>
      </w:tr>
      <w:tr w:rsidR="0027550F" w:rsidRPr="0027550F" w14:paraId="1C00ED98" w14:textId="77777777" w:rsidTr="00802F78">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97A37AD" w14:textId="77777777" w:rsidR="009D6783" w:rsidRPr="0027550F" w:rsidRDefault="009D6783" w:rsidP="009D6783">
            <w:pPr>
              <w:spacing w:after="0" w:line="240" w:lineRule="auto"/>
              <w:jc w:val="center"/>
              <w:rPr>
                <w:rFonts w:asciiTheme="majorHAnsi" w:eastAsia="Times New Roman" w:hAnsiTheme="majorHAnsi" w:cs="Calibri"/>
                <w:sz w:val="20"/>
                <w:szCs w:val="20"/>
              </w:rPr>
            </w:pPr>
            <w:r w:rsidRPr="0027550F">
              <w:rPr>
                <w:rFonts w:asciiTheme="majorHAnsi" w:eastAsia="Times New Roman" w:hAnsiTheme="majorHAnsi" w:cs="Calibri"/>
                <w:sz w:val="20"/>
                <w:szCs w:val="20"/>
              </w:rPr>
              <w:t>21</w:t>
            </w:r>
          </w:p>
        </w:tc>
        <w:tc>
          <w:tcPr>
            <w:tcW w:w="0" w:type="auto"/>
            <w:tcBorders>
              <w:top w:val="nil"/>
              <w:left w:val="nil"/>
              <w:bottom w:val="single" w:sz="4" w:space="0" w:color="auto"/>
              <w:right w:val="single" w:sz="4" w:space="0" w:color="auto"/>
            </w:tcBorders>
            <w:shd w:val="clear" w:color="auto" w:fill="auto"/>
            <w:noWrap/>
            <w:vAlign w:val="center"/>
            <w:hideMark/>
          </w:tcPr>
          <w:p w14:paraId="50B6C236" w14:textId="77777777" w:rsidR="009D6783" w:rsidRPr="0027550F" w:rsidRDefault="009D6783" w:rsidP="009D6783">
            <w:pPr>
              <w:spacing w:after="0" w:line="240" w:lineRule="auto"/>
              <w:rPr>
                <w:rFonts w:asciiTheme="majorHAnsi" w:eastAsia="Times New Roman" w:hAnsiTheme="majorHAnsi" w:cs="Calibri"/>
                <w:sz w:val="20"/>
                <w:szCs w:val="20"/>
              </w:rPr>
            </w:pPr>
            <w:r w:rsidRPr="0027550F">
              <w:rPr>
                <w:rFonts w:asciiTheme="majorHAnsi" w:eastAsia="Times New Roman" w:hAnsiTheme="majorHAnsi" w:cs="Calibri"/>
                <w:sz w:val="20"/>
                <w:szCs w:val="20"/>
              </w:rPr>
              <w:t>Indah Nur 'Aatikah</w:t>
            </w:r>
          </w:p>
        </w:tc>
        <w:tc>
          <w:tcPr>
            <w:tcW w:w="0" w:type="auto"/>
            <w:tcBorders>
              <w:top w:val="nil"/>
              <w:left w:val="nil"/>
              <w:bottom w:val="single" w:sz="4" w:space="0" w:color="auto"/>
              <w:right w:val="single" w:sz="4" w:space="0" w:color="auto"/>
            </w:tcBorders>
            <w:vAlign w:val="bottom"/>
          </w:tcPr>
          <w:p w14:paraId="0E4584B6" w14:textId="77777777" w:rsidR="009D6783" w:rsidRPr="0027550F" w:rsidRDefault="009D6783">
            <w:pPr>
              <w:rPr>
                <w:rFonts w:asciiTheme="majorHAnsi" w:hAnsiTheme="majorHAnsi" w:cs="Calibri"/>
                <w:sz w:val="20"/>
                <w:szCs w:val="20"/>
              </w:rPr>
            </w:pPr>
            <w:r w:rsidRPr="0027550F">
              <w:rPr>
                <w:rFonts w:asciiTheme="majorHAnsi" w:hAnsiTheme="majorHAnsi" w:cs="Calibri"/>
                <w:sz w:val="20"/>
                <w:szCs w:val="20"/>
              </w:rPr>
              <w:t>KL-21</w:t>
            </w:r>
          </w:p>
        </w:tc>
      </w:tr>
      <w:tr w:rsidR="0027550F" w:rsidRPr="0027550F" w14:paraId="1BAE6FCB" w14:textId="77777777" w:rsidTr="00802F78">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AA7B1E3" w14:textId="77777777" w:rsidR="009D6783" w:rsidRPr="0027550F" w:rsidRDefault="009D6783" w:rsidP="009D6783">
            <w:pPr>
              <w:spacing w:after="0" w:line="240" w:lineRule="auto"/>
              <w:jc w:val="center"/>
              <w:rPr>
                <w:rFonts w:asciiTheme="majorHAnsi" w:eastAsia="Times New Roman" w:hAnsiTheme="majorHAnsi" w:cs="Calibri"/>
                <w:sz w:val="20"/>
                <w:szCs w:val="20"/>
              </w:rPr>
            </w:pPr>
            <w:r w:rsidRPr="0027550F">
              <w:rPr>
                <w:rFonts w:asciiTheme="majorHAnsi" w:eastAsia="Times New Roman" w:hAnsiTheme="majorHAnsi" w:cs="Calibri"/>
                <w:sz w:val="20"/>
                <w:szCs w:val="20"/>
              </w:rPr>
              <w:t>22</w:t>
            </w:r>
          </w:p>
        </w:tc>
        <w:tc>
          <w:tcPr>
            <w:tcW w:w="0" w:type="auto"/>
            <w:tcBorders>
              <w:top w:val="nil"/>
              <w:left w:val="nil"/>
              <w:bottom w:val="single" w:sz="4" w:space="0" w:color="auto"/>
              <w:right w:val="single" w:sz="4" w:space="0" w:color="auto"/>
            </w:tcBorders>
            <w:shd w:val="clear" w:color="auto" w:fill="auto"/>
            <w:noWrap/>
            <w:vAlign w:val="center"/>
            <w:hideMark/>
          </w:tcPr>
          <w:p w14:paraId="3E605138" w14:textId="77777777" w:rsidR="009D6783" w:rsidRPr="0027550F" w:rsidRDefault="009D6783" w:rsidP="009D6783">
            <w:pPr>
              <w:spacing w:after="0" w:line="240" w:lineRule="auto"/>
              <w:rPr>
                <w:rFonts w:asciiTheme="majorHAnsi" w:eastAsia="Times New Roman" w:hAnsiTheme="majorHAnsi" w:cs="Calibri"/>
                <w:sz w:val="20"/>
                <w:szCs w:val="20"/>
              </w:rPr>
            </w:pPr>
            <w:r w:rsidRPr="0027550F">
              <w:rPr>
                <w:rFonts w:asciiTheme="majorHAnsi" w:eastAsia="Times New Roman" w:hAnsiTheme="majorHAnsi" w:cs="Calibri"/>
                <w:sz w:val="20"/>
                <w:szCs w:val="20"/>
              </w:rPr>
              <w:t>Kartika Yitnaning Cahya</w:t>
            </w:r>
          </w:p>
        </w:tc>
        <w:tc>
          <w:tcPr>
            <w:tcW w:w="0" w:type="auto"/>
            <w:tcBorders>
              <w:top w:val="nil"/>
              <w:left w:val="nil"/>
              <w:bottom w:val="single" w:sz="4" w:space="0" w:color="auto"/>
              <w:right w:val="single" w:sz="4" w:space="0" w:color="auto"/>
            </w:tcBorders>
            <w:vAlign w:val="bottom"/>
          </w:tcPr>
          <w:p w14:paraId="10189F92" w14:textId="77777777" w:rsidR="009D6783" w:rsidRPr="0027550F" w:rsidRDefault="009D6783">
            <w:pPr>
              <w:rPr>
                <w:rFonts w:asciiTheme="majorHAnsi" w:hAnsiTheme="majorHAnsi" w:cs="Calibri"/>
                <w:sz w:val="20"/>
                <w:szCs w:val="20"/>
              </w:rPr>
            </w:pPr>
            <w:r w:rsidRPr="0027550F">
              <w:rPr>
                <w:rFonts w:asciiTheme="majorHAnsi" w:hAnsiTheme="majorHAnsi" w:cs="Calibri"/>
                <w:sz w:val="20"/>
                <w:szCs w:val="20"/>
              </w:rPr>
              <w:t>KL-22</w:t>
            </w:r>
          </w:p>
        </w:tc>
      </w:tr>
      <w:tr w:rsidR="0027550F" w:rsidRPr="0027550F" w14:paraId="54F07104" w14:textId="77777777" w:rsidTr="00802F78">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E038ABA" w14:textId="77777777" w:rsidR="009D6783" w:rsidRPr="0027550F" w:rsidRDefault="009D6783" w:rsidP="009D6783">
            <w:pPr>
              <w:spacing w:after="0" w:line="240" w:lineRule="auto"/>
              <w:jc w:val="center"/>
              <w:rPr>
                <w:rFonts w:asciiTheme="majorHAnsi" w:eastAsia="Times New Roman" w:hAnsiTheme="majorHAnsi" w:cs="Calibri"/>
                <w:sz w:val="20"/>
                <w:szCs w:val="20"/>
              </w:rPr>
            </w:pPr>
            <w:r w:rsidRPr="0027550F">
              <w:rPr>
                <w:rFonts w:asciiTheme="majorHAnsi" w:eastAsia="Times New Roman" w:hAnsiTheme="majorHAnsi" w:cs="Calibri"/>
                <w:sz w:val="20"/>
                <w:szCs w:val="20"/>
              </w:rPr>
              <w:t>23</w:t>
            </w:r>
          </w:p>
        </w:tc>
        <w:tc>
          <w:tcPr>
            <w:tcW w:w="0" w:type="auto"/>
            <w:tcBorders>
              <w:top w:val="nil"/>
              <w:left w:val="nil"/>
              <w:bottom w:val="single" w:sz="4" w:space="0" w:color="auto"/>
              <w:right w:val="single" w:sz="4" w:space="0" w:color="auto"/>
            </w:tcBorders>
            <w:shd w:val="clear" w:color="auto" w:fill="auto"/>
            <w:noWrap/>
            <w:vAlign w:val="center"/>
            <w:hideMark/>
          </w:tcPr>
          <w:p w14:paraId="38EDBC17" w14:textId="77777777" w:rsidR="009D6783" w:rsidRPr="0027550F" w:rsidRDefault="009D6783" w:rsidP="009D6783">
            <w:pPr>
              <w:spacing w:after="0" w:line="240" w:lineRule="auto"/>
              <w:rPr>
                <w:rFonts w:asciiTheme="majorHAnsi" w:eastAsia="Times New Roman" w:hAnsiTheme="majorHAnsi" w:cs="Calibri"/>
                <w:sz w:val="20"/>
                <w:szCs w:val="20"/>
              </w:rPr>
            </w:pPr>
            <w:r w:rsidRPr="0027550F">
              <w:rPr>
                <w:rFonts w:asciiTheme="majorHAnsi" w:eastAsia="Times New Roman" w:hAnsiTheme="majorHAnsi" w:cs="Calibri"/>
                <w:sz w:val="20"/>
                <w:szCs w:val="20"/>
              </w:rPr>
              <w:t>Meri Sulis Setyani</w:t>
            </w:r>
          </w:p>
        </w:tc>
        <w:tc>
          <w:tcPr>
            <w:tcW w:w="0" w:type="auto"/>
            <w:tcBorders>
              <w:top w:val="nil"/>
              <w:left w:val="nil"/>
              <w:bottom w:val="single" w:sz="4" w:space="0" w:color="auto"/>
              <w:right w:val="single" w:sz="4" w:space="0" w:color="auto"/>
            </w:tcBorders>
            <w:vAlign w:val="bottom"/>
          </w:tcPr>
          <w:p w14:paraId="135592E1" w14:textId="77777777" w:rsidR="009D6783" w:rsidRPr="0027550F" w:rsidRDefault="009D6783">
            <w:pPr>
              <w:rPr>
                <w:rFonts w:asciiTheme="majorHAnsi" w:hAnsiTheme="majorHAnsi" w:cs="Calibri"/>
                <w:sz w:val="20"/>
                <w:szCs w:val="20"/>
              </w:rPr>
            </w:pPr>
            <w:r w:rsidRPr="0027550F">
              <w:rPr>
                <w:rFonts w:asciiTheme="majorHAnsi" w:hAnsiTheme="majorHAnsi" w:cs="Calibri"/>
                <w:sz w:val="20"/>
                <w:szCs w:val="20"/>
              </w:rPr>
              <w:t>KL-23</w:t>
            </w:r>
          </w:p>
        </w:tc>
      </w:tr>
      <w:tr w:rsidR="0027550F" w:rsidRPr="0027550F" w14:paraId="2EFE04F0" w14:textId="77777777" w:rsidTr="00802F78">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72C97E5" w14:textId="77777777" w:rsidR="009D6783" w:rsidRPr="0027550F" w:rsidRDefault="009D6783" w:rsidP="009D6783">
            <w:pPr>
              <w:spacing w:after="0" w:line="240" w:lineRule="auto"/>
              <w:jc w:val="center"/>
              <w:rPr>
                <w:rFonts w:asciiTheme="majorHAnsi" w:eastAsia="Times New Roman" w:hAnsiTheme="majorHAnsi" w:cs="Calibri"/>
                <w:sz w:val="20"/>
                <w:szCs w:val="20"/>
              </w:rPr>
            </w:pPr>
            <w:r w:rsidRPr="0027550F">
              <w:rPr>
                <w:rFonts w:asciiTheme="majorHAnsi" w:eastAsia="Times New Roman" w:hAnsiTheme="majorHAnsi" w:cs="Calibri"/>
                <w:sz w:val="20"/>
                <w:szCs w:val="20"/>
              </w:rPr>
              <w:t>24</w:t>
            </w:r>
          </w:p>
        </w:tc>
        <w:tc>
          <w:tcPr>
            <w:tcW w:w="0" w:type="auto"/>
            <w:tcBorders>
              <w:top w:val="nil"/>
              <w:left w:val="nil"/>
              <w:bottom w:val="single" w:sz="4" w:space="0" w:color="auto"/>
              <w:right w:val="single" w:sz="4" w:space="0" w:color="auto"/>
            </w:tcBorders>
            <w:shd w:val="clear" w:color="auto" w:fill="auto"/>
            <w:noWrap/>
            <w:vAlign w:val="center"/>
            <w:hideMark/>
          </w:tcPr>
          <w:p w14:paraId="74CC062D" w14:textId="77777777" w:rsidR="009D6783" w:rsidRPr="0027550F" w:rsidRDefault="009D6783" w:rsidP="009D6783">
            <w:pPr>
              <w:spacing w:after="0" w:line="240" w:lineRule="auto"/>
              <w:rPr>
                <w:rFonts w:asciiTheme="majorHAnsi" w:eastAsia="Times New Roman" w:hAnsiTheme="majorHAnsi" w:cs="Calibri"/>
                <w:sz w:val="20"/>
                <w:szCs w:val="20"/>
              </w:rPr>
            </w:pPr>
            <w:r w:rsidRPr="0027550F">
              <w:rPr>
                <w:rFonts w:asciiTheme="majorHAnsi" w:eastAsia="Times New Roman" w:hAnsiTheme="majorHAnsi" w:cs="Calibri"/>
                <w:sz w:val="20"/>
                <w:szCs w:val="20"/>
              </w:rPr>
              <w:t>Mohammad Tegar Arlis Saputra</w:t>
            </w:r>
          </w:p>
        </w:tc>
        <w:tc>
          <w:tcPr>
            <w:tcW w:w="0" w:type="auto"/>
            <w:tcBorders>
              <w:top w:val="nil"/>
              <w:left w:val="nil"/>
              <w:bottom w:val="single" w:sz="4" w:space="0" w:color="auto"/>
              <w:right w:val="single" w:sz="4" w:space="0" w:color="auto"/>
            </w:tcBorders>
            <w:vAlign w:val="bottom"/>
          </w:tcPr>
          <w:p w14:paraId="5215F252" w14:textId="77777777" w:rsidR="009D6783" w:rsidRPr="0027550F" w:rsidRDefault="009D6783">
            <w:pPr>
              <w:rPr>
                <w:rFonts w:asciiTheme="majorHAnsi" w:hAnsiTheme="majorHAnsi" w:cs="Calibri"/>
                <w:sz w:val="20"/>
                <w:szCs w:val="20"/>
              </w:rPr>
            </w:pPr>
            <w:r w:rsidRPr="0027550F">
              <w:rPr>
                <w:rFonts w:asciiTheme="majorHAnsi" w:hAnsiTheme="majorHAnsi" w:cs="Calibri"/>
                <w:sz w:val="20"/>
                <w:szCs w:val="20"/>
              </w:rPr>
              <w:t>KL-24</w:t>
            </w:r>
          </w:p>
        </w:tc>
      </w:tr>
      <w:tr w:rsidR="0027550F" w:rsidRPr="0027550F" w14:paraId="50F79F56" w14:textId="77777777" w:rsidTr="00802F78">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2103A29" w14:textId="77777777" w:rsidR="009D6783" w:rsidRPr="0027550F" w:rsidRDefault="009D6783" w:rsidP="009D6783">
            <w:pPr>
              <w:spacing w:after="0" w:line="240" w:lineRule="auto"/>
              <w:jc w:val="center"/>
              <w:rPr>
                <w:rFonts w:asciiTheme="majorHAnsi" w:eastAsia="Times New Roman" w:hAnsiTheme="majorHAnsi" w:cs="Calibri"/>
                <w:sz w:val="20"/>
                <w:szCs w:val="20"/>
              </w:rPr>
            </w:pPr>
            <w:r w:rsidRPr="0027550F">
              <w:rPr>
                <w:rFonts w:asciiTheme="majorHAnsi" w:eastAsia="Times New Roman" w:hAnsiTheme="majorHAnsi" w:cs="Calibri"/>
                <w:sz w:val="20"/>
                <w:szCs w:val="20"/>
              </w:rPr>
              <w:t>25</w:t>
            </w:r>
          </w:p>
        </w:tc>
        <w:tc>
          <w:tcPr>
            <w:tcW w:w="0" w:type="auto"/>
            <w:tcBorders>
              <w:top w:val="nil"/>
              <w:left w:val="nil"/>
              <w:bottom w:val="single" w:sz="4" w:space="0" w:color="auto"/>
              <w:right w:val="single" w:sz="4" w:space="0" w:color="auto"/>
            </w:tcBorders>
            <w:shd w:val="clear" w:color="auto" w:fill="auto"/>
            <w:noWrap/>
            <w:vAlign w:val="center"/>
            <w:hideMark/>
          </w:tcPr>
          <w:p w14:paraId="239421F8" w14:textId="77777777" w:rsidR="009D6783" w:rsidRPr="0027550F" w:rsidRDefault="009D6783" w:rsidP="009D6783">
            <w:pPr>
              <w:spacing w:after="0" w:line="240" w:lineRule="auto"/>
              <w:rPr>
                <w:rFonts w:asciiTheme="majorHAnsi" w:eastAsia="Times New Roman" w:hAnsiTheme="majorHAnsi" w:cs="Calibri"/>
                <w:sz w:val="20"/>
                <w:szCs w:val="20"/>
              </w:rPr>
            </w:pPr>
            <w:r w:rsidRPr="0027550F">
              <w:rPr>
                <w:rFonts w:asciiTheme="majorHAnsi" w:eastAsia="Times New Roman" w:hAnsiTheme="majorHAnsi" w:cs="Calibri"/>
                <w:sz w:val="20"/>
                <w:szCs w:val="20"/>
              </w:rPr>
              <w:t>Muhammad Zaim Abdur Rochman</w:t>
            </w:r>
          </w:p>
        </w:tc>
        <w:tc>
          <w:tcPr>
            <w:tcW w:w="0" w:type="auto"/>
            <w:tcBorders>
              <w:top w:val="nil"/>
              <w:left w:val="nil"/>
              <w:bottom w:val="single" w:sz="4" w:space="0" w:color="auto"/>
              <w:right w:val="single" w:sz="4" w:space="0" w:color="auto"/>
            </w:tcBorders>
            <w:vAlign w:val="bottom"/>
          </w:tcPr>
          <w:p w14:paraId="04E7F03A" w14:textId="77777777" w:rsidR="009D6783" w:rsidRPr="0027550F" w:rsidRDefault="009D6783">
            <w:pPr>
              <w:rPr>
                <w:rFonts w:asciiTheme="majorHAnsi" w:hAnsiTheme="majorHAnsi" w:cs="Calibri"/>
                <w:sz w:val="20"/>
                <w:szCs w:val="20"/>
              </w:rPr>
            </w:pPr>
            <w:r w:rsidRPr="0027550F">
              <w:rPr>
                <w:rFonts w:asciiTheme="majorHAnsi" w:hAnsiTheme="majorHAnsi" w:cs="Calibri"/>
                <w:sz w:val="20"/>
                <w:szCs w:val="20"/>
              </w:rPr>
              <w:t>KL-25</w:t>
            </w:r>
          </w:p>
        </w:tc>
      </w:tr>
      <w:tr w:rsidR="0027550F" w:rsidRPr="0027550F" w14:paraId="09320E22" w14:textId="77777777" w:rsidTr="00802F78">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6A87DE9" w14:textId="77777777" w:rsidR="009D6783" w:rsidRPr="0027550F" w:rsidRDefault="009D6783" w:rsidP="009D6783">
            <w:pPr>
              <w:spacing w:after="0" w:line="240" w:lineRule="auto"/>
              <w:jc w:val="center"/>
              <w:rPr>
                <w:rFonts w:asciiTheme="majorHAnsi" w:eastAsia="Times New Roman" w:hAnsiTheme="majorHAnsi" w:cs="Calibri"/>
                <w:sz w:val="20"/>
                <w:szCs w:val="20"/>
              </w:rPr>
            </w:pPr>
            <w:r w:rsidRPr="0027550F">
              <w:rPr>
                <w:rFonts w:asciiTheme="majorHAnsi" w:eastAsia="Times New Roman" w:hAnsiTheme="majorHAnsi" w:cs="Calibri"/>
                <w:sz w:val="20"/>
                <w:szCs w:val="20"/>
              </w:rPr>
              <w:t>26</w:t>
            </w:r>
          </w:p>
        </w:tc>
        <w:tc>
          <w:tcPr>
            <w:tcW w:w="0" w:type="auto"/>
            <w:tcBorders>
              <w:top w:val="nil"/>
              <w:left w:val="nil"/>
              <w:bottom w:val="single" w:sz="4" w:space="0" w:color="auto"/>
              <w:right w:val="single" w:sz="4" w:space="0" w:color="auto"/>
            </w:tcBorders>
            <w:shd w:val="clear" w:color="auto" w:fill="auto"/>
            <w:noWrap/>
            <w:vAlign w:val="center"/>
            <w:hideMark/>
          </w:tcPr>
          <w:p w14:paraId="48F31B0D" w14:textId="77777777" w:rsidR="009D6783" w:rsidRPr="0027550F" w:rsidRDefault="009D6783" w:rsidP="009D6783">
            <w:pPr>
              <w:spacing w:after="0" w:line="240" w:lineRule="auto"/>
              <w:rPr>
                <w:rFonts w:asciiTheme="majorHAnsi" w:eastAsia="Times New Roman" w:hAnsiTheme="majorHAnsi" w:cs="Calibri"/>
                <w:sz w:val="20"/>
                <w:szCs w:val="20"/>
              </w:rPr>
            </w:pPr>
            <w:r w:rsidRPr="0027550F">
              <w:rPr>
                <w:rFonts w:asciiTheme="majorHAnsi" w:eastAsia="Times New Roman" w:hAnsiTheme="majorHAnsi" w:cs="Calibri"/>
                <w:sz w:val="20"/>
                <w:szCs w:val="20"/>
              </w:rPr>
              <w:t>Najwa Sastra Fitriana</w:t>
            </w:r>
          </w:p>
        </w:tc>
        <w:tc>
          <w:tcPr>
            <w:tcW w:w="0" w:type="auto"/>
            <w:tcBorders>
              <w:top w:val="nil"/>
              <w:left w:val="nil"/>
              <w:bottom w:val="single" w:sz="4" w:space="0" w:color="auto"/>
              <w:right w:val="single" w:sz="4" w:space="0" w:color="auto"/>
            </w:tcBorders>
            <w:vAlign w:val="bottom"/>
          </w:tcPr>
          <w:p w14:paraId="31619F89" w14:textId="77777777" w:rsidR="009D6783" w:rsidRPr="0027550F" w:rsidRDefault="009D6783">
            <w:pPr>
              <w:rPr>
                <w:rFonts w:asciiTheme="majorHAnsi" w:hAnsiTheme="majorHAnsi" w:cs="Calibri"/>
                <w:sz w:val="20"/>
                <w:szCs w:val="20"/>
              </w:rPr>
            </w:pPr>
            <w:r w:rsidRPr="0027550F">
              <w:rPr>
                <w:rFonts w:asciiTheme="majorHAnsi" w:hAnsiTheme="majorHAnsi" w:cs="Calibri"/>
                <w:sz w:val="20"/>
                <w:szCs w:val="20"/>
              </w:rPr>
              <w:t>KL-26</w:t>
            </w:r>
          </w:p>
        </w:tc>
      </w:tr>
      <w:tr w:rsidR="0027550F" w:rsidRPr="0027550F" w14:paraId="0C02935D" w14:textId="77777777" w:rsidTr="00802F78">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054ED24" w14:textId="77777777" w:rsidR="009D6783" w:rsidRPr="0027550F" w:rsidRDefault="009D6783" w:rsidP="009D6783">
            <w:pPr>
              <w:spacing w:after="0" w:line="240" w:lineRule="auto"/>
              <w:jc w:val="center"/>
              <w:rPr>
                <w:rFonts w:asciiTheme="majorHAnsi" w:eastAsia="Times New Roman" w:hAnsiTheme="majorHAnsi" w:cs="Calibri"/>
                <w:sz w:val="20"/>
                <w:szCs w:val="20"/>
              </w:rPr>
            </w:pPr>
            <w:r w:rsidRPr="0027550F">
              <w:rPr>
                <w:rFonts w:asciiTheme="majorHAnsi" w:eastAsia="Times New Roman" w:hAnsiTheme="majorHAnsi" w:cs="Calibri"/>
                <w:sz w:val="20"/>
                <w:szCs w:val="20"/>
              </w:rPr>
              <w:t>27</w:t>
            </w:r>
          </w:p>
        </w:tc>
        <w:tc>
          <w:tcPr>
            <w:tcW w:w="0" w:type="auto"/>
            <w:tcBorders>
              <w:top w:val="nil"/>
              <w:left w:val="nil"/>
              <w:bottom w:val="single" w:sz="4" w:space="0" w:color="auto"/>
              <w:right w:val="single" w:sz="4" w:space="0" w:color="auto"/>
            </w:tcBorders>
            <w:shd w:val="clear" w:color="auto" w:fill="auto"/>
            <w:noWrap/>
            <w:vAlign w:val="center"/>
            <w:hideMark/>
          </w:tcPr>
          <w:p w14:paraId="351A6029" w14:textId="77777777" w:rsidR="009D6783" w:rsidRPr="0027550F" w:rsidRDefault="009D6783" w:rsidP="009D6783">
            <w:pPr>
              <w:spacing w:after="0" w:line="240" w:lineRule="auto"/>
              <w:rPr>
                <w:rFonts w:asciiTheme="majorHAnsi" w:eastAsia="Times New Roman" w:hAnsiTheme="majorHAnsi" w:cs="Calibri"/>
                <w:sz w:val="20"/>
                <w:szCs w:val="20"/>
              </w:rPr>
            </w:pPr>
            <w:r w:rsidRPr="0027550F">
              <w:rPr>
                <w:rFonts w:asciiTheme="majorHAnsi" w:eastAsia="Times New Roman" w:hAnsiTheme="majorHAnsi" w:cs="Calibri"/>
                <w:sz w:val="20"/>
                <w:szCs w:val="20"/>
              </w:rPr>
              <w:t>Nayla Qothrunnada Soofi</w:t>
            </w:r>
          </w:p>
        </w:tc>
        <w:tc>
          <w:tcPr>
            <w:tcW w:w="0" w:type="auto"/>
            <w:tcBorders>
              <w:top w:val="nil"/>
              <w:left w:val="nil"/>
              <w:bottom w:val="single" w:sz="4" w:space="0" w:color="auto"/>
              <w:right w:val="single" w:sz="4" w:space="0" w:color="auto"/>
            </w:tcBorders>
            <w:vAlign w:val="bottom"/>
          </w:tcPr>
          <w:p w14:paraId="4FE7D5D1" w14:textId="77777777" w:rsidR="009D6783" w:rsidRPr="0027550F" w:rsidRDefault="009D6783">
            <w:pPr>
              <w:rPr>
                <w:rFonts w:asciiTheme="majorHAnsi" w:hAnsiTheme="majorHAnsi" w:cs="Calibri"/>
                <w:sz w:val="20"/>
                <w:szCs w:val="20"/>
              </w:rPr>
            </w:pPr>
            <w:r w:rsidRPr="0027550F">
              <w:rPr>
                <w:rFonts w:asciiTheme="majorHAnsi" w:hAnsiTheme="majorHAnsi" w:cs="Calibri"/>
                <w:sz w:val="20"/>
                <w:szCs w:val="20"/>
              </w:rPr>
              <w:t>KL-27</w:t>
            </w:r>
          </w:p>
        </w:tc>
      </w:tr>
      <w:tr w:rsidR="0027550F" w:rsidRPr="0027550F" w14:paraId="16D61F30" w14:textId="77777777" w:rsidTr="00802F78">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9DC017E" w14:textId="77777777" w:rsidR="009D6783" w:rsidRPr="0027550F" w:rsidRDefault="009D6783" w:rsidP="009D6783">
            <w:pPr>
              <w:spacing w:after="0" w:line="240" w:lineRule="auto"/>
              <w:jc w:val="center"/>
              <w:rPr>
                <w:rFonts w:asciiTheme="majorHAnsi" w:eastAsia="Times New Roman" w:hAnsiTheme="majorHAnsi" w:cs="Calibri"/>
                <w:sz w:val="20"/>
                <w:szCs w:val="20"/>
              </w:rPr>
            </w:pPr>
            <w:r w:rsidRPr="0027550F">
              <w:rPr>
                <w:rFonts w:asciiTheme="majorHAnsi" w:eastAsia="Times New Roman" w:hAnsiTheme="majorHAnsi" w:cs="Calibri"/>
                <w:sz w:val="20"/>
                <w:szCs w:val="20"/>
              </w:rPr>
              <w:lastRenderedPageBreak/>
              <w:t>28</w:t>
            </w:r>
          </w:p>
        </w:tc>
        <w:tc>
          <w:tcPr>
            <w:tcW w:w="0" w:type="auto"/>
            <w:tcBorders>
              <w:top w:val="nil"/>
              <w:left w:val="nil"/>
              <w:bottom w:val="single" w:sz="4" w:space="0" w:color="auto"/>
              <w:right w:val="single" w:sz="4" w:space="0" w:color="auto"/>
            </w:tcBorders>
            <w:shd w:val="clear" w:color="auto" w:fill="auto"/>
            <w:noWrap/>
            <w:vAlign w:val="center"/>
            <w:hideMark/>
          </w:tcPr>
          <w:p w14:paraId="68322D24" w14:textId="77777777" w:rsidR="009D6783" w:rsidRPr="0027550F" w:rsidRDefault="009D6783" w:rsidP="009D6783">
            <w:pPr>
              <w:spacing w:after="0" w:line="240" w:lineRule="auto"/>
              <w:rPr>
                <w:rFonts w:asciiTheme="majorHAnsi" w:eastAsia="Times New Roman" w:hAnsiTheme="majorHAnsi" w:cs="Calibri"/>
                <w:sz w:val="20"/>
                <w:szCs w:val="20"/>
              </w:rPr>
            </w:pPr>
            <w:r w:rsidRPr="0027550F">
              <w:rPr>
                <w:rFonts w:asciiTheme="majorHAnsi" w:eastAsia="Times New Roman" w:hAnsiTheme="majorHAnsi" w:cs="Calibri"/>
                <w:sz w:val="20"/>
                <w:szCs w:val="20"/>
              </w:rPr>
              <w:t>Nayla Shifa Rifnaya</w:t>
            </w:r>
          </w:p>
        </w:tc>
        <w:tc>
          <w:tcPr>
            <w:tcW w:w="0" w:type="auto"/>
            <w:tcBorders>
              <w:top w:val="nil"/>
              <w:left w:val="nil"/>
              <w:bottom w:val="single" w:sz="4" w:space="0" w:color="auto"/>
              <w:right w:val="single" w:sz="4" w:space="0" w:color="auto"/>
            </w:tcBorders>
            <w:vAlign w:val="bottom"/>
          </w:tcPr>
          <w:p w14:paraId="67FAAD45" w14:textId="77777777" w:rsidR="009D6783" w:rsidRPr="0027550F" w:rsidRDefault="009D6783">
            <w:pPr>
              <w:rPr>
                <w:rFonts w:asciiTheme="majorHAnsi" w:hAnsiTheme="majorHAnsi" w:cs="Calibri"/>
                <w:sz w:val="20"/>
                <w:szCs w:val="20"/>
              </w:rPr>
            </w:pPr>
            <w:r w:rsidRPr="0027550F">
              <w:rPr>
                <w:rFonts w:asciiTheme="majorHAnsi" w:hAnsiTheme="majorHAnsi" w:cs="Calibri"/>
                <w:sz w:val="20"/>
                <w:szCs w:val="20"/>
              </w:rPr>
              <w:t>KL-28</w:t>
            </w:r>
          </w:p>
        </w:tc>
      </w:tr>
      <w:tr w:rsidR="0027550F" w:rsidRPr="0027550F" w14:paraId="2E7DA9E6" w14:textId="77777777" w:rsidTr="00802F78">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F77363A" w14:textId="77777777" w:rsidR="009D6783" w:rsidRPr="0027550F" w:rsidRDefault="009D6783" w:rsidP="009D6783">
            <w:pPr>
              <w:spacing w:after="0" w:line="240" w:lineRule="auto"/>
              <w:jc w:val="center"/>
              <w:rPr>
                <w:rFonts w:asciiTheme="majorHAnsi" w:eastAsia="Times New Roman" w:hAnsiTheme="majorHAnsi" w:cs="Calibri"/>
                <w:sz w:val="20"/>
                <w:szCs w:val="20"/>
              </w:rPr>
            </w:pPr>
            <w:r w:rsidRPr="0027550F">
              <w:rPr>
                <w:rFonts w:asciiTheme="majorHAnsi" w:eastAsia="Times New Roman" w:hAnsiTheme="majorHAnsi" w:cs="Calibri"/>
                <w:sz w:val="20"/>
                <w:szCs w:val="20"/>
              </w:rPr>
              <w:t>29</w:t>
            </w:r>
          </w:p>
        </w:tc>
        <w:tc>
          <w:tcPr>
            <w:tcW w:w="0" w:type="auto"/>
            <w:tcBorders>
              <w:top w:val="nil"/>
              <w:left w:val="nil"/>
              <w:bottom w:val="single" w:sz="4" w:space="0" w:color="auto"/>
              <w:right w:val="single" w:sz="4" w:space="0" w:color="auto"/>
            </w:tcBorders>
            <w:shd w:val="clear" w:color="auto" w:fill="auto"/>
            <w:noWrap/>
            <w:vAlign w:val="center"/>
            <w:hideMark/>
          </w:tcPr>
          <w:p w14:paraId="0B6814FB" w14:textId="77777777" w:rsidR="009D6783" w:rsidRPr="0027550F" w:rsidRDefault="009D6783" w:rsidP="009D6783">
            <w:pPr>
              <w:spacing w:after="0" w:line="240" w:lineRule="auto"/>
              <w:rPr>
                <w:rFonts w:asciiTheme="majorHAnsi" w:eastAsia="Times New Roman" w:hAnsiTheme="majorHAnsi" w:cs="Calibri"/>
                <w:sz w:val="20"/>
                <w:szCs w:val="20"/>
              </w:rPr>
            </w:pPr>
            <w:r w:rsidRPr="0027550F">
              <w:rPr>
                <w:rFonts w:asciiTheme="majorHAnsi" w:eastAsia="Times New Roman" w:hAnsiTheme="majorHAnsi" w:cs="Calibri"/>
                <w:sz w:val="20"/>
                <w:szCs w:val="20"/>
              </w:rPr>
              <w:t>Nur Wakhidah Alfiani</w:t>
            </w:r>
          </w:p>
        </w:tc>
        <w:tc>
          <w:tcPr>
            <w:tcW w:w="0" w:type="auto"/>
            <w:tcBorders>
              <w:top w:val="nil"/>
              <w:left w:val="nil"/>
              <w:bottom w:val="single" w:sz="4" w:space="0" w:color="auto"/>
              <w:right w:val="single" w:sz="4" w:space="0" w:color="auto"/>
            </w:tcBorders>
            <w:vAlign w:val="bottom"/>
          </w:tcPr>
          <w:p w14:paraId="32F9A6B8" w14:textId="77777777" w:rsidR="009D6783" w:rsidRPr="0027550F" w:rsidRDefault="009D6783">
            <w:pPr>
              <w:rPr>
                <w:rFonts w:asciiTheme="majorHAnsi" w:hAnsiTheme="majorHAnsi" w:cs="Calibri"/>
                <w:sz w:val="20"/>
                <w:szCs w:val="20"/>
              </w:rPr>
            </w:pPr>
            <w:r w:rsidRPr="0027550F">
              <w:rPr>
                <w:rFonts w:asciiTheme="majorHAnsi" w:hAnsiTheme="majorHAnsi" w:cs="Calibri"/>
                <w:sz w:val="20"/>
                <w:szCs w:val="20"/>
              </w:rPr>
              <w:t>KL-29</w:t>
            </w:r>
          </w:p>
        </w:tc>
      </w:tr>
      <w:tr w:rsidR="0027550F" w:rsidRPr="0027550F" w14:paraId="73B9ADE9" w14:textId="77777777" w:rsidTr="00802F78">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5EBBA38" w14:textId="77777777" w:rsidR="009D6783" w:rsidRPr="0027550F" w:rsidRDefault="009D6783" w:rsidP="009D6783">
            <w:pPr>
              <w:spacing w:after="0" w:line="240" w:lineRule="auto"/>
              <w:jc w:val="center"/>
              <w:rPr>
                <w:rFonts w:asciiTheme="majorHAnsi" w:eastAsia="Times New Roman" w:hAnsiTheme="majorHAnsi" w:cs="Calibri"/>
                <w:sz w:val="20"/>
                <w:szCs w:val="20"/>
              </w:rPr>
            </w:pPr>
            <w:r w:rsidRPr="0027550F">
              <w:rPr>
                <w:rFonts w:asciiTheme="majorHAnsi" w:eastAsia="Times New Roman" w:hAnsiTheme="majorHAnsi" w:cs="Calibri"/>
                <w:sz w:val="20"/>
                <w:szCs w:val="20"/>
              </w:rPr>
              <w:t>30</w:t>
            </w:r>
          </w:p>
        </w:tc>
        <w:tc>
          <w:tcPr>
            <w:tcW w:w="0" w:type="auto"/>
            <w:tcBorders>
              <w:top w:val="nil"/>
              <w:left w:val="nil"/>
              <w:bottom w:val="single" w:sz="4" w:space="0" w:color="auto"/>
              <w:right w:val="single" w:sz="4" w:space="0" w:color="auto"/>
            </w:tcBorders>
            <w:shd w:val="clear" w:color="auto" w:fill="auto"/>
            <w:noWrap/>
            <w:vAlign w:val="center"/>
            <w:hideMark/>
          </w:tcPr>
          <w:p w14:paraId="5F53ABC4" w14:textId="77777777" w:rsidR="009D6783" w:rsidRPr="0027550F" w:rsidRDefault="009D6783" w:rsidP="009D6783">
            <w:pPr>
              <w:spacing w:after="0" w:line="240" w:lineRule="auto"/>
              <w:rPr>
                <w:rFonts w:asciiTheme="majorHAnsi" w:eastAsia="Times New Roman" w:hAnsiTheme="majorHAnsi" w:cs="Calibri"/>
                <w:sz w:val="20"/>
                <w:szCs w:val="20"/>
              </w:rPr>
            </w:pPr>
            <w:r w:rsidRPr="0027550F">
              <w:rPr>
                <w:rFonts w:asciiTheme="majorHAnsi" w:eastAsia="Times New Roman" w:hAnsiTheme="majorHAnsi" w:cs="Calibri"/>
                <w:sz w:val="20"/>
                <w:szCs w:val="20"/>
              </w:rPr>
              <w:t>Raffy Sinari Fajri</w:t>
            </w:r>
          </w:p>
        </w:tc>
        <w:tc>
          <w:tcPr>
            <w:tcW w:w="0" w:type="auto"/>
            <w:tcBorders>
              <w:top w:val="nil"/>
              <w:left w:val="nil"/>
              <w:bottom w:val="single" w:sz="4" w:space="0" w:color="auto"/>
              <w:right w:val="single" w:sz="4" w:space="0" w:color="auto"/>
            </w:tcBorders>
            <w:vAlign w:val="bottom"/>
          </w:tcPr>
          <w:p w14:paraId="27F16B9A" w14:textId="77777777" w:rsidR="009D6783" w:rsidRPr="0027550F" w:rsidRDefault="009D6783">
            <w:pPr>
              <w:rPr>
                <w:rFonts w:asciiTheme="majorHAnsi" w:hAnsiTheme="majorHAnsi" w:cs="Calibri"/>
                <w:sz w:val="20"/>
                <w:szCs w:val="20"/>
              </w:rPr>
            </w:pPr>
            <w:r w:rsidRPr="0027550F">
              <w:rPr>
                <w:rFonts w:asciiTheme="majorHAnsi" w:hAnsiTheme="majorHAnsi" w:cs="Calibri"/>
                <w:sz w:val="20"/>
                <w:szCs w:val="20"/>
              </w:rPr>
              <w:t>KL-30</w:t>
            </w:r>
          </w:p>
        </w:tc>
      </w:tr>
      <w:tr w:rsidR="0027550F" w:rsidRPr="0027550F" w14:paraId="63BB958C" w14:textId="77777777" w:rsidTr="00802F78">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551C1FA" w14:textId="77777777" w:rsidR="009D6783" w:rsidRPr="0027550F" w:rsidRDefault="009D6783" w:rsidP="009D6783">
            <w:pPr>
              <w:spacing w:after="0" w:line="240" w:lineRule="auto"/>
              <w:jc w:val="center"/>
              <w:rPr>
                <w:rFonts w:asciiTheme="majorHAnsi" w:eastAsia="Times New Roman" w:hAnsiTheme="majorHAnsi" w:cs="Calibri"/>
                <w:sz w:val="20"/>
                <w:szCs w:val="20"/>
              </w:rPr>
            </w:pPr>
            <w:r w:rsidRPr="0027550F">
              <w:rPr>
                <w:rFonts w:asciiTheme="majorHAnsi" w:eastAsia="Times New Roman" w:hAnsiTheme="majorHAnsi" w:cs="Calibri"/>
                <w:sz w:val="20"/>
                <w:szCs w:val="20"/>
              </w:rPr>
              <w:t>31</w:t>
            </w:r>
          </w:p>
        </w:tc>
        <w:tc>
          <w:tcPr>
            <w:tcW w:w="0" w:type="auto"/>
            <w:tcBorders>
              <w:top w:val="nil"/>
              <w:left w:val="nil"/>
              <w:bottom w:val="single" w:sz="4" w:space="0" w:color="auto"/>
              <w:right w:val="single" w:sz="4" w:space="0" w:color="auto"/>
            </w:tcBorders>
            <w:shd w:val="clear" w:color="auto" w:fill="auto"/>
            <w:noWrap/>
            <w:vAlign w:val="center"/>
            <w:hideMark/>
          </w:tcPr>
          <w:p w14:paraId="1C8B50E4" w14:textId="77777777" w:rsidR="009D6783" w:rsidRPr="0027550F" w:rsidRDefault="009D6783" w:rsidP="009D6783">
            <w:pPr>
              <w:spacing w:after="0" w:line="240" w:lineRule="auto"/>
              <w:rPr>
                <w:rFonts w:asciiTheme="majorHAnsi" w:eastAsia="Times New Roman" w:hAnsiTheme="majorHAnsi" w:cs="Calibri"/>
                <w:sz w:val="20"/>
                <w:szCs w:val="20"/>
              </w:rPr>
            </w:pPr>
            <w:r w:rsidRPr="0027550F">
              <w:rPr>
                <w:rFonts w:asciiTheme="majorHAnsi" w:eastAsia="Times New Roman" w:hAnsiTheme="majorHAnsi" w:cs="Calibri"/>
                <w:sz w:val="20"/>
                <w:szCs w:val="20"/>
              </w:rPr>
              <w:t>Raihan Nafi' Pratama</w:t>
            </w:r>
          </w:p>
        </w:tc>
        <w:tc>
          <w:tcPr>
            <w:tcW w:w="0" w:type="auto"/>
            <w:tcBorders>
              <w:top w:val="nil"/>
              <w:left w:val="nil"/>
              <w:bottom w:val="single" w:sz="4" w:space="0" w:color="auto"/>
              <w:right w:val="single" w:sz="4" w:space="0" w:color="auto"/>
            </w:tcBorders>
            <w:vAlign w:val="bottom"/>
          </w:tcPr>
          <w:p w14:paraId="27AAEFBB" w14:textId="77777777" w:rsidR="009D6783" w:rsidRPr="0027550F" w:rsidRDefault="009D6783">
            <w:pPr>
              <w:rPr>
                <w:rFonts w:asciiTheme="majorHAnsi" w:hAnsiTheme="majorHAnsi" w:cs="Calibri"/>
                <w:sz w:val="20"/>
                <w:szCs w:val="20"/>
              </w:rPr>
            </w:pPr>
            <w:r w:rsidRPr="0027550F">
              <w:rPr>
                <w:rFonts w:asciiTheme="majorHAnsi" w:hAnsiTheme="majorHAnsi" w:cs="Calibri"/>
                <w:sz w:val="20"/>
                <w:szCs w:val="20"/>
              </w:rPr>
              <w:t>KL-31</w:t>
            </w:r>
          </w:p>
        </w:tc>
      </w:tr>
      <w:tr w:rsidR="0027550F" w:rsidRPr="0027550F" w14:paraId="4436D296" w14:textId="77777777" w:rsidTr="00802F78">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E651A0A" w14:textId="77777777" w:rsidR="009D6783" w:rsidRPr="0027550F" w:rsidRDefault="009D6783" w:rsidP="009D6783">
            <w:pPr>
              <w:spacing w:after="0" w:line="240" w:lineRule="auto"/>
              <w:jc w:val="center"/>
              <w:rPr>
                <w:rFonts w:asciiTheme="majorHAnsi" w:eastAsia="Times New Roman" w:hAnsiTheme="majorHAnsi" w:cs="Calibri"/>
                <w:sz w:val="20"/>
                <w:szCs w:val="20"/>
              </w:rPr>
            </w:pPr>
            <w:r w:rsidRPr="0027550F">
              <w:rPr>
                <w:rFonts w:asciiTheme="majorHAnsi" w:eastAsia="Times New Roman" w:hAnsiTheme="majorHAnsi" w:cs="Calibri"/>
                <w:sz w:val="20"/>
                <w:szCs w:val="20"/>
              </w:rPr>
              <w:t>32</w:t>
            </w:r>
          </w:p>
        </w:tc>
        <w:tc>
          <w:tcPr>
            <w:tcW w:w="0" w:type="auto"/>
            <w:tcBorders>
              <w:top w:val="nil"/>
              <w:left w:val="nil"/>
              <w:bottom w:val="single" w:sz="4" w:space="0" w:color="auto"/>
              <w:right w:val="single" w:sz="4" w:space="0" w:color="auto"/>
            </w:tcBorders>
            <w:shd w:val="clear" w:color="auto" w:fill="auto"/>
            <w:noWrap/>
            <w:vAlign w:val="center"/>
            <w:hideMark/>
          </w:tcPr>
          <w:p w14:paraId="77A4C6F9" w14:textId="77777777" w:rsidR="009D6783" w:rsidRPr="0027550F" w:rsidRDefault="009D6783" w:rsidP="009D6783">
            <w:pPr>
              <w:spacing w:after="0" w:line="240" w:lineRule="auto"/>
              <w:rPr>
                <w:rFonts w:asciiTheme="majorHAnsi" w:eastAsia="Times New Roman" w:hAnsiTheme="majorHAnsi" w:cs="Calibri"/>
                <w:sz w:val="20"/>
                <w:szCs w:val="20"/>
              </w:rPr>
            </w:pPr>
            <w:r w:rsidRPr="0027550F">
              <w:rPr>
                <w:rFonts w:asciiTheme="majorHAnsi" w:eastAsia="Times New Roman" w:hAnsiTheme="majorHAnsi" w:cs="Calibri"/>
                <w:sz w:val="20"/>
                <w:szCs w:val="20"/>
              </w:rPr>
              <w:t>Riez Meyla  Sabil</w:t>
            </w:r>
          </w:p>
        </w:tc>
        <w:tc>
          <w:tcPr>
            <w:tcW w:w="0" w:type="auto"/>
            <w:tcBorders>
              <w:top w:val="nil"/>
              <w:left w:val="nil"/>
              <w:bottom w:val="single" w:sz="4" w:space="0" w:color="auto"/>
              <w:right w:val="single" w:sz="4" w:space="0" w:color="auto"/>
            </w:tcBorders>
            <w:vAlign w:val="bottom"/>
          </w:tcPr>
          <w:p w14:paraId="07723A64" w14:textId="77777777" w:rsidR="009D6783" w:rsidRPr="0027550F" w:rsidRDefault="009D6783">
            <w:pPr>
              <w:rPr>
                <w:rFonts w:asciiTheme="majorHAnsi" w:hAnsiTheme="majorHAnsi" w:cs="Calibri"/>
                <w:sz w:val="20"/>
                <w:szCs w:val="20"/>
              </w:rPr>
            </w:pPr>
            <w:r w:rsidRPr="0027550F">
              <w:rPr>
                <w:rFonts w:asciiTheme="majorHAnsi" w:hAnsiTheme="majorHAnsi" w:cs="Calibri"/>
                <w:sz w:val="20"/>
                <w:szCs w:val="20"/>
              </w:rPr>
              <w:t>KL-32</w:t>
            </w:r>
          </w:p>
        </w:tc>
      </w:tr>
      <w:tr w:rsidR="0027550F" w:rsidRPr="0027550F" w14:paraId="167EDC89" w14:textId="77777777" w:rsidTr="00802F78">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639B08B" w14:textId="77777777" w:rsidR="009D6783" w:rsidRPr="0027550F" w:rsidRDefault="009D6783" w:rsidP="009D6783">
            <w:pPr>
              <w:spacing w:after="0" w:line="240" w:lineRule="auto"/>
              <w:jc w:val="center"/>
              <w:rPr>
                <w:rFonts w:asciiTheme="majorHAnsi" w:eastAsia="Times New Roman" w:hAnsiTheme="majorHAnsi" w:cs="Calibri"/>
                <w:sz w:val="20"/>
                <w:szCs w:val="20"/>
              </w:rPr>
            </w:pPr>
            <w:r w:rsidRPr="0027550F">
              <w:rPr>
                <w:rFonts w:asciiTheme="majorHAnsi" w:eastAsia="Times New Roman" w:hAnsiTheme="majorHAnsi" w:cs="Calibri"/>
                <w:sz w:val="20"/>
                <w:szCs w:val="20"/>
              </w:rPr>
              <w:t>33</w:t>
            </w:r>
          </w:p>
        </w:tc>
        <w:tc>
          <w:tcPr>
            <w:tcW w:w="0" w:type="auto"/>
            <w:tcBorders>
              <w:top w:val="nil"/>
              <w:left w:val="nil"/>
              <w:bottom w:val="single" w:sz="4" w:space="0" w:color="auto"/>
              <w:right w:val="single" w:sz="4" w:space="0" w:color="auto"/>
            </w:tcBorders>
            <w:shd w:val="clear" w:color="auto" w:fill="auto"/>
            <w:noWrap/>
            <w:vAlign w:val="center"/>
            <w:hideMark/>
          </w:tcPr>
          <w:p w14:paraId="6E36751F" w14:textId="77777777" w:rsidR="009D6783" w:rsidRPr="0027550F" w:rsidRDefault="009D6783" w:rsidP="009D6783">
            <w:pPr>
              <w:spacing w:after="0" w:line="240" w:lineRule="auto"/>
              <w:rPr>
                <w:rFonts w:asciiTheme="majorHAnsi" w:eastAsia="Times New Roman" w:hAnsiTheme="majorHAnsi" w:cs="Calibri"/>
                <w:sz w:val="20"/>
                <w:szCs w:val="20"/>
              </w:rPr>
            </w:pPr>
            <w:r w:rsidRPr="0027550F">
              <w:rPr>
                <w:rFonts w:asciiTheme="majorHAnsi" w:eastAsia="Times New Roman" w:hAnsiTheme="majorHAnsi" w:cs="Calibri"/>
                <w:sz w:val="20"/>
                <w:szCs w:val="20"/>
              </w:rPr>
              <w:t>Sabrina Fajar Aisah Putri</w:t>
            </w:r>
          </w:p>
        </w:tc>
        <w:tc>
          <w:tcPr>
            <w:tcW w:w="0" w:type="auto"/>
            <w:tcBorders>
              <w:top w:val="nil"/>
              <w:left w:val="nil"/>
              <w:bottom w:val="single" w:sz="4" w:space="0" w:color="auto"/>
              <w:right w:val="single" w:sz="4" w:space="0" w:color="auto"/>
            </w:tcBorders>
            <w:vAlign w:val="bottom"/>
          </w:tcPr>
          <w:p w14:paraId="3A38220B" w14:textId="77777777" w:rsidR="009D6783" w:rsidRPr="0027550F" w:rsidRDefault="009D6783">
            <w:pPr>
              <w:rPr>
                <w:rFonts w:asciiTheme="majorHAnsi" w:hAnsiTheme="majorHAnsi" w:cs="Calibri"/>
                <w:sz w:val="20"/>
                <w:szCs w:val="20"/>
              </w:rPr>
            </w:pPr>
            <w:r w:rsidRPr="0027550F">
              <w:rPr>
                <w:rFonts w:asciiTheme="majorHAnsi" w:hAnsiTheme="majorHAnsi" w:cs="Calibri"/>
                <w:sz w:val="20"/>
                <w:szCs w:val="20"/>
              </w:rPr>
              <w:t>KL-33</w:t>
            </w:r>
          </w:p>
        </w:tc>
      </w:tr>
      <w:tr w:rsidR="0027550F" w:rsidRPr="0027550F" w14:paraId="2BE789B2" w14:textId="77777777" w:rsidTr="00802F78">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BDF33C3" w14:textId="77777777" w:rsidR="009D6783" w:rsidRPr="0027550F" w:rsidRDefault="009D6783" w:rsidP="009D6783">
            <w:pPr>
              <w:spacing w:after="0" w:line="240" w:lineRule="auto"/>
              <w:jc w:val="center"/>
              <w:rPr>
                <w:rFonts w:asciiTheme="majorHAnsi" w:eastAsia="Times New Roman" w:hAnsiTheme="majorHAnsi" w:cs="Calibri"/>
                <w:sz w:val="20"/>
                <w:szCs w:val="20"/>
              </w:rPr>
            </w:pPr>
            <w:r w:rsidRPr="0027550F">
              <w:rPr>
                <w:rFonts w:asciiTheme="majorHAnsi" w:eastAsia="Times New Roman" w:hAnsiTheme="majorHAnsi" w:cs="Calibri"/>
                <w:sz w:val="20"/>
                <w:szCs w:val="20"/>
              </w:rPr>
              <w:t>34</w:t>
            </w:r>
          </w:p>
        </w:tc>
        <w:tc>
          <w:tcPr>
            <w:tcW w:w="0" w:type="auto"/>
            <w:tcBorders>
              <w:top w:val="nil"/>
              <w:left w:val="nil"/>
              <w:bottom w:val="single" w:sz="4" w:space="0" w:color="auto"/>
              <w:right w:val="single" w:sz="4" w:space="0" w:color="auto"/>
            </w:tcBorders>
            <w:shd w:val="clear" w:color="auto" w:fill="auto"/>
            <w:noWrap/>
            <w:vAlign w:val="center"/>
            <w:hideMark/>
          </w:tcPr>
          <w:p w14:paraId="5CD177F6" w14:textId="77777777" w:rsidR="009D6783" w:rsidRPr="0027550F" w:rsidRDefault="009D6783" w:rsidP="009D6783">
            <w:pPr>
              <w:spacing w:after="0" w:line="240" w:lineRule="auto"/>
              <w:rPr>
                <w:rFonts w:asciiTheme="majorHAnsi" w:eastAsia="Times New Roman" w:hAnsiTheme="majorHAnsi" w:cs="Calibri"/>
                <w:sz w:val="20"/>
                <w:szCs w:val="20"/>
              </w:rPr>
            </w:pPr>
            <w:r w:rsidRPr="0027550F">
              <w:rPr>
                <w:rFonts w:asciiTheme="majorHAnsi" w:eastAsia="Times New Roman" w:hAnsiTheme="majorHAnsi" w:cs="Calibri"/>
                <w:sz w:val="20"/>
                <w:szCs w:val="20"/>
              </w:rPr>
              <w:t>Wishnu Hafiz Saputra</w:t>
            </w:r>
          </w:p>
        </w:tc>
        <w:tc>
          <w:tcPr>
            <w:tcW w:w="0" w:type="auto"/>
            <w:tcBorders>
              <w:top w:val="nil"/>
              <w:left w:val="nil"/>
              <w:bottom w:val="single" w:sz="4" w:space="0" w:color="auto"/>
              <w:right w:val="single" w:sz="4" w:space="0" w:color="auto"/>
            </w:tcBorders>
            <w:vAlign w:val="bottom"/>
          </w:tcPr>
          <w:p w14:paraId="6AF3F414" w14:textId="77777777" w:rsidR="009D6783" w:rsidRPr="0027550F" w:rsidRDefault="009D6783">
            <w:pPr>
              <w:rPr>
                <w:rFonts w:asciiTheme="majorHAnsi" w:hAnsiTheme="majorHAnsi" w:cs="Calibri"/>
                <w:sz w:val="20"/>
                <w:szCs w:val="20"/>
              </w:rPr>
            </w:pPr>
            <w:r w:rsidRPr="0027550F">
              <w:rPr>
                <w:rFonts w:asciiTheme="majorHAnsi" w:hAnsiTheme="majorHAnsi" w:cs="Calibri"/>
                <w:sz w:val="20"/>
                <w:szCs w:val="20"/>
              </w:rPr>
              <w:t>KL-34</w:t>
            </w:r>
          </w:p>
        </w:tc>
      </w:tr>
      <w:tr w:rsidR="0027550F" w:rsidRPr="0027550F" w14:paraId="3166B4C1" w14:textId="77777777" w:rsidTr="00802F78">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C9A30D4" w14:textId="77777777" w:rsidR="009D6783" w:rsidRPr="0027550F" w:rsidRDefault="009D6783" w:rsidP="009D6783">
            <w:pPr>
              <w:spacing w:after="0" w:line="240" w:lineRule="auto"/>
              <w:jc w:val="center"/>
              <w:rPr>
                <w:rFonts w:asciiTheme="majorHAnsi" w:eastAsia="Times New Roman" w:hAnsiTheme="majorHAnsi" w:cs="Calibri"/>
                <w:sz w:val="20"/>
                <w:szCs w:val="20"/>
              </w:rPr>
            </w:pPr>
            <w:r w:rsidRPr="0027550F">
              <w:rPr>
                <w:rFonts w:asciiTheme="majorHAnsi" w:eastAsia="Times New Roman" w:hAnsiTheme="majorHAnsi" w:cs="Calibri"/>
                <w:sz w:val="20"/>
                <w:szCs w:val="20"/>
              </w:rPr>
              <w:t>35</w:t>
            </w:r>
          </w:p>
        </w:tc>
        <w:tc>
          <w:tcPr>
            <w:tcW w:w="0" w:type="auto"/>
            <w:tcBorders>
              <w:top w:val="nil"/>
              <w:left w:val="nil"/>
              <w:bottom w:val="single" w:sz="4" w:space="0" w:color="auto"/>
              <w:right w:val="single" w:sz="4" w:space="0" w:color="auto"/>
            </w:tcBorders>
            <w:shd w:val="clear" w:color="auto" w:fill="auto"/>
            <w:noWrap/>
            <w:vAlign w:val="center"/>
            <w:hideMark/>
          </w:tcPr>
          <w:p w14:paraId="72501393" w14:textId="77777777" w:rsidR="009D6783" w:rsidRPr="0027550F" w:rsidRDefault="009D6783" w:rsidP="009D6783">
            <w:pPr>
              <w:spacing w:after="0" w:line="240" w:lineRule="auto"/>
              <w:rPr>
                <w:rFonts w:asciiTheme="majorHAnsi" w:eastAsia="Times New Roman" w:hAnsiTheme="majorHAnsi" w:cs="Calibri"/>
                <w:sz w:val="20"/>
                <w:szCs w:val="20"/>
              </w:rPr>
            </w:pPr>
            <w:r w:rsidRPr="0027550F">
              <w:rPr>
                <w:rFonts w:asciiTheme="majorHAnsi" w:eastAsia="Times New Roman" w:hAnsiTheme="majorHAnsi" w:cs="Calibri"/>
                <w:sz w:val="20"/>
                <w:szCs w:val="20"/>
              </w:rPr>
              <w:t>Yasmine Firdausa Gravina Lucetta</w:t>
            </w:r>
          </w:p>
        </w:tc>
        <w:tc>
          <w:tcPr>
            <w:tcW w:w="0" w:type="auto"/>
            <w:tcBorders>
              <w:top w:val="nil"/>
              <w:left w:val="nil"/>
              <w:bottom w:val="single" w:sz="4" w:space="0" w:color="auto"/>
              <w:right w:val="single" w:sz="4" w:space="0" w:color="auto"/>
            </w:tcBorders>
            <w:vAlign w:val="bottom"/>
          </w:tcPr>
          <w:p w14:paraId="050BD13D" w14:textId="77777777" w:rsidR="009D6783" w:rsidRPr="0027550F" w:rsidRDefault="009D6783">
            <w:pPr>
              <w:rPr>
                <w:rFonts w:asciiTheme="majorHAnsi" w:hAnsiTheme="majorHAnsi" w:cs="Calibri"/>
                <w:sz w:val="20"/>
                <w:szCs w:val="20"/>
              </w:rPr>
            </w:pPr>
            <w:r w:rsidRPr="0027550F">
              <w:rPr>
                <w:rFonts w:asciiTheme="majorHAnsi" w:hAnsiTheme="majorHAnsi" w:cs="Calibri"/>
                <w:sz w:val="20"/>
                <w:szCs w:val="20"/>
              </w:rPr>
              <w:t>KL-35</w:t>
            </w:r>
          </w:p>
        </w:tc>
      </w:tr>
      <w:tr w:rsidR="0027550F" w:rsidRPr="0027550F" w14:paraId="7F06128B" w14:textId="77777777" w:rsidTr="00802F78">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C310E4E" w14:textId="77777777" w:rsidR="009D6783" w:rsidRPr="0027550F" w:rsidRDefault="009D6783" w:rsidP="009D6783">
            <w:pPr>
              <w:spacing w:after="0" w:line="240" w:lineRule="auto"/>
              <w:jc w:val="center"/>
              <w:rPr>
                <w:rFonts w:asciiTheme="majorHAnsi" w:eastAsia="Times New Roman" w:hAnsiTheme="majorHAnsi" w:cs="Calibri"/>
                <w:sz w:val="20"/>
                <w:szCs w:val="20"/>
              </w:rPr>
            </w:pPr>
            <w:r w:rsidRPr="0027550F">
              <w:rPr>
                <w:rFonts w:asciiTheme="majorHAnsi" w:eastAsia="Times New Roman" w:hAnsiTheme="majorHAnsi" w:cs="Calibri"/>
                <w:sz w:val="20"/>
                <w:szCs w:val="20"/>
              </w:rPr>
              <w:t>36</w:t>
            </w:r>
          </w:p>
        </w:tc>
        <w:tc>
          <w:tcPr>
            <w:tcW w:w="0" w:type="auto"/>
            <w:tcBorders>
              <w:top w:val="nil"/>
              <w:left w:val="nil"/>
              <w:bottom w:val="single" w:sz="4" w:space="0" w:color="auto"/>
              <w:right w:val="single" w:sz="4" w:space="0" w:color="auto"/>
            </w:tcBorders>
            <w:shd w:val="clear" w:color="auto" w:fill="auto"/>
            <w:noWrap/>
            <w:vAlign w:val="center"/>
            <w:hideMark/>
          </w:tcPr>
          <w:p w14:paraId="10FE9709" w14:textId="77777777" w:rsidR="009D6783" w:rsidRPr="0027550F" w:rsidRDefault="009D6783" w:rsidP="009D6783">
            <w:pPr>
              <w:spacing w:after="0" w:line="240" w:lineRule="auto"/>
              <w:rPr>
                <w:rFonts w:asciiTheme="majorHAnsi" w:eastAsia="Times New Roman" w:hAnsiTheme="majorHAnsi" w:cs="Calibri"/>
                <w:sz w:val="20"/>
                <w:szCs w:val="20"/>
              </w:rPr>
            </w:pPr>
            <w:r w:rsidRPr="0027550F">
              <w:rPr>
                <w:rFonts w:asciiTheme="majorHAnsi" w:eastAsia="Times New Roman" w:hAnsiTheme="majorHAnsi" w:cs="Calibri"/>
                <w:sz w:val="20"/>
                <w:szCs w:val="20"/>
              </w:rPr>
              <w:t>Zahra Ashila Ramdhani</w:t>
            </w:r>
          </w:p>
        </w:tc>
        <w:tc>
          <w:tcPr>
            <w:tcW w:w="0" w:type="auto"/>
            <w:tcBorders>
              <w:top w:val="nil"/>
              <w:left w:val="nil"/>
              <w:bottom w:val="single" w:sz="4" w:space="0" w:color="auto"/>
              <w:right w:val="single" w:sz="4" w:space="0" w:color="auto"/>
            </w:tcBorders>
            <w:vAlign w:val="bottom"/>
          </w:tcPr>
          <w:p w14:paraId="11F4FFCD" w14:textId="77777777" w:rsidR="009D6783" w:rsidRPr="0027550F" w:rsidRDefault="009D6783">
            <w:pPr>
              <w:rPr>
                <w:rFonts w:asciiTheme="majorHAnsi" w:hAnsiTheme="majorHAnsi" w:cs="Calibri"/>
                <w:sz w:val="20"/>
                <w:szCs w:val="20"/>
              </w:rPr>
            </w:pPr>
            <w:r w:rsidRPr="0027550F">
              <w:rPr>
                <w:rFonts w:asciiTheme="majorHAnsi" w:hAnsiTheme="majorHAnsi" w:cs="Calibri"/>
                <w:sz w:val="20"/>
                <w:szCs w:val="20"/>
              </w:rPr>
              <w:t>KL-36</w:t>
            </w:r>
          </w:p>
        </w:tc>
      </w:tr>
    </w:tbl>
    <w:p w14:paraId="27024BBE" w14:textId="77777777" w:rsidR="009D6783" w:rsidRPr="0027550F" w:rsidRDefault="009D6783" w:rsidP="006A4FBC">
      <w:pPr>
        <w:rPr>
          <w:rFonts w:asciiTheme="majorHAnsi" w:hAnsiTheme="majorHAnsi"/>
          <w:b/>
          <w:bCs/>
          <w:lang w:eastAsia="ja-JP"/>
        </w:rPr>
        <w:sectPr w:rsidR="009D6783" w:rsidRPr="0027550F" w:rsidSect="009D6783">
          <w:type w:val="continuous"/>
          <w:pgSz w:w="11907" w:h="8392" w:orient="landscape" w:code="1"/>
          <w:pgMar w:top="1418" w:right="1134" w:bottom="1134" w:left="1134" w:header="426" w:footer="709" w:gutter="0"/>
          <w:cols w:num="2" w:space="708"/>
          <w:titlePg/>
          <w:docGrid w:linePitch="360"/>
        </w:sectPr>
      </w:pPr>
    </w:p>
    <w:p w14:paraId="1E208B92" w14:textId="77777777" w:rsidR="006D4BD1" w:rsidRPr="0027550F" w:rsidRDefault="006D4BD1" w:rsidP="006A4FBC">
      <w:pPr>
        <w:rPr>
          <w:rFonts w:asciiTheme="majorHAnsi" w:hAnsiTheme="majorHAnsi"/>
          <w:b/>
          <w:bCs/>
          <w:lang w:eastAsia="ja-JP"/>
        </w:rPr>
      </w:pPr>
    </w:p>
    <w:p w14:paraId="619727D2" w14:textId="77777777" w:rsidR="007A0858" w:rsidRPr="0027550F" w:rsidRDefault="007A0858" w:rsidP="006A4FBC">
      <w:pPr>
        <w:rPr>
          <w:rFonts w:asciiTheme="majorHAnsi" w:hAnsiTheme="majorHAnsi"/>
          <w:b/>
          <w:bCs/>
          <w:lang w:eastAsia="ja-JP"/>
        </w:rPr>
      </w:pPr>
    </w:p>
    <w:p w14:paraId="7EDF7D93" w14:textId="77777777" w:rsidR="006A4FBC" w:rsidRPr="0027550F" w:rsidRDefault="00B64DE0" w:rsidP="006A4FBC">
      <w:pPr>
        <w:rPr>
          <w:rFonts w:asciiTheme="majorHAnsi" w:hAnsiTheme="majorHAnsi"/>
        </w:rPr>
      </w:pPr>
      <w:r w:rsidRPr="0027550F">
        <w:rPr>
          <w:rFonts w:asciiTheme="majorHAnsi" w:hAnsiTheme="majorHAnsi"/>
          <w:b/>
          <w:bCs/>
          <w:lang w:eastAsia="ja-JP"/>
        </w:rPr>
        <w:lastRenderedPageBreak/>
        <w:t>Lampiran 13</w:t>
      </w:r>
      <w:r w:rsidR="006A4FBC" w:rsidRPr="0027550F">
        <w:rPr>
          <w:rFonts w:asciiTheme="majorHAnsi" w:hAnsiTheme="majorHAnsi"/>
          <w:b/>
          <w:bCs/>
          <w:lang w:eastAsia="ja-JP"/>
        </w:rPr>
        <w:t xml:space="preserve">. </w:t>
      </w:r>
      <w:r w:rsidR="006A4FBC" w:rsidRPr="0027550F">
        <w:rPr>
          <w:rFonts w:asciiTheme="majorHAnsi" w:hAnsiTheme="majorHAnsi"/>
        </w:rPr>
        <w:t xml:space="preserve">Sampel </w:t>
      </w:r>
      <w:r w:rsidR="006F0B67" w:rsidRPr="0027550F">
        <w:rPr>
          <w:rFonts w:asciiTheme="majorHAnsi" w:hAnsiTheme="majorHAnsi"/>
        </w:rPr>
        <w:t>Kelompok</w:t>
      </w:r>
      <w:r w:rsidR="006A4FBC" w:rsidRPr="0027550F">
        <w:rPr>
          <w:rFonts w:asciiTheme="majorHAnsi" w:hAnsiTheme="majorHAnsi"/>
        </w:rPr>
        <w:t xml:space="preserve"> Eksperimen</w:t>
      </w:r>
    </w:p>
    <w:p w14:paraId="5EE16BE2" w14:textId="77777777" w:rsidR="00F74BD1" w:rsidRPr="0027550F" w:rsidRDefault="00F74BD1" w:rsidP="00F74BD1">
      <w:pPr>
        <w:spacing w:after="0" w:line="240" w:lineRule="auto"/>
        <w:jc w:val="center"/>
        <w:rPr>
          <w:rFonts w:asciiTheme="majorHAnsi" w:eastAsia="Times New Roman" w:hAnsiTheme="majorHAnsi" w:cs="Calibri"/>
          <w:sz w:val="20"/>
          <w:szCs w:val="20"/>
        </w:rPr>
        <w:sectPr w:rsidR="00F74BD1" w:rsidRPr="0027550F" w:rsidSect="009D6783">
          <w:type w:val="continuous"/>
          <w:pgSz w:w="11907" w:h="8392" w:orient="landscape" w:code="1"/>
          <w:pgMar w:top="1418" w:right="1134" w:bottom="1134" w:left="1134" w:header="426" w:footer="709" w:gutter="0"/>
          <w:cols w:space="708"/>
          <w:titlePg/>
          <w:docGrid w:linePitch="360"/>
        </w:sectPr>
      </w:pPr>
    </w:p>
    <w:tbl>
      <w:tblPr>
        <w:tblW w:w="0" w:type="auto"/>
        <w:jc w:val="center"/>
        <w:tblLook w:val="04A0" w:firstRow="1" w:lastRow="0" w:firstColumn="1" w:lastColumn="0" w:noHBand="0" w:noVBand="1"/>
      </w:tblPr>
      <w:tblGrid>
        <w:gridCol w:w="716"/>
        <w:gridCol w:w="3013"/>
        <w:gridCol w:w="847"/>
      </w:tblGrid>
      <w:tr w:rsidR="0027550F" w:rsidRPr="0027550F" w14:paraId="11FA99FF" w14:textId="77777777" w:rsidTr="00451189">
        <w:trPr>
          <w:trHeight w:val="610"/>
          <w:tblHeader/>
          <w:jc w:val="center"/>
        </w:trPr>
        <w:tc>
          <w:tcPr>
            <w:tcW w:w="7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F4A422" w14:textId="77777777" w:rsidR="00451189" w:rsidRPr="0027550F" w:rsidRDefault="00451189" w:rsidP="00451189">
            <w:pPr>
              <w:spacing w:after="0" w:line="240" w:lineRule="auto"/>
              <w:jc w:val="center"/>
              <w:rPr>
                <w:rFonts w:asciiTheme="majorHAnsi" w:eastAsia="Times New Roman" w:hAnsiTheme="majorHAnsi" w:cs="Calibri"/>
                <w:b/>
                <w:bCs/>
                <w:sz w:val="20"/>
                <w:szCs w:val="20"/>
              </w:rPr>
            </w:pPr>
            <w:r w:rsidRPr="0027550F">
              <w:rPr>
                <w:rFonts w:asciiTheme="majorHAnsi" w:eastAsia="Times New Roman" w:hAnsiTheme="majorHAnsi" w:cs="Calibri"/>
                <w:b/>
                <w:bCs/>
                <w:sz w:val="20"/>
                <w:szCs w:val="20"/>
              </w:rPr>
              <w:lastRenderedPageBreak/>
              <w:t>No</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495676" w14:textId="77777777" w:rsidR="00451189" w:rsidRPr="0027550F" w:rsidRDefault="00451189" w:rsidP="00451189">
            <w:pPr>
              <w:spacing w:after="0" w:line="240" w:lineRule="auto"/>
              <w:jc w:val="center"/>
              <w:rPr>
                <w:rFonts w:asciiTheme="majorHAnsi" w:eastAsia="Times New Roman" w:hAnsiTheme="majorHAnsi" w:cs="Calibri"/>
                <w:b/>
                <w:bCs/>
                <w:sz w:val="20"/>
                <w:szCs w:val="20"/>
              </w:rPr>
            </w:pPr>
            <w:r w:rsidRPr="0027550F">
              <w:rPr>
                <w:rFonts w:asciiTheme="majorHAnsi" w:eastAsia="Times New Roman" w:hAnsiTheme="majorHAnsi" w:cs="Calibri"/>
                <w:b/>
                <w:bCs/>
                <w:sz w:val="20"/>
                <w:szCs w:val="20"/>
              </w:rPr>
              <w:t>Nama</w:t>
            </w:r>
          </w:p>
        </w:tc>
        <w:tc>
          <w:tcPr>
            <w:tcW w:w="0" w:type="auto"/>
            <w:tcBorders>
              <w:top w:val="single" w:sz="4" w:space="0" w:color="auto"/>
              <w:left w:val="single" w:sz="4" w:space="0" w:color="auto"/>
              <w:bottom w:val="single" w:sz="4" w:space="0" w:color="auto"/>
              <w:right w:val="single" w:sz="4" w:space="0" w:color="auto"/>
            </w:tcBorders>
            <w:vAlign w:val="center"/>
          </w:tcPr>
          <w:p w14:paraId="1486C9DB" w14:textId="77777777" w:rsidR="00451189" w:rsidRPr="0027550F" w:rsidRDefault="00451189" w:rsidP="00451189">
            <w:pPr>
              <w:spacing w:after="0" w:line="240" w:lineRule="auto"/>
              <w:jc w:val="center"/>
              <w:rPr>
                <w:rFonts w:asciiTheme="majorHAnsi" w:eastAsia="Times New Roman" w:hAnsiTheme="majorHAnsi" w:cs="Calibri"/>
                <w:b/>
                <w:bCs/>
                <w:sz w:val="20"/>
                <w:szCs w:val="20"/>
              </w:rPr>
            </w:pPr>
            <w:r w:rsidRPr="0027550F">
              <w:rPr>
                <w:rFonts w:asciiTheme="majorHAnsi" w:eastAsia="Times New Roman" w:hAnsiTheme="majorHAnsi" w:cs="Calibri"/>
                <w:b/>
                <w:bCs/>
                <w:sz w:val="20"/>
                <w:szCs w:val="20"/>
              </w:rPr>
              <w:t>Kode</w:t>
            </w:r>
          </w:p>
        </w:tc>
      </w:tr>
      <w:tr w:rsidR="0027550F" w:rsidRPr="0027550F" w14:paraId="3CDBD0A4" w14:textId="77777777" w:rsidTr="00451189">
        <w:trPr>
          <w:trHeight w:val="300"/>
          <w:jc w:val="center"/>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14:paraId="55F29165" w14:textId="77777777" w:rsidR="00451189" w:rsidRPr="0027550F" w:rsidRDefault="00451189" w:rsidP="00451189">
            <w:pPr>
              <w:spacing w:after="0" w:line="240" w:lineRule="auto"/>
              <w:jc w:val="center"/>
              <w:rPr>
                <w:rFonts w:asciiTheme="majorHAnsi" w:eastAsia="Times New Roman" w:hAnsiTheme="majorHAnsi" w:cs="Calibri"/>
                <w:sz w:val="20"/>
                <w:szCs w:val="20"/>
              </w:rPr>
            </w:pPr>
            <w:r w:rsidRPr="0027550F">
              <w:rPr>
                <w:rFonts w:asciiTheme="majorHAnsi" w:eastAsia="Times New Roman" w:hAnsiTheme="majorHAnsi" w:cs="Calibri"/>
                <w:sz w:val="20"/>
                <w:szCs w:val="20"/>
              </w:rPr>
              <w:t>1</w:t>
            </w:r>
          </w:p>
        </w:tc>
        <w:tc>
          <w:tcPr>
            <w:tcW w:w="0" w:type="auto"/>
            <w:tcBorders>
              <w:top w:val="nil"/>
              <w:left w:val="nil"/>
              <w:bottom w:val="single" w:sz="4" w:space="0" w:color="auto"/>
              <w:right w:val="single" w:sz="4" w:space="0" w:color="auto"/>
            </w:tcBorders>
            <w:shd w:val="clear" w:color="auto" w:fill="auto"/>
            <w:noWrap/>
            <w:vAlign w:val="center"/>
            <w:hideMark/>
          </w:tcPr>
          <w:p w14:paraId="55C0ADA7" w14:textId="77777777" w:rsidR="00451189" w:rsidRPr="0027550F" w:rsidRDefault="00451189" w:rsidP="00451189">
            <w:pPr>
              <w:spacing w:after="0" w:line="240" w:lineRule="auto"/>
              <w:rPr>
                <w:rFonts w:asciiTheme="majorHAnsi" w:eastAsia="Times New Roman" w:hAnsiTheme="majorHAnsi" w:cs="Calibri"/>
                <w:sz w:val="20"/>
                <w:szCs w:val="20"/>
              </w:rPr>
            </w:pPr>
            <w:r w:rsidRPr="0027550F">
              <w:rPr>
                <w:rFonts w:asciiTheme="majorHAnsi" w:eastAsia="Times New Roman" w:hAnsiTheme="majorHAnsi" w:cs="Calibri"/>
                <w:sz w:val="20"/>
                <w:szCs w:val="20"/>
              </w:rPr>
              <w:t>Abigail Prameswari</w:t>
            </w:r>
          </w:p>
        </w:tc>
        <w:tc>
          <w:tcPr>
            <w:tcW w:w="0" w:type="auto"/>
            <w:tcBorders>
              <w:top w:val="single" w:sz="4" w:space="0" w:color="auto"/>
              <w:left w:val="nil"/>
              <w:bottom w:val="single" w:sz="4" w:space="0" w:color="auto"/>
              <w:right w:val="single" w:sz="4" w:space="0" w:color="auto"/>
            </w:tcBorders>
            <w:vAlign w:val="center"/>
          </w:tcPr>
          <w:p w14:paraId="5BD2B0F7" w14:textId="77777777" w:rsidR="00451189" w:rsidRPr="0027550F" w:rsidRDefault="00451189" w:rsidP="00451189">
            <w:pPr>
              <w:jc w:val="center"/>
              <w:rPr>
                <w:rFonts w:asciiTheme="majorHAnsi" w:hAnsiTheme="majorHAnsi" w:cs="Calibri"/>
                <w:sz w:val="20"/>
                <w:szCs w:val="20"/>
              </w:rPr>
            </w:pPr>
            <w:r w:rsidRPr="0027550F">
              <w:rPr>
                <w:rFonts w:asciiTheme="majorHAnsi" w:hAnsiTheme="majorHAnsi" w:cs="Calibri"/>
                <w:sz w:val="20"/>
                <w:szCs w:val="20"/>
              </w:rPr>
              <w:t>EXP-1</w:t>
            </w:r>
          </w:p>
        </w:tc>
      </w:tr>
      <w:tr w:rsidR="0027550F" w:rsidRPr="0027550F" w14:paraId="7A7F5F05" w14:textId="77777777" w:rsidTr="00451189">
        <w:trPr>
          <w:trHeight w:val="300"/>
          <w:jc w:val="center"/>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14:paraId="57E00668" w14:textId="77777777" w:rsidR="00451189" w:rsidRPr="0027550F" w:rsidRDefault="00451189" w:rsidP="00451189">
            <w:pPr>
              <w:spacing w:after="0" w:line="240" w:lineRule="auto"/>
              <w:jc w:val="center"/>
              <w:rPr>
                <w:rFonts w:asciiTheme="majorHAnsi" w:eastAsia="Times New Roman" w:hAnsiTheme="majorHAnsi" w:cs="Calibri"/>
                <w:sz w:val="20"/>
                <w:szCs w:val="20"/>
              </w:rPr>
            </w:pPr>
            <w:r w:rsidRPr="0027550F">
              <w:rPr>
                <w:rFonts w:asciiTheme="majorHAnsi" w:eastAsia="Times New Roman" w:hAnsiTheme="majorHAnsi" w:cs="Calibri"/>
                <w:sz w:val="20"/>
                <w:szCs w:val="20"/>
              </w:rPr>
              <w:t>2</w:t>
            </w:r>
          </w:p>
        </w:tc>
        <w:tc>
          <w:tcPr>
            <w:tcW w:w="0" w:type="auto"/>
            <w:tcBorders>
              <w:top w:val="nil"/>
              <w:left w:val="nil"/>
              <w:bottom w:val="single" w:sz="4" w:space="0" w:color="auto"/>
              <w:right w:val="single" w:sz="4" w:space="0" w:color="auto"/>
            </w:tcBorders>
            <w:shd w:val="clear" w:color="auto" w:fill="auto"/>
            <w:noWrap/>
            <w:vAlign w:val="center"/>
            <w:hideMark/>
          </w:tcPr>
          <w:p w14:paraId="4862B406" w14:textId="77777777" w:rsidR="00451189" w:rsidRPr="0027550F" w:rsidRDefault="00451189" w:rsidP="00451189">
            <w:pPr>
              <w:spacing w:after="0" w:line="240" w:lineRule="auto"/>
              <w:rPr>
                <w:rFonts w:asciiTheme="majorHAnsi" w:eastAsia="Times New Roman" w:hAnsiTheme="majorHAnsi" w:cs="Calibri"/>
                <w:sz w:val="20"/>
                <w:szCs w:val="20"/>
              </w:rPr>
            </w:pPr>
            <w:r w:rsidRPr="0027550F">
              <w:rPr>
                <w:rFonts w:asciiTheme="majorHAnsi" w:eastAsia="Times New Roman" w:hAnsiTheme="majorHAnsi" w:cs="Calibri"/>
                <w:sz w:val="20"/>
                <w:szCs w:val="20"/>
              </w:rPr>
              <w:t>Adrian Harsandhi</w:t>
            </w:r>
          </w:p>
        </w:tc>
        <w:tc>
          <w:tcPr>
            <w:tcW w:w="0" w:type="auto"/>
            <w:tcBorders>
              <w:top w:val="nil"/>
              <w:left w:val="nil"/>
              <w:bottom w:val="single" w:sz="4" w:space="0" w:color="auto"/>
              <w:right w:val="single" w:sz="4" w:space="0" w:color="auto"/>
            </w:tcBorders>
            <w:vAlign w:val="center"/>
          </w:tcPr>
          <w:p w14:paraId="0DA127C5" w14:textId="77777777" w:rsidR="00451189" w:rsidRPr="0027550F" w:rsidRDefault="00451189" w:rsidP="00451189">
            <w:pPr>
              <w:jc w:val="center"/>
              <w:rPr>
                <w:rFonts w:asciiTheme="majorHAnsi" w:hAnsiTheme="majorHAnsi" w:cs="Calibri"/>
                <w:sz w:val="20"/>
                <w:szCs w:val="20"/>
              </w:rPr>
            </w:pPr>
            <w:r w:rsidRPr="0027550F">
              <w:rPr>
                <w:rFonts w:asciiTheme="majorHAnsi" w:hAnsiTheme="majorHAnsi" w:cs="Calibri"/>
                <w:sz w:val="20"/>
                <w:szCs w:val="20"/>
              </w:rPr>
              <w:t>EXP-2</w:t>
            </w:r>
          </w:p>
        </w:tc>
      </w:tr>
      <w:tr w:rsidR="0027550F" w:rsidRPr="0027550F" w14:paraId="24A374D9" w14:textId="77777777" w:rsidTr="00451189">
        <w:trPr>
          <w:trHeight w:val="300"/>
          <w:jc w:val="center"/>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14:paraId="036D3456" w14:textId="77777777" w:rsidR="00451189" w:rsidRPr="0027550F" w:rsidRDefault="00451189" w:rsidP="00451189">
            <w:pPr>
              <w:spacing w:after="0" w:line="240" w:lineRule="auto"/>
              <w:jc w:val="center"/>
              <w:rPr>
                <w:rFonts w:asciiTheme="majorHAnsi" w:eastAsia="Times New Roman" w:hAnsiTheme="majorHAnsi" w:cs="Calibri"/>
                <w:sz w:val="20"/>
                <w:szCs w:val="20"/>
              </w:rPr>
            </w:pPr>
            <w:r w:rsidRPr="0027550F">
              <w:rPr>
                <w:rFonts w:asciiTheme="majorHAnsi" w:eastAsia="Times New Roman" w:hAnsiTheme="majorHAnsi" w:cs="Calibri"/>
                <w:sz w:val="20"/>
                <w:szCs w:val="20"/>
              </w:rPr>
              <w:t>3</w:t>
            </w:r>
          </w:p>
        </w:tc>
        <w:tc>
          <w:tcPr>
            <w:tcW w:w="0" w:type="auto"/>
            <w:tcBorders>
              <w:top w:val="nil"/>
              <w:left w:val="nil"/>
              <w:bottom w:val="single" w:sz="4" w:space="0" w:color="auto"/>
              <w:right w:val="single" w:sz="4" w:space="0" w:color="auto"/>
            </w:tcBorders>
            <w:shd w:val="clear" w:color="auto" w:fill="auto"/>
            <w:noWrap/>
            <w:vAlign w:val="center"/>
            <w:hideMark/>
          </w:tcPr>
          <w:p w14:paraId="0F7D81EA" w14:textId="77777777" w:rsidR="00451189" w:rsidRPr="0027550F" w:rsidRDefault="00451189" w:rsidP="00451189">
            <w:pPr>
              <w:spacing w:after="0" w:line="240" w:lineRule="auto"/>
              <w:rPr>
                <w:rFonts w:asciiTheme="majorHAnsi" w:eastAsia="Times New Roman" w:hAnsiTheme="majorHAnsi" w:cs="Calibri"/>
                <w:sz w:val="20"/>
                <w:szCs w:val="20"/>
              </w:rPr>
            </w:pPr>
            <w:r w:rsidRPr="0027550F">
              <w:rPr>
                <w:rFonts w:asciiTheme="majorHAnsi" w:eastAsia="Times New Roman" w:hAnsiTheme="majorHAnsi" w:cs="Calibri"/>
                <w:sz w:val="20"/>
                <w:szCs w:val="20"/>
              </w:rPr>
              <w:t>Ahmad Dhany Bima Saputra</w:t>
            </w:r>
          </w:p>
        </w:tc>
        <w:tc>
          <w:tcPr>
            <w:tcW w:w="0" w:type="auto"/>
            <w:tcBorders>
              <w:top w:val="nil"/>
              <w:left w:val="nil"/>
              <w:bottom w:val="single" w:sz="4" w:space="0" w:color="auto"/>
              <w:right w:val="single" w:sz="4" w:space="0" w:color="auto"/>
            </w:tcBorders>
            <w:vAlign w:val="center"/>
          </w:tcPr>
          <w:p w14:paraId="5CEDAA19" w14:textId="77777777" w:rsidR="00451189" w:rsidRPr="0027550F" w:rsidRDefault="00451189" w:rsidP="00451189">
            <w:pPr>
              <w:jc w:val="center"/>
              <w:rPr>
                <w:rFonts w:asciiTheme="majorHAnsi" w:hAnsiTheme="majorHAnsi" w:cs="Calibri"/>
                <w:sz w:val="20"/>
                <w:szCs w:val="20"/>
              </w:rPr>
            </w:pPr>
            <w:r w:rsidRPr="0027550F">
              <w:rPr>
                <w:rFonts w:asciiTheme="majorHAnsi" w:hAnsiTheme="majorHAnsi" w:cs="Calibri"/>
                <w:sz w:val="20"/>
                <w:szCs w:val="20"/>
              </w:rPr>
              <w:t>EXP-3</w:t>
            </w:r>
          </w:p>
        </w:tc>
      </w:tr>
      <w:tr w:rsidR="0027550F" w:rsidRPr="0027550F" w14:paraId="2C29930B" w14:textId="77777777" w:rsidTr="00451189">
        <w:trPr>
          <w:trHeight w:val="300"/>
          <w:jc w:val="center"/>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14:paraId="2DC674A9" w14:textId="77777777" w:rsidR="00451189" w:rsidRPr="0027550F" w:rsidRDefault="00451189" w:rsidP="00451189">
            <w:pPr>
              <w:spacing w:after="0" w:line="240" w:lineRule="auto"/>
              <w:jc w:val="center"/>
              <w:rPr>
                <w:rFonts w:asciiTheme="majorHAnsi" w:eastAsia="Times New Roman" w:hAnsiTheme="majorHAnsi" w:cs="Calibri"/>
                <w:sz w:val="20"/>
                <w:szCs w:val="20"/>
              </w:rPr>
            </w:pPr>
            <w:r w:rsidRPr="0027550F">
              <w:rPr>
                <w:rFonts w:asciiTheme="majorHAnsi" w:eastAsia="Times New Roman" w:hAnsiTheme="majorHAnsi" w:cs="Calibri"/>
                <w:sz w:val="20"/>
                <w:szCs w:val="20"/>
              </w:rPr>
              <w:t>4</w:t>
            </w:r>
          </w:p>
        </w:tc>
        <w:tc>
          <w:tcPr>
            <w:tcW w:w="0" w:type="auto"/>
            <w:tcBorders>
              <w:top w:val="nil"/>
              <w:left w:val="nil"/>
              <w:bottom w:val="single" w:sz="4" w:space="0" w:color="auto"/>
              <w:right w:val="single" w:sz="4" w:space="0" w:color="auto"/>
            </w:tcBorders>
            <w:shd w:val="clear" w:color="auto" w:fill="auto"/>
            <w:noWrap/>
            <w:vAlign w:val="center"/>
            <w:hideMark/>
          </w:tcPr>
          <w:p w14:paraId="31764A57" w14:textId="77777777" w:rsidR="00451189" w:rsidRPr="0027550F" w:rsidRDefault="00451189" w:rsidP="00451189">
            <w:pPr>
              <w:spacing w:after="0" w:line="240" w:lineRule="auto"/>
              <w:rPr>
                <w:rFonts w:asciiTheme="majorHAnsi" w:eastAsia="Times New Roman" w:hAnsiTheme="majorHAnsi" w:cs="Calibri"/>
                <w:sz w:val="20"/>
                <w:szCs w:val="20"/>
              </w:rPr>
            </w:pPr>
            <w:r w:rsidRPr="0027550F">
              <w:rPr>
                <w:rFonts w:asciiTheme="majorHAnsi" w:eastAsia="Times New Roman" w:hAnsiTheme="majorHAnsi" w:cs="Calibri"/>
                <w:sz w:val="20"/>
                <w:szCs w:val="20"/>
              </w:rPr>
              <w:t>Alfredo Satria Mahendra</w:t>
            </w:r>
          </w:p>
        </w:tc>
        <w:tc>
          <w:tcPr>
            <w:tcW w:w="0" w:type="auto"/>
            <w:tcBorders>
              <w:top w:val="nil"/>
              <w:left w:val="nil"/>
              <w:bottom w:val="single" w:sz="4" w:space="0" w:color="auto"/>
              <w:right w:val="single" w:sz="4" w:space="0" w:color="auto"/>
            </w:tcBorders>
            <w:vAlign w:val="center"/>
          </w:tcPr>
          <w:p w14:paraId="220EC85E" w14:textId="77777777" w:rsidR="00451189" w:rsidRPr="0027550F" w:rsidRDefault="00451189" w:rsidP="00451189">
            <w:pPr>
              <w:jc w:val="center"/>
              <w:rPr>
                <w:rFonts w:asciiTheme="majorHAnsi" w:hAnsiTheme="majorHAnsi" w:cs="Calibri"/>
                <w:sz w:val="20"/>
                <w:szCs w:val="20"/>
              </w:rPr>
            </w:pPr>
            <w:r w:rsidRPr="0027550F">
              <w:rPr>
                <w:rFonts w:asciiTheme="majorHAnsi" w:hAnsiTheme="majorHAnsi" w:cs="Calibri"/>
                <w:sz w:val="20"/>
                <w:szCs w:val="20"/>
              </w:rPr>
              <w:t>EXP-4</w:t>
            </w:r>
          </w:p>
        </w:tc>
      </w:tr>
      <w:tr w:rsidR="0027550F" w:rsidRPr="0027550F" w14:paraId="6B18A8E5" w14:textId="77777777" w:rsidTr="00451189">
        <w:trPr>
          <w:trHeight w:val="300"/>
          <w:jc w:val="center"/>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14:paraId="51FADF1E" w14:textId="77777777" w:rsidR="00451189" w:rsidRPr="0027550F" w:rsidRDefault="00451189" w:rsidP="00451189">
            <w:pPr>
              <w:spacing w:after="0" w:line="240" w:lineRule="auto"/>
              <w:jc w:val="center"/>
              <w:rPr>
                <w:rFonts w:asciiTheme="majorHAnsi" w:eastAsia="Times New Roman" w:hAnsiTheme="majorHAnsi" w:cs="Calibri"/>
                <w:sz w:val="20"/>
                <w:szCs w:val="20"/>
              </w:rPr>
            </w:pPr>
            <w:r w:rsidRPr="0027550F">
              <w:rPr>
                <w:rFonts w:asciiTheme="majorHAnsi" w:eastAsia="Times New Roman" w:hAnsiTheme="majorHAnsi" w:cs="Calibri"/>
                <w:sz w:val="20"/>
                <w:szCs w:val="20"/>
              </w:rPr>
              <w:t>5</w:t>
            </w:r>
          </w:p>
        </w:tc>
        <w:tc>
          <w:tcPr>
            <w:tcW w:w="0" w:type="auto"/>
            <w:tcBorders>
              <w:top w:val="nil"/>
              <w:left w:val="nil"/>
              <w:bottom w:val="single" w:sz="4" w:space="0" w:color="auto"/>
              <w:right w:val="single" w:sz="4" w:space="0" w:color="auto"/>
            </w:tcBorders>
            <w:shd w:val="clear" w:color="auto" w:fill="auto"/>
            <w:noWrap/>
            <w:vAlign w:val="center"/>
            <w:hideMark/>
          </w:tcPr>
          <w:p w14:paraId="204E5EBD" w14:textId="77777777" w:rsidR="00451189" w:rsidRPr="0027550F" w:rsidRDefault="00451189" w:rsidP="00451189">
            <w:pPr>
              <w:spacing w:after="0" w:line="240" w:lineRule="auto"/>
              <w:rPr>
                <w:rFonts w:asciiTheme="majorHAnsi" w:eastAsia="Times New Roman" w:hAnsiTheme="majorHAnsi" w:cs="Calibri"/>
                <w:sz w:val="20"/>
                <w:szCs w:val="20"/>
              </w:rPr>
            </w:pPr>
            <w:r w:rsidRPr="0027550F">
              <w:rPr>
                <w:rFonts w:asciiTheme="majorHAnsi" w:eastAsia="Times New Roman" w:hAnsiTheme="majorHAnsi" w:cs="Calibri"/>
                <w:sz w:val="20"/>
                <w:szCs w:val="20"/>
              </w:rPr>
              <w:t>Annisa Azzahra Putri</w:t>
            </w:r>
          </w:p>
        </w:tc>
        <w:tc>
          <w:tcPr>
            <w:tcW w:w="0" w:type="auto"/>
            <w:tcBorders>
              <w:top w:val="nil"/>
              <w:left w:val="nil"/>
              <w:bottom w:val="single" w:sz="4" w:space="0" w:color="auto"/>
              <w:right w:val="single" w:sz="4" w:space="0" w:color="auto"/>
            </w:tcBorders>
            <w:vAlign w:val="center"/>
          </w:tcPr>
          <w:p w14:paraId="79952E28" w14:textId="77777777" w:rsidR="00451189" w:rsidRPr="0027550F" w:rsidRDefault="00451189" w:rsidP="00451189">
            <w:pPr>
              <w:jc w:val="center"/>
              <w:rPr>
                <w:rFonts w:asciiTheme="majorHAnsi" w:hAnsiTheme="majorHAnsi" w:cs="Calibri"/>
                <w:sz w:val="20"/>
                <w:szCs w:val="20"/>
              </w:rPr>
            </w:pPr>
            <w:r w:rsidRPr="0027550F">
              <w:rPr>
                <w:rFonts w:asciiTheme="majorHAnsi" w:hAnsiTheme="majorHAnsi" w:cs="Calibri"/>
                <w:sz w:val="20"/>
                <w:szCs w:val="20"/>
              </w:rPr>
              <w:t>EXP-5</w:t>
            </w:r>
          </w:p>
        </w:tc>
      </w:tr>
      <w:tr w:rsidR="0027550F" w:rsidRPr="0027550F" w14:paraId="70054DF9" w14:textId="77777777" w:rsidTr="00451189">
        <w:trPr>
          <w:trHeight w:val="300"/>
          <w:jc w:val="center"/>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14:paraId="2C14367B" w14:textId="77777777" w:rsidR="00451189" w:rsidRPr="0027550F" w:rsidRDefault="00451189" w:rsidP="00451189">
            <w:pPr>
              <w:spacing w:after="0" w:line="240" w:lineRule="auto"/>
              <w:jc w:val="center"/>
              <w:rPr>
                <w:rFonts w:asciiTheme="majorHAnsi" w:eastAsia="Times New Roman" w:hAnsiTheme="majorHAnsi" w:cs="Calibri"/>
                <w:sz w:val="20"/>
                <w:szCs w:val="20"/>
              </w:rPr>
            </w:pPr>
            <w:r w:rsidRPr="0027550F">
              <w:rPr>
                <w:rFonts w:asciiTheme="majorHAnsi" w:eastAsia="Times New Roman" w:hAnsiTheme="majorHAnsi" w:cs="Calibri"/>
                <w:sz w:val="20"/>
                <w:szCs w:val="20"/>
              </w:rPr>
              <w:t>6</w:t>
            </w:r>
          </w:p>
        </w:tc>
        <w:tc>
          <w:tcPr>
            <w:tcW w:w="0" w:type="auto"/>
            <w:tcBorders>
              <w:top w:val="nil"/>
              <w:left w:val="nil"/>
              <w:bottom w:val="single" w:sz="4" w:space="0" w:color="auto"/>
              <w:right w:val="single" w:sz="4" w:space="0" w:color="auto"/>
            </w:tcBorders>
            <w:shd w:val="clear" w:color="auto" w:fill="auto"/>
            <w:noWrap/>
            <w:vAlign w:val="center"/>
            <w:hideMark/>
          </w:tcPr>
          <w:p w14:paraId="1E7AC5B5" w14:textId="77777777" w:rsidR="00451189" w:rsidRPr="0027550F" w:rsidRDefault="00451189" w:rsidP="00451189">
            <w:pPr>
              <w:spacing w:after="0" w:line="240" w:lineRule="auto"/>
              <w:rPr>
                <w:rFonts w:asciiTheme="majorHAnsi" w:eastAsia="Times New Roman" w:hAnsiTheme="majorHAnsi" w:cs="Calibri"/>
                <w:sz w:val="20"/>
                <w:szCs w:val="20"/>
              </w:rPr>
            </w:pPr>
            <w:r w:rsidRPr="0027550F">
              <w:rPr>
                <w:rFonts w:asciiTheme="majorHAnsi" w:eastAsia="Times New Roman" w:hAnsiTheme="majorHAnsi" w:cs="Calibri"/>
                <w:sz w:val="20"/>
                <w:szCs w:val="20"/>
              </w:rPr>
              <w:t>Arfan Akhamd Fairus</w:t>
            </w:r>
          </w:p>
        </w:tc>
        <w:tc>
          <w:tcPr>
            <w:tcW w:w="0" w:type="auto"/>
            <w:tcBorders>
              <w:top w:val="nil"/>
              <w:left w:val="nil"/>
              <w:bottom w:val="single" w:sz="4" w:space="0" w:color="auto"/>
              <w:right w:val="single" w:sz="4" w:space="0" w:color="auto"/>
            </w:tcBorders>
            <w:vAlign w:val="center"/>
          </w:tcPr>
          <w:p w14:paraId="66FF6CFF" w14:textId="77777777" w:rsidR="00451189" w:rsidRPr="0027550F" w:rsidRDefault="00451189" w:rsidP="00451189">
            <w:pPr>
              <w:jc w:val="center"/>
              <w:rPr>
                <w:rFonts w:asciiTheme="majorHAnsi" w:hAnsiTheme="majorHAnsi" w:cs="Calibri"/>
                <w:sz w:val="20"/>
                <w:szCs w:val="20"/>
              </w:rPr>
            </w:pPr>
            <w:r w:rsidRPr="0027550F">
              <w:rPr>
                <w:rFonts w:asciiTheme="majorHAnsi" w:hAnsiTheme="majorHAnsi" w:cs="Calibri"/>
                <w:sz w:val="20"/>
                <w:szCs w:val="20"/>
              </w:rPr>
              <w:t>EXP-6</w:t>
            </w:r>
          </w:p>
        </w:tc>
      </w:tr>
      <w:tr w:rsidR="0027550F" w:rsidRPr="0027550F" w14:paraId="53CA7B76" w14:textId="77777777" w:rsidTr="00451189">
        <w:trPr>
          <w:trHeight w:val="300"/>
          <w:jc w:val="center"/>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14:paraId="168D3369" w14:textId="77777777" w:rsidR="00451189" w:rsidRPr="0027550F" w:rsidRDefault="00451189" w:rsidP="00451189">
            <w:pPr>
              <w:spacing w:after="0" w:line="240" w:lineRule="auto"/>
              <w:jc w:val="center"/>
              <w:rPr>
                <w:rFonts w:asciiTheme="majorHAnsi" w:eastAsia="Times New Roman" w:hAnsiTheme="majorHAnsi" w:cs="Calibri"/>
                <w:sz w:val="20"/>
                <w:szCs w:val="20"/>
              </w:rPr>
            </w:pPr>
            <w:r w:rsidRPr="0027550F">
              <w:rPr>
                <w:rFonts w:asciiTheme="majorHAnsi" w:eastAsia="Times New Roman" w:hAnsiTheme="majorHAnsi" w:cs="Calibri"/>
                <w:sz w:val="20"/>
                <w:szCs w:val="20"/>
              </w:rPr>
              <w:t>7</w:t>
            </w:r>
          </w:p>
        </w:tc>
        <w:tc>
          <w:tcPr>
            <w:tcW w:w="0" w:type="auto"/>
            <w:tcBorders>
              <w:top w:val="nil"/>
              <w:left w:val="nil"/>
              <w:bottom w:val="single" w:sz="4" w:space="0" w:color="auto"/>
              <w:right w:val="single" w:sz="4" w:space="0" w:color="auto"/>
            </w:tcBorders>
            <w:shd w:val="clear" w:color="auto" w:fill="auto"/>
            <w:noWrap/>
            <w:vAlign w:val="center"/>
            <w:hideMark/>
          </w:tcPr>
          <w:p w14:paraId="41F9F0A0" w14:textId="77777777" w:rsidR="00451189" w:rsidRPr="0027550F" w:rsidRDefault="00451189" w:rsidP="00451189">
            <w:pPr>
              <w:spacing w:after="0" w:line="240" w:lineRule="auto"/>
              <w:rPr>
                <w:rFonts w:asciiTheme="majorHAnsi" w:eastAsia="Times New Roman" w:hAnsiTheme="majorHAnsi" w:cs="Calibri"/>
                <w:sz w:val="20"/>
                <w:szCs w:val="20"/>
              </w:rPr>
            </w:pPr>
            <w:r w:rsidRPr="0027550F">
              <w:rPr>
                <w:rFonts w:asciiTheme="majorHAnsi" w:eastAsia="Times New Roman" w:hAnsiTheme="majorHAnsi" w:cs="Calibri"/>
                <w:sz w:val="20"/>
                <w:szCs w:val="20"/>
              </w:rPr>
              <w:t>Arkananta Rega Widjajanto</w:t>
            </w:r>
          </w:p>
        </w:tc>
        <w:tc>
          <w:tcPr>
            <w:tcW w:w="0" w:type="auto"/>
            <w:tcBorders>
              <w:top w:val="nil"/>
              <w:left w:val="nil"/>
              <w:bottom w:val="single" w:sz="4" w:space="0" w:color="auto"/>
              <w:right w:val="single" w:sz="4" w:space="0" w:color="auto"/>
            </w:tcBorders>
            <w:vAlign w:val="center"/>
          </w:tcPr>
          <w:p w14:paraId="2C910DC8" w14:textId="77777777" w:rsidR="00451189" w:rsidRPr="0027550F" w:rsidRDefault="00451189" w:rsidP="00451189">
            <w:pPr>
              <w:jc w:val="center"/>
              <w:rPr>
                <w:rFonts w:asciiTheme="majorHAnsi" w:hAnsiTheme="majorHAnsi" w:cs="Calibri"/>
                <w:sz w:val="20"/>
                <w:szCs w:val="20"/>
              </w:rPr>
            </w:pPr>
            <w:r w:rsidRPr="0027550F">
              <w:rPr>
                <w:rFonts w:asciiTheme="majorHAnsi" w:hAnsiTheme="majorHAnsi" w:cs="Calibri"/>
                <w:sz w:val="20"/>
                <w:szCs w:val="20"/>
              </w:rPr>
              <w:t>EXP-7</w:t>
            </w:r>
          </w:p>
        </w:tc>
      </w:tr>
      <w:tr w:rsidR="0027550F" w:rsidRPr="0027550F" w14:paraId="13BC416B" w14:textId="77777777" w:rsidTr="00451189">
        <w:trPr>
          <w:trHeight w:val="300"/>
          <w:jc w:val="center"/>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14:paraId="19EF347D" w14:textId="77777777" w:rsidR="00451189" w:rsidRPr="0027550F" w:rsidRDefault="00451189" w:rsidP="00451189">
            <w:pPr>
              <w:spacing w:after="0" w:line="240" w:lineRule="auto"/>
              <w:jc w:val="center"/>
              <w:rPr>
                <w:rFonts w:asciiTheme="majorHAnsi" w:eastAsia="Times New Roman" w:hAnsiTheme="majorHAnsi" w:cs="Calibri"/>
                <w:sz w:val="20"/>
                <w:szCs w:val="20"/>
              </w:rPr>
            </w:pPr>
            <w:r w:rsidRPr="0027550F">
              <w:rPr>
                <w:rFonts w:asciiTheme="majorHAnsi" w:eastAsia="Times New Roman" w:hAnsiTheme="majorHAnsi" w:cs="Calibri"/>
                <w:sz w:val="20"/>
                <w:szCs w:val="20"/>
              </w:rPr>
              <w:t>8</w:t>
            </w:r>
          </w:p>
        </w:tc>
        <w:tc>
          <w:tcPr>
            <w:tcW w:w="0" w:type="auto"/>
            <w:tcBorders>
              <w:top w:val="nil"/>
              <w:left w:val="nil"/>
              <w:bottom w:val="single" w:sz="4" w:space="0" w:color="auto"/>
              <w:right w:val="single" w:sz="4" w:space="0" w:color="auto"/>
            </w:tcBorders>
            <w:shd w:val="clear" w:color="auto" w:fill="auto"/>
            <w:noWrap/>
            <w:vAlign w:val="center"/>
            <w:hideMark/>
          </w:tcPr>
          <w:p w14:paraId="08BD51FE" w14:textId="77777777" w:rsidR="00451189" w:rsidRPr="0027550F" w:rsidRDefault="00451189" w:rsidP="00451189">
            <w:pPr>
              <w:spacing w:after="0" w:line="240" w:lineRule="auto"/>
              <w:rPr>
                <w:rFonts w:asciiTheme="majorHAnsi" w:eastAsia="Times New Roman" w:hAnsiTheme="majorHAnsi" w:cs="Calibri"/>
                <w:sz w:val="20"/>
                <w:szCs w:val="20"/>
              </w:rPr>
            </w:pPr>
            <w:r w:rsidRPr="0027550F">
              <w:rPr>
                <w:rFonts w:asciiTheme="majorHAnsi" w:eastAsia="Times New Roman" w:hAnsiTheme="majorHAnsi" w:cs="Calibri"/>
                <w:sz w:val="20"/>
                <w:szCs w:val="20"/>
              </w:rPr>
              <w:t>Ataurrahman Fattan</w:t>
            </w:r>
          </w:p>
        </w:tc>
        <w:tc>
          <w:tcPr>
            <w:tcW w:w="0" w:type="auto"/>
            <w:tcBorders>
              <w:top w:val="nil"/>
              <w:left w:val="nil"/>
              <w:bottom w:val="single" w:sz="4" w:space="0" w:color="auto"/>
              <w:right w:val="single" w:sz="4" w:space="0" w:color="auto"/>
            </w:tcBorders>
            <w:vAlign w:val="center"/>
          </w:tcPr>
          <w:p w14:paraId="61FF21B0" w14:textId="77777777" w:rsidR="00451189" w:rsidRPr="0027550F" w:rsidRDefault="00451189" w:rsidP="00451189">
            <w:pPr>
              <w:jc w:val="center"/>
              <w:rPr>
                <w:rFonts w:asciiTheme="majorHAnsi" w:hAnsiTheme="majorHAnsi" w:cs="Calibri"/>
                <w:sz w:val="20"/>
                <w:szCs w:val="20"/>
              </w:rPr>
            </w:pPr>
            <w:r w:rsidRPr="0027550F">
              <w:rPr>
                <w:rFonts w:asciiTheme="majorHAnsi" w:hAnsiTheme="majorHAnsi" w:cs="Calibri"/>
                <w:sz w:val="20"/>
                <w:szCs w:val="20"/>
              </w:rPr>
              <w:t>EXP-8</w:t>
            </w:r>
          </w:p>
        </w:tc>
      </w:tr>
      <w:tr w:rsidR="0027550F" w:rsidRPr="0027550F" w14:paraId="089E8E90" w14:textId="77777777" w:rsidTr="00451189">
        <w:trPr>
          <w:trHeight w:val="300"/>
          <w:jc w:val="center"/>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14:paraId="38266F9A" w14:textId="77777777" w:rsidR="00451189" w:rsidRPr="0027550F" w:rsidRDefault="00451189" w:rsidP="00451189">
            <w:pPr>
              <w:spacing w:after="0" w:line="240" w:lineRule="auto"/>
              <w:jc w:val="center"/>
              <w:rPr>
                <w:rFonts w:asciiTheme="majorHAnsi" w:eastAsia="Times New Roman" w:hAnsiTheme="majorHAnsi" w:cs="Calibri"/>
                <w:sz w:val="20"/>
                <w:szCs w:val="20"/>
              </w:rPr>
            </w:pPr>
            <w:r w:rsidRPr="0027550F">
              <w:rPr>
                <w:rFonts w:asciiTheme="majorHAnsi" w:eastAsia="Times New Roman" w:hAnsiTheme="majorHAnsi" w:cs="Calibri"/>
                <w:sz w:val="20"/>
                <w:szCs w:val="20"/>
              </w:rPr>
              <w:t>9</w:t>
            </w:r>
          </w:p>
        </w:tc>
        <w:tc>
          <w:tcPr>
            <w:tcW w:w="0" w:type="auto"/>
            <w:tcBorders>
              <w:top w:val="nil"/>
              <w:left w:val="nil"/>
              <w:bottom w:val="single" w:sz="4" w:space="0" w:color="auto"/>
              <w:right w:val="single" w:sz="4" w:space="0" w:color="auto"/>
            </w:tcBorders>
            <w:shd w:val="clear" w:color="auto" w:fill="auto"/>
            <w:noWrap/>
            <w:vAlign w:val="center"/>
            <w:hideMark/>
          </w:tcPr>
          <w:p w14:paraId="35943698" w14:textId="77777777" w:rsidR="00451189" w:rsidRPr="0027550F" w:rsidRDefault="00451189" w:rsidP="00451189">
            <w:pPr>
              <w:spacing w:after="0" w:line="240" w:lineRule="auto"/>
              <w:rPr>
                <w:rFonts w:asciiTheme="majorHAnsi" w:eastAsia="Times New Roman" w:hAnsiTheme="majorHAnsi" w:cs="Calibri"/>
                <w:sz w:val="20"/>
                <w:szCs w:val="20"/>
              </w:rPr>
            </w:pPr>
            <w:r w:rsidRPr="0027550F">
              <w:rPr>
                <w:rFonts w:asciiTheme="majorHAnsi" w:eastAsia="Times New Roman" w:hAnsiTheme="majorHAnsi" w:cs="Calibri"/>
                <w:sz w:val="20"/>
                <w:szCs w:val="20"/>
              </w:rPr>
              <w:t>Athaya Resendriya Susanto</w:t>
            </w:r>
          </w:p>
        </w:tc>
        <w:tc>
          <w:tcPr>
            <w:tcW w:w="0" w:type="auto"/>
            <w:tcBorders>
              <w:top w:val="nil"/>
              <w:left w:val="nil"/>
              <w:bottom w:val="single" w:sz="4" w:space="0" w:color="auto"/>
              <w:right w:val="single" w:sz="4" w:space="0" w:color="auto"/>
            </w:tcBorders>
            <w:vAlign w:val="center"/>
          </w:tcPr>
          <w:p w14:paraId="11FF4248" w14:textId="77777777" w:rsidR="00451189" w:rsidRPr="0027550F" w:rsidRDefault="00451189" w:rsidP="00451189">
            <w:pPr>
              <w:jc w:val="center"/>
              <w:rPr>
                <w:rFonts w:asciiTheme="majorHAnsi" w:hAnsiTheme="majorHAnsi" w:cs="Calibri"/>
                <w:sz w:val="20"/>
                <w:szCs w:val="20"/>
              </w:rPr>
            </w:pPr>
            <w:r w:rsidRPr="0027550F">
              <w:rPr>
                <w:rFonts w:asciiTheme="majorHAnsi" w:hAnsiTheme="majorHAnsi" w:cs="Calibri"/>
                <w:sz w:val="20"/>
                <w:szCs w:val="20"/>
              </w:rPr>
              <w:t>EXP-9</w:t>
            </w:r>
          </w:p>
        </w:tc>
      </w:tr>
      <w:tr w:rsidR="0027550F" w:rsidRPr="0027550F" w14:paraId="4D5796DE" w14:textId="77777777" w:rsidTr="00451189">
        <w:trPr>
          <w:trHeight w:val="300"/>
          <w:jc w:val="center"/>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14:paraId="45CFEBF3" w14:textId="77777777" w:rsidR="00451189" w:rsidRPr="0027550F" w:rsidRDefault="00451189" w:rsidP="00451189">
            <w:pPr>
              <w:spacing w:after="0" w:line="240" w:lineRule="auto"/>
              <w:jc w:val="center"/>
              <w:rPr>
                <w:rFonts w:asciiTheme="majorHAnsi" w:eastAsia="Times New Roman" w:hAnsiTheme="majorHAnsi" w:cs="Calibri"/>
                <w:sz w:val="20"/>
                <w:szCs w:val="20"/>
              </w:rPr>
            </w:pPr>
            <w:r w:rsidRPr="0027550F">
              <w:rPr>
                <w:rFonts w:asciiTheme="majorHAnsi" w:eastAsia="Times New Roman" w:hAnsiTheme="majorHAnsi" w:cs="Calibri"/>
                <w:sz w:val="20"/>
                <w:szCs w:val="20"/>
              </w:rPr>
              <w:lastRenderedPageBreak/>
              <w:t>10</w:t>
            </w:r>
          </w:p>
        </w:tc>
        <w:tc>
          <w:tcPr>
            <w:tcW w:w="0" w:type="auto"/>
            <w:tcBorders>
              <w:top w:val="nil"/>
              <w:left w:val="nil"/>
              <w:bottom w:val="single" w:sz="4" w:space="0" w:color="auto"/>
              <w:right w:val="single" w:sz="4" w:space="0" w:color="auto"/>
            </w:tcBorders>
            <w:shd w:val="clear" w:color="auto" w:fill="auto"/>
            <w:noWrap/>
            <w:vAlign w:val="center"/>
            <w:hideMark/>
          </w:tcPr>
          <w:p w14:paraId="549BA79C" w14:textId="77777777" w:rsidR="00451189" w:rsidRPr="0027550F" w:rsidRDefault="00451189" w:rsidP="00451189">
            <w:pPr>
              <w:spacing w:after="0" w:line="240" w:lineRule="auto"/>
              <w:rPr>
                <w:rFonts w:asciiTheme="majorHAnsi" w:eastAsia="Times New Roman" w:hAnsiTheme="majorHAnsi" w:cs="Calibri"/>
                <w:sz w:val="20"/>
                <w:szCs w:val="20"/>
              </w:rPr>
            </w:pPr>
            <w:r w:rsidRPr="0027550F">
              <w:rPr>
                <w:rFonts w:asciiTheme="majorHAnsi" w:eastAsia="Times New Roman" w:hAnsiTheme="majorHAnsi" w:cs="Calibri"/>
                <w:sz w:val="20"/>
                <w:szCs w:val="20"/>
              </w:rPr>
              <w:t>Atika Bhakti Diasyahrini</w:t>
            </w:r>
          </w:p>
        </w:tc>
        <w:tc>
          <w:tcPr>
            <w:tcW w:w="0" w:type="auto"/>
            <w:tcBorders>
              <w:top w:val="nil"/>
              <w:left w:val="nil"/>
              <w:bottom w:val="single" w:sz="4" w:space="0" w:color="auto"/>
              <w:right w:val="single" w:sz="4" w:space="0" w:color="auto"/>
            </w:tcBorders>
            <w:vAlign w:val="center"/>
          </w:tcPr>
          <w:p w14:paraId="7279FFCF" w14:textId="77777777" w:rsidR="00451189" w:rsidRPr="0027550F" w:rsidRDefault="00451189" w:rsidP="00451189">
            <w:pPr>
              <w:jc w:val="center"/>
              <w:rPr>
                <w:rFonts w:asciiTheme="majorHAnsi" w:hAnsiTheme="majorHAnsi" w:cs="Calibri"/>
                <w:sz w:val="20"/>
                <w:szCs w:val="20"/>
              </w:rPr>
            </w:pPr>
            <w:r w:rsidRPr="0027550F">
              <w:rPr>
                <w:rFonts w:asciiTheme="majorHAnsi" w:hAnsiTheme="majorHAnsi" w:cs="Calibri"/>
                <w:sz w:val="20"/>
                <w:szCs w:val="20"/>
              </w:rPr>
              <w:t>EXP-10</w:t>
            </w:r>
          </w:p>
        </w:tc>
      </w:tr>
      <w:tr w:rsidR="0027550F" w:rsidRPr="0027550F" w14:paraId="664DAFA5" w14:textId="77777777" w:rsidTr="00451189">
        <w:trPr>
          <w:trHeight w:val="300"/>
          <w:jc w:val="center"/>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14:paraId="3443A76E" w14:textId="77777777" w:rsidR="00451189" w:rsidRPr="0027550F" w:rsidRDefault="00451189" w:rsidP="00451189">
            <w:pPr>
              <w:spacing w:after="0" w:line="240" w:lineRule="auto"/>
              <w:jc w:val="center"/>
              <w:rPr>
                <w:rFonts w:asciiTheme="majorHAnsi" w:eastAsia="Times New Roman" w:hAnsiTheme="majorHAnsi" w:cs="Calibri"/>
                <w:sz w:val="20"/>
                <w:szCs w:val="20"/>
              </w:rPr>
            </w:pPr>
            <w:r w:rsidRPr="0027550F">
              <w:rPr>
                <w:rFonts w:asciiTheme="majorHAnsi" w:eastAsia="Times New Roman" w:hAnsiTheme="majorHAnsi" w:cs="Calibri"/>
                <w:sz w:val="20"/>
                <w:szCs w:val="20"/>
              </w:rPr>
              <w:t>11</w:t>
            </w:r>
          </w:p>
        </w:tc>
        <w:tc>
          <w:tcPr>
            <w:tcW w:w="0" w:type="auto"/>
            <w:tcBorders>
              <w:top w:val="nil"/>
              <w:left w:val="nil"/>
              <w:bottom w:val="single" w:sz="4" w:space="0" w:color="auto"/>
              <w:right w:val="single" w:sz="4" w:space="0" w:color="auto"/>
            </w:tcBorders>
            <w:shd w:val="clear" w:color="auto" w:fill="auto"/>
            <w:noWrap/>
            <w:vAlign w:val="center"/>
            <w:hideMark/>
          </w:tcPr>
          <w:p w14:paraId="227AE634" w14:textId="77777777" w:rsidR="00451189" w:rsidRPr="0027550F" w:rsidRDefault="00451189" w:rsidP="00451189">
            <w:pPr>
              <w:spacing w:after="0" w:line="240" w:lineRule="auto"/>
              <w:rPr>
                <w:rFonts w:asciiTheme="majorHAnsi" w:eastAsia="Times New Roman" w:hAnsiTheme="majorHAnsi" w:cs="Calibri"/>
                <w:sz w:val="20"/>
                <w:szCs w:val="20"/>
              </w:rPr>
            </w:pPr>
            <w:r w:rsidRPr="0027550F">
              <w:rPr>
                <w:rFonts w:asciiTheme="majorHAnsi" w:eastAsia="Times New Roman" w:hAnsiTheme="majorHAnsi" w:cs="Calibri"/>
                <w:sz w:val="20"/>
                <w:szCs w:val="20"/>
              </w:rPr>
              <w:t>Azri Fathin Mahdyllah</w:t>
            </w:r>
          </w:p>
        </w:tc>
        <w:tc>
          <w:tcPr>
            <w:tcW w:w="0" w:type="auto"/>
            <w:tcBorders>
              <w:top w:val="nil"/>
              <w:left w:val="nil"/>
              <w:bottom w:val="single" w:sz="4" w:space="0" w:color="auto"/>
              <w:right w:val="single" w:sz="4" w:space="0" w:color="auto"/>
            </w:tcBorders>
            <w:vAlign w:val="center"/>
          </w:tcPr>
          <w:p w14:paraId="5FDE180E" w14:textId="77777777" w:rsidR="00451189" w:rsidRPr="0027550F" w:rsidRDefault="00451189" w:rsidP="00451189">
            <w:pPr>
              <w:jc w:val="center"/>
              <w:rPr>
                <w:rFonts w:asciiTheme="majorHAnsi" w:hAnsiTheme="majorHAnsi" w:cs="Calibri"/>
                <w:sz w:val="20"/>
                <w:szCs w:val="20"/>
              </w:rPr>
            </w:pPr>
            <w:r w:rsidRPr="0027550F">
              <w:rPr>
                <w:rFonts w:asciiTheme="majorHAnsi" w:hAnsiTheme="majorHAnsi" w:cs="Calibri"/>
                <w:sz w:val="20"/>
                <w:szCs w:val="20"/>
              </w:rPr>
              <w:t>EXP-11</w:t>
            </w:r>
          </w:p>
        </w:tc>
      </w:tr>
      <w:tr w:rsidR="0027550F" w:rsidRPr="0027550F" w14:paraId="13373570" w14:textId="77777777" w:rsidTr="00451189">
        <w:trPr>
          <w:trHeight w:val="300"/>
          <w:jc w:val="center"/>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14:paraId="4D582F9F" w14:textId="77777777" w:rsidR="00451189" w:rsidRPr="0027550F" w:rsidRDefault="00451189" w:rsidP="00451189">
            <w:pPr>
              <w:spacing w:after="0" w:line="240" w:lineRule="auto"/>
              <w:jc w:val="center"/>
              <w:rPr>
                <w:rFonts w:asciiTheme="majorHAnsi" w:eastAsia="Times New Roman" w:hAnsiTheme="majorHAnsi" w:cs="Calibri"/>
                <w:sz w:val="20"/>
                <w:szCs w:val="20"/>
              </w:rPr>
            </w:pPr>
            <w:r w:rsidRPr="0027550F">
              <w:rPr>
                <w:rFonts w:asciiTheme="majorHAnsi" w:eastAsia="Times New Roman" w:hAnsiTheme="majorHAnsi" w:cs="Calibri"/>
                <w:sz w:val="20"/>
                <w:szCs w:val="20"/>
              </w:rPr>
              <w:t>12</w:t>
            </w:r>
          </w:p>
        </w:tc>
        <w:tc>
          <w:tcPr>
            <w:tcW w:w="0" w:type="auto"/>
            <w:tcBorders>
              <w:top w:val="nil"/>
              <w:left w:val="nil"/>
              <w:bottom w:val="single" w:sz="4" w:space="0" w:color="auto"/>
              <w:right w:val="single" w:sz="4" w:space="0" w:color="auto"/>
            </w:tcBorders>
            <w:shd w:val="clear" w:color="auto" w:fill="auto"/>
            <w:noWrap/>
            <w:vAlign w:val="center"/>
            <w:hideMark/>
          </w:tcPr>
          <w:p w14:paraId="4B27C911" w14:textId="77777777" w:rsidR="00451189" w:rsidRPr="0027550F" w:rsidRDefault="00451189" w:rsidP="00451189">
            <w:pPr>
              <w:spacing w:after="0" w:line="240" w:lineRule="auto"/>
              <w:rPr>
                <w:rFonts w:asciiTheme="majorHAnsi" w:eastAsia="Times New Roman" w:hAnsiTheme="majorHAnsi" w:cs="Calibri"/>
                <w:sz w:val="20"/>
                <w:szCs w:val="20"/>
              </w:rPr>
            </w:pPr>
            <w:r w:rsidRPr="0027550F">
              <w:rPr>
                <w:rFonts w:asciiTheme="majorHAnsi" w:eastAsia="Times New Roman" w:hAnsiTheme="majorHAnsi" w:cs="Calibri"/>
                <w:sz w:val="20"/>
                <w:szCs w:val="20"/>
              </w:rPr>
              <w:t>Chika Fitria Octatianti</w:t>
            </w:r>
          </w:p>
        </w:tc>
        <w:tc>
          <w:tcPr>
            <w:tcW w:w="0" w:type="auto"/>
            <w:tcBorders>
              <w:top w:val="nil"/>
              <w:left w:val="nil"/>
              <w:bottom w:val="single" w:sz="4" w:space="0" w:color="auto"/>
              <w:right w:val="single" w:sz="4" w:space="0" w:color="auto"/>
            </w:tcBorders>
            <w:vAlign w:val="center"/>
          </w:tcPr>
          <w:p w14:paraId="50597701" w14:textId="77777777" w:rsidR="00451189" w:rsidRPr="0027550F" w:rsidRDefault="00451189" w:rsidP="00451189">
            <w:pPr>
              <w:jc w:val="center"/>
              <w:rPr>
                <w:rFonts w:asciiTheme="majorHAnsi" w:hAnsiTheme="majorHAnsi" w:cs="Calibri"/>
                <w:sz w:val="20"/>
                <w:szCs w:val="20"/>
              </w:rPr>
            </w:pPr>
            <w:r w:rsidRPr="0027550F">
              <w:rPr>
                <w:rFonts w:asciiTheme="majorHAnsi" w:hAnsiTheme="majorHAnsi" w:cs="Calibri"/>
                <w:sz w:val="20"/>
                <w:szCs w:val="20"/>
              </w:rPr>
              <w:t>EXP-12</w:t>
            </w:r>
          </w:p>
        </w:tc>
      </w:tr>
      <w:tr w:rsidR="0027550F" w:rsidRPr="0027550F" w14:paraId="6B5CC8BC" w14:textId="77777777" w:rsidTr="00451189">
        <w:trPr>
          <w:trHeight w:val="300"/>
          <w:jc w:val="center"/>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14:paraId="4809B585" w14:textId="77777777" w:rsidR="00451189" w:rsidRPr="0027550F" w:rsidRDefault="00451189" w:rsidP="00451189">
            <w:pPr>
              <w:spacing w:after="0" w:line="240" w:lineRule="auto"/>
              <w:jc w:val="center"/>
              <w:rPr>
                <w:rFonts w:asciiTheme="majorHAnsi" w:eastAsia="Times New Roman" w:hAnsiTheme="majorHAnsi" w:cs="Calibri"/>
                <w:sz w:val="20"/>
                <w:szCs w:val="20"/>
              </w:rPr>
            </w:pPr>
            <w:r w:rsidRPr="0027550F">
              <w:rPr>
                <w:rFonts w:asciiTheme="majorHAnsi" w:eastAsia="Times New Roman" w:hAnsiTheme="majorHAnsi" w:cs="Calibri"/>
                <w:sz w:val="20"/>
                <w:szCs w:val="20"/>
              </w:rPr>
              <w:t>13</w:t>
            </w:r>
          </w:p>
        </w:tc>
        <w:tc>
          <w:tcPr>
            <w:tcW w:w="0" w:type="auto"/>
            <w:tcBorders>
              <w:top w:val="nil"/>
              <w:left w:val="nil"/>
              <w:bottom w:val="single" w:sz="4" w:space="0" w:color="auto"/>
              <w:right w:val="single" w:sz="4" w:space="0" w:color="auto"/>
            </w:tcBorders>
            <w:shd w:val="clear" w:color="auto" w:fill="auto"/>
            <w:noWrap/>
            <w:vAlign w:val="center"/>
            <w:hideMark/>
          </w:tcPr>
          <w:p w14:paraId="3785931F" w14:textId="77777777" w:rsidR="00451189" w:rsidRPr="0027550F" w:rsidRDefault="00451189" w:rsidP="00451189">
            <w:pPr>
              <w:spacing w:after="0" w:line="240" w:lineRule="auto"/>
              <w:rPr>
                <w:rFonts w:asciiTheme="majorHAnsi" w:eastAsia="Times New Roman" w:hAnsiTheme="majorHAnsi" w:cs="Calibri"/>
                <w:sz w:val="20"/>
                <w:szCs w:val="20"/>
              </w:rPr>
            </w:pPr>
            <w:r w:rsidRPr="0027550F">
              <w:rPr>
                <w:rFonts w:asciiTheme="majorHAnsi" w:eastAsia="Times New Roman" w:hAnsiTheme="majorHAnsi" w:cs="Calibri"/>
                <w:sz w:val="20"/>
                <w:szCs w:val="20"/>
              </w:rPr>
              <w:t>Dimas Raditya Prasetyawan</w:t>
            </w:r>
          </w:p>
        </w:tc>
        <w:tc>
          <w:tcPr>
            <w:tcW w:w="0" w:type="auto"/>
            <w:tcBorders>
              <w:top w:val="nil"/>
              <w:left w:val="nil"/>
              <w:bottom w:val="single" w:sz="4" w:space="0" w:color="auto"/>
              <w:right w:val="single" w:sz="4" w:space="0" w:color="auto"/>
            </w:tcBorders>
            <w:vAlign w:val="center"/>
          </w:tcPr>
          <w:p w14:paraId="1A69E401" w14:textId="77777777" w:rsidR="00451189" w:rsidRPr="0027550F" w:rsidRDefault="00451189" w:rsidP="00451189">
            <w:pPr>
              <w:jc w:val="center"/>
              <w:rPr>
                <w:rFonts w:asciiTheme="majorHAnsi" w:hAnsiTheme="majorHAnsi" w:cs="Calibri"/>
                <w:sz w:val="20"/>
                <w:szCs w:val="20"/>
              </w:rPr>
            </w:pPr>
            <w:r w:rsidRPr="0027550F">
              <w:rPr>
                <w:rFonts w:asciiTheme="majorHAnsi" w:hAnsiTheme="majorHAnsi" w:cs="Calibri"/>
                <w:sz w:val="20"/>
                <w:szCs w:val="20"/>
              </w:rPr>
              <w:t>EXP-13</w:t>
            </w:r>
          </w:p>
        </w:tc>
      </w:tr>
      <w:tr w:rsidR="0027550F" w:rsidRPr="0027550F" w14:paraId="19242B97" w14:textId="77777777" w:rsidTr="00451189">
        <w:trPr>
          <w:trHeight w:val="300"/>
          <w:jc w:val="center"/>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14:paraId="618DD459" w14:textId="77777777" w:rsidR="00451189" w:rsidRPr="0027550F" w:rsidRDefault="00451189" w:rsidP="00451189">
            <w:pPr>
              <w:spacing w:after="0" w:line="240" w:lineRule="auto"/>
              <w:jc w:val="center"/>
              <w:rPr>
                <w:rFonts w:asciiTheme="majorHAnsi" w:eastAsia="Times New Roman" w:hAnsiTheme="majorHAnsi" w:cs="Calibri"/>
                <w:sz w:val="20"/>
                <w:szCs w:val="20"/>
              </w:rPr>
            </w:pPr>
            <w:r w:rsidRPr="0027550F">
              <w:rPr>
                <w:rFonts w:asciiTheme="majorHAnsi" w:eastAsia="Times New Roman" w:hAnsiTheme="majorHAnsi" w:cs="Calibri"/>
                <w:sz w:val="20"/>
                <w:szCs w:val="20"/>
              </w:rPr>
              <w:t>14</w:t>
            </w:r>
          </w:p>
        </w:tc>
        <w:tc>
          <w:tcPr>
            <w:tcW w:w="0" w:type="auto"/>
            <w:tcBorders>
              <w:top w:val="nil"/>
              <w:left w:val="nil"/>
              <w:bottom w:val="single" w:sz="4" w:space="0" w:color="auto"/>
              <w:right w:val="single" w:sz="4" w:space="0" w:color="auto"/>
            </w:tcBorders>
            <w:shd w:val="clear" w:color="auto" w:fill="auto"/>
            <w:noWrap/>
            <w:vAlign w:val="center"/>
            <w:hideMark/>
          </w:tcPr>
          <w:p w14:paraId="19184482" w14:textId="77777777" w:rsidR="00451189" w:rsidRPr="0027550F" w:rsidRDefault="00451189" w:rsidP="00451189">
            <w:pPr>
              <w:spacing w:after="0" w:line="240" w:lineRule="auto"/>
              <w:rPr>
                <w:rFonts w:asciiTheme="majorHAnsi" w:eastAsia="Times New Roman" w:hAnsiTheme="majorHAnsi" w:cs="Calibri"/>
                <w:sz w:val="20"/>
                <w:szCs w:val="20"/>
              </w:rPr>
            </w:pPr>
            <w:r w:rsidRPr="0027550F">
              <w:rPr>
                <w:rFonts w:asciiTheme="majorHAnsi" w:eastAsia="Times New Roman" w:hAnsiTheme="majorHAnsi" w:cs="Calibri"/>
                <w:sz w:val="20"/>
                <w:szCs w:val="20"/>
              </w:rPr>
              <w:t>Elvienna Febriani</w:t>
            </w:r>
          </w:p>
        </w:tc>
        <w:tc>
          <w:tcPr>
            <w:tcW w:w="0" w:type="auto"/>
            <w:tcBorders>
              <w:top w:val="nil"/>
              <w:left w:val="nil"/>
              <w:bottom w:val="single" w:sz="4" w:space="0" w:color="auto"/>
              <w:right w:val="single" w:sz="4" w:space="0" w:color="auto"/>
            </w:tcBorders>
            <w:vAlign w:val="center"/>
          </w:tcPr>
          <w:p w14:paraId="5308F176" w14:textId="77777777" w:rsidR="00451189" w:rsidRPr="0027550F" w:rsidRDefault="00451189" w:rsidP="00451189">
            <w:pPr>
              <w:jc w:val="center"/>
              <w:rPr>
                <w:rFonts w:asciiTheme="majorHAnsi" w:hAnsiTheme="majorHAnsi" w:cs="Calibri"/>
                <w:sz w:val="20"/>
                <w:szCs w:val="20"/>
              </w:rPr>
            </w:pPr>
            <w:r w:rsidRPr="0027550F">
              <w:rPr>
                <w:rFonts w:asciiTheme="majorHAnsi" w:hAnsiTheme="majorHAnsi" w:cs="Calibri"/>
                <w:sz w:val="20"/>
                <w:szCs w:val="20"/>
              </w:rPr>
              <w:t>EXP-14</w:t>
            </w:r>
          </w:p>
        </w:tc>
      </w:tr>
      <w:tr w:rsidR="0027550F" w:rsidRPr="0027550F" w14:paraId="441B8237" w14:textId="77777777" w:rsidTr="00451189">
        <w:trPr>
          <w:trHeight w:val="300"/>
          <w:jc w:val="center"/>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14:paraId="1BA8ECAA" w14:textId="77777777" w:rsidR="00451189" w:rsidRPr="0027550F" w:rsidRDefault="00451189" w:rsidP="00451189">
            <w:pPr>
              <w:spacing w:after="0" w:line="240" w:lineRule="auto"/>
              <w:jc w:val="center"/>
              <w:rPr>
                <w:rFonts w:asciiTheme="majorHAnsi" w:eastAsia="Times New Roman" w:hAnsiTheme="majorHAnsi" w:cs="Calibri"/>
                <w:sz w:val="20"/>
                <w:szCs w:val="20"/>
              </w:rPr>
            </w:pPr>
            <w:r w:rsidRPr="0027550F">
              <w:rPr>
                <w:rFonts w:asciiTheme="majorHAnsi" w:eastAsia="Times New Roman" w:hAnsiTheme="majorHAnsi" w:cs="Calibri"/>
                <w:sz w:val="20"/>
                <w:szCs w:val="20"/>
              </w:rPr>
              <w:t>15</w:t>
            </w:r>
          </w:p>
        </w:tc>
        <w:tc>
          <w:tcPr>
            <w:tcW w:w="0" w:type="auto"/>
            <w:tcBorders>
              <w:top w:val="nil"/>
              <w:left w:val="nil"/>
              <w:bottom w:val="single" w:sz="4" w:space="0" w:color="auto"/>
              <w:right w:val="single" w:sz="4" w:space="0" w:color="auto"/>
            </w:tcBorders>
            <w:shd w:val="clear" w:color="auto" w:fill="auto"/>
            <w:noWrap/>
            <w:vAlign w:val="center"/>
            <w:hideMark/>
          </w:tcPr>
          <w:p w14:paraId="3A8C0110" w14:textId="77777777" w:rsidR="00451189" w:rsidRPr="0027550F" w:rsidRDefault="00451189" w:rsidP="00451189">
            <w:pPr>
              <w:spacing w:after="0" w:line="240" w:lineRule="auto"/>
              <w:rPr>
                <w:rFonts w:asciiTheme="majorHAnsi" w:eastAsia="Times New Roman" w:hAnsiTheme="majorHAnsi" w:cs="Calibri"/>
                <w:sz w:val="20"/>
                <w:szCs w:val="20"/>
              </w:rPr>
            </w:pPr>
            <w:r w:rsidRPr="0027550F">
              <w:rPr>
                <w:rFonts w:asciiTheme="majorHAnsi" w:eastAsia="Times New Roman" w:hAnsiTheme="majorHAnsi" w:cs="Calibri"/>
                <w:sz w:val="20"/>
                <w:szCs w:val="20"/>
              </w:rPr>
              <w:t>Ernesta Chandra Pramadiko</w:t>
            </w:r>
          </w:p>
        </w:tc>
        <w:tc>
          <w:tcPr>
            <w:tcW w:w="0" w:type="auto"/>
            <w:tcBorders>
              <w:top w:val="nil"/>
              <w:left w:val="nil"/>
              <w:bottom w:val="single" w:sz="4" w:space="0" w:color="auto"/>
              <w:right w:val="single" w:sz="4" w:space="0" w:color="auto"/>
            </w:tcBorders>
            <w:vAlign w:val="center"/>
          </w:tcPr>
          <w:p w14:paraId="28118B58" w14:textId="77777777" w:rsidR="00451189" w:rsidRPr="0027550F" w:rsidRDefault="00451189" w:rsidP="00451189">
            <w:pPr>
              <w:jc w:val="center"/>
              <w:rPr>
                <w:rFonts w:asciiTheme="majorHAnsi" w:hAnsiTheme="majorHAnsi" w:cs="Calibri"/>
                <w:sz w:val="20"/>
                <w:szCs w:val="20"/>
              </w:rPr>
            </w:pPr>
            <w:r w:rsidRPr="0027550F">
              <w:rPr>
                <w:rFonts w:asciiTheme="majorHAnsi" w:hAnsiTheme="majorHAnsi" w:cs="Calibri"/>
                <w:sz w:val="20"/>
                <w:szCs w:val="20"/>
              </w:rPr>
              <w:t>EXP-15</w:t>
            </w:r>
          </w:p>
        </w:tc>
      </w:tr>
      <w:tr w:rsidR="0027550F" w:rsidRPr="0027550F" w14:paraId="70F32017" w14:textId="77777777" w:rsidTr="00451189">
        <w:trPr>
          <w:trHeight w:val="300"/>
          <w:jc w:val="center"/>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14:paraId="6E5F4A40" w14:textId="77777777" w:rsidR="00451189" w:rsidRPr="0027550F" w:rsidRDefault="00451189" w:rsidP="00451189">
            <w:pPr>
              <w:spacing w:after="0" w:line="240" w:lineRule="auto"/>
              <w:jc w:val="center"/>
              <w:rPr>
                <w:rFonts w:asciiTheme="majorHAnsi" w:eastAsia="Times New Roman" w:hAnsiTheme="majorHAnsi" w:cs="Calibri"/>
                <w:sz w:val="20"/>
                <w:szCs w:val="20"/>
              </w:rPr>
            </w:pPr>
            <w:r w:rsidRPr="0027550F">
              <w:rPr>
                <w:rFonts w:asciiTheme="majorHAnsi" w:eastAsia="Times New Roman" w:hAnsiTheme="majorHAnsi" w:cs="Calibri"/>
                <w:sz w:val="20"/>
                <w:szCs w:val="20"/>
              </w:rPr>
              <w:t>16</w:t>
            </w:r>
          </w:p>
        </w:tc>
        <w:tc>
          <w:tcPr>
            <w:tcW w:w="0" w:type="auto"/>
            <w:tcBorders>
              <w:top w:val="nil"/>
              <w:left w:val="nil"/>
              <w:bottom w:val="single" w:sz="4" w:space="0" w:color="auto"/>
              <w:right w:val="single" w:sz="4" w:space="0" w:color="auto"/>
            </w:tcBorders>
            <w:shd w:val="clear" w:color="auto" w:fill="auto"/>
            <w:noWrap/>
            <w:vAlign w:val="center"/>
            <w:hideMark/>
          </w:tcPr>
          <w:p w14:paraId="58B06406" w14:textId="77777777" w:rsidR="00451189" w:rsidRPr="0027550F" w:rsidRDefault="00451189" w:rsidP="00451189">
            <w:pPr>
              <w:spacing w:after="0" w:line="240" w:lineRule="auto"/>
              <w:rPr>
                <w:rFonts w:asciiTheme="majorHAnsi" w:eastAsia="Times New Roman" w:hAnsiTheme="majorHAnsi" w:cs="Calibri"/>
                <w:sz w:val="20"/>
                <w:szCs w:val="20"/>
              </w:rPr>
            </w:pPr>
            <w:r w:rsidRPr="0027550F">
              <w:rPr>
                <w:rFonts w:asciiTheme="majorHAnsi" w:eastAsia="Times New Roman" w:hAnsiTheme="majorHAnsi" w:cs="Calibri"/>
                <w:sz w:val="20"/>
                <w:szCs w:val="20"/>
              </w:rPr>
              <w:t>Ghani Bayu Arzhano</w:t>
            </w:r>
          </w:p>
        </w:tc>
        <w:tc>
          <w:tcPr>
            <w:tcW w:w="0" w:type="auto"/>
            <w:tcBorders>
              <w:top w:val="nil"/>
              <w:left w:val="nil"/>
              <w:bottom w:val="single" w:sz="4" w:space="0" w:color="auto"/>
              <w:right w:val="single" w:sz="4" w:space="0" w:color="auto"/>
            </w:tcBorders>
            <w:vAlign w:val="center"/>
          </w:tcPr>
          <w:p w14:paraId="01FA0DE1" w14:textId="77777777" w:rsidR="00451189" w:rsidRPr="0027550F" w:rsidRDefault="00451189" w:rsidP="00451189">
            <w:pPr>
              <w:jc w:val="center"/>
              <w:rPr>
                <w:rFonts w:asciiTheme="majorHAnsi" w:hAnsiTheme="majorHAnsi" w:cs="Calibri"/>
                <w:sz w:val="20"/>
                <w:szCs w:val="20"/>
              </w:rPr>
            </w:pPr>
            <w:r w:rsidRPr="0027550F">
              <w:rPr>
                <w:rFonts w:asciiTheme="majorHAnsi" w:hAnsiTheme="majorHAnsi" w:cs="Calibri"/>
                <w:sz w:val="20"/>
                <w:szCs w:val="20"/>
              </w:rPr>
              <w:t>EXP-16</w:t>
            </w:r>
          </w:p>
        </w:tc>
      </w:tr>
      <w:tr w:rsidR="0027550F" w:rsidRPr="0027550F" w14:paraId="46A9B7BD" w14:textId="77777777" w:rsidTr="00451189">
        <w:trPr>
          <w:trHeight w:val="300"/>
          <w:jc w:val="center"/>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14:paraId="3A230AC5" w14:textId="77777777" w:rsidR="00451189" w:rsidRPr="0027550F" w:rsidRDefault="00451189" w:rsidP="00451189">
            <w:pPr>
              <w:spacing w:after="0" w:line="240" w:lineRule="auto"/>
              <w:jc w:val="center"/>
              <w:rPr>
                <w:rFonts w:asciiTheme="majorHAnsi" w:eastAsia="Times New Roman" w:hAnsiTheme="majorHAnsi" w:cs="Calibri"/>
                <w:sz w:val="20"/>
                <w:szCs w:val="20"/>
              </w:rPr>
            </w:pPr>
            <w:r w:rsidRPr="0027550F">
              <w:rPr>
                <w:rFonts w:asciiTheme="majorHAnsi" w:eastAsia="Times New Roman" w:hAnsiTheme="majorHAnsi" w:cs="Calibri"/>
                <w:sz w:val="20"/>
                <w:szCs w:val="20"/>
              </w:rPr>
              <w:t>17</w:t>
            </w:r>
          </w:p>
        </w:tc>
        <w:tc>
          <w:tcPr>
            <w:tcW w:w="0" w:type="auto"/>
            <w:tcBorders>
              <w:top w:val="nil"/>
              <w:left w:val="nil"/>
              <w:bottom w:val="single" w:sz="4" w:space="0" w:color="auto"/>
              <w:right w:val="single" w:sz="4" w:space="0" w:color="auto"/>
            </w:tcBorders>
            <w:shd w:val="clear" w:color="auto" w:fill="auto"/>
            <w:noWrap/>
            <w:vAlign w:val="center"/>
            <w:hideMark/>
          </w:tcPr>
          <w:p w14:paraId="6D60EE12" w14:textId="77777777" w:rsidR="00451189" w:rsidRPr="0027550F" w:rsidRDefault="00451189" w:rsidP="00451189">
            <w:pPr>
              <w:spacing w:after="0" w:line="240" w:lineRule="auto"/>
              <w:rPr>
                <w:rFonts w:asciiTheme="majorHAnsi" w:eastAsia="Times New Roman" w:hAnsiTheme="majorHAnsi" w:cs="Calibri"/>
                <w:sz w:val="20"/>
                <w:szCs w:val="20"/>
              </w:rPr>
            </w:pPr>
            <w:r w:rsidRPr="0027550F">
              <w:rPr>
                <w:rFonts w:asciiTheme="majorHAnsi" w:eastAsia="Times New Roman" w:hAnsiTheme="majorHAnsi" w:cs="Calibri"/>
                <w:sz w:val="20"/>
                <w:szCs w:val="20"/>
              </w:rPr>
              <w:t>Gita Rizky Salsabilla</w:t>
            </w:r>
          </w:p>
        </w:tc>
        <w:tc>
          <w:tcPr>
            <w:tcW w:w="0" w:type="auto"/>
            <w:tcBorders>
              <w:top w:val="nil"/>
              <w:left w:val="nil"/>
              <w:bottom w:val="single" w:sz="4" w:space="0" w:color="auto"/>
              <w:right w:val="single" w:sz="4" w:space="0" w:color="auto"/>
            </w:tcBorders>
            <w:vAlign w:val="center"/>
          </w:tcPr>
          <w:p w14:paraId="3A9A25D2" w14:textId="77777777" w:rsidR="00451189" w:rsidRPr="0027550F" w:rsidRDefault="00451189" w:rsidP="00451189">
            <w:pPr>
              <w:jc w:val="center"/>
              <w:rPr>
                <w:rFonts w:asciiTheme="majorHAnsi" w:hAnsiTheme="majorHAnsi" w:cs="Calibri"/>
                <w:sz w:val="20"/>
                <w:szCs w:val="20"/>
              </w:rPr>
            </w:pPr>
            <w:r w:rsidRPr="0027550F">
              <w:rPr>
                <w:rFonts w:asciiTheme="majorHAnsi" w:hAnsiTheme="majorHAnsi" w:cs="Calibri"/>
                <w:sz w:val="20"/>
                <w:szCs w:val="20"/>
              </w:rPr>
              <w:t>EXP-17</w:t>
            </w:r>
          </w:p>
        </w:tc>
      </w:tr>
      <w:tr w:rsidR="0027550F" w:rsidRPr="0027550F" w14:paraId="3B91E36C" w14:textId="77777777" w:rsidTr="00451189">
        <w:trPr>
          <w:trHeight w:val="300"/>
          <w:jc w:val="center"/>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14:paraId="77FAAE51" w14:textId="77777777" w:rsidR="00451189" w:rsidRPr="0027550F" w:rsidRDefault="00451189" w:rsidP="00451189">
            <w:pPr>
              <w:spacing w:after="0" w:line="240" w:lineRule="auto"/>
              <w:jc w:val="center"/>
              <w:rPr>
                <w:rFonts w:asciiTheme="majorHAnsi" w:eastAsia="Times New Roman" w:hAnsiTheme="majorHAnsi" w:cs="Calibri"/>
                <w:sz w:val="20"/>
                <w:szCs w:val="20"/>
              </w:rPr>
            </w:pPr>
            <w:r w:rsidRPr="0027550F">
              <w:rPr>
                <w:rFonts w:asciiTheme="majorHAnsi" w:eastAsia="Times New Roman" w:hAnsiTheme="majorHAnsi" w:cs="Calibri"/>
                <w:sz w:val="20"/>
                <w:szCs w:val="20"/>
              </w:rPr>
              <w:t>18</w:t>
            </w:r>
          </w:p>
        </w:tc>
        <w:tc>
          <w:tcPr>
            <w:tcW w:w="0" w:type="auto"/>
            <w:tcBorders>
              <w:top w:val="nil"/>
              <w:left w:val="nil"/>
              <w:bottom w:val="single" w:sz="4" w:space="0" w:color="auto"/>
              <w:right w:val="single" w:sz="4" w:space="0" w:color="auto"/>
            </w:tcBorders>
            <w:shd w:val="clear" w:color="auto" w:fill="auto"/>
            <w:noWrap/>
            <w:vAlign w:val="center"/>
            <w:hideMark/>
          </w:tcPr>
          <w:p w14:paraId="66FE3F67" w14:textId="77777777" w:rsidR="00451189" w:rsidRPr="0027550F" w:rsidRDefault="00451189" w:rsidP="00451189">
            <w:pPr>
              <w:spacing w:after="0" w:line="240" w:lineRule="auto"/>
              <w:rPr>
                <w:rFonts w:asciiTheme="majorHAnsi" w:eastAsia="Times New Roman" w:hAnsiTheme="majorHAnsi" w:cs="Calibri"/>
                <w:sz w:val="20"/>
                <w:szCs w:val="20"/>
              </w:rPr>
            </w:pPr>
            <w:r w:rsidRPr="0027550F">
              <w:rPr>
                <w:rFonts w:asciiTheme="majorHAnsi" w:eastAsia="Times New Roman" w:hAnsiTheme="majorHAnsi" w:cs="Calibri"/>
                <w:sz w:val="20"/>
                <w:szCs w:val="20"/>
              </w:rPr>
              <w:t>M. Raihan Putra Al-Hafis</w:t>
            </w:r>
          </w:p>
        </w:tc>
        <w:tc>
          <w:tcPr>
            <w:tcW w:w="0" w:type="auto"/>
            <w:tcBorders>
              <w:top w:val="nil"/>
              <w:left w:val="nil"/>
              <w:bottom w:val="single" w:sz="4" w:space="0" w:color="auto"/>
              <w:right w:val="single" w:sz="4" w:space="0" w:color="auto"/>
            </w:tcBorders>
            <w:vAlign w:val="center"/>
          </w:tcPr>
          <w:p w14:paraId="42D33480" w14:textId="77777777" w:rsidR="00451189" w:rsidRPr="0027550F" w:rsidRDefault="00451189" w:rsidP="00451189">
            <w:pPr>
              <w:jc w:val="center"/>
              <w:rPr>
                <w:rFonts w:asciiTheme="majorHAnsi" w:hAnsiTheme="majorHAnsi" w:cs="Calibri"/>
                <w:sz w:val="20"/>
                <w:szCs w:val="20"/>
              </w:rPr>
            </w:pPr>
            <w:r w:rsidRPr="0027550F">
              <w:rPr>
                <w:rFonts w:asciiTheme="majorHAnsi" w:hAnsiTheme="majorHAnsi" w:cs="Calibri"/>
                <w:sz w:val="20"/>
                <w:szCs w:val="20"/>
              </w:rPr>
              <w:t>EXP-18</w:t>
            </w:r>
          </w:p>
        </w:tc>
      </w:tr>
      <w:tr w:rsidR="0027550F" w:rsidRPr="0027550F" w14:paraId="422925D1" w14:textId="77777777" w:rsidTr="00451189">
        <w:trPr>
          <w:trHeight w:val="300"/>
          <w:jc w:val="center"/>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14:paraId="66CE86AA" w14:textId="77777777" w:rsidR="00451189" w:rsidRPr="0027550F" w:rsidRDefault="00451189" w:rsidP="00451189">
            <w:pPr>
              <w:spacing w:after="0" w:line="240" w:lineRule="auto"/>
              <w:jc w:val="center"/>
              <w:rPr>
                <w:rFonts w:asciiTheme="majorHAnsi" w:eastAsia="Times New Roman" w:hAnsiTheme="majorHAnsi" w:cs="Calibri"/>
                <w:sz w:val="20"/>
                <w:szCs w:val="20"/>
              </w:rPr>
            </w:pPr>
            <w:r w:rsidRPr="0027550F">
              <w:rPr>
                <w:rFonts w:asciiTheme="majorHAnsi" w:eastAsia="Times New Roman" w:hAnsiTheme="majorHAnsi" w:cs="Calibri"/>
                <w:sz w:val="20"/>
                <w:szCs w:val="20"/>
              </w:rPr>
              <w:lastRenderedPageBreak/>
              <w:t>19</w:t>
            </w:r>
          </w:p>
        </w:tc>
        <w:tc>
          <w:tcPr>
            <w:tcW w:w="0" w:type="auto"/>
            <w:tcBorders>
              <w:top w:val="nil"/>
              <w:left w:val="nil"/>
              <w:bottom w:val="single" w:sz="4" w:space="0" w:color="auto"/>
              <w:right w:val="single" w:sz="4" w:space="0" w:color="auto"/>
            </w:tcBorders>
            <w:shd w:val="clear" w:color="auto" w:fill="auto"/>
            <w:noWrap/>
            <w:vAlign w:val="center"/>
            <w:hideMark/>
          </w:tcPr>
          <w:p w14:paraId="1C111F32" w14:textId="77777777" w:rsidR="00451189" w:rsidRPr="0027550F" w:rsidRDefault="00451189" w:rsidP="00451189">
            <w:pPr>
              <w:spacing w:after="0" w:line="240" w:lineRule="auto"/>
              <w:rPr>
                <w:rFonts w:asciiTheme="majorHAnsi" w:eastAsia="Times New Roman" w:hAnsiTheme="majorHAnsi" w:cs="Calibri"/>
                <w:sz w:val="20"/>
                <w:szCs w:val="20"/>
              </w:rPr>
            </w:pPr>
            <w:r w:rsidRPr="0027550F">
              <w:rPr>
                <w:rFonts w:asciiTheme="majorHAnsi" w:eastAsia="Times New Roman" w:hAnsiTheme="majorHAnsi" w:cs="Calibri"/>
                <w:sz w:val="20"/>
                <w:szCs w:val="20"/>
              </w:rPr>
              <w:t>Margareta Finsy Asmara</w:t>
            </w:r>
          </w:p>
        </w:tc>
        <w:tc>
          <w:tcPr>
            <w:tcW w:w="0" w:type="auto"/>
            <w:tcBorders>
              <w:top w:val="nil"/>
              <w:left w:val="nil"/>
              <w:bottom w:val="single" w:sz="4" w:space="0" w:color="auto"/>
              <w:right w:val="single" w:sz="4" w:space="0" w:color="auto"/>
            </w:tcBorders>
            <w:vAlign w:val="center"/>
          </w:tcPr>
          <w:p w14:paraId="57E6892B" w14:textId="77777777" w:rsidR="00451189" w:rsidRPr="0027550F" w:rsidRDefault="00451189" w:rsidP="00451189">
            <w:pPr>
              <w:jc w:val="center"/>
              <w:rPr>
                <w:rFonts w:asciiTheme="majorHAnsi" w:hAnsiTheme="majorHAnsi" w:cs="Calibri"/>
                <w:sz w:val="20"/>
                <w:szCs w:val="20"/>
              </w:rPr>
            </w:pPr>
            <w:r w:rsidRPr="0027550F">
              <w:rPr>
                <w:rFonts w:asciiTheme="majorHAnsi" w:hAnsiTheme="majorHAnsi" w:cs="Calibri"/>
                <w:sz w:val="20"/>
                <w:szCs w:val="20"/>
              </w:rPr>
              <w:t>EXP-19</w:t>
            </w:r>
          </w:p>
        </w:tc>
      </w:tr>
      <w:tr w:rsidR="0027550F" w:rsidRPr="0027550F" w14:paraId="6449FD45" w14:textId="77777777" w:rsidTr="00451189">
        <w:trPr>
          <w:trHeight w:val="300"/>
          <w:jc w:val="center"/>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14:paraId="3F9C8BAE" w14:textId="77777777" w:rsidR="00451189" w:rsidRPr="0027550F" w:rsidRDefault="00451189" w:rsidP="00451189">
            <w:pPr>
              <w:spacing w:after="0" w:line="240" w:lineRule="auto"/>
              <w:jc w:val="center"/>
              <w:rPr>
                <w:rFonts w:asciiTheme="majorHAnsi" w:eastAsia="Times New Roman" w:hAnsiTheme="majorHAnsi" w:cs="Calibri"/>
                <w:sz w:val="20"/>
                <w:szCs w:val="20"/>
              </w:rPr>
            </w:pPr>
            <w:r w:rsidRPr="0027550F">
              <w:rPr>
                <w:rFonts w:asciiTheme="majorHAnsi" w:eastAsia="Times New Roman" w:hAnsiTheme="majorHAnsi" w:cs="Calibri"/>
                <w:sz w:val="20"/>
                <w:szCs w:val="20"/>
              </w:rPr>
              <w:t>20</w:t>
            </w:r>
          </w:p>
        </w:tc>
        <w:tc>
          <w:tcPr>
            <w:tcW w:w="0" w:type="auto"/>
            <w:tcBorders>
              <w:top w:val="nil"/>
              <w:left w:val="nil"/>
              <w:bottom w:val="single" w:sz="4" w:space="0" w:color="auto"/>
              <w:right w:val="single" w:sz="4" w:space="0" w:color="auto"/>
            </w:tcBorders>
            <w:shd w:val="clear" w:color="auto" w:fill="auto"/>
            <w:noWrap/>
            <w:vAlign w:val="center"/>
            <w:hideMark/>
          </w:tcPr>
          <w:p w14:paraId="73A77A5C" w14:textId="77777777" w:rsidR="00451189" w:rsidRPr="0027550F" w:rsidRDefault="00451189" w:rsidP="00451189">
            <w:pPr>
              <w:spacing w:after="0" w:line="240" w:lineRule="auto"/>
              <w:rPr>
                <w:rFonts w:asciiTheme="majorHAnsi" w:eastAsia="Times New Roman" w:hAnsiTheme="majorHAnsi" w:cs="Calibri"/>
                <w:sz w:val="20"/>
                <w:szCs w:val="20"/>
              </w:rPr>
            </w:pPr>
            <w:r w:rsidRPr="0027550F">
              <w:rPr>
                <w:rFonts w:asciiTheme="majorHAnsi" w:eastAsia="Times New Roman" w:hAnsiTheme="majorHAnsi" w:cs="Calibri"/>
                <w:sz w:val="20"/>
                <w:szCs w:val="20"/>
              </w:rPr>
              <w:t>Marvella Nathania</w:t>
            </w:r>
          </w:p>
        </w:tc>
        <w:tc>
          <w:tcPr>
            <w:tcW w:w="0" w:type="auto"/>
            <w:tcBorders>
              <w:top w:val="nil"/>
              <w:left w:val="nil"/>
              <w:bottom w:val="single" w:sz="4" w:space="0" w:color="auto"/>
              <w:right w:val="single" w:sz="4" w:space="0" w:color="auto"/>
            </w:tcBorders>
            <w:vAlign w:val="center"/>
          </w:tcPr>
          <w:p w14:paraId="7B0E07B1" w14:textId="77777777" w:rsidR="00451189" w:rsidRPr="0027550F" w:rsidRDefault="00451189" w:rsidP="00451189">
            <w:pPr>
              <w:jc w:val="center"/>
              <w:rPr>
                <w:rFonts w:asciiTheme="majorHAnsi" w:hAnsiTheme="majorHAnsi" w:cs="Calibri"/>
                <w:sz w:val="20"/>
                <w:szCs w:val="20"/>
              </w:rPr>
            </w:pPr>
            <w:r w:rsidRPr="0027550F">
              <w:rPr>
                <w:rFonts w:asciiTheme="majorHAnsi" w:hAnsiTheme="majorHAnsi" w:cs="Calibri"/>
                <w:sz w:val="20"/>
                <w:szCs w:val="20"/>
              </w:rPr>
              <w:t>EXP-20</w:t>
            </w:r>
          </w:p>
        </w:tc>
      </w:tr>
      <w:tr w:rsidR="0027550F" w:rsidRPr="0027550F" w14:paraId="5C20AA96" w14:textId="77777777" w:rsidTr="00451189">
        <w:trPr>
          <w:trHeight w:val="300"/>
          <w:jc w:val="center"/>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14:paraId="05863688" w14:textId="77777777" w:rsidR="00451189" w:rsidRPr="0027550F" w:rsidRDefault="00451189" w:rsidP="00451189">
            <w:pPr>
              <w:spacing w:after="0" w:line="240" w:lineRule="auto"/>
              <w:jc w:val="center"/>
              <w:rPr>
                <w:rFonts w:asciiTheme="majorHAnsi" w:eastAsia="Times New Roman" w:hAnsiTheme="majorHAnsi" w:cs="Calibri"/>
                <w:sz w:val="20"/>
                <w:szCs w:val="20"/>
              </w:rPr>
            </w:pPr>
            <w:r w:rsidRPr="0027550F">
              <w:rPr>
                <w:rFonts w:asciiTheme="majorHAnsi" w:eastAsia="Times New Roman" w:hAnsiTheme="majorHAnsi" w:cs="Calibri"/>
                <w:sz w:val="20"/>
                <w:szCs w:val="20"/>
              </w:rPr>
              <w:t>21</w:t>
            </w:r>
          </w:p>
        </w:tc>
        <w:tc>
          <w:tcPr>
            <w:tcW w:w="0" w:type="auto"/>
            <w:tcBorders>
              <w:top w:val="nil"/>
              <w:left w:val="nil"/>
              <w:bottom w:val="single" w:sz="4" w:space="0" w:color="auto"/>
              <w:right w:val="single" w:sz="4" w:space="0" w:color="auto"/>
            </w:tcBorders>
            <w:shd w:val="clear" w:color="auto" w:fill="auto"/>
            <w:noWrap/>
            <w:vAlign w:val="center"/>
            <w:hideMark/>
          </w:tcPr>
          <w:p w14:paraId="08E6B98E" w14:textId="77777777" w:rsidR="00451189" w:rsidRPr="0027550F" w:rsidRDefault="00451189" w:rsidP="00451189">
            <w:pPr>
              <w:spacing w:after="0" w:line="240" w:lineRule="auto"/>
              <w:rPr>
                <w:rFonts w:asciiTheme="majorHAnsi" w:eastAsia="Times New Roman" w:hAnsiTheme="majorHAnsi" w:cs="Calibri"/>
                <w:sz w:val="20"/>
                <w:szCs w:val="20"/>
              </w:rPr>
            </w:pPr>
            <w:r w:rsidRPr="0027550F">
              <w:rPr>
                <w:rFonts w:asciiTheme="majorHAnsi" w:eastAsia="Times New Roman" w:hAnsiTheme="majorHAnsi" w:cs="Calibri"/>
                <w:sz w:val="20"/>
                <w:szCs w:val="20"/>
              </w:rPr>
              <w:t>Matthew Kevin Putra Chrisnanto</w:t>
            </w:r>
          </w:p>
        </w:tc>
        <w:tc>
          <w:tcPr>
            <w:tcW w:w="0" w:type="auto"/>
            <w:tcBorders>
              <w:top w:val="nil"/>
              <w:left w:val="nil"/>
              <w:bottom w:val="single" w:sz="4" w:space="0" w:color="auto"/>
              <w:right w:val="single" w:sz="4" w:space="0" w:color="auto"/>
            </w:tcBorders>
            <w:vAlign w:val="center"/>
          </w:tcPr>
          <w:p w14:paraId="16692E44" w14:textId="77777777" w:rsidR="00451189" w:rsidRPr="0027550F" w:rsidRDefault="00451189" w:rsidP="00451189">
            <w:pPr>
              <w:jc w:val="center"/>
              <w:rPr>
                <w:rFonts w:asciiTheme="majorHAnsi" w:hAnsiTheme="majorHAnsi" w:cs="Calibri"/>
                <w:sz w:val="20"/>
                <w:szCs w:val="20"/>
              </w:rPr>
            </w:pPr>
            <w:r w:rsidRPr="0027550F">
              <w:rPr>
                <w:rFonts w:asciiTheme="majorHAnsi" w:hAnsiTheme="majorHAnsi" w:cs="Calibri"/>
                <w:sz w:val="20"/>
                <w:szCs w:val="20"/>
              </w:rPr>
              <w:t>EXP-21</w:t>
            </w:r>
          </w:p>
        </w:tc>
      </w:tr>
      <w:tr w:rsidR="0027550F" w:rsidRPr="0027550F" w14:paraId="4D52EE10" w14:textId="77777777" w:rsidTr="00451189">
        <w:trPr>
          <w:trHeight w:val="300"/>
          <w:jc w:val="center"/>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14:paraId="6C3D2C0F" w14:textId="77777777" w:rsidR="00451189" w:rsidRPr="0027550F" w:rsidRDefault="00451189" w:rsidP="00451189">
            <w:pPr>
              <w:spacing w:after="0" w:line="240" w:lineRule="auto"/>
              <w:jc w:val="center"/>
              <w:rPr>
                <w:rFonts w:asciiTheme="majorHAnsi" w:eastAsia="Times New Roman" w:hAnsiTheme="majorHAnsi" w:cs="Calibri"/>
                <w:sz w:val="20"/>
                <w:szCs w:val="20"/>
              </w:rPr>
            </w:pPr>
            <w:r w:rsidRPr="0027550F">
              <w:rPr>
                <w:rFonts w:asciiTheme="majorHAnsi" w:eastAsia="Times New Roman" w:hAnsiTheme="majorHAnsi" w:cs="Calibri"/>
                <w:sz w:val="20"/>
                <w:szCs w:val="20"/>
              </w:rPr>
              <w:t>22</w:t>
            </w:r>
          </w:p>
        </w:tc>
        <w:tc>
          <w:tcPr>
            <w:tcW w:w="0" w:type="auto"/>
            <w:tcBorders>
              <w:top w:val="nil"/>
              <w:left w:val="nil"/>
              <w:bottom w:val="single" w:sz="4" w:space="0" w:color="auto"/>
              <w:right w:val="single" w:sz="4" w:space="0" w:color="auto"/>
            </w:tcBorders>
            <w:shd w:val="clear" w:color="auto" w:fill="auto"/>
            <w:noWrap/>
            <w:vAlign w:val="center"/>
            <w:hideMark/>
          </w:tcPr>
          <w:p w14:paraId="01D0270D" w14:textId="77777777" w:rsidR="00451189" w:rsidRPr="0027550F" w:rsidRDefault="00451189" w:rsidP="00451189">
            <w:pPr>
              <w:spacing w:after="0" w:line="240" w:lineRule="auto"/>
              <w:rPr>
                <w:rFonts w:asciiTheme="majorHAnsi" w:eastAsia="Times New Roman" w:hAnsiTheme="majorHAnsi" w:cs="Calibri"/>
                <w:sz w:val="20"/>
                <w:szCs w:val="20"/>
              </w:rPr>
            </w:pPr>
            <w:r w:rsidRPr="0027550F">
              <w:rPr>
                <w:rFonts w:asciiTheme="majorHAnsi" w:eastAsia="Times New Roman" w:hAnsiTheme="majorHAnsi" w:cs="Calibri"/>
                <w:sz w:val="20"/>
                <w:szCs w:val="20"/>
              </w:rPr>
              <w:t>Monika Istianinda Widiasih</w:t>
            </w:r>
          </w:p>
        </w:tc>
        <w:tc>
          <w:tcPr>
            <w:tcW w:w="0" w:type="auto"/>
            <w:tcBorders>
              <w:top w:val="nil"/>
              <w:left w:val="nil"/>
              <w:bottom w:val="single" w:sz="4" w:space="0" w:color="auto"/>
              <w:right w:val="single" w:sz="4" w:space="0" w:color="auto"/>
            </w:tcBorders>
            <w:vAlign w:val="center"/>
          </w:tcPr>
          <w:p w14:paraId="2976CAE8" w14:textId="77777777" w:rsidR="00451189" w:rsidRPr="0027550F" w:rsidRDefault="00451189" w:rsidP="00451189">
            <w:pPr>
              <w:jc w:val="center"/>
              <w:rPr>
                <w:rFonts w:asciiTheme="majorHAnsi" w:hAnsiTheme="majorHAnsi" w:cs="Calibri"/>
                <w:sz w:val="20"/>
                <w:szCs w:val="20"/>
              </w:rPr>
            </w:pPr>
            <w:r w:rsidRPr="0027550F">
              <w:rPr>
                <w:rFonts w:asciiTheme="majorHAnsi" w:hAnsiTheme="majorHAnsi" w:cs="Calibri"/>
                <w:sz w:val="20"/>
                <w:szCs w:val="20"/>
              </w:rPr>
              <w:t>EXP-22</w:t>
            </w:r>
          </w:p>
        </w:tc>
      </w:tr>
      <w:tr w:rsidR="0027550F" w:rsidRPr="0027550F" w14:paraId="589D5ACA" w14:textId="77777777" w:rsidTr="00451189">
        <w:trPr>
          <w:trHeight w:val="300"/>
          <w:jc w:val="center"/>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14:paraId="0183CD1C" w14:textId="77777777" w:rsidR="00451189" w:rsidRPr="0027550F" w:rsidRDefault="00451189" w:rsidP="00451189">
            <w:pPr>
              <w:spacing w:after="0" w:line="240" w:lineRule="auto"/>
              <w:jc w:val="center"/>
              <w:rPr>
                <w:rFonts w:asciiTheme="majorHAnsi" w:eastAsia="Times New Roman" w:hAnsiTheme="majorHAnsi" w:cs="Calibri"/>
                <w:sz w:val="20"/>
                <w:szCs w:val="20"/>
              </w:rPr>
            </w:pPr>
            <w:r w:rsidRPr="0027550F">
              <w:rPr>
                <w:rFonts w:asciiTheme="majorHAnsi" w:eastAsia="Times New Roman" w:hAnsiTheme="majorHAnsi" w:cs="Calibri"/>
                <w:sz w:val="20"/>
                <w:szCs w:val="20"/>
              </w:rPr>
              <w:t>23</w:t>
            </w:r>
          </w:p>
        </w:tc>
        <w:tc>
          <w:tcPr>
            <w:tcW w:w="0" w:type="auto"/>
            <w:tcBorders>
              <w:top w:val="nil"/>
              <w:left w:val="nil"/>
              <w:bottom w:val="single" w:sz="4" w:space="0" w:color="auto"/>
              <w:right w:val="single" w:sz="4" w:space="0" w:color="auto"/>
            </w:tcBorders>
            <w:shd w:val="clear" w:color="auto" w:fill="auto"/>
            <w:noWrap/>
            <w:vAlign w:val="center"/>
            <w:hideMark/>
          </w:tcPr>
          <w:p w14:paraId="386050DD" w14:textId="77777777" w:rsidR="00451189" w:rsidRPr="0027550F" w:rsidRDefault="00451189" w:rsidP="00451189">
            <w:pPr>
              <w:spacing w:after="0" w:line="240" w:lineRule="auto"/>
              <w:rPr>
                <w:rFonts w:asciiTheme="majorHAnsi" w:eastAsia="Times New Roman" w:hAnsiTheme="majorHAnsi" w:cs="Calibri"/>
                <w:sz w:val="20"/>
                <w:szCs w:val="20"/>
              </w:rPr>
            </w:pPr>
            <w:r w:rsidRPr="0027550F">
              <w:rPr>
                <w:rFonts w:asciiTheme="majorHAnsi" w:eastAsia="Times New Roman" w:hAnsiTheme="majorHAnsi" w:cs="Calibri"/>
                <w:sz w:val="20"/>
                <w:szCs w:val="20"/>
              </w:rPr>
              <w:t>Muhammaad Fadhilla Al-Karim</w:t>
            </w:r>
          </w:p>
        </w:tc>
        <w:tc>
          <w:tcPr>
            <w:tcW w:w="0" w:type="auto"/>
            <w:tcBorders>
              <w:top w:val="nil"/>
              <w:left w:val="nil"/>
              <w:bottom w:val="single" w:sz="4" w:space="0" w:color="auto"/>
              <w:right w:val="single" w:sz="4" w:space="0" w:color="auto"/>
            </w:tcBorders>
            <w:vAlign w:val="center"/>
          </w:tcPr>
          <w:p w14:paraId="620AEFC6" w14:textId="77777777" w:rsidR="00451189" w:rsidRPr="0027550F" w:rsidRDefault="00451189" w:rsidP="00451189">
            <w:pPr>
              <w:jc w:val="center"/>
              <w:rPr>
                <w:rFonts w:asciiTheme="majorHAnsi" w:hAnsiTheme="majorHAnsi" w:cs="Calibri"/>
                <w:sz w:val="20"/>
                <w:szCs w:val="20"/>
              </w:rPr>
            </w:pPr>
            <w:r w:rsidRPr="0027550F">
              <w:rPr>
                <w:rFonts w:asciiTheme="majorHAnsi" w:hAnsiTheme="majorHAnsi" w:cs="Calibri"/>
                <w:sz w:val="20"/>
                <w:szCs w:val="20"/>
              </w:rPr>
              <w:t>EXP-23</w:t>
            </w:r>
          </w:p>
        </w:tc>
      </w:tr>
      <w:tr w:rsidR="0027550F" w:rsidRPr="0027550F" w14:paraId="6D97C17E" w14:textId="77777777" w:rsidTr="00451189">
        <w:trPr>
          <w:trHeight w:val="300"/>
          <w:jc w:val="center"/>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14:paraId="27B0EBC0" w14:textId="77777777" w:rsidR="00451189" w:rsidRPr="0027550F" w:rsidRDefault="00451189" w:rsidP="00451189">
            <w:pPr>
              <w:spacing w:after="0" w:line="240" w:lineRule="auto"/>
              <w:jc w:val="center"/>
              <w:rPr>
                <w:rFonts w:asciiTheme="majorHAnsi" w:eastAsia="Times New Roman" w:hAnsiTheme="majorHAnsi" w:cs="Calibri"/>
                <w:sz w:val="20"/>
                <w:szCs w:val="20"/>
              </w:rPr>
            </w:pPr>
            <w:r w:rsidRPr="0027550F">
              <w:rPr>
                <w:rFonts w:asciiTheme="majorHAnsi" w:eastAsia="Times New Roman" w:hAnsiTheme="majorHAnsi" w:cs="Calibri"/>
                <w:sz w:val="20"/>
                <w:szCs w:val="20"/>
              </w:rPr>
              <w:t>24</w:t>
            </w:r>
          </w:p>
        </w:tc>
        <w:tc>
          <w:tcPr>
            <w:tcW w:w="0" w:type="auto"/>
            <w:tcBorders>
              <w:top w:val="nil"/>
              <w:left w:val="nil"/>
              <w:bottom w:val="single" w:sz="4" w:space="0" w:color="auto"/>
              <w:right w:val="single" w:sz="4" w:space="0" w:color="auto"/>
            </w:tcBorders>
            <w:shd w:val="clear" w:color="auto" w:fill="auto"/>
            <w:noWrap/>
            <w:vAlign w:val="center"/>
            <w:hideMark/>
          </w:tcPr>
          <w:p w14:paraId="4950DB99" w14:textId="77777777" w:rsidR="00451189" w:rsidRPr="0027550F" w:rsidRDefault="00451189" w:rsidP="00451189">
            <w:pPr>
              <w:spacing w:after="0" w:line="240" w:lineRule="auto"/>
              <w:rPr>
                <w:rFonts w:asciiTheme="majorHAnsi" w:eastAsia="Times New Roman" w:hAnsiTheme="majorHAnsi" w:cs="Calibri"/>
                <w:sz w:val="20"/>
                <w:szCs w:val="20"/>
              </w:rPr>
            </w:pPr>
            <w:r w:rsidRPr="0027550F">
              <w:rPr>
                <w:rFonts w:asciiTheme="majorHAnsi" w:eastAsia="Times New Roman" w:hAnsiTheme="majorHAnsi" w:cs="Calibri"/>
                <w:sz w:val="20"/>
                <w:szCs w:val="20"/>
              </w:rPr>
              <w:t>Muhammad Raikhan Ramadhani</w:t>
            </w:r>
          </w:p>
        </w:tc>
        <w:tc>
          <w:tcPr>
            <w:tcW w:w="0" w:type="auto"/>
            <w:tcBorders>
              <w:top w:val="nil"/>
              <w:left w:val="nil"/>
              <w:bottom w:val="single" w:sz="4" w:space="0" w:color="auto"/>
              <w:right w:val="single" w:sz="4" w:space="0" w:color="auto"/>
            </w:tcBorders>
            <w:vAlign w:val="center"/>
          </w:tcPr>
          <w:p w14:paraId="3E0554EC" w14:textId="77777777" w:rsidR="00451189" w:rsidRPr="0027550F" w:rsidRDefault="00451189" w:rsidP="00451189">
            <w:pPr>
              <w:jc w:val="center"/>
              <w:rPr>
                <w:rFonts w:asciiTheme="majorHAnsi" w:hAnsiTheme="majorHAnsi" w:cs="Calibri"/>
                <w:sz w:val="20"/>
                <w:szCs w:val="20"/>
              </w:rPr>
            </w:pPr>
            <w:r w:rsidRPr="0027550F">
              <w:rPr>
                <w:rFonts w:asciiTheme="majorHAnsi" w:hAnsiTheme="majorHAnsi" w:cs="Calibri"/>
                <w:sz w:val="20"/>
                <w:szCs w:val="20"/>
              </w:rPr>
              <w:t>EXP-24</w:t>
            </w:r>
          </w:p>
        </w:tc>
      </w:tr>
      <w:tr w:rsidR="0027550F" w:rsidRPr="0027550F" w14:paraId="237856A0" w14:textId="77777777" w:rsidTr="00451189">
        <w:trPr>
          <w:trHeight w:val="300"/>
          <w:jc w:val="center"/>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14:paraId="71E6DDDB" w14:textId="77777777" w:rsidR="00451189" w:rsidRPr="0027550F" w:rsidRDefault="00451189" w:rsidP="00451189">
            <w:pPr>
              <w:spacing w:after="0" w:line="240" w:lineRule="auto"/>
              <w:jc w:val="center"/>
              <w:rPr>
                <w:rFonts w:asciiTheme="majorHAnsi" w:eastAsia="Times New Roman" w:hAnsiTheme="majorHAnsi" w:cs="Calibri"/>
                <w:sz w:val="20"/>
                <w:szCs w:val="20"/>
              </w:rPr>
            </w:pPr>
            <w:r w:rsidRPr="0027550F">
              <w:rPr>
                <w:rFonts w:asciiTheme="majorHAnsi" w:eastAsia="Times New Roman" w:hAnsiTheme="majorHAnsi" w:cs="Calibri"/>
                <w:sz w:val="20"/>
                <w:szCs w:val="20"/>
              </w:rPr>
              <w:t>25</w:t>
            </w:r>
          </w:p>
        </w:tc>
        <w:tc>
          <w:tcPr>
            <w:tcW w:w="0" w:type="auto"/>
            <w:tcBorders>
              <w:top w:val="nil"/>
              <w:left w:val="nil"/>
              <w:bottom w:val="single" w:sz="4" w:space="0" w:color="auto"/>
              <w:right w:val="single" w:sz="4" w:space="0" w:color="auto"/>
            </w:tcBorders>
            <w:shd w:val="clear" w:color="auto" w:fill="auto"/>
            <w:noWrap/>
            <w:vAlign w:val="center"/>
            <w:hideMark/>
          </w:tcPr>
          <w:p w14:paraId="40DA07BB" w14:textId="77777777" w:rsidR="00451189" w:rsidRPr="0027550F" w:rsidRDefault="00451189" w:rsidP="00451189">
            <w:pPr>
              <w:spacing w:after="0" w:line="240" w:lineRule="auto"/>
              <w:rPr>
                <w:rFonts w:asciiTheme="majorHAnsi" w:eastAsia="Times New Roman" w:hAnsiTheme="majorHAnsi" w:cs="Calibri"/>
                <w:sz w:val="20"/>
                <w:szCs w:val="20"/>
              </w:rPr>
            </w:pPr>
            <w:r w:rsidRPr="0027550F">
              <w:rPr>
                <w:rFonts w:asciiTheme="majorHAnsi" w:eastAsia="Times New Roman" w:hAnsiTheme="majorHAnsi" w:cs="Calibri"/>
                <w:sz w:val="20"/>
                <w:szCs w:val="20"/>
              </w:rPr>
              <w:t>Muhammad Yafi Prathama Putra</w:t>
            </w:r>
          </w:p>
        </w:tc>
        <w:tc>
          <w:tcPr>
            <w:tcW w:w="0" w:type="auto"/>
            <w:tcBorders>
              <w:top w:val="nil"/>
              <w:left w:val="nil"/>
              <w:bottom w:val="single" w:sz="4" w:space="0" w:color="auto"/>
              <w:right w:val="single" w:sz="4" w:space="0" w:color="auto"/>
            </w:tcBorders>
            <w:vAlign w:val="center"/>
          </w:tcPr>
          <w:p w14:paraId="07675D70" w14:textId="77777777" w:rsidR="00451189" w:rsidRPr="0027550F" w:rsidRDefault="00451189" w:rsidP="00451189">
            <w:pPr>
              <w:jc w:val="center"/>
              <w:rPr>
                <w:rFonts w:asciiTheme="majorHAnsi" w:hAnsiTheme="majorHAnsi" w:cs="Calibri"/>
                <w:sz w:val="20"/>
                <w:szCs w:val="20"/>
              </w:rPr>
            </w:pPr>
            <w:r w:rsidRPr="0027550F">
              <w:rPr>
                <w:rFonts w:asciiTheme="majorHAnsi" w:hAnsiTheme="majorHAnsi" w:cs="Calibri"/>
                <w:sz w:val="20"/>
                <w:szCs w:val="20"/>
              </w:rPr>
              <w:t>EXP-25</w:t>
            </w:r>
          </w:p>
        </w:tc>
      </w:tr>
      <w:tr w:rsidR="0027550F" w:rsidRPr="0027550F" w14:paraId="2BFCB0F7" w14:textId="77777777" w:rsidTr="00451189">
        <w:trPr>
          <w:trHeight w:val="300"/>
          <w:jc w:val="center"/>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14:paraId="5A9FEFCC" w14:textId="77777777" w:rsidR="00451189" w:rsidRPr="0027550F" w:rsidRDefault="00451189" w:rsidP="00451189">
            <w:pPr>
              <w:spacing w:after="0" w:line="240" w:lineRule="auto"/>
              <w:jc w:val="center"/>
              <w:rPr>
                <w:rFonts w:asciiTheme="majorHAnsi" w:eastAsia="Times New Roman" w:hAnsiTheme="majorHAnsi" w:cs="Calibri"/>
                <w:sz w:val="20"/>
                <w:szCs w:val="20"/>
              </w:rPr>
            </w:pPr>
            <w:r w:rsidRPr="0027550F">
              <w:rPr>
                <w:rFonts w:asciiTheme="majorHAnsi" w:eastAsia="Times New Roman" w:hAnsiTheme="majorHAnsi" w:cs="Calibri"/>
                <w:sz w:val="20"/>
                <w:szCs w:val="20"/>
              </w:rPr>
              <w:t>26</w:t>
            </w:r>
          </w:p>
        </w:tc>
        <w:tc>
          <w:tcPr>
            <w:tcW w:w="0" w:type="auto"/>
            <w:tcBorders>
              <w:top w:val="nil"/>
              <w:left w:val="nil"/>
              <w:bottom w:val="single" w:sz="4" w:space="0" w:color="auto"/>
              <w:right w:val="single" w:sz="4" w:space="0" w:color="auto"/>
            </w:tcBorders>
            <w:shd w:val="clear" w:color="auto" w:fill="auto"/>
            <w:noWrap/>
            <w:vAlign w:val="center"/>
            <w:hideMark/>
          </w:tcPr>
          <w:p w14:paraId="44BF3D60" w14:textId="77777777" w:rsidR="00451189" w:rsidRPr="0027550F" w:rsidRDefault="00451189" w:rsidP="00451189">
            <w:pPr>
              <w:spacing w:after="0" w:line="240" w:lineRule="auto"/>
              <w:rPr>
                <w:rFonts w:asciiTheme="majorHAnsi" w:eastAsia="Times New Roman" w:hAnsiTheme="majorHAnsi" w:cs="Calibri"/>
                <w:sz w:val="20"/>
                <w:szCs w:val="20"/>
              </w:rPr>
            </w:pPr>
            <w:r w:rsidRPr="0027550F">
              <w:rPr>
                <w:rFonts w:asciiTheme="majorHAnsi" w:eastAsia="Times New Roman" w:hAnsiTheme="majorHAnsi" w:cs="Calibri"/>
                <w:sz w:val="20"/>
                <w:szCs w:val="20"/>
              </w:rPr>
              <w:t>Nadia Ayu Lestari</w:t>
            </w:r>
          </w:p>
        </w:tc>
        <w:tc>
          <w:tcPr>
            <w:tcW w:w="0" w:type="auto"/>
            <w:tcBorders>
              <w:top w:val="nil"/>
              <w:left w:val="nil"/>
              <w:bottom w:val="single" w:sz="4" w:space="0" w:color="auto"/>
              <w:right w:val="single" w:sz="4" w:space="0" w:color="auto"/>
            </w:tcBorders>
            <w:vAlign w:val="center"/>
          </w:tcPr>
          <w:p w14:paraId="77A264A9" w14:textId="77777777" w:rsidR="00451189" w:rsidRPr="0027550F" w:rsidRDefault="00451189" w:rsidP="00451189">
            <w:pPr>
              <w:jc w:val="center"/>
              <w:rPr>
                <w:rFonts w:asciiTheme="majorHAnsi" w:hAnsiTheme="majorHAnsi" w:cs="Calibri"/>
                <w:sz w:val="20"/>
                <w:szCs w:val="20"/>
              </w:rPr>
            </w:pPr>
            <w:r w:rsidRPr="0027550F">
              <w:rPr>
                <w:rFonts w:asciiTheme="majorHAnsi" w:hAnsiTheme="majorHAnsi" w:cs="Calibri"/>
                <w:sz w:val="20"/>
                <w:szCs w:val="20"/>
              </w:rPr>
              <w:t>EXP-26</w:t>
            </w:r>
          </w:p>
        </w:tc>
      </w:tr>
      <w:tr w:rsidR="0027550F" w:rsidRPr="0027550F" w14:paraId="0530DABD" w14:textId="77777777" w:rsidTr="00451189">
        <w:trPr>
          <w:trHeight w:val="300"/>
          <w:jc w:val="center"/>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14:paraId="181DBA17" w14:textId="77777777" w:rsidR="00451189" w:rsidRPr="0027550F" w:rsidRDefault="00451189" w:rsidP="00451189">
            <w:pPr>
              <w:spacing w:after="0" w:line="240" w:lineRule="auto"/>
              <w:jc w:val="center"/>
              <w:rPr>
                <w:rFonts w:asciiTheme="majorHAnsi" w:eastAsia="Times New Roman" w:hAnsiTheme="majorHAnsi" w:cs="Calibri"/>
                <w:sz w:val="20"/>
                <w:szCs w:val="20"/>
              </w:rPr>
            </w:pPr>
            <w:r w:rsidRPr="0027550F">
              <w:rPr>
                <w:rFonts w:asciiTheme="majorHAnsi" w:eastAsia="Times New Roman" w:hAnsiTheme="majorHAnsi" w:cs="Calibri"/>
                <w:sz w:val="20"/>
                <w:szCs w:val="20"/>
              </w:rPr>
              <w:t>27</w:t>
            </w:r>
          </w:p>
        </w:tc>
        <w:tc>
          <w:tcPr>
            <w:tcW w:w="0" w:type="auto"/>
            <w:tcBorders>
              <w:top w:val="nil"/>
              <w:left w:val="nil"/>
              <w:bottom w:val="single" w:sz="4" w:space="0" w:color="auto"/>
              <w:right w:val="single" w:sz="4" w:space="0" w:color="auto"/>
            </w:tcBorders>
            <w:shd w:val="clear" w:color="auto" w:fill="auto"/>
            <w:noWrap/>
            <w:vAlign w:val="center"/>
            <w:hideMark/>
          </w:tcPr>
          <w:p w14:paraId="4778CD56" w14:textId="77777777" w:rsidR="00451189" w:rsidRPr="0027550F" w:rsidRDefault="00451189" w:rsidP="00451189">
            <w:pPr>
              <w:spacing w:after="0" w:line="240" w:lineRule="auto"/>
              <w:rPr>
                <w:rFonts w:asciiTheme="majorHAnsi" w:eastAsia="Times New Roman" w:hAnsiTheme="majorHAnsi" w:cs="Calibri"/>
                <w:sz w:val="20"/>
                <w:szCs w:val="20"/>
              </w:rPr>
            </w:pPr>
            <w:r w:rsidRPr="0027550F">
              <w:rPr>
                <w:rFonts w:asciiTheme="majorHAnsi" w:eastAsia="Times New Roman" w:hAnsiTheme="majorHAnsi" w:cs="Calibri"/>
                <w:sz w:val="20"/>
                <w:szCs w:val="20"/>
              </w:rPr>
              <w:t>Nafisa Nailal Husna</w:t>
            </w:r>
          </w:p>
        </w:tc>
        <w:tc>
          <w:tcPr>
            <w:tcW w:w="0" w:type="auto"/>
            <w:tcBorders>
              <w:top w:val="nil"/>
              <w:left w:val="nil"/>
              <w:bottom w:val="single" w:sz="4" w:space="0" w:color="auto"/>
              <w:right w:val="single" w:sz="4" w:space="0" w:color="auto"/>
            </w:tcBorders>
            <w:vAlign w:val="center"/>
          </w:tcPr>
          <w:p w14:paraId="006A32F0" w14:textId="77777777" w:rsidR="00451189" w:rsidRPr="0027550F" w:rsidRDefault="00451189" w:rsidP="00451189">
            <w:pPr>
              <w:jc w:val="center"/>
              <w:rPr>
                <w:rFonts w:asciiTheme="majorHAnsi" w:hAnsiTheme="majorHAnsi" w:cs="Calibri"/>
                <w:sz w:val="20"/>
                <w:szCs w:val="20"/>
              </w:rPr>
            </w:pPr>
            <w:r w:rsidRPr="0027550F">
              <w:rPr>
                <w:rFonts w:asciiTheme="majorHAnsi" w:hAnsiTheme="majorHAnsi" w:cs="Calibri"/>
                <w:sz w:val="20"/>
                <w:szCs w:val="20"/>
              </w:rPr>
              <w:t>EXP-27</w:t>
            </w:r>
          </w:p>
        </w:tc>
      </w:tr>
      <w:tr w:rsidR="0027550F" w:rsidRPr="0027550F" w14:paraId="0E3B75F0" w14:textId="77777777" w:rsidTr="00451189">
        <w:trPr>
          <w:trHeight w:val="300"/>
          <w:jc w:val="center"/>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14:paraId="3E4424F5" w14:textId="77777777" w:rsidR="00451189" w:rsidRPr="0027550F" w:rsidRDefault="00451189" w:rsidP="00451189">
            <w:pPr>
              <w:spacing w:after="0" w:line="240" w:lineRule="auto"/>
              <w:jc w:val="center"/>
              <w:rPr>
                <w:rFonts w:asciiTheme="majorHAnsi" w:eastAsia="Times New Roman" w:hAnsiTheme="majorHAnsi" w:cs="Calibri"/>
                <w:sz w:val="20"/>
                <w:szCs w:val="20"/>
              </w:rPr>
            </w:pPr>
            <w:r w:rsidRPr="0027550F">
              <w:rPr>
                <w:rFonts w:asciiTheme="majorHAnsi" w:eastAsia="Times New Roman" w:hAnsiTheme="majorHAnsi" w:cs="Calibri"/>
                <w:sz w:val="20"/>
                <w:szCs w:val="20"/>
              </w:rPr>
              <w:lastRenderedPageBreak/>
              <w:t>28</w:t>
            </w:r>
          </w:p>
        </w:tc>
        <w:tc>
          <w:tcPr>
            <w:tcW w:w="0" w:type="auto"/>
            <w:tcBorders>
              <w:top w:val="nil"/>
              <w:left w:val="nil"/>
              <w:bottom w:val="single" w:sz="4" w:space="0" w:color="auto"/>
              <w:right w:val="single" w:sz="4" w:space="0" w:color="auto"/>
            </w:tcBorders>
            <w:shd w:val="clear" w:color="auto" w:fill="auto"/>
            <w:noWrap/>
            <w:vAlign w:val="center"/>
            <w:hideMark/>
          </w:tcPr>
          <w:p w14:paraId="574A94FD" w14:textId="77777777" w:rsidR="00451189" w:rsidRPr="0027550F" w:rsidRDefault="00451189" w:rsidP="00451189">
            <w:pPr>
              <w:spacing w:after="0" w:line="240" w:lineRule="auto"/>
              <w:rPr>
                <w:rFonts w:asciiTheme="majorHAnsi" w:eastAsia="Times New Roman" w:hAnsiTheme="majorHAnsi" w:cs="Calibri"/>
                <w:sz w:val="20"/>
                <w:szCs w:val="20"/>
              </w:rPr>
            </w:pPr>
            <w:r w:rsidRPr="0027550F">
              <w:rPr>
                <w:rFonts w:asciiTheme="majorHAnsi" w:eastAsia="Times New Roman" w:hAnsiTheme="majorHAnsi" w:cs="Calibri"/>
                <w:sz w:val="20"/>
                <w:szCs w:val="20"/>
              </w:rPr>
              <w:t>Panggah Abdi Wibowo</w:t>
            </w:r>
          </w:p>
        </w:tc>
        <w:tc>
          <w:tcPr>
            <w:tcW w:w="0" w:type="auto"/>
            <w:tcBorders>
              <w:top w:val="nil"/>
              <w:left w:val="nil"/>
              <w:bottom w:val="single" w:sz="4" w:space="0" w:color="auto"/>
              <w:right w:val="single" w:sz="4" w:space="0" w:color="auto"/>
            </w:tcBorders>
            <w:vAlign w:val="center"/>
          </w:tcPr>
          <w:p w14:paraId="6342A186" w14:textId="77777777" w:rsidR="00451189" w:rsidRPr="0027550F" w:rsidRDefault="00451189" w:rsidP="00451189">
            <w:pPr>
              <w:jc w:val="center"/>
              <w:rPr>
                <w:rFonts w:asciiTheme="majorHAnsi" w:hAnsiTheme="majorHAnsi" w:cs="Calibri"/>
                <w:sz w:val="20"/>
                <w:szCs w:val="20"/>
              </w:rPr>
            </w:pPr>
            <w:r w:rsidRPr="0027550F">
              <w:rPr>
                <w:rFonts w:asciiTheme="majorHAnsi" w:hAnsiTheme="majorHAnsi" w:cs="Calibri"/>
                <w:sz w:val="20"/>
                <w:szCs w:val="20"/>
              </w:rPr>
              <w:t>EXP-28</w:t>
            </w:r>
          </w:p>
        </w:tc>
      </w:tr>
      <w:tr w:rsidR="0027550F" w:rsidRPr="0027550F" w14:paraId="6B8E8991" w14:textId="77777777" w:rsidTr="00451189">
        <w:trPr>
          <w:trHeight w:val="300"/>
          <w:jc w:val="center"/>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14:paraId="1A282D04" w14:textId="77777777" w:rsidR="00451189" w:rsidRPr="0027550F" w:rsidRDefault="00451189" w:rsidP="00451189">
            <w:pPr>
              <w:spacing w:after="0" w:line="240" w:lineRule="auto"/>
              <w:jc w:val="center"/>
              <w:rPr>
                <w:rFonts w:asciiTheme="majorHAnsi" w:eastAsia="Times New Roman" w:hAnsiTheme="majorHAnsi" w:cs="Calibri"/>
                <w:sz w:val="20"/>
                <w:szCs w:val="20"/>
              </w:rPr>
            </w:pPr>
            <w:r w:rsidRPr="0027550F">
              <w:rPr>
                <w:rFonts w:asciiTheme="majorHAnsi" w:eastAsia="Times New Roman" w:hAnsiTheme="majorHAnsi" w:cs="Calibri"/>
                <w:sz w:val="20"/>
                <w:szCs w:val="20"/>
              </w:rPr>
              <w:t>29</w:t>
            </w:r>
          </w:p>
        </w:tc>
        <w:tc>
          <w:tcPr>
            <w:tcW w:w="0" w:type="auto"/>
            <w:tcBorders>
              <w:top w:val="nil"/>
              <w:left w:val="nil"/>
              <w:bottom w:val="single" w:sz="4" w:space="0" w:color="auto"/>
              <w:right w:val="single" w:sz="4" w:space="0" w:color="auto"/>
            </w:tcBorders>
            <w:shd w:val="clear" w:color="auto" w:fill="auto"/>
            <w:noWrap/>
            <w:vAlign w:val="center"/>
            <w:hideMark/>
          </w:tcPr>
          <w:p w14:paraId="1253A81B" w14:textId="77777777" w:rsidR="00451189" w:rsidRPr="0027550F" w:rsidRDefault="00451189" w:rsidP="00451189">
            <w:pPr>
              <w:spacing w:after="0" w:line="240" w:lineRule="auto"/>
              <w:rPr>
                <w:rFonts w:asciiTheme="majorHAnsi" w:eastAsia="Times New Roman" w:hAnsiTheme="majorHAnsi" w:cs="Calibri"/>
                <w:sz w:val="20"/>
                <w:szCs w:val="20"/>
              </w:rPr>
            </w:pPr>
            <w:r w:rsidRPr="0027550F">
              <w:rPr>
                <w:rFonts w:asciiTheme="majorHAnsi" w:eastAsia="Times New Roman" w:hAnsiTheme="majorHAnsi" w:cs="Calibri"/>
                <w:sz w:val="20"/>
                <w:szCs w:val="20"/>
              </w:rPr>
              <w:t>Rizqi Triya Marissa Putri</w:t>
            </w:r>
          </w:p>
        </w:tc>
        <w:tc>
          <w:tcPr>
            <w:tcW w:w="0" w:type="auto"/>
            <w:tcBorders>
              <w:top w:val="nil"/>
              <w:left w:val="nil"/>
              <w:bottom w:val="single" w:sz="4" w:space="0" w:color="auto"/>
              <w:right w:val="single" w:sz="4" w:space="0" w:color="auto"/>
            </w:tcBorders>
            <w:vAlign w:val="center"/>
          </w:tcPr>
          <w:p w14:paraId="2E64C962" w14:textId="77777777" w:rsidR="00451189" w:rsidRPr="0027550F" w:rsidRDefault="00451189" w:rsidP="00451189">
            <w:pPr>
              <w:jc w:val="center"/>
              <w:rPr>
                <w:rFonts w:asciiTheme="majorHAnsi" w:hAnsiTheme="majorHAnsi" w:cs="Calibri"/>
                <w:sz w:val="20"/>
                <w:szCs w:val="20"/>
              </w:rPr>
            </w:pPr>
            <w:r w:rsidRPr="0027550F">
              <w:rPr>
                <w:rFonts w:asciiTheme="majorHAnsi" w:hAnsiTheme="majorHAnsi" w:cs="Calibri"/>
                <w:sz w:val="20"/>
                <w:szCs w:val="20"/>
              </w:rPr>
              <w:t>EXP-29</w:t>
            </w:r>
          </w:p>
        </w:tc>
      </w:tr>
      <w:tr w:rsidR="0027550F" w:rsidRPr="0027550F" w14:paraId="2915CADC" w14:textId="77777777" w:rsidTr="00451189">
        <w:trPr>
          <w:trHeight w:val="300"/>
          <w:jc w:val="center"/>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14:paraId="56407F21" w14:textId="77777777" w:rsidR="00451189" w:rsidRPr="0027550F" w:rsidRDefault="00451189" w:rsidP="00451189">
            <w:pPr>
              <w:spacing w:after="0" w:line="240" w:lineRule="auto"/>
              <w:jc w:val="center"/>
              <w:rPr>
                <w:rFonts w:asciiTheme="majorHAnsi" w:eastAsia="Times New Roman" w:hAnsiTheme="majorHAnsi" w:cs="Calibri"/>
                <w:sz w:val="20"/>
                <w:szCs w:val="20"/>
              </w:rPr>
            </w:pPr>
            <w:r w:rsidRPr="0027550F">
              <w:rPr>
                <w:rFonts w:asciiTheme="majorHAnsi" w:eastAsia="Times New Roman" w:hAnsiTheme="majorHAnsi" w:cs="Calibri"/>
                <w:sz w:val="20"/>
                <w:szCs w:val="20"/>
              </w:rPr>
              <w:t>30</w:t>
            </w:r>
          </w:p>
        </w:tc>
        <w:tc>
          <w:tcPr>
            <w:tcW w:w="0" w:type="auto"/>
            <w:tcBorders>
              <w:top w:val="nil"/>
              <w:left w:val="nil"/>
              <w:bottom w:val="single" w:sz="4" w:space="0" w:color="auto"/>
              <w:right w:val="single" w:sz="4" w:space="0" w:color="auto"/>
            </w:tcBorders>
            <w:shd w:val="clear" w:color="auto" w:fill="auto"/>
            <w:noWrap/>
            <w:vAlign w:val="center"/>
            <w:hideMark/>
          </w:tcPr>
          <w:p w14:paraId="0359EDC8" w14:textId="77777777" w:rsidR="00451189" w:rsidRPr="0027550F" w:rsidRDefault="00451189" w:rsidP="00451189">
            <w:pPr>
              <w:spacing w:after="0" w:line="240" w:lineRule="auto"/>
              <w:rPr>
                <w:rFonts w:asciiTheme="majorHAnsi" w:eastAsia="Times New Roman" w:hAnsiTheme="majorHAnsi" w:cs="Calibri"/>
                <w:sz w:val="20"/>
                <w:szCs w:val="20"/>
              </w:rPr>
            </w:pPr>
            <w:r w:rsidRPr="0027550F">
              <w:rPr>
                <w:rFonts w:asciiTheme="majorHAnsi" w:eastAsia="Times New Roman" w:hAnsiTheme="majorHAnsi" w:cs="Calibri"/>
                <w:sz w:val="20"/>
                <w:szCs w:val="20"/>
              </w:rPr>
              <w:t>Sanitya Gandari Novriyani</w:t>
            </w:r>
          </w:p>
        </w:tc>
        <w:tc>
          <w:tcPr>
            <w:tcW w:w="0" w:type="auto"/>
            <w:tcBorders>
              <w:top w:val="nil"/>
              <w:left w:val="nil"/>
              <w:bottom w:val="single" w:sz="4" w:space="0" w:color="auto"/>
              <w:right w:val="single" w:sz="4" w:space="0" w:color="auto"/>
            </w:tcBorders>
            <w:vAlign w:val="center"/>
          </w:tcPr>
          <w:p w14:paraId="2C03CE80" w14:textId="77777777" w:rsidR="00451189" w:rsidRPr="0027550F" w:rsidRDefault="00451189" w:rsidP="00451189">
            <w:pPr>
              <w:jc w:val="center"/>
              <w:rPr>
                <w:rFonts w:asciiTheme="majorHAnsi" w:hAnsiTheme="majorHAnsi" w:cs="Calibri"/>
                <w:sz w:val="20"/>
                <w:szCs w:val="20"/>
              </w:rPr>
            </w:pPr>
            <w:r w:rsidRPr="0027550F">
              <w:rPr>
                <w:rFonts w:asciiTheme="majorHAnsi" w:hAnsiTheme="majorHAnsi" w:cs="Calibri"/>
                <w:sz w:val="20"/>
                <w:szCs w:val="20"/>
              </w:rPr>
              <w:t>EXP-30</w:t>
            </w:r>
          </w:p>
        </w:tc>
      </w:tr>
      <w:tr w:rsidR="0027550F" w:rsidRPr="0027550F" w14:paraId="5AA918C9" w14:textId="77777777" w:rsidTr="00451189">
        <w:trPr>
          <w:trHeight w:val="300"/>
          <w:jc w:val="center"/>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14:paraId="441422E7" w14:textId="77777777" w:rsidR="00451189" w:rsidRPr="0027550F" w:rsidRDefault="00451189" w:rsidP="00451189">
            <w:pPr>
              <w:spacing w:after="0" w:line="240" w:lineRule="auto"/>
              <w:jc w:val="center"/>
              <w:rPr>
                <w:rFonts w:asciiTheme="majorHAnsi" w:eastAsia="Times New Roman" w:hAnsiTheme="majorHAnsi" w:cs="Calibri"/>
                <w:sz w:val="20"/>
                <w:szCs w:val="20"/>
              </w:rPr>
            </w:pPr>
            <w:r w:rsidRPr="0027550F">
              <w:rPr>
                <w:rFonts w:asciiTheme="majorHAnsi" w:eastAsia="Times New Roman" w:hAnsiTheme="majorHAnsi" w:cs="Calibri"/>
                <w:sz w:val="20"/>
                <w:szCs w:val="20"/>
              </w:rPr>
              <w:t>31</w:t>
            </w:r>
          </w:p>
        </w:tc>
        <w:tc>
          <w:tcPr>
            <w:tcW w:w="0" w:type="auto"/>
            <w:tcBorders>
              <w:top w:val="nil"/>
              <w:left w:val="nil"/>
              <w:bottom w:val="single" w:sz="4" w:space="0" w:color="auto"/>
              <w:right w:val="single" w:sz="4" w:space="0" w:color="auto"/>
            </w:tcBorders>
            <w:shd w:val="clear" w:color="auto" w:fill="auto"/>
            <w:noWrap/>
            <w:vAlign w:val="center"/>
            <w:hideMark/>
          </w:tcPr>
          <w:p w14:paraId="538BCE9C" w14:textId="77777777" w:rsidR="00451189" w:rsidRPr="0027550F" w:rsidRDefault="00451189" w:rsidP="00451189">
            <w:pPr>
              <w:spacing w:after="0" w:line="240" w:lineRule="auto"/>
              <w:rPr>
                <w:rFonts w:asciiTheme="majorHAnsi" w:eastAsia="Times New Roman" w:hAnsiTheme="majorHAnsi" w:cs="Calibri"/>
                <w:sz w:val="20"/>
                <w:szCs w:val="20"/>
              </w:rPr>
            </w:pPr>
            <w:r w:rsidRPr="0027550F">
              <w:rPr>
                <w:rFonts w:asciiTheme="majorHAnsi" w:eastAsia="Times New Roman" w:hAnsiTheme="majorHAnsi" w:cs="Calibri"/>
                <w:sz w:val="20"/>
                <w:szCs w:val="20"/>
              </w:rPr>
              <w:t>Satriya Arya Pratama</w:t>
            </w:r>
          </w:p>
        </w:tc>
        <w:tc>
          <w:tcPr>
            <w:tcW w:w="0" w:type="auto"/>
            <w:tcBorders>
              <w:top w:val="nil"/>
              <w:left w:val="nil"/>
              <w:bottom w:val="single" w:sz="4" w:space="0" w:color="auto"/>
              <w:right w:val="single" w:sz="4" w:space="0" w:color="auto"/>
            </w:tcBorders>
            <w:vAlign w:val="center"/>
          </w:tcPr>
          <w:p w14:paraId="35821695" w14:textId="77777777" w:rsidR="00451189" w:rsidRPr="0027550F" w:rsidRDefault="00451189" w:rsidP="00451189">
            <w:pPr>
              <w:jc w:val="center"/>
              <w:rPr>
                <w:rFonts w:asciiTheme="majorHAnsi" w:hAnsiTheme="majorHAnsi" w:cs="Calibri"/>
                <w:sz w:val="20"/>
                <w:szCs w:val="20"/>
              </w:rPr>
            </w:pPr>
            <w:r w:rsidRPr="0027550F">
              <w:rPr>
                <w:rFonts w:asciiTheme="majorHAnsi" w:hAnsiTheme="majorHAnsi" w:cs="Calibri"/>
                <w:sz w:val="20"/>
                <w:szCs w:val="20"/>
              </w:rPr>
              <w:t>EXP-31</w:t>
            </w:r>
          </w:p>
        </w:tc>
      </w:tr>
      <w:tr w:rsidR="0027550F" w:rsidRPr="0027550F" w14:paraId="4F4A9DB4" w14:textId="77777777" w:rsidTr="00451189">
        <w:trPr>
          <w:trHeight w:val="300"/>
          <w:jc w:val="center"/>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14:paraId="2428BBE0" w14:textId="77777777" w:rsidR="00451189" w:rsidRPr="0027550F" w:rsidRDefault="00451189" w:rsidP="00451189">
            <w:pPr>
              <w:spacing w:after="0" w:line="240" w:lineRule="auto"/>
              <w:jc w:val="center"/>
              <w:rPr>
                <w:rFonts w:asciiTheme="majorHAnsi" w:eastAsia="Times New Roman" w:hAnsiTheme="majorHAnsi" w:cs="Calibri"/>
                <w:sz w:val="20"/>
                <w:szCs w:val="20"/>
              </w:rPr>
            </w:pPr>
            <w:r w:rsidRPr="0027550F">
              <w:rPr>
                <w:rFonts w:asciiTheme="majorHAnsi" w:eastAsia="Times New Roman" w:hAnsiTheme="majorHAnsi" w:cs="Calibri"/>
                <w:sz w:val="20"/>
                <w:szCs w:val="20"/>
              </w:rPr>
              <w:t>32</w:t>
            </w:r>
          </w:p>
        </w:tc>
        <w:tc>
          <w:tcPr>
            <w:tcW w:w="0" w:type="auto"/>
            <w:tcBorders>
              <w:top w:val="nil"/>
              <w:left w:val="nil"/>
              <w:bottom w:val="single" w:sz="4" w:space="0" w:color="auto"/>
              <w:right w:val="single" w:sz="4" w:space="0" w:color="auto"/>
            </w:tcBorders>
            <w:shd w:val="clear" w:color="auto" w:fill="auto"/>
            <w:noWrap/>
            <w:vAlign w:val="center"/>
            <w:hideMark/>
          </w:tcPr>
          <w:p w14:paraId="49BC4695" w14:textId="77777777" w:rsidR="00451189" w:rsidRPr="0027550F" w:rsidRDefault="00451189" w:rsidP="00451189">
            <w:pPr>
              <w:spacing w:after="0" w:line="240" w:lineRule="auto"/>
              <w:rPr>
                <w:rFonts w:asciiTheme="majorHAnsi" w:eastAsia="Times New Roman" w:hAnsiTheme="majorHAnsi" w:cs="Calibri"/>
                <w:sz w:val="20"/>
                <w:szCs w:val="20"/>
              </w:rPr>
            </w:pPr>
            <w:r w:rsidRPr="0027550F">
              <w:rPr>
                <w:rFonts w:asciiTheme="majorHAnsi" w:eastAsia="Times New Roman" w:hAnsiTheme="majorHAnsi" w:cs="Calibri"/>
                <w:sz w:val="20"/>
                <w:szCs w:val="20"/>
              </w:rPr>
              <w:t>Shiva Az Zahra</w:t>
            </w:r>
          </w:p>
        </w:tc>
        <w:tc>
          <w:tcPr>
            <w:tcW w:w="0" w:type="auto"/>
            <w:tcBorders>
              <w:top w:val="nil"/>
              <w:left w:val="nil"/>
              <w:bottom w:val="single" w:sz="4" w:space="0" w:color="auto"/>
              <w:right w:val="single" w:sz="4" w:space="0" w:color="auto"/>
            </w:tcBorders>
            <w:vAlign w:val="center"/>
          </w:tcPr>
          <w:p w14:paraId="56ECA389" w14:textId="77777777" w:rsidR="00451189" w:rsidRPr="0027550F" w:rsidRDefault="00451189" w:rsidP="00451189">
            <w:pPr>
              <w:jc w:val="center"/>
              <w:rPr>
                <w:rFonts w:asciiTheme="majorHAnsi" w:hAnsiTheme="majorHAnsi" w:cs="Calibri"/>
                <w:sz w:val="20"/>
                <w:szCs w:val="20"/>
              </w:rPr>
            </w:pPr>
            <w:r w:rsidRPr="0027550F">
              <w:rPr>
                <w:rFonts w:asciiTheme="majorHAnsi" w:hAnsiTheme="majorHAnsi" w:cs="Calibri"/>
                <w:sz w:val="20"/>
                <w:szCs w:val="20"/>
              </w:rPr>
              <w:t>EXP-32</w:t>
            </w:r>
          </w:p>
        </w:tc>
      </w:tr>
      <w:tr w:rsidR="0027550F" w:rsidRPr="0027550F" w14:paraId="23DDBF06" w14:textId="77777777" w:rsidTr="00451189">
        <w:trPr>
          <w:trHeight w:val="300"/>
          <w:jc w:val="center"/>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14:paraId="7C90E18C" w14:textId="77777777" w:rsidR="00451189" w:rsidRPr="0027550F" w:rsidRDefault="00451189" w:rsidP="00451189">
            <w:pPr>
              <w:spacing w:after="0" w:line="240" w:lineRule="auto"/>
              <w:jc w:val="center"/>
              <w:rPr>
                <w:rFonts w:asciiTheme="majorHAnsi" w:eastAsia="Times New Roman" w:hAnsiTheme="majorHAnsi" w:cs="Calibri"/>
                <w:sz w:val="20"/>
                <w:szCs w:val="20"/>
              </w:rPr>
            </w:pPr>
            <w:r w:rsidRPr="0027550F">
              <w:rPr>
                <w:rFonts w:asciiTheme="majorHAnsi" w:eastAsia="Times New Roman" w:hAnsiTheme="majorHAnsi" w:cs="Calibri"/>
                <w:sz w:val="20"/>
                <w:szCs w:val="20"/>
              </w:rPr>
              <w:t>33</w:t>
            </w:r>
          </w:p>
        </w:tc>
        <w:tc>
          <w:tcPr>
            <w:tcW w:w="0" w:type="auto"/>
            <w:tcBorders>
              <w:top w:val="nil"/>
              <w:left w:val="nil"/>
              <w:bottom w:val="single" w:sz="4" w:space="0" w:color="auto"/>
              <w:right w:val="single" w:sz="4" w:space="0" w:color="auto"/>
            </w:tcBorders>
            <w:shd w:val="clear" w:color="auto" w:fill="auto"/>
            <w:noWrap/>
            <w:vAlign w:val="center"/>
            <w:hideMark/>
          </w:tcPr>
          <w:p w14:paraId="5D29ABEC" w14:textId="77777777" w:rsidR="00451189" w:rsidRPr="0027550F" w:rsidRDefault="00451189" w:rsidP="00451189">
            <w:pPr>
              <w:spacing w:after="0" w:line="240" w:lineRule="auto"/>
              <w:rPr>
                <w:rFonts w:asciiTheme="majorHAnsi" w:eastAsia="Times New Roman" w:hAnsiTheme="majorHAnsi" w:cs="Calibri"/>
                <w:sz w:val="20"/>
                <w:szCs w:val="20"/>
              </w:rPr>
            </w:pPr>
            <w:r w:rsidRPr="0027550F">
              <w:rPr>
                <w:rFonts w:asciiTheme="majorHAnsi" w:eastAsia="Times New Roman" w:hAnsiTheme="majorHAnsi" w:cs="Calibri"/>
                <w:sz w:val="20"/>
                <w:szCs w:val="20"/>
              </w:rPr>
              <w:t>Tafdhilla Putra Irawan</w:t>
            </w:r>
          </w:p>
        </w:tc>
        <w:tc>
          <w:tcPr>
            <w:tcW w:w="0" w:type="auto"/>
            <w:tcBorders>
              <w:top w:val="nil"/>
              <w:left w:val="nil"/>
              <w:bottom w:val="single" w:sz="4" w:space="0" w:color="auto"/>
              <w:right w:val="single" w:sz="4" w:space="0" w:color="auto"/>
            </w:tcBorders>
            <w:vAlign w:val="center"/>
          </w:tcPr>
          <w:p w14:paraId="22B56483" w14:textId="77777777" w:rsidR="00451189" w:rsidRPr="0027550F" w:rsidRDefault="00451189" w:rsidP="00451189">
            <w:pPr>
              <w:jc w:val="center"/>
              <w:rPr>
                <w:rFonts w:asciiTheme="majorHAnsi" w:hAnsiTheme="majorHAnsi" w:cs="Calibri"/>
                <w:sz w:val="20"/>
                <w:szCs w:val="20"/>
              </w:rPr>
            </w:pPr>
            <w:r w:rsidRPr="0027550F">
              <w:rPr>
                <w:rFonts w:asciiTheme="majorHAnsi" w:hAnsiTheme="majorHAnsi" w:cs="Calibri"/>
                <w:sz w:val="20"/>
                <w:szCs w:val="20"/>
              </w:rPr>
              <w:t>EXP-33</w:t>
            </w:r>
          </w:p>
        </w:tc>
      </w:tr>
      <w:tr w:rsidR="0027550F" w:rsidRPr="0027550F" w14:paraId="7007ABB1" w14:textId="77777777" w:rsidTr="00451189">
        <w:trPr>
          <w:trHeight w:val="300"/>
          <w:jc w:val="center"/>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14:paraId="0CF5FCF5" w14:textId="77777777" w:rsidR="00451189" w:rsidRPr="0027550F" w:rsidRDefault="00451189" w:rsidP="00451189">
            <w:pPr>
              <w:spacing w:after="0" w:line="240" w:lineRule="auto"/>
              <w:jc w:val="center"/>
              <w:rPr>
                <w:rFonts w:asciiTheme="majorHAnsi" w:eastAsia="Times New Roman" w:hAnsiTheme="majorHAnsi" w:cs="Calibri"/>
                <w:sz w:val="20"/>
                <w:szCs w:val="20"/>
              </w:rPr>
            </w:pPr>
            <w:r w:rsidRPr="0027550F">
              <w:rPr>
                <w:rFonts w:asciiTheme="majorHAnsi" w:eastAsia="Times New Roman" w:hAnsiTheme="majorHAnsi" w:cs="Calibri"/>
                <w:sz w:val="20"/>
                <w:szCs w:val="20"/>
              </w:rPr>
              <w:t>34</w:t>
            </w:r>
          </w:p>
        </w:tc>
        <w:tc>
          <w:tcPr>
            <w:tcW w:w="0" w:type="auto"/>
            <w:tcBorders>
              <w:top w:val="nil"/>
              <w:left w:val="nil"/>
              <w:bottom w:val="single" w:sz="4" w:space="0" w:color="auto"/>
              <w:right w:val="single" w:sz="4" w:space="0" w:color="auto"/>
            </w:tcBorders>
            <w:shd w:val="clear" w:color="auto" w:fill="auto"/>
            <w:noWrap/>
            <w:vAlign w:val="center"/>
            <w:hideMark/>
          </w:tcPr>
          <w:p w14:paraId="53F60A2F" w14:textId="77777777" w:rsidR="00451189" w:rsidRPr="0027550F" w:rsidRDefault="00451189" w:rsidP="00451189">
            <w:pPr>
              <w:spacing w:after="0" w:line="240" w:lineRule="auto"/>
              <w:rPr>
                <w:rFonts w:asciiTheme="majorHAnsi" w:eastAsia="Times New Roman" w:hAnsiTheme="majorHAnsi" w:cs="Calibri"/>
                <w:sz w:val="20"/>
                <w:szCs w:val="20"/>
              </w:rPr>
            </w:pPr>
            <w:r w:rsidRPr="0027550F">
              <w:rPr>
                <w:rFonts w:asciiTheme="majorHAnsi" w:eastAsia="Times New Roman" w:hAnsiTheme="majorHAnsi" w:cs="Calibri"/>
                <w:sz w:val="20"/>
                <w:szCs w:val="20"/>
              </w:rPr>
              <w:t>Tiyara Annova Selvy</w:t>
            </w:r>
          </w:p>
        </w:tc>
        <w:tc>
          <w:tcPr>
            <w:tcW w:w="0" w:type="auto"/>
            <w:tcBorders>
              <w:top w:val="nil"/>
              <w:left w:val="nil"/>
              <w:bottom w:val="single" w:sz="4" w:space="0" w:color="auto"/>
              <w:right w:val="single" w:sz="4" w:space="0" w:color="auto"/>
            </w:tcBorders>
            <w:vAlign w:val="center"/>
          </w:tcPr>
          <w:p w14:paraId="20F19C58" w14:textId="77777777" w:rsidR="00451189" w:rsidRPr="0027550F" w:rsidRDefault="00451189" w:rsidP="00451189">
            <w:pPr>
              <w:jc w:val="center"/>
              <w:rPr>
                <w:rFonts w:asciiTheme="majorHAnsi" w:hAnsiTheme="majorHAnsi" w:cs="Calibri"/>
                <w:sz w:val="20"/>
                <w:szCs w:val="20"/>
              </w:rPr>
            </w:pPr>
            <w:r w:rsidRPr="0027550F">
              <w:rPr>
                <w:rFonts w:asciiTheme="majorHAnsi" w:hAnsiTheme="majorHAnsi" w:cs="Calibri"/>
                <w:sz w:val="20"/>
                <w:szCs w:val="20"/>
              </w:rPr>
              <w:t>EXP-34</w:t>
            </w:r>
          </w:p>
        </w:tc>
      </w:tr>
      <w:tr w:rsidR="0027550F" w:rsidRPr="0027550F" w14:paraId="299DBCA4" w14:textId="77777777" w:rsidTr="00451189">
        <w:trPr>
          <w:trHeight w:val="300"/>
          <w:jc w:val="center"/>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14:paraId="71528954" w14:textId="77777777" w:rsidR="00451189" w:rsidRPr="0027550F" w:rsidRDefault="00451189" w:rsidP="00451189">
            <w:pPr>
              <w:spacing w:after="0" w:line="240" w:lineRule="auto"/>
              <w:jc w:val="center"/>
              <w:rPr>
                <w:rFonts w:asciiTheme="majorHAnsi" w:eastAsia="Times New Roman" w:hAnsiTheme="majorHAnsi" w:cs="Calibri"/>
                <w:sz w:val="20"/>
                <w:szCs w:val="20"/>
              </w:rPr>
            </w:pPr>
            <w:r w:rsidRPr="0027550F">
              <w:rPr>
                <w:rFonts w:asciiTheme="majorHAnsi" w:eastAsia="Times New Roman" w:hAnsiTheme="majorHAnsi" w:cs="Calibri"/>
                <w:sz w:val="20"/>
                <w:szCs w:val="20"/>
              </w:rPr>
              <w:t>35</w:t>
            </w:r>
          </w:p>
        </w:tc>
        <w:tc>
          <w:tcPr>
            <w:tcW w:w="0" w:type="auto"/>
            <w:tcBorders>
              <w:top w:val="nil"/>
              <w:left w:val="nil"/>
              <w:bottom w:val="single" w:sz="4" w:space="0" w:color="auto"/>
              <w:right w:val="single" w:sz="4" w:space="0" w:color="auto"/>
            </w:tcBorders>
            <w:shd w:val="clear" w:color="auto" w:fill="auto"/>
            <w:noWrap/>
            <w:vAlign w:val="center"/>
            <w:hideMark/>
          </w:tcPr>
          <w:p w14:paraId="066B483E" w14:textId="77777777" w:rsidR="00451189" w:rsidRPr="0027550F" w:rsidRDefault="00451189" w:rsidP="00451189">
            <w:pPr>
              <w:spacing w:after="0" w:line="240" w:lineRule="auto"/>
              <w:rPr>
                <w:rFonts w:asciiTheme="majorHAnsi" w:eastAsia="Times New Roman" w:hAnsiTheme="majorHAnsi" w:cs="Calibri"/>
                <w:sz w:val="20"/>
                <w:szCs w:val="20"/>
              </w:rPr>
            </w:pPr>
            <w:r w:rsidRPr="0027550F">
              <w:rPr>
                <w:rFonts w:asciiTheme="majorHAnsi" w:eastAsia="Times New Roman" w:hAnsiTheme="majorHAnsi" w:cs="Calibri"/>
                <w:sz w:val="20"/>
                <w:szCs w:val="20"/>
              </w:rPr>
              <w:t>Vianna Puspita Wardhani</w:t>
            </w:r>
          </w:p>
        </w:tc>
        <w:tc>
          <w:tcPr>
            <w:tcW w:w="0" w:type="auto"/>
            <w:tcBorders>
              <w:top w:val="nil"/>
              <w:left w:val="nil"/>
              <w:bottom w:val="single" w:sz="4" w:space="0" w:color="auto"/>
              <w:right w:val="single" w:sz="4" w:space="0" w:color="auto"/>
            </w:tcBorders>
            <w:vAlign w:val="center"/>
          </w:tcPr>
          <w:p w14:paraId="5CBF1537" w14:textId="77777777" w:rsidR="00451189" w:rsidRPr="0027550F" w:rsidRDefault="00451189" w:rsidP="00451189">
            <w:pPr>
              <w:jc w:val="center"/>
              <w:rPr>
                <w:rFonts w:asciiTheme="majorHAnsi" w:hAnsiTheme="majorHAnsi" w:cs="Calibri"/>
                <w:sz w:val="20"/>
                <w:szCs w:val="20"/>
              </w:rPr>
            </w:pPr>
            <w:r w:rsidRPr="0027550F">
              <w:rPr>
                <w:rFonts w:asciiTheme="majorHAnsi" w:hAnsiTheme="majorHAnsi" w:cs="Calibri"/>
                <w:sz w:val="20"/>
                <w:szCs w:val="20"/>
              </w:rPr>
              <w:t>EXP-35</w:t>
            </w:r>
          </w:p>
        </w:tc>
      </w:tr>
      <w:tr w:rsidR="0027550F" w:rsidRPr="0027550F" w14:paraId="14BF980A" w14:textId="77777777" w:rsidTr="00451189">
        <w:trPr>
          <w:trHeight w:val="300"/>
          <w:jc w:val="center"/>
        </w:trPr>
        <w:tc>
          <w:tcPr>
            <w:tcW w:w="716" w:type="dxa"/>
            <w:tcBorders>
              <w:top w:val="nil"/>
              <w:left w:val="single" w:sz="4" w:space="0" w:color="auto"/>
              <w:bottom w:val="single" w:sz="4" w:space="0" w:color="auto"/>
              <w:right w:val="single" w:sz="4" w:space="0" w:color="auto"/>
            </w:tcBorders>
            <w:shd w:val="clear" w:color="auto" w:fill="auto"/>
            <w:noWrap/>
            <w:vAlign w:val="center"/>
            <w:hideMark/>
          </w:tcPr>
          <w:p w14:paraId="235ABB5E" w14:textId="77777777" w:rsidR="00451189" w:rsidRPr="0027550F" w:rsidRDefault="00451189" w:rsidP="00451189">
            <w:pPr>
              <w:spacing w:after="0" w:line="240" w:lineRule="auto"/>
              <w:jc w:val="center"/>
              <w:rPr>
                <w:rFonts w:asciiTheme="majorHAnsi" w:eastAsia="Times New Roman" w:hAnsiTheme="majorHAnsi" w:cs="Calibri"/>
                <w:sz w:val="20"/>
                <w:szCs w:val="20"/>
              </w:rPr>
            </w:pPr>
            <w:r w:rsidRPr="0027550F">
              <w:rPr>
                <w:rFonts w:asciiTheme="majorHAnsi" w:eastAsia="Times New Roman" w:hAnsiTheme="majorHAnsi" w:cs="Calibri"/>
                <w:sz w:val="20"/>
                <w:szCs w:val="20"/>
              </w:rPr>
              <w:t>36</w:t>
            </w:r>
          </w:p>
        </w:tc>
        <w:tc>
          <w:tcPr>
            <w:tcW w:w="0" w:type="auto"/>
            <w:tcBorders>
              <w:top w:val="nil"/>
              <w:left w:val="nil"/>
              <w:bottom w:val="single" w:sz="4" w:space="0" w:color="auto"/>
              <w:right w:val="single" w:sz="4" w:space="0" w:color="auto"/>
            </w:tcBorders>
            <w:shd w:val="clear" w:color="auto" w:fill="auto"/>
            <w:noWrap/>
            <w:vAlign w:val="center"/>
            <w:hideMark/>
          </w:tcPr>
          <w:p w14:paraId="6AD2CC2E" w14:textId="77777777" w:rsidR="00451189" w:rsidRPr="0027550F" w:rsidRDefault="00451189" w:rsidP="00451189">
            <w:pPr>
              <w:spacing w:after="0" w:line="240" w:lineRule="auto"/>
              <w:rPr>
                <w:rFonts w:asciiTheme="majorHAnsi" w:eastAsia="Times New Roman" w:hAnsiTheme="majorHAnsi" w:cs="Calibri"/>
                <w:sz w:val="20"/>
                <w:szCs w:val="20"/>
              </w:rPr>
            </w:pPr>
            <w:r w:rsidRPr="0027550F">
              <w:rPr>
                <w:rFonts w:asciiTheme="majorHAnsi" w:eastAsia="Times New Roman" w:hAnsiTheme="majorHAnsi" w:cs="Calibri"/>
                <w:sz w:val="20"/>
                <w:szCs w:val="20"/>
              </w:rPr>
              <w:t>Zahra Azizahtul Fadhila</w:t>
            </w:r>
          </w:p>
        </w:tc>
        <w:tc>
          <w:tcPr>
            <w:tcW w:w="0" w:type="auto"/>
            <w:tcBorders>
              <w:top w:val="nil"/>
              <w:left w:val="nil"/>
              <w:bottom w:val="single" w:sz="4" w:space="0" w:color="auto"/>
              <w:right w:val="single" w:sz="4" w:space="0" w:color="auto"/>
            </w:tcBorders>
            <w:vAlign w:val="center"/>
          </w:tcPr>
          <w:p w14:paraId="33EFE20B" w14:textId="77777777" w:rsidR="00451189" w:rsidRPr="0027550F" w:rsidRDefault="00451189" w:rsidP="00451189">
            <w:pPr>
              <w:jc w:val="center"/>
              <w:rPr>
                <w:rFonts w:asciiTheme="majorHAnsi" w:hAnsiTheme="majorHAnsi" w:cs="Calibri"/>
                <w:sz w:val="20"/>
                <w:szCs w:val="20"/>
              </w:rPr>
            </w:pPr>
            <w:r w:rsidRPr="0027550F">
              <w:rPr>
                <w:rFonts w:asciiTheme="majorHAnsi" w:hAnsiTheme="majorHAnsi" w:cs="Calibri"/>
                <w:sz w:val="20"/>
                <w:szCs w:val="20"/>
              </w:rPr>
              <w:t>EXP-36</w:t>
            </w:r>
          </w:p>
        </w:tc>
      </w:tr>
    </w:tbl>
    <w:p w14:paraId="15387B85" w14:textId="77777777" w:rsidR="00451189" w:rsidRPr="0027550F" w:rsidRDefault="00451189" w:rsidP="006A4FBC">
      <w:pPr>
        <w:rPr>
          <w:rFonts w:asciiTheme="majorHAnsi" w:hAnsiTheme="majorHAnsi"/>
          <w:b/>
          <w:bCs/>
          <w:lang w:eastAsia="ja-JP"/>
        </w:rPr>
        <w:sectPr w:rsidR="00451189" w:rsidRPr="0027550F" w:rsidSect="00F74BD1">
          <w:type w:val="continuous"/>
          <w:pgSz w:w="11907" w:h="8392" w:orient="landscape" w:code="1"/>
          <w:pgMar w:top="1418" w:right="1134" w:bottom="1134" w:left="1134" w:header="426" w:footer="709" w:gutter="0"/>
          <w:cols w:num="2" w:space="708"/>
          <w:titlePg/>
          <w:docGrid w:linePitch="360"/>
        </w:sectPr>
      </w:pPr>
    </w:p>
    <w:p w14:paraId="32E76686" w14:textId="77777777" w:rsidR="00F74BD1" w:rsidRPr="0027550F" w:rsidRDefault="00F74BD1" w:rsidP="006A4FBC">
      <w:pPr>
        <w:rPr>
          <w:rFonts w:asciiTheme="majorHAnsi" w:hAnsiTheme="majorHAnsi"/>
          <w:b/>
          <w:bCs/>
          <w:lang w:eastAsia="ja-JP"/>
        </w:rPr>
        <w:sectPr w:rsidR="00F74BD1" w:rsidRPr="0027550F" w:rsidSect="00451189">
          <w:type w:val="continuous"/>
          <w:pgSz w:w="11907" w:h="8392" w:orient="landscape" w:code="1"/>
          <w:pgMar w:top="1418" w:right="1134" w:bottom="1134" w:left="1134" w:header="426" w:footer="709" w:gutter="0"/>
          <w:cols w:space="708"/>
          <w:titlePg/>
          <w:docGrid w:linePitch="360"/>
        </w:sectPr>
      </w:pPr>
    </w:p>
    <w:p w14:paraId="7254E7E9" w14:textId="77777777" w:rsidR="006A4FBC" w:rsidRPr="0027550F" w:rsidRDefault="00B64DE0" w:rsidP="00715708">
      <w:pPr>
        <w:ind w:left="-142"/>
        <w:rPr>
          <w:rFonts w:asciiTheme="majorHAnsi" w:hAnsiTheme="majorHAnsi"/>
          <w:lang w:eastAsia="ja-JP"/>
        </w:rPr>
      </w:pPr>
      <w:r w:rsidRPr="0027550F">
        <w:rPr>
          <w:rFonts w:asciiTheme="majorHAnsi" w:hAnsiTheme="majorHAnsi"/>
          <w:b/>
          <w:bCs/>
          <w:lang w:eastAsia="ja-JP"/>
        </w:rPr>
        <w:lastRenderedPageBreak/>
        <w:t>Lampiran 14</w:t>
      </w:r>
      <w:r w:rsidR="006A4FBC" w:rsidRPr="0027550F">
        <w:rPr>
          <w:rFonts w:asciiTheme="majorHAnsi" w:hAnsiTheme="majorHAnsi"/>
          <w:b/>
          <w:bCs/>
          <w:lang w:eastAsia="ja-JP"/>
        </w:rPr>
        <w:t xml:space="preserve">. </w:t>
      </w:r>
      <w:r w:rsidR="006A4FBC" w:rsidRPr="0027550F">
        <w:rPr>
          <w:rFonts w:asciiTheme="majorHAnsi" w:hAnsiTheme="majorHAnsi"/>
          <w:lang w:eastAsia="ja-JP"/>
        </w:rPr>
        <w:t xml:space="preserve">Modul Ajar </w:t>
      </w:r>
      <w:r w:rsidR="006F0B67" w:rsidRPr="0027550F">
        <w:rPr>
          <w:rFonts w:asciiTheme="majorHAnsi" w:hAnsiTheme="majorHAnsi"/>
          <w:lang w:eastAsia="ja-JP"/>
        </w:rPr>
        <w:t>Kelompok</w:t>
      </w:r>
      <w:r w:rsidR="006A4FBC" w:rsidRPr="0027550F">
        <w:rPr>
          <w:rFonts w:asciiTheme="majorHAnsi" w:hAnsiTheme="majorHAnsi"/>
          <w:lang w:eastAsia="ja-JP"/>
        </w:rPr>
        <w:t xml:space="preserve"> Kontrol</w:t>
      </w:r>
    </w:p>
    <w:p w14:paraId="3E51CF8E" w14:textId="77777777" w:rsidR="001E634A" w:rsidRPr="0027550F" w:rsidRDefault="001E634A" w:rsidP="001E634A">
      <w:pPr>
        <w:spacing w:after="0"/>
        <w:ind w:left="-142"/>
        <w:jc w:val="center"/>
        <w:rPr>
          <w:rFonts w:asciiTheme="majorHAnsi" w:hAnsiTheme="majorHAnsi"/>
          <w:b/>
          <w:bCs/>
          <w:lang w:eastAsia="ja-JP"/>
        </w:rPr>
      </w:pPr>
      <w:r w:rsidRPr="0027550F">
        <w:rPr>
          <w:rFonts w:asciiTheme="majorHAnsi" w:hAnsiTheme="majorHAnsi"/>
          <w:b/>
          <w:bCs/>
          <w:lang w:eastAsia="ja-JP"/>
        </w:rPr>
        <w:t xml:space="preserve">MODUL AJAR </w:t>
      </w:r>
      <w:r w:rsidR="006F0B67" w:rsidRPr="0027550F">
        <w:rPr>
          <w:rFonts w:asciiTheme="majorHAnsi" w:hAnsiTheme="majorHAnsi"/>
          <w:b/>
          <w:bCs/>
          <w:lang w:eastAsia="ja-JP"/>
        </w:rPr>
        <w:t>KELOMPOK</w:t>
      </w:r>
      <w:r w:rsidRPr="0027550F">
        <w:rPr>
          <w:rFonts w:asciiTheme="majorHAnsi" w:hAnsiTheme="majorHAnsi"/>
          <w:b/>
          <w:bCs/>
          <w:lang w:eastAsia="ja-JP"/>
        </w:rPr>
        <w:t xml:space="preserve"> KONTROL</w:t>
      </w:r>
    </w:p>
    <w:p w14:paraId="63944271" w14:textId="77777777" w:rsidR="001E634A" w:rsidRPr="0027550F" w:rsidRDefault="001E634A" w:rsidP="001E634A">
      <w:pPr>
        <w:spacing w:after="0"/>
        <w:ind w:left="-142"/>
        <w:jc w:val="center"/>
        <w:rPr>
          <w:rFonts w:asciiTheme="majorHAnsi" w:hAnsiTheme="majorHAnsi"/>
          <w:b/>
          <w:bCs/>
          <w:lang w:eastAsia="ja-JP"/>
        </w:rPr>
      </w:pPr>
      <w:r w:rsidRPr="0027550F">
        <w:rPr>
          <w:rFonts w:asciiTheme="majorHAnsi" w:hAnsiTheme="majorHAnsi"/>
          <w:b/>
          <w:bCs/>
          <w:lang w:eastAsia="ja-JP"/>
        </w:rPr>
        <w:t>MATERI LAJU REAKSI</w:t>
      </w:r>
    </w:p>
    <w:tbl>
      <w:tblPr>
        <w:tblStyle w:val="TableGrid"/>
        <w:tblW w:w="5000" w:type="pct"/>
        <w:jc w:val="center"/>
        <w:tblLook w:val="04A0" w:firstRow="1" w:lastRow="0" w:firstColumn="1" w:lastColumn="0" w:noHBand="0" w:noVBand="1"/>
      </w:tblPr>
      <w:tblGrid>
        <w:gridCol w:w="1067"/>
        <w:gridCol w:w="517"/>
        <w:gridCol w:w="518"/>
        <w:gridCol w:w="1160"/>
        <w:gridCol w:w="846"/>
        <w:gridCol w:w="875"/>
        <w:gridCol w:w="1073"/>
      </w:tblGrid>
      <w:tr w:rsidR="0027550F" w:rsidRPr="0027550F" w14:paraId="43EF09B2" w14:textId="77777777" w:rsidTr="005B28EF">
        <w:trPr>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FABF8F" w:themeFill="accent6" w:themeFillTint="99"/>
            <w:hideMark/>
          </w:tcPr>
          <w:p w14:paraId="49C5CA4F" w14:textId="77777777" w:rsidR="001A35BA" w:rsidRPr="0027550F" w:rsidRDefault="001A35BA" w:rsidP="001A35BA">
            <w:pPr>
              <w:pStyle w:val="ListParagraph"/>
              <w:bidi w:val="0"/>
              <w:ind w:left="0"/>
              <w:jc w:val="left"/>
              <w:rPr>
                <w:rFonts w:asciiTheme="majorHAnsi" w:hAnsiTheme="majorHAnsi" w:cstheme="majorBidi"/>
                <w:b/>
                <w:bCs/>
                <w:sz w:val="20"/>
                <w:szCs w:val="20"/>
                <w:lang w:val="en-ID"/>
              </w:rPr>
            </w:pPr>
            <w:r w:rsidRPr="0027550F">
              <w:rPr>
                <w:rFonts w:asciiTheme="majorHAnsi" w:hAnsiTheme="majorHAnsi" w:cstheme="majorBidi"/>
                <w:b/>
                <w:bCs/>
                <w:sz w:val="20"/>
                <w:szCs w:val="20"/>
                <w:lang w:val="en-ID"/>
              </w:rPr>
              <w:t>INFORMASI UMUM</w:t>
            </w:r>
          </w:p>
        </w:tc>
      </w:tr>
      <w:tr w:rsidR="0027550F" w:rsidRPr="0027550F" w14:paraId="5FBB2E20" w14:textId="77777777" w:rsidTr="005B28EF">
        <w:trPr>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4453D911" w14:textId="77777777" w:rsidR="001A35BA" w:rsidRPr="0027550F" w:rsidRDefault="001A35BA" w:rsidP="001B10CF">
            <w:pPr>
              <w:pStyle w:val="ListParagraph"/>
              <w:numPr>
                <w:ilvl w:val="0"/>
                <w:numId w:val="122"/>
              </w:numPr>
              <w:bidi w:val="0"/>
              <w:ind w:left="284" w:hanging="284"/>
              <w:jc w:val="left"/>
              <w:rPr>
                <w:rFonts w:asciiTheme="majorHAnsi" w:hAnsiTheme="majorHAnsi" w:cstheme="majorBidi"/>
                <w:b/>
                <w:bCs/>
                <w:sz w:val="20"/>
                <w:szCs w:val="20"/>
                <w:lang w:val="en-ID"/>
              </w:rPr>
            </w:pPr>
            <w:r w:rsidRPr="0027550F">
              <w:rPr>
                <w:rFonts w:asciiTheme="majorHAnsi" w:hAnsiTheme="majorHAnsi" w:cstheme="majorBidi"/>
                <w:b/>
                <w:bCs/>
                <w:sz w:val="20"/>
                <w:szCs w:val="20"/>
                <w:lang w:val="en-ID"/>
              </w:rPr>
              <w:t>IDENTITAS MODUL</w:t>
            </w:r>
          </w:p>
        </w:tc>
      </w:tr>
      <w:tr w:rsidR="0027550F" w:rsidRPr="0027550F" w14:paraId="32FFD1C7" w14:textId="77777777" w:rsidTr="005B28EF">
        <w:trPr>
          <w:jc w:val="center"/>
        </w:trPr>
        <w:tc>
          <w:tcPr>
            <w:tcW w:w="928"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2AE5705F" w14:textId="77777777" w:rsidR="001A35BA" w:rsidRPr="0027550F" w:rsidRDefault="001A35BA" w:rsidP="001A35BA">
            <w:pPr>
              <w:pStyle w:val="ListParagraph"/>
              <w:bidi w:val="0"/>
              <w:ind w:left="0"/>
              <w:jc w:val="center"/>
              <w:rPr>
                <w:rFonts w:asciiTheme="majorHAnsi" w:hAnsiTheme="majorHAnsi" w:cstheme="majorBidi"/>
                <w:b/>
                <w:bCs/>
                <w:sz w:val="18"/>
                <w:szCs w:val="18"/>
                <w:lang w:val="en-ID"/>
              </w:rPr>
            </w:pPr>
            <w:r w:rsidRPr="0027550F">
              <w:rPr>
                <w:rFonts w:asciiTheme="majorHAnsi" w:hAnsiTheme="majorHAnsi" w:cstheme="majorBidi"/>
                <w:b/>
                <w:bCs/>
                <w:sz w:val="18"/>
                <w:szCs w:val="18"/>
                <w:lang w:val="en-ID"/>
              </w:rPr>
              <w:t>Penyusun</w:t>
            </w:r>
          </w:p>
        </w:tc>
        <w:tc>
          <w:tcPr>
            <w:tcW w:w="948" w:type="pct"/>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3F14B1D2" w14:textId="77777777" w:rsidR="001A35BA" w:rsidRPr="0027550F" w:rsidRDefault="001A35BA" w:rsidP="001A35BA">
            <w:pPr>
              <w:pStyle w:val="ListParagraph"/>
              <w:bidi w:val="0"/>
              <w:ind w:left="0"/>
              <w:jc w:val="center"/>
              <w:rPr>
                <w:rFonts w:asciiTheme="majorHAnsi" w:hAnsiTheme="majorHAnsi" w:cstheme="majorBidi"/>
                <w:b/>
                <w:bCs/>
                <w:sz w:val="18"/>
                <w:szCs w:val="18"/>
                <w:lang w:val="en-ID"/>
              </w:rPr>
            </w:pPr>
            <w:r w:rsidRPr="0027550F">
              <w:rPr>
                <w:rFonts w:asciiTheme="majorHAnsi" w:hAnsiTheme="majorHAnsi" w:cstheme="majorBidi"/>
                <w:b/>
                <w:bCs/>
                <w:sz w:val="18"/>
                <w:szCs w:val="18"/>
                <w:lang w:val="en-ID"/>
              </w:rPr>
              <w:t>Mata Pelajaran</w:t>
            </w:r>
          </w:p>
        </w:tc>
        <w:tc>
          <w:tcPr>
            <w:tcW w:w="678"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17F69FCE" w14:textId="77777777" w:rsidR="001A35BA" w:rsidRPr="0027550F" w:rsidRDefault="006F0B67" w:rsidP="001A35BA">
            <w:pPr>
              <w:pStyle w:val="ListParagraph"/>
              <w:bidi w:val="0"/>
              <w:ind w:left="0"/>
              <w:jc w:val="center"/>
              <w:rPr>
                <w:rFonts w:asciiTheme="majorHAnsi" w:hAnsiTheme="majorHAnsi" w:cstheme="majorBidi"/>
                <w:b/>
                <w:bCs/>
                <w:sz w:val="18"/>
                <w:szCs w:val="18"/>
                <w:lang w:val="en-ID"/>
              </w:rPr>
            </w:pPr>
            <w:r w:rsidRPr="0027550F">
              <w:rPr>
                <w:rFonts w:asciiTheme="majorHAnsi" w:hAnsiTheme="majorHAnsi" w:cstheme="majorBidi"/>
                <w:b/>
                <w:bCs/>
                <w:sz w:val="18"/>
                <w:szCs w:val="18"/>
                <w:lang w:val="en-ID"/>
              </w:rPr>
              <w:t>Kelompok</w:t>
            </w:r>
            <w:r w:rsidR="001A35BA" w:rsidRPr="0027550F">
              <w:rPr>
                <w:rFonts w:asciiTheme="majorHAnsi" w:hAnsiTheme="majorHAnsi" w:cstheme="majorBidi"/>
                <w:b/>
                <w:bCs/>
                <w:sz w:val="18"/>
                <w:szCs w:val="18"/>
                <w:lang w:val="en-ID"/>
              </w:rPr>
              <w:t>/ Fase</w:t>
            </w:r>
          </w:p>
        </w:tc>
        <w:tc>
          <w:tcPr>
            <w:tcW w:w="74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6B5D657E" w14:textId="77777777" w:rsidR="001A35BA" w:rsidRPr="0027550F" w:rsidRDefault="001A35BA" w:rsidP="001A35BA">
            <w:pPr>
              <w:pStyle w:val="ListParagraph"/>
              <w:bidi w:val="0"/>
              <w:ind w:left="0"/>
              <w:jc w:val="center"/>
              <w:rPr>
                <w:rFonts w:asciiTheme="majorHAnsi" w:hAnsiTheme="majorHAnsi" w:cstheme="majorBidi"/>
                <w:b/>
                <w:bCs/>
                <w:sz w:val="18"/>
                <w:szCs w:val="18"/>
                <w:lang w:val="en-ID"/>
              </w:rPr>
            </w:pPr>
            <w:r w:rsidRPr="0027550F">
              <w:rPr>
                <w:rFonts w:asciiTheme="majorHAnsi" w:hAnsiTheme="majorHAnsi" w:cstheme="majorBidi"/>
                <w:b/>
                <w:bCs/>
                <w:sz w:val="18"/>
                <w:szCs w:val="18"/>
                <w:lang w:val="en-ID"/>
              </w:rPr>
              <w:t>Alokasi Waktu</w:t>
            </w:r>
          </w:p>
        </w:tc>
        <w:tc>
          <w:tcPr>
            <w:tcW w:w="769"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790B93CC" w14:textId="77777777" w:rsidR="001A35BA" w:rsidRPr="0027550F" w:rsidRDefault="001A35BA" w:rsidP="001A35BA">
            <w:pPr>
              <w:pStyle w:val="ListParagraph"/>
              <w:bidi w:val="0"/>
              <w:ind w:left="0"/>
              <w:jc w:val="center"/>
              <w:rPr>
                <w:rFonts w:asciiTheme="majorHAnsi" w:hAnsiTheme="majorHAnsi" w:cstheme="majorBidi"/>
                <w:b/>
                <w:bCs/>
                <w:sz w:val="18"/>
                <w:szCs w:val="18"/>
                <w:lang w:val="en-ID"/>
              </w:rPr>
            </w:pPr>
            <w:r w:rsidRPr="0027550F">
              <w:rPr>
                <w:rFonts w:asciiTheme="majorHAnsi" w:hAnsiTheme="majorHAnsi" w:cstheme="majorBidi"/>
                <w:b/>
                <w:bCs/>
                <w:sz w:val="18"/>
                <w:szCs w:val="18"/>
                <w:lang w:val="en-ID"/>
              </w:rPr>
              <w:t>Tahun Ajaran</w:t>
            </w:r>
          </w:p>
        </w:tc>
        <w:tc>
          <w:tcPr>
            <w:tcW w:w="932"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4C31F138" w14:textId="77777777" w:rsidR="001A35BA" w:rsidRPr="0027550F" w:rsidRDefault="001A35BA" w:rsidP="001A35BA">
            <w:pPr>
              <w:pStyle w:val="ListParagraph"/>
              <w:bidi w:val="0"/>
              <w:ind w:left="0"/>
              <w:jc w:val="center"/>
              <w:rPr>
                <w:rFonts w:asciiTheme="majorHAnsi" w:hAnsiTheme="majorHAnsi" w:cstheme="majorBidi"/>
                <w:b/>
                <w:bCs/>
                <w:sz w:val="18"/>
                <w:szCs w:val="18"/>
                <w:lang w:val="en-ID"/>
              </w:rPr>
            </w:pPr>
            <w:r w:rsidRPr="0027550F">
              <w:rPr>
                <w:rFonts w:asciiTheme="majorHAnsi" w:hAnsiTheme="majorHAnsi" w:cstheme="majorBidi"/>
                <w:b/>
                <w:bCs/>
                <w:sz w:val="18"/>
                <w:szCs w:val="18"/>
                <w:lang w:val="en-ID"/>
              </w:rPr>
              <w:t>Instansi</w:t>
            </w:r>
          </w:p>
        </w:tc>
      </w:tr>
      <w:tr w:rsidR="0027550F" w:rsidRPr="0027550F" w14:paraId="52C93462" w14:textId="77777777" w:rsidTr="005B28EF">
        <w:trPr>
          <w:jc w:val="center"/>
        </w:trPr>
        <w:tc>
          <w:tcPr>
            <w:tcW w:w="928" w:type="pct"/>
            <w:tcBorders>
              <w:top w:val="single" w:sz="4" w:space="0" w:color="auto"/>
              <w:left w:val="single" w:sz="4" w:space="0" w:color="auto"/>
              <w:bottom w:val="single" w:sz="4" w:space="0" w:color="auto"/>
              <w:right w:val="single" w:sz="4" w:space="0" w:color="auto"/>
            </w:tcBorders>
            <w:vAlign w:val="center"/>
            <w:hideMark/>
          </w:tcPr>
          <w:p w14:paraId="1B1F905E" w14:textId="77777777" w:rsidR="001A35BA" w:rsidRPr="0027550F" w:rsidRDefault="001A35BA" w:rsidP="001A35BA">
            <w:pPr>
              <w:pStyle w:val="ListParagraph"/>
              <w:bidi w:val="0"/>
              <w:ind w:left="0"/>
              <w:jc w:val="center"/>
              <w:rPr>
                <w:rFonts w:asciiTheme="majorHAnsi" w:hAnsiTheme="majorHAnsi" w:cstheme="majorBidi"/>
                <w:sz w:val="18"/>
                <w:szCs w:val="18"/>
                <w:lang w:val="en-ID"/>
              </w:rPr>
            </w:pPr>
            <w:r w:rsidRPr="0027550F">
              <w:rPr>
                <w:rFonts w:asciiTheme="majorHAnsi" w:hAnsiTheme="majorHAnsi" w:cstheme="majorBidi"/>
                <w:sz w:val="18"/>
                <w:szCs w:val="18"/>
                <w:lang w:val="en-ID"/>
              </w:rPr>
              <w:t>Fadil</w:t>
            </w:r>
          </w:p>
        </w:tc>
        <w:tc>
          <w:tcPr>
            <w:tcW w:w="948" w:type="pct"/>
            <w:gridSpan w:val="2"/>
            <w:tcBorders>
              <w:top w:val="single" w:sz="4" w:space="0" w:color="auto"/>
              <w:left w:val="single" w:sz="4" w:space="0" w:color="auto"/>
              <w:bottom w:val="single" w:sz="4" w:space="0" w:color="auto"/>
              <w:right w:val="single" w:sz="4" w:space="0" w:color="auto"/>
            </w:tcBorders>
            <w:vAlign w:val="center"/>
            <w:hideMark/>
          </w:tcPr>
          <w:p w14:paraId="24F22E28" w14:textId="77777777" w:rsidR="001A35BA" w:rsidRPr="0027550F" w:rsidRDefault="001A35BA" w:rsidP="001A35BA">
            <w:pPr>
              <w:pStyle w:val="ListParagraph"/>
              <w:bidi w:val="0"/>
              <w:ind w:left="0"/>
              <w:jc w:val="center"/>
              <w:rPr>
                <w:rFonts w:asciiTheme="majorHAnsi" w:hAnsiTheme="majorHAnsi" w:cstheme="majorBidi"/>
                <w:sz w:val="18"/>
                <w:szCs w:val="18"/>
                <w:lang w:val="en-ID"/>
              </w:rPr>
            </w:pPr>
            <w:r w:rsidRPr="0027550F">
              <w:rPr>
                <w:rFonts w:asciiTheme="majorHAnsi" w:hAnsiTheme="majorHAnsi" w:cstheme="majorBidi"/>
                <w:sz w:val="18"/>
                <w:szCs w:val="18"/>
                <w:lang w:val="en-ID"/>
              </w:rPr>
              <w:t>Kimia</w:t>
            </w:r>
          </w:p>
        </w:tc>
        <w:tc>
          <w:tcPr>
            <w:tcW w:w="678" w:type="pct"/>
            <w:tcBorders>
              <w:top w:val="single" w:sz="4" w:space="0" w:color="auto"/>
              <w:left w:val="single" w:sz="4" w:space="0" w:color="auto"/>
              <w:bottom w:val="single" w:sz="4" w:space="0" w:color="auto"/>
              <w:right w:val="single" w:sz="4" w:space="0" w:color="auto"/>
            </w:tcBorders>
            <w:vAlign w:val="center"/>
            <w:hideMark/>
          </w:tcPr>
          <w:p w14:paraId="79E17D5C" w14:textId="77777777" w:rsidR="001A35BA" w:rsidRPr="0027550F" w:rsidRDefault="00715708" w:rsidP="00715708">
            <w:pPr>
              <w:pStyle w:val="ListParagraph"/>
              <w:bidi w:val="0"/>
              <w:ind w:left="0"/>
              <w:jc w:val="left"/>
              <w:rPr>
                <w:rFonts w:asciiTheme="majorHAnsi" w:hAnsiTheme="majorHAnsi" w:cstheme="majorBidi"/>
                <w:sz w:val="18"/>
                <w:szCs w:val="18"/>
                <w:lang w:val="en-ID"/>
              </w:rPr>
            </w:pPr>
            <w:r w:rsidRPr="0027550F">
              <w:rPr>
                <w:rFonts w:asciiTheme="majorHAnsi" w:hAnsiTheme="majorHAnsi" w:cstheme="majorBidi"/>
                <w:sz w:val="18"/>
                <w:szCs w:val="18"/>
                <w:lang w:val="en-ID"/>
              </w:rPr>
              <w:t>11/</w:t>
            </w:r>
            <w:r w:rsidR="001A35BA" w:rsidRPr="0027550F">
              <w:rPr>
                <w:rFonts w:asciiTheme="majorHAnsi" w:hAnsiTheme="majorHAnsi" w:cstheme="majorBidi"/>
                <w:sz w:val="18"/>
                <w:szCs w:val="18"/>
                <w:lang w:val="en-ID"/>
              </w:rPr>
              <w:t xml:space="preserve"> </w:t>
            </w:r>
            <w:r w:rsidRPr="0027550F">
              <w:rPr>
                <w:rFonts w:asciiTheme="majorHAnsi" w:hAnsiTheme="majorHAnsi" w:cstheme="majorBidi"/>
                <w:sz w:val="18"/>
                <w:szCs w:val="18"/>
                <w:lang w:val="en-ID"/>
              </w:rPr>
              <w:t>F</w:t>
            </w:r>
          </w:p>
        </w:tc>
        <w:tc>
          <w:tcPr>
            <w:tcW w:w="745" w:type="pct"/>
            <w:tcBorders>
              <w:top w:val="single" w:sz="4" w:space="0" w:color="auto"/>
              <w:left w:val="single" w:sz="4" w:space="0" w:color="auto"/>
              <w:bottom w:val="single" w:sz="4" w:space="0" w:color="auto"/>
              <w:right w:val="single" w:sz="4" w:space="0" w:color="auto"/>
            </w:tcBorders>
            <w:vAlign w:val="center"/>
            <w:hideMark/>
          </w:tcPr>
          <w:p w14:paraId="5A93218A" w14:textId="77777777" w:rsidR="001A35BA" w:rsidRPr="0027550F" w:rsidRDefault="00715708" w:rsidP="001A35BA">
            <w:pPr>
              <w:pStyle w:val="ListParagraph"/>
              <w:bidi w:val="0"/>
              <w:ind w:left="0"/>
              <w:jc w:val="center"/>
              <w:rPr>
                <w:rFonts w:asciiTheme="majorHAnsi" w:hAnsiTheme="majorHAnsi" w:cstheme="majorBidi"/>
                <w:sz w:val="18"/>
                <w:szCs w:val="18"/>
                <w:lang w:val="en-ID"/>
              </w:rPr>
            </w:pPr>
            <w:r w:rsidRPr="0027550F">
              <w:rPr>
                <w:rFonts w:asciiTheme="majorHAnsi" w:hAnsiTheme="majorHAnsi" w:cstheme="majorBidi"/>
                <w:sz w:val="18"/>
                <w:szCs w:val="18"/>
                <w:lang w:val="en-ID"/>
              </w:rPr>
              <w:t>10</w:t>
            </w:r>
            <w:r w:rsidR="001A35BA" w:rsidRPr="0027550F">
              <w:rPr>
                <w:rFonts w:asciiTheme="majorHAnsi" w:hAnsiTheme="majorHAnsi" w:cstheme="majorBidi"/>
                <w:sz w:val="18"/>
                <w:szCs w:val="18"/>
                <w:lang w:val="en-ID"/>
              </w:rPr>
              <w:t xml:space="preserve"> JP</w:t>
            </w:r>
          </w:p>
        </w:tc>
        <w:tc>
          <w:tcPr>
            <w:tcW w:w="769" w:type="pct"/>
            <w:tcBorders>
              <w:top w:val="single" w:sz="4" w:space="0" w:color="auto"/>
              <w:left w:val="single" w:sz="4" w:space="0" w:color="auto"/>
              <w:bottom w:val="single" w:sz="4" w:space="0" w:color="auto"/>
              <w:right w:val="single" w:sz="4" w:space="0" w:color="auto"/>
            </w:tcBorders>
            <w:vAlign w:val="center"/>
            <w:hideMark/>
          </w:tcPr>
          <w:p w14:paraId="597A935B" w14:textId="77777777" w:rsidR="001A35BA" w:rsidRPr="0027550F" w:rsidRDefault="001A35BA" w:rsidP="001A35BA">
            <w:pPr>
              <w:pStyle w:val="ListParagraph"/>
              <w:bidi w:val="0"/>
              <w:ind w:left="0"/>
              <w:jc w:val="center"/>
              <w:rPr>
                <w:rFonts w:asciiTheme="majorHAnsi" w:hAnsiTheme="majorHAnsi" w:cstheme="majorBidi"/>
                <w:sz w:val="18"/>
                <w:szCs w:val="18"/>
                <w:lang w:val="en-ID"/>
              </w:rPr>
            </w:pPr>
            <w:r w:rsidRPr="0027550F">
              <w:rPr>
                <w:rFonts w:asciiTheme="majorHAnsi" w:hAnsiTheme="majorHAnsi" w:cstheme="majorBidi"/>
                <w:sz w:val="18"/>
                <w:szCs w:val="18"/>
                <w:lang w:val="en-ID"/>
              </w:rPr>
              <w:t>2024 / 2025</w:t>
            </w:r>
          </w:p>
        </w:tc>
        <w:tc>
          <w:tcPr>
            <w:tcW w:w="932" w:type="pct"/>
            <w:tcBorders>
              <w:top w:val="single" w:sz="4" w:space="0" w:color="auto"/>
              <w:left w:val="single" w:sz="4" w:space="0" w:color="auto"/>
              <w:bottom w:val="single" w:sz="4" w:space="0" w:color="auto"/>
              <w:right w:val="single" w:sz="4" w:space="0" w:color="auto"/>
            </w:tcBorders>
            <w:vAlign w:val="center"/>
            <w:hideMark/>
          </w:tcPr>
          <w:p w14:paraId="4E73FD4C" w14:textId="77777777" w:rsidR="001A35BA" w:rsidRPr="0027550F" w:rsidRDefault="001A35BA" w:rsidP="001A35BA">
            <w:pPr>
              <w:pStyle w:val="ListParagraph"/>
              <w:bidi w:val="0"/>
              <w:ind w:left="0"/>
              <w:jc w:val="center"/>
              <w:rPr>
                <w:rFonts w:asciiTheme="majorHAnsi" w:hAnsiTheme="majorHAnsi" w:cstheme="majorBidi"/>
                <w:sz w:val="18"/>
                <w:szCs w:val="18"/>
                <w:lang w:val="en-ID"/>
              </w:rPr>
            </w:pPr>
            <w:r w:rsidRPr="0027550F">
              <w:rPr>
                <w:rFonts w:asciiTheme="majorHAnsi" w:hAnsiTheme="majorHAnsi" w:cstheme="majorBidi"/>
                <w:sz w:val="18"/>
                <w:szCs w:val="18"/>
                <w:lang w:val="en-ID"/>
              </w:rPr>
              <w:t>SMA N 8 Semarang</w:t>
            </w:r>
          </w:p>
        </w:tc>
      </w:tr>
      <w:tr w:rsidR="0027550F" w:rsidRPr="0027550F" w14:paraId="651C93D4" w14:textId="77777777" w:rsidTr="005B28EF">
        <w:trPr>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0BEB8366" w14:textId="77777777" w:rsidR="001A35BA" w:rsidRPr="0027550F" w:rsidRDefault="001A35BA" w:rsidP="001A35BA">
            <w:pPr>
              <w:pStyle w:val="ListParagraph"/>
              <w:bidi w:val="0"/>
              <w:ind w:left="0"/>
              <w:jc w:val="left"/>
              <w:rPr>
                <w:rFonts w:asciiTheme="majorHAnsi" w:hAnsiTheme="majorHAnsi" w:cstheme="majorBidi"/>
                <w:b/>
                <w:bCs/>
                <w:sz w:val="20"/>
                <w:szCs w:val="20"/>
                <w:lang w:val="en-ID"/>
              </w:rPr>
            </w:pPr>
            <w:r w:rsidRPr="0027550F">
              <w:rPr>
                <w:rFonts w:asciiTheme="majorHAnsi" w:hAnsiTheme="majorHAnsi" w:cstheme="majorBidi"/>
                <w:b/>
                <w:bCs/>
                <w:sz w:val="20"/>
                <w:szCs w:val="20"/>
                <w:lang w:val="en-ID"/>
              </w:rPr>
              <w:t xml:space="preserve">INFORMASI KHUSUS </w:t>
            </w:r>
          </w:p>
        </w:tc>
      </w:tr>
      <w:tr w:rsidR="0027550F" w:rsidRPr="0027550F" w14:paraId="45C17238" w14:textId="77777777" w:rsidTr="005B28EF">
        <w:trPr>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14601990" w14:textId="77777777" w:rsidR="001A35BA" w:rsidRPr="0027550F" w:rsidRDefault="001A35BA" w:rsidP="001B10CF">
            <w:pPr>
              <w:pStyle w:val="ListParagraph"/>
              <w:numPr>
                <w:ilvl w:val="0"/>
                <w:numId w:val="122"/>
              </w:numPr>
              <w:bidi w:val="0"/>
              <w:ind w:left="284" w:hanging="284"/>
              <w:jc w:val="left"/>
              <w:rPr>
                <w:rFonts w:asciiTheme="majorHAnsi" w:hAnsiTheme="majorHAnsi" w:cstheme="majorBidi"/>
                <w:sz w:val="20"/>
                <w:szCs w:val="20"/>
                <w:lang w:val="en-ID"/>
              </w:rPr>
            </w:pPr>
            <w:r w:rsidRPr="0027550F">
              <w:rPr>
                <w:rFonts w:asciiTheme="majorHAnsi" w:hAnsiTheme="majorHAnsi" w:cstheme="majorBidi"/>
                <w:b/>
                <w:bCs/>
                <w:sz w:val="20"/>
                <w:szCs w:val="20"/>
                <w:lang w:val="en-ID"/>
              </w:rPr>
              <w:t>KOMPETENSI AWAL</w:t>
            </w:r>
          </w:p>
        </w:tc>
      </w:tr>
      <w:tr w:rsidR="0027550F" w:rsidRPr="0027550F" w14:paraId="3B87D635" w14:textId="77777777" w:rsidTr="005B28EF">
        <w:trPr>
          <w:jc w:val="center"/>
        </w:trPr>
        <w:tc>
          <w:tcPr>
            <w:tcW w:w="5000" w:type="pct"/>
            <w:gridSpan w:val="7"/>
            <w:tcBorders>
              <w:top w:val="single" w:sz="4" w:space="0" w:color="auto"/>
              <w:left w:val="single" w:sz="4" w:space="0" w:color="auto"/>
              <w:bottom w:val="single" w:sz="4" w:space="0" w:color="auto"/>
              <w:right w:val="single" w:sz="4" w:space="0" w:color="auto"/>
            </w:tcBorders>
            <w:hideMark/>
          </w:tcPr>
          <w:p w14:paraId="29479E12" w14:textId="77777777" w:rsidR="001A35BA" w:rsidRPr="0027550F" w:rsidRDefault="001A35BA" w:rsidP="001A35BA">
            <w:pPr>
              <w:spacing w:before="37"/>
              <w:ind w:right="50"/>
              <w:rPr>
                <w:rFonts w:asciiTheme="majorHAnsi" w:eastAsia="Times New Roman" w:hAnsiTheme="majorHAnsi" w:cs="Times New Roman"/>
                <w:sz w:val="20"/>
                <w:szCs w:val="20"/>
              </w:rPr>
            </w:pPr>
            <w:r w:rsidRPr="0027550F">
              <w:rPr>
                <w:rFonts w:asciiTheme="majorHAnsi" w:eastAsia="Times New Roman" w:hAnsiTheme="majorHAnsi" w:cs="Times New Roman"/>
                <w:sz w:val="20"/>
                <w:szCs w:val="20"/>
              </w:rPr>
              <w:t>Peserta.</w:t>
            </w:r>
          </w:p>
        </w:tc>
      </w:tr>
      <w:tr w:rsidR="0027550F" w:rsidRPr="0027550F" w14:paraId="3576F125" w14:textId="77777777" w:rsidTr="005B28EF">
        <w:trPr>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65317589" w14:textId="77777777" w:rsidR="001A35BA" w:rsidRPr="0027550F" w:rsidRDefault="001A35BA" w:rsidP="001B10CF">
            <w:pPr>
              <w:pStyle w:val="ListParagraph"/>
              <w:numPr>
                <w:ilvl w:val="0"/>
                <w:numId w:val="122"/>
              </w:numPr>
              <w:bidi w:val="0"/>
              <w:ind w:left="284" w:hanging="284"/>
              <w:jc w:val="left"/>
              <w:rPr>
                <w:rFonts w:asciiTheme="majorHAnsi" w:hAnsiTheme="majorHAnsi" w:cstheme="majorBidi"/>
                <w:b/>
                <w:bCs/>
                <w:sz w:val="20"/>
                <w:szCs w:val="20"/>
                <w:lang w:val="en-ID"/>
              </w:rPr>
            </w:pPr>
            <w:r w:rsidRPr="0027550F">
              <w:rPr>
                <w:rFonts w:asciiTheme="majorHAnsi" w:hAnsiTheme="majorHAnsi" w:cstheme="majorBidi"/>
                <w:b/>
                <w:bCs/>
                <w:sz w:val="20"/>
                <w:szCs w:val="20"/>
                <w:lang w:val="en-ID"/>
              </w:rPr>
              <w:t>PROFIL PELAJAR PANCASILA</w:t>
            </w:r>
          </w:p>
        </w:tc>
      </w:tr>
      <w:tr w:rsidR="0027550F" w:rsidRPr="0027550F" w14:paraId="4539E426" w14:textId="77777777" w:rsidTr="005B28EF">
        <w:trPr>
          <w:jc w:val="center"/>
        </w:trPr>
        <w:tc>
          <w:tcPr>
            <w:tcW w:w="5000" w:type="pct"/>
            <w:gridSpan w:val="7"/>
            <w:tcBorders>
              <w:top w:val="single" w:sz="4" w:space="0" w:color="auto"/>
              <w:left w:val="single" w:sz="4" w:space="0" w:color="auto"/>
              <w:bottom w:val="single" w:sz="4" w:space="0" w:color="auto"/>
              <w:right w:val="single" w:sz="4" w:space="0" w:color="auto"/>
            </w:tcBorders>
            <w:hideMark/>
          </w:tcPr>
          <w:p w14:paraId="2F0DF341" w14:textId="77777777" w:rsidR="001A35BA" w:rsidRPr="0027550F" w:rsidRDefault="001A35BA" w:rsidP="00E170E3">
            <w:pPr>
              <w:rPr>
                <w:rFonts w:asciiTheme="majorHAnsi" w:hAnsiTheme="majorHAnsi" w:cstheme="majorBidi"/>
                <w:sz w:val="20"/>
                <w:szCs w:val="20"/>
                <w:lang w:val="en-ID"/>
              </w:rPr>
            </w:pPr>
            <w:r w:rsidRPr="0027550F">
              <w:rPr>
                <w:rFonts w:asciiTheme="majorHAnsi" w:hAnsiTheme="majorHAnsi" w:cstheme="majorBidi"/>
                <w:sz w:val="20"/>
                <w:szCs w:val="20"/>
                <w:lang w:val="en-ID"/>
              </w:rPr>
              <w:t xml:space="preserve">Profil pelajar pancasila yang diharapkan akan tercapai yaitu </w:t>
            </w:r>
            <w:r w:rsidR="00E170E3" w:rsidRPr="0027550F">
              <w:rPr>
                <w:rFonts w:asciiTheme="majorHAnsi" w:hAnsiTheme="majorHAnsi" w:cstheme="majorBidi"/>
                <w:sz w:val="20"/>
                <w:szCs w:val="20"/>
                <w:lang w:val="en-ID"/>
              </w:rPr>
              <w:t xml:space="preserve">Gotong Royong </w:t>
            </w:r>
            <w:r w:rsidRPr="0027550F">
              <w:rPr>
                <w:rFonts w:asciiTheme="majorHAnsi" w:hAnsiTheme="majorHAnsi" w:cstheme="majorBidi"/>
                <w:sz w:val="20"/>
                <w:szCs w:val="20"/>
                <w:lang w:val="en-ID"/>
              </w:rPr>
              <w:t>dan Berpikir Kritis</w:t>
            </w:r>
          </w:p>
        </w:tc>
      </w:tr>
      <w:tr w:rsidR="0027550F" w:rsidRPr="0027550F" w14:paraId="62F349A4" w14:textId="77777777" w:rsidTr="005B28EF">
        <w:trPr>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58F24FFC" w14:textId="77777777" w:rsidR="001A35BA" w:rsidRPr="0027550F" w:rsidRDefault="001A35BA" w:rsidP="001B10CF">
            <w:pPr>
              <w:pStyle w:val="ListParagraph"/>
              <w:numPr>
                <w:ilvl w:val="0"/>
                <w:numId w:val="122"/>
              </w:numPr>
              <w:bidi w:val="0"/>
              <w:ind w:left="284" w:hanging="284"/>
              <w:jc w:val="left"/>
              <w:rPr>
                <w:rFonts w:asciiTheme="majorHAnsi" w:hAnsiTheme="majorHAnsi" w:cstheme="majorBidi"/>
                <w:b/>
                <w:bCs/>
                <w:sz w:val="20"/>
                <w:szCs w:val="20"/>
                <w:lang w:val="en-ID"/>
              </w:rPr>
            </w:pPr>
            <w:r w:rsidRPr="0027550F">
              <w:rPr>
                <w:rFonts w:asciiTheme="majorHAnsi" w:hAnsiTheme="majorHAnsi" w:cstheme="majorBidi"/>
                <w:b/>
                <w:bCs/>
                <w:sz w:val="20"/>
                <w:szCs w:val="20"/>
                <w:lang w:val="en-ID"/>
              </w:rPr>
              <w:t>MEDIA DAN SARANA PRASARANA</w:t>
            </w:r>
          </w:p>
        </w:tc>
      </w:tr>
      <w:tr w:rsidR="0027550F" w:rsidRPr="0027550F" w14:paraId="187FF34A" w14:textId="77777777" w:rsidTr="005B28EF">
        <w:trPr>
          <w:jc w:val="center"/>
        </w:trPr>
        <w:tc>
          <w:tcPr>
            <w:tcW w:w="5000" w:type="pct"/>
            <w:gridSpan w:val="7"/>
            <w:tcBorders>
              <w:top w:val="single" w:sz="4" w:space="0" w:color="auto"/>
              <w:left w:val="single" w:sz="4" w:space="0" w:color="auto"/>
              <w:bottom w:val="single" w:sz="4" w:space="0" w:color="auto"/>
              <w:right w:val="single" w:sz="4" w:space="0" w:color="auto"/>
            </w:tcBorders>
            <w:hideMark/>
          </w:tcPr>
          <w:p w14:paraId="2A5D0347" w14:textId="77777777" w:rsidR="001A35BA" w:rsidRPr="0027550F" w:rsidRDefault="001A35BA" w:rsidP="001A35BA">
            <w:pPr>
              <w:rPr>
                <w:rFonts w:asciiTheme="majorHAnsi" w:eastAsia="Times New Roman" w:hAnsiTheme="majorHAnsi" w:cs="Times New Roman"/>
                <w:sz w:val="20"/>
                <w:szCs w:val="20"/>
              </w:rPr>
            </w:pPr>
            <w:r w:rsidRPr="0027550F">
              <w:rPr>
                <w:rFonts w:asciiTheme="majorHAnsi" w:eastAsia="Times New Roman" w:hAnsiTheme="majorHAnsi" w:cs="Times New Roman"/>
                <w:sz w:val="20"/>
                <w:szCs w:val="20"/>
              </w:rPr>
              <w:t>Media Pembelajaran: PPT</w:t>
            </w:r>
          </w:p>
          <w:p w14:paraId="4D538772" w14:textId="77777777" w:rsidR="001A35BA" w:rsidRPr="0027550F" w:rsidRDefault="001A35BA" w:rsidP="001A35BA">
            <w:pPr>
              <w:rPr>
                <w:rFonts w:asciiTheme="majorHAnsi" w:hAnsiTheme="majorHAnsi" w:cstheme="majorBidi"/>
                <w:b/>
                <w:bCs/>
                <w:sz w:val="20"/>
                <w:szCs w:val="20"/>
                <w:lang w:val="en-ID"/>
              </w:rPr>
            </w:pPr>
            <w:r w:rsidRPr="0027550F">
              <w:rPr>
                <w:rFonts w:asciiTheme="majorHAnsi" w:eastAsia="Times New Roman" w:hAnsiTheme="majorHAnsi" w:cs="Times New Roman"/>
                <w:sz w:val="20"/>
                <w:szCs w:val="20"/>
              </w:rPr>
              <w:t>Sarana dan Prasarana: Internet, Laptop, Handphone, LCD Proyektor</w:t>
            </w:r>
          </w:p>
        </w:tc>
      </w:tr>
      <w:tr w:rsidR="0027550F" w:rsidRPr="0027550F" w14:paraId="79FC8F13" w14:textId="77777777" w:rsidTr="005B28EF">
        <w:trPr>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7FA50D4F" w14:textId="77777777" w:rsidR="001A35BA" w:rsidRPr="0027550F" w:rsidRDefault="001A35BA" w:rsidP="001B10CF">
            <w:pPr>
              <w:pStyle w:val="ListParagraph"/>
              <w:numPr>
                <w:ilvl w:val="0"/>
                <w:numId w:val="122"/>
              </w:numPr>
              <w:tabs>
                <w:tab w:val="left" w:pos="284"/>
              </w:tabs>
              <w:bidi w:val="0"/>
              <w:ind w:left="142" w:hanging="142"/>
              <w:jc w:val="left"/>
              <w:rPr>
                <w:rFonts w:asciiTheme="majorHAnsi" w:hAnsiTheme="majorHAnsi" w:cstheme="majorBidi"/>
                <w:b/>
                <w:bCs/>
                <w:sz w:val="20"/>
                <w:szCs w:val="20"/>
                <w:lang w:val="en-ID"/>
              </w:rPr>
            </w:pPr>
            <w:r w:rsidRPr="0027550F">
              <w:rPr>
                <w:rFonts w:asciiTheme="majorHAnsi" w:hAnsiTheme="majorHAnsi" w:cstheme="majorBidi"/>
                <w:b/>
                <w:bCs/>
                <w:sz w:val="20"/>
                <w:szCs w:val="20"/>
                <w:lang w:val="en-ID"/>
              </w:rPr>
              <w:t>TARGET PESERTA DIDIK</w:t>
            </w:r>
          </w:p>
        </w:tc>
      </w:tr>
      <w:tr w:rsidR="0027550F" w:rsidRPr="0027550F" w14:paraId="36B18786" w14:textId="77777777" w:rsidTr="005B28EF">
        <w:trPr>
          <w:jc w:val="center"/>
        </w:trPr>
        <w:tc>
          <w:tcPr>
            <w:tcW w:w="5000" w:type="pct"/>
            <w:gridSpan w:val="7"/>
            <w:tcBorders>
              <w:top w:val="single" w:sz="4" w:space="0" w:color="auto"/>
              <w:left w:val="single" w:sz="4" w:space="0" w:color="auto"/>
              <w:bottom w:val="single" w:sz="4" w:space="0" w:color="auto"/>
              <w:right w:val="single" w:sz="4" w:space="0" w:color="auto"/>
            </w:tcBorders>
            <w:hideMark/>
          </w:tcPr>
          <w:p w14:paraId="6909C403" w14:textId="77777777" w:rsidR="001A35BA" w:rsidRPr="0027550F" w:rsidRDefault="001A35BA" w:rsidP="001A35BA">
            <w:pPr>
              <w:rPr>
                <w:rFonts w:asciiTheme="majorHAnsi" w:hAnsiTheme="majorHAnsi" w:cstheme="majorBidi"/>
                <w:b/>
                <w:bCs/>
                <w:sz w:val="20"/>
                <w:szCs w:val="20"/>
                <w:lang w:val="en-ID"/>
              </w:rPr>
            </w:pPr>
            <w:r w:rsidRPr="0027550F">
              <w:rPr>
                <w:rFonts w:asciiTheme="majorHAnsi" w:eastAsia="Times New Roman" w:hAnsiTheme="majorHAnsi" w:cs="Times New Roman"/>
                <w:sz w:val="20"/>
                <w:szCs w:val="20"/>
              </w:rPr>
              <w:t>Peserta didik regular/tipikal: umum, tidak ada kesulitan dalam  mencerna dan memahami  materi ajar.</w:t>
            </w:r>
          </w:p>
        </w:tc>
      </w:tr>
      <w:tr w:rsidR="0027550F" w:rsidRPr="0027550F" w14:paraId="1328E41F" w14:textId="77777777" w:rsidTr="005B28EF">
        <w:trPr>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53A8F0C0" w14:textId="77777777" w:rsidR="001A35BA" w:rsidRPr="0027550F" w:rsidRDefault="001A35BA" w:rsidP="001B10CF">
            <w:pPr>
              <w:pStyle w:val="ListParagraph"/>
              <w:numPr>
                <w:ilvl w:val="0"/>
                <w:numId w:val="122"/>
              </w:numPr>
              <w:bidi w:val="0"/>
              <w:ind w:left="284" w:hanging="284"/>
              <w:jc w:val="left"/>
              <w:rPr>
                <w:rFonts w:asciiTheme="majorHAnsi" w:hAnsiTheme="majorHAnsi" w:cstheme="majorBidi"/>
                <w:b/>
                <w:bCs/>
                <w:sz w:val="20"/>
                <w:szCs w:val="20"/>
                <w:lang w:val="en-ID"/>
              </w:rPr>
            </w:pPr>
            <w:r w:rsidRPr="0027550F">
              <w:rPr>
                <w:rFonts w:asciiTheme="majorHAnsi" w:hAnsiTheme="majorHAnsi" w:cstheme="majorBidi"/>
                <w:b/>
                <w:bCs/>
                <w:sz w:val="20"/>
                <w:szCs w:val="20"/>
                <w:lang w:val="en-ID"/>
              </w:rPr>
              <w:t>MODEL PEMBELAJARAN</w:t>
            </w:r>
          </w:p>
        </w:tc>
      </w:tr>
      <w:tr w:rsidR="0027550F" w:rsidRPr="0027550F" w14:paraId="5E285B79" w14:textId="77777777" w:rsidTr="005B28EF">
        <w:trPr>
          <w:jc w:val="center"/>
        </w:trPr>
        <w:tc>
          <w:tcPr>
            <w:tcW w:w="5000" w:type="pct"/>
            <w:gridSpan w:val="7"/>
            <w:tcBorders>
              <w:top w:val="single" w:sz="4" w:space="0" w:color="auto"/>
              <w:left w:val="single" w:sz="4" w:space="0" w:color="auto"/>
              <w:bottom w:val="single" w:sz="4" w:space="0" w:color="auto"/>
              <w:right w:val="single" w:sz="4" w:space="0" w:color="auto"/>
            </w:tcBorders>
            <w:hideMark/>
          </w:tcPr>
          <w:p w14:paraId="22C44218" w14:textId="77777777" w:rsidR="001A35BA" w:rsidRPr="0027550F" w:rsidRDefault="001A35BA" w:rsidP="001A35BA">
            <w:pPr>
              <w:rPr>
                <w:rFonts w:asciiTheme="majorHAnsi" w:hAnsiTheme="majorHAnsi" w:cstheme="majorBidi"/>
                <w:i/>
                <w:iCs/>
                <w:sz w:val="20"/>
                <w:szCs w:val="20"/>
                <w:lang w:val="en-ID"/>
              </w:rPr>
            </w:pPr>
            <w:r w:rsidRPr="0027550F">
              <w:rPr>
                <w:rFonts w:asciiTheme="majorHAnsi" w:hAnsiTheme="majorHAnsi" w:cstheme="majorBidi"/>
                <w:sz w:val="20"/>
                <w:szCs w:val="20"/>
                <w:lang w:val="en-ID"/>
              </w:rPr>
              <w:t xml:space="preserve">Model pembelajaran yang digunakan yaitu </w:t>
            </w:r>
            <w:r w:rsidRPr="0027550F">
              <w:rPr>
                <w:rFonts w:asciiTheme="majorHAnsi" w:hAnsiTheme="majorHAnsi" w:cstheme="majorBidi"/>
                <w:i/>
                <w:iCs/>
                <w:sz w:val="20"/>
                <w:szCs w:val="20"/>
                <w:lang w:val="en-ID"/>
              </w:rPr>
              <w:t xml:space="preserve">Problem Based Learning </w:t>
            </w:r>
          </w:p>
        </w:tc>
      </w:tr>
      <w:tr w:rsidR="0027550F" w:rsidRPr="0027550F" w14:paraId="2EB20D15" w14:textId="77777777" w:rsidTr="005B28EF">
        <w:trPr>
          <w:jc w:val="center"/>
        </w:trPr>
        <w:tc>
          <w:tcPr>
            <w:tcW w:w="0" w:type="auto"/>
            <w:gridSpan w:val="7"/>
            <w:tcBorders>
              <w:top w:val="single" w:sz="4" w:space="0" w:color="auto"/>
              <w:left w:val="single" w:sz="4" w:space="0" w:color="auto"/>
              <w:bottom w:val="single" w:sz="4" w:space="0" w:color="auto"/>
              <w:right w:val="single" w:sz="4" w:space="0" w:color="auto"/>
            </w:tcBorders>
            <w:shd w:val="clear" w:color="auto" w:fill="FFC000"/>
            <w:hideMark/>
          </w:tcPr>
          <w:p w14:paraId="4D4A191B" w14:textId="77777777" w:rsidR="001A35BA" w:rsidRPr="0027550F" w:rsidRDefault="001A35BA" w:rsidP="001A35BA">
            <w:pPr>
              <w:pStyle w:val="ListParagraph"/>
              <w:bidi w:val="0"/>
              <w:ind w:left="0"/>
              <w:jc w:val="left"/>
              <w:rPr>
                <w:rFonts w:asciiTheme="majorHAnsi" w:hAnsiTheme="majorHAnsi" w:cstheme="majorBidi"/>
                <w:b/>
                <w:bCs/>
                <w:sz w:val="20"/>
                <w:szCs w:val="20"/>
                <w:lang w:val="en-ID"/>
              </w:rPr>
            </w:pPr>
            <w:r w:rsidRPr="0027550F">
              <w:rPr>
                <w:rFonts w:asciiTheme="majorHAnsi" w:hAnsiTheme="majorHAnsi" w:cstheme="majorBidi"/>
                <w:b/>
                <w:bCs/>
                <w:sz w:val="20"/>
                <w:szCs w:val="20"/>
                <w:lang w:val="en-ID"/>
              </w:rPr>
              <w:t xml:space="preserve">KOMPONEN INTI </w:t>
            </w:r>
          </w:p>
        </w:tc>
      </w:tr>
      <w:tr w:rsidR="0027550F" w:rsidRPr="0027550F" w14:paraId="4F919D8F" w14:textId="77777777" w:rsidTr="005B28EF">
        <w:trPr>
          <w:jc w:val="center"/>
        </w:trPr>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7FACA429" w14:textId="77777777" w:rsidR="001A35BA" w:rsidRPr="0027550F" w:rsidRDefault="001A35BA" w:rsidP="006D35A3">
            <w:pPr>
              <w:rPr>
                <w:rFonts w:asciiTheme="majorHAnsi" w:hAnsiTheme="majorHAnsi" w:cstheme="majorBidi"/>
                <w:b/>
                <w:bCs/>
                <w:sz w:val="20"/>
                <w:szCs w:val="20"/>
                <w:lang w:val="en-ID"/>
              </w:rPr>
            </w:pPr>
            <w:r w:rsidRPr="0027550F">
              <w:rPr>
                <w:rFonts w:asciiTheme="majorHAnsi" w:hAnsiTheme="majorHAnsi" w:cstheme="majorBidi"/>
                <w:b/>
                <w:bCs/>
                <w:sz w:val="20"/>
                <w:szCs w:val="20"/>
                <w:lang w:val="en-ID"/>
              </w:rPr>
              <w:t>Tujuan Pembelajaran</w:t>
            </w:r>
          </w:p>
        </w:tc>
        <w:tc>
          <w:tcPr>
            <w:tcW w:w="0" w:type="auto"/>
            <w:gridSpan w:val="5"/>
            <w:tcBorders>
              <w:top w:val="single" w:sz="4" w:space="0" w:color="auto"/>
              <w:left w:val="single" w:sz="4" w:space="0" w:color="auto"/>
              <w:bottom w:val="single" w:sz="4" w:space="0" w:color="auto"/>
              <w:right w:val="single" w:sz="4" w:space="0" w:color="auto"/>
            </w:tcBorders>
            <w:hideMark/>
          </w:tcPr>
          <w:p w14:paraId="1D22A851" w14:textId="77777777" w:rsidR="00715708" w:rsidRPr="0027550F" w:rsidRDefault="00715708" w:rsidP="001B10CF">
            <w:pPr>
              <w:pStyle w:val="ListParagraph"/>
              <w:numPr>
                <w:ilvl w:val="0"/>
                <w:numId w:val="111"/>
              </w:numPr>
              <w:bidi w:val="0"/>
              <w:ind w:left="250" w:hanging="250"/>
              <w:jc w:val="left"/>
              <w:rPr>
                <w:rFonts w:asciiTheme="majorHAnsi" w:hAnsiTheme="majorHAnsi" w:cstheme="majorBidi"/>
                <w:b/>
                <w:bCs/>
                <w:sz w:val="20"/>
                <w:szCs w:val="20"/>
                <w:lang w:val="en-ID"/>
              </w:rPr>
            </w:pPr>
            <w:r w:rsidRPr="0027550F">
              <w:rPr>
                <w:rFonts w:asciiTheme="majorHAnsi" w:hAnsiTheme="majorHAnsi" w:cstheme="majorBidi"/>
                <w:sz w:val="20"/>
                <w:szCs w:val="20"/>
              </w:rPr>
              <w:t>M</w:t>
            </w:r>
            <w:r w:rsidRPr="0027550F">
              <w:rPr>
                <w:rFonts w:asciiTheme="majorHAnsi" w:hAnsiTheme="majorHAnsi"/>
                <w:sz w:val="20"/>
                <w:szCs w:val="20"/>
              </w:rPr>
              <w:t>emahami konsep dasar materi laju reaksi dengan menganalisis fenomena di kehidupan sehari-hari.</w:t>
            </w:r>
          </w:p>
          <w:p w14:paraId="559FE2CC" w14:textId="77777777" w:rsidR="00715708" w:rsidRPr="0027550F" w:rsidRDefault="00715708" w:rsidP="001B10CF">
            <w:pPr>
              <w:pStyle w:val="ListParagraph"/>
              <w:numPr>
                <w:ilvl w:val="0"/>
                <w:numId w:val="111"/>
              </w:numPr>
              <w:bidi w:val="0"/>
              <w:ind w:left="250" w:hanging="250"/>
              <w:jc w:val="left"/>
              <w:rPr>
                <w:rFonts w:asciiTheme="majorHAnsi" w:hAnsiTheme="majorHAnsi" w:cstheme="majorBidi"/>
                <w:b/>
                <w:bCs/>
                <w:sz w:val="20"/>
                <w:szCs w:val="20"/>
                <w:lang w:val="en-ID"/>
              </w:rPr>
            </w:pPr>
            <w:r w:rsidRPr="0027550F">
              <w:rPr>
                <w:rFonts w:asciiTheme="majorHAnsi" w:hAnsiTheme="majorHAnsi" w:cstheme="majorBidi"/>
                <w:sz w:val="20"/>
                <w:szCs w:val="20"/>
                <w:lang w:val="en-ID"/>
              </w:rPr>
              <w:t>Menuliskan ungkapan laju reaksi, menentukan persamaan laju reaksi, dan orde reaksi.</w:t>
            </w:r>
          </w:p>
          <w:p w14:paraId="71CC8EDD" w14:textId="77777777" w:rsidR="001A35BA" w:rsidRPr="0027550F" w:rsidRDefault="00715708" w:rsidP="001B10CF">
            <w:pPr>
              <w:pStyle w:val="ListParagraph"/>
              <w:numPr>
                <w:ilvl w:val="0"/>
                <w:numId w:val="111"/>
              </w:numPr>
              <w:bidi w:val="0"/>
              <w:ind w:left="250" w:hanging="250"/>
              <w:jc w:val="left"/>
              <w:rPr>
                <w:rFonts w:asciiTheme="majorHAnsi" w:hAnsiTheme="majorHAnsi" w:cstheme="majorBidi"/>
                <w:b/>
                <w:bCs/>
                <w:sz w:val="20"/>
                <w:szCs w:val="20"/>
                <w:lang w:val="en-ID"/>
              </w:rPr>
            </w:pPr>
            <w:r w:rsidRPr="0027550F">
              <w:rPr>
                <w:rFonts w:asciiTheme="majorHAnsi" w:hAnsiTheme="majorHAnsi" w:cstheme="majorBidi"/>
                <w:sz w:val="20"/>
                <w:szCs w:val="20"/>
                <w:lang w:val="en-ID"/>
              </w:rPr>
              <w:t>Menganalisis data dan menentukan orde reaksi</w:t>
            </w:r>
            <w:r w:rsidRPr="0027550F">
              <w:rPr>
                <w:rFonts w:asciiTheme="majorHAnsi" w:hAnsiTheme="majorHAnsi" w:cstheme="majorBidi"/>
                <w:b/>
                <w:bCs/>
                <w:sz w:val="20"/>
                <w:szCs w:val="20"/>
                <w:lang w:val="en-ID"/>
              </w:rPr>
              <w:t>.</w:t>
            </w:r>
          </w:p>
        </w:tc>
      </w:tr>
      <w:tr w:rsidR="0027550F" w:rsidRPr="0027550F" w14:paraId="551CF5E2" w14:textId="77777777" w:rsidTr="005B28EF">
        <w:trPr>
          <w:jc w:val="center"/>
        </w:trPr>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205658BC" w14:textId="77777777" w:rsidR="001A35BA" w:rsidRPr="0027550F" w:rsidRDefault="001A35BA" w:rsidP="006D35A3">
            <w:pPr>
              <w:rPr>
                <w:rFonts w:asciiTheme="majorHAnsi" w:hAnsiTheme="majorHAnsi" w:cstheme="majorBidi"/>
                <w:b/>
                <w:bCs/>
                <w:sz w:val="20"/>
                <w:szCs w:val="20"/>
                <w:lang w:val="en-ID"/>
              </w:rPr>
            </w:pPr>
            <w:r w:rsidRPr="0027550F">
              <w:rPr>
                <w:rFonts w:asciiTheme="majorHAnsi" w:hAnsiTheme="majorHAnsi" w:cstheme="majorBidi"/>
                <w:b/>
                <w:bCs/>
                <w:sz w:val="20"/>
                <w:szCs w:val="20"/>
                <w:lang w:val="en-ID"/>
              </w:rPr>
              <w:t>Pemahaman Bermakna</w:t>
            </w:r>
          </w:p>
        </w:tc>
        <w:tc>
          <w:tcPr>
            <w:tcW w:w="0" w:type="auto"/>
            <w:gridSpan w:val="5"/>
            <w:tcBorders>
              <w:top w:val="single" w:sz="4" w:space="0" w:color="auto"/>
              <w:left w:val="single" w:sz="4" w:space="0" w:color="auto"/>
              <w:bottom w:val="single" w:sz="4" w:space="0" w:color="auto"/>
              <w:right w:val="single" w:sz="4" w:space="0" w:color="auto"/>
            </w:tcBorders>
            <w:hideMark/>
          </w:tcPr>
          <w:p w14:paraId="2B96D959" w14:textId="77777777" w:rsidR="001A35BA" w:rsidRPr="0027550F" w:rsidRDefault="006D35A3" w:rsidP="005B28EF">
            <w:pPr>
              <w:ind w:right="368"/>
              <w:rPr>
                <w:rFonts w:asciiTheme="majorHAnsi" w:eastAsia="Times New Roman" w:hAnsiTheme="majorHAnsi" w:cstheme="majorBidi"/>
                <w:sz w:val="20"/>
                <w:szCs w:val="20"/>
              </w:rPr>
            </w:pPr>
            <w:r w:rsidRPr="0027550F">
              <w:rPr>
                <w:rFonts w:asciiTheme="majorHAnsi" w:eastAsia="Times New Roman" w:hAnsiTheme="majorHAnsi" w:cstheme="majorBidi"/>
                <w:sz w:val="20"/>
                <w:szCs w:val="20"/>
              </w:rPr>
              <w:t>Siswa memahami relevansi ma</w:t>
            </w:r>
            <w:r w:rsidR="005B28EF" w:rsidRPr="0027550F">
              <w:rPr>
                <w:rFonts w:asciiTheme="majorHAnsi" w:eastAsia="Times New Roman" w:hAnsiTheme="majorHAnsi" w:cstheme="majorBidi"/>
                <w:sz w:val="20"/>
                <w:szCs w:val="20"/>
              </w:rPr>
              <w:t xml:space="preserve">teri laju reaksi pada kehidupan sehari-hari. </w:t>
            </w:r>
          </w:p>
        </w:tc>
      </w:tr>
      <w:tr w:rsidR="005B28EF" w:rsidRPr="0027550F" w14:paraId="5D6E9C58" w14:textId="77777777" w:rsidTr="005B28EF">
        <w:trPr>
          <w:jc w:val="center"/>
        </w:trPr>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5311D50A" w14:textId="77777777" w:rsidR="001A35BA" w:rsidRPr="0027550F" w:rsidRDefault="001A35BA" w:rsidP="005B28EF">
            <w:pPr>
              <w:rPr>
                <w:rFonts w:asciiTheme="majorHAnsi" w:hAnsiTheme="majorHAnsi" w:cstheme="majorBidi"/>
                <w:b/>
                <w:bCs/>
                <w:sz w:val="20"/>
                <w:szCs w:val="20"/>
                <w:lang w:val="en-ID"/>
              </w:rPr>
            </w:pPr>
            <w:r w:rsidRPr="0027550F">
              <w:rPr>
                <w:rFonts w:asciiTheme="majorHAnsi" w:hAnsiTheme="majorHAnsi" w:cstheme="majorBidi"/>
                <w:b/>
                <w:bCs/>
                <w:sz w:val="20"/>
                <w:szCs w:val="20"/>
                <w:lang w:val="en-ID"/>
              </w:rPr>
              <w:t>Pertanyaan Pemantik</w:t>
            </w:r>
          </w:p>
        </w:tc>
        <w:tc>
          <w:tcPr>
            <w:tcW w:w="0" w:type="auto"/>
            <w:gridSpan w:val="5"/>
            <w:tcBorders>
              <w:top w:val="single" w:sz="4" w:space="0" w:color="auto"/>
              <w:left w:val="single" w:sz="4" w:space="0" w:color="auto"/>
              <w:bottom w:val="single" w:sz="4" w:space="0" w:color="auto"/>
              <w:right w:val="single" w:sz="4" w:space="0" w:color="auto"/>
            </w:tcBorders>
            <w:hideMark/>
          </w:tcPr>
          <w:p w14:paraId="6E26B6B9" w14:textId="77777777" w:rsidR="001A35BA" w:rsidRPr="0027550F" w:rsidRDefault="005B28EF" w:rsidP="001B10CF">
            <w:pPr>
              <w:pStyle w:val="ListParagraph"/>
              <w:numPr>
                <w:ilvl w:val="0"/>
                <w:numId w:val="123"/>
              </w:numPr>
              <w:bidi w:val="0"/>
              <w:ind w:left="191" w:hanging="191"/>
              <w:jc w:val="left"/>
              <w:rPr>
                <w:rFonts w:asciiTheme="majorHAnsi" w:hAnsiTheme="majorHAnsi" w:cstheme="majorBidi"/>
                <w:sz w:val="18"/>
                <w:szCs w:val="18"/>
                <w:lang w:val="en-ID"/>
              </w:rPr>
            </w:pPr>
            <w:r w:rsidRPr="0027550F">
              <w:rPr>
                <w:rFonts w:asciiTheme="majorHAnsi" w:hAnsiTheme="majorHAnsi"/>
                <w:sz w:val="20"/>
                <w:szCs w:val="20"/>
              </w:rPr>
              <w:t>Apa yang terjadi ketika kita mencampurkan gula pasir dengan air dingin dan air panas? Mana yang lebih cepat larut?</w:t>
            </w:r>
          </w:p>
          <w:p w14:paraId="5E3CCC18" w14:textId="77777777" w:rsidR="005B28EF" w:rsidRPr="0027550F" w:rsidRDefault="005B28EF" w:rsidP="001B10CF">
            <w:pPr>
              <w:pStyle w:val="ListParagraph"/>
              <w:numPr>
                <w:ilvl w:val="0"/>
                <w:numId w:val="123"/>
              </w:numPr>
              <w:bidi w:val="0"/>
              <w:ind w:left="191" w:hanging="191"/>
              <w:jc w:val="left"/>
              <w:rPr>
                <w:rFonts w:asciiTheme="majorHAnsi" w:hAnsiTheme="majorHAnsi" w:cstheme="majorBidi"/>
                <w:sz w:val="20"/>
                <w:szCs w:val="20"/>
                <w:lang w:val="en-ID"/>
              </w:rPr>
            </w:pPr>
            <w:r w:rsidRPr="0027550F">
              <w:rPr>
                <w:rFonts w:asciiTheme="majorHAnsi" w:hAnsiTheme="majorHAnsi"/>
                <w:sz w:val="20"/>
                <w:szCs w:val="20"/>
              </w:rPr>
              <w:t>Apa yang terjadi pada kecepatan reaksi jika suhu dinaikkan?</w:t>
            </w:r>
          </w:p>
        </w:tc>
      </w:tr>
    </w:tbl>
    <w:p w14:paraId="7770BDD2" w14:textId="77777777" w:rsidR="005940BC" w:rsidRPr="0027550F" w:rsidRDefault="005940BC" w:rsidP="006A4FBC">
      <w:pPr>
        <w:rPr>
          <w:rFonts w:asciiTheme="majorHAnsi" w:hAnsiTheme="majorHAnsi"/>
          <w:b/>
          <w:bCs/>
          <w:lang w:eastAsia="ja-JP"/>
        </w:rPr>
      </w:pPr>
    </w:p>
    <w:tbl>
      <w:tblPr>
        <w:tblStyle w:val="TableGrid"/>
        <w:tblW w:w="5000" w:type="pct"/>
        <w:jc w:val="center"/>
        <w:tblLook w:val="04A0" w:firstRow="1" w:lastRow="0" w:firstColumn="1" w:lastColumn="0" w:noHBand="0" w:noVBand="1"/>
      </w:tblPr>
      <w:tblGrid>
        <w:gridCol w:w="1952"/>
        <w:gridCol w:w="4104"/>
      </w:tblGrid>
      <w:tr w:rsidR="0027550F" w:rsidRPr="0027550F" w14:paraId="1B6C61C8" w14:textId="77777777" w:rsidTr="00715708">
        <w:trPr>
          <w:trHeight w:val="273"/>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B2F2A09" w14:textId="77777777" w:rsidR="00715708" w:rsidRPr="0027550F" w:rsidRDefault="00715708" w:rsidP="00D62819">
            <w:pPr>
              <w:pStyle w:val="ListParagraph"/>
              <w:tabs>
                <w:tab w:val="left" w:pos="993"/>
              </w:tabs>
              <w:ind w:left="0"/>
              <w:rPr>
                <w:rFonts w:asciiTheme="majorHAnsi" w:hAnsiTheme="majorHAnsi" w:cstheme="majorBidi"/>
                <w:b/>
                <w:bCs/>
                <w:sz w:val="20"/>
                <w:szCs w:val="20"/>
                <w:lang w:val="en-ID"/>
              </w:rPr>
            </w:pPr>
            <w:r w:rsidRPr="0027550F">
              <w:rPr>
                <w:rFonts w:asciiTheme="majorHAnsi" w:hAnsiTheme="majorHAnsi" w:cstheme="majorBidi"/>
                <w:b/>
                <w:bCs/>
                <w:sz w:val="20"/>
                <w:szCs w:val="20"/>
                <w:lang w:val="en-ID"/>
              </w:rPr>
              <w:t>KEGIATAN PEMBELAJARAN</w:t>
            </w:r>
          </w:p>
        </w:tc>
      </w:tr>
      <w:tr w:rsidR="0027550F" w:rsidRPr="0027550F" w14:paraId="395F7411" w14:textId="77777777" w:rsidTr="00715708">
        <w:trPr>
          <w:trHeight w:val="123"/>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27EFE636" w14:textId="77777777" w:rsidR="00715708" w:rsidRPr="0027550F" w:rsidRDefault="00742FDC" w:rsidP="00462A6D">
            <w:pPr>
              <w:pStyle w:val="ListParagraph"/>
              <w:tabs>
                <w:tab w:val="left" w:pos="993"/>
              </w:tabs>
              <w:bidi w:val="0"/>
              <w:ind w:left="0"/>
              <w:jc w:val="center"/>
              <w:rPr>
                <w:rFonts w:asciiTheme="majorHAnsi" w:hAnsiTheme="majorHAnsi" w:cstheme="majorBidi"/>
                <w:b/>
                <w:bCs/>
                <w:sz w:val="20"/>
                <w:szCs w:val="20"/>
                <w:lang w:val="en-ID"/>
              </w:rPr>
            </w:pPr>
            <w:r w:rsidRPr="0027550F">
              <w:rPr>
                <w:rFonts w:asciiTheme="majorHAnsi" w:hAnsiTheme="majorHAnsi" w:cstheme="majorBidi"/>
                <w:b/>
                <w:bCs/>
                <w:sz w:val="20"/>
                <w:szCs w:val="20"/>
                <w:lang w:val="en-ID"/>
              </w:rPr>
              <w:t xml:space="preserve">Pertemuan Ke </w:t>
            </w:r>
            <w:r w:rsidR="00462A6D" w:rsidRPr="0027550F">
              <w:rPr>
                <w:rFonts w:asciiTheme="majorHAnsi" w:hAnsiTheme="majorHAnsi" w:cstheme="majorBidi"/>
                <w:b/>
                <w:bCs/>
                <w:sz w:val="20"/>
                <w:szCs w:val="20"/>
                <w:lang w:val="en-ID"/>
              </w:rPr>
              <w:t>–</w:t>
            </w:r>
            <w:r w:rsidRPr="0027550F">
              <w:rPr>
                <w:rFonts w:asciiTheme="majorHAnsi" w:hAnsiTheme="majorHAnsi" w:cstheme="majorBidi"/>
                <w:b/>
                <w:bCs/>
                <w:sz w:val="20"/>
                <w:szCs w:val="20"/>
                <w:lang w:val="en-ID"/>
              </w:rPr>
              <w:t xml:space="preserve"> 1</w:t>
            </w:r>
          </w:p>
        </w:tc>
      </w:tr>
      <w:tr w:rsidR="0027550F" w:rsidRPr="0027550F" w14:paraId="4A65215B" w14:textId="77777777" w:rsidTr="00715708">
        <w:trPr>
          <w:trHeight w:val="60"/>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14:paraId="1DF490D6" w14:textId="77777777" w:rsidR="00715708" w:rsidRPr="0027550F" w:rsidRDefault="00715708" w:rsidP="00462A6D">
            <w:pPr>
              <w:pStyle w:val="ListParagraph"/>
              <w:tabs>
                <w:tab w:val="left" w:pos="993"/>
              </w:tabs>
              <w:bidi w:val="0"/>
              <w:ind w:left="0"/>
              <w:jc w:val="center"/>
              <w:rPr>
                <w:rFonts w:asciiTheme="majorHAnsi" w:hAnsiTheme="majorHAnsi" w:cstheme="majorBidi"/>
                <w:b/>
                <w:bCs/>
                <w:sz w:val="20"/>
                <w:szCs w:val="20"/>
                <w:lang w:val="en-ID"/>
              </w:rPr>
            </w:pPr>
            <w:r w:rsidRPr="0027550F">
              <w:rPr>
                <w:rFonts w:asciiTheme="majorHAnsi" w:hAnsiTheme="majorHAnsi" w:cstheme="majorBidi"/>
                <w:b/>
                <w:bCs/>
                <w:sz w:val="20"/>
                <w:szCs w:val="20"/>
                <w:lang w:val="en-ID"/>
              </w:rPr>
              <w:t xml:space="preserve">Alokasi Waktu: </w:t>
            </w:r>
            <w:r w:rsidR="00462A6D" w:rsidRPr="0027550F">
              <w:rPr>
                <w:rFonts w:asciiTheme="majorHAnsi" w:hAnsiTheme="majorHAnsi" w:cstheme="majorBidi"/>
                <w:sz w:val="20"/>
                <w:szCs w:val="20"/>
              </w:rPr>
              <w:t>3 × 45 Menit  (2</w:t>
            </w:r>
            <w:r w:rsidRPr="0027550F">
              <w:rPr>
                <w:rFonts w:asciiTheme="majorHAnsi" w:hAnsiTheme="majorHAnsi" w:cstheme="majorBidi"/>
                <w:sz w:val="20"/>
                <w:szCs w:val="20"/>
              </w:rPr>
              <w:t xml:space="preserve"> JP)</w:t>
            </w:r>
          </w:p>
        </w:tc>
      </w:tr>
      <w:tr w:rsidR="0027550F" w:rsidRPr="0027550F" w14:paraId="15339022" w14:textId="77777777" w:rsidTr="00462A6D">
        <w:trPr>
          <w:trHeight w:val="60"/>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24BD8211" w14:textId="772A303F" w:rsidR="00462A6D" w:rsidRPr="0027550F" w:rsidRDefault="00BB11E0" w:rsidP="00462A6D">
            <w:pPr>
              <w:pStyle w:val="ListParagraph"/>
              <w:tabs>
                <w:tab w:val="left" w:pos="993"/>
              </w:tabs>
              <w:bidi w:val="0"/>
              <w:ind w:left="0"/>
              <w:jc w:val="center"/>
              <w:rPr>
                <w:rFonts w:asciiTheme="majorHAnsi" w:hAnsiTheme="majorHAnsi" w:cstheme="majorBidi"/>
                <w:b/>
                <w:bCs/>
                <w:i/>
                <w:iCs/>
                <w:sz w:val="20"/>
                <w:szCs w:val="20"/>
                <w:lang w:val="en-ID"/>
              </w:rPr>
            </w:pPr>
            <w:r w:rsidRPr="0027550F">
              <w:rPr>
                <w:rFonts w:asciiTheme="majorHAnsi" w:hAnsiTheme="majorHAnsi" w:cstheme="majorBidi"/>
                <w:b/>
                <w:bCs/>
                <w:i/>
                <w:iCs/>
                <w:sz w:val="20"/>
                <w:szCs w:val="20"/>
                <w:lang w:val="en-ID"/>
              </w:rPr>
              <w:t>PRE-TEST</w:t>
            </w:r>
          </w:p>
        </w:tc>
      </w:tr>
      <w:tr w:rsidR="0027550F" w:rsidRPr="0027550F" w14:paraId="3D2C7332" w14:textId="77777777" w:rsidTr="00742FDC">
        <w:trPr>
          <w:trHeight w:val="85"/>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14:paraId="762D268A" w14:textId="77777777" w:rsidR="00715708" w:rsidRPr="0027550F" w:rsidRDefault="00715708" w:rsidP="00462A6D">
            <w:pPr>
              <w:pStyle w:val="ListParagraph"/>
              <w:tabs>
                <w:tab w:val="left" w:pos="993"/>
              </w:tabs>
              <w:bidi w:val="0"/>
              <w:ind w:left="0"/>
              <w:jc w:val="center"/>
              <w:rPr>
                <w:rFonts w:asciiTheme="majorHAnsi" w:hAnsiTheme="majorHAnsi" w:cstheme="majorBidi"/>
                <w:b/>
                <w:bCs/>
                <w:sz w:val="20"/>
                <w:szCs w:val="20"/>
                <w:lang w:val="en-ID"/>
              </w:rPr>
            </w:pPr>
            <w:r w:rsidRPr="0027550F">
              <w:rPr>
                <w:rFonts w:asciiTheme="majorHAnsi" w:hAnsiTheme="majorHAnsi" w:cstheme="majorBidi"/>
                <w:b/>
                <w:bCs/>
                <w:sz w:val="20"/>
                <w:szCs w:val="20"/>
                <w:lang w:val="en-ID"/>
              </w:rPr>
              <w:t>Pendahuluan (10 Menit)</w:t>
            </w:r>
          </w:p>
        </w:tc>
      </w:tr>
      <w:tr w:rsidR="0027550F" w:rsidRPr="0027550F" w14:paraId="27F90A6F" w14:textId="77777777" w:rsidTr="00742FDC">
        <w:trPr>
          <w:trHeight w:val="554"/>
          <w:jc w:val="center"/>
        </w:trPr>
        <w:tc>
          <w:tcPr>
            <w:tcW w:w="161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6D4C10C4" w14:textId="77777777" w:rsidR="00715708" w:rsidRPr="0027550F" w:rsidRDefault="00715708" w:rsidP="00D62819">
            <w:pPr>
              <w:pStyle w:val="ListParagraph"/>
              <w:tabs>
                <w:tab w:val="left" w:pos="993"/>
              </w:tabs>
              <w:ind w:left="0"/>
              <w:jc w:val="center"/>
              <w:rPr>
                <w:rFonts w:asciiTheme="majorHAnsi" w:hAnsiTheme="majorHAnsi" w:cstheme="majorBidi"/>
                <w:b/>
                <w:bCs/>
                <w:i/>
                <w:iCs/>
                <w:sz w:val="20"/>
                <w:szCs w:val="20"/>
                <w:lang w:val="en-ID"/>
              </w:rPr>
            </w:pPr>
            <w:r w:rsidRPr="0027550F">
              <w:rPr>
                <w:rFonts w:asciiTheme="majorHAnsi" w:hAnsiTheme="majorHAnsi" w:cstheme="majorBidi"/>
                <w:b/>
                <w:bCs/>
                <w:sz w:val="20"/>
                <w:szCs w:val="20"/>
                <w:lang w:val="en-ID"/>
              </w:rPr>
              <w:t>Sintak</w:t>
            </w:r>
          </w:p>
        </w:tc>
        <w:tc>
          <w:tcPr>
            <w:tcW w:w="338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A2C139C" w14:textId="77777777" w:rsidR="00715708" w:rsidRPr="0027550F" w:rsidRDefault="00715708" w:rsidP="00D62819">
            <w:pPr>
              <w:pStyle w:val="ListParagraph"/>
              <w:tabs>
                <w:tab w:val="left" w:pos="993"/>
              </w:tabs>
              <w:ind w:left="0"/>
              <w:jc w:val="center"/>
              <w:rPr>
                <w:rFonts w:asciiTheme="majorHAnsi" w:hAnsiTheme="majorHAnsi" w:cstheme="majorBidi"/>
                <w:b/>
                <w:bCs/>
                <w:sz w:val="20"/>
                <w:szCs w:val="20"/>
                <w:lang w:val="en-ID"/>
              </w:rPr>
            </w:pPr>
            <w:r w:rsidRPr="0027550F">
              <w:rPr>
                <w:rFonts w:asciiTheme="majorHAnsi" w:hAnsiTheme="majorHAnsi" w:cstheme="majorBidi"/>
                <w:b/>
                <w:bCs/>
                <w:sz w:val="20"/>
                <w:szCs w:val="20"/>
                <w:lang w:val="en-ID"/>
              </w:rPr>
              <w:t>Kegiatan Guru</w:t>
            </w:r>
          </w:p>
        </w:tc>
      </w:tr>
      <w:tr w:rsidR="0027550F" w:rsidRPr="0027550F" w14:paraId="36798E77" w14:textId="77777777" w:rsidTr="00742FDC">
        <w:trPr>
          <w:jc w:val="center"/>
        </w:trPr>
        <w:tc>
          <w:tcPr>
            <w:tcW w:w="1612" w:type="pct"/>
            <w:tcBorders>
              <w:top w:val="single" w:sz="4" w:space="0" w:color="auto"/>
              <w:left w:val="single" w:sz="4" w:space="0" w:color="auto"/>
              <w:bottom w:val="single" w:sz="4" w:space="0" w:color="auto"/>
              <w:right w:val="single" w:sz="4" w:space="0" w:color="auto"/>
            </w:tcBorders>
          </w:tcPr>
          <w:p w14:paraId="18121819" w14:textId="77777777" w:rsidR="00715708" w:rsidRPr="0027550F" w:rsidRDefault="00715708" w:rsidP="00D62819">
            <w:pPr>
              <w:pStyle w:val="ListParagraph"/>
              <w:tabs>
                <w:tab w:val="left" w:pos="993"/>
              </w:tabs>
              <w:ind w:left="0"/>
              <w:rPr>
                <w:rFonts w:asciiTheme="majorHAnsi" w:hAnsiTheme="majorHAnsi" w:cstheme="majorBidi"/>
                <w:i/>
                <w:iCs/>
                <w:sz w:val="20"/>
                <w:szCs w:val="20"/>
                <w:lang w:val="en-ID"/>
              </w:rPr>
            </w:pPr>
          </w:p>
        </w:tc>
        <w:tc>
          <w:tcPr>
            <w:tcW w:w="3388" w:type="pct"/>
            <w:tcBorders>
              <w:top w:val="single" w:sz="4" w:space="0" w:color="auto"/>
              <w:left w:val="single" w:sz="4" w:space="0" w:color="auto"/>
              <w:bottom w:val="single" w:sz="4" w:space="0" w:color="auto"/>
              <w:right w:val="single" w:sz="4" w:space="0" w:color="auto"/>
            </w:tcBorders>
            <w:hideMark/>
          </w:tcPr>
          <w:p w14:paraId="09332D69" w14:textId="77777777" w:rsidR="00715708" w:rsidRPr="0027550F" w:rsidRDefault="00715708" w:rsidP="001B10CF">
            <w:pPr>
              <w:pStyle w:val="TableParagraph"/>
              <w:numPr>
                <w:ilvl w:val="0"/>
                <w:numId w:val="124"/>
              </w:numPr>
              <w:spacing w:before="2" w:line="276" w:lineRule="auto"/>
              <w:ind w:left="316" w:hanging="284"/>
              <w:rPr>
                <w:rFonts w:asciiTheme="majorHAnsi" w:hAnsiTheme="majorHAnsi" w:cstheme="majorBidi"/>
                <w:sz w:val="20"/>
                <w:szCs w:val="20"/>
              </w:rPr>
            </w:pPr>
            <w:r w:rsidRPr="0027550F">
              <w:rPr>
                <w:rFonts w:asciiTheme="majorHAnsi" w:hAnsiTheme="majorHAnsi" w:cstheme="majorBidi"/>
                <w:sz w:val="20"/>
                <w:szCs w:val="20"/>
              </w:rPr>
              <w:t xml:space="preserve">Guru memberi salam pada </w:t>
            </w:r>
            <w:r w:rsidR="001E634A" w:rsidRPr="0027550F">
              <w:rPr>
                <w:rFonts w:asciiTheme="majorHAnsi" w:hAnsiTheme="majorHAnsi" w:cstheme="majorBidi"/>
                <w:sz w:val="20"/>
                <w:szCs w:val="20"/>
              </w:rPr>
              <w:t>siswa</w:t>
            </w:r>
            <w:r w:rsidRPr="0027550F">
              <w:rPr>
                <w:rFonts w:asciiTheme="majorHAnsi" w:hAnsiTheme="majorHAnsi" w:cstheme="majorBidi"/>
                <w:sz w:val="20"/>
                <w:szCs w:val="20"/>
              </w:rPr>
              <w:t xml:space="preserve">. </w:t>
            </w:r>
          </w:p>
          <w:p w14:paraId="0B61BCB6" w14:textId="77777777" w:rsidR="00715708" w:rsidRPr="0027550F" w:rsidRDefault="00715708" w:rsidP="001B10CF">
            <w:pPr>
              <w:pStyle w:val="TableParagraph"/>
              <w:numPr>
                <w:ilvl w:val="0"/>
                <w:numId w:val="124"/>
              </w:numPr>
              <w:spacing w:before="2" w:line="276" w:lineRule="auto"/>
              <w:ind w:left="316" w:hanging="284"/>
              <w:rPr>
                <w:rFonts w:asciiTheme="majorHAnsi" w:hAnsiTheme="majorHAnsi" w:cstheme="majorBidi"/>
                <w:sz w:val="20"/>
                <w:szCs w:val="20"/>
              </w:rPr>
            </w:pPr>
            <w:r w:rsidRPr="0027550F">
              <w:rPr>
                <w:rFonts w:asciiTheme="majorHAnsi" w:hAnsiTheme="majorHAnsi" w:cstheme="majorBidi"/>
                <w:sz w:val="20"/>
                <w:szCs w:val="20"/>
              </w:rPr>
              <w:t xml:space="preserve">Guru meminta </w:t>
            </w:r>
            <w:r w:rsidR="001E634A" w:rsidRPr="0027550F">
              <w:rPr>
                <w:rFonts w:asciiTheme="majorHAnsi" w:hAnsiTheme="majorHAnsi" w:cstheme="majorBidi"/>
                <w:sz w:val="20"/>
                <w:szCs w:val="20"/>
              </w:rPr>
              <w:t>siswa</w:t>
            </w:r>
            <w:r w:rsidRPr="0027550F">
              <w:rPr>
                <w:rFonts w:asciiTheme="majorHAnsi" w:hAnsiTheme="majorHAnsi" w:cstheme="majorBidi"/>
                <w:sz w:val="20"/>
                <w:szCs w:val="20"/>
              </w:rPr>
              <w:t xml:space="preserve"> untuk membaca doa menurut kepercayaan masing-masing.</w:t>
            </w:r>
          </w:p>
          <w:p w14:paraId="3F9141FF" w14:textId="77777777" w:rsidR="00715708" w:rsidRPr="0027550F" w:rsidRDefault="00715708" w:rsidP="001B10CF">
            <w:pPr>
              <w:pStyle w:val="TableParagraph"/>
              <w:numPr>
                <w:ilvl w:val="0"/>
                <w:numId w:val="124"/>
              </w:numPr>
              <w:spacing w:before="2" w:line="276" w:lineRule="auto"/>
              <w:ind w:left="316" w:hanging="284"/>
              <w:rPr>
                <w:rFonts w:asciiTheme="majorHAnsi" w:hAnsiTheme="majorHAnsi" w:cstheme="majorBidi"/>
                <w:sz w:val="20"/>
                <w:szCs w:val="20"/>
              </w:rPr>
            </w:pPr>
            <w:r w:rsidRPr="0027550F">
              <w:rPr>
                <w:rFonts w:asciiTheme="majorHAnsi" w:hAnsiTheme="majorHAnsi" w:cstheme="majorBidi"/>
                <w:sz w:val="20"/>
                <w:szCs w:val="20"/>
              </w:rPr>
              <w:t xml:space="preserve">Guru mengecek kesiapan </w:t>
            </w:r>
            <w:r w:rsidR="001E634A" w:rsidRPr="0027550F">
              <w:rPr>
                <w:rFonts w:asciiTheme="majorHAnsi" w:hAnsiTheme="majorHAnsi" w:cstheme="majorBidi"/>
                <w:sz w:val="20"/>
                <w:szCs w:val="20"/>
              </w:rPr>
              <w:t>siswa</w:t>
            </w:r>
            <w:r w:rsidRPr="0027550F">
              <w:rPr>
                <w:rFonts w:asciiTheme="majorHAnsi" w:hAnsiTheme="majorHAnsi" w:cstheme="majorBidi"/>
                <w:sz w:val="20"/>
                <w:szCs w:val="20"/>
              </w:rPr>
              <w:t xml:space="preserve"> untuk pembelajaran dan melakukan presensi. </w:t>
            </w:r>
          </w:p>
          <w:p w14:paraId="429DB019" w14:textId="77777777" w:rsidR="00715708" w:rsidRPr="0027550F" w:rsidRDefault="00462A6D" w:rsidP="001B10CF">
            <w:pPr>
              <w:pStyle w:val="TableParagraph"/>
              <w:numPr>
                <w:ilvl w:val="0"/>
                <w:numId w:val="124"/>
              </w:numPr>
              <w:spacing w:before="2" w:line="276" w:lineRule="auto"/>
              <w:ind w:left="316" w:hanging="284"/>
              <w:rPr>
                <w:rFonts w:asciiTheme="majorHAnsi" w:hAnsiTheme="majorHAnsi" w:cstheme="majorBidi"/>
                <w:sz w:val="20"/>
                <w:szCs w:val="20"/>
              </w:rPr>
            </w:pPr>
            <w:r w:rsidRPr="0027550F">
              <w:rPr>
                <w:rFonts w:asciiTheme="majorHAnsi" w:hAnsiTheme="majorHAnsi" w:cstheme="majorBidi"/>
                <w:sz w:val="20"/>
                <w:szCs w:val="20"/>
              </w:rPr>
              <w:t xml:space="preserve">Guru menyampaikan informasi terkait kegiatan yang akan dilakukan. </w:t>
            </w:r>
          </w:p>
        </w:tc>
      </w:tr>
      <w:tr w:rsidR="0027550F" w:rsidRPr="0027550F" w14:paraId="79C5E614" w14:textId="77777777" w:rsidTr="00462A6D">
        <w:trPr>
          <w:trHeight w:val="62"/>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14:paraId="705B4DD5" w14:textId="77777777" w:rsidR="00742FDC" w:rsidRPr="0027550F" w:rsidRDefault="00742FDC" w:rsidP="00742FDC">
            <w:pPr>
              <w:tabs>
                <w:tab w:val="left" w:pos="993"/>
              </w:tabs>
              <w:jc w:val="center"/>
              <w:rPr>
                <w:rFonts w:asciiTheme="majorHAnsi" w:hAnsiTheme="majorHAnsi" w:cstheme="majorBidi"/>
                <w:b/>
                <w:bCs/>
                <w:sz w:val="20"/>
                <w:szCs w:val="20"/>
              </w:rPr>
            </w:pPr>
            <w:r w:rsidRPr="0027550F">
              <w:rPr>
                <w:rFonts w:asciiTheme="majorHAnsi" w:hAnsiTheme="majorHAnsi" w:cstheme="majorBidi"/>
                <w:b/>
                <w:bCs/>
                <w:sz w:val="20"/>
                <w:szCs w:val="20"/>
              </w:rPr>
              <w:t>Kegiatan Inti (120 Menit)</w:t>
            </w:r>
          </w:p>
        </w:tc>
      </w:tr>
      <w:tr w:rsidR="0027550F" w:rsidRPr="0027550F" w14:paraId="64ADA853" w14:textId="77777777" w:rsidTr="00462A6D">
        <w:trPr>
          <w:trHeight w:val="62"/>
          <w:jc w:val="center"/>
        </w:trPr>
        <w:tc>
          <w:tcPr>
            <w:tcW w:w="1612" w:type="pct"/>
            <w:tcBorders>
              <w:top w:val="single" w:sz="4" w:space="0" w:color="auto"/>
              <w:left w:val="single" w:sz="4" w:space="0" w:color="auto"/>
              <w:bottom w:val="single" w:sz="4" w:space="0" w:color="auto"/>
              <w:right w:val="single" w:sz="4" w:space="0" w:color="auto"/>
            </w:tcBorders>
            <w:vAlign w:val="center"/>
          </w:tcPr>
          <w:p w14:paraId="3818774A" w14:textId="77777777" w:rsidR="00462A6D" w:rsidRPr="0027550F" w:rsidRDefault="00462A6D" w:rsidP="00742FDC">
            <w:pPr>
              <w:tabs>
                <w:tab w:val="left" w:pos="993"/>
              </w:tabs>
              <w:jc w:val="center"/>
              <w:rPr>
                <w:rFonts w:asciiTheme="majorHAnsi" w:hAnsiTheme="majorHAnsi" w:cstheme="majorBidi"/>
                <w:b/>
                <w:bCs/>
                <w:sz w:val="20"/>
                <w:szCs w:val="20"/>
              </w:rPr>
            </w:pPr>
          </w:p>
        </w:tc>
        <w:tc>
          <w:tcPr>
            <w:tcW w:w="3388" w:type="pct"/>
            <w:tcBorders>
              <w:top w:val="single" w:sz="4" w:space="0" w:color="auto"/>
              <w:left w:val="single" w:sz="4" w:space="0" w:color="auto"/>
              <w:bottom w:val="single" w:sz="4" w:space="0" w:color="auto"/>
              <w:right w:val="single" w:sz="4" w:space="0" w:color="auto"/>
            </w:tcBorders>
            <w:vAlign w:val="center"/>
          </w:tcPr>
          <w:p w14:paraId="1DA52CA0" w14:textId="4DA99460" w:rsidR="00462A6D" w:rsidRPr="0027550F" w:rsidRDefault="00462A6D" w:rsidP="006F0D82">
            <w:pPr>
              <w:tabs>
                <w:tab w:val="left" w:pos="993"/>
              </w:tabs>
              <w:rPr>
                <w:rFonts w:asciiTheme="majorHAnsi" w:hAnsiTheme="majorHAnsi" w:cstheme="majorBidi"/>
                <w:b/>
                <w:bCs/>
                <w:sz w:val="20"/>
                <w:szCs w:val="20"/>
              </w:rPr>
            </w:pPr>
            <w:r w:rsidRPr="0027550F">
              <w:rPr>
                <w:rFonts w:asciiTheme="majorHAnsi" w:hAnsiTheme="majorHAnsi" w:cstheme="majorBidi"/>
                <w:sz w:val="20"/>
                <w:szCs w:val="20"/>
              </w:rPr>
              <w:t xml:space="preserve">Guru mengarahkan siswa untuk mengerjakan soal </w:t>
            </w:r>
            <w:r w:rsidR="00BB11E0" w:rsidRPr="0027550F">
              <w:rPr>
                <w:rFonts w:asciiTheme="majorHAnsi" w:hAnsiTheme="majorHAnsi" w:cstheme="majorBidi"/>
                <w:i/>
                <w:iCs/>
                <w:sz w:val="20"/>
                <w:szCs w:val="20"/>
              </w:rPr>
              <w:t>pre-test</w:t>
            </w:r>
            <w:r w:rsidRPr="0027550F">
              <w:rPr>
                <w:rFonts w:asciiTheme="majorHAnsi" w:hAnsiTheme="majorHAnsi" w:cstheme="majorBidi"/>
                <w:i/>
                <w:iCs/>
                <w:sz w:val="20"/>
                <w:szCs w:val="20"/>
              </w:rPr>
              <w:t>.</w:t>
            </w:r>
          </w:p>
        </w:tc>
      </w:tr>
      <w:tr w:rsidR="0027550F" w:rsidRPr="0027550F" w14:paraId="519E60A5" w14:textId="77777777" w:rsidTr="00462A6D">
        <w:trPr>
          <w:trHeight w:val="273"/>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C2D69B" w:themeFill="accent3" w:themeFillTint="99"/>
          </w:tcPr>
          <w:p w14:paraId="751F6CD0" w14:textId="77777777" w:rsidR="00742FDC" w:rsidRPr="0027550F" w:rsidRDefault="00742FDC" w:rsidP="00742FDC">
            <w:pPr>
              <w:tabs>
                <w:tab w:val="left" w:pos="367"/>
              </w:tabs>
              <w:jc w:val="center"/>
              <w:rPr>
                <w:rFonts w:asciiTheme="majorHAnsi" w:hAnsiTheme="majorHAnsi" w:cstheme="majorBidi"/>
                <w:b/>
                <w:bCs/>
                <w:sz w:val="20"/>
                <w:szCs w:val="20"/>
                <w:lang w:val="en-ID"/>
              </w:rPr>
            </w:pPr>
            <w:r w:rsidRPr="0027550F">
              <w:rPr>
                <w:rFonts w:asciiTheme="majorHAnsi" w:hAnsiTheme="majorHAnsi" w:cstheme="majorBidi"/>
                <w:b/>
                <w:bCs/>
                <w:sz w:val="20"/>
                <w:szCs w:val="20"/>
                <w:lang w:val="en-ID"/>
              </w:rPr>
              <w:t>Kegiatan Penutup (5 Menit)</w:t>
            </w:r>
          </w:p>
        </w:tc>
      </w:tr>
      <w:tr w:rsidR="00742FDC" w:rsidRPr="0027550F" w14:paraId="4336F5A9" w14:textId="77777777" w:rsidTr="00742FDC">
        <w:trPr>
          <w:trHeight w:val="273"/>
          <w:jc w:val="center"/>
        </w:trPr>
        <w:tc>
          <w:tcPr>
            <w:tcW w:w="1612" w:type="pct"/>
            <w:tcBorders>
              <w:top w:val="single" w:sz="4" w:space="0" w:color="auto"/>
              <w:left w:val="single" w:sz="4" w:space="0" w:color="auto"/>
              <w:bottom w:val="single" w:sz="4" w:space="0" w:color="auto"/>
              <w:right w:val="single" w:sz="4" w:space="0" w:color="auto"/>
            </w:tcBorders>
          </w:tcPr>
          <w:p w14:paraId="43EE8829" w14:textId="77777777" w:rsidR="00742FDC" w:rsidRPr="0027550F" w:rsidRDefault="00742FDC" w:rsidP="00742FDC">
            <w:pPr>
              <w:tabs>
                <w:tab w:val="left" w:pos="367"/>
              </w:tabs>
              <w:jc w:val="center"/>
              <w:rPr>
                <w:rFonts w:asciiTheme="majorHAnsi" w:hAnsiTheme="majorHAnsi" w:cstheme="majorBidi"/>
                <w:b/>
                <w:bCs/>
                <w:sz w:val="20"/>
                <w:szCs w:val="20"/>
                <w:lang w:val="en-ID"/>
              </w:rPr>
            </w:pPr>
          </w:p>
        </w:tc>
        <w:tc>
          <w:tcPr>
            <w:tcW w:w="3388" w:type="pct"/>
            <w:tcBorders>
              <w:top w:val="single" w:sz="4" w:space="0" w:color="auto"/>
              <w:left w:val="single" w:sz="4" w:space="0" w:color="auto"/>
              <w:bottom w:val="single" w:sz="4" w:space="0" w:color="auto"/>
              <w:right w:val="single" w:sz="4" w:space="0" w:color="auto"/>
            </w:tcBorders>
          </w:tcPr>
          <w:p w14:paraId="30EA6E27" w14:textId="77777777" w:rsidR="00742FDC" w:rsidRPr="0027550F" w:rsidRDefault="00462A6D" w:rsidP="001B10CF">
            <w:pPr>
              <w:pStyle w:val="ListParagraph"/>
              <w:numPr>
                <w:ilvl w:val="0"/>
                <w:numId w:val="126"/>
              </w:numPr>
              <w:tabs>
                <w:tab w:val="left" w:pos="367"/>
              </w:tabs>
              <w:bidi w:val="0"/>
              <w:ind w:left="316"/>
              <w:jc w:val="left"/>
              <w:rPr>
                <w:rFonts w:asciiTheme="majorHAnsi" w:hAnsiTheme="majorHAnsi" w:cstheme="majorBidi"/>
                <w:sz w:val="20"/>
                <w:szCs w:val="20"/>
                <w:lang w:val="en-ID"/>
              </w:rPr>
            </w:pPr>
            <w:r w:rsidRPr="0027550F">
              <w:rPr>
                <w:rFonts w:asciiTheme="majorHAnsi" w:hAnsiTheme="majorHAnsi" w:cstheme="majorBidi"/>
                <w:sz w:val="20"/>
                <w:szCs w:val="20"/>
                <w:lang w:val="en-ID"/>
              </w:rPr>
              <w:t xml:space="preserve">Guru memberikan informasi pada siswa untuk pertemuan selanjutnya yaitu mempelajari materi konsep laju reaksi. </w:t>
            </w:r>
          </w:p>
          <w:p w14:paraId="2C909F2B" w14:textId="77777777" w:rsidR="00462A6D" w:rsidRPr="0027550F" w:rsidRDefault="00462A6D" w:rsidP="001B10CF">
            <w:pPr>
              <w:pStyle w:val="ListParagraph"/>
              <w:numPr>
                <w:ilvl w:val="0"/>
                <w:numId w:val="126"/>
              </w:numPr>
              <w:tabs>
                <w:tab w:val="left" w:pos="367"/>
              </w:tabs>
              <w:bidi w:val="0"/>
              <w:ind w:left="316"/>
              <w:jc w:val="left"/>
              <w:rPr>
                <w:rFonts w:asciiTheme="majorHAnsi" w:hAnsiTheme="majorHAnsi" w:cstheme="majorBidi"/>
                <w:sz w:val="20"/>
                <w:szCs w:val="20"/>
                <w:lang w:val="en-ID"/>
              </w:rPr>
            </w:pPr>
            <w:r w:rsidRPr="0027550F">
              <w:rPr>
                <w:rFonts w:asciiTheme="majorHAnsi" w:hAnsiTheme="majorHAnsi" w:cstheme="majorBidi"/>
                <w:sz w:val="20"/>
                <w:szCs w:val="20"/>
                <w:lang w:val="en-ID"/>
              </w:rPr>
              <w:t xml:space="preserve">Guru menutup pembelajaran di </w:t>
            </w:r>
            <w:r w:rsidR="006F0B67" w:rsidRPr="0027550F">
              <w:rPr>
                <w:rFonts w:asciiTheme="majorHAnsi" w:hAnsiTheme="majorHAnsi" w:cstheme="majorBidi"/>
                <w:sz w:val="20"/>
                <w:szCs w:val="20"/>
                <w:lang w:val="en-ID"/>
              </w:rPr>
              <w:t>kelompok</w:t>
            </w:r>
            <w:r w:rsidRPr="0027550F">
              <w:rPr>
                <w:rFonts w:asciiTheme="majorHAnsi" w:hAnsiTheme="majorHAnsi" w:cstheme="majorBidi"/>
                <w:sz w:val="20"/>
                <w:szCs w:val="20"/>
                <w:lang w:val="en-ID"/>
              </w:rPr>
              <w:t xml:space="preserve"> dengan doa bersama-sama dengan siswa. </w:t>
            </w:r>
          </w:p>
        </w:tc>
      </w:tr>
    </w:tbl>
    <w:p w14:paraId="2E7B2159" w14:textId="77777777" w:rsidR="005B28EF" w:rsidRPr="0027550F" w:rsidRDefault="005B28EF" w:rsidP="006A4FBC">
      <w:pPr>
        <w:rPr>
          <w:rFonts w:asciiTheme="majorHAnsi" w:hAnsiTheme="majorHAnsi"/>
          <w:b/>
          <w:bCs/>
          <w:lang w:eastAsia="ja-JP"/>
        </w:rPr>
      </w:pPr>
    </w:p>
    <w:tbl>
      <w:tblPr>
        <w:tblStyle w:val="TableGrid"/>
        <w:tblW w:w="5000" w:type="pct"/>
        <w:jc w:val="center"/>
        <w:tblLook w:val="04A0" w:firstRow="1" w:lastRow="0" w:firstColumn="1" w:lastColumn="0" w:noHBand="0" w:noVBand="1"/>
      </w:tblPr>
      <w:tblGrid>
        <w:gridCol w:w="1881"/>
        <w:gridCol w:w="71"/>
        <w:gridCol w:w="4104"/>
      </w:tblGrid>
      <w:tr w:rsidR="0027550F" w:rsidRPr="0027550F" w14:paraId="6EA63189" w14:textId="77777777" w:rsidTr="00D62819">
        <w:trPr>
          <w:trHeight w:val="273"/>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5F6CDEA4" w14:textId="77777777" w:rsidR="00462A6D" w:rsidRPr="0027550F" w:rsidRDefault="00462A6D" w:rsidP="00D62819">
            <w:pPr>
              <w:pStyle w:val="ListParagraph"/>
              <w:tabs>
                <w:tab w:val="left" w:pos="993"/>
              </w:tabs>
              <w:ind w:left="0"/>
              <w:rPr>
                <w:rFonts w:asciiTheme="majorHAnsi" w:hAnsiTheme="majorHAnsi" w:cstheme="majorBidi"/>
                <w:b/>
                <w:bCs/>
                <w:sz w:val="20"/>
                <w:szCs w:val="20"/>
                <w:lang w:val="en-ID"/>
              </w:rPr>
            </w:pPr>
            <w:r w:rsidRPr="0027550F">
              <w:rPr>
                <w:rFonts w:asciiTheme="majorHAnsi" w:hAnsiTheme="majorHAnsi" w:cstheme="majorBidi"/>
                <w:b/>
                <w:bCs/>
                <w:sz w:val="20"/>
                <w:szCs w:val="20"/>
                <w:lang w:val="en-ID"/>
              </w:rPr>
              <w:t>KEGIATAN PEMBELAJARAN</w:t>
            </w:r>
          </w:p>
        </w:tc>
      </w:tr>
      <w:tr w:rsidR="0027550F" w:rsidRPr="0027550F" w14:paraId="10F712EF" w14:textId="77777777" w:rsidTr="00D62819">
        <w:trPr>
          <w:trHeight w:val="123"/>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78C74D8D" w14:textId="77777777" w:rsidR="00462A6D" w:rsidRPr="0027550F" w:rsidRDefault="00462A6D" w:rsidP="00D62819">
            <w:pPr>
              <w:pStyle w:val="ListParagraph"/>
              <w:tabs>
                <w:tab w:val="left" w:pos="993"/>
              </w:tabs>
              <w:ind w:left="0"/>
              <w:jc w:val="center"/>
              <w:rPr>
                <w:rFonts w:asciiTheme="majorHAnsi" w:hAnsiTheme="majorHAnsi" w:cstheme="majorBidi"/>
                <w:b/>
                <w:bCs/>
                <w:sz w:val="20"/>
                <w:szCs w:val="20"/>
                <w:lang w:val="en-ID"/>
              </w:rPr>
            </w:pPr>
            <w:r w:rsidRPr="0027550F">
              <w:rPr>
                <w:rFonts w:asciiTheme="majorHAnsi" w:hAnsiTheme="majorHAnsi" w:cstheme="majorBidi"/>
                <w:b/>
                <w:bCs/>
                <w:sz w:val="20"/>
                <w:szCs w:val="20"/>
                <w:lang w:val="en-ID"/>
              </w:rPr>
              <w:t>Pertemuan Ke – 2</w:t>
            </w:r>
          </w:p>
        </w:tc>
      </w:tr>
      <w:tr w:rsidR="0027550F" w:rsidRPr="0027550F" w14:paraId="5B2F4842" w14:textId="77777777" w:rsidTr="00D62819">
        <w:trPr>
          <w:trHeight w:val="60"/>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14:paraId="719E2646" w14:textId="77777777" w:rsidR="00462A6D" w:rsidRPr="0027550F" w:rsidRDefault="00462A6D" w:rsidP="00462A6D">
            <w:pPr>
              <w:pStyle w:val="ListParagraph"/>
              <w:tabs>
                <w:tab w:val="left" w:pos="993"/>
              </w:tabs>
              <w:bidi w:val="0"/>
              <w:ind w:left="0"/>
              <w:jc w:val="center"/>
              <w:rPr>
                <w:rFonts w:asciiTheme="majorHAnsi" w:hAnsiTheme="majorHAnsi" w:cstheme="majorBidi"/>
                <w:b/>
                <w:bCs/>
                <w:sz w:val="20"/>
                <w:szCs w:val="20"/>
                <w:lang w:val="en-ID"/>
              </w:rPr>
            </w:pPr>
            <w:r w:rsidRPr="0027550F">
              <w:rPr>
                <w:rFonts w:asciiTheme="majorHAnsi" w:hAnsiTheme="majorHAnsi" w:cstheme="majorBidi"/>
                <w:b/>
                <w:bCs/>
                <w:sz w:val="20"/>
                <w:szCs w:val="20"/>
                <w:lang w:val="en-ID"/>
              </w:rPr>
              <w:t xml:space="preserve">Alokasi Waktu: </w:t>
            </w:r>
            <w:r w:rsidRPr="0027550F">
              <w:rPr>
                <w:rFonts w:asciiTheme="majorHAnsi" w:hAnsiTheme="majorHAnsi" w:cstheme="majorBidi"/>
                <w:sz w:val="20"/>
                <w:szCs w:val="20"/>
              </w:rPr>
              <w:t>2 × 45 Menit  (2 JP)</w:t>
            </w:r>
          </w:p>
        </w:tc>
      </w:tr>
      <w:tr w:rsidR="0027550F" w:rsidRPr="0027550F" w14:paraId="0E50ABBC" w14:textId="77777777" w:rsidTr="00462A6D">
        <w:trPr>
          <w:trHeight w:val="60"/>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3FF3FD7E" w14:textId="77777777" w:rsidR="00462A6D" w:rsidRPr="0027550F" w:rsidRDefault="00462A6D" w:rsidP="00D62819">
            <w:pPr>
              <w:pStyle w:val="ListParagraph"/>
              <w:tabs>
                <w:tab w:val="left" w:pos="993"/>
              </w:tabs>
              <w:ind w:left="0"/>
              <w:jc w:val="center"/>
              <w:rPr>
                <w:rFonts w:asciiTheme="majorHAnsi" w:hAnsiTheme="majorHAnsi" w:cstheme="majorBidi"/>
                <w:b/>
                <w:bCs/>
                <w:sz w:val="20"/>
                <w:szCs w:val="20"/>
                <w:lang w:val="en-ID"/>
              </w:rPr>
            </w:pPr>
            <w:r w:rsidRPr="0027550F">
              <w:rPr>
                <w:rFonts w:asciiTheme="majorHAnsi" w:hAnsiTheme="majorHAnsi" w:cstheme="majorBidi"/>
                <w:b/>
                <w:bCs/>
                <w:sz w:val="20"/>
                <w:szCs w:val="20"/>
                <w:lang w:val="en-ID"/>
              </w:rPr>
              <w:t>Konsep Laju Reaksi</w:t>
            </w:r>
          </w:p>
        </w:tc>
      </w:tr>
      <w:tr w:rsidR="0027550F" w:rsidRPr="0027550F" w14:paraId="6AF200C1" w14:textId="77777777" w:rsidTr="00D62819">
        <w:trPr>
          <w:trHeight w:val="85"/>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14:paraId="47D9006C" w14:textId="77777777" w:rsidR="00462A6D" w:rsidRPr="0027550F" w:rsidRDefault="005B28EF" w:rsidP="005B28EF">
            <w:pPr>
              <w:pStyle w:val="ListParagraph"/>
              <w:tabs>
                <w:tab w:val="left" w:pos="993"/>
              </w:tabs>
              <w:bidi w:val="0"/>
              <w:ind w:left="0"/>
              <w:jc w:val="center"/>
              <w:rPr>
                <w:rFonts w:asciiTheme="majorHAnsi" w:hAnsiTheme="majorHAnsi" w:cstheme="majorBidi"/>
                <w:b/>
                <w:bCs/>
                <w:sz w:val="20"/>
                <w:szCs w:val="20"/>
                <w:lang w:val="en-ID"/>
              </w:rPr>
            </w:pPr>
            <w:r w:rsidRPr="0027550F">
              <w:rPr>
                <w:rFonts w:asciiTheme="majorHAnsi" w:hAnsiTheme="majorHAnsi" w:cstheme="majorBidi"/>
                <w:b/>
                <w:bCs/>
                <w:sz w:val="20"/>
                <w:szCs w:val="20"/>
                <w:lang w:val="en-ID"/>
              </w:rPr>
              <w:t>Pendahuluan (2</w:t>
            </w:r>
            <w:r w:rsidR="00462A6D" w:rsidRPr="0027550F">
              <w:rPr>
                <w:rFonts w:asciiTheme="majorHAnsi" w:hAnsiTheme="majorHAnsi" w:cstheme="majorBidi"/>
                <w:b/>
                <w:bCs/>
                <w:sz w:val="20"/>
                <w:szCs w:val="20"/>
                <w:lang w:val="en-ID"/>
              </w:rPr>
              <w:t>0 Menit)</w:t>
            </w:r>
          </w:p>
        </w:tc>
      </w:tr>
      <w:tr w:rsidR="0027550F" w:rsidRPr="0027550F" w14:paraId="74935A55" w14:textId="77777777" w:rsidTr="00D62819">
        <w:trPr>
          <w:trHeight w:val="554"/>
          <w:jc w:val="center"/>
        </w:trPr>
        <w:tc>
          <w:tcPr>
            <w:tcW w:w="1612"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6113DDED" w14:textId="77777777" w:rsidR="00462A6D" w:rsidRPr="0027550F" w:rsidRDefault="00462A6D" w:rsidP="00D62819">
            <w:pPr>
              <w:pStyle w:val="ListParagraph"/>
              <w:tabs>
                <w:tab w:val="left" w:pos="993"/>
              </w:tabs>
              <w:ind w:left="0"/>
              <w:jc w:val="center"/>
              <w:rPr>
                <w:rFonts w:asciiTheme="majorHAnsi" w:hAnsiTheme="majorHAnsi" w:cstheme="majorBidi"/>
                <w:b/>
                <w:bCs/>
                <w:i/>
                <w:iCs/>
                <w:sz w:val="20"/>
                <w:szCs w:val="20"/>
                <w:lang w:val="en-ID"/>
              </w:rPr>
            </w:pPr>
            <w:r w:rsidRPr="0027550F">
              <w:rPr>
                <w:rFonts w:asciiTheme="majorHAnsi" w:hAnsiTheme="majorHAnsi" w:cstheme="majorBidi"/>
                <w:b/>
                <w:bCs/>
                <w:sz w:val="20"/>
                <w:szCs w:val="20"/>
                <w:lang w:val="en-ID"/>
              </w:rPr>
              <w:t>Sintak</w:t>
            </w:r>
          </w:p>
        </w:tc>
        <w:tc>
          <w:tcPr>
            <w:tcW w:w="338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5235CA01" w14:textId="77777777" w:rsidR="00462A6D" w:rsidRPr="0027550F" w:rsidRDefault="005B28EF" w:rsidP="005B28EF">
            <w:pPr>
              <w:pStyle w:val="ListParagraph"/>
              <w:tabs>
                <w:tab w:val="left" w:pos="993"/>
              </w:tabs>
              <w:bidi w:val="0"/>
              <w:ind w:left="0"/>
              <w:jc w:val="center"/>
              <w:rPr>
                <w:rFonts w:asciiTheme="majorHAnsi" w:hAnsiTheme="majorHAnsi" w:cstheme="majorBidi"/>
                <w:b/>
                <w:bCs/>
                <w:sz w:val="20"/>
                <w:szCs w:val="20"/>
                <w:lang w:val="en-ID"/>
              </w:rPr>
            </w:pPr>
            <w:r w:rsidRPr="0027550F">
              <w:rPr>
                <w:rFonts w:asciiTheme="majorHAnsi" w:hAnsiTheme="majorHAnsi" w:cstheme="majorBidi"/>
                <w:b/>
                <w:bCs/>
                <w:sz w:val="20"/>
                <w:szCs w:val="20"/>
                <w:lang w:val="en-ID"/>
              </w:rPr>
              <w:t>Aktivitas</w:t>
            </w:r>
            <w:r w:rsidR="00462A6D" w:rsidRPr="0027550F">
              <w:rPr>
                <w:rFonts w:asciiTheme="majorHAnsi" w:hAnsiTheme="majorHAnsi" w:cstheme="majorBidi"/>
                <w:b/>
                <w:bCs/>
                <w:sz w:val="20"/>
                <w:szCs w:val="20"/>
                <w:lang w:val="en-ID"/>
              </w:rPr>
              <w:t xml:space="preserve"> </w:t>
            </w:r>
            <w:r w:rsidR="001E634A" w:rsidRPr="0027550F">
              <w:rPr>
                <w:rFonts w:asciiTheme="majorHAnsi" w:hAnsiTheme="majorHAnsi" w:cstheme="majorBidi"/>
                <w:b/>
                <w:bCs/>
                <w:sz w:val="20"/>
                <w:szCs w:val="20"/>
                <w:lang w:val="en-ID"/>
              </w:rPr>
              <w:t>Pembelajaran</w:t>
            </w:r>
          </w:p>
        </w:tc>
      </w:tr>
      <w:tr w:rsidR="0027550F" w:rsidRPr="0027550F" w14:paraId="2588F713" w14:textId="77777777" w:rsidTr="00D62819">
        <w:trPr>
          <w:jc w:val="center"/>
        </w:trPr>
        <w:tc>
          <w:tcPr>
            <w:tcW w:w="1612" w:type="pct"/>
            <w:gridSpan w:val="2"/>
            <w:tcBorders>
              <w:top w:val="single" w:sz="4" w:space="0" w:color="auto"/>
              <w:left w:val="single" w:sz="4" w:space="0" w:color="auto"/>
              <w:bottom w:val="single" w:sz="4" w:space="0" w:color="auto"/>
              <w:right w:val="single" w:sz="4" w:space="0" w:color="auto"/>
            </w:tcBorders>
          </w:tcPr>
          <w:p w14:paraId="53FD6424" w14:textId="77777777" w:rsidR="00462A6D" w:rsidRPr="0027550F" w:rsidRDefault="00462A6D" w:rsidP="00D62819">
            <w:pPr>
              <w:pStyle w:val="ListParagraph"/>
              <w:tabs>
                <w:tab w:val="left" w:pos="993"/>
              </w:tabs>
              <w:ind w:left="0"/>
              <w:rPr>
                <w:rFonts w:asciiTheme="majorHAnsi" w:hAnsiTheme="majorHAnsi" w:cstheme="majorBidi"/>
                <w:i/>
                <w:iCs/>
                <w:sz w:val="20"/>
                <w:szCs w:val="20"/>
                <w:lang w:val="en-ID"/>
              </w:rPr>
            </w:pPr>
          </w:p>
        </w:tc>
        <w:tc>
          <w:tcPr>
            <w:tcW w:w="3388" w:type="pct"/>
            <w:tcBorders>
              <w:top w:val="single" w:sz="4" w:space="0" w:color="auto"/>
              <w:left w:val="single" w:sz="4" w:space="0" w:color="auto"/>
              <w:bottom w:val="single" w:sz="4" w:space="0" w:color="auto"/>
              <w:right w:val="single" w:sz="4" w:space="0" w:color="auto"/>
            </w:tcBorders>
            <w:hideMark/>
          </w:tcPr>
          <w:p w14:paraId="3AF79D42" w14:textId="77777777" w:rsidR="00462A6D" w:rsidRPr="0027550F" w:rsidRDefault="00462A6D" w:rsidP="001B10CF">
            <w:pPr>
              <w:pStyle w:val="TableParagraph"/>
              <w:numPr>
                <w:ilvl w:val="0"/>
                <w:numId w:val="124"/>
              </w:numPr>
              <w:spacing w:before="2" w:line="276" w:lineRule="auto"/>
              <w:ind w:left="316" w:hanging="284"/>
              <w:rPr>
                <w:rFonts w:asciiTheme="majorHAnsi" w:hAnsiTheme="majorHAnsi" w:cstheme="majorBidi"/>
                <w:sz w:val="20"/>
                <w:szCs w:val="20"/>
              </w:rPr>
            </w:pPr>
            <w:r w:rsidRPr="0027550F">
              <w:rPr>
                <w:rFonts w:asciiTheme="majorHAnsi" w:hAnsiTheme="majorHAnsi" w:cstheme="majorBidi"/>
                <w:sz w:val="20"/>
                <w:szCs w:val="20"/>
              </w:rPr>
              <w:t xml:space="preserve">Guru memberi salam pada </w:t>
            </w:r>
            <w:r w:rsidR="001E634A" w:rsidRPr="0027550F">
              <w:rPr>
                <w:rFonts w:asciiTheme="majorHAnsi" w:hAnsiTheme="majorHAnsi" w:cstheme="majorBidi"/>
                <w:sz w:val="20"/>
                <w:szCs w:val="20"/>
              </w:rPr>
              <w:t>siswa</w:t>
            </w:r>
            <w:r w:rsidRPr="0027550F">
              <w:rPr>
                <w:rFonts w:asciiTheme="majorHAnsi" w:hAnsiTheme="majorHAnsi" w:cstheme="majorBidi"/>
                <w:sz w:val="20"/>
                <w:szCs w:val="20"/>
              </w:rPr>
              <w:t xml:space="preserve">. </w:t>
            </w:r>
          </w:p>
          <w:p w14:paraId="4858C132" w14:textId="77777777" w:rsidR="00462A6D" w:rsidRPr="0027550F" w:rsidRDefault="00462A6D" w:rsidP="001B10CF">
            <w:pPr>
              <w:pStyle w:val="TableParagraph"/>
              <w:numPr>
                <w:ilvl w:val="0"/>
                <w:numId w:val="124"/>
              </w:numPr>
              <w:spacing w:before="2" w:line="276" w:lineRule="auto"/>
              <w:ind w:left="316" w:hanging="284"/>
              <w:rPr>
                <w:rFonts w:asciiTheme="majorHAnsi" w:hAnsiTheme="majorHAnsi" w:cstheme="majorBidi"/>
                <w:sz w:val="20"/>
                <w:szCs w:val="20"/>
              </w:rPr>
            </w:pPr>
            <w:r w:rsidRPr="0027550F">
              <w:rPr>
                <w:rFonts w:asciiTheme="majorHAnsi" w:hAnsiTheme="majorHAnsi" w:cstheme="majorBidi"/>
                <w:sz w:val="20"/>
                <w:szCs w:val="20"/>
              </w:rPr>
              <w:t xml:space="preserve">Guru meminta </w:t>
            </w:r>
            <w:r w:rsidR="001E634A" w:rsidRPr="0027550F">
              <w:rPr>
                <w:rFonts w:asciiTheme="majorHAnsi" w:hAnsiTheme="majorHAnsi" w:cstheme="majorBidi"/>
                <w:sz w:val="20"/>
                <w:szCs w:val="20"/>
              </w:rPr>
              <w:t>siswa</w:t>
            </w:r>
            <w:r w:rsidRPr="0027550F">
              <w:rPr>
                <w:rFonts w:asciiTheme="majorHAnsi" w:hAnsiTheme="majorHAnsi" w:cstheme="majorBidi"/>
                <w:sz w:val="20"/>
                <w:szCs w:val="20"/>
              </w:rPr>
              <w:t xml:space="preserve"> untuk membaca doa menurut kepercayaan masing-masing.</w:t>
            </w:r>
          </w:p>
          <w:p w14:paraId="0FF87B4D" w14:textId="77777777" w:rsidR="00462A6D" w:rsidRPr="0027550F" w:rsidRDefault="00462A6D" w:rsidP="001B10CF">
            <w:pPr>
              <w:pStyle w:val="TableParagraph"/>
              <w:numPr>
                <w:ilvl w:val="0"/>
                <w:numId w:val="124"/>
              </w:numPr>
              <w:spacing w:before="2" w:line="276" w:lineRule="auto"/>
              <w:ind w:left="316" w:hanging="284"/>
              <w:rPr>
                <w:rFonts w:asciiTheme="majorHAnsi" w:hAnsiTheme="majorHAnsi" w:cstheme="majorBidi"/>
                <w:sz w:val="20"/>
                <w:szCs w:val="20"/>
              </w:rPr>
            </w:pPr>
            <w:r w:rsidRPr="0027550F">
              <w:rPr>
                <w:rFonts w:asciiTheme="majorHAnsi" w:hAnsiTheme="majorHAnsi" w:cstheme="majorBidi"/>
                <w:sz w:val="20"/>
                <w:szCs w:val="20"/>
              </w:rPr>
              <w:t xml:space="preserve">Guru </w:t>
            </w:r>
            <w:r w:rsidR="001E634A" w:rsidRPr="0027550F">
              <w:rPr>
                <w:rFonts w:asciiTheme="majorHAnsi" w:hAnsiTheme="majorHAnsi" w:cstheme="majorBidi"/>
                <w:sz w:val="20"/>
                <w:szCs w:val="20"/>
              </w:rPr>
              <w:t xml:space="preserve">melakukan presensi sebelum memulai pembelajaran. </w:t>
            </w:r>
            <w:r w:rsidRPr="0027550F">
              <w:rPr>
                <w:rFonts w:asciiTheme="majorHAnsi" w:hAnsiTheme="majorHAnsi" w:cstheme="majorBidi"/>
                <w:sz w:val="20"/>
                <w:szCs w:val="20"/>
              </w:rPr>
              <w:t xml:space="preserve"> </w:t>
            </w:r>
          </w:p>
          <w:p w14:paraId="4A9EEE2C" w14:textId="77777777" w:rsidR="005B28EF" w:rsidRPr="0027550F" w:rsidRDefault="005B28EF" w:rsidP="001B10CF">
            <w:pPr>
              <w:pStyle w:val="TableParagraph"/>
              <w:numPr>
                <w:ilvl w:val="0"/>
                <w:numId w:val="124"/>
              </w:numPr>
              <w:spacing w:before="2" w:line="276" w:lineRule="auto"/>
              <w:ind w:left="316" w:hanging="284"/>
              <w:rPr>
                <w:rFonts w:asciiTheme="majorHAnsi" w:hAnsiTheme="majorHAnsi" w:cstheme="majorBidi"/>
                <w:sz w:val="20"/>
                <w:szCs w:val="20"/>
              </w:rPr>
            </w:pPr>
            <w:r w:rsidRPr="0027550F">
              <w:rPr>
                <w:rFonts w:asciiTheme="majorHAnsi" w:hAnsiTheme="majorHAnsi" w:cstheme="majorBidi"/>
                <w:sz w:val="20"/>
                <w:szCs w:val="20"/>
              </w:rPr>
              <w:t>Guru melakukan diagnostik non kognitif.</w:t>
            </w:r>
          </w:p>
          <w:p w14:paraId="4E23E679" w14:textId="77777777" w:rsidR="005B28EF" w:rsidRPr="0027550F" w:rsidRDefault="005B28EF" w:rsidP="001B10CF">
            <w:pPr>
              <w:pStyle w:val="TableParagraph"/>
              <w:numPr>
                <w:ilvl w:val="0"/>
                <w:numId w:val="124"/>
              </w:numPr>
              <w:spacing w:before="2" w:line="276" w:lineRule="auto"/>
              <w:ind w:left="316" w:hanging="284"/>
              <w:rPr>
                <w:rFonts w:asciiTheme="majorHAnsi" w:hAnsiTheme="majorHAnsi" w:cstheme="majorBidi"/>
                <w:sz w:val="20"/>
                <w:szCs w:val="20"/>
              </w:rPr>
            </w:pPr>
            <w:r w:rsidRPr="0027550F">
              <w:rPr>
                <w:rFonts w:asciiTheme="majorHAnsi" w:hAnsiTheme="majorHAnsi" w:cstheme="majorBidi"/>
                <w:sz w:val="20"/>
                <w:szCs w:val="20"/>
              </w:rPr>
              <w:t xml:space="preserve">Guru menyampaikan tujuan pembelajaran yang harus dicapai.  </w:t>
            </w:r>
          </w:p>
          <w:p w14:paraId="524D9DA7" w14:textId="77777777" w:rsidR="005B28EF" w:rsidRPr="0027550F" w:rsidRDefault="005B28EF" w:rsidP="001B10CF">
            <w:pPr>
              <w:pStyle w:val="TableParagraph"/>
              <w:numPr>
                <w:ilvl w:val="0"/>
                <w:numId w:val="124"/>
              </w:numPr>
              <w:spacing w:before="2" w:line="276" w:lineRule="auto"/>
              <w:ind w:left="316" w:hanging="284"/>
              <w:rPr>
                <w:rFonts w:asciiTheme="majorHAnsi" w:hAnsiTheme="majorHAnsi" w:cstheme="majorBidi"/>
                <w:sz w:val="20"/>
                <w:szCs w:val="20"/>
              </w:rPr>
            </w:pPr>
            <w:r w:rsidRPr="0027550F">
              <w:rPr>
                <w:rFonts w:asciiTheme="majorHAnsi" w:hAnsiTheme="majorHAnsi" w:cstheme="majorBidi"/>
                <w:sz w:val="20"/>
                <w:szCs w:val="20"/>
              </w:rPr>
              <w:t>Guru menjelaskan materi laju reaksi.</w:t>
            </w:r>
          </w:p>
          <w:p w14:paraId="06A5E684" w14:textId="77777777" w:rsidR="005B28EF" w:rsidRPr="0027550F" w:rsidRDefault="005B28EF" w:rsidP="001B10CF">
            <w:pPr>
              <w:pStyle w:val="TableParagraph"/>
              <w:numPr>
                <w:ilvl w:val="0"/>
                <w:numId w:val="124"/>
              </w:numPr>
              <w:spacing w:before="2" w:line="276" w:lineRule="auto"/>
              <w:ind w:left="316" w:hanging="284"/>
              <w:rPr>
                <w:rFonts w:asciiTheme="majorHAnsi" w:hAnsiTheme="majorHAnsi" w:cstheme="majorBidi"/>
                <w:sz w:val="20"/>
                <w:szCs w:val="20"/>
              </w:rPr>
            </w:pPr>
            <w:r w:rsidRPr="0027550F">
              <w:rPr>
                <w:rFonts w:asciiTheme="majorHAnsi" w:hAnsiTheme="majorHAnsi" w:cstheme="majorBidi"/>
                <w:sz w:val="20"/>
                <w:szCs w:val="20"/>
              </w:rPr>
              <w:t>Guru mengecek pemahaman siswa.</w:t>
            </w:r>
          </w:p>
        </w:tc>
      </w:tr>
      <w:tr w:rsidR="0027550F" w:rsidRPr="0027550F" w14:paraId="2011D308" w14:textId="77777777" w:rsidTr="00462A6D">
        <w:trPr>
          <w:trHeight w:val="62"/>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14:paraId="127B5252" w14:textId="77777777" w:rsidR="00462A6D" w:rsidRPr="0027550F" w:rsidRDefault="00462A6D" w:rsidP="00D62819">
            <w:pPr>
              <w:tabs>
                <w:tab w:val="left" w:pos="993"/>
              </w:tabs>
              <w:jc w:val="center"/>
              <w:rPr>
                <w:rFonts w:asciiTheme="majorHAnsi" w:hAnsiTheme="majorHAnsi" w:cstheme="majorBidi"/>
                <w:b/>
                <w:bCs/>
                <w:sz w:val="20"/>
                <w:szCs w:val="20"/>
              </w:rPr>
            </w:pPr>
            <w:r w:rsidRPr="0027550F">
              <w:rPr>
                <w:rFonts w:asciiTheme="majorHAnsi" w:hAnsiTheme="majorHAnsi" w:cstheme="majorBidi"/>
                <w:b/>
                <w:bCs/>
                <w:sz w:val="20"/>
                <w:szCs w:val="20"/>
              </w:rPr>
              <w:t>Kegiatan Inti (120 Menit)</w:t>
            </w:r>
          </w:p>
        </w:tc>
      </w:tr>
      <w:tr w:rsidR="0027550F" w:rsidRPr="0027550F" w14:paraId="3F912E0B" w14:textId="77777777" w:rsidTr="00417CEA">
        <w:trPr>
          <w:trHeight w:val="3182"/>
          <w:jc w:val="center"/>
        </w:trPr>
        <w:tc>
          <w:tcPr>
            <w:tcW w:w="1553" w:type="pct"/>
            <w:tcBorders>
              <w:top w:val="single" w:sz="4" w:space="0" w:color="auto"/>
              <w:left w:val="single" w:sz="4" w:space="0" w:color="auto"/>
              <w:bottom w:val="single" w:sz="4" w:space="0" w:color="auto"/>
              <w:right w:val="single" w:sz="4" w:space="0" w:color="auto"/>
            </w:tcBorders>
            <w:vAlign w:val="center"/>
            <w:hideMark/>
          </w:tcPr>
          <w:p w14:paraId="66D99912" w14:textId="77777777" w:rsidR="00462A6D" w:rsidRPr="0027550F" w:rsidRDefault="00462A6D" w:rsidP="006D35A3">
            <w:pPr>
              <w:tabs>
                <w:tab w:val="left" w:pos="993"/>
              </w:tabs>
              <w:rPr>
                <w:rFonts w:asciiTheme="majorHAnsi" w:hAnsiTheme="majorHAnsi" w:cstheme="majorBidi"/>
                <w:sz w:val="20"/>
                <w:szCs w:val="20"/>
              </w:rPr>
            </w:pPr>
            <w:r w:rsidRPr="0027550F">
              <w:rPr>
                <w:rFonts w:asciiTheme="majorHAnsi" w:hAnsiTheme="majorHAnsi" w:cstheme="majorBidi"/>
                <w:sz w:val="20"/>
                <w:szCs w:val="20"/>
              </w:rPr>
              <w:t>Orientasi peserta didik pada masalah</w:t>
            </w:r>
          </w:p>
        </w:tc>
        <w:tc>
          <w:tcPr>
            <w:tcW w:w="3447" w:type="pct"/>
            <w:gridSpan w:val="2"/>
            <w:tcBorders>
              <w:top w:val="single" w:sz="4" w:space="0" w:color="auto"/>
              <w:left w:val="single" w:sz="4" w:space="0" w:color="auto"/>
              <w:bottom w:val="single" w:sz="4" w:space="0" w:color="auto"/>
              <w:right w:val="single" w:sz="4" w:space="0" w:color="auto"/>
            </w:tcBorders>
            <w:hideMark/>
          </w:tcPr>
          <w:p w14:paraId="44D22619" w14:textId="77777777" w:rsidR="00462A6D" w:rsidRPr="0027550F" w:rsidRDefault="001E634A" w:rsidP="001B10CF">
            <w:pPr>
              <w:pStyle w:val="ListParagraph"/>
              <w:numPr>
                <w:ilvl w:val="0"/>
                <w:numId w:val="125"/>
              </w:numPr>
              <w:tabs>
                <w:tab w:val="left" w:pos="993"/>
              </w:tabs>
              <w:bidi w:val="0"/>
              <w:ind w:left="341" w:hanging="272"/>
              <w:jc w:val="left"/>
              <w:rPr>
                <w:rFonts w:asciiTheme="majorHAnsi" w:hAnsiTheme="majorHAnsi" w:cstheme="majorBidi"/>
                <w:sz w:val="20"/>
                <w:szCs w:val="20"/>
              </w:rPr>
            </w:pPr>
            <w:r w:rsidRPr="0027550F">
              <w:rPr>
                <w:rFonts w:asciiTheme="majorHAnsi" w:hAnsiTheme="majorHAnsi" w:cstheme="majorBidi"/>
                <w:sz w:val="20"/>
                <w:szCs w:val="20"/>
              </w:rPr>
              <w:t xml:space="preserve">Guru </w:t>
            </w:r>
            <w:r w:rsidR="001C2E4C" w:rsidRPr="0027550F">
              <w:rPr>
                <w:rFonts w:asciiTheme="majorHAnsi" w:hAnsiTheme="majorHAnsi" w:cstheme="majorBidi"/>
                <w:sz w:val="20"/>
                <w:szCs w:val="20"/>
              </w:rPr>
              <w:t xml:space="preserve">menampilkan gambar terkait fenomena laju reaksi yang terjadi di kehidupan sehari-hari. </w:t>
            </w:r>
          </w:p>
          <w:p w14:paraId="4D0C6FC3" w14:textId="5CFA1862" w:rsidR="001C2E4C" w:rsidRPr="0027550F" w:rsidRDefault="00442F85" w:rsidP="001C2E4C">
            <w:pPr>
              <w:pStyle w:val="ListParagraph"/>
              <w:tabs>
                <w:tab w:val="left" w:pos="993"/>
              </w:tabs>
              <w:bidi w:val="0"/>
              <w:ind w:left="341"/>
              <w:jc w:val="left"/>
              <w:rPr>
                <w:rFonts w:asciiTheme="majorHAnsi" w:hAnsiTheme="majorHAnsi" w:cstheme="majorBidi"/>
                <w:sz w:val="20"/>
                <w:szCs w:val="20"/>
              </w:rPr>
            </w:pPr>
            <w:r w:rsidRPr="0027550F">
              <w:rPr>
                <w:rFonts w:asciiTheme="majorHAnsi" w:hAnsiTheme="majorHAnsi"/>
                <w:noProof/>
              </w:rPr>
              <w:drawing>
                <wp:anchor distT="0" distB="0" distL="114300" distR="114300" simplePos="0" relativeHeight="251758080" behindDoc="0" locked="0" layoutInCell="1" allowOverlap="1" wp14:anchorId="20C2F752" wp14:editId="00DE31F7">
                  <wp:simplePos x="0" y="0"/>
                  <wp:positionH relativeFrom="column">
                    <wp:posOffset>212090</wp:posOffset>
                  </wp:positionH>
                  <wp:positionV relativeFrom="paragraph">
                    <wp:posOffset>49530</wp:posOffset>
                  </wp:positionV>
                  <wp:extent cx="850265" cy="630555"/>
                  <wp:effectExtent l="0" t="0" r="6985" b="0"/>
                  <wp:wrapSquare wrapText="bothSides"/>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9">
                            <a:extLst>
                              <a:ext uri="{28A0092B-C50C-407E-A947-70E740481C1C}">
                                <a14:useLocalDpi xmlns:a14="http://schemas.microsoft.com/office/drawing/2010/main" val="0"/>
                              </a:ext>
                            </a:extLst>
                          </a:blip>
                          <a:stretch>
                            <a:fillRect/>
                          </a:stretch>
                        </pic:blipFill>
                        <pic:spPr>
                          <a:xfrm>
                            <a:off x="0" y="0"/>
                            <a:ext cx="850265" cy="630555"/>
                          </a:xfrm>
                          <a:prstGeom prst="rect">
                            <a:avLst/>
                          </a:prstGeom>
                        </pic:spPr>
                      </pic:pic>
                    </a:graphicData>
                  </a:graphic>
                  <wp14:sizeRelH relativeFrom="page">
                    <wp14:pctWidth>0</wp14:pctWidth>
                  </wp14:sizeRelH>
                  <wp14:sizeRelV relativeFrom="page">
                    <wp14:pctHeight>0</wp14:pctHeight>
                  </wp14:sizeRelV>
                </wp:anchor>
              </w:drawing>
            </w:r>
          </w:p>
          <w:p w14:paraId="71286E25" w14:textId="77777777" w:rsidR="001C2E4C" w:rsidRPr="0027550F" w:rsidRDefault="001C2E4C" w:rsidP="001C2E4C">
            <w:pPr>
              <w:pStyle w:val="ListParagraph"/>
              <w:tabs>
                <w:tab w:val="left" w:pos="993"/>
              </w:tabs>
              <w:bidi w:val="0"/>
              <w:ind w:left="341"/>
              <w:jc w:val="left"/>
              <w:rPr>
                <w:rFonts w:asciiTheme="majorHAnsi" w:hAnsiTheme="majorHAnsi" w:cstheme="majorBidi"/>
                <w:sz w:val="20"/>
                <w:szCs w:val="20"/>
              </w:rPr>
            </w:pPr>
          </w:p>
          <w:p w14:paraId="37166745" w14:textId="77777777" w:rsidR="001C2E4C" w:rsidRPr="0027550F" w:rsidRDefault="001C2E4C" w:rsidP="001C2E4C">
            <w:pPr>
              <w:pStyle w:val="ListParagraph"/>
              <w:tabs>
                <w:tab w:val="left" w:pos="993"/>
              </w:tabs>
              <w:bidi w:val="0"/>
              <w:ind w:left="341"/>
              <w:jc w:val="left"/>
              <w:rPr>
                <w:rFonts w:asciiTheme="majorHAnsi" w:hAnsiTheme="majorHAnsi" w:cstheme="majorBidi"/>
                <w:sz w:val="20"/>
                <w:szCs w:val="20"/>
              </w:rPr>
            </w:pPr>
          </w:p>
          <w:p w14:paraId="71849635" w14:textId="77777777" w:rsidR="001C2E4C" w:rsidRPr="0027550F" w:rsidRDefault="001C2E4C" w:rsidP="001C2E4C">
            <w:pPr>
              <w:pStyle w:val="ListParagraph"/>
              <w:tabs>
                <w:tab w:val="left" w:pos="993"/>
              </w:tabs>
              <w:bidi w:val="0"/>
              <w:ind w:left="341"/>
              <w:jc w:val="left"/>
              <w:rPr>
                <w:rFonts w:asciiTheme="majorHAnsi" w:hAnsiTheme="majorHAnsi" w:cstheme="majorBidi"/>
                <w:sz w:val="20"/>
                <w:szCs w:val="20"/>
              </w:rPr>
            </w:pPr>
          </w:p>
          <w:p w14:paraId="06836EC9" w14:textId="77777777" w:rsidR="001C2E4C" w:rsidRPr="0027550F" w:rsidRDefault="001C2E4C" w:rsidP="001C2E4C">
            <w:pPr>
              <w:pStyle w:val="ListParagraph"/>
              <w:tabs>
                <w:tab w:val="left" w:pos="993"/>
              </w:tabs>
              <w:bidi w:val="0"/>
              <w:ind w:left="341"/>
              <w:jc w:val="left"/>
              <w:rPr>
                <w:rFonts w:asciiTheme="majorHAnsi" w:hAnsiTheme="majorHAnsi" w:cstheme="majorBidi"/>
                <w:sz w:val="20"/>
                <w:szCs w:val="20"/>
              </w:rPr>
            </w:pPr>
          </w:p>
          <w:p w14:paraId="5DAB809E" w14:textId="571DDAF5" w:rsidR="00417CEA" w:rsidRPr="0027550F" w:rsidRDefault="002F52F7" w:rsidP="004C5EC4">
            <w:pPr>
              <w:pStyle w:val="ListParagraph"/>
              <w:tabs>
                <w:tab w:val="left" w:pos="993"/>
              </w:tabs>
              <w:bidi w:val="0"/>
              <w:ind w:left="246"/>
              <w:jc w:val="left"/>
              <w:rPr>
                <w:rFonts w:asciiTheme="majorHAnsi" w:hAnsiTheme="majorHAnsi" w:cstheme="majorBidi"/>
                <w:sz w:val="20"/>
                <w:szCs w:val="20"/>
                <w:u w:val="single"/>
              </w:rPr>
            </w:pPr>
            <w:hyperlink r:id="rId100" w:history="1">
              <w:r w:rsidR="004C5EC4" w:rsidRPr="0027550F">
                <w:rPr>
                  <w:rStyle w:val="Hyperlink"/>
                  <w:rFonts w:asciiTheme="majorHAnsi" w:hAnsiTheme="majorHAnsi" w:cstheme="majorBidi"/>
                  <w:color w:val="auto"/>
                  <w:sz w:val="18"/>
                  <w:szCs w:val="18"/>
                  <w:u w:val="none"/>
                </w:rPr>
                <w:t>Sumber</w:t>
              </w:r>
            </w:hyperlink>
            <w:r w:rsidR="004C5EC4" w:rsidRPr="0027550F">
              <w:rPr>
                <w:rFonts w:asciiTheme="majorHAnsi" w:hAnsiTheme="majorHAnsi" w:cstheme="majorBidi"/>
                <w:sz w:val="18"/>
                <w:szCs w:val="18"/>
              </w:rPr>
              <w:t xml:space="preserve"> Gambar:</w:t>
            </w:r>
            <w:r w:rsidR="004C5EC4" w:rsidRPr="0027550F">
              <w:rPr>
                <w:rFonts w:asciiTheme="majorHAnsi" w:hAnsiTheme="majorHAnsi" w:cstheme="majorBidi"/>
                <w:sz w:val="18"/>
                <w:szCs w:val="18"/>
                <w:u w:val="single"/>
              </w:rPr>
              <w:t xml:space="preserve"> Kompas,com</w:t>
            </w:r>
          </w:p>
          <w:p w14:paraId="7B3DCE7C" w14:textId="2105221B" w:rsidR="001C2E4C" w:rsidRPr="0027550F" w:rsidRDefault="001C2E4C" w:rsidP="001B10CF">
            <w:pPr>
              <w:pStyle w:val="ListParagraph"/>
              <w:numPr>
                <w:ilvl w:val="0"/>
                <w:numId w:val="125"/>
              </w:numPr>
              <w:tabs>
                <w:tab w:val="left" w:pos="993"/>
              </w:tabs>
              <w:bidi w:val="0"/>
              <w:ind w:left="246" w:hanging="142"/>
              <w:jc w:val="left"/>
              <w:rPr>
                <w:rFonts w:asciiTheme="majorHAnsi" w:hAnsiTheme="majorHAnsi" w:cstheme="majorBidi"/>
                <w:sz w:val="20"/>
                <w:szCs w:val="20"/>
              </w:rPr>
            </w:pPr>
            <w:r w:rsidRPr="0027550F">
              <w:rPr>
                <w:rFonts w:asciiTheme="majorHAnsi" w:hAnsiTheme="majorHAnsi" w:cstheme="majorBidi"/>
                <w:sz w:val="20"/>
                <w:szCs w:val="20"/>
              </w:rPr>
              <w:t xml:space="preserve">Guru mengajukan pertanyaan </w:t>
            </w:r>
            <w:r w:rsidR="005B28EF" w:rsidRPr="0027550F">
              <w:rPr>
                <w:rFonts w:asciiTheme="majorHAnsi" w:hAnsiTheme="majorHAnsi" w:cstheme="majorBidi"/>
                <w:sz w:val="20"/>
                <w:szCs w:val="20"/>
              </w:rPr>
              <w:t xml:space="preserve">pemantik </w:t>
            </w:r>
            <w:r w:rsidRPr="0027550F">
              <w:rPr>
                <w:rFonts w:asciiTheme="majorHAnsi" w:hAnsiTheme="majorHAnsi" w:cstheme="majorBidi"/>
                <w:sz w:val="20"/>
                <w:szCs w:val="20"/>
              </w:rPr>
              <w:t>dari gambar yang disajikan.</w:t>
            </w:r>
          </w:p>
          <w:p w14:paraId="3E1ED2FE" w14:textId="77777777" w:rsidR="001C2E4C" w:rsidRPr="0027550F" w:rsidRDefault="00D1583A" w:rsidP="001B10CF">
            <w:pPr>
              <w:pStyle w:val="ListParagraph"/>
              <w:numPr>
                <w:ilvl w:val="0"/>
                <w:numId w:val="123"/>
              </w:numPr>
              <w:tabs>
                <w:tab w:val="left" w:pos="993"/>
              </w:tabs>
              <w:bidi w:val="0"/>
              <w:ind w:left="246" w:hanging="284"/>
              <w:jc w:val="left"/>
              <w:rPr>
                <w:rFonts w:asciiTheme="majorHAnsi" w:hAnsiTheme="majorHAnsi" w:cstheme="majorBidi"/>
                <w:sz w:val="20"/>
                <w:szCs w:val="20"/>
              </w:rPr>
            </w:pPr>
            <w:r w:rsidRPr="0027550F">
              <w:rPr>
                <w:rFonts w:asciiTheme="majorHAnsi" w:hAnsiTheme="majorHAnsi" w:cstheme="majorBidi"/>
                <w:sz w:val="20"/>
                <w:szCs w:val="20"/>
              </w:rPr>
              <w:t>Mengapa besi dapat mengalami perkaratan?</w:t>
            </w:r>
          </w:p>
        </w:tc>
      </w:tr>
      <w:tr w:rsidR="0027550F" w:rsidRPr="0027550F" w14:paraId="39695FE5" w14:textId="77777777" w:rsidTr="00D1583A">
        <w:trPr>
          <w:trHeight w:val="984"/>
          <w:jc w:val="center"/>
        </w:trPr>
        <w:tc>
          <w:tcPr>
            <w:tcW w:w="1553" w:type="pct"/>
            <w:tcBorders>
              <w:top w:val="single" w:sz="4" w:space="0" w:color="auto"/>
              <w:left w:val="single" w:sz="4" w:space="0" w:color="auto"/>
              <w:bottom w:val="single" w:sz="4" w:space="0" w:color="auto"/>
              <w:right w:val="single" w:sz="4" w:space="0" w:color="auto"/>
            </w:tcBorders>
            <w:vAlign w:val="center"/>
            <w:hideMark/>
          </w:tcPr>
          <w:p w14:paraId="3FA038AF" w14:textId="77777777" w:rsidR="00462A6D" w:rsidRPr="0027550F" w:rsidRDefault="00462A6D" w:rsidP="00D62819">
            <w:pPr>
              <w:tabs>
                <w:tab w:val="left" w:pos="993"/>
              </w:tabs>
              <w:rPr>
                <w:rFonts w:asciiTheme="majorHAnsi" w:hAnsiTheme="majorHAnsi" w:cstheme="majorBidi"/>
                <w:sz w:val="20"/>
                <w:szCs w:val="20"/>
              </w:rPr>
            </w:pPr>
            <w:r w:rsidRPr="0027550F">
              <w:rPr>
                <w:rFonts w:asciiTheme="majorHAnsi" w:hAnsiTheme="majorHAnsi" w:cstheme="majorBidi"/>
                <w:sz w:val="20"/>
                <w:szCs w:val="20"/>
              </w:rPr>
              <w:t>Mengorganisasikan</w:t>
            </w:r>
          </w:p>
          <w:p w14:paraId="00AB5F81" w14:textId="77777777" w:rsidR="00462A6D" w:rsidRPr="0027550F" w:rsidRDefault="00462A6D" w:rsidP="00D62819">
            <w:pPr>
              <w:tabs>
                <w:tab w:val="left" w:pos="993"/>
              </w:tabs>
              <w:rPr>
                <w:rFonts w:asciiTheme="majorHAnsi" w:hAnsiTheme="majorHAnsi" w:cstheme="majorBidi"/>
                <w:sz w:val="20"/>
                <w:szCs w:val="20"/>
              </w:rPr>
            </w:pPr>
            <w:r w:rsidRPr="0027550F">
              <w:rPr>
                <w:rFonts w:asciiTheme="majorHAnsi" w:hAnsiTheme="majorHAnsi" w:cstheme="majorBidi"/>
                <w:sz w:val="20"/>
                <w:szCs w:val="20"/>
              </w:rPr>
              <w:t>peserta didik untuk</w:t>
            </w:r>
          </w:p>
          <w:p w14:paraId="497B87BE" w14:textId="77777777" w:rsidR="00462A6D" w:rsidRPr="0027550F" w:rsidRDefault="00462A6D" w:rsidP="00D62819">
            <w:pPr>
              <w:tabs>
                <w:tab w:val="left" w:pos="993"/>
              </w:tabs>
              <w:rPr>
                <w:rFonts w:asciiTheme="majorHAnsi" w:hAnsiTheme="majorHAnsi" w:cstheme="majorBidi"/>
                <w:sz w:val="20"/>
                <w:szCs w:val="20"/>
              </w:rPr>
            </w:pPr>
            <w:r w:rsidRPr="0027550F">
              <w:rPr>
                <w:rFonts w:asciiTheme="majorHAnsi" w:hAnsiTheme="majorHAnsi" w:cstheme="majorBidi"/>
                <w:sz w:val="20"/>
                <w:szCs w:val="20"/>
              </w:rPr>
              <w:t>belajar</w:t>
            </w:r>
          </w:p>
        </w:tc>
        <w:tc>
          <w:tcPr>
            <w:tcW w:w="3447" w:type="pct"/>
            <w:gridSpan w:val="2"/>
            <w:tcBorders>
              <w:top w:val="single" w:sz="4" w:space="0" w:color="auto"/>
              <w:left w:val="single" w:sz="4" w:space="0" w:color="auto"/>
              <w:bottom w:val="single" w:sz="4" w:space="0" w:color="auto"/>
              <w:right w:val="single" w:sz="4" w:space="0" w:color="auto"/>
            </w:tcBorders>
            <w:hideMark/>
          </w:tcPr>
          <w:p w14:paraId="2313607D" w14:textId="77777777" w:rsidR="00462A6D" w:rsidRPr="0027550F" w:rsidRDefault="00D1583A" w:rsidP="001B10CF">
            <w:pPr>
              <w:pStyle w:val="ListParagraph"/>
              <w:numPr>
                <w:ilvl w:val="0"/>
                <w:numId w:val="125"/>
              </w:numPr>
              <w:tabs>
                <w:tab w:val="left" w:pos="993"/>
              </w:tabs>
              <w:bidi w:val="0"/>
              <w:ind w:left="246" w:hanging="283"/>
              <w:jc w:val="left"/>
              <w:rPr>
                <w:rFonts w:asciiTheme="majorHAnsi" w:hAnsiTheme="majorHAnsi" w:cstheme="majorBidi"/>
                <w:b/>
                <w:bCs/>
                <w:sz w:val="20"/>
                <w:szCs w:val="20"/>
              </w:rPr>
            </w:pPr>
            <w:r w:rsidRPr="0027550F">
              <w:rPr>
                <w:rFonts w:asciiTheme="majorHAnsi" w:hAnsiTheme="majorHAnsi" w:cstheme="majorBidi"/>
                <w:sz w:val="20"/>
                <w:szCs w:val="20"/>
              </w:rPr>
              <w:t>Guru mengarahkan siswa untuk berkumpul sesuai kelompok yang telah ditentukan. Masing-masing kelompok beranggotakan 4 orang.</w:t>
            </w:r>
          </w:p>
        </w:tc>
      </w:tr>
      <w:tr w:rsidR="0027550F" w:rsidRPr="0027550F" w14:paraId="6A520892" w14:textId="77777777" w:rsidTr="00D62819">
        <w:trPr>
          <w:trHeight w:val="558"/>
          <w:jc w:val="center"/>
        </w:trPr>
        <w:tc>
          <w:tcPr>
            <w:tcW w:w="1553" w:type="pct"/>
            <w:tcBorders>
              <w:top w:val="single" w:sz="4" w:space="0" w:color="auto"/>
              <w:left w:val="single" w:sz="4" w:space="0" w:color="auto"/>
              <w:bottom w:val="single" w:sz="4" w:space="0" w:color="auto"/>
              <w:right w:val="single" w:sz="4" w:space="0" w:color="auto"/>
            </w:tcBorders>
            <w:vAlign w:val="center"/>
            <w:hideMark/>
          </w:tcPr>
          <w:p w14:paraId="1A90AEC8" w14:textId="77777777" w:rsidR="00462A6D" w:rsidRPr="0027550F" w:rsidRDefault="00462A6D" w:rsidP="00D62819">
            <w:pPr>
              <w:tabs>
                <w:tab w:val="left" w:pos="993"/>
              </w:tabs>
              <w:rPr>
                <w:rFonts w:asciiTheme="majorHAnsi" w:hAnsiTheme="majorHAnsi" w:cstheme="majorBidi"/>
                <w:sz w:val="20"/>
                <w:szCs w:val="20"/>
              </w:rPr>
            </w:pPr>
            <w:r w:rsidRPr="0027550F">
              <w:rPr>
                <w:rFonts w:asciiTheme="majorHAnsi" w:hAnsiTheme="majorHAnsi" w:cstheme="majorBidi"/>
                <w:sz w:val="20"/>
                <w:szCs w:val="20"/>
              </w:rPr>
              <w:t xml:space="preserve">Membimbing penyelidikan </w:t>
            </w:r>
            <w:r w:rsidR="00D1583A" w:rsidRPr="0027550F">
              <w:rPr>
                <w:rFonts w:asciiTheme="majorHAnsi" w:hAnsiTheme="majorHAnsi" w:cstheme="majorBidi"/>
                <w:sz w:val="20"/>
                <w:szCs w:val="20"/>
              </w:rPr>
              <w:t xml:space="preserve">individu </w:t>
            </w:r>
            <w:r w:rsidRPr="0027550F">
              <w:rPr>
                <w:rFonts w:asciiTheme="majorHAnsi" w:hAnsiTheme="majorHAnsi" w:cstheme="majorBidi"/>
                <w:sz w:val="20"/>
                <w:szCs w:val="20"/>
              </w:rPr>
              <w:t>maupun</w:t>
            </w:r>
          </w:p>
          <w:p w14:paraId="3B8DF949" w14:textId="77777777" w:rsidR="00462A6D" w:rsidRPr="0027550F" w:rsidRDefault="00462A6D" w:rsidP="00D62819">
            <w:pPr>
              <w:pStyle w:val="ListParagraph"/>
              <w:tabs>
                <w:tab w:val="left" w:pos="993"/>
              </w:tabs>
              <w:ind w:left="0"/>
              <w:rPr>
                <w:rFonts w:asciiTheme="majorHAnsi" w:hAnsiTheme="majorHAnsi" w:cstheme="majorBidi"/>
                <w:sz w:val="20"/>
                <w:szCs w:val="20"/>
              </w:rPr>
            </w:pPr>
            <w:r w:rsidRPr="0027550F">
              <w:rPr>
                <w:rFonts w:asciiTheme="majorHAnsi" w:hAnsiTheme="majorHAnsi" w:cstheme="majorBidi"/>
                <w:sz w:val="20"/>
                <w:szCs w:val="20"/>
              </w:rPr>
              <w:t>kelompok</w:t>
            </w:r>
          </w:p>
        </w:tc>
        <w:tc>
          <w:tcPr>
            <w:tcW w:w="3447" w:type="pct"/>
            <w:gridSpan w:val="2"/>
            <w:tcBorders>
              <w:top w:val="single" w:sz="4" w:space="0" w:color="auto"/>
              <w:left w:val="single" w:sz="4" w:space="0" w:color="auto"/>
              <w:bottom w:val="single" w:sz="4" w:space="0" w:color="auto"/>
              <w:right w:val="single" w:sz="4" w:space="0" w:color="auto"/>
            </w:tcBorders>
            <w:hideMark/>
          </w:tcPr>
          <w:p w14:paraId="50A13C10" w14:textId="77777777" w:rsidR="00D1583A" w:rsidRPr="0027550F" w:rsidRDefault="00D1583A" w:rsidP="001B10CF">
            <w:pPr>
              <w:pStyle w:val="ListParagraph"/>
              <w:numPr>
                <w:ilvl w:val="0"/>
                <w:numId w:val="125"/>
              </w:numPr>
              <w:tabs>
                <w:tab w:val="left" w:pos="993"/>
              </w:tabs>
              <w:bidi w:val="0"/>
              <w:ind w:left="246" w:hanging="283"/>
              <w:jc w:val="left"/>
              <w:rPr>
                <w:rFonts w:asciiTheme="majorHAnsi" w:hAnsiTheme="majorHAnsi" w:cstheme="majorBidi"/>
                <w:i/>
                <w:iCs/>
                <w:sz w:val="20"/>
                <w:szCs w:val="20"/>
              </w:rPr>
            </w:pPr>
            <w:r w:rsidRPr="0027550F">
              <w:rPr>
                <w:rFonts w:asciiTheme="majorHAnsi" w:hAnsiTheme="majorHAnsi" w:cstheme="majorBidi"/>
                <w:sz w:val="20"/>
                <w:szCs w:val="20"/>
              </w:rPr>
              <w:t>Guru memnyampaikan prosedur kegiatan penyelidikan atau praktikum konsep laju reaksi.</w:t>
            </w:r>
          </w:p>
          <w:p w14:paraId="548A03C8" w14:textId="77777777" w:rsidR="00D1583A" w:rsidRPr="0027550F" w:rsidRDefault="00D1583A" w:rsidP="001B10CF">
            <w:pPr>
              <w:pStyle w:val="ListParagraph"/>
              <w:numPr>
                <w:ilvl w:val="0"/>
                <w:numId w:val="125"/>
              </w:numPr>
              <w:tabs>
                <w:tab w:val="left" w:pos="993"/>
              </w:tabs>
              <w:bidi w:val="0"/>
              <w:ind w:left="246" w:hanging="283"/>
              <w:jc w:val="left"/>
              <w:rPr>
                <w:rFonts w:asciiTheme="majorHAnsi" w:hAnsiTheme="majorHAnsi" w:cstheme="majorBidi"/>
                <w:i/>
                <w:iCs/>
                <w:sz w:val="20"/>
                <w:szCs w:val="20"/>
              </w:rPr>
            </w:pPr>
            <w:r w:rsidRPr="0027550F">
              <w:rPr>
                <w:rFonts w:asciiTheme="majorHAnsi" w:hAnsiTheme="majorHAnsi" w:cstheme="majorBidi"/>
                <w:sz w:val="20"/>
                <w:szCs w:val="20"/>
              </w:rPr>
              <w:t>Siswa melakukan kegiatan praktikum</w:t>
            </w:r>
            <w:r w:rsidR="003322DB" w:rsidRPr="0027550F">
              <w:rPr>
                <w:rFonts w:asciiTheme="majorHAnsi" w:hAnsiTheme="majorHAnsi" w:cstheme="majorBidi"/>
                <w:sz w:val="20"/>
                <w:szCs w:val="20"/>
              </w:rPr>
              <w:t xml:space="preserve"> konsep laju reaksi</w:t>
            </w:r>
            <w:r w:rsidRPr="0027550F">
              <w:rPr>
                <w:rFonts w:asciiTheme="majorHAnsi" w:hAnsiTheme="majorHAnsi" w:cstheme="majorBidi"/>
                <w:sz w:val="20"/>
                <w:szCs w:val="20"/>
              </w:rPr>
              <w:t>.</w:t>
            </w:r>
          </w:p>
          <w:p w14:paraId="4DC004EB" w14:textId="77777777" w:rsidR="00D1583A" w:rsidRPr="0027550F" w:rsidRDefault="00D1583A" w:rsidP="001B10CF">
            <w:pPr>
              <w:pStyle w:val="ListParagraph"/>
              <w:numPr>
                <w:ilvl w:val="0"/>
                <w:numId w:val="125"/>
              </w:numPr>
              <w:tabs>
                <w:tab w:val="left" w:pos="993"/>
              </w:tabs>
              <w:bidi w:val="0"/>
              <w:ind w:left="246" w:hanging="283"/>
              <w:jc w:val="left"/>
              <w:rPr>
                <w:rFonts w:asciiTheme="majorHAnsi" w:hAnsiTheme="majorHAnsi" w:cstheme="majorBidi"/>
                <w:i/>
                <w:iCs/>
                <w:sz w:val="20"/>
                <w:szCs w:val="20"/>
              </w:rPr>
            </w:pPr>
            <w:r w:rsidRPr="0027550F">
              <w:rPr>
                <w:rFonts w:asciiTheme="majorHAnsi" w:hAnsiTheme="majorHAnsi" w:cstheme="majorBidi"/>
                <w:sz w:val="20"/>
                <w:szCs w:val="20"/>
              </w:rPr>
              <w:t>Siswa mengumpulkan data melalui eksperimen dan studi literatur.</w:t>
            </w:r>
          </w:p>
          <w:p w14:paraId="5A898F79" w14:textId="77777777" w:rsidR="001E634A" w:rsidRPr="0027550F" w:rsidRDefault="00D1583A" w:rsidP="001B10CF">
            <w:pPr>
              <w:pStyle w:val="ListParagraph"/>
              <w:numPr>
                <w:ilvl w:val="0"/>
                <w:numId w:val="125"/>
              </w:numPr>
              <w:tabs>
                <w:tab w:val="left" w:pos="993"/>
              </w:tabs>
              <w:bidi w:val="0"/>
              <w:ind w:left="246" w:hanging="283"/>
              <w:jc w:val="left"/>
              <w:rPr>
                <w:rFonts w:asciiTheme="majorHAnsi" w:hAnsiTheme="majorHAnsi" w:cstheme="majorBidi"/>
                <w:i/>
                <w:iCs/>
                <w:sz w:val="20"/>
                <w:szCs w:val="20"/>
              </w:rPr>
            </w:pPr>
            <w:r w:rsidRPr="0027550F">
              <w:rPr>
                <w:rFonts w:asciiTheme="majorHAnsi" w:hAnsiTheme="majorHAnsi" w:cstheme="majorBidi"/>
                <w:sz w:val="20"/>
                <w:szCs w:val="20"/>
              </w:rPr>
              <w:t xml:space="preserve">Guru membimbing siswa dalam kegiatan </w:t>
            </w:r>
            <w:r w:rsidRPr="0027550F">
              <w:rPr>
                <w:rFonts w:asciiTheme="majorHAnsi" w:hAnsiTheme="majorHAnsi" w:cstheme="majorBidi"/>
                <w:sz w:val="20"/>
                <w:szCs w:val="20"/>
              </w:rPr>
              <w:lastRenderedPageBreak/>
              <w:t xml:space="preserve">praktikum.  </w:t>
            </w:r>
          </w:p>
        </w:tc>
      </w:tr>
      <w:tr w:rsidR="0027550F" w:rsidRPr="0027550F" w14:paraId="23B74F4D" w14:textId="77777777" w:rsidTr="006D35A3">
        <w:trPr>
          <w:trHeight w:val="558"/>
          <w:jc w:val="center"/>
        </w:trPr>
        <w:tc>
          <w:tcPr>
            <w:tcW w:w="1553" w:type="pct"/>
            <w:tcBorders>
              <w:top w:val="single" w:sz="4" w:space="0" w:color="auto"/>
              <w:left w:val="single" w:sz="4" w:space="0" w:color="auto"/>
              <w:bottom w:val="single" w:sz="4" w:space="0" w:color="auto"/>
              <w:right w:val="single" w:sz="4" w:space="0" w:color="auto"/>
            </w:tcBorders>
            <w:vAlign w:val="center"/>
            <w:hideMark/>
          </w:tcPr>
          <w:p w14:paraId="681FAD4A" w14:textId="77777777" w:rsidR="00462A6D" w:rsidRPr="0027550F" w:rsidRDefault="00462A6D" w:rsidP="006D35A3">
            <w:pPr>
              <w:tabs>
                <w:tab w:val="left" w:pos="993"/>
              </w:tabs>
              <w:rPr>
                <w:rFonts w:asciiTheme="majorHAnsi" w:hAnsiTheme="majorHAnsi" w:cstheme="majorBidi"/>
                <w:sz w:val="20"/>
                <w:szCs w:val="20"/>
              </w:rPr>
            </w:pPr>
            <w:r w:rsidRPr="0027550F">
              <w:rPr>
                <w:rFonts w:asciiTheme="majorHAnsi" w:hAnsiTheme="majorHAnsi" w:cstheme="majorBidi"/>
                <w:sz w:val="20"/>
                <w:szCs w:val="20"/>
              </w:rPr>
              <w:lastRenderedPageBreak/>
              <w:t>Mengembangkan dan menyajikan</w:t>
            </w:r>
          </w:p>
          <w:p w14:paraId="2247F170" w14:textId="77777777" w:rsidR="00462A6D" w:rsidRPr="0027550F" w:rsidRDefault="00462A6D" w:rsidP="006D35A3">
            <w:pPr>
              <w:pStyle w:val="ListParagraph"/>
              <w:tabs>
                <w:tab w:val="left" w:pos="993"/>
              </w:tabs>
              <w:bidi w:val="0"/>
              <w:ind w:left="0"/>
              <w:jc w:val="left"/>
              <w:rPr>
                <w:rFonts w:asciiTheme="majorHAnsi" w:hAnsiTheme="majorHAnsi" w:cstheme="majorBidi"/>
                <w:sz w:val="20"/>
                <w:szCs w:val="20"/>
              </w:rPr>
            </w:pPr>
            <w:r w:rsidRPr="0027550F">
              <w:rPr>
                <w:rFonts w:asciiTheme="majorHAnsi" w:hAnsiTheme="majorHAnsi" w:cstheme="majorBidi"/>
                <w:sz w:val="20"/>
                <w:szCs w:val="20"/>
              </w:rPr>
              <w:t>hasil diskusi</w:t>
            </w:r>
          </w:p>
        </w:tc>
        <w:tc>
          <w:tcPr>
            <w:tcW w:w="3447" w:type="pct"/>
            <w:gridSpan w:val="2"/>
            <w:tcBorders>
              <w:top w:val="single" w:sz="4" w:space="0" w:color="auto"/>
              <w:left w:val="single" w:sz="4" w:space="0" w:color="auto"/>
              <w:bottom w:val="single" w:sz="4" w:space="0" w:color="auto"/>
              <w:right w:val="single" w:sz="4" w:space="0" w:color="auto"/>
            </w:tcBorders>
            <w:hideMark/>
          </w:tcPr>
          <w:p w14:paraId="3D060B56" w14:textId="77777777" w:rsidR="00462A6D" w:rsidRPr="0027550F" w:rsidRDefault="00D1583A" w:rsidP="001B10CF">
            <w:pPr>
              <w:pStyle w:val="ListParagraph"/>
              <w:numPr>
                <w:ilvl w:val="0"/>
                <w:numId w:val="127"/>
              </w:numPr>
              <w:tabs>
                <w:tab w:val="left" w:pos="993"/>
              </w:tabs>
              <w:bidi w:val="0"/>
              <w:ind w:left="246" w:hanging="284"/>
              <w:jc w:val="left"/>
              <w:rPr>
                <w:rFonts w:asciiTheme="majorHAnsi" w:hAnsiTheme="majorHAnsi" w:cstheme="majorBidi"/>
                <w:sz w:val="20"/>
                <w:szCs w:val="20"/>
              </w:rPr>
            </w:pPr>
            <w:r w:rsidRPr="0027550F">
              <w:rPr>
                <w:rFonts w:asciiTheme="majorHAnsi" w:hAnsiTheme="majorHAnsi" w:cstheme="majorBidi"/>
                <w:sz w:val="20"/>
                <w:szCs w:val="20"/>
              </w:rPr>
              <w:t>Guru meminta siswa untuk mengerjakan LKPD konsep laju reaksi.</w:t>
            </w:r>
          </w:p>
          <w:p w14:paraId="2BEDBE2E" w14:textId="77777777" w:rsidR="00D1583A" w:rsidRPr="0027550F" w:rsidRDefault="00D1583A" w:rsidP="001B10CF">
            <w:pPr>
              <w:pStyle w:val="ListParagraph"/>
              <w:numPr>
                <w:ilvl w:val="0"/>
                <w:numId w:val="127"/>
              </w:numPr>
              <w:tabs>
                <w:tab w:val="left" w:pos="993"/>
              </w:tabs>
              <w:bidi w:val="0"/>
              <w:ind w:left="246" w:hanging="284"/>
              <w:jc w:val="left"/>
              <w:rPr>
                <w:rFonts w:asciiTheme="majorHAnsi" w:hAnsiTheme="majorHAnsi" w:cstheme="majorBidi"/>
                <w:sz w:val="20"/>
                <w:szCs w:val="20"/>
              </w:rPr>
            </w:pPr>
            <w:r w:rsidRPr="0027550F">
              <w:rPr>
                <w:rFonts w:asciiTheme="majorHAnsi" w:hAnsiTheme="majorHAnsi" w:cstheme="majorBidi"/>
                <w:sz w:val="20"/>
                <w:szCs w:val="20"/>
              </w:rPr>
              <w:t xml:space="preserve">Siswa </w:t>
            </w:r>
            <w:r w:rsidR="006D35A3" w:rsidRPr="0027550F">
              <w:rPr>
                <w:rFonts w:asciiTheme="majorHAnsi" w:hAnsiTheme="majorHAnsi" w:cstheme="majorBidi"/>
                <w:sz w:val="20"/>
                <w:szCs w:val="20"/>
              </w:rPr>
              <w:t xml:space="preserve">melakukan presentasi hasil LKPD yang telah dikerjakan di depan </w:t>
            </w:r>
            <w:r w:rsidR="006F0B67" w:rsidRPr="0027550F">
              <w:rPr>
                <w:rFonts w:asciiTheme="majorHAnsi" w:hAnsiTheme="majorHAnsi" w:cstheme="majorBidi"/>
                <w:sz w:val="20"/>
                <w:szCs w:val="20"/>
              </w:rPr>
              <w:t>kelompok</w:t>
            </w:r>
            <w:r w:rsidR="006D35A3" w:rsidRPr="0027550F">
              <w:rPr>
                <w:rFonts w:asciiTheme="majorHAnsi" w:hAnsiTheme="majorHAnsi" w:cstheme="majorBidi"/>
                <w:sz w:val="20"/>
                <w:szCs w:val="20"/>
              </w:rPr>
              <w:t xml:space="preserve">. </w:t>
            </w:r>
          </w:p>
          <w:p w14:paraId="5AA5BFAE" w14:textId="77777777" w:rsidR="006D35A3" w:rsidRPr="0027550F" w:rsidRDefault="006D35A3" w:rsidP="001B10CF">
            <w:pPr>
              <w:pStyle w:val="ListParagraph"/>
              <w:numPr>
                <w:ilvl w:val="0"/>
                <w:numId w:val="127"/>
              </w:numPr>
              <w:tabs>
                <w:tab w:val="left" w:pos="993"/>
              </w:tabs>
              <w:bidi w:val="0"/>
              <w:ind w:left="246" w:hanging="284"/>
              <w:jc w:val="left"/>
              <w:rPr>
                <w:rFonts w:asciiTheme="majorHAnsi" w:hAnsiTheme="majorHAnsi" w:cstheme="majorBidi"/>
                <w:sz w:val="20"/>
                <w:szCs w:val="20"/>
              </w:rPr>
            </w:pPr>
            <w:r w:rsidRPr="0027550F">
              <w:rPr>
                <w:rFonts w:asciiTheme="majorHAnsi" w:hAnsiTheme="majorHAnsi" w:cstheme="majorBidi"/>
                <w:sz w:val="20"/>
                <w:szCs w:val="20"/>
              </w:rPr>
              <w:t xml:space="preserve">Guru memfasilitasi diskusi di </w:t>
            </w:r>
            <w:r w:rsidR="006F0B67" w:rsidRPr="0027550F">
              <w:rPr>
                <w:rFonts w:asciiTheme="majorHAnsi" w:hAnsiTheme="majorHAnsi" w:cstheme="majorBidi"/>
                <w:sz w:val="20"/>
                <w:szCs w:val="20"/>
              </w:rPr>
              <w:t>kelompok</w:t>
            </w:r>
            <w:r w:rsidRPr="0027550F">
              <w:rPr>
                <w:rFonts w:asciiTheme="majorHAnsi" w:hAnsiTheme="majorHAnsi" w:cstheme="majorBidi"/>
                <w:sz w:val="20"/>
                <w:szCs w:val="20"/>
              </w:rPr>
              <w:t xml:space="preserve">. </w:t>
            </w:r>
          </w:p>
        </w:tc>
      </w:tr>
      <w:tr w:rsidR="0027550F" w:rsidRPr="0027550F" w14:paraId="06910052" w14:textId="77777777" w:rsidTr="00D62819">
        <w:trPr>
          <w:trHeight w:val="558"/>
          <w:jc w:val="center"/>
        </w:trPr>
        <w:tc>
          <w:tcPr>
            <w:tcW w:w="1553" w:type="pct"/>
            <w:tcBorders>
              <w:top w:val="single" w:sz="4" w:space="0" w:color="auto"/>
              <w:left w:val="single" w:sz="4" w:space="0" w:color="auto"/>
              <w:bottom w:val="single" w:sz="4" w:space="0" w:color="auto"/>
              <w:right w:val="single" w:sz="4" w:space="0" w:color="auto"/>
            </w:tcBorders>
            <w:vAlign w:val="center"/>
            <w:hideMark/>
          </w:tcPr>
          <w:p w14:paraId="4A6A15B0" w14:textId="77777777" w:rsidR="00462A6D" w:rsidRPr="0027550F" w:rsidRDefault="00462A6D" w:rsidP="00D62819">
            <w:pPr>
              <w:tabs>
                <w:tab w:val="left" w:pos="993"/>
              </w:tabs>
              <w:rPr>
                <w:rFonts w:asciiTheme="majorHAnsi" w:hAnsiTheme="majorHAnsi" w:cstheme="majorBidi"/>
                <w:sz w:val="20"/>
                <w:szCs w:val="20"/>
              </w:rPr>
            </w:pPr>
            <w:r w:rsidRPr="0027550F">
              <w:rPr>
                <w:rFonts w:asciiTheme="majorHAnsi" w:hAnsiTheme="majorHAnsi" w:cstheme="majorBidi"/>
                <w:sz w:val="20"/>
                <w:szCs w:val="20"/>
              </w:rPr>
              <w:t>Menganalisis dan</w:t>
            </w:r>
          </w:p>
          <w:p w14:paraId="62CEDD2C" w14:textId="77777777" w:rsidR="00462A6D" w:rsidRPr="0027550F" w:rsidRDefault="00462A6D" w:rsidP="00D62819">
            <w:pPr>
              <w:tabs>
                <w:tab w:val="left" w:pos="993"/>
              </w:tabs>
              <w:rPr>
                <w:rFonts w:asciiTheme="majorHAnsi" w:hAnsiTheme="majorHAnsi" w:cstheme="majorBidi"/>
                <w:sz w:val="20"/>
                <w:szCs w:val="20"/>
              </w:rPr>
            </w:pPr>
            <w:r w:rsidRPr="0027550F">
              <w:rPr>
                <w:rFonts w:asciiTheme="majorHAnsi" w:hAnsiTheme="majorHAnsi" w:cstheme="majorBidi"/>
                <w:sz w:val="20"/>
                <w:szCs w:val="20"/>
              </w:rPr>
              <w:t>mengevaluasi</w:t>
            </w:r>
          </w:p>
          <w:p w14:paraId="3507D1D4" w14:textId="77777777" w:rsidR="00462A6D" w:rsidRPr="0027550F" w:rsidRDefault="00462A6D" w:rsidP="00D62819">
            <w:pPr>
              <w:tabs>
                <w:tab w:val="left" w:pos="993"/>
              </w:tabs>
              <w:rPr>
                <w:rFonts w:asciiTheme="majorHAnsi" w:hAnsiTheme="majorHAnsi" w:cstheme="majorBidi"/>
                <w:sz w:val="20"/>
                <w:szCs w:val="20"/>
              </w:rPr>
            </w:pPr>
            <w:r w:rsidRPr="0027550F">
              <w:rPr>
                <w:rFonts w:asciiTheme="majorHAnsi" w:hAnsiTheme="majorHAnsi" w:cstheme="majorBidi"/>
                <w:sz w:val="20"/>
                <w:szCs w:val="20"/>
              </w:rPr>
              <w:t>proses pemecahan</w:t>
            </w:r>
          </w:p>
          <w:p w14:paraId="08097AA0" w14:textId="77777777" w:rsidR="00462A6D" w:rsidRPr="0027550F" w:rsidRDefault="00462A6D" w:rsidP="00D62819">
            <w:pPr>
              <w:tabs>
                <w:tab w:val="left" w:pos="993"/>
              </w:tabs>
              <w:rPr>
                <w:rFonts w:asciiTheme="majorHAnsi" w:hAnsiTheme="majorHAnsi" w:cstheme="majorBidi"/>
                <w:b/>
                <w:bCs/>
                <w:sz w:val="20"/>
                <w:szCs w:val="20"/>
              </w:rPr>
            </w:pPr>
            <w:r w:rsidRPr="0027550F">
              <w:rPr>
                <w:rFonts w:asciiTheme="majorHAnsi" w:hAnsiTheme="majorHAnsi" w:cstheme="majorBidi"/>
                <w:sz w:val="20"/>
                <w:szCs w:val="20"/>
              </w:rPr>
              <w:t>masalah</w:t>
            </w:r>
          </w:p>
        </w:tc>
        <w:tc>
          <w:tcPr>
            <w:tcW w:w="3447" w:type="pct"/>
            <w:gridSpan w:val="2"/>
            <w:tcBorders>
              <w:top w:val="single" w:sz="4" w:space="0" w:color="auto"/>
              <w:left w:val="single" w:sz="4" w:space="0" w:color="auto"/>
              <w:bottom w:val="single" w:sz="4" w:space="0" w:color="auto"/>
              <w:right w:val="single" w:sz="4" w:space="0" w:color="auto"/>
            </w:tcBorders>
            <w:hideMark/>
          </w:tcPr>
          <w:p w14:paraId="6EB1FFF9" w14:textId="77777777" w:rsidR="00462A6D" w:rsidRPr="0027550F" w:rsidRDefault="006D35A3" w:rsidP="001B10CF">
            <w:pPr>
              <w:pStyle w:val="ListParagraph"/>
              <w:numPr>
                <w:ilvl w:val="0"/>
                <w:numId w:val="128"/>
              </w:numPr>
              <w:tabs>
                <w:tab w:val="left" w:pos="993"/>
              </w:tabs>
              <w:bidi w:val="0"/>
              <w:ind w:left="246" w:hanging="284"/>
              <w:jc w:val="left"/>
              <w:rPr>
                <w:rFonts w:asciiTheme="majorHAnsi" w:hAnsiTheme="majorHAnsi" w:cstheme="majorBidi"/>
                <w:i/>
                <w:iCs/>
                <w:sz w:val="18"/>
                <w:szCs w:val="18"/>
              </w:rPr>
            </w:pPr>
            <w:r w:rsidRPr="0027550F">
              <w:rPr>
                <w:rFonts w:asciiTheme="majorHAnsi" w:hAnsiTheme="majorHAnsi"/>
                <w:sz w:val="20"/>
                <w:szCs w:val="20"/>
              </w:rPr>
              <w:t>Siswa melakukan refleksi terhadap proses pemecahan masalah yang telah dilakukan.</w:t>
            </w:r>
          </w:p>
          <w:p w14:paraId="3DB5E7F9" w14:textId="77777777" w:rsidR="006D35A3" w:rsidRPr="0027550F" w:rsidRDefault="006D35A3" w:rsidP="001B10CF">
            <w:pPr>
              <w:pStyle w:val="ListParagraph"/>
              <w:numPr>
                <w:ilvl w:val="0"/>
                <w:numId w:val="128"/>
              </w:numPr>
              <w:tabs>
                <w:tab w:val="left" w:pos="993"/>
              </w:tabs>
              <w:bidi w:val="0"/>
              <w:ind w:left="246" w:hanging="284"/>
              <w:jc w:val="left"/>
              <w:rPr>
                <w:rFonts w:asciiTheme="majorHAnsi" w:hAnsiTheme="majorHAnsi" w:cstheme="majorBidi"/>
                <w:i/>
                <w:iCs/>
                <w:sz w:val="20"/>
                <w:szCs w:val="20"/>
              </w:rPr>
            </w:pPr>
            <w:r w:rsidRPr="0027550F">
              <w:rPr>
                <w:rFonts w:asciiTheme="majorHAnsi" w:hAnsiTheme="majorHAnsi"/>
                <w:sz w:val="20"/>
                <w:szCs w:val="20"/>
              </w:rPr>
              <w:t xml:space="preserve">Guru bersama siswa mengevaluasi proses pemecahan yang sudah dilakukan. </w:t>
            </w:r>
          </w:p>
        </w:tc>
      </w:tr>
      <w:tr w:rsidR="0027550F" w:rsidRPr="0027550F" w14:paraId="5D279029" w14:textId="77777777" w:rsidTr="00462A6D">
        <w:trPr>
          <w:trHeight w:val="273"/>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C2D69B" w:themeFill="accent3" w:themeFillTint="99"/>
          </w:tcPr>
          <w:p w14:paraId="03C5FA7F" w14:textId="77777777" w:rsidR="00462A6D" w:rsidRPr="0027550F" w:rsidRDefault="00462A6D" w:rsidP="00D62819">
            <w:pPr>
              <w:tabs>
                <w:tab w:val="left" w:pos="367"/>
              </w:tabs>
              <w:jc w:val="center"/>
              <w:rPr>
                <w:rFonts w:asciiTheme="majorHAnsi" w:hAnsiTheme="majorHAnsi" w:cstheme="majorBidi"/>
                <w:b/>
                <w:bCs/>
                <w:sz w:val="20"/>
                <w:szCs w:val="20"/>
                <w:lang w:val="en-ID"/>
              </w:rPr>
            </w:pPr>
            <w:r w:rsidRPr="0027550F">
              <w:rPr>
                <w:rFonts w:asciiTheme="majorHAnsi" w:hAnsiTheme="majorHAnsi" w:cstheme="majorBidi"/>
                <w:b/>
                <w:bCs/>
                <w:sz w:val="20"/>
                <w:szCs w:val="20"/>
                <w:lang w:val="en-ID"/>
              </w:rPr>
              <w:t>Kegiatan Penutup (5 Menit)</w:t>
            </w:r>
          </w:p>
        </w:tc>
      </w:tr>
      <w:tr w:rsidR="00462A6D" w:rsidRPr="0027550F" w14:paraId="62443E2B" w14:textId="77777777" w:rsidTr="00D62819">
        <w:trPr>
          <w:trHeight w:val="273"/>
          <w:jc w:val="center"/>
        </w:trPr>
        <w:tc>
          <w:tcPr>
            <w:tcW w:w="1612" w:type="pct"/>
            <w:gridSpan w:val="2"/>
            <w:tcBorders>
              <w:top w:val="single" w:sz="4" w:space="0" w:color="auto"/>
              <w:left w:val="single" w:sz="4" w:space="0" w:color="auto"/>
              <w:bottom w:val="single" w:sz="4" w:space="0" w:color="auto"/>
              <w:right w:val="single" w:sz="4" w:space="0" w:color="auto"/>
            </w:tcBorders>
          </w:tcPr>
          <w:p w14:paraId="51D24D4F" w14:textId="77777777" w:rsidR="00462A6D" w:rsidRPr="0027550F" w:rsidRDefault="00462A6D" w:rsidP="00D62819">
            <w:pPr>
              <w:tabs>
                <w:tab w:val="left" w:pos="367"/>
              </w:tabs>
              <w:jc w:val="center"/>
              <w:rPr>
                <w:rFonts w:asciiTheme="majorHAnsi" w:hAnsiTheme="majorHAnsi" w:cstheme="majorBidi"/>
                <w:b/>
                <w:bCs/>
                <w:sz w:val="20"/>
                <w:szCs w:val="20"/>
                <w:lang w:val="en-ID"/>
              </w:rPr>
            </w:pPr>
          </w:p>
        </w:tc>
        <w:tc>
          <w:tcPr>
            <w:tcW w:w="3388" w:type="pct"/>
            <w:tcBorders>
              <w:top w:val="single" w:sz="4" w:space="0" w:color="auto"/>
              <w:left w:val="single" w:sz="4" w:space="0" w:color="auto"/>
              <w:bottom w:val="single" w:sz="4" w:space="0" w:color="auto"/>
              <w:right w:val="single" w:sz="4" w:space="0" w:color="auto"/>
            </w:tcBorders>
          </w:tcPr>
          <w:p w14:paraId="0BECB66E" w14:textId="77777777" w:rsidR="006D35A3" w:rsidRPr="0027550F" w:rsidRDefault="006D35A3" w:rsidP="001B10CF">
            <w:pPr>
              <w:pStyle w:val="ListParagraph"/>
              <w:numPr>
                <w:ilvl w:val="0"/>
                <w:numId w:val="129"/>
              </w:numPr>
              <w:tabs>
                <w:tab w:val="left" w:pos="-109"/>
              </w:tabs>
              <w:bidi w:val="0"/>
              <w:ind w:left="175" w:hanging="175"/>
              <w:jc w:val="left"/>
              <w:rPr>
                <w:rFonts w:asciiTheme="majorHAnsi" w:hAnsiTheme="majorHAnsi" w:cstheme="majorBidi"/>
                <w:b/>
                <w:bCs/>
                <w:sz w:val="18"/>
                <w:szCs w:val="18"/>
                <w:lang w:val="en-ID"/>
              </w:rPr>
            </w:pPr>
            <w:r w:rsidRPr="0027550F">
              <w:rPr>
                <w:rFonts w:asciiTheme="majorHAnsi" w:hAnsiTheme="majorHAnsi"/>
                <w:sz w:val="20"/>
                <w:szCs w:val="20"/>
              </w:rPr>
              <w:t>Guru dan siswa bersama-sama merangkum poin-poin penting dari pembelajaran hari ini.</w:t>
            </w:r>
          </w:p>
          <w:p w14:paraId="131F4E90" w14:textId="77777777" w:rsidR="00462A6D" w:rsidRPr="0027550F" w:rsidRDefault="006D35A3" w:rsidP="001B10CF">
            <w:pPr>
              <w:pStyle w:val="ListParagraph"/>
              <w:numPr>
                <w:ilvl w:val="0"/>
                <w:numId w:val="129"/>
              </w:numPr>
              <w:tabs>
                <w:tab w:val="left" w:pos="-109"/>
              </w:tabs>
              <w:bidi w:val="0"/>
              <w:ind w:left="175" w:hanging="175"/>
              <w:jc w:val="left"/>
              <w:rPr>
                <w:rFonts w:asciiTheme="majorHAnsi" w:hAnsiTheme="majorHAnsi" w:cstheme="majorBidi"/>
                <w:b/>
                <w:bCs/>
                <w:sz w:val="18"/>
                <w:szCs w:val="18"/>
                <w:lang w:val="en-ID"/>
              </w:rPr>
            </w:pPr>
            <w:r w:rsidRPr="0027550F">
              <w:rPr>
                <w:rFonts w:asciiTheme="majorHAnsi" w:hAnsiTheme="majorHAnsi"/>
                <w:sz w:val="20"/>
                <w:szCs w:val="20"/>
              </w:rPr>
              <w:t xml:space="preserve">Guru meminta ketua </w:t>
            </w:r>
            <w:r w:rsidR="006F0B67" w:rsidRPr="0027550F">
              <w:rPr>
                <w:rFonts w:asciiTheme="majorHAnsi" w:hAnsiTheme="majorHAnsi"/>
                <w:sz w:val="20"/>
                <w:szCs w:val="20"/>
              </w:rPr>
              <w:t>kelompok</w:t>
            </w:r>
            <w:r w:rsidRPr="0027550F">
              <w:rPr>
                <w:rFonts w:asciiTheme="majorHAnsi" w:hAnsiTheme="majorHAnsi"/>
                <w:sz w:val="20"/>
                <w:szCs w:val="20"/>
              </w:rPr>
              <w:t xml:space="preserve"> untuk memimpin doa bersama.</w:t>
            </w:r>
          </w:p>
          <w:p w14:paraId="3315B16C" w14:textId="77777777" w:rsidR="006D35A3" w:rsidRPr="0027550F" w:rsidRDefault="006D35A3" w:rsidP="001B10CF">
            <w:pPr>
              <w:pStyle w:val="ListParagraph"/>
              <w:numPr>
                <w:ilvl w:val="0"/>
                <w:numId w:val="129"/>
              </w:numPr>
              <w:tabs>
                <w:tab w:val="left" w:pos="-109"/>
              </w:tabs>
              <w:bidi w:val="0"/>
              <w:ind w:left="175" w:hanging="175"/>
              <w:jc w:val="left"/>
              <w:rPr>
                <w:rFonts w:asciiTheme="majorHAnsi" w:hAnsiTheme="majorHAnsi" w:cstheme="majorBidi"/>
                <w:b/>
                <w:bCs/>
                <w:sz w:val="20"/>
                <w:szCs w:val="20"/>
                <w:lang w:val="en-ID"/>
              </w:rPr>
            </w:pPr>
            <w:r w:rsidRPr="0027550F">
              <w:rPr>
                <w:rFonts w:asciiTheme="majorHAnsi" w:hAnsiTheme="majorHAnsi"/>
                <w:sz w:val="20"/>
                <w:szCs w:val="20"/>
                <w:lang w:val="en-ID"/>
              </w:rPr>
              <w:t>Guru memberikan salam pada siswa.</w:t>
            </w:r>
          </w:p>
        </w:tc>
      </w:tr>
    </w:tbl>
    <w:p w14:paraId="6F11F1D4" w14:textId="77777777" w:rsidR="000855BD" w:rsidRPr="0027550F" w:rsidRDefault="000855BD" w:rsidP="006A4FBC">
      <w:pPr>
        <w:rPr>
          <w:rFonts w:asciiTheme="majorHAnsi" w:hAnsiTheme="majorHAnsi"/>
          <w:b/>
          <w:bCs/>
          <w:lang w:eastAsia="ja-JP"/>
        </w:rPr>
      </w:pPr>
    </w:p>
    <w:tbl>
      <w:tblPr>
        <w:tblStyle w:val="TableGrid"/>
        <w:tblW w:w="5000" w:type="pct"/>
        <w:jc w:val="center"/>
        <w:tblLook w:val="04A0" w:firstRow="1" w:lastRow="0" w:firstColumn="1" w:lastColumn="0" w:noHBand="0" w:noVBand="1"/>
      </w:tblPr>
      <w:tblGrid>
        <w:gridCol w:w="1881"/>
        <w:gridCol w:w="71"/>
        <w:gridCol w:w="4104"/>
      </w:tblGrid>
      <w:tr w:rsidR="0027550F" w:rsidRPr="0027550F" w14:paraId="19544E3C" w14:textId="77777777" w:rsidTr="00D62819">
        <w:trPr>
          <w:trHeight w:val="273"/>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4E0B0F3C" w14:textId="77777777" w:rsidR="001E634A" w:rsidRPr="0027550F" w:rsidRDefault="001E634A" w:rsidP="00D62819">
            <w:pPr>
              <w:pStyle w:val="ListParagraph"/>
              <w:tabs>
                <w:tab w:val="left" w:pos="993"/>
              </w:tabs>
              <w:ind w:left="0"/>
              <w:rPr>
                <w:rFonts w:asciiTheme="majorHAnsi" w:hAnsiTheme="majorHAnsi" w:cstheme="majorBidi"/>
                <w:b/>
                <w:bCs/>
                <w:sz w:val="20"/>
                <w:szCs w:val="20"/>
                <w:lang w:val="en-ID"/>
              </w:rPr>
            </w:pPr>
            <w:r w:rsidRPr="0027550F">
              <w:rPr>
                <w:rFonts w:asciiTheme="majorHAnsi" w:hAnsiTheme="majorHAnsi" w:cstheme="majorBidi"/>
                <w:b/>
                <w:bCs/>
                <w:sz w:val="20"/>
                <w:szCs w:val="20"/>
                <w:lang w:val="en-ID"/>
              </w:rPr>
              <w:t>KEGIATAN PEMBELAJARAN</w:t>
            </w:r>
          </w:p>
        </w:tc>
      </w:tr>
      <w:tr w:rsidR="0027550F" w:rsidRPr="0027550F" w14:paraId="7FEE589A" w14:textId="77777777" w:rsidTr="00D62819">
        <w:trPr>
          <w:trHeight w:val="123"/>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524A1AAE" w14:textId="77777777" w:rsidR="001E634A" w:rsidRPr="0027550F" w:rsidRDefault="001E634A" w:rsidP="001E634A">
            <w:pPr>
              <w:pStyle w:val="ListParagraph"/>
              <w:tabs>
                <w:tab w:val="left" w:pos="993"/>
              </w:tabs>
              <w:bidi w:val="0"/>
              <w:ind w:left="0"/>
              <w:jc w:val="center"/>
              <w:rPr>
                <w:rFonts w:asciiTheme="majorHAnsi" w:hAnsiTheme="majorHAnsi" w:cstheme="majorBidi"/>
                <w:b/>
                <w:bCs/>
                <w:sz w:val="20"/>
                <w:szCs w:val="20"/>
                <w:lang w:val="en-ID"/>
              </w:rPr>
            </w:pPr>
            <w:r w:rsidRPr="0027550F">
              <w:rPr>
                <w:rFonts w:asciiTheme="majorHAnsi" w:hAnsiTheme="majorHAnsi" w:cstheme="majorBidi"/>
                <w:b/>
                <w:bCs/>
                <w:sz w:val="20"/>
                <w:szCs w:val="20"/>
                <w:lang w:val="en-ID"/>
              </w:rPr>
              <w:t>Pertemuan Ke – 3</w:t>
            </w:r>
          </w:p>
        </w:tc>
      </w:tr>
      <w:tr w:rsidR="0027550F" w:rsidRPr="0027550F" w14:paraId="6435347B" w14:textId="77777777" w:rsidTr="00D62819">
        <w:trPr>
          <w:trHeight w:val="60"/>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14:paraId="75CA1283" w14:textId="77777777" w:rsidR="001E634A" w:rsidRPr="0027550F" w:rsidRDefault="001E634A" w:rsidP="00D62819">
            <w:pPr>
              <w:pStyle w:val="ListParagraph"/>
              <w:tabs>
                <w:tab w:val="left" w:pos="993"/>
              </w:tabs>
              <w:bidi w:val="0"/>
              <w:ind w:left="0"/>
              <w:jc w:val="center"/>
              <w:rPr>
                <w:rFonts w:asciiTheme="majorHAnsi" w:hAnsiTheme="majorHAnsi" w:cstheme="majorBidi"/>
                <w:b/>
                <w:bCs/>
                <w:sz w:val="20"/>
                <w:szCs w:val="20"/>
                <w:lang w:val="en-ID"/>
              </w:rPr>
            </w:pPr>
            <w:r w:rsidRPr="0027550F">
              <w:rPr>
                <w:rFonts w:asciiTheme="majorHAnsi" w:hAnsiTheme="majorHAnsi" w:cstheme="majorBidi"/>
                <w:b/>
                <w:bCs/>
                <w:sz w:val="20"/>
                <w:szCs w:val="20"/>
                <w:lang w:val="en-ID"/>
              </w:rPr>
              <w:t xml:space="preserve">Alokasi Waktu: </w:t>
            </w:r>
            <w:r w:rsidRPr="0027550F">
              <w:rPr>
                <w:rFonts w:asciiTheme="majorHAnsi" w:hAnsiTheme="majorHAnsi" w:cstheme="majorBidi"/>
                <w:sz w:val="20"/>
                <w:szCs w:val="20"/>
              </w:rPr>
              <w:t>3 × 45 Menit  (3 JP)</w:t>
            </w:r>
          </w:p>
        </w:tc>
      </w:tr>
      <w:tr w:rsidR="0027550F" w:rsidRPr="0027550F" w14:paraId="6048A972" w14:textId="77777777" w:rsidTr="00D62819">
        <w:trPr>
          <w:trHeight w:val="60"/>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682B4D7D" w14:textId="77777777" w:rsidR="001E634A" w:rsidRPr="0027550F" w:rsidRDefault="001E634A" w:rsidP="005B28EF">
            <w:pPr>
              <w:pStyle w:val="ListParagraph"/>
              <w:tabs>
                <w:tab w:val="left" w:pos="993"/>
              </w:tabs>
              <w:bidi w:val="0"/>
              <w:ind w:left="0"/>
              <w:jc w:val="center"/>
              <w:rPr>
                <w:rFonts w:asciiTheme="majorHAnsi" w:hAnsiTheme="majorHAnsi" w:cstheme="majorBidi"/>
                <w:b/>
                <w:bCs/>
                <w:sz w:val="20"/>
                <w:szCs w:val="20"/>
                <w:lang w:val="en-ID"/>
              </w:rPr>
            </w:pPr>
            <w:r w:rsidRPr="0027550F">
              <w:rPr>
                <w:rFonts w:asciiTheme="majorHAnsi" w:hAnsiTheme="majorHAnsi" w:cstheme="majorBidi"/>
                <w:b/>
                <w:bCs/>
                <w:sz w:val="20"/>
                <w:szCs w:val="20"/>
                <w:lang w:val="en-ID"/>
              </w:rPr>
              <w:t>Faktor</w:t>
            </w:r>
            <w:r w:rsidR="005B28EF" w:rsidRPr="0027550F">
              <w:rPr>
                <w:rFonts w:asciiTheme="majorHAnsi" w:hAnsiTheme="majorHAnsi" w:cstheme="majorBidi"/>
                <w:b/>
                <w:bCs/>
                <w:sz w:val="20"/>
                <w:szCs w:val="20"/>
                <w:lang w:val="en-ID"/>
              </w:rPr>
              <w:t>-</w:t>
            </w:r>
            <w:r w:rsidRPr="0027550F">
              <w:rPr>
                <w:rFonts w:asciiTheme="majorHAnsi" w:hAnsiTheme="majorHAnsi" w:cstheme="majorBidi"/>
                <w:b/>
                <w:bCs/>
                <w:sz w:val="20"/>
                <w:szCs w:val="20"/>
                <w:lang w:val="en-ID"/>
              </w:rPr>
              <w:t>faktor Laju Reaksi</w:t>
            </w:r>
          </w:p>
        </w:tc>
      </w:tr>
      <w:tr w:rsidR="0027550F" w:rsidRPr="0027550F" w14:paraId="3F69A36F" w14:textId="77777777" w:rsidTr="00D62819">
        <w:trPr>
          <w:trHeight w:val="85"/>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14:paraId="5E996FFA" w14:textId="77777777" w:rsidR="001E634A" w:rsidRPr="0027550F" w:rsidRDefault="005B28EF" w:rsidP="00D62819">
            <w:pPr>
              <w:pStyle w:val="ListParagraph"/>
              <w:tabs>
                <w:tab w:val="left" w:pos="993"/>
              </w:tabs>
              <w:ind w:left="0"/>
              <w:jc w:val="center"/>
              <w:rPr>
                <w:rFonts w:asciiTheme="majorHAnsi" w:hAnsiTheme="majorHAnsi" w:cstheme="majorBidi"/>
                <w:b/>
                <w:bCs/>
                <w:sz w:val="20"/>
                <w:szCs w:val="20"/>
                <w:lang w:val="en-ID"/>
              </w:rPr>
            </w:pPr>
            <w:r w:rsidRPr="0027550F">
              <w:rPr>
                <w:rFonts w:asciiTheme="majorHAnsi" w:hAnsiTheme="majorHAnsi" w:cstheme="majorBidi"/>
                <w:b/>
                <w:bCs/>
                <w:sz w:val="20"/>
                <w:szCs w:val="20"/>
                <w:lang w:val="en-ID"/>
              </w:rPr>
              <w:t>Pendahuluan (2</w:t>
            </w:r>
            <w:r w:rsidR="001E634A" w:rsidRPr="0027550F">
              <w:rPr>
                <w:rFonts w:asciiTheme="majorHAnsi" w:hAnsiTheme="majorHAnsi" w:cstheme="majorBidi"/>
                <w:b/>
                <w:bCs/>
                <w:sz w:val="20"/>
                <w:szCs w:val="20"/>
                <w:lang w:val="en-ID"/>
              </w:rPr>
              <w:t>0 Menit)</w:t>
            </w:r>
          </w:p>
        </w:tc>
      </w:tr>
      <w:tr w:rsidR="0027550F" w:rsidRPr="0027550F" w14:paraId="617F854A" w14:textId="77777777" w:rsidTr="00D62819">
        <w:trPr>
          <w:trHeight w:val="554"/>
          <w:jc w:val="center"/>
        </w:trPr>
        <w:tc>
          <w:tcPr>
            <w:tcW w:w="1612"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52AFBC74" w14:textId="77777777" w:rsidR="001E634A" w:rsidRPr="0027550F" w:rsidRDefault="001E634A" w:rsidP="00D62819">
            <w:pPr>
              <w:pStyle w:val="ListParagraph"/>
              <w:tabs>
                <w:tab w:val="left" w:pos="993"/>
              </w:tabs>
              <w:ind w:left="0"/>
              <w:jc w:val="center"/>
              <w:rPr>
                <w:rFonts w:asciiTheme="majorHAnsi" w:hAnsiTheme="majorHAnsi" w:cstheme="majorBidi"/>
                <w:b/>
                <w:bCs/>
                <w:i/>
                <w:iCs/>
                <w:sz w:val="20"/>
                <w:szCs w:val="20"/>
                <w:lang w:val="en-ID"/>
              </w:rPr>
            </w:pPr>
            <w:r w:rsidRPr="0027550F">
              <w:rPr>
                <w:rFonts w:asciiTheme="majorHAnsi" w:hAnsiTheme="majorHAnsi" w:cstheme="majorBidi"/>
                <w:b/>
                <w:bCs/>
                <w:sz w:val="20"/>
                <w:szCs w:val="20"/>
                <w:lang w:val="en-ID"/>
              </w:rPr>
              <w:t>Sintak</w:t>
            </w:r>
          </w:p>
        </w:tc>
        <w:tc>
          <w:tcPr>
            <w:tcW w:w="338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ADD93E5" w14:textId="77777777" w:rsidR="001E634A" w:rsidRPr="0027550F" w:rsidRDefault="001E634A" w:rsidP="00D62819">
            <w:pPr>
              <w:pStyle w:val="ListParagraph"/>
              <w:tabs>
                <w:tab w:val="left" w:pos="993"/>
              </w:tabs>
              <w:ind w:left="0"/>
              <w:jc w:val="center"/>
              <w:rPr>
                <w:rFonts w:asciiTheme="majorHAnsi" w:hAnsiTheme="majorHAnsi" w:cstheme="majorBidi"/>
                <w:b/>
                <w:bCs/>
                <w:sz w:val="20"/>
                <w:szCs w:val="20"/>
                <w:lang w:val="en-ID"/>
              </w:rPr>
            </w:pPr>
            <w:r w:rsidRPr="0027550F">
              <w:rPr>
                <w:rFonts w:asciiTheme="majorHAnsi" w:hAnsiTheme="majorHAnsi" w:cstheme="majorBidi"/>
                <w:b/>
                <w:bCs/>
                <w:sz w:val="20"/>
                <w:szCs w:val="20"/>
                <w:lang w:val="en-ID"/>
              </w:rPr>
              <w:t>Kegiatan Guru</w:t>
            </w:r>
          </w:p>
        </w:tc>
      </w:tr>
      <w:tr w:rsidR="0027550F" w:rsidRPr="0027550F" w14:paraId="23425CC0" w14:textId="77777777" w:rsidTr="00D62819">
        <w:trPr>
          <w:jc w:val="center"/>
        </w:trPr>
        <w:tc>
          <w:tcPr>
            <w:tcW w:w="1612" w:type="pct"/>
            <w:gridSpan w:val="2"/>
            <w:tcBorders>
              <w:top w:val="single" w:sz="4" w:space="0" w:color="auto"/>
              <w:left w:val="single" w:sz="4" w:space="0" w:color="auto"/>
              <w:bottom w:val="single" w:sz="4" w:space="0" w:color="auto"/>
              <w:right w:val="single" w:sz="4" w:space="0" w:color="auto"/>
            </w:tcBorders>
          </w:tcPr>
          <w:p w14:paraId="74296490" w14:textId="77777777" w:rsidR="001E634A" w:rsidRPr="0027550F" w:rsidRDefault="001E634A" w:rsidP="00D62819">
            <w:pPr>
              <w:pStyle w:val="ListParagraph"/>
              <w:tabs>
                <w:tab w:val="left" w:pos="993"/>
              </w:tabs>
              <w:ind w:left="0"/>
              <w:rPr>
                <w:rFonts w:asciiTheme="majorHAnsi" w:hAnsiTheme="majorHAnsi" w:cstheme="majorBidi"/>
                <w:i/>
                <w:iCs/>
                <w:sz w:val="20"/>
                <w:szCs w:val="20"/>
                <w:lang w:val="en-ID"/>
              </w:rPr>
            </w:pPr>
          </w:p>
        </w:tc>
        <w:tc>
          <w:tcPr>
            <w:tcW w:w="3388" w:type="pct"/>
            <w:tcBorders>
              <w:top w:val="single" w:sz="4" w:space="0" w:color="auto"/>
              <w:left w:val="single" w:sz="4" w:space="0" w:color="auto"/>
              <w:bottom w:val="single" w:sz="4" w:space="0" w:color="auto"/>
              <w:right w:val="single" w:sz="4" w:space="0" w:color="auto"/>
            </w:tcBorders>
            <w:hideMark/>
          </w:tcPr>
          <w:p w14:paraId="7303CBBD" w14:textId="77777777" w:rsidR="001E634A" w:rsidRPr="0027550F" w:rsidRDefault="001E634A" w:rsidP="001B10CF">
            <w:pPr>
              <w:pStyle w:val="TableParagraph"/>
              <w:numPr>
                <w:ilvl w:val="0"/>
                <w:numId w:val="124"/>
              </w:numPr>
              <w:spacing w:before="2"/>
              <w:ind w:left="316" w:hanging="284"/>
              <w:rPr>
                <w:rFonts w:asciiTheme="majorHAnsi" w:hAnsiTheme="majorHAnsi" w:cstheme="majorBidi"/>
                <w:sz w:val="20"/>
                <w:szCs w:val="20"/>
              </w:rPr>
            </w:pPr>
            <w:r w:rsidRPr="0027550F">
              <w:rPr>
                <w:rFonts w:asciiTheme="majorHAnsi" w:hAnsiTheme="majorHAnsi" w:cstheme="majorBidi"/>
                <w:sz w:val="20"/>
                <w:szCs w:val="20"/>
              </w:rPr>
              <w:t xml:space="preserve">Guru memberi salam pada peserta didik. </w:t>
            </w:r>
          </w:p>
          <w:p w14:paraId="73AC135C" w14:textId="77777777" w:rsidR="001E634A" w:rsidRPr="0027550F" w:rsidRDefault="001E634A" w:rsidP="001B10CF">
            <w:pPr>
              <w:pStyle w:val="TableParagraph"/>
              <w:numPr>
                <w:ilvl w:val="0"/>
                <w:numId w:val="124"/>
              </w:numPr>
              <w:spacing w:before="2"/>
              <w:ind w:left="316" w:hanging="284"/>
              <w:rPr>
                <w:rFonts w:asciiTheme="majorHAnsi" w:hAnsiTheme="majorHAnsi" w:cstheme="majorBidi"/>
                <w:sz w:val="20"/>
                <w:szCs w:val="20"/>
              </w:rPr>
            </w:pPr>
            <w:r w:rsidRPr="0027550F">
              <w:rPr>
                <w:rFonts w:asciiTheme="majorHAnsi" w:hAnsiTheme="majorHAnsi" w:cstheme="majorBidi"/>
                <w:sz w:val="20"/>
                <w:szCs w:val="20"/>
              </w:rPr>
              <w:t>Guru meminta peserta didik untuk membaca doa menurut kepercayaan masing-masing.</w:t>
            </w:r>
          </w:p>
          <w:p w14:paraId="2B6F9A72" w14:textId="77777777" w:rsidR="003322DB" w:rsidRPr="0027550F" w:rsidRDefault="003322DB" w:rsidP="001B10CF">
            <w:pPr>
              <w:pStyle w:val="TableParagraph"/>
              <w:numPr>
                <w:ilvl w:val="0"/>
                <w:numId w:val="124"/>
              </w:numPr>
              <w:spacing w:before="2"/>
              <w:ind w:left="316" w:hanging="284"/>
              <w:rPr>
                <w:rFonts w:asciiTheme="majorHAnsi" w:hAnsiTheme="majorHAnsi" w:cstheme="majorBidi"/>
                <w:sz w:val="20"/>
                <w:szCs w:val="20"/>
              </w:rPr>
            </w:pPr>
            <w:r w:rsidRPr="0027550F">
              <w:rPr>
                <w:rFonts w:asciiTheme="majorHAnsi" w:hAnsiTheme="majorHAnsi" w:cstheme="majorBidi"/>
                <w:sz w:val="20"/>
                <w:szCs w:val="20"/>
              </w:rPr>
              <w:t>Guru melakukan afirmasi positif dan memberikan diagnostik non kognitif.</w:t>
            </w:r>
          </w:p>
          <w:p w14:paraId="7384E226" w14:textId="77777777" w:rsidR="001E634A" w:rsidRPr="0027550F" w:rsidRDefault="001E634A" w:rsidP="001B10CF">
            <w:pPr>
              <w:pStyle w:val="TableParagraph"/>
              <w:numPr>
                <w:ilvl w:val="0"/>
                <w:numId w:val="124"/>
              </w:numPr>
              <w:spacing w:before="2"/>
              <w:ind w:left="316" w:hanging="284"/>
              <w:rPr>
                <w:rFonts w:asciiTheme="majorHAnsi" w:hAnsiTheme="majorHAnsi" w:cstheme="majorBidi"/>
                <w:sz w:val="20"/>
                <w:szCs w:val="20"/>
              </w:rPr>
            </w:pPr>
            <w:r w:rsidRPr="0027550F">
              <w:rPr>
                <w:rFonts w:asciiTheme="majorHAnsi" w:hAnsiTheme="majorHAnsi" w:cstheme="majorBidi"/>
                <w:sz w:val="20"/>
                <w:szCs w:val="20"/>
              </w:rPr>
              <w:t xml:space="preserve">Guru mengecek kesiapan peserta didk untuk pembelajaran dan melakukan presensi. </w:t>
            </w:r>
          </w:p>
          <w:p w14:paraId="4BE4CABC" w14:textId="77777777" w:rsidR="003322DB" w:rsidRPr="0027550F" w:rsidRDefault="003322DB" w:rsidP="001B10CF">
            <w:pPr>
              <w:pStyle w:val="TableParagraph"/>
              <w:numPr>
                <w:ilvl w:val="0"/>
                <w:numId w:val="124"/>
              </w:numPr>
              <w:spacing w:before="2"/>
              <w:ind w:left="316" w:hanging="284"/>
              <w:rPr>
                <w:rFonts w:asciiTheme="majorHAnsi" w:hAnsiTheme="majorHAnsi" w:cstheme="majorBidi"/>
                <w:sz w:val="20"/>
                <w:szCs w:val="20"/>
              </w:rPr>
            </w:pPr>
            <w:r w:rsidRPr="0027550F">
              <w:rPr>
                <w:rFonts w:asciiTheme="majorHAnsi" w:hAnsiTheme="majorHAnsi" w:cstheme="majorBidi"/>
                <w:sz w:val="20"/>
                <w:szCs w:val="20"/>
              </w:rPr>
              <w:t xml:space="preserve">Guru memaparkan materi faktor-faktor </w:t>
            </w:r>
            <w:r w:rsidRPr="0027550F">
              <w:rPr>
                <w:rFonts w:asciiTheme="majorHAnsi" w:hAnsiTheme="majorHAnsi" w:cstheme="majorBidi"/>
                <w:sz w:val="20"/>
                <w:szCs w:val="20"/>
              </w:rPr>
              <w:lastRenderedPageBreak/>
              <w:t>yang mempengaruhi laju reaksi.</w:t>
            </w:r>
          </w:p>
        </w:tc>
      </w:tr>
      <w:tr w:rsidR="0027550F" w:rsidRPr="0027550F" w14:paraId="732847F8" w14:textId="77777777" w:rsidTr="00D62819">
        <w:trPr>
          <w:trHeight w:val="62"/>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14:paraId="43ECEC0B" w14:textId="77777777" w:rsidR="001E634A" w:rsidRPr="0027550F" w:rsidRDefault="001E634A" w:rsidP="00D62819">
            <w:pPr>
              <w:tabs>
                <w:tab w:val="left" w:pos="993"/>
              </w:tabs>
              <w:jc w:val="center"/>
              <w:rPr>
                <w:rFonts w:asciiTheme="majorHAnsi" w:hAnsiTheme="majorHAnsi" w:cstheme="majorBidi"/>
                <w:b/>
                <w:bCs/>
                <w:sz w:val="20"/>
                <w:szCs w:val="20"/>
              </w:rPr>
            </w:pPr>
            <w:r w:rsidRPr="0027550F">
              <w:rPr>
                <w:rFonts w:asciiTheme="majorHAnsi" w:hAnsiTheme="majorHAnsi" w:cstheme="majorBidi"/>
                <w:b/>
                <w:bCs/>
                <w:sz w:val="20"/>
                <w:szCs w:val="20"/>
              </w:rPr>
              <w:lastRenderedPageBreak/>
              <w:t>Kegiatan Inti (120 Menit)</w:t>
            </w:r>
          </w:p>
        </w:tc>
      </w:tr>
      <w:tr w:rsidR="0027550F" w:rsidRPr="0027550F" w14:paraId="7AFB54B5" w14:textId="77777777" w:rsidTr="00D62819">
        <w:trPr>
          <w:trHeight w:val="558"/>
          <w:jc w:val="center"/>
        </w:trPr>
        <w:tc>
          <w:tcPr>
            <w:tcW w:w="1553" w:type="pct"/>
            <w:tcBorders>
              <w:top w:val="single" w:sz="4" w:space="0" w:color="auto"/>
              <w:left w:val="single" w:sz="4" w:space="0" w:color="auto"/>
              <w:bottom w:val="single" w:sz="4" w:space="0" w:color="auto"/>
              <w:right w:val="single" w:sz="4" w:space="0" w:color="auto"/>
            </w:tcBorders>
            <w:hideMark/>
          </w:tcPr>
          <w:p w14:paraId="6B5DFD76" w14:textId="77777777" w:rsidR="001E634A" w:rsidRPr="0027550F" w:rsidRDefault="001E634A" w:rsidP="00D62819">
            <w:pPr>
              <w:tabs>
                <w:tab w:val="left" w:pos="993"/>
              </w:tabs>
              <w:rPr>
                <w:rFonts w:asciiTheme="majorHAnsi" w:hAnsiTheme="majorHAnsi" w:cstheme="majorBidi"/>
                <w:sz w:val="20"/>
                <w:szCs w:val="20"/>
              </w:rPr>
            </w:pPr>
            <w:r w:rsidRPr="0027550F">
              <w:rPr>
                <w:rFonts w:asciiTheme="majorHAnsi" w:hAnsiTheme="majorHAnsi" w:cstheme="majorBidi"/>
                <w:sz w:val="20"/>
                <w:szCs w:val="20"/>
              </w:rPr>
              <w:t xml:space="preserve">Orientasi peserta didik pada masalah </w:t>
            </w:r>
          </w:p>
        </w:tc>
        <w:tc>
          <w:tcPr>
            <w:tcW w:w="3447" w:type="pct"/>
            <w:gridSpan w:val="2"/>
            <w:tcBorders>
              <w:top w:val="single" w:sz="4" w:space="0" w:color="auto"/>
              <w:left w:val="single" w:sz="4" w:space="0" w:color="auto"/>
              <w:bottom w:val="single" w:sz="4" w:space="0" w:color="auto"/>
              <w:right w:val="single" w:sz="4" w:space="0" w:color="auto"/>
            </w:tcBorders>
            <w:hideMark/>
          </w:tcPr>
          <w:p w14:paraId="0FD18830" w14:textId="77777777" w:rsidR="005B28EF" w:rsidRPr="0027550F" w:rsidRDefault="001E634A" w:rsidP="001B10CF">
            <w:pPr>
              <w:pStyle w:val="ListParagraph"/>
              <w:numPr>
                <w:ilvl w:val="0"/>
                <w:numId w:val="125"/>
              </w:numPr>
              <w:tabs>
                <w:tab w:val="left" w:pos="993"/>
              </w:tabs>
              <w:bidi w:val="0"/>
              <w:ind w:left="246" w:hanging="272"/>
              <w:jc w:val="left"/>
              <w:rPr>
                <w:rFonts w:asciiTheme="majorHAnsi" w:hAnsiTheme="majorHAnsi" w:cstheme="majorBidi"/>
                <w:sz w:val="20"/>
                <w:szCs w:val="20"/>
              </w:rPr>
            </w:pPr>
            <w:r w:rsidRPr="0027550F">
              <w:rPr>
                <w:rFonts w:asciiTheme="majorHAnsi" w:hAnsiTheme="majorHAnsi" w:cstheme="majorBidi"/>
                <w:sz w:val="20"/>
                <w:szCs w:val="20"/>
              </w:rPr>
              <w:t xml:space="preserve">Guru </w:t>
            </w:r>
            <w:r w:rsidR="005B28EF" w:rsidRPr="0027550F">
              <w:rPr>
                <w:rFonts w:asciiTheme="majorHAnsi" w:hAnsiTheme="majorHAnsi" w:cstheme="majorBidi"/>
                <w:sz w:val="20"/>
                <w:szCs w:val="20"/>
              </w:rPr>
              <w:t>menampilkan fenomena konsep faktor-faktor yang mempangaruhi laju reaksi seperti gambar berikut.</w:t>
            </w:r>
          </w:p>
          <w:p w14:paraId="746257B3" w14:textId="77777777" w:rsidR="005B28EF" w:rsidRPr="0027550F" w:rsidRDefault="005B28EF" w:rsidP="005B28EF">
            <w:pPr>
              <w:tabs>
                <w:tab w:val="left" w:pos="993"/>
              </w:tabs>
              <w:ind w:left="69"/>
              <w:rPr>
                <w:rFonts w:asciiTheme="majorHAnsi" w:hAnsiTheme="majorHAnsi" w:cstheme="majorBidi"/>
                <w:sz w:val="20"/>
                <w:szCs w:val="20"/>
              </w:rPr>
            </w:pPr>
            <w:r w:rsidRPr="0027550F">
              <w:rPr>
                <w:rFonts w:asciiTheme="majorHAnsi" w:hAnsiTheme="majorHAnsi"/>
                <w:noProof/>
              </w:rPr>
              <w:drawing>
                <wp:anchor distT="0" distB="0" distL="114300" distR="114300" simplePos="0" relativeHeight="251759104" behindDoc="0" locked="0" layoutInCell="1" allowOverlap="1" wp14:anchorId="0B005DD1" wp14:editId="281BD718">
                  <wp:simplePos x="0" y="0"/>
                  <wp:positionH relativeFrom="column">
                    <wp:posOffset>43815</wp:posOffset>
                  </wp:positionH>
                  <wp:positionV relativeFrom="paragraph">
                    <wp:posOffset>83185</wp:posOffset>
                  </wp:positionV>
                  <wp:extent cx="937895" cy="642620"/>
                  <wp:effectExtent l="0" t="0" r="0" b="5080"/>
                  <wp:wrapSquare wrapText="bothSides"/>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1">
                            <a:extLst>
                              <a:ext uri="{28A0092B-C50C-407E-A947-70E740481C1C}">
                                <a14:useLocalDpi xmlns:a14="http://schemas.microsoft.com/office/drawing/2010/main" val="0"/>
                              </a:ext>
                            </a:extLst>
                          </a:blip>
                          <a:stretch>
                            <a:fillRect/>
                          </a:stretch>
                        </pic:blipFill>
                        <pic:spPr>
                          <a:xfrm>
                            <a:off x="0" y="0"/>
                            <a:ext cx="937895" cy="642620"/>
                          </a:xfrm>
                          <a:prstGeom prst="rect">
                            <a:avLst/>
                          </a:prstGeom>
                        </pic:spPr>
                      </pic:pic>
                    </a:graphicData>
                  </a:graphic>
                  <wp14:sizeRelH relativeFrom="page">
                    <wp14:pctWidth>0</wp14:pctWidth>
                  </wp14:sizeRelH>
                  <wp14:sizeRelV relativeFrom="page">
                    <wp14:pctHeight>0</wp14:pctHeight>
                  </wp14:sizeRelV>
                </wp:anchor>
              </w:drawing>
            </w:r>
          </w:p>
          <w:p w14:paraId="7BCB6C0E" w14:textId="77777777" w:rsidR="005B28EF" w:rsidRPr="0027550F" w:rsidRDefault="005B28EF" w:rsidP="005B28EF">
            <w:pPr>
              <w:tabs>
                <w:tab w:val="left" w:pos="993"/>
              </w:tabs>
              <w:ind w:left="69"/>
              <w:rPr>
                <w:rFonts w:asciiTheme="majorHAnsi" w:hAnsiTheme="majorHAnsi" w:cstheme="majorBidi"/>
                <w:sz w:val="20"/>
                <w:szCs w:val="20"/>
              </w:rPr>
            </w:pPr>
          </w:p>
          <w:p w14:paraId="45FD4301" w14:textId="77777777" w:rsidR="005B28EF" w:rsidRPr="0027550F" w:rsidRDefault="005B28EF" w:rsidP="005B28EF">
            <w:pPr>
              <w:tabs>
                <w:tab w:val="left" w:pos="993"/>
              </w:tabs>
              <w:ind w:left="69"/>
              <w:rPr>
                <w:rFonts w:asciiTheme="majorHAnsi" w:hAnsiTheme="majorHAnsi" w:cstheme="majorBidi"/>
                <w:sz w:val="20"/>
                <w:szCs w:val="20"/>
              </w:rPr>
            </w:pPr>
          </w:p>
          <w:p w14:paraId="20006930" w14:textId="77777777" w:rsidR="005B28EF" w:rsidRPr="0027550F" w:rsidRDefault="005B28EF" w:rsidP="005B28EF">
            <w:pPr>
              <w:tabs>
                <w:tab w:val="left" w:pos="993"/>
              </w:tabs>
              <w:ind w:left="69"/>
              <w:rPr>
                <w:rFonts w:asciiTheme="majorHAnsi" w:hAnsiTheme="majorHAnsi" w:cstheme="majorBidi"/>
                <w:sz w:val="20"/>
                <w:szCs w:val="20"/>
              </w:rPr>
            </w:pPr>
          </w:p>
          <w:p w14:paraId="4AD01886" w14:textId="77777777" w:rsidR="005B28EF" w:rsidRPr="0027550F" w:rsidRDefault="005B28EF" w:rsidP="005B28EF">
            <w:pPr>
              <w:tabs>
                <w:tab w:val="left" w:pos="993"/>
              </w:tabs>
              <w:ind w:left="69"/>
              <w:rPr>
                <w:rFonts w:asciiTheme="majorHAnsi" w:hAnsiTheme="majorHAnsi" w:cstheme="majorBidi"/>
                <w:sz w:val="20"/>
                <w:szCs w:val="20"/>
              </w:rPr>
            </w:pPr>
          </w:p>
          <w:p w14:paraId="672F8734" w14:textId="555E2E31" w:rsidR="00417CEA" w:rsidRPr="0027550F" w:rsidRDefault="002F52F7" w:rsidP="004C5EC4">
            <w:pPr>
              <w:tabs>
                <w:tab w:val="left" w:pos="993"/>
              </w:tabs>
              <w:ind w:left="69"/>
              <w:rPr>
                <w:rFonts w:asciiTheme="majorHAnsi" w:hAnsiTheme="majorHAnsi" w:cstheme="majorBidi"/>
                <w:sz w:val="18"/>
                <w:szCs w:val="18"/>
              </w:rPr>
            </w:pPr>
            <w:hyperlink r:id="rId102" w:history="1">
              <w:r w:rsidR="004C5EC4" w:rsidRPr="0027550F">
                <w:rPr>
                  <w:rStyle w:val="Hyperlink"/>
                  <w:rFonts w:asciiTheme="majorHAnsi" w:hAnsiTheme="majorHAnsi" w:cstheme="majorBidi"/>
                  <w:color w:val="auto"/>
                  <w:sz w:val="18"/>
                  <w:szCs w:val="18"/>
                  <w:u w:val="none"/>
                </w:rPr>
                <w:t>Sumber Gambar:</w:t>
              </w:r>
            </w:hyperlink>
            <w:r w:rsidR="004C5EC4" w:rsidRPr="0027550F">
              <w:rPr>
                <w:rFonts w:asciiTheme="majorHAnsi" w:hAnsiTheme="majorHAnsi" w:cstheme="majorBidi"/>
                <w:sz w:val="18"/>
                <w:szCs w:val="18"/>
              </w:rPr>
              <w:t xml:space="preserve"> </w:t>
            </w:r>
            <w:r w:rsidR="004C5EC4" w:rsidRPr="0027550F">
              <w:rPr>
                <w:rFonts w:asciiTheme="majorHAnsi" w:hAnsiTheme="majorHAnsi" w:cstheme="majorBidi"/>
                <w:sz w:val="18"/>
                <w:szCs w:val="18"/>
                <w:u w:val="single"/>
              </w:rPr>
              <w:t>Tampang.com</w:t>
            </w:r>
            <w:r w:rsidR="004C5EC4" w:rsidRPr="0027550F">
              <w:rPr>
                <w:rFonts w:asciiTheme="majorHAnsi" w:hAnsiTheme="majorHAnsi" w:cstheme="majorBidi"/>
                <w:sz w:val="18"/>
                <w:szCs w:val="18"/>
              </w:rPr>
              <w:t xml:space="preserve"> </w:t>
            </w:r>
          </w:p>
          <w:p w14:paraId="2C49AE76" w14:textId="77777777" w:rsidR="005B28EF" w:rsidRPr="0027550F" w:rsidRDefault="003322DB" w:rsidP="001B10CF">
            <w:pPr>
              <w:pStyle w:val="ListParagraph"/>
              <w:numPr>
                <w:ilvl w:val="0"/>
                <w:numId w:val="130"/>
              </w:numPr>
              <w:tabs>
                <w:tab w:val="left" w:pos="993"/>
              </w:tabs>
              <w:bidi w:val="0"/>
              <w:ind w:left="104" w:hanging="142"/>
              <w:jc w:val="left"/>
              <w:rPr>
                <w:rFonts w:asciiTheme="majorHAnsi" w:hAnsiTheme="majorHAnsi" w:cstheme="majorBidi"/>
                <w:sz w:val="20"/>
                <w:szCs w:val="20"/>
              </w:rPr>
            </w:pPr>
            <w:r w:rsidRPr="0027550F">
              <w:rPr>
                <w:rFonts w:asciiTheme="majorHAnsi" w:hAnsiTheme="majorHAnsi"/>
                <w:sz w:val="20"/>
                <w:szCs w:val="20"/>
              </w:rPr>
              <w:t>Guru mengajukan pertanyaan-pertanyaan yang merangsang siswa untuk berpikir tentang masalah yang akan dipecahkan. Adapun pertanyaan pemantik yang diajukan sebagai berikut</w:t>
            </w:r>
            <w:r w:rsidRPr="0027550F">
              <w:rPr>
                <w:rFonts w:asciiTheme="majorHAnsi" w:hAnsiTheme="majorHAnsi"/>
              </w:rPr>
              <w:t>:</w:t>
            </w:r>
          </w:p>
          <w:p w14:paraId="21B6C048" w14:textId="77777777" w:rsidR="003322DB" w:rsidRPr="0027550F" w:rsidRDefault="003322DB" w:rsidP="001B10CF">
            <w:pPr>
              <w:pStyle w:val="ListParagraph"/>
              <w:numPr>
                <w:ilvl w:val="0"/>
                <w:numId w:val="123"/>
              </w:numPr>
              <w:tabs>
                <w:tab w:val="left" w:pos="993"/>
              </w:tabs>
              <w:bidi w:val="0"/>
              <w:ind w:left="246" w:hanging="246"/>
              <w:jc w:val="left"/>
              <w:rPr>
                <w:rFonts w:asciiTheme="majorHAnsi" w:hAnsiTheme="majorHAnsi" w:cstheme="majorBidi"/>
                <w:sz w:val="20"/>
                <w:szCs w:val="20"/>
              </w:rPr>
            </w:pPr>
            <w:r w:rsidRPr="0027550F">
              <w:rPr>
                <w:rFonts w:asciiTheme="majorHAnsi" w:hAnsiTheme="majorHAnsi" w:cstheme="majorBidi"/>
                <w:sz w:val="20"/>
                <w:szCs w:val="20"/>
              </w:rPr>
              <w:t>Mengapa daging lebih cepat lunak saat menggunakan nanas atau daun pepaya?</w:t>
            </w:r>
          </w:p>
        </w:tc>
      </w:tr>
      <w:tr w:rsidR="0027550F" w:rsidRPr="0027550F" w14:paraId="60F41B92" w14:textId="77777777" w:rsidTr="00D62819">
        <w:trPr>
          <w:trHeight w:val="558"/>
          <w:jc w:val="center"/>
        </w:trPr>
        <w:tc>
          <w:tcPr>
            <w:tcW w:w="1553" w:type="pct"/>
            <w:tcBorders>
              <w:top w:val="single" w:sz="4" w:space="0" w:color="auto"/>
              <w:left w:val="single" w:sz="4" w:space="0" w:color="auto"/>
              <w:bottom w:val="single" w:sz="4" w:space="0" w:color="auto"/>
              <w:right w:val="single" w:sz="4" w:space="0" w:color="auto"/>
            </w:tcBorders>
            <w:vAlign w:val="center"/>
            <w:hideMark/>
          </w:tcPr>
          <w:p w14:paraId="16ED99B2" w14:textId="77777777" w:rsidR="001E634A" w:rsidRPr="0027550F" w:rsidRDefault="001E634A" w:rsidP="00D62819">
            <w:pPr>
              <w:tabs>
                <w:tab w:val="left" w:pos="993"/>
              </w:tabs>
              <w:rPr>
                <w:rFonts w:asciiTheme="majorHAnsi" w:hAnsiTheme="majorHAnsi" w:cstheme="majorBidi"/>
                <w:sz w:val="20"/>
                <w:szCs w:val="20"/>
              </w:rPr>
            </w:pPr>
            <w:r w:rsidRPr="0027550F">
              <w:rPr>
                <w:rFonts w:asciiTheme="majorHAnsi" w:hAnsiTheme="majorHAnsi" w:cstheme="majorBidi"/>
                <w:sz w:val="20"/>
                <w:szCs w:val="20"/>
              </w:rPr>
              <w:t>Mengorganisasikan</w:t>
            </w:r>
          </w:p>
          <w:p w14:paraId="342DF18B" w14:textId="77777777" w:rsidR="001E634A" w:rsidRPr="0027550F" w:rsidRDefault="001E634A" w:rsidP="00D62819">
            <w:pPr>
              <w:tabs>
                <w:tab w:val="left" w:pos="993"/>
              </w:tabs>
              <w:rPr>
                <w:rFonts w:asciiTheme="majorHAnsi" w:hAnsiTheme="majorHAnsi" w:cstheme="majorBidi"/>
                <w:sz w:val="20"/>
                <w:szCs w:val="20"/>
              </w:rPr>
            </w:pPr>
            <w:r w:rsidRPr="0027550F">
              <w:rPr>
                <w:rFonts w:asciiTheme="majorHAnsi" w:hAnsiTheme="majorHAnsi" w:cstheme="majorBidi"/>
                <w:sz w:val="20"/>
                <w:szCs w:val="20"/>
              </w:rPr>
              <w:t>peserta didik untuk</w:t>
            </w:r>
          </w:p>
          <w:p w14:paraId="61983DF5" w14:textId="77777777" w:rsidR="001E634A" w:rsidRPr="0027550F" w:rsidRDefault="001E634A" w:rsidP="00D62819">
            <w:pPr>
              <w:tabs>
                <w:tab w:val="left" w:pos="993"/>
              </w:tabs>
              <w:rPr>
                <w:rFonts w:asciiTheme="majorHAnsi" w:hAnsiTheme="majorHAnsi" w:cstheme="majorBidi"/>
                <w:sz w:val="20"/>
                <w:szCs w:val="20"/>
              </w:rPr>
            </w:pPr>
            <w:r w:rsidRPr="0027550F">
              <w:rPr>
                <w:rFonts w:asciiTheme="majorHAnsi" w:hAnsiTheme="majorHAnsi" w:cstheme="majorBidi"/>
                <w:sz w:val="20"/>
                <w:szCs w:val="20"/>
              </w:rPr>
              <w:t>belajar</w:t>
            </w:r>
          </w:p>
        </w:tc>
        <w:tc>
          <w:tcPr>
            <w:tcW w:w="3447" w:type="pct"/>
            <w:gridSpan w:val="2"/>
            <w:tcBorders>
              <w:top w:val="single" w:sz="4" w:space="0" w:color="auto"/>
              <w:left w:val="single" w:sz="4" w:space="0" w:color="auto"/>
              <w:bottom w:val="single" w:sz="4" w:space="0" w:color="auto"/>
              <w:right w:val="single" w:sz="4" w:space="0" w:color="auto"/>
            </w:tcBorders>
            <w:hideMark/>
          </w:tcPr>
          <w:p w14:paraId="288DBF64" w14:textId="77777777" w:rsidR="001E634A" w:rsidRPr="0027550F" w:rsidRDefault="003322DB" w:rsidP="001B10CF">
            <w:pPr>
              <w:pStyle w:val="ListParagraph"/>
              <w:numPr>
                <w:ilvl w:val="0"/>
                <w:numId w:val="125"/>
              </w:numPr>
              <w:tabs>
                <w:tab w:val="left" w:pos="993"/>
              </w:tabs>
              <w:bidi w:val="0"/>
              <w:ind w:left="104" w:hanging="142"/>
              <w:jc w:val="left"/>
              <w:rPr>
                <w:rFonts w:asciiTheme="majorHAnsi" w:hAnsiTheme="majorHAnsi" w:cstheme="majorBidi"/>
                <w:sz w:val="20"/>
                <w:szCs w:val="20"/>
              </w:rPr>
            </w:pPr>
            <w:r w:rsidRPr="0027550F">
              <w:rPr>
                <w:rFonts w:asciiTheme="majorHAnsi" w:hAnsiTheme="majorHAnsi" w:cstheme="majorBidi"/>
                <w:sz w:val="20"/>
                <w:szCs w:val="20"/>
              </w:rPr>
              <w:t>Guru memfasilitasi siswa untuk berdikusi dengan membentuk kelompok yang terbagi dalam 9 kelompok.</w:t>
            </w:r>
          </w:p>
        </w:tc>
      </w:tr>
      <w:tr w:rsidR="0027550F" w:rsidRPr="0027550F" w14:paraId="20721070" w14:textId="77777777" w:rsidTr="00D62819">
        <w:trPr>
          <w:trHeight w:val="558"/>
          <w:jc w:val="center"/>
        </w:trPr>
        <w:tc>
          <w:tcPr>
            <w:tcW w:w="1553" w:type="pct"/>
            <w:tcBorders>
              <w:top w:val="single" w:sz="4" w:space="0" w:color="auto"/>
              <w:left w:val="single" w:sz="4" w:space="0" w:color="auto"/>
              <w:bottom w:val="single" w:sz="4" w:space="0" w:color="auto"/>
              <w:right w:val="single" w:sz="4" w:space="0" w:color="auto"/>
            </w:tcBorders>
            <w:vAlign w:val="center"/>
            <w:hideMark/>
          </w:tcPr>
          <w:p w14:paraId="0FD28B61" w14:textId="77777777" w:rsidR="001E634A" w:rsidRPr="0027550F" w:rsidRDefault="001E634A" w:rsidP="00D62819">
            <w:pPr>
              <w:tabs>
                <w:tab w:val="left" w:pos="993"/>
              </w:tabs>
              <w:rPr>
                <w:rFonts w:asciiTheme="majorHAnsi" w:hAnsiTheme="majorHAnsi" w:cstheme="majorBidi"/>
                <w:sz w:val="20"/>
                <w:szCs w:val="20"/>
              </w:rPr>
            </w:pPr>
            <w:r w:rsidRPr="0027550F">
              <w:rPr>
                <w:rFonts w:asciiTheme="majorHAnsi" w:hAnsiTheme="majorHAnsi" w:cstheme="majorBidi"/>
                <w:sz w:val="20"/>
                <w:szCs w:val="20"/>
              </w:rPr>
              <w:t xml:space="preserve">Membimbing penyelidikan </w:t>
            </w:r>
            <w:r w:rsidR="000855BD" w:rsidRPr="0027550F">
              <w:rPr>
                <w:rFonts w:asciiTheme="majorHAnsi" w:hAnsiTheme="majorHAnsi" w:cstheme="majorBidi"/>
                <w:sz w:val="20"/>
                <w:szCs w:val="20"/>
              </w:rPr>
              <w:t>individu</w:t>
            </w:r>
            <w:r w:rsidRPr="0027550F">
              <w:rPr>
                <w:rFonts w:asciiTheme="majorHAnsi" w:hAnsiTheme="majorHAnsi" w:cstheme="majorBidi"/>
                <w:sz w:val="20"/>
                <w:szCs w:val="20"/>
              </w:rPr>
              <w:t xml:space="preserve"> maupun</w:t>
            </w:r>
          </w:p>
          <w:p w14:paraId="1B39CBD4" w14:textId="77777777" w:rsidR="001E634A" w:rsidRPr="0027550F" w:rsidRDefault="001E634A" w:rsidP="00D62819">
            <w:pPr>
              <w:pStyle w:val="ListParagraph"/>
              <w:tabs>
                <w:tab w:val="left" w:pos="993"/>
              </w:tabs>
              <w:ind w:left="0"/>
              <w:rPr>
                <w:rFonts w:asciiTheme="majorHAnsi" w:hAnsiTheme="majorHAnsi" w:cstheme="majorBidi"/>
                <w:sz w:val="20"/>
                <w:szCs w:val="20"/>
              </w:rPr>
            </w:pPr>
            <w:r w:rsidRPr="0027550F">
              <w:rPr>
                <w:rFonts w:asciiTheme="majorHAnsi" w:hAnsiTheme="majorHAnsi" w:cstheme="majorBidi"/>
                <w:sz w:val="20"/>
                <w:szCs w:val="20"/>
              </w:rPr>
              <w:t>kelompok</w:t>
            </w:r>
          </w:p>
        </w:tc>
        <w:tc>
          <w:tcPr>
            <w:tcW w:w="3447" w:type="pct"/>
            <w:gridSpan w:val="2"/>
            <w:tcBorders>
              <w:top w:val="single" w:sz="4" w:space="0" w:color="auto"/>
              <w:left w:val="single" w:sz="4" w:space="0" w:color="auto"/>
              <w:bottom w:val="single" w:sz="4" w:space="0" w:color="auto"/>
              <w:right w:val="single" w:sz="4" w:space="0" w:color="auto"/>
            </w:tcBorders>
            <w:hideMark/>
          </w:tcPr>
          <w:p w14:paraId="134D315A" w14:textId="77777777" w:rsidR="003322DB" w:rsidRPr="0027550F" w:rsidRDefault="003322DB" w:rsidP="001B10CF">
            <w:pPr>
              <w:pStyle w:val="ListParagraph"/>
              <w:numPr>
                <w:ilvl w:val="0"/>
                <w:numId w:val="125"/>
              </w:numPr>
              <w:tabs>
                <w:tab w:val="left" w:pos="993"/>
              </w:tabs>
              <w:bidi w:val="0"/>
              <w:ind w:left="104" w:hanging="142"/>
              <w:jc w:val="left"/>
              <w:rPr>
                <w:rFonts w:asciiTheme="majorHAnsi" w:hAnsiTheme="majorHAnsi" w:cstheme="majorBidi"/>
                <w:i/>
                <w:iCs/>
                <w:sz w:val="20"/>
                <w:szCs w:val="20"/>
              </w:rPr>
            </w:pPr>
            <w:r w:rsidRPr="0027550F">
              <w:rPr>
                <w:rFonts w:asciiTheme="majorHAnsi" w:hAnsiTheme="majorHAnsi" w:cstheme="majorBidi"/>
                <w:sz w:val="20"/>
                <w:szCs w:val="20"/>
              </w:rPr>
              <w:t>Guru menyampaikan langkah-langkah yang harus dilakukan siswa dalam kegiatan praktikum faktor-faktor yang mempengaruhi laju reaksi.</w:t>
            </w:r>
          </w:p>
          <w:p w14:paraId="136AF90E" w14:textId="77777777" w:rsidR="000855BD" w:rsidRPr="0027550F" w:rsidRDefault="003322DB" w:rsidP="001B10CF">
            <w:pPr>
              <w:pStyle w:val="ListParagraph"/>
              <w:numPr>
                <w:ilvl w:val="0"/>
                <w:numId w:val="125"/>
              </w:numPr>
              <w:tabs>
                <w:tab w:val="left" w:pos="993"/>
              </w:tabs>
              <w:bidi w:val="0"/>
              <w:ind w:left="104" w:hanging="142"/>
              <w:jc w:val="left"/>
              <w:rPr>
                <w:rFonts w:asciiTheme="majorHAnsi" w:hAnsiTheme="majorHAnsi" w:cstheme="majorBidi"/>
                <w:i/>
                <w:iCs/>
                <w:sz w:val="20"/>
                <w:szCs w:val="20"/>
              </w:rPr>
            </w:pPr>
            <w:r w:rsidRPr="0027550F">
              <w:rPr>
                <w:rFonts w:asciiTheme="majorHAnsi" w:hAnsiTheme="majorHAnsi" w:cstheme="majorBidi"/>
                <w:sz w:val="20"/>
                <w:szCs w:val="20"/>
              </w:rPr>
              <w:t>Siswa melakukan kegiatan praktikum faktor luas permukaan terhadap laju reaksi.</w:t>
            </w:r>
          </w:p>
          <w:p w14:paraId="09E139C6" w14:textId="77777777" w:rsidR="001E634A" w:rsidRPr="0027550F" w:rsidRDefault="000855BD" w:rsidP="001B10CF">
            <w:pPr>
              <w:pStyle w:val="ListParagraph"/>
              <w:numPr>
                <w:ilvl w:val="0"/>
                <w:numId w:val="125"/>
              </w:numPr>
              <w:tabs>
                <w:tab w:val="left" w:pos="993"/>
              </w:tabs>
              <w:bidi w:val="0"/>
              <w:ind w:left="104" w:hanging="142"/>
              <w:jc w:val="left"/>
              <w:rPr>
                <w:rFonts w:asciiTheme="majorHAnsi" w:hAnsiTheme="majorHAnsi" w:cstheme="majorBidi"/>
                <w:i/>
                <w:iCs/>
                <w:sz w:val="20"/>
                <w:szCs w:val="20"/>
              </w:rPr>
            </w:pPr>
            <w:r w:rsidRPr="0027550F">
              <w:rPr>
                <w:rFonts w:asciiTheme="majorHAnsi" w:hAnsiTheme="majorHAnsi" w:cstheme="majorBidi"/>
                <w:sz w:val="20"/>
                <w:szCs w:val="20"/>
              </w:rPr>
              <w:t>Guru membimbing siswa dalam melakukan kegiatan praktikum</w:t>
            </w:r>
            <w:r w:rsidR="003322DB" w:rsidRPr="0027550F">
              <w:rPr>
                <w:rFonts w:asciiTheme="majorHAnsi" w:hAnsiTheme="majorHAnsi" w:cstheme="majorBidi"/>
                <w:sz w:val="20"/>
                <w:szCs w:val="20"/>
              </w:rPr>
              <w:t xml:space="preserve"> </w:t>
            </w:r>
          </w:p>
        </w:tc>
      </w:tr>
      <w:tr w:rsidR="0027550F" w:rsidRPr="0027550F" w14:paraId="748E281A" w14:textId="77777777" w:rsidTr="00D62819">
        <w:trPr>
          <w:trHeight w:val="558"/>
          <w:jc w:val="center"/>
        </w:trPr>
        <w:tc>
          <w:tcPr>
            <w:tcW w:w="1553" w:type="pct"/>
            <w:tcBorders>
              <w:top w:val="single" w:sz="4" w:space="0" w:color="auto"/>
              <w:left w:val="single" w:sz="4" w:space="0" w:color="auto"/>
              <w:bottom w:val="single" w:sz="4" w:space="0" w:color="auto"/>
              <w:right w:val="single" w:sz="4" w:space="0" w:color="auto"/>
            </w:tcBorders>
            <w:hideMark/>
          </w:tcPr>
          <w:p w14:paraId="52ED524E" w14:textId="77777777" w:rsidR="001E634A" w:rsidRPr="0027550F" w:rsidRDefault="001E634A" w:rsidP="00D62819">
            <w:pPr>
              <w:tabs>
                <w:tab w:val="left" w:pos="993"/>
              </w:tabs>
              <w:rPr>
                <w:rFonts w:asciiTheme="majorHAnsi" w:hAnsiTheme="majorHAnsi" w:cstheme="majorBidi"/>
                <w:sz w:val="20"/>
                <w:szCs w:val="20"/>
              </w:rPr>
            </w:pPr>
            <w:r w:rsidRPr="0027550F">
              <w:rPr>
                <w:rFonts w:asciiTheme="majorHAnsi" w:hAnsiTheme="majorHAnsi" w:cstheme="majorBidi"/>
                <w:sz w:val="20"/>
                <w:szCs w:val="20"/>
              </w:rPr>
              <w:t>Mengembangkan dan menyajikan</w:t>
            </w:r>
          </w:p>
          <w:p w14:paraId="757B6E52" w14:textId="77777777" w:rsidR="001E634A" w:rsidRPr="0027550F" w:rsidRDefault="001E634A" w:rsidP="00D62819">
            <w:pPr>
              <w:pStyle w:val="ListParagraph"/>
              <w:tabs>
                <w:tab w:val="left" w:pos="993"/>
              </w:tabs>
              <w:ind w:left="0"/>
              <w:rPr>
                <w:rFonts w:asciiTheme="majorHAnsi" w:hAnsiTheme="majorHAnsi" w:cstheme="majorBidi"/>
                <w:sz w:val="20"/>
                <w:szCs w:val="20"/>
              </w:rPr>
            </w:pPr>
            <w:r w:rsidRPr="0027550F">
              <w:rPr>
                <w:rFonts w:asciiTheme="majorHAnsi" w:hAnsiTheme="majorHAnsi" w:cstheme="majorBidi"/>
                <w:sz w:val="20"/>
                <w:szCs w:val="20"/>
              </w:rPr>
              <w:t>hasil diskusi</w:t>
            </w:r>
          </w:p>
        </w:tc>
        <w:tc>
          <w:tcPr>
            <w:tcW w:w="3447" w:type="pct"/>
            <w:gridSpan w:val="2"/>
            <w:tcBorders>
              <w:top w:val="single" w:sz="4" w:space="0" w:color="auto"/>
              <w:left w:val="single" w:sz="4" w:space="0" w:color="auto"/>
              <w:bottom w:val="single" w:sz="4" w:space="0" w:color="auto"/>
              <w:right w:val="single" w:sz="4" w:space="0" w:color="auto"/>
            </w:tcBorders>
            <w:hideMark/>
          </w:tcPr>
          <w:p w14:paraId="1B4446E3" w14:textId="77777777" w:rsidR="001E634A" w:rsidRPr="0027550F" w:rsidRDefault="000855BD" w:rsidP="001B10CF">
            <w:pPr>
              <w:pStyle w:val="ListParagraph"/>
              <w:numPr>
                <w:ilvl w:val="0"/>
                <w:numId w:val="131"/>
              </w:numPr>
              <w:tabs>
                <w:tab w:val="left" w:pos="104"/>
              </w:tabs>
              <w:bidi w:val="0"/>
              <w:ind w:left="104" w:hanging="104"/>
              <w:jc w:val="left"/>
              <w:rPr>
                <w:rFonts w:asciiTheme="majorHAnsi" w:hAnsiTheme="majorHAnsi" w:cstheme="majorBidi"/>
                <w:sz w:val="20"/>
                <w:szCs w:val="20"/>
              </w:rPr>
            </w:pPr>
            <w:r w:rsidRPr="0027550F">
              <w:rPr>
                <w:rFonts w:asciiTheme="majorHAnsi" w:hAnsiTheme="majorHAnsi" w:cstheme="majorBidi"/>
                <w:sz w:val="20"/>
                <w:szCs w:val="20"/>
              </w:rPr>
              <w:t xml:space="preserve"> Guru meminta siswa menyelesaikan permasalahan yang disajikan di dalam LKPD.</w:t>
            </w:r>
          </w:p>
          <w:p w14:paraId="25603920" w14:textId="77777777" w:rsidR="006F0D82" w:rsidRPr="0027550F" w:rsidRDefault="000855BD" w:rsidP="001B10CF">
            <w:pPr>
              <w:pStyle w:val="ListParagraph"/>
              <w:numPr>
                <w:ilvl w:val="0"/>
                <w:numId w:val="131"/>
              </w:numPr>
              <w:tabs>
                <w:tab w:val="left" w:pos="993"/>
              </w:tabs>
              <w:bidi w:val="0"/>
              <w:ind w:left="104" w:hanging="104"/>
              <w:jc w:val="left"/>
              <w:rPr>
                <w:rFonts w:asciiTheme="majorHAnsi" w:hAnsiTheme="majorHAnsi" w:cstheme="majorBidi"/>
                <w:sz w:val="20"/>
                <w:szCs w:val="20"/>
              </w:rPr>
            </w:pPr>
            <w:r w:rsidRPr="0027550F">
              <w:rPr>
                <w:rFonts w:asciiTheme="majorHAnsi" w:hAnsiTheme="majorHAnsi" w:cstheme="majorBidi"/>
                <w:sz w:val="20"/>
                <w:szCs w:val="20"/>
              </w:rPr>
              <w:t xml:space="preserve"> Siswa memperesentasikan hasil jawaban yang telah dikerjakan. </w:t>
            </w:r>
          </w:p>
          <w:p w14:paraId="777C3F1D" w14:textId="77777777" w:rsidR="000855BD" w:rsidRPr="0027550F" w:rsidRDefault="006F0D82" w:rsidP="001B10CF">
            <w:pPr>
              <w:pStyle w:val="ListParagraph"/>
              <w:numPr>
                <w:ilvl w:val="0"/>
                <w:numId w:val="131"/>
              </w:numPr>
              <w:tabs>
                <w:tab w:val="left" w:pos="993"/>
              </w:tabs>
              <w:bidi w:val="0"/>
              <w:ind w:left="104" w:hanging="104"/>
              <w:jc w:val="left"/>
              <w:rPr>
                <w:rFonts w:asciiTheme="majorHAnsi" w:hAnsiTheme="majorHAnsi" w:cstheme="majorBidi"/>
                <w:sz w:val="20"/>
                <w:szCs w:val="20"/>
              </w:rPr>
            </w:pPr>
            <w:r w:rsidRPr="0027550F">
              <w:rPr>
                <w:rFonts w:asciiTheme="majorHAnsi" w:hAnsiTheme="majorHAnsi" w:cstheme="majorBidi"/>
                <w:sz w:val="20"/>
                <w:szCs w:val="20"/>
              </w:rPr>
              <w:t xml:space="preserve">Guru </w:t>
            </w:r>
            <w:r w:rsidR="000855BD" w:rsidRPr="0027550F">
              <w:rPr>
                <w:rFonts w:asciiTheme="majorHAnsi" w:hAnsiTheme="majorHAnsi" w:cstheme="majorBidi"/>
                <w:sz w:val="20"/>
                <w:szCs w:val="20"/>
              </w:rPr>
              <w:t xml:space="preserve"> </w:t>
            </w:r>
            <w:r w:rsidRPr="0027550F">
              <w:rPr>
                <w:rFonts w:asciiTheme="majorHAnsi" w:hAnsiTheme="majorHAnsi" w:cstheme="majorBidi"/>
                <w:sz w:val="20"/>
                <w:szCs w:val="20"/>
              </w:rPr>
              <w:t xml:space="preserve">memfasilitasi siswa untuk melakukan diskusi. </w:t>
            </w:r>
          </w:p>
        </w:tc>
      </w:tr>
      <w:tr w:rsidR="0027550F" w:rsidRPr="0027550F" w14:paraId="62FA701E" w14:textId="77777777" w:rsidTr="00D62819">
        <w:trPr>
          <w:trHeight w:val="558"/>
          <w:jc w:val="center"/>
        </w:trPr>
        <w:tc>
          <w:tcPr>
            <w:tcW w:w="1553" w:type="pct"/>
            <w:tcBorders>
              <w:top w:val="single" w:sz="4" w:space="0" w:color="auto"/>
              <w:left w:val="single" w:sz="4" w:space="0" w:color="auto"/>
              <w:bottom w:val="single" w:sz="4" w:space="0" w:color="auto"/>
              <w:right w:val="single" w:sz="4" w:space="0" w:color="auto"/>
            </w:tcBorders>
            <w:vAlign w:val="center"/>
            <w:hideMark/>
          </w:tcPr>
          <w:p w14:paraId="0CA5754B" w14:textId="77777777" w:rsidR="001E634A" w:rsidRPr="0027550F" w:rsidRDefault="001E634A" w:rsidP="00D62819">
            <w:pPr>
              <w:tabs>
                <w:tab w:val="left" w:pos="993"/>
              </w:tabs>
              <w:rPr>
                <w:rFonts w:asciiTheme="majorHAnsi" w:hAnsiTheme="majorHAnsi" w:cstheme="majorBidi"/>
                <w:sz w:val="20"/>
                <w:szCs w:val="20"/>
              </w:rPr>
            </w:pPr>
            <w:r w:rsidRPr="0027550F">
              <w:rPr>
                <w:rFonts w:asciiTheme="majorHAnsi" w:hAnsiTheme="majorHAnsi" w:cstheme="majorBidi"/>
                <w:sz w:val="20"/>
                <w:szCs w:val="20"/>
              </w:rPr>
              <w:t>Menganalisis dan</w:t>
            </w:r>
          </w:p>
          <w:p w14:paraId="42917DDC" w14:textId="77777777" w:rsidR="001E634A" w:rsidRPr="0027550F" w:rsidRDefault="001E634A" w:rsidP="00D62819">
            <w:pPr>
              <w:tabs>
                <w:tab w:val="left" w:pos="993"/>
              </w:tabs>
              <w:rPr>
                <w:rFonts w:asciiTheme="majorHAnsi" w:hAnsiTheme="majorHAnsi" w:cstheme="majorBidi"/>
                <w:sz w:val="20"/>
                <w:szCs w:val="20"/>
              </w:rPr>
            </w:pPr>
            <w:r w:rsidRPr="0027550F">
              <w:rPr>
                <w:rFonts w:asciiTheme="majorHAnsi" w:hAnsiTheme="majorHAnsi" w:cstheme="majorBidi"/>
                <w:sz w:val="20"/>
                <w:szCs w:val="20"/>
              </w:rPr>
              <w:t>mengevaluasi</w:t>
            </w:r>
          </w:p>
          <w:p w14:paraId="629642ED" w14:textId="77777777" w:rsidR="001E634A" w:rsidRPr="0027550F" w:rsidRDefault="001E634A" w:rsidP="00D62819">
            <w:pPr>
              <w:tabs>
                <w:tab w:val="left" w:pos="993"/>
              </w:tabs>
              <w:rPr>
                <w:rFonts w:asciiTheme="majorHAnsi" w:hAnsiTheme="majorHAnsi" w:cstheme="majorBidi"/>
                <w:sz w:val="20"/>
                <w:szCs w:val="20"/>
              </w:rPr>
            </w:pPr>
            <w:r w:rsidRPr="0027550F">
              <w:rPr>
                <w:rFonts w:asciiTheme="majorHAnsi" w:hAnsiTheme="majorHAnsi" w:cstheme="majorBidi"/>
                <w:sz w:val="20"/>
                <w:szCs w:val="20"/>
              </w:rPr>
              <w:t>proses pemecahan</w:t>
            </w:r>
          </w:p>
          <w:p w14:paraId="39926E6A" w14:textId="77777777" w:rsidR="001E634A" w:rsidRPr="0027550F" w:rsidRDefault="001E634A" w:rsidP="00D62819">
            <w:pPr>
              <w:tabs>
                <w:tab w:val="left" w:pos="993"/>
              </w:tabs>
              <w:rPr>
                <w:rFonts w:asciiTheme="majorHAnsi" w:hAnsiTheme="majorHAnsi" w:cstheme="majorBidi"/>
                <w:b/>
                <w:bCs/>
                <w:sz w:val="20"/>
                <w:szCs w:val="20"/>
              </w:rPr>
            </w:pPr>
            <w:r w:rsidRPr="0027550F">
              <w:rPr>
                <w:rFonts w:asciiTheme="majorHAnsi" w:hAnsiTheme="majorHAnsi" w:cstheme="majorBidi"/>
                <w:sz w:val="20"/>
                <w:szCs w:val="20"/>
              </w:rPr>
              <w:lastRenderedPageBreak/>
              <w:t>masalah</w:t>
            </w:r>
          </w:p>
        </w:tc>
        <w:tc>
          <w:tcPr>
            <w:tcW w:w="3447" w:type="pct"/>
            <w:gridSpan w:val="2"/>
            <w:tcBorders>
              <w:top w:val="single" w:sz="4" w:space="0" w:color="auto"/>
              <w:left w:val="single" w:sz="4" w:space="0" w:color="auto"/>
              <w:bottom w:val="single" w:sz="4" w:space="0" w:color="auto"/>
              <w:right w:val="single" w:sz="4" w:space="0" w:color="auto"/>
            </w:tcBorders>
            <w:hideMark/>
          </w:tcPr>
          <w:p w14:paraId="41A2BD10" w14:textId="77777777" w:rsidR="006F0D82" w:rsidRPr="0027550F" w:rsidRDefault="006F0D82" w:rsidP="001B10CF">
            <w:pPr>
              <w:pStyle w:val="ListParagraph"/>
              <w:numPr>
                <w:ilvl w:val="0"/>
                <w:numId w:val="132"/>
              </w:numPr>
              <w:tabs>
                <w:tab w:val="left" w:pos="104"/>
              </w:tabs>
              <w:bidi w:val="0"/>
              <w:ind w:left="104" w:hanging="104"/>
              <w:jc w:val="left"/>
              <w:rPr>
                <w:rFonts w:asciiTheme="majorHAnsi" w:hAnsiTheme="majorHAnsi" w:cstheme="majorBidi"/>
                <w:sz w:val="20"/>
                <w:szCs w:val="20"/>
              </w:rPr>
            </w:pPr>
            <w:r w:rsidRPr="0027550F">
              <w:rPr>
                <w:rFonts w:asciiTheme="majorHAnsi" w:hAnsiTheme="majorHAnsi" w:cstheme="majorBidi"/>
                <w:i/>
                <w:iCs/>
                <w:sz w:val="20"/>
                <w:szCs w:val="20"/>
              </w:rPr>
              <w:lastRenderedPageBreak/>
              <w:t xml:space="preserve"> </w:t>
            </w:r>
            <w:r w:rsidRPr="0027550F">
              <w:rPr>
                <w:rFonts w:asciiTheme="majorHAnsi" w:hAnsiTheme="majorHAnsi" w:cstheme="majorBidi"/>
                <w:sz w:val="20"/>
                <w:szCs w:val="20"/>
              </w:rPr>
              <w:t xml:space="preserve">Guru dan siswa bersama-sama mengevaluasi hasil yang telah dikerjakan </w:t>
            </w:r>
          </w:p>
          <w:p w14:paraId="1B3BDF83" w14:textId="77777777" w:rsidR="001E634A" w:rsidRPr="0027550F" w:rsidRDefault="006F0D82" w:rsidP="001B10CF">
            <w:pPr>
              <w:pStyle w:val="ListParagraph"/>
              <w:numPr>
                <w:ilvl w:val="0"/>
                <w:numId w:val="132"/>
              </w:numPr>
              <w:tabs>
                <w:tab w:val="left" w:pos="993"/>
              </w:tabs>
              <w:bidi w:val="0"/>
              <w:ind w:left="104" w:hanging="104"/>
              <w:jc w:val="left"/>
              <w:rPr>
                <w:rFonts w:asciiTheme="majorHAnsi" w:hAnsiTheme="majorHAnsi" w:cstheme="majorBidi"/>
                <w:i/>
                <w:iCs/>
                <w:sz w:val="20"/>
                <w:szCs w:val="20"/>
              </w:rPr>
            </w:pPr>
            <w:r w:rsidRPr="0027550F">
              <w:rPr>
                <w:rFonts w:asciiTheme="majorHAnsi" w:hAnsiTheme="majorHAnsi" w:cstheme="majorBidi"/>
                <w:sz w:val="20"/>
                <w:szCs w:val="20"/>
              </w:rPr>
              <w:t xml:space="preserve"> Guru memberikan umpan balik pada siswa</w:t>
            </w:r>
            <w:r w:rsidRPr="0027550F">
              <w:rPr>
                <w:rFonts w:asciiTheme="majorHAnsi" w:hAnsiTheme="majorHAnsi" w:cstheme="majorBidi"/>
                <w:i/>
                <w:iCs/>
                <w:sz w:val="20"/>
                <w:szCs w:val="20"/>
              </w:rPr>
              <w:t xml:space="preserve"> </w:t>
            </w:r>
          </w:p>
        </w:tc>
      </w:tr>
      <w:tr w:rsidR="0027550F" w:rsidRPr="0027550F" w14:paraId="2F620620" w14:textId="77777777" w:rsidTr="00D62819">
        <w:trPr>
          <w:trHeight w:val="273"/>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C2D69B" w:themeFill="accent3" w:themeFillTint="99"/>
          </w:tcPr>
          <w:p w14:paraId="3CAC0C56" w14:textId="77777777" w:rsidR="001E634A" w:rsidRPr="0027550F" w:rsidRDefault="001E634A" w:rsidP="00D62819">
            <w:pPr>
              <w:tabs>
                <w:tab w:val="left" w:pos="367"/>
              </w:tabs>
              <w:jc w:val="center"/>
              <w:rPr>
                <w:rFonts w:asciiTheme="majorHAnsi" w:hAnsiTheme="majorHAnsi" w:cstheme="majorBidi"/>
                <w:b/>
                <w:bCs/>
                <w:sz w:val="20"/>
                <w:szCs w:val="20"/>
                <w:lang w:val="en-ID"/>
              </w:rPr>
            </w:pPr>
            <w:r w:rsidRPr="0027550F">
              <w:rPr>
                <w:rFonts w:asciiTheme="majorHAnsi" w:hAnsiTheme="majorHAnsi" w:cstheme="majorBidi"/>
                <w:b/>
                <w:bCs/>
                <w:sz w:val="20"/>
                <w:szCs w:val="20"/>
                <w:lang w:val="en-ID"/>
              </w:rPr>
              <w:lastRenderedPageBreak/>
              <w:t>Kegiatan Penutup (5 Menit)</w:t>
            </w:r>
          </w:p>
        </w:tc>
      </w:tr>
      <w:tr w:rsidR="001E634A" w:rsidRPr="0027550F" w14:paraId="19CE7A1F" w14:textId="77777777" w:rsidTr="00D62819">
        <w:trPr>
          <w:trHeight w:val="273"/>
          <w:jc w:val="center"/>
        </w:trPr>
        <w:tc>
          <w:tcPr>
            <w:tcW w:w="1612" w:type="pct"/>
            <w:gridSpan w:val="2"/>
            <w:tcBorders>
              <w:top w:val="single" w:sz="4" w:space="0" w:color="auto"/>
              <w:left w:val="single" w:sz="4" w:space="0" w:color="auto"/>
              <w:bottom w:val="single" w:sz="4" w:space="0" w:color="auto"/>
              <w:right w:val="single" w:sz="4" w:space="0" w:color="auto"/>
            </w:tcBorders>
          </w:tcPr>
          <w:p w14:paraId="5E91CD05" w14:textId="77777777" w:rsidR="001E634A" w:rsidRPr="0027550F" w:rsidRDefault="001E634A" w:rsidP="00D62819">
            <w:pPr>
              <w:tabs>
                <w:tab w:val="left" w:pos="367"/>
              </w:tabs>
              <w:jc w:val="center"/>
              <w:rPr>
                <w:rFonts w:asciiTheme="majorHAnsi" w:hAnsiTheme="majorHAnsi" w:cstheme="majorBidi"/>
                <w:b/>
                <w:bCs/>
                <w:sz w:val="20"/>
                <w:szCs w:val="20"/>
                <w:lang w:val="en-ID"/>
              </w:rPr>
            </w:pPr>
          </w:p>
        </w:tc>
        <w:tc>
          <w:tcPr>
            <w:tcW w:w="3388" w:type="pct"/>
            <w:tcBorders>
              <w:top w:val="single" w:sz="4" w:space="0" w:color="auto"/>
              <w:left w:val="single" w:sz="4" w:space="0" w:color="auto"/>
              <w:bottom w:val="single" w:sz="4" w:space="0" w:color="auto"/>
              <w:right w:val="single" w:sz="4" w:space="0" w:color="auto"/>
            </w:tcBorders>
          </w:tcPr>
          <w:p w14:paraId="1A731907" w14:textId="77777777" w:rsidR="001E634A" w:rsidRPr="0027550F" w:rsidRDefault="006F0D82" w:rsidP="001B10CF">
            <w:pPr>
              <w:pStyle w:val="ListParagraph"/>
              <w:numPr>
                <w:ilvl w:val="0"/>
                <w:numId w:val="133"/>
              </w:numPr>
              <w:tabs>
                <w:tab w:val="left" w:pos="367"/>
              </w:tabs>
              <w:bidi w:val="0"/>
              <w:ind w:left="33" w:hanging="142"/>
              <w:jc w:val="left"/>
              <w:rPr>
                <w:rFonts w:asciiTheme="majorHAnsi" w:hAnsiTheme="majorHAnsi" w:cstheme="majorBidi"/>
                <w:sz w:val="20"/>
                <w:szCs w:val="20"/>
                <w:lang w:val="en-ID"/>
              </w:rPr>
            </w:pPr>
            <w:r w:rsidRPr="0027550F">
              <w:rPr>
                <w:rFonts w:asciiTheme="majorHAnsi" w:hAnsiTheme="majorHAnsi" w:cstheme="majorBidi"/>
                <w:sz w:val="20"/>
                <w:szCs w:val="20"/>
                <w:lang w:val="en-ID"/>
              </w:rPr>
              <w:t>Guru memberikan penguatan pemahaman konsep dari materi yang telah dipelajari.</w:t>
            </w:r>
          </w:p>
          <w:p w14:paraId="4C93DDB6" w14:textId="77777777" w:rsidR="006F0D82" w:rsidRPr="0027550F" w:rsidRDefault="006F0D82" w:rsidP="001B10CF">
            <w:pPr>
              <w:pStyle w:val="ListParagraph"/>
              <w:numPr>
                <w:ilvl w:val="0"/>
                <w:numId w:val="133"/>
              </w:numPr>
              <w:tabs>
                <w:tab w:val="left" w:pos="367"/>
              </w:tabs>
              <w:bidi w:val="0"/>
              <w:ind w:left="33" w:hanging="142"/>
              <w:jc w:val="left"/>
              <w:rPr>
                <w:rFonts w:asciiTheme="majorHAnsi" w:hAnsiTheme="majorHAnsi" w:cstheme="majorBidi"/>
                <w:sz w:val="20"/>
                <w:szCs w:val="20"/>
                <w:lang w:val="en-ID"/>
              </w:rPr>
            </w:pPr>
            <w:r w:rsidRPr="0027550F">
              <w:rPr>
                <w:rFonts w:asciiTheme="majorHAnsi" w:hAnsiTheme="majorHAnsi" w:cstheme="majorBidi"/>
                <w:sz w:val="20"/>
                <w:szCs w:val="20"/>
                <w:lang w:val="en-ID"/>
              </w:rPr>
              <w:t xml:space="preserve">Guru menyampaikan informasi di pertemuan selanjutnya untuk kegiatan </w:t>
            </w:r>
            <w:r w:rsidRPr="0027550F">
              <w:rPr>
                <w:rFonts w:asciiTheme="majorHAnsi" w:hAnsiTheme="majorHAnsi" w:cstheme="majorBidi"/>
                <w:i/>
                <w:iCs/>
                <w:sz w:val="20"/>
                <w:szCs w:val="20"/>
                <w:lang w:val="en-ID"/>
              </w:rPr>
              <w:t>post-test.</w:t>
            </w:r>
          </w:p>
          <w:p w14:paraId="5FAD637C" w14:textId="77777777" w:rsidR="006F0D82" w:rsidRPr="0027550F" w:rsidRDefault="006F0D82" w:rsidP="001B10CF">
            <w:pPr>
              <w:pStyle w:val="ListParagraph"/>
              <w:numPr>
                <w:ilvl w:val="0"/>
                <w:numId w:val="133"/>
              </w:numPr>
              <w:tabs>
                <w:tab w:val="left" w:pos="367"/>
              </w:tabs>
              <w:bidi w:val="0"/>
              <w:ind w:left="33" w:hanging="142"/>
              <w:jc w:val="left"/>
              <w:rPr>
                <w:rFonts w:asciiTheme="majorHAnsi" w:hAnsiTheme="majorHAnsi" w:cstheme="majorBidi"/>
                <w:b/>
                <w:bCs/>
                <w:sz w:val="20"/>
                <w:szCs w:val="20"/>
                <w:lang w:val="en-ID"/>
              </w:rPr>
            </w:pPr>
            <w:r w:rsidRPr="0027550F">
              <w:rPr>
                <w:rFonts w:asciiTheme="majorHAnsi" w:hAnsiTheme="majorHAnsi" w:cstheme="majorBidi"/>
                <w:sz w:val="20"/>
                <w:szCs w:val="20"/>
                <w:lang w:val="en-ID"/>
              </w:rPr>
              <w:t>Guru menutup pembelajaran dengan berdoa bersama dan memberikan salam.</w:t>
            </w:r>
          </w:p>
        </w:tc>
      </w:tr>
    </w:tbl>
    <w:p w14:paraId="212FA439" w14:textId="77777777" w:rsidR="001E634A" w:rsidRPr="0027550F" w:rsidRDefault="001E634A" w:rsidP="006A4FBC">
      <w:pPr>
        <w:rPr>
          <w:rFonts w:asciiTheme="majorHAnsi" w:hAnsiTheme="majorHAnsi"/>
          <w:b/>
          <w:bCs/>
          <w:lang w:eastAsia="ja-JP"/>
        </w:rPr>
      </w:pPr>
    </w:p>
    <w:tbl>
      <w:tblPr>
        <w:tblStyle w:val="TableGrid"/>
        <w:tblW w:w="5000" w:type="pct"/>
        <w:jc w:val="center"/>
        <w:tblLook w:val="04A0" w:firstRow="1" w:lastRow="0" w:firstColumn="1" w:lastColumn="0" w:noHBand="0" w:noVBand="1"/>
      </w:tblPr>
      <w:tblGrid>
        <w:gridCol w:w="1881"/>
        <w:gridCol w:w="71"/>
        <w:gridCol w:w="4104"/>
      </w:tblGrid>
      <w:tr w:rsidR="0027550F" w:rsidRPr="0027550F" w14:paraId="2F6427C8" w14:textId="77777777" w:rsidTr="00D62819">
        <w:trPr>
          <w:trHeight w:val="273"/>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3BBBD195" w14:textId="77777777" w:rsidR="001E634A" w:rsidRPr="0027550F" w:rsidRDefault="001E634A" w:rsidP="00D62819">
            <w:pPr>
              <w:pStyle w:val="ListParagraph"/>
              <w:tabs>
                <w:tab w:val="left" w:pos="993"/>
              </w:tabs>
              <w:ind w:left="0"/>
              <w:rPr>
                <w:rFonts w:asciiTheme="majorHAnsi" w:hAnsiTheme="majorHAnsi" w:cstheme="majorBidi"/>
                <w:b/>
                <w:bCs/>
                <w:sz w:val="20"/>
                <w:szCs w:val="20"/>
                <w:lang w:val="en-ID"/>
              </w:rPr>
            </w:pPr>
            <w:r w:rsidRPr="0027550F">
              <w:rPr>
                <w:rFonts w:asciiTheme="majorHAnsi" w:hAnsiTheme="majorHAnsi" w:cstheme="majorBidi"/>
                <w:b/>
                <w:bCs/>
                <w:sz w:val="20"/>
                <w:szCs w:val="20"/>
                <w:lang w:val="en-ID"/>
              </w:rPr>
              <w:t>KEGIATAN PEMBELAJARAN</w:t>
            </w:r>
          </w:p>
        </w:tc>
      </w:tr>
      <w:tr w:rsidR="0027550F" w:rsidRPr="0027550F" w14:paraId="13678CE6" w14:textId="77777777" w:rsidTr="00D62819">
        <w:trPr>
          <w:trHeight w:val="123"/>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3056F7A7" w14:textId="77777777" w:rsidR="001E634A" w:rsidRPr="0027550F" w:rsidRDefault="001E634A" w:rsidP="001E634A">
            <w:pPr>
              <w:pStyle w:val="ListParagraph"/>
              <w:tabs>
                <w:tab w:val="left" w:pos="993"/>
              </w:tabs>
              <w:bidi w:val="0"/>
              <w:ind w:left="0"/>
              <w:jc w:val="center"/>
              <w:rPr>
                <w:rFonts w:asciiTheme="majorHAnsi" w:hAnsiTheme="majorHAnsi" w:cstheme="majorBidi"/>
                <w:b/>
                <w:bCs/>
                <w:sz w:val="20"/>
                <w:szCs w:val="20"/>
                <w:lang w:val="en-ID"/>
              </w:rPr>
            </w:pPr>
            <w:r w:rsidRPr="0027550F">
              <w:rPr>
                <w:rFonts w:asciiTheme="majorHAnsi" w:hAnsiTheme="majorHAnsi" w:cstheme="majorBidi"/>
                <w:b/>
                <w:bCs/>
                <w:sz w:val="20"/>
                <w:szCs w:val="20"/>
                <w:lang w:val="en-ID"/>
              </w:rPr>
              <w:t>Pertemuan Ke – 4</w:t>
            </w:r>
          </w:p>
        </w:tc>
      </w:tr>
      <w:tr w:rsidR="0027550F" w:rsidRPr="0027550F" w14:paraId="2057F744" w14:textId="77777777" w:rsidTr="00D62819">
        <w:trPr>
          <w:trHeight w:val="60"/>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14:paraId="0695151F" w14:textId="77777777" w:rsidR="001E634A" w:rsidRPr="0027550F" w:rsidRDefault="001E634A" w:rsidP="00D62819">
            <w:pPr>
              <w:pStyle w:val="ListParagraph"/>
              <w:tabs>
                <w:tab w:val="left" w:pos="993"/>
              </w:tabs>
              <w:bidi w:val="0"/>
              <w:ind w:left="0"/>
              <w:jc w:val="center"/>
              <w:rPr>
                <w:rFonts w:asciiTheme="majorHAnsi" w:hAnsiTheme="majorHAnsi" w:cstheme="majorBidi"/>
                <w:b/>
                <w:bCs/>
                <w:sz w:val="20"/>
                <w:szCs w:val="20"/>
                <w:lang w:val="en-ID"/>
              </w:rPr>
            </w:pPr>
            <w:r w:rsidRPr="0027550F">
              <w:rPr>
                <w:rFonts w:asciiTheme="majorHAnsi" w:hAnsiTheme="majorHAnsi" w:cstheme="majorBidi"/>
                <w:b/>
                <w:bCs/>
                <w:sz w:val="20"/>
                <w:szCs w:val="20"/>
                <w:lang w:val="en-ID"/>
              </w:rPr>
              <w:t xml:space="preserve">Alokasi Waktu: </w:t>
            </w:r>
            <w:r w:rsidRPr="0027550F">
              <w:rPr>
                <w:rFonts w:asciiTheme="majorHAnsi" w:hAnsiTheme="majorHAnsi" w:cstheme="majorBidi"/>
                <w:sz w:val="20"/>
                <w:szCs w:val="20"/>
              </w:rPr>
              <w:t>2 × 45 Menit  (2 JP)</w:t>
            </w:r>
          </w:p>
        </w:tc>
      </w:tr>
      <w:tr w:rsidR="0027550F" w:rsidRPr="0027550F" w14:paraId="7C3784E0" w14:textId="77777777" w:rsidTr="00D62819">
        <w:trPr>
          <w:trHeight w:val="60"/>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69B5BD99" w14:textId="77777777" w:rsidR="001E634A" w:rsidRPr="0027550F" w:rsidRDefault="001E634A" w:rsidP="001E634A">
            <w:pPr>
              <w:pStyle w:val="ListParagraph"/>
              <w:tabs>
                <w:tab w:val="left" w:pos="993"/>
              </w:tabs>
              <w:bidi w:val="0"/>
              <w:ind w:left="0"/>
              <w:jc w:val="center"/>
              <w:rPr>
                <w:rFonts w:asciiTheme="majorHAnsi" w:hAnsiTheme="majorHAnsi" w:cstheme="majorBidi"/>
                <w:b/>
                <w:bCs/>
                <w:i/>
                <w:iCs/>
                <w:sz w:val="20"/>
                <w:szCs w:val="20"/>
                <w:lang w:val="en-ID"/>
              </w:rPr>
            </w:pPr>
            <w:r w:rsidRPr="0027550F">
              <w:rPr>
                <w:rFonts w:asciiTheme="majorHAnsi" w:hAnsiTheme="majorHAnsi" w:cstheme="majorBidi"/>
                <w:b/>
                <w:bCs/>
                <w:i/>
                <w:iCs/>
                <w:sz w:val="20"/>
                <w:szCs w:val="20"/>
                <w:lang w:val="en-ID"/>
              </w:rPr>
              <w:t>POST-TEST</w:t>
            </w:r>
          </w:p>
        </w:tc>
      </w:tr>
      <w:tr w:rsidR="0027550F" w:rsidRPr="0027550F" w14:paraId="610679E5" w14:textId="77777777" w:rsidTr="00D62819">
        <w:trPr>
          <w:trHeight w:val="85"/>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14:paraId="78F16D99" w14:textId="77777777" w:rsidR="001E634A" w:rsidRPr="0027550F" w:rsidRDefault="001E634A" w:rsidP="00D62819">
            <w:pPr>
              <w:pStyle w:val="ListParagraph"/>
              <w:tabs>
                <w:tab w:val="left" w:pos="993"/>
              </w:tabs>
              <w:ind w:left="0"/>
              <w:jc w:val="center"/>
              <w:rPr>
                <w:rFonts w:asciiTheme="majorHAnsi" w:hAnsiTheme="majorHAnsi" w:cstheme="majorBidi"/>
                <w:b/>
                <w:bCs/>
                <w:sz w:val="20"/>
                <w:szCs w:val="20"/>
                <w:lang w:val="en-ID"/>
              </w:rPr>
            </w:pPr>
            <w:r w:rsidRPr="0027550F">
              <w:rPr>
                <w:rFonts w:asciiTheme="majorHAnsi" w:hAnsiTheme="majorHAnsi" w:cstheme="majorBidi"/>
                <w:b/>
                <w:bCs/>
                <w:sz w:val="20"/>
                <w:szCs w:val="20"/>
                <w:lang w:val="en-ID"/>
              </w:rPr>
              <w:t>Pendahuluan (10 Menit)</w:t>
            </w:r>
          </w:p>
        </w:tc>
      </w:tr>
      <w:tr w:rsidR="0027550F" w:rsidRPr="0027550F" w14:paraId="0F466C8B" w14:textId="77777777" w:rsidTr="00D62819">
        <w:trPr>
          <w:trHeight w:val="554"/>
          <w:jc w:val="center"/>
        </w:trPr>
        <w:tc>
          <w:tcPr>
            <w:tcW w:w="1612"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507F3502" w14:textId="77777777" w:rsidR="001E634A" w:rsidRPr="0027550F" w:rsidRDefault="001E634A" w:rsidP="00D62819">
            <w:pPr>
              <w:pStyle w:val="ListParagraph"/>
              <w:tabs>
                <w:tab w:val="left" w:pos="993"/>
              </w:tabs>
              <w:ind w:left="0"/>
              <w:jc w:val="center"/>
              <w:rPr>
                <w:rFonts w:asciiTheme="majorHAnsi" w:hAnsiTheme="majorHAnsi" w:cstheme="majorBidi"/>
                <w:b/>
                <w:bCs/>
                <w:i/>
                <w:iCs/>
                <w:sz w:val="20"/>
                <w:szCs w:val="20"/>
                <w:lang w:val="en-ID"/>
              </w:rPr>
            </w:pPr>
            <w:r w:rsidRPr="0027550F">
              <w:rPr>
                <w:rFonts w:asciiTheme="majorHAnsi" w:hAnsiTheme="majorHAnsi" w:cstheme="majorBidi"/>
                <w:b/>
                <w:bCs/>
                <w:sz w:val="20"/>
                <w:szCs w:val="20"/>
                <w:lang w:val="en-ID"/>
              </w:rPr>
              <w:t>Sintak</w:t>
            </w:r>
          </w:p>
        </w:tc>
        <w:tc>
          <w:tcPr>
            <w:tcW w:w="338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B21805E" w14:textId="77777777" w:rsidR="001E634A" w:rsidRPr="0027550F" w:rsidRDefault="001E634A" w:rsidP="00D62819">
            <w:pPr>
              <w:pStyle w:val="ListParagraph"/>
              <w:tabs>
                <w:tab w:val="left" w:pos="993"/>
              </w:tabs>
              <w:ind w:left="0"/>
              <w:jc w:val="center"/>
              <w:rPr>
                <w:rFonts w:asciiTheme="majorHAnsi" w:hAnsiTheme="majorHAnsi" w:cstheme="majorBidi"/>
                <w:b/>
                <w:bCs/>
                <w:sz w:val="20"/>
                <w:szCs w:val="20"/>
                <w:lang w:val="en-ID"/>
              </w:rPr>
            </w:pPr>
            <w:r w:rsidRPr="0027550F">
              <w:rPr>
                <w:rFonts w:asciiTheme="majorHAnsi" w:hAnsiTheme="majorHAnsi" w:cstheme="majorBidi"/>
                <w:b/>
                <w:bCs/>
                <w:sz w:val="20"/>
                <w:szCs w:val="20"/>
                <w:lang w:val="en-ID"/>
              </w:rPr>
              <w:t>Kegiatan Guru</w:t>
            </w:r>
          </w:p>
        </w:tc>
      </w:tr>
      <w:tr w:rsidR="0027550F" w:rsidRPr="0027550F" w14:paraId="14657F89" w14:textId="77777777" w:rsidTr="00D62819">
        <w:trPr>
          <w:jc w:val="center"/>
        </w:trPr>
        <w:tc>
          <w:tcPr>
            <w:tcW w:w="1612" w:type="pct"/>
            <w:gridSpan w:val="2"/>
            <w:tcBorders>
              <w:top w:val="single" w:sz="4" w:space="0" w:color="auto"/>
              <w:left w:val="single" w:sz="4" w:space="0" w:color="auto"/>
              <w:bottom w:val="single" w:sz="4" w:space="0" w:color="auto"/>
              <w:right w:val="single" w:sz="4" w:space="0" w:color="auto"/>
            </w:tcBorders>
          </w:tcPr>
          <w:p w14:paraId="1BBED489" w14:textId="77777777" w:rsidR="001E634A" w:rsidRPr="0027550F" w:rsidRDefault="001E634A" w:rsidP="00D62819">
            <w:pPr>
              <w:pStyle w:val="ListParagraph"/>
              <w:tabs>
                <w:tab w:val="left" w:pos="993"/>
              </w:tabs>
              <w:ind w:left="0"/>
              <w:rPr>
                <w:rFonts w:asciiTheme="majorHAnsi" w:hAnsiTheme="majorHAnsi" w:cstheme="majorBidi"/>
                <w:i/>
                <w:iCs/>
                <w:sz w:val="20"/>
                <w:szCs w:val="20"/>
                <w:lang w:val="en-ID"/>
              </w:rPr>
            </w:pPr>
          </w:p>
        </w:tc>
        <w:tc>
          <w:tcPr>
            <w:tcW w:w="3388" w:type="pct"/>
            <w:tcBorders>
              <w:top w:val="single" w:sz="4" w:space="0" w:color="auto"/>
              <w:left w:val="single" w:sz="4" w:space="0" w:color="auto"/>
              <w:bottom w:val="single" w:sz="4" w:space="0" w:color="auto"/>
              <w:right w:val="single" w:sz="4" w:space="0" w:color="auto"/>
            </w:tcBorders>
            <w:hideMark/>
          </w:tcPr>
          <w:p w14:paraId="02EC3C8D" w14:textId="77777777" w:rsidR="001E634A" w:rsidRPr="0027550F" w:rsidRDefault="001E634A" w:rsidP="001B10CF">
            <w:pPr>
              <w:pStyle w:val="TableParagraph"/>
              <w:numPr>
                <w:ilvl w:val="0"/>
                <w:numId w:val="124"/>
              </w:numPr>
              <w:spacing w:line="276" w:lineRule="auto"/>
              <w:ind w:left="316" w:hanging="284"/>
              <w:rPr>
                <w:rFonts w:asciiTheme="majorHAnsi" w:hAnsiTheme="majorHAnsi" w:cstheme="majorBidi"/>
                <w:sz w:val="20"/>
                <w:szCs w:val="20"/>
              </w:rPr>
            </w:pPr>
            <w:r w:rsidRPr="0027550F">
              <w:rPr>
                <w:rFonts w:asciiTheme="majorHAnsi" w:hAnsiTheme="majorHAnsi" w:cstheme="majorBidi"/>
                <w:sz w:val="20"/>
                <w:szCs w:val="20"/>
              </w:rPr>
              <w:t xml:space="preserve">Guru memberi salam pada peserta didik. </w:t>
            </w:r>
          </w:p>
          <w:p w14:paraId="3BDBAA37" w14:textId="77777777" w:rsidR="001E634A" w:rsidRPr="0027550F" w:rsidRDefault="001E634A" w:rsidP="001B10CF">
            <w:pPr>
              <w:pStyle w:val="TableParagraph"/>
              <w:numPr>
                <w:ilvl w:val="0"/>
                <w:numId w:val="124"/>
              </w:numPr>
              <w:spacing w:line="276" w:lineRule="auto"/>
              <w:ind w:left="316" w:hanging="284"/>
              <w:rPr>
                <w:rFonts w:asciiTheme="majorHAnsi" w:hAnsiTheme="majorHAnsi" w:cstheme="majorBidi"/>
                <w:sz w:val="20"/>
                <w:szCs w:val="20"/>
              </w:rPr>
            </w:pPr>
            <w:r w:rsidRPr="0027550F">
              <w:rPr>
                <w:rFonts w:asciiTheme="majorHAnsi" w:hAnsiTheme="majorHAnsi" w:cstheme="majorBidi"/>
                <w:sz w:val="20"/>
                <w:szCs w:val="20"/>
              </w:rPr>
              <w:t>Guru meminta peserta didik untuk membaca doa menurut kepercayaan masing-masing.</w:t>
            </w:r>
          </w:p>
          <w:p w14:paraId="751DD446" w14:textId="77777777" w:rsidR="001E634A" w:rsidRPr="0027550F" w:rsidRDefault="001E634A" w:rsidP="001B10CF">
            <w:pPr>
              <w:pStyle w:val="TableParagraph"/>
              <w:numPr>
                <w:ilvl w:val="0"/>
                <w:numId w:val="124"/>
              </w:numPr>
              <w:spacing w:line="276" w:lineRule="auto"/>
              <w:ind w:left="316" w:hanging="284"/>
              <w:rPr>
                <w:rFonts w:asciiTheme="majorHAnsi" w:hAnsiTheme="majorHAnsi" w:cstheme="majorBidi"/>
                <w:sz w:val="20"/>
                <w:szCs w:val="20"/>
              </w:rPr>
            </w:pPr>
            <w:r w:rsidRPr="0027550F">
              <w:rPr>
                <w:rFonts w:asciiTheme="majorHAnsi" w:hAnsiTheme="majorHAnsi" w:cstheme="majorBidi"/>
                <w:sz w:val="20"/>
                <w:szCs w:val="20"/>
              </w:rPr>
              <w:t xml:space="preserve">Guru mengecek kesiapan peserta didk untuk pembelajaran dan melakukan presensi. </w:t>
            </w:r>
          </w:p>
        </w:tc>
      </w:tr>
      <w:tr w:rsidR="0027550F" w:rsidRPr="0027550F" w14:paraId="1C693A01" w14:textId="77777777" w:rsidTr="00D62819">
        <w:trPr>
          <w:trHeight w:val="62"/>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14:paraId="14DA7939" w14:textId="77777777" w:rsidR="001E634A" w:rsidRPr="0027550F" w:rsidRDefault="001E634A" w:rsidP="00D62819">
            <w:pPr>
              <w:tabs>
                <w:tab w:val="left" w:pos="993"/>
              </w:tabs>
              <w:jc w:val="center"/>
              <w:rPr>
                <w:rFonts w:asciiTheme="majorHAnsi" w:hAnsiTheme="majorHAnsi" w:cstheme="majorBidi"/>
                <w:b/>
                <w:bCs/>
                <w:sz w:val="20"/>
                <w:szCs w:val="20"/>
              </w:rPr>
            </w:pPr>
            <w:r w:rsidRPr="0027550F">
              <w:rPr>
                <w:rFonts w:asciiTheme="majorHAnsi" w:hAnsiTheme="majorHAnsi" w:cstheme="majorBidi"/>
                <w:b/>
                <w:bCs/>
                <w:sz w:val="20"/>
                <w:szCs w:val="20"/>
              </w:rPr>
              <w:t>Kegiatan Inti (120 Menit)</w:t>
            </w:r>
          </w:p>
        </w:tc>
      </w:tr>
      <w:tr w:rsidR="0027550F" w:rsidRPr="0027550F" w14:paraId="241575F9" w14:textId="77777777" w:rsidTr="00D62819">
        <w:trPr>
          <w:trHeight w:val="558"/>
          <w:jc w:val="center"/>
        </w:trPr>
        <w:tc>
          <w:tcPr>
            <w:tcW w:w="1553" w:type="pct"/>
            <w:tcBorders>
              <w:top w:val="single" w:sz="4" w:space="0" w:color="auto"/>
              <w:left w:val="single" w:sz="4" w:space="0" w:color="auto"/>
              <w:bottom w:val="single" w:sz="4" w:space="0" w:color="auto"/>
              <w:right w:val="single" w:sz="4" w:space="0" w:color="auto"/>
            </w:tcBorders>
            <w:hideMark/>
          </w:tcPr>
          <w:p w14:paraId="0BE2F7FB" w14:textId="77777777" w:rsidR="001E634A" w:rsidRPr="0027550F" w:rsidRDefault="001E634A" w:rsidP="00D62819">
            <w:pPr>
              <w:tabs>
                <w:tab w:val="left" w:pos="993"/>
              </w:tabs>
              <w:rPr>
                <w:rFonts w:asciiTheme="majorHAnsi" w:hAnsiTheme="majorHAnsi" w:cstheme="majorBidi"/>
                <w:sz w:val="20"/>
                <w:szCs w:val="20"/>
              </w:rPr>
            </w:pPr>
          </w:p>
        </w:tc>
        <w:tc>
          <w:tcPr>
            <w:tcW w:w="3447" w:type="pct"/>
            <w:gridSpan w:val="2"/>
            <w:tcBorders>
              <w:top w:val="single" w:sz="4" w:space="0" w:color="auto"/>
              <w:left w:val="single" w:sz="4" w:space="0" w:color="auto"/>
              <w:bottom w:val="single" w:sz="4" w:space="0" w:color="auto"/>
              <w:right w:val="single" w:sz="4" w:space="0" w:color="auto"/>
            </w:tcBorders>
            <w:hideMark/>
          </w:tcPr>
          <w:p w14:paraId="1D5013D4" w14:textId="77777777" w:rsidR="001E634A" w:rsidRPr="0027550F" w:rsidRDefault="001E634A" w:rsidP="006F0D82">
            <w:pPr>
              <w:tabs>
                <w:tab w:val="left" w:pos="993"/>
              </w:tabs>
              <w:rPr>
                <w:rFonts w:asciiTheme="majorHAnsi" w:hAnsiTheme="majorHAnsi" w:cstheme="majorBidi"/>
                <w:sz w:val="20"/>
                <w:szCs w:val="20"/>
              </w:rPr>
            </w:pPr>
            <w:r w:rsidRPr="0027550F">
              <w:rPr>
                <w:rFonts w:asciiTheme="majorHAnsi" w:hAnsiTheme="majorHAnsi" w:cstheme="majorBidi"/>
                <w:sz w:val="20"/>
                <w:szCs w:val="20"/>
              </w:rPr>
              <w:t xml:space="preserve">Guru </w:t>
            </w:r>
            <w:r w:rsidR="006F0D82" w:rsidRPr="0027550F">
              <w:rPr>
                <w:rFonts w:asciiTheme="majorHAnsi" w:hAnsiTheme="majorHAnsi" w:cstheme="majorBidi"/>
                <w:sz w:val="20"/>
                <w:szCs w:val="20"/>
              </w:rPr>
              <w:t xml:space="preserve">meminta siswa untuk mengerjakan soal </w:t>
            </w:r>
            <w:r w:rsidR="006F0D82" w:rsidRPr="0027550F">
              <w:rPr>
                <w:rFonts w:asciiTheme="majorHAnsi" w:hAnsiTheme="majorHAnsi" w:cstheme="majorBidi"/>
                <w:i/>
                <w:iCs/>
                <w:sz w:val="20"/>
                <w:szCs w:val="20"/>
              </w:rPr>
              <w:t>post-test.</w:t>
            </w:r>
            <w:r w:rsidRPr="0027550F">
              <w:rPr>
                <w:rFonts w:asciiTheme="majorHAnsi" w:hAnsiTheme="majorHAnsi" w:cstheme="majorBidi"/>
                <w:i/>
                <w:iCs/>
                <w:sz w:val="20"/>
                <w:szCs w:val="20"/>
              </w:rPr>
              <w:t xml:space="preserve"> </w:t>
            </w:r>
          </w:p>
        </w:tc>
      </w:tr>
      <w:tr w:rsidR="0027550F" w:rsidRPr="0027550F" w14:paraId="61A2A400" w14:textId="77777777" w:rsidTr="00D62819">
        <w:trPr>
          <w:trHeight w:val="273"/>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C2D69B" w:themeFill="accent3" w:themeFillTint="99"/>
          </w:tcPr>
          <w:p w14:paraId="665B8FA5" w14:textId="77777777" w:rsidR="001E634A" w:rsidRPr="0027550F" w:rsidRDefault="001E634A" w:rsidP="00D62819">
            <w:pPr>
              <w:tabs>
                <w:tab w:val="left" w:pos="367"/>
              </w:tabs>
              <w:jc w:val="center"/>
              <w:rPr>
                <w:rFonts w:asciiTheme="majorHAnsi" w:hAnsiTheme="majorHAnsi" w:cstheme="majorBidi"/>
                <w:b/>
                <w:bCs/>
                <w:sz w:val="20"/>
                <w:szCs w:val="20"/>
                <w:lang w:val="en-ID"/>
              </w:rPr>
            </w:pPr>
            <w:r w:rsidRPr="0027550F">
              <w:rPr>
                <w:rFonts w:asciiTheme="majorHAnsi" w:hAnsiTheme="majorHAnsi" w:cstheme="majorBidi"/>
                <w:b/>
                <w:bCs/>
                <w:sz w:val="20"/>
                <w:szCs w:val="20"/>
                <w:lang w:val="en-ID"/>
              </w:rPr>
              <w:t>Kegiatan Penutup (5 Menit)</w:t>
            </w:r>
          </w:p>
        </w:tc>
      </w:tr>
      <w:tr w:rsidR="001E634A" w:rsidRPr="0027550F" w14:paraId="34C04C96" w14:textId="77777777" w:rsidTr="00D62819">
        <w:trPr>
          <w:trHeight w:val="273"/>
          <w:jc w:val="center"/>
        </w:trPr>
        <w:tc>
          <w:tcPr>
            <w:tcW w:w="1612" w:type="pct"/>
            <w:gridSpan w:val="2"/>
            <w:tcBorders>
              <w:top w:val="single" w:sz="4" w:space="0" w:color="auto"/>
              <w:left w:val="single" w:sz="4" w:space="0" w:color="auto"/>
              <w:bottom w:val="single" w:sz="4" w:space="0" w:color="auto"/>
              <w:right w:val="single" w:sz="4" w:space="0" w:color="auto"/>
            </w:tcBorders>
          </w:tcPr>
          <w:p w14:paraId="377A85E4" w14:textId="77777777" w:rsidR="001E634A" w:rsidRPr="0027550F" w:rsidRDefault="001E634A" w:rsidP="00D62819">
            <w:pPr>
              <w:tabs>
                <w:tab w:val="left" w:pos="367"/>
              </w:tabs>
              <w:jc w:val="center"/>
              <w:rPr>
                <w:rFonts w:asciiTheme="majorHAnsi" w:hAnsiTheme="majorHAnsi" w:cstheme="majorBidi"/>
                <w:b/>
                <w:bCs/>
                <w:sz w:val="20"/>
                <w:szCs w:val="20"/>
                <w:lang w:val="en-ID"/>
              </w:rPr>
            </w:pPr>
          </w:p>
        </w:tc>
        <w:tc>
          <w:tcPr>
            <w:tcW w:w="3388" w:type="pct"/>
            <w:tcBorders>
              <w:top w:val="single" w:sz="4" w:space="0" w:color="auto"/>
              <w:left w:val="single" w:sz="4" w:space="0" w:color="auto"/>
              <w:bottom w:val="single" w:sz="4" w:space="0" w:color="auto"/>
              <w:right w:val="single" w:sz="4" w:space="0" w:color="auto"/>
            </w:tcBorders>
          </w:tcPr>
          <w:p w14:paraId="726F5943" w14:textId="77777777" w:rsidR="001E634A" w:rsidRPr="0027550F" w:rsidRDefault="006F0D82" w:rsidP="006F0D82">
            <w:pPr>
              <w:tabs>
                <w:tab w:val="left" w:pos="367"/>
              </w:tabs>
              <w:rPr>
                <w:rFonts w:asciiTheme="majorHAnsi" w:hAnsiTheme="majorHAnsi" w:cstheme="majorBidi"/>
                <w:b/>
                <w:bCs/>
                <w:sz w:val="20"/>
                <w:szCs w:val="20"/>
                <w:lang w:val="en-ID"/>
              </w:rPr>
            </w:pPr>
            <w:r w:rsidRPr="0027550F">
              <w:rPr>
                <w:rFonts w:asciiTheme="majorHAnsi" w:hAnsiTheme="majorHAnsi" w:cstheme="majorBidi"/>
                <w:sz w:val="20"/>
                <w:szCs w:val="20"/>
                <w:lang w:val="en-ID"/>
              </w:rPr>
              <w:t xml:space="preserve">Guru menutup pembelajaran di </w:t>
            </w:r>
            <w:r w:rsidR="006F0B67" w:rsidRPr="0027550F">
              <w:rPr>
                <w:rFonts w:asciiTheme="majorHAnsi" w:hAnsiTheme="majorHAnsi" w:cstheme="majorBidi"/>
                <w:sz w:val="20"/>
                <w:szCs w:val="20"/>
                <w:lang w:val="en-ID"/>
              </w:rPr>
              <w:t>kelompok</w:t>
            </w:r>
            <w:r w:rsidRPr="0027550F">
              <w:rPr>
                <w:rFonts w:asciiTheme="majorHAnsi" w:hAnsiTheme="majorHAnsi" w:cstheme="majorBidi"/>
                <w:sz w:val="20"/>
                <w:szCs w:val="20"/>
                <w:lang w:val="en-ID"/>
              </w:rPr>
              <w:t xml:space="preserve"> dengan doa bersama-sama dengan siswa.</w:t>
            </w:r>
          </w:p>
        </w:tc>
      </w:tr>
    </w:tbl>
    <w:p w14:paraId="5046EA09" w14:textId="77777777" w:rsidR="005940BC" w:rsidRPr="0027550F" w:rsidRDefault="005940BC" w:rsidP="006A4FBC">
      <w:pPr>
        <w:rPr>
          <w:rFonts w:asciiTheme="majorHAnsi" w:hAnsiTheme="majorHAnsi"/>
          <w:b/>
          <w:bCs/>
          <w:lang w:eastAsia="ja-JP"/>
        </w:rPr>
      </w:pPr>
    </w:p>
    <w:p w14:paraId="06DAE523" w14:textId="77777777" w:rsidR="00417CEA" w:rsidRPr="0027550F" w:rsidRDefault="00417CEA" w:rsidP="006A4FBC">
      <w:pPr>
        <w:rPr>
          <w:rFonts w:asciiTheme="majorHAnsi" w:hAnsiTheme="majorHAnsi"/>
          <w:b/>
          <w:bCs/>
          <w:lang w:eastAsia="ja-JP"/>
        </w:rPr>
      </w:pPr>
    </w:p>
    <w:p w14:paraId="169536E6" w14:textId="77777777" w:rsidR="00417CEA" w:rsidRPr="0027550F" w:rsidRDefault="00417CEA" w:rsidP="006A4FBC">
      <w:pPr>
        <w:rPr>
          <w:rFonts w:asciiTheme="majorHAnsi" w:hAnsiTheme="majorHAnsi"/>
          <w:b/>
          <w:bCs/>
          <w:lang w:eastAsia="ja-JP"/>
        </w:rPr>
      </w:pPr>
    </w:p>
    <w:p w14:paraId="4B8D496A" w14:textId="77777777" w:rsidR="006F0D82" w:rsidRPr="0027550F" w:rsidRDefault="006F0D82" w:rsidP="006F0D82">
      <w:pPr>
        <w:shd w:val="clear" w:color="auto" w:fill="CCC0D9" w:themeFill="accent4" w:themeFillTint="66"/>
        <w:rPr>
          <w:rFonts w:asciiTheme="majorHAnsi" w:hAnsiTheme="majorHAnsi"/>
          <w:b/>
          <w:bCs/>
          <w:lang w:eastAsia="ja-JP"/>
        </w:rPr>
      </w:pPr>
      <w:r w:rsidRPr="0027550F">
        <w:rPr>
          <w:rFonts w:asciiTheme="majorHAnsi" w:hAnsiTheme="majorHAnsi"/>
          <w:b/>
          <w:bCs/>
          <w:lang w:eastAsia="ja-JP"/>
        </w:rPr>
        <w:lastRenderedPageBreak/>
        <w:t>LAMPIRAN-LAMPIRAN</w:t>
      </w:r>
    </w:p>
    <w:p w14:paraId="064641CD" w14:textId="77777777" w:rsidR="00E170E3" w:rsidRPr="0027550F" w:rsidRDefault="00E170E3" w:rsidP="00E170E3">
      <w:pPr>
        <w:spacing w:after="0"/>
        <w:rPr>
          <w:rFonts w:asciiTheme="majorHAnsi" w:hAnsiTheme="majorHAnsi" w:cstheme="majorBidi"/>
          <w:b/>
          <w:bCs/>
          <w:sz w:val="20"/>
          <w:szCs w:val="20"/>
          <w:lang w:val="en-ID"/>
        </w:rPr>
      </w:pPr>
      <w:r w:rsidRPr="0027550F">
        <w:rPr>
          <w:rFonts w:asciiTheme="majorHAnsi" w:hAnsiTheme="majorHAnsi" w:cstheme="majorBidi"/>
          <w:b/>
          <w:bCs/>
          <w:sz w:val="20"/>
          <w:szCs w:val="20"/>
          <w:lang w:val="en-ID"/>
        </w:rPr>
        <w:t>Lampiran 1</w:t>
      </w:r>
    </w:p>
    <w:p w14:paraId="5057043A" w14:textId="77777777" w:rsidR="00E170E3" w:rsidRPr="0027550F" w:rsidRDefault="00E170E3" w:rsidP="00E170E3">
      <w:pPr>
        <w:spacing w:after="0"/>
        <w:rPr>
          <w:rFonts w:asciiTheme="majorHAnsi" w:hAnsiTheme="majorHAnsi" w:cstheme="majorBidi"/>
          <w:b/>
          <w:bCs/>
          <w:sz w:val="20"/>
          <w:szCs w:val="20"/>
          <w:lang w:val="en-ID"/>
        </w:rPr>
      </w:pPr>
      <w:r w:rsidRPr="0027550F">
        <w:rPr>
          <w:rFonts w:asciiTheme="majorHAnsi" w:hAnsiTheme="majorHAnsi" w:cstheme="majorBidi"/>
          <w:b/>
          <w:bCs/>
          <w:sz w:val="20"/>
          <w:szCs w:val="20"/>
          <w:lang w:val="en-ID"/>
        </w:rPr>
        <w:t>Asesmen Diagnostik Non Kogintif</w:t>
      </w:r>
    </w:p>
    <w:p w14:paraId="354A0C19" w14:textId="77777777" w:rsidR="00E170E3" w:rsidRPr="0027550F" w:rsidRDefault="00E170E3" w:rsidP="00E170E3">
      <w:pPr>
        <w:spacing w:after="0"/>
        <w:rPr>
          <w:rFonts w:asciiTheme="majorHAnsi" w:hAnsiTheme="majorHAnsi" w:cstheme="majorBidi"/>
          <w:sz w:val="20"/>
          <w:szCs w:val="20"/>
          <w:lang w:val="en-ID"/>
        </w:rPr>
      </w:pPr>
      <w:r w:rsidRPr="0027550F">
        <w:rPr>
          <w:rFonts w:asciiTheme="majorHAnsi" w:hAnsiTheme="majorHAnsi" w:cstheme="majorBidi"/>
          <w:sz w:val="20"/>
          <w:szCs w:val="20"/>
          <w:lang w:val="en-ID"/>
        </w:rPr>
        <w:t>Survey/Observasi</w:t>
      </w:r>
    </w:p>
    <w:p w14:paraId="74BEEB8D" w14:textId="77777777" w:rsidR="00E170E3" w:rsidRPr="0027550F" w:rsidRDefault="00E170E3" w:rsidP="00E170E3">
      <w:pPr>
        <w:spacing w:after="0"/>
        <w:rPr>
          <w:rFonts w:asciiTheme="majorHAnsi" w:hAnsiTheme="majorHAnsi" w:cstheme="majorBidi"/>
          <w:lang w:val="en-ID"/>
        </w:rPr>
      </w:pPr>
    </w:p>
    <w:tbl>
      <w:tblPr>
        <w:tblStyle w:val="TableGrid"/>
        <w:tblW w:w="0" w:type="auto"/>
        <w:tblLook w:val="04A0" w:firstRow="1" w:lastRow="0" w:firstColumn="1" w:lastColumn="0" w:noHBand="0" w:noVBand="1"/>
      </w:tblPr>
      <w:tblGrid>
        <w:gridCol w:w="513"/>
        <w:gridCol w:w="2354"/>
        <w:gridCol w:w="3189"/>
      </w:tblGrid>
      <w:tr w:rsidR="0027550F" w:rsidRPr="0027550F" w14:paraId="2A027823" w14:textId="77777777" w:rsidTr="0064631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B5F8392" w14:textId="77777777" w:rsidR="00E170E3" w:rsidRPr="0027550F" w:rsidRDefault="00E170E3" w:rsidP="0064631C">
            <w:pPr>
              <w:spacing w:line="276" w:lineRule="auto"/>
              <w:jc w:val="center"/>
              <w:rPr>
                <w:rFonts w:asciiTheme="majorHAnsi" w:hAnsiTheme="majorHAnsi" w:cstheme="majorBidi"/>
                <w:b/>
                <w:bCs/>
                <w:sz w:val="20"/>
                <w:szCs w:val="20"/>
                <w:lang w:val="en-ID"/>
              </w:rPr>
            </w:pPr>
            <w:r w:rsidRPr="0027550F">
              <w:rPr>
                <w:rFonts w:asciiTheme="majorHAnsi" w:hAnsiTheme="majorHAnsi" w:cstheme="majorBidi"/>
                <w:b/>
                <w:bCs/>
                <w:sz w:val="20"/>
                <w:szCs w:val="20"/>
                <w:lang w:val="en-ID"/>
              </w:rPr>
              <w:t>No.</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A4761E9" w14:textId="77777777" w:rsidR="00E170E3" w:rsidRPr="0027550F" w:rsidRDefault="00E170E3" w:rsidP="0064631C">
            <w:pPr>
              <w:spacing w:line="276" w:lineRule="auto"/>
              <w:jc w:val="center"/>
              <w:rPr>
                <w:rFonts w:asciiTheme="majorHAnsi" w:hAnsiTheme="majorHAnsi" w:cstheme="majorBidi"/>
                <w:b/>
                <w:bCs/>
                <w:sz w:val="20"/>
                <w:szCs w:val="20"/>
                <w:lang w:val="en-ID"/>
              </w:rPr>
            </w:pPr>
            <w:r w:rsidRPr="0027550F">
              <w:rPr>
                <w:rFonts w:asciiTheme="majorHAnsi" w:hAnsiTheme="majorHAnsi" w:cstheme="majorBidi"/>
                <w:b/>
                <w:bCs/>
                <w:sz w:val="20"/>
                <w:szCs w:val="20"/>
                <w:lang w:val="en-ID"/>
              </w:rPr>
              <w:t>Informasi yang diharapkan</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F841ABD" w14:textId="77777777" w:rsidR="00E170E3" w:rsidRPr="0027550F" w:rsidRDefault="00E170E3" w:rsidP="0064631C">
            <w:pPr>
              <w:spacing w:line="276" w:lineRule="auto"/>
              <w:jc w:val="center"/>
              <w:rPr>
                <w:rFonts w:asciiTheme="majorHAnsi" w:hAnsiTheme="majorHAnsi" w:cstheme="majorBidi"/>
                <w:b/>
                <w:bCs/>
                <w:sz w:val="20"/>
                <w:szCs w:val="20"/>
                <w:lang w:val="en-ID"/>
              </w:rPr>
            </w:pPr>
            <w:r w:rsidRPr="0027550F">
              <w:rPr>
                <w:rFonts w:asciiTheme="majorHAnsi" w:hAnsiTheme="majorHAnsi" w:cstheme="majorBidi"/>
                <w:b/>
                <w:bCs/>
                <w:sz w:val="20"/>
                <w:szCs w:val="20"/>
                <w:lang w:val="en-ID"/>
              </w:rPr>
              <w:t>Pertanyaan</w:t>
            </w:r>
          </w:p>
        </w:tc>
      </w:tr>
      <w:tr w:rsidR="0027550F" w:rsidRPr="0027550F" w14:paraId="488E7846" w14:textId="77777777" w:rsidTr="00E170E3">
        <w:tc>
          <w:tcPr>
            <w:tcW w:w="0" w:type="auto"/>
            <w:tcBorders>
              <w:top w:val="single" w:sz="4" w:space="0" w:color="auto"/>
              <w:left w:val="single" w:sz="4" w:space="0" w:color="auto"/>
              <w:bottom w:val="single" w:sz="4" w:space="0" w:color="auto"/>
              <w:right w:val="single" w:sz="4" w:space="0" w:color="auto"/>
            </w:tcBorders>
            <w:vAlign w:val="center"/>
            <w:hideMark/>
          </w:tcPr>
          <w:p w14:paraId="3BC7A863" w14:textId="77777777" w:rsidR="00E170E3" w:rsidRPr="0027550F" w:rsidRDefault="00E170E3" w:rsidP="00E170E3">
            <w:pPr>
              <w:spacing w:line="276" w:lineRule="auto"/>
              <w:jc w:val="center"/>
              <w:rPr>
                <w:rFonts w:asciiTheme="majorHAnsi" w:hAnsiTheme="majorHAnsi" w:cstheme="majorBidi"/>
                <w:sz w:val="20"/>
                <w:szCs w:val="20"/>
                <w:lang w:val="en-ID"/>
              </w:rPr>
            </w:pPr>
            <w:r w:rsidRPr="0027550F">
              <w:rPr>
                <w:rFonts w:asciiTheme="majorHAnsi" w:hAnsiTheme="majorHAnsi" w:cstheme="majorBidi"/>
                <w:sz w:val="20"/>
                <w:szCs w:val="20"/>
                <w:lang w:val="en-ID"/>
              </w:rPr>
              <w:t>1.</w:t>
            </w:r>
          </w:p>
        </w:tc>
        <w:tc>
          <w:tcPr>
            <w:tcW w:w="0" w:type="auto"/>
            <w:tcBorders>
              <w:top w:val="single" w:sz="4" w:space="0" w:color="auto"/>
              <w:left w:val="single" w:sz="4" w:space="0" w:color="auto"/>
              <w:bottom w:val="single" w:sz="4" w:space="0" w:color="auto"/>
              <w:right w:val="single" w:sz="4" w:space="0" w:color="auto"/>
            </w:tcBorders>
            <w:hideMark/>
          </w:tcPr>
          <w:p w14:paraId="7593B75A" w14:textId="77777777" w:rsidR="00E170E3" w:rsidRPr="0027550F" w:rsidRDefault="00E170E3" w:rsidP="00D62819">
            <w:pPr>
              <w:spacing w:line="276" w:lineRule="auto"/>
              <w:rPr>
                <w:rFonts w:asciiTheme="majorHAnsi" w:hAnsiTheme="majorHAnsi" w:cstheme="majorBidi"/>
                <w:sz w:val="20"/>
                <w:szCs w:val="20"/>
                <w:lang w:val="en-ID"/>
              </w:rPr>
            </w:pPr>
            <w:r w:rsidRPr="0027550F">
              <w:rPr>
                <w:rFonts w:asciiTheme="majorHAnsi" w:hAnsiTheme="majorHAnsi" w:cstheme="majorBidi"/>
                <w:sz w:val="20"/>
                <w:szCs w:val="20"/>
                <w:lang w:val="en-ID"/>
              </w:rPr>
              <w:t>Mengetahui kondisi perasaan peserta didik</w:t>
            </w:r>
          </w:p>
        </w:tc>
        <w:tc>
          <w:tcPr>
            <w:tcW w:w="0" w:type="auto"/>
            <w:tcBorders>
              <w:top w:val="single" w:sz="4" w:space="0" w:color="auto"/>
              <w:left w:val="single" w:sz="4" w:space="0" w:color="auto"/>
              <w:bottom w:val="single" w:sz="4" w:space="0" w:color="auto"/>
              <w:right w:val="single" w:sz="4" w:space="0" w:color="auto"/>
            </w:tcBorders>
            <w:hideMark/>
          </w:tcPr>
          <w:p w14:paraId="3EEDEC49" w14:textId="77777777" w:rsidR="00E170E3" w:rsidRPr="0027550F" w:rsidRDefault="00E170E3" w:rsidP="00D62819">
            <w:pPr>
              <w:spacing w:line="276" w:lineRule="auto"/>
              <w:rPr>
                <w:rFonts w:asciiTheme="majorHAnsi" w:hAnsiTheme="majorHAnsi" w:cstheme="majorBidi"/>
                <w:sz w:val="20"/>
                <w:szCs w:val="20"/>
                <w:lang w:val="en-ID"/>
              </w:rPr>
            </w:pPr>
            <w:r w:rsidRPr="0027550F">
              <w:rPr>
                <w:rFonts w:asciiTheme="majorHAnsi" w:hAnsiTheme="majorHAnsi" w:cstheme="majorBidi"/>
                <w:sz w:val="20"/>
                <w:szCs w:val="20"/>
                <w:lang w:val="en-ID"/>
              </w:rPr>
              <w:t>Bagaimana perasaanmu hari ini?</w:t>
            </w:r>
          </w:p>
        </w:tc>
      </w:tr>
      <w:tr w:rsidR="0027550F" w:rsidRPr="0027550F" w14:paraId="7020DA6F" w14:textId="77777777" w:rsidTr="00E170E3">
        <w:tc>
          <w:tcPr>
            <w:tcW w:w="0" w:type="auto"/>
            <w:tcBorders>
              <w:top w:val="single" w:sz="4" w:space="0" w:color="auto"/>
              <w:left w:val="single" w:sz="4" w:space="0" w:color="auto"/>
              <w:bottom w:val="single" w:sz="4" w:space="0" w:color="auto"/>
              <w:right w:val="single" w:sz="4" w:space="0" w:color="auto"/>
            </w:tcBorders>
            <w:vAlign w:val="center"/>
            <w:hideMark/>
          </w:tcPr>
          <w:p w14:paraId="1CA8E169" w14:textId="77777777" w:rsidR="00E170E3" w:rsidRPr="0027550F" w:rsidRDefault="00E170E3" w:rsidP="00E170E3">
            <w:pPr>
              <w:spacing w:line="276" w:lineRule="auto"/>
              <w:jc w:val="center"/>
              <w:rPr>
                <w:rFonts w:asciiTheme="majorHAnsi" w:hAnsiTheme="majorHAnsi" w:cstheme="majorBidi"/>
                <w:sz w:val="20"/>
                <w:szCs w:val="20"/>
                <w:lang w:val="en-ID"/>
              </w:rPr>
            </w:pPr>
            <w:r w:rsidRPr="0027550F">
              <w:rPr>
                <w:rFonts w:asciiTheme="majorHAnsi" w:hAnsiTheme="majorHAnsi" w:cstheme="majorBidi"/>
                <w:sz w:val="20"/>
                <w:szCs w:val="20"/>
                <w:lang w:val="en-ID"/>
              </w:rPr>
              <w:t>2.</w:t>
            </w:r>
          </w:p>
        </w:tc>
        <w:tc>
          <w:tcPr>
            <w:tcW w:w="0" w:type="auto"/>
            <w:tcBorders>
              <w:top w:val="single" w:sz="4" w:space="0" w:color="auto"/>
              <w:left w:val="single" w:sz="4" w:space="0" w:color="auto"/>
              <w:bottom w:val="single" w:sz="4" w:space="0" w:color="auto"/>
              <w:right w:val="single" w:sz="4" w:space="0" w:color="auto"/>
            </w:tcBorders>
            <w:hideMark/>
          </w:tcPr>
          <w:p w14:paraId="15DC33AB" w14:textId="77777777" w:rsidR="00E170E3" w:rsidRPr="0027550F" w:rsidRDefault="00E170E3" w:rsidP="00D62819">
            <w:pPr>
              <w:spacing w:line="276" w:lineRule="auto"/>
              <w:rPr>
                <w:rFonts w:asciiTheme="majorHAnsi" w:hAnsiTheme="majorHAnsi" w:cstheme="majorBidi"/>
                <w:sz w:val="20"/>
                <w:szCs w:val="20"/>
                <w:lang w:val="en-ID"/>
              </w:rPr>
            </w:pPr>
            <w:r w:rsidRPr="0027550F">
              <w:rPr>
                <w:rFonts w:asciiTheme="majorHAnsi" w:hAnsiTheme="majorHAnsi" w:cstheme="majorBidi"/>
                <w:sz w:val="20"/>
                <w:szCs w:val="20"/>
                <w:lang w:val="en-ID"/>
              </w:rPr>
              <w:t>Mengetahui kegiatan yang diharapkan selama pembelajaran</w:t>
            </w:r>
          </w:p>
        </w:tc>
        <w:tc>
          <w:tcPr>
            <w:tcW w:w="0" w:type="auto"/>
            <w:tcBorders>
              <w:top w:val="single" w:sz="4" w:space="0" w:color="auto"/>
              <w:left w:val="single" w:sz="4" w:space="0" w:color="auto"/>
              <w:bottom w:val="single" w:sz="4" w:space="0" w:color="auto"/>
              <w:right w:val="single" w:sz="4" w:space="0" w:color="auto"/>
            </w:tcBorders>
            <w:hideMark/>
          </w:tcPr>
          <w:p w14:paraId="3BB6D547" w14:textId="77777777" w:rsidR="00E170E3" w:rsidRPr="0027550F" w:rsidRDefault="00E170E3" w:rsidP="00D62819">
            <w:pPr>
              <w:spacing w:line="276" w:lineRule="auto"/>
              <w:rPr>
                <w:rFonts w:asciiTheme="majorHAnsi" w:hAnsiTheme="majorHAnsi" w:cstheme="majorBidi"/>
                <w:sz w:val="20"/>
                <w:szCs w:val="20"/>
                <w:lang w:val="en-ID"/>
              </w:rPr>
            </w:pPr>
            <w:r w:rsidRPr="0027550F">
              <w:rPr>
                <w:rFonts w:asciiTheme="majorHAnsi" w:hAnsiTheme="majorHAnsi" w:cstheme="majorBidi"/>
                <w:sz w:val="20"/>
                <w:szCs w:val="20"/>
                <w:lang w:val="en-ID"/>
              </w:rPr>
              <w:t>Kegiatan apa yang kamu harapkan untuk membantu dalam memahami pembelajaran yang akan dilaksanakan?</w:t>
            </w:r>
          </w:p>
        </w:tc>
      </w:tr>
      <w:tr w:rsidR="00E170E3" w:rsidRPr="0027550F" w14:paraId="235AF613" w14:textId="77777777" w:rsidTr="00E170E3">
        <w:tc>
          <w:tcPr>
            <w:tcW w:w="0" w:type="auto"/>
            <w:tcBorders>
              <w:top w:val="single" w:sz="4" w:space="0" w:color="auto"/>
              <w:left w:val="single" w:sz="4" w:space="0" w:color="auto"/>
              <w:bottom w:val="single" w:sz="4" w:space="0" w:color="auto"/>
              <w:right w:val="single" w:sz="4" w:space="0" w:color="auto"/>
            </w:tcBorders>
            <w:vAlign w:val="center"/>
            <w:hideMark/>
          </w:tcPr>
          <w:p w14:paraId="3768C5C4" w14:textId="77777777" w:rsidR="00E170E3" w:rsidRPr="0027550F" w:rsidRDefault="00E170E3" w:rsidP="00E170E3">
            <w:pPr>
              <w:spacing w:line="276" w:lineRule="auto"/>
              <w:jc w:val="center"/>
              <w:rPr>
                <w:rFonts w:asciiTheme="majorHAnsi" w:hAnsiTheme="majorHAnsi" w:cstheme="majorBidi"/>
                <w:sz w:val="20"/>
                <w:szCs w:val="20"/>
                <w:lang w:val="en-ID"/>
              </w:rPr>
            </w:pPr>
            <w:r w:rsidRPr="0027550F">
              <w:rPr>
                <w:rFonts w:asciiTheme="majorHAnsi" w:hAnsiTheme="majorHAnsi" w:cstheme="majorBidi"/>
                <w:sz w:val="20"/>
                <w:szCs w:val="20"/>
                <w:lang w:val="en-ID"/>
              </w:rPr>
              <w:t>3.</w:t>
            </w:r>
          </w:p>
        </w:tc>
        <w:tc>
          <w:tcPr>
            <w:tcW w:w="0" w:type="auto"/>
            <w:tcBorders>
              <w:top w:val="single" w:sz="4" w:space="0" w:color="auto"/>
              <w:left w:val="single" w:sz="4" w:space="0" w:color="auto"/>
              <w:bottom w:val="single" w:sz="4" w:space="0" w:color="auto"/>
              <w:right w:val="single" w:sz="4" w:space="0" w:color="auto"/>
            </w:tcBorders>
            <w:hideMark/>
          </w:tcPr>
          <w:p w14:paraId="4977CA57" w14:textId="77777777" w:rsidR="00E170E3" w:rsidRPr="0027550F" w:rsidRDefault="00E170E3" w:rsidP="00D62819">
            <w:pPr>
              <w:spacing w:line="276" w:lineRule="auto"/>
              <w:rPr>
                <w:rFonts w:asciiTheme="majorHAnsi" w:hAnsiTheme="majorHAnsi" w:cstheme="majorBidi"/>
                <w:sz w:val="20"/>
                <w:szCs w:val="20"/>
                <w:lang w:val="en-ID"/>
              </w:rPr>
            </w:pPr>
            <w:r w:rsidRPr="0027550F">
              <w:rPr>
                <w:rFonts w:asciiTheme="majorHAnsi" w:hAnsiTheme="majorHAnsi" w:cstheme="majorBidi"/>
                <w:sz w:val="20"/>
                <w:szCs w:val="20"/>
                <w:lang w:val="en-ID"/>
              </w:rPr>
              <w:t>Mengetahui manfaat yang diharapkan dari mengikuti pembelajaran</w:t>
            </w:r>
          </w:p>
        </w:tc>
        <w:tc>
          <w:tcPr>
            <w:tcW w:w="0" w:type="auto"/>
            <w:tcBorders>
              <w:top w:val="single" w:sz="4" w:space="0" w:color="auto"/>
              <w:left w:val="single" w:sz="4" w:space="0" w:color="auto"/>
              <w:bottom w:val="single" w:sz="4" w:space="0" w:color="auto"/>
              <w:right w:val="single" w:sz="4" w:space="0" w:color="auto"/>
            </w:tcBorders>
            <w:hideMark/>
          </w:tcPr>
          <w:p w14:paraId="139A5927" w14:textId="77777777" w:rsidR="00E170E3" w:rsidRPr="0027550F" w:rsidRDefault="00E170E3" w:rsidP="00D62819">
            <w:pPr>
              <w:spacing w:line="276" w:lineRule="auto"/>
              <w:rPr>
                <w:rFonts w:asciiTheme="majorHAnsi" w:hAnsiTheme="majorHAnsi" w:cstheme="majorBidi"/>
                <w:sz w:val="20"/>
                <w:szCs w:val="20"/>
                <w:lang w:val="en-ID"/>
              </w:rPr>
            </w:pPr>
            <w:r w:rsidRPr="0027550F">
              <w:rPr>
                <w:rFonts w:asciiTheme="majorHAnsi" w:hAnsiTheme="majorHAnsi" w:cstheme="majorBidi"/>
                <w:sz w:val="20"/>
                <w:szCs w:val="20"/>
                <w:lang w:val="en-ID"/>
              </w:rPr>
              <w:t>Manfaat apa saja yang ingin kamu harapkan setelah mengikuti pembelajaran?</w:t>
            </w:r>
          </w:p>
        </w:tc>
      </w:tr>
    </w:tbl>
    <w:p w14:paraId="7567DE75" w14:textId="77777777" w:rsidR="00417CEA" w:rsidRPr="0027550F" w:rsidRDefault="00417CEA" w:rsidP="0064631C">
      <w:pPr>
        <w:rPr>
          <w:rFonts w:asciiTheme="majorHAnsi" w:hAnsiTheme="majorHAnsi"/>
          <w:b/>
          <w:bCs/>
          <w:lang w:eastAsia="ja-JP"/>
        </w:rPr>
      </w:pPr>
    </w:p>
    <w:p w14:paraId="3C8F1075" w14:textId="77777777" w:rsidR="0064631C" w:rsidRPr="0027550F" w:rsidRDefault="0064631C" w:rsidP="0064631C">
      <w:pPr>
        <w:rPr>
          <w:rFonts w:asciiTheme="majorHAnsi" w:hAnsiTheme="majorHAnsi" w:cstheme="majorBidi"/>
          <w:b/>
          <w:bCs/>
          <w:sz w:val="20"/>
          <w:szCs w:val="20"/>
          <w:lang w:val="en-ID"/>
        </w:rPr>
      </w:pPr>
      <w:r w:rsidRPr="0027550F">
        <w:rPr>
          <w:rFonts w:asciiTheme="majorHAnsi" w:hAnsiTheme="majorHAnsi"/>
          <w:b/>
          <w:bCs/>
          <w:lang w:eastAsia="ja-JP"/>
        </w:rPr>
        <w:t>A</w:t>
      </w:r>
      <w:r w:rsidRPr="0027550F">
        <w:rPr>
          <w:rFonts w:asciiTheme="majorHAnsi" w:hAnsiTheme="majorHAnsi" w:cstheme="majorBidi"/>
          <w:b/>
          <w:bCs/>
          <w:sz w:val="20"/>
          <w:szCs w:val="20"/>
          <w:lang w:val="en-ID"/>
        </w:rPr>
        <w:t>spek Sikap</w:t>
      </w:r>
    </w:p>
    <w:p w14:paraId="57773EEE" w14:textId="77777777" w:rsidR="0064631C" w:rsidRPr="0027550F" w:rsidRDefault="0064631C" w:rsidP="0064631C">
      <w:pPr>
        <w:spacing w:after="0"/>
        <w:jc w:val="center"/>
        <w:rPr>
          <w:rFonts w:asciiTheme="majorHAnsi" w:hAnsiTheme="majorHAnsi" w:cstheme="majorBidi"/>
          <w:b/>
          <w:bCs/>
          <w:sz w:val="20"/>
          <w:szCs w:val="20"/>
          <w:lang w:val="en-ID"/>
        </w:rPr>
      </w:pPr>
      <w:r w:rsidRPr="0027550F">
        <w:rPr>
          <w:rFonts w:asciiTheme="majorHAnsi" w:hAnsiTheme="majorHAnsi" w:cstheme="majorBidi"/>
          <w:b/>
          <w:bCs/>
          <w:sz w:val="20"/>
          <w:szCs w:val="20"/>
          <w:lang w:val="en-ID"/>
        </w:rPr>
        <w:t>LEMBAR PENILAIAN SIKAP PESERTA DIDIK</w:t>
      </w:r>
    </w:p>
    <w:p w14:paraId="14B615EB" w14:textId="77777777" w:rsidR="0064631C" w:rsidRPr="0027550F" w:rsidRDefault="0064631C" w:rsidP="0064631C">
      <w:pPr>
        <w:spacing w:after="0"/>
        <w:rPr>
          <w:rFonts w:asciiTheme="majorHAnsi" w:hAnsiTheme="majorHAnsi" w:cstheme="majorBidi"/>
          <w:sz w:val="20"/>
          <w:szCs w:val="20"/>
          <w:lang w:val="en-ID"/>
        </w:rPr>
      </w:pPr>
      <w:r w:rsidRPr="0027550F">
        <w:rPr>
          <w:rFonts w:asciiTheme="majorHAnsi" w:hAnsiTheme="majorHAnsi" w:cstheme="majorBidi"/>
          <w:sz w:val="20"/>
          <w:szCs w:val="20"/>
          <w:lang w:val="en-ID"/>
        </w:rPr>
        <w:t>Nama</w:t>
      </w:r>
      <w:r w:rsidRPr="0027550F">
        <w:rPr>
          <w:rFonts w:asciiTheme="majorHAnsi" w:hAnsiTheme="majorHAnsi" w:cstheme="majorBidi"/>
          <w:sz w:val="20"/>
          <w:szCs w:val="20"/>
          <w:lang w:val="en-ID"/>
        </w:rPr>
        <w:tab/>
      </w:r>
      <w:r w:rsidRPr="0027550F">
        <w:rPr>
          <w:rFonts w:asciiTheme="majorHAnsi" w:hAnsiTheme="majorHAnsi" w:cstheme="majorBidi"/>
          <w:sz w:val="20"/>
          <w:szCs w:val="20"/>
          <w:lang w:val="en-ID"/>
        </w:rPr>
        <w:tab/>
        <w:t>:</w:t>
      </w:r>
    </w:p>
    <w:p w14:paraId="2873899A" w14:textId="77777777" w:rsidR="0064631C" w:rsidRPr="0027550F" w:rsidRDefault="0064631C" w:rsidP="0064631C">
      <w:pPr>
        <w:spacing w:after="0"/>
        <w:rPr>
          <w:rFonts w:asciiTheme="majorHAnsi" w:hAnsiTheme="majorHAnsi" w:cstheme="majorBidi"/>
          <w:sz w:val="20"/>
          <w:szCs w:val="20"/>
          <w:lang w:val="en-ID"/>
        </w:rPr>
      </w:pPr>
      <w:r w:rsidRPr="0027550F">
        <w:rPr>
          <w:rFonts w:asciiTheme="majorHAnsi" w:hAnsiTheme="majorHAnsi" w:cstheme="majorBidi"/>
          <w:sz w:val="20"/>
          <w:szCs w:val="20"/>
          <w:lang w:val="en-ID"/>
        </w:rPr>
        <w:t>Kelompok</w:t>
      </w:r>
      <w:r w:rsidRPr="0027550F">
        <w:rPr>
          <w:rFonts w:asciiTheme="majorHAnsi" w:hAnsiTheme="majorHAnsi" w:cstheme="majorBidi"/>
          <w:sz w:val="20"/>
          <w:szCs w:val="20"/>
          <w:lang w:val="en-ID"/>
        </w:rPr>
        <w:tab/>
      </w:r>
      <w:r w:rsidRPr="0027550F">
        <w:rPr>
          <w:rFonts w:asciiTheme="majorHAnsi" w:hAnsiTheme="majorHAnsi" w:cstheme="majorBidi"/>
          <w:sz w:val="20"/>
          <w:szCs w:val="20"/>
          <w:lang w:val="en-ID"/>
        </w:rPr>
        <w:tab/>
        <w:t>:</w:t>
      </w:r>
    </w:p>
    <w:p w14:paraId="73729961" w14:textId="77777777" w:rsidR="0064631C" w:rsidRPr="0027550F" w:rsidRDefault="0064631C" w:rsidP="0064631C">
      <w:pPr>
        <w:spacing w:after="0"/>
        <w:rPr>
          <w:rFonts w:asciiTheme="majorHAnsi" w:hAnsiTheme="majorHAnsi" w:cstheme="majorBidi"/>
          <w:sz w:val="20"/>
          <w:szCs w:val="20"/>
          <w:lang w:val="en-ID"/>
        </w:rPr>
      </w:pPr>
      <w:r w:rsidRPr="0027550F">
        <w:rPr>
          <w:rFonts w:asciiTheme="majorHAnsi" w:hAnsiTheme="majorHAnsi" w:cstheme="majorBidi"/>
          <w:sz w:val="20"/>
          <w:szCs w:val="20"/>
          <w:lang w:val="en-ID"/>
        </w:rPr>
        <w:t>Materi Pokok</w:t>
      </w:r>
      <w:r w:rsidRPr="0027550F">
        <w:rPr>
          <w:rFonts w:asciiTheme="majorHAnsi" w:hAnsiTheme="majorHAnsi" w:cstheme="majorBidi"/>
          <w:sz w:val="20"/>
          <w:szCs w:val="20"/>
          <w:lang w:val="en-ID"/>
        </w:rPr>
        <w:tab/>
        <w:t>:</w:t>
      </w:r>
    </w:p>
    <w:p w14:paraId="0E732689" w14:textId="77777777" w:rsidR="0064631C" w:rsidRPr="0027550F" w:rsidRDefault="0064631C" w:rsidP="0064631C">
      <w:pPr>
        <w:spacing w:after="0"/>
        <w:rPr>
          <w:rFonts w:asciiTheme="majorHAnsi" w:hAnsiTheme="majorHAnsi" w:cstheme="majorBidi"/>
          <w:lang w:val="en-ID"/>
        </w:rPr>
      </w:pPr>
    </w:p>
    <w:tbl>
      <w:tblPr>
        <w:tblStyle w:val="TableGrid"/>
        <w:tblW w:w="0" w:type="auto"/>
        <w:jc w:val="center"/>
        <w:tblLook w:val="04A0" w:firstRow="1" w:lastRow="0" w:firstColumn="1" w:lastColumn="0" w:noHBand="0" w:noVBand="1"/>
      </w:tblPr>
      <w:tblGrid>
        <w:gridCol w:w="514"/>
        <w:gridCol w:w="1083"/>
        <w:gridCol w:w="1324"/>
        <w:gridCol w:w="1337"/>
        <w:gridCol w:w="1151"/>
        <w:gridCol w:w="647"/>
      </w:tblGrid>
      <w:tr w:rsidR="0027550F" w:rsidRPr="0027550F" w14:paraId="1439EE44" w14:textId="77777777" w:rsidTr="00C55C1E">
        <w:trPr>
          <w:jc w:val="center"/>
        </w:trPr>
        <w:tc>
          <w:tcPr>
            <w:tcW w:w="0" w:type="auto"/>
            <w:vAlign w:val="center"/>
          </w:tcPr>
          <w:p w14:paraId="729A18D4" w14:textId="77777777" w:rsidR="0064631C" w:rsidRPr="0027550F" w:rsidRDefault="0064631C" w:rsidP="00C55C1E">
            <w:pPr>
              <w:jc w:val="center"/>
              <w:rPr>
                <w:rFonts w:asciiTheme="majorHAnsi" w:hAnsiTheme="majorHAnsi" w:cstheme="majorBidi"/>
                <w:b/>
                <w:bCs/>
                <w:sz w:val="20"/>
                <w:szCs w:val="20"/>
                <w:lang w:val="en-ID"/>
              </w:rPr>
            </w:pPr>
            <w:r w:rsidRPr="0027550F">
              <w:rPr>
                <w:rFonts w:asciiTheme="majorHAnsi" w:hAnsiTheme="majorHAnsi" w:cstheme="majorBidi"/>
                <w:b/>
                <w:bCs/>
                <w:sz w:val="20"/>
                <w:szCs w:val="20"/>
                <w:lang w:val="en-ID"/>
              </w:rPr>
              <w:t>No.</w:t>
            </w:r>
          </w:p>
        </w:tc>
        <w:tc>
          <w:tcPr>
            <w:tcW w:w="0" w:type="auto"/>
            <w:vAlign w:val="center"/>
          </w:tcPr>
          <w:p w14:paraId="1CB76CA9" w14:textId="77777777" w:rsidR="0064631C" w:rsidRPr="0027550F" w:rsidRDefault="0064631C" w:rsidP="00C55C1E">
            <w:pPr>
              <w:jc w:val="center"/>
              <w:rPr>
                <w:rFonts w:asciiTheme="majorHAnsi" w:hAnsiTheme="majorHAnsi" w:cstheme="majorBidi"/>
                <w:b/>
                <w:bCs/>
                <w:sz w:val="20"/>
                <w:szCs w:val="20"/>
                <w:lang w:val="en-ID"/>
              </w:rPr>
            </w:pPr>
            <w:r w:rsidRPr="0027550F">
              <w:rPr>
                <w:rFonts w:asciiTheme="majorHAnsi" w:hAnsiTheme="majorHAnsi" w:cstheme="majorBidi"/>
                <w:b/>
                <w:bCs/>
                <w:sz w:val="20"/>
                <w:szCs w:val="20"/>
                <w:lang w:val="en-ID"/>
              </w:rPr>
              <w:t>Nama Siswa</w:t>
            </w:r>
          </w:p>
        </w:tc>
        <w:tc>
          <w:tcPr>
            <w:tcW w:w="0" w:type="auto"/>
            <w:vAlign w:val="center"/>
          </w:tcPr>
          <w:p w14:paraId="43D05BBF" w14:textId="77777777" w:rsidR="0064631C" w:rsidRPr="0027550F" w:rsidRDefault="0064631C" w:rsidP="00C55C1E">
            <w:pPr>
              <w:jc w:val="center"/>
              <w:rPr>
                <w:rFonts w:asciiTheme="majorHAnsi" w:hAnsiTheme="majorHAnsi" w:cstheme="majorBidi"/>
                <w:b/>
                <w:bCs/>
                <w:sz w:val="20"/>
                <w:szCs w:val="20"/>
                <w:lang w:val="en-ID"/>
              </w:rPr>
            </w:pPr>
            <w:r w:rsidRPr="0027550F">
              <w:rPr>
                <w:rFonts w:asciiTheme="majorHAnsi" w:hAnsiTheme="majorHAnsi" w:cstheme="majorBidi"/>
                <w:b/>
                <w:bCs/>
                <w:sz w:val="20"/>
                <w:szCs w:val="20"/>
                <w:lang w:val="en-ID"/>
              </w:rPr>
              <w:t>Gotong Royong</w:t>
            </w:r>
          </w:p>
        </w:tc>
        <w:tc>
          <w:tcPr>
            <w:tcW w:w="0" w:type="auto"/>
            <w:vAlign w:val="center"/>
          </w:tcPr>
          <w:p w14:paraId="2B5C8BC0" w14:textId="77777777" w:rsidR="0064631C" w:rsidRPr="0027550F" w:rsidRDefault="0064631C" w:rsidP="00C55C1E">
            <w:pPr>
              <w:jc w:val="center"/>
              <w:rPr>
                <w:rFonts w:asciiTheme="majorHAnsi" w:hAnsiTheme="majorHAnsi" w:cstheme="majorBidi"/>
                <w:b/>
                <w:bCs/>
                <w:sz w:val="20"/>
                <w:szCs w:val="20"/>
                <w:lang w:val="en-ID"/>
              </w:rPr>
            </w:pPr>
            <w:r w:rsidRPr="0027550F">
              <w:rPr>
                <w:rFonts w:asciiTheme="majorHAnsi" w:hAnsiTheme="majorHAnsi" w:cstheme="majorBidi"/>
                <w:b/>
                <w:bCs/>
                <w:sz w:val="20"/>
                <w:szCs w:val="20"/>
                <w:lang w:val="en-ID"/>
              </w:rPr>
              <w:t>Berpikir Kritis</w:t>
            </w:r>
          </w:p>
        </w:tc>
        <w:tc>
          <w:tcPr>
            <w:tcW w:w="0" w:type="auto"/>
            <w:vAlign w:val="center"/>
          </w:tcPr>
          <w:p w14:paraId="186A04AB" w14:textId="77777777" w:rsidR="0064631C" w:rsidRPr="0027550F" w:rsidRDefault="0064631C" w:rsidP="00C55C1E">
            <w:pPr>
              <w:jc w:val="center"/>
              <w:rPr>
                <w:rFonts w:asciiTheme="majorHAnsi" w:hAnsiTheme="majorHAnsi" w:cstheme="majorBidi"/>
                <w:b/>
                <w:bCs/>
                <w:sz w:val="20"/>
                <w:szCs w:val="20"/>
                <w:lang w:val="en-ID"/>
              </w:rPr>
            </w:pPr>
            <w:r w:rsidRPr="0027550F">
              <w:rPr>
                <w:rFonts w:asciiTheme="majorHAnsi" w:hAnsiTheme="majorHAnsi" w:cstheme="majorBidi"/>
                <w:b/>
                <w:bCs/>
                <w:sz w:val="20"/>
                <w:szCs w:val="20"/>
                <w:lang w:val="en-ID"/>
              </w:rPr>
              <w:t>Jumlah Skor</w:t>
            </w:r>
          </w:p>
        </w:tc>
        <w:tc>
          <w:tcPr>
            <w:tcW w:w="0" w:type="auto"/>
            <w:vAlign w:val="center"/>
          </w:tcPr>
          <w:p w14:paraId="3641C546" w14:textId="77777777" w:rsidR="0064631C" w:rsidRPr="0027550F" w:rsidRDefault="0064631C" w:rsidP="00C55C1E">
            <w:pPr>
              <w:jc w:val="center"/>
              <w:rPr>
                <w:rFonts w:asciiTheme="majorHAnsi" w:hAnsiTheme="majorHAnsi" w:cstheme="majorBidi"/>
                <w:b/>
                <w:bCs/>
                <w:sz w:val="20"/>
                <w:szCs w:val="20"/>
                <w:lang w:val="en-ID"/>
              </w:rPr>
            </w:pPr>
            <w:r w:rsidRPr="0027550F">
              <w:rPr>
                <w:rFonts w:asciiTheme="majorHAnsi" w:hAnsiTheme="majorHAnsi" w:cstheme="majorBidi"/>
                <w:b/>
                <w:bCs/>
                <w:sz w:val="20"/>
                <w:szCs w:val="20"/>
                <w:lang w:val="en-ID"/>
              </w:rPr>
              <w:t>Nilai</w:t>
            </w:r>
          </w:p>
        </w:tc>
      </w:tr>
      <w:tr w:rsidR="0027550F" w:rsidRPr="0027550F" w14:paraId="05C38FEB" w14:textId="77777777" w:rsidTr="00C55C1E">
        <w:trPr>
          <w:jc w:val="center"/>
        </w:trPr>
        <w:tc>
          <w:tcPr>
            <w:tcW w:w="0" w:type="auto"/>
            <w:vAlign w:val="center"/>
          </w:tcPr>
          <w:p w14:paraId="0D766665" w14:textId="77777777" w:rsidR="0064631C" w:rsidRPr="0027550F" w:rsidRDefault="0064631C" w:rsidP="00C55C1E">
            <w:pPr>
              <w:jc w:val="center"/>
              <w:rPr>
                <w:rFonts w:asciiTheme="majorHAnsi" w:hAnsiTheme="majorHAnsi" w:cstheme="majorBidi"/>
                <w:sz w:val="20"/>
                <w:szCs w:val="20"/>
                <w:lang w:val="en-ID"/>
              </w:rPr>
            </w:pPr>
            <w:r w:rsidRPr="0027550F">
              <w:rPr>
                <w:rFonts w:asciiTheme="majorHAnsi" w:hAnsiTheme="majorHAnsi" w:cstheme="majorBidi"/>
                <w:sz w:val="20"/>
                <w:szCs w:val="20"/>
                <w:lang w:val="en-ID"/>
              </w:rPr>
              <w:t>1.</w:t>
            </w:r>
          </w:p>
        </w:tc>
        <w:tc>
          <w:tcPr>
            <w:tcW w:w="0" w:type="auto"/>
            <w:vAlign w:val="center"/>
          </w:tcPr>
          <w:p w14:paraId="1242F34E" w14:textId="77777777" w:rsidR="0064631C" w:rsidRPr="0027550F" w:rsidRDefault="0064631C" w:rsidP="00C55C1E">
            <w:pPr>
              <w:jc w:val="center"/>
              <w:rPr>
                <w:rFonts w:asciiTheme="majorHAnsi" w:hAnsiTheme="majorHAnsi" w:cstheme="majorBidi"/>
                <w:sz w:val="20"/>
                <w:szCs w:val="20"/>
                <w:lang w:val="en-ID"/>
              </w:rPr>
            </w:pPr>
          </w:p>
        </w:tc>
        <w:tc>
          <w:tcPr>
            <w:tcW w:w="0" w:type="auto"/>
            <w:vAlign w:val="center"/>
          </w:tcPr>
          <w:p w14:paraId="2D7CBD2C" w14:textId="77777777" w:rsidR="0064631C" w:rsidRPr="0027550F" w:rsidRDefault="0064631C" w:rsidP="00C55C1E">
            <w:pPr>
              <w:jc w:val="center"/>
              <w:rPr>
                <w:rFonts w:asciiTheme="majorHAnsi" w:hAnsiTheme="majorHAnsi" w:cstheme="majorBidi"/>
                <w:sz w:val="20"/>
                <w:szCs w:val="20"/>
                <w:lang w:val="en-ID"/>
              </w:rPr>
            </w:pPr>
          </w:p>
        </w:tc>
        <w:tc>
          <w:tcPr>
            <w:tcW w:w="0" w:type="auto"/>
            <w:vAlign w:val="center"/>
          </w:tcPr>
          <w:p w14:paraId="2571FF8D" w14:textId="77777777" w:rsidR="0064631C" w:rsidRPr="0027550F" w:rsidRDefault="0064631C" w:rsidP="00C55C1E">
            <w:pPr>
              <w:jc w:val="center"/>
              <w:rPr>
                <w:rFonts w:asciiTheme="majorHAnsi" w:hAnsiTheme="majorHAnsi" w:cstheme="majorBidi"/>
                <w:sz w:val="20"/>
                <w:szCs w:val="20"/>
                <w:lang w:val="en-ID"/>
              </w:rPr>
            </w:pPr>
          </w:p>
        </w:tc>
        <w:tc>
          <w:tcPr>
            <w:tcW w:w="0" w:type="auto"/>
            <w:vAlign w:val="center"/>
          </w:tcPr>
          <w:p w14:paraId="21659167" w14:textId="77777777" w:rsidR="0064631C" w:rsidRPr="0027550F" w:rsidRDefault="0064631C" w:rsidP="00C55C1E">
            <w:pPr>
              <w:jc w:val="center"/>
              <w:rPr>
                <w:rFonts w:asciiTheme="majorHAnsi" w:hAnsiTheme="majorHAnsi" w:cstheme="majorBidi"/>
                <w:sz w:val="20"/>
                <w:szCs w:val="20"/>
                <w:lang w:val="en-ID"/>
              </w:rPr>
            </w:pPr>
          </w:p>
        </w:tc>
        <w:tc>
          <w:tcPr>
            <w:tcW w:w="0" w:type="auto"/>
            <w:vAlign w:val="center"/>
          </w:tcPr>
          <w:p w14:paraId="5087D357" w14:textId="77777777" w:rsidR="0064631C" w:rsidRPr="0027550F" w:rsidRDefault="0064631C" w:rsidP="00C55C1E">
            <w:pPr>
              <w:jc w:val="center"/>
              <w:rPr>
                <w:rFonts w:asciiTheme="majorHAnsi" w:hAnsiTheme="majorHAnsi" w:cstheme="majorBidi"/>
                <w:sz w:val="20"/>
                <w:szCs w:val="20"/>
                <w:lang w:val="en-ID"/>
              </w:rPr>
            </w:pPr>
          </w:p>
        </w:tc>
      </w:tr>
      <w:tr w:rsidR="0027550F" w:rsidRPr="0027550F" w14:paraId="0D2C064C" w14:textId="77777777" w:rsidTr="00C55C1E">
        <w:trPr>
          <w:jc w:val="center"/>
        </w:trPr>
        <w:tc>
          <w:tcPr>
            <w:tcW w:w="0" w:type="auto"/>
            <w:vAlign w:val="center"/>
          </w:tcPr>
          <w:p w14:paraId="3A74DFA5" w14:textId="77777777" w:rsidR="0064631C" w:rsidRPr="0027550F" w:rsidRDefault="0064631C" w:rsidP="00C55C1E">
            <w:pPr>
              <w:jc w:val="center"/>
              <w:rPr>
                <w:rFonts w:asciiTheme="majorHAnsi" w:hAnsiTheme="majorHAnsi" w:cstheme="majorBidi"/>
                <w:sz w:val="20"/>
                <w:szCs w:val="20"/>
                <w:lang w:val="en-ID"/>
              </w:rPr>
            </w:pPr>
            <w:r w:rsidRPr="0027550F">
              <w:rPr>
                <w:rFonts w:asciiTheme="majorHAnsi" w:hAnsiTheme="majorHAnsi" w:cstheme="majorBidi"/>
                <w:sz w:val="20"/>
                <w:szCs w:val="20"/>
                <w:lang w:val="en-ID"/>
              </w:rPr>
              <w:t>2.</w:t>
            </w:r>
          </w:p>
        </w:tc>
        <w:tc>
          <w:tcPr>
            <w:tcW w:w="0" w:type="auto"/>
            <w:vAlign w:val="center"/>
          </w:tcPr>
          <w:p w14:paraId="30B49C67" w14:textId="77777777" w:rsidR="0064631C" w:rsidRPr="0027550F" w:rsidRDefault="0064631C" w:rsidP="00C55C1E">
            <w:pPr>
              <w:jc w:val="center"/>
              <w:rPr>
                <w:rFonts w:asciiTheme="majorHAnsi" w:hAnsiTheme="majorHAnsi" w:cstheme="majorBidi"/>
                <w:sz w:val="20"/>
                <w:szCs w:val="20"/>
                <w:lang w:val="en-ID"/>
              </w:rPr>
            </w:pPr>
          </w:p>
        </w:tc>
        <w:tc>
          <w:tcPr>
            <w:tcW w:w="0" w:type="auto"/>
            <w:vAlign w:val="center"/>
          </w:tcPr>
          <w:p w14:paraId="1BE0DEA2" w14:textId="77777777" w:rsidR="0064631C" w:rsidRPr="0027550F" w:rsidRDefault="0064631C" w:rsidP="00C55C1E">
            <w:pPr>
              <w:jc w:val="center"/>
              <w:rPr>
                <w:rFonts w:asciiTheme="majorHAnsi" w:hAnsiTheme="majorHAnsi" w:cstheme="majorBidi"/>
                <w:sz w:val="20"/>
                <w:szCs w:val="20"/>
                <w:lang w:val="en-ID"/>
              </w:rPr>
            </w:pPr>
          </w:p>
        </w:tc>
        <w:tc>
          <w:tcPr>
            <w:tcW w:w="0" w:type="auto"/>
            <w:vAlign w:val="center"/>
          </w:tcPr>
          <w:p w14:paraId="1CC99DB5" w14:textId="77777777" w:rsidR="0064631C" w:rsidRPr="0027550F" w:rsidRDefault="0064631C" w:rsidP="00C55C1E">
            <w:pPr>
              <w:jc w:val="center"/>
              <w:rPr>
                <w:rFonts w:asciiTheme="majorHAnsi" w:hAnsiTheme="majorHAnsi" w:cstheme="majorBidi"/>
                <w:sz w:val="20"/>
                <w:szCs w:val="20"/>
                <w:lang w:val="en-ID"/>
              </w:rPr>
            </w:pPr>
          </w:p>
        </w:tc>
        <w:tc>
          <w:tcPr>
            <w:tcW w:w="0" w:type="auto"/>
            <w:vAlign w:val="center"/>
          </w:tcPr>
          <w:p w14:paraId="7DB3ECB6" w14:textId="77777777" w:rsidR="0064631C" w:rsidRPr="0027550F" w:rsidRDefault="0064631C" w:rsidP="00C55C1E">
            <w:pPr>
              <w:jc w:val="center"/>
              <w:rPr>
                <w:rFonts w:asciiTheme="majorHAnsi" w:hAnsiTheme="majorHAnsi" w:cstheme="majorBidi"/>
                <w:sz w:val="20"/>
                <w:szCs w:val="20"/>
                <w:lang w:val="en-ID"/>
              </w:rPr>
            </w:pPr>
          </w:p>
        </w:tc>
        <w:tc>
          <w:tcPr>
            <w:tcW w:w="0" w:type="auto"/>
            <w:vAlign w:val="center"/>
          </w:tcPr>
          <w:p w14:paraId="7A8CF8A7" w14:textId="77777777" w:rsidR="0064631C" w:rsidRPr="0027550F" w:rsidRDefault="0064631C" w:rsidP="00C55C1E">
            <w:pPr>
              <w:jc w:val="center"/>
              <w:rPr>
                <w:rFonts w:asciiTheme="majorHAnsi" w:hAnsiTheme="majorHAnsi" w:cstheme="majorBidi"/>
                <w:sz w:val="20"/>
                <w:szCs w:val="20"/>
                <w:lang w:val="en-ID"/>
              </w:rPr>
            </w:pPr>
          </w:p>
        </w:tc>
      </w:tr>
      <w:tr w:rsidR="0064631C" w:rsidRPr="0027550F" w14:paraId="0ED666D1" w14:textId="77777777" w:rsidTr="00C55C1E">
        <w:trPr>
          <w:jc w:val="center"/>
        </w:trPr>
        <w:tc>
          <w:tcPr>
            <w:tcW w:w="0" w:type="auto"/>
            <w:vAlign w:val="center"/>
          </w:tcPr>
          <w:p w14:paraId="6CFA4D2D" w14:textId="77777777" w:rsidR="0064631C" w:rsidRPr="0027550F" w:rsidRDefault="0064631C" w:rsidP="00C55C1E">
            <w:pPr>
              <w:jc w:val="center"/>
              <w:rPr>
                <w:rFonts w:asciiTheme="majorHAnsi" w:hAnsiTheme="majorHAnsi" w:cstheme="majorBidi"/>
                <w:sz w:val="20"/>
                <w:szCs w:val="20"/>
                <w:lang w:val="en-ID"/>
              </w:rPr>
            </w:pPr>
            <w:r w:rsidRPr="0027550F">
              <w:rPr>
                <w:rFonts w:asciiTheme="majorHAnsi" w:hAnsiTheme="majorHAnsi" w:cstheme="majorBidi"/>
                <w:sz w:val="20"/>
                <w:szCs w:val="20"/>
                <w:lang w:val="en-ID"/>
              </w:rPr>
              <w:t>3.</w:t>
            </w:r>
          </w:p>
        </w:tc>
        <w:tc>
          <w:tcPr>
            <w:tcW w:w="0" w:type="auto"/>
            <w:vAlign w:val="center"/>
          </w:tcPr>
          <w:p w14:paraId="596FA0B2" w14:textId="77777777" w:rsidR="0064631C" w:rsidRPr="0027550F" w:rsidRDefault="0064631C" w:rsidP="00C55C1E">
            <w:pPr>
              <w:jc w:val="center"/>
              <w:rPr>
                <w:rFonts w:asciiTheme="majorHAnsi" w:hAnsiTheme="majorHAnsi" w:cstheme="majorBidi"/>
                <w:sz w:val="20"/>
                <w:szCs w:val="20"/>
                <w:lang w:val="en-ID"/>
              </w:rPr>
            </w:pPr>
          </w:p>
        </w:tc>
        <w:tc>
          <w:tcPr>
            <w:tcW w:w="0" w:type="auto"/>
            <w:vAlign w:val="center"/>
          </w:tcPr>
          <w:p w14:paraId="2A74B57E" w14:textId="77777777" w:rsidR="0064631C" w:rsidRPr="0027550F" w:rsidRDefault="0064631C" w:rsidP="00C55C1E">
            <w:pPr>
              <w:jc w:val="center"/>
              <w:rPr>
                <w:rFonts w:asciiTheme="majorHAnsi" w:hAnsiTheme="majorHAnsi" w:cstheme="majorBidi"/>
                <w:sz w:val="20"/>
                <w:szCs w:val="20"/>
                <w:lang w:val="en-ID"/>
              </w:rPr>
            </w:pPr>
          </w:p>
        </w:tc>
        <w:tc>
          <w:tcPr>
            <w:tcW w:w="0" w:type="auto"/>
            <w:vAlign w:val="center"/>
          </w:tcPr>
          <w:p w14:paraId="5A635AAB" w14:textId="77777777" w:rsidR="0064631C" w:rsidRPr="0027550F" w:rsidRDefault="0064631C" w:rsidP="00C55C1E">
            <w:pPr>
              <w:jc w:val="center"/>
              <w:rPr>
                <w:rFonts w:asciiTheme="majorHAnsi" w:hAnsiTheme="majorHAnsi" w:cstheme="majorBidi"/>
                <w:sz w:val="20"/>
                <w:szCs w:val="20"/>
                <w:lang w:val="en-ID"/>
              </w:rPr>
            </w:pPr>
          </w:p>
        </w:tc>
        <w:tc>
          <w:tcPr>
            <w:tcW w:w="0" w:type="auto"/>
            <w:vAlign w:val="center"/>
          </w:tcPr>
          <w:p w14:paraId="309A3F4B" w14:textId="77777777" w:rsidR="0064631C" w:rsidRPr="0027550F" w:rsidRDefault="0064631C" w:rsidP="00C55C1E">
            <w:pPr>
              <w:jc w:val="center"/>
              <w:rPr>
                <w:rFonts w:asciiTheme="majorHAnsi" w:hAnsiTheme="majorHAnsi" w:cstheme="majorBidi"/>
                <w:sz w:val="20"/>
                <w:szCs w:val="20"/>
                <w:lang w:val="en-ID"/>
              </w:rPr>
            </w:pPr>
          </w:p>
        </w:tc>
        <w:tc>
          <w:tcPr>
            <w:tcW w:w="0" w:type="auto"/>
            <w:vAlign w:val="center"/>
          </w:tcPr>
          <w:p w14:paraId="287AECAD" w14:textId="77777777" w:rsidR="0064631C" w:rsidRPr="0027550F" w:rsidRDefault="0064631C" w:rsidP="00C55C1E">
            <w:pPr>
              <w:jc w:val="center"/>
              <w:rPr>
                <w:rFonts w:asciiTheme="majorHAnsi" w:hAnsiTheme="majorHAnsi" w:cstheme="majorBidi"/>
                <w:sz w:val="20"/>
                <w:szCs w:val="20"/>
                <w:lang w:val="en-ID"/>
              </w:rPr>
            </w:pPr>
          </w:p>
        </w:tc>
      </w:tr>
    </w:tbl>
    <w:p w14:paraId="196C6831" w14:textId="77777777" w:rsidR="0064631C" w:rsidRPr="0027550F" w:rsidRDefault="0064631C" w:rsidP="0064631C">
      <w:pPr>
        <w:spacing w:after="0"/>
        <w:rPr>
          <w:rFonts w:asciiTheme="majorHAnsi" w:hAnsiTheme="majorHAnsi" w:cstheme="majorBidi"/>
          <w:lang w:val="en-ID"/>
        </w:rPr>
      </w:pPr>
    </w:p>
    <w:p w14:paraId="6EE5EDA6" w14:textId="77777777" w:rsidR="0064631C" w:rsidRPr="0027550F" w:rsidRDefault="0064631C" w:rsidP="0064631C">
      <w:pPr>
        <w:spacing w:after="0"/>
        <w:jc w:val="center"/>
        <w:rPr>
          <w:rFonts w:asciiTheme="majorHAnsi" w:hAnsiTheme="majorHAnsi" w:cstheme="majorBidi"/>
          <w:b/>
          <w:bCs/>
          <w:sz w:val="20"/>
          <w:szCs w:val="20"/>
          <w:lang w:val="en-ID"/>
        </w:rPr>
      </w:pPr>
      <w:r w:rsidRPr="0027550F">
        <w:rPr>
          <w:rFonts w:asciiTheme="majorHAnsi" w:hAnsiTheme="majorHAnsi" w:cstheme="majorBidi"/>
          <w:b/>
          <w:bCs/>
          <w:sz w:val="20"/>
          <w:szCs w:val="20"/>
          <w:lang w:val="en-ID"/>
        </w:rPr>
        <w:t>Rubrik Penilaian Sikap</w:t>
      </w:r>
    </w:p>
    <w:tbl>
      <w:tblPr>
        <w:tblStyle w:val="TableGrid"/>
        <w:tblW w:w="0" w:type="auto"/>
        <w:tblLook w:val="04A0" w:firstRow="1" w:lastRow="0" w:firstColumn="1" w:lastColumn="0" w:noHBand="0" w:noVBand="1"/>
      </w:tblPr>
      <w:tblGrid>
        <w:gridCol w:w="513"/>
        <w:gridCol w:w="1211"/>
        <w:gridCol w:w="3688"/>
        <w:gridCol w:w="644"/>
      </w:tblGrid>
      <w:tr w:rsidR="0027550F" w:rsidRPr="0027550F" w14:paraId="03BF5136" w14:textId="77777777" w:rsidTr="00C55C1E">
        <w:tc>
          <w:tcPr>
            <w:tcW w:w="0" w:type="auto"/>
          </w:tcPr>
          <w:p w14:paraId="05DAEEF2" w14:textId="77777777" w:rsidR="0064631C" w:rsidRPr="0027550F" w:rsidRDefault="0064631C" w:rsidP="00C55C1E">
            <w:pPr>
              <w:jc w:val="center"/>
              <w:rPr>
                <w:rFonts w:asciiTheme="majorHAnsi" w:hAnsiTheme="majorHAnsi" w:cstheme="majorBidi"/>
                <w:b/>
                <w:bCs/>
                <w:sz w:val="20"/>
                <w:szCs w:val="20"/>
                <w:lang w:val="en-ID"/>
              </w:rPr>
            </w:pPr>
            <w:r w:rsidRPr="0027550F">
              <w:rPr>
                <w:rFonts w:asciiTheme="majorHAnsi" w:hAnsiTheme="majorHAnsi" w:cstheme="majorBidi"/>
                <w:b/>
                <w:bCs/>
                <w:sz w:val="20"/>
                <w:szCs w:val="20"/>
                <w:lang w:val="en-ID"/>
              </w:rPr>
              <w:t>No.</w:t>
            </w:r>
          </w:p>
        </w:tc>
        <w:tc>
          <w:tcPr>
            <w:tcW w:w="0" w:type="auto"/>
          </w:tcPr>
          <w:p w14:paraId="3B0D7449" w14:textId="77777777" w:rsidR="0064631C" w:rsidRPr="0027550F" w:rsidRDefault="0064631C" w:rsidP="00C55C1E">
            <w:pPr>
              <w:jc w:val="center"/>
              <w:rPr>
                <w:rFonts w:asciiTheme="majorHAnsi" w:hAnsiTheme="majorHAnsi" w:cstheme="majorBidi"/>
                <w:b/>
                <w:bCs/>
                <w:sz w:val="20"/>
                <w:szCs w:val="20"/>
                <w:lang w:val="en-ID"/>
              </w:rPr>
            </w:pPr>
            <w:r w:rsidRPr="0027550F">
              <w:rPr>
                <w:rFonts w:asciiTheme="majorHAnsi" w:hAnsiTheme="majorHAnsi" w:cstheme="majorBidi"/>
                <w:b/>
                <w:bCs/>
                <w:sz w:val="20"/>
                <w:szCs w:val="20"/>
                <w:lang w:val="en-ID"/>
              </w:rPr>
              <w:t>Aspek Penilaian</w:t>
            </w:r>
          </w:p>
        </w:tc>
        <w:tc>
          <w:tcPr>
            <w:tcW w:w="0" w:type="auto"/>
            <w:vAlign w:val="center"/>
          </w:tcPr>
          <w:p w14:paraId="0E32DB1B" w14:textId="77777777" w:rsidR="0064631C" w:rsidRPr="0027550F" w:rsidRDefault="0064631C" w:rsidP="00C55C1E">
            <w:pPr>
              <w:jc w:val="center"/>
              <w:rPr>
                <w:rFonts w:asciiTheme="majorHAnsi" w:hAnsiTheme="majorHAnsi" w:cstheme="majorBidi"/>
                <w:b/>
                <w:bCs/>
                <w:sz w:val="20"/>
                <w:szCs w:val="20"/>
                <w:lang w:val="en-ID"/>
              </w:rPr>
            </w:pPr>
            <w:r w:rsidRPr="0027550F">
              <w:rPr>
                <w:rFonts w:asciiTheme="majorHAnsi" w:hAnsiTheme="majorHAnsi" w:cstheme="majorBidi"/>
                <w:b/>
                <w:bCs/>
                <w:sz w:val="20"/>
                <w:szCs w:val="20"/>
                <w:lang w:val="en-ID"/>
              </w:rPr>
              <w:t>Kriteria Penilaian</w:t>
            </w:r>
          </w:p>
        </w:tc>
        <w:tc>
          <w:tcPr>
            <w:tcW w:w="0" w:type="auto"/>
          </w:tcPr>
          <w:p w14:paraId="500C5254" w14:textId="77777777" w:rsidR="0064631C" w:rsidRPr="0027550F" w:rsidRDefault="0064631C" w:rsidP="00C55C1E">
            <w:pPr>
              <w:jc w:val="center"/>
              <w:rPr>
                <w:rFonts w:asciiTheme="majorHAnsi" w:hAnsiTheme="majorHAnsi" w:cstheme="majorBidi"/>
                <w:b/>
                <w:bCs/>
                <w:sz w:val="20"/>
                <w:szCs w:val="20"/>
                <w:lang w:val="en-ID"/>
              </w:rPr>
            </w:pPr>
            <w:r w:rsidRPr="0027550F">
              <w:rPr>
                <w:rFonts w:asciiTheme="majorHAnsi" w:hAnsiTheme="majorHAnsi" w:cstheme="majorBidi"/>
                <w:b/>
                <w:bCs/>
                <w:sz w:val="20"/>
                <w:szCs w:val="20"/>
                <w:lang w:val="en-ID"/>
              </w:rPr>
              <w:t>Skor</w:t>
            </w:r>
          </w:p>
        </w:tc>
      </w:tr>
      <w:tr w:rsidR="0027550F" w:rsidRPr="0027550F" w14:paraId="77DC07FD" w14:textId="77777777" w:rsidTr="00C55C1E">
        <w:tc>
          <w:tcPr>
            <w:tcW w:w="0" w:type="auto"/>
            <w:vMerge w:val="restart"/>
            <w:vAlign w:val="center"/>
          </w:tcPr>
          <w:p w14:paraId="5D9B3F49" w14:textId="77777777" w:rsidR="0064631C" w:rsidRPr="0027550F" w:rsidRDefault="0064631C" w:rsidP="00C55C1E">
            <w:pPr>
              <w:jc w:val="center"/>
              <w:rPr>
                <w:rFonts w:asciiTheme="majorHAnsi" w:hAnsiTheme="majorHAnsi" w:cstheme="majorBidi"/>
                <w:sz w:val="20"/>
                <w:szCs w:val="20"/>
                <w:lang w:val="en-ID"/>
              </w:rPr>
            </w:pPr>
            <w:r w:rsidRPr="0027550F">
              <w:rPr>
                <w:rFonts w:asciiTheme="majorHAnsi" w:hAnsiTheme="majorHAnsi" w:cstheme="majorBidi"/>
                <w:sz w:val="20"/>
                <w:szCs w:val="20"/>
                <w:lang w:val="en-ID"/>
              </w:rPr>
              <w:t>1.</w:t>
            </w:r>
          </w:p>
        </w:tc>
        <w:tc>
          <w:tcPr>
            <w:tcW w:w="0" w:type="auto"/>
            <w:vMerge w:val="restart"/>
            <w:vAlign w:val="center"/>
          </w:tcPr>
          <w:p w14:paraId="27D7B5FA" w14:textId="77777777" w:rsidR="0064631C" w:rsidRPr="0027550F" w:rsidRDefault="0064631C" w:rsidP="00C55C1E">
            <w:pPr>
              <w:jc w:val="center"/>
              <w:rPr>
                <w:rFonts w:asciiTheme="majorHAnsi" w:hAnsiTheme="majorHAnsi" w:cstheme="majorBidi"/>
                <w:sz w:val="20"/>
                <w:szCs w:val="20"/>
                <w:lang w:val="en-ID"/>
              </w:rPr>
            </w:pPr>
            <w:r w:rsidRPr="0027550F">
              <w:rPr>
                <w:rFonts w:asciiTheme="majorHAnsi" w:hAnsiTheme="majorHAnsi" w:cstheme="majorBidi"/>
                <w:sz w:val="20"/>
                <w:szCs w:val="20"/>
                <w:lang w:val="en-ID"/>
              </w:rPr>
              <w:t xml:space="preserve">Gotong </w:t>
            </w:r>
            <w:r w:rsidRPr="0027550F">
              <w:rPr>
                <w:rFonts w:asciiTheme="majorHAnsi" w:hAnsiTheme="majorHAnsi" w:cstheme="majorBidi"/>
                <w:sz w:val="20"/>
                <w:szCs w:val="20"/>
                <w:lang w:val="en-ID"/>
              </w:rPr>
              <w:lastRenderedPageBreak/>
              <w:t>Royong</w:t>
            </w:r>
          </w:p>
        </w:tc>
        <w:tc>
          <w:tcPr>
            <w:tcW w:w="0" w:type="auto"/>
          </w:tcPr>
          <w:p w14:paraId="196D0539" w14:textId="77777777" w:rsidR="0064631C" w:rsidRPr="0027550F" w:rsidRDefault="0064631C" w:rsidP="001B10CF">
            <w:pPr>
              <w:pStyle w:val="ListParagraph"/>
              <w:numPr>
                <w:ilvl w:val="0"/>
                <w:numId w:val="134"/>
              </w:numPr>
              <w:bidi w:val="0"/>
              <w:jc w:val="left"/>
              <w:rPr>
                <w:rFonts w:asciiTheme="majorHAnsi" w:hAnsiTheme="majorHAnsi" w:cstheme="majorBidi"/>
                <w:b/>
                <w:bCs/>
                <w:sz w:val="20"/>
                <w:szCs w:val="20"/>
                <w:lang w:val="en-ID"/>
              </w:rPr>
            </w:pPr>
            <w:r w:rsidRPr="0027550F">
              <w:rPr>
                <w:rFonts w:asciiTheme="majorHAnsi" w:hAnsiTheme="majorHAnsi" w:cstheme="majorBidi"/>
                <w:sz w:val="20"/>
                <w:szCs w:val="20"/>
                <w:lang w:val="en-ID"/>
              </w:rPr>
              <w:lastRenderedPageBreak/>
              <w:t xml:space="preserve">Mendengarkan pendapat </w:t>
            </w:r>
            <w:r w:rsidRPr="0027550F">
              <w:rPr>
                <w:rFonts w:asciiTheme="majorHAnsi" w:hAnsiTheme="majorHAnsi" w:cstheme="majorBidi"/>
                <w:sz w:val="20"/>
                <w:szCs w:val="20"/>
                <w:lang w:val="en-ID"/>
              </w:rPr>
              <w:lastRenderedPageBreak/>
              <w:t>anggota kelompok</w:t>
            </w:r>
          </w:p>
          <w:p w14:paraId="066E278A" w14:textId="77777777" w:rsidR="0064631C" w:rsidRPr="0027550F" w:rsidRDefault="0064631C" w:rsidP="001B10CF">
            <w:pPr>
              <w:pStyle w:val="ListParagraph"/>
              <w:numPr>
                <w:ilvl w:val="0"/>
                <w:numId w:val="134"/>
              </w:numPr>
              <w:bidi w:val="0"/>
              <w:jc w:val="left"/>
              <w:rPr>
                <w:rFonts w:asciiTheme="majorHAnsi" w:hAnsiTheme="majorHAnsi" w:cstheme="majorBidi"/>
                <w:b/>
                <w:bCs/>
                <w:sz w:val="20"/>
                <w:szCs w:val="20"/>
                <w:lang w:val="en-ID"/>
              </w:rPr>
            </w:pPr>
            <w:r w:rsidRPr="0027550F">
              <w:rPr>
                <w:rFonts w:asciiTheme="majorHAnsi" w:hAnsiTheme="majorHAnsi" w:cstheme="majorBidi"/>
                <w:sz w:val="20"/>
                <w:szCs w:val="20"/>
                <w:lang w:val="en-ID"/>
              </w:rPr>
              <w:t>Terlibat aktif dalam bekerja kelompok</w:t>
            </w:r>
          </w:p>
          <w:p w14:paraId="4AEF85B7" w14:textId="77777777" w:rsidR="0064631C" w:rsidRPr="0027550F" w:rsidRDefault="0064631C" w:rsidP="001B10CF">
            <w:pPr>
              <w:pStyle w:val="ListParagraph"/>
              <w:numPr>
                <w:ilvl w:val="0"/>
                <w:numId w:val="134"/>
              </w:numPr>
              <w:bidi w:val="0"/>
              <w:jc w:val="left"/>
              <w:rPr>
                <w:rFonts w:asciiTheme="majorHAnsi" w:hAnsiTheme="majorHAnsi" w:cstheme="majorBidi"/>
                <w:b/>
                <w:bCs/>
                <w:sz w:val="20"/>
                <w:szCs w:val="20"/>
                <w:lang w:val="en-ID"/>
              </w:rPr>
            </w:pPr>
            <w:r w:rsidRPr="0027550F">
              <w:rPr>
                <w:rFonts w:asciiTheme="majorHAnsi" w:hAnsiTheme="majorHAnsi" w:cstheme="majorBidi"/>
                <w:sz w:val="20"/>
                <w:szCs w:val="20"/>
                <w:lang w:val="en-ID"/>
              </w:rPr>
              <w:t>Aktif dalam menanggapi pendapat sesama kelompok</w:t>
            </w:r>
          </w:p>
          <w:p w14:paraId="61E99A3D" w14:textId="77777777" w:rsidR="0064631C" w:rsidRPr="0027550F" w:rsidRDefault="0064631C" w:rsidP="001B10CF">
            <w:pPr>
              <w:pStyle w:val="ListParagraph"/>
              <w:numPr>
                <w:ilvl w:val="0"/>
                <w:numId w:val="134"/>
              </w:numPr>
              <w:bidi w:val="0"/>
              <w:jc w:val="left"/>
              <w:rPr>
                <w:rFonts w:asciiTheme="majorHAnsi" w:hAnsiTheme="majorHAnsi" w:cstheme="majorBidi"/>
                <w:b/>
                <w:bCs/>
                <w:sz w:val="20"/>
                <w:szCs w:val="20"/>
                <w:lang w:val="en-ID"/>
              </w:rPr>
            </w:pPr>
            <w:r w:rsidRPr="0027550F">
              <w:rPr>
                <w:rFonts w:asciiTheme="majorHAnsi" w:hAnsiTheme="majorHAnsi" w:cstheme="majorBidi"/>
                <w:sz w:val="20"/>
                <w:szCs w:val="20"/>
                <w:lang w:val="en-ID"/>
              </w:rPr>
              <w:t>Bersedia membantu temannya dalam satu kelompok yang mengalami kesulitan</w:t>
            </w:r>
          </w:p>
        </w:tc>
        <w:tc>
          <w:tcPr>
            <w:tcW w:w="0" w:type="auto"/>
            <w:vAlign w:val="center"/>
          </w:tcPr>
          <w:p w14:paraId="59CF116A" w14:textId="77777777" w:rsidR="0064631C" w:rsidRPr="0027550F" w:rsidRDefault="0064631C" w:rsidP="00C55C1E">
            <w:pPr>
              <w:jc w:val="center"/>
              <w:rPr>
                <w:rFonts w:asciiTheme="majorHAnsi" w:hAnsiTheme="majorHAnsi" w:cstheme="majorBidi"/>
                <w:sz w:val="20"/>
                <w:szCs w:val="20"/>
                <w:lang w:val="en-ID"/>
              </w:rPr>
            </w:pPr>
            <w:r w:rsidRPr="0027550F">
              <w:rPr>
                <w:rFonts w:asciiTheme="majorHAnsi" w:hAnsiTheme="majorHAnsi" w:cstheme="majorBidi"/>
                <w:sz w:val="20"/>
                <w:szCs w:val="20"/>
                <w:lang w:val="en-ID"/>
              </w:rPr>
              <w:lastRenderedPageBreak/>
              <w:t>4</w:t>
            </w:r>
          </w:p>
        </w:tc>
      </w:tr>
      <w:tr w:rsidR="0027550F" w:rsidRPr="0027550F" w14:paraId="357B8D56" w14:textId="77777777" w:rsidTr="00C55C1E">
        <w:tc>
          <w:tcPr>
            <w:tcW w:w="0" w:type="auto"/>
            <w:vMerge/>
          </w:tcPr>
          <w:p w14:paraId="4F2B781C" w14:textId="77777777" w:rsidR="0064631C" w:rsidRPr="0027550F" w:rsidRDefault="0064631C" w:rsidP="00C55C1E">
            <w:pPr>
              <w:jc w:val="center"/>
              <w:rPr>
                <w:rFonts w:asciiTheme="majorHAnsi" w:hAnsiTheme="majorHAnsi" w:cstheme="majorBidi"/>
                <w:b/>
                <w:bCs/>
                <w:sz w:val="20"/>
                <w:szCs w:val="20"/>
                <w:lang w:val="en-ID"/>
              </w:rPr>
            </w:pPr>
          </w:p>
        </w:tc>
        <w:tc>
          <w:tcPr>
            <w:tcW w:w="0" w:type="auto"/>
            <w:vMerge/>
          </w:tcPr>
          <w:p w14:paraId="51ABA61C" w14:textId="77777777" w:rsidR="0064631C" w:rsidRPr="0027550F" w:rsidRDefault="0064631C" w:rsidP="00C55C1E">
            <w:pPr>
              <w:jc w:val="center"/>
              <w:rPr>
                <w:rFonts w:asciiTheme="majorHAnsi" w:hAnsiTheme="majorHAnsi" w:cstheme="majorBidi"/>
                <w:b/>
                <w:bCs/>
                <w:sz w:val="20"/>
                <w:szCs w:val="20"/>
                <w:lang w:val="en-ID"/>
              </w:rPr>
            </w:pPr>
          </w:p>
        </w:tc>
        <w:tc>
          <w:tcPr>
            <w:tcW w:w="0" w:type="auto"/>
          </w:tcPr>
          <w:p w14:paraId="41105524" w14:textId="77777777" w:rsidR="0064631C" w:rsidRPr="0027550F" w:rsidRDefault="0064631C" w:rsidP="00C55C1E">
            <w:pPr>
              <w:rPr>
                <w:rFonts w:asciiTheme="majorHAnsi" w:hAnsiTheme="majorHAnsi" w:cstheme="majorBidi"/>
                <w:sz w:val="20"/>
                <w:szCs w:val="20"/>
                <w:lang w:val="en-ID"/>
              </w:rPr>
            </w:pPr>
            <w:r w:rsidRPr="0027550F">
              <w:rPr>
                <w:rFonts w:asciiTheme="majorHAnsi" w:hAnsiTheme="majorHAnsi" w:cstheme="majorBidi"/>
                <w:sz w:val="20"/>
                <w:szCs w:val="20"/>
                <w:lang w:val="en-ID"/>
              </w:rPr>
              <w:t>Hanya memnuhi 3 kriteria</w:t>
            </w:r>
          </w:p>
        </w:tc>
        <w:tc>
          <w:tcPr>
            <w:tcW w:w="0" w:type="auto"/>
            <w:vAlign w:val="center"/>
          </w:tcPr>
          <w:p w14:paraId="2A9F1F2B" w14:textId="77777777" w:rsidR="0064631C" w:rsidRPr="0027550F" w:rsidRDefault="0064631C" w:rsidP="00C55C1E">
            <w:pPr>
              <w:jc w:val="center"/>
              <w:rPr>
                <w:rFonts w:asciiTheme="majorHAnsi" w:hAnsiTheme="majorHAnsi" w:cstheme="majorBidi"/>
                <w:sz w:val="20"/>
                <w:szCs w:val="20"/>
                <w:lang w:val="en-ID"/>
              </w:rPr>
            </w:pPr>
            <w:r w:rsidRPr="0027550F">
              <w:rPr>
                <w:rFonts w:asciiTheme="majorHAnsi" w:hAnsiTheme="majorHAnsi" w:cstheme="majorBidi"/>
                <w:sz w:val="20"/>
                <w:szCs w:val="20"/>
                <w:lang w:val="en-ID"/>
              </w:rPr>
              <w:t>3</w:t>
            </w:r>
          </w:p>
        </w:tc>
      </w:tr>
      <w:tr w:rsidR="0027550F" w:rsidRPr="0027550F" w14:paraId="299394A7" w14:textId="77777777" w:rsidTr="00C55C1E">
        <w:tc>
          <w:tcPr>
            <w:tcW w:w="0" w:type="auto"/>
            <w:vMerge/>
          </w:tcPr>
          <w:p w14:paraId="5FE9F87A" w14:textId="77777777" w:rsidR="0064631C" w:rsidRPr="0027550F" w:rsidRDefault="0064631C" w:rsidP="00C55C1E">
            <w:pPr>
              <w:jc w:val="center"/>
              <w:rPr>
                <w:rFonts w:asciiTheme="majorHAnsi" w:hAnsiTheme="majorHAnsi" w:cstheme="majorBidi"/>
                <w:b/>
                <w:bCs/>
                <w:sz w:val="20"/>
                <w:szCs w:val="20"/>
                <w:lang w:val="en-ID"/>
              </w:rPr>
            </w:pPr>
          </w:p>
        </w:tc>
        <w:tc>
          <w:tcPr>
            <w:tcW w:w="0" w:type="auto"/>
            <w:vMerge/>
          </w:tcPr>
          <w:p w14:paraId="2DEE512A" w14:textId="77777777" w:rsidR="0064631C" w:rsidRPr="0027550F" w:rsidRDefault="0064631C" w:rsidP="00C55C1E">
            <w:pPr>
              <w:jc w:val="center"/>
              <w:rPr>
                <w:rFonts w:asciiTheme="majorHAnsi" w:hAnsiTheme="majorHAnsi" w:cstheme="majorBidi"/>
                <w:b/>
                <w:bCs/>
                <w:sz w:val="20"/>
                <w:szCs w:val="20"/>
                <w:lang w:val="en-ID"/>
              </w:rPr>
            </w:pPr>
          </w:p>
        </w:tc>
        <w:tc>
          <w:tcPr>
            <w:tcW w:w="0" w:type="auto"/>
          </w:tcPr>
          <w:p w14:paraId="2AAC80DD" w14:textId="77777777" w:rsidR="0064631C" w:rsidRPr="0027550F" w:rsidRDefault="0064631C" w:rsidP="00C55C1E">
            <w:pPr>
              <w:rPr>
                <w:rFonts w:asciiTheme="majorHAnsi" w:hAnsiTheme="majorHAnsi" w:cstheme="majorBidi"/>
                <w:sz w:val="20"/>
                <w:szCs w:val="20"/>
                <w:lang w:val="en-ID"/>
              </w:rPr>
            </w:pPr>
            <w:r w:rsidRPr="0027550F">
              <w:rPr>
                <w:rFonts w:asciiTheme="majorHAnsi" w:hAnsiTheme="majorHAnsi" w:cstheme="majorBidi"/>
                <w:sz w:val="20"/>
                <w:szCs w:val="20"/>
                <w:lang w:val="en-ID"/>
              </w:rPr>
              <w:t>Hanya memenuhi 2 kriteria</w:t>
            </w:r>
          </w:p>
        </w:tc>
        <w:tc>
          <w:tcPr>
            <w:tcW w:w="0" w:type="auto"/>
            <w:vAlign w:val="center"/>
          </w:tcPr>
          <w:p w14:paraId="36D87880" w14:textId="77777777" w:rsidR="0064631C" w:rsidRPr="0027550F" w:rsidRDefault="0064631C" w:rsidP="00C55C1E">
            <w:pPr>
              <w:jc w:val="center"/>
              <w:rPr>
                <w:rFonts w:asciiTheme="majorHAnsi" w:hAnsiTheme="majorHAnsi" w:cstheme="majorBidi"/>
                <w:sz w:val="20"/>
                <w:szCs w:val="20"/>
                <w:lang w:val="en-ID"/>
              </w:rPr>
            </w:pPr>
            <w:r w:rsidRPr="0027550F">
              <w:rPr>
                <w:rFonts w:asciiTheme="majorHAnsi" w:hAnsiTheme="majorHAnsi" w:cstheme="majorBidi"/>
                <w:sz w:val="20"/>
                <w:szCs w:val="20"/>
                <w:lang w:val="en-ID"/>
              </w:rPr>
              <w:t>2</w:t>
            </w:r>
          </w:p>
        </w:tc>
      </w:tr>
      <w:tr w:rsidR="0027550F" w:rsidRPr="0027550F" w14:paraId="38988425" w14:textId="77777777" w:rsidTr="00C55C1E">
        <w:tc>
          <w:tcPr>
            <w:tcW w:w="0" w:type="auto"/>
            <w:vMerge/>
          </w:tcPr>
          <w:p w14:paraId="1DBA8F74" w14:textId="77777777" w:rsidR="0064631C" w:rsidRPr="0027550F" w:rsidRDefault="0064631C" w:rsidP="00C55C1E">
            <w:pPr>
              <w:jc w:val="center"/>
              <w:rPr>
                <w:rFonts w:asciiTheme="majorHAnsi" w:hAnsiTheme="majorHAnsi" w:cstheme="majorBidi"/>
                <w:b/>
                <w:bCs/>
                <w:sz w:val="20"/>
                <w:szCs w:val="20"/>
                <w:lang w:val="en-ID"/>
              </w:rPr>
            </w:pPr>
          </w:p>
        </w:tc>
        <w:tc>
          <w:tcPr>
            <w:tcW w:w="0" w:type="auto"/>
            <w:vMerge/>
          </w:tcPr>
          <w:p w14:paraId="191E253E" w14:textId="77777777" w:rsidR="0064631C" w:rsidRPr="0027550F" w:rsidRDefault="0064631C" w:rsidP="00C55C1E">
            <w:pPr>
              <w:jc w:val="center"/>
              <w:rPr>
                <w:rFonts w:asciiTheme="majorHAnsi" w:hAnsiTheme="majorHAnsi" w:cstheme="majorBidi"/>
                <w:b/>
                <w:bCs/>
                <w:sz w:val="20"/>
                <w:szCs w:val="20"/>
                <w:lang w:val="en-ID"/>
              </w:rPr>
            </w:pPr>
          </w:p>
        </w:tc>
        <w:tc>
          <w:tcPr>
            <w:tcW w:w="0" w:type="auto"/>
          </w:tcPr>
          <w:p w14:paraId="348775AB" w14:textId="77777777" w:rsidR="0064631C" w:rsidRPr="0027550F" w:rsidRDefault="0064631C" w:rsidP="00C55C1E">
            <w:pPr>
              <w:rPr>
                <w:rFonts w:asciiTheme="majorHAnsi" w:hAnsiTheme="majorHAnsi" w:cstheme="majorBidi"/>
                <w:sz w:val="20"/>
                <w:szCs w:val="20"/>
                <w:lang w:val="en-ID"/>
              </w:rPr>
            </w:pPr>
            <w:r w:rsidRPr="0027550F">
              <w:rPr>
                <w:rFonts w:asciiTheme="majorHAnsi" w:hAnsiTheme="majorHAnsi" w:cstheme="majorBidi"/>
                <w:sz w:val="20"/>
                <w:szCs w:val="20"/>
                <w:lang w:val="en-ID"/>
              </w:rPr>
              <w:t>Hanya memenuhi 1 kriteria</w:t>
            </w:r>
          </w:p>
        </w:tc>
        <w:tc>
          <w:tcPr>
            <w:tcW w:w="0" w:type="auto"/>
            <w:vAlign w:val="center"/>
          </w:tcPr>
          <w:p w14:paraId="4BB9F929" w14:textId="77777777" w:rsidR="0064631C" w:rsidRPr="0027550F" w:rsidRDefault="0064631C" w:rsidP="00C55C1E">
            <w:pPr>
              <w:jc w:val="center"/>
              <w:rPr>
                <w:rFonts w:asciiTheme="majorHAnsi" w:hAnsiTheme="majorHAnsi" w:cstheme="majorBidi"/>
                <w:sz w:val="20"/>
                <w:szCs w:val="20"/>
                <w:lang w:val="en-ID"/>
              </w:rPr>
            </w:pPr>
            <w:r w:rsidRPr="0027550F">
              <w:rPr>
                <w:rFonts w:asciiTheme="majorHAnsi" w:hAnsiTheme="majorHAnsi" w:cstheme="majorBidi"/>
                <w:sz w:val="20"/>
                <w:szCs w:val="20"/>
                <w:lang w:val="en-ID"/>
              </w:rPr>
              <w:t>1</w:t>
            </w:r>
          </w:p>
        </w:tc>
      </w:tr>
      <w:tr w:rsidR="0027550F" w:rsidRPr="0027550F" w14:paraId="3A919DFD" w14:textId="77777777" w:rsidTr="00C55C1E">
        <w:tc>
          <w:tcPr>
            <w:tcW w:w="0" w:type="auto"/>
            <w:vMerge w:val="restart"/>
            <w:vAlign w:val="center"/>
          </w:tcPr>
          <w:p w14:paraId="4E1248A5" w14:textId="77777777" w:rsidR="0064631C" w:rsidRPr="0027550F" w:rsidRDefault="0064631C" w:rsidP="00C55C1E">
            <w:pPr>
              <w:jc w:val="center"/>
              <w:rPr>
                <w:rFonts w:asciiTheme="majorHAnsi" w:hAnsiTheme="majorHAnsi" w:cstheme="majorBidi"/>
                <w:sz w:val="20"/>
                <w:szCs w:val="20"/>
                <w:lang w:val="en-ID"/>
              </w:rPr>
            </w:pPr>
            <w:r w:rsidRPr="0027550F">
              <w:rPr>
                <w:rFonts w:asciiTheme="majorHAnsi" w:hAnsiTheme="majorHAnsi" w:cstheme="majorBidi"/>
                <w:sz w:val="20"/>
                <w:szCs w:val="20"/>
                <w:lang w:val="en-ID"/>
              </w:rPr>
              <w:t>2.</w:t>
            </w:r>
          </w:p>
        </w:tc>
        <w:tc>
          <w:tcPr>
            <w:tcW w:w="0" w:type="auto"/>
            <w:vMerge w:val="restart"/>
            <w:vAlign w:val="center"/>
          </w:tcPr>
          <w:p w14:paraId="2E79CD8A" w14:textId="77777777" w:rsidR="0064631C" w:rsidRPr="0027550F" w:rsidRDefault="0064631C" w:rsidP="00C55C1E">
            <w:pPr>
              <w:jc w:val="center"/>
              <w:rPr>
                <w:rFonts w:asciiTheme="majorHAnsi" w:hAnsiTheme="majorHAnsi" w:cstheme="majorBidi"/>
                <w:sz w:val="20"/>
                <w:szCs w:val="20"/>
                <w:lang w:val="en-ID"/>
              </w:rPr>
            </w:pPr>
            <w:r w:rsidRPr="0027550F">
              <w:rPr>
                <w:rFonts w:asciiTheme="majorHAnsi" w:hAnsiTheme="majorHAnsi" w:cstheme="majorBidi"/>
                <w:sz w:val="20"/>
                <w:szCs w:val="20"/>
                <w:lang w:val="en-ID"/>
              </w:rPr>
              <w:t>Berpikir Kritis</w:t>
            </w:r>
          </w:p>
        </w:tc>
        <w:tc>
          <w:tcPr>
            <w:tcW w:w="0" w:type="auto"/>
          </w:tcPr>
          <w:p w14:paraId="11CEFAAE" w14:textId="77777777" w:rsidR="0064631C" w:rsidRPr="0027550F" w:rsidRDefault="0064631C" w:rsidP="001B10CF">
            <w:pPr>
              <w:pStyle w:val="ListParagraph"/>
              <w:numPr>
                <w:ilvl w:val="0"/>
                <w:numId w:val="134"/>
              </w:numPr>
              <w:bidi w:val="0"/>
              <w:jc w:val="left"/>
              <w:rPr>
                <w:rFonts w:asciiTheme="majorHAnsi" w:hAnsiTheme="majorHAnsi" w:cstheme="majorBidi"/>
                <w:sz w:val="20"/>
                <w:szCs w:val="20"/>
                <w:lang w:val="en-ID"/>
              </w:rPr>
            </w:pPr>
            <w:r w:rsidRPr="0027550F">
              <w:rPr>
                <w:rFonts w:asciiTheme="majorHAnsi" w:hAnsiTheme="majorHAnsi" w:cstheme="majorBidi"/>
                <w:sz w:val="20"/>
                <w:szCs w:val="20"/>
                <w:lang w:val="en-ID"/>
              </w:rPr>
              <w:t>Mampu merusukan permasalahan dengan cepat dan benar</w:t>
            </w:r>
          </w:p>
          <w:p w14:paraId="4C73ACFE" w14:textId="77777777" w:rsidR="0064631C" w:rsidRPr="0027550F" w:rsidRDefault="0064631C" w:rsidP="001B10CF">
            <w:pPr>
              <w:pStyle w:val="ListParagraph"/>
              <w:numPr>
                <w:ilvl w:val="0"/>
                <w:numId w:val="134"/>
              </w:numPr>
              <w:bidi w:val="0"/>
              <w:jc w:val="left"/>
              <w:rPr>
                <w:rFonts w:asciiTheme="majorHAnsi" w:hAnsiTheme="majorHAnsi" w:cstheme="majorBidi"/>
                <w:sz w:val="20"/>
                <w:szCs w:val="20"/>
                <w:lang w:val="en-ID"/>
              </w:rPr>
            </w:pPr>
            <w:r w:rsidRPr="0027550F">
              <w:rPr>
                <w:rFonts w:asciiTheme="majorHAnsi" w:hAnsiTheme="majorHAnsi" w:cstheme="majorBidi"/>
                <w:sz w:val="20"/>
                <w:szCs w:val="20"/>
                <w:lang w:val="en-ID"/>
              </w:rPr>
              <w:t>Aktif bertanya dalam mengidentifikasi masalah</w:t>
            </w:r>
          </w:p>
          <w:p w14:paraId="0CC06691" w14:textId="77777777" w:rsidR="0064631C" w:rsidRPr="0027550F" w:rsidRDefault="0064631C" w:rsidP="001B10CF">
            <w:pPr>
              <w:pStyle w:val="ListParagraph"/>
              <w:numPr>
                <w:ilvl w:val="0"/>
                <w:numId w:val="134"/>
              </w:numPr>
              <w:bidi w:val="0"/>
              <w:jc w:val="left"/>
              <w:rPr>
                <w:rFonts w:asciiTheme="majorHAnsi" w:hAnsiTheme="majorHAnsi" w:cstheme="majorBidi"/>
                <w:sz w:val="20"/>
                <w:szCs w:val="20"/>
                <w:lang w:val="en-ID"/>
              </w:rPr>
            </w:pPr>
            <w:r w:rsidRPr="0027550F">
              <w:rPr>
                <w:rFonts w:asciiTheme="majorHAnsi" w:hAnsiTheme="majorHAnsi" w:cstheme="majorBidi"/>
                <w:sz w:val="20"/>
                <w:szCs w:val="20"/>
              </w:rPr>
              <w:t>Mampu dalam mengidentifikasi informasi penting dan menarik kesimpulan.</w:t>
            </w:r>
          </w:p>
        </w:tc>
        <w:tc>
          <w:tcPr>
            <w:tcW w:w="0" w:type="auto"/>
            <w:vAlign w:val="center"/>
          </w:tcPr>
          <w:p w14:paraId="4C2B776E" w14:textId="77777777" w:rsidR="0064631C" w:rsidRPr="0027550F" w:rsidRDefault="0064631C" w:rsidP="00C55C1E">
            <w:pPr>
              <w:jc w:val="center"/>
              <w:rPr>
                <w:rFonts w:asciiTheme="majorHAnsi" w:hAnsiTheme="majorHAnsi" w:cstheme="majorBidi"/>
                <w:sz w:val="20"/>
                <w:szCs w:val="20"/>
                <w:lang w:val="en-ID"/>
              </w:rPr>
            </w:pPr>
            <w:r w:rsidRPr="0027550F">
              <w:rPr>
                <w:rFonts w:asciiTheme="majorHAnsi" w:hAnsiTheme="majorHAnsi" w:cstheme="majorBidi"/>
                <w:sz w:val="20"/>
                <w:szCs w:val="20"/>
                <w:lang w:val="en-ID"/>
              </w:rPr>
              <w:t>4</w:t>
            </w:r>
          </w:p>
        </w:tc>
      </w:tr>
      <w:tr w:rsidR="0027550F" w:rsidRPr="0027550F" w14:paraId="295FF837" w14:textId="77777777" w:rsidTr="00C55C1E">
        <w:tc>
          <w:tcPr>
            <w:tcW w:w="0" w:type="auto"/>
            <w:vMerge/>
          </w:tcPr>
          <w:p w14:paraId="7F66C361" w14:textId="77777777" w:rsidR="0064631C" w:rsidRPr="0027550F" w:rsidRDefault="0064631C" w:rsidP="00C55C1E">
            <w:pPr>
              <w:jc w:val="center"/>
              <w:rPr>
                <w:rFonts w:asciiTheme="majorHAnsi" w:hAnsiTheme="majorHAnsi" w:cstheme="majorBidi"/>
                <w:b/>
                <w:bCs/>
                <w:sz w:val="20"/>
                <w:szCs w:val="20"/>
                <w:lang w:val="en-ID"/>
              </w:rPr>
            </w:pPr>
          </w:p>
        </w:tc>
        <w:tc>
          <w:tcPr>
            <w:tcW w:w="0" w:type="auto"/>
            <w:vMerge/>
          </w:tcPr>
          <w:p w14:paraId="24626397" w14:textId="77777777" w:rsidR="0064631C" w:rsidRPr="0027550F" w:rsidRDefault="0064631C" w:rsidP="00C55C1E">
            <w:pPr>
              <w:jc w:val="center"/>
              <w:rPr>
                <w:rFonts w:asciiTheme="majorHAnsi" w:hAnsiTheme="majorHAnsi" w:cstheme="majorBidi"/>
                <w:b/>
                <w:bCs/>
                <w:sz w:val="20"/>
                <w:szCs w:val="20"/>
                <w:lang w:val="en-ID"/>
              </w:rPr>
            </w:pPr>
          </w:p>
        </w:tc>
        <w:tc>
          <w:tcPr>
            <w:tcW w:w="0" w:type="auto"/>
          </w:tcPr>
          <w:p w14:paraId="6D935B5D" w14:textId="77777777" w:rsidR="0064631C" w:rsidRPr="0027550F" w:rsidRDefault="0064631C" w:rsidP="00C55C1E">
            <w:pPr>
              <w:rPr>
                <w:rFonts w:asciiTheme="majorHAnsi" w:hAnsiTheme="majorHAnsi" w:cstheme="majorBidi"/>
                <w:sz w:val="20"/>
                <w:szCs w:val="20"/>
                <w:lang w:val="en-ID"/>
              </w:rPr>
            </w:pPr>
            <w:r w:rsidRPr="0027550F">
              <w:rPr>
                <w:rFonts w:asciiTheme="majorHAnsi" w:hAnsiTheme="majorHAnsi" w:cstheme="majorBidi"/>
                <w:sz w:val="20"/>
                <w:szCs w:val="20"/>
                <w:lang w:val="en-ID"/>
              </w:rPr>
              <w:t>Hanya memenuhi 2 kriteria</w:t>
            </w:r>
          </w:p>
        </w:tc>
        <w:tc>
          <w:tcPr>
            <w:tcW w:w="0" w:type="auto"/>
            <w:vAlign w:val="center"/>
          </w:tcPr>
          <w:p w14:paraId="4924F1E0" w14:textId="77777777" w:rsidR="0064631C" w:rsidRPr="0027550F" w:rsidRDefault="0064631C" w:rsidP="00C55C1E">
            <w:pPr>
              <w:jc w:val="center"/>
              <w:rPr>
                <w:rFonts w:asciiTheme="majorHAnsi" w:hAnsiTheme="majorHAnsi" w:cstheme="majorBidi"/>
                <w:sz w:val="20"/>
                <w:szCs w:val="20"/>
                <w:lang w:val="en-ID"/>
              </w:rPr>
            </w:pPr>
            <w:r w:rsidRPr="0027550F">
              <w:rPr>
                <w:rFonts w:asciiTheme="majorHAnsi" w:hAnsiTheme="majorHAnsi" w:cstheme="majorBidi"/>
                <w:sz w:val="20"/>
                <w:szCs w:val="20"/>
                <w:lang w:val="en-ID"/>
              </w:rPr>
              <w:t>3</w:t>
            </w:r>
          </w:p>
        </w:tc>
      </w:tr>
      <w:tr w:rsidR="0027550F" w:rsidRPr="0027550F" w14:paraId="51DF23EC" w14:textId="77777777" w:rsidTr="00C55C1E">
        <w:tc>
          <w:tcPr>
            <w:tcW w:w="0" w:type="auto"/>
            <w:vMerge/>
          </w:tcPr>
          <w:p w14:paraId="61C227A7" w14:textId="77777777" w:rsidR="0064631C" w:rsidRPr="0027550F" w:rsidRDefault="0064631C" w:rsidP="00C55C1E">
            <w:pPr>
              <w:jc w:val="center"/>
              <w:rPr>
                <w:rFonts w:asciiTheme="majorHAnsi" w:hAnsiTheme="majorHAnsi" w:cstheme="majorBidi"/>
                <w:b/>
                <w:bCs/>
                <w:sz w:val="20"/>
                <w:szCs w:val="20"/>
                <w:lang w:val="en-ID"/>
              </w:rPr>
            </w:pPr>
          </w:p>
        </w:tc>
        <w:tc>
          <w:tcPr>
            <w:tcW w:w="0" w:type="auto"/>
            <w:vMerge/>
          </w:tcPr>
          <w:p w14:paraId="70780B0E" w14:textId="77777777" w:rsidR="0064631C" w:rsidRPr="0027550F" w:rsidRDefault="0064631C" w:rsidP="00C55C1E">
            <w:pPr>
              <w:jc w:val="center"/>
              <w:rPr>
                <w:rFonts w:asciiTheme="majorHAnsi" w:hAnsiTheme="majorHAnsi" w:cstheme="majorBidi"/>
                <w:b/>
                <w:bCs/>
                <w:sz w:val="20"/>
                <w:szCs w:val="20"/>
                <w:lang w:val="en-ID"/>
              </w:rPr>
            </w:pPr>
          </w:p>
        </w:tc>
        <w:tc>
          <w:tcPr>
            <w:tcW w:w="0" w:type="auto"/>
          </w:tcPr>
          <w:p w14:paraId="484D0CAD" w14:textId="77777777" w:rsidR="0064631C" w:rsidRPr="0027550F" w:rsidRDefault="0064631C" w:rsidP="00C55C1E">
            <w:pPr>
              <w:rPr>
                <w:rFonts w:asciiTheme="majorHAnsi" w:hAnsiTheme="majorHAnsi" w:cstheme="majorBidi"/>
                <w:sz w:val="20"/>
                <w:szCs w:val="20"/>
                <w:lang w:val="en-ID"/>
              </w:rPr>
            </w:pPr>
            <w:r w:rsidRPr="0027550F">
              <w:rPr>
                <w:rFonts w:asciiTheme="majorHAnsi" w:hAnsiTheme="majorHAnsi" w:cstheme="majorBidi"/>
                <w:sz w:val="20"/>
                <w:szCs w:val="20"/>
                <w:lang w:val="en-ID"/>
              </w:rPr>
              <w:t>Hanya memenuhi 1 kriteria</w:t>
            </w:r>
          </w:p>
        </w:tc>
        <w:tc>
          <w:tcPr>
            <w:tcW w:w="0" w:type="auto"/>
            <w:vAlign w:val="center"/>
          </w:tcPr>
          <w:p w14:paraId="4EEC1499" w14:textId="77777777" w:rsidR="0064631C" w:rsidRPr="0027550F" w:rsidRDefault="0064631C" w:rsidP="00C55C1E">
            <w:pPr>
              <w:jc w:val="center"/>
              <w:rPr>
                <w:rFonts w:asciiTheme="majorHAnsi" w:hAnsiTheme="majorHAnsi" w:cstheme="majorBidi"/>
                <w:sz w:val="20"/>
                <w:szCs w:val="20"/>
                <w:lang w:val="en-ID"/>
              </w:rPr>
            </w:pPr>
            <w:r w:rsidRPr="0027550F">
              <w:rPr>
                <w:rFonts w:asciiTheme="majorHAnsi" w:hAnsiTheme="majorHAnsi" w:cstheme="majorBidi"/>
                <w:sz w:val="20"/>
                <w:szCs w:val="20"/>
                <w:lang w:val="en-ID"/>
              </w:rPr>
              <w:t>2</w:t>
            </w:r>
          </w:p>
        </w:tc>
      </w:tr>
      <w:tr w:rsidR="0027550F" w:rsidRPr="0027550F" w14:paraId="1F444E66" w14:textId="77777777" w:rsidTr="00C55C1E">
        <w:tc>
          <w:tcPr>
            <w:tcW w:w="0" w:type="auto"/>
            <w:vMerge/>
          </w:tcPr>
          <w:p w14:paraId="7871F59D" w14:textId="77777777" w:rsidR="0064631C" w:rsidRPr="0027550F" w:rsidRDefault="0064631C" w:rsidP="00C55C1E">
            <w:pPr>
              <w:jc w:val="center"/>
              <w:rPr>
                <w:rFonts w:asciiTheme="majorHAnsi" w:hAnsiTheme="majorHAnsi" w:cstheme="majorBidi"/>
                <w:b/>
                <w:bCs/>
                <w:sz w:val="20"/>
                <w:szCs w:val="20"/>
                <w:lang w:val="en-ID"/>
              </w:rPr>
            </w:pPr>
          </w:p>
        </w:tc>
        <w:tc>
          <w:tcPr>
            <w:tcW w:w="0" w:type="auto"/>
            <w:vMerge/>
          </w:tcPr>
          <w:p w14:paraId="46E882EB" w14:textId="77777777" w:rsidR="0064631C" w:rsidRPr="0027550F" w:rsidRDefault="0064631C" w:rsidP="00C55C1E">
            <w:pPr>
              <w:jc w:val="center"/>
              <w:rPr>
                <w:rFonts w:asciiTheme="majorHAnsi" w:hAnsiTheme="majorHAnsi" w:cstheme="majorBidi"/>
                <w:b/>
                <w:bCs/>
                <w:sz w:val="20"/>
                <w:szCs w:val="20"/>
                <w:lang w:val="en-ID"/>
              </w:rPr>
            </w:pPr>
          </w:p>
        </w:tc>
        <w:tc>
          <w:tcPr>
            <w:tcW w:w="0" w:type="auto"/>
          </w:tcPr>
          <w:p w14:paraId="60F34703" w14:textId="77777777" w:rsidR="0064631C" w:rsidRPr="0027550F" w:rsidRDefault="0064631C" w:rsidP="00C55C1E">
            <w:pPr>
              <w:rPr>
                <w:rFonts w:asciiTheme="majorHAnsi" w:hAnsiTheme="majorHAnsi" w:cstheme="majorBidi"/>
                <w:sz w:val="20"/>
                <w:szCs w:val="20"/>
                <w:lang w:val="en-ID"/>
              </w:rPr>
            </w:pPr>
            <w:r w:rsidRPr="0027550F">
              <w:rPr>
                <w:rFonts w:asciiTheme="majorHAnsi" w:hAnsiTheme="majorHAnsi" w:cstheme="majorBidi"/>
                <w:sz w:val="20"/>
                <w:szCs w:val="20"/>
                <w:lang w:val="en-ID"/>
              </w:rPr>
              <w:t>Tidak memenuhi kriteria</w:t>
            </w:r>
          </w:p>
        </w:tc>
        <w:tc>
          <w:tcPr>
            <w:tcW w:w="0" w:type="auto"/>
            <w:vAlign w:val="center"/>
          </w:tcPr>
          <w:p w14:paraId="6FF82F87" w14:textId="77777777" w:rsidR="0064631C" w:rsidRPr="0027550F" w:rsidRDefault="0064631C" w:rsidP="00C55C1E">
            <w:pPr>
              <w:jc w:val="center"/>
              <w:rPr>
                <w:rFonts w:asciiTheme="majorHAnsi" w:hAnsiTheme="majorHAnsi" w:cstheme="majorBidi"/>
                <w:sz w:val="20"/>
                <w:szCs w:val="20"/>
                <w:lang w:val="en-ID"/>
              </w:rPr>
            </w:pPr>
            <w:r w:rsidRPr="0027550F">
              <w:rPr>
                <w:rFonts w:asciiTheme="majorHAnsi" w:hAnsiTheme="majorHAnsi" w:cstheme="majorBidi"/>
                <w:sz w:val="20"/>
                <w:szCs w:val="20"/>
                <w:lang w:val="en-ID"/>
              </w:rPr>
              <w:t>1</w:t>
            </w:r>
          </w:p>
        </w:tc>
      </w:tr>
      <w:tr w:rsidR="0064631C" w:rsidRPr="0027550F" w14:paraId="48CB32FE" w14:textId="77777777" w:rsidTr="00C55C1E">
        <w:tc>
          <w:tcPr>
            <w:tcW w:w="0" w:type="auto"/>
            <w:gridSpan w:val="4"/>
          </w:tcPr>
          <w:p w14:paraId="1A805861" w14:textId="77777777" w:rsidR="0064631C" w:rsidRPr="0027550F" w:rsidRDefault="0064631C" w:rsidP="00C55C1E">
            <w:pPr>
              <w:jc w:val="center"/>
              <w:rPr>
                <w:rFonts w:asciiTheme="majorHAnsi" w:hAnsiTheme="majorHAnsi" w:cstheme="majorBidi"/>
                <w:sz w:val="20"/>
                <w:szCs w:val="20"/>
                <w:lang w:val="en-ID"/>
              </w:rPr>
            </w:pPr>
            <w:r w:rsidRPr="0027550F">
              <w:rPr>
                <w:rFonts w:asciiTheme="majorHAnsi" w:hAnsiTheme="majorHAnsi" w:cstheme="majorBidi"/>
                <w:sz w:val="20"/>
                <w:szCs w:val="20"/>
                <w:lang w:val="en-ID"/>
              </w:rPr>
              <w:t xml:space="preserve">Nilai = </w:t>
            </w:r>
            <m:oMath>
              <m:f>
                <m:fPr>
                  <m:ctrlPr>
                    <w:rPr>
                      <w:rFonts w:ascii="Cambria Math" w:hAnsi="Cambria Math" w:cstheme="majorBidi"/>
                      <w:i/>
                      <w:sz w:val="20"/>
                      <w:szCs w:val="20"/>
                      <w:lang w:val="en-ID"/>
                    </w:rPr>
                  </m:ctrlPr>
                </m:fPr>
                <m:num>
                  <m:r>
                    <w:rPr>
                      <w:rFonts w:ascii="Cambria Math" w:hAnsi="Cambria Math" w:cstheme="majorBidi"/>
                      <w:sz w:val="20"/>
                      <w:szCs w:val="20"/>
                      <w:lang w:val="en-ID"/>
                    </w:rPr>
                    <m:t>Jumlah skor yang diproleh</m:t>
                  </m:r>
                </m:num>
                <m:den>
                  <m:r>
                    <w:rPr>
                      <w:rFonts w:ascii="Cambria Math" w:hAnsi="Cambria Math" w:cstheme="majorBidi"/>
                      <w:sz w:val="20"/>
                      <w:szCs w:val="20"/>
                      <w:lang w:val="en-ID"/>
                    </w:rPr>
                    <m:t>Jumlah Skor Maksimum</m:t>
                  </m:r>
                </m:den>
              </m:f>
            </m:oMath>
            <w:r w:rsidRPr="0027550F">
              <w:rPr>
                <w:rFonts w:asciiTheme="majorHAnsi" w:eastAsiaTheme="minorEastAsia" w:hAnsiTheme="majorHAnsi" w:cstheme="majorBidi"/>
                <w:sz w:val="20"/>
                <w:szCs w:val="20"/>
                <w:lang w:val="en-ID"/>
              </w:rPr>
              <w:t>×100</w:t>
            </w:r>
          </w:p>
        </w:tc>
      </w:tr>
    </w:tbl>
    <w:p w14:paraId="36700521" w14:textId="77777777" w:rsidR="0064631C" w:rsidRPr="0027550F" w:rsidRDefault="0064631C" w:rsidP="0064631C">
      <w:pPr>
        <w:spacing w:after="0"/>
        <w:jc w:val="center"/>
        <w:rPr>
          <w:rFonts w:asciiTheme="majorHAnsi" w:hAnsiTheme="majorHAnsi" w:cstheme="majorBidi"/>
          <w:b/>
          <w:bCs/>
          <w:lang w:val="en-ID"/>
        </w:rPr>
      </w:pPr>
    </w:p>
    <w:p w14:paraId="02818814" w14:textId="77777777" w:rsidR="0064631C" w:rsidRPr="0027550F" w:rsidRDefault="0064631C" w:rsidP="0064631C">
      <w:pPr>
        <w:spacing w:after="0"/>
        <w:rPr>
          <w:rFonts w:asciiTheme="majorHAnsi" w:hAnsiTheme="majorHAnsi" w:cstheme="majorBidi"/>
          <w:b/>
          <w:bCs/>
          <w:sz w:val="20"/>
          <w:szCs w:val="20"/>
          <w:lang w:val="en-ID"/>
        </w:rPr>
      </w:pPr>
      <w:r w:rsidRPr="0027550F">
        <w:rPr>
          <w:rFonts w:asciiTheme="majorHAnsi" w:hAnsiTheme="majorHAnsi" w:cstheme="majorBidi"/>
          <w:b/>
          <w:bCs/>
          <w:sz w:val="20"/>
          <w:szCs w:val="20"/>
          <w:lang w:val="en-ID"/>
        </w:rPr>
        <w:t>Aspek Psikomotorik</w:t>
      </w:r>
    </w:p>
    <w:p w14:paraId="3E4E0683" w14:textId="77777777" w:rsidR="0064631C" w:rsidRPr="0027550F" w:rsidRDefault="0064631C" w:rsidP="0064631C">
      <w:pPr>
        <w:pStyle w:val="ListParagraph"/>
        <w:tabs>
          <w:tab w:val="left" w:pos="709"/>
        </w:tabs>
        <w:ind w:left="294"/>
        <w:jc w:val="center"/>
        <w:rPr>
          <w:rFonts w:asciiTheme="majorHAnsi" w:hAnsiTheme="majorHAnsi" w:cstheme="majorBidi"/>
          <w:b/>
          <w:bCs/>
          <w:sz w:val="20"/>
          <w:szCs w:val="20"/>
        </w:rPr>
      </w:pPr>
      <w:r w:rsidRPr="0027550F">
        <w:rPr>
          <w:rFonts w:asciiTheme="majorHAnsi" w:hAnsiTheme="majorHAnsi" w:cstheme="majorBidi"/>
          <w:b/>
          <w:bCs/>
          <w:sz w:val="20"/>
          <w:szCs w:val="20"/>
        </w:rPr>
        <w:t>Lembar Penilaian Diskusi Kelompok</w:t>
      </w:r>
    </w:p>
    <w:tbl>
      <w:tblPr>
        <w:tblStyle w:val="TableGrid"/>
        <w:tblW w:w="5000" w:type="pct"/>
        <w:tblLook w:val="04A0" w:firstRow="1" w:lastRow="0" w:firstColumn="1" w:lastColumn="0" w:noHBand="0" w:noVBand="1"/>
      </w:tblPr>
      <w:tblGrid>
        <w:gridCol w:w="1426"/>
        <w:gridCol w:w="3647"/>
        <w:gridCol w:w="328"/>
        <w:gridCol w:w="328"/>
        <w:gridCol w:w="320"/>
        <w:gridCol w:w="7"/>
      </w:tblGrid>
      <w:tr w:rsidR="0027550F" w:rsidRPr="0027550F" w14:paraId="32686C9F" w14:textId="77777777" w:rsidTr="00C55C1E">
        <w:trPr>
          <w:gridAfter w:val="1"/>
          <w:wAfter w:w="5" w:type="pct"/>
          <w:trHeight w:val="390"/>
        </w:trPr>
        <w:tc>
          <w:tcPr>
            <w:tcW w:w="992"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525C9F9D" w14:textId="77777777" w:rsidR="0064631C" w:rsidRPr="0027550F" w:rsidRDefault="0064631C" w:rsidP="00C55C1E">
            <w:pPr>
              <w:tabs>
                <w:tab w:val="left" w:pos="993"/>
              </w:tabs>
              <w:jc w:val="center"/>
              <w:rPr>
                <w:rFonts w:asciiTheme="majorHAnsi" w:hAnsiTheme="majorHAnsi" w:cstheme="majorBidi"/>
                <w:b/>
                <w:bCs/>
                <w:sz w:val="20"/>
                <w:szCs w:val="20"/>
                <w:lang w:val="en-ID"/>
              </w:rPr>
            </w:pPr>
            <w:r w:rsidRPr="0027550F">
              <w:rPr>
                <w:rFonts w:asciiTheme="majorHAnsi" w:hAnsiTheme="majorHAnsi" w:cstheme="majorBidi"/>
                <w:b/>
                <w:bCs/>
                <w:sz w:val="20"/>
                <w:szCs w:val="20"/>
                <w:lang w:val="en-ID"/>
              </w:rPr>
              <w:t>Kriteria Penilaian</w:t>
            </w:r>
          </w:p>
        </w:tc>
        <w:tc>
          <w:tcPr>
            <w:tcW w:w="334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6643A94" w14:textId="77777777" w:rsidR="0064631C" w:rsidRPr="0027550F" w:rsidRDefault="0064631C" w:rsidP="00C55C1E">
            <w:pPr>
              <w:tabs>
                <w:tab w:val="left" w:pos="993"/>
              </w:tabs>
              <w:jc w:val="center"/>
              <w:rPr>
                <w:rFonts w:asciiTheme="majorHAnsi" w:hAnsiTheme="majorHAnsi" w:cstheme="majorBidi"/>
                <w:b/>
                <w:bCs/>
                <w:sz w:val="20"/>
                <w:szCs w:val="20"/>
                <w:lang w:val="en-ID"/>
              </w:rPr>
            </w:pPr>
            <w:r w:rsidRPr="0027550F">
              <w:rPr>
                <w:rFonts w:asciiTheme="majorHAnsi" w:hAnsiTheme="majorHAnsi" w:cstheme="majorBidi"/>
                <w:b/>
                <w:bCs/>
                <w:sz w:val="20"/>
                <w:szCs w:val="20"/>
                <w:lang w:val="en-ID"/>
              </w:rPr>
              <w:t>Indikator</w:t>
            </w:r>
          </w:p>
        </w:tc>
        <w:tc>
          <w:tcPr>
            <w:tcW w:w="66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E2812DD" w14:textId="77777777" w:rsidR="0064631C" w:rsidRPr="0027550F" w:rsidRDefault="0064631C" w:rsidP="00C55C1E">
            <w:pPr>
              <w:jc w:val="center"/>
              <w:rPr>
                <w:rFonts w:asciiTheme="majorHAnsi" w:hAnsiTheme="majorHAnsi"/>
                <w:b/>
                <w:bCs/>
                <w:sz w:val="20"/>
                <w:szCs w:val="20"/>
              </w:rPr>
            </w:pPr>
            <w:r w:rsidRPr="0027550F">
              <w:rPr>
                <w:rFonts w:asciiTheme="majorHAnsi" w:hAnsiTheme="majorHAnsi"/>
                <w:b/>
                <w:bCs/>
                <w:sz w:val="20"/>
                <w:szCs w:val="20"/>
              </w:rPr>
              <w:t>SKOR</w:t>
            </w:r>
          </w:p>
        </w:tc>
      </w:tr>
      <w:tr w:rsidR="0027550F" w:rsidRPr="0027550F" w14:paraId="26B6F173" w14:textId="77777777" w:rsidTr="00C55C1E">
        <w:trPr>
          <w:trHeight w:val="15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B1BDC69" w14:textId="77777777" w:rsidR="0064631C" w:rsidRPr="0027550F" w:rsidRDefault="0064631C" w:rsidP="00C55C1E">
            <w:pPr>
              <w:rPr>
                <w:rFonts w:asciiTheme="majorHAnsi" w:hAnsiTheme="majorHAnsi" w:cstheme="majorBidi"/>
                <w:sz w:val="20"/>
                <w:szCs w:val="20"/>
                <w:lang w:val="en-I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6E3A161" w14:textId="77777777" w:rsidR="0064631C" w:rsidRPr="0027550F" w:rsidRDefault="0064631C" w:rsidP="00C55C1E">
            <w:pPr>
              <w:rPr>
                <w:rFonts w:asciiTheme="majorHAnsi" w:hAnsiTheme="majorHAnsi" w:cstheme="majorBidi"/>
                <w:sz w:val="20"/>
                <w:szCs w:val="20"/>
                <w:lang w:val="en-ID"/>
              </w:rPr>
            </w:pPr>
          </w:p>
        </w:tc>
        <w:tc>
          <w:tcPr>
            <w:tcW w:w="223" w:type="pct"/>
            <w:tcBorders>
              <w:top w:val="single" w:sz="4" w:space="0" w:color="auto"/>
              <w:left w:val="single" w:sz="4" w:space="0" w:color="auto"/>
              <w:bottom w:val="single" w:sz="4" w:space="0" w:color="auto"/>
              <w:right w:val="single" w:sz="4" w:space="0" w:color="auto"/>
            </w:tcBorders>
            <w:hideMark/>
          </w:tcPr>
          <w:p w14:paraId="05B2DC2F" w14:textId="77777777" w:rsidR="0064631C" w:rsidRPr="0027550F" w:rsidRDefault="0064631C" w:rsidP="00C55C1E">
            <w:pPr>
              <w:tabs>
                <w:tab w:val="left" w:pos="993"/>
              </w:tabs>
              <w:jc w:val="center"/>
              <w:rPr>
                <w:rFonts w:asciiTheme="majorHAnsi" w:hAnsiTheme="majorHAnsi" w:cstheme="majorBidi"/>
                <w:sz w:val="20"/>
                <w:szCs w:val="20"/>
                <w:lang w:val="en-ID"/>
              </w:rPr>
            </w:pPr>
            <w:r w:rsidRPr="0027550F">
              <w:rPr>
                <w:rFonts w:asciiTheme="majorHAnsi" w:hAnsiTheme="majorHAnsi" w:cstheme="majorBidi"/>
                <w:sz w:val="20"/>
                <w:szCs w:val="20"/>
                <w:lang w:val="en-ID"/>
              </w:rPr>
              <w:t>1</w:t>
            </w:r>
          </w:p>
        </w:tc>
        <w:tc>
          <w:tcPr>
            <w:tcW w:w="223" w:type="pct"/>
            <w:tcBorders>
              <w:top w:val="single" w:sz="4" w:space="0" w:color="auto"/>
              <w:left w:val="single" w:sz="4" w:space="0" w:color="auto"/>
              <w:bottom w:val="single" w:sz="4" w:space="0" w:color="auto"/>
              <w:right w:val="single" w:sz="4" w:space="0" w:color="auto"/>
            </w:tcBorders>
            <w:hideMark/>
          </w:tcPr>
          <w:p w14:paraId="39B5B7AA" w14:textId="77777777" w:rsidR="0064631C" w:rsidRPr="0027550F" w:rsidRDefault="0064631C" w:rsidP="00C55C1E">
            <w:pPr>
              <w:tabs>
                <w:tab w:val="left" w:pos="993"/>
              </w:tabs>
              <w:jc w:val="center"/>
              <w:rPr>
                <w:rFonts w:asciiTheme="majorHAnsi" w:hAnsiTheme="majorHAnsi" w:cstheme="majorBidi"/>
                <w:sz w:val="20"/>
                <w:szCs w:val="20"/>
                <w:lang w:val="en-ID"/>
              </w:rPr>
            </w:pPr>
            <w:r w:rsidRPr="0027550F">
              <w:rPr>
                <w:rFonts w:asciiTheme="majorHAnsi" w:hAnsiTheme="majorHAnsi" w:cstheme="majorBidi"/>
                <w:sz w:val="20"/>
                <w:szCs w:val="20"/>
                <w:lang w:val="en-ID"/>
              </w:rPr>
              <w:t>2</w:t>
            </w:r>
          </w:p>
        </w:tc>
        <w:tc>
          <w:tcPr>
            <w:tcW w:w="222" w:type="pct"/>
            <w:gridSpan w:val="2"/>
            <w:tcBorders>
              <w:top w:val="single" w:sz="4" w:space="0" w:color="auto"/>
              <w:left w:val="single" w:sz="4" w:space="0" w:color="auto"/>
              <w:bottom w:val="single" w:sz="4" w:space="0" w:color="auto"/>
              <w:right w:val="single" w:sz="4" w:space="0" w:color="auto"/>
            </w:tcBorders>
            <w:hideMark/>
          </w:tcPr>
          <w:p w14:paraId="0B53BE44" w14:textId="77777777" w:rsidR="0064631C" w:rsidRPr="0027550F" w:rsidRDefault="0064631C" w:rsidP="00C55C1E">
            <w:pPr>
              <w:tabs>
                <w:tab w:val="left" w:pos="993"/>
              </w:tabs>
              <w:jc w:val="center"/>
              <w:rPr>
                <w:rFonts w:asciiTheme="majorHAnsi" w:hAnsiTheme="majorHAnsi" w:cstheme="majorBidi"/>
                <w:sz w:val="20"/>
                <w:szCs w:val="20"/>
                <w:lang w:val="en-ID"/>
              </w:rPr>
            </w:pPr>
            <w:r w:rsidRPr="0027550F">
              <w:rPr>
                <w:rFonts w:asciiTheme="majorHAnsi" w:hAnsiTheme="majorHAnsi" w:cstheme="majorBidi"/>
                <w:sz w:val="20"/>
                <w:szCs w:val="20"/>
                <w:lang w:val="en-ID"/>
              </w:rPr>
              <w:t>3</w:t>
            </w:r>
          </w:p>
        </w:tc>
      </w:tr>
      <w:tr w:rsidR="0027550F" w:rsidRPr="0027550F" w14:paraId="06B815B9" w14:textId="77777777" w:rsidTr="00C55C1E">
        <w:tc>
          <w:tcPr>
            <w:tcW w:w="992" w:type="pct"/>
            <w:vMerge w:val="restart"/>
            <w:tcBorders>
              <w:top w:val="single" w:sz="4" w:space="0" w:color="auto"/>
              <w:left w:val="single" w:sz="4" w:space="0" w:color="auto"/>
              <w:bottom w:val="single" w:sz="4" w:space="0" w:color="auto"/>
              <w:right w:val="single" w:sz="4" w:space="0" w:color="auto"/>
            </w:tcBorders>
            <w:vAlign w:val="center"/>
            <w:hideMark/>
          </w:tcPr>
          <w:p w14:paraId="53598BD6" w14:textId="77777777" w:rsidR="0064631C" w:rsidRPr="0027550F" w:rsidRDefault="0064631C" w:rsidP="00C55C1E">
            <w:pPr>
              <w:tabs>
                <w:tab w:val="left" w:pos="993"/>
              </w:tabs>
              <w:jc w:val="center"/>
              <w:rPr>
                <w:rFonts w:asciiTheme="majorHAnsi" w:hAnsiTheme="majorHAnsi" w:cstheme="majorBidi"/>
                <w:sz w:val="20"/>
                <w:szCs w:val="20"/>
                <w:lang w:val="en-ID"/>
              </w:rPr>
            </w:pPr>
            <w:r w:rsidRPr="0027550F">
              <w:rPr>
                <w:rFonts w:asciiTheme="majorHAnsi" w:hAnsiTheme="majorHAnsi" w:cstheme="majorBidi"/>
                <w:sz w:val="20"/>
                <w:szCs w:val="20"/>
                <w:lang w:val="en-ID"/>
              </w:rPr>
              <w:t>Kerjasama Tim</w:t>
            </w:r>
          </w:p>
        </w:tc>
        <w:tc>
          <w:tcPr>
            <w:tcW w:w="3341" w:type="pct"/>
            <w:tcBorders>
              <w:top w:val="single" w:sz="4" w:space="0" w:color="auto"/>
              <w:left w:val="single" w:sz="4" w:space="0" w:color="auto"/>
              <w:bottom w:val="single" w:sz="4" w:space="0" w:color="auto"/>
              <w:right w:val="single" w:sz="4" w:space="0" w:color="auto"/>
            </w:tcBorders>
            <w:vAlign w:val="center"/>
            <w:hideMark/>
          </w:tcPr>
          <w:p w14:paraId="2D568063" w14:textId="77777777" w:rsidR="0064631C" w:rsidRPr="0027550F" w:rsidRDefault="0064631C" w:rsidP="00C55C1E">
            <w:pPr>
              <w:tabs>
                <w:tab w:val="left" w:pos="993"/>
              </w:tabs>
              <w:rPr>
                <w:rFonts w:asciiTheme="majorHAnsi" w:hAnsiTheme="majorHAnsi" w:cstheme="majorBidi"/>
                <w:sz w:val="20"/>
                <w:szCs w:val="20"/>
                <w:lang w:val="en-ID"/>
              </w:rPr>
            </w:pPr>
            <w:r w:rsidRPr="0027550F">
              <w:rPr>
                <w:rFonts w:asciiTheme="majorHAnsi" w:hAnsiTheme="majorHAnsi"/>
                <w:sz w:val="20"/>
                <w:szCs w:val="20"/>
              </w:rPr>
              <w:t>Bekerja sama dengan baik, semua anggota terlibat aktif</w:t>
            </w:r>
          </w:p>
        </w:tc>
        <w:tc>
          <w:tcPr>
            <w:tcW w:w="223" w:type="pct"/>
            <w:tcBorders>
              <w:top w:val="single" w:sz="4" w:space="0" w:color="auto"/>
              <w:left w:val="single" w:sz="4" w:space="0" w:color="auto"/>
              <w:bottom w:val="single" w:sz="4" w:space="0" w:color="auto"/>
              <w:right w:val="single" w:sz="4" w:space="0" w:color="auto"/>
            </w:tcBorders>
          </w:tcPr>
          <w:p w14:paraId="6A88222A" w14:textId="77777777" w:rsidR="0064631C" w:rsidRPr="0027550F" w:rsidRDefault="0064631C" w:rsidP="00C55C1E">
            <w:pPr>
              <w:tabs>
                <w:tab w:val="left" w:pos="993"/>
              </w:tabs>
              <w:jc w:val="both"/>
              <w:rPr>
                <w:rFonts w:asciiTheme="majorHAnsi" w:hAnsiTheme="majorHAnsi" w:cstheme="majorBidi"/>
                <w:b/>
                <w:bCs/>
                <w:sz w:val="20"/>
                <w:szCs w:val="20"/>
                <w:lang w:val="en-ID"/>
              </w:rPr>
            </w:pPr>
          </w:p>
        </w:tc>
        <w:tc>
          <w:tcPr>
            <w:tcW w:w="223" w:type="pct"/>
            <w:tcBorders>
              <w:top w:val="single" w:sz="4" w:space="0" w:color="auto"/>
              <w:left w:val="single" w:sz="4" w:space="0" w:color="auto"/>
              <w:bottom w:val="single" w:sz="4" w:space="0" w:color="auto"/>
              <w:right w:val="single" w:sz="4" w:space="0" w:color="auto"/>
            </w:tcBorders>
          </w:tcPr>
          <w:p w14:paraId="03939B0D" w14:textId="77777777" w:rsidR="0064631C" w:rsidRPr="0027550F" w:rsidRDefault="0064631C" w:rsidP="00C55C1E">
            <w:pPr>
              <w:tabs>
                <w:tab w:val="left" w:pos="993"/>
              </w:tabs>
              <w:jc w:val="both"/>
              <w:rPr>
                <w:rFonts w:asciiTheme="majorHAnsi" w:hAnsiTheme="majorHAnsi" w:cstheme="majorBidi"/>
                <w:b/>
                <w:bCs/>
                <w:sz w:val="20"/>
                <w:szCs w:val="20"/>
                <w:lang w:val="en-ID"/>
              </w:rPr>
            </w:pPr>
          </w:p>
        </w:tc>
        <w:tc>
          <w:tcPr>
            <w:tcW w:w="222" w:type="pct"/>
            <w:gridSpan w:val="2"/>
            <w:tcBorders>
              <w:top w:val="single" w:sz="4" w:space="0" w:color="auto"/>
              <w:left w:val="single" w:sz="4" w:space="0" w:color="auto"/>
              <w:bottom w:val="single" w:sz="4" w:space="0" w:color="auto"/>
              <w:right w:val="single" w:sz="4" w:space="0" w:color="auto"/>
            </w:tcBorders>
          </w:tcPr>
          <w:p w14:paraId="50AFE384" w14:textId="77777777" w:rsidR="0064631C" w:rsidRPr="0027550F" w:rsidRDefault="0064631C" w:rsidP="00C55C1E">
            <w:pPr>
              <w:tabs>
                <w:tab w:val="left" w:pos="993"/>
              </w:tabs>
              <w:jc w:val="both"/>
              <w:rPr>
                <w:rFonts w:asciiTheme="majorHAnsi" w:hAnsiTheme="majorHAnsi" w:cstheme="majorBidi"/>
                <w:b/>
                <w:bCs/>
                <w:sz w:val="20"/>
                <w:szCs w:val="20"/>
                <w:lang w:val="en-ID"/>
              </w:rPr>
            </w:pPr>
          </w:p>
        </w:tc>
      </w:tr>
      <w:tr w:rsidR="0027550F" w:rsidRPr="0027550F" w14:paraId="57169DBC" w14:textId="77777777" w:rsidTr="00C55C1E">
        <w:tc>
          <w:tcPr>
            <w:tcW w:w="0" w:type="auto"/>
            <w:vMerge/>
            <w:tcBorders>
              <w:top w:val="single" w:sz="4" w:space="0" w:color="auto"/>
              <w:left w:val="single" w:sz="4" w:space="0" w:color="auto"/>
              <w:bottom w:val="single" w:sz="4" w:space="0" w:color="auto"/>
              <w:right w:val="single" w:sz="4" w:space="0" w:color="auto"/>
            </w:tcBorders>
            <w:vAlign w:val="center"/>
            <w:hideMark/>
          </w:tcPr>
          <w:p w14:paraId="5F261AB8" w14:textId="77777777" w:rsidR="0064631C" w:rsidRPr="0027550F" w:rsidRDefault="0064631C" w:rsidP="00C55C1E">
            <w:pPr>
              <w:rPr>
                <w:rFonts w:asciiTheme="majorHAnsi" w:hAnsiTheme="majorHAnsi" w:cstheme="majorBidi"/>
                <w:sz w:val="20"/>
                <w:szCs w:val="20"/>
                <w:lang w:val="en-ID"/>
              </w:rPr>
            </w:pPr>
          </w:p>
        </w:tc>
        <w:tc>
          <w:tcPr>
            <w:tcW w:w="3341" w:type="pct"/>
            <w:tcBorders>
              <w:top w:val="single" w:sz="4" w:space="0" w:color="auto"/>
              <w:left w:val="single" w:sz="4" w:space="0" w:color="auto"/>
              <w:bottom w:val="single" w:sz="4" w:space="0" w:color="auto"/>
              <w:right w:val="single" w:sz="4" w:space="0" w:color="auto"/>
            </w:tcBorders>
            <w:vAlign w:val="center"/>
            <w:hideMark/>
          </w:tcPr>
          <w:p w14:paraId="53DBEDBE" w14:textId="77777777" w:rsidR="0064631C" w:rsidRPr="0027550F" w:rsidRDefault="0064631C" w:rsidP="00C55C1E">
            <w:pPr>
              <w:tabs>
                <w:tab w:val="left" w:pos="993"/>
              </w:tabs>
              <w:rPr>
                <w:rFonts w:asciiTheme="majorHAnsi" w:hAnsiTheme="majorHAnsi" w:cstheme="majorBidi"/>
                <w:sz w:val="20"/>
                <w:szCs w:val="20"/>
                <w:lang w:val="en-ID"/>
              </w:rPr>
            </w:pPr>
            <w:r w:rsidRPr="0027550F">
              <w:rPr>
                <w:rFonts w:asciiTheme="majorHAnsi" w:hAnsiTheme="majorHAnsi" w:cstheme="majorBidi"/>
                <w:sz w:val="20"/>
                <w:szCs w:val="20"/>
                <w:lang w:val="en-ID"/>
              </w:rPr>
              <w:t>Kompak dalam menyelesaikan tugas dengan baik</w:t>
            </w:r>
          </w:p>
        </w:tc>
        <w:tc>
          <w:tcPr>
            <w:tcW w:w="223" w:type="pct"/>
            <w:tcBorders>
              <w:top w:val="single" w:sz="4" w:space="0" w:color="auto"/>
              <w:left w:val="single" w:sz="4" w:space="0" w:color="auto"/>
              <w:bottom w:val="single" w:sz="4" w:space="0" w:color="auto"/>
              <w:right w:val="single" w:sz="4" w:space="0" w:color="auto"/>
            </w:tcBorders>
          </w:tcPr>
          <w:p w14:paraId="373C7741" w14:textId="77777777" w:rsidR="0064631C" w:rsidRPr="0027550F" w:rsidRDefault="0064631C" w:rsidP="00C55C1E">
            <w:pPr>
              <w:tabs>
                <w:tab w:val="left" w:pos="993"/>
              </w:tabs>
              <w:jc w:val="both"/>
              <w:rPr>
                <w:rFonts w:asciiTheme="majorHAnsi" w:hAnsiTheme="majorHAnsi" w:cstheme="majorBidi"/>
                <w:b/>
                <w:bCs/>
                <w:sz w:val="20"/>
                <w:szCs w:val="20"/>
                <w:lang w:val="en-ID"/>
              </w:rPr>
            </w:pPr>
          </w:p>
        </w:tc>
        <w:tc>
          <w:tcPr>
            <w:tcW w:w="223" w:type="pct"/>
            <w:tcBorders>
              <w:top w:val="single" w:sz="4" w:space="0" w:color="auto"/>
              <w:left w:val="single" w:sz="4" w:space="0" w:color="auto"/>
              <w:bottom w:val="single" w:sz="4" w:space="0" w:color="auto"/>
              <w:right w:val="single" w:sz="4" w:space="0" w:color="auto"/>
            </w:tcBorders>
          </w:tcPr>
          <w:p w14:paraId="25B7BB4D" w14:textId="77777777" w:rsidR="0064631C" w:rsidRPr="0027550F" w:rsidRDefault="0064631C" w:rsidP="00C55C1E">
            <w:pPr>
              <w:tabs>
                <w:tab w:val="left" w:pos="993"/>
              </w:tabs>
              <w:jc w:val="both"/>
              <w:rPr>
                <w:rFonts w:asciiTheme="majorHAnsi" w:hAnsiTheme="majorHAnsi" w:cstheme="majorBidi"/>
                <w:b/>
                <w:bCs/>
                <w:sz w:val="20"/>
                <w:szCs w:val="20"/>
                <w:lang w:val="en-ID"/>
              </w:rPr>
            </w:pPr>
          </w:p>
        </w:tc>
        <w:tc>
          <w:tcPr>
            <w:tcW w:w="222" w:type="pct"/>
            <w:gridSpan w:val="2"/>
            <w:tcBorders>
              <w:top w:val="single" w:sz="4" w:space="0" w:color="auto"/>
              <w:left w:val="single" w:sz="4" w:space="0" w:color="auto"/>
              <w:bottom w:val="single" w:sz="4" w:space="0" w:color="auto"/>
              <w:right w:val="single" w:sz="4" w:space="0" w:color="auto"/>
            </w:tcBorders>
          </w:tcPr>
          <w:p w14:paraId="149945C7" w14:textId="77777777" w:rsidR="0064631C" w:rsidRPr="0027550F" w:rsidRDefault="0064631C" w:rsidP="00C55C1E">
            <w:pPr>
              <w:tabs>
                <w:tab w:val="left" w:pos="993"/>
              </w:tabs>
              <w:jc w:val="both"/>
              <w:rPr>
                <w:rFonts w:asciiTheme="majorHAnsi" w:hAnsiTheme="majorHAnsi" w:cstheme="majorBidi"/>
                <w:b/>
                <w:bCs/>
                <w:sz w:val="20"/>
                <w:szCs w:val="20"/>
                <w:lang w:val="en-ID"/>
              </w:rPr>
            </w:pPr>
          </w:p>
        </w:tc>
      </w:tr>
      <w:tr w:rsidR="0027550F" w:rsidRPr="0027550F" w14:paraId="0E6A9FED" w14:textId="77777777" w:rsidTr="00C55C1E">
        <w:tc>
          <w:tcPr>
            <w:tcW w:w="992" w:type="pct"/>
            <w:vMerge w:val="restart"/>
            <w:tcBorders>
              <w:top w:val="single" w:sz="4" w:space="0" w:color="auto"/>
              <w:left w:val="single" w:sz="4" w:space="0" w:color="auto"/>
              <w:bottom w:val="single" w:sz="4" w:space="0" w:color="auto"/>
              <w:right w:val="single" w:sz="4" w:space="0" w:color="auto"/>
            </w:tcBorders>
            <w:vAlign w:val="center"/>
            <w:hideMark/>
          </w:tcPr>
          <w:p w14:paraId="19AE2937" w14:textId="77777777" w:rsidR="0064631C" w:rsidRPr="0027550F" w:rsidRDefault="0064631C" w:rsidP="00C55C1E">
            <w:pPr>
              <w:tabs>
                <w:tab w:val="left" w:pos="993"/>
              </w:tabs>
              <w:jc w:val="center"/>
              <w:rPr>
                <w:rFonts w:asciiTheme="majorHAnsi" w:hAnsiTheme="majorHAnsi" w:cstheme="majorBidi"/>
                <w:sz w:val="20"/>
                <w:szCs w:val="20"/>
                <w:lang w:val="en-ID"/>
              </w:rPr>
            </w:pPr>
            <w:r w:rsidRPr="0027550F">
              <w:rPr>
                <w:rFonts w:asciiTheme="majorHAnsi" w:hAnsiTheme="majorHAnsi" w:cstheme="majorBidi"/>
                <w:sz w:val="20"/>
                <w:szCs w:val="20"/>
                <w:lang w:val="en-ID"/>
              </w:rPr>
              <w:t>Keaktifan Berpartisipasi</w:t>
            </w:r>
          </w:p>
        </w:tc>
        <w:tc>
          <w:tcPr>
            <w:tcW w:w="3341" w:type="pct"/>
            <w:tcBorders>
              <w:top w:val="single" w:sz="4" w:space="0" w:color="auto"/>
              <w:left w:val="single" w:sz="4" w:space="0" w:color="auto"/>
              <w:bottom w:val="single" w:sz="4" w:space="0" w:color="auto"/>
              <w:right w:val="single" w:sz="4" w:space="0" w:color="auto"/>
            </w:tcBorders>
            <w:vAlign w:val="center"/>
            <w:hideMark/>
          </w:tcPr>
          <w:p w14:paraId="496FD662" w14:textId="77777777" w:rsidR="0064631C" w:rsidRPr="0027550F" w:rsidRDefault="0064631C" w:rsidP="00C55C1E">
            <w:pPr>
              <w:tabs>
                <w:tab w:val="left" w:pos="993"/>
              </w:tabs>
              <w:rPr>
                <w:rFonts w:asciiTheme="majorHAnsi" w:hAnsiTheme="majorHAnsi" w:cstheme="majorBidi"/>
                <w:sz w:val="20"/>
                <w:szCs w:val="20"/>
                <w:lang w:val="en-ID"/>
              </w:rPr>
            </w:pPr>
            <w:r w:rsidRPr="0027550F">
              <w:rPr>
                <w:rFonts w:asciiTheme="majorHAnsi" w:hAnsiTheme="majorHAnsi"/>
                <w:sz w:val="20"/>
                <w:szCs w:val="20"/>
              </w:rPr>
              <w:t>Aktif bertanya, menanggapi, dan memberikan ide-ide baru.</w:t>
            </w:r>
          </w:p>
        </w:tc>
        <w:tc>
          <w:tcPr>
            <w:tcW w:w="223" w:type="pct"/>
            <w:tcBorders>
              <w:top w:val="single" w:sz="4" w:space="0" w:color="auto"/>
              <w:left w:val="single" w:sz="4" w:space="0" w:color="auto"/>
              <w:bottom w:val="single" w:sz="4" w:space="0" w:color="auto"/>
              <w:right w:val="single" w:sz="4" w:space="0" w:color="auto"/>
            </w:tcBorders>
          </w:tcPr>
          <w:p w14:paraId="6280384E" w14:textId="77777777" w:rsidR="0064631C" w:rsidRPr="0027550F" w:rsidRDefault="0064631C" w:rsidP="00C55C1E">
            <w:pPr>
              <w:tabs>
                <w:tab w:val="left" w:pos="993"/>
              </w:tabs>
              <w:jc w:val="both"/>
              <w:rPr>
                <w:rFonts w:asciiTheme="majorHAnsi" w:hAnsiTheme="majorHAnsi" w:cstheme="majorBidi"/>
                <w:b/>
                <w:bCs/>
                <w:sz w:val="20"/>
                <w:szCs w:val="20"/>
                <w:lang w:val="en-ID"/>
              </w:rPr>
            </w:pPr>
          </w:p>
        </w:tc>
        <w:tc>
          <w:tcPr>
            <w:tcW w:w="223" w:type="pct"/>
            <w:tcBorders>
              <w:top w:val="single" w:sz="4" w:space="0" w:color="auto"/>
              <w:left w:val="single" w:sz="4" w:space="0" w:color="auto"/>
              <w:bottom w:val="single" w:sz="4" w:space="0" w:color="auto"/>
              <w:right w:val="single" w:sz="4" w:space="0" w:color="auto"/>
            </w:tcBorders>
          </w:tcPr>
          <w:p w14:paraId="6BFCE5D8" w14:textId="77777777" w:rsidR="0064631C" w:rsidRPr="0027550F" w:rsidRDefault="0064631C" w:rsidP="00C55C1E">
            <w:pPr>
              <w:tabs>
                <w:tab w:val="left" w:pos="993"/>
              </w:tabs>
              <w:jc w:val="both"/>
              <w:rPr>
                <w:rFonts w:asciiTheme="majorHAnsi" w:hAnsiTheme="majorHAnsi" w:cstheme="majorBidi"/>
                <w:b/>
                <w:bCs/>
                <w:sz w:val="20"/>
                <w:szCs w:val="20"/>
                <w:lang w:val="en-ID"/>
              </w:rPr>
            </w:pPr>
          </w:p>
        </w:tc>
        <w:tc>
          <w:tcPr>
            <w:tcW w:w="222" w:type="pct"/>
            <w:gridSpan w:val="2"/>
            <w:tcBorders>
              <w:top w:val="single" w:sz="4" w:space="0" w:color="auto"/>
              <w:left w:val="single" w:sz="4" w:space="0" w:color="auto"/>
              <w:bottom w:val="single" w:sz="4" w:space="0" w:color="auto"/>
              <w:right w:val="single" w:sz="4" w:space="0" w:color="auto"/>
            </w:tcBorders>
          </w:tcPr>
          <w:p w14:paraId="600A83AE" w14:textId="77777777" w:rsidR="0064631C" w:rsidRPr="0027550F" w:rsidRDefault="0064631C" w:rsidP="00C55C1E">
            <w:pPr>
              <w:tabs>
                <w:tab w:val="left" w:pos="993"/>
              </w:tabs>
              <w:jc w:val="both"/>
              <w:rPr>
                <w:rFonts w:asciiTheme="majorHAnsi" w:hAnsiTheme="majorHAnsi" w:cstheme="majorBidi"/>
                <w:b/>
                <w:bCs/>
                <w:sz w:val="20"/>
                <w:szCs w:val="20"/>
                <w:lang w:val="en-ID"/>
              </w:rPr>
            </w:pPr>
          </w:p>
        </w:tc>
      </w:tr>
      <w:tr w:rsidR="0027550F" w:rsidRPr="0027550F" w14:paraId="706CB6F8" w14:textId="77777777" w:rsidTr="00C55C1E">
        <w:tc>
          <w:tcPr>
            <w:tcW w:w="0" w:type="auto"/>
            <w:vMerge/>
            <w:tcBorders>
              <w:top w:val="single" w:sz="4" w:space="0" w:color="auto"/>
              <w:left w:val="single" w:sz="4" w:space="0" w:color="auto"/>
              <w:bottom w:val="single" w:sz="4" w:space="0" w:color="auto"/>
              <w:right w:val="single" w:sz="4" w:space="0" w:color="auto"/>
            </w:tcBorders>
            <w:vAlign w:val="center"/>
            <w:hideMark/>
          </w:tcPr>
          <w:p w14:paraId="2B860849" w14:textId="77777777" w:rsidR="0064631C" w:rsidRPr="0027550F" w:rsidRDefault="0064631C" w:rsidP="00C55C1E">
            <w:pPr>
              <w:rPr>
                <w:rFonts w:asciiTheme="majorHAnsi" w:hAnsiTheme="majorHAnsi" w:cstheme="majorBidi"/>
                <w:b/>
                <w:bCs/>
                <w:sz w:val="20"/>
                <w:szCs w:val="20"/>
                <w:lang w:val="en-ID"/>
              </w:rPr>
            </w:pPr>
          </w:p>
        </w:tc>
        <w:tc>
          <w:tcPr>
            <w:tcW w:w="3341" w:type="pct"/>
            <w:tcBorders>
              <w:top w:val="single" w:sz="4" w:space="0" w:color="auto"/>
              <w:left w:val="single" w:sz="4" w:space="0" w:color="auto"/>
              <w:bottom w:val="single" w:sz="4" w:space="0" w:color="auto"/>
              <w:right w:val="single" w:sz="4" w:space="0" w:color="auto"/>
            </w:tcBorders>
            <w:vAlign w:val="center"/>
            <w:hideMark/>
          </w:tcPr>
          <w:p w14:paraId="4FF8B368" w14:textId="77777777" w:rsidR="0064631C" w:rsidRPr="0027550F" w:rsidRDefault="0064631C" w:rsidP="00C55C1E">
            <w:pPr>
              <w:tabs>
                <w:tab w:val="left" w:pos="993"/>
              </w:tabs>
              <w:rPr>
                <w:rFonts w:asciiTheme="majorHAnsi" w:hAnsiTheme="majorHAnsi" w:cstheme="majorBidi"/>
                <w:sz w:val="20"/>
                <w:szCs w:val="20"/>
                <w:lang w:val="en-ID"/>
              </w:rPr>
            </w:pPr>
            <w:r w:rsidRPr="0027550F">
              <w:rPr>
                <w:rFonts w:asciiTheme="majorHAnsi" w:hAnsiTheme="majorHAnsi" w:cstheme="majorBidi"/>
                <w:sz w:val="20"/>
                <w:szCs w:val="20"/>
                <w:lang w:val="en-ID"/>
              </w:rPr>
              <w:t>Memperhatikan tanggapan orang lain</w:t>
            </w:r>
          </w:p>
        </w:tc>
        <w:tc>
          <w:tcPr>
            <w:tcW w:w="223" w:type="pct"/>
            <w:tcBorders>
              <w:top w:val="single" w:sz="4" w:space="0" w:color="auto"/>
              <w:left w:val="single" w:sz="4" w:space="0" w:color="auto"/>
              <w:bottom w:val="single" w:sz="4" w:space="0" w:color="auto"/>
              <w:right w:val="single" w:sz="4" w:space="0" w:color="auto"/>
            </w:tcBorders>
          </w:tcPr>
          <w:p w14:paraId="13078349" w14:textId="77777777" w:rsidR="0064631C" w:rsidRPr="0027550F" w:rsidRDefault="0064631C" w:rsidP="00C55C1E">
            <w:pPr>
              <w:tabs>
                <w:tab w:val="left" w:pos="993"/>
              </w:tabs>
              <w:jc w:val="both"/>
              <w:rPr>
                <w:rFonts w:asciiTheme="majorHAnsi" w:hAnsiTheme="majorHAnsi" w:cstheme="majorBidi"/>
                <w:b/>
                <w:bCs/>
                <w:sz w:val="20"/>
                <w:szCs w:val="20"/>
                <w:lang w:val="en-ID"/>
              </w:rPr>
            </w:pPr>
          </w:p>
        </w:tc>
        <w:tc>
          <w:tcPr>
            <w:tcW w:w="223" w:type="pct"/>
            <w:tcBorders>
              <w:top w:val="single" w:sz="4" w:space="0" w:color="auto"/>
              <w:left w:val="single" w:sz="4" w:space="0" w:color="auto"/>
              <w:bottom w:val="single" w:sz="4" w:space="0" w:color="auto"/>
              <w:right w:val="single" w:sz="4" w:space="0" w:color="auto"/>
            </w:tcBorders>
          </w:tcPr>
          <w:p w14:paraId="22444D94" w14:textId="77777777" w:rsidR="0064631C" w:rsidRPr="0027550F" w:rsidRDefault="0064631C" w:rsidP="00C55C1E">
            <w:pPr>
              <w:tabs>
                <w:tab w:val="left" w:pos="993"/>
              </w:tabs>
              <w:jc w:val="both"/>
              <w:rPr>
                <w:rFonts w:asciiTheme="majorHAnsi" w:hAnsiTheme="majorHAnsi" w:cstheme="majorBidi"/>
                <w:b/>
                <w:bCs/>
                <w:sz w:val="20"/>
                <w:szCs w:val="20"/>
                <w:lang w:val="en-ID"/>
              </w:rPr>
            </w:pPr>
          </w:p>
        </w:tc>
        <w:tc>
          <w:tcPr>
            <w:tcW w:w="222" w:type="pct"/>
            <w:gridSpan w:val="2"/>
            <w:tcBorders>
              <w:top w:val="single" w:sz="4" w:space="0" w:color="auto"/>
              <w:left w:val="single" w:sz="4" w:space="0" w:color="auto"/>
              <w:bottom w:val="single" w:sz="4" w:space="0" w:color="auto"/>
              <w:right w:val="single" w:sz="4" w:space="0" w:color="auto"/>
            </w:tcBorders>
          </w:tcPr>
          <w:p w14:paraId="3160FA3D" w14:textId="77777777" w:rsidR="0064631C" w:rsidRPr="0027550F" w:rsidRDefault="0064631C" w:rsidP="00C55C1E">
            <w:pPr>
              <w:tabs>
                <w:tab w:val="left" w:pos="993"/>
              </w:tabs>
              <w:jc w:val="both"/>
              <w:rPr>
                <w:rFonts w:asciiTheme="majorHAnsi" w:hAnsiTheme="majorHAnsi" w:cstheme="majorBidi"/>
                <w:b/>
                <w:bCs/>
                <w:sz w:val="20"/>
                <w:szCs w:val="20"/>
                <w:lang w:val="en-ID"/>
              </w:rPr>
            </w:pPr>
          </w:p>
        </w:tc>
      </w:tr>
      <w:tr w:rsidR="0027550F" w:rsidRPr="0027550F" w14:paraId="0A60A4A9" w14:textId="77777777" w:rsidTr="00C55C1E">
        <w:tc>
          <w:tcPr>
            <w:tcW w:w="0" w:type="auto"/>
            <w:vMerge/>
            <w:tcBorders>
              <w:top w:val="single" w:sz="4" w:space="0" w:color="auto"/>
              <w:left w:val="single" w:sz="4" w:space="0" w:color="auto"/>
              <w:bottom w:val="single" w:sz="4" w:space="0" w:color="auto"/>
              <w:right w:val="single" w:sz="4" w:space="0" w:color="auto"/>
            </w:tcBorders>
            <w:vAlign w:val="center"/>
            <w:hideMark/>
          </w:tcPr>
          <w:p w14:paraId="15B44CDF" w14:textId="77777777" w:rsidR="0064631C" w:rsidRPr="0027550F" w:rsidRDefault="0064631C" w:rsidP="00C55C1E">
            <w:pPr>
              <w:rPr>
                <w:rFonts w:asciiTheme="majorHAnsi" w:hAnsiTheme="majorHAnsi" w:cstheme="majorBidi"/>
                <w:b/>
                <w:bCs/>
                <w:sz w:val="20"/>
                <w:szCs w:val="20"/>
                <w:lang w:val="en-ID"/>
              </w:rPr>
            </w:pPr>
          </w:p>
        </w:tc>
        <w:tc>
          <w:tcPr>
            <w:tcW w:w="3341" w:type="pct"/>
            <w:tcBorders>
              <w:top w:val="single" w:sz="4" w:space="0" w:color="auto"/>
              <w:left w:val="single" w:sz="4" w:space="0" w:color="auto"/>
              <w:bottom w:val="single" w:sz="4" w:space="0" w:color="auto"/>
              <w:right w:val="single" w:sz="4" w:space="0" w:color="auto"/>
            </w:tcBorders>
            <w:vAlign w:val="center"/>
            <w:hideMark/>
          </w:tcPr>
          <w:p w14:paraId="40F5B565" w14:textId="77777777" w:rsidR="0064631C" w:rsidRPr="0027550F" w:rsidRDefault="0064631C" w:rsidP="00C55C1E">
            <w:pPr>
              <w:tabs>
                <w:tab w:val="left" w:pos="993"/>
              </w:tabs>
              <w:rPr>
                <w:rFonts w:asciiTheme="majorHAnsi" w:hAnsiTheme="majorHAnsi" w:cstheme="majorBidi"/>
                <w:sz w:val="20"/>
                <w:szCs w:val="20"/>
                <w:lang w:val="en-ID"/>
              </w:rPr>
            </w:pPr>
            <w:r w:rsidRPr="0027550F">
              <w:rPr>
                <w:rFonts w:asciiTheme="majorHAnsi" w:hAnsiTheme="majorHAnsi" w:cstheme="majorBidi"/>
                <w:sz w:val="20"/>
                <w:szCs w:val="20"/>
                <w:lang w:val="en-ID"/>
              </w:rPr>
              <w:t>Menjelaskan konsep dengan kata-kata sendiri</w:t>
            </w:r>
          </w:p>
        </w:tc>
        <w:tc>
          <w:tcPr>
            <w:tcW w:w="223" w:type="pct"/>
            <w:tcBorders>
              <w:top w:val="single" w:sz="4" w:space="0" w:color="auto"/>
              <w:left w:val="single" w:sz="4" w:space="0" w:color="auto"/>
              <w:bottom w:val="single" w:sz="4" w:space="0" w:color="auto"/>
              <w:right w:val="single" w:sz="4" w:space="0" w:color="auto"/>
            </w:tcBorders>
          </w:tcPr>
          <w:p w14:paraId="2D3CA7E1" w14:textId="77777777" w:rsidR="0064631C" w:rsidRPr="0027550F" w:rsidRDefault="0064631C" w:rsidP="00C55C1E">
            <w:pPr>
              <w:tabs>
                <w:tab w:val="left" w:pos="993"/>
              </w:tabs>
              <w:jc w:val="both"/>
              <w:rPr>
                <w:rFonts w:asciiTheme="majorHAnsi" w:hAnsiTheme="majorHAnsi" w:cstheme="majorBidi"/>
                <w:b/>
                <w:bCs/>
                <w:sz w:val="20"/>
                <w:szCs w:val="20"/>
                <w:lang w:val="en-ID"/>
              </w:rPr>
            </w:pPr>
          </w:p>
        </w:tc>
        <w:tc>
          <w:tcPr>
            <w:tcW w:w="223" w:type="pct"/>
            <w:tcBorders>
              <w:top w:val="single" w:sz="4" w:space="0" w:color="auto"/>
              <w:left w:val="single" w:sz="4" w:space="0" w:color="auto"/>
              <w:bottom w:val="single" w:sz="4" w:space="0" w:color="auto"/>
              <w:right w:val="single" w:sz="4" w:space="0" w:color="auto"/>
            </w:tcBorders>
          </w:tcPr>
          <w:p w14:paraId="0B012175" w14:textId="77777777" w:rsidR="0064631C" w:rsidRPr="0027550F" w:rsidRDefault="0064631C" w:rsidP="00C55C1E">
            <w:pPr>
              <w:tabs>
                <w:tab w:val="left" w:pos="993"/>
              </w:tabs>
              <w:jc w:val="both"/>
              <w:rPr>
                <w:rFonts w:asciiTheme="majorHAnsi" w:hAnsiTheme="majorHAnsi" w:cstheme="majorBidi"/>
                <w:b/>
                <w:bCs/>
                <w:sz w:val="20"/>
                <w:szCs w:val="20"/>
                <w:lang w:val="en-ID"/>
              </w:rPr>
            </w:pPr>
          </w:p>
        </w:tc>
        <w:tc>
          <w:tcPr>
            <w:tcW w:w="222" w:type="pct"/>
            <w:gridSpan w:val="2"/>
            <w:tcBorders>
              <w:top w:val="single" w:sz="4" w:space="0" w:color="auto"/>
              <w:left w:val="single" w:sz="4" w:space="0" w:color="auto"/>
              <w:bottom w:val="single" w:sz="4" w:space="0" w:color="auto"/>
              <w:right w:val="single" w:sz="4" w:space="0" w:color="auto"/>
            </w:tcBorders>
          </w:tcPr>
          <w:p w14:paraId="456D3A41" w14:textId="77777777" w:rsidR="0064631C" w:rsidRPr="0027550F" w:rsidRDefault="0064631C" w:rsidP="00C55C1E">
            <w:pPr>
              <w:tabs>
                <w:tab w:val="left" w:pos="993"/>
              </w:tabs>
              <w:jc w:val="both"/>
              <w:rPr>
                <w:rFonts w:asciiTheme="majorHAnsi" w:hAnsiTheme="majorHAnsi" w:cstheme="majorBidi"/>
                <w:b/>
                <w:bCs/>
                <w:sz w:val="20"/>
                <w:szCs w:val="20"/>
                <w:lang w:val="en-ID"/>
              </w:rPr>
            </w:pPr>
          </w:p>
        </w:tc>
      </w:tr>
    </w:tbl>
    <w:p w14:paraId="3899A117" w14:textId="77777777" w:rsidR="0064631C" w:rsidRPr="0027550F" w:rsidRDefault="0064631C" w:rsidP="0064631C">
      <w:pPr>
        <w:spacing w:after="0"/>
        <w:rPr>
          <w:rFonts w:asciiTheme="majorHAnsi" w:hAnsiTheme="majorHAnsi" w:cstheme="majorBidi"/>
          <w:b/>
          <w:bCs/>
          <w:sz w:val="20"/>
          <w:szCs w:val="20"/>
        </w:rPr>
      </w:pPr>
      <w:r w:rsidRPr="0027550F">
        <w:rPr>
          <w:rFonts w:asciiTheme="majorHAnsi" w:hAnsiTheme="majorHAnsi" w:cstheme="majorBidi"/>
          <w:b/>
          <w:bCs/>
          <w:sz w:val="20"/>
          <w:szCs w:val="20"/>
        </w:rPr>
        <w:lastRenderedPageBreak/>
        <w:t xml:space="preserve">Keterangan: </w:t>
      </w:r>
    </w:p>
    <w:p w14:paraId="78C5C3F2" w14:textId="77777777" w:rsidR="0064631C" w:rsidRPr="0027550F" w:rsidRDefault="0064631C" w:rsidP="0064631C">
      <w:pPr>
        <w:spacing w:after="0"/>
        <w:rPr>
          <w:rFonts w:asciiTheme="majorHAnsi" w:hAnsiTheme="majorHAnsi" w:cstheme="majorBidi"/>
          <w:sz w:val="20"/>
          <w:szCs w:val="20"/>
        </w:rPr>
      </w:pPr>
      <w:r w:rsidRPr="0027550F">
        <w:rPr>
          <w:rFonts w:asciiTheme="majorHAnsi" w:hAnsiTheme="majorHAnsi" w:cstheme="majorBidi"/>
          <w:sz w:val="20"/>
          <w:szCs w:val="20"/>
        </w:rPr>
        <w:t xml:space="preserve">3: Sangat Baik ; 2 : Baik, 1 : Kurang Baik </w:t>
      </w:r>
    </w:p>
    <w:p w14:paraId="55FB1DE3" w14:textId="77777777" w:rsidR="0064631C" w:rsidRPr="0027550F" w:rsidRDefault="0064631C" w:rsidP="0064631C">
      <w:pPr>
        <w:spacing w:after="0"/>
        <w:rPr>
          <w:rFonts w:asciiTheme="majorHAnsi" w:hAnsiTheme="majorHAnsi" w:cstheme="majorBidi"/>
          <w:sz w:val="20"/>
          <w:szCs w:val="20"/>
        </w:rPr>
      </w:pPr>
      <w:r w:rsidRPr="0027550F">
        <w:rPr>
          <w:rFonts w:asciiTheme="majorHAnsi" w:hAnsiTheme="majorHAnsi" w:cstheme="majorBidi"/>
          <w:b/>
          <w:bCs/>
          <w:sz w:val="20"/>
          <w:szCs w:val="20"/>
        </w:rPr>
        <w:t xml:space="preserve">Petunjuk Penskoran: </w:t>
      </w:r>
    </w:p>
    <w:p w14:paraId="1DB67ACA" w14:textId="77777777" w:rsidR="0064631C" w:rsidRPr="0027550F" w:rsidRDefault="0064631C" w:rsidP="0064631C">
      <w:pPr>
        <w:spacing w:after="0"/>
        <w:ind w:left="284"/>
        <w:rPr>
          <w:rFonts w:asciiTheme="majorHAnsi" w:hAnsiTheme="majorHAnsi" w:cstheme="majorBidi"/>
          <w:b/>
          <w:bCs/>
          <w:sz w:val="20"/>
          <w:szCs w:val="20"/>
        </w:rPr>
      </w:pPr>
      <w:r w:rsidRPr="0027550F">
        <w:rPr>
          <w:rFonts w:asciiTheme="majorHAnsi" w:hAnsiTheme="majorHAnsi" w:cstheme="majorBidi"/>
          <w:sz w:val="20"/>
          <w:szCs w:val="20"/>
        </w:rPr>
        <w:t>Skor akhir menggunakan skala 1 sampai 3</w:t>
      </w:r>
    </w:p>
    <w:p w14:paraId="7C914B61" w14:textId="77777777" w:rsidR="0064631C" w:rsidRPr="0027550F" w:rsidRDefault="0064631C" w:rsidP="0064631C">
      <w:pPr>
        <w:spacing w:after="0"/>
        <w:ind w:left="284"/>
        <w:rPr>
          <w:rFonts w:asciiTheme="majorHAnsi" w:hAnsiTheme="majorHAnsi" w:cstheme="majorBidi"/>
          <w:b/>
          <w:bCs/>
        </w:rPr>
      </w:pPr>
      <w:r w:rsidRPr="0027550F">
        <w:rPr>
          <w:rFonts w:asciiTheme="majorHAnsi" w:hAnsiTheme="majorHAnsi" w:cstheme="majorBidi"/>
          <w:sz w:val="20"/>
          <w:szCs w:val="20"/>
        </w:rPr>
        <w:t xml:space="preserve">Perhitungan skor akhir menggunakan rumus = </w:t>
      </w:r>
      <m:oMath>
        <m:f>
          <m:fPr>
            <m:ctrlPr>
              <w:rPr>
                <w:rFonts w:ascii="Cambria Math" w:hAnsi="Cambria Math" w:cstheme="majorBidi"/>
                <w:iCs/>
                <w:sz w:val="20"/>
                <w:szCs w:val="20"/>
              </w:rPr>
            </m:ctrlPr>
          </m:fPr>
          <m:num>
            <m:r>
              <m:rPr>
                <m:sty m:val="p"/>
              </m:rPr>
              <w:rPr>
                <w:rFonts w:ascii="Cambria Math" w:hAnsi="Cambria Math" w:cstheme="majorBidi"/>
                <w:sz w:val="20"/>
                <w:szCs w:val="20"/>
              </w:rPr>
              <m:t>Skor</m:t>
            </m:r>
          </m:num>
          <m:den>
            <m:r>
              <m:rPr>
                <m:sty m:val="p"/>
              </m:rPr>
              <w:rPr>
                <w:rFonts w:ascii="Cambria Math" w:hAnsi="Cambria Math" w:cstheme="majorBidi"/>
                <w:sz w:val="20"/>
                <w:szCs w:val="20"/>
              </w:rPr>
              <m:t>Skor Tertinggi</m:t>
            </m:r>
          </m:den>
        </m:f>
        <m:r>
          <m:rPr>
            <m:sty m:val="p"/>
          </m:rPr>
          <w:rPr>
            <w:rFonts w:ascii="Cambria Math" w:hAnsi="Cambria Math" w:cstheme="majorBidi"/>
            <w:sz w:val="20"/>
            <w:szCs w:val="20"/>
          </w:rPr>
          <m:t>×</m:t>
        </m:r>
        <m:r>
          <w:rPr>
            <w:rFonts w:ascii="Cambria Math" w:hAnsi="Cambria Math" w:cstheme="majorBidi"/>
            <w:sz w:val="20"/>
            <w:szCs w:val="20"/>
          </w:rPr>
          <m:t>3</m:t>
        </m:r>
      </m:oMath>
    </w:p>
    <w:tbl>
      <w:tblPr>
        <w:tblStyle w:val="TableGrid"/>
        <w:tblW w:w="0" w:type="auto"/>
        <w:tblLook w:val="04A0" w:firstRow="1" w:lastRow="0" w:firstColumn="1" w:lastColumn="0" w:noHBand="0" w:noVBand="1"/>
      </w:tblPr>
      <w:tblGrid>
        <w:gridCol w:w="513"/>
        <w:gridCol w:w="816"/>
        <w:gridCol w:w="1164"/>
        <w:gridCol w:w="1148"/>
        <w:gridCol w:w="1655"/>
        <w:gridCol w:w="760"/>
      </w:tblGrid>
      <w:tr w:rsidR="0027550F" w:rsidRPr="0027550F" w14:paraId="6E6A0A30" w14:textId="77777777" w:rsidTr="00C55C1E">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D05CAB0" w14:textId="77777777" w:rsidR="0064631C" w:rsidRPr="0027550F" w:rsidRDefault="0064631C" w:rsidP="00C55C1E">
            <w:pPr>
              <w:rPr>
                <w:rFonts w:asciiTheme="majorHAnsi" w:hAnsiTheme="majorHAnsi"/>
                <w:b/>
                <w:bCs/>
                <w:sz w:val="20"/>
                <w:szCs w:val="20"/>
              </w:rPr>
            </w:pPr>
            <w:r w:rsidRPr="0027550F">
              <w:rPr>
                <w:rFonts w:asciiTheme="majorHAnsi" w:hAnsiTheme="majorHAnsi"/>
                <w:b/>
                <w:bCs/>
                <w:sz w:val="20"/>
                <w:szCs w:val="20"/>
              </w:rPr>
              <w:t>No.</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23DA4EC" w14:textId="77777777" w:rsidR="0064631C" w:rsidRPr="0027550F" w:rsidRDefault="0064631C" w:rsidP="00C55C1E">
            <w:pPr>
              <w:jc w:val="center"/>
              <w:rPr>
                <w:rFonts w:asciiTheme="majorHAnsi" w:hAnsiTheme="majorHAnsi"/>
                <w:b/>
                <w:bCs/>
                <w:sz w:val="20"/>
                <w:szCs w:val="20"/>
              </w:rPr>
            </w:pPr>
            <w:r w:rsidRPr="0027550F">
              <w:rPr>
                <w:rFonts w:asciiTheme="majorHAnsi" w:hAnsiTheme="majorHAnsi"/>
                <w:b/>
                <w:bCs/>
                <w:sz w:val="20"/>
                <w:szCs w:val="20"/>
              </w:rPr>
              <w:t>Nama Siswa</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1ECA343" w14:textId="77777777" w:rsidR="0064631C" w:rsidRPr="0027550F" w:rsidRDefault="0064631C" w:rsidP="00C55C1E">
            <w:pPr>
              <w:jc w:val="center"/>
              <w:rPr>
                <w:rFonts w:asciiTheme="majorHAnsi" w:hAnsiTheme="majorHAnsi"/>
                <w:b/>
                <w:bCs/>
                <w:sz w:val="20"/>
                <w:szCs w:val="20"/>
              </w:rPr>
            </w:pPr>
            <w:r w:rsidRPr="0027550F">
              <w:rPr>
                <w:rFonts w:asciiTheme="majorHAnsi" w:hAnsiTheme="majorHAnsi"/>
                <w:b/>
                <w:bCs/>
                <w:sz w:val="20"/>
                <w:szCs w:val="20"/>
              </w:rPr>
              <w:t>Kelompok</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E401DA7" w14:textId="77777777" w:rsidR="0064631C" w:rsidRPr="0027550F" w:rsidRDefault="0064631C" w:rsidP="00C55C1E">
            <w:pPr>
              <w:jc w:val="center"/>
              <w:rPr>
                <w:rFonts w:asciiTheme="majorHAnsi" w:hAnsiTheme="majorHAnsi"/>
                <w:b/>
                <w:bCs/>
                <w:sz w:val="20"/>
                <w:szCs w:val="20"/>
              </w:rPr>
            </w:pPr>
            <w:r w:rsidRPr="0027550F">
              <w:rPr>
                <w:rFonts w:asciiTheme="majorHAnsi" w:hAnsiTheme="majorHAnsi"/>
                <w:b/>
                <w:bCs/>
                <w:sz w:val="20"/>
                <w:szCs w:val="20"/>
              </w:rPr>
              <w:t>Kerjsama Tim</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CBE611E" w14:textId="77777777" w:rsidR="0064631C" w:rsidRPr="0027550F" w:rsidRDefault="0064631C" w:rsidP="00C55C1E">
            <w:pPr>
              <w:jc w:val="center"/>
              <w:rPr>
                <w:rFonts w:asciiTheme="majorHAnsi" w:hAnsiTheme="majorHAnsi"/>
                <w:b/>
                <w:bCs/>
                <w:sz w:val="20"/>
                <w:szCs w:val="20"/>
              </w:rPr>
            </w:pPr>
            <w:r w:rsidRPr="0027550F">
              <w:rPr>
                <w:rFonts w:asciiTheme="majorHAnsi" w:hAnsiTheme="majorHAnsi"/>
                <w:b/>
                <w:bCs/>
                <w:sz w:val="20"/>
                <w:szCs w:val="20"/>
              </w:rPr>
              <w:t>Keaktifan Berpartisipasi</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EA08061" w14:textId="77777777" w:rsidR="0064631C" w:rsidRPr="0027550F" w:rsidRDefault="0064631C" w:rsidP="00C55C1E">
            <w:pPr>
              <w:jc w:val="center"/>
              <w:rPr>
                <w:rFonts w:asciiTheme="majorHAnsi" w:hAnsiTheme="majorHAnsi"/>
                <w:b/>
                <w:bCs/>
                <w:sz w:val="20"/>
                <w:szCs w:val="20"/>
              </w:rPr>
            </w:pPr>
            <w:r w:rsidRPr="0027550F">
              <w:rPr>
                <w:rFonts w:asciiTheme="majorHAnsi" w:hAnsiTheme="majorHAnsi"/>
                <w:b/>
                <w:bCs/>
                <w:sz w:val="20"/>
                <w:szCs w:val="20"/>
              </w:rPr>
              <w:t>Skor Total</w:t>
            </w:r>
          </w:p>
        </w:tc>
      </w:tr>
      <w:tr w:rsidR="0027550F" w:rsidRPr="0027550F" w14:paraId="2BC56E56" w14:textId="77777777" w:rsidTr="00C55C1E">
        <w:tc>
          <w:tcPr>
            <w:tcW w:w="0" w:type="auto"/>
            <w:tcBorders>
              <w:top w:val="single" w:sz="4" w:space="0" w:color="auto"/>
              <w:left w:val="single" w:sz="4" w:space="0" w:color="auto"/>
              <w:bottom w:val="single" w:sz="4" w:space="0" w:color="auto"/>
              <w:right w:val="single" w:sz="4" w:space="0" w:color="auto"/>
            </w:tcBorders>
            <w:hideMark/>
          </w:tcPr>
          <w:p w14:paraId="7515C480" w14:textId="77777777" w:rsidR="0064631C" w:rsidRPr="0027550F" w:rsidRDefault="0064631C" w:rsidP="00C55C1E">
            <w:pPr>
              <w:rPr>
                <w:rFonts w:asciiTheme="majorHAnsi" w:hAnsiTheme="majorHAnsi"/>
                <w:sz w:val="20"/>
                <w:szCs w:val="20"/>
              </w:rPr>
            </w:pPr>
            <w:r w:rsidRPr="0027550F">
              <w:rPr>
                <w:rFonts w:asciiTheme="majorHAnsi" w:hAnsiTheme="majorHAnsi"/>
                <w:sz w:val="20"/>
                <w:szCs w:val="20"/>
              </w:rPr>
              <w:t>1.</w:t>
            </w:r>
          </w:p>
        </w:tc>
        <w:tc>
          <w:tcPr>
            <w:tcW w:w="0" w:type="auto"/>
            <w:tcBorders>
              <w:top w:val="single" w:sz="4" w:space="0" w:color="auto"/>
              <w:left w:val="single" w:sz="4" w:space="0" w:color="auto"/>
              <w:bottom w:val="single" w:sz="4" w:space="0" w:color="auto"/>
              <w:right w:val="single" w:sz="4" w:space="0" w:color="auto"/>
            </w:tcBorders>
          </w:tcPr>
          <w:p w14:paraId="5F206672" w14:textId="77777777" w:rsidR="0064631C" w:rsidRPr="0027550F" w:rsidRDefault="0064631C" w:rsidP="00C55C1E">
            <w:pPr>
              <w:rPr>
                <w:rFonts w:asciiTheme="majorHAnsi" w:hAnsiTheme="majorHAnsi"/>
                <w:b/>
                <w:bCs/>
                <w:sz w:val="20"/>
                <w:szCs w:val="20"/>
              </w:rPr>
            </w:pPr>
          </w:p>
        </w:tc>
        <w:tc>
          <w:tcPr>
            <w:tcW w:w="0" w:type="auto"/>
            <w:tcBorders>
              <w:top w:val="single" w:sz="4" w:space="0" w:color="auto"/>
              <w:left w:val="single" w:sz="4" w:space="0" w:color="auto"/>
              <w:bottom w:val="single" w:sz="4" w:space="0" w:color="auto"/>
              <w:right w:val="single" w:sz="4" w:space="0" w:color="auto"/>
            </w:tcBorders>
            <w:hideMark/>
          </w:tcPr>
          <w:p w14:paraId="79071EAB" w14:textId="77777777" w:rsidR="0064631C" w:rsidRPr="0027550F" w:rsidRDefault="0064631C" w:rsidP="00C55C1E">
            <w:pPr>
              <w:jc w:val="center"/>
              <w:rPr>
                <w:rFonts w:asciiTheme="majorHAnsi" w:hAnsiTheme="majorHAnsi"/>
                <w:sz w:val="20"/>
                <w:szCs w:val="20"/>
              </w:rPr>
            </w:pPr>
            <w:r w:rsidRPr="0027550F">
              <w:rPr>
                <w:rFonts w:asciiTheme="majorHAnsi" w:hAnsiTheme="majorHAnsi"/>
                <w:sz w:val="20"/>
                <w:szCs w:val="20"/>
              </w:rPr>
              <w:t>K1</w:t>
            </w:r>
          </w:p>
        </w:tc>
        <w:tc>
          <w:tcPr>
            <w:tcW w:w="0" w:type="auto"/>
            <w:tcBorders>
              <w:top w:val="single" w:sz="4" w:space="0" w:color="auto"/>
              <w:left w:val="single" w:sz="4" w:space="0" w:color="auto"/>
              <w:bottom w:val="single" w:sz="4" w:space="0" w:color="auto"/>
              <w:right w:val="single" w:sz="4" w:space="0" w:color="auto"/>
            </w:tcBorders>
          </w:tcPr>
          <w:p w14:paraId="21307E9C" w14:textId="77777777" w:rsidR="0064631C" w:rsidRPr="0027550F" w:rsidRDefault="0064631C" w:rsidP="00C55C1E">
            <w:pPr>
              <w:rPr>
                <w:rFonts w:asciiTheme="majorHAnsi" w:hAnsiTheme="majorHAnsi"/>
                <w:b/>
                <w:bCs/>
                <w:sz w:val="20"/>
                <w:szCs w:val="20"/>
              </w:rPr>
            </w:pPr>
          </w:p>
        </w:tc>
        <w:tc>
          <w:tcPr>
            <w:tcW w:w="0" w:type="auto"/>
            <w:tcBorders>
              <w:top w:val="single" w:sz="4" w:space="0" w:color="auto"/>
              <w:left w:val="single" w:sz="4" w:space="0" w:color="auto"/>
              <w:bottom w:val="single" w:sz="4" w:space="0" w:color="auto"/>
              <w:right w:val="single" w:sz="4" w:space="0" w:color="auto"/>
            </w:tcBorders>
          </w:tcPr>
          <w:p w14:paraId="5C75DD25" w14:textId="77777777" w:rsidR="0064631C" w:rsidRPr="0027550F" w:rsidRDefault="0064631C" w:rsidP="00C55C1E">
            <w:pPr>
              <w:rPr>
                <w:rFonts w:asciiTheme="majorHAnsi" w:hAnsiTheme="majorHAnsi"/>
                <w:b/>
                <w:bCs/>
                <w:sz w:val="20"/>
                <w:szCs w:val="20"/>
              </w:rPr>
            </w:pPr>
          </w:p>
        </w:tc>
        <w:tc>
          <w:tcPr>
            <w:tcW w:w="0" w:type="auto"/>
            <w:tcBorders>
              <w:top w:val="single" w:sz="4" w:space="0" w:color="auto"/>
              <w:left w:val="single" w:sz="4" w:space="0" w:color="auto"/>
              <w:bottom w:val="single" w:sz="4" w:space="0" w:color="auto"/>
              <w:right w:val="single" w:sz="4" w:space="0" w:color="auto"/>
            </w:tcBorders>
          </w:tcPr>
          <w:p w14:paraId="30B1B04E" w14:textId="77777777" w:rsidR="0064631C" w:rsidRPr="0027550F" w:rsidRDefault="0064631C" w:rsidP="00C55C1E">
            <w:pPr>
              <w:rPr>
                <w:rFonts w:asciiTheme="majorHAnsi" w:hAnsiTheme="majorHAnsi"/>
                <w:b/>
                <w:bCs/>
                <w:sz w:val="20"/>
                <w:szCs w:val="20"/>
              </w:rPr>
            </w:pPr>
          </w:p>
        </w:tc>
      </w:tr>
      <w:tr w:rsidR="0064631C" w:rsidRPr="0027550F" w14:paraId="6042FCA7" w14:textId="77777777" w:rsidTr="00C55C1E">
        <w:tc>
          <w:tcPr>
            <w:tcW w:w="0" w:type="auto"/>
            <w:tcBorders>
              <w:top w:val="single" w:sz="4" w:space="0" w:color="auto"/>
              <w:left w:val="single" w:sz="4" w:space="0" w:color="auto"/>
              <w:bottom w:val="single" w:sz="4" w:space="0" w:color="auto"/>
              <w:right w:val="single" w:sz="4" w:space="0" w:color="auto"/>
            </w:tcBorders>
            <w:hideMark/>
          </w:tcPr>
          <w:p w14:paraId="5026B674" w14:textId="77777777" w:rsidR="0064631C" w:rsidRPr="0027550F" w:rsidRDefault="0064631C" w:rsidP="00C55C1E">
            <w:pPr>
              <w:rPr>
                <w:rFonts w:asciiTheme="majorHAnsi" w:hAnsiTheme="majorHAnsi"/>
                <w:sz w:val="20"/>
                <w:szCs w:val="20"/>
              </w:rPr>
            </w:pPr>
            <w:r w:rsidRPr="0027550F">
              <w:rPr>
                <w:rFonts w:asciiTheme="majorHAnsi" w:hAnsiTheme="majorHAnsi"/>
                <w:sz w:val="20"/>
                <w:szCs w:val="20"/>
              </w:rPr>
              <w:t>2,</w:t>
            </w:r>
          </w:p>
        </w:tc>
        <w:tc>
          <w:tcPr>
            <w:tcW w:w="0" w:type="auto"/>
            <w:tcBorders>
              <w:top w:val="single" w:sz="4" w:space="0" w:color="auto"/>
              <w:left w:val="single" w:sz="4" w:space="0" w:color="auto"/>
              <w:bottom w:val="single" w:sz="4" w:space="0" w:color="auto"/>
              <w:right w:val="single" w:sz="4" w:space="0" w:color="auto"/>
            </w:tcBorders>
          </w:tcPr>
          <w:p w14:paraId="7832587A" w14:textId="77777777" w:rsidR="0064631C" w:rsidRPr="0027550F" w:rsidRDefault="0064631C" w:rsidP="00C55C1E">
            <w:pPr>
              <w:rPr>
                <w:rFonts w:asciiTheme="majorHAnsi" w:hAnsiTheme="majorHAnsi"/>
                <w:b/>
                <w:bCs/>
                <w:sz w:val="20"/>
                <w:szCs w:val="20"/>
              </w:rPr>
            </w:pPr>
          </w:p>
        </w:tc>
        <w:tc>
          <w:tcPr>
            <w:tcW w:w="0" w:type="auto"/>
            <w:tcBorders>
              <w:top w:val="single" w:sz="4" w:space="0" w:color="auto"/>
              <w:left w:val="single" w:sz="4" w:space="0" w:color="auto"/>
              <w:bottom w:val="single" w:sz="4" w:space="0" w:color="auto"/>
              <w:right w:val="single" w:sz="4" w:space="0" w:color="auto"/>
            </w:tcBorders>
            <w:hideMark/>
          </w:tcPr>
          <w:p w14:paraId="3E794671" w14:textId="77777777" w:rsidR="0064631C" w:rsidRPr="0027550F" w:rsidRDefault="0064631C" w:rsidP="00C55C1E">
            <w:pPr>
              <w:jc w:val="center"/>
              <w:rPr>
                <w:rFonts w:asciiTheme="majorHAnsi" w:hAnsiTheme="majorHAnsi"/>
                <w:sz w:val="20"/>
                <w:szCs w:val="20"/>
              </w:rPr>
            </w:pPr>
            <w:r w:rsidRPr="0027550F">
              <w:rPr>
                <w:rFonts w:asciiTheme="majorHAnsi" w:hAnsiTheme="majorHAnsi"/>
                <w:sz w:val="20"/>
                <w:szCs w:val="20"/>
              </w:rPr>
              <w:t>K2</w:t>
            </w:r>
          </w:p>
        </w:tc>
        <w:tc>
          <w:tcPr>
            <w:tcW w:w="0" w:type="auto"/>
            <w:tcBorders>
              <w:top w:val="single" w:sz="4" w:space="0" w:color="auto"/>
              <w:left w:val="single" w:sz="4" w:space="0" w:color="auto"/>
              <w:bottom w:val="single" w:sz="4" w:space="0" w:color="auto"/>
              <w:right w:val="single" w:sz="4" w:space="0" w:color="auto"/>
            </w:tcBorders>
          </w:tcPr>
          <w:p w14:paraId="4D903C49" w14:textId="77777777" w:rsidR="0064631C" w:rsidRPr="0027550F" w:rsidRDefault="0064631C" w:rsidP="00C55C1E">
            <w:pPr>
              <w:rPr>
                <w:rFonts w:asciiTheme="majorHAnsi" w:hAnsiTheme="majorHAnsi"/>
                <w:b/>
                <w:bCs/>
                <w:sz w:val="20"/>
                <w:szCs w:val="20"/>
              </w:rPr>
            </w:pPr>
          </w:p>
        </w:tc>
        <w:tc>
          <w:tcPr>
            <w:tcW w:w="0" w:type="auto"/>
            <w:tcBorders>
              <w:top w:val="single" w:sz="4" w:space="0" w:color="auto"/>
              <w:left w:val="single" w:sz="4" w:space="0" w:color="auto"/>
              <w:bottom w:val="single" w:sz="4" w:space="0" w:color="auto"/>
              <w:right w:val="single" w:sz="4" w:space="0" w:color="auto"/>
            </w:tcBorders>
          </w:tcPr>
          <w:p w14:paraId="31659131" w14:textId="77777777" w:rsidR="0064631C" w:rsidRPr="0027550F" w:rsidRDefault="0064631C" w:rsidP="00C55C1E">
            <w:pPr>
              <w:rPr>
                <w:rFonts w:asciiTheme="majorHAnsi" w:hAnsiTheme="majorHAnsi"/>
                <w:b/>
                <w:bCs/>
                <w:sz w:val="20"/>
                <w:szCs w:val="20"/>
              </w:rPr>
            </w:pPr>
          </w:p>
        </w:tc>
        <w:tc>
          <w:tcPr>
            <w:tcW w:w="0" w:type="auto"/>
            <w:tcBorders>
              <w:top w:val="single" w:sz="4" w:space="0" w:color="auto"/>
              <w:left w:val="single" w:sz="4" w:space="0" w:color="auto"/>
              <w:bottom w:val="single" w:sz="4" w:space="0" w:color="auto"/>
              <w:right w:val="single" w:sz="4" w:space="0" w:color="auto"/>
            </w:tcBorders>
          </w:tcPr>
          <w:p w14:paraId="207FC205" w14:textId="77777777" w:rsidR="0064631C" w:rsidRPr="0027550F" w:rsidRDefault="0064631C" w:rsidP="00C55C1E">
            <w:pPr>
              <w:rPr>
                <w:rFonts w:asciiTheme="majorHAnsi" w:hAnsiTheme="majorHAnsi"/>
                <w:b/>
                <w:bCs/>
                <w:sz w:val="20"/>
                <w:szCs w:val="20"/>
              </w:rPr>
            </w:pPr>
          </w:p>
        </w:tc>
      </w:tr>
    </w:tbl>
    <w:p w14:paraId="08DD3B5C" w14:textId="77777777" w:rsidR="009113ED" w:rsidRPr="0027550F" w:rsidRDefault="009113ED" w:rsidP="006A4FBC">
      <w:pPr>
        <w:rPr>
          <w:rFonts w:asciiTheme="majorHAnsi" w:hAnsiTheme="majorHAnsi"/>
          <w:b/>
          <w:bCs/>
          <w:lang w:eastAsia="ja-JP"/>
        </w:rPr>
      </w:pPr>
    </w:p>
    <w:p w14:paraId="4AAC9F22" w14:textId="77777777" w:rsidR="009113ED" w:rsidRPr="0027550F" w:rsidRDefault="009113ED" w:rsidP="009113ED">
      <w:pPr>
        <w:spacing w:after="0"/>
        <w:rPr>
          <w:rFonts w:asciiTheme="majorHAnsi" w:hAnsiTheme="majorHAnsi"/>
          <w:b/>
          <w:bCs/>
        </w:rPr>
      </w:pPr>
      <w:r w:rsidRPr="0027550F">
        <w:rPr>
          <w:rFonts w:asciiTheme="majorHAnsi" w:hAnsiTheme="majorHAnsi"/>
          <w:b/>
          <w:bCs/>
        </w:rPr>
        <w:t>Lampiran 2</w:t>
      </w:r>
    </w:p>
    <w:p w14:paraId="5B61A5E7" w14:textId="77777777" w:rsidR="009113ED" w:rsidRPr="0027550F" w:rsidRDefault="009113ED" w:rsidP="009113ED">
      <w:pPr>
        <w:spacing w:after="0"/>
        <w:rPr>
          <w:rFonts w:asciiTheme="majorHAnsi" w:hAnsiTheme="majorHAnsi"/>
          <w:b/>
          <w:bCs/>
        </w:rPr>
      </w:pPr>
      <w:r w:rsidRPr="0027550F">
        <w:rPr>
          <w:rFonts w:asciiTheme="majorHAnsi" w:hAnsiTheme="majorHAnsi"/>
          <w:b/>
          <w:bCs/>
        </w:rPr>
        <w:t>Bahan Bacaan Guru dan Siswa</w:t>
      </w:r>
    </w:p>
    <w:p w14:paraId="4C2684DB" w14:textId="77777777" w:rsidR="009113ED" w:rsidRPr="0027550F" w:rsidRDefault="009113ED" w:rsidP="001B10CF">
      <w:pPr>
        <w:pStyle w:val="ListParagraph"/>
        <w:numPr>
          <w:ilvl w:val="0"/>
          <w:numId w:val="118"/>
        </w:numPr>
        <w:bidi w:val="0"/>
        <w:spacing w:before="60" w:after="60" w:line="240" w:lineRule="auto"/>
        <w:jc w:val="both"/>
        <w:rPr>
          <w:rFonts w:asciiTheme="majorHAnsi" w:eastAsia="Times New Roman" w:hAnsiTheme="majorHAnsi" w:cs="Times New Roman"/>
        </w:rPr>
      </w:pPr>
      <w:r w:rsidRPr="0027550F">
        <w:rPr>
          <w:rFonts w:asciiTheme="majorHAnsi" w:eastAsia="Times New Roman" w:hAnsiTheme="majorHAnsi" w:cs="Times New Roman"/>
          <w:b/>
          <w:bCs/>
        </w:rPr>
        <w:t>Konsep laju reaksi </w:t>
      </w:r>
    </w:p>
    <w:p w14:paraId="7CC39BA6" w14:textId="77777777" w:rsidR="009113ED" w:rsidRPr="0027550F" w:rsidRDefault="009113ED" w:rsidP="009113ED">
      <w:pPr>
        <w:pStyle w:val="ListParagraph"/>
        <w:bidi w:val="0"/>
        <w:spacing w:before="60" w:after="60" w:line="240" w:lineRule="auto"/>
        <w:ind w:left="361"/>
        <w:jc w:val="both"/>
        <w:rPr>
          <w:rFonts w:asciiTheme="majorHAnsi" w:eastAsia="Times New Roman" w:hAnsiTheme="majorHAnsi" w:cs="Times New Roman"/>
        </w:rPr>
      </w:pPr>
      <w:r w:rsidRPr="0027550F">
        <w:rPr>
          <w:rFonts w:asciiTheme="majorHAnsi" w:eastAsia="Times New Roman" w:hAnsiTheme="majorHAnsi" w:cs="Times New Roman"/>
        </w:rPr>
        <w:t>Laju reaksi kimia adalah perubahan konsentrasi pereaksi atau produk dalam suatu satuan waktu. Laju reaksi dapat dinyatakan sebagai laju berkurangnya konsentrasi suatu pereaksi atau laju bertambahnya konsentrasi suatu produk persatuan waktu </w:t>
      </w:r>
    </w:p>
    <w:p w14:paraId="77372431" w14:textId="77777777" w:rsidR="009113ED" w:rsidRPr="0027550F" w:rsidRDefault="009113ED" w:rsidP="009113ED">
      <w:pPr>
        <w:spacing w:before="60" w:after="60" w:line="240" w:lineRule="auto"/>
        <w:ind w:left="284"/>
        <w:jc w:val="both"/>
        <w:rPr>
          <w:rFonts w:asciiTheme="majorHAnsi" w:eastAsia="Times New Roman" w:hAnsiTheme="majorHAnsi" w:cs="Times New Roman"/>
          <w:sz w:val="24"/>
          <w:szCs w:val="24"/>
        </w:rPr>
      </w:pPr>
      <w:r w:rsidRPr="0027550F">
        <w:rPr>
          <w:rFonts w:asciiTheme="majorHAnsi" w:eastAsia="Times New Roman" w:hAnsiTheme="majorHAnsi" w:cs="Times New Roman"/>
          <w:noProof/>
          <w:sz w:val="24"/>
          <w:szCs w:val="24"/>
        </w:rPr>
        <mc:AlternateContent>
          <mc:Choice Requires="wps">
            <w:drawing>
              <wp:anchor distT="0" distB="0" distL="114300" distR="114300" simplePos="0" relativeHeight="251766272" behindDoc="0" locked="0" layoutInCell="1" allowOverlap="1" wp14:anchorId="0A7240FD" wp14:editId="5C33DF08">
                <wp:simplePos x="0" y="0"/>
                <wp:positionH relativeFrom="column">
                  <wp:posOffset>1223646</wp:posOffset>
                </wp:positionH>
                <wp:positionV relativeFrom="paragraph">
                  <wp:posOffset>76835</wp:posOffset>
                </wp:positionV>
                <wp:extent cx="1123950" cy="971550"/>
                <wp:effectExtent l="0" t="0" r="0" b="0"/>
                <wp:wrapNone/>
                <wp:docPr id="156" name="Freeform 156"/>
                <wp:cNvGraphicFramePr/>
                <a:graphic xmlns:a="http://schemas.openxmlformats.org/drawingml/2006/main">
                  <a:graphicData uri="http://schemas.microsoft.com/office/word/2010/wordprocessingShape">
                    <wps:wsp>
                      <wps:cNvSpPr/>
                      <wps:spPr>
                        <a:xfrm>
                          <a:off x="0" y="0"/>
                          <a:ext cx="1123950" cy="971550"/>
                        </a:xfrm>
                        <a:custGeom>
                          <a:avLst/>
                          <a:gdLst/>
                          <a:ahLst/>
                          <a:cxnLst/>
                          <a:rect l="l" t="t" r="r" b="b"/>
                          <a:pathLst>
                            <a:path w="4775016" h="3349332">
                              <a:moveTo>
                                <a:pt x="0" y="0"/>
                              </a:moveTo>
                              <a:lnTo>
                                <a:pt x="4775016" y="0"/>
                              </a:lnTo>
                              <a:lnTo>
                                <a:pt x="4775016" y="3349333"/>
                              </a:lnTo>
                              <a:lnTo>
                                <a:pt x="0" y="3349333"/>
                              </a:lnTo>
                              <a:lnTo>
                                <a:pt x="0" y="0"/>
                              </a:lnTo>
                              <a:close/>
                            </a:path>
                          </a:pathLst>
                        </a:custGeom>
                        <a:blipFill>
                          <a:blip r:embed="rId103"/>
                          <a:stretch>
                            <a:fillRect/>
                          </a:stretch>
                        </a:blipFill>
                      </wps:spPr>
                      <wps:bodyPr/>
                    </wps:wsp>
                  </a:graphicData>
                </a:graphic>
                <wp14:sizeRelH relativeFrom="margin">
                  <wp14:pctWidth>0</wp14:pctWidth>
                </wp14:sizeRelH>
                <wp14:sizeRelV relativeFrom="margin">
                  <wp14:pctHeight>0</wp14:pctHeight>
                </wp14:sizeRelV>
              </wp:anchor>
            </w:drawing>
          </mc:Choice>
          <mc:Fallback>
            <w:pict>
              <v:shape id="Freeform 156" o:spid="_x0000_s1026" style="position:absolute;margin-left:96.35pt;margin-top:6.05pt;width:88.5pt;height:76.5pt;z-index:25176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4775016,33493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" path="m,l4775016,r,3349333l,3349333,,xe" stroked="f">
                <v:fill r:id="rId105" o:title="" recolor="t" rotate="t" type="frame"/>
                <v:path arrowok="t"/>
              </v:shape>
            </w:pict>
          </mc:Fallback>
        </mc:AlternateContent>
      </w:r>
    </w:p>
    <w:p w14:paraId="1974536E" w14:textId="77777777" w:rsidR="009113ED" w:rsidRPr="0027550F" w:rsidRDefault="009113ED" w:rsidP="009113ED">
      <w:pPr>
        <w:spacing w:before="60" w:after="60" w:line="240" w:lineRule="auto"/>
        <w:ind w:left="284"/>
        <w:jc w:val="both"/>
        <w:rPr>
          <w:rFonts w:asciiTheme="majorHAnsi" w:eastAsia="Times New Roman" w:hAnsiTheme="majorHAnsi" w:cs="Times New Roman"/>
          <w:sz w:val="24"/>
          <w:szCs w:val="24"/>
        </w:rPr>
      </w:pPr>
    </w:p>
    <w:p w14:paraId="1EB15E88" w14:textId="77777777" w:rsidR="009113ED" w:rsidRPr="0027550F" w:rsidRDefault="009113ED" w:rsidP="009113ED">
      <w:pPr>
        <w:spacing w:before="60" w:after="60" w:line="240" w:lineRule="auto"/>
        <w:ind w:left="284"/>
        <w:jc w:val="both"/>
        <w:rPr>
          <w:rFonts w:asciiTheme="majorHAnsi" w:eastAsia="Times New Roman" w:hAnsiTheme="majorHAnsi" w:cs="Times New Roman"/>
          <w:sz w:val="24"/>
          <w:szCs w:val="24"/>
        </w:rPr>
      </w:pPr>
    </w:p>
    <w:p w14:paraId="15844A65" w14:textId="77777777" w:rsidR="009113ED" w:rsidRPr="0027550F" w:rsidRDefault="009113ED" w:rsidP="009113ED">
      <w:pPr>
        <w:spacing w:before="60" w:after="60" w:line="240" w:lineRule="auto"/>
        <w:ind w:left="284"/>
        <w:jc w:val="both"/>
        <w:rPr>
          <w:rFonts w:asciiTheme="majorHAnsi" w:eastAsia="Times New Roman" w:hAnsiTheme="majorHAnsi" w:cs="Times New Roman"/>
          <w:sz w:val="24"/>
          <w:szCs w:val="24"/>
        </w:rPr>
      </w:pPr>
    </w:p>
    <w:p w14:paraId="0F26C702" w14:textId="77777777" w:rsidR="009113ED" w:rsidRPr="0027550F" w:rsidRDefault="009113ED" w:rsidP="009113ED">
      <w:pPr>
        <w:spacing w:before="60" w:after="60" w:line="240" w:lineRule="auto"/>
        <w:ind w:left="284"/>
        <w:jc w:val="both"/>
        <w:rPr>
          <w:rFonts w:asciiTheme="majorHAnsi" w:eastAsia="Times New Roman" w:hAnsiTheme="majorHAnsi" w:cs="Times New Roman"/>
          <w:sz w:val="24"/>
          <w:szCs w:val="24"/>
        </w:rPr>
      </w:pPr>
      <w:r w:rsidRPr="0027550F">
        <w:rPr>
          <w:rFonts w:asciiTheme="majorHAnsi" w:hAnsiTheme="majorHAnsi"/>
          <w:noProof/>
        </w:rPr>
        <mc:AlternateContent>
          <mc:Choice Requires="wps">
            <w:drawing>
              <wp:anchor distT="0" distB="0" distL="114300" distR="114300" simplePos="0" relativeHeight="251767296" behindDoc="0" locked="0" layoutInCell="1" allowOverlap="1" wp14:anchorId="4D002DCB" wp14:editId="1AE99034">
                <wp:simplePos x="0" y="0"/>
                <wp:positionH relativeFrom="column">
                  <wp:posOffset>1222375</wp:posOffset>
                </wp:positionH>
                <wp:positionV relativeFrom="paragraph">
                  <wp:posOffset>21758</wp:posOffset>
                </wp:positionV>
                <wp:extent cx="1303655" cy="635"/>
                <wp:effectExtent l="0" t="0" r="0" b="9525"/>
                <wp:wrapNone/>
                <wp:docPr id="157" name="Text Box 157"/>
                <wp:cNvGraphicFramePr/>
                <a:graphic xmlns:a="http://schemas.openxmlformats.org/drawingml/2006/main">
                  <a:graphicData uri="http://schemas.microsoft.com/office/word/2010/wordprocessingShape">
                    <wps:wsp>
                      <wps:cNvSpPr txBox="1"/>
                      <wps:spPr>
                        <a:xfrm>
                          <a:off x="0" y="0"/>
                          <a:ext cx="1303655" cy="635"/>
                        </a:xfrm>
                        <a:prstGeom prst="rect">
                          <a:avLst/>
                        </a:prstGeom>
                        <a:solidFill>
                          <a:prstClr val="white"/>
                        </a:solidFill>
                        <a:ln>
                          <a:noFill/>
                        </a:ln>
                        <a:effectLst/>
                      </wps:spPr>
                      <wps:txbx>
                        <w:txbxContent>
                          <w:p w14:paraId="689B6590" w14:textId="77777777" w:rsidR="00FE3286" w:rsidRPr="004F5406" w:rsidRDefault="00FE3286" w:rsidP="009113ED">
                            <w:pPr>
                              <w:pStyle w:val="Caption"/>
                              <w:rPr>
                                <w:rFonts w:asciiTheme="majorHAnsi" w:eastAsia="Times New Roman" w:hAnsiTheme="majorHAnsi" w:cs="Times New Roman"/>
                                <w:noProof/>
                                <w:color w:val="auto"/>
                                <w:sz w:val="24"/>
                                <w:szCs w:val="24"/>
                                <w:lang w:val="en-ID"/>
                              </w:rPr>
                            </w:pPr>
                            <w:r w:rsidRPr="004F5406">
                              <w:rPr>
                                <w:rFonts w:asciiTheme="majorHAnsi" w:hAnsiTheme="majorHAnsi"/>
                                <w:color w:val="auto"/>
                                <w:lang w:val="en-ID"/>
                              </w:rPr>
                              <w:t>Gambar 1. Konsep Laju Reaksi</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157" o:spid="_x0000_s1089" type="#_x0000_t202" style="position:absolute;left:0;text-align:left;margin-left:96.25pt;margin-top:1.7pt;width:102.65pt;height:.05pt;z-index:251767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" stroked="f">
                <v:textbox style="mso-fit-shape-to-text:t" inset="0,0,0,0">
                  <w:txbxContent>
                    <w:p w14:paraId="689B6590" w14:textId="77777777" w:rsidR="00B27D62" w:rsidRPr="004F5406" w:rsidRDefault="00B27D62" w:rsidP="009113ED">
                      <w:pPr>
                        <w:pStyle w:val="Caption"/>
                        <w:rPr>
                          <w:rFonts w:asciiTheme="majorHAnsi" w:eastAsia="Times New Roman" w:hAnsiTheme="majorHAnsi" w:cs="Times New Roman"/>
                          <w:noProof/>
                          <w:color w:val="auto"/>
                          <w:sz w:val="24"/>
                          <w:szCs w:val="24"/>
                          <w:lang w:val="en-ID"/>
                        </w:rPr>
                      </w:pPr>
                      <w:r w:rsidRPr="004F5406">
                        <w:rPr>
                          <w:rFonts w:asciiTheme="majorHAnsi" w:hAnsiTheme="majorHAnsi"/>
                          <w:color w:val="auto"/>
                          <w:lang w:val="en-ID"/>
                        </w:rPr>
                        <w:t>Gambar 1. Konsep Laju Reaksi</w:t>
                      </w:r>
                    </w:p>
                  </w:txbxContent>
                </v:textbox>
              </v:shape>
            </w:pict>
          </mc:Fallback>
        </mc:AlternateContent>
      </w:r>
    </w:p>
    <w:p w14:paraId="5DAD41AF" w14:textId="77777777" w:rsidR="009113ED" w:rsidRPr="0027550F" w:rsidRDefault="009113ED" w:rsidP="009113ED">
      <w:pPr>
        <w:spacing w:before="60" w:after="60" w:line="240" w:lineRule="auto"/>
        <w:jc w:val="both"/>
        <w:rPr>
          <w:rFonts w:asciiTheme="majorHAnsi" w:eastAsia="Times New Roman" w:hAnsiTheme="majorHAnsi" w:cs="Times New Roman"/>
          <w:sz w:val="24"/>
          <w:szCs w:val="24"/>
        </w:rPr>
      </w:pPr>
    </w:p>
    <w:p w14:paraId="5ABDCBFC" w14:textId="77777777" w:rsidR="009113ED" w:rsidRPr="0027550F" w:rsidRDefault="009113ED" w:rsidP="009113ED">
      <w:pPr>
        <w:spacing w:before="60" w:after="60" w:line="240" w:lineRule="auto"/>
        <w:ind w:left="426"/>
        <w:jc w:val="both"/>
        <w:rPr>
          <w:rFonts w:asciiTheme="majorHAnsi" w:eastAsia="Times New Roman" w:hAnsiTheme="majorHAnsi" w:cs="Times New Roman"/>
        </w:rPr>
      </w:pPr>
      <w:r w:rsidRPr="0027550F">
        <w:rPr>
          <w:rFonts w:asciiTheme="majorHAnsi" w:eastAsia="Times New Roman" w:hAnsiTheme="majorHAnsi" w:cs="Times New Roman"/>
        </w:rPr>
        <w:t>Untuk lebih memahami konsep ini, coba amati gambarhasil reaksi antara bromin (Br</w:t>
      </w:r>
      <w:r w:rsidRPr="0027550F">
        <w:rPr>
          <w:rFonts w:asciiTheme="majorHAnsi" w:eastAsia="Times New Roman" w:hAnsiTheme="majorHAnsi" w:cs="Times New Roman"/>
          <w:vertAlign w:val="subscript"/>
        </w:rPr>
        <w:t>2</w:t>
      </w:r>
      <w:r w:rsidRPr="0027550F">
        <w:rPr>
          <w:rFonts w:asciiTheme="majorHAnsi" w:eastAsia="Times New Roman" w:hAnsiTheme="majorHAnsi" w:cs="Times New Roman"/>
        </w:rPr>
        <w:t>) dengan asam formiat (HCOOH) berikut : </w:t>
      </w:r>
    </w:p>
    <w:p w14:paraId="3E477497" w14:textId="77777777" w:rsidR="009113ED" w:rsidRPr="0027550F" w:rsidRDefault="009113ED" w:rsidP="009113ED">
      <w:pPr>
        <w:spacing w:before="60" w:after="60" w:line="240" w:lineRule="auto"/>
        <w:jc w:val="both"/>
        <w:rPr>
          <w:rFonts w:asciiTheme="majorHAnsi" w:eastAsia="Times New Roman" w:hAnsiTheme="majorHAnsi" w:cs="Times New Roman"/>
          <w:sz w:val="24"/>
          <w:szCs w:val="24"/>
        </w:rPr>
      </w:pPr>
    </w:p>
    <w:p w14:paraId="565089DD" w14:textId="77777777" w:rsidR="009113ED" w:rsidRPr="0027550F" w:rsidRDefault="009113ED" w:rsidP="009113ED">
      <w:pPr>
        <w:keepNext/>
        <w:spacing w:before="60" w:after="60" w:line="240" w:lineRule="auto"/>
        <w:ind w:left="284"/>
        <w:jc w:val="center"/>
        <w:rPr>
          <w:rFonts w:asciiTheme="majorHAnsi" w:hAnsiTheme="majorHAnsi"/>
        </w:rPr>
      </w:pPr>
      <w:r w:rsidRPr="0027550F">
        <w:rPr>
          <w:rFonts w:asciiTheme="majorHAnsi" w:hAnsiTheme="majorHAnsi"/>
          <w:noProof/>
        </w:rPr>
        <w:lastRenderedPageBreak/>
        <w:drawing>
          <wp:inline distT="0" distB="0" distL="0" distR="0" wp14:anchorId="0D4DCAFF" wp14:editId="7C7163A3">
            <wp:extent cx="1642245" cy="955001"/>
            <wp:effectExtent l="0" t="0" r="0" b="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6"/>
                    <a:stretch>
                      <a:fillRect/>
                    </a:stretch>
                  </pic:blipFill>
                  <pic:spPr>
                    <a:xfrm>
                      <a:off x="0" y="0"/>
                      <a:ext cx="1642277" cy="955020"/>
                    </a:xfrm>
                    <a:prstGeom prst="rect">
                      <a:avLst/>
                    </a:prstGeom>
                  </pic:spPr>
                </pic:pic>
              </a:graphicData>
            </a:graphic>
          </wp:inline>
        </w:drawing>
      </w:r>
    </w:p>
    <w:p w14:paraId="6AC5C849" w14:textId="77777777" w:rsidR="009113ED" w:rsidRPr="0027550F" w:rsidRDefault="009113ED" w:rsidP="009113ED">
      <w:pPr>
        <w:pStyle w:val="Caption"/>
        <w:ind w:left="1701" w:right="1304"/>
        <w:rPr>
          <w:rFonts w:asciiTheme="majorHAnsi" w:hAnsiTheme="majorHAnsi"/>
          <w:color w:val="auto"/>
        </w:rPr>
      </w:pPr>
      <w:r w:rsidRPr="0027550F">
        <w:rPr>
          <w:rFonts w:asciiTheme="majorHAnsi" w:hAnsiTheme="majorHAnsi"/>
          <w:color w:val="auto"/>
        </w:rPr>
        <w:t>Gambar 2. Hasil Uji Reaksi Br</w:t>
      </w:r>
      <w:r w:rsidRPr="0027550F">
        <w:rPr>
          <w:rFonts w:asciiTheme="majorHAnsi" w:hAnsiTheme="majorHAnsi"/>
          <w:color w:val="auto"/>
          <w:vertAlign w:val="subscript"/>
        </w:rPr>
        <w:t>2</w:t>
      </w:r>
      <w:r w:rsidRPr="0027550F">
        <w:rPr>
          <w:rFonts w:asciiTheme="majorHAnsi" w:hAnsiTheme="majorHAnsi"/>
          <w:color w:val="auto"/>
        </w:rPr>
        <w:t xml:space="preserve"> dengan HCOOH</w:t>
      </w:r>
    </w:p>
    <w:p w14:paraId="40A19307" w14:textId="77777777" w:rsidR="009113ED" w:rsidRPr="0027550F" w:rsidRDefault="009113ED" w:rsidP="009113ED">
      <w:pPr>
        <w:spacing w:before="60" w:after="60" w:line="240" w:lineRule="auto"/>
        <w:jc w:val="both"/>
        <w:rPr>
          <w:rFonts w:asciiTheme="majorHAnsi" w:eastAsia="Times New Roman" w:hAnsiTheme="majorHAnsi" w:cs="Times New Roman"/>
        </w:rPr>
      </w:pPr>
      <w:r w:rsidRPr="0027550F">
        <w:rPr>
          <w:rFonts w:asciiTheme="majorHAnsi" w:eastAsia="Times New Roman" w:hAnsiTheme="majorHAnsi" w:cs="Times New Roman"/>
        </w:rPr>
        <w:t>Awal reaksi, bromin berwarna cokelat kemerahan. Beberapa saat kemudian, bromin menjadi tidak berwarna. Hal ini menunjukan adanya pengurangan konsentrasi bromin dalam satu satuan waktu. </w:t>
      </w:r>
    </w:p>
    <w:p w14:paraId="11924CC9" w14:textId="77777777" w:rsidR="009113ED" w:rsidRPr="0027550F" w:rsidRDefault="009113ED" w:rsidP="009113ED">
      <w:pPr>
        <w:spacing w:before="60" w:after="60" w:line="240" w:lineRule="auto"/>
        <w:ind w:left="284"/>
        <w:jc w:val="both"/>
        <w:rPr>
          <w:rFonts w:asciiTheme="majorHAnsi" w:eastAsia="Times New Roman" w:hAnsiTheme="majorHAnsi" w:cs="Times New Roman"/>
        </w:rPr>
      </w:pPr>
      <w:r w:rsidRPr="0027550F">
        <w:rPr>
          <w:rFonts w:asciiTheme="majorHAnsi" w:eastAsia="Times New Roman" w:hAnsiTheme="majorHAnsi" w:cs="Times New Roman"/>
        </w:rPr>
        <w:t>Ungkapan laju reaksi dalam eksperimen ini adalah </w:t>
      </w:r>
    </w:p>
    <w:p w14:paraId="34987B4F" w14:textId="77777777" w:rsidR="009113ED" w:rsidRPr="0027550F" w:rsidRDefault="009113ED" w:rsidP="001B10CF">
      <w:pPr>
        <w:numPr>
          <w:ilvl w:val="0"/>
          <w:numId w:val="112"/>
        </w:numPr>
        <w:spacing w:before="60" w:after="60" w:line="240" w:lineRule="auto"/>
        <w:ind w:left="426" w:hanging="142"/>
        <w:jc w:val="both"/>
        <w:textAlignment w:val="baseline"/>
        <w:rPr>
          <w:rFonts w:asciiTheme="majorHAnsi" w:eastAsia="Times New Roman" w:hAnsiTheme="majorHAnsi" w:cs="Arial"/>
          <w:sz w:val="20"/>
          <w:szCs w:val="20"/>
        </w:rPr>
      </w:pPr>
      <w:r w:rsidRPr="0027550F">
        <w:rPr>
          <w:rFonts w:asciiTheme="majorHAnsi" w:eastAsia="Times New Roman" w:hAnsiTheme="majorHAnsi" w:cs="Times New Roman"/>
        </w:rPr>
        <w:t>Laju berkurangnya konsentrasi pereaksi (larutan Br</w:t>
      </w:r>
      <w:r w:rsidRPr="0027550F">
        <w:rPr>
          <w:rFonts w:asciiTheme="majorHAnsi" w:eastAsia="Times New Roman" w:hAnsiTheme="majorHAnsi" w:cs="Times New Roman"/>
          <w:vertAlign w:val="subscript"/>
        </w:rPr>
        <w:t>2</w:t>
      </w:r>
      <w:r w:rsidRPr="0027550F">
        <w:rPr>
          <w:rFonts w:asciiTheme="majorHAnsi" w:eastAsia="Times New Roman" w:hAnsiTheme="majorHAnsi" w:cs="Times New Roman"/>
        </w:rPr>
        <w:t>) dalam satu satuan waktu ditunjukkan oleh laju memudarnya warna larutan. </w:t>
      </w:r>
    </w:p>
    <w:p w14:paraId="58BF59B1" w14:textId="77777777" w:rsidR="009113ED" w:rsidRPr="0027550F" w:rsidRDefault="009113ED" w:rsidP="001B10CF">
      <w:pPr>
        <w:numPr>
          <w:ilvl w:val="0"/>
          <w:numId w:val="112"/>
        </w:numPr>
        <w:spacing w:before="60" w:after="60" w:line="240" w:lineRule="auto"/>
        <w:ind w:left="426" w:hanging="142"/>
        <w:jc w:val="both"/>
        <w:textAlignment w:val="baseline"/>
        <w:rPr>
          <w:rFonts w:asciiTheme="majorHAnsi" w:eastAsia="Times New Roman" w:hAnsiTheme="majorHAnsi" w:cs="Arial"/>
          <w:sz w:val="20"/>
          <w:szCs w:val="20"/>
        </w:rPr>
      </w:pPr>
      <w:r w:rsidRPr="0027550F">
        <w:rPr>
          <w:rFonts w:asciiTheme="majorHAnsi" w:eastAsia="Times New Roman" w:hAnsiTheme="majorHAnsi" w:cs="Times New Roman"/>
        </w:rPr>
        <w:t>Laju bertambahnya konsentrasi produk (ion Br</w:t>
      </w:r>
      <w:r w:rsidRPr="0027550F">
        <w:rPr>
          <w:rFonts w:asciiTheme="majorHAnsi" w:eastAsia="Times New Roman" w:hAnsiTheme="majorHAnsi" w:cs="Times New Roman"/>
          <w:vertAlign w:val="superscript"/>
        </w:rPr>
        <w:t>-</w:t>
      </w:r>
      <w:r w:rsidRPr="0027550F">
        <w:rPr>
          <w:rFonts w:asciiTheme="majorHAnsi" w:eastAsia="Times New Roman" w:hAnsiTheme="majorHAnsi" w:cs="Times New Roman"/>
        </w:rPr>
        <w:t>) dalam satu satuan waktu ditunjukkan oleh laju terbentuknya larutan tidak berwarna. </w:t>
      </w:r>
    </w:p>
    <w:p w14:paraId="3FE0CCE4" w14:textId="77777777" w:rsidR="009113ED" w:rsidRPr="0027550F" w:rsidRDefault="009113ED" w:rsidP="009113ED">
      <w:pPr>
        <w:spacing w:before="60" w:after="60" w:line="240" w:lineRule="auto"/>
        <w:ind w:left="426"/>
        <w:jc w:val="both"/>
        <w:textAlignment w:val="baseline"/>
        <w:rPr>
          <w:rFonts w:asciiTheme="majorHAnsi" w:eastAsia="Times New Roman" w:hAnsiTheme="majorHAnsi" w:cs="Arial"/>
          <w:sz w:val="20"/>
          <w:szCs w:val="20"/>
        </w:rPr>
      </w:pPr>
    </w:p>
    <w:p w14:paraId="2E212EC1" w14:textId="77777777" w:rsidR="009113ED" w:rsidRPr="0027550F" w:rsidRDefault="009113ED" w:rsidP="001B10CF">
      <w:pPr>
        <w:pStyle w:val="ListParagraph"/>
        <w:numPr>
          <w:ilvl w:val="0"/>
          <w:numId w:val="118"/>
        </w:numPr>
        <w:bidi w:val="0"/>
        <w:spacing w:before="60" w:after="60" w:line="240" w:lineRule="auto"/>
        <w:ind w:left="284"/>
        <w:jc w:val="both"/>
        <w:rPr>
          <w:rFonts w:asciiTheme="majorHAnsi" w:eastAsia="Times New Roman" w:hAnsiTheme="majorHAnsi" w:cs="Times New Roman"/>
          <w:sz w:val="24"/>
          <w:szCs w:val="24"/>
        </w:rPr>
      </w:pPr>
      <w:r w:rsidRPr="0027550F">
        <w:rPr>
          <w:rFonts w:asciiTheme="majorHAnsi" w:eastAsia="Times New Roman" w:hAnsiTheme="majorHAnsi" w:cs="Times New Roman"/>
          <w:b/>
          <w:bCs/>
        </w:rPr>
        <w:t>Persamaan Laju Reaksi</w:t>
      </w:r>
      <w:r w:rsidRPr="0027550F">
        <w:rPr>
          <w:rFonts w:asciiTheme="majorHAnsi" w:eastAsia="Times New Roman" w:hAnsiTheme="majorHAnsi" w:cs="Times New Roman"/>
          <w:b/>
          <w:bCs/>
        </w:rPr>
        <w:tab/>
      </w:r>
      <w:r w:rsidRPr="0027550F">
        <w:rPr>
          <w:rFonts w:asciiTheme="majorHAnsi" w:eastAsia="Times New Roman" w:hAnsiTheme="majorHAnsi" w:cs="Times New Roman"/>
          <w:b/>
          <w:bCs/>
          <w:sz w:val="24"/>
          <w:szCs w:val="24"/>
        </w:rPr>
        <w:t> </w:t>
      </w:r>
    </w:p>
    <w:p w14:paraId="4A0B797B" w14:textId="77777777" w:rsidR="009113ED" w:rsidRPr="0027550F" w:rsidRDefault="009113ED" w:rsidP="009113ED">
      <w:pPr>
        <w:pStyle w:val="ListParagraph"/>
        <w:bidi w:val="0"/>
        <w:spacing w:before="60" w:after="60" w:line="240" w:lineRule="auto"/>
        <w:ind w:left="284"/>
        <w:jc w:val="both"/>
        <w:rPr>
          <w:rFonts w:asciiTheme="majorHAnsi" w:eastAsia="Times New Roman" w:hAnsiTheme="majorHAnsi" w:cs="Times New Roman"/>
        </w:rPr>
      </w:pPr>
      <w:r w:rsidRPr="0027550F">
        <w:rPr>
          <w:rFonts w:asciiTheme="majorHAnsi" w:eastAsia="Times New Roman" w:hAnsiTheme="majorHAnsi" w:cs="Times New Roman"/>
        </w:rPr>
        <w:t>Laju reaksi dipengaruhi oleh konsentrasi pereaksi. Persamaan laju reaksi menyatakan hubungan antara laju reaksi dengan konsentrasi dari pereaksi dipangkatkan bilangan tertentu. </w:t>
      </w:r>
    </w:p>
    <w:p w14:paraId="35403595" w14:textId="77777777" w:rsidR="009113ED" w:rsidRPr="0027550F" w:rsidRDefault="009113ED" w:rsidP="009113ED">
      <w:pPr>
        <w:spacing w:before="60" w:after="60" w:line="240" w:lineRule="auto"/>
        <w:ind w:left="284"/>
        <w:jc w:val="center"/>
        <w:rPr>
          <w:rFonts w:asciiTheme="majorHAnsi" w:eastAsia="Times New Roman" w:hAnsiTheme="majorHAnsi" w:cs="Times New Roman"/>
          <w:sz w:val="24"/>
          <w:szCs w:val="24"/>
        </w:rPr>
      </w:pPr>
      <w:r w:rsidRPr="0027550F">
        <w:rPr>
          <w:rFonts w:asciiTheme="majorHAnsi" w:hAnsiTheme="majorHAnsi"/>
          <w:noProof/>
        </w:rPr>
        <w:drawing>
          <wp:inline distT="0" distB="0" distL="0" distR="0" wp14:anchorId="25085D9A" wp14:editId="4CFB9A50">
            <wp:extent cx="2432649" cy="748507"/>
            <wp:effectExtent l="0" t="0" r="6350" b="0"/>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7"/>
                    <a:stretch>
                      <a:fillRect/>
                    </a:stretch>
                  </pic:blipFill>
                  <pic:spPr>
                    <a:xfrm>
                      <a:off x="0" y="0"/>
                      <a:ext cx="2441863" cy="751342"/>
                    </a:xfrm>
                    <a:prstGeom prst="rect">
                      <a:avLst/>
                    </a:prstGeom>
                  </pic:spPr>
                </pic:pic>
              </a:graphicData>
            </a:graphic>
          </wp:inline>
        </w:drawing>
      </w:r>
    </w:p>
    <w:p w14:paraId="7B545D0F" w14:textId="77777777" w:rsidR="009113ED" w:rsidRPr="0027550F" w:rsidRDefault="009113ED" w:rsidP="009113ED">
      <w:pPr>
        <w:spacing w:before="60" w:after="60" w:line="240" w:lineRule="auto"/>
        <w:ind w:left="284"/>
        <w:jc w:val="both"/>
        <w:rPr>
          <w:rFonts w:asciiTheme="majorHAnsi" w:eastAsia="Times New Roman" w:hAnsiTheme="majorHAnsi" w:cs="Times New Roman"/>
          <w:b/>
          <w:bCs/>
        </w:rPr>
      </w:pPr>
      <w:r w:rsidRPr="0027550F">
        <w:rPr>
          <w:rFonts w:asciiTheme="majorHAnsi" w:eastAsia="Times New Roman" w:hAnsiTheme="majorHAnsi" w:cs="Times New Roman"/>
          <w:b/>
          <w:bCs/>
        </w:rPr>
        <w:t xml:space="preserve">Keterangan: </w:t>
      </w:r>
    </w:p>
    <w:p w14:paraId="6E82F0AC" w14:textId="77777777" w:rsidR="009113ED" w:rsidRPr="0027550F" w:rsidRDefault="009113ED" w:rsidP="009113ED">
      <w:pPr>
        <w:spacing w:before="60" w:after="60" w:line="240" w:lineRule="auto"/>
        <w:ind w:left="284"/>
        <w:jc w:val="both"/>
        <w:rPr>
          <w:rFonts w:asciiTheme="majorHAnsi" w:eastAsia="Times New Roman" w:hAnsiTheme="majorHAnsi" w:cs="Times New Roman"/>
        </w:rPr>
      </w:pPr>
      <w:r w:rsidRPr="0027550F">
        <w:rPr>
          <w:rFonts w:asciiTheme="majorHAnsi" w:eastAsia="Times New Roman" w:hAnsiTheme="majorHAnsi" w:cs="Times New Roman"/>
        </w:rPr>
        <w:t>k : ketetapan laju reaksi </w:t>
      </w:r>
    </w:p>
    <w:p w14:paraId="3057E9CD" w14:textId="77777777" w:rsidR="009113ED" w:rsidRPr="0027550F" w:rsidRDefault="009113ED" w:rsidP="009113ED">
      <w:pPr>
        <w:spacing w:before="60" w:after="60" w:line="240" w:lineRule="auto"/>
        <w:ind w:left="284"/>
        <w:jc w:val="both"/>
        <w:rPr>
          <w:rFonts w:asciiTheme="majorHAnsi" w:eastAsia="Times New Roman" w:hAnsiTheme="majorHAnsi" w:cs="Times New Roman"/>
        </w:rPr>
      </w:pPr>
      <w:r w:rsidRPr="0027550F">
        <w:rPr>
          <w:rFonts w:asciiTheme="majorHAnsi" w:eastAsia="Times New Roman" w:hAnsiTheme="majorHAnsi" w:cs="Times New Roman"/>
        </w:rPr>
        <w:t>x : orde reaksi terhadap A </w:t>
      </w:r>
    </w:p>
    <w:p w14:paraId="37B125EE" w14:textId="77777777" w:rsidR="009113ED" w:rsidRPr="0027550F" w:rsidRDefault="009113ED" w:rsidP="009113ED">
      <w:pPr>
        <w:spacing w:before="60" w:after="60" w:line="240" w:lineRule="auto"/>
        <w:ind w:left="284"/>
        <w:jc w:val="both"/>
        <w:rPr>
          <w:rFonts w:asciiTheme="majorHAnsi" w:eastAsia="Times New Roman" w:hAnsiTheme="majorHAnsi" w:cs="Times New Roman"/>
        </w:rPr>
      </w:pPr>
      <w:r w:rsidRPr="0027550F">
        <w:rPr>
          <w:rFonts w:asciiTheme="majorHAnsi" w:eastAsia="Times New Roman" w:hAnsiTheme="majorHAnsi" w:cs="Times New Roman"/>
        </w:rPr>
        <w:t>y : orde reaksi terhadap B </w:t>
      </w:r>
    </w:p>
    <w:p w14:paraId="2208E7BD" w14:textId="77777777" w:rsidR="009113ED" w:rsidRPr="0027550F" w:rsidRDefault="009113ED" w:rsidP="009113ED">
      <w:pPr>
        <w:spacing w:before="60" w:after="60" w:line="240" w:lineRule="auto"/>
        <w:ind w:left="284"/>
        <w:jc w:val="both"/>
        <w:rPr>
          <w:rFonts w:asciiTheme="majorHAnsi" w:eastAsia="Times New Roman" w:hAnsiTheme="majorHAnsi" w:cs="Times New Roman"/>
        </w:rPr>
      </w:pPr>
    </w:p>
    <w:p w14:paraId="4AAF140D" w14:textId="77777777" w:rsidR="009113ED" w:rsidRPr="0027550F" w:rsidRDefault="009113ED" w:rsidP="009113ED">
      <w:pPr>
        <w:spacing w:before="60" w:after="60" w:line="240" w:lineRule="auto"/>
        <w:ind w:left="284" w:firstLine="436"/>
        <w:jc w:val="both"/>
        <w:rPr>
          <w:rFonts w:asciiTheme="majorHAnsi" w:eastAsia="Times New Roman" w:hAnsiTheme="majorHAnsi" w:cs="Times New Roman"/>
        </w:rPr>
      </w:pPr>
      <w:r w:rsidRPr="0027550F">
        <w:rPr>
          <w:rFonts w:asciiTheme="majorHAnsi" w:eastAsia="Times New Roman" w:hAnsiTheme="majorHAnsi" w:cs="Times New Roman"/>
        </w:rPr>
        <w:t>Orde persamaan laju reaksi hanya dapat ditentukan secara eksperimen dan tidak dapat diturunkan dari koefisien persamaan reaksi. </w:t>
      </w:r>
    </w:p>
    <w:p w14:paraId="39A1211F" w14:textId="77777777" w:rsidR="009113ED" w:rsidRPr="0027550F" w:rsidRDefault="009113ED" w:rsidP="009113ED">
      <w:pPr>
        <w:spacing w:before="60" w:after="60" w:line="240" w:lineRule="auto"/>
        <w:ind w:left="284"/>
        <w:jc w:val="both"/>
        <w:rPr>
          <w:rFonts w:asciiTheme="majorHAnsi" w:eastAsia="Times New Roman" w:hAnsiTheme="majorHAnsi" w:cs="Times New Roman"/>
        </w:rPr>
      </w:pPr>
      <w:r w:rsidRPr="0027550F">
        <w:rPr>
          <w:rFonts w:asciiTheme="majorHAnsi" w:eastAsia="Times New Roman" w:hAnsiTheme="majorHAnsi" w:cs="Times New Roman"/>
        </w:rPr>
        <w:t>Contoh persamaan laju reaksi berdasarkan hasil eksperimen </w:t>
      </w:r>
    </w:p>
    <w:p w14:paraId="75807966" w14:textId="77777777" w:rsidR="009113ED" w:rsidRPr="0027550F" w:rsidRDefault="009113ED" w:rsidP="009113ED">
      <w:pPr>
        <w:spacing w:before="60" w:after="60" w:line="240" w:lineRule="auto"/>
        <w:ind w:left="284"/>
        <w:jc w:val="center"/>
        <w:rPr>
          <w:rFonts w:asciiTheme="majorHAnsi" w:eastAsia="Times New Roman" w:hAnsiTheme="majorHAnsi" w:cs="Times New Roman"/>
        </w:rPr>
      </w:pPr>
      <w:r w:rsidRPr="0027550F">
        <w:rPr>
          <w:rFonts w:asciiTheme="majorHAnsi" w:eastAsia="Times New Roman" w:hAnsiTheme="majorHAnsi" w:cs="Times New Roman"/>
        </w:rPr>
        <w:t>Reaksi kimia H</w:t>
      </w:r>
      <w:r w:rsidRPr="0027550F">
        <w:rPr>
          <w:rFonts w:asciiTheme="majorHAnsi" w:eastAsia="Times New Roman" w:hAnsiTheme="majorHAnsi" w:cs="Times New Roman"/>
          <w:vertAlign w:val="subscript"/>
        </w:rPr>
        <w:t>2</w:t>
      </w:r>
      <w:r w:rsidRPr="0027550F">
        <w:rPr>
          <w:rFonts w:asciiTheme="majorHAnsi" w:eastAsia="Times New Roman" w:hAnsiTheme="majorHAnsi" w:cs="Times New Roman"/>
          <w:i/>
          <w:iCs/>
        </w:rPr>
        <w:t>(aq)</w:t>
      </w:r>
      <w:r w:rsidRPr="0027550F">
        <w:rPr>
          <w:rFonts w:asciiTheme="majorHAnsi" w:eastAsia="Times New Roman" w:hAnsiTheme="majorHAnsi" w:cs="Times New Roman"/>
        </w:rPr>
        <w:t xml:space="preserve"> + I</w:t>
      </w:r>
      <w:r w:rsidRPr="0027550F">
        <w:rPr>
          <w:rFonts w:asciiTheme="majorHAnsi" w:eastAsia="Times New Roman" w:hAnsiTheme="majorHAnsi" w:cs="Times New Roman"/>
          <w:vertAlign w:val="subscript"/>
        </w:rPr>
        <w:t>2</w:t>
      </w:r>
      <w:r w:rsidRPr="0027550F">
        <w:rPr>
          <w:rFonts w:asciiTheme="majorHAnsi" w:eastAsia="Times New Roman" w:hAnsiTheme="majorHAnsi" w:cs="Times New Roman"/>
          <w:i/>
          <w:iCs/>
        </w:rPr>
        <w:t>(aq)</w:t>
      </w:r>
      <w:r w:rsidRPr="0027550F">
        <w:rPr>
          <w:rFonts w:asciiTheme="majorHAnsi" w:eastAsia="Times New Roman" w:hAnsiTheme="majorHAnsi" w:cs="Times New Roman"/>
        </w:rPr>
        <w:t xml:space="preserve"> → 2HI</w:t>
      </w:r>
      <w:r w:rsidRPr="0027550F">
        <w:rPr>
          <w:rFonts w:asciiTheme="majorHAnsi" w:eastAsia="Times New Roman" w:hAnsiTheme="majorHAnsi" w:cs="Times New Roman"/>
          <w:i/>
          <w:iCs/>
        </w:rPr>
        <w:t>(aq)</w:t>
      </w:r>
    </w:p>
    <w:p w14:paraId="5CBE47C5" w14:textId="77777777" w:rsidR="009113ED" w:rsidRPr="0027550F" w:rsidRDefault="009113ED" w:rsidP="009113ED">
      <w:pPr>
        <w:pStyle w:val="ListParagraph"/>
        <w:tabs>
          <w:tab w:val="left" w:pos="426"/>
        </w:tabs>
        <w:bidi w:val="0"/>
        <w:spacing w:before="60" w:after="60" w:line="240" w:lineRule="auto"/>
        <w:ind w:left="851"/>
        <w:jc w:val="both"/>
        <w:rPr>
          <w:rFonts w:asciiTheme="majorHAnsi" w:eastAsia="Times New Roman" w:hAnsiTheme="majorHAnsi" w:cs="Times New Roman"/>
        </w:rPr>
      </w:pPr>
      <w:r w:rsidRPr="0027550F">
        <w:rPr>
          <w:rFonts w:asciiTheme="majorHAnsi" w:eastAsia="Times New Roman" w:hAnsiTheme="majorHAnsi" w:cs="Times New Roman"/>
        </w:rPr>
        <w:t xml:space="preserve">Hasil eksperimen orde reaksi </w:t>
      </w:r>
      <w:r w:rsidRPr="0027550F">
        <w:rPr>
          <w:rFonts w:asciiTheme="majorHAnsi" w:eastAsia="Times New Roman" w:hAnsiTheme="majorHAnsi" w:cs="Times New Roman"/>
        </w:rPr>
        <w:tab/>
      </w:r>
      <w:r w:rsidRPr="0027550F">
        <w:rPr>
          <w:rFonts w:asciiTheme="majorHAnsi" w:eastAsia="Times New Roman" w:hAnsiTheme="majorHAnsi" w:cs="Times New Roman"/>
        </w:rPr>
        <w:tab/>
      </w:r>
    </w:p>
    <w:p w14:paraId="0AD44B61" w14:textId="77777777" w:rsidR="009113ED" w:rsidRPr="0027550F" w:rsidRDefault="009113ED" w:rsidP="009113ED">
      <w:pPr>
        <w:spacing w:before="60" w:after="60" w:line="240" w:lineRule="auto"/>
        <w:ind w:left="851"/>
        <w:jc w:val="both"/>
        <w:rPr>
          <w:rFonts w:asciiTheme="majorHAnsi" w:eastAsia="Times New Roman" w:hAnsiTheme="majorHAnsi" w:cs="Times New Roman"/>
        </w:rPr>
      </w:pPr>
      <w:r w:rsidRPr="0027550F">
        <w:rPr>
          <w:rFonts w:asciiTheme="majorHAnsi" w:eastAsia="Times New Roman" w:hAnsiTheme="majorHAnsi" w:cs="Times New Roman"/>
        </w:rPr>
        <w:t>H</w:t>
      </w:r>
      <w:r w:rsidRPr="0027550F">
        <w:rPr>
          <w:rFonts w:asciiTheme="majorHAnsi" w:eastAsia="Times New Roman" w:hAnsiTheme="majorHAnsi" w:cs="Times New Roman"/>
          <w:vertAlign w:val="subscript"/>
        </w:rPr>
        <w:t>2</w:t>
      </w:r>
      <w:r w:rsidRPr="0027550F">
        <w:rPr>
          <w:rFonts w:asciiTheme="majorHAnsi" w:eastAsia="Times New Roman" w:hAnsiTheme="majorHAnsi" w:cs="Times New Roman"/>
        </w:rPr>
        <w:t xml:space="preserve"> : 1, orde reaksi I</w:t>
      </w:r>
      <w:r w:rsidRPr="0027550F">
        <w:rPr>
          <w:rFonts w:asciiTheme="majorHAnsi" w:eastAsia="Times New Roman" w:hAnsiTheme="majorHAnsi" w:cs="Times New Roman"/>
          <w:vertAlign w:val="subscript"/>
        </w:rPr>
        <w:t>2</w:t>
      </w:r>
      <w:r w:rsidRPr="0027550F">
        <w:rPr>
          <w:rFonts w:asciiTheme="majorHAnsi" w:eastAsia="Times New Roman" w:hAnsiTheme="majorHAnsi" w:cs="Times New Roman"/>
        </w:rPr>
        <w:t xml:space="preserve"> : 1 </w:t>
      </w:r>
    </w:p>
    <w:p w14:paraId="0D5C708E" w14:textId="77777777" w:rsidR="009113ED" w:rsidRPr="0027550F" w:rsidRDefault="009113ED" w:rsidP="009113ED">
      <w:pPr>
        <w:spacing w:before="60" w:after="60" w:line="240" w:lineRule="auto"/>
        <w:ind w:left="851"/>
        <w:jc w:val="both"/>
        <w:rPr>
          <w:rFonts w:asciiTheme="majorHAnsi" w:eastAsia="Times New Roman" w:hAnsiTheme="majorHAnsi" w:cs="Times New Roman"/>
        </w:rPr>
      </w:pPr>
      <w:r w:rsidRPr="0027550F">
        <w:rPr>
          <w:rFonts w:asciiTheme="majorHAnsi" w:eastAsia="Times New Roman" w:hAnsiTheme="majorHAnsi" w:cs="Times New Roman"/>
        </w:rPr>
        <w:t xml:space="preserve">Persamaan laju reaksi </w:t>
      </w:r>
      <w:r w:rsidRPr="0027550F">
        <w:rPr>
          <w:rFonts w:asciiTheme="majorHAnsi" w:eastAsia="Times New Roman" w:hAnsiTheme="majorHAnsi" w:cs="Times New Roman"/>
        </w:rPr>
        <w:tab/>
      </w:r>
      <w:r w:rsidRPr="0027550F">
        <w:rPr>
          <w:rFonts w:asciiTheme="majorHAnsi" w:eastAsia="Times New Roman" w:hAnsiTheme="majorHAnsi" w:cs="Times New Roman"/>
        </w:rPr>
        <w:tab/>
      </w:r>
      <w:r w:rsidRPr="0027550F">
        <w:rPr>
          <w:rFonts w:asciiTheme="majorHAnsi" w:eastAsia="Times New Roman" w:hAnsiTheme="majorHAnsi" w:cs="Times New Roman"/>
        </w:rPr>
        <w:tab/>
      </w:r>
    </w:p>
    <w:p w14:paraId="2E56A06C" w14:textId="77777777" w:rsidR="009113ED" w:rsidRPr="0027550F" w:rsidRDefault="009113ED" w:rsidP="009113ED">
      <w:pPr>
        <w:spacing w:before="60" w:after="60" w:line="240" w:lineRule="auto"/>
        <w:ind w:left="567"/>
        <w:jc w:val="center"/>
        <w:rPr>
          <w:rFonts w:asciiTheme="majorHAnsi" w:eastAsia="Times New Roman" w:hAnsiTheme="majorHAnsi" w:cs="Times New Roman"/>
        </w:rPr>
      </w:pPr>
      <w:r w:rsidRPr="0027550F">
        <w:rPr>
          <w:rFonts w:asciiTheme="majorHAnsi" w:eastAsia="Times New Roman" w:hAnsiTheme="majorHAnsi" w:cs="Times New Roman"/>
        </w:rPr>
        <w:t>V = k [H</w:t>
      </w:r>
      <w:r w:rsidRPr="0027550F">
        <w:rPr>
          <w:rFonts w:asciiTheme="majorHAnsi" w:eastAsia="Times New Roman" w:hAnsiTheme="majorHAnsi" w:cs="Times New Roman"/>
          <w:vertAlign w:val="subscript"/>
        </w:rPr>
        <w:t>2</w:t>
      </w:r>
      <w:r w:rsidRPr="0027550F">
        <w:rPr>
          <w:rFonts w:asciiTheme="majorHAnsi" w:eastAsia="Times New Roman" w:hAnsiTheme="majorHAnsi" w:cs="Times New Roman"/>
        </w:rPr>
        <w:t>] [I</w:t>
      </w:r>
      <w:r w:rsidRPr="0027550F">
        <w:rPr>
          <w:rFonts w:asciiTheme="majorHAnsi" w:eastAsia="Times New Roman" w:hAnsiTheme="majorHAnsi" w:cs="Times New Roman"/>
          <w:vertAlign w:val="subscript"/>
        </w:rPr>
        <w:t>2</w:t>
      </w:r>
      <w:r w:rsidRPr="0027550F">
        <w:rPr>
          <w:rFonts w:asciiTheme="majorHAnsi" w:eastAsia="Times New Roman" w:hAnsiTheme="majorHAnsi" w:cs="Times New Roman"/>
        </w:rPr>
        <w:t>]</w:t>
      </w:r>
    </w:p>
    <w:p w14:paraId="4C5528D9" w14:textId="77777777" w:rsidR="009113ED" w:rsidRPr="0027550F" w:rsidRDefault="009113ED" w:rsidP="009113ED">
      <w:pPr>
        <w:spacing w:before="60" w:after="60" w:line="240" w:lineRule="auto"/>
        <w:ind w:left="284"/>
        <w:jc w:val="both"/>
        <w:rPr>
          <w:rFonts w:asciiTheme="majorHAnsi" w:eastAsia="Times New Roman" w:hAnsiTheme="majorHAnsi" w:cs="Times New Roman"/>
        </w:rPr>
      </w:pPr>
      <w:r w:rsidRPr="0027550F">
        <w:rPr>
          <w:rFonts w:asciiTheme="majorHAnsi" w:eastAsia="Times New Roman" w:hAnsiTheme="majorHAnsi" w:cs="Times New Roman"/>
        </w:rPr>
        <w:t>Orde reaksi dapat juga ditentukan dari data percobaan yang digambarkan dengan grafik sebagai berikut: </w:t>
      </w:r>
    </w:p>
    <w:p w14:paraId="7A0CEFF5" w14:textId="77777777" w:rsidR="009113ED" w:rsidRPr="0027550F" w:rsidRDefault="009113ED" w:rsidP="009113ED">
      <w:pPr>
        <w:pStyle w:val="ListParagraph"/>
        <w:numPr>
          <w:ilvl w:val="1"/>
          <w:numId w:val="9"/>
        </w:numPr>
        <w:bidi w:val="0"/>
        <w:spacing w:before="60" w:after="60" w:line="240" w:lineRule="auto"/>
        <w:ind w:left="567" w:hanging="283"/>
        <w:jc w:val="both"/>
        <w:rPr>
          <w:rFonts w:asciiTheme="majorHAnsi" w:eastAsia="Times New Roman" w:hAnsiTheme="majorHAnsi" w:cs="Times New Roman"/>
        </w:rPr>
      </w:pPr>
      <w:r w:rsidRPr="0027550F">
        <w:rPr>
          <w:rFonts w:asciiTheme="majorHAnsi" w:eastAsia="Times New Roman" w:hAnsiTheme="majorHAnsi" w:cs="Times New Roman"/>
        </w:rPr>
        <w:t>Reaksi orde nol </w:t>
      </w:r>
    </w:p>
    <w:p w14:paraId="5D5E961E" w14:textId="77777777" w:rsidR="009113ED" w:rsidRPr="0027550F" w:rsidRDefault="009113ED" w:rsidP="009113ED">
      <w:pPr>
        <w:spacing w:before="60" w:after="60" w:line="240" w:lineRule="auto"/>
        <w:ind w:left="567"/>
        <w:jc w:val="both"/>
        <w:rPr>
          <w:rFonts w:asciiTheme="majorHAnsi" w:eastAsia="Times New Roman" w:hAnsiTheme="majorHAnsi" w:cs="Times New Roman"/>
        </w:rPr>
      </w:pPr>
      <w:r w:rsidRPr="0027550F">
        <w:rPr>
          <w:rFonts w:asciiTheme="majorHAnsi" w:hAnsiTheme="majorHAnsi"/>
          <w:noProof/>
        </w:rPr>
        <w:drawing>
          <wp:anchor distT="0" distB="0" distL="114300" distR="114300" simplePos="0" relativeHeight="251768320" behindDoc="1" locked="0" layoutInCell="1" allowOverlap="1" wp14:anchorId="6B5BBFD5" wp14:editId="39DB473D">
            <wp:simplePos x="0" y="0"/>
            <wp:positionH relativeFrom="column">
              <wp:posOffset>1273175</wp:posOffset>
            </wp:positionH>
            <wp:positionV relativeFrom="paragraph">
              <wp:posOffset>19685</wp:posOffset>
            </wp:positionV>
            <wp:extent cx="1064895" cy="990600"/>
            <wp:effectExtent l="0" t="0" r="1905" b="0"/>
            <wp:wrapTight wrapText="bothSides">
              <wp:wrapPolygon edited="0">
                <wp:start x="0" y="0"/>
                <wp:lineTo x="0" y="21185"/>
                <wp:lineTo x="21252" y="21185"/>
                <wp:lineTo x="21252" y="0"/>
                <wp:lineTo x="0" y="0"/>
              </wp:wrapPolygon>
            </wp:wrapTight>
            <wp:docPr id="237" name="Picture 237" descr="Persamaan Laju Reaksi Halaman all - Kompas.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ersamaan Laju Reaksi Halaman all - Kompas.com"/>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1064895" cy="990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B1F084" w14:textId="77777777" w:rsidR="009113ED" w:rsidRPr="0027550F" w:rsidRDefault="009113ED" w:rsidP="009113ED">
      <w:pPr>
        <w:spacing w:before="60" w:after="60" w:line="240" w:lineRule="auto"/>
        <w:ind w:left="567"/>
        <w:jc w:val="both"/>
        <w:rPr>
          <w:rFonts w:asciiTheme="majorHAnsi" w:eastAsia="Times New Roman" w:hAnsiTheme="majorHAnsi" w:cs="Times New Roman"/>
        </w:rPr>
      </w:pPr>
    </w:p>
    <w:p w14:paraId="1564B5D9" w14:textId="77777777" w:rsidR="009113ED" w:rsidRPr="0027550F" w:rsidRDefault="009113ED" w:rsidP="009113ED">
      <w:pPr>
        <w:spacing w:before="60" w:after="60" w:line="240" w:lineRule="auto"/>
        <w:ind w:left="567"/>
        <w:jc w:val="both"/>
        <w:rPr>
          <w:rFonts w:asciiTheme="majorHAnsi" w:eastAsia="Times New Roman" w:hAnsiTheme="majorHAnsi" w:cs="Times New Roman"/>
        </w:rPr>
      </w:pPr>
    </w:p>
    <w:p w14:paraId="53A0FAA8" w14:textId="77777777" w:rsidR="009113ED" w:rsidRPr="0027550F" w:rsidRDefault="009113ED" w:rsidP="009113ED">
      <w:pPr>
        <w:spacing w:before="60" w:after="60" w:line="240" w:lineRule="auto"/>
        <w:ind w:left="567"/>
        <w:jc w:val="both"/>
        <w:rPr>
          <w:rFonts w:asciiTheme="majorHAnsi" w:eastAsia="Times New Roman" w:hAnsiTheme="majorHAnsi" w:cs="Times New Roman"/>
        </w:rPr>
      </w:pPr>
    </w:p>
    <w:p w14:paraId="61BCDB0B" w14:textId="77777777" w:rsidR="009113ED" w:rsidRPr="0027550F" w:rsidRDefault="009113ED" w:rsidP="009113ED">
      <w:pPr>
        <w:spacing w:before="60" w:after="60" w:line="240" w:lineRule="auto"/>
        <w:ind w:left="567"/>
        <w:jc w:val="both"/>
        <w:rPr>
          <w:rFonts w:asciiTheme="majorHAnsi" w:eastAsia="Times New Roman" w:hAnsiTheme="majorHAnsi" w:cs="Times New Roman"/>
        </w:rPr>
      </w:pPr>
    </w:p>
    <w:p w14:paraId="252C10EF" w14:textId="77777777" w:rsidR="009113ED" w:rsidRPr="0027550F" w:rsidRDefault="009113ED" w:rsidP="009113ED">
      <w:pPr>
        <w:spacing w:before="60" w:after="60" w:line="240" w:lineRule="auto"/>
        <w:ind w:left="567"/>
        <w:jc w:val="both"/>
        <w:rPr>
          <w:rFonts w:asciiTheme="majorHAnsi" w:eastAsia="Times New Roman" w:hAnsiTheme="majorHAnsi" w:cs="Times New Roman"/>
        </w:rPr>
      </w:pPr>
      <w:r w:rsidRPr="0027550F">
        <w:rPr>
          <w:rFonts w:asciiTheme="majorHAnsi" w:eastAsia="Times New Roman" w:hAnsiTheme="majorHAnsi" w:cs="Times New Roman"/>
        </w:rPr>
        <w:t>Laju reaksi tidak dipengaruhi oleh besarnya konsentrasi pereaksi. Persamaan laju reaksinya ditulis, V = k.[A]</w:t>
      </w:r>
      <w:r w:rsidRPr="0027550F">
        <w:rPr>
          <w:rFonts w:asciiTheme="majorHAnsi" w:eastAsia="Times New Roman" w:hAnsiTheme="majorHAnsi" w:cs="Times New Roman"/>
          <w:vertAlign w:val="superscript"/>
        </w:rPr>
        <w:t xml:space="preserve">0 </w:t>
      </w:r>
      <w:r w:rsidRPr="0027550F">
        <w:rPr>
          <w:rFonts w:asciiTheme="majorHAnsi" w:eastAsia="Times New Roman" w:hAnsiTheme="majorHAnsi" w:cs="Times New Roman"/>
        </w:rPr>
        <w:t>. </w:t>
      </w:r>
    </w:p>
    <w:p w14:paraId="269275CB" w14:textId="77777777" w:rsidR="009113ED" w:rsidRPr="0027550F" w:rsidRDefault="009113ED" w:rsidP="009113ED">
      <w:pPr>
        <w:pStyle w:val="ListParagraph"/>
        <w:numPr>
          <w:ilvl w:val="1"/>
          <w:numId w:val="9"/>
        </w:numPr>
        <w:bidi w:val="0"/>
        <w:spacing w:before="60" w:after="60" w:line="240" w:lineRule="auto"/>
        <w:ind w:left="567" w:hanging="218"/>
        <w:jc w:val="both"/>
        <w:rPr>
          <w:rFonts w:asciiTheme="majorHAnsi" w:eastAsia="Times New Roman" w:hAnsiTheme="majorHAnsi" w:cs="Times New Roman"/>
        </w:rPr>
      </w:pPr>
      <w:r w:rsidRPr="0027550F">
        <w:rPr>
          <w:rFonts w:asciiTheme="majorHAnsi" w:eastAsia="Times New Roman" w:hAnsiTheme="majorHAnsi" w:cs="Times New Roman"/>
        </w:rPr>
        <w:t>Reaksi orde satu </w:t>
      </w:r>
    </w:p>
    <w:p w14:paraId="5BBDC5D6" w14:textId="77777777" w:rsidR="009113ED" w:rsidRPr="0027550F" w:rsidRDefault="009113ED" w:rsidP="009113ED">
      <w:pPr>
        <w:spacing w:before="60" w:after="60" w:line="240" w:lineRule="auto"/>
        <w:ind w:left="567"/>
        <w:jc w:val="both"/>
        <w:rPr>
          <w:rFonts w:asciiTheme="majorHAnsi" w:eastAsia="Times New Roman" w:hAnsiTheme="majorHAnsi" w:cs="Times New Roman"/>
        </w:rPr>
      </w:pPr>
      <w:r w:rsidRPr="0027550F">
        <w:rPr>
          <w:rFonts w:asciiTheme="majorHAnsi" w:eastAsia="Times New Roman" w:hAnsiTheme="majorHAnsi" w:cs="Times New Roman"/>
          <w:noProof/>
        </w:rPr>
        <w:drawing>
          <wp:anchor distT="0" distB="0" distL="114300" distR="114300" simplePos="0" relativeHeight="251769344" behindDoc="1" locked="0" layoutInCell="1" allowOverlap="1" wp14:anchorId="2C48C88D" wp14:editId="7F429772">
            <wp:simplePos x="0" y="0"/>
            <wp:positionH relativeFrom="column">
              <wp:posOffset>1402080</wp:posOffset>
            </wp:positionH>
            <wp:positionV relativeFrom="paragraph">
              <wp:posOffset>171450</wp:posOffset>
            </wp:positionV>
            <wp:extent cx="991870" cy="864870"/>
            <wp:effectExtent l="0" t="0" r="0" b="0"/>
            <wp:wrapTight wrapText="bothSides">
              <wp:wrapPolygon edited="0">
                <wp:start x="0" y="0"/>
                <wp:lineTo x="0" y="20934"/>
                <wp:lineTo x="21157" y="20934"/>
                <wp:lineTo x="21157" y="0"/>
                <wp:lineTo x="0" y="0"/>
              </wp:wrapPolygon>
            </wp:wrapTight>
            <wp:docPr id="238" name="Picture 238" descr="C:\Users\Hadi\Documents\FOLDER MATKUL\SKRIPSI\DUAR DUAR SEMPRO JUNI\im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adi\Documents\FOLDER MATKUL\SKRIPSI\DUAR DUAR SEMPRO JUNI\images.png"/>
                    <pic:cNvPicPr>
                      <a:picLocks noChangeAspect="1" noChangeArrowheads="1"/>
                    </pic:cNvPicPr>
                  </pic:nvPicPr>
                  <pic:blipFill rotWithShape="1">
                    <a:blip r:embed="rId109">
                      <a:extLst>
                        <a:ext uri="{28A0092B-C50C-407E-A947-70E740481C1C}">
                          <a14:useLocalDpi xmlns:a14="http://schemas.microsoft.com/office/drawing/2010/main" val="0"/>
                        </a:ext>
                      </a:extLst>
                    </a:blip>
                    <a:srcRect l="10801" t="6911" r="8000" b="21128"/>
                    <a:stretch/>
                  </pic:blipFill>
                  <pic:spPr bwMode="auto">
                    <a:xfrm>
                      <a:off x="0" y="0"/>
                      <a:ext cx="991870" cy="8648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A5B7B76" w14:textId="77777777" w:rsidR="009113ED" w:rsidRPr="0027550F" w:rsidRDefault="009113ED" w:rsidP="009113ED">
      <w:pPr>
        <w:spacing w:before="60" w:after="60" w:line="240" w:lineRule="auto"/>
        <w:ind w:left="567"/>
        <w:jc w:val="both"/>
        <w:rPr>
          <w:rFonts w:asciiTheme="majorHAnsi" w:eastAsia="Times New Roman" w:hAnsiTheme="majorHAnsi" w:cs="Times New Roman"/>
          <w:noProof/>
        </w:rPr>
      </w:pPr>
    </w:p>
    <w:p w14:paraId="429C13BE" w14:textId="77777777" w:rsidR="009113ED" w:rsidRPr="0027550F" w:rsidRDefault="009113ED" w:rsidP="009113ED">
      <w:pPr>
        <w:spacing w:before="60" w:after="60" w:line="240" w:lineRule="auto"/>
        <w:ind w:left="567"/>
        <w:jc w:val="both"/>
        <w:rPr>
          <w:rFonts w:asciiTheme="majorHAnsi" w:eastAsia="Times New Roman" w:hAnsiTheme="majorHAnsi" w:cs="Times New Roman"/>
        </w:rPr>
      </w:pPr>
    </w:p>
    <w:p w14:paraId="78AE2A80" w14:textId="77777777" w:rsidR="009113ED" w:rsidRPr="0027550F" w:rsidRDefault="009113ED" w:rsidP="009113ED">
      <w:pPr>
        <w:spacing w:before="60" w:after="60" w:line="240" w:lineRule="auto"/>
        <w:ind w:left="567"/>
        <w:jc w:val="both"/>
        <w:rPr>
          <w:rFonts w:asciiTheme="majorHAnsi" w:eastAsia="Times New Roman" w:hAnsiTheme="majorHAnsi" w:cs="Times New Roman"/>
        </w:rPr>
      </w:pPr>
    </w:p>
    <w:p w14:paraId="4CA15F78" w14:textId="77777777" w:rsidR="009113ED" w:rsidRPr="0027550F" w:rsidRDefault="009113ED" w:rsidP="009113ED">
      <w:pPr>
        <w:spacing w:before="60" w:after="60" w:line="240" w:lineRule="auto"/>
        <w:ind w:left="567"/>
        <w:jc w:val="both"/>
        <w:rPr>
          <w:rFonts w:asciiTheme="majorHAnsi" w:eastAsia="Times New Roman" w:hAnsiTheme="majorHAnsi" w:cs="Times New Roman"/>
        </w:rPr>
      </w:pPr>
    </w:p>
    <w:p w14:paraId="65D858E1" w14:textId="77777777" w:rsidR="009113ED" w:rsidRPr="0027550F" w:rsidRDefault="009113ED" w:rsidP="009113ED">
      <w:pPr>
        <w:spacing w:before="60" w:after="60" w:line="240" w:lineRule="auto"/>
        <w:ind w:left="567"/>
        <w:jc w:val="both"/>
        <w:rPr>
          <w:rFonts w:asciiTheme="majorHAnsi" w:eastAsia="Times New Roman" w:hAnsiTheme="majorHAnsi" w:cs="Times New Roman"/>
        </w:rPr>
      </w:pPr>
    </w:p>
    <w:p w14:paraId="37D6AB39" w14:textId="77777777" w:rsidR="009113ED" w:rsidRPr="0027550F" w:rsidRDefault="009113ED" w:rsidP="009113ED">
      <w:pPr>
        <w:spacing w:before="60" w:after="60" w:line="240" w:lineRule="auto"/>
        <w:ind w:left="567"/>
        <w:jc w:val="both"/>
        <w:rPr>
          <w:rFonts w:asciiTheme="majorHAnsi" w:eastAsia="Times New Roman" w:hAnsiTheme="majorHAnsi" w:cs="Times New Roman"/>
        </w:rPr>
      </w:pPr>
      <w:r w:rsidRPr="0027550F">
        <w:rPr>
          <w:rFonts w:asciiTheme="majorHAnsi" w:eastAsia="Times New Roman" w:hAnsiTheme="majorHAnsi" w:cs="Times New Roman"/>
        </w:rPr>
        <w:t>Laju reaksi dipengaruhi oleh besarnya konsentrasi pereaksi. Persamaan laju reaksinya ditulis,V = k.[A]</w:t>
      </w:r>
      <w:r w:rsidRPr="0027550F">
        <w:rPr>
          <w:rFonts w:asciiTheme="majorHAnsi" w:eastAsia="Times New Roman" w:hAnsiTheme="majorHAnsi" w:cs="Times New Roman"/>
          <w:vertAlign w:val="superscript"/>
        </w:rPr>
        <w:t>1</w:t>
      </w:r>
      <w:r w:rsidRPr="0027550F">
        <w:rPr>
          <w:rFonts w:asciiTheme="majorHAnsi" w:eastAsia="Times New Roman" w:hAnsiTheme="majorHAnsi" w:cs="Times New Roman"/>
        </w:rPr>
        <w:t> </w:t>
      </w:r>
    </w:p>
    <w:p w14:paraId="41736A5F" w14:textId="77777777" w:rsidR="009113ED" w:rsidRPr="0027550F" w:rsidRDefault="009113ED" w:rsidP="009113ED">
      <w:pPr>
        <w:pStyle w:val="ListParagraph"/>
        <w:numPr>
          <w:ilvl w:val="1"/>
          <w:numId w:val="9"/>
        </w:numPr>
        <w:tabs>
          <w:tab w:val="left" w:pos="426"/>
        </w:tabs>
        <w:bidi w:val="0"/>
        <w:spacing w:before="60" w:after="60" w:line="240" w:lineRule="auto"/>
        <w:ind w:left="567" w:hanging="283"/>
        <w:jc w:val="both"/>
        <w:rPr>
          <w:rFonts w:asciiTheme="majorHAnsi" w:eastAsia="Times New Roman" w:hAnsiTheme="majorHAnsi" w:cs="Times New Roman"/>
        </w:rPr>
      </w:pPr>
      <w:r w:rsidRPr="0027550F">
        <w:rPr>
          <w:rFonts w:asciiTheme="majorHAnsi" w:eastAsia="Times New Roman" w:hAnsiTheme="majorHAnsi" w:cs="Times New Roman"/>
        </w:rPr>
        <w:lastRenderedPageBreak/>
        <w:tab/>
        <w:t>Reaksi orde dua </w:t>
      </w:r>
    </w:p>
    <w:p w14:paraId="03C48EFD" w14:textId="77777777" w:rsidR="009113ED" w:rsidRPr="0027550F" w:rsidRDefault="009113ED" w:rsidP="009113ED">
      <w:pPr>
        <w:spacing w:before="60" w:after="60" w:line="240" w:lineRule="auto"/>
        <w:ind w:left="567"/>
        <w:jc w:val="both"/>
        <w:rPr>
          <w:rFonts w:asciiTheme="majorHAnsi" w:eastAsia="Times New Roman" w:hAnsiTheme="majorHAnsi" w:cs="Times New Roman"/>
          <w:noProof/>
        </w:rPr>
      </w:pPr>
      <w:r w:rsidRPr="0027550F">
        <w:rPr>
          <w:rFonts w:asciiTheme="majorHAnsi" w:eastAsia="Times New Roman" w:hAnsiTheme="majorHAnsi" w:cs="Times New Roman"/>
          <w:noProof/>
        </w:rPr>
        <w:drawing>
          <wp:anchor distT="0" distB="0" distL="114300" distR="114300" simplePos="0" relativeHeight="251770368" behindDoc="1" locked="0" layoutInCell="1" allowOverlap="1" wp14:anchorId="38B8E288" wp14:editId="27D74776">
            <wp:simplePos x="0" y="0"/>
            <wp:positionH relativeFrom="column">
              <wp:posOffset>1549400</wp:posOffset>
            </wp:positionH>
            <wp:positionV relativeFrom="paragraph">
              <wp:posOffset>67310</wp:posOffset>
            </wp:positionV>
            <wp:extent cx="939800" cy="924560"/>
            <wp:effectExtent l="0" t="0" r="0" b="8890"/>
            <wp:wrapTight wrapText="bothSides">
              <wp:wrapPolygon edited="0">
                <wp:start x="0" y="0"/>
                <wp:lineTo x="0" y="21363"/>
                <wp:lineTo x="21016" y="21363"/>
                <wp:lineTo x="21016" y="0"/>
                <wp:lineTo x="0" y="0"/>
              </wp:wrapPolygon>
            </wp:wrapTight>
            <wp:docPr id="240" name="Picture 240" descr="C:\Users\Hadi\Documents\FOLDER MATKUL\SKRIPSI\DUAR DUAR SEMPRO JUNI\K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adi\Documents\FOLDER MATKUL\SKRIPSI\DUAR DUAR SEMPRO JUNI\KLO.png"/>
                    <pic:cNvPicPr>
                      <a:picLocks noChangeAspect="1" noChangeArrowheads="1"/>
                    </pic:cNvPicPr>
                  </pic:nvPicPr>
                  <pic:blipFill rotWithShape="1">
                    <a:blip r:embed="rId110">
                      <a:extLst>
                        <a:ext uri="{28A0092B-C50C-407E-A947-70E740481C1C}">
                          <a14:useLocalDpi xmlns:a14="http://schemas.microsoft.com/office/drawing/2010/main" val="0"/>
                        </a:ext>
                      </a:extLst>
                    </a:blip>
                    <a:srcRect r="47686"/>
                    <a:stretch/>
                  </pic:blipFill>
                  <pic:spPr bwMode="auto">
                    <a:xfrm>
                      <a:off x="0" y="0"/>
                      <a:ext cx="939800" cy="9245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6AE3689" w14:textId="77777777" w:rsidR="009113ED" w:rsidRPr="0027550F" w:rsidRDefault="009113ED" w:rsidP="009113ED">
      <w:pPr>
        <w:spacing w:before="60" w:after="60" w:line="240" w:lineRule="auto"/>
        <w:ind w:left="567"/>
        <w:jc w:val="both"/>
        <w:rPr>
          <w:rFonts w:asciiTheme="majorHAnsi" w:eastAsia="Times New Roman" w:hAnsiTheme="majorHAnsi" w:cs="Times New Roman"/>
        </w:rPr>
      </w:pPr>
    </w:p>
    <w:p w14:paraId="046EE935" w14:textId="77777777" w:rsidR="009113ED" w:rsidRPr="0027550F" w:rsidRDefault="009113ED" w:rsidP="009113ED">
      <w:pPr>
        <w:spacing w:before="60" w:after="60" w:line="240" w:lineRule="auto"/>
        <w:ind w:left="567"/>
        <w:jc w:val="both"/>
        <w:rPr>
          <w:rFonts w:asciiTheme="majorHAnsi" w:eastAsia="Times New Roman" w:hAnsiTheme="majorHAnsi" w:cs="Times New Roman"/>
        </w:rPr>
      </w:pPr>
    </w:p>
    <w:p w14:paraId="2DF55C03" w14:textId="77777777" w:rsidR="009113ED" w:rsidRPr="0027550F" w:rsidRDefault="009113ED" w:rsidP="009113ED">
      <w:pPr>
        <w:spacing w:before="60" w:after="60" w:line="240" w:lineRule="auto"/>
        <w:ind w:left="567"/>
        <w:jc w:val="both"/>
        <w:rPr>
          <w:rFonts w:asciiTheme="majorHAnsi" w:eastAsia="Times New Roman" w:hAnsiTheme="majorHAnsi" w:cs="Times New Roman"/>
        </w:rPr>
      </w:pPr>
    </w:p>
    <w:p w14:paraId="38D7BD0D" w14:textId="77777777" w:rsidR="009113ED" w:rsidRPr="0027550F" w:rsidRDefault="009113ED" w:rsidP="009113ED">
      <w:pPr>
        <w:spacing w:before="60" w:after="60" w:line="240" w:lineRule="auto"/>
        <w:ind w:left="567"/>
        <w:jc w:val="both"/>
        <w:rPr>
          <w:rFonts w:asciiTheme="majorHAnsi" w:eastAsia="Times New Roman" w:hAnsiTheme="majorHAnsi" w:cs="Times New Roman"/>
        </w:rPr>
      </w:pPr>
    </w:p>
    <w:p w14:paraId="477C6D05" w14:textId="77777777" w:rsidR="009113ED" w:rsidRPr="0027550F" w:rsidRDefault="009113ED" w:rsidP="009113ED">
      <w:pPr>
        <w:spacing w:before="60" w:after="60" w:line="240" w:lineRule="auto"/>
        <w:ind w:left="426"/>
        <w:jc w:val="both"/>
        <w:rPr>
          <w:rFonts w:asciiTheme="majorHAnsi" w:eastAsia="Times New Roman" w:hAnsiTheme="majorHAnsi" w:cs="Times New Roman"/>
          <w:vertAlign w:val="superscript"/>
        </w:rPr>
      </w:pPr>
      <w:r w:rsidRPr="0027550F">
        <w:rPr>
          <w:rFonts w:asciiTheme="majorHAnsi" w:hAnsiTheme="majorHAnsi"/>
        </w:rPr>
        <w:t>Suatu reaksi orde dua, laju reaksi berubah secara kuadrat terhadap perubahan konsentrasinya.</w:t>
      </w:r>
      <w:r w:rsidRPr="0027550F">
        <w:rPr>
          <w:rFonts w:asciiTheme="majorHAnsi" w:eastAsia="Times New Roman" w:hAnsiTheme="majorHAnsi" w:cs="Times New Roman"/>
          <w:sz w:val="24"/>
          <w:szCs w:val="24"/>
        </w:rPr>
        <w:t> </w:t>
      </w:r>
      <w:r w:rsidRPr="0027550F">
        <w:rPr>
          <w:rFonts w:asciiTheme="majorHAnsi" w:eastAsia="Times New Roman" w:hAnsiTheme="majorHAnsi" w:cs="Times New Roman"/>
        </w:rPr>
        <w:t>Persamaan lajunya dapat ditulis dengan V = k.[A]</w:t>
      </w:r>
      <w:r w:rsidRPr="0027550F">
        <w:rPr>
          <w:rFonts w:asciiTheme="majorHAnsi" w:eastAsia="Times New Roman" w:hAnsiTheme="majorHAnsi" w:cs="Times New Roman"/>
          <w:vertAlign w:val="superscript"/>
        </w:rPr>
        <w:t>2</w:t>
      </w:r>
    </w:p>
    <w:p w14:paraId="0B6F35BB" w14:textId="77777777" w:rsidR="009113ED" w:rsidRPr="0027550F" w:rsidRDefault="009113ED" w:rsidP="009113ED">
      <w:pPr>
        <w:spacing w:before="60" w:after="60" w:line="360" w:lineRule="auto"/>
        <w:ind w:left="426"/>
        <w:jc w:val="center"/>
        <w:rPr>
          <w:rFonts w:asciiTheme="majorHAnsi" w:eastAsia="Times New Roman" w:hAnsiTheme="majorHAnsi" w:cs="Times New Roman"/>
          <w:b/>
          <w:bCs/>
        </w:rPr>
      </w:pPr>
    </w:p>
    <w:p w14:paraId="446D0367" w14:textId="77777777" w:rsidR="009113ED" w:rsidRPr="0027550F" w:rsidRDefault="009113ED" w:rsidP="009113ED">
      <w:pPr>
        <w:spacing w:before="60" w:after="60" w:line="360" w:lineRule="auto"/>
        <w:ind w:left="426"/>
        <w:jc w:val="center"/>
        <w:rPr>
          <w:rFonts w:asciiTheme="majorHAnsi" w:eastAsia="Times New Roman" w:hAnsiTheme="majorHAnsi" w:cs="Times New Roman"/>
          <w:b/>
          <w:bCs/>
        </w:rPr>
      </w:pPr>
      <w:r w:rsidRPr="0027550F">
        <w:rPr>
          <w:rFonts w:asciiTheme="majorHAnsi" w:eastAsia="Times New Roman" w:hAnsiTheme="majorHAnsi" w:cs="Times New Roman"/>
          <w:b/>
          <w:bCs/>
        </w:rPr>
        <w:t>DAFTAR PUSTAKA</w:t>
      </w:r>
    </w:p>
    <w:p w14:paraId="2528504D" w14:textId="77777777" w:rsidR="009113ED" w:rsidRPr="0027550F" w:rsidRDefault="009113ED" w:rsidP="00417CEA">
      <w:pPr>
        <w:widowControl w:val="0"/>
        <w:autoSpaceDE w:val="0"/>
        <w:autoSpaceDN w:val="0"/>
        <w:adjustRightInd w:val="0"/>
        <w:spacing w:after="0" w:line="240" w:lineRule="auto"/>
        <w:ind w:left="720" w:hanging="720"/>
        <w:jc w:val="both"/>
        <w:rPr>
          <w:rFonts w:asciiTheme="majorHAnsi" w:hAnsiTheme="majorHAnsi" w:cs="Times New Roman"/>
          <w:noProof/>
          <w:sz w:val="20"/>
          <w:szCs w:val="20"/>
        </w:rPr>
      </w:pPr>
      <w:r w:rsidRPr="0027550F">
        <w:rPr>
          <w:rFonts w:asciiTheme="majorHAnsi" w:hAnsiTheme="majorHAnsi" w:cs="Times New Roman"/>
          <w:noProof/>
          <w:sz w:val="20"/>
          <w:szCs w:val="20"/>
        </w:rPr>
        <w:t xml:space="preserve">Chang, R. (2005). </w:t>
      </w:r>
      <w:r w:rsidRPr="0027550F">
        <w:rPr>
          <w:rFonts w:asciiTheme="majorHAnsi" w:hAnsiTheme="majorHAnsi" w:cs="Times New Roman"/>
          <w:i/>
          <w:iCs/>
          <w:noProof/>
          <w:sz w:val="20"/>
          <w:szCs w:val="20"/>
        </w:rPr>
        <w:t>Kimia Dasar: konsep-konsep inti jilid 2 edisi ketiga</w:t>
      </w:r>
      <w:r w:rsidRPr="0027550F">
        <w:rPr>
          <w:rFonts w:asciiTheme="majorHAnsi" w:hAnsiTheme="majorHAnsi" w:cs="Times New Roman"/>
          <w:noProof/>
          <w:sz w:val="20"/>
          <w:szCs w:val="20"/>
        </w:rPr>
        <w:t>. Erlangga.</w:t>
      </w:r>
    </w:p>
    <w:p w14:paraId="169D5133" w14:textId="77777777" w:rsidR="009113ED" w:rsidRPr="0027550F" w:rsidRDefault="009113ED" w:rsidP="00417CEA">
      <w:pPr>
        <w:widowControl w:val="0"/>
        <w:autoSpaceDE w:val="0"/>
        <w:autoSpaceDN w:val="0"/>
        <w:adjustRightInd w:val="0"/>
        <w:spacing w:after="0" w:line="240" w:lineRule="auto"/>
        <w:ind w:left="720" w:hanging="720"/>
        <w:jc w:val="both"/>
        <w:rPr>
          <w:rFonts w:asciiTheme="majorHAnsi" w:hAnsiTheme="majorHAnsi" w:cs="Times New Roman"/>
          <w:noProof/>
          <w:sz w:val="20"/>
          <w:szCs w:val="20"/>
        </w:rPr>
      </w:pPr>
      <w:r w:rsidRPr="0027550F">
        <w:rPr>
          <w:rFonts w:asciiTheme="majorHAnsi" w:hAnsiTheme="majorHAnsi" w:cs="Arial"/>
          <w:sz w:val="20"/>
          <w:szCs w:val="20"/>
          <w:shd w:val="clear" w:color="auto" w:fill="FFFFFF"/>
        </w:rPr>
        <w:t>Setiyana, S. (2020). E-modul kimia Kelas XI: laju reaksi dan faktor-faktor yang mempengaruhinya.</w:t>
      </w:r>
    </w:p>
    <w:p w14:paraId="2C40BFFC" w14:textId="77777777" w:rsidR="009113ED" w:rsidRPr="0027550F" w:rsidRDefault="009113ED" w:rsidP="00417CEA">
      <w:pPr>
        <w:spacing w:line="240" w:lineRule="auto"/>
        <w:ind w:left="720" w:hanging="720"/>
        <w:jc w:val="both"/>
        <w:rPr>
          <w:rFonts w:asciiTheme="majorHAnsi" w:hAnsiTheme="majorHAnsi" w:cs="Arial"/>
          <w:sz w:val="20"/>
          <w:szCs w:val="20"/>
          <w:shd w:val="clear" w:color="auto" w:fill="FFFFFF"/>
        </w:rPr>
      </w:pPr>
      <w:r w:rsidRPr="0027550F">
        <w:rPr>
          <w:rFonts w:asciiTheme="majorHAnsi" w:hAnsiTheme="majorHAnsi" w:cs="Arial"/>
          <w:sz w:val="20"/>
          <w:szCs w:val="20"/>
          <w:shd w:val="clear" w:color="auto" w:fill="FFFFFF"/>
        </w:rPr>
        <w:t>Tampubolon, E. H. M. (2025). Modul Ajar Kinematika Kimia Berkolaborasi Dengan MPABI.</w:t>
      </w:r>
    </w:p>
    <w:p w14:paraId="2CCE2498" w14:textId="77777777" w:rsidR="00417CEA" w:rsidRPr="0027550F" w:rsidRDefault="00417CEA" w:rsidP="00417CEA">
      <w:pPr>
        <w:spacing w:line="240" w:lineRule="auto"/>
        <w:ind w:left="720" w:hanging="720"/>
        <w:jc w:val="both"/>
        <w:rPr>
          <w:rFonts w:asciiTheme="majorHAnsi" w:hAnsiTheme="majorHAnsi" w:cs="Arial"/>
          <w:sz w:val="20"/>
          <w:szCs w:val="20"/>
          <w:shd w:val="clear" w:color="auto" w:fill="FFFFFF"/>
        </w:rPr>
      </w:pPr>
    </w:p>
    <w:p w14:paraId="7B5E98E2" w14:textId="77777777" w:rsidR="00417CEA" w:rsidRPr="0027550F" w:rsidRDefault="00417CEA" w:rsidP="00417CEA">
      <w:pPr>
        <w:spacing w:line="240" w:lineRule="auto"/>
        <w:ind w:left="720" w:hanging="720"/>
        <w:jc w:val="both"/>
        <w:rPr>
          <w:rFonts w:asciiTheme="majorHAnsi" w:hAnsiTheme="majorHAnsi" w:cs="Arial"/>
          <w:sz w:val="20"/>
          <w:szCs w:val="20"/>
          <w:shd w:val="clear" w:color="auto" w:fill="FFFFFF"/>
        </w:rPr>
      </w:pPr>
    </w:p>
    <w:p w14:paraId="771C02BF" w14:textId="77777777" w:rsidR="00417CEA" w:rsidRPr="0027550F" w:rsidRDefault="00417CEA" w:rsidP="00417CEA">
      <w:pPr>
        <w:spacing w:line="240" w:lineRule="auto"/>
        <w:ind w:left="720" w:hanging="720"/>
        <w:jc w:val="both"/>
        <w:rPr>
          <w:rFonts w:asciiTheme="majorHAnsi" w:hAnsiTheme="majorHAnsi" w:cs="Arial"/>
          <w:sz w:val="20"/>
          <w:szCs w:val="20"/>
          <w:shd w:val="clear" w:color="auto" w:fill="FFFFFF"/>
        </w:rPr>
      </w:pPr>
    </w:p>
    <w:p w14:paraId="08A241EA" w14:textId="77777777" w:rsidR="00417CEA" w:rsidRPr="0027550F" w:rsidRDefault="00417CEA" w:rsidP="00417CEA">
      <w:pPr>
        <w:spacing w:line="240" w:lineRule="auto"/>
        <w:ind w:left="720" w:hanging="720"/>
        <w:jc w:val="both"/>
        <w:rPr>
          <w:rFonts w:asciiTheme="majorHAnsi" w:hAnsiTheme="majorHAnsi" w:cs="Arial"/>
          <w:sz w:val="20"/>
          <w:szCs w:val="20"/>
          <w:shd w:val="clear" w:color="auto" w:fill="FFFFFF"/>
        </w:rPr>
      </w:pPr>
    </w:p>
    <w:p w14:paraId="53C77078" w14:textId="77777777" w:rsidR="00417CEA" w:rsidRPr="0027550F" w:rsidRDefault="00417CEA" w:rsidP="00417CEA">
      <w:pPr>
        <w:spacing w:line="240" w:lineRule="auto"/>
        <w:ind w:left="720" w:hanging="720"/>
        <w:jc w:val="both"/>
        <w:rPr>
          <w:rFonts w:asciiTheme="majorHAnsi" w:hAnsiTheme="majorHAnsi" w:cs="Arial"/>
          <w:sz w:val="20"/>
          <w:szCs w:val="20"/>
          <w:shd w:val="clear" w:color="auto" w:fill="FFFFFF"/>
        </w:rPr>
      </w:pPr>
    </w:p>
    <w:p w14:paraId="253289DB" w14:textId="77777777" w:rsidR="00417CEA" w:rsidRPr="0027550F" w:rsidRDefault="00417CEA" w:rsidP="00417CEA">
      <w:pPr>
        <w:spacing w:line="240" w:lineRule="auto"/>
        <w:ind w:left="720" w:hanging="720"/>
        <w:jc w:val="both"/>
        <w:rPr>
          <w:rFonts w:asciiTheme="majorHAnsi" w:hAnsiTheme="majorHAnsi" w:cs="Arial"/>
          <w:sz w:val="20"/>
          <w:szCs w:val="20"/>
          <w:shd w:val="clear" w:color="auto" w:fill="FFFFFF"/>
        </w:rPr>
      </w:pPr>
    </w:p>
    <w:p w14:paraId="1EDF5D5E" w14:textId="77777777" w:rsidR="00417CEA" w:rsidRPr="0027550F" w:rsidRDefault="00417CEA" w:rsidP="00417CEA">
      <w:pPr>
        <w:spacing w:line="240" w:lineRule="auto"/>
        <w:ind w:left="720" w:hanging="720"/>
        <w:jc w:val="both"/>
        <w:rPr>
          <w:rFonts w:asciiTheme="majorHAnsi" w:hAnsiTheme="majorHAnsi" w:cs="Arial"/>
          <w:sz w:val="20"/>
          <w:szCs w:val="20"/>
          <w:shd w:val="clear" w:color="auto" w:fill="FFFFFF"/>
        </w:rPr>
      </w:pPr>
    </w:p>
    <w:p w14:paraId="7A0DAB92" w14:textId="77777777" w:rsidR="00417CEA" w:rsidRPr="0027550F" w:rsidRDefault="00417CEA" w:rsidP="00417CEA">
      <w:pPr>
        <w:spacing w:line="240" w:lineRule="auto"/>
        <w:ind w:left="720" w:hanging="720"/>
        <w:jc w:val="both"/>
        <w:rPr>
          <w:rFonts w:asciiTheme="majorHAnsi" w:hAnsiTheme="majorHAnsi" w:cs="Arial"/>
          <w:sz w:val="20"/>
          <w:szCs w:val="20"/>
          <w:shd w:val="clear" w:color="auto" w:fill="FFFFFF"/>
        </w:rPr>
      </w:pPr>
    </w:p>
    <w:p w14:paraId="797C0ABA" w14:textId="77777777" w:rsidR="00417CEA" w:rsidRPr="0027550F" w:rsidRDefault="00417CEA" w:rsidP="00417CEA">
      <w:pPr>
        <w:spacing w:line="240" w:lineRule="auto"/>
        <w:ind w:left="720" w:hanging="720"/>
        <w:jc w:val="both"/>
        <w:rPr>
          <w:rFonts w:asciiTheme="majorHAnsi" w:hAnsiTheme="majorHAnsi" w:cs="Arial"/>
          <w:sz w:val="20"/>
          <w:szCs w:val="20"/>
          <w:shd w:val="clear" w:color="auto" w:fill="FFFFFF"/>
        </w:rPr>
      </w:pPr>
    </w:p>
    <w:p w14:paraId="26B48A2B" w14:textId="77777777" w:rsidR="00417CEA" w:rsidRPr="0027550F" w:rsidRDefault="00417CEA" w:rsidP="00417CEA">
      <w:pPr>
        <w:spacing w:line="240" w:lineRule="auto"/>
        <w:ind w:left="720" w:hanging="720"/>
        <w:jc w:val="both"/>
        <w:rPr>
          <w:rFonts w:asciiTheme="majorHAnsi" w:hAnsiTheme="majorHAnsi"/>
          <w:b/>
          <w:bCs/>
          <w:sz w:val="20"/>
          <w:szCs w:val="20"/>
          <w:lang w:eastAsia="ja-JP"/>
        </w:rPr>
      </w:pPr>
    </w:p>
    <w:p w14:paraId="343C493E" w14:textId="77777777" w:rsidR="006A4FBC" w:rsidRPr="0027550F" w:rsidRDefault="00B64DE0" w:rsidP="006A4FBC">
      <w:pPr>
        <w:rPr>
          <w:rFonts w:asciiTheme="majorHAnsi" w:hAnsiTheme="majorHAnsi"/>
          <w:b/>
          <w:bCs/>
          <w:lang w:eastAsia="ja-JP"/>
        </w:rPr>
      </w:pPr>
      <w:r w:rsidRPr="0027550F">
        <w:rPr>
          <w:rFonts w:asciiTheme="majorHAnsi" w:hAnsiTheme="majorHAnsi"/>
          <w:b/>
          <w:bCs/>
          <w:lang w:eastAsia="ja-JP"/>
        </w:rPr>
        <w:lastRenderedPageBreak/>
        <w:t>Lampiran 15</w:t>
      </w:r>
      <w:r w:rsidR="006A4FBC" w:rsidRPr="0027550F">
        <w:rPr>
          <w:rFonts w:asciiTheme="majorHAnsi" w:hAnsiTheme="majorHAnsi"/>
          <w:b/>
          <w:bCs/>
          <w:lang w:eastAsia="ja-JP"/>
        </w:rPr>
        <w:t xml:space="preserve">. </w:t>
      </w:r>
      <w:r w:rsidR="006A4FBC" w:rsidRPr="0027550F">
        <w:rPr>
          <w:rFonts w:asciiTheme="majorHAnsi" w:hAnsiTheme="majorHAnsi"/>
          <w:lang w:eastAsia="ja-JP"/>
        </w:rPr>
        <w:t xml:space="preserve">Modul Ajar </w:t>
      </w:r>
      <w:r w:rsidR="006F0B67" w:rsidRPr="0027550F">
        <w:rPr>
          <w:rFonts w:asciiTheme="majorHAnsi" w:hAnsiTheme="majorHAnsi"/>
          <w:lang w:eastAsia="ja-JP"/>
        </w:rPr>
        <w:t>Kelompok</w:t>
      </w:r>
      <w:r w:rsidR="006A4FBC" w:rsidRPr="0027550F">
        <w:rPr>
          <w:rFonts w:asciiTheme="majorHAnsi" w:hAnsiTheme="majorHAnsi"/>
          <w:lang w:eastAsia="ja-JP"/>
        </w:rPr>
        <w:t xml:space="preserve"> Eksperimen</w:t>
      </w:r>
    </w:p>
    <w:p w14:paraId="07D2A9BE" w14:textId="77777777" w:rsidR="005940BC" w:rsidRPr="0027550F" w:rsidRDefault="005940BC" w:rsidP="006B37EF">
      <w:pPr>
        <w:pStyle w:val="ListParagraph"/>
        <w:bidi w:val="0"/>
        <w:ind w:left="-567"/>
        <w:jc w:val="center"/>
        <w:rPr>
          <w:rFonts w:asciiTheme="majorHAnsi" w:hAnsiTheme="majorHAnsi" w:cstheme="majorBidi"/>
          <w:b/>
          <w:bCs/>
          <w:lang w:val="en-ID"/>
        </w:rPr>
      </w:pPr>
      <w:r w:rsidRPr="0027550F">
        <w:rPr>
          <w:rFonts w:asciiTheme="majorHAnsi" w:hAnsiTheme="majorHAnsi" w:cstheme="majorBidi"/>
          <w:b/>
          <w:bCs/>
          <w:lang w:val="en-ID"/>
        </w:rPr>
        <w:t xml:space="preserve">MODUL AJAR </w:t>
      </w:r>
      <w:r w:rsidR="006F0B67" w:rsidRPr="0027550F">
        <w:rPr>
          <w:rFonts w:asciiTheme="majorHAnsi" w:hAnsiTheme="majorHAnsi" w:cstheme="majorBidi"/>
          <w:b/>
          <w:bCs/>
          <w:lang w:val="en-ID"/>
        </w:rPr>
        <w:t>KELOMPOK</w:t>
      </w:r>
      <w:r w:rsidRPr="0027550F">
        <w:rPr>
          <w:rFonts w:asciiTheme="majorHAnsi" w:hAnsiTheme="majorHAnsi" w:cstheme="majorBidi"/>
          <w:b/>
          <w:bCs/>
          <w:lang w:val="en-ID"/>
        </w:rPr>
        <w:t xml:space="preserve"> EKSPERIMEN</w:t>
      </w:r>
    </w:p>
    <w:p w14:paraId="37C685D0" w14:textId="77777777" w:rsidR="005940BC" w:rsidRPr="0027550F" w:rsidRDefault="005940BC" w:rsidP="006B37EF">
      <w:pPr>
        <w:pStyle w:val="ListParagraph"/>
        <w:bidi w:val="0"/>
        <w:ind w:left="-567"/>
        <w:jc w:val="center"/>
        <w:rPr>
          <w:rFonts w:asciiTheme="majorHAnsi" w:hAnsiTheme="majorHAnsi" w:cstheme="majorBidi"/>
          <w:b/>
          <w:bCs/>
          <w:lang w:val="en-ID"/>
        </w:rPr>
      </w:pPr>
      <w:r w:rsidRPr="0027550F">
        <w:rPr>
          <w:rFonts w:asciiTheme="majorHAnsi" w:hAnsiTheme="majorHAnsi" w:cstheme="majorBidi"/>
          <w:b/>
          <w:bCs/>
          <w:lang w:val="en-ID"/>
        </w:rPr>
        <w:t>MATERI LAJU REAKSI</w:t>
      </w:r>
    </w:p>
    <w:p w14:paraId="56084158" w14:textId="77777777" w:rsidR="005940BC" w:rsidRPr="0027550F" w:rsidRDefault="005940BC" w:rsidP="005940BC">
      <w:pPr>
        <w:pStyle w:val="ListParagraph"/>
        <w:ind w:left="-567"/>
        <w:rPr>
          <w:rFonts w:asciiTheme="majorHAnsi" w:hAnsiTheme="majorHAnsi" w:cstheme="majorBidi"/>
          <w:b/>
          <w:bCs/>
          <w:lang w:val="en-ID"/>
        </w:rPr>
      </w:pPr>
      <w:r w:rsidRPr="0027550F">
        <w:rPr>
          <w:rFonts w:asciiTheme="majorHAnsi" w:hAnsiTheme="majorHAnsi" w:cstheme="majorBidi"/>
          <w:b/>
          <w:bCs/>
          <w:lang w:val="en-ID"/>
        </w:rPr>
        <w:t xml:space="preserve">IDENTITAS </w:t>
      </w:r>
    </w:p>
    <w:p w14:paraId="15BFC36F" w14:textId="77777777" w:rsidR="005940BC" w:rsidRPr="0027550F" w:rsidRDefault="005940BC" w:rsidP="001B10CF">
      <w:pPr>
        <w:pStyle w:val="ListParagraph"/>
        <w:numPr>
          <w:ilvl w:val="0"/>
          <w:numId w:val="98"/>
        </w:numPr>
        <w:bidi w:val="0"/>
        <w:ind w:left="284" w:hanging="284"/>
        <w:jc w:val="left"/>
        <w:rPr>
          <w:rFonts w:asciiTheme="majorHAnsi" w:hAnsiTheme="majorHAnsi" w:cstheme="majorBidi"/>
          <w:b/>
          <w:bCs/>
          <w:lang w:val="en-ID"/>
        </w:rPr>
      </w:pPr>
      <w:r w:rsidRPr="0027550F">
        <w:rPr>
          <w:rFonts w:asciiTheme="majorHAnsi" w:hAnsiTheme="majorHAnsi" w:cstheme="majorBidi"/>
          <w:b/>
          <w:bCs/>
          <w:lang w:val="en-ID"/>
        </w:rPr>
        <w:t>INFORMASI UMUM</w:t>
      </w:r>
    </w:p>
    <w:tbl>
      <w:tblPr>
        <w:tblStyle w:val="TableGrid"/>
        <w:tblW w:w="5000" w:type="pct"/>
        <w:jc w:val="center"/>
        <w:tblLook w:val="04A0" w:firstRow="1" w:lastRow="0" w:firstColumn="1" w:lastColumn="0" w:noHBand="0" w:noVBand="1"/>
      </w:tblPr>
      <w:tblGrid>
        <w:gridCol w:w="1074"/>
        <w:gridCol w:w="1036"/>
        <w:gridCol w:w="1089"/>
        <w:gridCol w:w="1341"/>
        <w:gridCol w:w="1516"/>
      </w:tblGrid>
      <w:tr w:rsidR="0027550F" w:rsidRPr="0027550F" w14:paraId="3B26F78F" w14:textId="77777777" w:rsidTr="00C512B8">
        <w:trPr>
          <w:trHeight w:val="313"/>
          <w:jc w:val="center"/>
        </w:trPr>
        <w:tc>
          <w:tcPr>
            <w:tcW w:w="931" w:type="pct"/>
            <w:shd w:val="clear" w:color="auto" w:fill="C2D69B" w:themeFill="accent3" w:themeFillTint="99"/>
          </w:tcPr>
          <w:p w14:paraId="78B93377" w14:textId="77777777" w:rsidR="00600126" w:rsidRPr="0027550F" w:rsidRDefault="00600126" w:rsidP="005940BC">
            <w:pPr>
              <w:pStyle w:val="ListParagraph"/>
              <w:spacing w:line="276" w:lineRule="auto"/>
              <w:ind w:left="0"/>
              <w:jc w:val="center"/>
              <w:rPr>
                <w:rFonts w:asciiTheme="majorHAnsi" w:hAnsiTheme="majorHAnsi" w:cstheme="majorBidi"/>
                <w:sz w:val="20"/>
                <w:szCs w:val="20"/>
                <w:lang w:val="en-ID"/>
              </w:rPr>
            </w:pPr>
            <w:r w:rsidRPr="0027550F">
              <w:rPr>
                <w:rFonts w:asciiTheme="majorHAnsi" w:hAnsiTheme="majorHAnsi" w:cstheme="majorBidi"/>
                <w:sz w:val="20"/>
                <w:szCs w:val="20"/>
                <w:lang w:val="en-ID"/>
              </w:rPr>
              <w:t>Fase</w:t>
            </w:r>
          </w:p>
        </w:tc>
        <w:tc>
          <w:tcPr>
            <w:tcW w:w="900" w:type="pct"/>
            <w:shd w:val="clear" w:color="auto" w:fill="C2D69B" w:themeFill="accent3" w:themeFillTint="99"/>
          </w:tcPr>
          <w:p w14:paraId="73F85AA2" w14:textId="77777777" w:rsidR="00600126" w:rsidRPr="0027550F" w:rsidRDefault="00600126" w:rsidP="005940BC">
            <w:pPr>
              <w:pStyle w:val="ListParagraph"/>
              <w:spacing w:line="276" w:lineRule="auto"/>
              <w:ind w:left="0"/>
              <w:jc w:val="center"/>
              <w:rPr>
                <w:rFonts w:asciiTheme="majorHAnsi" w:hAnsiTheme="majorHAnsi" w:cstheme="majorBidi"/>
                <w:sz w:val="20"/>
                <w:szCs w:val="20"/>
                <w:lang w:val="en-ID"/>
              </w:rPr>
            </w:pPr>
            <w:r w:rsidRPr="0027550F">
              <w:rPr>
                <w:rFonts w:asciiTheme="majorHAnsi" w:hAnsiTheme="majorHAnsi" w:cstheme="majorBidi"/>
                <w:sz w:val="20"/>
                <w:szCs w:val="20"/>
                <w:lang w:val="en-ID"/>
              </w:rPr>
              <w:t>Semester</w:t>
            </w:r>
          </w:p>
        </w:tc>
        <w:tc>
          <w:tcPr>
            <w:tcW w:w="722" w:type="pct"/>
            <w:shd w:val="clear" w:color="auto" w:fill="C2D69B" w:themeFill="accent3" w:themeFillTint="99"/>
          </w:tcPr>
          <w:p w14:paraId="19B9E32D" w14:textId="77777777" w:rsidR="00600126" w:rsidRPr="0027550F" w:rsidRDefault="006F0B67" w:rsidP="005940BC">
            <w:pPr>
              <w:pStyle w:val="ListParagraph"/>
              <w:spacing w:line="276" w:lineRule="auto"/>
              <w:ind w:left="0"/>
              <w:jc w:val="center"/>
              <w:rPr>
                <w:rFonts w:asciiTheme="majorHAnsi" w:hAnsiTheme="majorHAnsi" w:cstheme="majorBidi"/>
                <w:sz w:val="20"/>
                <w:szCs w:val="20"/>
                <w:lang w:val="en-ID"/>
              </w:rPr>
            </w:pPr>
            <w:r w:rsidRPr="0027550F">
              <w:rPr>
                <w:rFonts w:asciiTheme="majorHAnsi" w:hAnsiTheme="majorHAnsi" w:cstheme="majorBidi"/>
                <w:sz w:val="20"/>
                <w:szCs w:val="20"/>
                <w:lang w:val="en-ID"/>
              </w:rPr>
              <w:t>Kelompok</w:t>
            </w:r>
          </w:p>
        </w:tc>
        <w:tc>
          <w:tcPr>
            <w:tcW w:w="1152" w:type="pct"/>
            <w:tcBorders>
              <w:bottom w:val="single" w:sz="4" w:space="0" w:color="auto"/>
            </w:tcBorders>
            <w:shd w:val="clear" w:color="auto" w:fill="C2D69B" w:themeFill="accent3" w:themeFillTint="99"/>
          </w:tcPr>
          <w:p w14:paraId="0B4D0599" w14:textId="77777777" w:rsidR="00600126" w:rsidRPr="0027550F" w:rsidRDefault="00600126" w:rsidP="005940BC">
            <w:pPr>
              <w:spacing w:line="276" w:lineRule="auto"/>
              <w:jc w:val="center"/>
              <w:rPr>
                <w:rFonts w:asciiTheme="majorHAnsi" w:hAnsiTheme="majorHAnsi" w:cstheme="majorBidi"/>
                <w:sz w:val="20"/>
                <w:szCs w:val="20"/>
                <w:lang w:val="en-ID"/>
              </w:rPr>
            </w:pPr>
            <w:r w:rsidRPr="0027550F">
              <w:rPr>
                <w:rFonts w:asciiTheme="majorHAnsi" w:hAnsiTheme="majorHAnsi" w:cstheme="majorBidi"/>
                <w:sz w:val="20"/>
                <w:szCs w:val="20"/>
                <w:lang w:val="en-ID"/>
              </w:rPr>
              <w:t>Nama Sekolah</w:t>
            </w:r>
          </w:p>
        </w:tc>
        <w:tc>
          <w:tcPr>
            <w:tcW w:w="1295" w:type="pct"/>
            <w:tcBorders>
              <w:bottom w:val="single" w:sz="4" w:space="0" w:color="auto"/>
            </w:tcBorders>
            <w:shd w:val="clear" w:color="auto" w:fill="C2D69B" w:themeFill="accent3" w:themeFillTint="99"/>
          </w:tcPr>
          <w:p w14:paraId="24DC86AA" w14:textId="77777777" w:rsidR="00600126" w:rsidRPr="0027550F" w:rsidRDefault="00600126" w:rsidP="005940BC">
            <w:pPr>
              <w:spacing w:line="276" w:lineRule="auto"/>
              <w:jc w:val="center"/>
              <w:rPr>
                <w:rFonts w:asciiTheme="majorHAnsi" w:hAnsiTheme="majorHAnsi" w:cstheme="majorBidi"/>
                <w:sz w:val="20"/>
                <w:szCs w:val="20"/>
                <w:lang w:val="en-ID"/>
              </w:rPr>
            </w:pPr>
            <w:r w:rsidRPr="0027550F">
              <w:rPr>
                <w:rFonts w:asciiTheme="majorHAnsi" w:hAnsiTheme="majorHAnsi" w:cstheme="majorBidi"/>
                <w:sz w:val="20"/>
                <w:szCs w:val="20"/>
                <w:lang w:val="en-ID"/>
              </w:rPr>
              <w:t>Tahun Ajaran</w:t>
            </w:r>
          </w:p>
        </w:tc>
      </w:tr>
      <w:tr w:rsidR="00600126" w:rsidRPr="0027550F" w14:paraId="778EEB7D" w14:textId="77777777" w:rsidTr="00C512B8">
        <w:trPr>
          <w:trHeight w:val="573"/>
          <w:jc w:val="center"/>
        </w:trPr>
        <w:tc>
          <w:tcPr>
            <w:tcW w:w="931" w:type="pct"/>
          </w:tcPr>
          <w:p w14:paraId="60F3ED95" w14:textId="77777777" w:rsidR="00600126" w:rsidRPr="0027550F" w:rsidRDefault="00600126" w:rsidP="005940BC">
            <w:pPr>
              <w:pStyle w:val="ListParagraph"/>
              <w:spacing w:line="276" w:lineRule="auto"/>
              <w:ind w:left="0"/>
              <w:jc w:val="center"/>
              <w:rPr>
                <w:rFonts w:asciiTheme="majorHAnsi" w:hAnsiTheme="majorHAnsi" w:cstheme="majorBidi"/>
                <w:sz w:val="20"/>
                <w:szCs w:val="20"/>
                <w:lang w:val="en-ID"/>
              </w:rPr>
            </w:pPr>
            <w:r w:rsidRPr="0027550F">
              <w:rPr>
                <w:rFonts w:asciiTheme="majorHAnsi" w:hAnsiTheme="majorHAnsi" w:cstheme="majorBidi"/>
                <w:sz w:val="20"/>
                <w:szCs w:val="20"/>
                <w:lang w:val="en-ID"/>
              </w:rPr>
              <w:t>F</w:t>
            </w:r>
          </w:p>
        </w:tc>
        <w:tc>
          <w:tcPr>
            <w:tcW w:w="900" w:type="pct"/>
          </w:tcPr>
          <w:p w14:paraId="08EE55A8" w14:textId="77777777" w:rsidR="00600126" w:rsidRPr="0027550F" w:rsidRDefault="00600126" w:rsidP="005940BC">
            <w:pPr>
              <w:pStyle w:val="ListParagraph"/>
              <w:spacing w:line="276" w:lineRule="auto"/>
              <w:ind w:left="0"/>
              <w:jc w:val="center"/>
              <w:rPr>
                <w:rFonts w:asciiTheme="majorHAnsi" w:hAnsiTheme="majorHAnsi" w:cstheme="majorBidi"/>
                <w:sz w:val="20"/>
                <w:szCs w:val="20"/>
                <w:lang w:val="en-ID"/>
              </w:rPr>
            </w:pPr>
            <w:r w:rsidRPr="0027550F">
              <w:rPr>
                <w:rFonts w:asciiTheme="majorHAnsi" w:hAnsiTheme="majorHAnsi" w:cstheme="majorBidi"/>
                <w:sz w:val="20"/>
                <w:szCs w:val="20"/>
                <w:lang w:val="en-ID"/>
              </w:rPr>
              <w:t>Ganjil</w:t>
            </w:r>
          </w:p>
        </w:tc>
        <w:tc>
          <w:tcPr>
            <w:tcW w:w="722" w:type="pct"/>
          </w:tcPr>
          <w:p w14:paraId="3A58D06B" w14:textId="77777777" w:rsidR="00600126" w:rsidRPr="0027550F" w:rsidRDefault="00600126" w:rsidP="005940BC">
            <w:pPr>
              <w:pStyle w:val="ListParagraph"/>
              <w:spacing w:line="276" w:lineRule="auto"/>
              <w:ind w:left="0"/>
              <w:jc w:val="center"/>
              <w:rPr>
                <w:rFonts w:asciiTheme="majorHAnsi" w:hAnsiTheme="majorHAnsi" w:cstheme="majorBidi"/>
                <w:sz w:val="20"/>
                <w:szCs w:val="20"/>
                <w:lang w:val="en-ID"/>
              </w:rPr>
            </w:pPr>
            <w:r w:rsidRPr="0027550F">
              <w:rPr>
                <w:rFonts w:asciiTheme="majorHAnsi" w:hAnsiTheme="majorHAnsi" w:cstheme="majorBidi"/>
                <w:sz w:val="20"/>
                <w:szCs w:val="20"/>
                <w:lang w:val="en-ID"/>
              </w:rPr>
              <w:t>11</w:t>
            </w:r>
          </w:p>
        </w:tc>
        <w:tc>
          <w:tcPr>
            <w:tcW w:w="1152" w:type="pct"/>
            <w:tcBorders>
              <w:bottom w:val="single" w:sz="4" w:space="0" w:color="auto"/>
            </w:tcBorders>
            <w:shd w:val="clear" w:color="auto" w:fill="auto"/>
          </w:tcPr>
          <w:p w14:paraId="7C407029" w14:textId="77777777" w:rsidR="00600126" w:rsidRPr="0027550F" w:rsidRDefault="00600126" w:rsidP="005940BC">
            <w:pPr>
              <w:spacing w:line="276" w:lineRule="auto"/>
              <w:jc w:val="center"/>
              <w:rPr>
                <w:rFonts w:asciiTheme="majorHAnsi" w:hAnsiTheme="majorHAnsi" w:cstheme="majorBidi"/>
                <w:sz w:val="20"/>
                <w:szCs w:val="20"/>
                <w:lang w:val="en-ID"/>
              </w:rPr>
            </w:pPr>
            <w:r w:rsidRPr="0027550F">
              <w:rPr>
                <w:rFonts w:asciiTheme="majorHAnsi" w:hAnsiTheme="majorHAnsi" w:cstheme="majorBidi"/>
                <w:sz w:val="20"/>
                <w:szCs w:val="20"/>
                <w:lang w:val="en-ID"/>
              </w:rPr>
              <w:t>SMAN 8 Semarang</w:t>
            </w:r>
          </w:p>
        </w:tc>
        <w:tc>
          <w:tcPr>
            <w:tcW w:w="1295" w:type="pct"/>
            <w:tcBorders>
              <w:bottom w:val="single" w:sz="4" w:space="0" w:color="auto"/>
            </w:tcBorders>
            <w:shd w:val="clear" w:color="auto" w:fill="auto"/>
          </w:tcPr>
          <w:p w14:paraId="4F1BC62F" w14:textId="77777777" w:rsidR="00600126" w:rsidRPr="0027550F" w:rsidRDefault="00600126" w:rsidP="005940BC">
            <w:pPr>
              <w:spacing w:line="276" w:lineRule="auto"/>
              <w:jc w:val="center"/>
              <w:rPr>
                <w:rFonts w:asciiTheme="majorHAnsi" w:hAnsiTheme="majorHAnsi" w:cstheme="majorBidi"/>
                <w:sz w:val="20"/>
                <w:szCs w:val="20"/>
                <w:lang w:val="en-ID"/>
              </w:rPr>
            </w:pPr>
            <w:r w:rsidRPr="0027550F">
              <w:rPr>
                <w:rFonts w:asciiTheme="majorHAnsi" w:hAnsiTheme="majorHAnsi" w:cstheme="majorBidi"/>
                <w:sz w:val="20"/>
                <w:szCs w:val="20"/>
                <w:lang w:val="en-ID"/>
              </w:rPr>
              <w:t>2024/2025</w:t>
            </w:r>
          </w:p>
        </w:tc>
      </w:tr>
    </w:tbl>
    <w:p w14:paraId="40ED0243" w14:textId="77777777" w:rsidR="005940BC" w:rsidRPr="0027550F" w:rsidRDefault="005940BC" w:rsidP="005940BC">
      <w:pPr>
        <w:pStyle w:val="ListParagraph"/>
        <w:ind w:left="-66"/>
        <w:rPr>
          <w:rFonts w:asciiTheme="majorHAnsi" w:hAnsiTheme="majorHAnsi" w:cstheme="majorBidi"/>
          <w:b/>
          <w:bCs/>
          <w:sz w:val="24"/>
          <w:szCs w:val="24"/>
          <w:lang w:val="en-ID"/>
        </w:rPr>
      </w:pPr>
    </w:p>
    <w:p w14:paraId="5F7C94E3" w14:textId="77777777" w:rsidR="005940BC" w:rsidRPr="0027550F" w:rsidRDefault="005940BC" w:rsidP="001B10CF">
      <w:pPr>
        <w:pStyle w:val="ListParagraph"/>
        <w:numPr>
          <w:ilvl w:val="0"/>
          <w:numId w:val="98"/>
        </w:numPr>
        <w:bidi w:val="0"/>
        <w:ind w:left="284" w:hanging="284"/>
        <w:jc w:val="left"/>
        <w:rPr>
          <w:rFonts w:asciiTheme="majorHAnsi" w:hAnsiTheme="majorHAnsi" w:cstheme="majorBidi"/>
          <w:b/>
          <w:bCs/>
          <w:lang w:val="en-ID"/>
        </w:rPr>
      </w:pPr>
      <w:r w:rsidRPr="0027550F">
        <w:rPr>
          <w:rFonts w:asciiTheme="majorHAnsi" w:hAnsiTheme="majorHAnsi" w:cstheme="majorBidi"/>
          <w:b/>
          <w:bCs/>
          <w:lang w:val="en-ID"/>
        </w:rPr>
        <w:t>INFORMASI KHUSUS</w:t>
      </w:r>
    </w:p>
    <w:tbl>
      <w:tblPr>
        <w:tblStyle w:val="TableGrid"/>
        <w:tblW w:w="4794" w:type="pct"/>
        <w:tblInd w:w="250" w:type="dxa"/>
        <w:tblLook w:val="04A0" w:firstRow="1" w:lastRow="0" w:firstColumn="1" w:lastColumn="0" w:noHBand="0" w:noVBand="1"/>
      </w:tblPr>
      <w:tblGrid>
        <w:gridCol w:w="1952"/>
        <w:gridCol w:w="3854"/>
      </w:tblGrid>
      <w:tr w:rsidR="0027550F" w:rsidRPr="0027550F" w14:paraId="7E23695A" w14:textId="77777777" w:rsidTr="00C5323D">
        <w:trPr>
          <w:trHeight w:val="666"/>
        </w:trPr>
        <w:tc>
          <w:tcPr>
            <w:tcW w:w="1681" w:type="pct"/>
            <w:shd w:val="clear" w:color="auto" w:fill="DBE5F1" w:themeFill="accent1" w:themeFillTint="33"/>
          </w:tcPr>
          <w:p w14:paraId="4968AC6B" w14:textId="77777777" w:rsidR="005940BC" w:rsidRPr="0027550F" w:rsidRDefault="005940BC" w:rsidP="005940BC">
            <w:pPr>
              <w:pStyle w:val="ListParagraph"/>
              <w:spacing w:line="276" w:lineRule="auto"/>
              <w:ind w:left="0"/>
              <w:rPr>
                <w:rFonts w:asciiTheme="majorHAnsi" w:hAnsiTheme="majorHAnsi" w:cstheme="majorBidi"/>
                <w:sz w:val="20"/>
                <w:szCs w:val="20"/>
                <w:lang w:val="en-ID"/>
              </w:rPr>
            </w:pPr>
            <w:r w:rsidRPr="0027550F">
              <w:rPr>
                <w:rFonts w:asciiTheme="majorHAnsi" w:hAnsiTheme="majorHAnsi" w:cstheme="majorBidi"/>
                <w:sz w:val="20"/>
                <w:szCs w:val="20"/>
                <w:lang w:val="en-ID"/>
              </w:rPr>
              <w:t>Projek Penguatan Profil Pelajar Pancasila</w:t>
            </w:r>
          </w:p>
        </w:tc>
        <w:tc>
          <w:tcPr>
            <w:tcW w:w="3319" w:type="pct"/>
            <w:shd w:val="clear" w:color="auto" w:fill="auto"/>
          </w:tcPr>
          <w:p w14:paraId="4FAB6A8C" w14:textId="77777777" w:rsidR="005940BC" w:rsidRPr="0027550F" w:rsidRDefault="005940BC" w:rsidP="005940BC">
            <w:pPr>
              <w:spacing w:line="276" w:lineRule="auto"/>
              <w:rPr>
                <w:rFonts w:asciiTheme="majorHAnsi" w:hAnsiTheme="majorHAnsi" w:cstheme="majorBidi"/>
                <w:b/>
                <w:bCs/>
                <w:sz w:val="20"/>
                <w:szCs w:val="20"/>
                <w:lang w:val="en-ID"/>
              </w:rPr>
            </w:pPr>
            <w:r w:rsidRPr="0027550F">
              <w:rPr>
                <w:rFonts w:asciiTheme="majorHAnsi" w:hAnsiTheme="majorHAnsi" w:cstheme="majorBidi"/>
                <w:sz w:val="20"/>
                <w:szCs w:val="20"/>
              </w:rPr>
              <w:t>Profil Pelajar Pancasila yang diharapkan dapat tercapai yaitu Bergotong royong dan Mandiri.</w:t>
            </w:r>
          </w:p>
        </w:tc>
      </w:tr>
      <w:tr w:rsidR="0027550F" w:rsidRPr="0027550F" w14:paraId="2BA8009B" w14:textId="77777777" w:rsidTr="00C5323D">
        <w:trPr>
          <w:trHeight w:val="666"/>
        </w:trPr>
        <w:tc>
          <w:tcPr>
            <w:tcW w:w="1681" w:type="pct"/>
            <w:shd w:val="clear" w:color="auto" w:fill="DBE5F1" w:themeFill="accent1" w:themeFillTint="33"/>
          </w:tcPr>
          <w:p w14:paraId="2F8DA280" w14:textId="77777777" w:rsidR="005940BC" w:rsidRPr="0027550F" w:rsidRDefault="005940BC" w:rsidP="005940BC">
            <w:pPr>
              <w:pStyle w:val="ListParagraph"/>
              <w:spacing w:line="276" w:lineRule="auto"/>
              <w:ind w:left="0"/>
              <w:rPr>
                <w:rFonts w:asciiTheme="majorHAnsi" w:hAnsiTheme="majorHAnsi" w:cstheme="majorBidi"/>
                <w:sz w:val="20"/>
                <w:szCs w:val="20"/>
              </w:rPr>
            </w:pPr>
            <w:r w:rsidRPr="0027550F">
              <w:rPr>
                <w:rFonts w:asciiTheme="majorHAnsi" w:hAnsiTheme="majorHAnsi" w:cstheme="majorBidi"/>
                <w:sz w:val="20"/>
                <w:szCs w:val="20"/>
              </w:rPr>
              <w:t>Model / Metode Pembelajaran</w:t>
            </w:r>
          </w:p>
        </w:tc>
        <w:tc>
          <w:tcPr>
            <w:tcW w:w="3319" w:type="pct"/>
            <w:shd w:val="clear" w:color="auto" w:fill="auto"/>
          </w:tcPr>
          <w:p w14:paraId="679FC544" w14:textId="77777777" w:rsidR="005940BC" w:rsidRPr="0027550F" w:rsidRDefault="005940BC" w:rsidP="005940BC">
            <w:pPr>
              <w:pStyle w:val="NormalWeb"/>
              <w:spacing w:before="0" w:beforeAutospacing="0" w:after="0" w:afterAutospacing="0" w:line="276" w:lineRule="auto"/>
              <w:jc w:val="both"/>
              <w:textAlignment w:val="baseline"/>
              <w:rPr>
                <w:rFonts w:asciiTheme="majorHAnsi" w:hAnsiTheme="majorHAnsi" w:cstheme="majorBidi"/>
                <w:i/>
                <w:iCs/>
                <w:sz w:val="20"/>
                <w:szCs w:val="20"/>
              </w:rPr>
            </w:pPr>
            <w:r w:rsidRPr="0027550F">
              <w:rPr>
                <w:rFonts w:asciiTheme="majorHAnsi" w:hAnsiTheme="majorHAnsi" w:cstheme="majorBidi"/>
                <w:sz w:val="20"/>
                <w:szCs w:val="20"/>
              </w:rPr>
              <w:t xml:space="preserve">Model pembelajaran: </w:t>
            </w:r>
            <w:r w:rsidRPr="0027550F">
              <w:rPr>
                <w:rFonts w:asciiTheme="majorHAnsi" w:hAnsiTheme="majorHAnsi" w:cstheme="majorBidi"/>
                <w:i/>
                <w:iCs/>
                <w:sz w:val="20"/>
                <w:szCs w:val="20"/>
              </w:rPr>
              <w:t>REACT</w:t>
            </w:r>
          </w:p>
          <w:p w14:paraId="775FA774" w14:textId="77777777" w:rsidR="005940BC" w:rsidRPr="0027550F" w:rsidRDefault="005940BC" w:rsidP="005940BC">
            <w:pPr>
              <w:pStyle w:val="NormalWeb"/>
              <w:spacing w:before="0" w:beforeAutospacing="0" w:after="0" w:afterAutospacing="0" w:line="276" w:lineRule="auto"/>
              <w:jc w:val="both"/>
              <w:textAlignment w:val="baseline"/>
              <w:rPr>
                <w:rFonts w:asciiTheme="majorHAnsi" w:hAnsiTheme="majorHAnsi" w:cstheme="majorBidi"/>
                <w:sz w:val="20"/>
                <w:szCs w:val="20"/>
              </w:rPr>
            </w:pPr>
            <w:r w:rsidRPr="0027550F">
              <w:rPr>
                <w:rFonts w:asciiTheme="majorHAnsi" w:hAnsiTheme="majorHAnsi" w:cstheme="majorBidi"/>
                <w:sz w:val="20"/>
                <w:szCs w:val="20"/>
              </w:rPr>
              <w:t xml:space="preserve">Metode: paktikum, diskusi dan tanya jawab dan penugasan </w:t>
            </w:r>
          </w:p>
        </w:tc>
      </w:tr>
      <w:tr w:rsidR="0027550F" w:rsidRPr="0027550F" w14:paraId="0E4558C0" w14:textId="77777777" w:rsidTr="00C5323D">
        <w:trPr>
          <w:trHeight w:val="666"/>
        </w:trPr>
        <w:tc>
          <w:tcPr>
            <w:tcW w:w="1681" w:type="pct"/>
            <w:shd w:val="clear" w:color="auto" w:fill="DBE5F1" w:themeFill="accent1" w:themeFillTint="33"/>
          </w:tcPr>
          <w:p w14:paraId="672C10B3" w14:textId="77777777" w:rsidR="005940BC" w:rsidRPr="0027550F" w:rsidRDefault="005940BC" w:rsidP="005940BC">
            <w:pPr>
              <w:pStyle w:val="ListParagraph"/>
              <w:spacing w:line="276" w:lineRule="auto"/>
              <w:ind w:left="0"/>
              <w:rPr>
                <w:rFonts w:asciiTheme="majorHAnsi" w:hAnsiTheme="majorHAnsi" w:cstheme="majorBidi"/>
                <w:sz w:val="20"/>
                <w:szCs w:val="20"/>
              </w:rPr>
            </w:pPr>
            <w:r w:rsidRPr="0027550F">
              <w:rPr>
                <w:rFonts w:asciiTheme="majorHAnsi" w:hAnsiTheme="majorHAnsi" w:cstheme="majorBidi"/>
                <w:sz w:val="20"/>
                <w:szCs w:val="20"/>
              </w:rPr>
              <w:t>Sarana dan Prasarana</w:t>
            </w:r>
          </w:p>
        </w:tc>
        <w:tc>
          <w:tcPr>
            <w:tcW w:w="3319" w:type="pct"/>
            <w:shd w:val="clear" w:color="auto" w:fill="auto"/>
          </w:tcPr>
          <w:p w14:paraId="20898D6E" w14:textId="77777777" w:rsidR="005940BC" w:rsidRPr="0027550F" w:rsidRDefault="005940BC" w:rsidP="001B10CF">
            <w:pPr>
              <w:pStyle w:val="NormalWeb"/>
              <w:numPr>
                <w:ilvl w:val="0"/>
                <w:numId w:val="99"/>
              </w:numPr>
              <w:spacing w:before="0" w:beforeAutospacing="0" w:after="0" w:afterAutospacing="0" w:line="276" w:lineRule="auto"/>
              <w:jc w:val="both"/>
              <w:textAlignment w:val="baseline"/>
              <w:rPr>
                <w:rFonts w:asciiTheme="majorHAnsi" w:hAnsiTheme="majorHAnsi" w:cstheme="majorBidi"/>
                <w:sz w:val="20"/>
                <w:szCs w:val="20"/>
              </w:rPr>
            </w:pPr>
            <w:r w:rsidRPr="0027550F">
              <w:rPr>
                <w:rFonts w:asciiTheme="majorHAnsi" w:hAnsiTheme="majorHAnsi" w:cstheme="majorBidi"/>
                <w:sz w:val="20"/>
                <w:szCs w:val="20"/>
              </w:rPr>
              <w:t xml:space="preserve">Media pembelajaran: PPT </w:t>
            </w:r>
          </w:p>
          <w:p w14:paraId="580365BD" w14:textId="77777777" w:rsidR="005940BC" w:rsidRPr="0027550F" w:rsidRDefault="005940BC" w:rsidP="001B10CF">
            <w:pPr>
              <w:pStyle w:val="NormalWeb"/>
              <w:numPr>
                <w:ilvl w:val="0"/>
                <w:numId w:val="99"/>
              </w:numPr>
              <w:spacing w:before="0" w:beforeAutospacing="0" w:after="0" w:afterAutospacing="0" w:line="276" w:lineRule="auto"/>
              <w:jc w:val="both"/>
              <w:textAlignment w:val="baseline"/>
              <w:rPr>
                <w:rFonts w:asciiTheme="majorHAnsi" w:hAnsiTheme="majorHAnsi" w:cstheme="majorBidi"/>
                <w:sz w:val="20"/>
                <w:szCs w:val="20"/>
              </w:rPr>
            </w:pPr>
            <w:r w:rsidRPr="0027550F">
              <w:rPr>
                <w:rFonts w:asciiTheme="majorHAnsi" w:hAnsiTheme="majorHAnsi" w:cstheme="majorBidi"/>
                <w:sz w:val="20"/>
                <w:szCs w:val="20"/>
              </w:rPr>
              <w:t>Alat: papan tulis, proyektor, laptop dan Hp</w:t>
            </w:r>
          </w:p>
          <w:p w14:paraId="1562E705" w14:textId="77777777" w:rsidR="005940BC" w:rsidRPr="0027550F" w:rsidRDefault="005940BC" w:rsidP="001B10CF">
            <w:pPr>
              <w:pStyle w:val="NormalWeb"/>
              <w:numPr>
                <w:ilvl w:val="0"/>
                <w:numId w:val="99"/>
              </w:numPr>
              <w:spacing w:before="0" w:beforeAutospacing="0" w:after="0" w:afterAutospacing="0" w:line="276" w:lineRule="auto"/>
              <w:jc w:val="both"/>
              <w:textAlignment w:val="baseline"/>
              <w:rPr>
                <w:rFonts w:asciiTheme="majorHAnsi" w:hAnsiTheme="majorHAnsi" w:cstheme="majorBidi"/>
                <w:sz w:val="20"/>
                <w:szCs w:val="20"/>
              </w:rPr>
            </w:pPr>
            <w:r w:rsidRPr="0027550F">
              <w:rPr>
                <w:rFonts w:asciiTheme="majorHAnsi" w:hAnsiTheme="majorHAnsi" w:cstheme="majorBidi"/>
                <w:sz w:val="20"/>
                <w:szCs w:val="20"/>
              </w:rPr>
              <w:t>Bahan ajar: Buku paket/LKS dan LKPD</w:t>
            </w:r>
          </w:p>
        </w:tc>
      </w:tr>
    </w:tbl>
    <w:p w14:paraId="156A7E7E" w14:textId="77777777" w:rsidR="005940BC" w:rsidRPr="0027550F" w:rsidRDefault="005940BC" w:rsidP="005940BC">
      <w:pPr>
        <w:pStyle w:val="ListParagraph"/>
        <w:ind w:left="-66"/>
        <w:rPr>
          <w:rFonts w:asciiTheme="majorHAnsi" w:hAnsiTheme="majorHAnsi" w:cstheme="majorBidi"/>
          <w:b/>
          <w:bCs/>
          <w:sz w:val="24"/>
          <w:szCs w:val="24"/>
        </w:rPr>
      </w:pPr>
    </w:p>
    <w:p w14:paraId="318358DA" w14:textId="77777777" w:rsidR="005940BC" w:rsidRPr="0027550F" w:rsidRDefault="005940BC" w:rsidP="001B10CF">
      <w:pPr>
        <w:pStyle w:val="ListParagraph"/>
        <w:numPr>
          <w:ilvl w:val="0"/>
          <w:numId w:val="98"/>
        </w:numPr>
        <w:bidi w:val="0"/>
        <w:ind w:left="284" w:hanging="284"/>
        <w:jc w:val="left"/>
        <w:rPr>
          <w:rFonts w:asciiTheme="majorHAnsi" w:hAnsiTheme="majorHAnsi" w:cstheme="majorBidi"/>
          <w:b/>
          <w:bCs/>
        </w:rPr>
      </w:pPr>
      <w:r w:rsidRPr="0027550F">
        <w:rPr>
          <w:rFonts w:asciiTheme="majorHAnsi" w:hAnsiTheme="majorHAnsi" w:cstheme="majorBidi"/>
          <w:b/>
          <w:bCs/>
        </w:rPr>
        <w:t>KOMPONEN INTI</w:t>
      </w:r>
    </w:p>
    <w:tbl>
      <w:tblPr>
        <w:tblStyle w:val="TableGrid"/>
        <w:tblW w:w="0" w:type="auto"/>
        <w:tblInd w:w="250" w:type="dxa"/>
        <w:tblLook w:val="04A0" w:firstRow="1" w:lastRow="0" w:firstColumn="1" w:lastColumn="0" w:noHBand="0" w:noVBand="1"/>
      </w:tblPr>
      <w:tblGrid>
        <w:gridCol w:w="1632"/>
        <w:gridCol w:w="4174"/>
      </w:tblGrid>
      <w:tr w:rsidR="0027550F" w:rsidRPr="0027550F" w14:paraId="70E9CC1D" w14:textId="77777777" w:rsidTr="00C5323D">
        <w:tc>
          <w:tcPr>
            <w:tcW w:w="1632" w:type="dxa"/>
            <w:shd w:val="clear" w:color="auto" w:fill="E5DFEC" w:themeFill="accent4" w:themeFillTint="33"/>
          </w:tcPr>
          <w:p w14:paraId="16F47C10" w14:textId="77777777" w:rsidR="005940BC" w:rsidRPr="0027550F" w:rsidRDefault="005940BC" w:rsidP="005940BC">
            <w:pPr>
              <w:pStyle w:val="ListParagraph"/>
              <w:spacing w:line="276" w:lineRule="auto"/>
              <w:ind w:left="0"/>
              <w:rPr>
                <w:rFonts w:asciiTheme="majorHAnsi" w:hAnsiTheme="majorHAnsi" w:cstheme="majorBidi"/>
                <w:b/>
                <w:bCs/>
                <w:sz w:val="20"/>
                <w:szCs w:val="20"/>
              </w:rPr>
            </w:pPr>
            <w:r w:rsidRPr="0027550F">
              <w:rPr>
                <w:rFonts w:asciiTheme="majorHAnsi" w:hAnsiTheme="majorHAnsi" w:cstheme="majorBidi"/>
                <w:b/>
                <w:bCs/>
                <w:sz w:val="20"/>
                <w:szCs w:val="20"/>
              </w:rPr>
              <w:t>Tujuan Pembelajaran</w:t>
            </w:r>
          </w:p>
        </w:tc>
        <w:tc>
          <w:tcPr>
            <w:tcW w:w="0" w:type="auto"/>
          </w:tcPr>
          <w:p w14:paraId="3C4835A0" w14:textId="77777777" w:rsidR="005940BC" w:rsidRPr="0027550F" w:rsidRDefault="005940BC" w:rsidP="005940BC">
            <w:pPr>
              <w:spacing w:line="276" w:lineRule="auto"/>
              <w:rPr>
                <w:rFonts w:asciiTheme="majorHAnsi" w:hAnsiTheme="majorHAnsi" w:cstheme="majorBidi"/>
                <w:sz w:val="20"/>
                <w:szCs w:val="20"/>
              </w:rPr>
            </w:pPr>
            <w:r w:rsidRPr="0027550F">
              <w:rPr>
                <w:rFonts w:asciiTheme="majorHAnsi" w:hAnsiTheme="majorHAnsi" w:cstheme="majorBidi"/>
                <w:sz w:val="20"/>
                <w:szCs w:val="20"/>
              </w:rPr>
              <w:t>Pada pembelajaran ini siswa diharapkan mampu:</w:t>
            </w:r>
          </w:p>
          <w:p w14:paraId="393DFD5D" w14:textId="77777777" w:rsidR="005940BC" w:rsidRPr="0027550F" w:rsidRDefault="005940BC" w:rsidP="001B10CF">
            <w:pPr>
              <w:pStyle w:val="ListParagraph"/>
              <w:numPr>
                <w:ilvl w:val="0"/>
                <w:numId w:val="111"/>
              </w:numPr>
              <w:bidi w:val="0"/>
              <w:jc w:val="left"/>
              <w:rPr>
                <w:rFonts w:asciiTheme="majorHAnsi" w:hAnsiTheme="majorHAnsi" w:cstheme="majorBidi"/>
                <w:b/>
                <w:bCs/>
                <w:sz w:val="20"/>
                <w:szCs w:val="20"/>
                <w:lang w:val="en-ID"/>
              </w:rPr>
            </w:pPr>
            <w:r w:rsidRPr="0027550F">
              <w:rPr>
                <w:rFonts w:asciiTheme="majorHAnsi" w:hAnsiTheme="majorHAnsi" w:cstheme="majorBidi"/>
                <w:sz w:val="20"/>
                <w:szCs w:val="20"/>
              </w:rPr>
              <w:t>M</w:t>
            </w:r>
            <w:r w:rsidRPr="0027550F">
              <w:rPr>
                <w:rFonts w:asciiTheme="majorHAnsi" w:hAnsiTheme="majorHAnsi"/>
                <w:sz w:val="20"/>
                <w:szCs w:val="20"/>
              </w:rPr>
              <w:t>emahami konsep dasar materi laju reaksi dengan menganalisis fenomena di kehidupan sehari-hari.</w:t>
            </w:r>
          </w:p>
          <w:p w14:paraId="1A2DA225" w14:textId="77777777" w:rsidR="005940BC" w:rsidRPr="0027550F" w:rsidRDefault="005940BC" w:rsidP="001B10CF">
            <w:pPr>
              <w:pStyle w:val="ListParagraph"/>
              <w:numPr>
                <w:ilvl w:val="0"/>
                <w:numId w:val="111"/>
              </w:numPr>
              <w:bidi w:val="0"/>
              <w:jc w:val="left"/>
              <w:rPr>
                <w:rFonts w:asciiTheme="majorHAnsi" w:hAnsiTheme="majorHAnsi" w:cstheme="majorBidi"/>
                <w:sz w:val="20"/>
                <w:szCs w:val="20"/>
                <w:lang w:val="en-ID"/>
              </w:rPr>
            </w:pPr>
            <w:r w:rsidRPr="0027550F">
              <w:rPr>
                <w:rFonts w:asciiTheme="majorHAnsi" w:hAnsiTheme="majorHAnsi" w:cstheme="majorBidi"/>
                <w:sz w:val="20"/>
                <w:szCs w:val="20"/>
                <w:lang w:val="en-ID"/>
              </w:rPr>
              <w:t>Menuliskan ungkapan laju reaksi, menentukan persamaan laju reaksi, dan orde reaksi</w:t>
            </w:r>
          </w:p>
          <w:p w14:paraId="63B2123F" w14:textId="77777777" w:rsidR="005940BC" w:rsidRPr="0027550F" w:rsidRDefault="005940BC" w:rsidP="001B10CF">
            <w:pPr>
              <w:pStyle w:val="ListParagraph"/>
              <w:numPr>
                <w:ilvl w:val="0"/>
                <w:numId w:val="111"/>
              </w:numPr>
              <w:bidi w:val="0"/>
              <w:jc w:val="left"/>
              <w:rPr>
                <w:rFonts w:asciiTheme="majorHAnsi" w:hAnsiTheme="majorHAnsi" w:cstheme="majorBidi"/>
                <w:b/>
                <w:bCs/>
                <w:sz w:val="20"/>
                <w:szCs w:val="20"/>
                <w:lang w:val="en-ID"/>
              </w:rPr>
            </w:pPr>
            <w:r w:rsidRPr="0027550F">
              <w:rPr>
                <w:rFonts w:asciiTheme="majorHAnsi" w:hAnsiTheme="majorHAnsi" w:cstheme="majorBidi"/>
                <w:sz w:val="20"/>
                <w:szCs w:val="20"/>
                <w:lang w:val="en-ID"/>
              </w:rPr>
              <w:t xml:space="preserve">Menganalisis data dan menentukan </w:t>
            </w:r>
            <w:r w:rsidRPr="0027550F">
              <w:rPr>
                <w:rFonts w:asciiTheme="majorHAnsi" w:hAnsiTheme="majorHAnsi" w:cstheme="majorBidi"/>
                <w:sz w:val="20"/>
                <w:szCs w:val="20"/>
                <w:lang w:val="en-ID"/>
              </w:rPr>
              <w:lastRenderedPageBreak/>
              <w:t>orde reaksi</w:t>
            </w:r>
            <w:r w:rsidR="006B37EF" w:rsidRPr="0027550F">
              <w:rPr>
                <w:rFonts w:asciiTheme="majorHAnsi" w:hAnsiTheme="majorHAnsi" w:cstheme="majorBidi"/>
                <w:b/>
                <w:bCs/>
                <w:sz w:val="20"/>
                <w:szCs w:val="20"/>
                <w:lang w:val="en-ID"/>
              </w:rPr>
              <w:t>.</w:t>
            </w:r>
          </w:p>
          <w:p w14:paraId="4172EC8E" w14:textId="77777777" w:rsidR="005940BC" w:rsidRPr="0027550F" w:rsidRDefault="005940BC" w:rsidP="005940BC">
            <w:pPr>
              <w:pStyle w:val="ListParagraph"/>
              <w:spacing w:line="276" w:lineRule="auto"/>
              <w:ind w:left="0"/>
              <w:rPr>
                <w:rFonts w:asciiTheme="majorHAnsi" w:hAnsiTheme="majorHAnsi" w:cstheme="majorBidi"/>
                <w:b/>
                <w:bCs/>
                <w:sz w:val="20"/>
                <w:szCs w:val="20"/>
                <w:lang w:val="en-ID"/>
              </w:rPr>
            </w:pPr>
          </w:p>
        </w:tc>
      </w:tr>
      <w:tr w:rsidR="0027550F" w:rsidRPr="0027550F" w14:paraId="009BAF7A" w14:textId="77777777" w:rsidTr="00C5323D">
        <w:tc>
          <w:tcPr>
            <w:tcW w:w="1632" w:type="dxa"/>
            <w:shd w:val="clear" w:color="auto" w:fill="E5DFEC" w:themeFill="accent4" w:themeFillTint="33"/>
          </w:tcPr>
          <w:p w14:paraId="54486E25" w14:textId="77777777" w:rsidR="005940BC" w:rsidRPr="0027550F" w:rsidRDefault="005940BC" w:rsidP="005940BC">
            <w:pPr>
              <w:pStyle w:val="ListParagraph"/>
              <w:spacing w:line="276" w:lineRule="auto"/>
              <w:ind w:left="0"/>
              <w:rPr>
                <w:rFonts w:asciiTheme="majorHAnsi" w:hAnsiTheme="majorHAnsi" w:cstheme="majorBidi"/>
                <w:b/>
                <w:bCs/>
                <w:sz w:val="20"/>
                <w:szCs w:val="20"/>
              </w:rPr>
            </w:pPr>
            <w:r w:rsidRPr="0027550F">
              <w:rPr>
                <w:rFonts w:asciiTheme="majorHAnsi" w:hAnsiTheme="majorHAnsi" w:cstheme="majorBidi"/>
                <w:b/>
                <w:bCs/>
                <w:sz w:val="20"/>
                <w:szCs w:val="20"/>
              </w:rPr>
              <w:lastRenderedPageBreak/>
              <w:t>Pertanyaan Pemantik</w:t>
            </w:r>
          </w:p>
        </w:tc>
        <w:tc>
          <w:tcPr>
            <w:tcW w:w="0" w:type="auto"/>
          </w:tcPr>
          <w:p w14:paraId="79B653C9" w14:textId="77777777" w:rsidR="005940BC" w:rsidRPr="0027550F" w:rsidRDefault="005940BC" w:rsidP="001B10CF">
            <w:pPr>
              <w:pStyle w:val="ListParagraph"/>
              <w:numPr>
                <w:ilvl w:val="0"/>
                <w:numId w:val="100"/>
              </w:numPr>
              <w:bidi w:val="0"/>
              <w:jc w:val="left"/>
              <w:rPr>
                <w:rFonts w:asciiTheme="majorHAnsi" w:hAnsiTheme="majorHAnsi"/>
                <w:sz w:val="20"/>
                <w:szCs w:val="20"/>
              </w:rPr>
            </w:pPr>
            <w:r w:rsidRPr="0027550F">
              <w:rPr>
                <w:rFonts w:asciiTheme="majorHAnsi" w:hAnsiTheme="majorHAnsi"/>
                <w:sz w:val="20"/>
                <w:szCs w:val="20"/>
              </w:rPr>
              <w:t xml:space="preserve">Mengapa es batu lebih mudah mencair pada suhu ruang daripada di dalam pendingin es? </w:t>
            </w:r>
          </w:p>
          <w:p w14:paraId="62B937C2" w14:textId="77777777" w:rsidR="005940BC" w:rsidRPr="0027550F" w:rsidRDefault="005940BC" w:rsidP="001B10CF">
            <w:pPr>
              <w:pStyle w:val="ListParagraph"/>
              <w:numPr>
                <w:ilvl w:val="0"/>
                <w:numId w:val="100"/>
              </w:numPr>
              <w:bidi w:val="0"/>
              <w:jc w:val="left"/>
              <w:rPr>
                <w:rFonts w:asciiTheme="majorHAnsi" w:hAnsiTheme="majorHAnsi"/>
                <w:sz w:val="20"/>
                <w:szCs w:val="20"/>
              </w:rPr>
            </w:pPr>
            <w:r w:rsidRPr="0027550F">
              <w:rPr>
                <w:rFonts w:asciiTheme="majorHAnsi" w:hAnsiTheme="majorHAnsi"/>
                <w:sz w:val="20"/>
                <w:szCs w:val="20"/>
              </w:rPr>
              <w:t xml:space="preserve">Mengapa proses berkaratnya besi lebih cepat pada tempat yang lembab dibandingkan tempat yang kering? Apa faktor yang mempengaruhinya? </w:t>
            </w:r>
          </w:p>
          <w:p w14:paraId="769D037C" w14:textId="77777777" w:rsidR="005940BC" w:rsidRPr="0027550F" w:rsidRDefault="00AF352E" w:rsidP="001B10CF">
            <w:pPr>
              <w:pStyle w:val="ListParagraph"/>
              <w:numPr>
                <w:ilvl w:val="0"/>
                <w:numId w:val="100"/>
              </w:numPr>
              <w:bidi w:val="0"/>
              <w:spacing w:line="276" w:lineRule="auto"/>
              <w:jc w:val="left"/>
              <w:rPr>
                <w:rFonts w:asciiTheme="majorHAnsi" w:hAnsiTheme="majorHAnsi" w:cstheme="majorBidi"/>
                <w:sz w:val="20"/>
                <w:szCs w:val="20"/>
              </w:rPr>
            </w:pPr>
            <w:r w:rsidRPr="0027550F">
              <w:rPr>
                <w:rFonts w:asciiTheme="majorHAnsi" w:hAnsiTheme="majorHAnsi" w:cstheme="majorBidi"/>
                <w:sz w:val="20"/>
                <w:szCs w:val="20"/>
              </w:rPr>
              <w:t>Mengapa daging yang</w:t>
            </w:r>
            <w:r w:rsidR="005940BC" w:rsidRPr="0027550F">
              <w:rPr>
                <w:rFonts w:asciiTheme="majorHAnsi" w:hAnsiTheme="majorHAnsi" w:cstheme="majorBidi"/>
                <w:sz w:val="20"/>
                <w:szCs w:val="20"/>
              </w:rPr>
              <w:t xml:space="preserve"> dapat lebih cepat lunak dengan daun pepaya atau nanas?</w:t>
            </w:r>
          </w:p>
        </w:tc>
      </w:tr>
    </w:tbl>
    <w:p w14:paraId="6FA77F82" w14:textId="77777777" w:rsidR="005940BC" w:rsidRPr="0027550F" w:rsidRDefault="005940BC" w:rsidP="005940BC">
      <w:pPr>
        <w:rPr>
          <w:rFonts w:asciiTheme="majorHAnsi" w:hAnsiTheme="majorHAnsi"/>
          <w:sz w:val="24"/>
          <w:szCs w:val="24"/>
        </w:rPr>
      </w:pPr>
    </w:p>
    <w:p w14:paraId="07D3942B" w14:textId="77777777" w:rsidR="005940BC" w:rsidRPr="0027550F" w:rsidRDefault="005940BC" w:rsidP="001B10CF">
      <w:pPr>
        <w:pStyle w:val="ListParagraph"/>
        <w:numPr>
          <w:ilvl w:val="0"/>
          <w:numId w:val="98"/>
        </w:numPr>
        <w:tabs>
          <w:tab w:val="left" w:pos="993"/>
        </w:tabs>
        <w:bidi w:val="0"/>
        <w:ind w:left="284" w:hanging="284"/>
        <w:jc w:val="left"/>
        <w:rPr>
          <w:rFonts w:asciiTheme="majorHAnsi" w:hAnsiTheme="majorHAnsi" w:cstheme="majorBidi"/>
          <w:b/>
          <w:bCs/>
          <w:lang w:val="en-ID"/>
        </w:rPr>
      </w:pPr>
      <w:r w:rsidRPr="0027550F">
        <w:rPr>
          <w:rFonts w:asciiTheme="majorHAnsi" w:hAnsiTheme="majorHAnsi" w:cstheme="majorBidi"/>
          <w:b/>
          <w:bCs/>
          <w:lang w:val="en-ID"/>
        </w:rPr>
        <w:t>KEGIATAN PEMBELAJARAN</w:t>
      </w:r>
    </w:p>
    <w:p w14:paraId="5AE7F0E3" w14:textId="77777777" w:rsidR="005940BC" w:rsidRPr="0027550F" w:rsidRDefault="005940BC" w:rsidP="005940BC">
      <w:pPr>
        <w:pStyle w:val="ListParagraph"/>
        <w:tabs>
          <w:tab w:val="left" w:pos="993"/>
        </w:tabs>
        <w:ind w:left="-66"/>
        <w:rPr>
          <w:rFonts w:asciiTheme="majorHAnsi" w:hAnsiTheme="majorHAnsi" w:cstheme="majorBidi"/>
          <w:b/>
          <w:sz w:val="24"/>
          <w:szCs w:val="24"/>
          <w:highlight w:val="yellow"/>
        </w:rPr>
      </w:pPr>
    </w:p>
    <w:p w14:paraId="0F11284F" w14:textId="77777777" w:rsidR="005940BC" w:rsidRPr="0027550F" w:rsidRDefault="005940BC" w:rsidP="005940BC">
      <w:pPr>
        <w:pStyle w:val="ListParagraph"/>
        <w:tabs>
          <w:tab w:val="left" w:pos="993"/>
        </w:tabs>
        <w:ind w:left="-66"/>
        <w:rPr>
          <w:rFonts w:asciiTheme="majorHAnsi" w:hAnsiTheme="majorHAnsi" w:cstheme="majorBidi"/>
          <w:b/>
          <w:highlight w:val="yellow"/>
        </w:rPr>
      </w:pPr>
      <w:r w:rsidRPr="0027550F">
        <w:rPr>
          <w:rFonts w:asciiTheme="majorHAnsi" w:hAnsiTheme="majorHAnsi" w:cstheme="majorBidi"/>
          <w:b/>
          <w:highlight w:val="yellow"/>
        </w:rPr>
        <w:t>KEGIATAN 1</w:t>
      </w:r>
    </w:p>
    <w:p w14:paraId="20440B22" w14:textId="77777777" w:rsidR="005940BC" w:rsidRPr="0027550F" w:rsidRDefault="005940BC" w:rsidP="00F35D94">
      <w:pPr>
        <w:pStyle w:val="ListParagraph"/>
        <w:shd w:val="clear" w:color="auto" w:fill="F79646" w:themeFill="accent6"/>
        <w:tabs>
          <w:tab w:val="left" w:pos="993"/>
        </w:tabs>
        <w:bidi w:val="0"/>
        <w:ind w:left="28"/>
        <w:jc w:val="center"/>
        <w:rPr>
          <w:rFonts w:asciiTheme="majorHAnsi" w:hAnsiTheme="majorHAnsi" w:cstheme="majorBidi"/>
          <w:b/>
          <w:bCs/>
          <w:sz w:val="20"/>
          <w:szCs w:val="20"/>
          <w:u w:val="single"/>
        </w:rPr>
      </w:pPr>
      <w:r w:rsidRPr="0027550F">
        <w:rPr>
          <w:rFonts w:asciiTheme="majorHAnsi" w:hAnsiTheme="majorHAnsi" w:cstheme="majorBidi"/>
          <w:b/>
          <w:sz w:val="20"/>
          <w:szCs w:val="20"/>
        </w:rPr>
        <w:t>Pertemuan</w:t>
      </w:r>
      <w:r w:rsidRPr="0027550F">
        <w:rPr>
          <w:rFonts w:asciiTheme="majorHAnsi" w:hAnsiTheme="majorHAnsi" w:cstheme="majorBidi"/>
          <w:b/>
          <w:spacing w:val="-1"/>
          <w:sz w:val="20"/>
          <w:szCs w:val="20"/>
        </w:rPr>
        <w:t xml:space="preserve"> </w:t>
      </w:r>
      <w:r w:rsidRPr="0027550F">
        <w:rPr>
          <w:rFonts w:asciiTheme="majorHAnsi" w:hAnsiTheme="majorHAnsi" w:cstheme="majorBidi"/>
          <w:b/>
          <w:sz w:val="20"/>
          <w:szCs w:val="20"/>
        </w:rPr>
        <w:t>Ke –1</w:t>
      </w:r>
    </w:p>
    <w:p w14:paraId="6D6BE62C" w14:textId="77777777" w:rsidR="005940BC" w:rsidRPr="0027550F" w:rsidRDefault="009C11AF" w:rsidP="00F35D94">
      <w:pPr>
        <w:pStyle w:val="ListParagraph"/>
        <w:shd w:val="clear" w:color="auto" w:fill="FBD4B4" w:themeFill="accent6" w:themeFillTint="66"/>
        <w:tabs>
          <w:tab w:val="left" w:pos="993"/>
        </w:tabs>
        <w:bidi w:val="0"/>
        <w:ind w:left="0" w:right="28"/>
        <w:jc w:val="center"/>
        <w:rPr>
          <w:rFonts w:asciiTheme="majorHAnsi" w:hAnsiTheme="majorHAnsi" w:cstheme="majorBidi"/>
          <w:sz w:val="20"/>
          <w:szCs w:val="20"/>
        </w:rPr>
      </w:pPr>
      <w:r w:rsidRPr="0027550F">
        <w:rPr>
          <w:rFonts w:asciiTheme="majorHAnsi" w:hAnsiTheme="majorHAnsi" w:cstheme="majorBidi"/>
          <w:sz w:val="20"/>
          <w:szCs w:val="20"/>
        </w:rPr>
        <w:t xml:space="preserve">Alokasi waktu: </w:t>
      </w:r>
      <w:r w:rsidR="005940BC" w:rsidRPr="0027550F">
        <w:rPr>
          <w:rFonts w:asciiTheme="majorHAnsi" w:hAnsiTheme="majorHAnsi" w:cstheme="majorBidi"/>
          <w:sz w:val="20"/>
          <w:szCs w:val="20"/>
        </w:rPr>
        <w:t>2 × 45 Menit  (2  JP)</w:t>
      </w:r>
    </w:p>
    <w:p w14:paraId="5F6A297B" w14:textId="15BD70E8" w:rsidR="00F35D94" w:rsidRPr="0027550F" w:rsidRDefault="00BB11E0" w:rsidP="00F35D94">
      <w:pPr>
        <w:pStyle w:val="ListParagraph"/>
        <w:shd w:val="clear" w:color="auto" w:fill="CCC0D9" w:themeFill="accent4" w:themeFillTint="66"/>
        <w:tabs>
          <w:tab w:val="left" w:pos="993"/>
        </w:tabs>
        <w:bidi w:val="0"/>
        <w:ind w:left="0" w:right="28"/>
        <w:jc w:val="center"/>
        <w:rPr>
          <w:rFonts w:asciiTheme="majorHAnsi" w:hAnsiTheme="majorHAnsi" w:cstheme="majorBidi"/>
          <w:b/>
          <w:bCs/>
          <w:i/>
          <w:iCs/>
          <w:sz w:val="20"/>
          <w:szCs w:val="20"/>
        </w:rPr>
      </w:pPr>
      <w:r w:rsidRPr="0027550F">
        <w:rPr>
          <w:rFonts w:asciiTheme="majorHAnsi" w:hAnsiTheme="majorHAnsi" w:cstheme="majorBidi"/>
          <w:b/>
          <w:bCs/>
          <w:i/>
          <w:iCs/>
          <w:sz w:val="20"/>
          <w:szCs w:val="20"/>
        </w:rPr>
        <w:t>PRE-TEST</w:t>
      </w:r>
    </w:p>
    <w:tbl>
      <w:tblPr>
        <w:tblStyle w:val="TableGrid"/>
        <w:tblpPr w:leftFromText="180" w:rightFromText="180" w:vertAnchor="text" w:horzAnchor="margin" w:tblpY="256"/>
        <w:tblW w:w="5000" w:type="pct"/>
        <w:tblLook w:val="04A0" w:firstRow="1" w:lastRow="0" w:firstColumn="1" w:lastColumn="0" w:noHBand="0" w:noVBand="1"/>
      </w:tblPr>
      <w:tblGrid>
        <w:gridCol w:w="1801"/>
        <w:gridCol w:w="3240"/>
        <w:gridCol w:w="1015"/>
      </w:tblGrid>
      <w:tr w:rsidR="0027550F" w:rsidRPr="0027550F" w14:paraId="404C2053" w14:textId="77777777" w:rsidTr="00AF352E">
        <w:tc>
          <w:tcPr>
            <w:tcW w:w="1487" w:type="pct"/>
            <w:shd w:val="clear" w:color="auto" w:fill="DBE5F1" w:themeFill="accent1" w:themeFillTint="33"/>
          </w:tcPr>
          <w:p w14:paraId="06C64B7F" w14:textId="77777777" w:rsidR="005940BC" w:rsidRPr="0027550F" w:rsidRDefault="005940BC" w:rsidP="005940BC">
            <w:pPr>
              <w:pStyle w:val="ListParagraph"/>
              <w:tabs>
                <w:tab w:val="left" w:pos="993"/>
              </w:tabs>
              <w:spacing w:line="276" w:lineRule="auto"/>
              <w:ind w:left="0"/>
              <w:rPr>
                <w:rFonts w:asciiTheme="majorHAnsi" w:hAnsiTheme="majorHAnsi" w:cstheme="majorBidi"/>
                <w:b/>
                <w:sz w:val="20"/>
                <w:szCs w:val="20"/>
              </w:rPr>
            </w:pPr>
            <w:r w:rsidRPr="0027550F">
              <w:rPr>
                <w:rFonts w:asciiTheme="majorHAnsi" w:hAnsiTheme="majorHAnsi" w:cstheme="majorBidi"/>
                <w:b/>
                <w:sz w:val="20"/>
                <w:szCs w:val="20"/>
              </w:rPr>
              <w:t>Kegiatan Pembelajaran</w:t>
            </w:r>
          </w:p>
        </w:tc>
        <w:tc>
          <w:tcPr>
            <w:tcW w:w="2675" w:type="pct"/>
            <w:shd w:val="clear" w:color="auto" w:fill="DBE5F1" w:themeFill="accent1" w:themeFillTint="33"/>
            <w:vAlign w:val="center"/>
          </w:tcPr>
          <w:p w14:paraId="004B0BA0" w14:textId="77777777" w:rsidR="005940BC" w:rsidRPr="0027550F" w:rsidRDefault="005940BC" w:rsidP="00AF352E">
            <w:pPr>
              <w:pStyle w:val="ListParagraph"/>
              <w:tabs>
                <w:tab w:val="left" w:pos="993"/>
              </w:tabs>
              <w:spacing w:line="276" w:lineRule="auto"/>
              <w:ind w:left="0"/>
              <w:jc w:val="center"/>
              <w:rPr>
                <w:rFonts w:asciiTheme="majorHAnsi" w:hAnsiTheme="majorHAnsi" w:cstheme="majorBidi"/>
                <w:b/>
                <w:sz w:val="20"/>
                <w:szCs w:val="20"/>
              </w:rPr>
            </w:pPr>
            <w:r w:rsidRPr="0027550F">
              <w:rPr>
                <w:rFonts w:asciiTheme="majorHAnsi" w:hAnsiTheme="majorHAnsi" w:cstheme="majorBidi"/>
                <w:b/>
                <w:sz w:val="20"/>
                <w:szCs w:val="20"/>
              </w:rPr>
              <w:t>Aktivitas</w:t>
            </w:r>
          </w:p>
        </w:tc>
        <w:tc>
          <w:tcPr>
            <w:tcW w:w="838" w:type="pct"/>
            <w:shd w:val="clear" w:color="auto" w:fill="DBE5F1" w:themeFill="accent1" w:themeFillTint="33"/>
          </w:tcPr>
          <w:p w14:paraId="5A09AD59" w14:textId="77777777" w:rsidR="005940BC" w:rsidRPr="0027550F" w:rsidRDefault="005940BC" w:rsidP="005940BC">
            <w:pPr>
              <w:pStyle w:val="ListParagraph"/>
              <w:tabs>
                <w:tab w:val="left" w:pos="993"/>
              </w:tabs>
              <w:spacing w:line="276" w:lineRule="auto"/>
              <w:ind w:left="0"/>
              <w:jc w:val="center"/>
              <w:rPr>
                <w:rFonts w:asciiTheme="majorHAnsi" w:hAnsiTheme="majorHAnsi" w:cstheme="majorBidi"/>
                <w:b/>
                <w:sz w:val="20"/>
                <w:szCs w:val="20"/>
              </w:rPr>
            </w:pPr>
            <w:r w:rsidRPr="0027550F">
              <w:rPr>
                <w:rFonts w:asciiTheme="majorHAnsi" w:hAnsiTheme="majorHAnsi" w:cstheme="majorBidi"/>
                <w:b/>
                <w:sz w:val="20"/>
                <w:szCs w:val="20"/>
              </w:rPr>
              <w:t>Durasi Waktu</w:t>
            </w:r>
          </w:p>
        </w:tc>
      </w:tr>
      <w:tr w:rsidR="0027550F" w:rsidRPr="0027550F" w14:paraId="6B4DCB4E" w14:textId="77777777" w:rsidTr="00AF352E">
        <w:tc>
          <w:tcPr>
            <w:tcW w:w="1487" w:type="pct"/>
            <w:vAlign w:val="center"/>
          </w:tcPr>
          <w:p w14:paraId="4380F515" w14:textId="77777777" w:rsidR="005940BC" w:rsidRPr="0027550F" w:rsidRDefault="005940BC" w:rsidP="00AF352E">
            <w:pPr>
              <w:pStyle w:val="ListParagraph"/>
              <w:tabs>
                <w:tab w:val="left" w:pos="993"/>
              </w:tabs>
              <w:spacing w:line="276" w:lineRule="auto"/>
              <w:ind w:left="0"/>
              <w:jc w:val="center"/>
              <w:rPr>
                <w:rFonts w:asciiTheme="majorHAnsi" w:hAnsiTheme="majorHAnsi" w:cstheme="majorBidi"/>
                <w:bCs/>
                <w:sz w:val="20"/>
                <w:szCs w:val="20"/>
              </w:rPr>
            </w:pPr>
            <w:r w:rsidRPr="0027550F">
              <w:rPr>
                <w:rFonts w:asciiTheme="majorHAnsi" w:hAnsiTheme="majorHAnsi" w:cstheme="majorBidi"/>
                <w:bCs/>
                <w:sz w:val="20"/>
                <w:szCs w:val="20"/>
              </w:rPr>
              <w:t>Pendahuluan</w:t>
            </w:r>
          </w:p>
        </w:tc>
        <w:tc>
          <w:tcPr>
            <w:tcW w:w="2675" w:type="pct"/>
          </w:tcPr>
          <w:p w14:paraId="4546F3CE" w14:textId="77777777" w:rsidR="005940BC" w:rsidRPr="0027550F" w:rsidRDefault="00AF352E" w:rsidP="001B10CF">
            <w:pPr>
              <w:pStyle w:val="ListParagraph"/>
              <w:numPr>
                <w:ilvl w:val="0"/>
                <w:numId w:val="101"/>
              </w:numPr>
              <w:tabs>
                <w:tab w:val="left" w:pos="993"/>
              </w:tabs>
              <w:bidi w:val="0"/>
              <w:spacing w:line="276" w:lineRule="auto"/>
              <w:ind w:left="229" w:hanging="229"/>
              <w:jc w:val="left"/>
              <w:rPr>
                <w:rFonts w:asciiTheme="majorHAnsi" w:hAnsiTheme="majorHAnsi" w:cstheme="majorBidi"/>
                <w:b/>
                <w:sz w:val="20"/>
                <w:szCs w:val="20"/>
              </w:rPr>
            </w:pPr>
            <w:r w:rsidRPr="0027550F">
              <w:rPr>
                <w:rFonts w:asciiTheme="majorHAnsi" w:hAnsiTheme="majorHAnsi" w:cstheme="majorBidi"/>
                <w:bCs/>
                <w:sz w:val="20"/>
                <w:szCs w:val="20"/>
              </w:rPr>
              <w:t>Guru membuka pelajaran dengan m</w:t>
            </w:r>
            <w:r w:rsidR="005940BC" w:rsidRPr="0027550F">
              <w:rPr>
                <w:rFonts w:asciiTheme="majorHAnsi" w:hAnsiTheme="majorHAnsi" w:cstheme="majorBidi"/>
                <w:bCs/>
                <w:sz w:val="20"/>
                <w:szCs w:val="20"/>
              </w:rPr>
              <w:t>emberikan salam</w:t>
            </w:r>
            <w:r w:rsidRPr="0027550F">
              <w:rPr>
                <w:rFonts w:asciiTheme="majorHAnsi" w:hAnsiTheme="majorHAnsi" w:cstheme="majorBidi"/>
                <w:bCs/>
                <w:sz w:val="20"/>
                <w:szCs w:val="20"/>
              </w:rPr>
              <w:t xml:space="preserve"> kepada siswa.</w:t>
            </w:r>
          </w:p>
          <w:p w14:paraId="4E04031F" w14:textId="77777777" w:rsidR="00AF352E" w:rsidRPr="0027550F" w:rsidRDefault="00AF352E" w:rsidP="001B10CF">
            <w:pPr>
              <w:pStyle w:val="ListParagraph"/>
              <w:numPr>
                <w:ilvl w:val="0"/>
                <w:numId w:val="101"/>
              </w:numPr>
              <w:tabs>
                <w:tab w:val="left" w:pos="993"/>
              </w:tabs>
              <w:bidi w:val="0"/>
              <w:spacing w:line="276" w:lineRule="auto"/>
              <w:ind w:left="229" w:hanging="229"/>
              <w:jc w:val="left"/>
              <w:rPr>
                <w:rFonts w:asciiTheme="majorHAnsi" w:hAnsiTheme="majorHAnsi" w:cstheme="majorBidi"/>
                <w:b/>
                <w:sz w:val="20"/>
                <w:szCs w:val="20"/>
              </w:rPr>
            </w:pPr>
            <w:r w:rsidRPr="0027550F">
              <w:rPr>
                <w:rFonts w:asciiTheme="majorHAnsi" w:hAnsiTheme="majorHAnsi" w:cstheme="majorBidi"/>
                <w:bCs/>
                <w:sz w:val="20"/>
                <w:szCs w:val="20"/>
              </w:rPr>
              <w:t>Guru b</w:t>
            </w:r>
            <w:r w:rsidR="005940BC" w:rsidRPr="0027550F">
              <w:rPr>
                <w:rFonts w:asciiTheme="majorHAnsi" w:hAnsiTheme="majorHAnsi" w:cstheme="majorBidi"/>
                <w:bCs/>
                <w:sz w:val="20"/>
                <w:szCs w:val="20"/>
              </w:rPr>
              <w:t>erdoa bersama</w:t>
            </w:r>
            <w:r w:rsidRPr="0027550F">
              <w:rPr>
                <w:rFonts w:asciiTheme="majorHAnsi" w:hAnsiTheme="majorHAnsi" w:cstheme="majorBidi"/>
                <w:bCs/>
                <w:sz w:val="20"/>
                <w:szCs w:val="20"/>
              </w:rPr>
              <w:t xml:space="preserve"> siswa.</w:t>
            </w:r>
          </w:p>
          <w:p w14:paraId="0AF89B93" w14:textId="07C0A9A6" w:rsidR="005940BC" w:rsidRPr="0027550F" w:rsidRDefault="00AF352E" w:rsidP="001B10CF">
            <w:pPr>
              <w:pStyle w:val="ListParagraph"/>
              <w:numPr>
                <w:ilvl w:val="0"/>
                <w:numId w:val="101"/>
              </w:numPr>
              <w:tabs>
                <w:tab w:val="left" w:pos="993"/>
              </w:tabs>
              <w:bidi w:val="0"/>
              <w:spacing w:line="276" w:lineRule="auto"/>
              <w:ind w:left="229" w:hanging="229"/>
              <w:jc w:val="left"/>
              <w:rPr>
                <w:rFonts w:asciiTheme="majorHAnsi" w:hAnsiTheme="majorHAnsi" w:cstheme="majorBidi"/>
                <w:b/>
                <w:sz w:val="20"/>
                <w:szCs w:val="20"/>
              </w:rPr>
            </w:pPr>
            <w:r w:rsidRPr="0027550F">
              <w:rPr>
                <w:rFonts w:asciiTheme="majorHAnsi" w:hAnsiTheme="majorHAnsi" w:cstheme="majorBidi"/>
                <w:bCs/>
                <w:sz w:val="20"/>
                <w:szCs w:val="20"/>
              </w:rPr>
              <w:t>Guru m</w:t>
            </w:r>
            <w:r w:rsidR="005940BC" w:rsidRPr="0027550F">
              <w:rPr>
                <w:rFonts w:asciiTheme="majorHAnsi" w:hAnsiTheme="majorHAnsi" w:cstheme="majorBidi"/>
                <w:bCs/>
                <w:sz w:val="20"/>
                <w:szCs w:val="20"/>
              </w:rPr>
              <w:t>enyampaikan informasi terkait kegiatan yang akan dilakukan</w:t>
            </w:r>
            <w:r w:rsidRPr="0027550F">
              <w:rPr>
                <w:rFonts w:asciiTheme="majorHAnsi" w:hAnsiTheme="majorHAnsi" w:cstheme="majorBidi"/>
                <w:bCs/>
                <w:sz w:val="20"/>
                <w:szCs w:val="20"/>
              </w:rPr>
              <w:t xml:space="preserve"> yaitu </w:t>
            </w:r>
            <w:r w:rsidR="00BB11E0" w:rsidRPr="0027550F">
              <w:rPr>
                <w:rFonts w:asciiTheme="majorHAnsi" w:hAnsiTheme="majorHAnsi" w:cstheme="majorBidi"/>
                <w:bCs/>
                <w:i/>
                <w:iCs/>
                <w:sz w:val="20"/>
                <w:szCs w:val="20"/>
              </w:rPr>
              <w:t>pre-test</w:t>
            </w:r>
            <w:r w:rsidRPr="0027550F">
              <w:rPr>
                <w:rFonts w:asciiTheme="majorHAnsi" w:hAnsiTheme="majorHAnsi" w:cstheme="majorBidi"/>
                <w:bCs/>
                <w:sz w:val="20"/>
                <w:szCs w:val="20"/>
              </w:rPr>
              <w:t>.</w:t>
            </w:r>
          </w:p>
        </w:tc>
        <w:tc>
          <w:tcPr>
            <w:tcW w:w="838" w:type="pct"/>
          </w:tcPr>
          <w:p w14:paraId="7E750BAC" w14:textId="77777777" w:rsidR="005940BC" w:rsidRPr="0027550F" w:rsidRDefault="005940BC" w:rsidP="005940BC">
            <w:pPr>
              <w:pStyle w:val="ListParagraph"/>
              <w:tabs>
                <w:tab w:val="left" w:pos="993"/>
              </w:tabs>
              <w:spacing w:line="276" w:lineRule="auto"/>
              <w:ind w:left="0"/>
              <w:jc w:val="center"/>
              <w:rPr>
                <w:rFonts w:asciiTheme="majorHAnsi" w:hAnsiTheme="majorHAnsi" w:cstheme="majorBidi"/>
                <w:bCs/>
                <w:sz w:val="20"/>
                <w:szCs w:val="20"/>
              </w:rPr>
            </w:pPr>
            <w:r w:rsidRPr="0027550F">
              <w:rPr>
                <w:rFonts w:asciiTheme="majorHAnsi" w:hAnsiTheme="majorHAnsi" w:cstheme="majorBidi"/>
                <w:bCs/>
                <w:sz w:val="20"/>
                <w:szCs w:val="20"/>
              </w:rPr>
              <w:t>10 Menit</w:t>
            </w:r>
          </w:p>
        </w:tc>
      </w:tr>
      <w:tr w:rsidR="0027550F" w:rsidRPr="0027550F" w14:paraId="25ACD1DE" w14:textId="77777777" w:rsidTr="00AF352E">
        <w:tc>
          <w:tcPr>
            <w:tcW w:w="1487" w:type="pct"/>
            <w:vAlign w:val="center"/>
          </w:tcPr>
          <w:p w14:paraId="227D5910" w14:textId="77777777" w:rsidR="005940BC" w:rsidRPr="0027550F" w:rsidRDefault="005940BC" w:rsidP="00AF352E">
            <w:pPr>
              <w:pStyle w:val="ListParagraph"/>
              <w:tabs>
                <w:tab w:val="left" w:pos="993"/>
              </w:tabs>
              <w:spacing w:line="276" w:lineRule="auto"/>
              <w:ind w:left="0"/>
              <w:jc w:val="center"/>
              <w:rPr>
                <w:rFonts w:asciiTheme="majorHAnsi" w:hAnsiTheme="majorHAnsi" w:cstheme="majorBidi"/>
                <w:bCs/>
                <w:sz w:val="20"/>
                <w:szCs w:val="20"/>
              </w:rPr>
            </w:pPr>
            <w:r w:rsidRPr="0027550F">
              <w:rPr>
                <w:rFonts w:asciiTheme="majorHAnsi" w:hAnsiTheme="majorHAnsi" w:cstheme="majorBidi"/>
                <w:bCs/>
                <w:sz w:val="20"/>
                <w:szCs w:val="20"/>
              </w:rPr>
              <w:t>Kegiatan Inti</w:t>
            </w:r>
          </w:p>
        </w:tc>
        <w:tc>
          <w:tcPr>
            <w:tcW w:w="2675" w:type="pct"/>
          </w:tcPr>
          <w:p w14:paraId="3DCE79AE" w14:textId="77777777" w:rsidR="00AF352E" w:rsidRPr="0027550F" w:rsidRDefault="00AF352E" w:rsidP="001B10CF">
            <w:pPr>
              <w:pStyle w:val="ListParagraph"/>
              <w:numPr>
                <w:ilvl w:val="0"/>
                <w:numId w:val="102"/>
              </w:numPr>
              <w:tabs>
                <w:tab w:val="left" w:pos="993"/>
              </w:tabs>
              <w:bidi w:val="0"/>
              <w:spacing w:line="276" w:lineRule="auto"/>
              <w:ind w:left="229" w:hanging="229"/>
              <w:jc w:val="left"/>
              <w:rPr>
                <w:rFonts w:asciiTheme="majorHAnsi" w:hAnsiTheme="majorHAnsi" w:cstheme="majorBidi"/>
                <w:b/>
                <w:sz w:val="20"/>
                <w:szCs w:val="20"/>
              </w:rPr>
            </w:pPr>
            <w:r w:rsidRPr="0027550F">
              <w:rPr>
                <w:rFonts w:asciiTheme="majorHAnsi" w:hAnsiTheme="majorHAnsi" w:cstheme="majorBidi"/>
                <w:bCs/>
                <w:sz w:val="20"/>
                <w:szCs w:val="20"/>
              </w:rPr>
              <w:t>Guru menjelaskan hal-hal yang perlu dilakukan siswa.</w:t>
            </w:r>
          </w:p>
          <w:p w14:paraId="351ECAE6" w14:textId="74BB6D30" w:rsidR="005940BC" w:rsidRPr="0027550F" w:rsidRDefault="00AF352E" w:rsidP="001B10CF">
            <w:pPr>
              <w:pStyle w:val="ListParagraph"/>
              <w:numPr>
                <w:ilvl w:val="0"/>
                <w:numId w:val="102"/>
              </w:numPr>
              <w:tabs>
                <w:tab w:val="left" w:pos="993"/>
              </w:tabs>
              <w:bidi w:val="0"/>
              <w:spacing w:line="276" w:lineRule="auto"/>
              <w:ind w:left="229" w:hanging="229"/>
              <w:jc w:val="left"/>
              <w:rPr>
                <w:rFonts w:asciiTheme="majorHAnsi" w:hAnsiTheme="majorHAnsi" w:cstheme="majorBidi"/>
                <w:b/>
                <w:sz w:val="20"/>
                <w:szCs w:val="20"/>
              </w:rPr>
            </w:pPr>
            <w:r w:rsidRPr="0027550F">
              <w:rPr>
                <w:rFonts w:asciiTheme="majorHAnsi" w:hAnsiTheme="majorHAnsi" w:cstheme="majorBidi"/>
                <w:bCs/>
                <w:sz w:val="20"/>
                <w:szCs w:val="20"/>
              </w:rPr>
              <w:t>Guru m</w:t>
            </w:r>
            <w:r w:rsidR="005940BC" w:rsidRPr="0027550F">
              <w:rPr>
                <w:rFonts w:asciiTheme="majorHAnsi" w:hAnsiTheme="majorHAnsi" w:cstheme="majorBidi"/>
                <w:bCs/>
                <w:sz w:val="20"/>
                <w:szCs w:val="20"/>
              </w:rPr>
              <w:t xml:space="preserve">eminta siswa untuk mengerjakan soal </w:t>
            </w:r>
            <w:r w:rsidR="00BB11E0" w:rsidRPr="0027550F">
              <w:rPr>
                <w:rFonts w:asciiTheme="majorHAnsi" w:hAnsiTheme="majorHAnsi" w:cstheme="majorBidi"/>
                <w:bCs/>
                <w:i/>
                <w:iCs/>
                <w:sz w:val="20"/>
                <w:szCs w:val="20"/>
              </w:rPr>
              <w:t>pre-test</w:t>
            </w:r>
            <w:r w:rsidRPr="0027550F">
              <w:rPr>
                <w:rFonts w:asciiTheme="majorHAnsi" w:hAnsiTheme="majorHAnsi" w:cstheme="majorBidi"/>
                <w:bCs/>
                <w:i/>
                <w:iCs/>
                <w:sz w:val="20"/>
                <w:szCs w:val="20"/>
              </w:rPr>
              <w:t>.</w:t>
            </w:r>
          </w:p>
        </w:tc>
        <w:tc>
          <w:tcPr>
            <w:tcW w:w="838" w:type="pct"/>
          </w:tcPr>
          <w:p w14:paraId="795AA65A" w14:textId="77777777" w:rsidR="005940BC" w:rsidRPr="0027550F" w:rsidRDefault="005940BC" w:rsidP="005940BC">
            <w:pPr>
              <w:pStyle w:val="ListParagraph"/>
              <w:tabs>
                <w:tab w:val="left" w:pos="993"/>
              </w:tabs>
              <w:spacing w:line="276" w:lineRule="auto"/>
              <w:ind w:left="0"/>
              <w:jc w:val="center"/>
              <w:rPr>
                <w:rFonts w:asciiTheme="majorHAnsi" w:hAnsiTheme="majorHAnsi" w:cstheme="majorBidi"/>
                <w:bCs/>
                <w:sz w:val="20"/>
                <w:szCs w:val="20"/>
              </w:rPr>
            </w:pPr>
            <w:r w:rsidRPr="0027550F">
              <w:rPr>
                <w:rFonts w:asciiTheme="majorHAnsi" w:hAnsiTheme="majorHAnsi" w:cstheme="majorBidi"/>
                <w:bCs/>
                <w:sz w:val="20"/>
                <w:szCs w:val="20"/>
              </w:rPr>
              <w:t>75 Menit</w:t>
            </w:r>
          </w:p>
        </w:tc>
      </w:tr>
      <w:tr w:rsidR="0027550F" w:rsidRPr="0027550F" w14:paraId="1B5EB5E3" w14:textId="77777777" w:rsidTr="00AF352E">
        <w:tc>
          <w:tcPr>
            <w:tcW w:w="1487" w:type="pct"/>
            <w:vAlign w:val="center"/>
          </w:tcPr>
          <w:p w14:paraId="71FBFF32" w14:textId="77777777" w:rsidR="005940BC" w:rsidRPr="0027550F" w:rsidRDefault="005940BC" w:rsidP="00AF352E">
            <w:pPr>
              <w:pStyle w:val="ListParagraph"/>
              <w:tabs>
                <w:tab w:val="left" w:pos="993"/>
              </w:tabs>
              <w:spacing w:line="276" w:lineRule="auto"/>
              <w:ind w:left="0"/>
              <w:jc w:val="center"/>
              <w:rPr>
                <w:rFonts w:asciiTheme="majorHAnsi" w:hAnsiTheme="majorHAnsi" w:cstheme="majorBidi"/>
                <w:bCs/>
                <w:sz w:val="20"/>
                <w:szCs w:val="20"/>
              </w:rPr>
            </w:pPr>
            <w:r w:rsidRPr="0027550F">
              <w:rPr>
                <w:rFonts w:asciiTheme="majorHAnsi" w:hAnsiTheme="majorHAnsi" w:cstheme="majorBidi"/>
                <w:bCs/>
                <w:sz w:val="20"/>
                <w:szCs w:val="20"/>
              </w:rPr>
              <w:t>Penutup</w:t>
            </w:r>
          </w:p>
        </w:tc>
        <w:tc>
          <w:tcPr>
            <w:tcW w:w="2675" w:type="pct"/>
          </w:tcPr>
          <w:p w14:paraId="6B7A214A" w14:textId="77777777" w:rsidR="005940BC" w:rsidRPr="0027550F" w:rsidRDefault="005940BC" w:rsidP="001B10CF">
            <w:pPr>
              <w:pStyle w:val="ListParagraph"/>
              <w:numPr>
                <w:ilvl w:val="0"/>
                <w:numId w:val="102"/>
              </w:numPr>
              <w:tabs>
                <w:tab w:val="left" w:pos="993"/>
              </w:tabs>
              <w:bidi w:val="0"/>
              <w:spacing w:line="276" w:lineRule="auto"/>
              <w:ind w:left="229" w:hanging="229"/>
              <w:jc w:val="left"/>
              <w:rPr>
                <w:rFonts w:asciiTheme="majorHAnsi" w:hAnsiTheme="majorHAnsi" w:cstheme="majorBidi"/>
                <w:b/>
                <w:sz w:val="20"/>
                <w:szCs w:val="20"/>
              </w:rPr>
            </w:pPr>
            <w:r w:rsidRPr="0027550F">
              <w:rPr>
                <w:rFonts w:asciiTheme="majorHAnsi" w:hAnsiTheme="majorHAnsi" w:cstheme="majorBidi"/>
                <w:bCs/>
                <w:sz w:val="20"/>
                <w:szCs w:val="20"/>
              </w:rPr>
              <w:t xml:space="preserve">Guru menyampaikan kegiatan </w:t>
            </w:r>
            <w:r w:rsidRPr="0027550F">
              <w:rPr>
                <w:rFonts w:asciiTheme="majorHAnsi" w:hAnsiTheme="majorHAnsi" w:cstheme="majorBidi"/>
                <w:bCs/>
                <w:sz w:val="20"/>
                <w:szCs w:val="20"/>
              </w:rPr>
              <w:lastRenderedPageBreak/>
              <w:t xml:space="preserve">yang akan dilakukan di pertemuan selanjutnya </w:t>
            </w:r>
            <w:r w:rsidR="00AF352E" w:rsidRPr="0027550F">
              <w:rPr>
                <w:rFonts w:asciiTheme="majorHAnsi" w:hAnsiTheme="majorHAnsi" w:cstheme="majorBidi"/>
                <w:bCs/>
                <w:sz w:val="20"/>
                <w:szCs w:val="20"/>
              </w:rPr>
              <w:t>tentang materi konsep laju reaksi.</w:t>
            </w:r>
          </w:p>
          <w:p w14:paraId="475C0519" w14:textId="77777777" w:rsidR="005940BC" w:rsidRPr="0027550F" w:rsidRDefault="005940BC" w:rsidP="001B10CF">
            <w:pPr>
              <w:pStyle w:val="ListParagraph"/>
              <w:numPr>
                <w:ilvl w:val="0"/>
                <w:numId w:val="102"/>
              </w:numPr>
              <w:tabs>
                <w:tab w:val="left" w:pos="993"/>
              </w:tabs>
              <w:bidi w:val="0"/>
              <w:spacing w:line="276" w:lineRule="auto"/>
              <w:ind w:left="229" w:hanging="229"/>
              <w:jc w:val="left"/>
              <w:rPr>
                <w:rFonts w:asciiTheme="majorHAnsi" w:hAnsiTheme="majorHAnsi" w:cstheme="majorBidi"/>
                <w:b/>
                <w:sz w:val="20"/>
                <w:szCs w:val="20"/>
              </w:rPr>
            </w:pPr>
            <w:r w:rsidRPr="0027550F">
              <w:rPr>
                <w:rFonts w:asciiTheme="majorHAnsi" w:hAnsiTheme="majorHAnsi" w:cstheme="majorBidi"/>
                <w:bCs/>
                <w:sz w:val="20"/>
                <w:szCs w:val="20"/>
              </w:rPr>
              <w:t>Guru menutup pembelajaran dan melakukan doa bersama</w:t>
            </w:r>
            <w:r w:rsidR="00AF352E" w:rsidRPr="0027550F">
              <w:rPr>
                <w:rFonts w:asciiTheme="majorHAnsi" w:hAnsiTheme="majorHAnsi" w:cstheme="majorBidi"/>
                <w:bCs/>
                <w:sz w:val="20"/>
                <w:szCs w:val="20"/>
              </w:rPr>
              <w:t xml:space="preserve"> siswa. </w:t>
            </w:r>
          </w:p>
        </w:tc>
        <w:tc>
          <w:tcPr>
            <w:tcW w:w="838" w:type="pct"/>
          </w:tcPr>
          <w:p w14:paraId="303C7B9B" w14:textId="77777777" w:rsidR="005940BC" w:rsidRPr="0027550F" w:rsidRDefault="005940BC" w:rsidP="005940BC">
            <w:pPr>
              <w:pStyle w:val="ListParagraph"/>
              <w:tabs>
                <w:tab w:val="left" w:pos="993"/>
              </w:tabs>
              <w:spacing w:line="276" w:lineRule="auto"/>
              <w:ind w:left="0"/>
              <w:jc w:val="center"/>
              <w:rPr>
                <w:rFonts w:asciiTheme="majorHAnsi" w:hAnsiTheme="majorHAnsi" w:cstheme="majorBidi"/>
                <w:bCs/>
                <w:sz w:val="20"/>
                <w:szCs w:val="20"/>
              </w:rPr>
            </w:pPr>
            <w:r w:rsidRPr="0027550F">
              <w:rPr>
                <w:rFonts w:asciiTheme="majorHAnsi" w:hAnsiTheme="majorHAnsi" w:cstheme="majorBidi"/>
                <w:bCs/>
                <w:sz w:val="20"/>
                <w:szCs w:val="20"/>
              </w:rPr>
              <w:lastRenderedPageBreak/>
              <w:t>5 Menit</w:t>
            </w:r>
          </w:p>
        </w:tc>
      </w:tr>
    </w:tbl>
    <w:p w14:paraId="1B74915F" w14:textId="77777777" w:rsidR="00C5323D" w:rsidRPr="0027550F" w:rsidRDefault="00C5323D" w:rsidP="005940BC">
      <w:pPr>
        <w:pStyle w:val="ListParagraph"/>
        <w:tabs>
          <w:tab w:val="left" w:pos="993"/>
        </w:tabs>
        <w:ind w:left="-66"/>
        <w:rPr>
          <w:rFonts w:asciiTheme="majorHAnsi" w:hAnsiTheme="majorHAnsi" w:cstheme="majorBidi"/>
          <w:b/>
          <w:sz w:val="24"/>
          <w:szCs w:val="24"/>
          <w:highlight w:val="yellow"/>
        </w:rPr>
      </w:pPr>
    </w:p>
    <w:p w14:paraId="61F99D10" w14:textId="77777777" w:rsidR="005940BC" w:rsidRPr="0027550F" w:rsidRDefault="005940BC" w:rsidP="005940BC">
      <w:pPr>
        <w:pStyle w:val="ListParagraph"/>
        <w:tabs>
          <w:tab w:val="left" w:pos="993"/>
        </w:tabs>
        <w:ind w:left="-66"/>
        <w:rPr>
          <w:rFonts w:asciiTheme="majorHAnsi" w:hAnsiTheme="majorHAnsi" w:cstheme="majorBidi"/>
          <w:b/>
          <w:highlight w:val="yellow"/>
        </w:rPr>
      </w:pPr>
      <w:r w:rsidRPr="0027550F">
        <w:rPr>
          <w:rFonts w:asciiTheme="majorHAnsi" w:hAnsiTheme="majorHAnsi" w:cstheme="majorBidi"/>
          <w:b/>
          <w:highlight w:val="yellow"/>
        </w:rPr>
        <w:t>KEGIATAN 2</w:t>
      </w:r>
    </w:p>
    <w:p w14:paraId="400B4774" w14:textId="77777777" w:rsidR="005940BC" w:rsidRPr="0027550F" w:rsidRDefault="005940BC" w:rsidP="00AD45E2">
      <w:pPr>
        <w:pStyle w:val="ListParagraph"/>
        <w:shd w:val="clear" w:color="auto" w:fill="F79646" w:themeFill="accent6"/>
        <w:tabs>
          <w:tab w:val="left" w:pos="993"/>
        </w:tabs>
        <w:bidi w:val="0"/>
        <w:ind w:left="142" w:hanging="142"/>
        <w:jc w:val="center"/>
        <w:rPr>
          <w:rFonts w:asciiTheme="majorHAnsi" w:hAnsiTheme="majorHAnsi" w:cstheme="majorBidi"/>
          <w:b/>
          <w:bCs/>
          <w:sz w:val="20"/>
          <w:szCs w:val="20"/>
          <w:u w:val="single"/>
        </w:rPr>
      </w:pPr>
      <w:r w:rsidRPr="0027550F">
        <w:rPr>
          <w:rFonts w:asciiTheme="majorHAnsi" w:hAnsiTheme="majorHAnsi" w:cstheme="majorBidi"/>
          <w:b/>
          <w:sz w:val="20"/>
          <w:szCs w:val="20"/>
        </w:rPr>
        <w:t>Pertemuan</w:t>
      </w:r>
      <w:r w:rsidRPr="0027550F">
        <w:rPr>
          <w:rFonts w:asciiTheme="majorHAnsi" w:hAnsiTheme="majorHAnsi" w:cstheme="majorBidi"/>
          <w:b/>
          <w:spacing w:val="-1"/>
          <w:sz w:val="20"/>
          <w:szCs w:val="20"/>
        </w:rPr>
        <w:t xml:space="preserve"> </w:t>
      </w:r>
      <w:r w:rsidRPr="0027550F">
        <w:rPr>
          <w:rFonts w:asciiTheme="majorHAnsi" w:hAnsiTheme="majorHAnsi" w:cstheme="majorBidi"/>
          <w:b/>
          <w:sz w:val="20"/>
          <w:szCs w:val="20"/>
        </w:rPr>
        <w:t>Ke –2</w:t>
      </w:r>
    </w:p>
    <w:p w14:paraId="0BC1026A" w14:textId="77777777" w:rsidR="005940BC" w:rsidRPr="0027550F" w:rsidRDefault="005940BC" w:rsidP="009C11AF">
      <w:pPr>
        <w:pStyle w:val="ListParagraph"/>
        <w:shd w:val="clear" w:color="auto" w:fill="FDE9D9" w:themeFill="accent6" w:themeFillTint="33"/>
        <w:tabs>
          <w:tab w:val="left" w:pos="993"/>
          <w:tab w:val="left" w:pos="1843"/>
        </w:tabs>
        <w:bidi w:val="0"/>
        <w:ind w:left="0"/>
        <w:jc w:val="center"/>
        <w:rPr>
          <w:rFonts w:asciiTheme="majorHAnsi" w:hAnsiTheme="majorHAnsi" w:cstheme="majorBidi"/>
          <w:sz w:val="20"/>
          <w:szCs w:val="20"/>
        </w:rPr>
      </w:pPr>
      <w:r w:rsidRPr="0027550F">
        <w:rPr>
          <w:rFonts w:asciiTheme="majorHAnsi" w:hAnsiTheme="majorHAnsi" w:cstheme="majorBidi"/>
          <w:sz w:val="20"/>
          <w:szCs w:val="20"/>
        </w:rPr>
        <w:t>A</w:t>
      </w:r>
      <w:r w:rsidR="009C11AF" w:rsidRPr="0027550F">
        <w:rPr>
          <w:rFonts w:asciiTheme="majorHAnsi" w:hAnsiTheme="majorHAnsi" w:cstheme="majorBidi"/>
          <w:sz w:val="20"/>
          <w:szCs w:val="20"/>
        </w:rPr>
        <w:t>lokasi waktu</w:t>
      </w:r>
      <w:r w:rsidRPr="0027550F">
        <w:rPr>
          <w:rFonts w:asciiTheme="majorHAnsi" w:hAnsiTheme="majorHAnsi" w:cstheme="majorBidi"/>
          <w:sz w:val="20"/>
          <w:szCs w:val="20"/>
        </w:rPr>
        <w:t>: 3 × 45 Menit  (3  JP)</w:t>
      </w:r>
    </w:p>
    <w:p w14:paraId="068644C0" w14:textId="77777777" w:rsidR="00C8319E" w:rsidRPr="0027550F" w:rsidRDefault="00C8319E" w:rsidP="007D773A">
      <w:pPr>
        <w:pStyle w:val="ListParagraph"/>
        <w:shd w:val="clear" w:color="auto" w:fill="CCC0D9" w:themeFill="accent4" w:themeFillTint="66"/>
        <w:tabs>
          <w:tab w:val="left" w:pos="993"/>
          <w:tab w:val="left" w:pos="1843"/>
        </w:tabs>
        <w:bidi w:val="0"/>
        <w:ind w:left="0"/>
        <w:jc w:val="center"/>
        <w:rPr>
          <w:rFonts w:asciiTheme="majorHAnsi" w:hAnsiTheme="majorHAnsi" w:cstheme="majorBidi"/>
          <w:b/>
          <w:bCs/>
          <w:sz w:val="20"/>
          <w:szCs w:val="20"/>
        </w:rPr>
      </w:pPr>
      <w:r w:rsidRPr="0027550F">
        <w:rPr>
          <w:rFonts w:asciiTheme="majorHAnsi" w:hAnsiTheme="majorHAnsi" w:cstheme="majorBidi"/>
          <w:b/>
          <w:bCs/>
          <w:sz w:val="20"/>
          <w:szCs w:val="20"/>
        </w:rPr>
        <w:t>K</w:t>
      </w:r>
      <w:r w:rsidR="007D773A" w:rsidRPr="0027550F">
        <w:rPr>
          <w:rFonts w:asciiTheme="majorHAnsi" w:hAnsiTheme="majorHAnsi" w:cstheme="majorBidi"/>
          <w:b/>
          <w:bCs/>
          <w:sz w:val="20"/>
          <w:szCs w:val="20"/>
        </w:rPr>
        <w:t>onsep</w:t>
      </w:r>
      <w:r w:rsidRPr="0027550F">
        <w:rPr>
          <w:rFonts w:asciiTheme="majorHAnsi" w:hAnsiTheme="majorHAnsi" w:cstheme="majorBidi"/>
          <w:b/>
          <w:bCs/>
          <w:sz w:val="20"/>
          <w:szCs w:val="20"/>
        </w:rPr>
        <w:t xml:space="preserve"> L</w:t>
      </w:r>
      <w:r w:rsidR="007D773A" w:rsidRPr="0027550F">
        <w:rPr>
          <w:rFonts w:asciiTheme="majorHAnsi" w:hAnsiTheme="majorHAnsi" w:cstheme="majorBidi"/>
          <w:b/>
          <w:bCs/>
          <w:sz w:val="20"/>
          <w:szCs w:val="20"/>
        </w:rPr>
        <w:t>aju</w:t>
      </w:r>
      <w:r w:rsidRPr="0027550F">
        <w:rPr>
          <w:rFonts w:asciiTheme="majorHAnsi" w:hAnsiTheme="majorHAnsi" w:cstheme="majorBidi"/>
          <w:b/>
          <w:bCs/>
          <w:sz w:val="20"/>
          <w:szCs w:val="20"/>
        </w:rPr>
        <w:t xml:space="preserve"> R</w:t>
      </w:r>
      <w:r w:rsidR="007D773A" w:rsidRPr="0027550F">
        <w:rPr>
          <w:rFonts w:asciiTheme="majorHAnsi" w:hAnsiTheme="majorHAnsi" w:cstheme="majorBidi"/>
          <w:b/>
          <w:bCs/>
          <w:sz w:val="20"/>
          <w:szCs w:val="20"/>
        </w:rPr>
        <w:t>eaksi</w:t>
      </w:r>
    </w:p>
    <w:p w14:paraId="68081B9E" w14:textId="77777777" w:rsidR="005940BC" w:rsidRPr="0027550F" w:rsidRDefault="005940BC" w:rsidP="005940BC">
      <w:pPr>
        <w:pStyle w:val="ListParagraph"/>
        <w:tabs>
          <w:tab w:val="left" w:pos="993"/>
          <w:tab w:val="left" w:pos="1843"/>
        </w:tabs>
        <w:ind w:left="0"/>
        <w:rPr>
          <w:rFonts w:asciiTheme="majorHAnsi" w:hAnsiTheme="majorHAnsi" w:cstheme="majorBidi"/>
          <w:sz w:val="24"/>
          <w:szCs w:val="24"/>
        </w:rPr>
      </w:pPr>
    </w:p>
    <w:tbl>
      <w:tblPr>
        <w:tblStyle w:val="TableGrid"/>
        <w:tblW w:w="5000" w:type="pct"/>
        <w:jc w:val="center"/>
        <w:tblLook w:val="04A0" w:firstRow="1" w:lastRow="0" w:firstColumn="1" w:lastColumn="0" w:noHBand="0" w:noVBand="1"/>
      </w:tblPr>
      <w:tblGrid>
        <w:gridCol w:w="1613"/>
        <w:gridCol w:w="4443"/>
      </w:tblGrid>
      <w:tr w:rsidR="0027550F" w:rsidRPr="0027550F" w14:paraId="3346AD1C" w14:textId="77777777" w:rsidTr="007D773A">
        <w:trPr>
          <w:trHeight w:val="554"/>
          <w:jc w:val="center"/>
        </w:trPr>
        <w:tc>
          <w:tcPr>
            <w:tcW w:w="5000" w:type="pct"/>
            <w:gridSpan w:val="2"/>
            <w:shd w:val="clear" w:color="auto" w:fill="92CDDC" w:themeFill="accent5" w:themeFillTint="99"/>
            <w:vAlign w:val="center"/>
          </w:tcPr>
          <w:p w14:paraId="1A185A23" w14:textId="77777777" w:rsidR="009C11AF" w:rsidRPr="0027550F" w:rsidRDefault="009C11AF" w:rsidP="00851F71">
            <w:pPr>
              <w:pStyle w:val="ListParagraph"/>
              <w:tabs>
                <w:tab w:val="left" w:pos="993"/>
              </w:tabs>
              <w:bidi w:val="0"/>
              <w:spacing w:line="276" w:lineRule="auto"/>
              <w:ind w:left="0"/>
              <w:jc w:val="center"/>
              <w:rPr>
                <w:rFonts w:asciiTheme="majorHAnsi" w:hAnsiTheme="majorHAnsi" w:cstheme="majorBidi"/>
                <w:b/>
                <w:bCs/>
                <w:sz w:val="20"/>
                <w:szCs w:val="20"/>
                <w:lang w:val="en-ID"/>
              </w:rPr>
            </w:pPr>
            <w:r w:rsidRPr="0027550F">
              <w:rPr>
                <w:rFonts w:asciiTheme="majorHAnsi" w:hAnsiTheme="majorHAnsi" w:cstheme="majorBidi"/>
                <w:b/>
                <w:bCs/>
                <w:sz w:val="20"/>
                <w:szCs w:val="20"/>
                <w:lang w:val="en-ID"/>
              </w:rPr>
              <w:t>Pendahuluan</w:t>
            </w:r>
            <w:r w:rsidR="00851F71" w:rsidRPr="0027550F">
              <w:rPr>
                <w:rFonts w:asciiTheme="majorHAnsi" w:hAnsiTheme="majorHAnsi" w:cstheme="majorBidi"/>
                <w:b/>
                <w:bCs/>
                <w:sz w:val="20"/>
                <w:szCs w:val="20"/>
                <w:lang w:val="en-ID"/>
              </w:rPr>
              <w:t xml:space="preserve"> (2</w:t>
            </w:r>
            <w:r w:rsidR="00AF352E" w:rsidRPr="0027550F">
              <w:rPr>
                <w:rFonts w:asciiTheme="majorHAnsi" w:hAnsiTheme="majorHAnsi" w:cstheme="majorBidi"/>
                <w:b/>
                <w:bCs/>
                <w:sz w:val="20"/>
                <w:szCs w:val="20"/>
                <w:lang w:val="en-ID"/>
              </w:rPr>
              <w:t>0 Menit)</w:t>
            </w:r>
          </w:p>
        </w:tc>
      </w:tr>
      <w:tr w:rsidR="0027550F" w:rsidRPr="0027550F" w14:paraId="2FB100B0" w14:textId="77777777" w:rsidTr="00AF352E">
        <w:trPr>
          <w:trHeight w:val="554"/>
          <w:jc w:val="center"/>
        </w:trPr>
        <w:tc>
          <w:tcPr>
            <w:tcW w:w="1332" w:type="pct"/>
            <w:shd w:val="clear" w:color="auto" w:fill="DBE5F1" w:themeFill="accent1" w:themeFillTint="33"/>
          </w:tcPr>
          <w:p w14:paraId="396BCE15" w14:textId="77777777" w:rsidR="009C11AF" w:rsidRPr="0027550F" w:rsidRDefault="009C11AF" w:rsidP="00AF352E">
            <w:pPr>
              <w:pStyle w:val="ListParagraph"/>
              <w:tabs>
                <w:tab w:val="left" w:pos="993"/>
              </w:tabs>
              <w:spacing w:line="276" w:lineRule="auto"/>
              <w:ind w:left="0"/>
              <w:jc w:val="center"/>
              <w:rPr>
                <w:rFonts w:asciiTheme="majorHAnsi" w:hAnsiTheme="majorHAnsi" w:cstheme="majorBidi"/>
                <w:b/>
                <w:bCs/>
                <w:i/>
                <w:iCs/>
                <w:sz w:val="20"/>
                <w:szCs w:val="20"/>
                <w:lang w:val="en-ID"/>
              </w:rPr>
            </w:pPr>
            <w:r w:rsidRPr="0027550F">
              <w:rPr>
                <w:rFonts w:asciiTheme="majorHAnsi" w:hAnsiTheme="majorHAnsi" w:cstheme="majorBidi"/>
                <w:b/>
                <w:bCs/>
                <w:sz w:val="20"/>
                <w:szCs w:val="20"/>
                <w:lang w:val="en-ID"/>
              </w:rPr>
              <w:t xml:space="preserve">Tahapan Model </w:t>
            </w:r>
            <w:r w:rsidRPr="0027550F">
              <w:rPr>
                <w:rFonts w:asciiTheme="majorHAnsi" w:hAnsiTheme="majorHAnsi" w:cstheme="majorBidi"/>
                <w:b/>
                <w:bCs/>
                <w:i/>
                <w:iCs/>
                <w:sz w:val="20"/>
                <w:szCs w:val="20"/>
                <w:lang w:val="en-ID"/>
              </w:rPr>
              <w:t>REACT</w:t>
            </w:r>
          </w:p>
        </w:tc>
        <w:tc>
          <w:tcPr>
            <w:tcW w:w="3668" w:type="pct"/>
            <w:shd w:val="clear" w:color="auto" w:fill="DBE5F1" w:themeFill="accent1" w:themeFillTint="33"/>
            <w:vAlign w:val="center"/>
          </w:tcPr>
          <w:p w14:paraId="77CDDD55" w14:textId="77777777" w:rsidR="009C11AF" w:rsidRPr="0027550F" w:rsidRDefault="00AF352E" w:rsidP="00AF352E">
            <w:pPr>
              <w:pStyle w:val="ListParagraph"/>
              <w:tabs>
                <w:tab w:val="left" w:pos="993"/>
              </w:tabs>
              <w:spacing w:line="276" w:lineRule="auto"/>
              <w:ind w:left="0"/>
              <w:jc w:val="center"/>
              <w:rPr>
                <w:rFonts w:asciiTheme="majorHAnsi" w:hAnsiTheme="majorHAnsi" w:cstheme="majorBidi"/>
                <w:b/>
                <w:bCs/>
                <w:sz w:val="20"/>
                <w:szCs w:val="20"/>
                <w:lang w:val="en-ID"/>
              </w:rPr>
            </w:pPr>
            <w:r w:rsidRPr="0027550F">
              <w:rPr>
                <w:rFonts w:asciiTheme="majorHAnsi" w:hAnsiTheme="majorHAnsi" w:cstheme="majorBidi"/>
                <w:b/>
                <w:bCs/>
                <w:sz w:val="20"/>
                <w:szCs w:val="20"/>
                <w:lang w:val="en-ID"/>
              </w:rPr>
              <w:t>Kegiatan</w:t>
            </w:r>
          </w:p>
        </w:tc>
      </w:tr>
      <w:tr w:rsidR="0027550F" w:rsidRPr="0027550F" w14:paraId="318B12B7" w14:textId="77777777" w:rsidTr="006E0365">
        <w:trPr>
          <w:jc w:val="center"/>
        </w:trPr>
        <w:tc>
          <w:tcPr>
            <w:tcW w:w="1332" w:type="pct"/>
          </w:tcPr>
          <w:p w14:paraId="34742EB0" w14:textId="77777777" w:rsidR="009C11AF" w:rsidRPr="0027550F" w:rsidRDefault="009C11AF" w:rsidP="00AF352E">
            <w:pPr>
              <w:pStyle w:val="ListParagraph"/>
              <w:tabs>
                <w:tab w:val="left" w:pos="993"/>
              </w:tabs>
              <w:spacing w:line="276" w:lineRule="auto"/>
              <w:ind w:left="220"/>
              <w:rPr>
                <w:rFonts w:asciiTheme="majorHAnsi" w:hAnsiTheme="majorHAnsi" w:cstheme="majorBidi"/>
                <w:sz w:val="20"/>
                <w:szCs w:val="20"/>
              </w:rPr>
            </w:pPr>
          </w:p>
        </w:tc>
        <w:tc>
          <w:tcPr>
            <w:tcW w:w="3668" w:type="pct"/>
          </w:tcPr>
          <w:p w14:paraId="682FEC1A" w14:textId="77777777" w:rsidR="009C11AF" w:rsidRPr="0027550F" w:rsidRDefault="009C11AF" w:rsidP="001B10CF">
            <w:pPr>
              <w:pStyle w:val="ListParagraph"/>
              <w:numPr>
                <w:ilvl w:val="0"/>
                <w:numId w:val="103"/>
              </w:numPr>
              <w:tabs>
                <w:tab w:val="left" w:pos="993"/>
              </w:tabs>
              <w:bidi w:val="0"/>
              <w:spacing w:line="276" w:lineRule="auto"/>
              <w:ind w:left="175" w:hanging="141"/>
              <w:jc w:val="left"/>
              <w:rPr>
                <w:rFonts w:asciiTheme="majorHAnsi" w:hAnsiTheme="majorHAnsi" w:cstheme="majorBidi"/>
                <w:sz w:val="20"/>
                <w:szCs w:val="20"/>
              </w:rPr>
            </w:pPr>
            <w:r w:rsidRPr="0027550F">
              <w:rPr>
                <w:rFonts w:asciiTheme="majorHAnsi" w:hAnsiTheme="majorHAnsi" w:cstheme="majorBidi"/>
                <w:sz w:val="20"/>
                <w:szCs w:val="20"/>
              </w:rPr>
              <w:t>Guru memberikan salam pada siswa</w:t>
            </w:r>
            <w:r w:rsidR="00AF352E" w:rsidRPr="0027550F">
              <w:rPr>
                <w:rFonts w:asciiTheme="majorHAnsi" w:hAnsiTheme="majorHAnsi" w:cstheme="majorBidi"/>
                <w:sz w:val="20"/>
                <w:szCs w:val="20"/>
              </w:rPr>
              <w:t>.</w:t>
            </w:r>
          </w:p>
          <w:p w14:paraId="11819D4E" w14:textId="77777777" w:rsidR="009C11AF" w:rsidRPr="0027550F" w:rsidRDefault="009C11AF" w:rsidP="001B10CF">
            <w:pPr>
              <w:pStyle w:val="ListParagraph"/>
              <w:numPr>
                <w:ilvl w:val="0"/>
                <w:numId w:val="103"/>
              </w:numPr>
              <w:tabs>
                <w:tab w:val="left" w:pos="993"/>
              </w:tabs>
              <w:bidi w:val="0"/>
              <w:spacing w:line="276" w:lineRule="auto"/>
              <w:ind w:left="175" w:hanging="141"/>
              <w:jc w:val="left"/>
              <w:rPr>
                <w:rFonts w:asciiTheme="majorHAnsi" w:hAnsiTheme="majorHAnsi" w:cstheme="majorBidi"/>
                <w:sz w:val="20"/>
                <w:szCs w:val="20"/>
              </w:rPr>
            </w:pPr>
            <w:r w:rsidRPr="0027550F">
              <w:rPr>
                <w:rFonts w:asciiTheme="majorHAnsi" w:hAnsiTheme="majorHAnsi" w:cstheme="majorBidi"/>
                <w:sz w:val="20"/>
                <w:szCs w:val="20"/>
              </w:rPr>
              <w:t>Guru meminta peserta didik untuk membaca doa menurut kepercayaan masing-masing.</w:t>
            </w:r>
          </w:p>
          <w:p w14:paraId="347C767A" w14:textId="77777777" w:rsidR="009C11AF" w:rsidRPr="0027550F" w:rsidRDefault="009C11AF" w:rsidP="001B10CF">
            <w:pPr>
              <w:pStyle w:val="ListParagraph"/>
              <w:numPr>
                <w:ilvl w:val="0"/>
                <w:numId w:val="103"/>
              </w:numPr>
              <w:tabs>
                <w:tab w:val="left" w:pos="993"/>
              </w:tabs>
              <w:bidi w:val="0"/>
              <w:spacing w:line="276" w:lineRule="auto"/>
              <w:ind w:left="175" w:hanging="141"/>
              <w:jc w:val="left"/>
              <w:rPr>
                <w:rFonts w:asciiTheme="majorHAnsi" w:hAnsiTheme="majorHAnsi" w:cstheme="majorBidi"/>
                <w:sz w:val="20"/>
                <w:szCs w:val="20"/>
              </w:rPr>
            </w:pPr>
            <w:r w:rsidRPr="0027550F">
              <w:rPr>
                <w:rFonts w:asciiTheme="majorHAnsi" w:hAnsiTheme="majorHAnsi" w:cstheme="majorBidi"/>
                <w:sz w:val="20"/>
                <w:szCs w:val="20"/>
              </w:rPr>
              <w:t xml:space="preserve">Guru mengecek kesiapan peserta didk untuk pembelajaran dan melakukan presensi. </w:t>
            </w:r>
          </w:p>
          <w:p w14:paraId="25DA088E" w14:textId="77777777" w:rsidR="00D80409" w:rsidRPr="0027550F" w:rsidRDefault="007D773A" w:rsidP="007D773A">
            <w:pPr>
              <w:pStyle w:val="TableParagraph"/>
              <w:spacing w:before="2" w:line="276" w:lineRule="auto"/>
              <w:ind w:left="84"/>
              <w:rPr>
                <w:rFonts w:asciiTheme="majorHAnsi" w:hAnsiTheme="majorHAnsi" w:cstheme="majorBidi"/>
                <w:b/>
                <w:bCs/>
                <w:sz w:val="20"/>
                <w:szCs w:val="20"/>
                <w:u w:val="single"/>
              </w:rPr>
            </w:pPr>
            <w:r w:rsidRPr="0027550F">
              <w:rPr>
                <w:rFonts w:asciiTheme="majorHAnsi" w:hAnsiTheme="majorHAnsi" w:cstheme="majorBidi"/>
                <w:b/>
                <w:bCs/>
                <w:sz w:val="20"/>
                <w:szCs w:val="20"/>
                <w:u w:val="single"/>
              </w:rPr>
              <w:t>Apresepsi</w:t>
            </w:r>
          </w:p>
          <w:p w14:paraId="3886E815" w14:textId="77777777" w:rsidR="007D773A" w:rsidRPr="0027550F" w:rsidRDefault="007D773A" w:rsidP="007D773A">
            <w:pPr>
              <w:pStyle w:val="TableParagraph"/>
              <w:spacing w:before="2" w:line="276" w:lineRule="auto"/>
              <w:ind w:left="84"/>
              <w:rPr>
                <w:rFonts w:asciiTheme="majorHAnsi" w:hAnsiTheme="majorHAnsi" w:cstheme="majorBidi"/>
                <w:sz w:val="20"/>
                <w:szCs w:val="20"/>
              </w:rPr>
            </w:pPr>
            <w:r w:rsidRPr="0027550F">
              <w:rPr>
                <w:rFonts w:asciiTheme="majorHAnsi" w:hAnsiTheme="majorHAnsi" w:cstheme="majorBidi"/>
                <w:sz w:val="20"/>
                <w:szCs w:val="20"/>
              </w:rPr>
              <w:t>Guru mengajukan pertanyaan non kognitif dan memberikan afirmasi postif sebelum memulai pembelajaran.</w:t>
            </w:r>
          </w:p>
          <w:p w14:paraId="2A8245D2" w14:textId="77777777" w:rsidR="00D80409" w:rsidRPr="0027550F" w:rsidRDefault="00D80409" w:rsidP="001B10CF">
            <w:pPr>
              <w:pStyle w:val="TableParagraph"/>
              <w:numPr>
                <w:ilvl w:val="0"/>
                <w:numId w:val="120"/>
              </w:numPr>
              <w:spacing w:before="2" w:line="276" w:lineRule="auto"/>
              <w:ind w:left="134" w:hanging="142"/>
              <w:rPr>
                <w:rFonts w:asciiTheme="majorHAnsi" w:hAnsiTheme="majorHAnsi" w:cstheme="majorBidi"/>
                <w:sz w:val="20"/>
                <w:szCs w:val="20"/>
              </w:rPr>
            </w:pPr>
            <w:r w:rsidRPr="0027550F">
              <w:rPr>
                <w:rFonts w:asciiTheme="majorHAnsi" w:hAnsiTheme="majorHAnsi" w:cstheme="majorBidi"/>
                <w:sz w:val="20"/>
                <w:szCs w:val="20"/>
              </w:rPr>
              <w:t>Guru menyampaikan tujuan pembelajaran yang harus dicapai oleh siswa.</w:t>
            </w:r>
          </w:p>
          <w:p w14:paraId="62BD5B1C" w14:textId="77777777" w:rsidR="00D80409" w:rsidRPr="0027550F" w:rsidRDefault="00D80409" w:rsidP="001B10CF">
            <w:pPr>
              <w:pStyle w:val="TableParagraph"/>
              <w:numPr>
                <w:ilvl w:val="0"/>
                <w:numId w:val="120"/>
              </w:numPr>
              <w:spacing w:before="2" w:line="276" w:lineRule="auto"/>
              <w:ind w:left="134" w:hanging="142"/>
              <w:rPr>
                <w:rFonts w:asciiTheme="majorHAnsi" w:hAnsiTheme="majorHAnsi" w:cstheme="majorBidi"/>
                <w:sz w:val="20"/>
                <w:szCs w:val="20"/>
              </w:rPr>
            </w:pPr>
            <w:r w:rsidRPr="0027550F">
              <w:rPr>
                <w:rFonts w:asciiTheme="majorHAnsi" w:hAnsiTheme="majorHAnsi" w:cstheme="majorBidi"/>
                <w:sz w:val="20"/>
                <w:szCs w:val="20"/>
              </w:rPr>
              <w:t>Guru melakukan tanya jawab singkat terkait materi laju reaksi.</w:t>
            </w:r>
          </w:p>
          <w:p w14:paraId="155D2880" w14:textId="77777777" w:rsidR="00AD45E2" w:rsidRPr="0027550F" w:rsidRDefault="00AF352E" w:rsidP="001B10CF">
            <w:pPr>
              <w:pStyle w:val="TableParagraph"/>
              <w:numPr>
                <w:ilvl w:val="0"/>
                <w:numId w:val="120"/>
              </w:numPr>
              <w:spacing w:before="2" w:line="276" w:lineRule="auto"/>
              <w:ind w:left="134" w:hanging="142"/>
              <w:rPr>
                <w:rFonts w:asciiTheme="majorHAnsi" w:hAnsiTheme="majorHAnsi" w:cstheme="majorBidi"/>
                <w:sz w:val="20"/>
                <w:szCs w:val="20"/>
              </w:rPr>
            </w:pPr>
            <w:r w:rsidRPr="0027550F">
              <w:rPr>
                <w:rFonts w:asciiTheme="majorHAnsi" w:hAnsiTheme="majorHAnsi" w:cstheme="majorBidi"/>
                <w:sz w:val="20"/>
                <w:szCs w:val="20"/>
              </w:rPr>
              <w:t>Guru meminta peserta didik untuk membaca tentang materi y</w:t>
            </w:r>
            <w:r w:rsidR="00540B13" w:rsidRPr="0027550F">
              <w:rPr>
                <w:rFonts w:asciiTheme="majorHAnsi" w:hAnsiTheme="majorHAnsi" w:cstheme="majorBidi"/>
                <w:sz w:val="20"/>
                <w:szCs w:val="20"/>
              </w:rPr>
              <w:t>ang akan dipelajari yaitu konsep laju reaksi.</w:t>
            </w:r>
            <w:r w:rsidR="00F35D94" w:rsidRPr="0027550F">
              <w:rPr>
                <w:rFonts w:asciiTheme="majorHAnsi" w:hAnsiTheme="majorHAnsi" w:cstheme="majorBidi"/>
                <w:sz w:val="20"/>
                <w:szCs w:val="20"/>
              </w:rPr>
              <w:t xml:space="preserve"> Adapun, link luterasi sebagai berikut.</w:t>
            </w:r>
          </w:p>
          <w:p w14:paraId="31E77C7C" w14:textId="77777777" w:rsidR="00586F49" w:rsidRPr="0027550F" w:rsidRDefault="007D773A" w:rsidP="00586F49">
            <w:pPr>
              <w:pStyle w:val="TableParagraph"/>
              <w:spacing w:before="2" w:line="276" w:lineRule="auto"/>
              <w:ind w:left="134"/>
              <w:rPr>
                <w:rFonts w:asciiTheme="majorHAnsi" w:hAnsiTheme="majorHAnsi" w:cstheme="majorBidi"/>
                <w:sz w:val="20"/>
                <w:szCs w:val="20"/>
              </w:rPr>
            </w:pPr>
            <w:r w:rsidRPr="0027550F">
              <w:rPr>
                <w:rFonts w:asciiTheme="majorHAnsi" w:hAnsiTheme="majorHAnsi" w:cstheme="majorBidi"/>
                <w:sz w:val="20"/>
                <w:szCs w:val="20"/>
              </w:rPr>
              <w:t>https://acesse.one/8jpd6</w:t>
            </w:r>
          </w:p>
          <w:p w14:paraId="189F6D8D" w14:textId="77777777" w:rsidR="00D80409" w:rsidRPr="0027550F" w:rsidRDefault="00D80409" w:rsidP="00D80409">
            <w:pPr>
              <w:pStyle w:val="TableParagraph"/>
              <w:spacing w:before="2" w:line="276" w:lineRule="auto"/>
              <w:ind w:left="-8"/>
              <w:rPr>
                <w:rFonts w:asciiTheme="majorHAnsi" w:hAnsiTheme="majorHAnsi" w:cstheme="majorBidi"/>
                <w:sz w:val="20"/>
                <w:szCs w:val="20"/>
              </w:rPr>
            </w:pPr>
          </w:p>
          <w:p w14:paraId="373A7F28" w14:textId="77777777" w:rsidR="00586F49" w:rsidRPr="0027550F" w:rsidRDefault="0071686F" w:rsidP="00AD45E2">
            <w:pPr>
              <w:pStyle w:val="TableParagraph"/>
              <w:spacing w:before="2" w:line="276" w:lineRule="auto"/>
              <w:rPr>
                <w:rFonts w:asciiTheme="majorHAnsi" w:hAnsiTheme="majorHAnsi" w:cstheme="majorBidi"/>
                <w:sz w:val="20"/>
                <w:szCs w:val="20"/>
              </w:rPr>
            </w:pPr>
            <w:r w:rsidRPr="0027550F">
              <w:rPr>
                <w:rFonts w:asciiTheme="majorHAnsi" w:hAnsiTheme="majorHAnsi"/>
                <w:noProof/>
              </w:rPr>
              <w:drawing>
                <wp:anchor distT="0" distB="0" distL="114300" distR="114300" simplePos="0" relativeHeight="251755008" behindDoc="0" locked="0" layoutInCell="1" allowOverlap="1" wp14:anchorId="4F178816" wp14:editId="54CCA210">
                  <wp:simplePos x="0" y="0"/>
                  <wp:positionH relativeFrom="column">
                    <wp:posOffset>215265</wp:posOffset>
                  </wp:positionH>
                  <wp:positionV relativeFrom="paragraph">
                    <wp:posOffset>43815</wp:posOffset>
                  </wp:positionV>
                  <wp:extent cx="586740" cy="596265"/>
                  <wp:effectExtent l="0" t="0" r="3810" b="0"/>
                  <wp:wrapSquare wrapText="bothSides"/>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586740" cy="596265"/>
                          </a:xfrm>
                          <a:prstGeom prst="rect">
                            <a:avLst/>
                          </a:prstGeom>
                        </pic:spPr>
                      </pic:pic>
                    </a:graphicData>
                  </a:graphic>
                  <wp14:sizeRelH relativeFrom="page">
                    <wp14:pctWidth>0</wp14:pctWidth>
                  </wp14:sizeRelH>
                  <wp14:sizeRelV relativeFrom="page">
                    <wp14:pctHeight>0</wp14:pctHeight>
                  </wp14:sizeRelV>
                </wp:anchor>
              </w:drawing>
            </w:r>
          </w:p>
          <w:p w14:paraId="5A2CFF91" w14:textId="77777777" w:rsidR="00F35D94" w:rsidRPr="0027550F" w:rsidRDefault="00F35D94" w:rsidP="00AD45E2">
            <w:pPr>
              <w:pStyle w:val="TableParagraph"/>
              <w:spacing w:before="2" w:line="276" w:lineRule="auto"/>
              <w:rPr>
                <w:rFonts w:asciiTheme="majorHAnsi" w:hAnsiTheme="majorHAnsi" w:cstheme="majorBidi"/>
                <w:sz w:val="20"/>
                <w:szCs w:val="20"/>
              </w:rPr>
            </w:pPr>
          </w:p>
          <w:p w14:paraId="0B5535F2" w14:textId="77777777" w:rsidR="00586F49" w:rsidRPr="0027550F" w:rsidRDefault="00586F49" w:rsidP="00AD45E2">
            <w:pPr>
              <w:pStyle w:val="TableParagraph"/>
              <w:spacing w:before="2" w:line="276" w:lineRule="auto"/>
              <w:rPr>
                <w:rFonts w:asciiTheme="majorHAnsi" w:hAnsiTheme="majorHAnsi" w:cstheme="majorBidi"/>
                <w:sz w:val="20"/>
                <w:szCs w:val="20"/>
              </w:rPr>
            </w:pPr>
          </w:p>
          <w:p w14:paraId="5F033757" w14:textId="77777777" w:rsidR="0071686F" w:rsidRPr="0027550F" w:rsidRDefault="0071686F" w:rsidP="00AD45E2">
            <w:pPr>
              <w:pStyle w:val="TableParagraph"/>
              <w:spacing w:before="2" w:line="276" w:lineRule="auto"/>
              <w:rPr>
                <w:rFonts w:asciiTheme="majorHAnsi" w:hAnsiTheme="majorHAnsi" w:cstheme="majorBidi"/>
                <w:sz w:val="20"/>
                <w:szCs w:val="20"/>
              </w:rPr>
            </w:pPr>
          </w:p>
          <w:p w14:paraId="196EE7D0" w14:textId="77777777" w:rsidR="00851F71" w:rsidRPr="0027550F" w:rsidRDefault="00540B13" w:rsidP="001B10CF">
            <w:pPr>
              <w:pStyle w:val="TableParagraph"/>
              <w:numPr>
                <w:ilvl w:val="0"/>
                <w:numId w:val="120"/>
              </w:numPr>
              <w:spacing w:before="2" w:line="276" w:lineRule="auto"/>
              <w:ind w:left="134" w:hanging="142"/>
              <w:rPr>
                <w:rFonts w:asciiTheme="majorHAnsi" w:hAnsiTheme="majorHAnsi" w:cstheme="majorBidi"/>
                <w:sz w:val="20"/>
                <w:szCs w:val="20"/>
              </w:rPr>
            </w:pPr>
            <w:r w:rsidRPr="0027550F">
              <w:rPr>
                <w:rFonts w:asciiTheme="majorHAnsi" w:hAnsiTheme="majorHAnsi" w:cstheme="majorBidi"/>
                <w:sz w:val="20"/>
                <w:szCs w:val="20"/>
              </w:rPr>
              <w:t xml:space="preserve">Guru menjelaskan </w:t>
            </w:r>
            <w:r w:rsidR="00AD45E2" w:rsidRPr="0027550F">
              <w:rPr>
                <w:rFonts w:asciiTheme="majorHAnsi" w:hAnsiTheme="majorHAnsi" w:cstheme="majorBidi"/>
                <w:sz w:val="20"/>
                <w:szCs w:val="20"/>
              </w:rPr>
              <w:t>materi konsep laju reaksi</w:t>
            </w:r>
            <w:r w:rsidR="007D773A" w:rsidRPr="0027550F">
              <w:rPr>
                <w:rFonts w:asciiTheme="majorHAnsi" w:hAnsiTheme="majorHAnsi" w:cstheme="majorBidi"/>
                <w:sz w:val="20"/>
                <w:szCs w:val="20"/>
              </w:rPr>
              <w:t xml:space="preserve"> dan orde reaksi</w:t>
            </w:r>
            <w:r w:rsidR="00AD45E2" w:rsidRPr="0027550F">
              <w:rPr>
                <w:rFonts w:asciiTheme="majorHAnsi" w:hAnsiTheme="majorHAnsi" w:cstheme="majorBidi"/>
                <w:sz w:val="20"/>
                <w:szCs w:val="20"/>
              </w:rPr>
              <w:t xml:space="preserve">. </w:t>
            </w:r>
          </w:p>
          <w:p w14:paraId="4EBFDCEB" w14:textId="0D632726" w:rsidR="00851F71" w:rsidRPr="0027550F" w:rsidRDefault="00851F71" w:rsidP="001B10CF">
            <w:pPr>
              <w:pStyle w:val="TableParagraph"/>
              <w:numPr>
                <w:ilvl w:val="0"/>
                <w:numId w:val="120"/>
              </w:numPr>
              <w:spacing w:before="2" w:line="276" w:lineRule="auto"/>
              <w:ind w:left="134" w:hanging="142"/>
              <w:rPr>
                <w:rFonts w:asciiTheme="majorHAnsi" w:hAnsiTheme="majorHAnsi" w:cstheme="majorBidi"/>
                <w:sz w:val="20"/>
                <w:szCs w:val="20"/>
              </w:rPr>
            </w:pPr>
            <w:r w:rsidRPr="0027550F">
              <w:rPr>
                <w:rFonts w:asciiTheme="majorHAnsi" w:hAnsiTheme="majorHAnsi" w:cstheme="majorBidi"/>
                <w:sz w:val="20"/>
                <w:szCs w:val="20"/>
              </w:rPr>
              <w:t xml:space="preserve">Guru </w:t>
            </w:r>
            <w:r w:rsidR="00021DF7" w:rsidRPr="0027550F">
              <w:rPr>
                <w:rFonts w:asciiTheme="majorHAnsi" w:hAnsiTheme="majorHAnsi" w:cstheme="majorBidi"/>
                <w:sz w:val="20"/>
                <w:szCs w:val="20"/>
              </w:rPr>
              <w:t>mengecek pemahaman siswa terkait konsep laju reaksi.</w:t>
            </w:r>
          </w:p>
        </w:tc>
      </w:tr>
      <w:tr w:rsidR="0027550F" w:rsidRPr="0027550F" w14:paraId="7320F0E4" w14:textId="77777777" w:rsidTr="007D773A">
        <w:trPr>
          <w:jc w:val="center"/>
        </w:trPr>
        <w:tc>
          <w:tcPr>
            <w:tcW w:w="5000" w:type="pct"/>
            <w:gridSpan w:val="2"/>
            <w:shd w:val="clear" w:color="auto" w:fill="92CDDC" w:themeFill="accent5" w:themeFillTint="99"/>
          </w:tcPr>
          <w:p w14:paraId="3F59CD2C" w14:textId="77777777" w:rsidR="009C11AF" w:rsidRPr="0027550F" w:rsidRDefault="009C11AF" w:rsidP="00AF352E">
            <w:pPr>
              <w:pStyle w:val="ListParagraph"/>
              <w:tabs>
                <w:tab w:val="left" w:pos="993"/>
              </w:tabs>
              <w:spacing w:line="276" w:lineRule="auto"/>
              <w:ind w:left="220"/>
              <w:jc w:val="center"/>
              <w:rPr>
                <w:rFonts w:asciiTheme="majorHAnsi" w:hAnsiTheme="majorHAnsi" w:cstheme="majorBidi"/>
                <w:b/>
                <w:bCs/>
                <w:sz w:val="20"/>
                <w:szCs w:val="20"/>
              </w:rPr>
            </w:pPr>
            <w:r w:rsidRPr="0027550F">
              <w:rPr>
                <w:rFonts w:asciiTheme="majorHAnsi" w:hAnsiTheme="majorHAnsi" w:cstheme="majorBidi"/>
                <w:b/>
                <w:bCs/>
                <w:sz w:val="20"/>
                <w:szCs w:val="20"/>
              </w:rPr>
              <w:lastRenderedPageBreak/>
              <w:t>Kegiatan Inti</w:t>
            </w:r>
            <w:r w:rsidR="00AF352E" w:rsidRPr="0027550F">
              <w:rPr>
                <w:rFonts w:asciiTheme="majorHAnsi" w:hAnsiTheme="majorHAnsi" w:cstheme="majorBidi"/>
                <w:b/>
                <w:bCs/>
                <w:sz w:val="20"/>
                <w:szCs w:val="20"/>
              </w:rPr>
              <w:t xml:space="preserve"> (</w:t>
            </w:r>
            <w:r w:rsidR="00AD45E2" w:rsidRPr="0027550F">
              <w:rPr>
                <w:rFonts w:asciiTheme="majorHAnsi" w:hAnsiTheme="majorHAnsi" w:cstheme="majorBidi"/>
                <w:b/>
                <w:bCs/>
                <w:sz w:val="20"/>
                <w:szCs w:val="20"/>
              </w:rPr>
              <w:t>12</w:t>
            </w:r>
            <w:r w:rsidR="00C8319E" w:rsidRPr="0027550F">
              <w:rPr>
                <w:rFonts w:asciiTheme="majorHAnsi" w:hAnsiTheme="majorHAnsi" w:cstheme="majorBidi"/>
                <w:b/>
                <w:bCs/>
                <w:sz w:val="20"/>
                <w:szCs w:val="20"/>
              </w:rPr>
              <w:t>0 Menit)</w:t>
            </w:r>
          </w:p>
        </w:tc>
      </w:tr>
      <w:tr w:rsidR="0027550F" w:rsidRPr="0027550F" w14:paraId="44A60ABB" w14:textId="77777777" w:rsidTr="006E0365">
        <w:tblPrEx>
          <w:tblLook w:val="0000" w:firstRow="0" w:lastRow="0" w:firstColumn="0" w:lastColumn="0" w:noHBand="0" w:noVBand="0"/>
        </w:tblPrEx>
        <w:trPr>
          <w:trHeight w:val="558"/>
          <w:jc w:val="center"/>
        </w:trPr>
        <w:tc>
          <w:tcPr>
            <w:tcW w:w="1332" w:type="pct"/>
          </w:tcPr>
          <w:p w14:paraId="51C647D9" w14:textId="77777777" w:rsidR="009C11AF" w:rsidRPr="0027550F" w:rsidRDefault="009C11AF" w:rsidP="00AF352E">
            <w:pPr>
              <w:pStyle w:val="ListParagraph"/>
              <w:tabs>
                <w:tab w:val="left" w:pos="993"/>
              </w:tabs>
              <w:spacing w:line="276" w:lineRule="auto"/>
              <w:ind w:left="0"/>
              <w:rPr>
                <w:rFonts w:asciiTheme="majorHAnsi" w:hAnsiTheme="majorHAnsi" w:cstheme="majorBidi"/>
                <w:b/>
                <w:bCs/>
                <w:i/>
                <w:iCs/>
                <w:sz w:val="20"/>
                <w:szCs w:val="20"/>
              </w:rPr>
            </w:pPr>
            <w:r w:rsidRPr="0027550F">
              <w:rPr>
                <w:rFonts w:asciiTheme="majorHAnsi" w:hAnsiTheme="majorHAnsi" w:cstheme="majorBidi"/>
                <w:b/>
                <w:bCs/>
                <w:i/>
                <w:iCs/>
                <w:sz w:val="20"/>
                <w:szCs w:val="20"/>
              </w:rPr>
              <w:t>Relating</w:t>
            </w:r>
          </w:p>
          <w:p w14:paraId="3EBF34C3" w14:textId="77777777" w:rsidR="009C11AF" w:rsidRPr="0027550F" w:rsidRDefault="009C11AF" w:rsidP="00AD45E2">
            <w:pPr>
              <w:pStyle w:val="ListParagraph"/>
              <w:tabs>
                <w:tab w:val="left" w:pos="993"/>
              </w:tabs>
              <w:bidi w:val="0"/>
              <w:spacing w:line="276" w:lineRule="auto"/>
              <w:ind w:left="0"/>
              <w:jc w:val="left"/>
              <w:rPr>
                <w:rFonts w:asciiTheme="majorHAnsi" w:hAnsiTheme="majorHAnsi" w:cstheme="majorBidi"/>
                <w:sz w:val="20"/>
                <w:szCs w:val="20"/>
              </w:rPr>
            </w:pPr>
            <w:r w:rsidRPr="0027550F">
              <w:rPr>
                <w:rFonts w:asciiTheme="majorHAnsi" w:hAnsiTheme="majorHAnsi" w:cstheme="majorBidi"/>
                <w:sz w:val="20"/>
                <w:szCs w:val="20"/>
              </w:rPr>
              <w:t>(Mengaitkan)</w:t>
            </w:r>
          </w:p>
        </w:tc>
        <w:tc>
          <w:tcPr>
            <w:tcW w:w="3668" w:type="pct"/>
          </w:tcPr>
          <w:p w14:paraId="4857EA04" w14:textId="77777777" w:rsidR="00540B13" w:rsidRPr="0027550F" w:rsidRDefault="00AF352E" w:rsidP="001B10CF">
            <w:pPr>
              <w:pStyle w:val="ListParagraph"/>
              <w:numPr>
                <w:ilvl w:val="0"/>
                <w:numId w:val="103"/>
              </w:numPr>
              <w:tabs>
                <w:tab w:val="left" w:pos="993"/>
              </w:tabs>
              <w:bidi w:val="0"/>
              <w:spacing w:line="276" w:lineRule="auto"/>
              <w:ind w:left="192" w:hanging="192"/>
              <w:jc w:val="left"/>
              <w:rPr>
                <w:rFonts w:asciiTheme="majorHAnsi" w:hAnsiTheme="majorHAnsi" w:cstheme="majorBidi"/>
                <w:b/>
                <w:bCs/>
                <w:sz w:val="20"/>
                <w:szCs w:val="20"/>
              </w:rPr>
            </w:pPr>
            <w:r w:rsidRPr="0027550F">
              <w:rPr>
                <w:rFonts w:asciiTheme="majorHAnsi" w:hAnsiTheme="majorHAnsi" w:cstheme="majorBidi"/>
                <w:sz w:val="20"/>
                <w:szCs w:val="20"/>
              </w:rPr>
              <w:t>Guru memberikan pertanyaan pemantik kepada siswa.</w:t>
            </w:r>
          </w:p>
          <w:p w14:paraId="6FB978BC" w14:textId="77777777" w:rsidR="00AD45E2" w:rsidRPr="0027550F" w:rsidRDefault="00F35D94" w:rsidP="001B10CF">
            <w:pPr>
              <w:pStyle w:val="ListParagraph"/>
              <w:numPr>
                <w:ilvl w:val="0"/>
                <w:numId w:val="50"/>
              </w:numPr>
              <w:tabs>
                <w:tab w:val="left" w:pos="993"/>
              </w:tabs>
              <w:bidi w:val="0"/>
              <w:ind w:left="372" w:hanging="142"/>
              <w:jc w:val="left"/>
              <w:rPr>
                <w:rFonts w:asciiTheme="majorHAnsi" w:hAnsiTheme="majorHAnsi" w:cstheme="majorBidi"/>
                <w:b/>
                <w:bCs/>
                <w:sz w:val="18"/>
                <w:szCs w:val="18"/>
              </w:rPr>
            </w:pPr>
            <w:r w:rsidRPr="0027550F">
              <w:rPr>
                <w:rFonts w:asciiTheme="majorHAnsi" w:hAnsiTheme="majorHAnsi"/>
                <w:sz w:val="20"/>
                <w:szCs w:val="20"/>
                <w:lang w:eastAsia="ja-JP"/>
              </w:rPr>
              <w:t>Disekitar kita sering ditemukan besi yang berkarat, mengapa bisa terjadi perkaratan pada besi?</w:t>
            </w:r>
          </w:p>
          <w:p w14:paraId="3959C9F8" w14:textId="77777777" w:rsidR="00AF352E" w:rsidRPr="0027550F" w:rsidRDefault="00AF352E" w:rsidP="001B10CF">
            <w:pPr>
              <w:pStyle w:val="ListParagraph"/>
              <w:numPr>
                <w:ilvl w:val="0"/>
                <w:numId w:val="103"/>
              </w:numPr>
              <w:tabs>
                <w:tab w:val="left" w:pos="993"/>
              </w:tabs>
              <w:bidi w:val="0"/>
              <w:spacing w:line="276" w:lineRule="auto"/>
              <w:ind w:left="192" w:hanging="192"/>
              <w:jc w:val="left"/>
              <w:rPr>
                <w:rFonts w:asciiTheme="majorHAnsi" w:hAnsiTheme="majorHAnsi" w:cstheme="majorBidi"/>
                <w:b/>
                <w:bCs/>
                <w:sz w:val="20"/>
                <w:szCs w:val="20"/>
              </w:rPr>
            </w:pPr>
            <w:r w:rsidRPr="0027550F">
              <w:rPr>
                <w:rFonts w:asciiTheme="majorHAnsi" w:hAnsiTheme="majorHAnsi" w:cstheme="majorBidi"/>
                <w:sz w:val="20"/>
                <w:szCs w:val="20"/>
              </w:rPr>
              <w:t xml:space="preserve">Guru merangsang siswa untuk memberikan pendapat </w:t>
            </w:r>
            <w:r w:rsidR="00D80409" w:rsidRPr="0027550F">
              <w:rPr>
                <w:rFonts w:asciiTheme="majorHAnsi" w:hAnsiTheme="majorHAnsi" w:cstheme="majorBidi"/>
                <w:sz w:val="20"/>
                <w:szCs w:val="20"/>
              </w:rPr>
              <w:t>dan</w:t>
            </w:r>
            <w:r w:rsidRPr="0027550F">
              <w:rPr>
                <w:rFonts w:asciiTheme="majorHAnsi" w:hAnsiTheme="majorHAnsi" w:cstheme="majorBidi"/>
                <w:sz w:val="20"/>
                <w:szCs w:val="20"/>
              </w:rPr>
              <w:t xml:space="preserve"> mengaitkan materi laju reaksi dengan kehidupan sehari-hari.</w:t>
            </w:r>
          </w:p>
        </w:tc>
      </w:tr>
      <w:tr w:rsidR="0027550F" w:rsidRPr="0027550F" w14:paraId="0048E02C" w14:textId="77777777" w:rsidTr="006E0365">
        <w:tblPrEx>
          <w:tblLook w:val="0000" w:firstRow="0" w:lastRow="0" w:firstColumn="0" w:lastColumn="0" w:noHBand="0" w:noVBand="0"/>
        </w:tblPrEx>
        <w:trPr>
          <w:trHeight w:val="558"/>
          <w:jc w:val="center"/>
        </w:trPr>
        <w:tc>
          <w:tcPr>
            <w:tcW w:w="1332" w:type="pct"/>
          </w:tcPr>
          <w:p w14:paraId="30F68765" w14:textId="77777777" w:rsidR="009C11AF" w:rsidRPr="0027550F" w:rsidRDefault="009C11AF" w:rsidP="00AD45E2">
            <w:pPr>
              <w:pStyle w:val="ListParagraph"/>
              <w:tabs>
                <w:tab w:val="left" w:pos="993"/>
              </w:tabs>
              <w:bidi w:val="0"/>
              <w:spacing w:line="276" w:lineRule="auto"/>
              <w:ind w:left="0"/>
              <w:jc w:val="left"/>
              <w:rPr>
                <w:rFonts w:asciiTheme="majorHAnsi" w:hAnsiTheme="majorHAnsi" w:cstheme="majorBidi"/>
                <w:b/>
                <w:bCs/>
                <w:sz w:val="20"/>
                <w:szCs w:val="20"/>
                <w:lang w:val="en-ID"/>
              </w:rPr>
            </w:pPr>
            <w:r w:rsidRPr="0027550F">
              <w:rPr>
                <w:rFonts w:asciiTheme="majorHAnsi" w:hAnsiTheme="majorHAnsi" w:cstheme="majorBidi"/>
                <w:b/>
                <w:bCs/>
                <w:i/>
                <w:iCs/>
                <w:sz w:val="20"/>
                <w:szCs w:val="20"/>
              </w:rPr>
              <w:t>Experiencing</w:t>
            </w:r>
            <w:r w:rsidRPr="0027550F">
              <w:rPr>
                <w:rFonts w:asciiTheme="majorHAnsi" w:hAnsiTheme="majorHAnsi" w:cstheme="majorBidi"/>
                <w:b/>
                <w:bCs/>
                <w:sz w:val="20"/>
                <w:szCs w:val="20"/>
              </w:rPr>
              <w:t xml:space="preserve"> </w:t>
            </w:r>
            <w:r w:rsidRPr="0027550F">
              <w:rPr>
                <w:rFonts w:asciiTheme="majorHAnsi" w:hAnsiTheme="majorHAnsi" w:cstheme="majorBidi"/>
                <w:sz w:val="20"/>
                <w:szCs w:val="20"/>
              </w:rPr>
              <w:t>(Mengalami)</w:t>
            </w:r>
          </w:p>
        </w:tc>
        <w:tc>
          <w:tcPr>
            <w:tcW w:w="3668" w:type="pct"/>
          </w:tcPr>
          <w:p w14:paraId="7CB4F0E6" w14:textId="77777777" w:rsidR="009C11AF" w:rsidRPr="0027550F" w:rsidRDefault="009C11AF" w:rsidP="001B10CF">
            <w:pPr>
              <w:pStyle w:val="ListParagraph"/>
              <w:numPr>
                <w:ilvl w:val="0"/>
                <w:numId w:val="104"/>
              </w:numPr>
              <w:tabs>
                <w:tab w:val="left" w:pos="993"/>
              </w:tabs>
              <w:bidi w:val="0"/>
              <w:spacing w:line="276" w:lineRule="auto"/>
              <w:ind w:left="166" w:hanging="166"/>
              <w:jc w:val="left"/>
              <w:rPr>
                <w:rFonts w:asciiTheme="majorHAnsi" w:hAnsiTheme="majorHAnsi" w:cstheme="majorBidi"/>
                <w:sz w:val="20"/>
                <w:szCs w:val="20"/>
              </w:rPr>
            </w:pPr>
            <w:r w:rsidRPr="0027550F">
              <w:rPr>
                <w:rFonts w:asciiTheme="majorHAnsi" w:hAnsiTheme="majorHAnsi" w:cstheme="majorBidi"/>
                <w:sz w:val="20"/>
                <w:szCs w:val="20"/>
              </w:rPr>
              <w:t xml:space="preserve"> </w:t>
            </w:r>
            <w:r w:rsidR="00AF352E" w:rsidRPr="0027550F">
              <w:rPr>
                <w:rFonts w:asciiTheme="majorHAnsi" w:hAnsiTheme="majorHAnsi" w:cstheme="majorBidi"/>
                <w:sz w:val="20"/>
                <w:szCs w:val="20"/>
              </w:rPr>
              <w:t xml:space="preserve">Guru mengarahkan siswa untuk berkumpul sesuai kelompok yang telah ditentukan. </w:t>
            </w:r>
          </w:p>
          <w:p w14:paraId="448AA522" w14:textId="77777777" w:rsidR="00AF352E" w:rsidRPr="0027550F" w:rsidRDefault="00AF352E" w:rsidP="001B10CF">
            <w:pPr>
              <w:pStyle w:val="ListParagraph"/>
              <w:numPr>
                <w:ilvl w:val="0"/>
                <w:numId w:val="104"/>
              </w:numPr>
              <w:tabs>
                <w:tab w:val="left" w:pos="993"/>
              </w:tabs>
              <w:bidi w:val="0"/>
              <w:spacing w:line="276" w:lineRule="auto"/>
              <w:ind w:left="166" w:hanging="166"/>
              <w:jc w:val="left"/>
              <w:rPr>
                <w:rFonts w:asciiTheme="majorHAnsi" w:hAnsiTheme="majorHAnsi" w:cstheme="majorBidi"/>
                <w:sz w:val="20"/>
                <w:szCs w:val="20"/>
              </w:rPr>
            </w:pPr>
            <w:r w:rsidRPr="0027550F">
              <w:rPr>
                <w:rFonts w:asciiTheme="majorHAnsi" w:hAnsiTheme="majorHAnsi" w:cstheme="majorBidi"/>
                <w:sz w:val="20"/>
                <w:szCs w:val="20"/>
              </w:rPr>
              <w:t>Siswa berkumpul sesuai kelompok masing-masing yang beranggotakan 4 orang.</w:t>
            </w:r>
          </w:p>
          <w:p w14:paraId="15EDF3AD" w14:textId="77777777" w:rsidR="00C8319E" w:rsidRPr="0027550F" w:rsidRDefault="00C8319E" w:rsidP="001B10CF">
            <w:pPr>
              <w:pStyle w:val="ListParagraph"/>
              <w:numPr>
                <w:ilvl w:val="0"/>
                <w:numId w:val="104"/>
              </w:numPr>
              <w:tabs>
                <w:tab w:val="left" w:pos="993"/>
              </w:tabs>
              <w:bidi w:val="0"/>
              <w:spacing w:line="276" w:lineRule="auto"/>
              <w:ind w:left="166" w:hanging="166"/>
              <w:jc w:val="left"/>
              <w:rPr>
                <w:rFonts w:asciiTheme="majorHAnsi" w:hAnsiTheme="majorHAnsi" w:cstheme="majorBidi"/>
                <w:sz w:val="20"/>
                <w:szCs w:val="20"/>
              </w:rPr>
            </w:pPr>
            <w:r w:rsidRPr="0027550F">
              <w:rPr>
                <w:rFonts w:asciiTheme="majorHAnsi" w:hAnsiTheme="majorHAnsi" w:cstheme="majorBidi"/>
                <w:sz w:val="20"/>
                <w:szCs w:val="20"/>
              </w:rPr>
              <w:t xml:space="preserve">Guru mempersiapkan bahan-bahan dan alat yang digunakan untuk praktikum dan mengarahkan siswa menggunakan Alat Pelindung Diri (APD). </w:t>
            </w:r>
          </w:p>
          <w:p w14:paraId="64AA0405" w14:textId="77777777" w:rsidR="00C8319E" w:rsidRPr="0027550F" w:rsidRDefault="00C8319E" w:rsidP="001B10CF">
            <w:pPr>
              <w:pStyle w:val="ListParagraph"/>
              <w:numPr>
                <w:ilvl w:val="0"/>
                <w:numId w:val="104"/>
              </w:numPr>
              <w:tabs>
                <w:tab w:val="left" w:pos="993"/>
              </w:tabs>
              <w:bidi w:val="0"/>
              <w:spacing w:line="276" w:lineRule="auto"/>
              <w:ind w:left="166" w:hanging="166"/>
              <w:jc w:val="left"/>
              <w:rPr>
                <w:rFonts w:asciiTheme="majorHAnsi" w:hAnsiTheme="majorHAnsi" w:cstheme="majorBidi"/>
                <w:sz w:val="20"/>
                <w:szCs w:val="20"/>
              </w:rPr>
            </w:pPr>
            <w:r w:rsidRPr="0027550F">
              <w:rPr>
                <w:rFonts w:asciiTheme="majorHAnsi" w:hAnsiTheme="majorHAnsi" w:cstheme="majorBidi"/>
                <w:sz w:val="20"/>
                <w:szCs w:val="20"/>
              </w:rPr>
              <w:t>Guru menjelaskan prosedur kegiatan praktikum dan menghimbau siswa untuk berhati-hati dengan  bahan kimia yang digunakan.</w:t>
            </w:r>
          </w:p>
          <w:p w14:paraId="33493374" w14:textId="66DB2144" w:rsidR="00021DF7" w:rsidRPr="0027550F" w:rsidRDefault="00C8319E" w:rsidP="001B10CF">
            <w:pPr>
              <w:pStyle w:val="ListParagraph"/>
              <w:numPr>
                <w:ilvl w:val="0"/>
                <w:numId w:val="104"/>
              </w:numPr>
              <w:tabs>
                <w:tab w:val="left" w:pos="993"/>
              </w:tabs>
              <w:bidi w:val="0"/>
              <w:spacing w:line="276" w:lineRule="auto"/>
              <w:ind w:left="166" w:hanging="166"/>
              <w:jc w:val="left"/>
              <w:rPr>
                <w:rFonts w:asciiTheme="majorHAnsi" w:hAnsiTheme="majorHAnsi" w:cstheme="majorBidi"/>
                <w:sz w:val="20"/>
                <w:szCs w:val="20"/>
              </w:rPr>
            </w:pPr>
            <w:r w:rsidRPr="0027550F">
              <w:rPr>
                <w:rFonts w:asciiTheme="majorHAnsi" w:hAnsiTheme="majorHAnsi" w:cstheme="majorBidi"/>
                <w:sz w:val="20"/>
                <w:szCs w:val="20"/>
              </w:rPr>
              <w:t xml:space="preserve">Siswa melakukan prosedur kegiatan praktikum </w:t>
            </w:r>
            <w:r w:rsidR="00021DF7" w:rsidRPr="0027550F">
              <w:rPr>
                <w:rFonts w:asciiTheme="majorHAnsi" w:hAnsiTheme="majorHAnsi" w:cstheme="majorBidi"/>
                <w:sz w:val="20"/>
                <w:szCs w:val="20"/>
              </w:rPr>
              <w:t>yaitu mereaksikan larutan Na</w:t>
            </w:r>
            <w:r w:rsidR="00021DF7" w:rsidRPr="0027550F">
              <w:rPr>
                <w:rFonts w:asciiTheme="majorHAnsi" w:hAnsiTheme="majorHAnsi" w:cstheme="majorBidi"/>
                <w:sz w:val="20"/>
                <w:szCs w:val="20"/>
                <w:vertAlign w:val="subscript"/>
              </w:rPr>
              <w:t>2</w:t>
            </w:r>
            <w:r w:rsidR="00021DF7" w:rsidRPr="0027550F">
              <w:rPr>
                <w:rFonts w:asciiTheme="majorHAnsi" w:hAnsiTheme="majorHAnsi" w:cstheme="majorBidi"/>
                <w:sz w:val="20"/>
                <w:szCs w:val="20"/>
              </w:rPr>
              <w:t>S</w:t>
            </w:r>
            <w:r w:rsidR="00021DF7" w:rsidRPr="0027550F">
              <w:rPr>
                <w:rFonts w:asciiTheme="majorHAnsi" w:hAnsiTheme="majorHAnsi" w:cstheme="majorBidi"/>
                <w:sz w:val="20"/>
                <w:szCs w:val="20"/>
                <w:vertAlign w:val="subscript"/>
              </w:rPr>
              <w:t>2</w:t>
            </w:r>
            <w:r w:rsidR="00021DF7" w:rsidRPr="0027550F">
              <w:rPr>
                <w:rFonts w:asciiTheme="majorHAnsi" w:hAnsiTheme="majorHAnsi" w:cstheme="majorBidi"/>
                <w:sz w:val="20"/>
                <w:szCs w:val="20"/>
              </w:rPr>
              <w:t>O</w:t>
            </w:r>
            <w:r w:rsidR="00021DF7" w:rsidRPr="0027550F">
              <w:rPr>
                <w:rFonts w:asciiTheme="majorHAnsi" w:hAnsiTheme="majorHAnsi" w:cstheme="majorBidi"/>
                <w:sz w:val="20"/>
                <w:szCs w:val="20"/>
                <w:vertAlign w:val="subscript"/>
              </w:rPr>
              <w:t>3</w:t>
            </w:r>
            <w:r w:rsidR="00021DF7" w:rsidRPr="0027550F">
              <w:rPr>
                <w:rFonts w:asciiTheme="majorHAnsi" w:hAnsiTheme="majorHAnsi" w:cstheme="majorBidi"/>
                <w:sz w:val="20"/>
                <w:szCs w:val="20"/>
              </w:rPr>
              <w:t xml:space="preserve"> 0,1M dengan HCl 1M. Lalu, mereaksikan dengan variasi konsentrasi berbeda Na</w:t>
            </w:r>
            <w:r w:rsidR="00021DF7" w:rsidRPr="0027550F">
              <w:rPr>
                <w:rFonts w:asciiTheme="majorHAnsi" w:hAnsiTheme="majorHAnsi" w:cstheme="majorBidi"/>
                <w:sz w:val="20"/>
                <w:szCs w:val="20"/>
                <w:vertAlign w:val="subscript"/>
              </w:rPr>
              <w:t>2</w:t>
            </w:r>
            <w:r w:rsidR="00021DF7" w:rsidRPr="0027550F">
              <w:rPr>
                <w:rFonts w:asciiTheme="majorHAnsi" w:hAnsiTheme="majorHAnsi" w:cstheme="majorBidi"/>
                <w:sz w:val="20"/>
                <w:szCs w:val="20"/>
              </w:rPr>
              <w:t>S</w:t>
            </w:r>
            <w:r w:rsidR="00021DF7" w:rsidRPr="0027550F">
              <w:rPr>
                <w:rFonts w:asciiTheme="majorHAnsi" w:hAnsiTheme="majorHAnsi" w:cstheme="majorBidi"/>
                <w:sz w:val="20"/>
                <w:szCs w:val="20"/>
                <w:vertAlign w:val="subscript"/>
              </w:rPr>
              <w:t>2</w:t>
            </w:r>
            <w:r w:rsidR="00021DF7" w:rsidRPr="0027550F">
              <w:rPr>
                <w:rFonts w:asciiTheme="majorHAnsi" w:hAnsiTheme="majorHAnsi" w:cstheme="majorBidi"/>
                <w:sz w:val="20"/>
                <w:szCs w:val="20"/>
              </w:rPr>
              <w:t>O</w:t>
            </w:r>
            <w:r w:rsidR="00021DF7" w:rsidRPr="0027550F">
              <w:rPr>
                <w:rFonts w:asciiTheme="majorHAnsi" w:hAnsiTheme="majorHAnsi" w:cstheme="majorBidi"/>
                <w:sz w:val="20"/>
                <w:szCs w:val="20"/>
                <w:vertAlign w:val="subscript"/>
              </w:rPr>
              <w:t>3</w:t>
            </w:r>
            <w:r w:rsidR="00021DF7" w:rsidRPr="0027550F">
              <w:rPr>
                <w:rFonts w:asciiTheme="majorHAnsi" w:hAnsiTheme="majorHAnsi" w:cstheme="majorBidi"/>
                <w:sz w:val="20"/>
                <w:szCs w:val="20"/>
              </w:rPr>
              <w:t xml:space="preserve"> 0,5M dengan HCl 2M </w:t>
            </w:r>
          </w:p>
          <w:p w14:paraId="69691B4A" w14:textId="5C81F9AE" w:rsidR="00C8319E" w:rsidRPr="0027550F" w:rsidRDefault="00021DF7" w:rsidP="001B10CF">
            <w:pPr>
              <w:pStyle w:val="ListParagraph"/>
              <w:numPr>
                <w:ilvl w:val="0"/>
                <w:numId w:val="104"/>
              </w:numPr>
              <w:tabs>
                <w:tab w:val="left" w:pos="993"/>
              </w:tabs>
              <w:bidi w:val="0"/>
              <w:spacing w:line="276" w:lineRule="auto"/>
              <w:ind w:left="166" w:hanging="166"/>
              <w:jc w:val="left"/>
              <w:rPr>
                <w:rFonts w:asciiTheme="majorHAnsi" w:hAnsiTheme="majorHAnsi" w:cstheme="majorBidi"/>
                <w:sz w:val="20"/>
                <w:szCs w:val="20"/>
              </w:rPr>
            </w:pPr>
            <w:r w:rsidRPr="0027550F">
              <w:rPr>
                <w:rFonts w:asciiTheme="majorHAnsi" w:hAnsiTheme="majorHAnsi" w:cstheme="majorBidi"/>
                <w:sz w:val="20"/>
                <w:szCs w:val="20"/>
              </w:rPr>
              <w:lastRenderedPageBreak/>
              <w:t xml:space="preserve">Setelah siswa melaksanakan praktikum, guru mengarahkan siswa untuk </w:t>
            </w:r>
            <w:r w:rsidR="00C8319E" w:rsidRPr="0027550F">
              <w:rPr>
                <w:rFonts w:asciiTheme="majorHAnsi" w:hAnsiTheme="majorHAnsi" w:cstheme="majorBidi"/>
                <w:sz w:val="20"/>
                <w:szCs w:val="20"/>
              </w:rPr>
              <w:t xml:space="preserve">mengerjakan soal-soal yang disajikan di </w:t>
            </w:r>
            <w:r w:rsidR="00AD45E2" w:rsidRPr="0027550F">
              <w:rPr>
                <w:rFonts w:asciiTheme="majorHAnsi" w:hAnsiTheme="majorHAnsi" w:cstheme="majorBidi"/>
                <w:sz w:val="20"/>
                <w:szCs w:val="20"/>
              </w:rPr>
              <w:t>Lembar Kerja Peserta Didik (</w:t>
            </w:r>
            <w:r w:rsidR="00C8319E" w:rsidRPr="0027550F">
              <w:rPr>
                <w:rFonts w:asciiTheme="majorHAnsi" w:hAnsiTheme="majorHAnsi" w:cstheme="majorBidi"/>
                <w:sz w:val="20"/>
                <w:szCs w:val="20"/>
              </w:rPr>
              <w:t>LKPD</w:t>
            </w:r>
            <w:r w:rsidR="00AD45E2" w:rsidRPr="0027550F">
              <w:rPr>
                <w:rFonts w:asciiTheme="majorHAnsi" w:hAnsiTheme="majorHAnsi" w:cstheme="majorBidi"/>
                <w:sz w:val="20"/>
                <w:szCs w:val="20"/>
              </w:rPr>
              <w:t>)</w:t>
            </w:r>
            <w:r w:rsidR="00C8319E" w:rsidRPr="0027550F">
              <w:rPr>
                <w:rFonts w:asciiTheme="majorHAnsi" w:hAnsiTheme="majorHAnsi" w:cstheme="majorBidi"/>
                <w:sz w:val="20"/>
                <w:szCs w:val="20"/>
              </w:rPr>
              <w:t xml:space="preserve">. </w:t>
            </w:r>
          </w:p>
        </w:tc>
      </w:tr>
      <w:tr w:rsidR="0027550F" w:rsidRPr="0027550F" w14:paraId="72F03863" w14:textId="77777777" w:rsidTr="006E0365">
        <w:tblPrEx>
          <w:tblLook w:val="0000" w:firstRow="0" w:lastRow="0" w:firstColumn="0" w:lastColumn="0" w:noHBand="0" w:noVBand="0"/>
        </w:tblPrEx>
        <w:trPr>
          <w:trHeight w:val="558"/>
          <w:jc w:val="center"/>
        </w:trPr>
        <w:tc>
          <w:tcPr>
            <w:tcW w:w="1332" w:type="pct"/>
          </w:tcPr>
          <w:p w14:paraId="06CC95E2" w14:textId="77777777" w:rsidR="009C11AF" w:rsidRPr="0027550F" w:rsidRDefault="009C11AF" w:rsidP="00AF352E">
            <w:pPr>
              <w:pStyle w:val="ListParagraph"/>
              <w:tabs>
                <w:tab w:val="left" w:pos="993"/>
              </w:tabs>
              <w:spacing w:line="276" w:lineRule="auto"/>
              <w:ind w:left="0"/>
              <w:rPr>
                <w:rFonts w:asciiTheme="majorHAnsi" w:hAnsiTheme="majorHAnsi" w:cstheme="majorBidi"/>
                <w:b/>
                <w:bCs/>
                <w:sz w:val="20"/>
                <w:szCs w:val="20"/>
              </w:rPr>
            </w:pPr>
            <w:r w:rsidRPr="0027550F">
              <w:rPr>
                <w:rFonts w:asciiTheme="majorHAnsi" w:hAnsiTheme="majorHAnsi" w:cstheme="majorBidi"/>
                <w:b/>
                <w:bCs/>
                <w:i/>
                <w:iCs/>
                <w:sz w:val="20"/>
                <w:szCs w:val="20"/>
              </w:rPr>
              <w:lastRenderedPageBreak/>
              <w:t xml:space="preserve">Applying </w:t>
            </w:r>
            <w:r w:rsidRPr="0027550F">
              <w:rPr>
                <w:rFonts w:asciiTheme="majorHAnsi" w:hAnsiTheme="majorHAnsi" w:cstheme="majorBidi"/>
                <w:sz w:val="20"/>
                <w:szCs w:val="20"/>
              </w:rPr>
              <w:t>(Menerapkan)</w:t>
            </w:r>
          </w:p>
        </w:tc>
        <w:tc>
          <w:tcPr>
            <w:tcW w:w="3668" w:type="pct"/>
          </w:tcPr>
          <w:p w14:paraId="719EC4C9" w14:textId="77777777" w:rsidR="009C11AF" w:rsidRPr="0027550F" w:rsidRDefault="00C8319E" w:rsidP="001B10CF">
            <w:pPr>
              <w:pStyle w:val="ListParagraph"/>
              <w:numPr>
                <w:ilvl w:val="0"/>
                <w:numId w:val="121"/>
              </w:numPr>
              <w:tabs>
                <w:tab w:val="left" w:pos="993"/>
              </w:tabs>
              <w:bidi w:val="0"/>
              <w:ind w:left="134" w:hanging="142"/>
              <w:jc w:val="left"/>
              <w:rPr>
                <w:rFonts w:asciiTheme="majorHAnsi" w:hAnsiTheme="majorHAnsi" w:cstheme="majorBidi"/>
                <w:sz w:val="20"/>
                <w:szCs w:val="20"/>
              </w:rPr>
            </w:pPr>
            <w:r w:rsidRPr="0027550F">
              <w:rPr>
                <w:rFonts w:asciiTheme="majorHAnsi" w:hAnsiTheme="majorHAnsi" w:cstheme="majorBidi"/>
                <w:sz w:val="20"/>
                <w:szCs w:val="20"/>
              </w:rPr>
              <w:t xml:space="preserve">Guru </w:t>
            </w:r>
            <w:r w:rsidR="00540B13" w:rsidRPr="0027550F">
              <w:rPr>
                <w:rFonts w:asciiTheme="majorHAnsi" w:hAnsiTheme="majorHAnsi" w:cstheme="majorBidi"/>
                <w:sz w:val="20"/>
                <w:szCs w:val="20"/>
              </w:rPr>
              <w:t>meminta siswa mengaplikasikan pemahaman yang telah didapatkannya untuk menyelesaikan</w:t>
            </w:r>
            <w:r w:rsidR="00AD45E2" w:rsidRPr="0027550F">
              <w:rPr>
                <w:rFonts w:asciiTheme="majorHAnsi" w:hAnsiTheme="majorHAnsi" w:cstheme="majorBidi"/>
                <w:sz w:val="20"/>
                <w:szCs w:val="20"/>
              </w:rPr>
              <w:t xml:space="preserve"> soal di LKPD.</w:t>
            </w:r>
          </w:p>
        </w:tc>
      </w:tr>
      <w:tr w:rsidR="0027550F" w:rsidRPr="0027550F" w14:paraId="71AB9326" w14:textId="77777777" w:rsidTr="006E0365">
        <w:tblPrEx>
          <w:tblLook w:val="0000" w:firstRow="0" w:lastRow="0" w:firstColumn="0" w:lastColumn="0" w:noHBand="0" w:noVBand="0"/>
        </w:tblPrEx>
        <w:trPr>
          <w:trHeight w:val="558"/>
          <w:jc w:val="center"/>
        </w:trPr>
        <w:tc>
          <w:tcPr>
            <w:tcW w:w="1332" w:type="pct"/>
          </w:tcPr>
          <w:p w14:paraId="04B015BF" w14:textId="77777777" w:rsidR="009C11AF" w:rsidRPr="0027550F" w:rsidRDefault="009C11AF" w:rsidP="00AD45E2">
            <w:pPr>
              <w:pStyle w:val="ListParagraph"/>
              <w:tabs>
                <w:tab w:val="left" w:pos="993"/>
              </w:tabs>
              <w:bidi w:val="0"/>
              <w:spacing w:line="276" w:lineRule="auto"/>
              <w:ind w:left="0"/>
              <w:jc w:val="left"/>
              <w:rPr>
                <w:rFonts w:asciiTheme="majorHAnsi" w:hAnsiTheme="majorHAnsi" w:cstheme="majorBidi"/>
                <w:b/>
                <w:bCs/>
                <w:sz w:val="20"/>
                <w:szCs w:val="20"/>
              </w:rPr>
            </w:pPr>
            <w:r w:rsidRPr="0027550F">
              <w:rPr>
                <w:rFonts w:asciiTheme="majorHAnsi" w:hAnsiTheme="majorHAnsi" w:cstheme="majorBidi"/>
                <w:b/>
                <w:bCs/>
                <w:i/>
                <w:iCs/>
                <w:sz w:val="20"/>
                <w:szCs w:val="20"/>
              </w:rPr>
              <w:t xml:space="preserve">Cooperating </w:t>
            </w:r>
            <w:r w:rsidRPr="0027550F">
              <w:rPr>
                <w:rFonts w:asciiTheme="majorHAnsi" w:hAnsiTheme="majorHAnsi" w:cstheme="majorBidi"/>
                <w:sz w:val="20"/>
                <w:szCs w:val="20"/>
              </w:rPr>
              <w:t>(Bekerjasama)</w:t>
            </w:r>
          </w:p>
        </w:tc>
        <w:tc>
          <w:tcPr>
            <w:tcW w:w="3668" w:type="pct"/>
          </w:tcPr>
          <w:p w14:paraId="723EE386" w14:textId="77777777" w:rsidR="00AD45E2" w:rsidRPr="0027550F" w:rsidRDefault="00AD45E2" w:rsidP="001B10CF">
            <w:pPr>
              <w:pStyle w:val="ListParagraph"/>
              <w:numPr>
                <w:ilvl w:val="0"/>
                <w:numId w:val="121"/>
              </w:numPr>
              <w:tabs>
                <w:tab w:val="left" w:pos="993"/>
              </w:tabs>
              <w:bidi w:val="0"/>
              <w:ind w:left="134" w:hanging="142"/>
              <w:jc w:val="left"/>
              <w:rPr>
                <w:rFonts w:asciiTheme="majorHAnsi" w:hAnsiTheme="majorHAnsi" w:cstheme="majorBidi"/>
                <w:sz w:val="20"/>
                <w:szCs w:val="20"/>
              </w:rPr>
            </w:pPr>
            <w:r w:rsidRPr="0027550F">
              <w:rPr>
                <w:rFonts w:asciiTheme="majorHAnsi" w:hAnsiTheme="majorHAnsi" w:cstheme="majorBidi"/>
                <w:sz w:val="20"/>
                <w:szCs w:val="20"/>
              </w:rPr>
              <w:t>Guru meminta siswa untuk bekerjsamsa dalam kelompok untuk menemukan konsep dari masalah yang telah disajikan.</w:t>
            </w:r>
          </w:p>
        </w:tc>
      </w:tr>
      <w:tr w:rsidR="0027550F" w:rsidRPr="0027550F" w14:paraId="1522F7AC" w14:textId="77777777" w:rsidTr="006E0365">
        <w:tblPrEx>
          <w:tblLook w:val="0000" w:firstRow="0" w:lastRow="0" w:firstColumn="0" w:lastColumn="0" w:noHBand="0" w:noVBand="0"/>
        </w:tblPrEx>
        <w:trPr>
          <w:trHeight w:val="558"/>
          <w:jc w:val="center"/>
        </w:trPr>
        <w:tc>
          <w:tcPr>
            <w:tcW w:w="1332" w:type="pct"/>
          </w:tcPr>
          <w:p w14:paraId="5E39023A" w14:textId="77777777" w:rsidR="009C11AF" w:rsidRPr="0027550F" w:rsidRDefault="009C11AF" w:rsidP="00AD45E2">
            <w:pPr>
              <w:pStyle w:val="ListParagraph"/>
              <w:tabs>
                <w:tab w:val="left" w:pos="993"/>
              </w:tabs>
              <w:bidi w:val="0"/>
              <w:spacing w:line="276" w:lineRule="auto"/>
              <w:ind w:left="0"/>
              <w:jc w:val="left"/>
              <w:rPr>
                <w:rFonts w:asciiTheme="majorHAnsi" w:hAnsiTheme="majorHAnsi" w:cstheme="majorBidi"/>
                <w:b/>
                <w:bCs/>
                <w:sz w:val="20"/>
                <w:szCs w:val="20"/>
              </w:rPr>
            </w:pPr>
            <w:r w:rsidRPr="0027550F">
              <w:rPr>
                <w:rFonts w:asciiTheme="majorHAnsi" w:hAnsiTheme="majorHAnsi" w:cstheme="majorBidi"/>
                <w:b/>
                <w:bCs/>
                <w:i/>
                <w:iCs/>
                <w:sz w:val="20"/>
                <w:szCs w:val="20"/>
              </w:rPr>
              <w:t xml:space="preserve">Transferring </w:t>
            </w:r>
            <w:r w:rsidRPr="0027550F">
              <w:rPr>
                <w:rFonts w:asciiTheme="majorHAnsi" w:hAnsiTheme="majorHAnsi" w:cstheme="majorBidi"/>
                <w:sz w:val="20"/>
                <w:szCs w:val="20"/>
              </w:rPr>
              <w:t>(Memindahkan)</w:t>
            </w:r>
          </w:p>
        </w:tc>
        <w:tc>
          <w:tcPr>
            <w:tcW w:w="3668" w:type="pct"/>
          </w:tcPr>
          <w:p w14:paraId="4C175ACA" w14:textId="77777777" w:rsidR="00AD45E2" w:rsidRPr="0027550F" w:rsidRDefault="00AD45E2" w:rsidP="001B10CF">
            <w:pPr>
              <w:pStyle w:val="ListParagraph"/>
              <w:numPr>
                <w:ilvl w:val="0"/>
                <w:numId w:val="99"/>
              </w:numPr>
              <w:tabs>
                <w:tab w:val="left" w:pos="993"/>
              </w:tabs>
              <w:bidi w:val="0"/>
              <w:spacing w:line="276" w:lineRule="auto"/>
              <w:ind w:left="134" w:hanging="142"/>
              <w:jc w:val="left"/>
              <w:rPr>
                <w:rFonts w:asciiTheme="majorHAnsi" w:hAnsiTheme="majorHAnsi" w:cstheme="majorBidi"/>
                <w:sz w:val="20"/>
                <w:szCs w:val="20"/>
              </w:rPr>
            </w:pPr>
            <w:r w:rsidRPr="0027550F">
              <w:rPr>
                <w:rFonts w:asciiTheme="majorHAnsi" w:hAnsiTheme="majorHAnsi" w:cstheme="majorBidi"/>
                <w:sz w:val="20"/>
                <w:szCs w:val="20"/>
              </w:rPr>
              <w:t xml:space="preserve">Guru mengarahkan siswa untuk menyelesaikan soal yang disajikan di LKPD. </w:t>
            </w:r>
          </w:p>
          <w:p w14:paraId="3702CA8E" w14:textId="77777777" w:rsidR="00AD45E2" w:rsidRPr="0027550F" w:rsidRDefault="00AD45E2" w:rsidP="001B10CF">
            <w:pPr>
              <w:pStyle w:val="ListParagraph"/>
              <w:numPr>
                <w:ilvl w:val="0"/>
                <w:numId w:val="99"/>
              </w:numPr>
              <w:tabs>
                <w:tab w:val="left" w:pos="993"/>
              </w:tabs>
              <w:bidi w:val="0"/>
              <w:spacing w:line="276" w:lineRule="auto"/>
              <w:ind w:left="134" w:hanging="142"/>
              <w:jc w:val="left"/>
              <w:rPr>
                <w:rFonts w:asciiTheme="majorHAnsi" w:hAnsiTheme="majorHAnsi" w:cstheme="majorBidi"/>
                <w:sz w:val="20"/>
                <w:szCs w:val="20"/>
              </w:rPr>
            </w:pPr>
            <w:r w:rsidRPr="0027550F">
              <w:rPr>
                <w:rFonts w:asciiTheme="majorHAnsi" w:hAnsiTheme="majorHAnsi" w:cstheme="majorBidi"/>
                <w:sz w:val="20"/>
                <w:szCs w:val="20"/>
              </w:rPr>
              <w:t>Siswa memindahkan pemahamannya yang diperoleh terkait konsep laju reaksi untuk memecahkan permasalahan yang berbeda.</w:t>
            </w:r>
          </w:p>
          <w:p w14:paraId="012174E5" w14:textId="77777777" w:rsidR="009C11AF" w:rsidRPr="0027550F" w:rsidRDefault="00AD45E2" w:rsidP="001B10CF">
            <w:pPr>
              <w:pStyle w:val="ListParagraph"/>
              <w:numPr>
                <w:ilvl w:val="0"/>
                <w:numId w:val="99"/>
              </w:numPr>
              <w:tabs>
                <w:tab w:val="left" w:pos="993"/>
              </w:tabs>
              <w:bidi w:val="0"/>
              <w:spacing w:line="276" w:lineRule="auto"/>
              <w:ind w:left="134" w:hanging="142"/>
              <w:jc w:val="left"/>
              <w:rPr>
                <w:rFonts w:asciiTheme="majorHAnsi" w:hAnsiTheme="majorHAnsi" w:cstheme="majorBidi"/>
                <w:b/>
                <w:bCs/>
                <w:sz w:val="20"/>
                <w:szCs w:val="20"/>
              </w:rPr>
            </w:pPr>
            <w:r w:rsidRPr="0027550F">
              <w:rPr>
                <w:rFonts w:asciiTheme="majorHAnsi" w:hAnsiTheme="majorHAnsi" w:cstheme="majorBidi"/>
                <w:sz w:val="20"/>
                <w:szCs w:val="20"/>
              </w:rPr>
              <w:t xml:space="preserve">Guru mengarahkan siswa untuk mempresentasikan hasil jawabannya di depan </w:t>
            </w:r>
            <w:r w:rsidR="006F0B67" w:rsidRPr="0027550F">
              <w:rPr>
                <w:rFonts w:asciiTheme="majorHAnsi" w:hAnsiTheme="majorHAnsi" w:cstheme="majorBidi"/>
                <w:sz w:val="20"/>
                <w:szCs w:val="20"/>
              </w:rPr>
              <w:t>kelompok</w:t>
            </w:r>
            <w:r w:rsidR="00F35D94" w:rsidRPr="0027550F">
              <w:rPr>
                <w:rFonts w:asciiTheme="majorHAnsi" w:hAnsiTheme="majorHAnsi" w:cstheme="majorBidi"/>
                <w:sz w:val="20"/>
                <w:szCs w:val="20"/>
              </w:rPr>
              <w:t xml:space="preserve"> sebanyak 2 kelompok</w:t>
            </w:r>
            <w:r w:rsidRPr="0027550F">
              <w:rPr>
                <w:rFonts w:asciiTheme="majorHAnsi" w:hAnsiTheme="majorHAnsi" w:cstheme="majorBidi"/>
                <w:sz w:val="20"/>
                <w:szCs w:val="20"/>
              </w:rPr>
              <w:t xml:space="preserve">.   </w:t>
            </w:r>
          </w:p>
          <w:p w14:paraId="7B8E175B" w14:textId="77777777" w:rsidR="00F35D94" w:rsidRPr="0027550F" w:rsidRDefault="00F35D94" w:rsidP="001B10CF">
            <w:pPr>
              <w:pStyle w:val="ListParagraph"/>
              <w:numPr>
                <w:ilvl w:val="0"/>
                <w:numId w:val="99"/>
              </w:numPr>
              <w:tabs>
                <w:tab w:val="left" w:pos="993"/>
              </w:tabs>
              <w:bidi w:val="0"/>
              <w:spacing w:line="276" w:lineRule="auto"/>
              <w:ind w:left="134" w:hanging="142"/>
              <w:jc w:val="left"/>
              <w:rPr>
                <w:rFonts w:asciiTheme="majorHAnsi" w:hAnsiTheme="majorHAnsi" w:cstheme="majorBidi"/>
                <w:b/>
                <w:bCs/>
                <w:sz w:val="20"/>
                <w:szCs w:val="20"/>
              </w:rPr>
            </w:pPr>
            <w:r w:rsidRPr="0027550F">
              <w:rPr>
                <w:rFonts w:asciiTheme="majorHAnsi" w:hAnsiTheme="majorHAnsi" w:cstheme="majorBidi"/>
                <w:sz w:val="20"/>
                <w:szCs w:val="20"/>
              </w:rPr>
              <w:t>Guru membuka sesi diskusi antar kelompok.</w:t>
            </w:r>
          </w:p>
        </w:tc>
      </w:tr>
      <w:tr w:rsidR="0027550F" w:rsidRPr="0027550F" w14:paraId="608BCC0E" w14:textId="77777777" w:rsidTr="007D773A">
        <w:tblPrEx>
          <w:tblLook w:val="0000" w:firstRow="0" w:lastRow="0" w:firstColumn="0" w:lastColumn="0" w:noHBand="0" w:noVBand="0"/>
        </w:tblPrEx>
        <w:trPr>
          <w:trHeight w:val="378"/>
          <w:jc w:val="center"/>
        </w:trPr>
        <w:tc>
          <w:tcPr>
            <w:tcW w:w="5000" w:type="pct"/>
            <w:gridSpan w:val="2"/>
            <w:shd w:val="clear" w:color="auto" w:fill="92CDDC" w:themeFill="accent5" w:themeFillTint="99"/>
            <w:vAlign w:val="center"/>
          </w:tcPr>
          <w:p w14:paraId="79843901" w14:textId="77777777" w:rsidR="009C11AF" w:rsidRPr="0027550F" w:rsidRDefault="009C11AF" w:rsidP="00C8319E">
            <w:pPr>
              <w:tabs>
                <w:tab w:val="left" w:pos="993"/>
              </w:tabs>
              <w:spacing w:line="276" w:lineRule="auto"/>
              <w:jc w:val="center"/>
              <w:rPr>
                <w:rFonts w:asciiTheme="majorHAnsi" w:hAnsiTheme="majorHAnsi" w:cstheme="majorBidi"/>
                <w:b/>
                <w:bCs/>
                <w:sz w:val="20"/>
                <w:szCs w:val="20"/>
              </w:rPr>
            </w:pPr>
            <w:r w:rsidRPr="0027550F">
              <w:rPr>
                <w:rFonts w:asciiTheme="majorHAnsi" w:hAnsiTheme="majorHAnsi" w:cstheme="majorBidi"/>
                <w:b/>
                <w:bCs/>
                <w:sz w:val="20"/>
                <w:szCs w:val="20"/>
              </w:rPr>
              <w:t>Penutup</w:t>
            </w:r>
            <w:r w:rsidR="00C8319E" w:rsidRPr="0027550F">
              <w:rPr>
                <w:rFonts w:asciiTheme="majorHAnsi" w:hAnsiTheme="majorHAnsi" w:cstheme="majorBidi"/>
                <w:b/>
                <w:bCs/>
                <w:sz w:val="20"/>
                <w:szCs w:val="20"/>
              </w:rPr>
              <w:t xml:space="preserve"> (5 Menit)</w:t>
            </w:r>
          </w:p>
        </w:tc>
      </w:tr>
      <w:tr w:rsidR="009C11AF" w:rsidRPr="0027550F" w14:paraId="537F7064" w14:textId="77777777" w:rsidTr="006E0365">
        <w:tblPrEx>
          <w:tblLook w:val="0000" w:firstRow="0" w:lastRow="0" w:firstColumn="0" w:lastColumn="0" w:noHBand="0" w:noVBand="0"/>
        </w:tblPrEx>
        <w:trPr>
          <w:trHeight w:val="975"/>
          <w:jc w:val="center"/>
        </w:trPr>
        <w:tc>
          <w:tcPr>
            <w:tcW w:w="1332" w:type="pct"/>
          </w:tcPr>
          <w:p w14:paraId="6E20161E" w14:textId="77777777" w:rsidR="009C11AF" w:rsidRPr="0027550F" w:rsidRDefault="009C11AF" w:rsidP="00AF352E">
            <w:pPr>
              <w:pStyle w:val="ListParagraph"/>
              <w:tabs>
                <w:tab w:val="left" w:pos="993"/>
              </w:tabs>
              <w:spacing w:line="276" w:lineRule="auto"/>
              <w:ind w:left="0"/>
              <w:rPr>
                <w:rFonts w:asciiTheme="majorHAnsi" w:hAnsiTheme="majorHAnsi" w:cstheme="majorBidi"/>
                <w:b/>
                <w:bCs/>
                <w:sz w:val="20"/>
                <w:szCs w:val="20"/>
                <w:lang w:val="en-ID"/>
              </w:rPr>
            </w:pPr>
          </w:p>
        </w:tc>
        <w:tc>
          <w:tcPr>
            <w:tcW w:w="3668" w:type="pct"/>
          </w:tcPr>
          <w:p w14:paraId="5FFD5F5A" w14:textId="77777777" w:rsidR="009C11AF" w:rsidRPr="0027550F" w:rsidRDefault="009C11AF" w:rsidP="001B10CF">
            <w:pPr>
              <w:pStyle w:val="ListParagraph"/>
              <w:numPr>
                <w:ilvl w:val="0"/>
                <w:numId w:val="105"/>
              </w:numPr>
              <w:tabs>
                <w:tab w:val="left" w:pos="993"/>
              </w:tabs>
              <w:bidi w:val="0"/>
              <w:spacing w:line="276" w:lineRule="auto"/>
              <w:ind w:left="127" w:hanging="141"/>
              <w:jc w:val="left"/>
              <w:rPr>
                <w:rFonts w:asciiTheme="majorHAnsi" w:hAnsiTheme="majorHAnsi" w:cstheme="majorBidi"/>
                <w:sz w:val="20"/>
                <w:szCs w:val="20"/>
              </w:rPr>
            </w:pPr>
            <w:r w:rsidRPr="0027550F">
              <w:rPr>
                <w:rFonts w:asciiTheme="majorHAnsi" w:hAnsiTheme="majorHAnsi" w:cstheme="majorBidi"/>
                <w:sz w:val="20"/>
                <w:szCs w:val="20"/>
              </w:rPr>
              <w:t xml:space="preserve"> </w:t>
            </w:r>
            <w:r w:rsidR="00F35D94" w:rsidRPr="0027550F">
              <w:rPr>
                <w:rFonts w:asciiTheme="majorHAnsi" w:hAnsiTheme="majorHAnsi" w:cstheme="majorBidi"/>
                <w:sz w:val="20"/>
                <w:szCs w:val="20"/>
              </w:rPr>
              <w:t>Guru menyimpulkan bersama-sama dengan siswa tentang materi yang sudah dipelajari.</w:t>
            </w:r>
          </w:p>
          <w:p w14:paraId="163FF39D" w14:textId="77777777" w:rsidR="00F35D94" w:rsidRPr="0027550F" w:rsidRDefault="00F35D94" w:rsidP="001B10CF">
            <w:pPr>
              <w:pStyle w:val="ListParagraph"/>
              <w:numPr>
                <w:ilvl w:val="0"/>
                <w:numId w:val="105"/>
              </w:numPr>
              <w:tabs>
                <w:tab w:val="left" w:pos="993"/>
              </w:tabs>
              <w:bidi w:val="0"/>
              <w:spacing w:line="276" w:lineRule="auto"/>
              <w:ind w:left="127" w:hanging="141"/>
              <w:jc w:val="left"/>
              <w:rPr>
                <w:rFonts w:asciiTheme="majorHAnsi" w:hAnsiTheme="majorHAnsi" w:cstheme="majorBidi"/>
                <w:sz w:val="20"/>
                <w:szCs w:val="20"/>
              </w:rPr>
            </w:pPr>
            <w:r w:rsidRPr="0027550F">
              <w:rPr>
                <w:rFonts w:asciiTheme="majorHAnsi" w:hAnsiTheme="majorHAnsi" w:cstheme="majorBidi"/>
                <w:sz w:val="20"/>
                <w:szCs w:val="20"/>
              </w:rPr>
              <w:t>Guru menyampaikan infomrasi untuk pertemuan berikutnya tentang faktor-faktor yang mempengaruhi laju reaksi.</w:t>
            </w:r>
          </w:p>
          <w:p w14:paraId="2E718170" w14:textId="77777777" w:rsidR="009C11AF" w:rsidRPr="0027550F" w:rsidRDefault="00F35D94" w:rsidP="001B10CF">
            <w:pPr>
              <w:pStyle w:val="ListParagraph"/>
              <w:numPr>
                <w:ilvl w:val="0"/>
                <w:numId w:val="105"/>
              </w:numPr>
              <w:tabs>
                <w:tab w:val="left" w:pos="993"/>
              </w:tabs>
              <w:bidi w:val="0"/>
              <w:spacing w:line="276" w:lineRule="auto"/>
              <w:ind w:left="127" w:hanging="141"/>
              <w:jc w:val="left"/>
              <w:rPr>
                <w:rFonts w:asciiTheme="majorHAnsi" w:hAnsiTheme="majorHAnsi" w:cstheme="majorBidi"/>
                <w:sz w:val="20"/>
                <w:szCs w:val="20"/>
              </w:rPr>
            </w:pPr>
            <w:r w:rsidRPr="0027550F">
              <w:rPr>
                <w:rFonts w:asciiTheme="majorHAnsi" w:hAnsiTheme="majorHAnsi" w:cstheme="majorBidi"/>
                <w:sz w:val="20"/>
                <w:szCs w:val="20"/>
              </w:rPr>
              <w:t>Guru menutup pembelajaran dan doa bersama.</w:t>
            </w:r>
          </w:p>
        </w:tc>
      </w:tr>
    </w:tbl>
    <w:p w14:paraId="75A0B4FC" w14:textId="77777777" w:rsidR="00021DF7" w:rsidRPr="0027550F" w:rsidRDefault="00021DF7" w:rsidP="00417CEA">
      <w:pPr>
        <w:pStyle w:val="ListParagraph"/>
        <w:tabs>
          <w:tab w:val="left" w:pos="993"/>
          <w:tab w:val="left" w:pos="1843"/>
        </w:tabs>
        <w:ind w:left="0"/>
        <w:jc w:val="left"/>
        <w:rPr>
          <w:rFonts w:asciiTheme="majorHAnsi" w:hAnsiTheme="majorHAnsi" w:cstheme="majorBidi"/>
          <w:sz w:val="24"/>
          <w:szCs w:val="24"/>
        </w:rPr>
      </w:pPr>
    </w:p>
    <w:p w14:paraId="1CC4F0DA" w14:textId="77777777" w:rsidR="00417CEA" w:rsidRPr="0027550F" w:rsidRDefault="00417CEA" w:rsidP="00417CEA">
      <w:pPr>
        <w:pStyle w:val="ListParagraph"/>
        <w:tabs>
          <w:tab w:val="left" w:pos="993"/>
          <w:tab w:val="left" w:pos="1843"/>
        </w:tabs>
        <w:ind w:left="0"/>
        <w:jc w:val="left"/>
        <w:rPr>
          <w:rFonts w:asciiTheme="majorHAnsi" w:hAnsiTheme="majorHAnsi" w:cstheme="majorBidi"/>
          <w:sz w:val="24"/>
          <w:szCs w:val="24"/>
        </w:rPr>
      </w:pPr>
    </w:p>
    <w:p w14:paraId="4A58A2AD" w14:textId="77777777" w:rsidR="00417CEA" w:rsidRPr="0027550F" w:rsidRDefault="00417CEA" w:rsidP="00417CEA">
      <w:pPr>
        <w:pStyle w:val="ListParagraph"/>
        <w:tabs>
          <w:tab w:val="left" w:pos="993"/>
          <w:tab w:val="left" w:pos="1843"/>
        </w:tabs>
        <w:ind w:left="0"/>
        <w:jc w:val="left"/>
        <w:rPr>
          <w:rFonts w:asciiTheme="majorHAnsi" w:hAnsiTheme="majorHAnsi" w:cstheme="majorBidi"/>
          <w:sz w:val="24"/>
          <w:szCs w:val="24"/>
        </w:rPr>
      </w:pPr>
    </w:p>
    <w:p w14:paraId="4565ABA0" w14:textId="77777777" w:rsidR="00417CEA" w:rsidRPr="0027550F" w:rsidRDefault="00417CEA" w:rsidP="00417CEA">
      <w:pPr>
        <w:pStyle w:val="ListParagraph"/>
        <w:tabs>
          <w:tab w:val="left" w:pos="993"/>
          <w:tab w:val="left" w:pos="1843"/>
        </w:tabs>
        <w:ind w:left="0"/>
        <w:jc w:val="left"/>
        <w:rPr>
          <w:rFonts w:asciiTheme="majorHAnsi" w:hAnsiTheme="majorHAnsi" w:cstheme="majorBidi"/>
          <w:sz w:val="24"/>
          <w:szCs w:val="24"/>
        </w:rPr>
      </w:pPr>
    </w:p>
    <w:p w14:paraId="6875FEBA" w14:textId="77777777" w:rsidR="00417CEA" w:rsidRPr="0027550F" w:rsidRDefault="00417CEA" w:rsidP="00417CEA">
      <w:pPr>
        <w:pStyle w:val="ListParagraph"/>
        <w:tabs>
          <w:tab w:val="left" w:pos="993"/>
          <w:tab w:val="left" w:pos="1843"/>
        </w:tabs>
        <w:ind w:left="0"/>
        <w:jc w:val="left"/>
        <w:rPr>
          <w:rFonts w:asciiTheme="majorHAnsi" w:hAnsiTheme="majorHAnsi" w:cstheme="majorBidi"/>
          <w:sz w:val="24"/>
          <w:szCs w:val="24"/>
        </w:rPr>
      </w:pPr>
    </w:p>
    <w:p w14:paraId="11BA0B1A" w14:textId="77777777" w:rsidR="00417CEA" w:rsidRPr="0027550F" w:rsidRDefault="00417CEA" w:rsidP="00417CEA">
      <w:pPr>
        <w:pStyle w:val="ListParagraph"/>
        <w:tabs>
          <w:tab w:val="left" w:pos="993"/>
          <w:tab w:val="left" w:pos="1843"/>
        </w:tabs>
        <w:ind w:left="0"/>
        <w:jc w:val="left"/>
        <w:rPr>
          <w:rFonts w:asciiTheme="majorHAnsi" w:hAnsiTheme="majorHAnsi" w:cstheme="majorBidi"/>
          <w:sz w:val="24"/>
          <w:szCs w:val="24"/>
        </w:rPr>
      </w:pPr>
    </w:p>
    <w:p w14:paraId="314C194A" w14:textId="77777777" w:rsidR="00021DF7" w:rsidRPr="0027550F" w:rsidRDefault="00021DF7" w:rsidP="005940BC">
      <w:pPr>
        <w:pStyle w:val="ListParagraph"/>
        <w:tabs>
          <w:tab w:val="left" w:pos="993"/>
          <w:tab w:val="left" w:pos="1843"/>
        </w:tabs>
        <w:ind w:left="0"/>
        <w:rPr>
          <w:rFonts w:asciiTheme="majorHAnsi" w:hAnsiTheme="majorHAnsi" w:cstheme="majorBidi"/>
          <w:sz w:val="24"/>
          <w:szCs w:val="24"/>
        </w:rPr>
      </w:pPr>
    </w:p>
    <w:p w14:paraId="4B3FCAF5" w14:textId="77777777" w:rsidR="005940BC" w:rsidRPr="0027550F" w:rsidRDefault="005940BC" w:rsidP="005940BC">
      <w:pPr>
        <w:pStyle w:val="ListParagraph"/>
        <w:tabs>
          <w:tab w:val="left" w:pos="993"/>
        </w:tabs>
        <w:ind w:left="-66"/>
        <w:rPr>
          <w:rFonts w:asciiTheme="majorHAnsi" w:hAnsiTheme="majorHAnsi" w:cstheme="majorBidi"/>
          <w:b/>
          <w:highlight w:val="yellow"/>
        </w:rPr>
      </w:pPr>
      <w:r w:rsidRPr="0027550F">
        <w:rPr>
          <w:rFonts w:asciiTheme="majorHAnsi" w:hAnsiTheme="majorHAnsi" w:cstheme="majorBidi"/>
          <w:b/>
          <w:highlight w:val="yellow"/>
        </w:rPr>
        <w:lastRenderedPageBreak/>
        <w:t>KEGIATAN 3</w:t>
      </w:r>
    </w:p>
    <w:p w14:paraId="6959E847" w14:textId="77777777" w:rsidR="005940BC" w:rsidRPr="0027550F" w:rsidRDefault="005940BC" w:rsidP="007D773A">
      <w:pPr>
        <w:pStyle w:val="ListParagraph"/>
        <w:shd w:val="clear" w:color="auto" w:fill="F79646" w:themeFill="accent6"/>
        <w:tabs>
          <w:tab w:val="left" w:pos="993"/>
          <w:tab w:val="left" w:pos="3909"/>
        </w:tabs>
        <w:bidi w:val="0"/>
        <w:ind w:left="-114" w:right="-142"/>
        <w:jc w:val="center"/>
        <w:rPr>
          <w:rFonts w:asciiTheme="majorHAnsi" w:hAnsiTheme="majorHAnsi" w:cstheme="majorBidi"/>
          <w:b/>
          <w:bCs/>
          <w:sz w:val="20"/>
          <w:szCs w:val="20"/>
          <w:u w:val="single"/>
        </w:rPr>
      </w:pPr>
      <w:r w:rsidRPr="0027550F">
        <w:rPr>
          <w:rFonts w:asciiTheme="majorHAnsi" w:hAnsiTheme="majorHAnsi" w:cstheme="majorBidi"/>
          <w:b/>
          <w:sz w:val="20"/>
          <w:szCs w:val="20"/>
        </w:rPr>
        <w:t>Pertemuan</w:t>
      </w:r>
      <w:r w:rsidRPr="0027550F">
        <w:rPr>
          <w:rFonts w:asciiTheme="majorHAnsi" w:hAnsiTheme="majorHAnsi" w:cstheme="majorBidi"/>
          <w:b/>
          <w:spacing w:val="-1"/>
          <w:sz w:val="20"/>
          <w:szCs w:val="20"/>
        </w:rPr>
        <w:t xml:space="preserve"> </w:t>
      </w:r>
      <w:r w:rsidRPr="0027550F">
        <w:rPr>
          <w:rFonts w:asciiTheme="majorHAnsi" w:hAnsiTheme="majorHAnsi" w:cstheme="majorBidi"/>
          <w:b/>
          <w:sz w:val="20"/>
          <w:szCs w:val="20"/>
        </w:rPr>
        <w:t>Ke –3</w:t>
      </w:r>
    </w:p>
    <w:p w14:paraId="3930CC60" w14:textId="77777777" w:rsidR="005940BC" w:rsidRPr="0027550F" w:rsidRDefault="009C11AF" w:rsidP="007D773A">
      <w:pPr>
        <w:pStyle w:val="ListParagraph"/>
        <w:shd w:val="clear" w:color="auto" w:fill="FDE9D9" w:themeFill="accent6" w:themeFillTint="33"/>
        <w:tabs>
          <w:tab w:val="left" w:pos="993"/>
        </w:tabs>
        <w:bidi w:val="0"/>
        <w:ind w:left="-142" w:right="-114"/>
        <w:jc w:val="center"/>
        <w:rPr>
          <w:rFonts w:asciiTheme="majorHAnsi" w:hAnsiTheme="majorHAnsi" w:cstheme="majorBidi"/>
          <w:sz w:val="20"/>
          <w:szCs w:val="20"/>
        </w:rPr>
      </w:pPr>
      <w:r w:rsidRPr="0027550F">
        <w:rPr>
          <w:rFonts w:asciiTheme="majorHAnsi" w:hAnsiTheme="majorHAnsi" w:cstheme="majorBidi"/>
          <w:sz w:val="20"/>
          <w:szCs w:val="20"/>
        </w:rPr>
        <w:t>Alokasi waktu</w:t>
      </w:r>
      <w:r w:rsidRPr="0027550F">
        <w:rPr>
          <w:rFonts w:asciiTheme="majorHAnsi" w:hAnsiTheme="majorHAnsi" w:cstheme="majorBidi"/>
          <w:sz w:val="20"/>
          <w:szCs w:val="20"/>
        </w:rPr>
        <w:tab/>
      </w:r>
      <w:r w:rsidR="007D773A" w:rsidRPr="0027550F">
        <w:rPr>
          <w:rFonts w:asciiTheme="majorHAnsi" w:hAnsiTheme="majorHAnsi" w:cstheme="majorBidi"/>
          <w:sz w:val="20"/>
          <w:szCs w:val="20"/>
        </w:rPr>
        <w:t>: 2 × 45 Menit  (2</w:t>
      </w:r>
      <w:r w:rsidR="005940BC" w:rsidRPr="0027550F">
        <w:rPr>
          <w:rFonts w:asciiTheme="majorHAnsi" w:hAnsiTheme="majorHAnsi" w:cstheme="majorBidi"/>
          <w:sz w:val="20"/>
          <w:szCs w:val="20"/>
        </w:rPr>
        <w:t xml:space="preserve">  JP)</w:t>
      </w:r>
    </w:p>
    <w:p w14:paraId="201D5DE3" w14:textId="77777777" w:rsidR="007D773A" w:rsidRPr="0027550F" w:rsidRDefault="007D773A" w:rsidP="007D773A">
      <w:pPr>
        <w:pStyle w:val="ListParagraph"/>
        <w:shd w:val="clear" w:color="auto" w:fill="CCC0D9" w:themeFill="accent4" w:themeFillTint="66"/>
        <w:tabs>
          <w:tab w:val="left" w:pos="993"/>
        </w:tabs>
        <w:bidi w:val="0"/>
        <w:ind w:left="-142" w:right="-114"/>
        <w:jc w:val="center"/>
        <w:rPr>
          <w:rFonts w:asciiTheme="majorHAnsi" w:hAnsiTheme="majorHAnsi" w:cstheme="majorBidi"/>
          <w:b/>
          <w:bCs/>
          <w:sz w:val="20"/>
          <w:szCs w:val="20"/>
        </w:rPr>
      </w:pPr>
      <w:r w:rsidRPr="0027550F">
        <w:rPr>
          <w:rFonts w:asciiTheme="majorHAnsi" w:hAnsiTheme="majorHAnsi" w:cstheme="majorBidi"/>
          <w:b/>
          <w:bCs/>
          <w:sz w:val="20"/>
          <w:szCs w:val="20"/>
        </w:rPr>
        <w:t>Faktor-Faktor Laju Reaksi</w:t>
      </w:r>
    </w:p>
    <w:p w14:paraId="2FE185A4" w14:textId="77777777" w:rsidR="00021DF7" w:rsidRPr="0027550F" w:rsidRDefault="00021DF7" w:rsidP="00021DF7">
      <w:pPr>
        <w:pStyle w:val="ListParagraph"/>
        <w:tabs>
          <w:tab w:val="left" w:pos="993"/>
        </w:tabs>
        <w:bidi w:val="0"/>
        <w:ind w:left="-142" w:right="-114"/>
        <w:jc w:val="center"/>
        <w:rPr>
          <w:rFonts w:asciiTheme="majorHAnsi" w:hAnsiTheme="majorHAnsi" w:cstheme="majorBidi"/>
        </w:rPr>
      </w:pPr>
    </w:p>
    <w:tbl>
      <w:tblPr>
        <w:tblStyle w:val="TableGrid"/>
        <w:tblW w:w="5000" w:type="pct"/>
        <w:jc w:val="center"/>
        <w:tblLook w:val="04A0" w:firstRow="1" w:lastRow="0" w:firstColumn="1" w:lastColumn="0" w:noHBand="0" w:noVBand="1"/>
      </w:tblPr>
      <w:tblGrid>
        <w:gridCol w:w="1613"/>
        <w:gridCol w:w="4443"/>
      </w:tblGrid>
      <w:tr w:rsidR="0027550F" w:rsidRPr="0027550F" w14:paraId="7A758D29" w14:textId="77777777" w:rsidTr="001A35BA">
        <w:trPr>
          <w:trHeight w:val="554"/>
          <w:jc w:val="center"/>
        </w:trPr>
        <w:tc>
          <w:tcPr>
            <w:tcW w:w="5000" w:type="pct"/>
            <w:gridSpan w:val="2"/>
            <w:shd w:val="clear" w:color="auto" w:fill="92CDDC" w:themeFill="accent5" w:themeFillTint="99"/>
            <w:vAlign w:val="center"/>
          </w:tcPr>
          <w:p w14:paraId="33E1DA04" w14:textId="77777777" w:rsidR="007D773A" w:rsidRPr="0027550F" w:rsidRDefault="007D773A" w:rsidP="001A35BA">
            <w:pPr>
              <w:pStyle w:val="ListParagraph"/>
              <w:tabs>
                <w:tab w:val="left" w:pos="993"/>
              </w:tabs>
              <w:bidi w:val="0"/>
              <w:spacing w:line="276" w:lineRule="auto"/>
              <w:ind w:left="0"/>
              <w:jc w:val="center"/>
              <w:rPr>
                <w:rFonts w:asciiTheme="majorHAnsi" w:hAnsiTheme="majorHAnsi" w:cstheme="majorBidi"/>
                <w:b/>
                <w:bCs/>
                <w:sz w:val="20"/>
                <w:szCs w:val="20"/>
                <w:lang w:val="en-ID"/>
              </w:rPr>
            </w:pPr>
            <w:r w:rsidRPr="0027550F">
              <w:rPr>
                <w:rFonts w:asciiTheme="majorHAnsi" w:hAnsiTheme="majorHAnsi" w:cstheme="majorBidi"/>
                <w:b/>
                <w:bCs/>
                <w:sz w:val="20"/>
                <w:szCs w:val="20"/>
                <w:lang w:val="en-ID"/>
              </w:rPr>
              <w:t>Pendahuluan (20 Menit)</w:t>
            </w:r>
          </w:p>
        </w:tc>
      </w:tr>
      <w:tr w:rsidR="0027550F" w:rsidRPr="0027550F" w14:paraId="3E702CC6" w14:textId="77777777" w:rsidTr="001A35BA">
        <w:trPr>
          <w:trHeight w:val="554"/>
          <w:jc w:val="center"/>
        </w:trPr>
        <w:tc>
          <w:tcPr>
            <w:tcW w:w="1332" w:type="pct"/>
            <w:shd w:val="clear" w:color="auto" w:fill="DBE5F1" w:themeFill="accent1" w:themeFillTint="33"/>
          </w:tcPr>
          <w:p w14:paraId="0AB56990" w14:textId="77777777" w:rsidR="007D773A" w:rsidRPr="0027550F" w:rsidRDefault="007D773A" w:rsidP="001A35BA">
            <w:pPr>
              <w:pStyle w:val="ListParagraph"/>
              <w:tabs>
                <w:tab w:val="left" w:pos="993"/>
              </w:tabs>
              <w:spacing w:line="276" w:lineRule="auto"/>
              <w:ind w:left="0"/>
              <w:jc w:val="center"/>
              <w:rPr>
                <w:rFonts w:asciiTheme="majorHAnsi" w:hAnsiTheme="majorHAnsi" w:cstheme="majorBidi"/>
                <w:b/>
                <w:bCs/>
                <w:i/>
                <w:iCs/>
                <w:sz w:val="20"/>
                <w:szCs w:val="20"/>
                <w:lang w:val="en-ID"/>
              </w:rPr>
            </w:pPr>
            <w:r w:rsidRPr="0027550F">
              <w:rPr>
                <w:rFonts w:asciiTheme="majorHAnsi" w:hAnsiTheme="majorHAnsi" w:cstheme="majorBidi"/>
                <w:b/>
                <w:bCs/>
                <w:sz w:val="20"/>
                <w:szCs w:val="20"/>
                <w:lang w:val="en-ID"/>
              </w:rPr>
              <w:t xml:space="preserve">Tahapan Model </w:t>
            </w:r>
            <w:r w:rsidRPr="0027550F">
              <w:rPr>
                <w:rFonts w:asciiTheme="majorHAnsi" w:hAnsiTheme="majorHAnsi" w:cstheme="majorBidi"/>
                <w:b/>
                <w:bCs/>
                <w:i/>
                <w:iCs/>
                <w:sz w:val="20"/>
                <w:szCs w:val="20"/>
                <w:lang w:val="en-ID"/>
              </w:rPr>
              <w:t>REACT</w:t>
            </w:r>
          </w:p>
        </w:tc>
        <w:tc>
          <w:tcPr>
            <w:tcW w:w="3668" w:type="pct"/>
            <w:shd w:val="clear" w:color="auto" w:fill="DBE5F1" w:themeFill="accent1" w:themeFillTint="33"/>
            <w:vAlign w:val="center"/>
          </w:tcPr>
          <w:p w14:paraId="6C9F82F7" w14:textId="77777777" w:rsidR="007D773A" w:rsidRPr="0027550F" w:rsidRDefault="007D773A" w:rsidP="001A35BA">
            <w:pPr>
              <w:pStyle w:val="ListParagraph"/>
              <w:tabs>
                <w:tab w:val="left" w:pos="993"/>
              </w:tabs>
              <w:spacing w:line="276" w:lineRule="auto"/>
              <w:ind w:left="0"/>
              <w:jc w:val="center"/>
              <w:rPr>
                <w:rFonts w:asciiTheme="majorHAnsi" w:hAnsiTheme="majorHAnsi" w:cstheme="majorBidi"/>
                <w:b/>
                <w:bCs/>
                <w:sz w:val="20"/>
                <w:szCs w:val="20"/>
                <w:lang w:val="en-ID"/>
              </w:rPr>
            </w:pPr>
            <w:r w:rsidRPr="0027550F">
              <w:rPr>
                <w:rFonts w:asciiTheme="majorHAnsi" w:hAnsiTheme="majorHAnsi" w:cstheme="majorBidi"/>
                <w:b/>
                <w:bCs/>
                <w:sz w:val="20"/>
                <w:szCs w:val="20"/>
                <w:lang w:val="en-ID"/>
              </w:rPr>
              <w:t>Kegiatan</w:t>
            </w:r>
          </w:p>
        </w:tc>
      </w:tr>
      <w:tr w:rsidR="0027550F" w:rsidRPr="0027550F" w14:paraId="1B96D8A6" w14:textId="77777777" w:rsidTr="001A35BA">
        <w:trPr>
          <w:jc w:val="center"/>
        </w:trPr>
        <w:tc>
          <w:tcPr>
            <w:tcW w:w="1332" w:type="pct"/>
          </w:tcPr>
          <w:p w14:paraId="70728942" w14:textId="77777777" w:rsidR="007D773A" w:rsidRPr="0027550F" w:rsidRDefault="007D773A" w:rsidP="001A35BA">
            <w:pPr>
              <w:pStyle w:val="ListParagraph"/>
              <w:tabs>
                <w:tab w:val="left" w:pos="993"/>
              </w:tabs>
              <w:spacing w:line="276" w:lineRule="auto"/>
              <w:ind w:left="220"/>
              <w:rPr>
                <w:rFonts w:asciiTheme="majorHAnsi" w:hAnsiTheme="majorHAnsi" w:cstheme="majorBidi"/>
                <w:sz w:val="20"/>
                <w:szCs w:val="20"/>
              </w:rPr>
            </w:pPr>
          </w:p>
        </w:tc>
        <w:tc>
          <w:tcPr>
            <w:tcW w:w="3668" w:type="pct"/>
          </w:tcPr>
          <w:p w14:paraId="7508A74E" w14:textId="77777777" w:rsidR="007D773A" w:rsidRPr="0027550F" w:rsidRDefault="007D773A" w:rsidP="001B10CF">
            <w:pPr>
              <w:pStyle w:val="ListParagraph"/>
              <w:numPr>
                <w:ilvl w:val="0"/>
                <w:numId w:val="103"/>
              </w:numPr>
              <w:tabs>
                <w:tab w:val="left" w:pos="993"/>
              </w:tabs>
              <w:bidi w:val="0"/>
              <w:spacing w:line="276" w:lineRule="auto"/>
              <w:ind w:left="175" w:hanging="141"/>
              <w:jc w:val="left"/>
              <w:rPr>
                <w:rFonts w:asciiTheme="majorHAnsi" w:hAnsiTheme="majorHAnsi" w:cstheme="majorBidi"/>
                <w:sz w:val="20"/>
                <w:szCs w:val="20"/>
              </w:rPr>
            </w:pPr>
            <w:r w:rsidRPr="0027550F">
              <w:rPr>
                <w:rFonts w:asciiTheme="majorHAnsi" w:hAnsiTheme="majorHAnsi" w:cstheme="majorBidi"/>
                <w:sz w:val="20"/>
                <w:szCs w:val="20"/>
              </w:rPr>
              <w:t>Guru memberikan salam pada siswa.</w:t>
            </w:r>
          </w:p>
          <w:p w14:paraId="68073EC3" w14:textId="77777777" w:rsidR="007D773A" w:rsidRPr="0027550F" w:rsidRDefault="007D773A" w:rsidP="001B10CF">
            <w:pPr>
              <w:pStyle w:val="ListParagraph"/>
              <w:numPr>
                <w:ilvl w:val="0"/>
                <w:numId w:val="103"/>
              </w:numPr>
              <w:tabs>
                <w:tab w:val="left" w:pos="993"/>
              </w:tabs>
              <w:bidi w:val="0"/>
              <w:spacing w:line="276" w:lineRule="auto"/>
              <w:ind w:left="175" w:hanging="141"/>
              <w:jc w:val="left"/>
              <w:rPr>
                <w:rFonts w:asciiTheme="majorHAnsi" w:hAnsiTheme="majorHAnsi" w:cstheme="majorBidi"/>
                <w:sz w:val="20"/>
                <w:szCs w:val="20"/>
              </w:rPr>
            </w:pPr>
            <w:r w:rsidRPr="0027550F">
              <w:rPr>
                <w:rFonts w:asciiTheme="majorHAnsi" w:hAnsiTheme="majorHAnsi" w:cstheme="majorBidi"/>
                <w:sz w:val="20"/>
                <w:szCs w:val="20"/>
              </w:rPr>
              <w:t>Guru meminta peserta didik untuk membaca doa menurut kepercayaan masing-masing.</w:t>
            </w:r>
          </w:p>
          <w:p w14:paraId="78FFC08A" w14:textId="77777777" w:rsidR="007D773A" w:rsidRPr="0027550F" w:rsidRDefault="007D773A" w:rsidP="001B10CF">
            <w:pPr>
              <w:pStyle w:val="ListParagraph"/>
              <w:numPr>
                <w:ilvl w:val="0"/>
                <w:numId w:val="103"/>
              </w:numPr>
              <w:tabs>
                <w:tab w:val="left" w:pos="993"/>
              </w:tabs>
              <w:bidi w:val="0"/>
              <w:spacing w:line="276" w:lineRule="auto"/>
              <w:ind w:left="175" w:hanging="141"/>
              <w:jc w:val="left"/>
              <w:rPr>
                <w:rFonts w:asciiTheme="majorHAnsi" w:hAnsiTheme="majorHAnsi" w:cstheme="majorBidi"/>
                <w:sz w:val="20"/>
                <w:szCs w:val="20"/>
              </w:rPr>
            </w:pPr>
            <w:r w:rsidRPr="0027550F">
              <w:rPr>
                <w:rFonts w:asciiTheme="majorHAnsi" w:hAnsiTheme="majorHAnsi" w:cstheme="majorBidi"/>
                <w:sz w:val="20"/>
                <w:szCs w:val="20"/>
              </w:rPr>
              <w:t xml:space="preserve">Guru mengecek kesiapan peserta didk untuk pembelajaran dan melakukan presensi. </w:t>
            </w:r>
          </w:p>
          <w:p w14:paraId="068A5816" w14:textId="77777777" w:rsidR="007D773A" w:rsidRPr="0027550F" w:rsidRDefault="007D773A" w:rsidP="001A35BA">
            <w:pPr>
              <w:pStyle w:val="TableParagraph"/>
              <w:spacing w:before="2" w:line="276" w:lineRule="auto"/>
              <w:ind w:left="84"/>
              <w:rPr>
                <w:rFonts w:asciiTheme="majorHAnsi" w:hAnsiTheme="majorHAnsi" w:cstheme="majorBidi"/>
                <w:b/>
                <w:bCs/>
                <w:sz w:val="20"/>
                <w:szCs w:val="20"/>
                <w:u w:val="single"/>
              </w:rPr>
            </w:pPr>
            <w:r w:rsidRPr="0027550F">
              <w:rPr>
                <w:rFonts w:asciiTheme="majorHAnsi" w:hAnsiTheme="majorHAnsi" w:cstheme="majorBidi"/>
                <w:b/>
                <w:bCs/>
                <w:sz w:val="20"/>
                <w:szCs w:val="20"/>
                <w:u w:val="single"/>
              </w:rPr>
              <w:t>Apresepsi</w:t>
            </w:r>
          </w:p>
          <w:p w14:paraId="0461F17A" w14:textId="77777777" w:rsidR="007D773A" w:rsidRPr="0027550F" w:rsidRDefault="007D773A" w:rsidP="001A35BA">
            <w:pPr>
              <w:pStyle w:val="TableParagraph"/>
              <w:spacing w:before="2" w:line="276" w:lineRule="auto"/>
              <w:ind w:left="84"/>
              <w:rPr>
                <w:rFonts w:asciiTheme="majorHAnsi" w:hAnsiTheme="majorHAnsi" w:cstheme="majorBidi"/>
                <w:sz w:val="20"/>
                <w:szCs w:val="20"/>
              </w:rPr>
            </w:pPr>
            <w:r w:rsidRPr="0027550F">
              <w:rPr>
                <w:rFonts w:asciiTheme="majorHAnsi" w:hAnsiTheme="majorHAnsi" w:cstheme="majorBidi"/>
                <w:sz w:val="20"/>
                <w:szCs w:val="20"/>
              </w:rPr>
              <w:t>Guru mengajukan pertanyaan non kognitif dan memberikan afirmasi postif sebelum memulai pembelajaran.</w:t>
            </w:r>
          </w:p>
          <w:p w14:paraId="3C79929D" w14:textId="77777777" w:rsidR="007D773A" w:rsidRPr="0027550F" w:rsidRDefault="007D773A" w:rsidP="001B10CF">
            <w:pPr>
              <w:pStyle w:val="TableParagraph"/>
              <w:numPr>
                <w:ilvl w:val="0"/>
                <w:numId w:val="120"/>
              </w:numPr>
              <w:spacing w:before="2" w:line="276" w:lineRule="auto"/>
              <w:ind w:left="134" w:hanging="142"/>
              <w:rPr>
                <w:rFonts w:asciiTheme="majorHAnsi" w:hAnsiTheme="majorHAnsi" w:cstheme="majorBidi"/>
                <w:sz w:val="20"/>
                <w:szCs w:val="20"/>
              </w:rPr>
            </w:pPr>
            <w:r w:rsidRPr="0027550F">
              <w:rPr>
                <w:rFonts w:asciiTheme="majorHAnsi" w:hAnsiTheme="majorHAnsi" w:cstheme="majorBidi"/>
                <w:sz w:val="20"/>
                <w:szCs w:val="20"/>
              </w:rPr>
              <w:t>Guru menyampaikan tujuan pembelajaran yang harus dicapai oleh siswa.</w:t>
            </w:r>
          </w:p>
          <w:p w14:paraId="1EFA5AD8" w14:textId="77777777" w:rsidR="007D773A" w:rsidRPr="0027550F" w:rsidRDefault="007D773A" w:rsidP="001B10CF">
            <w:pPr>
              <w:pStyle w:val="TableParagraph"/>
              <w:numPr>
                <w:ilvl w:val="0"/>
                <w:numId w:val="120"/>
              </w:numPr>
              <w:spacing w:before="2" w:line="276" w:lineRule="auto"/>
              <w:ind w:left="134" w:hanging="142"/>
              <w:rPr>
                <w:rFonts w:asciiTheme="majorHAnsi" w:hAnsiTheme="majorHAnsi" w:cstheme="majorBidi"/>
                <w:sz w:val="20"/>
                <w:szCs w:val="20"/>
              </w:rPr>
            </w:pPr>
            <w:r w:rsidRPr="0027550F">
              <w:rPr>
                <w:rFonts w:asciiTheme="majorHAnsi" w:hAnsiTheme="majorHAnsi" w:cstheme="majorBidi"/>
                <w:sz w:val="20"/>
                <w:szCs w:val="20"/>
              </w:rPr>
              <w:t>Guru melakukan tanya jawab singkat terkait materi laju reaksi.</w:t>
            </w:r>
          </w:p>
          <w:p w14:paraId="057BC0BA" w14:textId="77777777" w:rsidR="007D773A" w:rsidRPr="0027550F" w:rsidRDefault="007D773A" w:rsidP="001B10CF">
            <w:pPr>
              <w:pStyle w:val="TableParagraph"/>
              <w:numPr>
                <w:ilvl w:val="0"/>
                <w:numId w:val="120"/>
              </w:numPr>
              <w:spacing w:before="2" w:line="276" w:lineRule="auto"/>
              <w:ind w:left="134" w:hanging="142"/>
              <w:rPr>
                <w:rFonts w:asciiTheme="majorHAnsi" w:hAnsiTheme="majorHAnsi" w:cstheme="majorBidi"/>
                <w:sz w:val="20"/>
                <w:szCs w:val="20"/>
              </w:rPr>
            </w:pPr>
            <w:r w:rsidRPr="0027550F">
              <w:rPr>
                <w:rFonts w:asciiTheme="majorHAnsi" w:hAnsiTheme="majorHAnsi" w:cstheme="majorBidi"/>
                <w:sz w:val="20"/>
                <w:szCs w:val="20"/>
              </w:rPr>
              <w:t>Guru meminta peserta didik untuk membaca tentang materi yang akan dipelajari yaitu konsep laju reaksi. Adapun, link literasi sebagai berikut.</w:t>
            </w:r>
          </w:p>
          <w:p w14:paraId="779D5225" w14:textId="77777777" w:rsidR="007D773A" w:rsidRPr="0027550F" w:rsidRDefault="002F52F7" w:rsidP="007D773A">
            <w:pPr>
              <w:pStyle w:val="ListParagraph"/>
              <w:tabs>
                <w:tab w:val="left" w:pos="993"/>
              </w:tabs>
              <w:ind w:left="175"/>
              <w:rPr>
                <w:rFonts w:asciiTheme="majorHAnsi" w:hAnsiTheme="majorHAnsi" w:cstheme="majorBidi"/>
                <w:sz w:val="20"/>
                <w:szCs w:val="20"/>
              </w:rPr>
            </w:pPr>
            <w:hyperlink r:id="rId112" w:history="1">
              <w:r w:rsidR="007D773A" w:rsidRPr="0027550F">
                <w:rPr>
                  <w:rStyle w:val="Hyperlink"/>
                  <w:rFonts w:asciiTheme="majorHAnsi" w:hAnsiTheme="majorHAnsi" w:cstheme="majorBidi"/>
                  <w:color w:val="auto"/>
                  <w:sz w:val="20"/>
                  <w:szCs w:val="20"/>
                </w:rPr>
                <w:t>https://acesse.one/Og7IG</w:t>
              </w:r>
            </w:hyperlink>
          </w:p>
          <w:p w14:paraId="69654695" w14:textId="77777777" w:rsidR="007D773A" w:rsidRPr="0027550F" w:rsidRDefault="007D773A" w:rsidP="001A35BA">
            <w:pPr>
              <w:pStyle w:val="TableParagraph"/>
              <w:spacing w:before="2" w:line="276" w:lineRule="auto"/>
              <w:ind w:left="-8"/>
              <w:rPr>
                <w:rFonts w:asciiTheme="majorHAnsi" w:hAnsiTheme="majorHAnsi" w:cstheme="majorBidi"/>
                <w:sz w:val="20"/>
                <w:szCs w:val="20"/>
              </w:rPr>
            </w:pPr>
          </w:p>
          <w:p w14:paraId="6D51A6C1" w14:textId="77777777" w:rsidR="0071686F" w:rsidRPr="0027550F" w:rsidRDefault="0071686F" w:rsidP="001A35BA">
            <w:pPr>
              <w:pStyle w:val="TableParagraph"/>
              <w:spacing w:before="2" w:line="276" w:lineRule="auto"/>
              <w:rPr>
                <w:rFonts w:asciiTheme="majorHAnsi" w:hAnsiTheme="majorHAnsi" w:cstheme="majorBidi"/>
                <w:sz w:val="20"/>
                <w:szCs w:val="20"/>
              </w:rPr>
            </w:pPr>
          </w:p>
          <w:p w14:paraId="70773824" w14:textId="77777777" w:rsidR="0071686F" w:rsidRPr="0027550F" w:rsidRDefault="0071686F" w:rsidP="001A35BA">
            <w:pPr>
              <w:pStyle w:val="TableParagraph"/>
              <w:spacing w:before="2" w:line="276" w:lineRule="auto"/>
              <w:rPr>
                <w:rFonts w:asciiTheme="majorHAnsi" w:hAnsiTheme="majorHAnsi" w:cstheme="majorBidi"/>
                <w:sz w:val="20"/>
                <w:szCs w:val="20"/>
              </w:rPr>
            </w:pPr>
          </w:p>
          <w:p w14:paraId="28B1AB00" w14:textId="77777777" w:rsidR="0071686F" w:rsidRPr="0027550F" w:rsidRDefault="0071686F" w:rsidP="001A35BA">
            <w:pPr>
              <w:pStyle w:val="TableParagraph"/>
              <w:spacing w:before="2" w:line="276" w:lineRule="auto"/>
              <w:rPr>
                <w:rFonts w:asciiTheme="majorHAnsi" w:hAnsiTheme="majorHAnsi" w:cstheme="majorBidi"/>
                <w:sz w:val="20"/>
                <w:szCs w:val="20"/>
              </w:rPr>
            </w:pPr>
          </w:p>
          <w:p w14:paraId="42F9E475" w14:textId="77777777" w:rsidR="007D773A" w:rsidRPr="0027550F" w:rsidRDefault="0071686F" w:rsidP="001A35BA">
            <w:pPr>
              <w:pStyle w:val="TableParagraph"/>
              <w:spacing w:before="2" w:line="276" w:lineRule="auto"/>
              <w:rPr>
                <w:rFonts w:asciiTheme="majorHAnsi" w:hAnsiTheme="majorHAnsi" w:cstheme="majorBidi"/>
                <w:sz w:val="20"/>
                <w:szCs w:val="20"/>
              </w:rPr>
            </w:pPr>
            <w:r w:rsidRPr="0027550F">
              <w:rPr>
                <w:rFonts w:asciiTheme="majorHAnsi" w:hAnsiTheme="majorHAnsi" w:cstheme="majorBidi"/>
                <w:noProof/>
                <w:sz w:val="20"/>
                <w:szCs w:val="20"/>
              </w:rPr>
              <w:drawing>
                <wp:anchor distT="0" distB="0" distL="114300" distR="114300" simplePos="0" relativeHeight="251756032" behindDoc="0" locked="0" layoutInCell="1" allowOverlap="1" wp14:anchorId="49721322" wp14:editId="3854D898">
                  <wp:simplePos x="0" y="0"/>
                  <wp:positionH relativeFrom="column">
                    <wp:posOffset>46990</wp:posOffset>
                  </wp:positionH>
                  <wp:positionV relativeFrom="paragraph">
                    <wp:posOffset>-593725</wp:posOffset>
                  </wp:positionV>
                  <wp:extent cx="707390" cy="707390"/>
                  <wp:effectExtent l="0" t="0" r="0" b="0"/>
                  <wp:wrapSquare wrapText="bothSides"/>
                  <wp:docPr id="227" name="Picture 227" descr="C:\Users\Hadi\Downloads\qrcode_136056416_344e2231ee6cf40701b162a412ff85d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adi\Downloads\qrcode_136056416_344e2231ee6cf40701b162a412ff85d9.png"/>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flipV="1">
                            <a:off x="0" y="0"/>
                            <a:ext cx="707390" cy="7073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BE44F5" w14:textId="77777777" w:rsidR="007D773A" w:rsidRPr="0027550F" w:rsidRDefault="007D773A" w:rsidP="001B10CF">
            <w:pPr>
              <w:pStyle w:val="TableParagraph"/>
              <w:numPr>
                <w:ilvl w:val="0"/>
                <w:numId w:val="120"/>
              </w:numPr>
              <w:spacing w:before="2" w:line="276" w:lineRule="auto"/>
              <w:ind w:left="134" w:hanging="142"/>
              <w:rPr>
                <w:rFonts w:asciiTheme="majorHAnsi" w:hAnsiTheme="majorHAnsi" w:cstheme="majorBidi"/>
                <w:sz w:val="20"/>
                <w:szCs w:val="20"/>
              </w:rPr>
            </w:pPr>
            <w:r w:rsidRPr="0027550F">
              <w:rPr>
                <w:rFonts w:asciiTheme="majorHAnsi" w:hAnsiTheme="majorHAnsi" w:cstheme="majorBidi"/>
                <w:sz w:val="20"/>
                <w:szCs w:val="20"/>
              </w:rPr>
              <w:t xml:space="preserve">Guru menjelaskan materi faktor-faktor yang mempengaruhi laju reaksi. </w:t>
            </w:r>
          </w:p>
          <w:p w14:paraId="2968266C" w14:textId="0733C91F" w:rsidR="007D773A" w:rsidRPr="0027550F" w:rsidRDefault="007D773A" w:rsidP="001B10CF">
            <w:pPr>
              <w:pStyle w:val="TableParagraph"/>
              <w:numPr>
                <w:ilvl w:val="0"/>
                <w:numId w:val="120"/>
              </w:numPr>
              <w:spacing w:before="2" w:line="276" w:lineRule="auto"/>
              <w:ind w:left="134" w:hanging="142"/>
              <w:rPr>
                <w:rFonts w:asciiTheme="majorHAnsi" w:hAnsiTheme="majorHAnsi" w:cstheme="majorBidi"/>
                <w:sz w:val="20"/>
                <w:szCs w:val="20"/>
              </w:rPr>
            </w:pPr>
            <w:r w:rsidRPr="0027550F">
              <w:rPr>
                <w:rFonts w:asciiTheme="majorHAnsi" w:hAnsiTheme="majorHAnsi" w:cstheme="majorBidi"/>
                <w:sz w:val="20"/>
                <w:szCs w:val="20"/>
              </w:rPr>
              <w:lastRenderedPageBreak/>
              <w:t>Guru mengecek pemahaman siswa.</w:t>
            </w:r>
            <w:r w:rsidR="00021DF7" w:rsidRPr="0027550F">
              <w:rPr>
                <w:rFonts w:asciiTheme="majorHAnsi" w:hAnsiTheme="majorHAnsi" w:cstheme="majorBidi"/>
                <w:sz w:val="20"/>
                <w:szCs w:val="20"/>
              </w:rPr>
              <w:t xml:space="preserve"> Tentang faktor-faktor yang mempengaruhi laju reaksi.</w:t>
            </w:r>
          </w:p>
        </w:tc>
      </w:tr>
      <w:tr w:rsidR="0027550F" w:rsidRPr="0027550F" w14:paraId="3E00217F" w14:textId="77777777" w:rsidTr="00E9545F">
        <w:trPr>
          <w:jc w:val="center"/>
        </w:trPr>
        <w:tc>
          <w:tcPr>
            <w:tcW w:w="5000" w:type="pct"/>
            <w:gridSpan w:val="2"/>
            <w:shd w:val="clear" w:color="auto" w:fill="auto"/>
          </w:tcPr>
          <w:p w14:paraId="050222DD" w14:textId="77777777" w:rsidR="007D773A" w:rsidRPr="0027550F" w:rsidRDefault="007D773A" w:rsidP="001A35BA">
            <w:pPr>
              <w:pStyle w:val="ListParagraph"/>
              <w:tabs>
                <w:tab w:val="left" w:pos="993"/>
              </w:tabs>
              <w:spacing w:line="276" w:lineRule="auto"/>
              <w:ind w:left="220"/>
              <w:jc w:val="center"/>
              <w:rPr>
                <w:rFonts w:asciiTheme="majorHAnsi" w:hAnsiTheme="majorHAnsi" w:cstheme="majorBidi"/>
                <w:b/>
                <w:bCs/>
                <w:sz w:val="20"/>
                <w:szCs w:val="20"/>
              </w:rPr>
            </w:pPr>
            <w:r w:rsidRPr="0027550F">
              <w:rPr>
                <w:rFonts w:asciiTheme="majorHAnsi" w:hAnsiTheme="majorHAnsi" w:cstheme="majorBidi"/>
                <w:b/>
                <w:bCs/>
                <w:sz w:val="20"/>
                <w:szCs w:val="20"/>
              </w:rPr>
              <w:lastRenderedPageBreak/>
              <w:t>Kegiatan Inti (</w:t>
            </w:r>
            <w:r w:rsidR="004D1C60" w:rsidRPr="0027550F">
              <w:rPr>
                <w:rFonts w:asciiTheme="majorHAnsi" w:hAnsiTheme="majorHAnsi" w:cstheme="majorBidi"/>
                <w:b/>
                <w:bCs/>
                <w:sz w:val="20"/>
                <w:szCs w:val="20"/>
              </w:rPr>
              <w:t>65</w:t>
            </w:r>
            <w:r w:rsidRPr="0027550F">
              <w:rPr>
                <w:rFonts w:asciiTheme="majorHAnsi" w:hAnsiTheme="majorHAnsi" w:cstheme="majorBidi"/>
                <w:b/>
                <w:bCs/>
                <w:sz w:val="20"/>
                <w:szCs w:val="20"/>
              </w:rPr>
              <w:t xml:space="preserve"> Menit)</w:t>
            </w:r>
          </w:p>
        </w:tc>
      </w:tr>
      <w:tr w:rsidR="0027550F" w:rsidRPr="0027550F" w14:paraId="6E9166EF" w14:textId="77777777" w:rsidTr="001A35BA">
        <w:tblPrEx>
          <w:tblLook w:val="0000" w:firstRow="0" w:lastRow="0" w:firstColumn="0" w:lastColumn="0" w:noHBand="0" w:noVBand="0"/>
        </w:tblPrEx>
        <w:trPr>
          <w:trHeight w:val="558"/>
          <w:jc w:val="center"/>
        </w:trPr>
        <w:tc>
          <w:tcPr>
            <w:tcW w:w="1332" w:type="pct"/>
          </w:tcPr>
          <w:p w14:paraId="2611DB3B" w14:textId="77777777" w:rsidR="007D773A" w:rsidRPr="0027550F" w:rsidRDefault="007D773A" w:rsidP="001A35BA">
            <w:pPr>
              <w:pStyle w:val="ListParagraph"/>
              <w:tabs>
                <w:tab w:val="left" w:pos="993"/>
              </w:tabs>
              <w:spacing w:line="276" w:lineRule="auto"/>
              <w:ind w:left="0"/>
              <w:rPr>
                <w:rFonts w:asciiTheme="majorHAnsi" w:hAnsiTheme="majorHAnsi" w:cstheme="majorBidi"/>
                <w:b/>
                <w:bCs/>
                <w:i/>
                <w:iCs/>
                <w:sz w:val="20"/>
                <w:szCs w:val="20"/>
              </w:rPr>
            </w:pPr>
            <w:r w:rsidRPr="0027550F">
              <w:rPr>
                <w:rFonts w:asciiTheme="majorHAnsi" w:hAnsiTheme="majorHAnsi" w:cstheme="majorBidi"/>
                <w:b/>
                <w:bCs/>
                <w:i/>
                <w:iCs/>
                <w:sz w:val="20"/>
                <w:szCs w:val="20"/>
              </w:rPr>
              <w:t>Relating</w:t>
            </w:r>
          </w:p>
          <w:p w14:paraId="161434F6" w14:textId="77777777" w:rsidR="007D773A" w:rsidRPr="0027550F" w:rsidRDefault="007D773A" w:rsidP="001A35BA">
            <w:pPr>
              <w:pStyle w:val="ListParagraph"/>
              <w:tabs>
                <w:tab w:val="left" w:pos="993"/>
              </w:tabs>
              <w:bidi w:val="0"/>
              <w:spacing w:line="276" w:lineRule="auto"/>
              <w:ind w:left="0"/>
              <w:jc w:val="left"/>
              <w:rPr>
                <w:rFonts w:asciiTheme="majorHAnsi" w:hAnsiTheme="majorHAnsi" w:cstheme="majorBidi"/>
                <w:sz w:val="20"/>
                <w:szCs w:val="20"/>
              </w:rPr>
            </w:pPr>
            <w:r w:rsidRPr="0027550F">
              <w:rPr>
                <w:rFonts w:asciiTheme="majorHAnsi" w:hAnsiTheme="majorHAnsi" w:cstheme="majorBidi"/>
                <w:sz w:val="20"/>
                <w:szCs w:val="20"/>
              </w:rPr>
              <w:t>(Mengaitkan)</w:t>
            </w:r>
          </w:p>
        </w:tc>
        <w:tc>
          <w:tcPr>
            <w:tcW w:w="3668" w:type="pct"/>
          </w:tcPr>
          <w:p w14:paraId="204082A2" w14:textId="77777777" w:rsidR="007D773A" w:rsidRPr="0027550F" w:rsidRDefault="007D773A" w:rsidP="001B10CF">
            <w:pPr>
              <w:pStyle w:val="ListParagraph"/>
              <w:numPr>
                <w:ilvl w:val="0"/>
                <w:numId w:val="103"/>
              </w:numPr>
              <w:tabs>
                <w:tab w:val="left" w:pos="993"/>
              </w:tabs>
              <w:bidi w:val="0"/>
              <w:spacing w:line="276" w:lineRule="auto"/>
              <w:ind w:left="192" w:hanging="192"/>
              <w:jc w:val="left"/>
              <w:rPr>
                <w:rFonts w:asciiTheme="majorHAnsi" w:hAnsiTheme="majorHAnsi" w:cstheme="majorBidi"/>
                <w:b/>
                <w:bCs/>
                <w:sz w:val="20"/>
                <w:szCs w:val="20"/>
              </w:rPr>
            </w:pPr>
            <w:r w:rsidRPr="0027550F">
              <w:rPr>
                <w:rFonts w:asciiTheme="majorHAnsi" w:hAnsiTheme="majorHAnsi" w:cstheme="majorBidi"/>
                <w:sz w:val="20"/>
                <w:szCs w:val="20"/>
              </w:rPr>
              <w:t>Guru memberikan pertanyaan pemantik kepada siswa.</w:t>
            </w:r>
          </w:p>
          <w:p w14:paraId="6677DE59" w14:textId="77777777" w:rsidR="004D1C60" w:rsidRPr="0027550F" w:rsidRDefault="004D1C60" w:rsidP="001B10CF">
            <w:pPr>
              <w:pStyle w:val="ListParagraph"/>
              <w:numPr>
                <w:ilvl w:val="0"/>
                <w:numId w:val="50"/>
              </w:numPr>
              <w:tabs>
                <w:tab w:val="left" w:pos="993"/>
              </w:tabs>
              <w:bidi w:val="0"/>
              <w:ind w:left="372" w:hanging="142"/>
              <w:jc w:val="left"/>
              <w:rPr>
                <w:rFonts w:asciiTheme="majorHAnsi" w:hAnsiTheme="majorHAnsi" w:cstheme="majorBidi"/>
                <w:b/>
                <w:bCs/>
                <w:sz w:val="16"/>
                <w:szCs w:val="16"/>
              </w:rPr>
            </w:pPr>
            <w:r w:rsidRPr="0027550F">
              <w:rPr>
                <w:rFonts w:asciiTheme="majorHAnsi" w:hAnsiTheme="majorHAnsi"/>
                <w:sz w:val="20"/>
                <w:szCs w:val="20"/>
                <w:lang w:eastAsia="ja-JP"/>
              </w:rPr>
              <w:t>Apa yang menyebabkan daging lebih cepat lunak ketika ditambahkan nanas?</w:t>
            </w:r>
          </w:p>
          <w:p w14:paraId="1F99E921" w14:textId="77777777" w:rsidR="007D773A" w:rsidRPr="0027550F" w:rsidRDefault="007D773A" w:rsidP="001B10CF">
            <w:pPr>
              <w:pStyle w:val="ListParagraph"/>
              <w:numPr>
                <w:ilvl w:val="0"/>
                <w:numId w:val="103"/>
              </w:numPr>
              <w:tabs>
                <w:tab w:val="left" w:pos="993"/>
              </w:tabs>
              <w:bidi w:val="0"/>
              <w:spacing w:line="276" w:lineRule="auto"/>
              <w:ind w:left="192" w:hanging="192"/>
              <w:jc w:val="left"/>
              <w:rPr>
                <w:rFonts w:asciiTheme="majorHAnsi" w:hAnsiTheme="majorHAnsi" w:cstheme="majorBidi"/>
                <w:b/>
                <w:bCs/>
                <w:sz w:val="20"/>
                <w:szCs w:val="20"/>
              </w:rPr>
            </w:pPr>
            <w:r w:rsidRPr="0027550F">
              <w:rPr>
                <w:rFonts w:asciiTheme="majorHAnsi" w:hAnsiTheme="majorHAnsi" w:cstheme="majorBidi"/>
                <w:sz w:val="20"/>
                <w:szCs w:val="20"/>
              </w:rPr>
              <w:t>Guru merangsang siswa untuk memberikan pendapat dan mengaitkan materi laju reaksi dengan kehidupan sehari-hari.</w:t>
            </w:r>
          </w:p>
        </w:tc>
      </w:tr>
      <w:tr w:rsidR="0027550F" w:rsidRPr="0027550F" w14:paraId="0EFFD72B" w14:textId="77777777" w:rsidTr="001A35BA">
        <w:tblPrEx>
          <w:tblLook w:val="0000" w:firstRow="0" w:lastRow="0" w:firstColumn="0" w:lastColumn="0" w:noHBand="0" w:noVBand="0"/>
        </w:tblPrEx>
        <w:trPr>
          <w:trHeight w:val="558"/>
          <w:jc w:val="center"/>
        </w:trPr>
        <w:tc>
          <w:tcPr>
            <w:tcW w:w="1332" w:type="pct"/>
          </w:tcPr>
          <w:p w14:paraId="5B26D7C2" w14:textId="77777777" w:rsidR="007D773A" w:rsidRPr="0027550F" w:rsidRDefault="007D773A" w:rsidP="001A35BA">
            <w:pPr>
              <w:pStyle w:val="ListParagraph"/>
              <w:tabs>
                <w:tab w:val="left" w:pos="993"/>
              </w:tabs>
              <w:bidi w:val="0"/>
              <w:spacing w:line="276" w:lineRule="auto"/>
              <w:ind w:left="0"/>
              <w:jc w:val="left"/>
              <w:rPr>
                <w:rFonts w:asciiTheme="majorHAnsi" w:hAnsiTheme="majorHAnsi" w:cstheme="majorBidi"/>
                <w:b/>
                <w:bCs/>
                <w:sz w:val="20"/>
                <w:szCs w:val="20"/>
                <w:lang w:val="en-ID"/>
              </w:rPr>
            </w:pPr>
            <w:r w:rsidRPr="0027550F">
              <w:rPr>
                <w:rFonts w:asciiTheme="majorHAnsi" w:hAnsiTheme="majorHAnsi" w:cstheme="majorBidi"/>
                <w:b/>
                <w:bCs/>
                <w:i/>
                <w:iCs/>
                <w:sz w:val="20"/>
                <w:szCs w:val="20"/>
              </w:rPr>
              <w:t>Experiencing</w:t>
            </w:r>
            <w:r w:rsidRPr="0027550F">
              <w:rPr>
                <w:rFonts w:asciiTheme="majorHAnsi" w:hAnsiTheme="majorHAnsi" w:cstheme="majorBidi"/>
                <w:b/>
                <w:bCs/>
                <w:sz w:val="20"/>
                <w:szCs w:val="20"/>
              </w:rPr>
              <w:t xml:space="preserve"> </w:t>
            </w:r>
            <w:r w:rsidRPr="0027550F">
              <w:rPr>
                <w:rFonts w:asciiTheme="majorHAnsi" w:hAnsiTheme="majorHAnsi" w:cstheme="majorBidi"/>
                <w:sz w:val="20"/>
                <w:szCs w:val="20"/>
              </w:rPr>
              <w:t>(Mengalami)</w:t>
            </w:r>
          </w:p>
        </w:tc>
        <w:tc>
          <w:tcPr>
            <w:tcW w:w="3668" w:type="pct"/>
          </w:tcPr>
          <w:p w14:paraId="7C300DE8" w14:textId="77777777" w:rsidR="007D773A" w:rsidRPr="0027550F" w:rsidRDefault="007D773A" w:rsidP="001B10CF">
            <w:pPr>
              <w:pStyle w:val="ListParagraph"/>
              <w:numPr>
                <w:ilvl w:val="0"/>
                <w:numId w:val="104"/>
              </w:numPr>
              <w:tabs>
                <w:tab w:val="left" w:pos="993"/>
              </w:tabs>
              <w:bidi w:val="0"/>
              <w:spacing w:line="276" w:lineRule="auto"/>
              <w:ind w:left="166" w:hanging="166"/>
              <w:jc w:val="left"/>
              <w:rPr>
                <w:rFonts w:asciiTheme="majorHAnsi" w:hAnsiTheme="majorHAnsi" w:cstheme="majorBidi"/>
                <w:sz w:val="20"/>
                <w:szCs w:val="20"/>
              </w:rPr>
            </w:pPr>
            <w:r w:rsidRPr="0027550F">
              <w:rPr>
                <w:rFonts w:asciiTheme="majorHAnsi" w:hAnsiTheme="majorHAnsi" w:cstheme="majorBidi"/>
                <w:sz w:val="20"/>
                <w:szCs w:val="20"/>
              </w:rPr>
              <w:t xml:space="preserve"> Guru mengarahkan siswa untuk berkumpul sesuai kelompok yang telah ditentukan. </w:t>
            </w:r>
          </w:p>
          <w:p w14:paraId="5A9274B7" w14:textId="77777777" w:rsidR="007D773A" w:rsidRPr="0027550F" w:rsidRDefault="007D773A" w:rsidP="001B10CF">
            <w:pPr>
              <w:pStyle w:val="ListParagraph"/>
              <w:numPr>
                <w:ilvl w:val="0"/>
                <w:numId w:val="104"/>
              </w:numPr>
              <w:tabs>
                <w:tab w:val="left" w:pos="993"/>
              </w:tabs>
              <w:bidi w:val="0"/>
              <w:spacing w:line="276" w:lineRule="auto"/>
              <w:ind w:left="166" w:hanging="166"/>
              <w:jc w:val="left"/>
              <w:rPr>
                <w:rFonts w:asciiTheme="majorHAnsi" w:hAnsiTheme="majorHAnsi" w:cstheme="majorBidi"/>
                <w:sz w:val="20"/>
                <w:szCs w:val="20"/>
              </w:rPr>
            </w:pPr>
            <w:r w:rsidRPr="0027550F">
              <w:rPr>
                <w:rFonts w:asciiTheme="majorHAnsi" w:hAnsiTheme="majorHAnsi" w:cstheme="majorBidi"/>
                <w:sz w:val="20"/>
                <w:szCs w:val="20"/>
              </w:rPr>
              <w:t>Siswa berkumpul sesuai kelompok masing-masing yang beranggotakan 4 orang.</w:t>
            </w:r>
          </w:p>
          <w:p w14:paraId="3F947F00" w14:textId="77777777" w:rsidR="007D773A" w:rsidRPr="0027550F" w:rsidRDefault="007D773A" w:rsidP="001B10CF">
            <w:pPr>
              <w:pStyle w:val="ListParagraph"/>
              <w:numPr>
                <w:ilvl w:val="0"/>
                <w:numId w:val="104"/>
              </w:numPr>
              <w:tabs>
                <w:tab w:val="left" w:pos="993"/>
              </w:tabs>
              <w:bidi w:val="0"/>
              <w:spacing w:line="276" w:lineRule="auto"/>
              <w:ind w:left="166" w:hanging="166"/>
              <w:jc w:val="left"/>
              <w:rPr>
                <w:rFonts w:asciiTheme="majorHAnsi" w:hAnsiTheme="majorHAnsi" w:cstheme="majorBidi"/>
                <w:sz w:val="20"/>
                <w:szCs w:val="20"/>
              </w:rPr>
            </w:pPr>
            <w:r w:rsidRPr="0027550F">
              <w:rPr>
                <w:rFonts w:asciiTheme="majorHAnsi" w:hAnsiTheme="majorHAnsi" w:cstheme="majorBidi"/>
                <w:sz w:val="20"/>
                <w:szCs w:val="20"/>
              </w:rPr>
              <w:t xml:space="preserve">Guru mempersiapkan bahan-bahan dan alat yang digunakan untuk praktikum dan mengarahkan siswa menggunakan Alat Pelindung Diri (APD). </w:t>
            </w:r>
          </w:p>
          <w:p w14:paraId="3ED8F9C4" w14:textId="77777777" w:rsidR="007D773A" w:rsidRPr="0027550F" w:rsidRDefault="007D773A" w:rsidP="001B10CF">
            <w:pPr>
              <w:pStyle w:val="ListParagraph"/>
              <w:numPr>
                <w:ilvl w:val="0"/>
                <w:numId w:val="104"/>
              </w:numPr>
              <w:tabs>
                <w:tab w:val="left" w:pos="993"/>
              </w:tabs>
              <w:bidi w:val="0"/>
              <w:spacing w:line="276" w:lineRule="auto"/>
              <w:ind w:left="166" w:hanging="166"/>
              <w:jc w:val="left"/>
              <w:rPr>
                <w:rFonts w:asciiTheme="majorHAnsi" w:hAnsiTheme="majorHAnsi" w:cstheme="majorBidi"/>
                <w:sz w:val="20"/>
                <w:szCs w:val="20"/>
              </w:rPr>
            </w:pPr>
            <w:r w:rsidRPr="0027550F">
              <w:rPr>
                <w:rFonts w:asciiTheme="majorHAnsi" w:hAnsiTheme="majorHAnsi" w:cstheme="majorBidi"/>
                <w:sz w:val="20"/>
                <w:szCs w:val="20"/>
              </w:rPr>
              <w:t>Guru menjelaskan prosedur kegiatan praktikum dan menghimbau siswa untuk berhati-hati dengan  bahan kimia yang digunakan.</w:t>
            </w:r>
          </w:p>
          <w:p w14:paraId="652C6144" w14:textId="78555EB8" w:rsidR="00021DF7" w:rsidRPr="0027550F" w:rsidRDefault="007D773A" w:rsidP="001B10CF">
            <w:pPr>
              <w:pStyle w:val="ListParagraph"/>
              <w:numPr>
                <w:ilvl w:val="0"/>
                <w:numId w:val="104"/>
              </w:numPr>
              <w:tabs>
                <w:tab w:val="left" w:pos="993"/>
              </w:tabs>
              <w:bidi w:val="0"/>
              <w:spacing w:line="276" w:lineRule="auto"/>
              <w:ind w:left="166" w:hanging="166"/>
              <w:jc w:val="left"/>
              <w:rPr>
                <w:rFonts w:asciiTheme="majorHAnsi" w:hAnsiTheme="majorHAnsi" w:cstheme="majorBidi"/>
                <w:sz w:val="20"/>
                <w:szCs w:val="20"/>
              </w:rPr>
            </w:pPr>
            <w:r w:rsidRPr="0027550F">
              <w:rPr>
                <w:rFonts w:asciiTheme="majorHAnsi" w:hAnsiTheme="majorHAnsi" w:cstheme="majorBidi"/>
                <w:sz w:val="20"/>
                <w:szCs w:val="20"/>
              </w:rPr>
              <w:t xml:space="preserve">Siswa melakukan </w:t>
            </w:r>
            <w:r w:rsidR="00021DF7" w:rsidRPr="0027550F">
              <w:rPr>
                <w:rFonts w:asciiTheme="majorHAnsi" w:hAnsiTheme="majorHAnsi" w:cstheme="majorBidi"/>
                <w:sz w:val="20"/>
                <w:szCs w:val="20"/>
              </w:rPr>
              <w:t xml:space="preserve">prosedur kegiatan praktikum yaitu melakukan perbandingan reaksi dari magnesium berukuran 1 cm dan 3 cm dengan HCl 1M.  </w:t>
            </w:r>
          </w:p>
          <w:p w14:paraId="24F2BB15" w14:textId="729C576D" w:rsidR="007D773A" w:rsidRPr="0027550F" w:rsidRDefault="007D773A" w:rsidP="001B10CF">
            <w:pPr>
              <w:pStyle w:val="ListParagraph"/>
              <w:numPr>
                <w:ilvl w:val="0"/>
                <w:numId w:val="104"/>
              </w:numPr>
              <w:tabs>
                <w:tab w:val="left" w:pos="993"/>
              </w:tabs>
              <w:bidi w:val="0"/>
              <w:spacing w:line="276" w:lineRule="auto"/>
              <w:ind w:left="166" w:hanging="166"/>
              <w:jc w:val="left"/>
              <w:rPr>
                <w:rFonts w:asciiTheme="majorHAnsi" w:hAnsiTheme="majorHAnsi" w:cstheme="majorBidi"/>
                <w:sz w:val="20"/>
                <w:szCs w:val="20"/>
              </w:rPr>
            </w:pPr>
            <w:r w:rsidRPr="0027550F">
              <w:rPr>
                <w:rFonts w:asciiTheme="majorHAnsi" w:hAnsiTheme="majorHAnsi" w:cstheme="majorBidi"/>
                <w:sz w:val="20"/>
                <w:szCs w:val="20"/>
              </w:rPr>
              <w:t xml:space="preserve">mengerjakan soal-soal yang disajikan di Lembar Kerja Peserta Didik (LKPD). </w:t>
            </w:r>
          </w:p>
        </w:tc>
      </w:tr>
      <w:tr w:rsidR="0027550F" w:rsidRPr="0027550F" w14:paraId="3EAD34E2" w14:textId="77777777" w:rsidTr="001A35BA">
        <w:tblPrEx>
          <w:tblLook w:val="0000" w:firstRow="0" w:lastRow="0" w:firstColumn="0" w:lastColumn="0" w:noHBand="0" w:noVBand="0"/>
        </w:tblPrEx>
        <w:trPr>
          <w:trHeight w:val="558"/>
          <w:jc w:val="center"/>
        </w:trPr>
        <w:tc>
          <w:tcPr>
            <w:tcW w:w="1332" w:type="pct"/>
          </w:tcPr>
          <w:p w14:paraId="07EE4B7D" w14:textId="77777777" w:rsidR="007D773A" w:rsidRPr="0027550F" w:rsidRDefault="007D773A" w:rsidP="001A35BA">
            <w:pPr>
              <w:pStyle w:val="ListParagraph"/>
              <w:tabs>
                <w:tab w:val="left" w:pos="993"/>
              </w:tabs>
              <w:spacing w:line="276" w:lineRule="auto"/>
              <w:ind w:left="0"/>
              <w:rPr>
                <w:rFonts w:asciiTheme="majorHAnsi" w:hAnsiTheme="majorHAnsi" w:cstheme="majorBidi"/>
                <w:b/>
                <w:bCs/>
                <w:sz w:val="20"/>
                <w:szCs w:val="20"/>
              </w:rPr>
            </w:pPr>
            <w:r w:rsidRPr="0027550F">
              <w:rPr>
                <w:rFonts w:asciiTheme="majorHAnsi" w:hAnsiTheme="majorHAnsi" w:cstheme="majorBidi"/>
                <w:b/>
                <w:bCs/>
                <w:i/>
                <w:iCs/>
                <w:sz w:val="20"/>
                <w:szCs w:val="20"/>
              </w:rPr>
              <w:t xml:space="preserve">Applying </w:t>
            </w:r>
            <w:r w:rsidRPr="0027550F">
              <w:rPr>
                <w:rFonts w:asciiTheme="majorHAnsi" w:hAnsiTheme="majorHAnsi" w:cstheme="majorBidi"/>
                <w:sz w:val="20"/>
                <w:szCs w:val="20"/>
              </w:rPr>
              <w:t>(Menerapkan)</w:t>
            </w:r>
          </w:p>
        </w:tc>
        <w:tc>
          <w:tcPr>
            <w:tcW w:w="3668" w:type="pct"/>
          </w:tcPr>
          <w:p w14:paraId="5BD2BD18" w14:textId="77777777" w:rsidR="007D773A" w:rsidRPr="0027550F" w:rsidRDefault="007D773A" w:rsidP="001B10CF">
            <w:pPr>
              <w:pStyle w:val="ListParagraph"/>
              <w:numPr>
                <w:ilvl w:val="0"/>
                <w:numId w:val="121"/>
              </w:numPr>
              <w:tabs>
                <w:tab w:val="left" w:pos="993"/>
              </w:tabs>
              <w:bidi w:val="0"/>
              <w:ind w:left="134" w:hanging="142"/>
              <w:jc w:val="left"/>
              <w:rPr>
                <w:rFonts w:asciiTheme="majorHAnsi" w:hAnsiTheme="majorHAnsi" w:cstheme="majorBidi"/>
                <w:sz w:val="20"/>
                <w:szCs w:val="20"/>
              </w:rPr>
            </w:pPr>
            <w:r w:rsidRPr="0027550F">
              <w:rPr>
                <w:rFonts w:asciiTheme="majorHAnsi" w:hAnsiTheme="majorHAnsi" w:cstheme="majorBidi"/>
                <w:sz w:val="20"/>
                <w:szCs w:val="20"/>
              </w:rPr>
              <w:t>Guru meminta siswa mengaplikasikan pemahaman yang telah didapatkannya untuk menyelesaikan soal di LKPD.</w:t>
            </w:r>
          </w:p>
        </w:tc>
      </w:tr>
      <w:tr w:rsidR="0027550F" w:rsidRPr="0027550F" w14:paraId="37CF9D6B" w14:textId="77777777" w:rsidTr="001A35BA">
        <w:tblPrEx>
          <w:tblLook w:val="0000" w:firstRow="0" w:lastRow="0" w:firstColumn="0" w:lastColumn="0" w:noHBand="0" w:noVBand="0"/>
        </w:tblPrEx>
        <w:trPr>
          <w:trHeight w:val="558"/>
          <w:jc w:val="center"/>
        </w:trPr>
        <w:tc>
          <w:tcPr>
            <w:tcW w:w="1332" w:type="pct"/>
          </w:tcPr>
          <w:p w14:paraId="15D2A2E9" w14:textId="77777777" w:rsidR="007D773A" w:rsidRPr="0027550F" w:rsidRDefault="007D773A" w:rsidP="001A35BA">
            <w:pPr>
              <w:pStyle w:val="ListParagraph"/>
              <w:tabs>
                <w:tab w:val="left" w:pos="993"/>
              </w:tabs>
              <w:bidi w:val="0"/>
              <w:spacing w:line="276" w:lineRule="auto"/>
              <w:ind w:left="0"/>
              <w:jc w:val="left"/>
              <w:rPr>
                <w:rFonts w:asciiTheme="majorHAnsi" w:hAnsiTheme="majorHAnsi" w:cstheme="majorBidi"/>
                <w:b/>
                <w:bCs/>
                <w:sz w:val="20"/>
                <w:szCs w:val="20"/>
              </w:rPr>
            </w:pPr>
            <w:r w:rsidRPr="0027550F">
              <w:rPr>
                <w:rFonts w:asciiTheme="majorHAnsi" w:hAnsiTheme="majorHAnsi" w:cstheme="majorBidi"/>
                <w:b/>
                <w:bCs/>
                <w:i/>
                <w:iCs/>
                <w:sz w:val="20"/>
                <w:szCs w:val="20"/>
              </w:rPr>
              <w:t xml:space="preserve">Cooperating </w:t>
            </w:r>
            <w:r w:rsidRPr="0027550F">
              <w:rPr>
                <w:rFonts w:asciiTheme="majorHAnsi" w:hAnsiTheme="majorHAnsi" w:cstheme="majorBidi"/>
                <w:sz w:val="20"/>
                <w:szCs w:val="20"/>
              </w:rPr>
              <w:t>(Bekerjasama)</w:t>
            </w:r>
          </w:p>
        </w:tc>
        <w:tc>
          <w:tcPr>
            <w:tcW w:w="3668" w:type="pct"/>
          </w:tcPr>
          <w:p w14:paraId="4CC09232" w14:textId="77777777" w:rsidR="007D773A" w:rsidRPr="0027550F" w:rsidRDefault="007D773A" w:rsidP="001B10CF">
            <w:pPr>
              <w:pStyle w:val="ListParagraph"/>
              <w:numPr>
                <w:ilvl w:val="0"/>
                <w:numId w:val="121"/>
              </w:numPr>
              <w:tabs>
                <w:tab w:val="left" w:pos="993"/>
              </w:tabs>
              <w:bidi w:val="0"/>
              <w:ind w:left="134" w:hanging="142"/>
              <w:jc w:val="left"/>
              <w:rPr>
                <w:rFonts w:asciiTheme="majorHAnsi" w:hAnsiTheme="majorHAnsi" w:cstheme="majorBidi"/>
                <w:sz w:val="20"/>
                <w:szCs w:val="20"/>
              </w:rPr>
            </w:pPr>
            <w:r w:rsidRPr="0027550F">
              <w:rPr>
                <w:rFonts w:asciiTheme="majorHAnsi" w:hAnsiTheme="majorHAnsi" w:cstheme="majorBidi"/>
                <w:sz w:val="20"/>
                <w:szCs w:val="20"/>
              </w:rPr>
              <w:t>Guru melakukan diskusi pada siswa dengan mengajukan pertanyaan berikut.</w:t>
            </w:r>
          </w:p>
          <w:p w14:paraId="12B561EE" w14:textId="77777777" w:rsidR="007A3CE2" w:rsidRPr="0027550F" w:rsidRDefault="007A3CE2" w:rsidP="001B10CF">
            <w:pPr>
              <w:pStyle w:val="ListParagraph"/>
              <w:numPr>
                <w:ilvl w:val="0"/>
                <w:numId w:val="50"/>
              </w:numPr>
              <w:tabs>
                <w:tab w:val="left" w:pos="993"/>
              </w:tabs>
              <w:bidi w:val="0"/>
              <w:jc w:val="left"/>
              <w:rPr>
                <w:rFonts w:asciiTheme="majorHAnsi" w:hAnsiTheme="majorHAnsi" w:cstheme="majorBidi"/>
                <w:sz w:val="20"/>
                <w:szCs w:val="20"/>
              </w:rPr>
            </w:pPr>
            <w:r w:rsidRPr="0027550F">
              <w:rPr>
                <w:rFonts w:asciiTheme="majorHAnsi" w:hAnsiTheme="majorHAnsi" w:cstheme="majorBidi"/>
                <w:sz w:val="20"/>
                <w:szCs w:val="20"/>
              </w:rPr>
              <w:t xml:space="preserve">Mengapa semakin kecil luas permukaannya, semakin cepat dalam </w:t>
            </w:r>
            <w:r w:rsidRPr="0027550F">
              <w:rPr>
                <w:rFonts w:asciiTheme="majorHAnsi" w:hAnsiTheme="majorHAnsi" w:cstheme="majorBidi"/>
                <w:sz w:val="20"/>
                <w:szCs w:val="20"/>
              </w:rPr>
              <w:lastRenderedPageBreak/>
              <w:t>mempengaruhi laju reaksi</w:t>
            </w:r>
            <w:r w:rsidRPr="0027550F">
              <w:rPr>
                <w:rFonts w:asciiTheme="majorHAnsi" w:hAnsiTheme="majorHAnsi" w:cs="Times New Roman"/>
                <w:sz w:val="20"/>
                <w:szCs w:val="20"/>
                <w:rtl/>
              </w:rPr>
              <w:t>?</w:t>
            </w:r>
          </w:p>
          <w:p w14:paraId="537AB22A" w14:textId="77777777" w:rsidR="007D773A" w:rsidRPr="0027550F" w:rsidRDefault="007A3CE2" w:rsidP="001B10CF">
            <w:pPr>
              <w:pStyle w:val="ListParagraph"/>
              <w:numPr>
                <w:ilvl w:val="0"/>
                <w:numId w:val="50"/>
              </w:numPr>
              <w:tabs>
                <w:tab w:val="left" w:pos="993"/>
              </w:tabs>
              <w:bidi w:val="0"/>
              <w:jc w:val="left"/>
              <w:rPr>
                <w:rFonts w:asciiTheme="majorHAnsi" w:hAnsiTheme="majorHAnsi" w:cstheme="majorBidi"/>
                <w:sz w:val="20"/>
                <w:szCs w:val="20"/>
              </w:rPr>
            </w:pPr>
            <w:r w:rsidRPr="0027550F">
              <w:rPr>
                <w:rFonts w:asciiTheme="majorHAnsi" w:hAnsiTheme="majorHAnsi" w:cstheme="majorBidi"/>
                <w:sz w:val="20"/>
                <w:szCs w:val="20"/>
              </w:rPr>
              <w:t>Bagaimana tumbukan efektif bisa terjadi?</w:t>
            </w:r>
          </w:p>
          <w:p w14:paraId="2511D2C5" w14:textId="77777777" w:rsidR="007D773A" w:rsidRPr="0027550F" w:rsidRDefault="007D773A" w:rsidP="001B10CF">
            <w:pPr>
              <w:pStyle w:val="ListParagraph"/>
              <w:numPr>
                <w:ilvl w:val="0"/>
                <w:numId w:val="121"/>
              </w:numPr>
              <w:tabs>
                <w:tab w:val="left" w:pos="993"/>
              </w:tabs>
              <w:bidi w:val="0"/>
              <w:ind w:left="134" w:hanging="142"/>
              <w:jc w:val="left"/>
              <w:rPr>
                <w:rFonts w:asciiTheme="majorHAnsi" w:hAnsiTheme="majorHAnsi" w:cstheme="majorBidi"/>
                <w:sz w:val="20"/>
                <w:szCs w:val="20"/>
              </w:rPr>
            </w:pPr>
            <w:r w:rsidRPr="0027550F">
              <w:rPr>
                <w:rFonts w:asciiTheme="majorHAnsi" w:hAnsiTheme="majorHAnsi" w:cstheme="majorBidi"/>
                <w:sz w:val="20"/>
                <w:szCs w:val="20"/>
              </w:rPr>
              <w:t>Guru meminta siswa untuk bekerjsamsa dalam kelompok untuk menemukan konsep dari masalah yang telah disajikan.</w:t>
            </w:r>
          </w:p>
        </w:tc>
      </w:tr>
      <w:tr w:rsidR="0027550F" w:rsidRPr="0027550F" w14:paraId="4ECEFAB0" w14:textId="77777777" w:rsidTr="001A35BA">
        <w:tblPrEx>
          <w:tblLook w:val="0000" w:firstRow="0" w:lastRow="0" w:firstColumn="0" w:lastColumn="0" w:noHBand="0" w:noVBand="0"/>
        </w:tblPrEx>
        <w:trPr>
          <w:trHeight w:val="558"/>
          <w:jc w:val="center"/>
        </w:trPr>
        <w:tc>
          <w:tcPr>
            <w:tcW w:w="1332" w:type="pct"/>
          </w:tcPr>
          <w:p w14:paraId="32D6E125" w14:textId="77777777" w:rsidR="007D773A" w:rsidRPr="0027550F" w:rsidRDefault="007D773A" w:rsidP="001A35BA">
            <w:pPr>
              <w:pStyle w:val="ListParagraph"/>
              <w:tabs>
                <w:tab w:val="left" w:pos="993"/>
              </w:tabs>
              <w:bidi w:val="0"/>
              <w:spacing w:line="276" w:lineRule="auto"/>
              <w:ind w:left="0"/>
              <w:jc w:val="left"/>
              <w:rPr>
                <w:rFonts w:asciiTheme="majorHAnsi" w:hAnsiTheme="majorHAnsi" w:cstheme="majorBidi"/>
                <w:b/>
                <w:bCs/>
                <w:sz w:val="20"/>
                <w:szCs w:val="20"/>
              </w:rPr>
            </w:pPr>
            <w:r w:rsidRPr="0027550F">
              <w:rPr>
                <w:rFonts w:asciiTheme="majorHAnsi" w:hAnsiTheme="majorHAnsi" w:cstheme="majorBidi"/>
                <w:b/>
                <w:bCs/>
                <w:i/>
                <w:iCs/>
                <w:sz w:val="20"/>
                <w:szCs w:val="20"/>
              </w:rPr>
              <w:lastRenderedPageBreak/>
              <w:t xml:space="preserve">Transferring </w:t>
            </w:r>
            <w:r w:rsidRPr="0027550F">
              <w:rPr>
                <w:rFonts w:asciiTheme="majorHAnsi" w:hAnsiTheme="majorHAnsi" w:cstheme="majorBidi"/>
                <w:sz w:val="20"/>
                <w:szCs w:val="20"/>
              </w:rPr>
              <w:t>(Memindahkan)</w:t>
            </w:r>
          </w:p>
        </w:tc>
        <w:tc>
          <w:tcPr>
            <w:tcW w:w="3668" w:type="pct"/>
          </w:tcPr>
          <w:p w14:paraId="78882905" w14:textId="77777777" w:rsidR="007D773A" w:rsidRPr="0027550F" w:rsidRDefault="007D773A" w:rsidP="001B10CF">
            <w:pPr>
              <w:pStyle w:val="ListParagraph"/>
              <w:numPr>
                <w:ilvl w:val="0"/>
                <w:numId w:val="99"/>
              </w:numPr>
              <w:tabs>
                <w:tab w:val="left" w:pos="993"/>
              </w:tabs>
              <w:bidi w:val="0"/>
              <w:spacing w:line="276" w:lineRule="auto"/>
              <w:ind w:left="134" w:hanging="142"/>
              <w:jc w:val="left"/>
              <w:rPr>
                <w:rFonts w:asciiTheme="majorHAnsi" w:hAnsiTheme="majorHAnsi" w:cstheme="majorBidi"/>
                <w:sz w:val="20"/>
                <w:szCs w:val="20"/>
              </w:rPr>
            </w:pPr>
            <w:r w:rsidRPr="0027550F">
              <w:rPr>
                <w:rFonts w:asciiTheme="majorHAnsi" w:hAnsiTheme="majorHAnsi" w:cstheme="majorBidi"/>
                <w:sz w:val="20"/>
                <w:szCs w:val="20"/>
              </w:rPr>
              <w:t xml:space="preserve">Guru mengarahkan siswa untuk menyelesaikan soal yang disajikan di LKPD. </w:t>
            </w:r>
          </w:p>
          <w:p w14:paraId="1A9AAA31" w14:textId="77777777" w:rsidR="007D773A" w:rsidRPr="0027550F" w:rsidRDefault="007D773A" w:rsidP="001B10CF">
            <w:pPr>
              <w:pStyle w:val="ListParagraph"/>
              <w:numPr>
                <w:ilvl w:val="0"/>
                <w:numId w:val="99"/>
              </w:numPr>
              <w:tabs>
                <w:tab w:val="left" w:pos="993"/>
              </w:tabs>
              <w:bidi w:val="0"/>
              <w:spacing w:line="276" w:lineRule="auto"/>
              <w:ind w:left="134" w:hanging="142"/>
              <w:jc w:val="left"/>
              <w:rPr>
                <w:rFonts w:asciiTheme="majorHAnsi" w:hAnsiTheme="majorHAnsi" w:cstheme="majorBidi"/>
                <w:sz w:val="20"/>
                <w:szCs w:val="20"/>
              </w:rPr>
            </w:pPr>
            <w:r w:rsidRPr="0027550F">
              <w:rPr>
                <w:rFonts w:asciiTheme="majorHAnsi" w:hAnsiTheme="majorHAnsi" w:cstheme="majorBidi"/>
                <w:sz w:val="20"/>
                <w:szCs w:val="20"/>
              </w:rPr>
              <w:t>Siswa memindahkan pemahamannya yang diperoleh terkait konsep laju reaksi untuk memecahkan permasalahan yang berbeda.</w:t>
            </w:r>
          </w:p>
          <w:p w14:paraId="3A7FD991" w14:textId="77777777" w:rsidR="007D773A" w:rsidRPr="0027550F" w:rsidRDefault="007D773A" w:rsidP="001B10CF">
            <w:pPr>
              <w:pStyle w:val="ListParagraph"/>
              <w:numPr>
                <w:ilvl w:val="0"/>
                <w:numId w:val="99"/>
              </w:numPr>
              <w:tabs>
                <w:tab w:val="left" w:pos="993"/>
              </w:tabs>
              <w:bidi w:val="0"/>
              <w:spacing w:line="276" w:lineRule="auto"/>
              <w:ind w:left="134" w:hanging="142"/>
              <w:jc w:val="left"/>
              <w:rPr>
                <w:rFonts w:asciiTheme="majorHAnsi" w:hAnsiTheme="majorHAnsi" w:cstheme="majorBidi"/>
                <w:b/>
                <w:bCs/>
                <w:sz w:val="20"/>
                <w:szCs w:val="20"/>
              </w:rPr>
            </w:pPr>
            <w:r w:rsidRPr="0027550F">
              <w:rPr>
                <w:rFonts w:asciiTheme="majorHAnsi" w:hAnsiTheme="majorHAnsi" w:cstheme="majorBidi"/>
                <w:sz w:val="20"/>
                <w:szCs w:val="20"/>
              </w:rPr>
              <w:t xml:space="preserve">Guru mengarahkan siswa untuk mempresentasikan hasil jawabannya di depan </w:t>
            </w:r>
            <w:r w:rsidR="006F0B67" w:rsidRPr="0027550F">
              <w:rPr>
                <w:rFonts w:asciiTheme="majorHAnsi" w:hAnsiTheme="majorHAnsi" w:cstheme="majorBidi"/>
                <w:sz w:val="20"/>
                <w:szCs w:val="20"/>
              </w:rPr>
              <w:t>kelompok</w:t>
            </w:r>
            <w:r w:rsidRPr="0027550F">
              <w:rPr>
                <w:rFonts w:asciiTheme="majorHAnsi" w:hAnsiTheme="majorHAnsi" w:cstheme="majorBidi"/>
                <w:sz w:val="20"/>
                <w:szCs w:val="20"/>
              </w:rPr>
              <w:t xml:space="preserve"> sebanyak 2 kelompok.   </w:t>
            </w:r>
          </w:p>
          <w:p w14:paraId="55CA5941" w14:textId="77777777" w:rsidR="007D773A" w:rsidRPr="0027550F" w:rsidRDefault="007D773A" w:rsidP="001B10CF">
            <w:pPr>
              <w:pStyle w:val="ListParagraph"/>
              <w:numPr>
                <w:ilvl w:val="0"/>
                <w:numId w:val="99"/>
              </w:numPr>
              <w:tabs>
                <w:tab w:val="left" w:pos="993"/>
              </w:tabs>
              <w:bidi w:val="0"/>
              <w:spacing w:line="276" w:lineRule="auto"/>
              <w:ind w:left="134" w:hanging="142"/>
              <w:jc w:val="left"/>
              <w:rPr>
                <w:rFonts w:asciiTheme="majorHAnsi" w:hAnsiTheme="majorHAnsi" w:cstheme="majorBidi"/>
                <w:b/>
                <w:bCs/>
                <w:sz w:val="20"/>
                <w:szCs w:val="20"/>
              </w:rPr>
            </w:pPr>
            <w:r w:rsidRPr="0027550F">
              <w:rPr>
                <w:rFonts w:asciiTheme="majorHAnsi" w:hAnsiTheme="majorHAnsi" w:cstheme="majorBidi"/>
                <w:sz w:val="20"/>
                <w:szCs w:val="20"/>
              </w:rPr>
              <w:t>Guru membuka sesi diskusi antar kelompok.</w:t>
            </w:r>
          </w:p>
        </w:tc>
      </w:tr>
      <w:tr w:rsidR="0027550F" w:rsidRPr="0027550F" w14:paraId="01AC6F2F" w14:textId="77777777" w:rsidTr="00E9545F">
        <w:tblPrEx>
          <w:tblLook w:val="0000" w:firstRow="0" w:lastRow="0" w:firstColumn="0" w:lastColumn="0" w:noHBand="0" w:noVBand="0"/>
        </w:tblPrEx>
        <w:trPr>
          <w:trHeight w:val="378"/>
          <w:jc w:val="center"/>
        </w:trPr>
        <w:tc>
          <w:tcPr>
            <w:tcW w:w="5000" w:type="pct"/>
            <w:gridSpan w:val="2"/>
            <w:shd w:val="clear" w:color="auto" w:fill="auto"/>
            <w:vAlign w:val="center"/>
          </w:tcPr>
          <w:p w14:paraId="7574173D" w14:textId="77777777" w:rsidR="007D773A" w:rsidRPr="0027550F" w:rsidRDefault="007D773A" w:rsidP="001A35BA">
            <w:pPr>
              <w:tabs>
                <w:tab w:val="left" w:pos="993"/>
              </w:tabs>
              <w:spacing w:line="276" w:lineRule="auto"/>
              <w:jc w:val="center"/>
              <w:rPr>
                <w:rFonts w:asciiTheme="majorHAnsi" w:hAnsiTheme="majorHAnsi" w:cstheme="majorBidi"/>
                <w:b/>
                <w:bCs/>
                <w:sz w:val="20"/>
                <w:szCs w:val="20"/>
              </w:rPr>
            </w:pPr>
            <w:r w:rsidRPr="0027550F">
              <w:rPr>
                <w:rFonts w:asciiTheme="majorHAnsi" w:hAnsiTheme="majorHAnsi" w:cstheme="majorBidi"/>
                <w:b/>
                <w:bCs/>
                <w:sz w:val="20"/>
                <w:szCs w:val="20"/>
              </w:rPr>
              <w:t>Penutup (5 Menit)</w:t>
            </w:r>
          </w:p>
        </w:tc>
      </w:tr>
      <w:tr w:rsidR="0027550F" w:rsidRPr="0027550F" w14:paraId="74958A1C" w14:textId="77777777" w:rsidTr="001A35BA">
        <w:tblPrEx>
          <w:tblLook w:val="0000" w:firstRow="0" w:lastRow="0" w:firstColumn="0" w:lastColumn="0" w:noHBand="0" w:noVBand="0"/>
        </w:tblPrEx>
        <w:trPr>
          <w:trHeight w:val="975"/>
          <w:jc w:val="center"/>
        </w:trPr>
        <w:tc>
          <w:tcPr>
            <w:tcW w:w="1332" w:type="pct"/>
          </w:tcPr>
          <w:p w14:paraId="4F320077" w14:textId="77777777" w:rsidR="007D773A" w:rsidRPr="0027550F" w:rsidRDefault="007D773A" w:rsidP="001A35BA">
            <w:pPr>
              <w:pStyle w:val="ListParagraph"/>
              <w:tabs>
                <w:tab w:val="left" w:pos="993"/>
              </w:tabs>
              <w:spacing w:line="276" w:lineRule="auto"/>
              <w:ind w:left="0"/>
              <w:rPr>
                <w:rFonts w:asciiTheme="majorHAnsi" w:hAnsiTheme="majorHAnsi" w:cstheme="majorBidi"/>
                <w:b/>
                <w:bCs/>
                <w:sz w:val="20"/>
                <w:szCs w:val="20"/>
                <w:lang w:val="en-ID"/>
              </w:rPr>
            </w:pPr>
          </w:p>
        </w:tc>
        <w:tc>
          <w:tcPr>
            <w:tcW w:w="3668" w:type="pct"/>
          </w:tcPr>
          <w:p w14:paraId="4C48BD62" w14:textId="77777777" w:rsidR="007D773A" w:rsidRPr="0027550F" w:rsidRDefault="007D773A" w:rsidP="001B10CF">
            <w:pPr>
              <w:pStyle w:val="ListParagraph"/>
              <w:numPr>
                <w:ilvl w:val="0"/>
                <w:numId w:val="105"/>
              </w:numPr>
              <w:tabs>
                <w:tab w:val="left" w:pos="993"/>
              </w:tabs>
              <w:bidi w:val="0"/>
              <w:spacing w:line="276" w:lineRule="auto"/>
              <w:ind w:left="127" w:hanging="141"/>
              <w:jc w:val="left"/>
              <w:rPr>
                <w:rFonts w:asciiTheme="majorHAnsi" w:hAnsiTheme="majorHAnsi" w:cstheme="majorBidi"/>
                <w:sz w:val="20"/>
                <w:szCs w:val="20"/>
              </w:rPr>
            </w:pPr>
            <w:r w:rsidRPr="0027550F">
              <w:rPr>
                <w:rFonts w:asciiTheme="majorHAnsi" w:hAnsiTheme="majorHAnsi" w:cstheme="majorBidi"/>
                <w:sz w:val="20"/>
                <w:szCs w:val="20"/>
              </w:rPr>
              <w:t xml:space="preserve"> Guru menyimpulkan bersama-sama dengan siswa tentang materi yang sudah dipelajari.</w:t>
            </w:r>
          </w:p>
          <w:p w14:paraId="1D963584" w14:textId="77777777" w:rsidR="007D773A" w:rsidRPr="0027550F" w:rsidRDefault="004D1C60" w:rsidP="001B10CF">
            <w:pPr>
              <w:pStyle w:val="ListParagraph"/>
              <w:numPr>
                <w:ilvl w:val="0"/>
                <w:numId w:val="105"/>
              </w:numPr>
              <w:tabs>
                <w:tab w:val="left" w:pos="993"/>
              </w:tabs>
              <w:bidi w:val="0"/>
              <w:spacing w:line="276" w:lineRule="auto"/>
              <w:ind w:left="127" w:hanging="141"/>
              <w:jc w:val="left"/>
              <w:rPr>
                <w:rFonts w:asciiTheme="majorHAnsi" w:hAnsiTheme="majorHAnsi" w:cstheme="majorBidi"/>
                <w:sz w:val="20"/>
                <w:szCs w:val="20"/>
              </w:rPr>
            </w:pPr>
            <w:r w:rsidRPr="0027550F">
              <w:rPr>
                <w:rFonts w:asciiTheme="majorHAnsi" w:hAnsiTheme="majorHAnsi" w:cstheme="majorBidi"/>
                <w:sz w:val="20"/>
                <w:szCs w:val="20"/>
              </w:rPr>
              <w:t>Guru menyampaikan info</w:t>
            </w:r>
            <w:r w:rsidR="007D773A" w:rsidRPr="0027550F">
              <w:rPr>
                <w:rFonts w:asciiTheme="majorHAnsi" w:hAnsiTheme="majorHAnsi" w:cstheme="majorBidi"/>
                <w:sz w:val="20"/>
                <w:szCs w:val="20"/>
              </w:rPr>
              <w:t>ra</w:t>
            </w:r>
            <w:r w:rsidRPr="0027550F">
              <w:rPr>
                <w:rFonts w:asciiTheme="majorHAnsi" w:hAnsiTheme="majorHAnsi" w:cstheme="majorBidi"/>
                <w:sz w:val="20"/>
                <w:szCs w:val="20"/>
              </w:rPr>
              <w:t>ma</w:t>
            </w:r>
            <w:r w:rsidR="007D773A" w:rsidRPr="0027550F">
              <w:rPr>
                <w:rFonts w:asciiTheme="majorHAnsi" w:hAnsiTheme="majorHAnsi" w:cstheme="majorBidi"/>
                <w:sz w:val="20"/>
                <w:szCs w:val="20"/>
              </w:rPr>
              <w:t xml:space="preserve">si untuk pertemuan berikutnya </w:t>
            </w:r>
            <w:r w:rsidRPr="0027550F">
              <w:rPr>
                <w:rFonts w:asciiTheme="majorHAnsi" w:hAnsiTheme="majorHAnsi" w:cstheme="majorBidi"/>
                <w:sz w:val="20"/>
                <w:szCs w:val="20"/>
              </w:rPr>
              <w:t xml:space="preserve">mengerjakan </w:t>
            </w:r>
            <w:r w:rsidRPr="0027550F">
              <w:rPr>
                <w:rFonts w:asciiTheme="majorHAnsi" w:hAnsiTheme="majorHAnsi" w:cstheme="majorBidi"/>
                <w:i/>
                <w:iCs/>
                <w:sz w:val="20"/>
                <w:szCs w:val="20"/>
              </w:rPr>
              <w:t>post-test.</w:t>
            </w:r>
          </w:p>
          <w:p w14:paraId="268FC56C" w14:textId="77777777" w:rsidR="007D773A" w:rsidRPr="0027550F" w:rsidRDefault="007D773A" w:rsidP="001B10CF">
            <w:pPr>
              <w:pStyle w:val="ListParagraph"/>
              <w:numPr>
                <w:ilvl w:val="0"/>
                <w:numId w:val="105"/>
              </w:numPr>
              <w:tabs>
                <w:tab w:val="left" w:pos="993"/>
              </w:tabs>
              <w:bidi w:val="0"/>
              <w:spacing w:line="276" w:lineRule="auto"/>
              <w:ind w:left="127" w:hanging="141"/>
              <w:jc w:val="left"/>
              <w:rPr>
                <w:rFonts w:asciiTheme="majorHAnsi" w:hAnsiTheme="majorHAnsi" w:cstheme="majorBidi"/>
                <w:sz w:val="20"/>
                <w:szCs w:val="20"/>
              </w:rPr>
            </w:pPr>
            <w:r w:rsidRPr="0027550F">
              <w:rPr>
                <w:rFonts w:asciiTheme="majorHAnsi" w:hAnsiTheme="majorHAnsi" w:cstheme="majorBidi"/>
                <w:sz w:val="20"/>
                <w:szCs w:val="20"/>
              </w:rPr>
              <w:t>Guru menutup pembelajaran dan doa bersama.</w:t>
            </w:r>
          </w:p>
        </w:tc>
      </w:tr>
    </w:tbl>
    <w:p w14:paraId="27E0581F" w14:textId="77777777" w:rsidR="005940BC" w:rsidRPr="0027550F" w:rsidRDefault="005940BC" w:rsidP="005940BC">
      <w:pPr>
        <w:pStyle w:val="ListParagraph"/>
        <w:tabs>
          <w:tab w:val="left" w:pos="993"/>
        </w:tabs>
        <w:ind w:left="-66"/>
        <w:jc w:val="center"/>
        <w:rPr>
          <w:rFonts w:asciiTheme="majorHAnsi" w:hAnsiTheme="majorHAnsi" w:cstheme="majorBidi"/>
          <w:sz w:val="24"/>
          <w:szCs w:val="24"/>
        </w:rPr>
      </w:pPr>
    </w:p>
    <w:p w14:paraId="64A17227" w14:textId="77777777" w:rsidR="005940BC" w:rsidRPr="0027550F" w:rsidRDefault="005940BC" w:rsidP="00C5323D">
      <w:pPr>
        <w:pStyle w:val="ListParagraph"/>
        <w:tabs>
          <w:tab w:val="left" w:pos="993"/>
        </w:tabs>
        <w:bidi w:val="0"/>
        <w:ind w:left="-66"/>
        <w:jc w:val="left"/>
        <w:rPr>
          <w:rFonts w:asciiTheme="majorHAnsi" w:hAnsiTheme="majorHAnsi" w:cstheme="majorBidi"/>
          <w:b/>
          <w:highlight w:val="yellow"/>
        </w:rPr>
      </w:pPr>
      <w:r w:rsidRPr="0027550F">
        <w:rPr>
          <w:rFonts w:asciiTheme="majorHAnsi" w:hAnsiTheme="majorHAnsi" w:cstheme="majorBidi"/>
          <w:b/>
          <w:highlight w:val="yellow"/>
        </w:rPr>
        <w:t>KEGIATAN 4</w:t>
      </w:r>
    </w:p>
    <w:p w14:paraId="20A53AA8" w14:textId="77777777" w:rsidR="005940BC" w:rsidRPr="0027550F" w:rsidRDefault="005940BC" w:rsidP="00C5323D">
      <w:pPr>
        <w:pStyle w:val="ListParagraph"/>
        <w:shd w:val="clear" w:color="auto" w:fill="F79646" w:themeFill="accent6"/>
        <w:tabs>
          <w:tab w:val="left" w:pos="993"/>
          <w:tab w:val="left" w:pos="3909"/>
        </w:tabs>
        <w:bidi w:val="0"/>
        <w:ind w:left="-66"/>
        <w:jc w:val="center"/>
        <w:rPr>
          <w:rFonts w:asciiTheme="majorHAnsi" w:hAnsiTheme="majorHAnsi" w:cstheme="majorBidi"/>
          <w:b/>
          <w:bCs/>
          <w:sz w:val="20"/>
          <w:szCs w:val="20"/>
          <w:u w:val="single"/>
        </w:rPr>
      </w:pPr>
      <w:r w:rsidRPr="0027550F">
        <w:rPr>
          <w:rFonts w:asciiTheme="majorHAnsi" w:hAnsiTheme="majorHAnsi" w:cstheme="majorBidi"/>
          <w:b/>
          <w:sz w:val="20"/>
          <w:szCs w:val="20"/>
        </w:rPr>
        <w:t>Pertemuan</w:t>
      </w:r>
      <w:r w:rsidRPr="0027550F">
        <w:rPr>
          <w:rFonts w:asciiTheme="majorHAnsi" w:hAnsiTheme="majorHAnsi" w:cstheme="majorBidi"/>
          <w:b/>
          <w:spacing w:val="-1"/>
          <w:sz w:val="20"/>
          <w:szCs w:val="20"/>
        </w:rPr>
        <w:t xml:space="preserve"> </w:t>
      </w:r>
      <w:r w:rsidRPr="0027550F">
        <w:rPr>
          <w:rFonts w:asciiTheme="majorHAnsi" w:hAnsiTheme="majorHAnsi" w:cstheme="majorBidi"/>
          <w:b/>
          <w:sz w:val="20"/>
          <w:szCs w:val="20"/>
        </w:rPr>
        <w:t>Ke –4</w:t>
      </w:r>
    </w:p>
    <w:p w14:paraId="7DC7F580" w14:textId="77777777" w:rsidR="005940BC" w:rsidRPr="0027550F" w:rsidRDefault="005940BC" w:rsidP="00C5323D">
      <w:pPr>
        <w:pStyle w:val="ListParagraph"/>
        <w:shd w:val="clear" w:color="auto" w:fill="FDE9D9" w:themeFill="accent6" w:themeFillTint="33"/>
        <w:tabs>
          <w:tab w:val="left" w:pos="993"/>
        </w:tabs>
        <w:bidi w:val="0"/>
        <w:ind w:left="-66"/>
        <w:jc w:val="center"/>
        <w:rPr>
          <w:rFonts w:asciiTheme="majorHAnsi" w:hAnsiTheme="majorHAnsi" w:cstheme="majorBidi"/>
          <w:sz w:val="20"/>
          <w:szCs w:val="20"/>
        </w:rPr>
      </w:pPr>
      <w:r w:rsidRPr="0027550F">
        <w:rPr>
          <w:rFonts w:asciiTheme="majorHAnsi" w:hAnsiTheme="majorHAnsi" w:cstheme="majorBidi"/>
          <w:sz w:val="20"/>
          <w:szCs w:val="20"/>
        </w:rPr>
        <w:t>A</w:t>
      </w:r>
      <w:r w:rsidR="004D1C60" w:rsidRPr="0027550F">
        <w:rPr>
          <w:rFonts w:asciiTheme="majorHAnsi" w:hAnsiTheme="majorHAnsi" w:cstheme="majorBidi"/>
          <w:sz w:val="20"/>
          <w:szCs w:val="20"/>
        </w:rPr>
        <w:t>lokasi waktu</w:t>
      </w:r>
      <w:r w:rsidR="004D1C60" w:rsidRPr="0027550F">
        <w:rPr>
          <w:rFonts w:asciiTheme="majorHAnsi" w:hAnsiTheme="majorHAnsi" w:cstheme="majorBidi"/>
          <w:sz w:val="20"/>
          <w:szCs w:val="20"/>
        </w:rPr>
        <w:tab/>
        <w:t xml:space="preserve"> : 3 × 45 Menit  (3</w:t>
      </w:r>
      <w:r w:rsidRPr="0027550F">
        <w:rPr>
          <w:rFonts w:asciiTheme="majorHAnsi" w:hAnsiTheme="majorHAnsi" w:cstheme="majorBidi"/>
          <w:sz w:val="20"/>
          <w:szCs w:val="20"/>
        </w:rPr>
        <w:t xml:space="preserve">  JP)</w:t>
      </w:r>
    </w:p>
    <w:p w14:paraId="7B2231B9" w14:textId="77777777" w:rsidR="004D1C60" w:rsidRPr="0027550F" w:rsidRDefault="004D1C60" w:rsidP="004D1C60">
      <w:pPr>
        <w:pStyle w:val="ListParagraph"/>
        <w:shd w:val="clear" w:color="auto" w:fill="CCC0D9" w:themeFill="accent4" w:themeFillTint="66"/>
        <w:tabs>
          <w:tab w:val="left" w:pos="993"/>
        </w:tabs>
        <w:bidi w:val="0"/>
        <w:ind w:left="-66"/>
        <w:jc w:val="center"/>
        <w:rPr>
          <w:rFonts w:asciiTheme="majorHAnsi" w:hAnsiTheme="majorHAnsi" w:cstheme="majorBidi"/>
          <w:b/>
          <w:bCs/>
          <w:i/>
          <w:iCs/>
          <w:sz w:val="20"/>
          <w:szCs w:val="20"/>
        </w:rPr>
      </w:pPr>
      <w:r w:rsidRPr="0027550F">
        <w:rPr>
          <w:rFonts w:asciiTheme="majorHAnsi" w:hAnsiTheme="majorHAnsi" w:cstheme="majorBidi"/>
          <w:b/>
          <w:bCs/>
          <w:i/>
          <w:iCs/>
          <w:sz w:val="20"/>
          <w:szCs w:val="20"/>
        </w:rPr>
        <w:t>POST-TEST</w:t>
      </w:r>
    </w:p>
    <w:p w14:paraId="69DA7AB8" w14:textId="77777777" w:rsidR="005940BC" w:rsidRPr="0027550F" w:rsidRDefault="005940BC" w:rsidP="005940BC">
      <w:pPr>
        <w:pStyle w:val="ListParagraph"/>
        <w:tabs>
          <w:tab w:val="left" w:pos="993"/>
        </w:tabs>
        <w:ind w:left="-66"/>
        <w:jc w:val="center"/>
        <w:rPr>
          <w:rFonts w:asciiTheme="majorHAnsi" w:hAnsiTheme="majorHAnsi" w:cstheme="majorBidi"/>
          <w:sz w:val="24"/>
          <w:szCs w:val="24"/>
        </w:rPr>
      </w:pPr>
    </w:p>
    <w:tbl>
      <w:tblPr>
        <w:tblStyle w:val="TableGrid"/>
        <w:tblpPr w:leftFromText="180" w:rightFromText="180" w:vertAnchor="text" w:horzAnchor="margin" w:tblpXSpec="center" w:tblpY="54"/>
        <w:tblW w:w="5000" w:type="pct"/>
        <w:tblLook w:val="04A0" w:firstRow="1" w:lastRow="0" w:firstColumn="1" w:lastColumn="0" w:noHBand="0" w:noVBand="1"/>
      </w:tblPr>
      <w:tblGrid>
        <w:gridCol w:w="1891"/>
        <w:gridCol w:w="3000"/>
        <w:gridCol w:w="1165"/>
      </w:tblGrid>
      <w:tr w:rsidR="0027550F" w:rsidRPr="0027550F" w14:paraId="4ABF1BCD" w14:textId="77777777" w:rsidTr="006E0365">
        <w:tc>
          <w:tcPr>
            <w:tcW w:w="1561" w:type="pct"/>
            <w:shd w:val="clear" w:color="auto" w:fill="DBE5F1" w:themeFill="accent1" w:themeFillTint="33"/>
          </w:tcPr>
          <w:p w14:paraId="7DA2D010" w14:textId="77777777" w:rsidR="005940BC" w:rsidRPr="0027550F" w:rsidRDefault="005940BC" w:rsidP="00C5323D">
            <w:pPr>
              <w:pStyle w:val="ListParagraph"/>
              <w:tabs>
                <w:tab w:val="left" w:pos="993"/>
              </w:tabs>
              <w:spacing w:line="276" w:lineRule="auto"/>
              <w:ind w:left="0"/>
              <w:rPr>
                <w:rFonts w:asciiTheme="majorHAnsi" w:hAnsiTheme="majorHAnsi" w:cstheme="majorBidi"/>
                <w:b/>
                <w:sz w:val="20"/>
                <w:szCs w:val="20"/>
              </w:rPr>
            </w:pPr>
            <w:r w:rsidRPr="0027550F">
              <w:rPr>
                <w:rFonts w:asciiTheme="majorHAnsi" w:hAnsiTheme="majorHAnsi" w:cstheme="majorBidi"/>
                <w:b/>
                <w:sz w:val="20"/>
                <w:szCs w:val="20"/>
              </w:rPr>
              <w:t>Kegiatan Pembelajaran</w:t>
            </w:r>
          </w:p>
        </w:tc>
        <w:tc>
          <w:tcPr>
            <w:tcW w:w="2477" w:type="pct"/>
            <w:shd w:val="clear" w:color="auto" w:fill="DBE5F1" w:themeFill="accent1" w:themeFillTint="33"/>
          </w:tcPr>
          <w:p w14:paraId="6A14F33D" w14:textId="77777777" w:rsidR="005940BC" w:rsidRPr="0027550F" w:rsidRDefault="005940BC" w:rsidP="00C5323D">
            <w:pPr>
              <w:pStyle w:val="ListParagraph"/>
              <w:tabs>
                <w:tab w:val="left" w:pos="993"/>
              </w:tabs>
              <w:spacing w:line="276" w:lineRule="auto"/>
              <w:ind w:left="0"/>
              <w:jc w:val="center"/>
              <w:rPr>
                <w:rFonts w:asciiTheme="majorHAnsi" w:hAnsiTheme="majorHAnsi" w:cstheme="majorBidi"/>
                <w:b/>
                <w:sz w:val="20"/>
                <w:szCs w:val="20"/>
              </w:rPr>
            </w:pPr>
            <w:r w:rsidRPr="0027550F">
              <w:rPr>
                <w:rFonts w:asciiTheme="majorHAnsi" w:hAnsiTheme="majorHAnsi" w:cstheme="majorBidi"/>
                <w:b/>
                <w:sz w:val="20"/>
                <w:szCs w:val="20"/>
              </w:rPr>
              <w:t>Aktivitas</w:t>
            </w:r>
          </w:p>
        </w:tc>
        <w:tc>
          <w:tcPr>
            <w:tcW w:w="962" w:type="pct"/>
            <w:shd w:val="clear" w:color="auto" w:fill="DBE5F1" w:themeFill="accent1" w:themeFillTint="33"/>
          </w:tcPr>
          <w:p w14:paraId="40C46E0F" w14:textId="77777777" w:rsidR="005940BC" w:rsidRPr="0027550F" w:rsidRDefault="005940BC" w:rsidP="00C5323D">
            <w:pPr>
              <w:pStyle w:val="ListParagraph"/>
              <w:tabs>
                <w:tab w:val="left" w:pos="993"/>
              </w:tabs>
              <w:spacing w:line="276" w:lineRule="auto"/>
              <w:ind w:left="0"/>
              <w:jc w:val="center"/>
              <w:rPr>
                <w:rFonts w:asciiTheme="majorHAnsi" w:hAnsiTheme="majorHAnsi" w:cstheme="majorBidi"/>
                <w:b/>
                <w:sz w:val="20"/>
                <w:szCs w:val="20"/>
              </w:rPr>
            </w:pPr>
            <w:r w:rsidRPr="0027550F">
              <w:rPr>
                <w:rFonts w:asciiTheme="majorHAnsi" w:hAnsiTheme="majorHAnsi" w:cstheme="majorBidi"/>
                <w:b/>
                <w:sz w:val="20"/>
                <w:szCs w:val="20"/>
              </w:rPr>
              <w:t>Durasi Waktu</w:t>
            </w:r>
          </w:p>
        </w:tc>
      </w:tr>
      <w:tr w:rsidR="0027550F" w:rsidRPr="0027550F" w14:paraId="68E30044" w14:textId="77777777" w:rsidTr="004D1C60">
        <w:tc>
          <w:tcPr>
            <w:tcW w:w="1561" w:type="pct"/>
            <w:vAlign w:val="center"/>
          </w:tcPr>
          <w:p w14:paraId="209A65F6" w14:textId="77777777" w:rsidR="005940BC" w:rsidRPr="0027550F" w:rsidRDefault="005940BC" w:rsidP="004D1C60">
            <w:pPr>
              <w:pStyle w:val="ListParagraph"/>
              <w:tabs>
                <w:tab w:val="left" w:pos="993"/>
              </w:tabs>
              <w:spacing w:line="276" w:lineRule="auto"/>
              <w:ind w:left="0"/>
              <w:jc w:val="center"/>
              <w:rPr>
                <w:rFonts w:asciiTheme="majorHAnsi" w:hAnsiTheme="majorHAnsi" w:cstheme="majorBidi"/>
                <w:bCs/>
                <w:sz w:val="20"/>
                <w:szCs w:val="20"/>
              </w:rPr>
            </w:pPr>
            <w:r w:rsidRPr="0027550F">
              <w:rPr>
                <w:rFonts w:asciiTheme="majorHAnsi" w:hAnsiTheme="majorHAnsi" w:cstheme="majorBidi"/>
                <w:bCs/>
                <w:sz w:val="20"/>
                <w:szCs w:val="20"/>
              </w:rPr>
              <w:t>Pendahuluan</w:t>
            </w:r>
          </w:p>
        </w:tc>
        <w:tc>
          <w:tcPr>
            <w:tcW w:w="2477" w:type="pct"/>
          </w:tcPr>
          <w:p w14:paraId="5E4643B7" w14:textId="77777777" w:rsidR="005940BC" w:rsidRPr="0027550F" w:rsidRDefault="004D1C60" w:rsidP="001B10CF">
            <w:pPr>
              <w:pStyle w:val="ListParagraph"/>
              <w:numPr>
                <w:ilvl w:val="0"/>
                <w:numId w:val="101"/>
              </w:numPr>
              <w:tabs>
                <w:tab w:val="left" w:pos="993"/>
              </w:tabs>
              <w:bidi w:val="0"/>
              <w:spacing w:line="276" w:lineRule="auto"/>
              <w:ind w:left="229" w:hanging="229"/>
              <w:jc w:val="left"/>
              <w:rPr>
                <w:rFonts w:asciiTheme="majorHAnsi" w:hAnsiTheme="majorHAnsi" w:cstheme="majorBidi"/>
                <w:b/>
                <w:sz w:val="20"/>
                <w:szCs w:val="20"/>
              </w:rPr>
            </w:pPr>
            <w:r w:rsidRPr="0027550F">
              <w:rPr>
                <w:rFonts w:asciiTheme="majorHAnsi" w:hAnsiTheme="majorHAnsi" w:cstheme="majorBidi"/>
                <w:bCs/>
                <w:sz w:val="20"/>
                <w:szCs w:val="20"/>
              </w:rPr>
              <w:t>Guru membuka dengan m</w:t>
            </w:r>
            <w:r w:rsidR="005940BC" w:rsidRPr="0027550F">
              <w:rPr>
                <w:rFonts w:asciiTheme="majorHAnsi" w:hAnsiTheme="majorHAnsi" w:cstheme="majorBidi"/>
                <w:bCs/>
                <w:sz w:val="20"/>
                <w:szCs w:val="20"/>
              </w:rPr>
              <w:t>emberikan salam</w:t>
            </w:r>
            <w:r w:rsidRPr="0027550F">
              <w:rPr>
                <w:rFonts w:asciiTheme="majorHAnsi" w:hAnsiTheme="majorHAnsi" w:cstheme="majorBidi"/>
                <w:bCs/>
                <w:sz w:val="20"/>
                <w:szCs w:val="20"/>
              </w:rPr>
              <w:t xml:space="preserve"> pada siswa.</w:t>
            </w:r>
          </w:p>
          <w:p w14:paraId="48A0A9E8" w14:textId="77777777" w:rsidR="005940BC" w:rsidRPr="0027550F" w:rsidRDefault="004D1C60" w:rsidP="001B10CF">
            <w:pPr>
              <w:pStyle w:val="ListParagraph"/>
              <w:numPr>
                <w:ilvl w:val="0"/>
                <w:numId w:val="101"/>
              </w:numPr>
              <w:tabs>
                <w:tab w:val="left" w:pos="993"/>
              </w:tabs>
              <w:bidi w:val="0"/>
              <w:spacing w:line="276" w:lineRule="auto"/>
              <w:ind w:left="229" w:hanging="229"/>
              <w:jc w:val="left"/>
              <w:rPr>
                <w:rFonts w:asciiTheme="majorHAnsi" w:hAnsiTheme="majorHAnsi" w:cstheme="majorBidi"/>
                <w:b/>
                <w:sz w:val="20"/>
                <w:szCs w:val="20"/>
              </w:rPr>
            </w:pPr>
            <w:r w:rsidRPr="0027550F">
              <w:rPr>
                <w:rFonts w:asciiTheme="majorHAnsi" w:hAnsiTheme="majorHAnsi" w:cstheme="majorBidi"/>
                <w:bCs/>
                <w:sz w:val="20"/>
                <w:szCs w:val="20"/>
              </w:rPr>
              <w:t xml:space="preserve">Guru meminta ketua </w:t>
            </w:r>
            <w:r w:rsidR="006F0B67" w:rsidRPr="0027550F">
              <w:rPr>
                <w:rFonts w:asciiTheme="majorHAnsi" w:hAnsiTheme="majorHAnsi" w:cstheme="majorBidi"/>
                <w:bCs/>
                <w:sz w:val="20"/>
                <w:szCs w:val="20"/>
              </w:rPr>
              <w:t>kelompok</w:t>
            </w:r>
            <w:r w:rsidRPr="0027550F">
              <w:rPr>
                <w:rFonts w:asciiTheme="majorHAnsi" w:hAnsiTheme="majorHAnsi" w:cstheme="majorBidi"/>
                <w:bCs/>
                <w:sz w:val="20"/>
                <w:szCs w:val="20"/>
              </w:rPr>
              <w:t xml:space="preserve"> untuk b</w:t>
            </w:r>
            <w:r w:rsidR="005940BC" w:rsidRPr="0027550F">
              <w:rPr>
                <w:rFonts w:asciiTheme="majorHAnsi" w:hAnsiTheme="majorHAnsi" w:cstheme="majorBidi"/>
                <w:bCs/>
                <w:sz w:val="20"/>
                <w:szCs w:val="20"/>
              </w:rPr>
              <w:t xml:space="preserve">erdoa </w:t>
            </w:r>
            <w:r w:rsidR="005940BC" w:rsidRPr="0027550F">
              <w:rPr>
                <w:rFonts w:asciiTheme="majorHAnsi" w:hAnsiTheme="majorHAnsi" w:cstheme="majorBidi"/>
                <w:bCs/>
                <w:sz w:val="20"/>
                <w:szCs w:val="20"/>
              </w:rPr>
              <w:lastRenderedPageBreak/>
              <w:t>bersama</w:t>
            </w:r>
            <w:r w:rsidRPr="0027550F">
              <w:rPr>
                <w:rFonts w:asciiTheme="majorHAnsi" w:hAnsiTheme="majorHAnsi" w:cstheme="majorBidi"/>
                <w:bCs/>
                <w:sz w:val="20"/>
                <w:szCs w:val="20"/>
              </w:rPr>
              <w:t xml:space="preserve"> sebelum memulai pelajaran.</w:t>
            </w:r>
          </w:p>
          <w:p w14:paraId="56A30EBC" w14:textId="77777777" w:rsidR="005940BC" w:rsidRPr="0027550F" w:rsidRDefault="004D1C60" w:rsidP="001B10CF">
            <w:pPr>
              <w:pStyle w:val="ListParagraph"/>
              <w:numPr>
                <w:ilvl w:val="0"/>
                <w:numId w:val="101"/>
              </w:numPr>
              <w:tabs>
                <w:tab w:val="left" w:pos="993"/>
              </w:tabs>
              <w:bidi w:val="0"/>
              <w:spacing w:line="276" w:lineRule="auto"/>
              <w:ind w:left="229" w:hanging="229"/>
              <w:jc w:val="left"/>
              <w:rPr>
                <w:rFonts w:asciiTheme="majorHAnsi" w:hAnsiTheme="majorHAnsi" w:cstheme="majorBidi"/>
                <w:b/>
                <w:sz w:val="20"/>
                <w:szCs w:val="20"/>
              </w:rPr>
            </w:pPr>
            <w:r w:rsidRPr="0027550F">
              <w:rPr>
                <w:rFonts w:asciiTheme="majorHAnsi" w:hAnsiTheme="majorHAnsi" w:cstheme="majorBidi"/>
                <w:bCs/>
                <w:sz w:val="20"/>
                <w:szCs w:val="20"/>
              </w:rPr>
              <w:t xml:space="preserve">Guru memberikan </w:t>
            </w:r>
            <w:r w:rsidR="005940BC" w:rsidRPr="0027550F">
              <w:rPr>
                <w:rFonts w:asciiTheme="majorHAnsi" w:hAnsiTheme="majorHAnsi" w:cstheme="majorBidi"/>
                <w:bCs/>
                <w:sz w:val="20"/>
                <w:szCs w:val="20"/>
              </w:rPr>
              <w:t>informasi terkait kegiatan yang akan dilakukan</w:t>
            </w:r>
            <w:r w:rsidRPr="0027550F">
              <w:rPr>
                <w:rFonts w:asciiTheme="majorHAnsi" w:hAnsiTheme="majorHAnsi" w:cstheme="majorBidi"/>
                <w:bCs/>
                <w:sz w:val="20"/>
                <w:szCs w:val="20"/>
              </w:rPr>
              <w:t xml:space="preserve"> yaitu mengerjakan </w:t>
            </w:r>
            <w:r w:rsidRPr="0027550F">
              <w:rPr>
                <w:rFonts w:asciiTheme="majorHAnsi" w:hAnsiTheme="majorHAnsi" w:cstheme="majorBidi"/>
                <w:bCs/>
                <w:i/>
                <w:iCs/>
                <w:sz w:val="20"/>
                <w:szCs w:val="20"/>
              </w:rPr>
              <w:t>pos-test.</w:t>
            </w:r>
          </w:p>
        </w:tc>
        <w:tc>
          <w:tcPr>
            <w:tcW w:w="962" w:type="pct"/>
          </w:tcPr>
          <w:p w14:paraId="487919E3" w14:textId="77777777" w:rsidR="005940BC" w:rsidRPr="0027550F" w:rsidRDefault="004D1C60" w:rsidP="004D1C60">
            <w:pPr>
              <w:pStyle w:val="ListParagraph"/>
              <w:tabs>
                <w:tab w:val="left" w:pos="993"/>
              </w:tabs>
              <w:bidi w:val="0"/>
              <w:spacing w:line="276" w:lineRule="auto"/>
              <w:ind w:left="0"/>
              <w:jc w:val="center"/>
              <w:rPr>
                <w:rFonts w:asciiTheme="majorHAnsi" w:hAnsiTheme="majorHAnsi" w:cstheme="majorBidi"/>
                <w:bCs/>
                <w:sz w:val="20"/>
                <w:szCs w:val="20"/>
              </w:rPr>
            </w:pPr>
            <w:r w:rsidRPr="0027550F">
              <w:rPr>
                <w:rFonts w:asciiTheme="majorHAnsi" w:hAnsiTheme="majorHAnsi" w:cstheme="majorBidi"/>
                <w:bCs/>
                <w:sz w:val="20"/>
                <w:szCs w:val="20"/>
              </w:rPr>
              <w:lastRenderedPageBreak/>
              <w:t>10</w:t>
            </w:r>
            <w:r w:rsidR="005940BC" w:rsidRPr="0027550F">
              <w:rPr>
                <w:rFonts w:asciiTheme="majorHAnsi" w:hAnsiTheme="majorHAnsi" w:cstheme="majorBidi"/>
                <w:bCs/>
                <w:sz w:val="20"/>
                <w:szCs w:val="20"/>
              </w:rPr>
              <w:t xml:space="preserve"> Menit</w:t>
            </w:r>
          </w:p>
        </w:tc>
      </w:tr>
      <w:tr w:rsidR="0027550F" w:rsidRPr="0027550F" w14:paraId="6CF2DE36" w14:textId="77777777" w:rsidTr="004D1C60">
        <w:tc>
          <w:tcPr>
            <w:tcW w:w="1561" w:type="pct"/>
            <w:vAlign w:val="center"/>
          </w:tcPr>
          <w:p w14:paraId="678E12A2" w14:textId="77777777" w:rsidR="005940BC" w:rsidRPr="0027550F" w:rsidRDefault="005940BC" w:rsidP="004D1C60">
            <w:pPr>
              <w:pStyle w:val="ListParagraph"/>
              <w:tabs>
                <w:tab w:val="left" w:pos="993"/>
              </w:tabs>
              <w:spacing w:line="276" w:lineRule="auto"/>
              <w:ind w:left="0"/>
              <w:jc w:val="center"/>
              <w:rPr>
                <w:rFonts w:asciiTheme="majorHAnsi" w:hAnsiTheme="majorHAnsi" w:cstheme="majorBidi"/>
                <w:bCs/>
                <w:sz w:val="20"/>
                <w:szCs w:val="20"/>
              </w:rPr>
            </w:pPr>
            <w:r w:rsidRPr="0027550F">
              <w:rPr>
                <w:rFonts w:asciiTheme="majorHAnsi" w:hAnsiTheme="majorHAnsi" w:cstheme="majorBidi"/>
                <w:bCs/>
                <w:sz w:val="20"/>
                <w:szCs w:val="20"/>
              </w:rPr>
              <w:lastRenderedPageBreak/>
              <w:t>Kegiatan Inti</w:t>
            </w:r>
          </w:p>
        </w:tc>
        <w:tc>
          <w:tcPr>
            <w:tcW w:w="2477" w:type="pct"/>
          </w:tcPr>
          <w:p w14:paraId="506DBA33" w14:textId="77777777" w:rsidR="005940BC" w:rsidRPr="0027550F" w:rsidRDefault="004D1C60" w:rsidP="001B10CF">
            <w:pPr>
              <w:pStyle w:val="ListParagraph"/>
              <w:numPr>
                <w:ilvl w:val="0"/>
                <w:numId w:val="102"/>
              </w:numPr>
              <w:tabs>
                <w:tab w:val="left" w:pos="993"/>
              </w:tabs>
              <w:bidi w:val="0"/>
              <w:spacing w:line="276" w:lineRule="auto"/>
              <w:ind w:left="229" w:hanging="229"/>
              <w:jc w:val="left"/>
              <w:rPr>
                <w:rFonts w:asciiTheme="majorHAnsi" w:hAnsiTheme="majorHAnsi" w:cstheme="majorBidi"/>
                <w:b/>
                <w:sz w:val="20"/>
                <w:szCs w:val="20"/>
              </w:rPr>
            </w:pPr>
            <w:r w:rsidRPr="0027550F">
              <w:rPr>
                <w:rFonts w:asciiTheme="majorHAnsi" w:hAnsiTheme="majorHAnsi" w:cstheme="majorBidi"/>
                <w:bCs/>
                <w:sz w:val="20"/>
                <w:szCs w:val="20"/>
              </w:rPr>
              <w:t>Guru m</w:t>
            </w:r>
            <w:r w:rsidR="005940BC" w:rsidRPr="0027550F">
              <w:rPr>
                <w:rFonts w:asciiTheme="majorHAnsi" w:hAnsiTheme="majorHAnsi" w:cstheme="majorBidi"/>
                <w:bCs/>
                <w:sz w:val="20"/>
                <w:szCs w:val="20"/>
              </w:rPr>
              <w:t xml:space="preserve">eminta siswa untuk mengerjakan soal </w:t>
            </w:r>
            <w:r w:rsidR="005940BC" w:rsidRPr="0027550F">
              <w:rPr>
                <w:rFonts w:asciiTheme="majorHAnsi" w:hAnsiTheme="majorHAnsi" w:cstheme="majorBidi"/>
                <w:bCs/>
                <w:i/>
                <w:iCs/>
                <w:sz w:val="20"/>
                <w:szCs w:val="20"/>
              </w:rPr>
              <w:t>post-test</w:t>
            </w:r>
            <w:r w:rsidRPr="0027550F">
              <w:rPr>
                <w:rFonts w:asciiTheme="majorHAnsi" w:hAnsiTheme="majorHAnsi" w:cstheme="majorBidi"/>
                <w:bCs/>
                <w:i/>
                <w:iCs/>
                <w:sz w:val="20"/>
                <w:szCs w:val="20"/>
              </w:rPr>
              <w:t xml:space="preserve"> </w:t>
            </w:r>
            <w:r w:rsidRPr="0027550F">
              <w:rPr>
                <w:rFonts w:asciiTheme="majorHAnsi" w:hAnsiTheme="majorHAnsi" w:cstheme="majorBidi"/>
                <w:bCs/>
                <w:sz w:val="20"/>
                <w:szCs w:val="20"/>
              </w:rPr>
              <w:t xml:space="preserve">yang sudah disiapkan.  </w:t>
            </w:r>
          </w:p>
        </w:tc>
        <w:tc>
          <w:tcPr>
            <w:tcW w:w="962" w:type="pct"/>
          </w:tcPr>
          <w:p w14:paraId="1C8D1F34" w14:textId="77777777" w:rsidR="005940BC" w:rsidRPr="0027550F" w:rsidRDefault="004D1C60" w:rsidP="00C5323D">
            <w:pPr>
              <w:pStyle w:val="ListParagraph"/>
              <w:tabs>
                <w:tab w:val="left" w:pos="993"/>
              </w:tabs>
              <w:spacing w:line="276" w:lineRule="auto"/>
              <w:ind w:left="0"/>
              <w:jc w:val="center"/>
              <w:rPr>
                <w:rFonts w:asciiTheme="majorHAnsi" w:hAnsiTheme="majorHAnsi" w:cstheme="majorBidi"/>
                <w:bCs/>
                <w:sz w:val="20"/>
                <w:szCs w:val="20"/>
              </w:rPr>
            </w:pPr>
            <w:r w:rsidRPr="0027550F">
              <w:rPr>
                <w:rFonts w:asciiTheme="majorHAnsi" w:hAnsiTheme="majorHAnsi" w:cstheme="majorBidi"/>
                <w:bCs/>
                <w:sz w:val="20"/>
                <w:szCs w:val="20"/>
              </w:rPr>
              <w:t>120</w:t>
            </w:r>
            <w:r w:rsidR="005940BC" w:rsidRPr="0027550F">
              <w:rPr>
                <w:rFonts w:asciiTheme="majorHAnsi" w:hAnsiTheme="majorHAnsi" w:cstheme="majorBidi"/>
                <w:bCs/>
                <w:sz w:val="20"/>
                <w:szCs w:val="20"/>
              </w:rPr>
              <w:t xml:space="preserve"> Menit</w:t>
            </w:r>
          </w:p>
        </w:tc>
      </w:tr>
      <w:tr w:rsidR="0027550F" w:rsidRPr="0027550F" w14:paraId="4F3B4D65" w14:textId="77777777" w:rsidTr="004D1C60">
        <w:tc>
          <w:tcPr>
            <w:tcW w:w="1561" w:type="pct"/>
            <w:vAlign w:val="center"/>
          </w:tcPr>
          <w:p w14:paraId="3C43B308" w14:textId="77777777" w:rsidR="005940BC" w:rsidRPr="0027550F" w:rsidRDefault="005940BC" w:rsidP="004D1C60">
            <w:pPr>
              <w:pStyle w:val="ListParagraph"/>
              <w:tabs>
                <w:tab w:val="left" w:pos="993"/>
              </w:tabs>
              <w:spacing w:line="276" w:lineRule="auto"/>
              <w:ind w:left="0"/>
              <w:jc w:val="center"/>
              <w:rPr>
                <w:rFonts w:asciiTheme="majorHAnsi" w:hAnsiTheme="majorHAnsi" w:cstheme="majorBidi"/>
                <w:bCs/>
                <w:sz w:val="20"/>
                <w:szCs w:val="20"/>
              </w:rPr>
            </w:pPr>
            <w:r w:rsidRPr="0027550F">
              <w:rPr>
                <w:rFonts w:asciiTheme="majorHAnsi" w:hAnsiTheme="majorHAnsi" w:cstheme="majorBidi"/>
                <w:bCs/>
                <w:sz w:val="20"/>
                <w:szCs w:val="20"/>
              </w:rPr>
              <w:t>Penutup</w:t>
            </w:r>
          </w:p>
        </w:tc>
        <w:tc>
          <w:tcPr>
            <w:tcW w:w="2477" w:type="pct"/>
          </w:tcPr>
          <w:p w14:paraId="0C3805AA" w14:textId="77777777" w:rsidR="005940BC" w:rsidRPr="0027550F" w:rsidRDefault="005940BC" w:rsidP="001B10CF">
            <w:pPr>
              <w:pStyle w:val="ListParagraph"/>
              <w:numPr>
                <w:ilvl w:val="0"/>
                <w:numId w:val="102"/>
              </w:numPr>
              <w:tabs>
                <w:tab w:val="left" w:pos="993"/>
              </w:tabs>
              <w:bidi w:val="0"/>
              <w:spacing w:line="276" w:lineRule="auto"/>
              <w:ind w:left="229" w:hanging="229"/>
              <w:jc w:val="left"/>
              <w:rPr>
                <w:rFonts w:asciiTheme="majorHAnsi" w:hAnsiTheme="majorHAnsi" w:cstheme="majorBidi"/>
                <w:b/>
                <w:sz w:val="20"/>
                <w:szCs w:val="20"/>
              </w:rPr>
            </w:pPr>
            <w:r w:rsidRPr="0027550F">
              <w:rPr>
                <w:rFonts w:asciiTheme="majorHAnsi" w:hAnsiTheme="majorHAnsi" w:cstheme="majorBidi"/>
                <w:bCs/>
                <w:sz w:val="20"/>
                <w:szCs w:val="20"/>
              </w:rPr>
              <w:t>Guru menutup pembelajaran dan melakukan doa bersama</w:t>
            </w:r>
            <w:r w:rsidR="004D1C60" w:rsidRPr="0027550F">
              <w:rPr>
                <w:rFonts w:asciiTheme="majorHAnsi" w:hAnsiTheme="majorHAnsi" w:cstheme="majorBidi"/>
                <w:bCs/>
                <w:sz w:val="20"/>
                <w:szCs w:val="20"/>
              </w:rPr>
              <w:t>.</w:t>
            </w:r>
          </w:p>
        </w:tc>
        <w:tc>
          <w:tcPr>
            <w:tcW w:w="962" w:type="pct"/>
          </w:tcPr>
          <w:p w14:paraId="5C3DF05F" w14:textId="77777777" w:rsidR="005940BC" w:rsidRPr="0027550F" w:rsidRDefault="005940BC" w:rsidP="00C5323D">
            <w:pPr>
              <w:pStyle w:val="ListParagraph"/>
              <w:tabs>
                <w:tab w:val="left" w:pos="993"/>
              </w:tabs>
              <w:spacing w:line="276" w:lineRule="auto"/>
              <w:ind w:left="0"/>
              <w:jc w:val="center"/>
              <w:rPr>
                <w:rFonts w:asciiTheme="majorHAnsi" w:hAnsiTheme="majorHAnsi" w:cstheme="majorBidi"/>
                <w:bCs/>
                <w:sz w:val="20"/>
                <w:szCs w:val="20"/>
              </w:rPr>
            </w:pPr>
            <w:r w:rsidRPr="0027550F">
              <w:rPr>
                <w:rFonts w:asciiTheme="majorHAnsi" w:hAnsiTheme="majorHAnsi" w:cstheme="majorBidi"/>
                <w:bCs/>
                <w:sz w:val="20"/>
                <w:szCs w:val="20"/>
              </w:rPr>
              <w:t>5 Menit</w:t>
            </w:r>
          </w:p>
        </w:tc>
      </w:tr>
    </w:tbl>
    <w:p w14:paraId="2E7B5325" w14:textId="77777777" w:rsidR="00E9545F" w:rsidRPr="0027550F" w:rsidRDefault="00E9545F" w:rsidP="00C5323D">
      <w:pPr>
        <w:rPr>
          <w:rFonts w:asciiTheme="majorHAnsi" w:hAnsiTheme="majorHAnsi"/>
          <w:b/>
          <w:bCs/>
        </w:rPr>
      </w:pPr>
    </w:p>
    <w:p w14:paraId="005608DD" w14:textId="77777777" w:rsidR="00C5323D" w:rsidRPr="0027550F" w:rsidRDefault="005940BC" w:rsidP="001B10CF">
      <w:pPr>
        <w:pStyle w:val="ListParagraph"/>
        <w:numPr>
          <w:ilvl w:val="0"/>
          <w:numId w:val="98"/>
        </w:numPr>
        <w:bidi w:val="0"/>
        <w:ind w:left="284" w:hanging="284"/>
        <w:jc w:val="left"/>
        <w:rPr>
          <w:rFonts w:asciiTheme="majorHAnsi" w:hAnsiTheme="majorHAnsi"/>
          <w:b/>
          <w:bCs/>
        </w:rPr>
      </w:pPr>
      <w:r w:rsidRPr="0027550F">
        <w:rPr>
          <w:rFonts w:asciiTheme="majorHAnsi" w:hAnsiTheme="majorHAnsi"/>
          <w:b/>
          <w:bCs/>
        </w:rPr>
        <w:t>ASESMEN</w:t>
      </w:r>
    </w:p>
    <w:tbl>
      <w:tblPr>
        <w:tblStyle w:val="TableGrid"/>
        <w:tblW w:w="6204" w:type="dxa"/>
        <w:tblLook w:val="04A0" w:firstRow="1" w:lastRow="0" w:firstColumn="1" w:lastColumn="0" w:noHBand="0" w:noVBand="1"/>
      </w:tblPr>
      <w:tblGrid>
        <w:gridCol w:w="453"/>
        <w:gridCol w:w="949"/>
        <w:gridCol w:w="808"/>
        <w:gridCol w:w="1012"/>
        <w:gridCol w:w="1065"/>
        <w:gridCol w:w="994"/>
        <w:gridCol w:w="923"/>
      </w:tblGrid>
      <w:tr w:rsidR="0027550F" w:rsidRPr="0027550F" w14:paraId="0826958F" w14:textId="77777777" w:rsidTr="00C34CFF">
        <w:tc>
          <w:tcPr>
            <w:tcW w:w="6204" w:type="dxa"/>
            <w:gridSpan w:val="7"/>
            <w:shd w:val="clear" w:color="auto" w:fill="D99594" w:themeFill="accent2" w:themeFillTint="99"/>
          </w:tcPr>
          <w:p w14:paraId="7F9EBF87" w14:textId="77777777" w:rsidR="005940BC" w:rsidRPr="0027550F" w:rsidRDefault="005940BC" w:rsidP="00C5323D">
            <w:pPr>
              <w:pStyle w:val="ListParagraph"/>
              <w:bidi w:val="0"/>
              <w:ind w:left="694"/>
              <w:jc w:val="center"/>
              <w:rPr>
                <w:rFonts w:asciiTheme="majorHAnsi" w:hAnsiTheme="majorHAnsi"/>
                <w:b/>
                <w:bCs/>
                <w:sz w:val="16"/>
                <w:szCs w:val="16"/>
              </w:rPr>
            </w:pPr>
            <w:r w:rsidRPr="0027550F">
              <w:rPr>
                <w:rFonts w:asciiTheme="majorHAnsi" w:hAnsiTheme="majorHAnsi"/>
                <w:b/>
                <w:bCs/>
                <w:sz w:val="16"/>
                <w:szCs w:val="16"/>
              </w:rPr>
              <w:t>Asesmen</w:t>
            </w:r>
          </w:p>
        </w:tc>
      </w:tr>
      <w:tr w:rsidR="0027550F" w:rsidRPr="0027550F" w14:paraId="6DFB1C4D" w14:textId="77777777" w:rsidTr="00C34CFF">
        <w:tc>
          <w:tcPr>
            <w:tcW w:w="0" w:type="auto"/>
            <w:shd w:val="clear" w:color="auto" w:fill="F2DBDB" w:themeFill="accent2" w:themeFillTint="33"/>
            <w:vAlign w:val="center"/>
          </w:tcPr>
          <w:p w14:paraId="4B444605" w14:textId="77777777" w:rsidR="005940BC" w:rsidRPr="0027550F" w:rsidRDefault="00C5323D" w:rsidP="00E9545F">
            <w:pPr>
              <w:pStyle w:val="ListParagraph"/>
              <w:bidi w:val="0"/>
              <w:ind w:left="0"/>
              <w:jc w:val="center"/>
              <w:rPr>
                <w:rFonts w:asciiTheme="majorHAnsi" w:hAnsiTheme="majorHAnsi"/>
                <w:b/>
                <w:bCs/>
                <w:sz w:val="16"/>
                <w:szCs w:val="16"/>
              </w:rPr>
            </w:pPr>
            <w:r w:rsidRPr="0027550F">
              <w:rPr>
                <w:rFonts w:asciiTheme="majorHAnsi" w:hAnsiTheme="majorHAnsi"/>
                <w:b/>
                <w:bCs/>
                <w:sz w:val="16"/>
                <w:szCs w:val="16"/>
              </w:rPr>
              <w:t>No.</w:t>
            </w:r>
          </w:p>
        </w:tc>
        <w:tc>
          <w:tcPr>
            <w:tcW w:w="0" w:type="auto"/>
            <w:shd w:val="clear" w:color="auto" w:fill="F2DBDB" w:themeFill="accent2" w:themeFillTint="33"/>
            <w:vAlign w:val="center"/>
          </w:tcPr>
          <w:p w14:paraId="153F1B11" w14:textId="77777777" w:rsidR="005940BC" w:rsidRPr="0027550F" w:rsidRDefault="005940BC" w:rsidP="00E9545F">
            <w:pPr>
              <w:pStyle w:val="ListParagraph"/>
              <w:bidi w:val="0"/>
              <w:ind w:left="0"/>
              <w:jc w:val="center"/>
              <w:rPr>
                <w:rFonts w:asciiTheme="majorHAnsi" w:hAnsiTheme="majorHAnsi"/>
                <w:b/>
                <w:bCs/>
                <w:sz w:val="16"/>
                <w:szCs w:val="16"/>
              </w:rPr>
            </w:pPr>
            <w:r w:rsidRPr="0027550F">
              <w:rPr>
                <w:rFonts w:asciiTheme="majorHAnsi" w:hAnsiTheme="majorHAnsi"/>
                <w:b/>
                <w:bCs/>
                <w:sz w:val="16"/>
                <w:szCs w:val="16"/>
              </w:rPr>
              <w:t>Jenis Penilaian</w:t>
            </w:r>
          </w:p>
        </w:tc>
        <w:tc>
          <w:tcPr>
            <w:tcW w:w="0" w:type="auto"/>
            <w:gridSpan w:val="2"/>
            <w:shd w:val="clear" w:color="auto" w:fill="F2DBDB" w:themeFill="accent2" w:themeFillTint="33"/>
            <w:vAlign w:val="center"/>
          </w:tcPr>
          <w:p w14:paraId="30FE0835" w14:textId="77777777" w:rsidR="005940BC" w:rsidRPr="0027550F" w:rsidRDefault="005940BC" w:rsidP="00E9545F">
            <w:pPr>
              <w:pStyle w:val="ListParagraph"/>
              <w:bidi w:val="0"/>
              <w:ind w:left="0"/>
              <w:jc w:val="center"/>
              <w:rPr>
                <w:rFonts w:asciiTheme="majorHAnsi" w:hAnsiTheme="majorHAnsi"/>
                <w:b/>
                <w:bCs/>
                <w:sz w:val="16"/>
                <w:szCs w:val="16"/>
              </w:rPr>
            </w:pPr>
            <w:r w:rsidRPr="0027550F">
              <w:rPr>
                <w:rFonts w:asciiTheme="majorHAnsi" w:hAnsiTheme="majorHAnsi"/>
                <w:b/>
                <w:bCs/>
                <w:sz w:val="16"/>
                <w:szCs w:val="16"/>
              </w:rPr>
              <w:t>Teknik Penilaian</w:t>
            </w:r>
          </w:p>
        </w:tc>
        <w:tc>
          <w:tcPr>
            <w:tcW w:w="0" w:type="auto"/>
            <w:shd w:val="clear" w:color="auto" w:fill="F2DBDB" w:themeFill="accent2" w:themeFillTint="33"/>
            <w:vAlign w:val="center"/>
          </w:tcPr>
          <w:p w14:paraId="1C8DB977" w14:textId="77777777" w:rsidR="005940BC" w:rsidRPr="0027550F" w:rsidRDefault="005940BC" w:rsidP="00E9545F">
            <w:pPr>
              <w:pStyle w:val="ListParagraph"/>
              <w:bidi w:val="0"/>
              <w:ind w:left="0"/>
              <w:jc w:val="center"/>
              <w:rPr>
                <w:rFonts w:asciiTheme="majorHAnsi" w:hAnsiTheme="majorHAnsi"/>
                <w:b/>
                <w:bCs/>
                <w:sz w:val="16"/>
                <w:szCs w:val="16"/>
              </w:rPr>
            </w:pPr>
            <w:r w:rsidRPr="0027550F">
              <w:rPr>
                <w:rFonts w:asciiTheme="majorHAnsi" w:hAnsiTheme="majorHAnsi"/>
                <w:b/>
                <w:bCs/>
                <w:sz w:val="16"/>
                <w:szCs w:val="16"/>
              </w:rPr>
              <w:t>Bentuk Penilaian</w:t>
            </w:r>
          </w:p>
        </w:tc>
        <w:tc>
          <w:tcPr>
            <w:tcW w:w="0" w:type="auto"/>
            <w:shd w:val="clear" w:color="auto" w:fill="F2DBDB" w:themeFill="accent2" w:themeFillTint="33"/>
            <w:vAlign w:val="center"/>
          </w:tcPr>
          <w:p w14:paraId="0410C667" w14:textId="77777777" w:rsidR="005940BC" w:rsidRPr="0027550F" w:rsidRDefault="005940BC" w:rsidP="00E9545F">
            <w:pPr>
              <w:pStyle w:val="ListParagraph"/>
              <w:bidi w:val="0"/>
              <w:ind w:left="0"/>
              <w:jc w:val="center"/>
              <w:rPr>
                <w:rFonts w:asciiTheme="majorHAnsi" w:hAnsiTheme="majorHAnsi"/>
                <w:b/>
                <w:bCs/>
                <w:sz w:val="16"/>
                <w:szCs w:val="16"/>
              </w:rPr>
            </w:pPr>
            <w:r w:rsidRPr="0027550F">
              <w:rPr>
                <w:rFonts w:asciiTheme="majorHAnsi" w:hAnsiTheme="majorHAnsi"/>
                <w:b/>
                <w:bCs/>
                <w:sz w:val="16"/>
                <w:szCs w:val="16"/>
              </w:rPr>
              <w:t>Instrumen Penilaian</w:t>
            </w:r>
          </w:p>
        </w:tc>
        <w:tc>
          <w:tcPr>
            <w:tcW w:w="1041" w:type="dxa"/>
            <w:shd w:val="clear" w:color="auto" w:fill="F2DBDB" w:themeFill="accent2" w:themeFillTint="33"/>
            <w:vAlign w:val="center"/>
          </w:tcPr>
          <w:p w14:paraId="12980B6D" w14:textId="77777777" w:rsidR="005940BC" w:rsidRPr="0027550F" w:rsidRDefault="005940BC" w:rsidP="00E9545F">
            <w:pPr>
              <w:pStyle w:val="ListParagraph"/>
              <w:bidi w:val="0"/>
              <w:ind w:left="0"/>
              <w:jc w:val="center"/>
              <w:rPr>
                <w:rFonts w:asciiTheme="majorHAnsi" w:hAnsiTheme="majorHAnsi"/>
                <w:b/>
                <w:bCs/>
                <w:sz w:val="16"/>
                <w:szCs w:val="16"/>
              </w:rPr>
            </w:pPr>
            <w:r w:rsidRPr="0027550F">
              <w:rPr>
                <w:rFonts w:asciiTheme="majorHAnsi" w:hAnsiTheme="majorHAnsi"/>
                <w:b/>
                <w:bCs/>
                <w:sz w:val="16"/>
                <w:szCs w:val="16"/>
              </w:rPr>
              <w:t>Rubrik Penilaian</w:t>
            </w:r>
          </w:p>
        </w:tc>
      </w:tr>
      <w:tr w:rsidR="0027550F" w:rsidRPr="0027550F" w14:paraId="160E1535" w14:textId="77777777" w:rsidTr="00C34CFF">
        <w:tc>
          <w:tcPr>
            <w:tcW w:w="0" w:type="auto"/>
          </w:tcPr>
          <w:p w14:paraId="5579AFA8" w14:textId="77777777" w:rsidR="005940BC" w:rsidRPr="0027550F" w:rsidRDefault="005940BC" w:rsidP="00C5323D">
            <w:pPr>
              <w:pStyle w:val="ListParagraph"/>
              <w:bidi w:val="0"/>
              <w:ind w:left="0"/>
              <w:jc w:val="center"/>
              <w:rPr>
                <w:rFonts w:asciiTheme="majorHAnsi" w:hAnsiTheme="majorHAnsi"/>
                <w:sz w:val="16"/>
                <w:szCs w:val="16"/>
              </w:rPr>
            </w:pPr>
            <w:r w:rsidRPr="0027550F">
              <w:rPr>
                <w:rFonts w:asciiTheme="majorHAnsi" w:hAnsiTheme="majorHAnsi"/>
                <w:sz w:val="16"/>
                <w:szCs w:val="16"/>
              </w:rPr>
              <w:t>1.</w:t>
            </w:r>
          </w:p>
        </w:tc>
        <w:tc>
          <w:tcPr>
            <w:tcW w:w="0" w:type="auto"/>
            <w:vAlign w:val="center"/>
          </w:tcPr>
          <w:p w14:paraId="38549946" w14:textId="77777777" w:rsidR="005940BC" w:rsidRPr="0027550F" w:rsidRDefault="005940BC" w:rsidP="0071686F">
            <w:pPr>
              <w:pStyle w:val="ListParagraph"/>
              <w:bidi w:val="0"/>
              <w:ind w:left="0"/>
              <w:jc w:val="left"/>
              <w:rPr>
                <w:rFonts w:asciiTheme="majorHAnsi" w:hAnsiTheme="majorHAnsi"/>
                <w:sz w:val="16"/>
                <w:szCs w:val="16"/>
              </w:rPr>
            </w:pPr>
            <w:r w:rsidRPr="0027550F">
              <w:rPr>
                <w:rFonts w:asciiTheme="majorHAnsi" w:hAnsiTheme="majorHAnsi"/>
                <w:sz w:val="16"/>
                <w:szCs w:val="16"/>
              </w:rPr>
              <w:t xml:space="preserve">Asesmen Diagnostik </w:t>
            </w:r>
          </w:p>
        </w:tc>
        <w:tc>
          <w:tcPr>
            <w:tcW w:w="0" w:type="auto"/>
            <w:gridSpan w:val="2"/>
            <w:vAlign w:val="center"/>
          </w:tcPr>
          <w:p w14:paraId="2088D2B8" w14:textId="77777777" w:rsidR="005940BC" w:rsidRPr="0027550F" w:rsidRDefault="005940BC" w:rsidP="00C5323D">
            <w:pPr>
              <w:pStyle w:val="ListParagraph"/>
              <w:bidi w:val="0"/>
              <w:ind w:left="0"/>
              <w:jc w:val="center"/>
              <w:rPr>
                <w:rFonts w:asciiTheme="majorHAnsi" w:hAnsiTheme="majorHAnsi"/>
                <w:sz w:val="16"/>
                <w:szCs w:val="16"/>
              </w:rPr>
            </w:pPr>
            <w:r w:rsidRPr="0027550F">
              <w:rPr>
                <w:rFonts w:asciiTheme="majorHAnsi" w:hAnsiTheme="majorHAnsi"/>
                <w:sz w:val="16"/>
                <w:szCs w:val="16"/>
              </w:rPr>
              <w:t xml:space="preserve">Survey </w:t>
            </w:r>
          </w:p>
        </w:tc>
        <w:tc>
          <w:tcPr>
            <w:tcW w:w="0" w:type="auto"/>
            <w:vAlign w:val="center"/>
          </w:tcPr>
          <w:p w14:paraId="3C08B0D7" w14:textId="77777777" w:rsidR="005940BC" w:rsidRPr="0027550F" w:rsidRDefault="005940BC" w:rsidP="00C5323D">
            <w:pPr>
              <w:pStyle w:val="ListParagraph"/>
              <w:bidi w:val="0"/>
              <w:ind w:left="0"/>
              <w:jc w:val="center"/>
              <w:rPr>
                <w:rFonts w:asciiTheme="majorHAnsi" w:hAnsiTheme="majorHAnsi"/>
                <w:sz w:val="16"/>
                <w:szCs w:val="16"/>
              </w:rPr>
            </w:pPr>
            <w:r w:rsidRPr="0027550F">
              <w:rPr>
                <w:rFonts w:asciiTheme="majorHAnsi" w:hAnsiTheme="majorHAnsi"/>
                <w:sz w:val="16"/>
                <w:szCs w:val="16"/>
              </w:rPr>
              <w:t>Lembar survey</w:t>
            </w:r>
          </w:p>
        </w:tc>
        <w:tc>
          <w:tcPr>
            <w:tcW w:w="0" w:type="auto"/>
            <w:vAlign w:val="center"/>
          </w:tcPr>
          <w:p w14:paraId="3474F356" w14:textId="77777777" w:rsidR="005940BC" w:rsidRPr="0027550F" w:rsidRDefault="005940BC" w:rsidP="00C5323D">
            <w:pPr>
              <w:pStyle w:val="ListParagraph"/>
              <w:bidi w:val="0"/>
              <w:ind w:left="0"/>
              <w:jc w:val="center"/>
              <w:rPr>
                <w:rFonts w:asciiTheme="majorHAnsi" w:hAnsiTheme="majorHAnsi"/>
                <w:b/>
                <w:bCs/>
                <w:sz w:val="16"/>
                <w:szCs w:val="16"/>
              </w:rPr>
            </w:pPr>
            <w:r w:rsidRPr="0027550F">
              <w:rPr>
                <w:rFonts w:asciiTheme="majorHAnsi" w:hAnsiTheme="majorHAnsi"/>
                <w:sz w:val="16"/>
                <w:szCs w:val="16"/>
              </w:rPr>
              <w:t>Terlampir</w:t>
            </w:r>
          </w:p>
        </w:tc>
        <w:tc>
          <w:tcPr>
            <w:tcW w:w="1041" w:type="dxa"/>
            <w:vAlign w:val="center"/>
          </w:tcPr>
          <w:p w14:paraId="05A7EBCF" w14:textId="77777777" w:rsidR="005940BC" w:rsidRPr="0027550F" w:rsidRDefault="005940BC" w:rsidP="00C5323D">
            <w:pPr>
              <w:pStyle w:val="ListParagraph"/>
              <w:bidi w:val="0"/>
              <w:ind w:left="0"/>
              <w:jc w:val="center"/>
              <w:rPr>
                <w:rFonts w:asciiTheme="majorHAnsi" w:hAnsiTheme="majorHAnsi"/>
                <w:b/>
                <w:bCs/>
                <w:sz w:val="16"/>
                <w:szCs w:val="16"/>
              </w:rPr>
            </w:pPr>
            <w:r w:rsidRPr="0027550F">
              <w:rPr>
                <w:rFonts w:asciiTheme="majorHAnsi" w:hAnsiTheme="majorHAnsi"/>
                <w:sz w:val="16"/>
                <w:szCs w:val="16"/>
              </w:rPr>
              <w:t>Terlampir</w:t>
            </w:r>
          </w:p>
        </w:tc>
      </w:tr>
      <w:tr w:rsidR="0027550F" w:rsidRPr="0027550F" w14:paraId="0D763F67" w14:textId="77777777" w:rsidTr="00C34CFF">
        <w:trPr>
          <w:trHeight w:val="579"/>
        </w:trPr>
        <w:tc>
          <w:tcPr>
            <w:tcW w:w="0" w:type="auto"/>
            <w:vMerge w:val="restart"/>
          </w:tcPr>
          <w:p w14:paraId="35503DCA" w14:textId="77777777" w:rsidR="005940BC" w:rsidRPr="0027550F" w:rsidRDefault="005940BC" w:rsidP="00C5323D">
            <w:pPr>
              <w:pStyle w:val="ListParagraph"/>
              <w:bidi w:val="0"/>
              <w:ind w:left="0"/>
              <w:jc w:val="center"/>
              <w:rPr>
                <w:rFonts w:asciiTheme="majorHAnsi" w:hAnsiTheme="majorHAnsi"/>
                <w:sz w:val="16"/>
                <w:szCs w:val="16"/>
              </w:rPr>
            </w:pPr>
            <w:r w:rsidRPr="0027550F">
              <w:rPr>
                <w:rFonts w:asciiTheme="majorHAnsi" w:hAnsiTheme="majorHAnsi"/>
                <w:sz w:val="16"/>
                <w:szCs w:val="16"/>
              </w:rPr>
              <w:t xml:space="preserve">2. </w:t>
            </w:r>
          </w:p>
        </w:tc>
        <w:tc>
          <w:tcPr>
            <w:tcW w:w="0" w:type="auto"/>
            <w:vMerge w:val="restart"/>
            <w:vAlign w:val="center"/>
          </w:tcPr>
          <w:p w14:paraId="625F3650" w14:textId="4799AD1C" w:rsidR="005940BC" w:rsidRPr="0027550F" w:rsidRDefault="005940BC" w:rsidP="00C34CFF">
            <w:pPr>
              <w:pStyle w:val="ListParagraph"/>
              <w:bidi w:val="0"/>
              <w:ind w:left="0"/>
              <w:jc w:val="center"/>
              <w:rPr>
                <w:rFonts w:asciiTheme="majorHAnsi" w:hAnsiTheme="majorHAnsi"/>
                <w:sz w:val="16"/>
                <w:szCs w:val="16"/>
              </w:rPr>
            </w:pPr>
            <w:r w:rsidRPr="0027550F">
              <w:rPr>
                <w:rFonts w:asciiTheme="majorHAnsi" w:hAnsiTheme="majorHAnsi"/>
                <w:sz w:val="16"/>
                <w:szCs w:val="16"/>
              </w:rPr>
              <w:t>Asesmen Formatif</w:t>
            </w:r>
          </w:p>
        </w:tc>
        <w:tc>
          <w:tcPr>
            <w:tcW w:w="0" w:type="auto"/>
            <w:vMerge w:val="restart"/>
            <w:vAlign w:val="center"/>
          </w:tcPr>
          <w:p w14:paraId="79B38349" w14:textId="77777777" w:rsidR="005940BC" w:rsidRPr="0027550F" w:rsidRDefault="005940BC" w:rsidP="00C5323D">
            <w:pPr>
              <w:pStyle w:val="ListParagraph"/>
              <w:bidi w:val="0"/>
              <w:ind w:left="0"/>
              <w:jc w:val="center"/>
              <w:rPr>
                <w:rFonts w:asciiTheme="majorHAnsi" w:hAnsiTheme="majorHAnsi"/>
                <w:sz w:val="16"/>
                <w:szCs w:val="16"/>
              </w:rPr>
            </w:pPr>
            <w:r w:rsidRPr="0027550F">
              <w:rPr>
                <w:rFonts w:asciiTheme="majorHAnsi" w:hAnsiTheme="majorHAnsi"/>
                <w:b/>
                <w:bCs/>
                <w:sz w:val="16"/>
                <w:szCs w:val="16"/>
              </w:rPr>
              <w:t>Kognitif</w:t>
            </w:r>
          </w:p>
        </w:tc>
        <w:tc>
          <w:tcPr>
            <w:tcW w:w="0" w:type="auto"/>
            <w:vAlign w:val="center"/>
          </w:tcPr>
          <w:p w14:paraId="76C07AC2" w14:textId="77777777" w:rsidR="005940BC" w:rsidRPr="0027550F" w:rsidRDefault="005940BC" w:rsidP="00C34CFF">
            <w:pPr>
              <w:jc w:val="center"/>
              <w:rPr>
                <w:rFonts w:asciiTheme="majorHAnsi" w:hAnsiTheme="majorHAnsi"/>
                <w:sz w:val="16"/>
                <w:szCs w:val="16"/>
              </w:rPr>
            </w:pPr>
            <w:r w:rsidRPr="0027550F">
              <w:rPr>
                <w:rFonts w:asciiTheme="majorHAnsi" w:hAnsiTheme="majorHAnsi"/>
                <w:sz w:val="16"/>
                <w:szCs w:val="16"/>
              </w:rPr>
              <w:t>Tertulis</w:t>
            </w:r>
          </w:p>
          <w:p w14:paraId="51324C67" w14:textId="77777777" w:rsidR="005940BC" w:rsidRPr="0027550F" w:rsidRDefault="005940BC" w:rsidP="00C34CFF">
            <w:pPr>
              <w:pStyle w:val="ListParagraph"/>
              <w:bidi w:val="0"/>
              <w:ind w:left="0"/>
              <w:jc w:val="center"/>
              <w:rPr>
                <w:rFonts w:asciiTheme="majorHAnsi" w:hAnsiTheme="majorHAnsi"/>
                <w:sz w:val="16"/>
                <w:szCs w:val="16"/>
              </w:rPr>
            </w:pPr>
          </w:p>
        </w:tc>
        <w:tc>
          <w:tcPr>
            <w:tcW w:w="0" w:type="auto"/>
          </w:tcPr>
          <w:p w14:paraId="11A9E2DD" w14:textId="77777777" w:rsidR="005940BC" w:rsidRPr="0027550F" w:rsidRDefault="005940BC" w:rsidP="00C5323D">
            <w:pPr>
              <w:pStyle w:val="ListParagraph"/>
              <w:bidi w:val="0"/>
              <w:ind w:left="0"/>
              <w:jc w:val="center"/>
              <w:rPr>
                <w:rFonts w:asciiTheme="majorHAnsi" w:hAnsiTheme="majorHAnsi"/>
                <w:sz w:val="16"/>
                <w:szCs w:val="16"/>
              </w:rPr>
            </w:pPr>
            <w:r w:rsidRPr="0027550F">
              <w:rPr>
                <w:rFonts w:asciiTheme="majorHAnsi" w:hAnsiTheme="majorHAnsi"/>
                <w:i/>
                <w:iCs/>
                <w:sz w:val="16"/>
                <w:szCs w:val="16"/>
              </w:rPr>
              <w:t>Post-test</w:t>
            </w:r>
            <w:r w:rsidRPr="0027550F">
              <w:rPr>
                <w:rFonts w:asciiTheme="majorHAnsi" w:hAnsiTheme="majorHAnsi"/>
                <w:sz w:val="16"/>
                <w:szCs w:val="16"/>
              </w:rPr>
              <w:t xml:space="preserve"> dan LKPD</w:t>
            </w:r>
          </w:p>
        </w:tc>
        <w:tc>
          <w:tcPr>
            <w:tcW w:w="0" w:type="auto"/>
            <w:vAlign w:val="center"/>
          </w:tcPr>
          <w:p w14:paraId="3D70EACA" w14:textId="77777777" w:rsidR="005940BC" w:rsidRPr="0027550F" w:rsidRDefault="005940BC" w:rsidP="00C5323D">
            <w:pPr>
              <w:pStyle w:val="ListParagraph"/>
              <w:bidi w:val="0"/>
              <w:ind w:left="0"/>
              <w:jc w:val="center"/>
              <w:rPr>
                <w:rFonts w:asciiTheme="majorHAnsi" w:hAnsiTheme="majorHAnsi"/>
                <w:b/>
                <w:bCs/>
                <w:sz w:val="16"/>
                <w:szCs w:val="16"/>
              </w:rPr>
            </w:pPr>
            <w:r w:rsidRPr="0027550F">
              <w:rPr>
                <w:rFonts w:asciiTheme="majorHAnsi" w:hAnsiTheme="majorHAnsi"/>
                <w:sz w:val="16"/>
                <w:szCs w:val="16"/>
              </w:rPr>
              <w:t>Terlampir</w:t>
            </w:r>
          </w:p>
        </w:tc>
        <w:tc>
          <w:tcPr>
            <w:tcW w:w="1041" w:type="dxa"/>
            <w:vAlign w:val="center"/>
          </w:tcPr>
          <w:p w14:paraId="2FEC0B32" w14:textId="77777777" w:rsidR="005940BC" w:rsidRPr="0027550F" w:rsidRDefault="005940BC" w:rsidP="00C34CFF">
            <w:pPr>
              <w:pStyle w:val="ListParagraph"/>
              <w:bidi w:val="0"/>
              <w:ind w:left="0"/>
              <w:jc w:val="left"/>
              <w:rPr>
                <w:rFonts w:asciiTheme="majorHAnsi" w:hAnsiTheme="majorHAnsi"/>
                <w:b/>
                <w:bCs/>
                <w:sz w:val="16"/>
                <w:szCs w:val="16"/>
              </w:rPr>
            </w:pPr>
            <w:r w:rsidRPr="0027550F">
              <w:rPr>
                <w:rFonts w:asciiTheme="majorHAnsi" w:hAnsiTheme="majorHAnsi"/>
                <w:sz w:val="16"/>
                <w:szCs w:val="16"/>
              </w:rPr>
              <w:t>Terlampir</w:t>
            </w:r>
          </w:p>
        </w:tc>
      </w:tr>
      <w:tr w:rsidR="0027550F" w:rsidRPr="0027550F" w14:paraId="22EA91BD" w14:textId="77777777" w:rsidTr="00C34CFF">
        <w:trPr>
          <w:trHeight w:val="246"/>
        </w:trPr>
        <w:tc>
          <w:tcPr>
            <w:tcW w:w="0" w:type="auto"/>
            <w:vMerge/>
          </w:tcPr>
          <w:p w14:paraId="0C6B1BC7" w14:textId="77777777" w:rsidR="005940BC" w:rsidRPr="0027550F" w:rsidRDefault="005940BC" w:rsidP="00C5323D">
            <w:pPr>
              <w:pStyle w:val="ListParagraph"/>
              <w:bidi w:val="0"/>
              <w:ind w:left="0"/>
              <w:rPr>
                <w:rFonts w:asciiTheme="majorHAnsi" w:hAnsiTheme="majorHAnsi"/>
                <w:sz w:val="16"/>
                <w:szCs w:val="16"/>
              </w:rPr>
            </w:pPr>
          </w:p>
        </w:tc>
        <w:tc>
          <w:tcPr>
            <w:tcW w:w="0" w:type="auto"/>
            <w:vMerge/>
          </w:tcPr>
          <w:p w14:paraId="04154E1B" w14:textId="77777777" w:rsidR="005940BC" w:rsidRPr="0027550F" w:rsidRDefault="005940BC" w:rsidP="00C5323D">
            <w:pPr>
              <w:pStyle w:val="ListParagraph"/>
              <w:bidi w:val="0"/>
              <w:ind w:left="0"/>
              <w:rPr>
                <w:rFonts w:asciiTheme="majorHAnsi" w:hAnsiTheme="majorHAnsi"/>
                <w:sz w:val="16"/>
                <w:szCs w:val="16"/>
              </w:rPr>
            </w:pPr>
          </w:p>
        </w:tc>
        <w:tc>
          <w:tcPr>
            <w:tcW w:w="0" w:type="auto"/>
            <w:vMerge/>
          </w:tcPr>
          <w:p w14:paraId="406206C0" w14:textId="77777777" w:rsidR="005940BC" w:rsidRPr="0027550F" w:rsidRDefault="005940BC" w:rsidP="00C5323D">
            <w:pPr>
              <w:pStyle w:val="ListParagraph"/>
              <w:bidi w:val="0"/>
              <w:ind w:left="0"/>
              <w:rPr>
                <w:rFonts w:asciiTheme="majorHAnsi" w:hAnsiTheme="majorHAnsi"/>
                <w:b/>
                <w:bCs/>
                <w:sz w:val="16"/>
                <w:szCs w:val="16"/>
              </w:rPr>
            </w:pPr>
          </w:p>
        </w:tc>
        <w:tc>
          <w:tcPr>
            <w:tcW w:w="0" w:type="auto"/>
          </w:tcPr>
          <w:p w14:paraId="0BA9BC49" w14:textId="77777777" w:rsidR="005940BC" w:rsidRPr="0027550F" w:rsidRDefault="005940BC" w:rsidP="00C34CFF">
            <w:pPr>
              <w:pStyle w:val="ListParagraph"/>
              <w:bidi w:val="0"/>
              <w:ind w:left="0"/>
              <w:jc w:val="left"/>
              <w:rPr>
                <w:rFonts w:asciiTheme="majorHAnsi" w:hAnsiTheme="majorHAnsi"/>
                <w:sz w:val="16"/>
                <w:szCs w:val="16"/>
              </w:rPr>
            </w:pPr>
            <w:r w:rsidRPr="0027550F">
              <w:rPr>
                <w:rFonts w:asciiTheme="majorHAnsi" w:hAnsiTheme="majorHAnsi"/>
                <w:i/>
                <w:iCs/>
                <w:sz w:val="16"/>
                <w:szCs w:val="16"/>
              </w:rPr>
              <w:t xml:space="preserve">Non </w:t>
            </w:r>
            <w:r w:rsidRPr="0027550F">
              <w:rPr>
                <w:rFonts w:asciiTheme="majorHAnsi" w:hAnsiTheme="majorHAnsi"/>
                <w:sz w:val="16"/>
                <w:szCs w:val="16"/>
              </w:rPr>
              <w:t>tertulis</w:t>
            </w:r>
          </w:p>
        </w:tc>
        <w:tc>
          <w:tcPr>
            <w:tcW w:w="0" w:type="auto"/>
          </w:tcPr>
          <w:p w14:paraId="09A8E968" w14:textId="77777777" w:rsidR="005940BC" w:rsidRPr="0027550F" w:rsidRDefault="005940BC" w:rsidP="00C5323D">
            <w:pPr>
              <w:pStyle w:val="ListParagraph"/>
              <w:bidi w:val="0"/>
              <w:ind w:left="0"/>
              <w:jc w:val="center"/>
              <w:rPr>
                <w:rFonts w:asciiTheme="majorHAnsi" w:hAnsiTheme="majorHAnsi"/>
                <w:sz w:val="16"/>
                <w:szCs w:val="16"/>
              </w:rPr>
            </w:pPr>
            <w:r w:rsidRPr="0027550F">
              <w:rPr>
                <w:rFonts w:asciiTheme="majorHAnsi" w:hAnsiTheme="majorHAnsi"/>
                <w:sz w:val="16"/>
                <w:szCs w:val="16"/>
              </w:rPr>
              <w:t>Presentasi</w:t>
            </w:r>
          </w:p>
        </w:tc>
        <w:tc>
          <w:tcPr>
            <w:tcW w:w="0" w:type="auto"/>
            <w:vAlign w:val="center"/>
          </w:tcPr>
          <w:p w14:paraId="300EE6B1" w14:textId="77777777" w:rsidR="005940BC" w:rsidRPr="0027550F" w:rsidRDefault="005940BC" w:rsidP="00C5323D">
            <w:pPr>
              <w:pStyle w:val="ListParagraph"/>
              <w:bidi w:val="0"/>
              <w:ind w:left="0"/>
              <w:jc w:val="center"/>
              <w:rPr>
                <w:rFonts w:asciiTheme="majorHAnsi" w:hAnsiTheme="majorHAnsi"/>
                <w:sz w:val="16"/>
                <w:szCs w:val="16"/>
              </w:rPr>
            </w:pPr>
            <w:r w:rsidRPr="0027550F">
              <w:rPr>
                <w:rFonts w:asciiTheme="majorHAnsi" w:hAnsiTheme="majorHAnsi"/>
                <w:sz w:val="16"/>
                <w:szCs w:val="16"/>
              </w:rPr>
              <w:t>Terlampir</w:t>
            </w:r>
          </w:p>
        </w:tc>
        <w:tc>
          <w:tcPr>
            <w:tcW w:w="1041" w:type="dxa"/>
            <w:vAlign w:val="center"/>
          </w:tcPr>
          <w:p w14:paraId="46B4D8B6" w14:textId="77777777" w:rsidR="005940BC" w:rsidRPr="0027550F" w:rsidRDefault="005940BC" w:rsidP="00C5323D">
            <w:pPr>
              <w:pStyle w:val="ListParagraph"/>
              <w:bidi w:val="0"/>
              <w:ind w:left="0"/>
              <w:jc w:val="center"/>
              <w:rPr>
                <w:rFonts w:asciiTheme="majorHAnsi" w:hAnsiTheme="majorHAnsi"/>
                <w:sz w:val="16"/>
                <w:szCs w:val="16"/>
              </w:rPr>
            </w:pPr>
            <w:r w:rsidRPr="0027550F">
              <w:rPr>
                <w:rFonts w:asciiTheme="majorHAnsi" w:hAnsiTheme="majorHAnsi"/>
                <w:sz w:val="16"/>
                <w:szCs w:val="16"/>
              </w:rPr>
              <w:t>Terlampir</w:t>
            </w:r>
          </w:p>
        </w:tc>
      </w:tr>
      <w:tr w:rsidR="0027550F" w:rsidRPr="0027550F" w14:paraId="7D7E2F08" w14:textId="77777777" w:rsidTr="00C34CFF">
        <w:trPr>
          <w:trHeight w:val="262"/>
        </w:trPr>
        <w:tc>
          <w:tcPr>
            <w:tcW w:w="0" w:type="auto"/>
            <w:vMerge/>
          </w:tcPr>
          <w:p w14:paraId="1BE5CE6A" w14:textId="77777777" w:rsidR="005940BC" w:rsidRPr="0027550F" w:rsidRDefault="005940BC" w:rsidP="00C5323D">
            <w:pPr>
              <w:pStyle w:val="ListParagraph"/>
              <w:bidi w:val="0"/>
              <w:ind w:left="0"/>
              <w:rPr>
                <w:rFonts w:asciiTheme="majorHAnsi" w:hAnsiTheme="majorHAnsi"/>
                <w:sz w:val="16"/>
                <w:szCs w:val="16"/>
              </w:rPr>
            </w:pPr>
          </w:p>
        </w:tc>
        <w:tc>
          <w:tcPr>
            <w:tcW w:w="0" w:type="auto"/>
            <w:vMerge/>
          </w:tcPr>
          <w:p w14:paraId="5A2C6850" w14:textId="77777777" w:rsidR="005940BC" w:rsidRPr="0027550F" w:rsidRDefault="005940BC" w:rsidP="00C5323D">
            <w:pPr>
              <w:pStyle w:val="ListParagraph"/>
              <w:bidi w:val="0"/>
              <w:ind w:left="0"/>
              <w:rPr>
                <w:rFonts w:asciiTheme="majorHAnsi" w:hAnsiTheme="majorHAnsi"/>
                <w:sz w:val="16"/>
                <w:szCs w:val="16"/>
              </w:rPr>
            </w:pPr>
          </w:p>
        </w:tc>
        <w:tc>
          <w:tcPr>
            <w:tcW w:w="0" w:type="auto"/>
            <w:gridSpan w:val="2"/>
            <w:vAlign w:val="center"/>
          </w:tcPr>
          <w:p w14:paraId="74AA9A8E" w14:textId="77777777" w:rsidR="005940BC" w:rsidRPr="0027550F" w:rsidRDefault="005940BC" w:rsidP="00C5323D">
            <w:pPr>
              <w:pStyle w:val="ListParagraph"/>
              <w:bidi w:val="0"/>
              <w:ind w:left="0"/>
              <w:jc w:val="center"/>
              <w:rPr>
                <w:rFonts w:asciiTheme="majorHAnsi" w:hAnsiTheme="majorHAnsi"/>
                <w:sz w:val="16"/>
                <w:szCs w:val="16"/>
              </w:rPr>
            </w:pPr>
            <w:r w:rsidRPr="0027550F">
              <w:rPr>
                <w:rFonts w:asciiTheme="majorHAnsi" w:hAnsiTheme="majorHAnsi"/>
                <w:b/>
                <w:bCs/>
                <w:sz w:val="16"/>
                <w:szCs w:val="16"/>
              </w:rPr>
              <w:t xml:space="preserve">Afektif: </w:t>
            </w:r>
            <w:r w:rsidRPr="0027550F">
              <w:rPr>
                <w:rFonts w:asciiTheme="majorHAnsi" w:hAnsiTheme="majorHAnsi"/>
                <w:sz w:val="16"/>
                <w:szCs w:val="16"/>
              </w:rPr>
              <w:t>Observasi/Pengamatan</w:t>
            </w:r>
          </w:p>
        </w:tc>
        <w:tc>
          <w:tcPr>
            <w:tcW w:w="0" w:type="auto"/>
          </w:tcPr>
          <w:p w14:paraId="4FF81D17" w14:textId="7922D030" w:rsidR="005940BC" w:rsidRPr="0027550F" w:rsidRDefault="00C34CFF" w:rsidP="00C5323D">
            <w:pPr>
              <w:pStyle w:val="ListParagraph"/>
              <w:bidi w:val="0"/>
              <w:ind w:left="0"/>
              <w:jc w:val="center"/>
              <w:rPr>
                <w:rFonts w:asciiTheme="majorHAnsi" w:hAnsiTheme="majorHAnsi"/>
                <w:sz w:val="16"/>
                <w:szCs w:val="16"/>
              </w:rPr>
            </w:pPr>
            <w:r w:rsidRPr="0027550F">
              <w:rPr>
                <w:rFonts w:asciiTheme="majorHAnsi" w:hAnsiTheme="majorHAnsi"/>
                <w:sz w:val="16"/>
                <w:szCs w:val="16"/>
              </w:rPr>
              <w:t>Lembar Observa</w:t>
            </w:r>
            <w:r w:rsidR="005940BC" w:rsidRPr="0027550F">
              <w:rPr>
                <w:rFonts w:asciiTheme="majorHAnsi" w:hAnsiTheme="majorHAnsi"/>
                <w:sz w:val="16"/>
                <w:szCs w:val="16"/>
              </w:rPr>
              <w:t>si/ Pengamatan</w:t>
            </w:r>
          </w:p>
        </w:tc>
        <w:tc>
          <w:tcPr>
            <w:tcW w:w="0" w:type="auto"/>
            <w:vAlign w:val="center"/>
          </w:tcPr>
          <w:p w14:paraId="7C80DD95" w14:textId="77777777" w:rsidR="005940BC" w:rsidRPr="0027550F" w:rsidRDefault="005940BC" w:rsidP="00C5323D">
            <w:pPr>
              <w:pStyle w:val="ListParagraph"/>
              <w:bidi w:val="0"/>
              <w:ind w:left="0"/>
              <w:jc w:val="center"/>
              <w:rPr>
                <w:rFonts w:asciiTheme="majorHAnsi" w:hAnsiTheme="majorHAnsi"/>
                <w:b/>
                <w:bCs/>
                <w:sz w:val="16"/>
                <w:szCs w:val="16"/>
              </w:rPr>
            </w:pPr>
            <w:r w:rsidRPr="0027550F">
              <w:rPr>
                <w:rFonts w:asciiTheme="majorHAnsi" w:hAnsiTheme="majorHAnsi"/>
                <w:sz w:val="16"/>
                <w:szCs w:val="16"/>
              </w:rPr>
              <w:t>Terlampir</w:t>
            </w:r>
          </w:p>
        </w:tc>
        <w:tc>
          <w:tcPr>
            <w:tcW w:w="1041" w:type="dxa"/>
            <w:vAlign w:val="center"/>
          </w:tcPr>
          <w:p w14:paraId="76C1A259" w14:textId="77777777" w:rsidR="005940BC" w:rsidRPr="0027550F" w:rsidRDefault="005940BC" w:rsidP="00C5323D">
            <w:pPr>
              <w:pStyle w:val="ListParagraph"/>
              <w:bidi w:val="0"/>
              <w:ind w:left="0"/>
              <w:jc w:val="center"/>
              <w:rPr>
                <w:rFonts w:asciiTheme="majorHAnsi" w:hAnsiTheme="majorHAnsi"/>
                <w:b/>
                <w:bCs/>
                <w:sz w:val="16"/>
                <w:szCs w:val="16"/>
              </w:rPr>
            </w:pPr>
            <w:r w:rsidRPr="0027550F">
              <w:rPr>
                <w:rFonts w:asciiTheme="majorHAnsi" w:hAnsiTheme="majorHAnsi"/>
                <w:sz w:val="16"/>
                <w:szCs w:val="16"/>
              </w:rPr>
              <w:t>Terlampir</w:t>
            </w:r>
          </w:p>
        </w:tc>
      </w:tr>
      <w:tr w:rsidR="0027550F" w:rsidRPr="0027550F" w14:paraId="15367B44" w14:textId="77777777" w:rsidTr="00C34CFF">
        <w:trPr>
          <w:trHeight w:val="131"/>
        </w:trPr>
        <w:tc>
          <w:tcPr>
            <w:tcW w:w="0" w:type="auto"/>
            <w:vMerge/>
          </w:tcPr>
          <w:p w14:paraId="6CDF4C1A" w14:textId="77777777" w:rsidR="005940BC" w:rsidRPr="0027550F" w:rsidRDefault="005940BC" w:rsidP="00C5323D">
            <w:pPr>
              <w:pStyle w:val="ListParagraph"/>
              <w:bidi w:val="0"/>
              <w:ind w:left="0"/>
              <w:rPr>
                <w:rFonts w:asciiTheme="majorHAnsi" w:hAnsiTheme="majorHAnsi"/>
                <w:sz w:val="16"/>
                <w:szCs w:val="16"/>
              </w:rPr>
            </w:pPr>
          </w:p>
        </w:tc>
        <w:tc>
          <w:tcPr>
            <w:tcW w:w="0" w:type="auto"/>
            <w:vMerge/>
          </w:tcPr>
          <w:p w14:paraId="4D776792" w14:textId="77777777" w:rsidR="005940BC" w:rsidRPr="0027550F" w:rsidRDefault="005940BC" w:rsidP="00C5323D">
            <w:pPr>
              <w:pStyle w:val="ListParagraph"/>
              <w:bidi w:val="0"/>
              <w:ind w:left="0"/>
              <w:rPr>
                <w:rFonts w:asciiTheme="majorHAnsi" w:hAnsiTheme="majorHAnsi"/>
                <w:sz w:val="16"/>
                <w:szCs w:val="16"/>
              </w:rPr>
            </w:pPr>
          </w:p>
        </w:tc>
        <w:tc>
          <w:tcPr>
            <w:tcW w:w="0" w:type="auto"/>
            <w:gridSpan w:val="2"/>
            <w:vMerge w:val="restart"/>
          </w:tcPr>
          <w:p w14:paraId="78CD3C0E" w14:textId="77777777" w:rsidR="005940BC" w:rsidRPr="0027550F" w:rsidRDefault="005940BC" w:rsidP="00C5323D">
            <w:pPr>
              <w:pStyle w:val="ListParagraph"/>
              <w:bidi w:val="0"/>
              <w:ind w:left="0"/>
              <w:jc w:val="center"/>
              <w:rPr>
                <w:rFonts w:asciiTheme="majorHAnsi" w:hAnsiTheme="majorHAnsi"/>
                <w:sz w:val="16"/>
                <w:szCs w:val="16"/>
              </w:rPr>
            </w:pPr>
            <w:r w:rsidRPr="0027550F">
              <w:rPr>
                <w:rFonts w:asciiTheme="majorHAnsi" w:hAnsiTheme="majorHAnsi"/>
                <w:b/>
                <w:bCs/>
                <w:sz w:val="16"/>
                <w:szCs w:val="16"/>
              </w:rPr>
              <w:t xml:space="preserve">Psikomotorik: </w:t>
            </w:r>
            <w:r w:rsidRPr="0027550F">
              <w:rPr>
                <w:rFonts w:asciiTheme="majorHAnsi" w:hAnsiTheme="majorHAnsi"/>
                <w:sz w:val="16"/>
                <w:szCs w:val="16"/>
              </w:rPr>
              <w:t>Tes unjuk kerja</w:t>
            </w:r>
          </w:p>
        </w:tc>
        <w:tc>
          <w:tcPr>
            <w:tcW w:w="0" w:type="auto"/>
          </w:tcPr>
          <w:p w14:paraId="7485D420" w14:textId="77777777" w:rsidR="005940BC" w:rsidRPr="0027550F" w:rsidRDefault="005940BC" w:rsidP="00C5323D">
            <w:pPr>
              <w:pStyle w:val="ListParagraph"/>
              <w:bidi w:val="0"/>
              <w:ind w:left="0"/>
              <w:jc w:val="center"/>
              <w:rPr>
                <w:rFonts w:asciiTheme="majorHAnsi" w:hAnsiTheme="majorHAnsi"/>
                <w:sz w:val="16"/>
                <w:szCs w:val="16"/>
              </w:rPr>
            </w:pPr>
            <w:r w:rsidRPr="0027550F">
              <w:rPr>
                <w:rFonts w:asciiTheme="majorHAnsi" w:hAnsiTheme="majorHAnsi"/>
                <w:sz w:val="16"/>
                <w:szCs w:val="16"/>
              </w:rPr>
              <w:t>Praktikum</w:t>
            </w:r>
          </w:p>
        </w:tc>
        <w:tc>
          <w:tcPr>
            <w:tcW w:w="0" w:type="auto"/>
            <w:vAlign w:val="center"/>
          </w:tcPr>
          <w:p w14:paraId="4D27D752" w14:textId="77777777" w:rsidR="005940BC" w:rsidRPr="0027550F" w:rsidRDefault="005940BC" w:rsidP="00C5323D">
            <w:pPr>
              <w:pStyle w:val="ListParagraph"/>
              <w:bidi w:val="0"/>
              <w:ind w:left="0"/>
              <w:jc w:val="center"/>
              <w:rPr>
                <w:rFonts w:asciiTheme="majorHAnsi" w:hAnsiTheme="majorHAnsi"/>
                <w:sz w:val="16"/>
                <w:szCs w:val="16"/>
              </w:rPr>
            </w:pPr>
            <w:r w:rsidRPr="0027550F">
              <w:rPr>
                <w:rFonts w:asciiTheme="majorHAnsi" w:hAnsiTheme="majorHAnsi"/>
                <w:sz w:val="16"/>
                <w:szCs w:val="16"/>
              </w:rPr>
              <w:t>Terlampir</w:t>
            </w:r>
          </w:p>
        </w:tc>
        <w:tc>
          <w:tcPr>
            <w:tcW w:w="1041" w:type="dxa"/>
            <w:vAlign w:val="center"/>
          </w:tcPr>
          <w:p w14:paraId="0C7C3CD5" w14:textId="77777777" w:rsidR="005940BC" w:rsidRPr="0027550F" w:rsidRDefault="005940BC" w:rsidP="00C5323D">
            <w:pPr>
              <w:pStyle w:val="ListParagraph"/>
              <w:bidi w:val="0"/>
              <w:ind w:left="0"/>
              <w:jc w:val="center"/>
              <w:rPr>
                <w:rFonts w:asciiTheme="majorHAnsi" w:hAnsiTheme="majorHAnsi"/>
                <w:sz w:val="16"/>
                <w:szCs w:val="16"/>
              </w:rPr>
            </w:pPr>
            <w:r w:rsidRPr="0027550F">
              <w:rPr>
                <w:rFonts w:asciiTheme="majorHAnsi" w:hAnsiTheme="majorHAnsi"/>
                <w:sz w:val="16"/>
                <w:szCs w:val="16"/>
              </w:rPr>
              <w:t>Terlampir</w:t>
            </w:r>
          </w:p>
        </w:tc>
      </w:tr>
      <w:tr w:rsidR="0027550F" w:rsidRPr="0027550F" w14:paraId="6FA527B1" w14:textId="77777777" w:rsidTr="00C34CFF">
        <w:trPr>
          <w:trHeight w:val="150"/>
        </w:trPr>
        <w:tc>
          <w:tcPr>
            <w:tcW w:w="0" w:type="auto"/>
            <w:vMerge/>
          </w:tcPr>
          <w:p w14:paraId="6623A8E8" w14:textId="77777777" w:rsidR="005940BC" w:rsidRPr="0027550F" w:rsidRDefault="005940BC" w:rsidP="00C5323D">
            <w:pPr>
              <w:pStyle w:val="ListParagraph"/>
              <w:bidi w:val="0"/>
              <w:ind w:left="0"/>
              <w:rPr>
                <w:rFonts w:asciiTheme="majorHAnsi" w:hAnsiTheme="majorHAnsi"/>
                <w:sz w:val="16"/>
                <w:szCs w:val="16"/>
              </w:rPr>
            </w:pPr>
          </w:p>
        </w:tc>
        <w:tc>
          <w:tcPr>
            <w:tcW w:w="0" w:type="auto"/>
            <w:vMerge/>
          </w:tcPr>
          <w:p w14:paraId="0113B7E2" w14:textId="77777777" w:rsidR="005940BC" w:rsidRPr="0027550F" w:rsidRDefault="005940BC" w:rsidP="00C5323D">
            <w:pPr>
              <w:pStyle w:val="ListParagraph"/>
              <w:bidi w:val="0"/>
              <w:ind w:left="0"/>
              <w:rPr>
                <w:rFonts w:asciiTheme="majorHAnsi" w:hAnsiTheme="majorHAnsi"/>
                <w:sz w:val="16"/>
                <w:szCs w:val="16"/>
              </w:rPr>
            </w:pPr>
          </w:p>
        </w:tc>
        <w:tc>
          <w:tcPr>
            <w:tcW w:w="0" w:type="auto"/>
            <w:gridSpan w:val="2"/>
            <w:vMerge/>
          </w:tcPr>
          <w:p w14:paraId="6C820648" w14:textId="77777777" w:rsidR="005940BC" w:rsidRPr="0027550F" w:rsidRDefault="005940BC" w:rsidP="00C5323D">
            <w:pPr>
              <w:pStyle w:val="ListParagraph"/>
              <w:bidi w:val="0"/>
              <w:ind w:left="0"/>
              <w:rPr>
                <w:rFonts w:asciiTheme="majorHAnsi" w:hAnsiTheme="majorHAnsi"/>
                <w:b/>
                <w:bCs/>
                <w:sz w:val="16"/>
                <w:szCs w:val="16"/>
              </w:rPr>
            </w:pPr>
          </w:p>
        </w:tc>
        <w:tc>
          <w:tcPr>
            <w:tcW w:w="0" w:type="auto"/>
            <w:vAlign w:val="center"/>
          </w:tcPr>
          <w:p w14:paraId="5337E64D" w14:textId="77777777" w:rsidR="005940BC" w:rsidRPr="0027550F" w:rsidRDefault="005940BC" w:rsidP="00C5323D">
            <w:pPr>
              <w:pStyle w:val="ListParagraph"/>
              <w:bidi w:val="0"/>
              <w:ind w:left="0"/>
              <w:jc w:val="center"/>
              <w:rPr>
                <w:rFonts w:asciiTheme="majorHAnsi" w:hAnsiTheme="majorHAnsi"/>
                <w:sz w:val="16"/>
                <w:szCs w:val="16"/>
              </w:rPr>
            </w:pPr>
            <w:r w:rsidRPr="0027550F">
              <w:rPr>
                <w:rFonts w:asciiTheme="majorHAnsi" w:hAnsiTheme="majorHAnsi"/>
                <w:sz w:val="16"/>
                <w:szCs w:val="16"/>
              </w:rPr>
              <w:t>Diskusi</w:t>
            </w:r>
          </w:p>
        </w:tc>
        <w:tc>
          <w:tcPr>
            <w:tcW w:w="0" w:type="auto"/>
            <w:vAlign w:val="center"/>
          </w:tcPr>
          <w:p w14:paraId="228AFDCD" w14:textId="77777777" w:rsidR="005940BC" w:rsidRPr="0027550F" w:rsidRDefault="005940BC" w:rsidP="00C5323D">
            <w:pPr>
              <w:pStyle w:val="ListParagraph"/>
              <w:bidi w:val="0"/>
              <w:ind w:left="0"/>
              <w:jc w:val="center"/>
              <w:rPr>
                <w:rFonts w:asciiTheme="majorHAnsi" w:hAnsiTheme="majorHAnsi"/>
                <w:sz w:val="16"/>
                <w:szCs w:val="16"/>
              </w:rPr>
            </w:pPr>
            <w:r w:rsidRPr="0027550F">
              <w:rPr>
                <w:rFonts w:asciiTheme="majorHAnsi" w:hAnsiTheme="majorHAnsi"/>
                <w:sz w:val="16"/>
                <w:szCs w:val="16"/>
              </w:rPr>
              <w:t>Terlampir</w:t>
            </w:r>
          </w:p>
        </w:tc>
        <w:tc>
          <w:tcPr>
            <w:tcW w:w="1041" w:type="dxa"/>
            <w:vAlign w:val="center"/>
          </w:tcPr>
          <w:p w14:paraId="4937758B" w14:textId="77777777" w:rsidR="005940BC" w:rsidRPr="0027550F" w:rsidRDefault="005940BC" w:rsidP="00C5323D">
            <w:pPr>
              <w:pStyle w:val="ListParagraph"/>
              <w:bidi w:val="0"/>
              <w:ind w:left="0"/>
              <w:jc w:val="center"/>
              <w:rPr>
                <w:rFonts w:asciiTheme="majorHAnsi" w:hAnsiTheme="majorHAnsi"/>
                <w:sz w:val="16"/>
                <w:szCs w:val="16"/>
              </w:rPr>
            </w:pPr>
            <w:r w:rsidRPr="0027550F">
              <w:rPr>
                <w:rFonts w:asciiTheme="majorHAnsi" w:hAnsiTheme="majorHAnsi"/>
                <w:sz w:val="16"/>
                <w:szCs w:val="16"/>
              </w:rPr>
              <w:t>Terlampir</w:t>
            </w:r>
          </w:p>
        </w:tc>
      </w:tr>
      <w:tr w:rsidR="00C5323D" w:rsidRPr="0027550F" w14:paraId="6CEEFC93" w14:textId="77777777" w:rsidTr="00C34CFF">
        <w:tc>
          <w:tcPr>
            <w:tcW w:w="0" w:type="auto"/>
          </w:tcPr>
          <w:p w14:paraId="2DF0951B" w14:textId="77777777" w:rsidR="005940BC" w:rsidRPr="0027550F" w:rsidRDefault="005940BC" w:rsidP="00C5323D">
            <w:pPr>
              <w:pStyle w:val="ListParagraph"/>
              <w:bidi w:val="0"/>
              <w:ind w:left="0"/>
              <w:jc w:val="center"/>
              <w:rPr>
                <w:rFonts w:asciiTheme="majorHAnsi" w:hAnsiTheme="majorHAnsi"/>
                <w:sz w:val="16"/>
                <w:szCs w:val="16"/>
              </w:rPr>
            </w:pPr>
            <w:r w:rsidRPr="0027550F">
              <w:rPr>
                <w:rFonts w:asciiTheme="majorHAnsi" w:hAnsiTheme="majorHAnsi"/>
                <w:sz w:val="16"/>
                <w:szCs w:val="16"/>
              </w:rPr>
              <w:t>3.</w:t>
            </w:r>
          </w:p>
        </w:tc>
        <w:tc>
          <w:tcPr>
            <w:tcW w:w="0" w:type="auto"/>
          </w:tcPr>
          <w:p w14:paraId="0195048E" w14:textId="77777777" w:rsidR="005940BC" w:rsidRPr="0027550F" w:rsidRDefault="005940BC" w:rsidP="0071686F">
            <w:pPr>
              <w:pStyle w:val="ListParagraph"/>
              <w:bidi w:val="0"/>
              <w:ind w:left="0"/>
              <w:jc w:val="left"/>
              <w:rPr>
                <w:rFonts w:asciiTheme="majorHAnsi" w:hAnsiTheme="majorHAnsi"/>
                <w:sz w:val="16"/>
                <w:szCs w:val="16"/>
              </w:rPr>
            </w:pPr>
            <w:r w:rsidRPr="0027550F">
              <w:rPr>
                <w:rFonts w:asciiTheme="majorHAnsi" w:hAnsiTheme="majorHAnsi"/>
                <w:sz w:val="16"/>
                <w:szCs w:val="16"/>
              </w:rPr>
              <w:t xml:space="preserve">Asesmen Sumatif </w:t>
            </w:r>
          </w:p>
        </w:tc>
        <w:tc>
          <w:tcPr>
            <w:tcW w:w="0" w:type="auto"/>
            <w:gridSpan w:val="2"/>
            <w:vAlign w:val="center"/>
          </w:tcPr>
          <w:p w14:paraId="4CDC6399" w14:textId="77777777" w:rsidR="005940BC" w:rsidRPr="0027550F" w:rsidRDefault="005940BC" w:rsidP="00C5323D">
            <w:pPr>
              <w:pStyle w:val="ListParagraph"/>
              <w:bidi w:val="0"/>
              <w:ind w:left="0"/>
              <w:jc w:val="center"/>
              <w:rPr>
                <w:rFonts w:asciiTheme="majorHAnsi" w:hAnsiTheme="majorHAnsi"/>
                <w:sz w:val="16"/>
                <w:szCs w:val="16"/>
              </w:rPr>
            </w:pPr>
            <w:r w:rsidRPr="0027550F">
              <w:rPr>
                <w:rFonts w:asciiTheme="majorHAnsi" w:hAnsiTheme="majorHAnsi"/>
                <w:sz w:val="16"/>
                <w:szCs w:val="16"/>
              </w:rPr>
              <w:t>Tertulis</w:t>
            </w:r>
          </w:p>
        </w:tc>
        <w:tc>
          <w:tcPr>
            <w:tcW w:w="0" w:type="auto"/>
            <w:vAlign w:val="center"/>
          </w:tcPr>
          <w:p w14:paraId="3DE5BE46" w14:textId="77777777" w:rsidR="005940BC" w:rsidRPr="0027550F" w:rsidRDefault="005940BC" w:rsidP="00C5323D">
            <w:pPr>
              <w:pStyle w:val="ListParagraph"/>
              <w:bidi w:val="0"/>
              <w:ind w:left="0"/>
              <w:jc w:val="center"/>
              <w:rPr>
                <w:rFonts w:asciiTheme="majorHAnsi" w:hAnsiTheme="majorHAnsi"/>
                <w:sz w:val="16"/>
                <w:szCs w:val="16"/>
              </w:rPr>
            </w:pPr>
            <w:r w:rsidRPr="0027550F">
              <w:rPr>
                <w:rFonts w:asciiTheme="majorHAnsi" w:hAnsiTheme="majorHAnsi"/>
                <w:sz w:val="16"/>
                <w:szCs w:val="16"/>
              </w:rPr>
              <w:t>Uraian</w:t>
            </w:r>
          </w:p>
        </w:tc>
        <w:tc>
          <w:tcPr>
            <w:tcW w:w="0" w:type="auto"/>
            <w:vAlign w:val="center"/>
          </w:tcPr>
          <w:p w14:paraId="31C152A1" w14:textId="77777777" w:rsidR="005940BC" w:rsidRPr="0027550F" w:rsidRDefault="005940BC" w:rsidP="00C5323D">
            <w:pPr>
              <w:pStyle w:val="ListParagraph"/>
              <w:bidi w:val="0"/>
              <w:ind w:left="0"/>
              <w:jc w:val="center"/>
              <w:rPr>
                <w:rFonts w:asciiTheme="majorHAnsi" w:hAnsiTheme="majorHAnsi"/>
                <w:sz w:val="16"/>
                <w:szCs w:val="16"/>
              </w:rPr>
            </w:pPr>
            <w:r w:rsidRPr="0027550F">
              <w:rPr>
                <w:rFonts w:asciiTheme="majorHAnsi" w:hAnsiTheme="majorHAnsi"/>
                <w:sz w:val="16"/>
                <w:szCs w:val="16"/>
              </w:rPr>
              <w:t>Terlampir</w:t>
            </w:r>
          </w:p>
        </w:tc>
        <w:tc>
          <w:tcPr>
            <w:tcW w:w="1041" w:type="dxa"/>
            <w:vAlign w:val="center"/>
          </w:tcPr>
          <w:p w14:paraId="608BC41A" w14:textId="77777777" w:rsidR="005940BC" w:rsidRPr="0027550F" w:rsidRDefault="005940BC" w:rsidP="00C5323D">
            <w:pPr>
              <w:pStyle w:val="ListParagraph"/>
              <w:bidi w:val="0"/>
              <w:ind w:left="0"/>
              <w:jc w:val="center"/>
              <w:rPr>
                <w:rFonts w:asciiTheme="majorHAnsi" w:hAnsiTheme="majorHAnsi"/>
                <w:sz w:val="16"/>
                <w:szCs w:val="16"/>
              </w:rPr>
            </w:pPr>
            <w:r w:rsidRPr="0027550F">
              <w:rPr>
                <w:rFonts w:asciiTheme="majorHAnsi" w:hAnsiTheme="majorHAnsi"/>
                <w:sz w:val="16"/>
                <w:szCs w:val="16"/>
              </w:rPr>
              <w:t>Terlampir</w:t>
            </w:r>
          </w:p>
        </w:tc>
      </w:tr>
    </w:tbl>
    <w:p w14:paraId="275C7928" w14:textId="77777777" w:rsidR="006F0D82" w:rsidRPr="0027550F" w:rsidRDefault="006F0D82" w:rsidP="005940BC">
      <w:pPr>
        <w:rPr>
          <w:rFonts w:asciiTheme="majorHAnsi" w:hAnsiTheme="majorHAnsi"/>
          <w:b/>
          <w:bCs/>
          <w:sz w:val="24"/>
          <w:szCs w:val="24"/>
        </w:rPr>
      </w:pPr>
    </w:p>
    <w:p w14:paraId="79877F98" w14:textId="77777777" w:rsidR="00982CA0" w:rsidRPr="0027550F" w:rsidRDefault="00982CA0" w:rsidP="005940BC">
      <w:pPr>
        <w:rPr>
          <w:rFonts w:asciiTheme="majorHAnsi" w:hAnsiTheme="majorHAnsi"/>
          <w:b/>
          <w:bCs/>
          <w:sz w:val="24"/>
          <w:szCs w:val="24"/>
        </w:rPr>
      </w:pPr>
    </w:p>
    <w:p w14:paraId="5E36EC84" w14:textId="77777777" w:rsidR="00982CA0" w:rsidRPr="0027550F" w:rsidRDefault="00982CA0" w:rsidP="005940BC">
      <w:pPr>
        <w:rPr>
          <w:rFonts w:asciiTheme="majorHAnsi" w:hAnsiTheme="majorHAnsi"/>
          <w:b/>
          <w:bCs/>
          <w:sz w:val="24"/>
          <w:szCs w:val="24"/>
        </w:rPr>
      </w:pPr>
    </w:p>
    <w:p w14:paraId="7C1C7F5B" w14:textId="77777777" w:rsidR="00982CA0" w:rsidRPr="0027550F" w:rsidRDefault="00982CA0" w:rsidP="005940BC">
      <w:pPr>
        <w:rPr>
          <w:rFonts w:asciiTheme="majorHAnsi" w:hAnsiTheme="majorHAnsi"/>
          <w:b/>
          <w:bCs/>
          <w:sz w:val="24"/>
          <w:szCs w:val="24"/>
        </w:rPr>
      </w:pPr>
    </w:p>
    <w:p w14:paraId="6C4ECC7A" w14:textId="77777777" w:rsidR="00982CA0" w:rsidRPr="0027550F" w:rsidRDefault="00982CA0" w:rsidP="005940BC">
      <w:pPr>
        <w:rPr>
          <w:rFonts w:asciiTheme="majorHAnsi" w:hAnsiTheme="majorHAnsi"/>
          <w:b/>
          <w:bCs/>
          <w:sz w:val="24"/>
          <w:szCs w:val="24"/>
        </w:rPr>
      </w:pPr>
    </w:p>
    <w:p w14:paraId="21A0C0C9" w14:textId="77777777" w:rsidR="005940BC" w:rsidRPr="0027550F" w:rsidRDefault="005940BC" w:rsidP="00C34CFF">
      <w:pPr>
        <w:shd w:val="clear" w:color="auto" w:fill="CCC0D9" w:themeFill="accent4" w:themeFillTint="66"/>
        <w:ind w:right="-256"/>
        <w:jc w:val="center"/>
        <w:rPr>
          <w:rFonts w:asciiTheme="majorHAnsi" w:hAnsiTheme="majorHAnsi"/>
          <w:b/>
          <w:bCs/>
        </w:rPr>
      </w:pPr>
      <w:r w:rsidRPr="0027550F">
        <w:rPr>
          <w:rFonts w:asciiTheme="majorHAnsi" w:hAnsiTheme="majorHAnsi"/>
          <w:b/>
          <w:bCs/>
        </w:rPr>
        <w:lastRenderedPageBreak/>
        <w:t>LAMPIRAN-LAMPIRAN</w:t>
      </w:r>
    </w:p>
    <w:p w14:paraId="2F109CE9" w14:textId="77777777" w:rsidR="005940BC" w:rsidRPr="0027550F" w:rsidRDefault="005940BC" w:rsidP="005940BC">
      <w:pPr>
        <w:rPr>
          <w:rFonts w:asciiTheme="majorHAnsi" w:hAnsiTheme="majorHAnsi"/>
          <w:b/>
          <w:bCs/>
        </w:rPr>
      </w:pPr>
      <w:r w:rsidRPr="0027550F">
        <w:rPr>
          <w:rFonts w:asciiTheme="majorHAnsi" w:hAnsiTheme="majorHAnsi"/>
          <w:b/>
          <w:bCs/>
        </w:rPr>
        <w:t>Lampiran 1</w:t>
      </w:r>
    </w:p>
    <w:p w14:paraId="2B6071D5" w14:textId="77777777" w:rsidR="0028373F" w:rsidRPr="0027550F" w:rsidRDefault="005940BC" w:rsidP="001B10CF">
      <w:pPr>
        <w:pStyle w:val="ListParagraph"/>
        <w:numPr>
          <w:ilvl w:val="0"/>
          <w:numId w:val="117"/>
        </w:numPr>
        <w:bidi w:val="0"/>
        <w:ind w:left="426" w:hanging="284"/>
        <w:jc w:val="left"/>
        <w:rPr>
          <w:rFonts w:asciiTheme="majorHAnsi" w:hAnsiTheme="majorHAnsi"/>
          <w:b/>
          <w:bCs/>
        </w:rPr>
      </w:pPr>
      <w:r w:rsidRPr="0027550F">
        <w:rPr>
          <w:rFonts w:asciiTheme="majorHAnsi" w:hAnsiTheme="majorHAnsi"/>
          <w:b/>
          <w:bCs/>
        </w:rPr>
        <w:t>Penilaian Diagnostik</w:t>
      </w:r>
    </w:p>
    <w:p w14:paraId="2DFBD464" w14:textId="77777777" w:rsidR="0028373F" w:rsidRPr="0027550F" w:rsidRDefault="005940BC" w:rsidP="0028373F">
      <w:pPr>
        <w:pStyle w:val="ListParagraph"/>
        <w:numPr>
          <w:ilvl w:val="4"/>
          <w:numId w:val="7"/>
        </w:numPr>
        <w:bidi w:val="0"/>
        <w:ind w:left="567" w:hanging="283"/>
        <w:jc w:val="left"/>
        <w:rPr>
          <w:rFonts w:asciiTheme="majorHAnsi" w:hAnsiTheme="majorHAnsi"/>
          <w:b/>
          <w:bCs/>
        </w:rPr>
      </w:pPr>
      <w:r w:rsidRPr="0027550F">
        <w:rPr>
          <w:rFonts w:asciiTheme="majorHAnsi" w:hAnsiTheme="majorHAnsi"/>
          <w:b/>
          <w:bCs/>
        </w:rPr>
        <w:t>Aspek Non Kognitif</w:t>
      </w:r>
    </w:p>
    <w:p w14:paraId="310FDC44" w14:textId="77777777" w:rsidR="005940BC" w:rsidRPr="0027550F" w:rsidRDefault="005940BC" w:rsidP="0028373F">
      <w:pPr>
        <w:pStyle w:val="ListParagraph"/>
        <w:bidi w:val="0"/>
        <w:ind w:left="567"/>
        <w:jc w:val="both"/>
        <w:rPr>
          <w:rFonts w:asciiTheme="majorHAnsi" w:hAnsiTheme="majorHAnsi" w:cstheme="majorBidi"/>
        </w:rPr>
      </w:pPr>
      <w:r w:rsidRPr="0027550F">
        <w:rPr>
          <w:rFonts w:asciiTheme="majorHAnsi" w:hAnsiTheme="majorHAnsi" w:cstheme="majorBidi"/>
        </w:rPr>
        <w:t>Jenis asesmen ini membantu mengidentifikasi dan menilai berbagai dimensi keterampilan dan sikap yang melibatkan aspek non-intelektual siswa.</w:t>
      </w:r>
    </w:p>
    <w:tbl>
      <w:tblPr>
        <w:tblStyle w:val="TableGrid"/>
        <w:tblW w:w="0" w:type="auto"/>
        <w:jc w:val="center"/>
        <w:tblLook w:val="04A0" w:firstRow="1" w:lastRow="0" w:firstColumn="1" w:lastColumn="0" w:noHBand="0" w:noVBand="1"/>
      </w:tblPr>
      <w:tblGrid>
        <w:gridCol w:w="791"/>
        <w:gridCol w:w="3538"/>
      </w:tblGrid>
      <w:tr w:rsidR="0027550F" w:rsidRPr="0027550F" w14:paraId="5FB7DC1E" w14:textId="77777777" w:rsidTr="00E9545F">
        <w:trPr>
          <w:jc w:val="center"/>
        </w:trPr>
        <w:tc>
          <w:tcPr>
            <w:tcW w:w="791" w:type="dxa"/>
            <w:tcBorders>
              <w:top w:val="single" w:sz="4" w:space="0" w:color="auto"/>
              <w:left w:val="single" w:sz="4" w:space="0" w:color="auto"/>
              <w:bottom w:val="single" w:sz="4" w:space="0" w:color="auto"/>
              <w:right w:val="single" w:sz="4" w:space="0" w:color="auto"/>
            </w:tcBorders>
            <w:shd w:val="clear" w:color="auto" w:fill="auto"/>
            <w:hideMark/>
          </w:tcPr>
          <w:p w14:paraId="4881F1AC" w14:textId="77777777" w:rsidR="005940BC" w:rsidRPr="0027550F" w:rsidRDefault="005940BC">
            <w:pPr>
              <w:pStyle w:val="ListParagraph"/>
              <w:tabs>
                <w:tab w:val="left" w:pos="993"/>
              </w:tabs>
              <w:ind w:left="0"/>
              <w:jc w:val="center"/>
              <w:rPr>
                <w:rFonts w:asciiTheme="majorHAnsi" w:hAnsiTheme="majorHAnsi" w:cstheme="majorBidi"/>
                <w:sz w:val="20"/>
                <w:szCs w:val="20"/>
              </w:rPr>
            </w:pPr>
            <w:r w:rsidRPr="0027550F">
              <w:rPr>
                <w:rFonts w:asciiTheme="majorHAnsi" w:hAnsiTheme="majorHAnsi" w:cstheme="majorBidi"/>
                <w:sz w:val="20"/>
                <w:szCs w:val="20"/>
              </w:rPr>
              <w:t>No</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C212C93" w14:textId="77777777" w:rsidR="005940BC" w:rsidRPr="0027550F" w:rsidRDefault="005940BC">
            <w:pPr>
              <w:pStyle w:val="ListParagraph"/>
              <w:tabs>
                <w:tab w:val="left" w:pos="993"/>
              </w:tabs>
              <w:ind w:left="0"/>
              <w:jc w:val="center"/>
              <w:rPr>
                <w:rFonts w:asciiTheme="majorHAnsi" w:hAnsiTheme="majorHAnsi" w:cstheme="majorBidi"/>
                <w:sz w:val="20"/>
                <w:szCs w:val="20"/>
              </w:rPr>
            </w:pPr>
            <w:r w:rsidRPr="0027550F">
              <w:rPr>
                <w:rFonts w:asciiTheme="majorHAnsi" w:hAnsiTheme="majorHAnsi" w:cstheme="majorBidi"/>
                <w:sz w:val="20"/>
                <w:szCs w:val="20"/>
              </w:rPr>
              <w:t>Pertanyaan</w:t>
            </w:r>
          </w:p>
        </w:tc>
      </w:tr>
      <w:tr w:rsidR="0027550F" w:rsidRPr="0027550F" w14:paraId="6A3E4AC4" w14:textId="77777777" w:rsidTr="0028373F">
        <w:trPr>
          <w:jc w:val="center"/>
        </w:trPr>
        <w:tc>
          <w:tcPr>
            <w:tcW w:w="791" w:type="dxa"/>
            <w:tcBorders>
              <w:top w:val="single" w:sz="4" w:space="0" w:color="auto"/>
              <w:left w:val="single" w:sz="4" w:space="0" w:color="auto"/>
              <w:bottom w:val="single" w:sz="4" w:space="0" w:color="auto"/>
              <w:right w:val="single" w:sz="4" w:space="0" w:color="auto"/>
            </w:tcBorders>
            <w:hideMark/>
          </w:tcPr>
          <w:p w14:paraId="2B844723" w14:textId="77777777" w:rsidR="005940BC" w:rsidRPr="0027550F" w:rsidRDefault="005940BC">
            <w:pPr>
              <w:pStyle w:val="ListParagraph"/>
              <w:tabs>
                <w:tab w:val="left" w:pos="993"/>
              </w:tabs>
              <w:ind w:left="0"/>
              <w:jc w:val="center"/>
              <w:rPr>
                <w:rFonts w:asciiTheme="majorHAnsi" w:hAnsiTheme="majorHAnsi" w:cstheme="majorBidi"/>
                <w:sz w:val="20"/>
                <w:szCs w:val="20"/>
              </w:rPr>
            </w:pPr>
            <w:r w:rsidRPr="0027550F">
              <w:rPr>
                <w:rFonts w:asciiTheme="majorHAnsi" w:hAnsiTheme="majorHAnsi" w:cstheme="majorBidi"/>
                <w:sz w:val="20"/>
                <w:szCs w:val="20"/>
              </w:rPr>
              <w:t>1</w:t>
            </w:r>
          </w:p>
        </w:tc>
        <w:tc>
          <w:tcPr>
            <w:tcW w:w="0" w:type="auto"/>
            <w:tcBorders>
              <w:top w:val="single" w:sz="4" w:space="0" w:color="auto"/>
              <w:left w:val="single" w:sz="4" w:space="0" w:color="auto"/>
              <w:bottom w:val="single" w:sz="4" w:space="0" w:color="auto"/>
              <w:right w:val="single" w:sz="4" w:space="0" w:color="auto"/>
            </w:tcBorders>
            <w:hideMark/>
          </w:tcPr>
          <w:p w14:paraId="0CA9D432" w14:textId="77777777" w:rsidR="005940BC" w:rsidRPr="0027550F" w:rsidRDefault="005940BC">
            <w:pPr>
              <w:pStyle w:val="ListParagraph"/>
              <w:tabs>
                <w:tab w:val="left" w:pos="993"/>
              </w:tabs>
              <w:ind w:left="0"/>
              <w:rPr>
                <w:rFonts w:asciiTheme="majorHAnsi" w:hAnsiTheme="majorHAnsi" w:cstheme="majorBidi"/>
                <w:sz w:val="20"/>
                <w:szCs w:val="20"/>
              </w:rPr>
            </w:pPr>
            <w:r w:rsidRPr="0027550F">
              <w:rPr>
                <w:rFonts w:asciiTheme="majorHAnsi" w:hAnsiTheme="majorHAnsi" w:cstheme="majorBidi"/>
                <w:sz w:val="20"/>
                <w:szCs w:val="20"/>
              </w:rPr>
              <w:t>Bagaimana kabar kalian hari ini?</w:t>
            </w:r>
          </w:p>
        </w:tc>
      </w:tr>
      <w:tr w:rsidR="0027550F" w:rsidRPr="0027550F" w14:paraId="0B88C110" w14:textId="77777777" w:rsidTr="0028373F">
        <w:trPr>
          <w:jc w:val="center"/>
        </w:trPr>
        <w:tc>
          <w:tcPr>
            <w:tcW w:w="791" w:type="dxa"/>
            <w:tcBorders>
              <w:top w:val="single" w:sz="4" w:space="0" w:color="auto"/>
              <w:left w:val="single" w:sz="4" w:space="0" w:color="auto"/>
              <w:bottom w:val="single" w:sz="4" w:space="0" w:color="auto"/>
              <w:right w:val="single" w:sz="4" w:space="0" w:color="auto"/>
            </w:tcBorders>
            <w:hideMark/>
          </w:tcPr>
          <w:p w14:paraId="72C741C7" w14:textId="77777777" w:rsidR="005940BC" w:rsidRPr="0027550F" w:rsidRDefault="005940BC">
            <w:pPr>
              <w:pStyle w:val="ListParagraph"/>
              <w:tabs>
                <w:tab w:val="left" w:pos="993"/>
              </w:tabs>
              <w:ind w:left="0"/>
              <w:jc w:val="center"/>
              <w:rPr>
                <w:rFonts w:asciiTheme="majorHAnsi" w:hAnsiTheme="majorHAnsi" w:cstheme="majorBidi"/>
                <w:sz w:val="20"/>
                <w:szCs w:val="20"/>
              </w:rPr>
            </w:pPr>
            <w:r w:rsidRPr="0027550F">
              <w:rPr>
                <w:rFonts w:asciiTheme="majorHAnsi" w:hAnsiTheme="majorHAnsi" w:cstheme="majorBidi"/>
                <w:sz w:val="20"/>
                <w:szCs w:val="20"/>
              </w:rPr>
              <w:t>2</w:t>
            </w:r>
          </w:p>
        </w:tc>
        <w:tc>
          <w:tcPr>
            <w:tcW w:w="0" w:type="auto"/>
            <w:tcBorders>
              <w:top w:val="single" w:sz="4" w:space="0" w:color="auto"/>
              <w:left w:val="single" w:sz="4" w:space="0" w:color="auto"/>
              <w:bottom w:val="single" w:sz="4" w:space="0" w:color="auto"/>
              <w:right w:val="single" w:sz="4" w:space="0" w:color="auto"/>
            </w:tcBorders>
            <w:hideMark/>
          </w:tcPr>
          <w:p w14:paraId="613363CE" w14:textId="77777777" w:rsidR="005940BC" w:rsidRPr="0027550F" w:rsidRDefault="005940BC" w:rsidP="005940BC">
            <w:pPr>
              <w:pStyle w:val="ListParagraph"/>
              <w:tabs>
                <w:tab w:val="left" w:pos="993"/>
              </w:tabs>
              <w:ind w:left="0"/>
              <w:jc w:val="center"/>
              <w:rPr>
                <w:rFonts w:asciiTheme="majorHAnsi" w:hAnsiTheme="majorHAnsi" w:cstheme="majorBidi"/>
                <w:sz w:val="20"/>
                <w:szCs w:val="20"/>
              </w:rPr>
            </w:pPr>
            <w:r w:rsidRPr="0027550F">
              <w:rPr>
                <w:rFonts w:asciiTheme="majorHAnsi" w:hAnsiTheme="majorHAnsi" w:cstheme="majorBidi"/>
                <w:sz w:val="20"/>
                <w:szCs w:val="20"/>
              </w:rPr>
              <w:t>Apakah kalian sudah sedekah senyum?</w:t>
            </w:r>
          </w:p>
        </w:tc>
      </w:tr>
      <w:tr w:rsidR="005940BC" w:rsidRPr="0027550F" w14:paraId="3DD78105" w14:textId="77777777" w:rsidTr="0028373F">
        <w:trPr>
          <w:jc w:val="center"/>
        </w:trPr>
        <w:tc>
          <w:tcPr>
            <w:tcW w:w="791" w:type="dxa"/>
            <w:tcBorders>
              <w:top w:val="single" w:sz="4" w:space="0" w:color="auto"/>
              <w:left w:val="single" w:sz="4" w:space="0" w:color="auto"/>
              <w:bottom w:val="single" w:sz="4" w:space="0" w:color="auto"/>
              <w:right w:val="single" w:sz="4" w:space="0" w:color="auto"/>
            </w:tcBorders>
            <w:hideMark/>
          </w:tcPr>
          <w:p w14:paraId="18633385" w14:textId="77777777" w:rsidR="005940BC" w:rsidRPr="0027550F" w:rsidRDefault="005940BC">
            <w:pPr>
              <w:pStyle w:val="ListParagraph"/>
              <w:tabs>
                <w:tab w:val="left" w:pos="993"/>
              </w:tabs>
              <w:ind w:left="0"/>
              <w:jc w:val="center"/>
              <w:rPr>
                <w:rFonts w:asciiTheme="majorHAnsi" w:hAnsiTheme="majorHAnsi" w:cstheme="majorBidi"/>
                <w:sz w:val="20"/>
                <w:szCs w:val="20"/>
              </w:rPr>
            </w:pPr>
            <w:r w:rsidRPr="0027550F">
              <w:rPr>
                <w:rFonts w:asciiTheme="majorHAnsi" w:hAnsiTheme="majorHAnsi" w:cstheme="majorBidi"/>
                <w:sz w:val="20"/>
                <w:szCs w:val="20"/>
              </w:rPr>
              <w:t>3</w:t>
            </w:r>
          </w:p>
        </w:tc>
        <w:tc>
          <w:tcPr>
            <w:tcW w:w="0" w:type="auto"/>
            <w:tcBorders>
              <w:top w:val="single" w:sz="4" w:space="0" w:color="auto"/>
              <w:left w:val="single" w:sz="4" w:space="0" w:color="auto"/>
              <w:bottom w:val="single" w:sz="4" w:space="0" w:color="auto"/>
              <w:right w:val="single" w:sz="4" w:space="0" w:color="auto"/>
            </w:tcBorders>
            <w:hideMark/>
          </w:tcPr>
          <w:p w14:paraId="30BC2B57" w14:textId="77777777" w:rsidR="005940BC" w:rsidRPr="0027550F" w:rsidRDefault="005940BC">
            <w:pPr>
              <w:pStyle w:val="ListParagraph"/>
              <w:tabs>
                <w:tab w:val="left" w:pos="993"/>
              </w:tabs>
              <w:ind w:left="0"/>
              <w:rPr>
                <w:rFonts w:asciiTheme="majorHAnsi" w:hAnsiTheme="majorHAnsi" w:cstheme="majorBidi"/>
                <w:sz w:val="20"/>
                <w:szCs w:val="20"/>
              </w:rPr>
            </w:pPr>
            <w:r w:rsidRPr="0027550F">
              <w:rPr>
                <w:rFonts w:asciiTheme="majorHAnsi" w:hAnsiTheme="majorHAnsi" w:cstheme="majorBidi"/>
                <w:sz w:val="20"/>
                <w:szCs w:val="20"/>
              </w:rPr>
              <w:t>Apakah sudah siap untuk belajar?</w:t>
            </w:r>
          </w:p>
        </w:tc>
      </w:tr>
    </w:tbl>
    <w:p w14:paraId="0F7D838C" w14:textId="77777777" w:rsidR="0028373F" w:rsidRPr="0027550F" w:rsidRDefault="0028373F" w:rsidP="0028373F">
      <w:pPr>
        <w:pStyle w:val="ListParagraph"/>
        <w:bidi w:val="0"/>
        <w:ind w:left="567"/>
        <w:jc w:val="left"/>
        <w:rPr>
          <w:rFonts w:asciiTheme="majorHAnsi" w:hAnsiTheme="majorHAnsi"/>
          <w:b/>
          <w:bCs/>
        </w:rPr>
      </w:pPr>
    </w:p>
    <w:p w14:paraId="5D2C4675" w14:textId="77777777" w:rsidR="0028373F" w:rsidRPr="0027550F" w:rsidRDefault="005940BC" w:rsidP="0028373F">
      <w:pPr>
        <w:pStyle w:val="ListParagraph"/>
        <w:numPr>
          <w:ilvl w:val="1"/>
          <w:numId w:val="7"/>
        </w:numPr>
        <w:bidi w:val="0"/>
        <w:ind w:left="567"/>
        <w:jc w:val="left"/>
        <w:rPr>
          <w:rFonts w:asciiTheme="majorHAnsi" w:hAnsiTheme="majorHAnsi"/>
          <w:b/>
          <w:bCs/>
        </w:rPr>
      </w:pPr>
      <w:r w:rsidRPr="0027550F">
        <w:rPr>
          <w:rFonts w:asciiTheme="majorHAnsi" w:hAnsiTheme="majorHAnsi"/>
          <w:b/>
          <w:bCs/>
        </w:rPr>
        <w:t>Aspek Kognitif</w:t>
      </w:r>
    </w:p>
    <w:p w14:paraId="0697E3FA" w14:textId="77777777" w:rsidR="005940BC" w:rsidRPr="0027550F" w:rsidRDefault="005940BC" w:rsidP="0028373F">
      <w:pPr>
        <w:pStyle w:val="ListParagraph"/>
        <w:bidi w:val="0"/>
        <w:ind w:left="567"/>
        <w:jc w:val="both"/>
        <w:rPr>
          <w:rFonts w:asciiTheme="majorHAnsi" w:hAnsiTheme="majorHAnsi"/>
          <w:b/>
          <w:bCs/>
        </w:rPr>
      </w:pPr>
      <w:r w:rsidRPr="0027550F">
        <w:rPr>
          <w:rFonts w:asciiTheme="majorHAnsi" w:hAnsiTheme="majorHAnsi" w:cstheme="majorBidi"/>
        </w:rPr>
        <w:t>Memberikan pertanyaan-pertanyaan kepada siswa dengan sebaik mungkin berdasarkan pengetahuan awal tentang laju reaksi</w:t>
      </w:r>
    </w:p>
    <w:p w14:paraId="0C11AFC3" w14:textId="77777777" w:rsidR="005940BC" w:rsidRPr="0027550F" w:rsidRDefault="005940BC" w:rsidP="005940BC">
      <w:pPr>
        <w:pStyle w:val="ListParagraph"/>
        <w:ind w:left="1080"/>
        <w:rPr>
          <w:rFonts w:asciiTheme="majorHAnsi" w:hAnsiTheme="majorHAnsi"/>
          <w:b/>
          <w:bCs/>
          <w:sz w:val="24"/>
          <w:szCs w:val="24"/>
        </w:rPr>
      </w:pPr>
    </w:p>
    <w:tbl>
      <w:tblPr>
        <w:tblStyle w:val="TableGrid"/>
        <w:tblW w:w="0" w:type="auto"/>
        <w:jc w:val="center"/>
        <w:tblLook w:val="04A0" w:firstRow="1" w:lastRow="0" w:firstColumn="1" w:lastColumn="0" w:noHBand="0" w:noVBand="1"/>
      </w:tblPr>
      <w:tblGrid>
        <w:gridCol w:w="500"/>
        <w:gridCol w:w="5289"/>
      </w:tblGrid>
      <w:tr w:rsidR="0027550F" w:rsidRPr="0027550F" w14:paraId="56B53938" w14:textId="77777777" w:rsidTr="00E9545F">
        <w:trPr>
          <w:jc w:val="center"/>
        </w:trPr>
        <w:tc>
          <w:tcPr>
            <w:tcW w:w="415" w:type="dxa"/>
            <w:tcBorders>
              <w:top w:val="single" w:sz="4" w:space="0" w:color="auto"/>
              <w:left w:val="single" w:sz="4" w:space="0" w:color="auto"/>
              <w:bottom w:val="single" w:sz="4" w:space="0" w:color="auto"/>
              <w:right w:val="single" w:sz="4" w:space="0" w:color="auto"/>
            </w:tcBorders>
            <w:shd w:val="clear" w:color="auto" w:fill="auto"/>
            <w:hideMark/>
          </w:tcPr>
          <w:p w14:paraId="1D907953" w14:textId="77777777" w:rsidR="005940BC" w:rsidRPr="0027550F" w:rsidRDefault="005940BC">
            <w:pPr>
              <w:pStyle w:val="ListParagraph"/>
              <w:tabs>
                <w:tab w:val="left" w:pos="993"/>
              </w:tabs>
              <w:ind w:left="0"/>
              <w:jc w:val="center"/>
              <w:rPr>
                <w:rFonts w:asciiTheme="majorHAnsi" w:hAnsiTheme="majorHAnsi" w:cstheme="majorBidi"/>
                <w:sz w:val="20"/>
                <w:szCs w:val="20"/>
              </w:rPr>
            </w:pPr>
            <w:r w:rsidRPr="0027550F">
              <w:rPr>
                <w:rFonts w:asciiTheme="majorHAnsi" w:hAnsiTheme="majorHAnsi" w:cstheme="majorBidi"/>
                <w:sz w:val="20"/>
                <w:szCs w:val="20"/>
              </w:rPr>
              <w:t>No.</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A8B2272" w14:textId="77777777" w:rsidR="005940BC" w:rsidRPr="0027550F" w:rsidRDefault="005940BC">
            <w:pPr>
              <w:pStyle w:val="ListParagraph"/>
              <w:tabs>
                <w:tab w:val="left" w:pos="993"/>
              </w:tabs>
              <w:ind w:left="0"/>
              <w:jc w:val="center"/>
              <w:rPr>
                <w:rFonts w:asciiTheme="majorHAnsi" w:hAnsiTheme="majorHAnsi" w:cstheme="majorBidi"/>
                <w:sz w:val="20"/>
                <w:szCs w:val="20"/>
              </w:rPr>
            </w:pPr>
            <w:r w:rsidRPr="0027550F">
              <w:rPr>
                <w:rFonts w:asciiTheme="majorHAnsi" w:hAnsiTheme="majorHAnsi" w:cstheme="majorBidi"/>
                <w:sz w:val="20"/>
                <w:szCs w:val="20"/>
              </w:rPr>
              <w:t>Pertanyaan</w:t>
            </w:r>
          </w:p>
        </w:tc>
      </w:tr>
      <w:tr w:rsidR="0027550F" w:rsidRPr="0027550F" w14:paraId="53BA667A" w14:textId="77777777" w:rsidTr="005940BC">
        <w:trPr>
          <w:jc w:val="center"/>
        </w:trPr>
        <w:tc>
          <w:tcPr>
            <w:tcW w:w="415" w:type="dxa"/>
            <w:tcBorders>
              <w:top w:val="single" w:sz="4" w:space="0" w:color="auto"/>
              <w:left w:val="single" w:sz="4" w:space="0" w:color="auto"/>
              <w:bottom w:val="single" w:sz="4" w:space="0" w:color="auto"/>
              <w:right w:val="single" w:sz="4" w:space="0" w:color="auto"/>
            </w:tcBorders>
            <w:hideMark/>
          </w:tcPr>
          <w:p w14:paraId="0160EFF7" w14:textId="77777777" w:rsidR="005940BC" w:rsidRPr="0027550F" w:rsidRDefault="005940BC">
            <w:pPr>
              <w:pStyle w:val="ListParagraph"/>
              <w:tabs>
                <w:tab w:val="left" w:pos="993"/>
              </w:tabs>
              <w:ind w:left="0"/>
              <w:jc w:val="center"/>
              <w:rPr>
                <w:rFonts w:asciiTheme="majorHAnsi" w:hAnsiTheme="majorHAnsi" w:cstheme="majorBidi"/>
                <w:sz w:val="20"/>
                <w:szCs w:val="20"/>
              </w:rPr>
            </w:pPr>
            <w:r w:rsidRPr="0027550F">
              <w:rPr>
                <w:rFonts w:asciiTheme="majorHAnsi" w:hAnsiTheme="majorHAnsi" w:cstheme="majorBidi"/>
                <w:sz w:val="20"/>
                <w:szCs w:val="20"/>
              </w:rPr>
              <w:t>1</w:t>
            </w:r>
            <w:r w:rsidR="0028373F" w:rsidRPr="0027550F">
              <w:rPr>
                <w:rFonts w:asciiTheme="majorHAnsi" w:hAnsiTheme="majorHAnsi" w:cstheme="majorBidi"/>
                <w:sz w:val="20"/>
                <w:szCs w:val="20"/>
              </w:rPr>
              <w:t>.</w:t>
            </w:r>
          </w:p>
        </w:tc>
        <w:tc>
          <w:tcPr>
            <w:tcW w:w="0" w:type="auto"/>
            <w:tcBorders>
              <w:top w:val="single" w:sz="4" w:space="0" w:color="auto"/>
              <w:left w:val="single" w:sz="4" w:space="0" w:color="auto"/>
              <w:bottom w:val="single" w:sz="4" w:space="0" w:color="auto"/>
              <w:right w:val="single" w:sz="4" w:space="0" w:color="auto"/>
            </w:tcBorders>
            <w:hideMark/>
          </w:tcPr>
          <w:p w14:paraId="7EE2894E" w14:textId="77777777" w:rsidR="005940BC" w:rsidRPr="0027550F" w:rsidRDefault="005940BC" w:rsidP="005940BC">
            <w:pPr>
              <w:pStyle w:val="ListParagraph"/>
              <w:tabs>
                <w:tab w:val="left" w:pos="993"/>
              </w:tabs>
              <w:ind w:left="0"/>
              <w:rPr>
                <w:rFonts w:asciiTheme="majorHAnsi" w:hAnsiTheme="majorHAnsi" w:cstheme="majorBidi"/>
                <w:sz w:val="20"/>
                <w:szCs w:val="20"/>
              </w:rPr>
            </w:pPr>
            <w:r w:rsidRPr="0027550F">
              <w:rPr>
                <w:rFonts w:asciiTheme="majorHAnsi" w:hAnsiTheme="majorHAnsi" w:cstheme="majorBidi"/>
                <w:sz w:val="20"/>
                <w:szCs w:val="20"/>
              </w:rPr>
              <w:t>Tahukah kamu apa itu laju reaksi?</w:t>
            </w:r>
          </w:p>
        </w:tc>
      </w:tr>
      <w:tr w:rsidR="005940BC" w:rsidRPr="0027550F" w14:paraId="3CD411B4" w14:textId="77777777" w:rsidTr="005940BC">
        <w:trPr>
          <w:jc w:val="center"/>
        </w:trPr>
        <w:tc>
          <w:tcPr>
            <w:tcW w:w="415" w:type="dxa"/>
            <w:tcBorders>
              <w:top w:val="single" w:sz="4" w:space="0" w:color="auto"/>
              <w:left w:val="single" w:sz="4" w:space="0" w:color="auto"/>
              <w:bottom w:val="single" w:sz="4" w:space="0" w:color="auto"/>
              <w:right w:val="single" w:sz="4" w:space="0" w:color="auto"/>
            </w:tcBorders>
            <w:hideMark/>
          </w:tcPr>
          <w:p w14:paraId="30FA4657" w14:textId="77777777" w:rsidR="005940BC" w:rsidRPr="0027550F" w:rsidRDefault="005940BC">
            <w:pPr>
              <w:pStyle w:val="ListParagraph"/>
              <w:tabs>
                <w:tab w:val="left" w:pos="993"/>
              </w:tabs>
              <w:ind w:left="0"/>
              <w:jc w:val="center"/>
              <w:rPr>
                <w:rFonts w:asciiTheme="majorHAnsi" w:hAnsiTheme="majorHAnsi" w:cstheme="majorBidi"/>
                <w:sz w:val="20"/>
                <w:szCs w:val="20"/>
              </w:rPr>
            </w:pPr>
            <w:r w:rsidRPr="0027550F">
              <w:rPr>
                <w:rFonts w:asciiTheme="majorHAnsi" w:hAnsiTheme="majorHAnsi" w:cstheme="majorBidi"/>
                <w:sz w:val="20"/>
                <w:szCs w:val="20"/>
              </w:rPr>
              <w:t>2</w:t>
            </w:r>
            <w:r w:rsidR="0028373F" w:rsidRPr="0027550F">
              <w:rPr>
                <w:rFonts w:asciiTheme="majorHAnsi" w:hAnsiTheme="majorHAnsi" w:cstheme="majorBidi"/>
                <w:sz w:val="20"/>
                <w:szCs w:val="20"/>
              </w:rPr>
              <w:t>.</w:t>
            </w:r>
          </w:p>
        </w:tc>
        <w:tc>
          <w:tcPr>
            <w:tcW w:w="0" w:type="auto"/>
            <w:tcBorders>
              <w:top w:val="single" w:sz="4" w:space="0" w:color="auto"/>
              <w:left w:val="single" w:sz="4" w:space="0" w:color="auto"/>
              <w:bottom w:val="single" w:sz="4" w:space="0" w:color="auto"/>
              <w:right w:val="single" w:sz="4" w:space="0" w:color="auto"/>
            </w:tcBorders>
            <w:hideMark/>
          </w:tcPr>
          <w:p w14:paraId="0C69404A" w14:textId="77777777" w:rsidR="005940BC" w:rsidRPr="0027550F" w:rsidRDefault="005940BC">
            <w:pPr>
              <w:pStyle w:val="ListParagraph"/>
              <w:tabs>
                <w:tab w:val="left" w:pos="993"/>
              </w:tabs>
              <w:ind w:left="0"/>
              <w:rPr>
                <w:rFonts w:asciiTheme="majorHAnsi" w:hAnsiTheme="majorHAnsi" w:cstheme="majorBidi"/>
                <w:sz w:val="20"/>
                <w:szCs w:val="20"/>
              </w:rPr>
            </w:pPr>
            <w:r w:rsidRPr="0027550F">
              <w:rPr>
                <w:rFonts w:asciiTheme="majorHAnsi" w:hAnsiTheme="majorHAnsi" w:cstheme="majorBidi"/>
                <w:sz w:val="20"/>
                <w:szCs w:val="20"/>
              </w:rPr>
              <w:t>Bagaimana penerapan laju reaksi di kehidupan sehari-hari?</w:t>
            </w:r>
          </w:p>
        </w:tc>
      </w:tr>
    </w:tbl>
    <w:p w14:paraId="2EB7F06C" w14:textId="77777777" w:rsidR="005940BC" w:rsidRPr="0027550F" w:rsidRDefault="005940BC" w:rsidP="005940BC">
      <w:pPr>
        <w:pStyle w:val="ListParagraph"/>
        <w:ind w:left="1080"/>
        <w:rPr>
          <w:rFonts w:asciiTheme="majorHAnsi" w:hAnsiTheme="majorHAnsi"/>
          <w:b/>
          <w:bCs/>
          <w:sz w:val="24"/>
          <w:szCs w:val="24"/>
        </w:rPr>
      </w:pPr>
    </w:p>
    <w:p w14:paraId="618F2464" w14:textId="77777777" w:rsidR="005940BC" w:rsidRPr="0027550F" w:rsidRDefault="005940BC" w:rsidP="001B10CF">
      <w:pPr>
        <w:pStyle w:val="ListParagraph"/>
        <w:numPr>
          <w:ilvl w:val="0"/>
          <w:numId w:val="117"/>
        </w:numPr>
        <w:bidi w:val="0"/>
        <w:ind w:left="426" w:hanging="284"/>
        <w:jc w:val="left"/>
        <w:rPr>
          <w:rFonts w:asciiTheme="majorHAnsi" w:hAnsiTheme="majorHAnsi"/>
          <w:b/>
          <w:bCs/>
        </w:rPr>
      </w:pPr>
      <w:r w:rsidRPr="0027550F">
        <w:rPr>
          <w:rFonts w:asciiTheme="majorHAnsi" w:hAnsiTheme="majorHAnsi"/>
          <w:b/>
          <w:bCs/>
        </w:rPr>
        <w:t>Penilaian Formatif</w:t>
      </w:r>
    </w:p>
    <w:p w14:paraId="4B740345" w14:textId="77777777" w:rsidR="005940BC" w:rsidRPr="0027550F" w:rsidRDefault="005940BC" w:rsidP="001B10CF">
      <w:pPr>
        <w:pStyle w:val="ListParagraph"/>
        <w:numPr>
          <w:ilvl w:val="0"/>
          <w:numId w:val="106"/>
        </w:numPr>
        <w:bidi w:val="0"/>
        <w:ind w:left="567" w:hanging="283"/>
        <w:jc w:val="left"/>
        <w:rPr>
          <w:rFonts w:asciiTheme="majorHAnsi" w:hAnsiTheme="majorHAnsi"/>
          <w:b/>
          <w:bCs/>
        </w:rPr>
      </w:pPr>
      <w:r w:rsidRPr="0027550F">
        <w:rPr>
          <w:rFonts w:asciiTheme="majorHAnsi" w:hAnsiTheme="majorHAnsi"/>
          <w:b/>
          <w:bCs/>
        </w:rPr>
        <w:t>Aspek Kognitif</w:t>
      </w:r>
    </w:p>
    <w:p w14:paraId="3CAE39F8" w14:textId="77777777" w:rsidR="005940BC" w:rsidRPr="0027550F" w:rsidRDefault="005940BC" w:rsidP="0028373F">
      <w:pPr>
        <w:pStyle w:val="ListParagraph"/>
        <w:numPr>
          <w:ilvl w:val="5"/>
          <w:numId w:val="13"/>
        </w:numPr>
        <w:bidi w:val="0"/>
        <w:ind w:left="709" w:hanging="283"/>
        <w:jc w:val="left"/>
        <w:rPr>
          <w:rFonts w:asciiTheme="majorHAnsi" w:hAnsiTheme="majorHAnsi"/>
        </w:rPr>
      </w:pPr>
      <w:r w:rsidRPr="0027550F">
        <w:rPr>
          <w:rFonts w:asciiTheme="majorHAnsi" w:hAnsiTheme="majorHAnsi"/>
        </w:rPr>
        <w:t>Penilaian Tertulis</w:t>
      </w:r>
    </w:p>
    <w:p w14:paraId="02F2B903" w14:textId="77777777" w:rsidR="005940BC" w:rsidRPr="0027550F" w:rsidRDefault="005940BC" w:rsidP="001B10CF">
      <w:pPr>
        <w:pStyle w:val="ListParagraph"/>
        <w:numPr>
          <w:ilvl w:val="0"/>
          <w:numId w:val="107"/>
        </w:numPr>
        <w:bidi w:val="0"/>
        <w:ind w:left="993" w:hanging="284"/>
        <w:jc w:val="left"/>
        <w:rPr>
          <w:rFonts w:asciiTheme="majorHAnsi" w:hAnsiTheme="majorHAnsi"/>
        </w:rPr>
      </w:pPr>
      <w:r w:rsidRPr="0027550F">
        <w:rPr>
          <w:rFonts w:asciiTheme="majorHAnsi" w:hAnsiTheme="majorHAnsi"/>
        </w:rPr>
        <w:t xml:space="preserve">Instrumen soal </w:t>
      </w:r>
      <w:r w:rsidRPr="0027550F">
        <w:rPr>
          <w:rFonts w:asciiTheme="majorHAnsi" w:hAnsiTheme="majorHAnsi"/>
          <w:i/>
          <w:iCs/>
        </w:rPr>
        <w:t>study case</w:t>
      </w:r>
    </w:p>
    <w:p w14:paraId="34B05A5E" w14:textId="77777777" w:rsidR="005940BC" w:rsidRPr="0027550F" w:rsidRDefault="005940BC" w:rsidP="0028373F">
      <w:pPr>
        <w:pStyle w:val="ListParagraph"/>
        <w:tabs>
          <w:tab w:val="left" w:pos="993"/>
        </w:tabs>
        <w:bidi w:val="0"/>
        <w:ind w:left="0"/>
        <w:jc w:val="left"/>
        <w:rPr>
          <w:rFonts w:asciiTheme="majorHAnsi" w:hAnsiTheme="majorHAnsi"/>
          <w:b/>
          <w:bCs/>
          <w:i/>
          <w:iCs/>
        </w:rPr>
      </w:pPr>
    </w:p>
    <w:tbl>
      <w:tblPr>
        <w:tblStyle w:val="TableGrid"/>
        <w:tblW w:w="4888" w:type="dxa"/>
        <w:tblInd w:w="959" w:type="dxa"/>
        <w:tblLook w:val="04A0" w:firstRow="1" w:lastRow="0" w:firstColumn="1" w:lastColumn="0" w:noHBand="0" w:noVBand="1"/>
      </w:tblPr>
      <w:tblGrid>
        <w:gridCol w:w="513"/>
        <w:gridCol w:w="1457"/>
        <w:gridCol w:w="1485"/>
        <w:gridCol w:w="1433"/>
      </w:tblGrid>
      <w:tr w:rsidR="0027550F" w:rsidRPr="0027550F" w14:paraId="238D35FE" w14:textId="77777777" w:rsidTr="00E9545F">
        <w:tc>
          <w:tcPr>
            <w:tcW w:w="271" w:type="dxa"/>
            <w:shd w:val="clear" w:color="auto" w:fill="auto"/>
            <w:vAlign w:val="center"/>
          </w:tcPr>
          <w:p w14:paraId="6C879D6B" w14:textId="77777777" w:rsidR="005940BC" w:rsidRPr="0027550F" w:rsidRDefault="005940BC" w:rsidP="0028373F">
            <w:pPr>
              <w:pStyle w:val="ListParagraph"/>
              <w:bidi w:val="0"/>
              <w:ind w:left="0"/>
              <w:jc w:val="center"/>
              <w:rPr>
                <w:rFonts w:asciiTheme="majorHAnsi" w:hAnsiTheme="majorHAnsi"/>
                <w:b/>
                <w:bCs/>
                <w:sz w:val="20"/>
                <w:szCs w:val="20"/>
              </w:rPr>
            </w:pPr>
            <w:r w:rsidRPr="0027550F">
              <w:rPr>
                <w:rFonts w:asciiTheme="majorHAnsi" w:hAnsiTheme="majorHAnsi"/>
                <w:b/>
                <w:bCs/>
                <w:sz w:val="20"/>
                <w:szCs w:val="20"/>
              </w:rPr>
              <w:t>No.</w:t>
            </w:r>
          </w:p>
        </w:tc>
        <w:tc>
          <w:tcPr>
            <w:tcW w:w="1542" w:type="dxa"/>
            <w:shd w:val="clear" w:color="auto" w:fill="auto"/>
            <w:vAlign w:val="center"/>
          </w:tcPr>
          <w:p w14:paraId="29AEF77A" w14:textId="77777777" w:rsidR="005940BC" w:rsidRPr="0027550F" w:rsidRDefault="005940BC" w:rsidP="0028373F">
            <w:pPr>
              <w:pStyle w:val="ListParagraph"/>
              <w:bidi w:val="0"/>
              <w:ind w:left="0"/>
              <w:jc w:val="center"/>
              <w:rPr>
                <w:rFonts w:asciiTheme="majorHAnsi" w:hAnsiTheme="majorHAnsi"/>
                <w:b/>
                <w:bCs/>
                <w:sz w:val="20"/>
                <w:szCs w:val="20"/>
              </w:rPr>
            </w:pPr>
            <w:r w:rsidRPr="0027550F">
              <w:rPr>
                <w:rFonts w:asciiTheme="majorHAnsi" w:hAnsiTheme="majorHAnsi"/>
                <w:b/>
                <w:bCs/>
                <w:sz w:val="20"/>
                <w:szCs w:val="20"/>
              </w:rPr>
              <w:t>Nama Siswa</w:t>
            </w:r>
          </w:p>
        </w:tc>
        <w:tc>
          <w:tcPr>
            <w:tcW w:w="1559" w:type="dxa"/>
            <w:shd w:val="clear" w:color="auto" w:fill="auto"/>
            <w:vAlign w:val="center"/>
          </w:tcPr>
          <w:p w14:paraId="3858C27C" w14:textId="77777777" w:rsidR="005940BC" w:rsidRPr="0027550F" w:rsidRDefault="005940BC" w:rsidP="0028373F">
            <w:pPr>
              <w:pStyle w:val="ListParagraph"/>
              <w:bidi w:val="0"/>
              <w:ind w:left="0"/>
              <w:jc w:val="center"/>
              <w:rPr>
                <w:rFonts w:asciiTheme="majorHAnsi" w:hAnsiTheme="majorHAnsi"/>
                <w:b/>
                <w:bCs/>
                <w:sz w:val="20"/>
                <w:szCs w:val="20"/>
              </w:rPr>
            </w:pPr>
            <w:r w:rsidRPr="0027550F">
              <w:rPr>
                <w:rFonts w:asciiTheme="majorHAnsi" w:hAnsiTheme="majorHAnsi"/>
                <w:b/>
                <w:bCs/>
                <w:sz w:val="20"/>
                <w:szCs w:val="20"/>
              </w:rPr>
              <w:t>Jumlah Skor</w:t>
            </w:r>
          </w:p>
        </w:tc>
        <w:tc>
          <w:tcPr>
            <w:tcW w:w="1516" w:type="dxa"/>
            <w:shd w:val="clear" w:color="auto" w:fill="auto"/>
            <w:vAlign w:val="center"/>
          </w:tcPr>
          <w:p w14:paraId="4029ED9B" w14:textId="77777777" w:rsidR="005940BC" w:rsidRPr="0027550F" w:rsidRDefault="005940BC" w:rsidP="0028373F">
            <w:pPr>
              <w:pStyle w:val="ListParagraph"/>
              <w:bidi w:val="0"/>
              <w:ind w:left="0"/>
              <w:jc w:val="center"/>
              <w:rPr>
                <w:rFonts w:asciiTheme="majorHAnsi" w:hAnsiTheme="majorHAnsi"/>
                <w:b/>
                <w:bCs/>
                <w:sz w:val="20"/>
                <w:szCs w:val="20"/>
              </w:rPr>
            </w:pPr>
            <w:r w:rsidRPr="0027550F">
              <w:rPr>
                <w:rFonts w:asciiTheme="majorHAnsi" w:hAnsiTheme="majorHAnsi"/>
                <w:b/>
                <w:bCs/>
                <w:sz w:val="20"/>
                <w:szCs w:val="20"/>
              </w:rPr>
              <w:t>Nilai Akhir</w:t>
            </w:r>
          </w:p>
        </w:tc>
      </w:tr>
      <w:tr w:rsidR="0027550F" w:rsidRPr="0027550F" w14:paraId="1773EA0A" w14:textId="77777777" w:rsidTr="0028373F">
        <w:tc>
          <w:tcPr>
            <w:tcW w:w="271" w:type="dxa"/>
            <w:vAlign w:val="center"/>
          </w:tcPr>
          <w:p w14:paraId="7B5D0D36" w14:textId="77777777" w:rsidR="005940BC" w:rsidRPr="0027550F" w:rsidRDefault="005940BC" w:rsidP="0028373F">
            <w:pPr>
              <w:pStyle w:val="ListParagraph"/>
              <w:bidi w:val="0"/>
              <w:ind w:left="0"/>
              <w:jc w:val="center"/>
              <w:rPr>
                <w:rFonts w:asciiTheme="majorHAnsi" w:hAnsiTheme="majorHAnsi"/>
                <w:sz w:val="20"/>
                <w:szCs w:val="20"/>
              </w:rPr>
            </w:pPr>
            <w:r w:rsidRPr="0027550F">
              <w:rPr>
                <w:rFonts w:asciiTheme="majorHAnsi" w:hAnsiTheme="majorHAnsi"/>
                <w:sz w:val="20"/>
                <w:szCs w:val="20"/>
              </w:rPr>
              <w:t>1.</w:t>
            </w:r>
          </w:p>
        </w:tc>
        <w:tc>
          <w:tcPr>
            <w:tcW w:w="1542" w:type="dxa"/>
            <w:vAlign w:val="center"/>
          </w:tcPr>
          <w:p w14:paraId="3BD0DCCF" w14:textId="77777777" w:rsidR="005940BC" w:rsidRPr="0027550F" w:rsidRDefault="005940BC" w:rsidP="0028373F">
            <w:pPr>
              <w:pStyle w:val="ListParagraph"/>
              <w:bidi w:val="0"/>
              <w:ind w:left="0"/>
              <w:jc w:val="center"/>
              <w:rPr>
                <w:rFonts w:asciiTheme="majorHAnsi" w:hAnsiTheme="majorHAnsi"/>
                <w:b/>
                <w:bCs/>
                <w:i/>
                <w:iCs/>
                <w:sz w:val="20"/>
                <w:szCs w:val="20"/>
              </w:rPr>
            </w:pPr>
          </w:p>
        </w:tc>
        <w:tc>
          <w:tcPr>
            <w:tcW w:w="1559" w:type="dxa"/>
            <w:vAlign w:val="center"/>
          </w:tcPr>
          <w:p w14:paraId="56B3C558" w14:textId="77777777" w:rsidR="005940BC" w:rsidRPr="0027550F" w:rsidRDefault="005940BC" w:rsidP="0028373F">
            <w:pPr>
              <w:pStyle w:val="ListParagraph"/>
              <w:bidi w:val="0"/>
              <w:ind w:left="0"/>
              <w:jc w:val="center"/>
              <w:rPr>
                <w:rFonts w:asciiTheme="majorHAnsi" w:hAnsiTheme="majorHAnsi"/>
                <w:b/>
                <w:bCs/>
                <w:i/>
                <w:iCs/>
                <w:sz w:val="20"/>
                <w:szCs w:val="20"/>
              </w:rPr>
            </w:pPr>
          </w:p>
        </w:tc>
        <w:tc>
          <w:tcPr>
            <w:tcW w:w="1516" w:type="dxa"/>
            <w:vAlign w:val="center"/>
          </w:tcPr>
          <w:p w14:paraId="49A69A22" w14:textId="77777777" w:rsidR="005940BC" w:rsidRPr="0027550F" w:rsidRDefault="005940BC" w:rsidP="0028373F">
            <w:pPr>
              <w:pStyle w:val="ListParagraph"/>
              <w:bidi w:val="0"/>
              <w:ind w:left="0"/>
              <w:jc w:val="center"/>
              <w:rPr>
                <w:rFonts w:asciiTheme="majorHAnsi" w:hAnsiTheme="majorHAnsi"/>
                <w:b/>
                <w:bCs/>
                <w:i/>
                <w:iCs/>
                <w:sz w:val="20"/>
                <w:szCs w:val="20"/>
              </w:rPr>
            </w:pPr>
          </w:p>
        </w:tc>
      </w:tr>
      <w:tr w:rsidR="0027550F" w:rsidRPr="0027550F" w14:paraId="48B09512" w14:textId="77777777" w:rsidTr="0028373F">
        <w:tc>
          <w:tcPr>
            <w:tcW w:w="271" w:type="dxa"/>
            <w:vAlign w:val="center"/>
          </w:tcPr>
          <w:p w14:paraId="54E63362" w14:textId="77777777" w:rsidR="005940BC" w:rsidRPr="0027550F" w:rsidRDefault="005940BC" w:rsidP="0028373F">
            <w:pPr>
              <w:pStyle w:val="ListParagraph"/>
              <w:bidi w:val="0"/>
              <w:ind w:left="0"/>
              <w:jc w:val="center"/>
              <w:rPr>
                <w:rFonts w:asciiTheme="majorHAnsi" w:hAnsiTheme="majorHAnsi"/>
                <w:sz w:val="20"/>
                <w:szCs w:val="20"/>
              </w:rPr>
            </w:pPr>
            <w:r w:rsidRPr="0027550F">
              <w:rPr>
                <w:rFonts w:asciiTheme="majorHAnsi" w:hAnsiTheme="majorHAnsi"/>
                <w:sz w:val="20"/>
                <w:szCs w:val="20"/>
              </w:rPr>
              <w:t>2.</w:t>
            </w:r>
          </w:p>
        </w:tc>
        <w:tc>
          <w:tcPr>
            <w:tcW w:w="1542" w:type="dxa"/>
            <w:vAlign w:val="center"/>
          </w:tcPr>
          <w:p w14:paraId="1E4E27D2" w14:textId="77777777" w:rsidR="005940BC" w:rsidRPr="0027550F" w:rsidRDefault="005940BC" w:rsidP="0028373F">
            <w:pPr>
              <w:pStyle w:val="ListParagraph"/>
              <w:bidi w:val="0"/>
              <w:ind w:left="0"/>
              <w:jc w:val="center"/>
              <w:rPr>
                <w:rFonts w:asciiTheme="majorHAnsi" w:hAnsiTheme="majorHAnsi"/>
                <w:b/>
                <w:bCs/>
                <w:i/>
                <w:iCs/>
                <w:sz w:val="20"/>
                <w:szCs w:val="20"/>
              </w:rPr>
            </w:pPr>
          </w:p>
        </w:tc>
        <w:tc>
          <w:tcPr>
            <w:tcW w:w="1559" w:type="dxa"/>
            <w:vAlign w:val="center"/>
          </w:tcPr>
          <w:p w14:paraId="375A6860" w14:textId="77777777" w:rsidR="005940BC" w:rsidRPr="0027550F" w:rsidRDefault="005940BC" w:rsidP="0028373F">
            <w:pPr>
              <w:pStyle w:val="ListParagraph"/>
              <w:bidi w:val="0"/>
              <w:ind w:left="0"/>
              <w:jc w:val="center"/>
              <w:rPr>
                <w:rFonts w:asciiTheme="majorHAnsi" w:hAnsiTheme="majorHAnsi"/>
                <w:b/>
                <w:bCs/>
                <w:i/>
                <w:iCs/>
                <w:sz w:val="20"/>
                <w:szCs w:val="20"/>
              </w:rPr>
            </w:pPr>
          </w:p>
        </w:tc>
        <w:tc>
          <w:tcPr>
            <w:tcW w:w="1516" w:type="dxa"/>
            <w:vAlign w:val="center"/>
          </w:tcPr>
          <w:p w14:paraId="2262F07C" w14:textId="77777777" w:rsidR="005940BC" w:rsidRPr="0027550F" w:rsidRDefault="005940BC" w:rsidP="0028373F">
            <w:pPr>
              <w:pStyle w:val="ListParagraph"/>
              <w:bidi w:val="0"/>
              <w:ind w:left="0"/>
              <w:jc w:val="center"/>
              <w:rPr>
                <w:rFonts w:asciiTheme="majorHAnsi" w:hAnsiTheme="majorHAnsi"/>
                <w:b/>
                <w:bCs/>
                <w:i/>
                <w:iCs/>
                <w:sz w:val="20"/>
                <w:szCs w:val="20"/>
              </w:rPr>
            </w:pPr>
          </w:p>
        </w:tc>
      </w:tr>
      <w:tr w:rsidR="0027550F" w:rsidRPr="0027550F" w14:paraId="72838469" w14:textId="77777777" w:rsidTr="0028373F">
        <w:tc>
          <w:tcPr>
            <w:tcW w:w="271" w:type="dxa"/>
            <w:vAlign w:val="center"/>
          </w:tcPr>
          <w:p w14:paraId="3953AD14" w14:textId="77777777" w:rsidR="005940BC" w:rsidRPr="0027550F" w:rsidRDefault="005940BC" w:rsidP="0028373F">
            <w:pPr>
              <w:pStyle w:val="ListParagraph"/>
              <w:bidi w:val="0"/>
              <w:ind w:left="0"/>
              <w:jc w:val="center"/>
              <w:rPr>
                <w:rFonts w:asciiTheme="majorHAnsi" w:hAnsiTheme="majorHAnsi"/>
                <w:sz w:val="20"/>
                <w:szCs w:val="20"/>
              </w:rPr>
            </w:pPr>
            <w:r w:rsidRPr="0027550F">
              <w:rPr>
                <w:rFonts w:asciiTheme="majorHAnsi" w:hAnsiTheme="majorHAnsi"/>
                <w:sz w:val="20"/>
                <w:szCs w:val="20"/>
              </w:rPr>
              <w:t>3.</w:t>
            </w:r>
          </w:p>
        </w:tc>
        <w:tc>
          <w:tcPr>
            <w:tcW w:w="1542" w:type="dxa"/>
            <w:vAlign w:val="center"/>
          </w:tcPr>
          <w:p w14:paraId="5A23B46D" w14:textId="77777777" w:rsidR="005940BC" w:rsidRPr="0027550F" w:rsidRDefault="005940BC" w:rsidP="0028373F">
            <w:pPr>
              <w:pStyle w:val="ListParagraph"/>
              <w:bidi w:val="0"/>
              <w:ind w:left="0"/>
              <w:jc w:val="center"/>
              <w:rPr>
                <w:rFonts w:asciiTheme="majorHAnsi" w:hAnsiTheme="majorHAnsi"/>
                <w:b/>
                <w:bCs/>
                <w:i/>
                <w:iCs/>
                <w:sz w:val="20"/>
                <w:szCs w:val="20"/>
              </w:rPr>
            </w:pPr>
          </w:p>
        </w:tc>
        <w:tc>
          <w:tcPr>
            <w:tcW w:w="1559" w:type="dxa"/>
            <w:vAlign w:val="center"/>
          </w:tcPr>
          <w:p w14:paraId="26CDA379" w14:textId="77777777" w:rsidR="005940BC" w:rsidRPr="0027550F" w:rsidRDefault="005940BC" w:rsidP="0028373F">
            <w:pPr>
              <w:pStyle w:val="ListParagraph"/>
              <w:bidi w:val="0"/>
              <w:ind w:left="0"/>
              <w:jc w:val="center"/>
              <w:rPr>
                <w:rFonts w:asciiTheme="majorHAnsi" w:hAnsiTheme="majorHAnsi"/>
                <w:b/>
                <w:bCs/>
                <w:i/>
                <w:iCs/>
                <w:sz w:val="20"/>
                <w:szCs w:val="20"/>
              </w:rPr>
            </w:pPr>
          </w:p>
        </w:tc>
        <w:tc>
          <w:tcPr>
            <w:tcW w:w="1516" w:type="dxa"/>
            <w:vAlign w:val="center"/>
          </w:tcPr>
          <w:p w14:paraId="3A0525AF" w14:textId="77777777" w:rsidR="005940BC" w:rsidRPr="0027550F" w:rsidRDefault="005940BC" w:rsidP="0028373F">
            <w:pPr>
              <w:pStyle w:val="ListParagraph"/>
              <w:bidi w:val="0"/>
              <w:ind w:left="0"/>
              <w:jc w:val="center"/>
              <w:rPr>
                <w:rFonts w:asciiTheme="majorHAnsi" w:hAnsiTheme="majorHAnsi"/>
                <w:b/>
                <w:bCs/>
                <w:i/>
                <w:iCs/>
                <w:sz w:val="20"/>
                <w:szCs w:val="20"/>
              </w:rPr>
            </w:pPr>
          </w:p>
        </w:tc>
      </w:tr>
    </w:tbl>
    <w:p w14:paraId="3A7BA82E" w14:textId="77777777" w:rsidR="005940BC" w:rsidRPr="0027550F" w:rsidRDefault="005940BC" w:rsidP="0028373F">
      <w:pPr>
        <w:pStyle w:val="ListParagraph"/>
        <w:bidi w:val="0"/>
        <w:ind w:left="0"/>
        <w:jc w:val="center"/>
        <w:rPr>
          <w:rFonts w:asciiTheme="majorHAnsi" w:hAnsiTheme="majorHAnsi"/>
          <w:b/>
          <w:bCs/>
          <w:i/>
          <w:iCs/>
        </w:rPr>
      </w:pPr>
    </w:p>
    <w:p w14:paraId="77254C30" w14:textId="77777777" w:rsidR="00417CEA" w:rsidRPr="0027550F" w:rsidRDefault="00417CEA" w:rsidP="0028373F">
      <w:pPr>
        <w:pStyle w:val="ListParagraph"/>
        <w:bidi w:val="0"/>
        <w:ind w:left="0"/>
        <w:jc w:val="center"/>
        <w:rPr>
          <w:rFonts w:asciiTheme="majorHAnsi" w:hAnsiTheme="majorHAnsi"/>
          <w:b/>
          <w:bCs/>
        </w:rPr>
      </w:pPr>
    </w:p>
    <w:p w14:paraId="34EFC640" w14:textId="77777777" w:rsidR="0028373F" w:rsidRPr="0027550F" w:rsidRDefault="00374CC9" w:rsidP="00417CEA">
      <w:pPr>
        <w:pStyle w:val="ListParagraph"/>
        <w:bidi w:val="0"/>
        <w:ind w:left="0"/>
        <w:jc w:val="center"/>
        <w:rPr>
          <w:rFonts w:asciiTheme="majorHAnsi" w:hAnsiTheme="majorHAnsi"/>
          <w:b/>
          <w:bCs/>
        </w:rPr>
      </w:pPr>
      <w:r w:rsidRPr="0027550F">
        <w:rPr>
          <w:rFonts w:asciiTheme="majorHAnsi" w:hAnsiTheme="majorHAnsi"/>
          <w:b/>
          <w:bCs/>
        </w:rPr>
        <w:lastRenderedPageBreak/>
        <w:t>Rubrik Penilaian</w:t>
      </w:r>
    </w:p>
    <w:tbl>
      <w:tblPr>
        <w:tblStyle w:val="TableGrid"/>
        <w:tblW w:w="4559" w:type="pct"/>
        <w:tblInd w:w="534" w:type="dxa"/>
        <w:tblLook w:val="04A0" w:firstRow="1" w:lastRow="0" w:firstColumn="1" w:lastColumn="0" w:noHBand="0" w:noVBand="1"/>
      </w:tblPr>
      <w:tblGrid>
        <w:gridCol w:w="757"/>
        <w:gridCol w:w="4765"/>
      </w:tblGrid>
      <w:tr w:rsidR="0027550F" w:rsidRPr="0027550F" w14:paraId="6700039E" w14:textId="77777777" w:rsidTr="00E9545F">
        <w:tc>
          <w:tcPr>
            <w:tcW w:w="685" w:type="pct"/>
            <w:shd w:val="clear" w:color="auto" w:fill="auto"/>
          </w:tcPr>
          <w:p w14:paraId="6D956169" w14:textId="77777777" w:rsidR="005940BC" w:rsidRPr="0027550F" w:rsidRDefault="005940BC" w:rsidP="00E9545F">
            <w:pPr>
              <w:pStyle w:val="ListParagraph"/>
              <w:bidi w:val="0"/>
              <w:ind w:left="0"/>
              <w:jc w:val="center"/>
              <w:rPr>
                <w:rFonts w:asciiTheme="majorHAnsi" w:hAnsiTheme="majorHAnsi"/>
                <w:b/>
                <w:bCs/>
                <w:sz w:val="20"/>
                <w:szCs w:val="20"/>
              </w:rPr>
            </w:pPr>
            <w:r w:rsidRPr="0027550F">
              <w:rPr>
                <w:rFonts w:asciiTheme="majorHAnsi" w:hAnsiTheme="majorHAnsi"/>
                <w:b/>
                <w:bCs/>
                <w:sz w:val="20"/>
                <w:szCs w:val="20"/>
              </w:rPr>
              <w:t>Skor</w:t>
            </w:r>
          </w:p>
        </w:tc>
        <w:tc>
          <w:tcPr>
            <w:tcW w:w="4315" w:type="pct"/>
            <w:shd w:val="clear" w:color="auto" w:fill="auto"/>
          </w:tcPr>
          <w:p w14:paraId="16C6E305" w14:textId="77777777" w:rsidR="005940BC" w:rsidRPr="0027550F" w:rsidRDefault="005940BC" w:rsidP="005940BC">
            <w:pPr>
              <w:pStyle w:val="ListParagraph"/>
              <w:ind w:left="0"/>
              <w:jc w:val="center"/>
              <w:rPr>
                <w:rFonts w:asciiTheme="majorHAnsi" w:hAnsiTheme="majorHAnsi"/>
                <w:b/>
                <w:bCs/>
                <w:sz w:val="20"/>
                <w:szCs w:val="20"/>
              </w:rPr>
            </w:pPr>
            <w:r w:rsidRPr="0027550F">
              <w:rPr>
                <w:rFonts w:asciiTheme="majorHAnsi" w:hAnsiTheme="majorHAnsi"/>
                <w:b/>
                <w:bCs/>
                <w:sz w:val="20"/>
                <w:szCs w:val="20"/>
              </w:rPr>
              <w:t>Keterangan</w:t>
            </w:r>
          </w:p>
        </w:tc>
      </w:tr>
      <w:tr w:rsidR="0027550F" w:rsidRPr="0027550F" w14:paraId="42CA4B9A" w14:textId="77777777" w:rsidTr="003015BD">
        <w:tc>
          <w:tcPr>
            <w:tcW w:w="685" w:type="pct"/>
            <w:vAlign w:val="center"/>
          </w:tcPr>
          <w:p w14:paraId="0697A536" w14:textId="77777777" w:rsidR="005940BC" w:rsidRPr="0027550F" w:rsidRDefault="005940BC" w:rsidP="005940BC">
            <w:pPr>
              <w:pStyle w:val="ListParagraph"/>
              <w:ind w:left="0"/>
              <w:jc w:val="center"/>
              <w:rPr>
                <w:rFonts w:asciiTheme="majorHAnsi" w:hAnsiTheme="majorHAnsi"/>
                <w:sz w:val="20"/>
                <w:szCs w:val="20"/>
              </w:rPr>
            </w:pPr>
            <w:r w:rsidRPr="0027550F">
              <w:rPr>
                <w:rFonts w:asciiTheme="majorHAnsi" w:hAnsiTheme="majorHAnsi"/>
                <w:sz w:val="20"/>
                <w:szCs w:val="20"/>
              </w:rPr>
              <w:t>5</w:t>
            </w:r>
          </w:p>
        </w:tc>
        <w:tc>
          <w:tcPr>
            <w:tcW w:w="4315" w:type="pct"/>
          </w:tcPr>
          <w:p w14:paraId="02A9AFCF" w14:textId="77777777" w:rsidR="005940BC" w:rsidRPr="0027550F" w:rsidRDefault="005940BC" w:rsidP="005940BC">
            <w:pPr>
              <w:pStyle w:val="ListParagraph"/>
              <w:ind w:left="0"/>
              <w:rPr>
                <w:rFonts w:asciiTheme="majorHAnsi" w:hAnsiTheme="majorHAnsi"/>
                <w:sz w:val="20"/>
                <w:szCs w:val="20"/>
              </w:rPr>
            </w:pPr>
            <w:r w:rsidRPr="0027550F">
              <w:rPr>
                <w:rFonts w:asciiTheme="majorHAnsi" w:hAnsiTheme="majorHAnsi"/>
                <w:sz w:val="20"/>
                <w:szCs w:val="20"/>
              </w:rPr>
              <w:t>Siswa menjawab soal dengan benar, lengkap, akurat dan menunjukkan pemahaman yang mendalam terhadap materi studi kasus</w:t>
            </w:r>
          </w:p>
        </w:tc>
      </w:tr>
      <w:tr w:rsidR="0027550F" w:rsidRPr="0027550F" w14:paraId="2AFD0613" w14:textId="77777777" w:rsidTr="003015BD">
        <w:tc>
          <w:tcPr>
            <w:tcW w:w="685" w:type="pct"/>
            <w:vAlign w:val="center"/>
          </w:tcPr>
          <w:p w14:paraId="65C31DA6" w14:textId="77777777" w:rsidR="005940BC" w:rsidRPr="0027550F" w:rsidRDefault="005940BC" w:rsidP="005940BC">
            <w:pPr>
              <w:pStyle w:val="ListParagraph"/>
              <w:ind w:left="0"/>
              <w:jc w:val="center"/>
              <w:rPr>
                <w:rFonts w:asciiTheme="majorHAnsi" w:hAnsiTheme="majorHAnsi"/>
                <w:sz w:val="20"/>
                <w:szCs w:val="20"/>
              </w:rPr>
            </w:pPr>
            <w:r w:rsidRPr="0027550F">
              <w:rPr>
                <w:rFonts w:asciiTheme="majorHAnsi" w:hAnsiTheme="majorHAnsi"/>
                <w:sz w:val="20"/>
                <w:szCs w:val="20"/>
              </w:rPr>
              <w:t>4</w:t>
            </w:r>
          </w:p>
        </w:tc>
        <w:tc>
          <w:tcPr>
            <w:tcW w:w="4315" w:type="pct"/>
          </w:tcPr>
          <w:p w14:paraId="09555DD2" w14:textId="77777777" w:rsidR="005940BC" w:rsidRPr="0027550F" w:rsidRDefault="005940BC" w:rsidP="005940BC">
            <w:pPr>
              <w:pStyle w:val="ListParagraph"/>
              <w:ind w:left="0"/>
              <w:rPr>
                <w:rFonts w:asciiTheme="majorHAnsi" w:hAnsiTheme="majorHAnsi"/>
                <w:sz w:val="20"/>
                <w:szCs w:val="20"/>
              </w:rPr>
            </w:pPr>
            <w:r w:rsidRPr="0027550F">
              <w:rPr>
                <w:rFonts w:asciiTheme="majorHAnsi" w:hAnsiTheme="majorHAnsi"/>
                <w:sz w:val="20"/>
                <w:szCs w:val="20"/>
              </w:rPr>
              <w:t>Siswa menjawab soal dengan benar, cukup lengkap pemahaman yang baik terhadap materi studi kasus</w:t>
            </w:r>
          </w:p>
        </w:tc>
      </w:tr>
      <w:tr w:rsidR="0027550F" w:rsidRPr="0027550F" w14:paraId="33BF8245" w14:textId="77777777" w:rsidTr="003015BD">
        <w:tc>
          <w:tcPr>
            <w:tcW w:w="685" w:type="pct"/>
            <w:vAlign w:val="center"/>
          </w:tcPr>
          <w:p w14:paraId="47DED700" w14:textId="77777777" w:rsidR="005940BC" w:rsidRPr="0027550F" w:rsidRDefault="005940BC" w:rsidP="005940BC">
            <w:pPr>
              <w:pStyle w:val="ListParagraph"/>
              <w:ind w:left="0"/>
              <w:jc w:val="center"/>
              <w:rPr>
                <w:rFonts w:asciiTheme="majorHAnsi" w:hAnsiTheme="majorHAnsi"/>
                <w:sz w:val="20"/>
                <w:szCs w:val="20"/>
              </w:rPr>
            </w:pPr>
            <w:r w:rsidRPr="0027550F">
              <w:rPr>
                <w:rFonts w:asciiTheme="majorHAnsi" w:hAnsiTheme="majorHAnsi"/>
                <w:sz w:val="20"/>
                <w:szCs w:val="20"/>
              </w:rPr>
              <w:t>3</w:t>
            </w:r>
          </w:p>
        </w:tc>
        <w:tc>
          <w:tcPr>
            <w:tcW w:w="4315" w:type="pct"/>
          </w:tcPr>
          <w:p w14:paraId="4AEAFB82" w14:textId="77777777" w:rsidR="005940BC" w:rsidRPr="0027550F" w:rsidRDefault="005940BC" w:rsidP="005940BC">
            <w:pPr>
              <w:pStyle w:val="ListParagraph"/>
              <w:ind w:left="0"/>
              <w:rPr>
                <w:rFonts w:asciiTheme="majorHAnsi" w:hAnsiTheme="majorHAnsi"/>
                <w:sz w:val="20"/>
                <w:szCs w:val="20"/>
              </w:rPr>
            </w:pPr>
            <w:r w:rsidRPr="0027550F">
              <w:rPr>
                <w:rFonts w:asciiTheme="majorHAnsi" w:hAnsiTheme="majorHAnsi"/>
                <w:sz w:val="20"/>
                <w:szCs w:val="20"/>
              </w:rPr>
              <w:t xml:space="preserve">Siswa menjawab soal cukup lengkap, tetapi masih kurang akurat atau menunjukkan pemahaman yang masih kurang mendalam terhadap materi studi kasus </w:t>
            </w:r>
          </w:p>
        </w:tc>
      </w:tr>
      <w:tr w:rsidR="0027550F" w:rsidRPr="0027550F" w14:paraId="4EF39311" w14:textId="77777777" w:rsidTr="003015BD">
        <w:tc>
          <w:tcPr>
            <w:tcW w:w="685" w:type="pct"/>
            <w:vAlign w:val="center"/>
          </w:tcPr>
          <w:p w14:paraId="54F554F3" w14:textId="77777777" w:rsidR="005940BC" w:rsidRPr="0027550F" w:rsidRDefault="005940BC" w:rsidP="005940BC">
            <w:pPr>
              <w:pStyle w:val="ListParagraph"/>
              <w:ind w:left="0"/>
              <w:jc w:val="center"/>
              <w:rPr>
                <w:rFonts w:asciiTheme="majorHAnsi" w:hAnsiTheme="majorHAnsi"/>
                <w:sz w:val="20"/>
                <w:szCs w:val="20"/>
              </w:rPr>
            </w:pPr>
            <w:r w:rsidRPr="0027550F">
              <w:rPr>
                <w:rFonts w:asciiTheme="majorHAnsi" w:hAnsiTheme="majorHAnsi"/>
                <w:sz w:val="20"/>
                <w:szCs w:val="20"/>
              </w:rPr>
              <w:t>2</w:t>
            </w:r>
          </w:p>
        </w:tc>
        <w:tc>
          <w:tcPr>
            <w:tcW w:w="4315" w:type="pct"/>
          </w:tcPr>
          <w:p w14:paraId="62C8DDD8" w14:textId="77777777" w:rsidR="005940BC" w:rsidRPr="0027550F" w:rsidRDefault="005940BC" w:rsidP="005940BC">
            <w:pPr>
              <w:pStyle w:val="ListParagraph"/>
              <w:ind w:left="0"/>
              <w:rPr>
                <w:rFonts w:asciiTheme="majorHAnsi" w:hAnsiTheme="majorHAnsi"/>
                <w:sz w:val="20"/>
                <w:szCs w:val="20"/>
              </w:rPr>
            </w:pPr>
            <w:r w:rsidRPr="0027550F">
              <w:rPr>
                <w:rFonts w:asciiTheme="majorHAnsi" w:hAnsiTheme="majorHAnsi"/>
                <w:sz w:val="20"/>
                <w:szCs w:val="20"/>
              </w:rPr>
              <w:t>Siswa menjawab soal dengan tidak lengkap, kurang akurat dan kurang medalam terhadap materi studi kasus</w:t>
            </w:r>
          </w:p>
        </w:tc>
      </w:tr>
      <w:tr w:rsidR="0027550F" w:rsidRPr="0027550F" w14:paraId="73B7BA59" w14:textId="77777777" w:rsidTr="003015BD">
        <w:tc>
          <w:tcPr>
            <w:tcW w:w="685" w:type="pct"/>
            <w:vAlign w:val="center"/>
          </w:tcPr>
          <w:p w14:paraId="715DC6B8" w14:textId="77777777" w:rsidR="005940BC" w:rsidRPr="0027550F" w:rsidRDefault="005940BC" w:rsidP="005940BC">
            <w:pPr>
              <w:pStyle w:val="ListParagraph"/>
              <w:ind w:left="0"/>
              <w:jc w:val="center"/>
              <w:rPr>
                <w:rFonts w:asciiTheme="majorHAnsi" w:hAnsiTheme="majorHAnsi"/>
                <w:sz w:val="20"/>
                <w:szCs w:val="20"/>
              </w:rPr>
            </w:pPr>
            <w:r w:rsidRPr="0027550F">
              <w:rPr>
                <w:rFonts w:asciiTheme="majorHAnsi" w:hAnsiTheme="majorHAnsi"/>
                <w:sz w:val="20"/>
                <w:szCs w:val="20"/>
              </w:rPr>
              <w:t>1</w:t>
            </w:r>
          </w:p>
        </w:tc>
        <w:tc>
          <w:tcPr>
            <w:tcW w:w="4315" w:type="pct"/>
          </w:tcPr>
          <w:p w14:paraId="359D6EFD" w14:textId="77777777" w:rsidR="005940BC" w:rsidRPr="0027550F" w:rsidRDefault="005940BC" w:rsidP="005940BC">
            <w:pPr>
              <w:pStyle w:val="ListParagraph"/>
              <w:ind w:left="0"/>
              <w:rPr>
                <w:rFonts w:asciiTheme="majorHAnsi" w:hAnsiTheme="majorHAnsi"/>
                <w:sz w:val="20"/>
                <w:szCs w:val="20"/>
              </w:rPr>
            </w:pPr>
            <w:r w:rsidRPr="0027550F">
              <w:rPr>
                <w:rFonts w:asciiTheme="majorHAnsi" w:hAnsiTheme="majorHAnsi"/>
                <w:sz w:val="20"/>
                <w:szCs w:val="20"/>
              </w:rPr>
              <w:t>Jawaban tidak tepat atau benar terhadap materi studi kasus</w:t>
            </w:r>
          </w:p>
        </w:tc>
      </w:tr>
    </w:tbl>
    <w:p w14:paraId="6A74CB63" w14:textId="77777777" w:rsidR="00374CC9" w:rsidRPr="0027550F" w:rsidRDefault="00374CC9" w:rsidP="005940BC">
      <w:pPr>
        <w:spacing w:after="0"/>
        <w:ind w:left="567"/>
        <w:rPr>
          <w:rFonts w:asciiTheme="majorHAnsi" w:hAnsiTheme="majorHAnsi" w:cstheme="majorBidi"/>
          <w:b/>
          <w:bCs/>
          <w:sz w:val="24"/>
          <w:szCs w:val="24"/>
        </w:rPr>
      </w:pPr>
    </w:p>
    <w:p w14:paraId="1DAB73E7" w14:textId="77777777" w:rsidR="005940BC" w:rsidRPr="0027550F" w:rsidRDefault="005940BC" w:rsidP="00374CC9">
      <w:pPr>
        <w:spacing w:after="0"/>
        <w:ind w:left="-142"/>
        <w:rPr>
          <w:rFonts w:asciiTheme="majorHAnsi" w:hAnsiTheme="majorHAnsi" w:cstheme="majorBidi"/>
          <w:b/>
          <w:bCs/>
        </w:rPr>
      </w:pPr>
      <w:r w:rsidRPr="0027550F">
        <w:rPr>
          <w:rFonts w:asciiTheme="majorHAnsi" w:hAnsiTheme="majorHAnsi" w:cstheme="majorBidi"/>
          <w:b/>
          <w:bCs/>
        </w:rPr>
        <w:t xml:space="preserve">Keterangan: </w:t>
      </w:r>
    </w:p>
    <w:p w14:paraId="558A1DB6" w14:textId="77777777" w:rsidR="005940BC" w:rsidRPr="0027550F" w:rsidRDefault="005940BC" w:rsidP="00374CC9">
      <w:pPr>
        <w:spacing w:after="0"/>
        <w:ind w:left="-142"/>
        <w:rPr>
          <w:rFonts w:asciiTheme="majorHAnsi" w:hAnsiTheme="majorHAnsi" w:cstheme="majorBidi"/>
        </w:rPr>
      </w:pPr>
      <w:r w:rsidRPr="0027550F">
        <w:rPr>
          <w:rFonts w:asciiTheme="majorHAnsi" w:hAnsiTheme="majorHAnsi" w:cstheme="majorBidi"/>
          <w:lang w:val="en-ID"/>
        </w:rPr>
        <w:t>5: Sangat Baik; 4: Baik; 3: Cukup; 2: Kurang; 1: Kurang Sekali</w:t>
      </w:r>
    </w:p>
    <w:p w14:paraId="2EA2C32F" w14:textId="77777777" w:rsidR="005940BC" w:rsidRPr="0027550F" w:rsidRDefault="005940BC" w:rsidP="00374CC9">
      <w:pPr>
        <w:pStyle w:val="ListParagraph"/>
        <w:bidi w:val="0"/>
        <w:ind w:left="-142"/>
        <w:jc w:val="left"/>
        <w:rPr>
          <w:rFonts w:asciiTheme="majorHAnsi" w:hAnsiTheme="majorHAnsi"/>
        </w:rPr>
      </w:pPr>
      <w:r w:rsidRPr="0027550F">
        <w:rPr>
          <w:rFonts w:asciiTheme="majorHAnsi" w:hAnsiTheme="majorHAnsi"/>
        </w:rPr>
        <w:t>Nilai akhir = Total Skor × 5</w:t>
      </w:r>
    </w:p>
    <w:p w14:paraId="3526A36A" w14:textId="77777777" w:rsidR="005940BC" w:rsidRPr="0027550F" w:rsidRDefault="005940BC" w:rsidP="00374CC9">
      <w:pPr>
        <w:pStyle w:val="ListParagraph"/>
        <w:numPr>
          <w:ilvl w:val="5"/>
          <w:numId w:val="13"/>
        </w:numPr>
        <w:bidi w:val="0"/>
        <w:ind w:left="567" w:hanging="283"/>
        <w:jc w:val="left"/>
        <w:rPr>
          <w:rFonts w:asciiTheme="majorHAnsi" w:hAnsiTheme="majorHAnsi"/>
        </w:rPr>
      </w:pPr>
      <w:r w:rsidRPr="0027550F">
        <w:rPr>
          <w:rFonts w:asciiTheme="majorHAnsi" w:hAnsiTheme="majorHAnsi"/>
        </w:rPr>
        <w:t xml:space="preserve">Penilaian </w:t>
      </w:r>
      <w:r w:rsidRPr="0027550F">
        <w:rPr>
          <w:rFonts w:asciiTheme="majorHAnsi" w:hAnsiTheme="majorHAnsi"/>
          <w:i/>
          <w:iCs/>
        </w:rPr>
        <w:t xml:space="preserve">Non </w:t>
      </w:r>
      <w:r w:rsidRPr="0027550F">
        <w:rPr>
          <w:rFonts w:asciiTheme="majorHAnsi" w:hAnsiTheme="majorHAnsi"/>
        </w:rPr>
        <w:t>Tertulis</w:t>
      </w:r>
    </w:p>
    <w:p w14:paraId="2657DBF9" w14:textId="77777777" w:rsidR="005940BC" w:rsidRPr="0027550F" w:rsidRDefault="005940BC" w:rsidP="001B10CF">
      <w:pPr>
        <w:pStyle w:val="ListParagraph"/>
        <w:numPr>
          <w:ilvl w:val="0"/>
          <w:numId w:val="109"/>
        </w:numPr>
        <w:bidi w:val="0"/>
        <w:ind w:left="851" w:hanging="284"/>
        <w:jc w:val="left"/>
        <w:rPr>
          <w:rFonts w:asciiTheme="majorHAnsi" w:hAnsiTheme="majorHAnsi"/>
        </w:rPr>
      </w:pPr>
      <w:r w:rsidRPr="0027550F">
        <w:rPr>
          <w:rFonts w:asciiTheme="majorHAnsi" w:hAnsiTheme="majorHAnsi"/>
        </w:rPr>
        <w:t>Instrumen dan rubrik penilaian presentasi</w:t>
      </w:r>
    </w:p>
    <w:p w14:paraId="139E975B" w14:textId="77777777" w:rsidR="005940BC" w:rsidRPr="0027550F" w:rsidRDefault="005940BC" w:rsidP="00374CC9">
      <w:pPr>
        <w:pStyle w:val="ListParagraph"/>
        <w:bidi w:val="0"/>
        <w:ind w:left="851"/>
        <w:jc w:val="left"/>
        <w:rPr>
          <w:rFonts w:asciiTheme="majorHAnsi" w:hAnsiTheme="majorHAnsi"/>
          <w:b/>
          <w:bCs/>
        </w:rPr>
      </w:pPr>
      <w:r w:rsidRPr="0027550F">
        <w:rPr>
          <w:rFonts w:asciiTheme="majorHAnsi" w:hAnsiTheme="majorHAnsi"/>
          <w:b/>
          <w:bCs/>
        </w:rPr>
        <w:t>INSTRUMEN PENILAIAN PRESENTASI</w:t>
      </w:r>
    </w:p>
    <w:tbl>
      <w:tblPr>
        <w:tblStyle w:val="TableGrid"/>
        <w:tblW w:w="0" w:type="auto"/>
        <w:tblInd w:w="8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3"/>
        <w:gridCol w:w="236"/>
      </w:tblGrid>
      <w:tr w:rsidR="0027550F" w:rsidRPr="0027550F" w14:paraId="2CA44E3C" w14:textId="77777777" w:rsidTr="00374CC9">
        <w:tc>
          <w:tcPr>
            <w:tcW w:w="0" w:type="auto"/>
          </w:tcPr>
          <w:p w14:paraId="462144DE" w14:textId="77777777" w:rsidR="00374CC9" w:rsidRPr="0027550F" w:rsidRDefault="006F0B67" w:rsidP="00374CC9">
            <w:pPr>
              <w:pStyle w:val="ListParagraph"/>
              <w:bidi w:val="0"/>
              <w:ind w:hanging="762"/>
              <w:jc w:val="left"/>
              <w:rPr>
                <w:rFonts w:asciiTheme="majorHAnsi" w:hAnsiTheme="majorHAnsi" w:cstheme="majorBidi"/>
                <w:b/>
                <w:bCs/>
                <w:lang w:val="en-ID"/>
              </w:rPr>
            </w:pPr>
            <w:r w:rsidRPr="0027550F">
              <w:rPr>
                <w:rFonts w:asciiTheme="majorHAnsi" w:hAnsiTheme="majorHAnsi" w:cstheme="majorBidi"/>
                <w:b/>
                <w:bCs/>
                <w:lang w:val="en-ID"/>
              </w:rPr>
              <w:t>Kelompok</w:t>
            </w:r>
            <w:r w:rsidR="00374CC9" w:rsidRPr="0027550F">
              <w:rPr>
                <w:rFonts w:asciiTheme="majorHAnsi" w:hAnsiTheme="majorHAnsi" w:cstheme="majorBidi"/>
                <w:b/>
                <w:bCs/>
                <w:lang w:val="en-ID"/>
              </w:rPr>
              <w:t xml:space="preserve">    </w:t>
            </w:r>
          </w:p>
        </w:tc>
        <w:tc>
          <w:tcPr>
            <w:tcW w:w="0" w:type="auto"/>
          </w:tcPr>
          <w:p w14:paraId="055BC514" w14:textId="77777777" w:rsidR="00374CC9" w:rsidRPr="0027550F" w:rsidRDefault="00374CC9" w:rsidP="00374CC9">
            <w:pPr>
              <w:pStyle w:val="ListParagraph"/>
              <w:bidi w:val="0"/>
              <w:ind w:hanging="762"/>
              <w:jc w:val="left"/>
              <w:rPr>
                <w:rFonts w:asciiTheme="majorHAnsi" w:hAnsiTheme="majorHAnsi" w:cstheme="majorBidi"/>
                <w:b/>
                <w:bCs/>
                <w:lang w:val="en-ID"/>
              </w:rPr>
            </w:pPr>
            <w:r w:rsidRPr="0027550F">
              <w:rPr>
                <w:rFonts w:asciiTheme="majorHAnsi" w:hAnsiTheme="majorHAnsi" w:cstheme="majorBidi"/>
                <w:b/>
                <w:bCs/>
                <w:lang w:val="en-ID"/>
              </w:rPr>
              <w:t>:</w:t>
            </w:r>
          </w:p>
        </w:tc>
      </w:tr>
      <w:tr w:rsidR="0027550F" w:rsidRPr="0027550F" w14:paraId="15A4DAB4" w14:textId="77777777" w:rsidTr="00374CC9">
        <w:tc>
          <w:tcPr>
            <w:tcW w:w="0" w:type="auto"/>
          </w:tcPr>
          <w:p w14:paraId="365A0F97" w14:textId="77777777" w:rsidR="00374CC9" w:rsidRPr="0027550F" w:rsidRDefault="00374CC9" w:rsidP="00374CC9">
            <w:pPr>
              <w:pStyle w:val="ListParagraph"/>
              <w:bidi w:val="0"/>
              <w:ind w:hanging="762"/>
              <w:jc w:val="left"/>
              <w:rPr>
                <w:rFonts w:asciiTheme="majorHAnsi" w:hAnsiTheme="majorHAnsi" w:cstheme="majorBidi"/>
                <w:b/>
                <w:bCs/>
                <w:lang w:val="en-ID"/>
              </w:rPr>
            </w:pPr>
            <w:r w:rsidRPr="0027550F">
              <w:rPr>
                <w:rFonts w:asciiTheme="majorHAnsi" w:hAnsiTheme="majorHAnsi" w:cstheme="majorBidi"/>
                <w:b/>
                <w:bCs/>
                <w:lang w:val="en-ID"/>
              </w:rPr>
              <w:t xml:space="preserve">Pertemuan    </w:t>
            </w:r>
          </w:p>
        </w:tc>
        <w:tc>
          <w:tcPr>
            <w:tcW w:w="0" w:type="auto"/>
          </w:tcPr>
          <w:p w14:paraId="3814EBBF" w14:textId="77777777" w:rsidR="00374CC9" w:rsidRPr="0027550F" w:rsidRDefault="00374CC9" w:rsidP="00374CC9">
            <w:pPr>
              <w:pStyle w:val="ListParagraph"/>
              <w:bidi w:val="0"/>
              <w:ind w:hanging="762"/>
              <w:jc w:val="left"/>
              <w:rPr>
                <w:rFonts w:asciiTheme="majorHAnsi" w:hAnsiTheme="majorHAnsi" w:cstheme="majorBidi"/>
                <w:b/>
                <w:bCs/>
                <w:lang w:val="en-ID"/>
              </w:rPr>
            </w:pPr>
            <w:r w:rsidRPr="0027550F">
              <w:rPr>
                <w:rFonts w:asciiTheme="majorHAnsi" w:hAnsiTheme="majorHAnsi" w:cstheme="majorBidi"/>
                <w:b/>
                <w:bCs/>
                <w:lang w:val="en-ID"/>
              </w:rPr>
              <w:t>:</w:t>
            </w:r>
          </w:p>
        </w:tc>
      </w:tr>
      <w:tr w:rsidR="0027550F" w:rsidRPr="0027550F" w14:paraId="67F71B92" w14:textId="77777777" w:rsidTr="00374CC9">
        <w:tc>
          <w:tcPr>
            <w:tcW w:w="0" w:type="auto"/>
          </w:tcPr>
          <w:p w14:paraId="7066D679" w14:textId="77777777" w:rsidR="00374CC9" w:rsidRPr="0027550F" w:rsidRDefault="00374CC9" w:rsidP="00374CC9">
            <w:pPr>
              <w:pStyle w:val="ListParagraph"/>
              <w:bidi w:val="0"/>
              <w:ind w:hanging="762"/>
              <w:jc w:val="left"/>
              <w:rPr>
                <w:rFonts w:asciiTheme="majorHAnsi" w:hAnsiTheme="majorHAnsi" w:cstheme="majorBidi"/>
                <w:b/>
                <w:bCs/>
                <w:lang w:val="en-ID"/>
              </w:rPr>
            </w:pPr>
            <w:r w:rsidRPr="0027550F">
              <w:rPr>
                <w:rFonts w:asciiTheme="majorHAnsi" w:hAnsiTheme="majorHAnsi" w:cstheme="majorBidi"/>
                <w:b/>
                <w:bCs/>
                <w:lang w:val="en-ID"/>
              </w:rPr>
              <w:t xml:space="preserve">Topik </w:t>
            </w:r>
          </w:p>
        </w:tc>
        <w:tc>
          <w:tcPr>
            <w:tcW w:w="0" w:type="auto"/>
          </w:tcPr>
          <w:p w14:paraId="343ECACE" w14:textId="77777777" w:rsidR="00374CC9" w:rsidRPr="0027550F" w:rsidRDefault="00374CC9" w:rsidP="00374CC9">
            <w:pPr>
              <w:pStyle w:val="ListParagraph"/>
              <w:bidi w:val="0"/>
              <w:ind w:hanging="762"/>
              <w:jc w:val="left"/>
              <w:rPr>
                <w:rFonts w:asciiTheme="majorHAnsi" w:hAnsiTheme="majorHAnsi" w:cstheme="majorBidi"/>
                <w:b/>
                <w:bCs/>
                <w:lang w:val="en-ID"/>
              </w:rPr>
            </w:pPr>
            <w:r w:rsidRPr="0027550F">
              <w:rPr>
                <w:rFonts w:asciiTheme="majorHAnsi" w:hAnsiTheme="majorHAnsi" w:cstheme="majorBidi"/>
                <w:b/>
                <w:bCs/>
                <w:lang w:val="en-ID"/>
              </w:rPr>
              <w:t>:</w:t>
            </w:r>
          </w:p>
        </w:tc>
      </w:tr>
    </w:tbl>
    <w:p w14:paraId="0DE9AEF9" w14:textId="77777777" w:rsidR="00374CC9" w:rsidRPr="0027550F" w:rsidRDefault="00374CC9" w:rsidP="00374CC9">
      <w:pPr>
        <w:pStyle w:val="ListParagraph"/>
        <w:bidi w:val="0"/>
        <w:ind w:left="851"/>
        <w:jc w:val="left"/>
        <w:rPr>
          <w:rFonts w:asciiTheme="majorHAnsi" w:hAnsiTheme="majorHAnsi"/>
          <w:b/>
          <w:bCs/>
          <w:sz w:val="24"/>
          <w:szCs w:val="24"/>
        </w:rPr>
      </w:pPr>
    </w:p>
    <w:tbl>
      <w:tblPr>
        <w:tblStyle w:val="TableGrid"/>
        <w:tblW w:w="5000" w:type="pct"/>
        <w:tblLook w:val="04A0" w:firstRow="1" w:lastRow="0" w:firstColumn="1" w:lastColumn="0" w:noHBand="0" w:noVBand="1"/>
      </w:tblPr>
      <w:tblGrid>
        <w:gridCol w:w="535"/>
        <w:gridCol w:w="757"/>
        <w:gridCol w:w="1300"/>
        <w:gridCol w:w="1443"/>
        <w:gridCol w:w="1366"/>
        <w:gridCol w:w="655"/>
      </w:tblGrid>
      <w:tr w:rsidR="0027550F" w:rsidRPr="0027550F" w14:paraId="157B34FF" w14:textId="77777777" w:rsidTr="00E9545F">
        <w:tc>
          <w:tcPr>
            <w:tcW w:w="442" w:type="pct"/>
            <w:vMerge w:val="restart"/>
            <w:shd w:val="clear" w:color="auto" w:fill="auto"/>
            <w:vAlign w:val="center"/>
          </w:tcPr>
          <w:p w14:paraId="58EA2E65" w14:textId="77777777" w:rsidR="005940BC" w:rsidRPr="0027550F" w:rsidRDefault="005940BC" w:rsidP="005940BC">
            <w:pPr>
              <w:pStyle w:val="ListParagraph"/>
              <w:ind w:left="0"/>
              <w:jc w:val="center"/>
              <w:rPr>
                <w:rFonts w:asciiTheme="majorHAnsi" w:hAnsiTheme="majorHAnsi"/>
                <w:sz w:val="20"/>
                <w:szCs w:val="20"/>
              </w:rPr>
            </w:pPr>
            <w:r w:rsidRPr="0027550F">
              <w:rPr>
                <w:rFonts w:asciiTheme="majorHAnsi" w:hAnsiTheme="majorHAnsi"/>
                <w:sz w:val="20"/>
                <w:szCs w:val="20"/>
              </w:rPr>
              <w:t>No.</w:t>
            </w:r>
          </w:p>
        </w:tc>
        <w:tc>
          <w:tcPr>
            <w:tcW w:w="625" w:type="pct"/>
            <w:vMerge w:val="restart"/>
            <w:shd w:val="clear" w:color="auto" w:fill="auto"/>
            <w:vAlign w:val="center"/>
          </w:tcPr>
          <w:p w14:paraId="2B02AB6A" w14:textId="77777777" w:rsidR="005940BC" w:rsidRPr="0027550F" w:rsidRDefault="005940BC" w:rsidP="005940BC">
            <w:pPr>
              <w:pStyle w:val="ListParagraph"/>
              <w:ind w:left="0"/>
              <w:jc w:val="center"/>
              <w:rPr>
                <w:rFonts w:asciiTheme="majorHAnsi" w:hAnsiTheme="majorHAnsi"/>
                <w:sz w:val="20"/>
                <w:szCs w:val="20"/>
              </w:rPr>
            </w:pPr>
            <w:r w:rsidRPr="0027550F">
              <w:rPr>
                <w:rFonts w:asciiTheme="majorHAnsi" w:hAnsiTheme="majorHAnsi"/>
                <w:sz w:val="20"/>
                <w:szCs w:val="20"/>
              </w:rPr>
              <w:t>Nama Siswa</w:t>
            </w:r>
          </w:p>
        </w:tc>
        <w:tc>
          <w:tcPr>
            <w:tcW w:w="3392" w:type="pct"/>
            <w:gridSpan w:val="3"/>
            <w:shd w:val="clear" w:color="auto" w:fill="auto"/>
          </w:tcPr>
          <w:p w14:paraId="2076C95E" w14:textId="77777777" w:rsidR="005940BC" w:rsidRPr="0027550F" w:rsidRDefault="005940BC" w:rsidP="005940BC">
            <w:pPr>
              <w:pStyle w:val="ListParagraph"/>
              <w:ind w:left="0"/>
              <w:jc w:val="center"/>
              <w:rPr>
                <w:rFonts w:asciiTheme="majorHAnsi" w:hAnsiTheme="majorHAnsi"/>
                <w:sz w:val="20"/>
                <w:szCs w:val="20"/>
              </w:rPr>
            </w:pPr>
            <w:r w:rsidRPr="0027550F">
              <w:rPr>
                <w:rFonts w:asciiTheme="majorHAnsi" w:hAnsiTheme="majorHAnsi"/>
                <w:sz w:val="20"/>
                <w:szCs w:val="20"/>
              </w:rPr>
              <w:t>Indikator</w:t>
            </w:r>
          </w:p>
        </w:tc>
        <w:tc>
          <w:tcPr>
            <w:tcW w:w="542" w:type="pct"/>
            <w:vMerge w:val="restart"/>
            <w:shd w:val="clear" w:color="auto" w:fill="auto"/>
            <w:vAlign w:val="center"/>
          </w:tcPr>
          <w:p w14:paraId="0817D60C" w14:textId="77777777" w:rsidR="005940BC" w:rsidRPr="0027550F" w:rsidRDefault="005940BC" w:rsidP="005940BC">
            <w:pPr>
              <w:pStyle w:val="ListParagraph"/>
              <w:ind w:left="0"/>
              <w:jc w:val="center"/>
              <w:rPr>
                <w:rFonts w:asciiTheme="majorHAnsi" w:hAnsiTheme="majorHAnsi"/>
                <w:sz w:val="20"/>
                <w:szCs w:val="20"/>
              </w:rPr>
            </w:pPr>
            <w:r w:rsidRPr="0027550F">
              <w:rPr>
                <w:rFonts w:asciiTheme="majorHAnsi" w:hAnsiTheme="majorHAnsi"/>
                <w:sz w:val="20"/>
                <w:szCs w:val="20"/>
              </w:rPr>
              <w:t>Nilai</w:t>
            </w:r>
          </w:p>
        </w:tc>
      </w:tr>
      <w:tr w:rsidR="0027550F" w:rsidRPr="0027550F" w14:paraId="3CE79509" w14:textId="77777777" w:rsidTr="00E9545F">
        <w:tc>
          <w:tcPr>
            <w:tcW w:w="442" w:type="pct"/>
            <w:vMerge/>
          </w:tcPr>
          <w:p w14:paraId="32ACDBAD" w14:textId="77777777" w:rsidR="005940BC" w:rsidRPr="0027550F" w:rsidRDefault="005940BC" w:rsidP="005940BC">
            <w:pPr>
              <w:pStyle w:val="ListParagraph"/>
              <w:ind w:left="0"/>
              <w:rPr>
                <w:rFonts w:asciiTheme="majorHAnsi" w:hAnsiTheme="majorHAnsi"/>
                <w:sz w:val="20"/>
                <w:szCs w:val="20"/>
              </w:rPr>
            </w:pPr>
          </w:p>
        </w:tc>
        <w:tc>
          <w:tcPr>
            <w:tcW w:w="625" w:type="pct"/>
            <w:vMerge/>
            <w:shd w:val="clear" w:color="auto" w:fill="FBD4B4" w:themeFill="accent6" w:themeFillTint="66"/>
          </w:tcPr>
          <w:p w14:paraId="2C7448CD" w14:textId="77777777" w:rsidR="005940BC" w:rsidRPr="0027550F" w:rsidRDefault="005940BC" w:rsidP="005940BC">
            <w:pPr>
              <w:pStyle w:val="ListParagraph"/>
              <w:ind w:left="0"/>
              <w:rPr>
                <w:rFonts w:asciiTheme="majorHAnsi" w:hAnsiTheme="majorHAnsi"/>
                <w:sz w:val="20"/>
                <w:szCs w:val="20"/>
              </w:rPr>
            </w:pPr>
          </w:p>
        </w:tc>
        <w:tc>
          <w:tcPr>
            <w:tcW w:w="1073" w:type="pct"/>
            <w:shd w:val="clear" w:color="auto" w:fill="auto"/>
            <w:vAlign w:val="center"/>
          </w:tcPr>
          <w:p w14:paraId="0419A8DB" w14:textId="77777777" w:rsidR="005940BC" w:rsidRPr="0027550F" w:rsidRDefault="005940BC" w:rsidP="005940BC">
            <w:pPr>
              <w:pStyle w:val="ListParagraph"/>
              <w:ind w:left="0"/>
              <w:jc w:val="center"/>
              <w:rPr>
                <w:rFonts w:asciiTheme="majorHAnsi" w:hAnsiTheme="majorHAnsi"/>
                <w:sz w:val="20"/>
                <w:szCs w:val="20"/>
              </w:rPr>
            </w:pPr>
            <w:r w:rsidRPr="0027550F">
              <w:rPr>
                <w:rFonts w:asciiTheme="majorHAnsi" w:hAnsiTheme="majorHAnsi"/>
                <w:sz w:val="20"/>
                <w:szCs w:val="20"/>
              </w:rPr>
              <w:t>Penguasaan Materi</w:t>
            </w:r>
          </w:p>
        </w:tc>
        <w:tc>
          <w:tcPr>
            <w:tcW w:w="1191" w:type="pct"/>
            <w:shd w:val="clear" w:color="auto" w:fill="auto"/>
            <w:vAlign w:val="center"/>
          </w:tcPr>
          <w:p w14:paraId="676F9EDD" w14:textId="77777777" w:rsidR="005940BC" w:rsidRPr="0027550F" w:rsidRDefault="005940BC" w:rsidP="005940BC">
            <w:pPr>
              <w:pStyle w:val="ListParagraph"/>
              <w:ind w:left="0"/>
              <w:jc w:val="center"/>
              <w:rPr>
                <w:rFonts w:asciiTheme="majorHAnsi" w:hAnsiTheme="majorHAnsi"/>
                <w:sz w:val="20"/>
                <w:szCs w:val="20"/>
              </w:rPr>
            </w:pPr>
            <w:r w:rsidRPr="0027550F">
              <w:rPr>
                <w:rFonts w:asciiTheme="majorHAnsi" w:hAnsiTheme="majorHAnsi"/>
                <w:sz w:val="20"/>
                <w:szCs w:val="20"/>
              </w:rPr>
              <w:t>Penyampaian Materi</w:t>
            </w:r>
          </w:p>
        </w:tc>
        <w:tc>
          <w:tcPr>
            <w:tcW w:w="1127" w:type="pct"/>
            <w:shd w:val="clear" w:color="auto" w:fill="auto"/>
            <w:vAlign w:val="center"/>
          </w:tcPr>
          <w:p w14:paraId="402E852A" w14:textId="77777777" w:rsidR="005940BC" w:rsidRPr="0027550F" w:rsidRDefault="005940BC" w:rsidP="005940BC">
            <w:pPr>
              <w:pStyle w:val="ListParagraph"/>
              <w:ind w:left="0"/>
              <w:jc w:val="center"/>
              <w:rPr>
                <w:rFonts w:asciiTheme="majorHAnsi" w:hAnsiTheme="majorHAnsi"/>
                <w:sz w:val="20"/>
                <w:szCs w:val="20"/>
              </w:rPr>
            </w:pPr>
            <w:r w:rsidRPr="0027550F">
              <w:rPr>
                <w:rFonts w:asciiTheme="majorHAnsi" w:hAnsiTheme="majorHAnsi"/>
                <w:sz w:val="20"/>
                <w:szCs w:val="20"/>
              </w:rPr>
              <w:t>Kemampuan Menjawab Pertanyaan</w:t>
            </w:r>
          </w:p>
        </w:tc>
        <w:tc>
          <w:tcPr>
            <w:tcW w:w="542" w:type="pct"/>
            <w:vMerge/>
          </w:tcPr>
          <w:p w14:paraId="53B75FEB" w14:textId="77777777" w:rsidR="005940BC" w:rsidRPr="0027550F" w:rsidRDefault="005940BC" w:rsidP="005940BC">
            <w:pPr>
              <w:pStyle w:val="ListParagraph"/>
              <w:ind w:left="0"/>
              <w:rPr>
                <w:rFonts w:asciiTheme="majorHAnsi" w:hAnsiTheme="majorHAnsi"/>
                <w:sz w:val="20"/>
                <w:szCs w:val="20"/>
              </w:rPr>
            </w:pPr>
          </w:p>
        </w:tc>
      </w:tr>
      <w:tr w:rsidR="0027550F" w:rsidRPr="0027550F" w14:paraId="4DA4C9A8" w14:textId="77777777" w:rsidTr="003015BD">
        <w:tc>
          <w:tcPr>
            <w:tcW w:w="442" w:type="pct"/>
          </w:tcPr>
          <w:p w14:paraId="1B4D4BDE" w14:textId="77777777" w:rsidR="005940BC" w:rsidRPr="0027550F" w:rsidRDefault="005940BC" w:rsidP="005940BC">
            <w:pPr>
              <w:pStyle w:val="ListParagraph"/>
              <w:ind w:left="0"/>
              <w:jc w:val="center"/>
              <w:rPr>
                <w:rFonts w:asciiTheme="majorHAnsi" w:hAnsiTheme="majorHAnsi"/>
                <w:sz w:val="20"/>
                <w:szCs w:val="20"/>
              </w:rPr>
            </w:pPr>
            <w:r w:rsidRPr="0027550F">
              <w:rPr>
                <w:rFonts w:asciiTheme="majorHAnsi" w:hAnsiTheme="majorHAnsi"/>
                <w:sz w:val="20"/>
                <w:szCs w:val="20"/>
              </w:rPr>
              <w:t>1.</w:t>
            </w:r>
          </w:p>
        </w:tc>
        <w:tc>
          <w:tcPr>
            <w:tcW w:w="625" w:type="pct"/>
          </w:tcPr>
          <w:p w14:paraId="7F645611" w14:textId="77777777" w:rsidR="005940BC" w:rsidRPr="0027550F" w:rsidRDefault="005940BC" w:rsidP="005940BC">
            <w:pPr>
              <w:pStyle w:val="ListParagraph"/>
              <w:ind w:left="0"/>
              <w:rPr>
                <w:rFonts w:asciiTheme="majorHAnsi" w:hAnsiTheme="majorHAnsi"/>
                <w:sz w:val="20"/>
                <w:szCs w:val="20"/>
              </w:rPr>
            </w:pPr>
          </w:p>
        </w:tc>
        <w:tc>
          <w:tcPr>
            <w:tcW w:w="1073" w:type="pct"/>
          </w:tcPr>
          <w:p w14:paraId="4746C2E3" w14:textId="77777777" w:rsidR="005940BC" w:rsidRPr="0027550F" w:rsidRDefault="005940BC" w:rsidP="005940BC">
            <w:pPr>
              <w:pStyle w:val="ListParagraph"/>
              <w:ind w:left="0"/>
              <w:rPr>
                <w:rFonts w:asciiTheme="majorHAnsi" w:hAnsiTheme="majorHAnsi"/>
                <w:sz w:val="20"/>
                <w:szCs w:val="20"/>
              </w:rPr>
            </w:pPr>
          </w:p>
        </w:tc>
        <w:tc>
          <w:tcPr>
            <w:tcW w:w="1191" w:type="pct"/>
          </w:tcPr>
          <w:p w14:paraId="00AF49EC" w14:textId="77777777" w:rsidR="005940BC" w:rsidRPr="0027550F" w:rsidRDefault="005940BC" w:rsidP="005940BC">
            <w:pPr>
              <w:pStyle w:val="ListParagraph"/>
              <w:ind w:left="0"/>
              <w:rPr>
                <w:rFonts w:asciiTheme="majorHAnsi" w:hAnsiTheme="majorHAnsi"/>
                <w:sz w:val="20"/>
                <w:szCs w:val="20"/>
              </w:rPr>
            </w:pPr>
          </w:p>
        </w:tc>
        <w:tc>
          <w:tcPr>
            <w:tcW w:w="1127" w:type="pct"/>
          </w:tcPr>
          <w:p w14:paraId="5FB392D6" w14:textId="77777777" w:rsidR="005940BC" w:rsidRPr="0027550F" w:rsidRDefault="005940BC" w:rsidP="005940BC">
            <w:pPr>
              <w:pStyle w:val="ListParagraph"/>
              <w:ind w:left="0"/>
              <w:rPr>
                <w:rFonts w:asciiTheme="majorHAnsi" w:hAnsiTheme="majorHAnsi"/>
                <w:sz w:val="20"/>
                <w:szCs w:val="20"/>
              </w:rPr>
            </w:pPr>
          </w:p>
        </w:tc>
        <w:tc>
          <w:tcPr>
            <w:tcW w:w="542" w:type="pct"/>
          </w:tcPr>
          <w:p w14:paraId="07150D1D" w14:textId="77777777" w:rsidR="005940BC" w:rsidRPr="0027550F" w:rsidRDefault="005940BC" w:rsidP="005940BC">
            <w:pPr>
              <w:pStyle w:val="ListParagraph"/>
              <w:ind w:left="0"/>
              <w:rPr>
                <w:rFonts w:asciiTheme="majorHAnsi" w:hAnsiTheme="majorHAnsi"/>
                <w:sz w:val="20"/>
                <w:szCs w:val="20"/>
              </w:rPr>
            </w:pPr>
          </w:p>
        </w:tc>
      </w:tr>
      <w:tr w:rsidR="0027550F" w:rsidRPr="0027550F" w14:paraId="3B8C24F6" w14:textId="77777777" w:rsidTr="003015BD">
        <w:tc>
          <w:tcPr>
            <w:tcW w:w="442" w:type="pct"/>
          </w:tcPr>
          <w:p w14:paraId="45D90DBE" w14:textId="77777777" w:rsidR="005940BC" w:rsidRPr="0027550F" w:rsidRDefault="005940BC" w:rsidP="005940BC">
            <w:pPr>
              <w:pStyle w:val="ListParagraph"/>
              <w:ind w:left="0"/>
              <w:jc w:val="center"/>
              <w:rPr>
                <w:rFonts w:asciiTheme="majorHAnsi" w:hAnsiTheme="majorHAnsi"/>
                <w:sz w:val="20"/>
                <w:szCs w:val="20"/>
              </w:rPr>
            </w:pPr>
            <w:r w:rsidRPr="0027550F">
              <w:rPr>
                <w:rFonts w:asciiTheme="majorHAnsi" w:hAnsiTheme="majorHAnsi"/>
                <w:sz w:val="20"/>
                <w:szCs w:val="20"/>
              </w:rPr>
              <w:t>2.</w:t>
            </w:r>
          </w:p>
        </w:tc>
        <w:tc>
          <w:tcPr>
            <w:tcW w:w="625" w:type="pct"/>
          </w:tcPr>
          <w:p w14:paraId="32F11874" w14:textId="77777777" w:rsidR="005940BC" w:rsidRPr="0027550F" w:rsidRDefault="005940BC" w:rsidP="005940BC">
            <w:pPr>
              <w:pStyle w:val="ListParagraph"/>
              <w:ind w:left="0"/>
              <w:rPr>
                <w:rFonts w:asciiTheme="majorHAnsi" w:hAnsiTheme="majorHAnsi"/>
                <w:sz w:val="20"/>
                <w:szCs w:val="20"/>
              </w:rPr>
            </w:pPr>
          </w:p>
        </w:tc>
        <w:tc>
          <w:tcPr>
            <w:tcW w:w="1073" w:type="pct"/>
          </w:tcPr>
          <w:p w14:paraId="6643D93A" w14:textId="77777777" w:rsidR="005940BC" w:rsidRPr="0027550F" w:rsidRDefault="005940BC" w:rsidP="005940BC">
            <w:pPr>
              <w:pStyle w:val="ListParagraph"/>
              <w:ind w:left="0"/>
              <w:rPr>
                <w:rFonts w:asciiTheme="majorHAnsi" w:hAnsiTheme="majorHAnsi"/>
                <w:sz w:val="20"/>
                <w:szCs w:val="20"/>
              </w:rPr>
            </w:pPr>
          </w:p>
        </w:tc>
        <w:tc>
          <w:tcPr>
            <w:tcW w:w="1191" w:type="pct"/>
          </w:tcPr>
          <w:p w14:paraId="53F18406" w14:textId="77777777" w:rsidR="005940BC" w:rsidRPr="0027550F" w:rsidRDefault="005940BC" w:rsidP="005940BC">
            <w:pPr>
              <w:pStyle w:val="ListParagraph"/>
              <w:ind w:left="0"/>
              <w:rPr>
                <w:rFonts w:asciiTheme="majorHAnsi" w:hAnsiTheme="majorHAnsi"/>
                <w:sz w:val="20"/>
                <w:szCs w:val="20"/>
              </w:rPr>
            </w:pPr>
          </w:p>
        </w:tc>
        <w:tc>
          <w:tcPr>
            <w:tcW w:w="1127" w:type="pct"/>
          </w:tcPr>
          <w:p w14:paraId="7362C0FA" w14:textId="77777777" w:rsidR="005940BC" w:rsidRPr="0027550F" w:rsidRDefault="005940BC" w:rsidP="005940BC">
            <w:pPr>
              <w:pStyle w:val="ListParagraph"/>
              <w:ind w:left="0"/>
              <w:rPr>
                <w:rFonts w:asciiTheme="majorHAnsi" w:hAnsiTheme="majorHAnsi"/>
                <w:sz w:val="20"/>
                <w:szCs w:val="20"/>
              </w:rPr>
            </w:pPr>
          </w:p>
        </w:tc>
        <w:tc>
          <w:tcPr>
            <w:tcW w:w="542" w:type="pct"/>
          </w:tcPr>
          <w:p w14:paraId="2E923F1E" w14:textId="77777777" w:rsidR="005940BC" w:rsidRPr="0027550F" w:rsidRDefault="005940BC" w:rsidP="005940BC">
            <w:pPr>
              <w:pStyle w:val="ListParagraph"/>
              <w:ind w:left="0"/>
              <w:rPr>
                <w:rFonts w:asciiTheme="majorHAnsi" w:hAnsiTheme="majorHAnsi"/>
                <w:sz w:val="20"/>
                <w:szCs w:val="20"/>
              </w:rPr>
            </w:pPr>
          </w:p>
        </w:tc>
      </w:tr>
      <w:tr w:rsidR="0027550F" w:rsidRPr="0027550F" w14:paraId="03C30E4A" w14:textId="77777777" w:rsidTr="003015BD">
        <w:tc>
          <w:tcPr>
            <w:tcW w:w="442" w:type="pct"/>
          </w:tcPr>
          <w:p w14:paraId="0A72BAA7" w14:textId="77777777" w:rsidR="005940BC" w:rsidRPr="0027550F" w:rsidRDefault="005940BC" w:rsidP="005940BC">
            <w:pPr>
              <w:pStyle w:val="ListParagraph"/>
              <w:ind w:left="0"/>
              <w:jc w:val="center"/>
              <w:rPr>
                <w:rFonts w:asciiTheme="majorHAnsi" w:hAnsiTheme="majorHAnsi"/>
                <w:sz w:val="20"/>
                <w:szCs w:val="20"/>
              </w:rPr>
            </w:pPr>
            <w:r w:rsidRPr="0027550F">
              <w:rPr>
                <w:rFonts w:asciiTheme="majorHAnsi" w:hAnsiTheme="majorHAnsi"/>
                <w:sz w:val="20"/>
                <w:szCs w:val="20"/>
              </w:rPr>
              <w:t>3.</w:t>
            </w:r>
          </w:p>
        </w:tc>
        <w:tc>
          <w:tcPr>
            <w:tcW w:w="625" w:type="pct"/>
          </w:tcPr>
          <w:p w14:paraId="6E6F3E81" w14:textId="77777777" w:rsidR="005940BC" w:rsidRPr="0027550F" w:rsidRDefault="005940BC" w:rsidP="005940BC">
            <w:pPr>
              <w:pStyle w:val="ListParagraph"/>
              <w:ind w:left="0"/>
              <w:rPr>
                <w:rFonts w:asciiTheme="majorHAnsi" w:hAnsiTheme="majorHAnsi"/>
                <w:sz w:val="20"/>
                <w:szCs w:val="20"/>
              </w:rPr>
            </w:pPr>
          </w:p>
        </w:tc>
        <w:tc>
          <w:tcPr>
            <w:tcW w:w="1073" w:type="pct"/>
          </w:tcPr>
          <w:p w14:paraId="3CBDD0A7" w14:textId="77777777" w:rsidR="005940BC" w:rsidRPr="0027550F" w:rsidRDefault="005940BC" w:rsidP="005940BC">
            <w:pPr>
              <w:pStyle w:val="ListParagraph"/>
              <w:ind w:left="0"/>
              <w:rPr>
                <w:rFonts w:asciiTheme="majorHAnsi" w:hAnsiTheme="majorHAnsi"/>
                <w:sz w:val="20"/>
                <w:szCs w:val="20"/>
              </w:rPr>
            </w:pPr>
          </w:p>
        </w:tc>
        <w:tc>
          <w:tcPr>
            <w:tcW w:w="1191" w:type="pct"/>
          </w:tcPr>
          <w:p w14:paraId="58FA5ED3" w14:textId="77777777" w:rsidR="005940BC" w:rsidRPr="0027550F" w:rsidRDefault="005940BC" w:rsidP="005940BC">
            <w:pPr>
              <w:pStyle w:val="ListParagraph"/>
              <w:ind w:left="0"/>
              <w:rPr>
                <w:rFonts w:asciiTheme="majorHAnsi" w:hAnsiTheme="majorHAnsi"/>
                <w:sz w:val="20"/>
                <w:szCs w:val="20"/>
              </w:rPr>
            </w:pPr>
          </w:p>
        </w:tc>
        <w:tc>
          <w:tcPr>
            <w:tcW w:w="1127" w:type="pct"/>
          </w:tcPr>
          <w:p w14:paraId="18149B6C" w14:textId="77777777" w:rsidR="005940BC" w:rsidRPr="0027550F" w:rsidRDefault="005940BC" w:rsidP="005940BC">
            <w:pPr>
              <w:pStyle w:val="ListParagraph"/>
              <w:ind w:left="0"/>
              <w:rPr>
                <w:rFonts w:asciiTheme="majorHAnsi" w:hAnsiTheme="majorHAnsi"/>
                <w:sz w:val="20"/>
                <w:szCs w:val="20"/>
              </w:rPr>
            </w:pPr>
          </w:p>
        </w:tc>
        <w:tc>
          <w:tcPr>
            <w:tcW w:w="542" w:type="pct"/>
          </w:tcPr>
          <w:p w14:paraId="699B3EBF" w14:textId="77777777" w:rsidR="005940BC" w:rsidRPr="0027550F" w:rsidRDefault="005940BC" w:rsidP="005940BC">
            <w:pPr>
              <w:pStyle w:val="ListParagraph"/>
              <w:ind w:left="0"/>
              <w:rPr>
                <w:rFonts w:asciiTheme="majorHAnsi" w:hAnsiTheme="majorHAnsi"/>
                <w:sz w:val="20"/>
                <w:szCs w:val="20"/>
              </w:rPr>
            </w:pPr>
          </w:p>
        </w:tc>
      </w:tr>
      <w:tr w:rsidR="0027550F" w:rsidRPr="0027550F" w14:paraId="15CF4B61" w14:textId="77777777" w:rsidTr="003015BD">
        <w:tc>
          <w:tcPr>
            <w:tcW w:w="442" w:type="pct"/>
          </w:tcPr>
          <w:p w14:paraId="6D07EBBF" w14:textId="77777777" w:rsidR="005940BC" w:rsidRPr="0027550F" w:rsidRDefault="005940BC" w:rsidP="005940BC">
            <w:pPr>
              <w:pStyle w:val="ListParagraph"/>
              <w:ind w:left="0"/>
              <w:jc w:val="center"/>
              <w:rPr>
                <w:rFonts w:asciiTheme="majorHAnsi" w:hAnsiTheme="majorHAnsi"/>
                <w:sz w:val="20"/>
                <w:szCs w:val="20"/>
              </w:rPr>
            </w:pPr>
            <w:r w:rsidRPr="0027550F">
              <w:rPr>
                <w:rFonts w:asciiTheme="majorHAnsi" w:hAnsiTheme="majorHAnsi"/>
                <w:sz w:val="20"/>
                <w:szCs w:val="20"/>
              </w:rPr>
              <w:t>4.</w:t>
            </w:r>
          </w:p>
        </w:tc>
        <w:tc>
          <w:tcPr>
            <w:tcW w:w="625" w:type="pct"/>
          </w:tcPr>
          <w:p w14:paraId="63EBE76F" w14:textId="77777777" w:rsidR="005940BC" w:rsidRPr="0027550F" w:rsidRDefault="005940BC" w:rsidP="005940BC">
            <w:pPr>
              <w:pStyle w:val="ListParagraph"/>
              <w:ind w:left="0"/>
              <w:rPr>
                <w:rFonts w:asciiTheme="majorHAnsi" w:hAnsiTheme="majorHAnsi"/>
                <w:sz w:val="20"/>
                <w:szCs w:val="20"/>
              </w:rPr>
            </w:pPr>
          </w:p>
        </w:tc>
        <w:tc>
          <w:tcPr>
            <w:tcW w:w="1073" w:type="pct"/>
          </w:tcPr>
          <w:p w14:paraId="6C1A80A3" w14:textId="77777777" w:rsidR="005940BC" w:rsidRPr="0027550F" w:rsidRDefault="005940BC" w:rsidP="005940BC">
            <w:pPr>
              <w:pStyle w:val="ListParagraph"/>
              <w:ind w:left="0"/>
              <w:rPr>
                <w:rFonts w:asciiTheme="majorHAnsi" w:hAnsiTheme="majorHAnsi"/>
                <w:sz w:val="20"/>
                <w:szCs w:val="20"/>
              </w:rPr>
            </w:pPr>
          </w:p>
        </w:tc>
        <w:tc>
          <w:tcPr>
            <w:tcW w:w="1191" w:type="pct"/>
          </w:tcPr>
          <w:p w14:paraId="4FC5DBF5" w14:textId="77777777" w:rsidR="005940BC" w:rsidRPr="0027550F" w:rsidRDefault="005940BC" w:rsidP="005940BC">
            <w:pPr>
              <w:pStyle w:val="ListParagraph"/>
              <w:ind w:left="0"/>
              <w:rPr>
                <w:rFonts w:asciiTheme="majorHAnsi" w:hAnsiTheme="majorHAnsi"/>
                <w:sz w:val="20"/>
                <w:szCs w:val="20"/>
              </w:rPr>
            </w:pPr>
          </w:p>
        </w:tc>
        <w:tc>
          <w:tcPr>
            <w:tcW w:w="1127" w:type="pct"/>
          </w:tcPr>
          <w:p w14:paraId="749431D3" w14:textId="77777777" w:rsidR="005940BC" w:rsidRPr="0027550F" w:rsidRDefault="005940BC" w:rsidP="005940BC">
            <w:pPr>
              <w:pStyle w:val="ListParagraph"/>
              <w:ind w:left="0"/>
              <w:rPr>
                <w:rFonts w:asciiTheme="majorHAnsi" w:hAnsiTheme="majorHAnsi"/>
                <w:sz w:val="20"/>
                <w:szCs w:val="20"/>
              </w:rPr>
            </w:pPr>
          </w:p>
        </w:tc>
        <w:tc>
          <w:tcPr>
            <w:tcW w:w="542" w:type="pct"/>
          </w:tcPr>
          <w:p w14:paraId="74485419" w14:textId="77777777" w:rsidR="005940BC" w:rsidRPr="0027550F" w:rsidRDefault="005940BC" w:rsidP="005940BC">
            <w:pPr>
              <w:pStyle w:val="ListParagraph"/>
              <w:ind w:left="0"/>
              <w:rPr>
                <w:rFonts w:asciiTheme="majorHAnsi" w:hAnsiTheme="majorHAnsi"/>
                <w:sz w:val="20"/>
                <w:szCs w:val="20"/>
              </w:rPr>
            </w:pPr>
          </w:p>
        </w:tc>
      </w:tr>
      <w:tr w:rsidR="005940BC" w:rsidRPr="0027550F" w14:paraId="636DD3D0" w14:textId="77777777" w:rsidTr="00374CC9">
        <w:tc>
          <w:tcPr>
            <w:tcW w:w="4458" w:type="pct"/>
            <w:gridSpan w:val="5"/>
          </w:tcPr>
          <w:p w14:paraId="4C8B8B4C" w14:textId="77777777" w:rsidR="005940BC" w:rsidRPr="0027550F" w:rsidRDefault="005940BC" w:rsidP="005940BC">
            <w:pPr>
              <w:pStyle w:val="ListParagraph"/>
              <w:ind w:left="0"/>
              <w:jc w:val="center"/>
              <w:rPr>
                <w:rFonts w:asciiTheme="majorHAnsi" w:hAnsiTheme="majorHAnsi"/>
                <w:b/>
                <w:bCs/>
                <w:sz w:val="20"/>
                <w:szCs w:val="20"/>
              </w:rPr>
            </w:pPr>
            <w:r w:rsidRPr="0027550F">
              <w:rPr>
                <w:rFonts w:asciiTheme="majorHAnsi" w:hAnsiTheme="majorHAnsi"/>
                <w:b/>
                <w:bCs/>
                <w:sz w:val="20"/>
                <w:szCs w:val="20"/>
              </w:rPr>
              <w:t xml:space="preserve">Skor total = </w:t>
            </w:r>
            <w:r w:rsidRPr="0027550F">
              <w:rPr>
                <w:rFonts w:asciiTheme="majorHAnsi" w:hAnsiTheme="majorHAnsi"/>
                <w:sz w:val="20"/>
                <w:szCs w:val="20"/>
              </w:rPr>
              <w:t>12</w:t>
            </w:r>
          </w:p>
        </w:tc>
        <w:tc>
          <w:tcPr>
            <w:tcW w:w="542" w:type="pct"/>
          </w:tcPr>
          <w:p w14:paraId="206BD241" w14:textId="77777777" w:rsidR="005940BC" w:rsidRPr="0027550F" w:rsidRDefault="005940BC" w:rsidP="005940BC">
            <w:pPr>
              <w:pStyle w:val="ListParagraph"/>
              <w:ind w:left="0"/>
              <w:rPr>
                <w:rFonts w:asciiTheme="majorHAnsi" w:hAnsiTheme="majorHAnsi"/>
                <w:sz w:val="20"/>
                <w:szCs w:val="20"/>
              </w:rPr>
            </w:pPr>
          </w:p>
        </w:tc>
      </w:tr>
    </w:tbl>
    <w:p w14:paraId="0763C85B" w14:textId="77777777" w:rsidR="005940BC" w:rsidRPr="0027550F" w:rsidRDefault="005940BC" w:rsidP="005940BC">
      <w:pPr>
        <w:rPr>
          <w:rFonts w:asciiTheme="majorHAnsi" w:hAnsiTheme="majorHAnsi"/>
          <w:sz w:val="24"/>
          <w:szCs w:val="24"/>
        </w:rPr>
      </w:pPr>
    </w:p>
    <w:p w14:paraId="1A09ECDB" w14:textId="77777777" w:rsidR="00374CC9" w:rsidRPr="0027550F" w:rsidRDefault="00374CC9" w:rsidP="003015BD">
      <w:pPr>
        <w:spacing w:after="0"/>
        <w:jc w:val="center"/>
        <w:rPr>
          <w:rFonts w:asciiTheme="majorHAnsi" w:hAnsiTheme="majorHAnsi"/>
          <w:b/>
          <w:bCs/>
        </w:rPr>
      </w:pPr>
      <w:r w:rsidRPr="0027550F">
        <w:rPr>
          <w:rFonts w:asciiTheme="majorHAnsi" w:hAnsiTheme="majorHAnsi"/>
          <w:b/>
          <w:bCs/>
        </w:rPr>
        <w:lastRenderedPageBreak/>
        <w:t>Rubrik Penilaian Presentasi</w:t>
      </w:r>
    </w:p>
    <w:tbl>
      <w:tblPr>
        <w:tblStyle w:val="TableGrid"/>
        <w:tblW w:w="5000" w:type="pct"/>
        <w:tblLook w:val="04A0" w:firstRow="1" w:lastRow="0" w:firstColumn="1" w:lastColumn="0" w:noHBand="0" w:noVBand="1"/>
      </w:tblPr>
      <w:tblGrid>
        <w:gridCol w:w="600"/>
        <w:gridCol w:w="1733"/>
        <w:gridCol w:w="740"/>
        <w:gridCol w:w="2983"/>
      </w:tblGrid>
      <w:tr w:rsidR="0027550F" w:rsidRPr="0027550F" w14:paraId="5B6187EA" w14:textId="77777777" w:rsidTr="00E9545F">
        <w:trPr>
          <w:tblHeader/>
        </w:trPr>
        <w:tc>
          <w:tcPr>
            <w:tcW w:w="495" w:type="pct"/>
            <w:shd w:val="clear" w:color="auto" w:fill="auto"/>
          </w:tcPr>
          <w:p w14:paraId="09D03DF7" w14:textId="77777777" w:rsidR="005940BC" w:rsidRPr="0027550F" w:rsidRDefault="005940BC" w:rsidP="005940BC">
            <w:pPr>
              <w:pStyle w:val="ListParagraph"/>
              <w:spacing w:line="276" w:lineRule="auto"/>
              <w:ind w:left="0"/>
              <w:jc w:val="center"/>
              <w:rPr>
                <w:rFonts w:asciiTheme="majorHAnsi" w:hAnsiTheme="majorHAnsi"/>
                <w:b/>
                <w:bCs/>
                <w:sz w:val="20"/>
                <w:szCs w:val="20"/>
              </w:rPr>
            </w:pPr>
            <w:r w:rsidRPr="0027550F">
              <w:rPr>
                <w:rFonts w:asciiTheme="majorHAnsi" w:hAnsiTheme="majorHAnsi"/>
                <w:b/>
                <w:bCs/>
                <w:sz w:val="20"/>
                <w:szCs w:val="20"/>
              </w:rPr>
              <w:t>No.</w:t>
            </w:r>
          </w:p>
        </w:tc>
        <w:tc>
          <w:tcPr>
            <w:tcW w:w="1431" w:type="pct"/>
            <w:shd w:val="clear" w:color="auto" w:fill="auto"/>
          </w:tcPr>
          <w:p w14:paraId="14E5ED3F" w14:textId="77777777" w:rsidR="005940BC" w:rsidRPr="0027550F" w:rsidRDefault="005940BC" w:rsidP="005940BC">
            <w:pPr>
              <w:pStyle w:val="ListParagraph"/>
              <w:spacing w:line="276" w:lineRule="auto"/>
              <w:ind w:left="0"/>
              <w:jc w:val="center"/>
              <w:rPr>
                <w:rFonts w:asciiTheme="majorHAnsi" w:hAnsiTheme="majorHAnsi"/>
                <w:b/>
                <w:bCs/>
                <w:sz w:val="20"/>
                <w:szCs w:val="20"/>
              </w:rPr>
            </w:pPr>
            <w:r w:rsidRPr="0027550F">
              <w:rPr>
                <w:rFonts w:asciiTheme="majorHAnsi" w:hAnsiTheme="majorHAnsi"/>
                <w:b/>
                <w:bCs/>
                <w:sz w:val="20"/>
                <w:szCs w:val="20"/>
              </w:rPr>
              <w:t>Indikator</w:t>
            </w:r>
          </w:p>
        </w:tc>
        <w:tc>
          <w:tcPr>
            <w:tcW w:w="611" w:type="pct"/>
            <w:shd w:val="clear" w:color="auto" w:fill="auto"/>
          </w:tcPr>
          <w:p w14:paraId="53CB4C6C" w14:textId="77777777" w:rsidR="005940BC" w:rsidRPr="0027550F" w:rsidRDefault="005940BC" w:rsidP="005940BC">
            <w:pPr>
              <w:pStyle w:val="ListParagraph"/>
              <w:spacing w:line="276" w:lineRule="auto"/>
              <w:ind w:left="0"/>
              <w:jc w:val="center"/>
              <w:rPr>
                <w:rFonts w:asciiTheme="majorHAnsi" w:hAnsiTheme="majorHAnsi"/>
                <w:b/>
                <w:bCs/>
                <w:sz w:val="20"/>
                <w:szCs w:val="20"/>
              </w:rPr>
            </w:pPr>
            <w:r w:rsidRPr="0027550F">
              <w:rPr>
                <w:rFonts w:asciiTheme="majorHAnsi" w:hAnsiTheme="majorHAnsi"/>
                <w:b/>
                <w:bCs/>
                <w:sz w:val="20"/>
                <w:szCs w:val="20"/>
              </w:rPr>
              <w:t>Skor</w:t>
            </w:r>
          </w:p>
        </w:tc>
        <w:tc>
          <w:tcPr>
            <w:tcW w:w="2464" w:type="pct"/>
            <w:shd w:val="clear" w:color="auto" w:fill="auto"/>
          </w:tcPr>
          <w:p w14:paraId="393FB077" w14:textId="77777777" w:rsidR="005940BC" w:rsidRPr="0027550F" w:rsidRDefault="005940BC" w:rsidP="005940BC">
            <w:pPr>
              <w:pStyle w:val="ListParagraph"/>
              <w:spacing w:line="276" w:lineRule="auto"/>
              <w:ind w:left="0"/>
              <w:jc w:val="center"/>
              <w:rPr>
                <w:rFonts w:asciiTheme="majorHAnsi" w:hAnsiTheme="majorHAnsi"/>
                <w:b/>
                <w:bCs/>
                <w:sz w:val="20"/>
                <w:szCs w:val="20"/>
              </w:rPr>
            </w:pPr>
            <w:r w:rsidRPr="0027550F">
              <w:rPr>
                <w:rFonts w:asciiTheme="majorHAnsi" w:hAnsiTheme="majorHAnsi"/>
                <w:b/>
                <w:bCs/>
                <w:sz w:val="20"/>
                <w:szCs w:val="20"/>
              </w:rPr>
              <w:t>Keterangan</w:t>
            </w:r>
          </w:p>
        </w:tc>
      </w:tr>
      <w:tr w:rsidR="0027550F" w:rsidRPr="0027550F" w14:paraId="745AAE93" w14:textId="77777777" w:rsidTr="00374CC9">
        <w:tc>
          <w:tcPr>
            <w:tcW w:w="495" w:type="pct"/>
            <w:vMerge w:val="restart"/>
            <w:vAlign w:val="center"/>
          </w:tcPr>
          <w:p w14:paraId="47A80F2C" w14:textId="77777777" w:rsidR="005940BC" w:rsidRPr="0027550F" w:rsidRDefault="005940BC" w:rsidP="005940BC">
            <w:pPr>
              <w:pStyle w:val="ListParagraph"/>
              <w:spacing w:line="276" w:lineRule="auto"/>
              <w:ind w:left="0"/>
              <w:jc w:val="center"/>
              <w:rPr>
                <w:rFonts w:asciiTheme="majorHAnsi" w:hAnsiTheme="majorHAnsi"/>
                <w:sz w:val="20"/>
                <w:szCs w:val="20"/>
              </w:rPr>
            </w:pPr>
            <w:r w:rsidRPr="0027550F">
              <w:rPr>
                <w:rFonts w:asciiTheme="majorHAnsi" w:hAnsiTheme="majorHAnsi"/>
                <w:sz w:val="20"/>
                <w:szCs w:val="20"/>
              </w:rPr>
              <w:t>1.</w:t>
            </w:r>
          </w:p>
        </w:tc>
        <w:tc>
          <w:tcPr>
            <w:tcW w:w="1431" w:type="pct"/>
            <w:vMerge w:val="restart"/>
            <w:vAlign w:val="center"/>
          </w:tcPr>
          <w:p w14:paraId="155AEBCB" w14:textId="77777777" w:rsidR="005940BC" w:rsidRPr="0027550F" w:rsidRDefault="005940BC" w:rsidP="005940BC">
            <w:pPr>
              <w:pStyle w:val="ListParagraph"/>
              <w:spacing w:line="276" w:lineRule="auto"/>
              <w:ind w:left="0"/>
              <w:jc w:val="center"/>
              <w:rPr>
                <w:rFonts w:asciiTheme="majorHAnsi" w:hAnsiTheme="majorHAnsi"/>
                <w:sz w:val="20"/>
                <w:szCs w:val="20"/>
              </w:rPr>
            </w:pPr>
            <w:r w:rsidRPr="0027550F">
              <w:rPr>
                <w:rFonts w:asciiTheme="majorHAnsi" w:hAnsiTheme="majorHAnsi"/>
                <w:sz w:val="20"/>
                <w:szCs w:val="20"/>
              </w:rPr>
              <w:t>Penguasaan Materi</w:t>
            </w:r>
          </w:p>
        </w:tc>
        <w:tc>
          <w:tcPr>
            <w:tcW w:w="611" w:type="pct"/>
            <w:vAlign w:val="center"/>
          </w:tcPr>
          <w:p w14:paraId="5C14984C" w14:textId="77777777" w:rsidR="005940BC" w:rsidRPr="0027550F" w:rsidRDefault="005940BC" w:rsidP="005940BC">
            <w:pPr>
              <w:pStyle w:val="ListParagraph"/>
              <w:spacing w:line="276" w:lineRule="auto"/>
              <w:ind w:left="0"/>
              <w:jc w:val="center"/>
              <w:rPr>
                <w:rFonts w:asciiTheme="majorHAnsi" w:hAnsiTheme="majorHAnsi"/>
                <w:sz w:val="20"/>
                <w:szCs w:val="20"/>
              </w:rPr>
            </w:pPr>
            <w:r w:rsidRPr="0027550F">
              <w:rPr>
                <w:rFonts w:asciiTheme="majorHAnsi" w:hAnsiTheme="majorHAnsi"/>
                <w:sz w:val="20"/>
                <w:szCs w:val="20"/>
              </w:rPr>
              <w:t>4</w:t>
            </w:r>
          </w:p>
        </w:tc>
        <w:tc>
          <w:tcPr>
            <w:tcW w:w="2464" w:type="pct"/>
          </w:tcPr>
          <w:p w14:paraId="1D237560" w14:textId="77777777" w:rsidR="005940BC" w:rsidRPr="0027550F" w:rsidRDefault="005940BC" w:rsidP="005940BC">
            <w:pPr>
              <w:pStyle w:val="ListParagraph"/>
              <w:spacing w:line="276" w:lineRule="auto"/>
              <w:ind w:left="0"/>
              <w:rPr>
                <w:rFonts w:asciiTheme="majorHAnsi" w:hAnsiTheme="majorHAnsi"/>
                <w:sz w:val="20"/>
                <w:szCs w:val="20"/>
              </w:rPr>
            </w:pPr>
            <w:r w:rsidRPr="0027550F">
              <w:rPr>
                <w:rFonts w:asciiTheme="majorHAnsi" w:hAnsiTheme="majorHAnsi"/>
                <w:sz w:val="20"/>
                <w:szCs w:val="20"/>
              </w:rPr>
              <w:t>Siswa menunjukkan pemahaman materi yang sangat baik, serta informasi yang disampaikan akurat dan mendalam.</w:t>
            </w:r>
          </w:p>
        </w:tc>
      </w:tr>
      <w:tr w:rsidR="0027550F" w:rsidRPr="0027550F" w14:paraId="01613053" w14:textId="77777777" w:rsidTr="00374CC9">
        <w:tc>
          <w:tcPr>
            <w:tcW w:w="495" w:type="pct"/>
            <w:vMerge/>
          </w:tcPr>
          <w:p w14:paraId="55E84146" w14:textId="77777777" w:rsidR="005940BC" w:rsidRPr="0027550F" w:rsidRDefault="005940BC" w:rsidP="005940BC">
            <w:pPr>
              <w:pStyle w:val="ListParagraph"/>
              <w:spacing w:line="276" w:lineRule="auto"/>
              <w:ind w:left="0"/>
              <w:jc w:val="center"/>
              <w:rPr>
                <w:rFonts w:asciiTheme="majorHAnsi" w:hAnsiTheme="majorHAnsi"/>
                <w:sz w:val="20"/>
                <w:szCs w:val="20"/>
              </w:rPr>
            </w:pPr>
          </w:p>
        </w:tc>
        <w:tc>
          <w:tcPr>
            <w:tcW w:w="1431" w:type="pct"/>
            <w:vMerge/>
          </w:tcPr>
          <w:p w14:paraId="4A1D0EA5" w14:textId="77777777" w:rsidR="005940BC" w:rsidRPr="0027550F" w:rsidRDefault="005940BC" w:rsidP="005940BC">
            <w:pPr>
              <w:pStyle w:val="ListParagraph"/>
              <w:spacing w:line="276" w:lineRule="auto"/>
              <w:ind w:left="0"/>
              <w:jc w:val="center"/>
              <w:rPr>
                <w:rFonts w:asciiTheme="majorHAnsi" w:hAnsiTheme="majorHAnsi"/>
                <w:sz w:val="20"/>
                <w:szCs w:val="20"/>
              </w:rPr>
            </w:pPr>
          </w:p>
        </w:tc>
        <w:tc>
          <w:tcPr>
            <w:tcW w:w="611" w:type="pct"/>
            <w:vAlign w:val="center"/>
          </w:tcPr>
          <w:p w14:paraId="57C79F37" w14:textId="77777777" w:rsidR="005940BC" w:rsidRPr="0027550F" w:rsidRDefault="005940BC" w:rsidP="005940BC">
            <w:pPr>
              <w:pStyle w:val="ListParagraph"/>
              <w:spacing w:line="276" w:lineRule="auto"/>
              <w:ind w:left="0"/>
              <w:jc w:val="center"/>
              <w:rPr>
                <w:rFonts w:asciiTheme="majorHAnsi" w:hAnsiTheme="majorHAnsi"/>
                <w:sz w:val="20"/>
                <w:szCs w:val="20"/>
              </w:rPr>
            </w:pPr>
            <w:r w:rsidRPr="0027550F">
              <w:rPr>
                <w:rFonts w:asciiTheme="majorHAnsi" w:hAnsiTheme="majorHAnsi"/>
                <w:sz w:val="20"/>
                <w:szCs w:val="20"/>
              </w:rPr>
              <w:t>3</w:t>
            </w:r>
          </w:p>
        </w:tc>
        <w:tc>
          <w:tcPr>
            <w:tcW w:w="2464" w:type="pct"/>
          </w:tcPr>
          <w:p w14:paraId="2033E191" w14:textId="77777777" w:rsidR="005940BC" w:rsidRPr="0027550F" w:rsidRDefault="005940BC" w:rsidP="005940BC">
            <w:pPr>
              <w:pStyle w:val="ListParagraph"/>
              <w:spacing w:line="276" w:lineRule="auto"/>
              <w:ind w:left="0"/>
              <w:rPr>
                <w:rFonts w:asciiTheme="majorHAnsi" w:hAnsiTheme="majorHAnsi"/>
                <w:sz w:val="20"/>
                <w:szCs w:val="20"/>
              </w:rPr>
            </w:pPr>
            <w:r w:rsidRPr="0027550F">
              <w:rPr>
                <w:rFonts w:asciiTheme="majorHAnsi" w:hAnsiTheme="majorHAnsi"/>
                <w:sz w:val="20"/>
                <w:szCs w:val="20"/>
              </w:rPr>
              <w:t>Siswa menunjukkan pemahaman materi yang baik serta informasi yang disampaikan akurat.</w:t>
            </w:r>
          </w:p>
        </w:tc>
      </w:tr>
      <w:tr w:rsidR="0027550F" w:rsidRPr="0027550F" w14:paraId="5E4D82CE" w14:textId="77777777" w:rsidTr="00374CC9">
        <w:tc>
          <w:tcPr>
            <w:tcW w:w="495" w:type="pct"/>
            <w:vMerge/>
          </w:tcPr>
          <w:p w14:paraId="08879FEC" w14:textId="77777777" w:rsidR="005940BC" w:rsidRPr="0027550F" w:rsidRDefault="005940BC" w:rsidP="005940BC">
            <w:pPr>
              <w:pStyle w:val="ListParagraph"/>
              <w:spacing w:line="276" w:lineRule="auto"/>
              <w:ind w:left="0"/>
              <w:jc w:val="center"/>
              <w:rPr>
                <w:rFonts w:asciiTheme="majorHAnsi" w:hAnsiTheme="majorHAnsi"/>
                <w:sz w:val="20"/>
                <w:szCs w:val="20"/>
              </w:rPr>
            </w:pPr>
          </w:p>
        </w:tc>
        <w:tc>
          <w:tcPr>
            <w:tcW w:w="1431" w:type="pct"/>
            <w:vMerge/>
          </w:tcPr>
          <w:p w14:paraId="560EC3F3" w14:textId="77777777" w:rsidR="005940BC" w:rsidRPr="0027550F" w:rsidRDefault="005940BC" w:rsidP="005940BC">
            <w:pPr>
              <w:pStyle w:val="ListParagraph"/>
              <w:spacing w:line="276" w:lineRule="auto"/>
              <w:ind w:left="0"/>
              <w:jc w:val="center"/>
              <w:rPr>
                <w:rFonts w:asciiTheme="majorHAnsi" w:hAnsiTheme="majorHAnsi"/>
                <w:sz w:val="20"/>
                <w:szCs w:val="20"/>
              </w:rPr>
            </w:pPr>
          </w:p>
        </w:tc>
        <w:tc>
          <w:tcPr>
            <w:tcW w:w="611" w:type="pct"/>
            <w:vAlign w:val="center"/>
          </w:tcPr>
          <w:p w14:paraId="0F8034DC" w14:textId="77777777" w:rsidR="005940BC" w:rsidRPr="0027550F" w:rsidRDefault="005940BC" w:rsidP="005940BC">
            <w:pPr>
              <w:pStyle w:val="ListParagraph"/>
              <w:spacing w:line="276" w:lineRule="auto"/>
              <w:ind w:left="0"/>
              <w:jc w:val="center"/>
              <w:rPr>
                <w:rFonts w:asciiTheme="majorHAnsi" w:hAnsiTheme="majorHAnsi"/>
                <w:sz w:val="20"/>
                <w:szCs w:val="20"/>
              </w:rPr>
            </w:pPr>
            <w:r w:rsidRPr="0027550F">
              <w:rPr>
                <w:rFonts w:asciiTheme="majorHAnsi" w:hAnsiTheme="majorHAnsi"/>
                <w:sz w:val="20"/>
                <w:szCs w:val="20"/>
              </w:rPr>
              <w:t>2</w:t>
            </w:r>
          </w:p>
        </w:tc>
        <w:tc>
          <w:tcPr>
            <w:tcW w:w="2464" w:type="pct"/>
          </w:tcPr>
          <w:p w14:paraId="4478832F" w14:textId="77777777" w:rsidR="005940BC" w:rsidRPr="0027550F" w:rsidRDefault="005940BC" w:rsidP="005940BC">
            <w:pPr>
              <w:pStyle w:val="ListParagraph"/>
              <w:spacing w:line="276" w:lineRule="auto"/>
              <w:ind w:left="0"/>
              <w:rPr>
                <w:rFonts w:asciiTheme="majorHAnsi" w:hAnsiTheme="majorHAnsi"/>
                <w:sz w:val="20"/>
                <w:szCs w:val="20"/>
              </w:rPr>
            </w:pPr>
            <w:r w:rsidRPr="0027550F">
              <w:rPr>
                <w:rFonts w:asciiTheme="majorHAnsi" w:hAnsiTheme="majorHAnsi"/>
                <w:sz w:val="20"/>
                <w:szCs w:val="20"/>
              </w:rPr>
              <w:t>Siswa menunjukkan pemahaman materi yang cukup, tetapi masih ada beberaa kesalahan informasi.</w:t>
            </w:r>
          </w:p>
        </w:tc>
      </w:tr>
      <w:tr w:rsidR="0027550F" w:rsidRPr="0027550F" w14:paraId="39E3901B" w14:textId="77777777" w:rsidTr="00374CC9">
        <w:tc>
          <w:tcPr>
            <w:tcW w:w="495" w:type="pct"/>
            <w:vMerge/>
          </w:tcPr>
          <w:p w14:paraId="5EA005C8" w14:textId="77777777" w:rsidR="005940BC" w:rsidRPr="0027550F" w:rsidRDefault="005940BC" w:rsidP="005940BC">
            <w:pPr>
              <w:pStyle w:val="ListParagraph"/>
              <w:spacing w:line="276" w:lineRule="auto"/>
              <w:ind w:left="0"/>
              <w:jc w:val="center"/>
              <w:rPr>
                <w:rFonts w:asciiTheme="majorHAnsi" w:hAnsiTheme="majorHAnsi"/>
                <w:sz w:val="20"/>
                <w:szCs w:val="20"/>
              </w:rPr>
            </w:pPr>
          </w:p>
        </w:tc>
        <w:tc>
          <w:tcPr>
            <w:tcW w:w="1431" w:type="pct"/>
            <w:vMerge/>
          </w:tcPr>
          <w:p w14:paraId="3C0AA78B" w14:textId="77777777" w:rsidR="005940BC" w:rsidRPr="0027550F" w:rsidRDefault="005940BC" w:rsidP="005940BC">
            <w:pPr>
              <w:pStyle w:val="ListParagraph"/>
              <w:spacing w:line="276" w:lineRule="auto"/>
              <w:ind w:left="0"/>
              <w:jc w:val="center"/>
              <w:rPr>
                <w:rFonts w:asciiTheme="majorHAnsi" w:hAnsiTheme="majorHAnsi"/>
                <w:sz w:val="20"/>
                <w:szCs w:val="20"/>
              </w:rPr>
            </w:pPr>
          </w:p>
        </w:tc>
        <w:tc>
          <w:tcPr>
            <w:tcW w:w="611" w:type="pct"/>
            <w:vAlign w:val="center"/>
          </w:tcPr>
          <w:p w14:paraId="7FCA49D2" w14:textId="77777777" w:rsidR="005940BC" w:rsidRPr="0027550F" w:rsidRDefault="005940BC" w:rsidP="005940BC">
            <w:pPr>
              <w:pStyle w:val="ListParagraph"/>
              <w:spacing w:line="276" w:lineRule="auto"/>
              <w:ind w:left="0"/>
              <w:jc w:val="center"/>
              <w:rPr>
                <w:rFonts w:asciiTheme="majorHAnsi" w:hAnsiTheme="majorHAnsi"/>
                <w:sz w:val="20"/>
                <w:szCs w:val="20"/>
              </w:rPr>
            </w:pPr>
            <w:r w:rsidRPr="0027550F">
              <w:rPr>
                <w:rFonts w:asciiTheme="majorHAnsi" w:hAnsiTheme="majorHAnsi"/>
                <w:sz w:val="20"/>
                <w:szCs w:val="20"/>
              </w:rPr>
              <w:t>1</w:t>
            </w:r>
          </w:p>
        </w:tc>
        <w:tc>
          <w:tcPr>
            <w:tcW w:w="2464" w:type="pct"/>
          </w:tcPr>
          <w:p w14:paraId="0E7F04B0" w14:textId="77777777" w:rsidR="005940BC" w:rsidRPr="0027550F" w:rsidRDefault="005940BC" w:rsidP="005940BC">
            <w:pPr>
              <w:pStyle w:val="ListParagraph"/>
              <w:spacing w:line="276" w:lineRule="auto"/>
              <w:ind w:left="0"/>
              <w:rPr>
                <w:rFonts w:asciiTheme="majorHAnsi" w:hAnsiTheme="majorHAnsi"/>
                <w:sz w:val="20"/>
                <w:szCs w:val="20"/>
              </w:rPr>
            </w:pPr>
            <w:r w:rsidRPr="0027550F">
              <w:rPr>
                <w:rFonts w:asciiTheme="majorHAnsi" w:hAnsiTheme="majorHAnsi"/>
                <w:sz w:val="20"/>
                <w:szCs w:val="20"/>
              </w:rPr>
              <w:t>Siswa menunjukkan pemahaman materi yang sangat kurang, masi banyak kesalahan informasi.</w:t>
            </w:r>
          </w:p>
        </w:tc>
      </w:tr>
      <w:tr w:rsidR="0027550F" w:rsidRPr="0027550F" w14:paraId="4ED47B49" w14:textId="77777777" w:rsidTr="00374CC9">
        <w:tc>
          <w:tcPr>
            <w:tcW w:w="495" w:type="pct"/>
            <w:vMerge w:val="restart"/>
            <w:vAlign w:val="center"/>
          </w:tcPr>
          <w:p w14:paraId="6A1C302D" w14:textId="77777777" w:rsidR="005940BC" w:rsidRPr="0027550F" w:rsidRDefault="005940BC" w:rsidP="005940BC">
            <w:pPr>
              <w:pStyle w:val="ListParagraph"/>
              <w:spacing w:line="276" w:lineRule="auto"/>
              <w:ind w:left="0"/>
              <w:jc w:val="center"/>
              <w:rPr>
                <w:rFonts w:asciiTheme="majorHAnsi" w:hAnsiTheme="majorHAnsi"/>
                <w:sz w:val="20"/>
                <w:szCs w:val="20"/>
              </w:rPr>
            </w:pPr>
            <w:r w:rsidRPr="0027550F">
              <w:rPr>
                <w:rFonts w:asciiTheme="majorHAnsi" w:hAnsiTheme="majorHAnsi"/>
                <w:sz w:val="20"/>
                <w:szCs w:val="20"/>
              </w:rPr>
              <w:t>2.</w:t>
            </w:r>
          </w:p>
        </w:tc>
        <w:tc>
          <w:tcPr>
            <w:tcW w:w="1431" w:type="pct"/>
            <w:vMerge w:val="restart"/>
            <w:vAlign w:val="center"/>
          </w:tcPr>
          <w:p w14:paraId="56711C6B" w14:textId="77777777" w:rsidR="005940BC" w:rsidRPr="0027550F" w:rsidRDefault="005940BC" w:rsidP="005940BC">
            <w:pPr>
              <w:pStyle w:val="ListParagraph"/>
              <w:spacing w:line="276" w:lineRule="auto"/>
              <w:ind w:left="0"/>
              <w:jc w:val="center"/>
              <w:rPr>
                <w:rFonts w:asciiTheme="majorHAnsi" w:hAnsiTheme="majorHAnsi"/>
                <w:sz w:val="20"/>
                <w:szCs w:val="20"/>
              </w:rPr>
            </w:pPr>
            <w:r w:rsidRPr="0027550F">
              <w:rPr>
                <w:rFonts w:asciiTheme="majorHAnsi" w:hAnsiTheme="majorHAnsi"/>
                <w:sz w:val="20"/>
                <w:szCs w:val="20"/>
              </w:rPr>
              <w:t>Penyampaian Materi</w:t>
            </w:r>
          </w:p>
        </w:tc>
        <w:tc>
          <w:tcPr>
            <w:tcW w:w="611" w:type="pct"/>
            <w:vAlign w:val="center"/>
          </w:tcPr>
          <w:p w14:paraId="4C5C0831" w14:textId="77777777" w:rsidR="005940BC" w:rsidRPr="0027550F" w:rsidRDefault="005940BC" w:rsidP="005940BC">
            <w:pPr>
              <w:pStyle w:val="ListParagraph"/>
              <w:spacing w:line="276" w:lineRule="auto"/>
              <w:ind w:left="0"/>
              <w:jc w:val="center"/>
              <w:rPr>
                <w:rFonts w:asciiTheme="majorHAnsi" w:hAnsiTheme="majorHAnsi"/>
                <w:sz w:val="20"/>
                <w:szCs w:val="20"/>
              </w:rPr>
            </w:pPr>
            <w:r w:rsidRPr="0027550F">
              <w:rPr>
                <w:rFonts w:asciiTheme="majorHAnsi" w:hAnsiTheme="majorHAnsi"/>
                <w:sz w:val="20"/>
                <w:szCs w:val="20"/>
              </w:rPr>
              <w:t>4</w:t>
            </w:r>
          </w:p>
        </w:tc>
        <w:tc>
          <w:tcPr>
            <w:tcW w:w="2464" w:type="pct"/>
          </w:tcPr>
          <w:p w14:paraId="01B3190B" w14:textId="77777777" w:rsidR="005940BC" w:rsidRPr="0027550F" w:rsidRDefault="005940BC" w:rsidP="005940BC">
            <w:pPr>
              <w:pStyle w:val="ListParagraph"/>
              <w:spacing w:line="276" w:lineRule="auto"/>
              <w:ind w:left="0"/>
              <w:rPr>
                <w:rFonts w:asciiTheme="majorHAnsi" w:hAnsiTheme="majorHAnsi"/>
                <w:sz w:val="20"/>
                <w:szCs w:val="20"/>
              </w:rPr>
            </w:pPr>
            <w:r w:rsidRPr="0027550F">
              <w:rPr>
                <w:rFonts w:asciiTheme="majorHAnsi" w:hAnsiTheme="majorHAnsi"/>
                <w:sz w:val="20"/>
                <w:szCs w:val="20"/>
              </w:rPr>
              <w:t xml:space="preserve">Siswa menyampaikan materi dengan cara yang sangat mudah dipahami, terstruktur dengan sangat baik dan sangat menarik  </w:t>
            </w:r>
          </w:p>
        </w:tc>
      </w:tr>
      <w:tr w:rsidR="0027550F" w:rsidRPr="0027550F" w14:paraId="79380D46" w14:textId="77777777" w:rsidTr="00374CC9">
        <w:tc>
          <w:tcPr>
            <w:tcW w:w="495" w:type="pct"/>
            <w:vMerge/>
          </w:tcPr>
          <w:p w14:paraId="488A7384" w14:textId="77777777" w:rsidR="005940BC" w:rsidRPr="0027550F" w:rsidRDefault="005940BC" w:rsidP="005940BC">
            <w:pPr>
              <w:pStyle w:val="ListParagraph"/>
              <w:spacing w:line="276" w:lineRule="auto"/>
              <w:ind w:left="0"/>
              <w:jc w:val="center"/>
              <w:rPr>
                <w:rFonts w:asciiTheme="majorHAnsi" w:hAnsiTheme="majorHAnsi"/>
                <w:sz w:val="20"/>
                <w:szCs w:val="20"/>
              </w:rPr>
            </w:pPr>
          </w:p>
        </w:tc>
        <w:tc>
          <w:tcPr>
            <w:tcW w:w="1431" w:type="pct"/>
            <w:vMerge/>
          </w:tcPr>
          <w:p w14:paraId="027E7130" w14:textId="77777777" w:rsidR="005940BC" w:rsidRPr="0027550F" w:rsidRDefault="005940BC" w:rsidP="005940BC">
            <w:pPr>
              <w:pStyle w:val="ListParagraph"/>
              <w:spacing w:line="276" w:lineRule="auto"/>
              <w:ind w:left="0"/>
              <w:jc w:val="center"/>
              <w:rPr>
                <w:rFonts w:asciiTheme="majorHAnsi" w:hAnsiTheme="majorHAnsi"/>
                <w:sz w:val="20"/>
                <w:szCs w:val="20"/>
              </w:rPr>
            </w:pPr>
          </w:p>
        </w:tc>
        <w:tc>
          <w:tcPr>
            <w:tcW w:w="611" w:type="pct"/>
            <w:vAlign w:val="center"/>
          </w:tcPr>
          <w:p w14:paraId="47C8F6EF" w14:textId="77777777" w:rsidR="005940BC" w:rsidRPr="0027550F" w:rsidRDefault="005940BC" w:rsidP="005940BC">
            <w:pPr>
              <w:pStyle w:val="ListParagraph"/>
              <w:spacing w:line="276" w:lineRule="auto"/>
              <w:ind w:left="0"/>
              <w:jc w:val="center"/>
              <w:rPr>
                <w:rFonts w:asciiTheme="majorHAnsi" w:hAnsiTheme="majorHAnsi"/>
                <w:sz w:val="20"/>
                <w:szCs w:val="20"/>
              </w:rPr>
            </w:pPr>
            <w:r w:rsidRPr="0027550F">
              <w:rPr>
                <w:rFonts w:asciiTheme="majorHAnsi" w:hAnsiTheme="majorHAnsi"/>
                <w:sz w:val="20"/>
                <w:szCs w:val="20"/>
              </w:rPr>
              <w:t>3</w:t>
            </w:r>
          </w:p>
        </w:tc>
        <w:tc>
          <w:tcPr>
            <w:tcW w:w="2464" w:type="pct"/>
          </w:tcPr>
          <w:p w14:paraId="03B60705" w14:textId="77777777" w:rsidR="005940BC" w:rsidRPr="0027550F" w:rsidRDefault="005940BC" w:rsidP="005940BC">
            <w:pPr>
              <w:pStyle w:val="ListParagraph"/>
              <w:spacing w:line="276" w:lineRule="auto"/>
              <w:ind w:left="0"/>
              <w:rPr>
                <w:rFonts w:asciiTheme="majorHAnsi" w:hAnsiTheme="majorHAnsi"/>
                <w:sz w:val="20"/>
                <w:szCs w:val="20"/>
              </w:rPr>
            </w:pPr>
            <w:r w:rsidRPr="0027550F">
              <w:rPr>
                <w:rFonts w:asciiTheme="majorHAnsi" w:hAnsiTheme="majorHAnsi"/>
                <w:sz w:val="20"/>
                <w:szCs w:val="20"/>
              </w:rPr>
              <w:t>Siswa menyampaikan materi dengan mudah dipahami, terstruktur dengan baik dan menarik.</w:t>
            </w:r>
          </w:p>
        </w:tc>
      </w:tr>
      <w:tr w:rsidR="0027550F" w:rsidRPr="0027550F" w14:paraId="1BAEC406" w14:textId="77777777" w:rsidTr="00374CC9">
        <w:tc>
          <w:tcPr>
            <w:tcW w:w="495" w:type="pct"/>
            <w:vMerge/>
          </w:tcPr>
          <w:p w14:paraId="76623B0D" w14:textId="77777777" w:rsidR="005940BC" w:rsidRPr="0027550F" w:rsidRDefault="005940BC" w:rsidP="005940BC">
            <w:pPr>
              <w:pStyle w:val="ListParagraph"/>
              <w:spacing w:line="276" w:lineRule="auto"/>
              <w:ind w:left="0"/>
              <w:jc w:val="center"/>
              <w:rPr>
                <w:rFonts w:asciiTheme="majorHAnsi" w:hAnsiTheme="majorHAnsi"/>
                <w:sz w:val="20"/>
                <w:szCs w:val="20"/>
              </w:rPr>
            </w:pPr>
          </w:p>
        </w:tc>
        <w:tc>
          <w:tcPr>
            <w:tcW w:w="1431" w:type="pct"/>
            <w:vMerge/>
          </w:tcPr>
          <w:p w14:paraId="31804F0B" w14:textId="77777777" w:rsidR="005940BC" w:rsidRPr="0027550F" w:rsidRDefault="005940BC" w:rsidP="005940BC">
            <w:pPr>
              <w:pStyle w:val="ListParagraph"/>
              <w:spacing w:line="276" w:lineRule="auto"/>
              <w:ind w:left="0"/>
              <w:jc w:val="center"/>
              <w:rPr>
                <w:rFonts w:asciiTheme="majorHAnsi" w:hAnsiTheme="majorHAnsi"/>
                <w:sz w:val="20"/>
                <w:szCs w:val="20"/>
              </w:rPr>
            </w:pPr>
          </w:p>
        </w:tc>
        <w:tc>
          <w:tcPr>
            <w:tcW w:w="611" w:type="pct"/>
            <w:vAlign w:val="center"/>
          </w:tcPr>
          <w:p w14:paraId="22653370" w14:textId="77777777" w:rsidR="005940BC" w:rsidRPr="0027550F" w:rsidRDefault="005940BC" w:rsidP="005940BC">
            <w:pPr>
              <w:pStyle w:val="ListParagraph"/>
              <w:spacing w:line="276" w:lineRule="auto"/>
              <w:ind w:left="0"/>
              <w:jc w:val="center"/>
              <w:rPr>
                <w:rFonts w:asciiTheme="majorHAnsi" w:hAnsiTheme="majorHAnsi"/>
                <w:sz w:val="20"/>
                <w:szCs w:val="20"/>
              </w:rPr>
            </w:pPr>
            <w:r w:rsidRPr="0027550F">
              <w:rPr>
                <w:rFonts w:asciiTheme="majorHAnsi" w:hAnsiTheme="majorHAnsi"/>
                <w:sz w:val="20"/>
                <w:szCs w:val="20"/>
              </w:rPr>
              <w:t>2</w:t>
            </w:r>
          </w:p>
        </w:tc>
        <w:tc>
          <w:tcPr>
            <w:tcW w:w="2464" w:type="pct"/>
          </w:tcPr>
          <w:p w14:paraId="1F730C62" w14:textId="77777777" w:rsidR="005940BC" w:rsidRPr="0027550F" w:rsidRDefault="005940BC" w:rsidP="005940BC">
            <w:pPr>
              <w:pStyle w:val="ListParagraph"/>
              <w:spacing w:line="276" w:lineRule="auto"/>
              <w:ind w:left="0"/>
              <w:rPr>
                <w:rFonts w:asciiTheme="majorHAnsi" w:hAnsiTheme="majorHAnsi"/>
                <w:sz w:val="20"/>
                <w:szCs w:val="20"/>
              </w:rPr>
            </w:pPr>
            <w:r w:rsidRPr="0027550F">
              <w:rPr>
                <w:rFonts w:asciiTheme="majorHAnsi" w:hAnsiTheme="majorHAnsi"/>
                <w:sz w:val="20"/>
                <w:szCs w:val="20"/>
              </w:rPr>
              <w:t>Siswa menyampaikan materi dengan cukup mudah dipahami, terstruktur dengan baik dan cukup menarik.</w:t>
            </w:r>
          </w:p>
        </w:tc>
      </w:tr>
      <w:tr w:rsidR="0027550F" w:rsidRPr="0027550F" w14:paraId="70708A16" w14:textId="77777777" w:rsidTr="00374CC9">
        <w:tc>
          <w:tcPr>
            <w:tcW w:w="495" w:type="pct"/>
            <w:vMerge/>
          </w:tcPr>
          <w:p w14:paraId="1AA2EB68" w14:textId="77777777" w:rsidR="005940BC" w:rsidRPr="0027550F" w:rsidRDefault="005940BC" w:rsidP="005940BC">
            <w:pPr>
              <w:pStyle w:val="ListParagraph"/>
              <w:spacing w:line="276" w:lineRule="auto"/>
              <w:ind w:left="0"/>
              <w:jc w:val="center"/>
              <w:rPr>
                <w:rFonts w:asciiTheme="majorHAnsi" w:hAnsiTheme="majorHAnsi"/>
                <w:sz w:val="20"/>
                <w:szCs w:val="20"/>
              </w:rPr>
            </w:pPr>
          </w:p>
        </w:tc>
        <w:tc>
          <w:tcPr>
            <w:tcW w:w="1431" w:type="pct"/>
            <w:vMerge/>
          </w:tcPr>
          <w:p w14:paraId="772DA45C" w14:textId="77777777" w:rsidR="005940BC" w:rsidRPr="0027550F" w:rsidRDefault="005940BC" w:rsidP="005940BC">
            <w:pPr>
              <w:pStyle w:val="ListParagraph"/>
              <w:spacing w:line="276" w:lineRule="auto"/>
              <w:ind w:left="0"/>
              <w:jc w:val="center"/>
              <w:rPr>
                <w:rFonts w:asciiTheme="majorHAnsi" w:hAnsiTheme="majorHAnsi"/>
                <w:sz w:val="20"/>
                <w:szCs w:val="20"/>
              </w:rPr>
            </w:pPr>
          </w:p>
        </w:tc>
        <w:tc>
          <w:tcPr>
            <w:tcW w:w="611" w:type="pct"/>
            <w:vAlign w:val="center"/>
          </w:tcPr>
          <w:p w14:paraId="2D074460" w14:textId="77777777" w:rsidR="005940BC" w:rsidRPr="0027550F" w:rsidRDefault="005940BC" w:rsidP="005940BC">
            <w:pPr>
              <w:pStyle w:val="ListParagraph"/>
              <w:spacing w:line="276" w:lineRule="auto"/>
              <w:ind w:left="0"/>
              <w:jc w:val="center"/>
              <w:rPr>
                <w:rFonts w:asciiTheme="majorHAnsi" w:hAnsiTheme="majorHAnsi"/>
                <w:sz w:val="20"/>
                <w:szCs w:val="20"/>
              </w:rPr>
            </w:pPr>
            <w:r w:rsidRPr="0027550F">
              <w:rPr>
                <w:rFonts w:asciiTheme="majorHAnsi" w:hAnsiTheme="majorHAnsi"/>
                <w:sz w:val="20"/>
                <w:szCs w:val="20"/>
              </w:rPr>
              <w:t>1</w:t>
            </w:r>
          </w:p>
        </w:tc>
        <w:tc>
          <w:tcPr>
            <w:tcW w:w="2464" w:type="pct"/>
          </w:tcPr>
          <w:p w14:paraId="0AD6E088" w14:textId="77777777" w:rsidR="005940BC" w:rsidRPr="0027550F" w:rsidRDefault="005940BC" w:rsidP="005940BC">
            <w:pPr>
              <w:pStyle w:val="ListParagraph"/>
              <w:spacing w:line="276" w:lineRule="auto"/>
              <w:ind w:left="0"/>
              <w:rPr>
                <w:rFonts w:asciiTheme="majorHAnsi" w:hAnsiTheme="majorHAnsi"/>
                <w:sz w:val="20"/>
                <w:szCs w:val="20"/>
              </w:rPr>
            </w:pPr>
            <w:r w:rsidRPr="0027550F">
              <w:rPr>
                <w:rFonts w:asciiTheme="majorHAnsi" w:hAnsiTheme="majorHAnsi"/>
                <w:sz w:val="20"/>
                <w:szCs w:val="20"/>
              </w:rPr>
              <w:t xml:space="preserve">Siswa menyampaikan materi dengan sulit dipahami, kutrang </w:t>
            </w:r>
            <w:r w:rsidRPr="0027550F">
              <w:rPr>
                <w:rFonts w:asciiTheme="majorHAnsi" w:hAnsiTheme="majorHAnsi"/>
                <w:sz w:val="20"/>
                <w:szCs w:val="20"/>
              </w:rPr>
              <w:lastRenderedPageBreak/>
              <w:t>terstruktur dan kurang menarik.</w:t>
            </w:r>
          </w:p>
        </w:tc>
      </w:tr>
      <w:tr w:rsidR="0027550F" w:rsidRPr="0027550F" w14:paraId="6B426908" w14:textId="77777777" w:rsidTr="00374CC9">
        <w:tc>
          <w:tcPr>
            <w:tcW w:w="495" w:type="pct"/>
            <w:vMerge w:val="restart"/>
            <w:vAlign w:val="center"/>
          </w:tcPr>
          <w:p w14:paraId="286E4F2D" w14:textId="77777777" w:rsidR="005940BC" w:rsidRPr="0027550F" w:rsidRDefault="005940BC" w:rsidP="005940BC">
            <w:pPr>
              <w:pStyle w:val="ListParagraph"/>
              <w:spacing w:line="276" w:lineRule="auto"/>
              <w:ind w:left="0"/>
              <w:jc w:val="center"/>
              <w:rPr>
                <w:rFonts w:asciiTheme="majorHAnsi" w:hAnsiTheme="majorHAnsi"/>
                <w:sz w:val="20"/>
                <w:szCs w:val="20"/>
              </w:rPr>
            </w:pPr>
            <w:r w:rsidRPr="0027550F">
              <w:rPr>
                <w:rFonts w:asciiTheme="majorHAnsi" w:hAnsiTheme="majorHAnsi"/>
                <w:sz w:val="20"/>
                <w:szCs w:val="20"/>
              </w:rPr>
              <w:lastRenderedPageBreak/>
              <w:t>3.</w:t>
            </w:r>
          </w:p>
        </w:tc>
        <w:tc>
          <w:tcPr>
            <w:tcW w:w="1431" w:type="pct"/>
            <w:vMerge w:val="restart"/>
            <w:vAlign w:val="center"/>
          </w:tcPr>
          <w:p w14:paraId="2AE03B74" w14:textId="77777777" w:rsidR="005940BC" w:rsidRPr="0027550F" w:rsidRDefault="005940BC" w:rsidP="005940BC">
            <w:pPr>
              <w:pStyle w:val="ListParagraph"/>
              <w:spacing w:line="276" w:lineRule="auto"/>
              <w:ind w:left="0"/>
              <w:jc w:val="center"/>
              <w:rPr>
                <w:rFonts w:asciiTheme="majorHAnsi" w:hAnsiTheme="majorHAnsi"/>
                <w:sz w:val="20"/>
                <w:szCs w:val="20"/>
              </w:rPr>
            </w:pPr>
            <w:r w:rsidRPr="0027550F">
              <w:rPr>
                <w:rFonts w:asciiTheme="majorHAnsi" w:hAnsiTheme="majorHAnsi"/>
                <w:sz w:val="20"/>
                <w:szCs w:val="20"/>
              </w:rPr>
              <w:t xml:space="preserve">Kemampuan Menjawab Pertanyaan </w:t>
            </w:r>
          </w:p>
        </w:tc>
        <w:tc>
          <w:tcPr>
            <w:tcW w:w="611" w:type="pct"/>
            <w:vAlign w:val="center"/>
          </w:tcPr>
          <w:p w14:paraId="77559D44" w14:textId="77777777" w:rsidR="005940BC" w:rsidRPr="0027550F" w:rsidRDefault="005940BC" w:rsidP="005940BC">
            <w:pPr>
              <w:pStyle w:val="ListParagraph"/>
              <w:spacing w:line="276" w:lineRule="auto"/>
              <w:ind w:left="0"/>
              <w:jc w:val="center"/>
              <w:rPr>
                <w:rFonts w:asciiTheme="majorHAnsi" w:hAnsiTheme="majorHAnsi"/>
                <w:sz w:val="20"/>
                <w:szCs w:val="20"/>
              </w:rPr>
            </w:pPr>
            <w:r w:rsidRPr="0027550F">
              <w:rPr>
                <w:rFonts w:asciiTheme="majorHAnsi" w:hAnsiTheme="majorHAnsi"/>
                <w:sz w:val="20"/>
                <w:szCs w:val="20"/>
              </w:rPr>
              <w:t>4</w:t>
            </w:r>
          </w:p>
        </w:tc>
        <w:tc>
          <w:tcPr>
            <w:tcW w:w="2464" w:type="pct"/>
          </w:tcPr>
          <w:p w14:paraId="2A7F2886" w14:textId="77777777" w:rsidR="005940BC" w:rsidRPr="0027550F" w:rsidRDefault="005940BC" w:rsidP="005940BC">
            <w:pPr>
              <w:pStyle w:val="ListParagraph"/>
              <w:spacing w:line="276" w:lineRule="auto"/>
              <w:ind w:left="0"/>
              <w:rPr>
                <w:rFonts w:asciiTheme="majorHAnsi" w:hAnsiTheme="majorHAnsi"/>
                <w:sz w:val="20"/>
                <w:szCs w:val="20"/>
              </w:rPr>
            </w:pPr>
            <w:r w:rsidRPr="0027550F">
              <w:rPr>
                <w:rFonts w:asciiTheme="majorHAnsi" w:hAnsiTheme="majorHAnsi"/>
                <w:sz w:val="20"/>
                <w:szCs w:val="20"/>
              </w:rPr>
              <w:t>Siswa mampu menjawab pertanyaan dengan sangat mudah dipahami disertai jawaban yang sangat lengkap, tepat, jelas dan informatif.</w:t>
            </w:r>
          </w:p>
        </w:tc>
      </w:tr>
      <w:tr w:rsidR="0027550F" w:rsidRPr="0027550F" w14:paraId="594B596B" w14:textId="77777777" w:rsidTr="00374CC9">
        <w:tc>
          <w:tcPr>
            <w:tcW w:w="495" w:type="pct"/>
            <w:vMerge/>
          </w:tcPr>
          <w:p w14:paraId="6DC43544" w14:textId="77777777" w:rsidR="005940BC" w:rsidRPr="0027550F" w:rsidRDefault="005940BC" w:rsidP="005940BC">
            <w:pPr>
              <w:pStyle w:val="ListParagraph"/>
              <w:spacing w:line="276" w:lineRule="auto"/>
              <w:ind w:left="0"/>
              <w:jc w:val="center"/>
              <w:rPr>
                <w:rFonts w:asciiTheme="majorHAnsi" w:hAnsiTheme="majorHAnsi"/>
                <w:sz w:val="20"/>
                <w:szCs w:val="20"/>
              </w:rPr>
            </w:pPr>
          </w:p>
        </w:tc>
        <w:tc>
          <w:tcPr>
            <w:tcW w:w="1431" w:type="pct"/>
            <w:vMerge/>
          </w:tcPr>
          <w:p w14:paraId="1B3C5822" w14:textId="77777777" w:rsidR="005940BC" w:rsidRPr="0027550F" w:rsidRDefault="005940BC" w:rsidP="005940BC">
            <w:pPr>
              <w:pStyle w:val="ListParagraph"/>
              <w:spacing w:line="276" w:lineRule="auto"/>
              <w:ind w:left="0"/>
              <w:jc w:val="center"/>
              <w:rPr>
                <w:rFonts w:asciiTheme="majorHAnsi" w:hAnsiTheme="majorHAnsi"/>
                <w:sz w:val="20"/>
                <w:szCs w:val="20"/>
              </w:rPr>
            </w:pPr>
          </w:p>
        </w:tc>
        <w:tc>
          <w:tcPr>
            <w:tcW w:w="611" w:type="pct"/>
            <w:vAlign w:val="center"/>
          </w:tcPr>
          <w:p w14:paraId="750DCF83" w14:textId="77777777" w:rsidR="005940BC" w:rsidRPr="0027550F" w:rsidRDefault="005940BC" w:rsidP="005940BC">
            <w:pPr>
              <w:pStyle w:val="ListParagraph"/>
              <w:spacing w:line="276" w:lineRule="auto"/>
              <w:ind w:left="0"/>
              <w:jc w:val="center"/>
              <w:rPr>
                <w:rFonts w:asciiTheme="majorHAnsi" w:hAnsiTheme="majorHAnsi"/>
                <w:sz w:val="20"/>
                <w:szCs w:val="20"/>
              </w:rPr>
            </w:pPr>
            <w:r w:rsidRPr="0027550F">
              <w:rPr>
                <w:rFonts w:asciiTheme="majorHAnsi" w:hAnsiTheme="majorHAnsi"/>
                <w:sz w:val="20"/>
                <w:szCs w:val="20"/>
              </w:rPr>
              <w:t>3</w:t>
            </w:r>
          </w:p>
        </w:tc>
        <w:tc>
          <w:tcPr>
            <w:tcW w:w="2464" w:type="pct"/>
          </w:tcPr>
          <w:p w14:paraId="2DDED984" w14:textId="77777777" w:rsidR="005940BC" w:rsidRPr="0027550F" w:rsidRDefault="005940BC" w:rsidP="005940BC">
            <w:pPr>
              <w:pStyle w:val="ListParagraph"/>
              <w:spacing w:line="276" w:lineRule="auto"/>
              <w:ind w:left="0"/>
              <w:rPr>
                <w:rFonts w:asciiTheme="majorHAnsi" w:hAnsiTheme="majorHAnsi"/>
                <w:sz w:val="20"/>
                <w:szCs w:val="20"/>
              </w:rPr>
            </w:pPr>
            <w:r w:rsidRPr="0027550F">
              <w:rPr>
                <w:rFonts w:asciiTheme="majorHAnsi" w:hAnsiTheme="majorHAnsi"/>
                <w:sz w:val="20"/>
                <w:szCs w:val="20"/>
              </w:rPr>
              <w:t xml:space="preserve">Siswa mampu menjawab pertanyaan dengan mudah dipahami disertai jawaban yang sangat lengkap, tepat, jelas. </w:t>
            </w:r>
          </w:p>
        </w:tc>
      </w:tr>
      <w:tr w:rsidR="0027550F" w:rsidRPr="0027550F" w14:paraId="5FD98F9D" w14:textId="77777777" w:rsidTr="00374CC9">
        <w:tc>
          <w:tcPr>
            <w:tcW w:w="495" w:type="pct"/>
            <w:vMerge/>
          </w:tcPr>
          <w:p w14:paraId="3AB24E1D" w14:textId="77777777" w:rsidR="005940BC" w:rsidRPr="0027550F" w:rsidRDefault="005940BC" w:rsidP="005940BC">
            <w:pPr>
              <w:pStyle w:val="ListParagraph"/>
              <w:spacing w:line="276" w:lineRule="auto"/>
              <w:ind w:left="0"/>
              <w:jc w:val="center"/>
              <w:rPr>
                <w:rFonts w:asciiTheme="majorHAnsi" w:hAnsiTheme="majorHAnsi"/>
                <w:sz w:val="20"/>
                <w:szCs w:val="20"/>
              </w:rPr>
            </w:pPr>
          </w:p>
        </w:tc>
        <w:tc>
          <w:tcPr>
            <w:tcW w:w="1431" w:type="pct"/>
            <w:vMerge/>
          </w:tcPr>
          <w:p w14:paraId="656B8C1E" w14:textId="77777777" w:rsidR="005940BC" w:rsidRPr="0027550F" w:rsidRDefault="005940BC" w:rsidP="005940BC">
            <w:pPr>
              <w:pStyle w:val="ListParagraph"/>
              <w:spacing w:line="276" w:lineRule="auto"/>
              <w:ind w:left="0"/>
              <w:jc w:val="center"/>
              <w:rPr>
                <w:rFonts w:asciiTheme="majorHAnsi" w:hAnsiTheme="majorHAnsi"/>
                <w:sz w:val="20"/>
                <w:szCs w:val="20"/>
              </w:rPr>
            </w:pPr>
          </w:p>
        </w:tc>
        <w:tc>
          <w:tcPr>
            <w:tcW w:w="611" w:type="pct"/>
            <w:vAlign w:val="center"/>
          </w:tcPr>
          <w:p w14:paraId="69EB5614" w14:textId="77777777" w:rsidR="005940BC" w:rsidRPr="0027550F" w:rsidRDefault="005940BC" w:rsidP="005940BC">
            <w:pPr>
              <w:pStyle w:val="ListParagraph"/>
              <w:spacing w:line="276" w:lineRule="auto"/>
              <w:ind w:left="0"/>
              <w:jc w:val="center"/>
              <w:rPr>
                <w:rFonts w:asciiTheme="majorHAnsi" w:hAnsiTheme="majorHAnsi"/>
                <w:sz w:val="20"/>
                <w:szCs w:val="20"/>
              </w:rPr>
            </w:pPr>
            <w:r w:rsidRPr="0027550F">
              <w:rPr>
                <w:rFonts w:asciiTheme="majorHAnsi" w:hAnsiTheme="majorHAnsi"/>
                <w:sz w:val="20"/>
                <w:szCs w:val="20"/>
              </w:rPr>
              <w:t>2</w:t>
            </w:r>
          </w:p>
        </w:tc>
        <w:tc>
          <w:tcPr>
            <w:tcW w:w="2464" w:type="pct"/>
          </w:tcPr>
          <w:p w14:paraId="04522EC9" w14:textId="77777777" w:rsidR="005940BC" w:rsidRPr="0027550F" w:rsidRDefault="005940BC" w:rsidP="005940BC">
            <w:pPr>
              <w:pStyle w:val="ListParagraph"/>
              <w:spacing w:line="276" w:lineRule="auto"/>
              <w:ind w:left="0"/>
              <w:rPr>
                <w:rFonts w:asciiTheme="majorHAnsi" w:hAnsiTheme="majorHAnsi"/>
                <w:sz w:val="20"/>
                <w:szCs w:val="20"/>
              </w:rPr>
            </w:pPr>
            <w:r w:rsidRPr="0027550F">
              <w:rPr>
                <w:rFonts w:asciiTheme="majorHAnsi" w:hAnsiTheme="majorHAnsi"/>
                <w:sz w:val="20"/>
                <w:szCs w:val="20"/>
              </w:rPr>
              <w:t>Siswa mampu menjawab pertanyaan dengan cukup mudah dipahami disertai jawaban yang cukup lengkap. Namun, masih ada beberapa jawaban yang kurang tepat</w:t>
            </w:r>
          </w:p>
        </w:tc>
      </w:tr>
      <w:tr w:rsidR="0027550F" w:rsidRPr="0027550F" w14:paraId="3D444A90" w14:textId="77777777" w:rsidTr="00374CC9">
        <w:tc>
          <w:tcPr>
            <w:tcW w:w="495" w:type="pct"/>
            <w:vMerge/>
          </w:tcPr>
          <w:p w14:paraId="38675586" w14:textId="77777777" w:rsidR="005940BC" w:rsidRPr="0027550F" w:rsidRDefault="005940BC" w:rsidP="005940BC">
            <w:pPr>
              <w:pStyle w:val="ListParagraph"/>
              <w:spacing w:line="276" w:lineRule="auto"/>
              <w:ind w:left="0"/>
              <w:jc w:val="center"/>
              <w:rPr>
                <w:rFonts w:asciiTheme="majorHAnsi" w:hAnsiTheme="majorHAnsi"/>
                <w:sz w:val="20"/>
                <w:szCs w:val="20"/>
              </w:rPr>
            </w:pPr>
          </w:p>
        </w:tc>
        <w:tc>
          <w:tcPr>
            <w:tcW w:w="1431" w:type="pct"/>
            <w:vMerge/>
          </w:tcPr>
          <w:p w14:paraId="6F48C733" w14:textId="77777777" w:rsidR="005940BC" w:rsidRPr="0027550F" w:rsidRDefault="005940BC" w:rsidP="005940BC">
            <w:pPr>
              <w:pStyle w:val="ListParagraph"/>
              <w:spacing w:line="276" w:lineRule="auto"/>
              <w:ind w:left="0"/>
              <w:jc w:val="center"/>
              <w:rPr>
                <w:rFonts w:asciiTheme="majorHAnsi" w:hAnsiTheme="majorHAnsi"/>
                <w:sz w:val="20"/>
                <w:szCs w:val="20"/>
              </w:rPr>
            </w:pPr>
          </w:p>
        </w:tc>
        <w:tc>
          <w:tcPr>
            <w:tcW w:w="611" w:type="pct"/>
            <w:vAlign w:val="center"/>
          </w:tcPr>
          <w:p w14:paraId="560EE158" w14:textId="77777777" w:rsidR="005940BC" w:rsidRPr="0027550F" w:rsidRDefault="005940BC" w:rsidP="005940BC">
            <w:pPr>
              <w:pStyle w:val="ListParagraph"/>
              <w:spacing w:line="276" w:lineRule="auto"/>
              <w:ind w:left="0"/>
              <w:jc w:val="center"/>
              <w:rPr>
                <w:rFonts w:asciiTheme="majorHAnsi" w:hAnsiTheme="majorHAnsi"/>
                <w:sz w:val="20"/>
                <w:szCs w:val="20"/>
              </w:rPr>
            </w:pPr>
            <w:r w:rsidRPr="0027550F">
              <w:rPr>
                <w:rFonts w:asciiTheme="majorHAnsi" w:hAnsiTheme="majorHAnsi"/>
                <w:sz w:val="20"/>
                <w:szCs w:val="20"/>
              </w:rPr>
              <w:t>1</w:t>
            </w:r>
          </w:p>
        </w:tc>
        <w:tc>
          <w:tcPr>
            <w:tcW w:w="2464" w:type="pct"/>
          </w:tcPr>
          <w:p w14:paraId="13E7C384" w14:textId="77777777" w:rsidR="005940BC" w:rsidRPr="0027550F" w:rsidRDefault="005940BC" w:rsidP="005940BC">
            <w:pPr>
              <w:pStyle w:val="ListParagraph"/>
              <w:spacing w:line="276" w:lineRule="auto"/>
              <w:ind w:left="0"/>
              <w:rPr>
                <w:rFonts w:asciiTheme="majorHAnsi" w:hAnsiTheme="majorHAnsi"/>
                <w:sz w:val="20"/>
                <w:szCs w:val="20"/>
              </w:rPr>
            </w:pPr>
            <w:r w:rsidRPr="0027550F">
              <w:rPr>
                <w:rFonts w:asciiTheme="majorHAnsi" w:hAnsiTheme="majorHAnsi"/>
                <w:sz w:val="20"/>
                <w:szCs w:val="20"/>
              </w:rPr>
              <w:t xml:space="preserve">Siswa mampu menjawab pertanyaan dengan sangat sulit dipahami dan tidak lengkap </w:t>
            </w:r>
          </w:p>
        </w:tc>
      </w:tr>
    </w:tbl>
    <w:p w14:paraId="7FED4535" w14:textId="77777777" w:rsidR="005940BC" w:rsidRPr="0027550F" w:rsidRDefault="005940BC" w:rsidP="00374CC9">
      <w:pPr>
        <w:spacing w:after="0"/>
        <w:ind w:left="567" w:hanging="567"/>
        <w:rPr>
          <w:rFonts w:asciiTheme="majorHAnsi" w:hAnsiTheme="majorHAnsi"/>
          <w:b/>
          <w:bCs/>
        </w:rPr>
      </w:pPr>
      <w:r w:rsidRPr="0027550F">
        <w:rPr>
          <w:rFonts w:asciiTheme="majorHAnsi" w:hAnsiTheme="majorHAnsi"/>
          <w:b/>
          <w:bCs/>
        </w:rPr>
        <w:t>Keterangan:</w:t>
      </w:r>
    </w:p>
    <w:p w14:paraId="4C850CB9" w14:textId="77777777" w:rsidR="005940BC" w:rsidRPr="0027550F" w:rsidRDefault="005940BC" w:rsidP="00374CC9">
      <w:pPr>
        <w:spacing w:after="0"/>
        <w:ind w:left="567" w:hanging="567"/>
        <w:rPr>
          <w:rFonts w:asciiTheme="majorHAnsi" w:hAnsiTheme="majorHAnsi"/>
        </w:rPr>
      </w:pPr>
      <w:r w:rsidRPr="0027550F">
        <w:rPr>
          <w:rFonts w:asciiTheme="majorHAnsi" w:hAnsiTheme="majorHAnsi"/>
        </w:rPr>
        <w:t>4: Sangat Baik; 3: Baik; 2: Cukup; 1: Kurang</w:t>
      </w:r>
    </w:p>
    <w:p w14:paraId="2745E276" w14:textId="77777777" w:rsidR="005940BC" w:rsidRPr="0027550F" w:rsidRDefault="005940BC" w:rsidP="00374CC9">
      <w:pPr>
        <w:spacing w:after="0"/>
        <w:ind w:left="567" w:hanging="567"/>
        <w:rPr>
          <w:rFonts w:asciiTheme="majorHAnsi" w:hAnsiTheme="majorHAnsi"/>
          <w:b/>
          <w:bCs/>
        </w:rPr>
      </w:pPr>
      <m:oMathPara>
        <m:oMathParaPr>
          <m:jc m:val="left"/>
        </m:oMathParaPr>
        <m:oMath>
          <m:r>
            <m:rPr>
              <m:sty m:val="p"/>
            </m:rPr>
            <w:rPr>
              <w:rFonts w:ascii="Cambria Math" w:hAnsi="Cambria Math"/>
            </w:rPr>
            <m:t>Nilai akhir</m:t>
          </m:r>
          <m:r>
            <w:rPr>
              <w:rFonts w:ascii="Cambria Math" w:hAnsi="Cambria Math"/>
            </w:rPr>
            <m:t>=</m:t>
          </m:r>
          <m:f>
            <m:fPr>
              <m:ctrlPr>
                <w:rPr>
                  <w:rFonts w:ascii="Cambria Math" w:hAnsi="Cambria Math"/>
                  <w:bCs/>
                </w:rPr>
              </m:ctrlPr>
            </m:fPr>
            <m:num>
              <m:r>
                <w:rPr>
                  <w:rFonts w:ascii="Cambria Math" w:hAnsi="Cambria Math"/>
                </w:rPr>
                <m:t>Jumlah skor</m:t>
              </m:r>
            </m:num>
            <m:den>
              <m:r>
                <w:rPr>
                  <w:rFonts w:ascii="Cambria Math" w:hAnsi="Cambria Math"/>
                </w:rPr>
                <m:t>total skor</m:t>
              </m:r>
            </m:den>
          </m:f>
          <m:r>
            <w:rPr>
              <w:rFonts w:ascii="Cambria Math" w:hAnsi="Cambria Math"/>
            </w:rPr>
            <m:t>×100</m:t>
          </m:r>
        </m:oMath>
      </m:oMathPara>
    </w:p>
    <w:p w14:paraId="3F0D86C2" w14:textId="77777777" w:rsidR="005940BC" w:rsidRPr="0027550F" w:rsidRDefault="005940BC" w:rsidP="005940BC">
      <w:pPr>
        <w:pStyle w:val="ListParagraph"/>
        <w:ind w:left="1701"/>
        <w:jc w:val="center"/>
        <w:rPr>
          <w:rFonts w:asciiTheme="majorHAnsi" w:hAnsiTheme="majorHAnsi"/>
          <w:b/>
          <w:bCs/>
          <w:sz w:val="24"/>
          <w:szCs w:val="24"/>
        </w:rPr>
      </w:pPr>
    </w:p>
    <w:p w14:paraId="04F79BAB" w14:textId="77777777" w:rsidR="005940BC" w:rsidRPr="0027550F" w:rsidRDefault="005940BC" w:rsidP="001B10CF">
      <w:pPr>
        <w:pStyle w:val="ListParagraph"/>
        <w:numPr>
          <w:ilvl w:val="0"/>
          <w:numId w:val="106"/>
        </w:numPr>
        <w:bidi w:val="0"/>
        <w:ind w:left="567" w:hanging="283"/>
        <w:jc w:val="left"/>
        <w:rPr>
          <w:rFonts w:asciiTheme="majorHAnsi" w:hAnsiTheme="majorHAnsi"/>
          <w:b/>
          <w:bCs/>
        </w:rPr>
      </w:pPr>
      <w:r w:rsidRPr="0027550F">
        <w:rPr>
          <w:rFonts w:asciiTheme="majorHAnsi" w:hAnsiTheme="majorHAnsi"/>
          <w:b/>
          <w:bCs/>
        </w:rPr>
        <w:t>Aspek Afektif</w:t>
      </w:r>
    </w:p>
    <w:p w14:paraId="2A1BA4C5" w14:textId="77777777" w:rsidR="005940BC" w:rsidRPr="0027550F" w:rsidRDefault="005940BC" w:rsidP="001B10CF">
      <w:pPr>
        <w:pStyle w:val="ListParagraph"/>
        <w:numPr>
          <w:ilvl w:val="0"/>
          <w:numId w:val="108"/>
        </w:numPr>
        <w:bidi w:val="0"/>
        <w:ind w:left="851" w:hanging="284"/>
        <w:jc w:val="left"/>
        <w:rPr>
          <w:rFonts w:asciiTheme="majorHAnsi" w:hAnsiTheme="majorHAnsi"/>
          <w:b/>
          <w:bCs/>
        </w:rPr>
      </w:pPr>
      <w:r w:rsidRPr="0027550F">
        <w:rPr>
          <w:rFonts w:asciiTheme="majorHAnsi" w:hAnsiTheme="majorHAnsi"/>
        </w:rPr>
        <w:t>Instrumen dan rubrik pengamatan sikap</w:t>
      </w:r>
    </w:p>
    <w:p w14:paraId="018CF582" w14:textId="77777777" w:rsidR="003015BD" w:rsidRPr="0027550F" w:rsidRDefault="003015BD" w:rsidP="004653E6">
      <w:pPr>
        <w:ind w:left="851"/>
        <w:jc w:val="center"/>
        <w:rPr>
          <w:rFonts w:asciiTheme="majorHAnsi" w:hAnsiTheme="majorHAnsi"/>
          <w:b/>
          <w:bCs/>
        </w:rPr>
      </w:pPr>
      <w:r w:rsidRPr="0027550F">
        <w:rPr>
          <w:rFonts w:asciiTheme="majorHAnsi" w:hAnsiTheme="majorHAnsi"/>
          <w:b/>
          <w:bCs/>
        </w:rPr>
        <w:t>INSTRUMEN PENILAIAN PRESENTASI</w:t>
      </w:r>
    </w:p>
    <w:tbl>
      <w:tblPr>
        <w:tblStyle w:val="TableGrid"/>
        <w:tblW w:w="0" w:type="auto"/>
        <w:tblInd w:w="8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4"/>
        <w:gridCol w:w="230"/>
      </w:tblGrid>
      <w:tr w:rsidR="0027550F" w:rsidRPr="0027550F" w14:paraId="57280DCF" w14:textId="77777777" w:rsidTr="00D90467">
        <w:tc>
          <w:tcPr>
            <w:tcW w:w="0" w:type="auto"/>
          </w:tcPr>
          <w:p w14:paraId="17B32AD6" w14:textId="77777777" w:rsidR="003015BD" w:rsidRPr="0027550F" w:rsidRDefault="006F0B67" w:rsidP="00D90467">
            <w:pPr>
              <w:pStyle w:val="ListParagraph"/>
              <w:bidi w:val="0"/>
              <w:ind w:hanging="762"/>
              <w:jc w:val="left"/>
              <w:rPr>
                <w:rFonts w:asciiTheme="majorHAnsi" w:hAnsiTheme="majorHAnsi" w:cstheme="majorBidi"/>
                <w:b/>
                <w:bCs/>
                <w:sz w:val="20"/>
                <w:szCs w:val="20"/>
                <w:lang w:val="en-ID"/>
              </w:rPr>
            </w:pPr>
            <w:r w:rsidRPr="0027550F">
              <w:rPr>
                <w:rFonts w:asciiTheme="majorHAnsi" w:hAnsiTheme="majorHAnsi" w:cstheme="majorBidi"/>
                <w:b/>
                <w:bCs/>
                <w:sz w:val="20"/>
                <w:szCs w:val="20"/>
                <w:lang w:val="en-ID"/>
              </w:rPr>
              <w:t>Kelompok</w:t>
            </w:r>
            <w:r w:rsidR="003015BD" w:rsidRPr="0027550F">
              <w:rPr>
                <w:rFonts w:asciiTheme="majorHAnsi" w:hAnsiTheme="majorHAnsi" w:cstheme="majorBidi"/>
                <w:b/>
                <w:bCs/>
                <w:sz w:val="20"/>
                <w:szCs w:val="20"/>
                <w:lang w:val="en-ID"/>
              </w:rPr>
              <w:t xml:space="preserve">    </w:t>
            </w:r>
          </w:p>
        </w:tc>
        <w:tc>
          <w:tcPr>
            <w:tcW w:w="0" w:type="auto"/>
          </w:tcPr>
          <w:p w14:paraId="4F7F0678" w14:textId="77777777" w:rsidR="003015BD" w:rsidRPr="0027550F" w:rsidRDefault="003015BD" w:rsidP="00D90467">
            <w:pPr>
              <w:pStyle w:val="ListParagraph"/>
              <w:bidi w:val="0"/>
              <w:ind w:hanging="762"/>
              <w:jc w:val="left"/>
              <w:rPr>
                <w:rFonts w:asciiTheme="majorHAnsi" w:hAnsiTheme="majorHAnsi" w:cstheme="majorBidi"/>
                <w:b/>
                <w:bCs/>
                <w:sz w:val="20"/>
                <w:szCs w:val="20"/>
                <w:lang w:val="en-ID"/>
              </w:rPr>
            </w:pPr>
            <w:r w:rsidRPr="0027550F">
              <w:rPr>
                <w:rFonts w:asciiTheme="majorHAnsi" w:hAnsiTheme="majorHAnsi" w:cstheme="majorBidi"/>
                <w:b/>
                <w:bCs/>
                <w:sz w:val="20"/>
                <w:szCs w:val="20"/>
                <w:lang w:val="en-ID"/>
              </w:rPr>
              <w:t>:</w:t>
            </w:r>
          </w:p>
        </w:tc>
      </w:tr>
      <w:tr w:rsidR="0027550F" w:rsidRPr="0027550F" w14:paraId="26C733E8" w14:textId="77777777" w:rsidTr="00D90467">
        <w:tc>
          <w:tcPr>
            <w:tcW w:w="0" w:type="auto"/>
          </w:tcPr>
          <w:p w14:paraId="36A6A90C" w14:textId="77777777" w:rsidR="003015BD" w:rsidRPr="0027550F" w:rsidRDefault="003015BD" w:rsidP="00D90467">
            <w:pPr>
              <w:pStyle w:val="ListParagraph"/>
              <w:bidi w:val="0"/>
              <w:ind w:hanging="762"/>
              <w:jc w:val="left"/>
              <w:rPr>
                <w:rFonts w:asciiTheme="majorHAnsi" w:hAnsiTheme="majorHAnsi" w:cstheme="majorBidi"/>
                <w:b/>
                <w:bCs/>
                <w:sz w:val="20"/>
                <w:szCs w:val="20"/>
                <w:lang w:val="en-ID"/>
              </w:rPr>
            </w:pPr>
            <w:r w:rsidRPr="0027550F">
              <w:rPr>
                <w:rFonts w:asciiTheme="majorHAnsi" w:hAnsiTheme="majorHAnsi" w:cstheme="majorBidi"/>
                <w:b/>
                <w:bCs/>
                <w:sz w:val="20"/>
                <w:szCs w:val="20"/>
                <w:lang w:val="en-ID"/>
              </w:rPr>
              <w:t xml:space="preserve">Materi   </w:t>
            </w:r>
          </w:p>
        </w:tc>
        <w:tc>
          <w:tcPr>
            <w:tcW w:w="0" w:type="auto"/>
          </w:tcPr>
          <w:p w14:paraId="32B00BF3" w14:textId="77777777" w:rsidR="003015BD" w:rsidRPr="0027550F" w:rsidRDefault="003015BD" w:rsidP="00D90467">
            <w:pPr>
              <w:pStyle w:val="ListParagraph"/>
              <w:bidi w:val="0"/>
              <w:ind w:hanging="762"/>
              <w:jc w:val="left"/>
              <w:rPr>
                <w:rFonts w:asciiTheme="majorHAnsi" w:hAnsiTheme="majorHAnsi" w:cstheme="majorBidi"/>
                <w:b/>
                <w:bCs/>
                <w:sz w:val="20"/>
                <w:szCs w:val="20"/>
                <w:lang w:val="en-ID"/>
              </w:rPr>
            </w:pPr>
            <w:r w:rsidRPr="0027550F">
              <w:rPr>
                <w:rFonts w:asciiTheme="majorHAnsi" w:hAnsiTheme="majorHAnsi" w:cstheme="majorBidi"/>
                <w:b/>
                <w:bCs/>
                <w:sz w:val="20"/>
                <w:szCs w:val="20"/>
                <w:lang w:val="en-ID"/>
              </w:rPr>
              <w:t>:</w:t>
            </w:r>
          </w:p>
        </w:tc>
      </w:tr>
      <w:tr w:rsidR="0027550F" w:rsidRPr="0027550F" w14:paraId="60B76206" w14:textId="77777777" w:rsidTr="00D90467">
        <w:tc>
          <w:tcPr>
            <w:tcW w:w="0" w:type="auto"/>
          </w:tcPr>
          <w:p w14:paraId="431F21D3" w14:textId="77777777" w:rsidR="003015BD" w:rsidRPr="0027550F" w:rsidRDefault="003015BD" w:rsidP="00D90467">
            <w:pPr>
              <w:pStyle w:val="ListParagraph"/>
              <w:bidi w:val="0"/>
              <w:ind w:hanging="762"/>
              <w:jc w:val="left"/>
              <w:rPr>
                <w:rFonts w:asciiTheme="majorHAnsi" w:hAnsiTheme="majorHAnsi" w:cstheme="majorBidi"/>
                <w:b/>
                <w:bCs/>
                <w:sz w:val="20"/>
                <w:szCs w:val="20"/>
                <w:lang w:val="en-ID"/>
              </w:rPr>
            </w:pPr>
            <w:r w:rsidRPr="0027550F">
              <w:rPr>
                <w:rFonts w:asciiTheme="majorHAnsi" w:hAnsiTheme="majorHAnsi" w:cstheme="majorBidi"/>
                <w:b/>
                <w:bCs/>
                <w:sz w:val="20"/>
                <w:szCs w:val="20"/>
                <w:lang w:val="en-ID"/>
              </w:rPr>
              <w:t xml:space="preserve">Hari/Tanggal </w:t>
            </w:r>
          </w:p>
        </w:tc>
        <w:tc>
          <w:tcPr>
            <w:tcW w:w="0" w:type="auto"/>
          </w:tcPr>
          <w:p w14:paraId="1C616DA0" w14:textId="77777777" w:rsidR="003015BD" w:rsidRPr="0027550F" w:rsidRDefault="003015BD" w:rsidP="00D90467">
            <w:pPr>
              <w:pStyle w:val="ListParagraph"/>
              <w:bidi w:val="0"/>
              <w:ind w:hanging="762"/>
              <w:jc w:val="left"/>
              <w:rPr>
                <w:rFonts w:asciiTheme="majorHAnsi" w:hAnsiTheme="majorHAnsi" w:cstheme="majorBidi"/>
                <w:b/>
                <w:bCs/>
                <w:sz w:val="20"/>
                <w:szCs w:val="20"/>
                <w:lang w:val="en-ID"/>
              </w:rPr>
            </w:pPr>
            <w:r w:rsidRPr="0027550F">
              <w:rPr>
                <w:rFonts w:asciiTheme="majorHAnsi" w:hAnsiTheme="majorHAnsi" w:cstheme="majorBidi"/>
                <w:b/>
                <w:bCs/>
                <w:sz w:val="20"/>
                <w:szCs w:val="20"/>
                <w:lang w:val="en-ID"/>
              </w:rPr>
              <w:t>:</w:t>
            </w:r>
          </w:p>
        </w:tc>
      </w:tr>
    </w:tbl>
    <w:p w14:paraId="76386448" w14:textId="77777777" w:rsidR="003015BD" w:rsidRPr="0027550F" w:rsidRDefault="003015BD" w:rsidP="003015BD">
      <w:pPr>
        <w:ind w:left="1440"/>
        <w:rPr>
          <w:rFonts w:asciiTheme="majorHAnsi" w:hAnsiTheme="majorHAnsi"/>
          <w:b/>
          <w:bCs/>
          <w:sz w:val="24"/>
          <w:szCs w:val="24"/>
        </w:rPr>
      </w:pPr>
    </w:p>
    <w:tbl>
      <w:tblPr>
        <w:tblStyle w:val="TableGrid"/>
        <w:tblW w:w="4794" w:type="pct"/>
        <w:tblInd w:w="250" w:type="dxa"/>
        <w:tblLook w:val="04A0" w:firstRow="1" w:lastRow="0" w:firstColumn="1" w:lastColumn="0" w:noHBand="0" w:noVBand="1"/>
      </w:tblPr>
      <w:tblGrid>
        <w:gridCol w:w="500"/>
        <w:gridCol w:w="749"/>
        <w:gridCol w:w="959"/>
        <w:gridCol w:w="920"/>
        <w:gridCol w:w="953"/>
        <w:gridCol w:w="866"/>
        <w:gridCol w:w="637"/>
        <w:gridCol w:w="222"/>
      </w:tblGrid>
      <w:tr w:rsidR="0027550F" w:rsidRPr="0027550F" w14:paraId="52D11B53" w14:textId="77777777" w:rsidTr="00E9545F">
        <w:trPr>
          <w:trHeight w:val="570"/>
        </w:trPr>
        <w:tc>
          <w:tcPr>
            <w:tcW w:w="431"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C6C11C5" w14:textId="77777777" w:rsidR="005940BC" w:rsidRPr="0027550F" w:rsidRDefault="005940BC" w:rsidP="00E9545F">
            <w:pPr>
              <w:pStyle w:val="ListParagraph"/>
              <w:tabs>
                <w:tab w:val="left" w:pos="993"/>
                <w:tab w:val="left" w:pos="3261"/>
              </w:tabs>
              <w:ind w:left="0"/>
              <w:jc w:val="center"/>
              <w:rPr>
                <w:rFonts w:asciiTheme="majorHAnsi" w:hAnsiTheme="majorHAnsi" w:cstheme="majorBidi"/>
                <w:sz w:val="20"/>
                <w:szCs w:val="20"/>
                <w:lang w:val="en-ID"/>
              </w:rPr>
            </w:pPr>
            <w:r w:rsidRPr="0027550F">
              <w:rPr>
                <w:rFonts w:asciiTheme="majorHAnsi" w:hAnsiTheme="majorHAnsi" w:cstheme="majorBidi"/>
                <w:sz w:val="20"/>
                <w:szCs w:val="20"/>
                <w:lang w:val="en-ID"/>
              </w:rPr>
              <w:lastRenderedPageBreak/>
              <w:t>No.</w:t>
            </w:r>
          </w:p>
          <w:p w14:paraId="08F296E6" w14:textId="77777777" w:rsidR="005940BC" w:rsidRPr="0027550F" w:rsidRDefault="005940BC" w:rsidP="00E9545F">
            <w:pPr>
              <w:jc w:val="center"/>
              <w:rPr>
                <w:rFonts w:asciiTheme="majorHAnsi" w:hAnsiTheme="majorHAnsi"/>
                <w:sz w:val="20"/>
                <w:szCs w:val="20"/>
                <w:lang w:val="en-ID"/>
              </w:rPr>
            </w:pPr>
          </w:p>
          <w:p w14:paraId="5D93B16C" w14:textId="77777777" w:rsidR="005940BC" w:rsidRPr="0027550F" w:rsidRDefault="005940BC" w:rsidP="00E9545F">
            <w:pPr>
              <w:jc w:val="center"/>
              <w:rPr>
                <w:rFonts w:asciiTheme="majorHAnsi" w:hAnsiTheme="majorHAnsi"/>
                <w:sz w:val="20"/>
                <w:szCs w:val="20"/>
                <w:lang w:val="en-ID"/>
              </w:rPr>
            </w:pPr>
          </w:p>
        </w:tc>
        <w:tc>
          <w:tcPr>
            <w:tcW w:w="64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60A5B19" w14:textId="77777777" w:rsidR="005940BC" w:rsidRPr="0027550F" w:rsidRDefault="005940BC" w:rsidP="00E9545F">
            <w:pPr>
              <w:pStyle w:val="ListParagraph"/>
              <w:tabs>
                <w:tab w:val="left" w:pos="993"/>
                <w:tab w:val="left" w:pos="3261"/>
              </w:tabs>
              <w:ind w:left="0"/>
              <w:jc w:val="center"/>
              <w:rPr>
                <w:rFonts w:asciiTheme="majorHAnsi" w:hAnsiTheme="majorHAnsi" w:cstheme="majorBidi"/>
                <w:sz w:val="20"/>
                <w:szCs w:val="20"/>
                <w:lang w:val="en-ID"/>
              </w:rPr>
            </w:pPr>
            <w:r w:rsidRPr="0027550F">
              <w:rPr>
                <w:rFonts w:asciiTheme="majorHAnsi" w:hAnsiTheme="majorHAnsi" w:cstheme="majorBidi"/>
                <w:sz w:val="20"/>
                <w:szCs w:val="20"/>
                <w:lang w:val="en-ID"/>
              </w:rPr>
              <w:t>Nama Siswa</w:t>
            </w:r>
          </w:p>
        </w:tc>
        <w:tc>
          <w:tcPr>
            <w:tcW w:w="243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6557FE9" w14:textId="77777777" w:rsidR="005940BC" w:rsidRPr="0027550F" w:rsidRDefault="005940BC" w:rsidP="00E9545F">
            <w:pPr>
              <w:pStyle w:val="ListParagraph"/>
              <w:tabs>
                <w:tab w:val="left" w:pos="993"/>
                <w:tab w:val="left" w:pos="3261"/>
              </w:tabs>
              <w:ind w:left="0"/>
              <w:jc w:val="center"/>
              <w:rPr>
                <w:rFonts w:asciiTheme="majorHAnsi" w:hAnsiTheme="majorHAnsi" w:cstheme="majorBidi"/>
                <w:sz w:val="20"/>
                <w:szCs w:val="20"/>
                <w:lang w:val="en-ID"/>
              </w:rPr>
            </w:pPr>
            <w:r w:rsidRPr="0027550F">
              <w:rPr>
                <w:rFonts w:asciiTheme="majorHAnsi" w:hAnsiTheme="majorHAnsi" w:cstheme="majorBidi"/>
                <w:sz w:val="20"/>
                <w:szCs w:val="20"/>
                <w:lang w:val="en-ID"/>
              </w:rPr>
              <w:t>Aspek Penilaian</w:t>
            </w:r>
          </w:p>
        </w:tc>
        <w:tc>
          <w:tcPr>
            <w:tcW w:w="746" w:type="pct"/>
            <w:vMerge w:val="restart"/>
            <w:tcBorders>
              <w:top w:val="single" w:sz="4" w:space="0" w:color="auto"/>
              <w:left w:val="single" w:sz="4" w:space="0" w:color="auto"/>
              <w:right w:val="single" w:sz="4" w:space="0" w:color="auto"/>
            </w:tcBorders>
            <w:shd w:val="clear" w:color="auto" w:fill="auto"/>
            <w:vAlign w:val="center"/>
          </w:tcPr>
          <w:p w14:paraId="2918DF78" w14:textId="77777777" w:rsidR="005940BC" w:rsidRPr="0027550F" w:rsidRDefault="005940BC" w:rsidP="00E9545F">
            <w:pPr>
              <w:pStyle w:val="ListParagraph"/>
              <w:tabs>
                <w:tab w:val="left" w:pos="993"/>
                <w:tab w:val="left" w:pos="3261"/>
              </w:tabs>
              <w:ind w:left="0"/>
              <w:jc w:val="center"/>
              <w:rPr>
                <w:rFonts w:asciiTheme="majorHAnsi" w:hAnsiTheme="majorHAnsi" w:cstheme="majorBidi"/>
                <w:sz w:val="20"/>
                <w:szCs w:val="20"/>
                <w:lang w:val="en-ID"/>
              </w:rPr>
            </w:pPr>
            <w:r w:rsidRPr="0027550F">
              <w:rPr>
                <w:rFonts w:asciiTheme="majorHAnsi" w:hAnsiTheme="majorHAnsi" w:cstheme="majorBidi"/>
                <w:sz w:val="20"/>
                <w:szCs w:val="20"/>
                <w:lang w:val="en-ID"/>
              </w:rPr>
              <w:t>Jumlah Skor</w:t>
            </w:r>
          </w:p>
        </w:tc>
        <w:tc>
          <w:tcPr>
            <w:tcW w:w="549" w:type="pct"/>
            <w:vMerge w:val="restart"/>
            <w:tcBorders>
              <w:top w:val="single" w:sz="4" w:space="0" w:color="auto"/>
              <w:left w:val="single" w:sz="4" w:space="0" w:color="auto"/>
              <w:right w:val="single" w:sz="4" w:space="0" w:color="auto"/>
            </w:tcBorders>
            <w:shd w:val="clear" w:color="auto" w:fill="auto"/>
            <w:vAlign w:val="center"/>
          </w:tcPr>
          <w:p w14:paraId="3A41BF8F" w14:textId="77777777" w:rsidR="005940BC" w:rsidRPr="0027550F" w:rsidRDefault="005940BC" w:rsidP="00E9545F">
            <w:pPr>
              <w:pStyle w:val="ListParagraph"/>
              <w:tabs>
                <w:tab w:val="left" w:pos="993"/>
                <w:tab w:val="left" w:pos="3261"/>
              </w:tabs>
              <w:ind w:left="0"/>
              <w:jc w:val="center"/>
              <w:rPr>
                <w:rFonts w:asciiTheme="majorHAnsi" w:hAnsiTheme="majorHAnsi" w:cstheme="majorBidi"/>
                <w:sz w:val="20"/>
                <w:szCs w:val="20"/>
                <w:lang w:val="en-ID"/>
              </w:rPr>
            </w:pPr>
            <w:r w:rsidRPr="0027550F">
              <w:rPr>
                <w:rFonts w:asciiTheme="majorHAnsi" w:hAnsiTheme="majorHAnsi" w:cstheme="majorBidi"/>
                <w:sz w:val="20"/>
                <w:szCs w:val="20"/>
                <w:lang w:val="en-ID"/>
              </w:rPr>
              <w:t>Nilai</w:t>
            </w:r>
          </w:p>
        </w:tc>
        <w:tc>
          <w:tcPr>
            <w:tcW w:w="191" w:type="pct"/>
            <w:vMerge w:val="restart"/>
            <w:tcBorders>
              <w:top w:val="nil"/>
              <w:left w:val="single" w:sz="4" w:space="0" w:color="auto"/>
              <w:bottom w:val="nil"/>
              <w:right w:val="nil"/>
            </w:tcBorders>
          </w:tcPr>
          <w:p w14:paraId="075E96F0" w14:textId="77777777" w:rsidR="005940BC" w:rsidRPr="0027550F" w:rsidRDefault="005940BC">
            <w:pPr>
              <w:pStyle w:val="ListParagraph"/>
              <w:tabs>
                <w:tab w:val="left" w:pos="993"/>
                <w:tab w:val="left" w:pos="3261"/>
              </w:tabs>
              <w:ind w:left="0"/>
              <w:jc w:val="center"/>
              <w:rPr>
                <w:rFonts w:asciiTheme="majorHAnsi" w:hAnsiTheme="majorHAnsi" w:cstheme="majorBidi"/>
                <w:sz w:val="20"/>
                <w:szCs w:val="20"/>
                <w:lang w:val="en-ID"/>
              </w:rPr>
            </w:pPr>
          </w:p>
        </w:tc>
      </w:tr>
      <w:tr w:rsidR="0027550F" w:rsidRPr="0027550F" w14:paraId="785DF30F" w14:textId="77777777" w:rsidTr="00E9545F">
        <w:trPr>
          <w:trHeight w:val="255"/>
        </w:trPr>
        <w:tc>
          <w:tcPr>
            <w:tcW w:w="431" w:type="pct"/>
            <w:vMerge/>
            <w:tcBorders>
              <w:top w:val="single" w:sz="4" w:space="0" w:color="auto"/>
              <w:left w:val="single" w:sz="4" w:space="0" w:color="auto"/>
              <w:bottom w:val="single" w:sz="4" w:space="0" w:color="auto"/>
              <w:right w:val="single" w:sz="4" w:space="0" w:color="auto"/>
            </w:tcBorders>
            <w:vAlign w:val="center"/>
            <w:hideMark/>
          </w:tcPr>
          <w:p w14:paraId="3B122A73" w14:textId="77777777" w:rsidR="005940BC" w:rsidRPr="0027550F" w:rsidRDefault="005940BC">
            <w:pPr>
              <w:rPr>
                <w:rFonts w:asciiTheme="majorHAnsi" w:hAnsiTheme="majorHAnsi"/>
                <w:sz w:val="20"/>
                <w:szCs w:val="20"/>
                <w:lang w:val="en-ID"/>
              </w:rPr>
            </w:pPr>
          </w:p>
        </w:tc>
        <w:tc>
          <w:tcPr>
            <w:tcW w:w="645" w:type="pct"/>
            <w:vMerge/>
            <w:tcBorders>
              <w:top w:val="single" w:sz="4" w:space="0" w:color="auto"/>
              <w:left w:val="single" w:sz="4" w:space="0" w:color="auto"/>
              <w:bottom w:val="single" w:sz="4" w:space="0" w:color="auto"/>
              <w:right w:val="single" w:sz="4" w:space="0" w:color="auto"/>
            </w:tcBorders>
            <w:vAlign w:val="center"/>
            <w:hideMark/>
          </w:tcPr>
          <w:p w14:paraId="42F35BD0" w14:textId="77777777" w:rsidR="005940BC" w:rsidRPr="0027550F" w:rsidRDefault="005940BC">
            <w:pPr>
              <w:rPr>
                <w:rFonts w:asciiTheme="majorHAnsi" w:hAnsiTheme="majorHAnsi" w:cstheme="majorBidi"/>
                <w:sz w:val="20"/>
                <w:szCs w:val="20"/>
                <w:lang w:val="en-ID"/>
              </w:rPr>
            </w:pPr>
          </w:p>
        </w:tc>
        <w:tc>
          <w:tcPr>
            <w:tcW w:w="82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D1612D5" w14:textId="77777777" w:rsidR="005940BC" w:rsidRPr="0027550F" w:rsidRDefault="005940BC" w:rsidP="00E9545F">
            <w:pPr>
              <w:pStyle w:val="ListParagraph"/>
              <w:tabs>
                <w:tab w:val="left" w:pos="993"/>
                <w:tab w:val="left" w:pos="3261"/>
              </w:tabs>
              <w:ind w:left="0"/>
              <w:jc w:val="center"/>
              <w:rPr>
                <w:rFonts w:asciiTheme="majorHAnsi" w:hAnsiTheme="majorHAnsi" w:cstheme="majorBidi"/>
                <w:sz w:val="20"/>
                <w:szCs w:val="20"/>
                <w:lang w:val="en-ID"/>
              </w:rPr>
            </w:pPr>
            <w:r w:rsidRPr="0027550F">
              <w:rPr>
                <w:rFonts w:asciiTheme="majorHAnsi" w:hAnsiTheme="majorHAnsi" w:cstheme="majorBidi"/>
                <w:sz w:val="20"/>
                <w:szCs w:val="20"/>
                <w:lang w:val="en-ID"/>
              </w:rPr>
              <w:t>Religius</w:t>
            </w:r>
          </w:p>
        </w:tc>
        <w:tc>
          <w:tcPr>
            <w:tcW w:w="79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2DD27CF" w14:textId="77777777" w:rsidR="005940BC" w:rsidRPr="0027550F" w:rsidRDefault="005940BC" w:rsidP="00E9545F">
            <w:pPr>
              <w:pStyle w:val="ListParagraph"/>
              <w:tabs>
                <w:tab w:val="left" w:pos="993"/>
                <w:tab w:val="left" w:pos="3261"/>
              </w:tabs>
              <w:ind w:left="0"/>
              <w:jc w:val="center"/>
              <w:rPr>
                <w:rFonts w:asciiTheme="majorHAnsi" w:hAnsiTheme="majorHAnsi" w:cstheme="majorBidi"/>
                <w:sz w:val="20"/>
                <w:szCs w:val="20"/>
                <w:lang w:val="en-ID"/>
              </w:rPr>
            </w:pPr>
            <w:r w:rsidRPr="0027550F">
              <w:rPr>
                <w:rFonts w:asciiTheme="majorHAnsi" w:hAnsiTheme="majorHAnsi" w:cstheme="majorBidi"/>
                <w:sz w:val="20"/>
                <w:szCs w:val="20"/>
                <w:lang w:val="en-ID"/>
              </w:rPr>
              <w:t>Gotong Royong</w:t>
            </w:r>
          </w:p>
        </w:tc>
        <w:tc>
          <w:tcPr>
            <w:tcW w:w="82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94CED0B" w14:textId="77777777" w:rsidR="005940BC" w:rsidRPr="0027550F" w:rsidRDefault="005940BC" w:rsidP="00E9545F">
            <w:pPr>
              <w:pStyle w:val="ListParagraph"/>
              <w:tabs>
                <w:tab w:val="left" w:pos="993"/>
                <w:tab w:val="left" w:pos="3261"/>
              </w:tabs>
              <w:ind w:left="0"/>
              <w:jc w:val="center"/>
              <w:rPr>
                <w:rFonts w:asciiTheme="majorHAnsi" w:hAnsiTheme="majorHAnsi" w:cstheme="majorBidi"/>
                <w:sz w:val="20"/>
                <w:szCs w:val="20"/>
                <w:lang w:val="en-ID"/>
              </w:rPr>
            </w:pPr>
            <w:r w:rsidRPr="0027550F">
              <w:rPr>
                <w:rFonts w:asciiTheme="majorHAnsi" w:hAnsiTheme="majorHAnsi" w:cstheme="majorBidi"/>
                <w:sz w:val="20"/>
                <w:szCs w:val="20"/>
                <w:lang w:val="en-ID"/>
              </w:rPr>
              <w:t>Mandiri</w:t>
            </w:r>
          </w:p>
        </w:tc>
        <w:tc>
          <w:tcPr>
            <w:tcW w:w="746" w:type="pct"/>
            <w:vMerge/>
            <w:tcBorders>
              <w:left w:val="single" w:sz="4" w:space="0" w:color="auto"/>
              <w:bottom w:val="single" w:sz="4" w:space="0" w:color="auto"/>
              <w:right w:val="single" w:sz="4" w:space="0" w:color="auto"/>
            </w:tcBorders>
            <w:shd w:val="clear" w:color="auto" w:fill="DAEEF3" w:themeFill="accent5" w:themeFillTint="33"/>
          </w:tcPr>
          <w:p w14:paraId="372E855B" w14:textId="77777777" w:rsidR="005940BC" w:rsidRPr="0027550F" w:rsidRDefault="005940BC">
            <w:pPr>
              <w:rPr>
                <w:rFonts w:asciiTheme="majorHAnsi" w:hAnsiTheme="majorHAnsi" w:cstheme="majorBidi"/>
                <w:sz w:val="20"/>
                <w:szCs w:val="20"/>
                <w:lang w:val="en-ID"/>
              </w:rPr>
            </w:pPr>
          </w:p>
        </w:tc>
        <w:tc>
          <w:tcPr>
            <w:tcW w:w="549" w:type="pct"/>
            <w:vMerge/>
            <w:tcBorders>
              <w:left w:val="single" w:sz="4" w:space="0" w:color="auto"/>
              <w:bottom w:val="single" w:sz="4" w:space="0" w:color="auto"/>
              <w:right w:val="single" w:sz="4" w:space="0" w:color="auto"/>
            </w:tcBorders>
            <w:shd w:val="clear" w:color="auto" w:fill="DAEEF3" w:themeFill="accent5" w:themeFillTint="33"/>
          </w:tcPr>
          <w:p w14:paraId="0EBEBD0B" w14:textId="77777777" w:rsidR="005940BC" w:rsidRPr="0027550F" w:rsidRDefault="005940BC">
            <w:pPr>
              <w:rPr>
                <w:rFonts w:asciiTheme="majorHAnsi" w:hAnsiTheme="majorHAnsi" w:cstheme="majorBidi"/>
                <w:sz w:val="20"/>
                <w:szCs w:val="20"/>
                <w:lang w:val="en-ID"/>
              </w:rPr>
            </w:pPr>
          </w:p>
        </w:tc>
        <w:tc>
          <w:tcPr>
            <w:tcW w:w="191" w:type="pct"/>
            <w:vMerge/>
            <w:tcBorders>
              <w:top w:val="nil"/>
              <w:left w:val="single" w:sz="4" w:space="0" w:color="auto"/>
              <w:bottom w:val="nil"/>
              <w:right w:val="nil"/>
            </w:tcBorders>
            <w:vAlign w:val="center"/>
            <w:hideMark/>
          </w:tcPr>
          <w:p w14:paraId="4666FF53" w14:textId="77777777" w:rsidR="005940BC" w:rsidRPr="0027550F" w:rsidRDefault="005940BC">
            <w:pPr>
              <w:rPr>
                <w:rFonts w:asciiTheme="majorHAnsi" w:hAnsiTheme="majorHAnsi" w:cstheme="majorBidi"/>
                <w:sz w:val="20"/>
                <w:szCs w:val="20"/>
                <w:lang w:val="en-ID"/>
              </w:rPr>
            </w:pPr>
          </w:p>
        </w:tc>
      </w:tr>
      <w:tr w:rsidR="0027550F" w:rsidRPr="0027550F" w14:paraId="57B73C34" w14:textId="77777777" w:rsidTr="00B71037">
        <w:tc>
          <w:tcPr>
            <w:tcW w:w="431" w:type="pct"/>
            <w:tcBorders>
              <w:top w:val="single" w:sz="4" w:space="0" w:color="auto"/>
              <w:left w:val="single" w:sz="4" w:space="0" w:color="auto"/>
              <w:bottom w:val="single" w:sz="4" w:space="0" w:color="auto"/>
              <w:right w:val="single" w:sz="4" w:space="0" w:color="auto"/>
            </w:tcBorders>
            <w:hideMark/>
          </w:tcPr>
          <w:p w14:paraId="47427378" w14:textId="77777777" w:rsidR="005940BC" w:rsidRPr="0027550F" w:rsidRDefault="005940BC">
            <w:pPr>
              <w:pStyle w:val="ListParagraph"/>
              <w:tabs>
                <w:tab w:val="left" w:pos="993"/>
                <w:tab w:val="left" w:pos="3261"/>
              </w:tabs>
              <w:ind w:left="0"/>
              <w:jc w:val="center"/>
              <w:rPr>
                <w:rFonts w:asciiTheme="majorHAnsi" w:hAnsiTheme="majorHAnsi" w:cstheme="majorBidi"/>
                <w:sz w:val="20"/>
                <w:szCs w:val="20"/>
                <w:lang w:val="en-ID"/>
              </w:rPr>
            </w:pPr>
            <w:r w:rsidRPr="0027550F">
              <w:rPr>
                <w:rFonts w:asciiTheme="majorHAnsi" w:hAnsiTheme="majorHAnsi" w:cstheme="majorBidi"/>
                <w:sz w:val="20"/>
                <w:szCs w:val="20"/>
                <w:lang w:val="en-ID"/>
              </w:rPr>
              <w:t>1.</w:t>
            </w:r>
          </w:p>
        </w:tc>
        <w:tc>
          <w:tcPr>
            <w:tcW w:w="645" w:type="pct"/>
            <w:tcBorders>
              <w:top w:val="single" w:sz="4" w:space="0" w:color="auto"/>
              <w:left w:val="single" w:sz="4" w:space="0" w:color="auto"/>
              <w:bottom w:val="single" w:sz="4" w:space="0" w:color="auto"/>
              <w:right w:val="single" w:sz="4" w:space="0" w:color="auto"/>
            </w:tcBorders>
          </w:tcPr>
          <w:p w14:paraId="5B54A785" w14:textId="77777777" w:rsidR="005940BC" w:rsidRPr="0027550F" w:rsidRDefault="005940BC">
            <w:pPr>
              <w:pStyle w:val="ListParagraph"/>
              <w:tabs>
                <w:tab w:val="left" w:pos="993"/>
                <w:tab w:val="left" w:pos="3261"/>
              </w:tabs>
              <w:ind w:left="0"/>
              <w:rPr>
                <w:rFonts w:asciiTheme="majorHAnsi" w:hAnsiTheme="majorHAnsi" w:cstheme="majorBidi"/>
                <w:b/>
                <w:bCs/>
                <w:sz w:val="20"/>
                <w:szCs w:val="20"/>
                <w:lang w:val="en-ID"/>
              </w:rPr>
            </w:pPr>
          </w:p>
        </w:tc>
        <w:tc>
          <w:tcPr>
            <w:tcW w:w="826" w:type="pct"/>
            <w:tcBorders>
              <w:top w:val="single" w:sz="4" w:space="0" w:color="auto"/>
              <w:left w:val="single" w:sz="4" w:space="0" w:color="auto"/>
              <w:bottom w:val="single" w:sz="4" w:space="0" w:color="auto"/>
              <w:right w:val="single" w:sz="4" w:space="0" w:color="auto"/>
            </w:tcBorders>
          </w:tcPr>
          <w:p w14:paraId="59AB8CDB" w14:textId="77777777" w:rsidR="005940BC" w:rsidRPr="0027550F" w:rsidRDefault="005940BC">
            <w:pPr>
              <w:pStyle w:val="ListParagraph"/>
              <w:tabs>
                <w:tab w:val="left" w:pos="993"/>
                <w:tab w:val="left" w:pos="3261"/>
              </w:tabs>
              <w:ind w:left="0"/>
              <w:rPr>
                <w:rFonts w:asciiTheme="majorHAnsi" w:hAnsiTheme="majorHAnsi" w:cstheme="majorBidi"/>
                <w:b/>
                <w:bCs/>
                <w:sz w:val="20"/>
                <w:szCs w:val="20"/>
                <w:lang w:val="en-ID"/>
              </w:rPr>
            </w:pPr>
          </w:p>
        </w:tc>
        <w:tc>
          <w:tcPr>
            <w:tcW w:w="792" w:type="pct"/>
            <w:tcBorders>
              <w:top w:val="single" w:sz="4" w:space="0" w:color="auto"/>
              <w:left w:val="single" w:sz="4" w:space="0" w:color="auto"/>
              <w:bottom w:val="single" w:sz="4" w:space="0" w:color="auto"/>
              <w:right w:val="single" w:sz="4" w:space="0" w:color="auto"/>
            </w:tcBorders>
          </w:tcPr>
          <w:p w14:paraId="25478AD9" w14:textId="77777777" w:rsidR="005940BC" w:rsidRPr="0027550F" w:rsidRDefault="005940BC">
            <w:pPr>
              <w:pStyle w:val="ListParagraph"/>
              <w:tabs>
                <w:tab w:val="left" w:pos="993"/>
                <w:tab w:val="left" w:pos="3261"/>
              </w:tabs>
              <w:ind w:left="0"/>
              <w:rPr>
                <w:rFonts w:asciiTheme="majorHAnsi" w:hAnsiTheme="majorHAnsi" w:cstheme="majorBidi"/>
                <w:b/>
                <w:bCs/>
                <w:sz w:val="20"/>
                <w:szCs w:val="20"/>
                <w:lang w:val="en-ID"/>
              </w:rPr>
            </w:pPr>
          </w:p>
        </w:tc>
        <w:tc>
          <w:tcPr>
            <w:tcW w:w="821" w:type="pct"/>
            <w:tcBorders>
              <w:top w:val="single" w:sz="4" w:space="0" w:color="auto"/>
              <w:left w:val="single" w:sz="4" w:space="0" w:color="auto"/>
              <w:bottom w:val="single" w:sz="4" w:space="0" w:color="auto"/>
              <w:right w:val="single" w:sz="4" w:space="0" w:color="auto"/>
            </w:tcBorders>
          </w:tcPr>
          <w:p w14:paraId="44A65FC7" w14:textId="77777777" w:rsidR="005940BC" w:rsidRPr="0027550F" w:rsidRDefault="005940BC">
            <w:pPr>
              <w:pStyle w:val="ListParagraph"/>
              <w:tabs>
                <w:tab w:val="left" w:pos="993"/>
                <w:tab w:val="left" w:pos="3261"/>
              </w:tabs>
              <w:ind w:left="0"/>
              <w:rPr>
                <w:rFonts w:asciiTheme="majorHAnsi" w:hAnsiTheme="majorHAnsi" w:cstheme="majorBidi"/>
                <w:b/>
                <w:bCs/>
                <w:sz w:val="20"/>
                <w:szCs w:val="20"/>
                <w:lang w:val="en-ID"/>
              </w:rPr>
            </w:pPr>
          </w:p>
        </w:tc>
        <w:tc>
          <w:tcPr>
            <w:tcW w:w="746" w:type="pct"/>
            <w:tcBorders>
              <w:top w:val="single" w:sz="4" w:space="0" w:color="auto"/>
              <w:left w:val="single" w:sz="4" w:space="0" w:color="auto"/>
              <w:bottom w:val="single" w:sz="4" w:space="0" w:color="auto"/>
              <w:right w:val="single" w:sz="4" w:space="0" w:color="auto"/>
            </w:tcBorders>
          </w:tcPr>
          <w:p w14:paraId="3DB530EE" w14:textId="77777777" w:rsidR="005940BC" w:rsidRPr="0027550F" w:rsidRDefault="005940BC">
            <w:pPr>
              <w:rPr>
                <w:rFonts w:asciiTheme="majorHAnsi" w:hAnsiTheme="majorHAnsi" w:cstheme="majorBidi"/>
                <w:sz w:val="20"/>
                <w:szCs w:val="20"/>
                <w:lang w:val="en-ID"/>
              </w:rPr>
            </w:pPr>
          </w:p>
        </w:tc>
        <w:tc>
          <w:tcPr>
            <w:tcW w:w="549" w:type="pct"/>
            <w:tcBorders>
              <w:top w:val="single" w:sz="4" w:space="0" w:color="auto"/>
              <w:left w:val="single" w:sz="4" w:space="0" w:color="auto"/>
              <w:bottom w:val="single" w:sz="4" w:space="0" w:color="auto"/>
              <w:right w:val="single" w:sz="4" w:space="0" w:color="auto"/>
            </w:tcBorders>
          </w:tcPr>
          <w:p w14:paraId="6B22F9EB" w14:textId="77777777" w:rsidR="005940BC" w:rsidRPr="0027550F" w:rsidRDefault="005940BC">
            <w:pPr>
              <w:rPr>
                <w:rFonts w:asciiTheme="majorHAnsi" w:hAnsiTheme="majorHAnsi" w:cstheme="majorBidi"/>
                <w:sz w:val="20"/>
                <w:szCs w:val="20"/>
                <w:lang w:val="en-ID"/>
              </w:rPr>
            </w:pPr>
          </w:p>
        </w:tc>
        <w:tc>
          <w:tcPr>
            <w:tcW w:w="191" w:type="pct"/>
            <w:vMerge/>
            <w:tcBorders>
              <w:top w:val="nil"/>
              <w:left w:val="single" w:sz="4" w:space="0" w:color="auto"/>
              <w:bottom w:val="nil"/>
              <w:right w:val="nil"/>
            </w:tcBorders>
            <w:vAlign w:val="center"/>
            <w:hideMark/>
          </w:tcPr>
          <w:p w14:paraId="37DA95F2" w14:textId="77777777" w:rsidR="005940BC" w:rsidRPr="0027550F" w:rsidRDefault="005940BC">
            <w:pPr>
              <w:rPr>
                <w:rFonts w:asciiTheme="majorHAnsi" w:hAnsiTheme="majorHAnsi" w:cstheme="majorBidi"/>
                <w:sz w:val="20"/>
                <w:szCs w:val="20"/>
                <w:lang w:val="en-ID"/>
              </w:rPr>
            </w:pPr>
          </w:p>
        </w:tc>
      </w:tr>
      <w:tr w:rsidR="0027550F" w:rsidRPr="0027550F" w14:paraId="5980EEA3" w14:textId="77777777" w:rsidTr="00B71037">
        <w:tc>
          <w:tcPr>
            <w:tcW w:w="431" w:type="pct"/>
            <w:tcBorders>
              <w:top w:val="single" w:sz="4" w:space="0" w:color="auto"/>
              <w:left w:val="single" w:sz="4" w:space="0" w:color="auto"/>
              <w:bottom w:val="single" w:sz="4" w:space="0" w:color="auto"/>
              <w:right w:val="single" w:sz="4" w:space="0" w:color="auto"/>
            </w:tcBorders>
            <w:hideMark/>
          </w:tcPr>
          <w:p w14:paraId="2B8D882F" w14:textId="77777777" w:rsidR="005940BC" w:rsidRPr="0027550F" w:rsidRDefault="005940BC">
            <w:pPr>
              <w:pStyle w:val="ListParagraph"/>
              <w:tabs>
                <w:tab w:val="left" w:pos="993"/>
                <w:tab w:val="left" w:pos="3261"/>
              </w:tabs>
              <w:ind w:left="0"/>
              <w:jc w:val="center"/>
              <w:rPr>
                <w:rFonts w:asciiTheme="majorHAnsi" w:hAnsiTheme="majorHAnsi" w:cstheme="majorBidi"/>
                <w:sz w:val="20"/>
                <w:szCs w:val="20"/>
                <w:lang w:val="en-ID"/>
              </w:rPr>
            </w:pPr>
            <w:r w:rsidRPr="0027550F">
              <w:rPr>
                <w:rFonts w:asciiTheme="majorHAnsi" w:hAnsiTheme="majorHAnsi" w:cstheme="majorBidi"/>
                <w:sz w:val="20"/>
                <w:szCs w:val="20"/>
                <w:lang w:val="en-ID"/>
              </w:rPr>
              <w:t>2.</w:t>
            </w:r>
          </w:p>
        </w:tc>
        <w:tc>
          <w:tcPr>
            <w:tcW w:w="645" w:type="pct"/>
            <w:tcBorders>
              <w:top w:val="single" w:sz="4" w:space="0" w:color="auto"/>
              <w:left w:val="single" w:sz="4" w:space="0" w:color="auto"/>
              <w:bottom w:val="single" w:sz="4" w:space="0" w:color="auto"/>
              <w:right w:val="single" w:sz="4" w:space="0" w:color="auto"/>
            </w:tcBorders>
          </w:tcPr>
          <w:p w14:paraId="6FAE3F20" w14:textId="77777777" w:rsidR="005940BC" w:rsidRPr="0027550F" w:rsidRDefault="005940BC">
            <w:pPr>
              <w:pStyle w:val="ListParagraph"/>
              <w:tabs>
                <w:tab w:val="left" w:pos="993"/>
                <w:tab w:val="left" w:pos="3261"/>
              </w:tabs>
              <w:ind w:left="0"/>
              <w:rPr>
                <w:rFonts w:asciiTheme="majorHAnsi" w:hAnsiTheme="majorHAnsi" w:cstheme="majorBidi"/>
                <w:b/>
                <w:bCs/>
                <w:sz w:val="20"/>
                <w:szCs w:val="20"/>
                <w:lang w:val="en-ID"/>
              </w:rPr>
            </w:pPr>
          </w:p>
        </w:tc>
        <w:tc>
          <w:tcPr>
            <w:tcW w:w="826" w:type="pct"/>
            <w:tcBorders>
              <w:top w:val="single" w:sz="4" w:space="0" w:color="auto"/>
              <w:left w:val="single" w:sz="4" w:space="0" w:color="auto"/>
              <w:bottom w:val="single" w:sz="4" w:space="0" w:color="auto"/>
              <w:right w:val="single" w:sz="4" w:space="0" w:color="auto"/>
            </w:tcBorders>
          </w:tcPr>
          <w:p w14:paraId="0AB8967B" w14:textId="77777777" w:rsidR="005940BC" w:rsidRPr="0027550F" w:rsidRDefault="005940BC">
            <w:pPr>
              <w:pStyle w:val="ListParagraph"/>
              <w:tabs>
                <w:tab w:val="left" w:pos="993"/>
                <w:tab w:val="left" w:pos="3261"/>
              </w:tabs>
              <w:ind w:left="0"/>
              <w:rPr>
                <w:rFonts w:asciiTheme="majorHAnsi" w:hAnsiTheme="majorHAnsi" w:cstheme="majorBidi"/>
                <w:b/>
                <w:bCs/>
                <w:sz w:val="20"/>
                <w:szCs w:val="20"/>
                <w:lang w:val="en-ID"/>
              </w:rPr>
            </w:pPr>
          </w:p>
        </w:tc>
        <w:tc>
          <w:tcPr>
            <w:tcW w:w="792" w:type="pct"/>
            <w:tcBorders>
              <w:top w:val="single" w:sz="4" w:space="0" w:color="auto"/>
              <w:left w:val="single" w:sz="4" w:space="0" w:color="auto"/>
              <w:bottom w:val="single" w:sz="4" w:space="0" w:color="auto"/>
              <w:right w:val="single" w:sz="4" w:space="0" w:color="auto"/>
            </w:tcBorders>
          </w:tcPr>
          <w:p w14:paraId="667196DE" w14:textId="77777777" w:rsidR="005940BC" w:rsidRPr="0027550F" w:rsidRDefault="005940BC">
            <w:pPr>
              <w:pStyle w:val="ListParagraph"/>
              <w:tabs>
                <w:tab w:val="left" w:pos="993"/>
                <w:tab w:val="left" w:pos="3261"/>
              </w:tabs>
              <w:ind w:left="0"/>
              <w:rPr>
                <w:rFonts w:asciiTheme="majorHAnsi" w:hAnsiTheme="majorHAnsi" w:cstheme="majorBidi"/>
                <w:b/>
                <w:bCs/>
                <w:sz w:val="20"/>
                <w:szCs w:val="20"/>
                <w:lang w:val="en-ID"/>
              </w:rPr>
            </w:pPr>
          </w:p>
        </w:tc>
        <w:tc>
          <w:tcPr>
            <w:tcW w:w="821" w:type="pct"/>
            <w:tcBorders>
              <w:top w:val="single" w:sz="4" w:space="0" w:color="auto"/>
              <w:left w:val="single" w:sz="4" w:space="0" w:color="auto"/>
              <w:bottom w:val="single" w:sz="4" w:space="0" w:color="auto"/>
              <w:right w:val="single" w:sz="4" w:space="0" w:color="auto"/>
            </w:tcBorders>
          </w:tcPr>
          <w:p w14:paraId="2EB5A69B" w14:textId="77777777" w:rsidR="005940BC" w:rsidRPr="0027550F" w:rsidRDefault="005940BC">
            <w:pPr>
              <w:pStyle w:val="ListParagraph"/>
              <w:tabs>
                <w:tab w:val="left" w:pos="993"/>
                <w:tab w:val="left" w:pos="3261"/>
              </w:tabs>
              <w:ind w:left="0"/>
              <w:rPr>
                <w:rFonts w:asciiTheme="majorHAnsi" w:hAnsiTheme="majorHAnsi" w:cstheme="majorBidi"/>
                <w:b/>
                <w:bCs/>
                <w:sz w:val="20"/>
                <w:szCs w:val="20"/>
                <w:lang w:val="en-ID"/>
              </w:rPr>
            </w:pPr>
          </w:p>
        </w:tc>
        <w:tc>
          <w:tcPr>
            <w:tcW w:w="746" w:type="pct"/>
            <w:tcBorders>
              <w:top w:val="single" w:sz="4" w:space="0" w:color="auto"/>
              <w:left w:val="single" w:sz="4" w:space="0" w:color="auto"/>
              <w:bottom w:val="single" w:sz="4" w:space="0" w:color="auto"/>
              <w:right w:val="single" w:sz="4" w:space="0" w:color="auto"/>
            </w:tcBorders>
          </w:tcPr>
          <w:p w14:paraId="09C547A0" w14:textId="77777777" w:rsidR="005940BC" w:rsidRPr="0027550F" w:rsidRDefault="005940BC">
            <w:pPr>
              <w:rPr>
                <w:rFonts w:asciiTheme="majorHAnsi" w:hAnsiTheme="majorHAnsi" w:cstheme="majorBidi"/>
                <w:sz w:val="20"/>
                <w:szCs w:val="20"/>
                <w:lang w:val="en-ID"/>
              </w:rPr>
            </w:pPr>
          </w:p>
        </w:tc>
        <w:tc>
          <w:tcPr>
            <w:tcW w:w="549" w:type="pct"/>
            <w:tcBorders>
              <w:top w:val="single" w:sz="4" w:space="0" w:color="auto"/>
              <w:left w:val="single" w:sz="4" w:space="0" w:color="auto"/>
              <w:bottom w:val="single" w:sz="4" w:space="0" w:color="auto"/>
              <w:right w:val="single" w:sz="4" w:space="0" w:color="auto"/>
            </w:tcBorders>
          </w:tcPr>
          <w:p w14:paraId="70598B41" w14:textId="77777777" w:rsidR="005940BC" w:rsidRPr="0027550F" w:rsidRDefault="005940BC">
            <w:pPr>
              <w:rPr>
                <w:rFonts w:asciiTheme="majorHAnsi" w:hAnsiTheme="majorHAnsi" w:cstheme="majorBidi"/>
                <w:sz w:val="20"/>
                <w:szCs w:val="20"/>
                <w:lang w:val="en-ID"/>
              </w:rPr>
            </w:pPr>
          </w:p>
        </w:tc>
        <w:tc>
          <w:tcPr>
            <w:tcW w:w="191" w:type="pct"/>
            <w:vMerge/>
            <w:tcBorders>
              <w:top w:val="nil"/>
              <w:left w:val="single" w:sz="4" w:space="0" w:color="auto"/>
              <w:bottom w:val="nil"/>
              <w:right w:val="nil"/>
            </w:tcBorders>
            <w:vAlign w:val="center"/>
            <w:hideMark/>
          </w:tcPr>
          <w:p w14:paraId="36403D6A" w14:textId="77777777" w:rsidR="005940BC" w:rsidRPr="0027550F" w:rsidRDefault="005940BC">
            <w:pPr>
              <w:rPr>
                <w:rFonts w:asciiTheme="majorHAnsi" w:hAnsiTheme="majorHAnsi" w:cstheme="majorBidi"/>
                <w:sz w:val="20"/>
                <w:szCs w:val="20"/>
                <w:lang w:val="en-ID"/>
              </w:rPr>
            </w:pPr>
          </w:p>
        </w:tc>
      </w:tr>
      <w:tr w:rsidR="0027550F" w:rsidRPr="0027550F" w14:paraId="6C243E61" w14:textId="77777777" w:rsidTr="00B71037">
        <w:tc>
          <w:tcPr>
            <w:tcW w:w="431" w:type="pct"/>
            <w:tcBorders>
              <w:top w:val="single" w:sz="4" w:space="0" w:color="auto"/>
              <w:left w:val="single" w:sz="4" w:space="0" w:color="auto"/>
              <w:bottom w:val="single" w:sz="4" w:space="0" w:color="auto"/>
              <w:right w:val="single" w:sz="4" w:space="0" w:color="auto"/>
            </w:tcBorders>
            <w:hideMark/>
          </w:tcPr>
          <w:p w14:paraId="424FC8F8" w14:textId="77777777" w:rsidR="005940BC" w:rsidRPr="0027550F" w:rsidRDefault="005940BC">
            <w:pPr>
              <w:pStyle w:val="ListParagraph"/>
              <w:tabs>
                <w:tab w:val="left" w:pos="993"/>
                <w:tab w:val="left" w:pos="3261"/>
              </w:tabs>
              <w:ind w:left="0"/>
              <w:jc w:val="center"/>
              <w:rPr>
                <w:rFonts w:asciiTheme="majorHAnsi" w:hAnsiTheme="majorHAnsi" w:cstheme="majorBidi"/>
                <w:sz w:val="20"/>
                <w:szCs w:val="20"/>
                <w:lang w:val="en-ID"/>
              </w:rPr>
            </w:pPr>
            <w:r w:rsidRPr="0027550F">
              <w:rPr>
                <w:rFonts w:asciiTheme="majorHAnsi" w:hAnsiTheme="majorHAnsi" w:cstheme="majorBidi"/>
                <w:sz w:val="20"/>
                <w:szCs w:val="20"/>
                <w:lang w:val="en-ID"/>
              </w:rPr>
              <w:t>3.</w:t>
            </w:r>
          </w:p>
        </w:tc>
        <w:tc>
          <w:tcPr>
            <w:tcW w:w="645" w:type="pct"/>
            <w:tcBorders>
              <w:top w:val="single" w:sz="4" w:space="0" w:color="auto"/>
              <w:left w:val="single" w:sz="4" w:space="0" w:color="auto"/>
              <w:bottom w:val="single" w:sz="4" w:space="0" w:color="auto"/>
              <w:right w:val="single" w:sz="4" w:space="0" w:color="auto"/>
            </w:tcBorders>
          </w:tcPr>
          <w:p w14:paraId="09DD9F33" w14:textId="77777777" w:rsidR="005940BC" w:rsidRPr="0027550F" w:rsidRDefault="005940BC">
            <w:pPr>
              <w:pStyle w:val="ListParagraph"/>
              <w:tabs>
                <w:tab w:val="left" w:pos="993"/>
                <w:tab w:val="left" w:pos="3261"/>
              </w:tabs>
              <w:ind w:left="0"/>
              <w:rPr>
                <w:rFonts w:asciiTheme="majorHAnsi" w:hAnsiTheme="majorHAnsi" w:cstheme="majorBidi"/>
                <w:b/>
                <w:bCs/>
                <w:sz w:val="20"/>
                <w:szCs w:val="20"/>
                <w:lang w:val="en-ID"/>
              </w:rPr>
            </w:pPr>
          </w:p>
        </w:tc>
        <w:tc>
          <w:tcPr>
            <w:tcW w:w="826" w:type="pct"/>
            <w:tcBorders>
              <w:top w:val="single" w:sz="4" w:space="0" w:color="auto"/>
              <w:left w:val="single" w:sz="4" w:space="0" w:color="auto"/>
              <w:bottom w:val="single" w:sz="4" w:space="0" w:color="auto"/>
              <w:right w:val="single" w:sz="4" w:space="0" w:color="auto"/>
            </w:tcBorders>
          </w:tcPr>
          <w:p w14:paraId="1631177C" w14:textId="77777777" w:rsidR="005940BC" w:rsidRPr="0027550F" w:rsidRDefault="005940BC">
            <w:pPr>
              <w:pStyle w:val="ListParagraph"/>
              <w:tabs>
                <w:tab w:val="left" w:pos="993"/>
                <w:tab w:val="left" w:pos="3261"/>
              </w:tabs>
              <w:ind w:left="0"/>
              <w:rPr>
                <w:rFonts w:asciiTheme="majorHAnsi" w:hAnsiTheme="majorHAnsi" w:cstheme="majorBidi"/>
                <w:b/>
                <w:bCs/>
                <w:sz w:val="20"/>
                <w:szCs w:val="20"/>
                <w:lang w:val="en-ID"/>
              </w:rPr>
            </w:pPr>
          </w:p>
        </w:tc>
        <w:tc>
          <w:tcPr>
            <w:tcW w:w="792" w:type="pct"/>
            <w:tcBorders>
              <w:top w:val="single" w:sz="4" w:space="0" w:color="auto"/>
              <w:left w:val="single" w:sz="4" w:space="0" w:color="auto"/>
              <w:bottom w:val="single" w:sz="4" w:space="0" w:color="auto"/>
              <w:right w:val="single" w:sz="4" w:space="0" w:color="auto"/>
            </w:tcBorders>
          </w:tcPr>
          <w:p w14:paraId="745EAD1C" w14:textId="77777777" w:rsidR="005940BC" w:rsidRPr="0027550F" w:rsidRDefault="005940BC">
            <w:pPr>
              <w:pStyle w:val="ListParagraph"/>
              <w:tabs>
                <w:tab w:val="left" w:pos="993"/>
                <w:tab w:val="left" w:pos="3261"/>
              </w:tabs>
              <w:ind w:left="0"/>
              <w:rPr>
                <w:rFonts w:asciiTheme="majorHAnsi" w:hAnsiTheme="majorHAnsi" w:cstheme="majorBidi"/>
                <w:b/>
                <w:bCs/>
                <w:sz w:val="20"/>
                <w:szCs w:val="20"/>
                <w:lang w:val="en-ID"/>
              </w:rPr>
            </w:pPr>
          </w:p>
        </w:tc>
        <w:tc>
          <w:tcPr>
            <w:tcW w:w="821" w:type="pct"/>
            <w:tcBorders>
              <w:top w:val="single" w:sz="4" w:space="0" w:color="auto"/>
              <w:left w:val="single" w:sz="4" w:space="0" w:color="auto"/>
              <w:bottom w:val="single" w:sz="4" w:space="0" w:color="auto"/>
              <w:right w:val="single" w:sz="4" w:space="0" w:color="auto"/>
            </w:tcBorders>
          </w:tcPr>
          <w:p w14:paraId="6F240CCC" w14:textId="77777777" w:rsidR="005940BC" w:rsidRPr="0027550F" w:rsidRDefault="005940BC">
            <w:pPr>
              <w:pStyle w:val="ListParagraph"/>
              <w:tabs>
                <w:tab w:val="left" w:pos="993"/>
                <w:tab w:val="left" w:pos="3261"/>
              </w:tabs>
              <w:ind w:left="0"/>
              <w:rPr>
                <w:rFonts w:asciiTheme="majorHAnsi" w:hAnsiTheme="majorHAnsi" w:cstheme="majorBidi"/>
                <w:b/>
                <w:bCs/>
                <w:sz w:val="20"/>
                <w:szCs w:val="20"/>
                <w:lang w:val="en-ID"/>
              </w:rPr>
            </w:pPr>
          </w:p>
        </w:tc>
        <w:tc>
          <w:tcPr>
            <w:tcW w:w="746" w:type="pct"/>
            <w:tcBorders>
              <w:top w:val="nil"/>
              <w:left w:val="single" w:sz="4" w:space="0" w:color="auto"/>
              <w:bottom w:val="single" w:sz="4" w:space="0" w:color="auto"/>
              <w:right w:val="single" w:sz="4" w:space="0" w:color="auto"/>
            </w:tcBorders>
          </w:tcPr>
          <w:p w14:paraId="550BD13D" w14:textId="77777777" w:rsidR="005940BC" w:rsidRPr="0027550F" w:rsidRDefault="005940BC">
            <w:pPr>
              <w:rPr>
                <w:rFonts w:asciiTheme="majorHAnsi" w:hAnsiTheme="majorHAnsi" w:cstheme="majorBidi"/>
                <w:sz w:val="20"/>
                <w:szCs w:val="20"/>
                <w:lang w:val="en-ID"/>
              </w:rPr>
            </w:pPr>
          </w:p>
        </w:tc>
        <w:tc>
          <w:tcPr>
            <w:tcW w:w="549" w:type="pct"/>
            <w:tcBorders>
              <w:top w:val="nil"/>
              <w:left w:val="single" w:sz="4" w:space="0" w:color="auto"/>
              <w:bottom w:val="single" w:sz="4" w:space="0" w:color="auto"/>
              <w:right w:val="single" w:sz="4" w:space="0" w:color="auto"/>
            </w:tcBorders>
          </w:tcPr>
          <w:p w14:paraId="4166F6FD" w14:textId="77777777" w:rsidR="005940BC" w:rsidRPr="0027550F" w:rsidRDefault="005940BC">
            <w:pPr>
              <w:rPr>
                <w:rFonts w:asciiTheme="majorHAnsi" w:hAnsiTheme="majorHAnsi" w:cstheme="majorBidi"/>
                <w:sz w:val="20"/>
                <w:szCs w:val="20"/>
                <w:lang w:val="en-ID"/>
              </w:rPr>
            </w:pPr>
          </w:p>
        </w:tc>
        <w:tc>
          <w:tcPr>
            <w:tcW w:w="191" w:type="pct"/>
            <w:vMerge/>
            <w:tcBorders>
              <w:top w:val="nil"/>
              <w:left w:val="single" w:sz="4" w:space="0" w:color="auto"/>
              <w:bottom w:val="nil"/>
              <w:right w:val="nil"/>
            </w:tcBorders>
            <w:vAlign w:val="center"/>
            <w:hideMark/>
          </w:tcPr>
          <w:p w14:paraId="261E1BFB" w14:textId="77777777" w:rsidR="005940BC" w:rsidRPr="0027550F" w:rsidRDefault="005940BC">
            <w:pPr>
              <w:rPr>
                <w:rFonts w:asciiTheme="majorHAnsi" w:hAnsiTheme="majorHAnsi" w:cstheme="majorBidi"/>
                <w:sz w:val="20"/>
                <w:szCs w:val="20"/>
                <w:lang w:val="en-ID"/>
              </w:rPr>
            </w:pPr>
          </w:p>
        </w:tc>
      </w:tr>
      <w:tr w:rsidR="0027550F" w:rsidRPr="0027550F" w14:paraId="3003FA4C" w14:textId="77777777" w:rsidTr="00B71037">
        <w:tc>
          <w:tcPr>
            <w:tcW w:w="431" w:type="pct"/>
            <w:tcBorders>
              <w:top w:val="single" w:sz="4" w:space="0" w:color="auto"/>
              <w:left w:val="single" w:sz="4" w:space="0" w:color="auto"/>
              <w:bottom w:val="single" w:sz="4" w:space="0" w:color="auto"/>
              <w:right w:val="single" w:sz="4" w:space="0" w:color="auto"/>
            </w:tcBorders>
            <w:hideMark/>
          </w:tcPr>
          <w:p w14:paraId="4579F30B" w14:textId="77777777" w:rsidR="005940BC" w:rsidRPr="0027550F" w:rsidRDefault="005940BC">
            <w:pPr>
              <w:pStyle w:val="ListParagraph"/>
              <w:tabs>
                <w:tab w:val="left" w:pos="993"/>
                <w:tab w:val="left" w:pos="3261"/>
              </w:tabs>
              <w:ind w:left="0"/>
              <w:jc w:val="center"/>
              <w:rPr>
                <w:rFonts w:asciiTheme="majorHAnsi" w:hAnsiTheme="majorHAnsi" w:cstheme="majorBidi"/>
                <w:sz w:val="20"/>
                <w:szCs w:val="20"/>
                <w:lang w:val="en-ID"/>
              </w:rPr>
            </w:pPr>
            <w:r w:rsidRPr="0027550F">
              <w:rPr>
                <w:rFonts w:asciiTheme="majorHAnsi" w:hAnsiTheme="majorHAnsi" w:cstheme="majorBidi"/>
                <w:sz w:val="20"/>
                <w:szCs w:val="20"/>
                <w:lang w:val="en-ID"/>
              </w:rPr>
              <w:t>4.</w:t>
            </w:r>
          </w:p>
        </w:tc>
        <w:tc>
          <w:tcPr>
            <w:tcW w:w="645" w:type="pct"/>
            <w:tcBorders>
              <w:top w:val="single" w:sz="4" w:space="0" w:color="auto"/>
              <w:left w:val="single" w:sz="4" w:space="0" w:color="auto"/>
              <w:bottom w:val="single" w:sz="4" w:space="0" w:color="auto"/>
              <w:right w:val="single" w:sz="4" w:space="0" w:color="auto"/>
            </w:tcBorders>
          </w:tcPr>
          <w:p w14:paraId="726DC4BC" w14:textId="77777777" w:rsidR="005940BC" w:rsidRPr="0027550F" w:rsidRDefault="005940BC">
            <w:pPr>
              <w:pStyle w:val="ListParagraph"/>
              <w:tabs>
                <w:tab w:val="left" w:pos="993"/>
                <w:tab w:val="left" w:pos="3261"/>
              </w:tabs>
              <w:ind w:left="0"/>
              <w:jc w:val="both"/>
              <w:rPr>
                <w:rFonts w:asciiTheme="majorHAnsi" w:hAnsiTheme="majorHAnsi" w:cstheme="majorBidi"/>
                <w:b/>
                <w:bCs/>
                <w:sz w:val="20"/>
                <w:szCs w:val="20"/>
                <w:lang w:val="en-ID"/>
              </w:rPr>
            </w:pPr>
          </w:p>
        </w:tc>
        <w:tc>
          <w:tcPr>
            <w:tcW w:w="826" w:type="pct"/>
            <w:tcBorders>
              <w:top w:val="single" w:sz="4" w:space="0" w:color="auto"/>
              <w:left w:val="single" w:sz="4" w:space="0" w:color="auto"/>
              <w:bottom w:val="single" w:sz="4" w:space="0" w:color="auto"/>
              <w:right w:val="single" w:sz="4" w:space="0" w:color="auto"/>
            </w:tcBorders>
          </w:tcPr>
          <w:p w14:paraId="78215508" w14:textId="77777777" w:rsidR="005940BC" w:rsidRPr="0027550F" w:rsidRDefault="005940BC">
            <w:pPr>
              <w:pStyle w:val="ListParagraph"/>
              <w:tabs>
                <w:tab w:val="left" w:pos="993"/>
                <w:tab w:val="left" w:pos="3261"/>
              </w:tabs>
              <w:ind w:left="0"/>
              <w:jc w:val="both"/>
              <w:rPr>
                <w:rFonts w:asciiTheme="majorHAnsi" w:hAnsiTheme="majorHAnsi" w:cstheme="majorBidi"/>
                <w:b/>
                <w:bCs/>
                <w:sz w:val="20"/>
                <w:szCs w:val="20"/>
                <w:lang w:val="en-ID"/>
              </w:rPr>
            </w:pPr>
          </w:p>
        </w:tc>
        <w:tc>
          <w:tcPr>
            <w:tcW w:w="792" w:type="pct"/>
            <w:tcBorders>
              <w:top w:val="single" w:sz="4" w:space="0" w:color="auto"/>
              <w:left w:val="single" w:sz="4" w:space="0" w:color="auto"/>
              <w:bottom w:val="single" w:sz="4" w:space="0" w:color="auto"/>
              <w:right w:val="single" w:sz="4" w:space="0" w:color="auto"/>
            </w:tcBorders>
          </w:tcPr>
          <w:p w14:paraId="31C8141C" w14:textId="77777777" w:rsidR="005940BC" w:rsidRPr="0027550F" w:rsidRDefault="005940BC">
            <w:pPr>
              <w:pStyle w:val="ListParagraph"/>
              <w:tabs>
                <w:tab w:val="left" w:pos="993"/>
                <w:tab w:val="left" w:pos="3261"/>
              </w:tabs>
              <w:ind w:left="0"/>
              <w:jc w:val="both"/>
              <w:rPr>
                <w:rFonts w:asciiTheme="majorHAnsi" w:hAnsiTheme="majorHAnsi" w:cstheme="majorBidi"/>
                <w:b/>
                <w:bCs/>
                <w:sz w:val="20"/>
                <w:szCs w:val="20"/>
                <w:lang w:val="en-ID"/>
              </w:rPr>
            </w:pPr>
          </w:p>
        </w:tc>
        <w:tc>
          <w:tcPr>
            <w:tcW w:w="821" w:type="pct"/>
            <w:tcBorders>
              <w:top w:val="single" w:sz="4" w:space="0" w:color="auto"/>
              <w:left w:val="single" w:sz="4" w:space="0" w:color="auto"/>
              <w:bottom w:val="single" w:sz="4" w:space="0" w:color="auto"/>
              <w:right w:val="single" w:sz="4" w:space="0" w:color="auto"/>
            </w:tcBorders>
          </w:tcPr>
          <w:p w14:paraId="63B847EB" w14:textId="77777777" w:rsidR="005940BC" w:rsidRPr="0027550F" w:rsidRDefault="005940BC">
            <w:pPr>
              <w:pStyle w:val="ListParagraph"/>
              <w:tabs>
                <w:tab w:val="left" w:pos="993"/>
                <w:tab w:val="left" w:pos="3261"/>
              </w:tabs>
              <w:ind w:left="0"/>
              <w:jc w:val="both"/>
              <w:rPr>
                <w:rFonts w:asciiTheme="majorHAnsi" w:hAnsiTheme="majorHAnsi" w:cstheme="majorBidi"/>
                <w:b/>
                <w:bCs/>
                <w:sz w:val="20"/>
                <w:szCs w:val="20"/>
                <w:lang w:val="en-ID"/>
              </w:rPr>
            </w:pPr>
          </w:p>
        </w:tc>
        <w:tc>
          <w:tcPr>
            <w:tcW w:w="746" w:type="pct"/>
            <w:tcBorders>
              <w:top w:val="single" w:sz="4" w:space="0" w:color="auto"/>
              <w:left w:val="single" w:sz="4" w:space="0" w:color="auto"/>
              <w:bottom w:val="single" w:sz="4" w:space="0" w:color="auto"/>
              <w:right w:val="single" w:sz="4" w:space="0" w:color="auto"/>
            </w:tcBorders>
          </w:tcPr>
          <w:p w14:paraId="2FABE2BB" w14:textId="77777777" w:rsidR="005940BC" w:rsidRPr="0027550F" w:rsidRDefault="005940BC">
            <w:pPr>
              <w:rPr>
                <w:rFonts w:asciiTheme="majorHAnsi" w:hAnsiTheme="majorHAnsi" w:cstheme="majorBidi"/>
                <w:sz w:val="20"/>
                <w:szCs w:val="20"/>
                <w:lang w:val="en-ID"/>
              </w:rPr>
            </w:pPr>
          </w:p>
        </w:tc>
        <w:tc>
          <w:tcPr>
            <w:tcW w:w="549" w:type="pct"/>
            <w:tcBorders>
              <w:top w:val="single" w:sz="4" w:space="0" w:color="auto"/>
              <w:left w:val="single" w:sz="4" w:space="0" w:color="auto"/>
              <w:bottom w:val="single" w:sz="4" w:space="0" w:color="auto"/>
              <w:right w:val="single" w:sz="4" w:space="0" w:color="auto"/>
            </w:tcBorders>
          </w:tcPr>
          <w:p w14:paraId="7025EA09" w14:textId="77777777" w:rsidR="005940BC" w:rsidRPr="0027550F" w:rsidRDefault="005940BC">
            <w:pPr>
              <w:rPr>
                <w:rFonts w:asciiTheme="majorHAnsi" w:hAnsiTheme="majorHAnsi" w:cstheme="majorBidi"/>
                <w:sz w:val="20"/>
                <w:szCs w:val="20"/>
                <w:lang w:val="en-ID"/>
              </w:rPr>
            </w:pPr>
          </w:p>
        </w:tc>
        <w:tc>
          <w:tcPr>
            <w:tcW w:w="191" w:type="pct"/>
            <w:vMerge/>
            <w:tcBorders>
              <w:top w:val="nil"/>
              <w:left w:val="single" w:sz="4" w:space="0" w:color="auto"/>
              <w:bottom w:val="nil"/>
              <w:right w:val="nil"/>
            </w:tcBorders>
            <w:vAlign w:val="center"/>
            <w:hideMark/>
          </w:tcPr>
          <w:p w14:paraId="79904DC2" w14:textId="77777777" w:rsidR="005940BC" w:rsidRPr="0027550F" w:rsidRDefault="005940BC">
            <w:pPr>
              <w:rPr>
                <w:rFonts w:asciiTheme="majorHAnsi" w:hAnsiTheme="majorHAnsi" w:cstheme="majorBidi"/>
                <w:sz w:val="20"/>
                <w:szCs w:val="20"/>
                <w:lang w:val="en-ID"/>
              </w:rPr>
            </w:pPr>
          </w:p>
        </w:tc>
      </w:tr>
      <w:tr w:rsidR="0027550F" w:rsidRPr="0027550F" w14:paraId="1CB3AB50" w14:textId="77777777" w:rsidTr="00B71037">
        <w:tc>
          <w:tcPr>
            <w:tcW w:w="431" w:type="pct"/>
            <w:tcBorders>
              <w:top w:val="single" w:sz="4" w:space="0" w:color="auto"/>
              <w:left w:val="single" w:sz="4" w:space="0" w:color="auto"/>
              <w:bottom w:val="single" w:sz="4" w:space="0" w:color="auto"/>
              <w:right w:val="single" w:sz="4" w:space="0" w:color="auto"/>
            </w:tcBorders>
          </w:tcPr>
          <w:p w14:paraId="23A601F7" w14:textId="77777777" w:rsidR="005940BC" w:rsidRPr="0027550F" w:rsidRDefault="005940BC">
            <w:pPr>
              <w:pStyle w:val="ListParagraph"/>
              <w:tabs>
                <w:tab w:val="left" w:pos="993"/>
                <w:tab w:val="left" w:pos="3261"/>
              </w:tabs>
              <w:ind w:left="0"/>
              <w:jc w:val="center"/>
              <w:rPr>
                <w:rFonts w:asciiTheme="majorHAnsi" w:hAnsiTheme="majorHAnsi" w:cstheme="majorBidi"/>
                <w:sz w:val="20"/>
                <w:szCs w:val="20"/>
                <w:lang w:val="en-ID"/>
              </w:rPr>
            </w:pPr>
          </w:p>
        </w:tc>
        <w:tc>
          <w:tcPr>
            <w:tcW w:w="3084" w:type="pct"/>
            <w:gridSpan w:val="4"/>
            <w:tcBorders>
              <w:top w:val="single" w:sz="4" w:space="0" w:color="auto"/>
              <w:left w:val="single" w:sz="4" w:space="0" w:color="auto"/>
              <w:bottom w:val="single" w:sz="4" w:space="0" w:color="auto"/>
              <w:right w:val="single" w:sz="4" w:space="0" w:color="auto"/>
            </w:tcBorders>
          </w:tcPr>
          <w:p w14:paraId="32A617BB" w14:textId="77777777" w:rsidR="005940BC" w:rsidRPr="0027550F" w:rsidRDefault="005940BC" w:rsidP="005940BC">
            <w:pPr>
              <w:pStyle w:val="ListParagraph"/>
              <w:tabs>
                <w:tab w:val="left" w:pos="993"/>
                <w:tab w:val="left" w:pos="3261"/>
              </w:tabs>
              <w:ind w:left="0"/>
              <w:jc w:val="center"/>
              <w:rPr>
                <w:rFonts w:asciiTheme="majorHAnsi" w:hAnsiTheme="majorHAnsi" w:cstheme="majorBidi"/>
                <w:b/>
                <w:bCs/>
                <w:sz w:val="20"/>
                <w:szCs w:val="20"/>
                <w:lang w:val="en-ID"/>
              </w:rPr>
            </w:pPr>
            <w:r w:rsidRPr="0027550F">
              <w:rPr>
                <w:rFonts w:asciiTheme="majorHAnsi" w:hAnsiTheme="majorHAnsi" w:cstheme="majorBidi"/>
                <w:b/>
                <w:bCs/>
                <w:sz w:val="20"/>
                <w:szCs w:val="20"/>
                <w:lang w:val="en-ID"/>
              </w:rPr>
              <w:t xml:space="preserve">Skor Total = </w:t>
            </w:r>
            <w:r w:rsidRPr="0027550F">
              <w:rPr>
                <w:rFonts w:asciiTheme="majorHAnsi" w:hAnsiTheme="majorHAnsi" w:cstheme="majorBidi"/>
                <w:sz w:val="20"/>
                <w:szCs w:val="20"/>
                <w:lang w:val="en-ID"/>
              </w:rPr>
              <w:t>9</w:t>
            </w:r>
          </w:p>
        </w:tc>
        <w:tc>
          <w:tcPr>
            <w:tcW w:w="746" w:type="pct"/>
            <w:tcBorders>
              <w:top w:val="single" w:sz="4" w:space="0" w:color="auto"/>
              <w:left w:val="single" w:sz="4" w:space="0" w:color="auto"/>
              <w:bottom w:val="single" w:sz="4" w:space="0" w:color="auto"/>
              <w:right w:val="single" w:sz="4" w:space="0" w:color="auto"/>
            </w:tcBorders>
          </w:tcPr>
          <w:p w14:paraId="28E920D9" w14:textId="77777777" w:rsidR="005940BC" w:rsidRPr="0027550F" w:rsidRDefault="005940BC" w:rsidP="005940BC">
            <w:pPr>
              <w:jc w:val="center"/>
              <w:rPr>
                <w:rFonts w:asciiTheme="majorHAnsi" w:hAnsiTheme="majorHAnsi" w:cstheme="majorBidi"/>
                <w:sz w:val="20"/>
                <w:szCs w:val="20"/>
                <w:lang w:val="en-ID"/>
              </w:rPr>
            </w:pPr>
          </w:p>
        </w:tc>
        <w:tc>
          <w:tcPr>
            <w:tcW w:w="549" w:type="pct"/>
            <w:tcBorders>
              <w:top w:val="single" w:sz="4" w:space="0" w:color="auto"/>
              <w:left w:val="single" w:sz="4" w:space="0" w:color="auto"/>
              <w:bottom w:val="single" w:sz="4" w:space="0" w:color="auto"/>
              <w:right w:val="single" w:sz="4" w:space="0" w:color="auto"/>
            </w:tcBorders>
          </w:tcPr>
          <w:p w14:paraId="129DFC5A" w14:textId="77777777" w:rsidR="005940BC" w:rsidRPr="0027550F" w:rsidRDefault="005940BC">
            <w:pPr>
              <w:rPr>
                <w:rFonts w:asciiTheme="majorHAnsi" w:hAnsiTheme="majorHAnsi" w:cstheme="majorBidi"/>
                <w:sz w:val="20"/>
                <w:szCs w:val="20"/>
                <w:lang w:val="en-ID"/>
              </w:rPr>
            </w:pPr>
          </w:p>
        </w:tc>
        <w:tc>
          <w:tcPr>
            <w:tcW w:w="191" w:type="pct"/>
            <w:tcBorders>
              <w:top w:val="nil"/>
              <w:left w:val="single" w:sz="4" w:space="0" w:color="auto"/>
              <w:bottom w:val="nil"/>
              <w:right w:val="nil"/>
            </w:tcBorders>
            <w:vAlign w:val="center"/>
          </w:tcPr>
          <w:p w14:paraId="51E6C22A" w14:textId="77777777" w:rsidR="005940BC" w:rsidRPr="0027550F" w:rsidRDefault="005940BC">
            <w:pPr>
              <w:rPr>
                <w:rFonts w:asciiTheme="majorHAnsi" w:hAnsiTheme="majorHAnsi" w:cstheme="majorBidi"/>
                <w:sz w:val="20"/>
                <w:szCs w:val="20"/>
                <w:lang w:val="en-ID"/>
              </w:rPr>
            </w:pPr>
          </w:p>
        </w:tc>
      </w:tr>
    </w:tbl>
    <w:p w14:paraId="7D5DB9B4" w14:textId="77777777" w:rsidR="0064631C" w:rsidRPr="0027550F" w:rsidRDefault="0064631C" w:rsidP="006E0365">
      <w:pPr>
        <w:spacing w:after="0"/>
        <w:jc w:val="center"/>
        <w:rPr>
          <w:rFonts w:asciiTheme="majorHAnsi" w:hAnsiTheme="majorHAnsi"/>
          <w:b/>
          <w:bCs/>
        </w:rPr>
      </w:pPr>
    </w:p>
    <w:p w14:paraId="0FAA3318" w14:textId="77777777" w:rsidR="0064631C" w:rsidRPr="0027550F" w:rsidRDefault="0064631C" w:rsidP="006E0365">
      <w:pPr>
        <w:spacing w:after="0"/>
        <w:jc w:val="center"/>
        <w:rPr>
          <w:rFonts w:asciiTheme="majorHAnsi" w:hAnsiTheme="majorHAnsi"/>
          <w:b/>
          <w:bCs/>
        </w:rPr>
      </w:pPr>
    </w:p>
    <w:p w14:paraId="62CE58AE" w14:textId="77777777" w:rsidR="006E0365" w:rsidRPr="0027550F" w:rsidRDefault="006E0365" w:rsidP="006E0365">
      <w:pPr>
        <w:spacing w:after="0"/>
        <w:jc w:val="center"/>
        <w:rPr>
          <w:rFonts w:asciiTheme="majorHAnsi" w:hAnsiTheme="majorHAnsi"/>
          <w:b/>
          <w:bCs/>
        </w:rPr>
      </w:pPr>
      <w:r w:rsidRPr="0027550F">
        <w:rPr>
          <w:rFonts w:asciiTheme="majorHAnsi" w:hAnsiTheme="majorHAnsi"/>
          <w:b/>
          <w:bCs/>
        </w:rPr>
        <w:t>RUBRIK PENILAIAN SIKAP</w:t>
      </w:r>
    </w:p>
    <w:tbl>
      <w:tblPr>
        <w:tblStyle w:val="TableGrid"/>
        <w:tblW w:w="5000" w:type="pct"/>
        <w:tblLook w:val="04A0" w:firstRow="1" w:lastRow="0" w:firstColumn="1" w:lastColumn="0" w:noHBand="0" w:noVBand="1"/>
      </w:tblPr>
      <w:tblGrid>
        <w:gridCol w:w="626"/>
        <w:gridCol w:w="1400"/>
        <w:gridCol w:w="774"/>
        <w:gridCol w:w="3256"/>
      </w:tblGrid>
      <w:tr w:rsidR="0027550F" w:rsidRPr="0027550F" w14:paraId="7B400BEB" w14:textId="77777777" w:rsidTr="00E9545F">
        <w:trPr>
          <w:tblHeader/>
        </w:trPr>
        <w:tc>
          <w:tcPr>
            <w:tcW w:w="517" w:type="pct"/>
            <w:shd w:val="clear" w:color="auto" w:fill="auto"/>
          </w:tcPr>
          <w:p w14:paraId="212CF024" w14:textId="77777777" w:rsidR="005940BC" w:rsidRPr="0027550F" w:rsidRDefault="005940BC" w:rsidP="005940BC">
            <w:pPr>
              <w:pStyle w:val="ListParagraph"/>
              <w:spacing w:line="276" w:lineRule="auto"/>
              <w:ind w:left="0"/>
              <w:jc w:val="center"/>
              <w:rPr>
                <w:rFonts w:asciiTheme="majorHAnsi" w:hAnsiTheme="majorHAnsi"/>
                <w:b/>
                <w:bCs/>
                <w:sz w:val="20"/>
                <w:szCs w:val="20"/>
              </w:rPr>
            </w:pPr>
            <w:r w:rsidRPr="0027550F">
              <w:rPr>
                <w:rFonts w:asciiTheme="majorHAnsi" w:hAnsiTheme="majorHAnsi"/>
                <w:b/>
                <w:bCs/>
                <w:sz w:val="20"/>
                <w:szCs w:val="20"/>
              </w:rPr>
              <w:t>No.</w:t>
            </w:r>
          </w:p>
        </w:tc>
        <w:tc>
          <w:tcPr>
            <w:tcW w:w="1156" w:type="pct"/>
            <w:shd w:val="clear" w:color="auto" w:fill="auto"/>
          </w:tcPr>
          <w:p w14:paraId="54056241" w14:textId="77777777" w:rsidR="005940BC" w:rsidRPr="0027550F" w:rsidRDefault="005940BC" w:rsidP="005940BC">
            <w:pPr>
              <w:pStyle w:val="ListParagraph"/>
              <w:spacing w:line="276" w:lineRule="auto"/>
              <w:ind w:left="0"/>
              <w:jc w:val="center"/>
              <w:rPr>
                <w:rFonts w:asciiTheme="majorHAnsi" w:hAnsiTheme="majorHAnsi"/>
                <w:b/>
                <w:bCs/>
                <w:sz w:val="20"/>
                <w:szCs w:val="20"/>
              </w:rPr>
            </w:pPr>
            <w:r w:rsidRPr="0027550F">
              <w:rPr>
                <w:rFonts w:asciiTheme="majorHAnsi" w:hAnsiTheme="majorHAnsi"/>
                <w:b/>
                <w:bCs/>
                <w:sz w:val="20"/>
                <w:szCs w:val="20"/>
              </w:rPr>
              <w:t>Indikator</w:t>
            </w:r>
          </w:p>
        </w:tc>
        <w:tc>
          <w:tcPr>
            <w:tcW w:w="639" w:type="pct"/>
            <w:shd w:val="clear" w:color="auto" w:fill="auto"/>
          </w:tcPr>
          <w:p w14:paraId="6D9734E6" w14:textId="77777777" w:rsidR="005940BC" w:rsidRPr="0027550F" w:rsidRDefault="005940BC" w:rsidP="005940BC">
            <w:pPr>
              <w:pStyle w:val="ListParagraph"/>
              <w:spacing w:line="276" w:lineRule="auto"/>
              <w:ind w:left="0"/>
              <w:jc w:val="center"/>
              <w:rPr>
                <w:rFonts w:asciiTheme="majorHAnsi" w:hAnsiTheme="majorHAnsi"/>
                <w:b/>
                <w:bCs/>
                <w:sz w:val="20"/>
                <w:szCs w:val="20"/>
              </w:rPr>
            </w:pPr>
            <w:r w:rsidRPr="0027550F">
              <w:rPr>
                <w:rFonts w:asciiTheme="majorHAnsi" w:hAnsiTheme="majorHAnsi"/>
                <w:b/>
                <w:bCs/>
                <w:sz w:val="20"/>
                <w:szCs w:val="20"/>
              </w:rPr>
              <w:t>Skor</w:t>
            </w:r>
          </w:p>
        </w:tc>
        <w:tc>
          <w:tcPr>
            <w:tcW w:w="2688" w:type="pct"/>
            <w:shd w:val="clear" w:color="auto" w:fill="auto"/>
          </w:tcPr>
          <w:p w14:paraId="5CD53ADD" w14:textId="77777777" w:rsidR="005940BC" w:rsidRPr="0027550F" w:rsidRDefault="005940BC" w:rsidP="005940BC">
            <w:pPr>
              <w:pStyle w:val="ListParagraph"/>
              <w:spacing w:line="276" w:lineRule="auto"/>
              <w:ind w:left="0"/>
              <w:jc w:val="center"/>
              <w:rPr>
                <w:rFonts w:asciiTheme="majorHAnsi" w:hAnsiTheme="majorHAnsi"/>
                <w:b/>
                <w:bCs/>
                <w:sz w:val="20"/>
                <w:szCs w:val="20"/>
              </w:rPr>
            </w:pPr>
            <w:r w:rsidRPr="0027550F">
              <w:rPr>
                <w:rFonts w:asciiTheme="majorHAnsi" w:hAnsiTheme="majorHAnsi"/>
                <w:b/>
                <w:bCs/>
                <w:sz w:val="20"/>
                <w:szCs w:val="20"/>
              </w:rPr>
              <w:t>Keterangan</w:t>
            </w:r>
          </w:p>
        </w:tc>
      </w:tr>
      <w:tr w:rsidR="0027550F" w:rsidRPr="0027550F" w14:paraId="5103BADD" w14:textId="77777777" w:rsidTr="006E0365">
        <w:tc>
          <w:tcPr>
            <w:tcW w:w="517" w:type="pct"/>
            <w:vMerge w:val="restart"/>
            <w:vAlign w:val="center"/>
          </w:tcPr>
          <w:p w14:paraId="63163C31" w14:textId="77777777" w:rsidR="005940BC" w:rsidRPr="0027550F" w:rsidRDefault="005940BC" w:rsidP="005940BC">
            <w:pPr>
              <w:pStyle w:val="ListParagraph"/>
              <w:spacing w:line="276" w:lineRule="auto"/>
              <w:ind w:left="0"/>
              <w:jc w:val="center"/>
              <w:rPr>
                <w:rFonts w:asciiTheme="majorHAnsi" w:hAnsiTheme="majorHAnsi"/>
                <w:sz w:val="20"/>
                <w:szCs w:val="20"/>
              </w:rPr>
            </w:pPr>
            <w:r w:rsidRPr="0027550F">
              <w:rPr>
                <w:rFonts w:asciiTheme="majorHAnsi" w:hAnsiTheme="majorHAnsi"/>
                <w:sz w:val="20"/>
                <w:szCs w:val="20"/>
              </w:rPr>
              <w:t>1.</w:t>
            </w:r>
          </w:p>
        </w:tc>
        <w:tc>
          <w:tcPr>
            <w:tcW w:w="1156" w:type="pct"/>
            <w:vMerge w:val="restart"/>
            <w:vAlign w:val="center"/>
          </w:tcPr>
          <w:p w14:paraId="67100D86" w14:textId="77777777" w:rsidR="005940BC" w:rsidRPr="0027550F" w:rsidRDefault="005940BC" w:rsidP="005940BC">
            <w:pPr>
              <w:pStyle w:val="ListParagraph"/>
              <w:spacing w:line="276" w:lineRule="auto"/>
              <w:ind w:left="0"/>
              <w:jc w:val="center"/>
              <w:rPr>
                <w:rFonts w:asciiTheme="majorHAnsi" w:hAnsiTheme="majorHAnsi"/>
                <w:sz w:val="20"/>
                <w:szCs w:val="20"/>
              </w:rPr>
            </w:pPr>
            <w:r w:rsidRPr="0027550F">
              <w:rPr>
                <w:rFonts w:asciiTheme="majorHAnsi" w:hAnsiTheme="majorHAnsi"/>
                <w:sz w:val="20"/>
                <w:szCs w:val="20"/>
              </w:rPr>
              <w:t>Religius</w:t>
            </w:r>
          </w:p>
        </w:tc>
        <w:tc>
          <w:tcPr>
            <w:tcW w:w="639" w:type="pct"/>
            <w:vAlign w:val="center"/>
          </w:tcPr>
          <w:p w14:paraId="6DE3B2D5" w14:textId="77777777" w:rsidR="005940BC" w:rsidRPr="0027550F" w:rsidRDefault="005940BC" w:rsidP="005940BC">
            <w:pPr>
              <w:pStyle w:val="ListParagraph"/>
              <w:spacing w:line="276" w:lineRule="auto"/>
              <w:ind w:left="0"/>
              <w:jc w:val="center"/>
              <w:rPr>
                <w:rFonts w:asciiTheme="majorHAnsi" w:hAnsiTheme="majorHAnsi"/>
                <w:sz w:val="20"/>
                <w:szCs w:val="20"/>
              </w:rPr>
            </w:pPr>
            <w:r w:rsidRPr="0027550F">
              <w:rPr>
                <w:rFonts w:asciiTheme="majorHAnsi" w:hAnsiTheme="majorHAnsi"/>
                <w:sz w:val="20"/>
                <w:szCs w:val="20"/>
              </w:rPr>
              <w:t>3</w:t>
            </w:r>
          </w:p>
        </w:tc>
        <w:tc>
          <w:tcPr>
            <w:tcW w:w="2688" w:type="pct"/>
          </w:tcPr>
          <w:p w14:paraId="53507776" w14:textId="77777777" w:rsidR="005940BC" w:rsidRPr="0027550F" w:rsidRDefault="005940BC" w:rsidP="005940BC">
            <w:pPr>
              <w:pStyle w:val="ListParagraph"/>
              <w:spacing w:line="276" w:lineRule="auto"/>
              <w:ind w:left="0"/>
              <w:rPr>
                <w:rFonts w:asciiTheme="majorHAnsi" w:hAnsiTheme="majorHAnsi"/>
                <w:sz w:val="20"/>
                <w:szCs w:val="20"/>
              </w:rPr>
            </w:pPr>
            <w:r w:rsidRPr="0027550F">
              <w:rPr>
                <w:rFonts w:asciiTheme="majorHAnsi" w:hAnsiTheme="majorHAnsi"/>
                <w:sz w:val="20"/>
                <w:szCs w:val="20"/>
              </w:rPr>
              <w:t>Menunjukkan keyakinan yang kuat terhadap Tuhan Yang Maha Esa dengan selalu beroda sebelum dan setelah belajar.</w:t>
            </w:r>
          </w:p>
        </w:tc>
      </w:tr>
      <w:tr w:rsidR="0027550F" w:rsidRPr="0027550F" w14:paraId="3C79F85A" w14:textId="77777777" w:rsidTr="006E0365">
        <w:tc>
          <w:tcPr>
            <w:tcW w:w="517" w:type="pct"/>
            <w:vMerge/>
          </w:tcPr>
          <w:p w14:paraId="172497B0" w14:textId="77777777" w:rsidR="005940BC" w:rsidRPr="0027550F" w:rsidRDefault="005940BC" w:rsidP="005940BC">
            <w:pPr>
              <w:pStyle w:val="ListParagraph"/>
              <w:spacing w:line="276" w:lineRule="auto"/>
              <w:ind w:left="0"/>
              <w:jc w:val="center"/>
              <w:rPr>
                <w:rFonts w:asciiTheme="majorHAnsi" w:hAnsiTheme="majorHAnsi"/>
                <w:sz w:val="20"/>
                <w:szCs w:val="20"/>
              </w:rPr>
            </w:pPr>
          </w:p>
        </w:tc>
        <w:tc>
          <w:tcPr>
            <w:tcW w:w="1156" w:type="pct"/>
            <w:vMerge/>
          </w:tcPr>
          <w:p w14:paraId="71DC07E3" w14:textId="77777777" w:rsidR="005940BC" w:rsidRPr="0027550F" w:rsidRDefault="005940BC" w:rsidP="005940BC">
            <w:pPr>
              <w:pStyle w:val="ListParagraph"/>
              <w:spacing w:line="276" w:lineRule="auto"/>
              <w:ind w:left="0"/>
              <w:jc w:val="center"/>
              <w:rPr>
                <w:rFonts w:asciiTheme="majorHAnsi" w:hAnsiTheme="majorHAnsi"/>
                <w:sz w:val="20"/>
                <w:szCs w:val="20"/>
              </w:rPr>
            </w:pPr>
          </w:p>
        </w:tc>
        <w:tc>
          <w:tcPr>
            <w:tcW w:w="639" w:type="pct"/>
            <w:vAlign w:val="center"/>
          </w:tcPr>
          <w:p w14:paraId="21277E36" w14:textId="77777777" w:rsidR="005940BC" w:rsidRPr="0027550F" w:rsidRDefault="005940BC" w:rsidP="005940BC">
            <w:pPr>
              <w:pStyle w:val="ListParagraph"/>
              <w:spacing w:line="276" w:lineRule="auto"/>
              <w:ind w:left="0"/>
              <w:jc w:val="center"/>
              <w:rPr>
                <w:rFonts w:asciiTheme="majorHAnsi" w:hAnsiTheme="majorHAnsi"/>
                <w:sz w:val="20"/>
                <w:szCs w:val="20"/>
              </w:rPr>
            </w:pPr>
            <w:r w:rsidRPr="0027550F">
              <w:rPr>
                <w:rFonts w:asciiTheme="majorHAnsi" w:hAnsiTheme="majorHAnsi"/>
                <w:sz w:val="20"/>
                <w:szCs w:val="20"/>
              </w:rPr>
              <w:t>2</w:t>
            </w:r>
          </w:p>
        </w:tc>
        <w:tc>
          <w:tcPr>
            <w:tcW w:w="2688" w:type="pct"/>
          </w:tcPr>
          <w:p w14:paraId="0321A314" w14:textId="77777777" w:rsidR="005940BC" w:rsidRPr="0027550F" w:rsidRDefault="005940BC" w:rsidP="005940BC">
            <w:pPr>
              <w:pStyle w:val="ListParagraph"/>
              <w:spacing w:line="276" w:lineRule="auto"/>
              <w:ind w:left="0"/>
              <w:rPr>
                <w:rFonts w:asciiTheme="majorHAnsi" w:hAnsiTheme="majorHAnsi"/>
                <w:sz w:val="20"/>
                <w:szCs w:val="20"/>
              </w:rPr>
            </w:pPr>
            <w:r w:rsidRPr="0027550F">
              <w:rPr>
                <w:rFonts w:asciiTheme="majorHAnsi" w:hAnsiTheme="majorHAnsi"/>
                <w:sz w:val="20"/>
                <w:szCs w:val="20"/>
              </w:rPr>
              <w:t xml:space="preserve">Menunjukkan keyakinan terhadap Tuhan Yang Maha Esa berdoa dan bersyukur. </w:t>
            </w:r>
          </w:p>
        </w:tc>
      </w:tr>
      <w:tr w:rsidR="0027550F" w:rsidRPr="0027550F" w14:paraId="1973C6A7" w14:textId="77777777" w:rsidTr="006E0365">
        <w:tc>
          <w:tcPr>
            <w:tcW w:w="517" w:type="pct"/>
            <w:vMerge/>
          </w:tcPr>
          <w:p w14:paraId="2E39767B" w14:textId="77777777" w:rsidR="005940BC" w:rsidRPr="0027550F" w:rsidRDefault="005940BC" w:rsidP="005940BC">
            <w:pPr>
              <w:pStyle w:val="ListParagraph"/>
              <w:spacing w:line="276" w:lineRule="auto"/>
              <w:ind w:left="0"/>
              <w:jc w:val="center"/>
              <w:rPr>
                <w:rFonts w:asciiTheme="majorHAnsi" w:hAnsiTheme="majorHAnsi"/>
                <w:sz w:val="20"/>
                <w:szCs w:val="20"/>
              </w:rPr>
            </w:pPr>
          </w:p>
        </w:tc>
        <w:tc>
          <w:tcPr>
            <w:tcW w:w="1156" w:type="pct"/>
            <w:vMerge/>
          </w:tcPr>
          <w:p w14:paraId="6D8318BC" w14:textId="77777777" w:rsidR="005940BC" w:rsidRPr="0027550F" w:rsidRDefault="005940BC" w:rsidP="005940BC">
            <w:pPr>
              <w:pStyle w:val="ListParagraph"/>
              <w:spacing w:line="276" w:lineRule="auto"/>
              <w:ind w:left="0"/>
              <w:jc w:val="center"/>
              <w:rPr>
                <w:rFonts w:asciiTheme="majorHAnsi" w:hAnsiTheme="majorHAnsi"/>
                <w:sz w:val="20"/>
                <w:szCs w:val="20"/>
              </w:rPr>
            </w:pPr>
          </w:p>
        </w:tc>
        <w:tc>
          <w:tcPr>
            <w:tcW w:w="639" w:type="pct"/>
            <w:vAlign w:val="center"/>
          </w:tcPr>
          <w:p w14:paraId="5958CC25" w14:textId="77777777" w:rsidR="005940BC" w:rsidRPr="0027550F" w:rsidRDefault="005940BC" w:rsidP="005940BC">
            <w:pPr>
              <w:pStyle w:val="ListParagraph"/>
              <w:spacing w:line="276" w:lineRule="auto"/>
              <w:ind w:left="0"/>
              <w:jc w:val="center"/>
              <w:rPr>
                <w:rFonts w:asciiTheme="majorHAnsi" w:hAnsiTheme="majorHAnsi"/>
                <w:sz w:val="20"/>
                <w:szCs w:val="20"/>
              </w:rPr>
            </w:pPr>
            <w:r w:rsidRPr="0027550F">
              <w:rPr>
                <w:rFonts w:asciiTheme="majorHAnsi" w:hAnsiTheme="majorHAnsi"/>
                <w:sz w:val="20"/>
                <w:szCs w:val="20"/>
              </w:rPr>
              <w:t>1</w:t>
            </w:r>
          </w:p>
        </w:tc>
        <w:tc>
          <w:tcPr>
            <w:tcW w:w="2688" w:type="pct"/>
          </w:tcPr>
          <w:p w14:paraId="3E9C9E5A" w14:textId="77777777" w:rsidR="005940BC" w:rsidRPr="0027550F" w:rsidRDefault="005940BC" w:rsidP="005940BC">
            <w:pPr>
              <w:pStyle w:val="ListParagraph"/>
              <w:spacing w:line="276" w:lineRule="auto"/>
              <w:ind w:left="0"/>
              <w:rPr>
                <w:rFonts w:asciiTheme="majorHAnsi" w:hAnsiTheme="majorHAnsi"/>
                <w:sz w:val="20"/>
                <w:szCs w:val="20"/>
              </w:rPr>
            </w:pPr>
            <w:r w:rsidRPr="0027550F">
              <w:rPr>
                <w:rFonts w:asciiTheme="majorHAnsi" w:hAnsiTheme="majorHAnsi"/>
                <w:sz w:val="20"/>
                <w:szCs w:val="20"/>
              </w:rPr>
              <w:t>Jarang menunjukkan keyakinan terhadap Tuhan Yang Maha Esa dan jarang berdoa sebelum dan setelah belajar.</w:t>
            </w:r>
          </w:p>
        </w:tc>
      </w:tr>
      <w:tr w:rsidR="0027550F" w:rsidRPr="0027550F" w14:paraId="08016436" w14:textId="77777777" w:rsidTr="006E0365">
        <w:tc>
          <w:tcPr>
            <w:tcW w:w="517" w:type="pct"/>
            <w:vMerge w:val="restart"/>
            <w:vAlign w:val="center"/>
          </w:tcPr>
          <w:p w14:paraId="0998B3FC" w14:textId="77777777" w:rsidR="005940BC" w:rsidRPr="0027550F" w:rsidRDefault="005940BC" w:rsidP="005940BC">
            <w:pPr>
              <w:pStyle w:val="ListParagraph"/>
              <w:spacing w:line="276" w:lineRule="auto"/>
              <w:ind w:left="0"/>
              <w:jc w:val="center"/>
              <w:rPr>
                <w:rFonts w:asciiTheme="majorHAnsi" w:hAnsiTheme="majorHAnsi"/>
                <w:sz w:val="20"/>
                <w:szCs w:val="20"/>
              </w:rPr>
            </w:pPr>
            <w:r w:rsidRPr="0027550F">
              <w:rPr>
                <w:rFonts w:asciiTheme="majorHAnsi" w:hAnsiTheme="majorHAnsi"/>
                <w:sz w:val="20"/>
                <w:szCs w:val="20"/>
              </w:rPr>
              <w:t>2.</w:t>
            </w:r>
          </w:p>
        </w:tc>
        <w:tc>
          <w:tcPr>
            <w:tcW w:w="1156" w:type="pct"/>
            <w:vMerge w:val="restart"/>
            <w:vAlign w:val="center"/>
          </w:tcPr>
          <w:p w14:paraId="423D90AE" w14:textId="77777777" w:rsidR="005940BC" w:rsidRPr="0027550F" w:rsidRDefault="005940BC" w:rsidP="005940BC">
            <w:pPr>
              <w:pStyle w:val="ListParagraph"/>
              <w:spacing w:line="276" w:lineRule="auto"/>
              <w:ind w:left="0"/>
              <w:jc w:val="center"/>
              <w:rPr>
                <w:rFonts w:asciiTheme="majorHAnsi" w:hAnsiTheme="majorHAnsi"/>
                <w:sz w:val="20"/>
                <w:szCs w:val="20"/>
              </w:rPr>
            </w:pPr>
            <w:r w:rsidRPr="0027550F">
              <w:rPr>
                <w:rFonts w:asciiTheme="majorHAnsi" w:hAnsiTheme="majorHAnsi"/>
                <w:sz w:val="20"/>
                <w:szCs w:val="20"/>
              </w:rPr>
              <w:t>Gotong Royong</w:t>
            </w:r>
          </w:p>
        </w:tc>
        <w:tc>
          <w:tcPr>
            <w:tcW w:w="639" w:type="pct"/>
            <w:vAlign w:val="center"/>
          </w:tcPr>
          <w:p w14:paraId="4EE43DA6" w14:textId="77777777" w:rsidR="005940BC" w:rsidRPr="0027550F" w:rsidRDefault="005940BC" w:rsidP="005940BC">
            <w:pPr>
              <w:pStyle w:val="ListParagraph"/>
              <w:spacing w:line="276" w:lineRule="auto"/>
              <w:ind w:left="0"/>
              <w:jc w:val="center"/>
              <w:rPr>
                <w:rFonts w:asciiTheme="majorHAnsi" w:hAnsiTheme="majorHAnsi"/>
                <w:sz w:val="20"/>
                <w:szCs w:val="20"/>
              </w:rPr>
            </w:pPr>
            <w:r w:rsidRPr="0027550F">
              <w:rPr>
                <w:rFonts w:asciiTheme="majorHAnsi" w:hAnsiTheme="majorHAnsi"/>
                <w:sz w:val="20"/>
                <w:szCs w:val="20"/>
              </w:rPr>
              <w:t>3</w:t>
            </w:r>
          </w:p>
        </w:tc>
        <w:tc>
          <w:tcPr>
            <w:tcW w:w="2688" w:type="pct"/>
          </w:tcPr>
          <w:p w14:paraId="251DEC5D" w14:textId="77777777" w:rsidR="005940BC" w:rsidRPr="0027550F" w:rsidRDefault="005940BC" w:rsidP="005940BC">
            <w:pPr>
              <w:pStyle w:val="ListParagraph"/>
              <w:spacing w:line="276" w:lineRule="auto"/>
              <w:ind w:left="0"/>
              <w:rPr>
                <w:rFonts w:asciiTheme="majorHAnsi" w:hAnsiTheme="majorHAnsi"/>
                <w:sz w:val="20"/>
                <w:szCs w:val="20"/>
              </w:rPr>
            </w:pPr>
            <w:r w:rsidRPr="0027550F">
              <w:rPr>
                <w:rFonts w:asciiTheme="majorHAnsi" w:hAnsiTheme="majorHAnsi"/>
                <w:sz w:val="20"/>
                <w:szCs w:val="20"/>
              </w:rPr>
              <w:t>Selalu aktif berpartisipasi dalam kegiatan gotong royong ketika pembelajaran.</w:t>
            </w:r>
          </w:p>
        </w:tc>
      </w:tr>
      <w:tr w:rsidR="0027550F" w:rsidRPr="0027550F" w14:paraId="35835999" w14:textId="77777777" w:rsidTr="006E0365">
        <w:tc>
          <w:tcPr>
            <w:tcW w:w="517" w:type="pct"/>
            <w:vMerge/>
          </w:tcPr>
          <w:p w14:paraId="386E167A" w14:textId="77777777" w:rsidR="005940BC" w:rsidRPr="0027550F" w:rsidRDefault="005940BC" w:rsidP="005940BC">
            <w:pPr>
              <w:pStyle w:val="ListParagraph"/>
              <w:spacing w:line="276" w:lineRule="auto"/>
              <w:ind w:left="0"/>
              <w:jc w:val="center"/>
              <w:rPr>
                <w:rFonts w:asciiTheme="majorHAnsi" w:hAnsiTheme="majorHAnsi"/>
                <w:sz w:val="20"/>
                <w:szCs w:val="20"/>
              </w:rPr>
            </w:pPr>
          </w:p>
        </w:tc>
        <w:tc>
          <w:tcPr>
            <w:tcW w:w="1156" w:type="pct"/>
            <w:vMerge/>
          </w:tcPr>
          <w:p w14:paraId="72611C43" w14:textId="77777777" w:rsidR="005940BC" w:rsidRPr="0027550F" w:rsidRDefault="005940BC" w:rsidP="005940BC">
            <w:pPr>
              <w:pStyle w:val="ListParagraph"/>
              <w:spacing w:line="276" w:lineRule="auto"/>
              <w:ind w:left="0"/>
              <w:jc w:val="center"/>
              <w:rPr>
                <w:rFonts w:asciiTheme="majorHAnsi" w:hAnsiTheme="majorHAnsi"/>
                <w:sz w:val="20"/>
                <w:szCs w:val="20"/>
              </w:rPr>
            </w:pPr>
          </w:p>
        </w:tc>
        <w:tc>
          <w:tcPr>
            <w:tcW w:w="639" w:type="pct"/>
            <w:vAlign w:val="center"/>
          </w:tcPr>
          <w:p w14:paraId="12861D4B" w14:textId="77777777" w:rsidR="005940BC" w:rsidRPr="0027550F" w:rsidRDefault="005940BC" w:rsidP="005940BC">
            <w:pPr>
              <w:pStyle w:val="ListParagraph"/>
              <w:spacing w:line="276" w:lineRule="auto"/>
              <w:ind w:left="0"/>
              <w:jc w:val="center"/>
              <w:rPr>
                <w:rFonts w:asciiTheme="majorHAnsi" w:hAnsiTheme="majorHAnsi"/>
                <w:sz w:val="20"/>
                <w:szCs w:val="20"/>
              </w:rPr>
            </w:pPr>
            <w:r w:rsidRPr="0027550F">
              <w:rPr>
                <w:rFonts w:asciiTheme="majorHAnsi" w:hAnsiTheme="majorHAnsi"/>
                <w:sz w:val="20"/>
                <w:szCs w:val="20"/>
              </w:rPr>
              <w:t>2</w:t>
            </w:r>
          </w:p>
        </w:tc>
        <w:tc>
          <w:tcPr>
            <w:tcW w:w="2688" w:type="pct"/>
          </w:tcPr>
          <w:p w14:paraId="3E1E8FE7" w14:textId="77777777" w:rsidR="005940BC" w:rsidRPr="0027550F" w:rsidRDefault="005940BC" w:rsidP="005940BC">
            <w:pPr>
              <w:pStyle w:val="ListParagraph"/>
              <w:spacing w:line="276" w:lineRule="auto"/>
              <w:ind w:left="0"/>
              <w:rPr>
                <w:rFonts w:asciiTheme="majorHAnsi" w:hAnsiTheme="majorHAnsi"/>
                <w:sz w:val="20"/>
                <w:szCs w:val="20"/>
              </w:rPr>
            </w:pPr>
            <w:r w:rsidRPr="0027550F">
              <w:rPr>
                <w:rFonts w:asciiTheme="majorHAnsi" w:hAnsiTheme="majorHAnsi"/>
                <w:sz w:val="20"/>
                <w:szCs w:val="20"/>
              </w:rPr>
              <w:t>Sering berpartisipasi dalam kegiatan gotong royong ketika pembelajaran.</w:t>
            </w:r>
          </w:p>
        </w:tc>
      </w:tr>
      <w:tr w:rsidR="0027550F" w:rsidRPr="0027550F" w14:paraId="78CE6907" w14:textId="77777777" w:rsidTr="006E0365">
        <w:tc>
          <w:tcPr>
            <w:tcW w:w="517" w:type="pct"/>
            <w:vMerge/>
          </w:tcPr>
          <w:p w14:paraId="0B1123C5" w14:textId="77777777" w:rsidR="005940BC" w:rsidRPr="0027550F" w:rsidRDefault="005940BC" w:rsidP="005940BC">
            <w:pPr>
              <w:pStyle w:val="ListParagraph"/>
              <w:spacing w:line="276" w:lineRule="auto"/>
              <w:ind w:left="0"/>
              <w:jc w:val="center"/>
              <w:rPr>
                <w:rFonts w:asciiTheme="majorHAnsi" w:hAnsiTheme="majorHAnsi"/>
                <w:sz w:val="20"/>
                <w:szCs w:val="20"/>
              </w:rPr>
            </w:pPr>
          </w:p>
        </w:tc>
        <w:tc>
          <w:tcPr>
            <w:tcW w:w="1156" w:type="pct"/>
            <w:vMerge/>
          </w:tcPr>
          <w:p w14:paraId="2B95E03C" w14:textId="77777777" w:rsidR="005940BC" w:rsidRPr="0027550F" w:rsidRDefault="005940BC" w:rsidP="005940BC">
            <w:pPr>
              <w:pStyle w:val="ListParagraph"/>
              <w:spacing w:line="276" w:lineRule="auto"/>
              <w:ind w:left="0"/>
              <w:jc w:val="center"/>
              <w:rPr>
                <w:rFonts w:asciiTheme="majorHAnsi" w:hAnsiTheme="majorHAnsi"/>
                <w:sz w:val="20"/>
                <w:szCs w:val="20"/>
              </w:rPr>
            </w:pPr>
          </w:p>
        </w:tc>
        <w:tc>
          <w:tcPr>
            <w:tcW w:w="639" w:type="pct"/>
            <w:vAlign w:val="center"/>
          </w:tcPr>
          <w:p w14:paraId="2FC822F5" w14:textId="77777777" w:rsidR="005940BC" w:rsidRPr="0027550F" w:rsidRDefault="005940BC" w:rsidP="005940BC">
            <w:pPr>
              <w:pStyle w:val="ListParagraph"/>
              <w:spacing w:line="276" w:lineRule="auto"/>
              <w:ind w:left="0"/>
              <w:jc w:val="center"/>
              <w:rPr>
                <w:rFonts w:asciiTheme="majorHAnsi" w:hAnsiTheme="majorHAnsi"/>
                <w:sz w:val="20"/>
                <w:szCs w:val="20"/>
              </w:rPr>
            </w:pPr>
            <w:r w:rsidRPr="0027550F">
              <w:rPr>
                <w:rFonts w:asciiTheme="majorHAnsi" w:hAnsiTheme="majorHAnsi"/>
                <w:sz w:val="20"/>
                <w:szCs w:val="20"/>
              </w:rPr>
              <w:t>1</w:t>
            </w:r>
          </w:p>
        </w:tc>
        <w:tc>
          <w:tcPr>
            <w:tcW w:w="2688" w:type="pct"/>
          </w:tcPr>
          <w:p w14:paraId="2BF1DD95" w14:textId="77777777" w:rsidR="005940BC" w:rsidRPr="0027550F" w:rsidRDefault="005940BC" w:rsidP="005940BC">
            <w:pPr>
              <w:pStyle w:val="ListParagraph"/>
              <w:spacing w:line="276" w:lineRule="auto"/>
              <w:ind w:left="0"/>
              <w:rPr>
                <w:rFonts w:asciiTheme="majorHAnsi" w:hAnsiTheme="majorHAnsi"/>
                <w:sz w:val="20"/>
                <w:szCs w:val="20"/>
              </w:rPr>
            </w:pPr>
            <w:r w:rsidRPr="0027550F">
              <w:rPr>
                <w:rFonts w:asciiTheme="majorHAnsi" w:hAnsiTheme="majorHAnsi"/>
                <w:sz w:val="20"/>
                <w:szCs w:val="20"/>
              </w:rPr>
              <w:t>Jarang berpartisipasi dalam kegiatan gotong royong ketika pembelajaran.</w:t>
            </w:r>
          </w:p>
        </w:tc>
      </w:tr>
      <w:tr w:rsidR="0027550F" w:rsidRPr="0027550F" w14:paraId="0E219C01" w14:textId="77777777" w:rsidTr="006E0365">
        <w:tc>
          <w:tcPr>
            <w:tcW w:w="517" w:type="pct"/>
            <w:vMerge w:val="restart"/>
            <w:vAlign w:val="center"/>
          </w:tcPr>
          <w:p w14:paraId="21A031D3" w14:textId="77777777" w:rsidR="005940BC" w:rsidRPr="0027550F" w:rsidRDefault="005940BC" w:rsidP="005940BC">
            <w:pPr>
              <w:pStyle w:val="ListParagraph"/>
              <w:spacing w:line="276" w:lineRule="auto"/>
              <w:ind w:left="0"/>
              <w:jc w:val="center"/>
              <w:rPr>
                <w:rFonts w:asciiTheme="majorHAnsi" w:hAnsiTheme="majorHAnsi"/>
                <w:sz w:val="20"/>
                <w:szCs w:val="20"/>
              </w:rPr>
            </w:pPr>
            <w:r w:rsidRPr="0027550F">
              <w:rPr>
                <w:rFonts w:asciiTheme="majorHAnsi" w:hAnsiTheme="majorHAnsi"/>
                <w:sz w:val="20"/>
                <w:szCs w:val="20"/>
              </w:rPr>
              <w:t>3.</w:t>
            </w:r>
          </w:p>
        </w:tc>
        <w:tc>
          <w:tcPr>
            <w:tcW w:w="1156" w:type="pct"/>
            <w:vMerge w:val="restart"/>
            <w:vAlign w:val="center"/>
          </w:tcPr>
          <w:p w14:paraId="19A41DEF" w14:textId="77777777" w:rsidR="005940BC" w:rsidRPr="0027550F" w:rsidRDefault="005940BC" w:rsidP="005940BC">
            <w:pPr>
              <w:pStyle w:val="ListParagraph"/>
              <w:spacing w:line="276" w:lineRule="auto"/>
              <w:ind w:left="0"/>
              <w:jc w:val="center"/>
              <w:rPr>
                <w:rFonts w:asciiTheme="majorHAnsi" w:hAnsiTheme="majorHAnsi"/>
                <w:sz w:val="20"/>
                <w:szCs w:val="20"/>
              </w:rPr>
            </w:pPr>
            <w:r w:rsidRPr="0027550F">
              <w:rPr>
                <w:rFonts w:asciiTheme="majorHAnsi" w:hAnsiTheme="majorHAnsi"/>
                <w:sz w:val="20"/>
                <w:szCs w:val="20"/>
              </w:rPr>
              <w:t>Mandiri</w:t>
            </w:r>
          </w:p>
        </w:tc>
        <w:tc>
          <w:tcPr>
            <w:tcW w:w="639" w:type="pct"/>
            <w:vAlign w:val="center"/>
          </w:tcPr>
          <w:p w14:paraId="481D08BB" w14:textId="77777777" w:rsidR="005940BC" w:rsidRPr="0027550F" w:rsidRDefault="005940BC" w:rsidP="005940BC">
            <w:pPr>
              <w:pStyle w:val="ListParagraph"/>
              <w:spacing w:line="276" w:lineRule="auto"/>
              <w:ind w:left="0"/>
              <w:jc w:val="center"/>
              <w:rPr>
                <w:rFonts w:asciiTheme="majorHAnsi" w:hAnsiTheme="majorHAnsi"/>
                <w:sz w:val="20"/>
                <w:szCs w:val="20"/>
              </w:rPr>
            </w:pPr>
            <w:r w:rsidRPr="0027550F">
              <w:rPr>
                <w:rFonts w:asciiTheme="majorHAnsi" w:hAnsiTheme="majorHAnsi"/>
                <w:sz w:val="20"/>
                <w:szCs w:val="20"/>
              </w:rPr>
              <w:t>3</w:t>
            </w:r>
          </w:p>
        </w:tc>
        <w:tc>
          <w:tcPr>
            <w:tcW w:w="2688" w:type="pct"/>
          </w:tcPr>
          <w:p w14:paraId="1CE4BC89" w14:textId="77777777" w:rsidR="005940BC" w:rsidRPr="0027550F" w:rsidRDefault="005940BC" w:rsidP="005940BC">
            <w:pPr>
              <w:pStyle w:val="ListParagraph"/>
              <w:spacing w:line="276" w:lineRule="auto"/>
              <w:ind w:left="0"/>
              <w:rPr>
                <w:rFonts w:asciiTheme="majorHAnsi" w:hAnsiTheme="majorHAnsi"/>
                <w:sz w:val="20"/>
                <w:szCs w:val="20"/>
              </w:rPr>
            </w:pPr>
            <w:r w:rsidRPr="0027550F">
              <w:rPr>
                <w:rFonts w:asciiTheme="majorHAnsi" w:hAnsiTheme="majorHAnsi"/>
                <w:sz w:val="20"/>
                <w:szCs w:val="20"/>
              </w:rPr>
              <w:t xml:space="preserve">Selalu menunjukkan inisiatif dalam menyelesaikan tugas dan tanggung </w:t>
            </w:r>
            <w:r w:rsidRPr="0027550F">
              <w:rPr>
                <w:rFonts w:asciiTheme="majorHAnsi" w:hAnsiTheme="majorHAnsi"/>
                <w:sz w:val="20"/>
                <w:szCs w:val="20"/>
              </w:rPr>
              <w:lastRenderedPageBreak/>
              <w:t>jawabnya tanpa menunggu instruksi dari guru.</w:t>
            </w:r>
          </w:p>
        </w:tc>
      </w:tr>
      <w:tr w:rsidR="0027550F" w:rsidRPr="0027550F" w14:paraId="5430D369" w14:textId="77777777" w:rsidTr="006E0365">
        <w:tc>
          <w:tcPr>
            <w:tcW w:w="517" w:type="pct"/>
            <w:vMerge/>
          </w:tcPr>
          <w:p w14:paraId="3A6A89BC" w14:textId="77777777" w:rsidR="005940BC" w:rsidRPr="0027550F" w:rsidRDefault="005940BC" w:rsidP="005940BC">
            <w:pPr>
              <w:pStyle w:val="ListParagraph"/>
              <w:spacing w:line="276" w:lineRule="auto"/>
              <w:ind w:left="0"/>
              <w:jc w:val="center"/>
              <w:rPr>
                <w:rFonts w:asciiTheme="majorHAnsi" w:hAnsiTheme="majorHAnsi"/>
                <w:sz w:val="20"/>
                <w:szCs w:val="20"/>
              </w:rPr>
            </w:pPr>
          </w:p>
        </w:tc>
        <w:tc>
          <w:tcPr>
            <w:tcW w:w="1156" w:type="pct"/>
            <w:vMerge/>
          </w:tcPr>
          <w:p w14:paraId="2432D40E" w14:textId="77777777" w:rsidR="005940BC" w:rsidRPr="0027550F" w:rsidRDefault="005940BC" w:rsidP="005940BC">
            <w:pPr>
              <w:pStyle w:val="ListParagraph"/>
              <w:spacing w:line="276" w:lineRule="auto"/>
              <w:ind w:left="0"/>
              <w:jc w:val="center"/>
              <w:rPr>
                <w:rFonts w:asciiTheme="majorHAnsi" w:hAnsiTheme="majorHAnsi"/>
                <w:sz w:val="20"/>
                <w:szCs w:val="20"/>
              </w:rPr>
            </w:pPr>
          </w:p>
        </w:tc>
        <w:tc>
          <w:tcPr>
            <w:tcW w:w="639" w:type="pct"/>
            <w:vAlign w:val="center"/>
          </w:tcPr>
          <w:p w14:paraId="4CFDDFFF" w14:textId="77777777" w:rsidR="005940BC" w:rsidRPr="0027550F" w:rsidRDefault="005940BC" w:rsidP="005940BC">
            <w:pPr>
              <w:pStyle w:val="ListParagraph"/>
              <w:spacing w:line="276" w:lineRule="auto"/>
              <w:ind w:left="0"/>
              <w:jc w:val="center"/>
              <w:rPr>
                <w:rFonts w:asciiTheme="majorHAnsi" w:hAnsiTheme="majorHAnsi"/>
                <w:sz w:val="20"/>
                <w:szCs w:val="20"/>
              </w:rPr>
            </w:pPr>
            <w:r w:rsidRPr="0027550F">
              <w:rPr>
                <w:rFonts w:asciiTheme="majorHAnsi" w:hAnsiTheme="majorHAnsi"/>
                <w:sz w:val="20"/>
                <w:szCs w:val="20"/>
              </w:rPr>
              <w:t>2</w:t>
            </w:r>
          </w:p>
        </w:tc>
        <w:tc>
          <w:tcPr>
            <w:tcW w:w="2688" w:type="pct"/>
          </w:tcPr>
          <w:p w14:paraId="42871B58" w14:textId="77777777" w:rsidR="005940BC" w:rsidRPr="0027550F" w:rsidRDefault="005940BC" w:rsidP="005940BC">
            <w:pPr>
              <w:pStyle w:val="ListParagraph"/>
              <w:spacing w:line="276" w:lineRule="auto"/>
              <w:ind w:left="0"/>
              <w:rPr>
                <w:rFonts w:asciiTheme="majorHAnsi" w:hAnsiTheme="majorHAnsi"/>
                <w:sz w:val="20"/>
                <w:szCs w:val="20"/>
              </w:rPr>
            </w:pPr>
            <w:r w:rsidRPr="0027550F">
              <w:rPr>
                <w:rFonts w:asciiTheme="majorHAnsi" w:hAnsiTheme="majorHAnsi"/>
                <w:sz w:val="20"/>
                <w:szCs w:val="20"/>
              </w:rPr>
              <w:t>Terkadang menunjukkan inisiatif, tetapi masih perlu diingatkan oleh guru.</w:t>
            </w:r>
          </w:p>
        </w:tc>
      </w:tr>
      <w:tr w:rsidR="0027550F" w:rsidRPr="0027550F" w14:paraId="2B024945" w14:textId="77777777" w:rsidTr="006E0365">
        <w:tc>
          <w:tcPr>
            <w:tcW w:w="517" w:type="pct"/>
            <w:vMerge/>
          </w:tcPr>
          <w:p w14:paraId="702B582E" w14:textId="77777777" w:rsidR="005940BC" w:rsidRPr="0027550F" w:rsidRDefault="005940BC" w:rsidP="005940BC">
            <w:pPr>
              <w:pStyle w:val="ListParagraph"/>
              <w:spacing w:line="276" w:lineRule="auto"/>
              <w:ind w:left="0"/>
              <w:jc w:val="center"/>
              <w:rPr>
                <w:rFonts w:asciiTheme="majorHAnsi" w:hAnsiTheme="majorHAnsi"/>
                <w:sz w:val="20"/>
                <w:szCs w:val="20"/>
              </w:rPr>
            </w:pPr>
          </w:p>
        </w:tc>
        <w:tc>
          <w:tcPr>
            <w:tcW w:w="1156" w:type="pct"/>
            <w:vMerge/>
          </w:tcPr>
          <w:p w14:paraId="49E2D246" w14:textId="77777777" w:rsidR="005940BC" w:rsidRPr="0027550F" w:rsidRDefault="005940BC" w:rsidP="005940BC">
            <w:pPr>
              <w:pStyle w:val="ListParagraph"/>
              <w:spacing w:line="276" w:lineRule="auto"/>
              <w:ind w:left="0"/>
              <w:jc w:val="center"/>
              <w:rPr>
                <w:rFonts w:asciiTheme="majorHAnsi" w:hAnsiTheme="majorHAnsi"/>
                <w:sz w:val="20"/>
                <w:szCs w:val="20"/>
              </w:rPr>
            </w:pPr>
          </w:p>
        </w:tc>
        <w:tc>
          <w:tcPr>
            <w:tcW w:w="639" w:type="pct"/>
            <w:vAlign w:val="center"/>
          </w:tcPr>
          <w:p w14:paraId="1DA9A11F" w14:textId="77777777" w:rsidR="005940BC" w:rsidRPr="0027550F" w:rsidRDefault="005940BC" w:rsidP="005940BC">
            <w:pPr>
              <w:pStyle w:val="ListParagraph"/>
              <w:spacing w:line="276" w:lineRule="auto"/>
              <w:ind w:left="0"/>
              <w:jc w:val="center"/>
              <w:rPr>
                <w:rFonts w:asciiTheme="majorHAnsi" w:hAnsiTheme="majorHAnsi"/>
                <w:sz w:val="20"/>
                <w:szCs w:val="20"/>
              </w:rPr>
            </w:pPr>
            <w:r w:rsidRPr="0027550F">
              <w:rPr>
                <w:rFonts w:asciiTheme="majorHAnsi" w:hAnsiTheme="majorHAnsi"/>
                <w:sz w:val="20"/>
                <w:szCs w:val="20"/>
              </w:rPr>
              <w:t>1</w:t>
            </w:r>
          </w:p>
        </w:tc>
        <w:tc>
          <w:tcPr>
            <w:tcW w:w="2688" w:type="pct"/>
          </w:tcPr>
          <w:p w14:paraId="0F96E600" w14:textId="77777777" w:rsidR="005940BC" w:rsidRPr="0027550F" w:rsidRDefault="005940BC" w:rsidP="005940BC">
            <w:pPr>
              <w:pStyle w:val="ListParagraph"/>
              <w:spacing w:line="276" w:lineRule="auto"/>
              <w:ind w:left="0"/>
              <w:rPr>
                <w:rFonts w:asciiTheme="majorHAnsi" w:hAnsiTheme="majorHAnsi"/>
                <w:sz w:val="20"/>
                <w:szCs w:val="20"/>
              </w:rPr>
            </w:pPr>
            <w:r w:rsidRPr="0027550F">
              <w:rPr>
                <w:rFonts w:asciiTheme="majorHAnsi" w:hAnsiTheme="majorHAnsi"/>
                <w:sz w:val="20"/>
                <w:szCs w:val="20"/>
              </w:rPr>
              <w:t>Jarang menunjukkan inisiatif, dan biasanya hanya mengerjakan tugas jika disuruh guru.</w:t>
            </w:r>
          </w:p>
        </w:tc>
      </w:tr>
    </w:tbl>
    <w:p w14:paraId="11C1A98C" w14:textId="77777777" w:rsidR="005940BC" w:rsidRPr="0027550F" w:rsidRDefault="005940BC" w:rsidP="006E0365">
      <w:pPr>
        <w:spacing w:after="0" w:line="240" w:lineRule="auto"/>
        <w:ind w:left="-142" w:firstLine="142"/>
        <w:rPr>
          <w:rFonts w:asciiTheme="majorHAnsi" w:hAnsiTheme="majorHAnsi"/>
          <w:b/>
          <w:bCs/>
        </w:rPr>
      </w:pPr>
      <w:r w:rsidRPr="0027550F">
        <w:rPr>
          <w:rFonts w:asciiTheme="majorHAnsi" w:hAnsiTheme="majorHAnsi"/>
          <w:b/>
          <w:bCs/>
        </w:rPr>
        <w:t>Keterangan:</w:t>
      </w:r>
    </w:p>
    <w:p w14:paraId="4D920C4B" w14:textId="77777777" w:rsidR="005940BC" w:rsidRPr="0027550F" w:rsidRDefault="005940BC" w:rsidP="006E0365">
      <w:pPr>
        <w:pStyle w:val="ListParagraph"/>
        <w:spacing w:after="0" w:line="240" w:lineRule="auto"/>
        <w:ind w:left="567"/>
        <w:rPr>
          <w:rFonts w:asciiTheme="majorHAnsi" w:hAnsiTheme="majorHAnsi"/>
        </w:rPr>
      </w:pPr>
      <w:r w:rsidRPr="0027550F">
        <w:rPr>
          <w:rFonts w:asciiTheme="majorHAnsi" w:hAnsiTheme="majorHAnsi"/>
        </w:rPr>
        <w:t xml:space="preserve">3: Baik; 2: Cukup; 1; Kurang </w:t>
      </w:r>
    </w:p>
    <w:p w14:paraId="76EE6811" w14:textId="77777777" w:rsidR="005940BC" w:rsidRPr="0027550F" w:rsidRDefault="005940BC" w:rsidP="006E0365">
      <w:pPr>
        <w:pStyle w:val="ListParagraph"/>
        <w:spacing w:after="0"/>
        <w:ind w:left="1080"/>
        <w:rPr>
          <w:rFonts w:asciiTheme="majorHAnsi" w:hAnsiTheme="majorHAnsi"/>
          <w:b/>
          <w:bCs/>
        </w:rPr>
      </w:pPr>
      <m:oMath>
        <m:r>
          <m:rPr>
            <m:sty m:val="p"/>
          </m:rPr>
          <w:rPr>
            <w:rFonts w:ascii="Cambria Math" w:hAnsi="Cambria Math"/>
          </w:rPr>
          <m:t>Nilai akhir</m:t>
        </m:r>
        <m:r>
          <w:rPr>
            <w:rFonts w:ascii="Cambria Math" w:hAnsi="Cambria Math"/>
          </w:rPr>
          <m:t>=</m:t>
        </m:r>
        <m:f>
          <m:fPr>
            <m:ctrlPr>
              <w:rPr>
                <w:rFonts w:ascii="Cambria Math" w:hAnsi="Cambria Math"/>
                <w:bCs/>
              </w:rPr>
            </m:ctrlPr>
          </m:fPr>
          <m:num>
            <m:r>
              <w:rPr>
                <w:rFonts w:ascii="Cambria Math" w:hAnsi="Cambria Math"/>
              </w:rPr>
              <m:t>Jumlah skor</m:t>
            </m:r>
          </m:num>
          <m:den>
            <m:r>
              <w:rPr>
                <w:rFonts w:ascii="Cambria Math" w:hAnsi="Cambria Math"/>
              </w:rPr>
              <m:t>total skor</m:t>
            </m:r>
          </m:den>
        </m:f>
        <m:r>
          <w:rPr>
            <w:rFonts w:ascii="Cambria Math" w:hAnsi="Cambria Math"/>
          </w:rPr>
          <m:t>×100%</m:t>
        </m:r>
      </m:oMath>
      <w:r w:rsidRPr="0027550F">
        <w:rPr>
          <w:rFonts w:asciiTheme="majorHAnsi" w:hAnsiTheme="majorHAnsi"/>
          <w:b/>
          <w:bCs/>
        </w:rPr>
        <w:t xml:space="preserve"> </w:t>
      </w:r>
    </w:p>
    <w:p w14:paraId="331B57AD" w14:textId="77777777" w:rsidR="005940BC" w:rsidRPr="0027550F" w:rsidRDefault="005940BC" w:rsidP="005940BC">
      <w:pPr>
        <w:pStyle w:val="ListParagraph"/>
        <w:ind w:left="1080"/>
        <w:jc w:val="center"/>
        <w:rPr>
          <w:rFonts w:asciiTheme="majorHAnsi" w:hAnsiTheme="majorHAnsi"/>
          <w:b/>
          <w:bCs/>
          <w:sz w:val="24"/>
          <w:szCs w:val="24"/>
        </w:rPr>
      </w:pPr>
    </w:p>
    <w:p w14:paraId="3AFF594C" w14:textId="77777777" w:rsidR="005940BC" w:rsidRPr="0027550F" w:rsidRDefault="005940BC" w:rsidP="001B10CF">
      <w:pPr>
        <w:pStyle w:val="ListParagraph"/>
        <w:numPr>
          <w:ilvl w:val="0"/>
          <w:numId w:val="106"/>
        </w:numPr>
        <w:bidi w:val="0"/>
        <w:ind w:left="567" w:hanging="283"/>
        <w:jc w:val="left"/>
        <w:rPr>
          <w:rFonts w:asciiTheme="majorHAnsi" w:hAnsiTheme="majorHAnsi"/>
          <w:b/>
          <w:bCs/>
        </w:rPr>
      </w:pPr>
      <w:r w:rsidRPr="0027550F">
        <w:rPr>
          <w:rFonts w:asciiTheme="majorHAnsi" w:hAnsiTheme="majorHAnsi"/>
          <w:b/>
          <w:bCs/>
        </w:rPr>
        <w:t>Aspek Psikomotrik</w:t>
      </w:r>
    </w:p>
    <w:p w14:paraId="71117D17" w14:textId="77777777" w:rsidR="005940BC" w:rsidRPr="0027550F" w:rsidRDefault="005940BC" w:rsidP="001B10CF">
      <w:pPr>
        <w:pStyle w:val="ListParagraph"/>
        <w:numPr>
          <w:ilvl w:val="0"/>
          <w:numId w:val="108"/>
        </w:numPr>
        <w:bidi w:val="0"/>
        <w:ind w:left="284" w:firstLine="283"/>
        <w:jc w:val="left"/>
        <w:rPr>
          <w:rFonts w:asciiTheme="majorHAnsi" w:hAnsiTheme="majorHAnsi"/>
          <w:b/>
          <w:bCs/>
        </w:rPr>
      </w:pPr>
      <w:r w:rsidRPr="0027550F">
        <w:rPr>
          <w:rFonts w:asciiTheme="majorHAnsi" w:hAnsiTheme="majorHAnsi"/>
        </w:rPr>
        <w:t>Instrumen dan rubrik penilaian praktikum</w:t>
      </w:r>
    </w:p>
    <w:p w14:paraId="46F8DC4F" w14:textId="77777777" w:rsidR="006E0365" w:rsidRPr="0027550F" w:rsidRDefault="006E0365" w:rsidP="006E0365">
      <w:pPr>
        <w:pStyle w:val="ListParagraph"/>
        <w:bidi w:val="0"/>
        <w:ind w:left="567"/>
        <w:jc w:val="center"/>
        <w:rPr>
          <w:rFonts w:asciiTheme="majorHAnsi" w:hAnsiTheme="majorHAnsi"/>
          <w:b/>
          <w:bCs/>
        </w:rPr>
      </w:pPr>
      <w:r w:rsidRPr="0027550F">
        <w:rPr>
          <w:rFonts w:asciiTheme="majorHAnsi" w:hAnsiTheme="majorHAnsi"/>
          <w:b/>
          <w:bCs/>
        </w:rPr>
        <w:t>INSTRUMEN PENILAIAN PRAKTIKUM</w:t>
      </w:r>
    </w:p>
    <w:tbl>
      <w:tblPr>
        <w:tblStyle w:val="TableGrid"/>
        <w:tblW w:w="5340" w:type="pct"/>
        <w:jc w:val="center"/>
        <w:tblLook w:val="04A0" w:firstRow="1" w:lastRow="0" w:firstColumn="1" w:lastColumn="0" w:noHBand="0" w:noVBand="1"/>
      </w:tblPr>
      <w:tblGrid>
        <w:gridCol w:w="500"/>
        <w:gridCol w:w="714"/>
        <w:gridCol w:w="1287"/>
        <w:gridCol w:w="1420"/>
        <w:gridCol w:w="1191"/>
        <w:gridCol w:w="661"/>
        <w:gridCol w:w="695"/>
      </w:tblGrid>
      <w:tr w:rsidR="0027550F" w:rsidRPr="0027550F" w14:paraId="69056DA9" w14:textId="77777777" w:rsidTr="00E9545F">
        <w:trPr>
          <w:jc w:val="center"/>
        </w:trPr>
        <w:tc>
          <w:tcPr>
            <w:tcW w:w="387" w:type="pct"/>
            <w:vMerge w:val="restart"/>
            <w:shd w:val="clear" w:color="auto" w:fill="auto"/>
            <w:vAlign w:val="center"/>
          </w:tcPr>
          <w:p w14:paraId="54288D67" w14:textId="77777777" w:rsidR="007D179E" w:rsidRPr="0027550F" w:rsidRDefault="007D179E" w:rsidP="007D179E">
            <w:pPr>
              <w:jc w:val="center"/>
              <w:rPr>
                <w:rFonts w:asciiTheme="majorHAnsi" w:hAnsiTheme="majorHAnsi"/>
                <w:sz w:val="20"/>
                <w:szCs w:val="20"/>
                <w:lang w:val="en-ID"/>
              </w:rPr>
            </w:pPr>
            <w:r w:rsidRPr="0027550F">
              <w:rPr>
                <w:rFonts w:asciiTheme="majorHAnsi" w:hAnsiTheme="majorHAnsi"/>
                <w:sz w:val="20"/>
                <w:szCs w:val="20"/>
                <w:lang w:val="en-ID"/>
              </w:rPr>
              <w:t>No.</w:t>
            </w:r>
          </w:p>
        </w:tc>
        <w:tc>
          <w:tcPr>
            <w:tcW w:w="552" w:type="pct"/>
            <w:vMerge w:val="restart"/>
            <w:shd w:val="clear" w:color="auto" w:fill="auto"/>
            <w:vAlign w:val="center"/>
          </w:tcPr>
          <w:p w14:paraId="32C585EE" w14:textId="77777777" w:rsidR="007D179E" w:rsidRPr="0027550F" w:rsidRDefault="007D179E" w:rsidP="007D179E">
            <w:pPr>
              <w:jc w:val="center"/>
              <w:rPr>
                <w:rFonts w:asciiTheme="majorHAnsi" w:hAnsiTheme="majorHAnsi"/>
                <w:sz w:val="20"/>
                <w:szCs w:val="20"/>
                <w:lang w:val="en-ID"/>
              </w:rPr>
            </w:pPr>
            <w:r w:rsidRPr="0027550F">
              <w:rPr>
                <w:rFonts w:asciiTheme="majorHAnsi" w:hAnsiTheme="majorHAnsi"/>
                <w:sz w:val="20"/>
                <w:szCs w:val="20"/>
                <w:lang w:val="en-ID"/>
              </w:rPr>
              <w:t>Nama Siswa</w:t>
            </w:r>
          </w:p>
        </w:tc>
        <w:tc>
          <w:tcPr>
            <w:tcW w:w="3013" w:type="pct"/>
            <w:gridSpan w:val="3"/>
            <w:shd w:val="clear" w:color="auto" w:fill="auto"/>
            <w:vAlign w:val="center"/>
          </w:tcPr>
          <w:p w14:paraId="5EAFC94F" w14:textId="77777777" w:rsidR="007D179E" w:rsidRPr="0027550F" w:rsidRDefault="007D179E" w:rsidP="007D179E">
            <w:pPr>
              <w:jc w:val="center"/>
              <w:rPr>
                <w:rFonts w:asciiTheme="majorHAnsi" w:hAnsiTheme="majorHAnsi"/>
                <w:sz w:val="20"/>
                <w:szCs w:val="20"/>
                <w:lang w:val="en-ID"/>
              </w:rPr>
            </w:pPr>
            <w:r w:rsidRPr="0027550F">
              <w:rPr>
                <w:rFonts w:asciiTheme="majorHAnsi" w:hAnsiTheme="majorHAnsi"/>
                <w:sz w:val="20"/>
                <w:szCs w:val="20"/>
                <w:lang w:val="en-ID"/>
              </w:rPr>
              <w:t>Indikator</w:t>
            </w:r>
          </w:p>
        </w:tc>
        <w:tc>
          <w:tcPr>
            <w:tcW w:w="511" w:type="pct"/>
            <w:vMerge w:val="restart"/>
            <w:shd w:val="clear" w:color="auto" w:fill="auto"/>
            <w:vAlign w:val="center"/>
          </w:tcPr>
          <w:p w14:paraId="18CAD157" w14:textId="77777777" w:rsidR="007D179E" w:rsidRPr="0027550F" w:rsidRDefault="007D179E" w:rsidP="007D179E">
            <w:pPr>
              <w:jc w:val="center"/>
              <w:rPr>
                <w:rFonts w:asciiTheme="majorHAnsi" w:hAnsiTheme="majorHAnsi"/>
                <w:sz w:val="20"/>
                <w:szCs w:val="20"/>
                <w:lang w:val="en-ID"/>
              </w:rPr>
            </w:pPr>
            <w:r w:rsidRPr="0027550F">
              <w:rPr>
                <w:rFonts w:asciiTheme="majorHAnsi" w:hAnsiTheme="majorHAnsi"/>
                <w:sz w:val="20"/>
                <w:szCs w:val="20"/>
                <w:lang w:val="en-ID"/>
              </w:rPr>
              <w:t>Total Skor</w:t>
            </w:r>
          </w:p>
        </w:tc>
        <w:tc>
          <w:tcPr>
            <w:tcW w:w="537" w:type="pct"/>
            <w:vMerge w:val="restart"/>
            <w:shd w:val="clear" w:color="auto" w:fill="auto"/>
            <w:vAlign w:val="center"/>
          </w:tcPr>
          <w:p w14:paraId="37CDB0D3" w14:textId="77777777" w:rsidR="007D179E" w:rsidRPr="0027550F" w:rsidRDefault="007D179E" w:rsidP="007D179E">
            <w:pPr>
              <w:jc w:val="center"/>
              <w:rPr>
                <w:rFonts w:asciiTheme="majorHAnsi" w:hAnsiTheme="majorHAnsi"/>
                <w:sz w:val="20"/>
                <w:szCs w:val="20"/>
                <w:lang w:val="en-ID"/>
              </w:rPr>
            </w:pPr>
            <w:r w:rsidRPr="0027550F">
              <w:rPr>
                <w:rFonts w:asciiTheme="majorHAnsi" w:hAnsiTheme="majorHAnsi"/>
                <w:sz w:val="20"/>
                <w:szCs w:val="20"/>
                <w:lang w:val="en-ID"/>
              </w:rPr>
              <w:t>Nilai Akhir</w:t>
            </w:r>
          </w:p>
        </w:tc>
      </w:tr>
      <w:tr w:rsidR="0027550F" w:rsidRPr="0027550F" w14:paraId="38149316" w14:textId="77777777" w:rsidTr="00E9545F">
        <w:trPr>
          <w:jc w:val="center"/>
        </w:trPr>
        <w:tc>
          <w:tcPr>
            <w:tcW w:w="387" w:type="pct"/>
            <w:vMerge/>
          </w:tcPr>
          <w:p w14:paraId="104CD286" w14:textId="77777777" w:rsidR="007D179E" w:rsidRPr="0027550F" w:rsidRDefault="007D179E" w:rsidP="007D179E">
            <w:pPr>
              <w:jc w:val="center"/>
              <w:rPr>
                <w:rFonts w:asciiTheme="majorHAnsi" w:hAnsiTheme="majorHAnsi"/>
                <w:sz w:val="20"/>
                <w:szCs w:val="20"/>
                <w:lang w:val="en-ID"/>
              </w:rPr>
            </w:pPr>
          </w:p>
        </w:tc>
        <w:tc>
          <w:tcPr>
            <w:tcW w:w="552" w:type="pct"/>
            <w:vMerge/>
          </w:tcPr>
          <w:p w14:paraId="6E352842" w14:textId="77777777" w:rsidR="007D179E" w:rsidRPr="0027550F" w:rsidRDefault="007D179E" w:rsidP="007D179E">
            <w:pPr>
              <w:jc w:val="center"/>
              <w:rPr>
                <w:rFonts w:asciiTheme="majorHAnsi" w:hAnsiTheme="majorHAnsi"/>
                <w:sz w:val="20"/>
                <w:szCs w:val="20"/>
                <w:lang w:val="en-ID"/>
              </w:rPr>
            </w:pPr>
          </w:p>
        </w:tc>
        <w:tc>
          <w:tcPr>
            <w:tcW w:w="995" w:type="pct"/>
            <w:shd w:val="clear" w:color="auto" w:fill="auto"/>
          </w:tcPr>
          <w:p w14:paraId="0856540E" w14:textId="77777777" w:rsidR="007D179E" w:rsidRPr="0027550F" w:rsidRDefault="007D179E" w:rsidP="007D179E">
            <w:pPr>
              <w:jc w:val="center"/>
              <w:rPr>
                <w:rFonts w:asciiTheme="majorHAnsi" w:hAnsiTheme="majorHAnsi"/>
                <w:sz w:val="20"/>
                <w:szCs w:val="20"/>
                <w:lang w:val="en-ID"/>
              </w:rPr>
            </w:pPr>
            <w:r w:rsidRPr="0027550F">
              <w:rPr>
                <w:rFonts w:asciiTheme="majorHAnsi" w:hAnsiTheme="majorHAnsi"/>
                <w:sz w:val="20"/>
                <w:szCs w:val="20"/>
              </w:rPr>
              <w:t>Pelaksanaan Praktikum</w:t>
            </w:r>
          </w:p>
        </w:tc>
        <w:tc>
          <w:tcPr>
            <w:tcW w:w="1098" w:type="pct"/>
            <w:shd w:val="clear" w:color="auto" w:fill="auto"/>
          </w:tcPr>
          <w:p w14:paraId="72E35C19" w14:textId="77777777" w:rsidR="007D179E" w:rsidRPr="0027550F" w:rsidRDefault="007D179E" w:rsidP="007D179E">
            <w:pPr>
              <w:jc w:val="center"/>
              <w:rPr>
                <w:rFonts w:asciiTheme="majorHAnsi" w:hAnsiTheme="majorHAnsi"/>
                <w:sz w:val="20"/>
                <w:szCs w:val="20"/>
                <w:lang w:val="en-ID"/>
              </w:rPr>
            </w:pPr>
            <w:r w:rsidRPr="0027550F">
              <w:rPr>
                <w:rFonts w:asciiTheme="majorHAnsi" w:hAnsiTheme="majorHAnsi"/>
                <w:sz w:val="20"/>
                <w:szCs w:val="20"/>
              </w:rPr>
              <w:t>Keterampilan Menggunakan Alat</w:t>
            </w:r>
          </w:p>
        </w:tc>
        <w:tc>
          <w:tcPr>
            <w:tcW w:w="921" w:type="pct"/>
            <w:shd w:val="clear" w:color="auto" w:fill="auto"/>
          </w:tcPr>
          <w:p w14:paraId="17512212" w14:textId="77777777" w:rsidR="007D179E" w:rsidRPr="0027550F" w:rsidRDefault="007D179E" w:rsidP="007D179E">
            <w:pPr>
              <w:jc w:val="center"/>
              <w:rPr>
                <w:rFonts w:asciiTheme="majorHAnsi" w:hAnsiTheme="majorHAnsi"/>
                <w:sz w:val="20"/>
                <w:szCs w:val="20"/>
                <w:lang w:val="en-ID"/>
              </w:rPr>
            </w:pPr>
            <w:r w:rsidRPr="0027550F">
              <w:rPr>
                <w:rFonts w:asciiTheme="majorHAnsi" w:hAnsiTheme="majorHAnsi"/>
                <w:sz w:val="20"/>
                <w:szCs w:val="20"/>
              </w:rPr>
              <w:t>Kebersihan Area Kerja dan Alat Praktikum</w:t>
            </w:r>
          </w:p>
        </w:tc>
        <w:tc>
          <w:tcPr>
            <w:tcW w:w="511" w:type="pct"/>
            <w:vMerge/>
          </w:tcPr>
          <w:p w14:paraId="1E94D11A" w14:textId="77777777" w:rsidR="007D179E" w:rsidRPr="0027550F" w:rsidRDefault="007D179E" w:rsidP="007D179E">
            <w:pPr>
              <w:jc w:val="center"/>
              <w:rPr>
                <w:rFonts w:asciiTheme="majorHAnsi" w:hAnsiTheme="majorHAnsi"/>
                <w:sz w:val="20"/>
                <w:szCs w:val="20"/>
                <w:lang w:val="en-ID"/>
              </w:rPr>
            </w:pPr>
          </w:p>
        </w:tc>
        <w:tc>
          <w:tcPr>
            <w:tcW w:w="537" w:type="pct"/>
            <w:vMerge/>
          </w:tcPr>
          <w:p w14:paraId="4E268DA3" w14:textId="77777777" w:rsidR="007D179E" w:rsidRPr="0027550F" w:rsidRDefault="007D179E" w:rsidP="007D179E">
            <w:pPr>
              <w:jc w:val="center"/>
              <w:rPr>
                <w:rFonts w:asciiTheme="majorHAnsi" w:hAnsiTheme="majorHAnsi"/>
                <w:sz w:val="20"/>
                <w:szCs w:val="20"/>
                <w:lang w:val="en-ID"/>
              </w:rPr>
            </w:pPr>
          </w:p>
        </w:tc>
      </w:tr>
      <w:tr w:rsidR="0027550F" w:rsidRPr="0027550F" w14:paraId="65516E14" w14:textId="77777777" w:rsidTr="007D179E">
        <w:trPr>
          <w:jc w:val="center"/>
        </w:trPr>
        <w:tc>
          <w:tcPr>
            <w:tcW w:w="387" w:type="pct"/>
          </w:tcPr>
          <w:p w14:paraId="085B89EA" w14:textId="77777777" w:rsidR="007D179E" w:rsidRPr="0027550F" w:rsidRDefault="007D179E" w:rsidP="007D179E">
            <w:pPr>
              <w:jc w:val="center"/>
              <w:rPr>
                <w:rFonts w:asciiTheme="majorHAnsi" w:hAnsiTheme="majorHAnsi"/>
                <w:sz w:val="20"/>
                <w:szCs w:val="20"/>
                <w:lang w:val="en-ID"/>
              </w:rPr>
            </w:pPr>
            <w:r w:rsidRPr="0027550F">
              <w:rPr>
                <w:rFonts w:asciiTheme="majorHAnsi" w:hAnsiTheme="majorHAnsi"/>
                <w:sz w:val="20"/>
                <w:szCs w:val="20"/>
                <w:lang w:val="en-ID"/>
              </w:rPr>
              <w:t>1.</w:t>
            </w:r>
          </w:p>
        </w:tc>
        <w:tc>
          <w:tcPr>
            <w:tcW w:w="552" w:type="pct"/>
          </w:tcPr>
          <w:p w14:paraId="3AC67E18" w14:textId="77777777" w:rsidR="007D179E" w:rsidRPr="0027550F" w:rsidRDefault="00D90467" w:rsidP="007D179E">
            <w:pPr>
              <w:jc w:val="center"/>
              <w:rPr>
                <w:rFonts w:asciiTheme="majorHAnsi" w:hAnsiTheme="majorHAnsi"/>
                <w:sz w:val="20"/>
                <w:szCs w:val="20"/>
                <w:lang w:val="en-ID"/>
              </w:rPr>
            </w:pPr>
            <w:r w:rsidRPr="0027550F">
              <w:rPr>
                <w:rFonts w:asciiTheme="majorHAnsi" w:hAnsiTheme="majorHAnsi"/>
                <w:sz w:val="20"/>
                <w:szCs w:val="20"/>
                <w:lang w:val="en-ID"/>
              </w:rPr>
              <w:t xml:space="preserve">Siswa </w:t>
            </w:r>
          </w:p>
        </w:tc>
        <w:tc>
          <w:tcPr>
            <w:tcW w:w="995" w:type="pct"/>
          </w:tcPr>
          <w:p w14:paraId="6BE03F60" w14:textId="77777777" w:rsidR="007D179E" w:rsidRPr="0027550F" w:rsidRDefault="007D179E" w:rsidP="007D179E">
            <w:pPr>
              <w:jc w:val="center"/>
              <w:rPr>
                <w:rFonts w:asciiTheme="majorHAnsi" w:hAnsiTheme="majorHAnsi"/>
                <w:sz w:val="20"/>
                <w:szCs w:val="20"/>
              </w:rPr>
            </w:pPr>
          </w:p>
        </w:tc>
        <w:tc>
          <w:tcPr>
            <w:tcW w:w="1098" w:type="pct"/>
          </w:tcPr>
          <w:p w14:paraId="14EC2BDB" w14:textId="77777777" w:rsidR="007D179E" w:rsidRPr="0027550F" w:rsidRDefault="007D179E" w:rsidP="007D179E">
            <w:pPr>
              <w:jc w:val="center"/>
              <w:rPr>
                <w:rFonts w:asciiTheme="majorHAnsi" w:hAnsiTheme="majorHAnsi"/>
                <w:sz w:val="20"/>
                <w:szCs w:val="20"/>
              </w:rPr>
            </w:pPr>
          </w:p>
        </w:tc>
        <w:tc>
          <w:tcPr>
            <w:tcW w:w="921" w:type="pct"/>
          </w:tcPr>
          <w:p w14:paraId="435B2C47" w14:textId="77777777" w:rsidR="007D179E" w:rsidRPr="0027550F" w:rsidRDefault="007D179E" w:rsidP="007D179E">
            <w:pPr>
              <w:jc w:val="center"/>
              <w:rPr>
                <w:rFonts w:asciiTheme="majorHAnsi" w:hAnsiTheme="majorHAnsi"/>
                <w:sz w:val="20"/>
                <w:szCs w:val="20"/>
              </w:rPr>
            </w:pPr>
          </w:p>
        </w:tc>
        <w:tc>
          <w:tcPr>
            <w:tcW w:w="511" w:type="pct"/>
          </w:tcPr>
          <w:p w14:paraId="1BBE70B8" w14:textId="77777777" w:rsidR="007D179E" w:rsidRPr="0027550F" w:rsidRDefault="007D179E" w:rsidP="007D179E">
            <w:pPr>
              <w:jc w:val="center"/>
              <w:rPr>
                <w:rFonts w:asciiTheme="majorHAnsi" w:hAnsiTheme="majorHAnsi"/>
                <w:sz w:val="20"/>
                <w:szCs w:val="20"/>
                <w:lang w:val="en-ID"/>
              </w:rPr>
            </w:pPr>
          </w:p>
        </w:tc>
        <w:tc>
          <w:tcPr>
            <w:tcW w:w="537" w:type="pct"/>
          </w:tcPr>
          <w:p w14:paraId="73F6FCE9" w14:textId="77777777" w:rsidR="007D179E" w:rsidRPr="0027550F" w:rsidRDefault="007D179E" w:rsidP="007D179E">
            <w:pPr>
              <w:jc w:val="center"/>
              <w:rPr>
                <w:rFonts w:asciiTheme="majorHAnsi" w:hAnsiTheme="majorHAnsi"/>
                <w:sz w:val="20"/>
                <w:szCs w:val="20"/>
                <w:lang w:val="en-ID"/>
              </w:rPr>
            </w:pPr>
          </w:p>
        </w:tc>
      </w:tr>
      <w:tr w:rsidR="007D179E" w:rsidRPr="0027550F" w14:paraId="060E149F" w14:textId="77777777" w:rsidTr="007D179E">
        <w:trPr>
          <w:jc w:val="center"/>
        </w:trPr>
        <w:tc>
          <w:tcPr>
            <w:tcW w:w="387" w:type="pct"/>
          </w:tcPr>
          <w:p w14:paraId="7FF8E3C8" w14:textId="77777777" w:rsidR="007D179E" w:rsidRPr="0027550F" w:rsidRDefault="007D179E" w:rsidP="007D179E">
            <w:pPr>
              <w:jc w:val="center"/>
              <w:rPr>
                <w:rFonts w:asciiTheme="majorHAnsi" w:hAnsiTheme="majorHAnsi"/>
                <w:sz w:val="20"/>
                <w:szCs w:val="20"/>
                <w:lang w:val="en-ID"/>
              </w:rPr>
            </w:pPr>
            <w:r w:rsidRPr="0027550F">
              <w:rPr>
                <w:rFonts w:asciiTheme="majorHAnsi" w:hAnsiTheme="majorHAnsi"/>
                <w:sz w:val="20"/>
                <w:szCs w:val="20"/>
                <w:lang w:val="en-ID"/>
              </w:rPr>
              <w:t>2.</w:t>
            </w:r>
          </w:p>
        </w:tc>
        <w:tc>
          <w:tcPr>
            <w:tcW w:w="552" w:type="pct"/>
          </w:tcPr>
          <w:p w14:paraId="0A476CCA" w14:textId="77777777" w:rsidR="007D179E" w:rsidRPr="0027550F" w:rsidRDefault="00D90467" w:rsidP="007D179E">
            <w:pPr>
              <w:jc w:val="center"/>
              <w:rPr>
                <w:rFonts w:asciiTheme="majorHAnsi" w:hAnsiTheme="majorHAnsi"/>
                <w:sz w:val="20"/>
                <w:szCs w:val="20"/>
                <w:lang w:val="en-ID"/>
              </w:rPr>
            </w:pPr>
            <w:r w:rsidRPr="0027550F">
              <w:rPr>
                <w:rFonts w:asciiTheme="majorHAnsi" w:hAnsiTheme="majorHAnsi"/>
                <w:sz w:val="20"/>
                <w:szCs w:val="20"/>
                <w:lang w:val="en-ID"/>
              </w:rPr>
              <w:t xml:space="preserve">Siswa </w:t>
            </w:r>
          </w:p>
        </w:tc>
        <w:tc>
          <w:tcPr>
            <w:tcW w:w="995" w:type="pct"/>
          </w:tcPr>
          <w:p w14:paraId="7125420B" w14:textId="77777777" w:rsidR="007D179E" w:rsidRPr="0027550F" w:rsidRDefault="007D179E" w:rsidP="007D179E">
            <w:pPr>
              <w:jc w:val="center"/>
              <w:rPr>
                <w:rFonts w:asciiTheme="majorHAnsi" w:hAnsiTheme="majorHAnsi"/>
                <w:sz w:val="20"/>
                <w:szCs w:val="20"/>
              </w:rPr>
            </w:pPr>
          </w:p>
        </w:tc>
        <w:tc>
          <w:tcPr>
            <w:tcW w:w="1098" w:type="pct"/>
          </w:tcPr>
          <w:p w14:paraId="3D6396D5" w14:textId="77777777" w:rsidR="007D179E" w:rsidRPr="0027550F" w:rsidRDefault="007D179E" w:rsidP="007D179E">
            <w:pPr>
              <w:jc w:val="center"/>
              <w:rPr>
                <w:rFonts w:asciiTheme="majorHAnsi" w:hAnsiTheme="majorHAnsi"/>
                <w:sz w:val="20"/>
                <w:szCs w:val="20"/>
              </w:rPr>
            </w:pPr>
          </w:p>
        </w:tc>
        <w:tc>
          <w:tcPr>
            <w:tcW w:w="921" w:type="pct"/>
          </w:tcPr>
          <w:p w14:paraId="309E4684" w14:textId="77777777" w:rsidR="007D179E" w:rsidRPr="0027550F" w:rsidRDefault="007D179E" w:rsidP="007D179E">
            <w:pPr>
              <w:jc w:val="center"/>
              <w:rPr>
                <w:rFonts w:asciiTheme="majorHAnsi" w:hAnsiTheme="majorHAnsi"/>
                <w:sz w:val="20"/>
                <w:szCs w:val="20"/>
              </w:rPr>
            </w:pPr>
          </w:p>
        </w:tc>
        <w:tc>
          <w:tcPr>
            <w:tcW w:w="511" w:type="pct"/>
          </w:tcPr>
          <w:p w14:paraId="43040753" w14:textId="77777777" w:rsidR="007D179E" w:rsidRPr="0027550F" w:rsidRDefault="007D179E" w:rsidP="007D179E">
            <w:pPr>
              <w:jc w:val="center"/>
              <w:rPr>
                <w:rFonts w:asciiTheme="majorHAnsi" w:hAnsiTheme="majorHAnsi"/>
                <w:sz w:val="20"/>
                <w:szCs w:val="20"/>
                <w:lang w:val="en-ID"/>
              </w:rPr>
            </w:pPr>
          </w:p>
        </w:tc>
        <w:tc>
          <w:tcPr>
            <w:tcW w:w="537" w:type="pct"/>
          </w:tcPr>
          <w:p w14:paraId="0C99DF09" w14:textId="77777777" w:rsidR="007D179E" w:rsidRPr="0027550F" w:rsidRDefault="007D179E" w:rsidP="007D179E">
            <w:pPr>
              <w:jc w:val="center"/>
              <w:rPr>
                <w:rFonts w:asciiTheme="majorHAnsi" w:hAnsiTheme="majorHAnsi"/>
                <w:sz w:val="20"/>
                <w:szCs w:val="20"/>
                <w:lang w:val="en-ID"/>
              </w:rPr>
            </w:pPr>
          </w:p>
        </w:tc>
      </w:tr>
    </w:tbl>
    <w:p w14:paraId="6539BBA7" w14:textId="77777777" w:rsidR="00D90467" w:rsidRPr="0027550F" w:rsidRDefault="00D90467" w:rsidP="007D179E">
      <w:pPr>
        <w:spacing w:after="0"/>
        <w:jc w:val="center"/>
        <w:rPr>
          <w:rFonts w:asciiTheme="majorHAnsi" w:hAnsiTheme="majorHAnsi"/>
          <w:b/>
          <w:bCs/>
        </w:rPr>
      </w:pPr>
    </w:p>
    <w:p w14:paraId="72E0CFBB" w14:textId="77777777" w:rsidR="00D90467" w:rsidRPr="0027550F" w:rsidRDefault="00D90467" w:rsidP="007D179E">
      <w:pPr>
        <w:spacing w:after="0"/>
        <w:jc w:val="center"/>
        <w:rPr>
          <w:rFonts w:asciiTheme="majorHAnsi" w:hAnsiTheme="majorHAnsi"/>
          <w:b/>
          <w:bCs/>
        </w:rPr>
      </w:pPr>
    </w:p>
    <w:p w14:paraId="358E1F83" w14:textId="77777777" w:rsidR="005940BC" w:rsidRPr="0027550F" w:rsidRDefault="005940BC" w:rsidP="007D179E">
      <w:pPr>
        <w:spacing w:after="0"/>
        <w:jc w:val="center"/>
        <w:rPr>
          <w:rFonts w:asciiTheme="majorHAnsi" w:hAnsiTheme="majorHAnsi"/>
          <w:b/>
          <w:bCs/>
        </w:rPr>
      </w:pPr>
      <w:r w:rsidRPr="0027550F">
        <w:rPr>
          <w:rFonts w:asciiTheme="majorHAnsi" w:hAnsiTheme="majorHAnsi"/>
          <w:b/>
          <w:bCs/>
        </w:rPr>
        <w:t>RUBRIK PENILIAN PRAKTIKUM</w:t>
      </w:r>
    </w:p>
    <w:tbl>
      <w:tblPr>
        <w:tblStyle w:val="TableGrid"/>
        <w:tblW w:w="5000" w:type="pct"/>
        <w:tblLook w:val="04A0" w:firstRow="1" w:lastRow="0" w:firstColumn="1" w:lastColumn="0" w:noHBand="0" w:noVBand="1"/>
      </w:tblPr>
      <w:tblGrid>
        <w:gridCol w:w="601"/>
        <w:gridCol w:w="1747"/>
        <w:gridCol w:w="767"/>
        <w:gridCol w:w="2941"/>
      </w:tblGrid>
      <w:tr w:rsidR="0027550F" w:rsidRPr="0027550F" w14:paraId="6ACA03C5" w14:textId="77777777" w:rsidTr="00E9545F">
        <w:trPr>
          <w:tblHeader/>
        </w:trPr>
        <w:tc>
          <w:tcPr>
            <w:tcW w:w="497" w:type="pct"/>
            <w:shd w:val="clear" w:color="auto" w:fill="auto"/>
          </w:tcPr>
          <w:p w14:paraId="285BB1B1" w14:textId="77777777" w:rsidR="005940BC" w:rsidRPr="0027550F" w:rsidRDefault="005940BC" w:rsidP="007D179E">
            <w:pPr>
              <w:jc w:val="center"/>
              <w:rPr>
                <w:rFonts w:asciiTheme="majorHAnsi" w:hAnsiTheme="majorHAnsi"/>
                <w:b/>
                <w:bCs/>
                <w:sz w:val="20"/>
                <w:szCs w:val="20"/>
              </w:rPr>
            </w:pPr>
            <w:r w:rsidRPr="0027550F">
              <w:rPr>
                <w:rFonts w:asciiTheme="majorHAnsi" w:hAnsiTheme="majorHAnsi"/>
                <w:b/>
                <w:bCs/>
                <w:sz w:val="20"/>
                <w:szCs w:val="20"/>
              </w:rPr>
              <w:t>No.</w:t>
            </w:r>
          </w:p>
        </w:tc>
        <w:tc>
          <w:tcPr>
            <w:tcW w:w="1442" w:type="pct"/>
            <w:shd w:val="clear" w:color="auto" w:fill="auto"/>
          </w:tcPr>
          <w:p w14:paraId="60BCA99E" w14:textId="77777777" w:rsidR="005940BC" w:rsidRPr="0027550F" w:rsidRDefault="005940BC" w:rsidP="007D179E">
            <w:pPr>
              <w:jc w:val="center"/>
              <w:rPr>
                <w:rFonts w:asciiTheme="majorHAnsi" w:hAnsiTheme="majorHAnsi"/>
                <w:b/>
                <w:bCs/>
                <w:sz w:val="20"/>
                <w:szCs w:val="20"/>
              </w:rPr>
            </w:pPr>
            <w:r w:rsidRPr="0027550F">
              <w:rPr>
                <w:rFonts w:asciiTheme="majorHAnsi" w:hAnsiTheme="majorHAnsi"/>
                <w:b/>
                <w:bCs/>
                <w:sz w:val="20"/>
                <w:szCs w:val="20"/>
              </w:rPr>
              <w:t>Indikator</w:t>
            </w:r>
          </w:p>
        </w:tc>
        <w:tc>
          <w:tcPr>
            <w:tcW w:w="633" w:type="pct"/>
            <w:shd w:val="clear" w:color="auto" w:fill="auto"/>
          </w:tcPr>
          <w:p w14:paraId="40C3F5D4" w14:textId="77777777" w:rsidR="005940BC" w:rsidRPr="0027550F" w:rsidRDefault="005940BC" w:rsidP="007D179E">
            <w:pPr>
              <w:jc w:val="center"/>
              <w:rPr>
                <w:rFonts w:asciiTheme="majorHAnsi" w:hAnsiTheme="majorHAnsi"/>
                <w:b/>
                <w:bCs/>
                <w:sz w:val="20"/>
                <w:szCs w:val="20"/>
              </w:rPr>
            </w:pPr>
            <w:r w:rsidRPr="0027550F">
              <w:rPr>
                <w:rFonts w:asciiTheme="majorHAnsi" w:hAnsiTheme="majorHAnsi"/>
                <w:b/>
                <w:bCs/>
                <w:sz w:val="20"/>
                <w:szCs w:val="20"/>
              </w:rPr>
              <w:t>Skor</w:t>
            </w:r>
          </w:p>
        </w:tc>
        <w:tc>
          <w:tcPr>
            <w:tcW w:w="2428" w:type="pct"/>
            <w:shd w:val="clear" w:color="auto" w:fill="auto"/>
          </w:tcPr>
          <w:p w14:paraId="38BAA147" w14:textId="77777777" w:rsidR="005940BC" w:rsidRPr="0027550F" w:rsidRDefault="005940BC" w:rsidP="007D179E">
            <w:pPr>
              <w:jc w:val="center"/>
              <w:rPr>
                <w:rFonts w:asciiTheme="majorHAnsi" w:hAnsiTheme="majorHAnsi"/>
                <w:b/>
                <w:bCs/>
                <w:sz w:val="20"/>
                <w:szCs w:val="20"/>
              </w:rPr>
            </w:pPr>
            <w:r w:rsidRPr="0027550F">
              <w:rPr>
                <w:rFonts w:asciiTheme="majorHAnsi" w:hAnsiTheme="majorHAnsi"/>
                <w:b/>
                <w:bCs/>
                <w:sz w:val="20"/>
                <w:szCs w:val="20"/>
              </w:rPr>
              <w:t>Keterangan</w:t>
            </w:r>
          </w:p>
        </w:tc>
      </w:tr>
      <w:tr w:rsidR="0027550F" w:rsidRPr="0027550F" w14:paraId="53A5C5E4" w14:textId="77777777" w:rsidTr="007D179E">
        <w:tc>
          <w:tcPr>
            <w:tcW w:w="497" w:type="pct"/>
            <w:vMerge w:val="restart"/>
            <w:tcBorders>
              <w:top w:val="nil"/>
            </w:tcBorders>
            <w:vAlign w:val="center"/>
          </w:tcPr>
          <w:p w14:paraId="62FF9ABE" w14:textId="77777777" w:rsidR="005940BC" w:rsidRPr="0027550F" w:rsidRDefault="006E0365" w:rsidP="005940BC">
            <w:pPr>
              <w:pStyle w:val="ListParagraph"/>
              <w:ind w:left="0"/>
              <w:jc w:val="center"/>
              <w:rPr>
                <w:rFonts w:asciiTheme="majorHAnsi" w:hAnsiTheme="majorHAnsi"/>
                <w:sz w:val="20"/>
                <w:szCs w:val="20"/>
              </w:rPr>
            </w:pPr>
            <w:r w:rsidRPr="0027550F">
              <w:rPr>
                <w:rFonts w:asciiTheme="majorHAnsi" w:hAnsiTheme="majorHAnsi"/>
                <w:sz w:val="20"/>
                <w:szCs w:val="20"/>
              </w:rPr>
              <w:t>1</w:t>
            </w:r>
            <w:r w:rsidR="005940BC" w:rsidRPr="0027550F">
              <w:rPr>
                <w:rFonts w:asciiTheme="majorHAnsi" w:hAnsiTheme="majorHAnsi"/>
                <w:sz w:val="20"/>
                <w:szCs w:val="20"/>
              </w:rPr>
              <w:t>.</w:t>
            </w:r>
          </w:p>
        </w:tc>
        <w:tc>
          <w:tcPr>
            <w:tcW w:w="1442" w:type="pct"/>
            <w:vMerge w:val="restart"/>
            <w:tcBorders>
              <w:top w:val="nil"/>
            </w:tcBorders>
            <w:vAlign w:val="center"/>
          </w:tcPr>
          <w:p w14:paraId="02E066BC" w14:textId="77777777" w:rsidR="005940BC" w:rsidRPr="0027550F" w:rsidRDefault="005940BC" w:rsidP="005940BC">
            <w:pPr>
              <w:pStyle w:val="ListParagraph"/>
              <w:ind w:left="0"/>
              <w:jc w:val="center"/>
              <w:rPr>
                <w:rFonts w:asciiTheme="majorHAnsi" w:hAnsiTheme="majorHAnsi"/>
                <w:sz w:val="20"/>
                <w:szCs w:val="20"/>
              </w:rPr>
            </w:pPr>
            <w:r w:rsidRPr="0027550F">
              <w:rPr>
                <w:rFonts w:asciiTheme="majorHAnsi" w:hAnsiTheme="majorHAnsi"/>
                <w:sz w:val="20"/>
                <w:szCs w:val="20"/>
              </w:rPr>
              <w:t>Pelaksanaan Praktikum</w:t>
            </w:r>
          </w:p>
        </w:tc>
        <w:tc>
          <w:tcPr>
            <w:tcW w:w="633" w:type="pct"/>
            <w:tcBorders>
              <w:top w:val="nil"/>
            </w:tcBorders>
            <w:vAlign w:val="center"/>
          </w:tcPr>
          <w:p w14:paraId="75D1E980" w14:textId="77777777" w:rsidR="005940BC" w:rsidRPr="0027550F" w:rsidRDefault="005940BC" w:rsidP="005940BC">
            <w:pPr>
              <w:pStyle w:val="ListParagraph"/>
              <w:ind w:left="0"/>
              <w:jc w:val="center"/>
              <w:rPr>
                <w:rFonts w:asciiTheme="majorHAnsi" w:hAnsiTheme="majorHAnsi"/>
                <w:sz w:val="20"/>
                <w:szCs w:val="20"/>
              </w:rPr>
            </w:pPr>
            <w:r w:rsidRPr="0027550F">
              <w:rPr>
                <w:rFonts w:asciiTheme="majorHAnsi" w:hAnsiTheme="majorHAnsi"/>
                <w:sz w:val="20"/>
                <w:szCs w:val="20"/>
              </w:rPr>
              <w:t>4</w:t>
            </w:r>
          </w:p>
        </w:tc>
        <w:tc>
          <w:tcPr>
            <w:tcW w:w="2428" w:type="pct"/>
            <w:tcBorders>
              <w:top w:val="nil"/>
            </w:tcBorders>
          </w:tcPr>
          <w:p w14:paraId="10F7BDFB" w14:textId="77777777" w:rsidR="005940BC" w:rsidRPr="0027550F" w:rsidRDefault="005940BC" w:rsidP="001B10CF">
            <w:pPr>
              <w:pStyle w:val="ListParagraph"/>
              <w:numPr>
                <w:ilvl w:val="0"/>
                <w:numId w:val="110"/>
              </w:numPr>
              <w:bidi w:val="0"/>
              <w:ind w:left="278" w:hanging="284"/>
              <w:jc w:val="left"/>
              <w:rPr>
                <w:rFonts w:asciiTheme="majorHAnsi" w:hAnsiTheme="majorHAnsi"/>
                <w:sz w:val="20"/>
                <w:szCs w:val="20"/>
              </w:rPr>
            </w:pPr>
            <w:r w:rsidRPr="0027550F">
              <w:rPr>
                <w:rFonts w:asciiTheme="majorHAnsi" w:hAnsiTheme="majorHAnsi"/>
                <w:sz w:val="20"/>
                <w:szCs w:val="20"/>
              </w:rPr>
              <w:t>Memahami prosedur kerja dengan cermat</w:t>
            </w:r>
          </w:p>
          <w:p w14:paraId="0B3FEE93" w14:textId="77777777" w:rsidR="005940BC" w:rsidRPr="0027550F" w:rsidRDefault="005940BC" w:rsidP="001B10CF">
            <w:pPr>
              <w:pStyle w:val="ListParagraph"/>
              <w:numPr>
                <w:ilvl w:val="0"/>
                <w:numId w:val="110"/>
              </w:numPr>
              <w:bidi w:val="0"/>
              <w:ind w:left="278" w:hanging="284"/>
              <w:jc w:val="left"/>
              <w:rPr>
                <w:rFonts w:asciiTheme="majorHAnsi" w:hAnsiTheme="majorHAnsi"/>
                <w:sz w:val="20"/>
                <w:szCs w:val="20"/>
              </w:rPr>
            </w:pPr>
            <w:r w:rsidRPr="0027550F">
              <w:rPr>
                <w:rFonts w:asciiTheme="majorHAnsi" w:hAnsiTheme="majorHAnsi"/>
                <w:sz w:val="20"/>
                <w:szCs w:val="20"/>
              </w:rPr>
              <w:t>Melaksanakan praktikum dengan penuh kehati-hatian</w:t>
            </w:r>
          </w:p>
          <w:p w14:paraId="2EB02D35" w14:textId="77777777" w:rsidR="005940BC" w:rsidRPr="0027550F" w:rsidRDefault="005940BC" w:rsidP="001B10CF">
            <w:pPr>
              <w:pStyle w:val="ListParagraph"/>
              <w:numPr>
                <w:ilvl w:val="0"/>
                <w:numId w:val="110"/>
              </w:numPr>
              <w:bidi w:val="0"/>
              <w:ind w:left="278" w:hanging="284"/>
              <w:jc w:val="left"/>
              <w:rPr>
                <w:rFonts w:asciiTheme="majorHAnsi" w:hAnsiTheme="majorHAnsi"/>
                <w:sz w:val="20"/>
                <w:szCs w:val="20"/>
              </w:rPr>
            </w:pPr>
            <w:r w:rsidRPr="0027550F">
              <w:rPr>
                <w:rFonts w:asciiTheme="majorHAnsi" w:hAnsiTheme="majorHAnsi"/>
                <w:sz w:val="20"/>
                <w:szCs w:val="20"/>
              </w:rPr>
              <w:t>Tertib selama praktikum</w:t>
            </w:r>
          </w:p>
          <w:p w14:paraId="37C31FBF" w14:textId="77777777" w:rsidR="005940BC" w:rsidRPr="0027550F" w:rsidRDefault="005940BC" w:rsidP="001B10CF">
            <w:pPr>
              <w:pStyle w:val="ListParagraph"/>
              <w:numPr>
                <w:ilvl w:val="0"/>
                <w:numId w:val="110"/>
              </w:numPr>
              <w:bidi w:val="0"/>
              <w:ind w:left="278" w:hanging="284"/>
              <w:jc w:val="left"/>
              <w:rPr>
                <w:rFonts w:asciiTheme="majorHAnsi" w:hAnsiTheme="majorHAnsi"/>
                <w:sz w:val="20"/>
                <w:szCs w:val="20"/>
              </w:rPr>
            </w:pPr>
            <w:r w:rsidRPr="0027550F">
              <w:rPr>
                <w:rFonts w:asciiTheme="majorHAnsi" w:hAnsiTheme="majorHAnsi"/>
                <w:sz w:val="20"/>
                <w:szCs w:val="20"/>
              </w:rPr>
              <w:t>Mampu bekerjasama dengan kelompok</w:t>
            </w:r>
          </w:p>
        </w:tc>
      </w:tr>
      <w:tr w:rsidR="0027550F" w:rsidRPr="0027550F" w14:paraId="28F99CB6" w14:textId="77777777" w:rsidTr="007D179E">
        <w:tc>
          <w:tcPr>
            <w:tcW w:w="497" w:type="pct"/>
            <w:vMerge/>
          </w:tcPr>
          <w:p w14:paraId="19A59E10" w14:textId="77777777" w:rsidR="005940BC" w:rsidRPr="0027550F" w:rsidRDefault="005940BC" w:rsidP="005940BC">
            <w:pPr>
              <w:pStyle w:val="ListParagraph"/>
              <w:ind w:left="0"/>
              <w:jc w:val="center"/>
              <w:rPr>
                <w:rFonts w:asciiTheme="majorHAnsi" w:hAnsiTheme="majorHAnsi"/>
                <w:sz w:val="20"/>
                <w:szCs w:val="20"/>
              </w:rPr>
            </w:pPr>
          </w:p>
        </w:tc>
        <w:tc>
          <w:tcPr>
            <w:tcW w:w="1442" w:type="pct"/>
            <w:vMerge/>
          </w:tcPr>
          <w:p w14:paraId="01AD8450" w14:textId="77777777" w:rsidR="005940BC" w:rsidRPr="0027550F" w:rsidRDefault="005940BC" w:rsidP="005940BC">
            <w:pPr>
              <w:pStyle w:val="ListParagraph"/>
              <w:ind w:left="0"/>
              <w:jc w:val="center"/>
              <w:rPr>
                <w:rFonts w:asciiTheme="majorHAnsi" w:hAnsiTheme="majorHAnsi"/>
                <w:sz w:val="20"/>
                <w:szCs w:val="20"/>
              </w:rPr>
            </w:pPr>
          </w:p>
        </w:tc>
        <w:tc>
          <w:tcPr>
            <w:tcW w:w="633" w:type="pct"/>
            <w:vAlign w:val="center"/>
          </w:tcPr>
          <w:p w14:paraId="78B9A2E3" w14:textId="77777777" w:rsidR="005940BC" w:rsidRPr="0027550F" w:rsidRDefault="005940BC" w:rsidP="005940BC">
            <w:pPr>
              <w:pStyle w:val="ListParagraph"/>
              <w:ind w:left="0"/>
              <w:jc w:val="center"/>
              <w:rPr>
                <w:rFonts w:asciiTheme="majorHAnsi" w:hAnsiTheme="majorHAnsi"/>
                <w:sz w:val="20"/>
                <w:szCs w:val="20"/>
              </w:rPr>
            </w:pPr>
            <w:r w:rsidRPr="0027550F">
              <w:rPr>
                <w:rFonts w:asciiTheme="majorHAnsi" w:hAnsiTheme="majorHAnsi"/>
                <w:sz w:val="20"/>
                <w:szCs w:val="20"/>
              </w:rPr>
              <w:t>3</w:t>
            </w:r>
          </w:p>
        </w:tc>
        <w:tc>
          <w:tcPr>
            <w:tcW w:w="2428" w:type="pct"/>
          </w:tcPr>
          <w:p w14:paraId="04AAD6A8" w14:textId="77777777" w:rsidR="005940BC" w:rsidRPr="0027550F" w:rsidRDefault="005940BC" w:rsidP="005940BC">
            <w:pPr>
              <w:pStyle w:val="ListParagraph"/>
              <w:ind w:left="0"/>
              <w:rPr>
                <w:rFonts w:asciiTheme="majorHAnsi" w:hAnsiTheme="majorHAnsi"/>
                <w:sz w:val="20"/>
                <w:szCs w:val="20"/>
              </w:rPr>
            </w:pPr>
            <w:r w:rsidRPr="0027550F">
              <w:rPr>
                <w:rFonts w:asciiTheme="majorHAnsi" w:hAnsiTheme="majorHAnsi"/>
                <w:sz w:val="20"/>
                <w:szCs w:val="20"/>
              </w:rPr>
              <w:t>Hanya memenuhi lebih dari 2 kriteria pelaksanaan praktikum</w:t>
            </w:r>
          </w:p>
        </w:tc>
      </w:tr>
      <w:tr w:rsidR="0027550F" w:rsidRPr="0027550F" w14:paraId="11A0E59B" w14:textId="77777777" w:rsidTr="007D179E">
        <w:tc>
          <w:tcPr>
            <w:tcW w:w="497" w:type="pct"/>
            <w:vMerge/>
          </w:tcPr>
          <w:p w14:paraId="0AFDB601" w14:textId="77777777" w:rsidR="005940BC" w:rsidRPr="0027550F" w:rsidRDefault="005940BC" w:rsidP="005940BC">
            <w:pPr>
              <w:pStyle w:val="ListParagraph"/>
              <w:ind w:left="0"/>
              <w:jc w:val="center"/>
              <w:rPr>
                <w:rFonts w:asciiTheme="majorHAnsi" w:hAnsiTheme="majorHAnsi"/>
                <w:sz w:val="20"/>
                <w:szCs w:val="20"/>
              </w:rPr>
            </w:pPr>
          </w:p>
        </w:tc>
        <w:tc>
          <w:tcPr>
            <w:tcW w:w="1442" w:type="pct"/>
            <w:vMerge/>
          </w:tcPr>
          <w:p w14:paraId="423C0D92" w14:textId="77777777" w:rsidR="005940BC" w:rsidRPr="0027550F" w:rsidRDefault="005940BC" w:rsidP="005940BC">
            <w:pPr>
              <w:pStyle w:val="ListParagraph"/>
              <w:ind w:left="0"/>
              <w:jc w:val="center"/>
              <w:rPr>
                <w:rFonts w:asciiTheme="majorHAnsi" w:hAnsiTheme="majorHAnsi"/>
                <w:sz w:val="20"/>
                <w:szCs w:val="20"/>
              </w:rPr>
            </w:pPr>
          </w:p>
        </w:tc>
        <w:tc>
          <w:tcPr>
            <w:tcW w:w="633" w:type="pct"/>
            <w:vAlign w:val="center"/>
          </w:tcPr>
          <w:p w14:paraId="14E15F47" w14:textId="77777777" w:rsidR="005940BC" w:rsidRPr="0027550F" w:rsidRDefault="005940BC" w:rsidP="005940BC">
            <w:pPr>
              <w:pStyle w:val="ListParagraph"/>
              <w:ind w:left="0"/>
              <w:jc w:val="center"/>
              <w:rPr>
                <w:rFonts w:asciiTheme="majorHAnsi" w:hAnsiTheme="majorHAnsi"/>
                <w:sz w:val="20"/>
                <w:szCs w:val="20"/>
              </w:rPr>
            </w:pPr>
            <w:r w:rsidRPr="0027550F">
              <w:rPr>
                <w:rFonts w:asciiTheme="majorHAnsi" w:hAnsiTheme="majorHAnsi"/>
                <w:sz w:val="20"/>
                <w:szCs w:val="20"/>
              </w:rPr>
              <w:t>2</w:t>
            </w:r>
          </w:p>
        </w:tc>
        <w:tc>
          <w:tcPr>
            <w:tcW w:w="2428" w:type="pct"/>
          </w:tcPr>
          <w:p w14:paraId="2510D3FA" w14:textId="77777777" w:rsidR="005940BC" w:rsidRPr="0027550F" w:rsidRDefault="005940BC" w:rsidP="005940BC">
            <w:pPr>
              <w:pStyle w:val="ListParagraph"/>
              <w:ind w:left="0"/>
              <w:rPr>
                <w:rFonts w:asciiTheme="majorHAnsi" w:hAnsiTheme="majorHAnsi"/>
                <w:sz w:val="20"/>
                <w:szCs w:val="20"/>
              </w:rPr>
            </w:pPr>
            <w:r w:rsidRPr="0027550F">
              <w:rPr>
                <w:rFonts w:asciiTheme="majorHAnsi" w:hAnsiTheme="majorHAnsi"/>
                <w:sz w:val="20"/>
                <w:szCs w:val="20"/>
              </w:rPr>
              <w:t>Hanya memenuhi kurang dari 2 kriteria pelaksanaan praktikum</w:t>
            </w:r>
          </w:p>
        </w:tc>
      </w:tr>
      <w:tr w:rsidR="0027550F" w:rsidRPr="0027550F" w14:paraId="7ADA5C02" w14:textId="77777777" w:rsidTr="007D179E">
        <w:tc>
          <w:tcPr>
            <w:tcW w:w="497" w:type="pct"/>
            <w:vMerge/>
          </w:tcPr>
          <w:p w14:paraId="64951F3B" w14:textId="77777777" w:rsidR="005940BC" w:rsidRPr="0027550F" w:rsidRDefault="005940BC" w:rsidP="005940BC">
            <w:pPr>
              <w:pStyle w:val="ListParagraph"/>
              <w:ind w:left="0"/>
              <w:jc w:val="center"/>
              <w:rPr>
                <w:rFonts w:asciiTheme="majorHAnsi" w:hAnsiTheme="majorHAnsi"/>
                <w:sz w:val="20"/>
                <w:szCs w:val="20"/>
              </w:rPr>
            </w:pPr>
          </w:p>
        </w:tc>
        <w:tc>
          <w:tcPr>
            <w:tcW w:w="1442" w:type="pct"/>
            <w:vMerge/>
          </w:tcPr>
          <w:p w14:paraId="47DC15EA" w14:textId="77777777" w:rsidR="005940BC" w:rsidRPr="0027550F" w:rsidRDefault="005940BC" w:rsidP="005940BC">
            <w:pPr>
              <w:pStyle w:val="ListParagraph"/>
              <w:ind w:left="0"/>
              <w:jc w:val="center"/>
              <w:rPr>
                <w:rFonts w:asciiTheme="majorHAnsi" w:hAnsiTheme="majorHAnsi"/>
                <w:sz w:val="20"/>
                <w:szCs w:val="20"/>
              </w:rPr>
            </w:pPr>
          </w:p>
        </w:tc>
        <w:tc>
          <w:tcPr>
            <w:tcW w:w="633" w:type="pct"/>
            <w:vAlign w:val="center"/>
          </w:tcPr>
          <w:p w14:paraId="61419908" w14:textId="77777777" w:rsidR="005940BC" w:rsidRPr="0027550F" w:rsidRDefault="005940BC" w:rsidP="005940BC">
            <w:pPr>
              <w:pStyle w:val="ListParagraph"/>
              <w:ind w:left="0"/>
              <w:jc w:val="center"/>
              <w:rPr>
                <w:rFonts w:asciiTheme="majorHAnsi" w:hAnsiTheme="majorHAnsi"/>
                <w:sz w:val="20"/>
                <w:szCs w:val="20"/>
              </w:rPr>
            </w:pPr>
            <w:r w:rsidRPr="0027550F">
              <w:rPr>
                <w:rFonts w:asciiTheme="majorHAnsi" w:hAnsiTheme="majorHAnsi"/>
                <w:sz w:val="20"/>
                <w:szCs w:val="20"/>
              </w:rPr>
              <w:t>1</w:t>
            </w:r>
          </w:p>
        </w:tc>
        <w:tc>
          <w:tcPr>
            <w:tcW w:w="2428" w:type="pct"/>
          </w:tcPr>
          <w:p w14:paraId="2C98BEBE" w14:textId="77777777" w:rsidR="005940BC" w:rsidRPr="0027550F" w:rsidRDefault="005940BC" w:rsidP="005940BC">
            <w:pPr>
              <w:pStyle w:val="ListParagraph"/>
              <w:ind w:left="0"/>
              <w:rPr>
                <w:rFonts w:asciiTheme="majorHAnsi" w:hAnsiTheme="majorHAnsi"/>
                <w:sz w:val="20"/>
                <w:szCs w:val="20"/>
              </w:rPr>
            </w:pPr>
            <w:r w:rsidRPr="0027550F">
              <w:rPr>
                <w:rFonts w:asciiTheme="majorHAnsi" w:hAnsiTheme="majorHAnsi"/>
                <w:sz w:val="20"/>
                <w:szCs w:val="20"/>
              </w:rPr>
              <w:t>Tidak memenuhi kriteria pelaksanaan praktikum</w:t>
            </w:r>
          </w:p>
        </w:tc>
      </w:tr>
      <w:tr w:rsidR="0027550F" w:rsidRPr="0027550F" w14:paraId="56BF7FBF" w14:textId="77777777" w:rsidTr="007D179E">
        <w:tc>
          <w:tcPr>
            <w:tcW w:w="497" w:type="pct"/>
            <w:vMerge w:val="restart"/>
            <w:vAlign w:val="center"/>
          </w:tcPr>
          <w:p w14:paraId="2608A287" w14:textId="77777777" w:rsidR="005940BC" w:rsidRPr="0027550F" w:rsidRDefault="005940BC" w:rsidP="005940BC">
            <w:pPr>
              <w:pStyle w:val="ListParagraph"/>
              <w:ind w:left="0"/>
              <w:jc w:val="center"/>
              <w:rPr>
                <w:rFonts w:asciiTheme="majorHAnsi" w:hAnsiTheme="majorHAnsi"/>
                <w:sz w:val="20"/>
                <w:szCs w:val="20"/>
              </w:rPr>
            </w:pPr>
            <w:r w:rsidRPr="0027550F">
              <w:rPr>
                <w:rFonts w:asciiTheme="majorHAnsi" w:hAnsiTheme="majorHAnsi"/>
                <w:sz w:val="20"/>
                <w:szCs w:val="20"/>
              </w:rPr>
              <w:t>3.</w:t>
            </w:r>
          </w:p>
        </w:tc>
        <w:tc>
          <w:tcPr>
            <w:tcW w:w="1442" w:type="pct"/>
            <w:vMerge w:val="restart"/>
            <w:vAlign w:val="center"/>
          </w:tcPr>
          <w:p w14:paraId="344FDACD" w14:textId="77777777" w:rsidR="005940BC" w:rsidRPr="0027550F" w:rsidRDefault="005940BC" w:rsidP="005940BC">
            <w:pPr>
              <w:pStyle w:val="ListParagraph"/>
              <w:ind w:left="0"/>
              <w:jc w:val="center"/>
              <w:rPr>
                <w:rFonts w:asciiTheme="majorHAnsi" w:hAnsiTheme="majorHAnsi"/>
                <w:sz w:val="20"/>
                <w:szCs w:val="20"/>
              </w:rPr>
            </w:pPr>
            <w:r w:rsidRPr="0027550F">
              <w:rPr>
                <w:rFonts w:asciiTheme="majorHAnsi" w:hAnsiTheme="majorHAnsi"/>
                <w:sz w:val="20"/>
                <w:szCs w:val="20"/>
              </w:rPr>
              <w:t>Keterampilan Menggunakan Alat</w:t>
            </w:r>
          </w:p>
        </w:tc>
        <w:tc>
          <w:tcPr>
            <w:tcW w:w="633" w:type="pct"/>
            <w:vAlign w:val="center"/>
          </w:tcPr>
          <w:p w14:paraId="7689C86E" w14:textId="77777777" w:rsidR="005940BC" w:rsidRPr="0027550F" w:rsidRDefault="005940BC" w:rsidP="005940BC">
            <w:pPr>
              <w:pStyle w:val="ListParagraph"/>
              <w:ind w:left="0"/>
              <w:jc w:val="center"/>
              <w:rPr>
                <w:rFonts w:asciiTheme="majorHAnsi" w:hAnsiTheme="majorHAnsi"/>
                <w:sz w:val="20"/>
                <w:szCs w:val="20"/>
              </w:rPr>
            </w:pPr>
            <w:r w:rsidRPr="0027550F">
              <w:rPr>
                <w:rFonts w:asciiTheme="majorHAnsi" w:hAnsiTheme="majorHAnsi"/>
                <w:sz w:val="20"/>
                <w:szCs w:val="20"/>
              </w:rPr>
              <w:t>4</w:t>
            </w:r>
          </w:p>
        </w:tc>
        <w:tc>
          <w:tcPr>
            <w:tcW w:w="2428" w:type="pct"/>
          </w:tcPr>
          <w:p w14:paraId="1EDB1BA0" w14:textId="77777777" w:rsidR="005940BC" w:rsidRPr="0027550F" w:rsidRDefault="005940BC" w:rsidP="005940BC">
            <w:pPr>
              <w:pStyle w:val="ListParagraph"/>
              <w:ind w:left="0"/>
              <w:rPr>
                <w:rFonts w:asciiTheme="majorHAnsi" w:hAnsiTheme="majorHAnsi"/>
                <w:sz w:val="20"/>
                <w:szCs w:val="20"/>
              </w:rPr>
            </w:pPr>
            <w:r w:rsidRPr="0027550F">
              <w:rPr>
                <w:rFonts w:asciiTheme="majorHAnsi" w:hAnsiTheme="majorHAnsi"/>
                <w:sz w:val="20"/>
                <w:szCs w:val="20"/>
              </w:rPr>
              <w:t xml:space="preserve">Siswa menunjukkan keterampilan teknik dalam penggunaan alat dengan tepat dan akurat </w:t>
            </w:r>
          </w:p>
        </w:tc>
      </w:tr>
      <w:tr w:rsidR="0027550F" w:rsidRPr="0027550F" w14:paraId="779661A4" w14:textId="77777777" w:rsidTr="007D179E">
        <w:tc>
          <w:tcPr>
            <w:tcW w:w="497" w:type="pct"/>
            <w:vMerge/>
            <w:vAlign w:val="center"/>
          </w:tcPr>
          <w:p w14:paraId="0B94AC30" w14:textId="77777777" w:rsidR="005940BC" w:rsidRPr="0027550F" w:rsidRDefault="005940BC" w:rsidP="005940BC">
            <w:pPr>
              <w:pStyle w:val="ListParagraph"/>
              <w:ind w:left="0"/>
              <w:jc w:val="center"/>
              <w:rPr>
                <w:rFonts w:asciiTheme="majorHAnsi" w:hAnsiTheme="majorHAnsi"/>
                <w:sz w:val="20"/>
                <w:szCs w:val="20"/>
              </w:rPr>
            </w:pPr>
          </w:p>
        </w:tc>
        <w:tc>
          <w:tcPr>
            <w:tcW w:w="1442" w:type="pct"/>
            <w:vMerge/>
            <w:vAlign w:val="center"/>
          </w:tcPr>
          <w:p w14:paraId="619E7332" w14:textId="77777777" w:rsidR="005940BC" w:rsidRPr="0027550F" w:rsidRDefault="005940BC" w:rsidP="005940BC">
            <w:pPr>
              <w:pStyle w:val="ListParagraph"/>
              <w:ind w:left="0"/>
              <w:jc w:val="center"/>
              <w:rPr>
                <w:rFonts w:asciiTheme="majorHAnsi" w:hAnsiTheme="majorHAnsi"/>
                <w:sz w:val="20"/>
                <w:szCs w:val="20"/>
              </w:rPr>
            </w:pPr>
          </w:p>
        </w:tc>
        <w:tc>
          <w:tcPr>
            <w:tcW w:w="633" w:type="pct"/>
            <w:vAlign w:val="center"/>
          </w:tcPr>
          <w:p w14:paraId="16B62321" w14:textId="77777777" w:rsidR="005940BC" w:rsidRPr="0027550F" w:rsidRDefault="005940BC" w:rsidP="005940BC">
            <w:pPr>
              <w:pStyle w:val="ListParagraph"/>
              <w:ind w:left="0"/>
              <w:jc w:val="center"/>
              <w:rPr>
                <w:rFonts w:asciiTheme="majorHAnsi" w:hAnsiTheme="majorHAnsi"/>
                <w:sz w:val="20"/>
                <w:szCs w:val="20"/>
              </w:rPr>
            </w:pPr>
            <w:r w:rsidRPr="0027550F">
              <w:rPr>
                <w:rFonts w:asciiTheme="majorHAnsi" w:hAnsiTheme="majorHAnsi"/>
                <w:sz w:val="20"/>
                <w:szCs w:val="20"/>
              </w:rPr>
              <w:t>3</w:t>
            </w:r>
          </w:p>
        </w:tc>
        <w:tc>
          <w:tcPr>
            <w:tcW w:w="2428" w:type="pct"/>
          </w:tcPr>
          <w:p w14:paraId="646E53EC" w14:textId="77777777" w:rsidR="005940BC" w:rsidRPr="0027550F" w:rsidRDefault="005940BC" w:rsidP="005940BC">
            <w:pPr>
              <w:pStyle w:val="ListParagraph"/>
              <w:ind w:left="0"/>
              <w:rPr>
                <w:rFonts w:asciiTheme="majorHAnsi" w:hAnsiTheme="majorHAnsi"/>
                <w:sz w:val="20"/>
                <w:szCs w:val="20"/>
              </w:rPr>
            </w:pPr>
            <w:r w:rsidRPr="0027550F">
              <w:rPr>
                <w:rFonts w:asciiTheme="majorHAnsi" w:hAnsiTheme="majorHAnsi"/>
                <w:sz w:val="20"/>
                <w:szCs w:val="20"/>
              </w:rPr>
              <w:t xml:space="preserve">Siswa menunjukkan keterampilan teknik dalam penggunaan alat dengan baik </w:t>
            </w:r>
          </w:p>
        </w:tc>
      </w:tr>
      <w:tr w:rsidR="0027550F" w:rsidRPr="0027550F" w14:paraId="379C7E76" w14:textId="77777777" w:rsidTr="007D179E">
        <w:tc>
          <w:tcPr>
            <w:tcW w:w="497" w:type="pct"/>
            <w:vMerge/>
            <w:vAlign w:val="center"/>
          </w:tcPr>
          <w:p w14:paraId="5F2CD9C5" w14:textId="77777777" w:rsidR="005940BC" w:rsidRPr="0027550F" w:rsidRDefault="005940BC" w:rsidP="005940BC">
            <w:pPr>
              <w:pStyle w:val="ListParagraph"/>
              <w:ind w:left="0"/>
              <w:jc w:val="center"/>
              <w:rPr>
                <w:rFonts w:asciiTheme="majorHAnsi" w:hAnsiTheme="majorHAnsi"/>
                <w:sz w:val="20"/>
                <w:szCs w:val="20"/>
              </w:rPr>
            </w:pPr>
          </w:p>
        </w:tc>
        <w:tc>
          <w:tcPr>
            <w:tcW w:w="1442" w:type="pct"/>
            <w:vMerge/>
            <w:vAlign w:val="center"/>
          </w:tcPr>
          <w:p w14:paraId="56AB4AE2" w14:textId="77777777" w:rsidR="005940BC" w:rsidRPr="0027550F" w:rsidRDefault="005940BC" w:rsidP="005940BC">
            <w:pPr>
              <w:pStyle w:val="ListParagraph"/>
              <w:ind w:left="0"/>
              <w:jc w:val="center"/>
              <w:rPr>
                <w:rFonts w:asciiTheme="majorHAnsi" w:hAnsiTheme="majorHAnsi"/>
                <w:sz w:val="20"/>
                <w:szCs w:val="20"/>
              </w:rPr>
            </w:pPr>
          </w:p>
        </w:tc>
        <w:tc>
          <w:tcPr>
            <w:tcW w:w="633" w:type="pct"/>
            <w:vAlign w:val="center"/>
          </w:tcPr>
          <w:p w14:paraId="0464A4A9" w14:textId="77777777" w:rsidR="005940BC" w:rsidRPr="0027550F" w:rsidRDefault="005940BC" w:rsidP="005940BC">
            <w:pPr>
              <w:pStyle w:val="ListParagraph"/>
              <w:ind w:left="0"/>
              <w:jc w:val="center"/>
              <w:rPr>
                <w:rFonts w:asciiTheme="majorHAnsi" w:hAnsiTheme="majorHAnsi"/>
                <w:sz w:val="20"/>
                <w:szCs w:val="20"/>
              </w:rPr>
            </w:pPr>
            <w:r w:rsidRPr="0027550F">
              <w:rPr>
                <w:rFonts w:asciiTheme="majorHAnsi" w:hAnsiTheme="majorHAnsi"/>
                <w:sz w:val="20"/>
                <w:szCs w:val="20"/>
              </w:rPr>
              <w:t>2</w:t>
            </w:r>
          </w:p>
        </w:tc>
        <w:tc>
          <w:tcPr>
            <w:tcW w:w="2428" w:type="pct"/>
          </w:tcPr>
          <w:p w14:paraId="240D91BB" w14:textId="77777777" w:rsidR="005940BC" w:rsidRPr="0027550F" w:rsidRDefault="005940BC" w:rsidP="005940BC">
            <w:pPr>
              <w:pStyle w:val="ListParagraph"/>
              <w:ind w:left="0"/>
              <w:rPr>
                <w:rFonts w:asciiTheme="majorHAnsi" w:hAnsiTheme="majorHAnsi"/>
                <w:sz w:val="20"/>
                <w:szCs w:val="20"/>
              </w:rPr>
            </w:pPr>
            <w:r w:rsidRPr="0027550F">
              <w:rPr>
                <w:rFonts w:asciiTheme="majorHAnsi" w:hAnsiTheme="majorHAnsi"/>
                <w:sz w:val="20"/>
                <w:szCs w:val="20"/>
              </w:rPr>
              <w:t xml:space="preserve">Siswa menunjukkan keterampilan teknik dalam penggunaan alat dengan cukup baik </w:t>
            </w:r>
          </w:p>
        </w:tc>
      </w:tr>
      <w:tr w:rsidR="0027550F" w:rsidRPr="0027550F" w14:paraId="40F3C52E" w14:textId="77777777" w:rsidTr="007D179E">
        <w:tc>
          <w:tcPr>
            <w:tcW w:w="497" w:type="pct"/>
            <w:vMerge/>
            <w:vAlign w:val="center"/>
          </w:tcPr>
          <w:p w14:paraId="09AC524E" w14:textId="77777777" w:rsidR="005940BC" w:rsidRPr="0027550F" w:rsidRDefault="005940BC" w:rsidP="005940BC">
            <w:pPr>
              <w:pStyle w:val="ListParagraph"/>
              <w:ind w:left="0"/>
              <w:jc w:val="center"/>
              <w:rPr>
                <w:rFonts w:asciiTheme="majorHAnsi" w:hAnsiTheme="majorHAnsi"/>
                <w:sz w:val="20"/>
                <w:szCs w:val="20"/>
              </w:rPr>
            </w:pPr>
          </w:p>
        </w:tc>
        <w:tc>
          <w:tcPr>
            <w:tcW w:w="1442" w:type="pct"/>
            <w:vMerge/>
            <w:vAlign w:val="center"/>
          </w:tcPr>
          <w:p w14:paraId="32DE4138" w14:textId="77777777" w:rsidR="005940BC" w:rsidRPr="0027550F" w:rsidRDefault="005940BC" w:rsidP="005940BC">
            <w:pPr>
              <w:pStyle w:val="ListParagraph"/>
              <w:ind w:left="0"/>
              <w:jc w:val="center"/>
              <w:rPr>
                <w:rFonts w:asciiTheme="majorHAnsi" w:hAnsiTheme="majorHAnsi"/>
                <w:sz w:val="20"/>
                <w:szCs w:val="20"/>
              </w:rPr>
            </w:pPr>
          </w:p>
        </w:tc>
        <w:tc>
          <w:tcPr>
            <w:tcW w:w="633" w:type="pct"/>
            <w:vAlign w:val="center"/>
          </w:tcPr>
          <w:p w14:paraId="1378D4BE" w14:textId="77777777" w:rsidR="005940BC" w:rsidRPr="0027550F" w:rsidRDefault="005940BC" w:rsidP="005940BC">
            <w:pPr>
              <w:pStyle w:val="ListParagraph"/>
              <w:ind w:left="0"/>
              <w:jc w:val="center"/>
              <w:rPr>
                <w:rFonts w:asciiTheme="majorHAnsi" w:hAnsiTheme="majorHAnsi"/>
                <w:sz w:val="20"/>
                <w:szCs w:val="20"/>
              </w:rPr>
            </w:pPr>
            <w:r w:rsidRPr="0027550F">
              <w:rPr>
                <w:rFonts w:asciiTheme="majorHAnsi" w:hAnsiTheme="majorHAnsi"/>
                <w:sz w:val="20"/>
                <w:szCs w:val="20"/>
              </w:rPr>
              <w:t>1</w:t>
            </w:r>
          </w:p>
        </w:tc>
        <w:tc>
          <w:tcPr>
            <w:tcW w:w="2428" w:type="pct"/>
          </w:tcPr>
          <w:p w14:paraId="1D8636DF" w14:textId="77777777" w:rsidR="005940BC" w:rsidRPr="0027550F" w:rsidRDefault="005940BC" w:rsidP="005940BC">
            <w:pPr>
              <w:pStyle w:val="ListParagraph"/>
              <w:ind w:left="0"/>
              <w:rPr>
                <w:rFonts w:asciiTheme="majorHAnsi" w:hAnsiTheme="majorHAnsi"/>
                <w:sz w:val="20"/>
                <w:szCs w:val="20"/>
              </w:rPr>
            </w:pPr>
            <w:r w:rsidRPr="0027550F">
              <w:rPr>
                <w:rFonts w:asciiTheme="majorHAnsi" w:hAnsiTheme="majorHAnsi"/>
                <w:sz w:val="20"/>
                <w:szCs w:val="20"/>
              </w:rPr>
              <w:t xml:space="preserve">Siswa tidak menunjukkan keterampilan teknik dalam penggunaan alat </w:t>
            </w:r>
          </w:p>
        </w:tc>
      </w:tr>
      <w:tr w:rsidR="0027550F" w:rsidRPr="0027550F" w14:paraId="25B991E0" w14:textId="77777777" w:rsidTr="007D179E">
        <w:tc>
          <w:tcPr>
            <w:tcW w:w="497" w:type="pct"/>
            <w:vMerge w:val="restart"/>
            <w:vAlign w:val="center"/>
          </w:tcPr>
          <w:p w14:paraId="62E04A14" w14:textId="77777777" w:rsidR="005940BC" w:rsidRPr="0027550F" w:rsidRDefault="005940BC" w:rsidP="005940BC">
            <w:pPr>
              <w:pStyle w:val="ListParagraph"/>
              <w:ind w:left="0"/>
              <w:jc w:val="center"/>
              <w:rPr>
                <w:rFonts w:asciiTheme="majorHAnsi" w:hAnsiTheme="majorHAnsi"/>
                <w:sz w:val="20"/>
                <w:szCs w:val="20"/>
              </w:rPr>
            </w:pPr>
            <w:r w:rsidRPr="0027550F">
              <w:rPr>
                <w:rFonts w:asciiTheme="majorHAnsi" w:hAnsiTheme="majorHAnsi"/>
                <w:sz w:val="20"/>
                <w:szCs w:val="20"/>
              </w:rPr>
              <w:t>4.</w:t>
            </w:r>
          </w:p>
        </w:tc>
        <w:tc>
          <w:tcPr>
            <w:tcW w:w="1442" w:type="pct"/>
            <w:vMerge w:val="restart"/>
            <w:vAlign w:val="center"/>
          </w:tcPr>
          <w:p w14:paraId="5186CF56" w14:textId="77777777" w:rsidR="005940BC" w:rsidRPr="0027550F" w:rsidRDefault="005940BC" w:rsidP="005940BC">
            <w:pPr>
              <w:pStyle w:val="ListParagraph"/>
              <w:ind w:left="0"/>
              <w:rPr>
                <w:rFonts w:asciiTheme="majorHAnsi" w:hAnsiTheme="majorHAnsi"/>
                <w:sz w:val="20"/>
                <w:szCs w:val="20"/>
              </w:rPr>
            </w:pPr>
            <w:r w:rsidRPr="0027550F">
              <w:rPr>
                <w:rFonts w:asciiTheme="majorHAnsi" w:hAnsiTheme="majorHAnsi"/>
                <w:sz w:val="20"/>
                <w:szCs w:val="20"/>
              </w:rPr>
              <w:t xml:space="preserve">Kebersihan Area Kerja dan Alat Praktikum </w:t>
            </w:r>
          </w:p>
        </w:tc>
        <w:tc>
          <w:tcPr>
            <w:tcW w:w="633" w:type="pct"/>
            <w:vAlign w:val="center"/>
          </w:tcPr>
          <w:p w14:paraId="3BCCE990" w14:textId="77777777" w:rsidR="005940BC" w:rsidRPr="0027550F" w:rsidRDefault="005940BC" w:rsidP="005940BC">
            <w:pPr>
              <w:pStyle w:val="ListParagraph"/>
              <w:ind w:left="0"/>
              <w:jc w:val="center"/>
              <w:rPr>
                <w:rFonts w:asciiTheme="majorHAnsi" w:hAnsiTheme="majorHAnsi"/>
                <w:sz w:val="20"/>
                <w:szCs w:val="20"/>
              </w:rPr>
            </w:pPr>
            <w:r w:rsidRPr="0027550F">
              <w:rPr>
                <w:rFonts w:asciiTheme="majorHAnsi" w:hAnsiTheme="majorHAnsi"/>
                <w:sz w:val="20"/>
                <w:szCs w:val="20"/>
              </w:rPr>
              <w:t>4</w:t>
            </w:r>
          </w:p>
        </w:tc>
        <w:tc>
          <w:tcPr>
            <w:tcW w:w="2428" w:type="pct"/>
          </w:tcPr>
          <w:p w14:paraId="3F29128D" w14:textId="77777777" w:rsidR="005940BC" w:rsidRPr="0027550F" w:rsidRDefault="005940BC" w:rsidP="005940BC">
            <w:pPr>
              <w:pStyle w:val="ListParagraph"/>
              <w:ind w:left="0"/>
              <w:rPr>
                <w:rFonts w:asciiTheme="majorHAnsi" w:hAnsiTheme="majorHAnsi"/>
                <w:sz w:val="20"/>
                <w:szCs w:val="20"/>
              </w:rPr>
            </w:pPr>
            <w:r w:rsidRPr="0027550F">
              <w:rPr>
                <w:rFonts w:asciiTheme="majorHAnsi" w:hAnsiTheme="majorHAnsi"/>
                <w:sz w:val="20"/>
                <w:szCs w:val="20"/>
              </w:rPr>
              <w:t>Sekitar area kerja sangat bersih dan rapih serta alat yang digunakan dibersihkan dengan sangat baik. Sisa sampah dibuang pada tempatnya</w:t>
            </w:r>
          </w:p>
        </w:tc>
      </w:tr>
      <w:tr w:rsidR="0027550F" w:rsidRPr="0027550F" w14:paraId="650295D1" w14:textId="77777777" w:rsidTr="007D179E">
        <w:tc>
          <w:tcPr>
            <w:tcW w:w="497" w:type="pct"/>
            <w:vMerge/>
          </w:tcPr>
          <w:p w14:paraId="5B1E125E" w14:textId="77777777" w:rsidR="005940BC" w:rsidRPr="0027550F" w:rsidRDefault="005940BC" w:rsidP="005940BC">
            <w:pPr>
              <w:pStyle w:val="ListParagraph"/>
              <w:ind w:left="0"/>
              <w:jc w:val="center"/>
              <w:rPr>
                <w:rFonts w:asciiTheme="majorHAnsi" w:hAnsiTheme="majorHAnsi"/>
                <w:sz w:val="20"/>
                <w:szCs w:val="20"/>
              </w:rPr>
            </w:pPr>
          </w:p>
        </w:tc>
        <w:tc>
          <w:tcPr>
            <w:tcW w:w="1442" w:type="pct"/>
            <w:vMerge/>
          </w:tcPr>
          <w:p w14:paraId="2BB391BE" w14:textId="77777777" w:rsidR="005940BC" w:rsidRPr="0027550F" w:rsidRDefault="005940BC" w:rsidP="005940BC">
            <w:pPr>
              <w:pStyle w:val="ListParagraph"/>
              <w:ind w:left="0"/>
              <w:jc w:val="center"/>
              <w:rPr>
                <w:rFonts w:asciiTheme="majorHAnsi" w:hAnsiTheme="majorHAnsi"/>
                <w:sz w:val="20"/>
                <w:szCs w:val="20"/>
              </w:rPr>
            </w:pPr>
          </w:p>
        </w:tc>
        <w:tc>
          <w:tcPr>
            <w:tcW w:w="633" w:type="pct"/>
            <w:vAlign w:val="center"/>
          </w:tcPr>
          <w:p w14:paraId="22EAE796" w14:textId="77777777" w:rsidR="005940BC" w:rsidRPr="0027550F" w:rsidRDefault="005940BC" w:rsidP="005940BC">
            <w:pPr>
              <w:pStyle w:val="ListParagraph"/>
              <w:ind w:left="0"/>
              <w:jc w:val="center"/>
              <w:rPr>
                <w:rFonts w:asciiTheme="majorHAnsi" w:hAnsiTheme="majorHAnsi"/>
                <w:sz w:val="20"/>
                <w:szCs w:val="20"/>
              </w:rPr>
            </w:pPr>
            <w:r w:rsidRPr="0027550F">
              <w:rPr>
                <w:rFonts w:asciiTheme="majorHAnsi" w:hAnsiTheme="majorHAnsi"/>
                <w:sz w:val="20"/>
                <w:szCs w:val="20"/>
              </w:rPr>
              <w:t>3</w:t>
            </w:r>
          </w:p>
        </w:tc>
        <w:tc>
          <w:tcPr>
            <w:tcW w:w="2428" w:type="pct"/>
          </w:tcPr>
          <w:p w14:paraId="28C33CDC" w14:textId="77777777" w:rsidR="005940BC" w:rsidRPr="0027550F" w:rsidRDefault="005940BC" w:rsidP="005940BC">
            <w:pPr>
              <w:pStyle w:val="ListParagraph"/>
              <w:ind w:left="0"/>
              <w:rPr>
                <w:rFonts w:asciiTheme="majorHAnsi" w:hAnsiTheme="majorHAnsi"/>
                <w:sz w:val="20"/>
                <w:szCs w:val="20"/>
              </w:rPr>
            </w:pPr>
            <w:r w:rsidRPr="0027550F">
              <w:rPr>
                <w:rFonts w:asciiTheme="majorHAnsi" w:hAnsiTheme="majorHAnsi"/>
                <w:sz w:val="20"/>
                <w:szCs w:val="20"/>
              </w:rPr>
              <w:t>Sekitar area kerja bersih dan rapih serta alat yang digunakan dibersihkan dengan baik. Sisa sampah dibiarkan saja</w:t>
            </w:r>
          </w:p>
        </w:tc>
      </w:tr>
      <w:tr w:rsidR="0027550F" w:rsidRPr="0027550F" w14:paraId="0FDB4232" w14:textId="77777777" w:rsidTr="007D179E">
        <w:tc>
          <w:tcPr>
            <w:tcW w:w="497" w:type="pct"/>
            <w:vMerge/>
          </w:tcPr>
          <w:p w14:paraId="2F3A6139" w14:textId="77777777" w:rsidR="005940BC" w:rsidRPr="0027550F" w:rsidRDefault="005940BC" w:rsidP="005940BC">
            <w:pPr>
              <w:pStyle w:val="ListParagraph"/>
              <w:ind w:left="0"/>
              <w:jc w:val="center"/>
              <w:rPr>
                <w:rFonts w:asciiTheme="majorHAnsi" w:hAnsiTheme="majorHAnsi"/>
                <w:sz w:val="20"/>
                <w:szCs w:val="20"/>
              </w:rPr>
            </w:pPr>
          </w:p>
        </w:tc>
        <w:tc>
          <w:tcPr>
            <w:tcW w:w="1442" w:type="pct"/>
            <w:vMerge/>
          </w:tcPr>
          <w:p w14:paraId="6DB08991" w14:textId="77777777" w:rsidR="005940BC" w:rsidRPr="0027550F" w:rsidRDefault="005940BC" w:rsidP="005940BC">
            <w:pPr>
              <w:pStyle w:val="ListParagraph"/>
              <w:ind w:left="0"/>
              <w:jc w:val="center"/>
              <w:rPr>
                <w:rFonts w:asciiTheme="majorHAnsi" w:hAnsiTheme="majorHAnsi"/>
                <w:sz w:val="20"/>
                <w:szCs w:val="20"/>
              </w:rPr>
            </w:pPr>
          </w:p>
        </w:tc>
        <w:tc>
          <w:tcPr>
            <w:tcW w:w="633" w:type="pct"/>
            <w:vAlign w:val="center"/>
          </w:tcPr>
          <w:p w14:paraId="289A72EB" w14:textId="77777777" w:rsidR="005940BC" w:rsidRPr="0027550F" w:rsidRDefault="005940BC" w:rsidP="005940BC">
            <w:pPr>
              <w:pStyle w:val="ListParagraph"/>
              <w:ind w:left="0"/>
              <w:jc w:val="center"/>
              <w:rPr>
                <w:rFonts w:asciiTheme="majorHAnsi" w:hAnsiTheme="majorHAnsi"/>
                <w:sz w:val="20"/>
                <w:szCs w:val="20"/>
              </w:rPr>
            </w:pPr>
            <w:r w:rsidRPr="0027550F">
              <w:rPr>
                <w:rFonts w:asciiTheme="majorHAnsi" w:hAnsiTheme="majorHAnsi"/>
                <w:sz w:val="20"/>
                <w:szCs w:val="20"/>
              </w:rPr>
              <w:t>2</w:t>
            </w:r>
          </w:p>
        </w:tc>
        <w:tc>
          <w:tcPr>
            <w:tcW w:w="2428" w:type="pct"/>
          </w:tcPr>
          <w:p w14:paraId="483762EF" w14:textId="77777777" w:rsidR="005940BC" w:rsidRPr="0027550F" w:rsidRDefault="005940BC" w:rsidP="005940BC">
            <w:pPr>
              <w:pStyle w:val="ListParagraph"/>
              <w:ind w:left="0"/>
              <w:rPr>
                <w:rFonts w:asciiTheme="majorHAnsi" w:hAnsiTheme="majorHAnsi"/>
                <w:b/>
                <w:bCs/>
                <w:sz w:val="20"/>
                <w:szCs w:val="20"/>
              </w:rPr>
            </w:pPr>
            <w:r w:rsidRPr="0027550F">
              <w:rPr>
                <w:rFonts w:asciiTheme="majorHAnsi" w:hAnsiTheme="majorHAnsi"/>
                <w:sz w:val="20"/>
                <w:szCs w:val="20"/>
              </w:rPr>
              <w:t>Sekitar area kerja cukup kotor dan berantakan serta alat yang digunakan tidak dibersihkan. Masih sisa sampah yang tidak dibuang pada tempatnya</w:t>
            </w:r>
          </w:p>
        </w:tc>
      </w:tr>
      <w:tr w:rsidR="0027550F" w:rsidRPr="0027550F" w14:paraId="1224C9FB" w14:textId="77777777" w:rsidTr="007D179E">
        <w:tc>
          <w:tcPr>
            <w:tcW w:w="497" w:type="pct"/>
            <w:vMerge/>
          </w:tcPr>
          <w:p w14:paraId="698723B2" w14:textId="77777777" w:rsidR="005940BC" w:rsidRPr="0027550F" w:rsidRDefault="005940BC" w:rsidP="005940BC">
            <w:pPr>
              <w:pStyle w:val="ListParagraph"/>
              <w:ind w:left="0"/>
              <w:jc w:val="center"/>
              <w:rPr>
                <w:rFonts w:asciiTheme="majorHAnsi" w:hAnsiTheme="majorHAnsi"/>
                <w:sz w:val="20"/>
                <w:szCs w:val="20"/>
              </w:rPr>
            </w:pPr>
          </w:p>
        </w:tc>
        <w:tc>
          <w:tcPr>
            <w:tcW w:w="1442" w:type="pct"/>
            <w:vMerge/>
          </w:tcPr>
          <w:p w14:paraId="007151F6" w14:textId="77777777" w:rsidR="005940BC" w:rsidRPr="0027550F" w:rsidRDefault="005940BC" w:rsidP="005940BC">
            <w:pPr>
              <w:pStyle w:val="ListParagraph"/>
              <w:ind w:left="0"/>
              <w:jc w:val="center"/>
              <w:rPr>
                <w:rFonts w:asciiTheme="majorHAnsi" w:hAnsiTheme="majorHAnsi"/>
                <w:sz w:val="20"/>
                <w:szCs w:val="20"/>
              </w:rPr>
            </w:pPr>
          </w:p>
        </w:tc>
        <w:tc>
          <w:tcPr>
            <w:tcW w:w="633" w:type="pct"/>
            <w:vAlign w:val="center"/>
          </w:tcPr>
          <w:p w14:paraId="16620C3B" w14:textId="77777777" w:rsidR="005940BC" w:rsidRPr="0027550F" w:rsidRDefault="005940BC" w:rsidP="005940BC">
            <w:pPr>
              <w:pStyle w:val="ListParagraph"/>
              <w:ind w:left="0"/>
              <w:jc w:val="center"/>
              <w:rPr>
                <w:rFonts w:asciiTheme="majorHAnsi" w:hAnsiTheme="majorHAnsi"/>
                <w:sz w:val="20"/>
                <w:szCs w:val="20"/>
              </w:rPr>
            </w:pPr>
            <w:r w:rsidRPr="0027550F">
              <w:rPr>
                <w:rFonts w:asciiTheme="majorHAnsi" w:hAnsiTheme="majorHAnsi"/>
                <w:sz w:val="20"/>
                <w:szCs w:val="20"/>
              </w:rPr>
              <w:t>1</w:t>
            </w:r>
          </w:p>
        </w:tc>
        <w:tc>
          <w:tcPr>
            <w:tcW w:w="2428" w:type="pct"/>
          </w:tcPr>
          <w:p w14:paraId="4A7C0050" w14:textId="77777777" w:rsidR="005940BC" w:rsidRPr="0027550F" w:rsidRDefault="005940BC" w:rsidP="005940BC">
            <w:pPr>
              <w:pStyle w:val="ListParagraph"/>
              <w:ind w:left="0"/>
              <w:rPr>
                <w:rFonts w:asciiTheme="majorHAnsi" w:hAnsiTheme="majorHAnsi"/>
                <w:b/>
                <w:bCs/>
                <w:sz w:val="20"/>
                <w:szCs w:val="20"/>
              </w:rPr>
            </w:pPr>
            <w:r w:rsidRPr="0027550F">
              <w:rPr>
                <w:rFonts w:asciiTheme="majorHAnsi" w:hAnsiTheme="majorHAnsi"/>
                <w:sz w:val="20"/>
                <w:szCs w:val="20"/>
              </w:rPr>
              <w:t>Sekitar area kerja  kotor dan sangat berantakan serta alat yang digunakan tidak dibersihkan. Sampah tidak dibuang pada tempatnya</w:t>
            </w:r>
          </w:p>
        </w:tc>
      </w:tr>
    </w:tbl>
    <w:p w14:paraId="286553F0" w14:textId="77777777" w:rsidR="005940BC" w:rsidRPr="0027550F" w:rsidRDefault="005940BC" w:rsidP="007D179E">
      <w:pPr>
        <w:rPr>
          <w:rFonts w:asciiTheme="majorHAnsi" w:hAnsiTheme="majorHAnsi"/>
          <w:b/>
          <w:bCs/>
        </w:rPr>
      </w:pPr>
      <w:r w:rsidRPr="0027550F">
        <w:rPr>
          <w:rFonts w:asciiTheme="majorHAnsi" w:hAnsiTheme="majorHAnsi"/>
          <w:b/>
          <w:bCs/>
        </w:rPr>
        <w:lastRenderedPageBreak/>
        <w:t>Keterangan:</w:t>
      </w:r>
    </w:p>
    <w:p w14:paraId="5251E90A" w14:textId="77777777" w:rsidR="005940BC" w:rsidRPr="0027550F" w:rsidRDefault="005940BC" w:rsidP="007D179E">
      <w:pPr>
        <w:spacing w:after="0"/>
        <w:ind w:left="284" w:hanging="284"/>
        <w:rPr>
          <w:rFonts w:asciiTheme="majorHAnsi" w:hAnsiTheme="majorHAnsi"/>
          <w:b/>
          <w:bCs/>
        </w:rPr>
      </w:pPr>
      <w:r w:rsidRPr="0027550F">
        <w:rPr>
          <w:rFonts w:asciiTheme="majorHAnsi" w:hAnsiTheme="majorHAnsi"/>
        </w:rPr>
        <w:t xml:space="preserve">4: Sangat Baik; 3: Baik; 2: Cukup; 1; Kurang </w:t>
      </w:r>
    </w:p>
    <w:p w14:paraId="1A093D7B" w14:textId="1293D932" w:rsidR="0064631C" w:rsidRPr="0027550F" w:rsidRDefault="005940BC" w:rsidP="00417CEA">
      <w:pPr>
        <w:pStyle w:val="ListParagraph"/>
        <w:spacing w:after="0"/>
        <w:ind w:left="1800" w:hanging="284"/>
        <w:rPr>
          <w:rFonts w:asciiTheme="majorHAnsi" w:hAnsiTheme="majorHAnsi"/>
          <w:b/>
          <w:bCs/>
        </w:rPr>
      </w:pPr>
      <m:oMath>
        <m:r>
          <m:rPr>
            <m:sty m:val="p"/>
          </m:rPr>
          <w:rPr>
            <w:rFonts w:ascii="Cambria Math" w:hAnsi="Cambria Math"/>
          </w:rPr>
          <m:t>Nilai akhir</m:t>
        </m:r>
        <m:r>
          <w:rPr>
            <w:rFonts w:ascii="Cambria Math" w:hAnsi="Cambria Math"/>
          </w:rPr>
          <m:t>=</m:t>
        </m:r>
        <m:f>
          <m:fPr>
            <m:ctrlPr>
              <w:rPr>
                <w:rFonts w:ascii="Cambria Math" w:hAnsi="Cambria Math"/>
                <w:bCs/>
              </w:rPr>
            </m:ctrlPr>
          </m:fPr>
          <m:num>
            <m:r>
              <w:rPr>
                <w:rFonts w:ascii="Cambria Math" w:hAnsi="Cambria Math"/>
              </w:rPr>
              <m:t>Jumlah skor</m:t>
            </m:r>
          </m:num>
          <m:den>
            <m:r>
              <w:rPr>
                <w:rFonts w:ascii="Cambria Math" w:hAnsi="Cambria Math"/>
              </w:rPr>
              <m:t>total skor</m:t>
            </m:r>
          </m:den>
        </m:f>
        <m:r>
          <w:rPr>
            <w:rFonts w:ascii="Cambria Math" w:hAnsi="Cambria Math"/>
          </w:rPr>
          <m:t>×100%</m:t>
        </m:r>
      </m:oMath>
      <w:r w:rsidR="00417CEA" w:rsidRPr="0027550F">
        <w:rPr>
          <w:rFonts w:asciiTheme="majorHAnsi" w:hAnsiTheme="majorHAnsi"/>
          <w:b/>
          <w:bCs/>
        </w:rPr>
        <w:t xml:space="preserve"> </w:t>
      </w:r>
    </w:p>
    <w:p w14:paraId="67B92142" w14:textId="77777777" w:rsidR="005940BC" w:rsidRPr="0027550F" w:rsidRDefault="005940BC" w:rsidP="001B10CF">
      <w:pPr>
        <w:pStyle w:val="ListParagraph"/>
        <w:numPr>
          <w:ilvl w:val="0"/>
          <w:numId w:val="108"/>
        </w:numPr>
        <w:bidi w:val="0"/>
        <w:ind w:left="851" w:hanging="284"/>
        <w:jc w:val="left"/>
        <w:rPr>
          <w:rFonts w:asciiTheme="majorHAnsi" w:hAnsiTheme="majorHAnsi"/>
          <w:b/>
          <w:bCs/>
        </w:rPr>
      </w:pPr>
      <w:r w:rsidRPr="0027550F">
        <w:rPr>
          <w:rFonts w:asciiTheme="majorHAnsi" w:hAnsiTheme="majorHAnsi"/>
        </w:rPr>
        <w:t>Instrumen dan rubrik peniaian diskusi</w:t>
      </w:r>
    </w:p>
    <w:p w14:paraId="443DD903" w14:textId="77777777" w:rsidR="005940BC" w:rsidRPr="0027550F" w:rsidRDefault="005940BC" w:rsidP="00DD3D65">
      <w:pPr>
        <w:jc w:val="center"/>
        <w:rPr>
          <w:rFonts w:asciiTheme="majorHAnsi" w:hAnsiTheme="majorHAnsi" w:cstheme="majorBidi"/>
          <w:b/>
          <w:bCs/>
          <w:lang w:val="en-ID"/>
        </w:rPr>
      </w:pPr>
      <w:r w:rsidRPr="0027550F">
        <w:rPr>
          <w:rFonts w:asciiTheme="majorHAnsi" w:hAnsiTheme="majorHAnsi"/>
          <w:b/>
          <w:bCs/>
        </w:rPr>
        <w:t>INSTRUMEN PENILAIAN DISKUSI</w:t>
      </w:r>
    </w:p>
    <w:p w14:paraId="13BB217B" w14:textId="77777777" w:rsidR="005940BC" w:rsidRPr="0027550F" w:rsidRDefault="005940BC" w:rsidP="00DD3D65">
      <w:pPr>
        <w:ind w:left="851"/>
        <w:jc w:val="both"/>
        <w:rPr>
          <w:rFonts w:asciiTheme="majorHAnsi" w:hAnsiTheme="majorHAnsi"/>
          <w:lang w:val="en-ID"/>
        </w:rPr>
      </w:pPr>
      <w:r w:rsidRPr="0027550F">
        <w:rPr>
          <w:rFonts w:asciiTheme="majorHAnsi" w:hAnsiTheme="majorHAnsi"/>
          <w:lang w:val="en-ID"/>
        </w:rPr>
        <w:t>Berilah tanda cek list (√) pada kolom yang tersedia jika siswa sudah memenuhi kriteria penilaian berikut:</w:t>
      </w:r>
    </w:p>
    <w:tbl>
      <w:tblPr>
        <w:tblStyle w:val="TableGrid"/>
        <w:tblW w:w="5000" w:type="pct"/>
        <w:tblLook w:val="04A0" w:firstRow="1" w:lastRow="0" w:firstColumn="1" w:lastColumn="0" w:noHBand="0" w:noVBand="1"/>
      </w:tblPr>
      <w:tblGrid>
        <w:gridCol w:w="513"/>
        <w:gridCol w:w="744"/>
        <w:gridCol w:w="327"/>
        <w:gridCol w:w="327"/>
        <w:gridCol w:w="327"/>
        <w:gridCol w:w="416"/>
        <w:gridCol w:w="417"/>
        <w:gridCol w:w="417"/>
        <w:gridCol w:w="376"/>
        <w:gridCol w:w="376"/>
        <w:gridCol w:w="376"/>
        <w:gridCol w:w="700"/>
        <w:gridCol w:w="740"/>
      </w:tblGrid>
      <w:tr w:rsidR="0027550F" w:rsidRPr="0027550F" w14:paraId="0AD7176F" w14:textId="77777777" w:rsidTr="00E9545F">
        <w:trPr>
          <w:trHeight w:val="430"/>
        </w:trPr>
        <w:tc>
          <w:tcPr>
            <w:tcW w:w="408" w:type="pct"/>
            <w:vMerge w:val="restart"/>
            <w:shd w:val="clear" w:color="auto" w:fill="auto"/>
            <w:vAlign w:val="center"/>
          </w:tcPr>
          <w:p w14:paraId="0D0039EA" w14:textId="77777777" w:rsidR="005940BC" w:rsidRPr="0027550F" w:rsidRDefault="005940BC" w:rsidP="00E9545F">
            <w:pPr>
              <w:pStyle w:val="ListParagraph"/>
              <w:ind w:left="0"/>
              <w:jc w:val="center"/>
              <w:rPr>
                <w:rFonts w:asciiTheme="majorHAnsi" w:hAnsiTheme="majorHAnsi"/>
                <w:b/>
                <w:bCs/>
                <w:sz w:val="20"/>
                <w:szCs w:val="20"/>
              </w:rPr>
            </w:pPr>
            <w:r w:rsidRPr="0027550F">
              <w:rPr>
                <w:rFonts w:asciiTheme="majorHAnsi" w:hAnsiTheme="majorHAnsi"/>
                <w:b/>
                <w:bCs/>
                <w:sz w:val="20"/>
                <w:szCs w:val="20"/>
              </w:rPr>
              <w:t>No.</w:t>
            </w:r>
          </w:p>
        </w:tc>
        <w:tc>
          <w:tcPr>
            <w:tcW w:w="591" w:type="pct"/>
            <w:vMerge w:val="restart"/>
            <w:shd w:val="clear" w:color="auto" w:fill="auto"/>
            <w:vAlign w:val="center"/>
          </w:tcPr>
          <w:p w14:paraId="5CBA6B65" w14:textId="77777777" w:rsidR="005940BC" w:rsidRPr="0027550F" w:rsidRDefault="005940BC" w:rsidP="00E9545F">
            <w:pPr>
              <w:pStyle w:val="ListParagraph"/>
              <w:ind w:left="0"/>
              <w:jc w:val="center"/>
              <w:rPr>
                <w:rFonts w:asciiTheme="majorHAnsi" w:hAnsiTheme="majorHAnsi"/>
                <w:b/>
                <w:bCs/>
                <w:sz w:val="20"/>
                <w:szCs w:val="20"/>
              </w:rPr>
            </w:pPr>
            <w:r w:rsidRPr="0027550F">
              <w:rPr>
                <w:rFonts w:asciiTheme="majorHAnsi" w:hAnsiTheme="majorHAnsi"/>
                <w:b/>
                <w:bCs/>
                <w:sz w:val="20"/>
                <w:szCs w:val="20"/>
              </w:rPr>
              <w:t>Nama Siswa</w:t>
            </w:r>
          </w:p>
        </w:tc>
        <w:tc>
          <w:tcPr>
            <w:tcW w:w="2852" w:type="pct"/>
            <w:gridSpan w:val="9"/>
            <w:shd w:val="clear" w:color="auto" w:fill="auto"/>
            <w:vAlign w:val="center"/>
          </w:tcPr>
          <w:p w14:paraId="76B6F407" w14:textId="77777777" w:rsidR="005940BC" w:rsidRPr="0027550F" w:rsidRDefault="005940BC" w:rsidP="00E9545F">
            <w:pPr>
              <w:pStyle w:val="ListParagraph"/>
              <w:ind w:left="0"/>
              <w:jc w:val="center"/>
              <w:rPr>
                <w:rFonts w:asciiTheme="majorHAnsi" w:hAnsiTheme="majorHAnsi"/>
                <w:b/>
                <w:bCs/>
                <w:sz w:val="20"/>
                <w:szCs w:val="20"/>
              </w:rPr>
            </w:pPr>
            <w:r w:rsidRPr="0027550F">
              <w:rPr>
                <w:rFonts w:asciiTheme="majorHAnsi" w:hAnsiTheme="majorHAnsi"/>
                <w:b/>
                <w:bCs/>
                <w:sz w:val="20"/>
                <w:szCs w:val="20"/>
              </w:rPr>
              <w:t>Dimensi/Kriteria</w:t>
            </w:r>
          </w:p>
        </w:tc>
        <w:tc>
          <w:tcPr>
            <w:tcW w:w="559" w:type="pct"/>
            <w:vMerge w:val="restart"/>
            <w:shd w:val="clear" w:color="auto" w:fill="auto"/>
            <w:vAlign w:val="center"/>
          </w:tcPr>
          <w:p w14:paraId="63BCB7C9" w14:textId="77777777" w:rsidR="005940BC" w:rsidRPr="0027550F" w:rsidRDefault="005940BC" w:rsidP="00E9545F">
            <w:pPr>
              <w:pStyle w:val="ListParagraph"/>
              <w:ind w:left="0"/>
              <w:jc w:val="center"/>
              <w:rPr>
                <w:rFonts w:asciiTheme="majorHAnsi" w:hAnsiTheme="majorHAnsi"/>
                <w:b/>
                <w:bCs/>
                <w:sz w:val="20"/>
                <w:szCs w:val="20"/>
              </w:rPr>
            </w:pPr>
            <w:r w:rsidRPr="0027550F">
              <w:rPr>
                <w:rFonts w:asciiTheme="majorHAnsi" w:hAnsiTheme="majorHAnsi"/>
                <w:b/>
                <w:bCs/>
                <w:sz w:val="20"/>
                <w:szCs w:val="20"/>
              </w:rPr>
              <w:t>Total Skor</w:t>
            </w:r>
          </w:p>
        </w:tc>
        <w:tc>
          <w:tcPr>
            <w:tcW w:w="589" w:type="pct"/>
            <w:vMerge w:val="restart"/>
            <w:shd w:val="clear" w:color="auto" w:fill="auto"/>
            <w:vAlign w:val="center"/>
          </w:tcPr>
          <w:p w14:paraId="59E394FA" w14:textId="77777777" w:rsidR="005940BC" w:rsidRPr="0027550F" w:rsidRDefault="005940BC" w:rsidP="00E9545F">
            <w:pPr>
              <w:pStyle w:val="ListParagraph"/>
              <w:ind w:left="0"/>
              <w:jc w:val="center"/>
              <w:rPr>
                <w:rFonts w:asciiTheme="majorHAnsi" w:hAnsiTheme="majorHAnsi"/>
                <w:b/>
                <w:bCs/>
                <w:sz w:val="20"/>
                <w:szCs w:val="20"/>
              </w:rPr>
            </w:pPr>
            <w:r w:rsidRPr="0027550F">
              <w:rPr>
                <w:rFonts w:asciiTheme="majorHAnsi" w:hAnsiTheme="majorHAnsi"/>
                <w:b/>
                <w:bCs/>
                <w:sz w:val="20"/>
                <w:szCs w:val="20"/>
              </w:rPr>
              <w:t>Nilai Akhir</w:t>
            </w:r>
          </w:p>
        </w:tc>
      </w:tr>
      <w:tr w:rsidR="0027550F" w:rsidRPr="0027550F" w14:paraId="3329137A" w14:textId="77777777" w:rsidTr="00E9545F">
        <w:trPr>
          <w:trHeight w:val="131"/>
        </w:trPr>
        <w:tc>
          <w:tcPr>
            <w:tcW w:w="408" w:type="pct"/>
            <w:vMerge/>
          </w:tcPr>
          <w:p w14:paraId="78AAC447" w14:textId="77777777" w:rsidR="005940BC" w:rsidRPr="0027550F" w:rsidRDefault="005940BC" w:rsidP="005940BC">
            <w:pPr>
              <w:pStyle w:val="ListParagraph"/>
              <w:ind w:left="0"/>
              <w:jc w:val="center"/>
              <w:rPr>
                <w:rFonts w:asciiTheme="majorHAnsi" w:hAnsiTheme="majorHAnsi"/>
                <w:sz w:val="20"/>
                <w:szCs w:val="20"/>
              </w:rPr>
            </w:pPr>
          </w:p>
        </w:tc>
        <w:tc>
          <w:tcPr>
            <w:tcW w:w="591" w:type="pct"/>
            <w:vMerge/>
          </w:tcPr>
          <w:p w14:paraId="4A38D885" w14:textId="77777777" w:rsidR="005940BC" w:rsidRPr="0027550F" w:rsidRDefault="005940BC" w:rsidP="005940BC">
            <w:pPr>
              <w:pStyle w:val="ListParagraph"/>
              <w:ind w:left="0"/>
              <w:jc w:val="center"/>
              <w:rPr>
                <w:rFonts w:asciiTheme="majorHAnsi" w:hAnsiTheme="majorHAnsi"/>
                <w:b/>
                <w:bCs/>
                <w:sz w:val="20"/>
                <w:szCs w:val="20"/>
              </w:rPr>
            </w:pPr>
          </w:p>
        </w:tc>
        <w:tc>
          <w:tcPr>
            <w:tcW w:w="837" w:type="pct"/>
            <w:gridSpan w:val="3"/>
            <w:shd w:val="clear" w:color="auto" w:fill="auto"/>
            <w:vAlign w:val="center"/>
          </w:tcPr>
          <w:p w14:paraId="01D7428F" w14:textId="77777777" w:rsidR="005940BC" w:rsidRPr="0027550F" w:rsidRDefault="005940BC" w:rsidP="00DD3D65">
            <w:pPr>
              <w:pStyle w:val="ListParagraph"/>
              <w:ind w:left="0"/>
              <w:jc w:val="center"/>
              <w:rPr>
                <w:rFonts w:asciiTheme="majorHAnsi" w:hAnsiTheme="majorHAnsi"/>
                <w:sz w:val="20"/>
                <w:szCs w:val="20"/>
              </w:rPr>
            </w:pPr>
            <w:r w:rsidRPr="0027550F">
              <w:rPr>
                <w:rFonts w:asciiTheme="majorHAnsi" w:hAnsiTheme="majorHAnsi"/>
                <w:sz w:val="20"/>
                <w:szCs w:val="20"/>
              </w:rPr>
              <w:t>Proses Diskusi</w:t>
            </w:r>
          </w:p>
        </w:tc>
        <w:tc>
          <w:tcPr>
            <w:tcW w:w="1068" w:type="pct"/>
            <w:gridSpan w:val="3"/>
            <w:shd w:val="clear" w:color="auto" w:fill="auto"/>
            <w:vAlign w:val="center"/>
          </w:tcPr>
          <w:p w14:paraId="3A210C11" w14:textId="77777777" w:rsidR="005940BC" w:rsidRPr="0027550F" w:rsidRDefault="005940BC" w:rsidP="00DD3D65">
            <w:pPr>
              <w:pStyle w:val="ListParagraph"/>
              <w:ind w:left="0"/>
              <w:jc w:val="center"/>
              <w:rPr>
                <w:rFonts w:asciiTheme="majorHAnsi" w:hAnsiTheme="majorHAnsi"/>
                <w:sz w:val="20"/>
                <w:szCs w:val="20"/>
              </w:rPr>
            </w:pPr>
            <w:r w:rsidRPr="0027550F">
              <w:rPr>
                <w:rFonts w:asciiTheme="majorHAnsi" w:hAnsiTheme="majorHAnsi"/>
                <w:sz w:val="20"/>
                <w:szCs w:val="20"/>
              </w:rPr>
              <w:t>Beradaptasi</w:t>
            </w:r>
          </w:p>
        </w:tc>
        <w:tc>
          <w:tcPr>
            <w:tcW w:w="948" w:type="pct"/>
            <w:gridSpan w:val="3"/>
            <w:shd w:val="clear" w:color="auto" w:fill="auto"/>
            <w:vAlign w:val="center"/>
          </w:tcPr>
          <w:p w14:paraId="20D8B0C9" w14:textId="77777777" w:rsidR="005940BC" w:rsidRPr="0027550F" w:rsidRDefault="005940BC" w:rsidP="00DD3D65">
            <w:pPr>
              <w:pStyle w:val="ListParagraph"/>
              <w:ind w:left="0"/>
              <w:jc w:val="center"/>
              <w:rPr>
                <w:rFonts w:asciiTheme="majorHAnsi" w:hAnsiTheme="majorHAnsi"/>
                <w:sz w:val="20"/>
                <w:szCs w:val="20"/>
              </w:rPr>
            </w:pPr>
            <w:r w:rsidRPr="0027550F">
              <w:rPr>
                <w:rFonts w:asciiTheme="majorHAnsi" w:hAnsiTheme="majorHAnsi"/>
                <w:sz w:val="20"/>
                <w:szCs w:val="20"/>
              </w:rPr>
              <w:t>Keaktifan dan Kontribusi</w:t>
            </w:r>
          </w:p>
        </w:tc>
        <w:tc>
          <w:tcPr>
            <w:tcW w:w="559" w:type="pct"/>
            <w:vMerge/>
          </w:tcPr>
          <w:p w14:paraId="3402D9E0" w14:textId="77777777" w:rsidR="005940BC" w:rsidRPr="0027550F" w:rsidRDefault="005940BC" w:rsidP="005940BC">
            <w:pPr>
              <w:pStyle w:val="ListParagraph"/>
              <w:ind w:left="0"/>
              <w:jc w:val="center"/>
              <w:rPr>
                <w:rFonts w:asciiTheme="majorHAnsi" w:hAnsiTheme="majorHAnsi"/>
                <w:b/>
                <w:bCs/>
                <w:sz w:val="20"/>
                <w:szCs w:val="20"/>
              </w:rPr>
            </w:pPr>
          </w:p>
        </w:tc>
        <w:tc>
          <w:tcPr>
            <w:tcW w:w="589" w:type="pct"/>
            <w:vMerge/>
          </w:tcPr>
          <w:p w14:paraId="6C6D2B75" w14:textId="77777777" w:rsidR="005940BC" w:rsidRPr="0027550F" w:rsidRDefault="005940BC" w:rsidP="005940BC">
            <w:pPr>
              <w:pStyle w:val="ListParagraph"/>
              <w:ind w:left="0"/>
              <w:jc w:val="center"/>
              <w:rPr>
                <w:rFonts w:asciiTheme="majorHAnsi" w:hAnsiTheme="majorHAnsi"/>
                <w:b/>
                <w:bCs/>
                <w:sz w:val="20"/>
                <w:szCs w:val="20"/>
              </w:rPr>
            </w:pPr>
          </w:p>
        </w:tc>
      </w:tr>
      <w:tr w:rsidR="0027550F" w:rsidRPr="0027550F" w14:paraId="5CE677A5" w14:textId="77777777" w:rsidTr="00DD3D65">
        <w:tc>
          <w:tcPr>
            <w:tcW w:w="408" w:type="pct"/>
            <w:vMerge/>
          </w:tcPr>
          <w:p w14:paraId="49DCFF6B" w14:textId="77777777" w:rsidR="005940BC" w:rsidRPr="0027550F" w:rsidRDefault="005940BC" w:rsidP="005940BC">
            <w:pPr>
              <w:pStyle w:val="ListParagraph"/>
              <w:ind w:left="0"/>
              <w:jc w:val="center"/>
              <w:rPr>
                <w:rFonts w:asciiTheme="majorHAnsi" w:hAnsiTheme="majorHAnsi"/>
                <w:b/>
                <w:bCs/>
                <w:sz w:val="20"/>
                <w:szCs w:val="20"/>
              </w:rPr>
            </w:pPr>
          </w:p>
        </w:tc>
        <w:tc>
          <w:tcPr>
            <w:tcW w:w="591" w:type="pct"/>
            <w:vMerge/>
          </w:tcPr>
          <w:p w14:paraId="3E3F8C61" w14:textId="77777777" w:rsidR="005940BC" w:rsidRPr="0027550F" w:rsidRDefault="005940BC" w:rsidP="005940BC">
            <w:pPr>
              <w:pStyle w:val="ListParagraph"/>
              <w:ind w:left="0"/>
              <w:jc w:val="center"/>
              <w:rPr>
                <w:rFonts w:asciiTheme="majorHAnsi" w:hAnsiTheme="majorHAnsi"/>
                <w:b/>
                <w:bCs/>
                <w:sz w:val="20"/>
                <w:szCs w:val="20"/>
              </w:rPr>
            </w:pPr>
          </w:p>
        </w:tc>
        <w:tc>
          <w:tcPr>
            <w:tcW w:w="279" w:type="pct"/>
          </w:tcPr>
          <w:p w14:paraId="26F93D48" w14:textId="77777777" w:rsidR="005940BC" w:rsidRPr="0027550F" w:rsidRDefault="005940BC" w:rsidP="005940BC">
            <w:pPr>
              <w:pStyle w:val="ListParagraph"/>
              <w:ind w:left="0"/>
              <w:jc w:val="center"/>
              <w:rPr>
                <w:rFonts w:asciiTheme="majorHAnsi" w:hAnsiTheme="majorHAnsi"/>
                <w:sz w:val="20"/>
                <w:szCs w:val="20"/>
              </w:rPr>
            </w:pPr>
            <w:r w:rsidRPr="0027550F">
              <w:rPr>
                <w:rFonts w:asciiTheme="majorHAnsi" w:hAnsiTheme="majorHAnsi"/>
                <w:sz w:val="20"/>
                <w:szCs w:val="20"/>
              </w:rPr>
              <w:t>1</w:t>
            </w:r>
          </w:p>
        </w:tc>
        <w:tc>
          <w:tcPr>
            <w:tcW w:w="279" w:type="pct"/>
          </w:tcPr>
          <w:p w14:paraId="42B0B70B" w14:textId="77777777" w:rsidR="005940BC" w:rsidRPr="0027550F" w:rsidRDefault="005940BC" w:rsidP="005940BC">
            <w:pPr>
              <w:pStyle w:val="ListParagraph"/>
              <w:ind w:left="0"/>
              <w:jc w:val="center"/>
              <w:rPr>
                <w:rFonts w:asciiTheme="majorHAnsi" w:hAnsiTheme="majorHAnsi"/>
                <w:sz w:val="20"/>
                <w:szCs w:val="20"/>
              </w:rPr>
            </w:pPr>
            <w:r w:rsidRPr="0027550F">
              <w:rPr>
                <w:rFonts w:asciiTheme="majorHAnsi" w:hAnsiTheme="majorHAnsi"/>
                <w:sz w:val="20"/>
                <w:szCs w:val="20"/>
              </w:rPr>
              <w:t>2</w:t>
            </w:r>
          </w:p>
        </w:tc>
        <w:tc>
          <w:tcPr>
            <w:tcW w:w="279" w:type="pct"/>
          </w:tcPr>
          <w:p w14:paraId="106AEA34" w14:textId="77777777" w:rsidR="005940BC" w:rsidRPr="0027550F" w:rsidRDefault="005940BC" w:rsidP="005940BC">
            <w:pPr>
              <w:pStyle w:val="ListParagraph"/>
              <w:ind w:left="0"/>
              <w:jc w:val="center"/>
              <w:rPr>
                <w:rFonts w:asciiTheme="majorHAnsi" w:hAnsiTheme="majorHAnsi"/>
                <w:sz w:val="20"/>
                <w:szCs w:val="20"/>
              </w:rPr>
            </w:pPr>
            <w:r w:rsidRPr="0027550F">
              <w:rPr>
                <w:rFonts w:asciiTheme="majorHAnsi" w:hAnsiTheme="majorHAnsi"/>
                <w:sz w:val="20"/>
                <w:szCs w:val="20"/>
              </w:rPr>
              <w:t>3</w:t>
            </w:r>
          </w:p>
        </w:tc>
        <w:tc>
          <w:tcPr>
            <w:tcW w:w="356" w:type="pct"/>
          </w:tcPr>
          <w:p w14:paraId="70A7921F" w14:textId="77777777" w:rsidR="005940BC" w:rsidRPr="0027550F" w:rsidRDefault="005940BC" w:rsidP="005940BC">
            <w:pPr>
              <w:pStyle w:val="ListParagraph"/>
              <w:ind w:left="0"/>
              <w:jc w:val="center"/>
              <w:rPr>
                <w:rFonts w:asciiTheme="majorHAnsi" w:hAnsiTheme="majorHAnsi"/>
                <w:sz w:val="20"/>
                <w:szCs w:val="20"/>
              </w:rPr>
            </w:pPr>
            <w:r w:rsidRPr="0027550F">
              <w:rPr>
                <w:rFonts w:asciiTheme="majorHAnsi" w:hAnsiTheme="majorHAnsi"/>
                <w:sz w:val="20"/>
                <w:szCs w:val="20"/>
              </w:rPr>
              <w:t>1</w:t>
            </w:r>
          </w:p>
        </w:tc>
        <w:tc>
          <w:tcPr>
            <w:tcW w:w="356" w:type="pct"/>
          </w:tcPr>
          <w:p w14:paraId="679DA92B" w14:textId="77777777" w:rsidR="005940BC" w:rsidRPr="0027550F" w:rsidRDefault="005940BC" w:rsidP="005940BC">
            <w:pPr>
              <w:pStyle w:val="ListParagraph"/>
              <w:ind w:left="0"/>
              <w:jc w:val="center"/>
              <w:rPr>
                <w:rFonts w:asciiTheme="majorHAnsi" w:hAnsiTheme="majorHAnsi"/>
                <w:sz w:val="20"/>
                <w:szCs w:val="20"/>
              </w:rPr>
            </w:pPr>
            <w:r w:rsidRPr="0027550F">
              <w:rPr>
                <w:rFonts w:asciiTheme="majorHAnsi" w:hAnsiTheme="majorHAnsi"/>
                <w:sz w:val="20"/>
                <w:szCs w:val="20"/>
              </w:rPr>
              <w:t>2</w:t>
            </w:r>
          </w:p>
        </w:tc>
        <w:tc>
          <w:tcPr>
            <w:tcW w:w="356" w:type="pct"/>
          </w:tcPr>
          <w:p w14:paraId="266FC4D8" w14:textId="77777777" w:rsidR="005940BC" w:rsidRPr="0027550F" w:rsidRDefault="005940BC" w:rsidP="005940BC">
            <w:pPr>
              <w:pStyle w:val="ListParagraph"/>
              <w:ind w:left="0"/>
              <w:jc w:val="center"/>
              <w:rPr>
                <w:rFonts w:asciiTheme="majorHAnsi" w:hAnsiTheme="majorHAnsi"/>
                <w:sz w:val="20"/>
                <w:szCs w:val="20"/>
              </w:rPr>
            </w:pPr>
            <w:r w:rsidRPr="0027550F">
              <w:rPr>
                <w:rFonts w:asciiTheme="majorHAnsi" w:hAnsiTheme="majorHAnsi"/>
                <w:sz w:val="20"/>
                <w:szCs w:val="20"/>
              </w:rPr>
              <w:t>3</w:t>
            </w:r>
          </w:p>
          <w:p w14:paraId="28DF4D5D" w14:textId="77777777" w:rsidR="005940BC" w:rsidRPr="0027550F" w:rsidRDefault="005940BC" w:rsidP="005940BC">
            <w:pPr>
              <w:pStyle w:val="ListParagraph"/>
              <w:ind w:left="0"/>
              <w:jc w:val="center"/>
              <w:rPr>
                <w:rFonts w:asciiTheme="majorHAnsi" w:hAnsiTheme="majorHAnsi"/>
                <w:sz w:val="20"/>
                <w:szCs w:val="20"/>
              </w:rPr>
            </w:pPr>
          </w:p>
        </w:tc>
        <w:tc>
          <w:tcPr>
            <w:tcW w:w="316" w:type="pct"/>
          </w:tcPr>
          <w:p w14:paraId="19A7B9C9" w14:textId="77777777" w:rsidR="005940BC" w:rsidRPr="0027550F" w:rsidRDefault="005940BC" w:rsidP="005940BC">
            <w:pPr>
              <w:pStyle w:val="ListParagraph"/>
              <w:ind w:left="0"/>
              <w:jc w:val="center"/>
              <w:rPr>
                <w:rFonts w:asciiTheme="majorHAnsi" w:hAnsiTheme="majorHAnsi"/>
                <w:sz w:val="20"/>
                <w:szCs w:val="20"/>
              </w:rPr>
            </w:pPr>
            <w:r w:rsidRPr="0027550F">
              <w:rPr>
                <w:rFonts w:asciiTheme="majorHAnsi" w:hAnsiTheme="majorHAnsi"/>
                <w:sz w:val="20"/>
                <w:szCs w:val="20"/>
              </w:rPr>
              <w:t>1</w:t>
            </w:r>
          </w:p>
        </w:tc>
        <w:tc>
          <w:tcPr>
            <w:tcW w:w="316" w:type="pct"/>
          </w:tcPr>
          <w:p w14:paraId="528F150E" w14:textId="77777777" w:rsidR="005940BC" w:rsidRPr="0027550F" w:rsidRDefault="005940BC" w:rsidP="005940BC">
            <w:pPr>
              <w:pStyle w:val="ListParagraph"/>
              <w:ind w:left="0"/>
              <w:jc w:val="center"/>
              <w:rPr>
                <w:rFonts w:asciiTheme="majorHAnsi" w:hAnsiTheme="majorHAnsi"/>
                <w:sz w:val="20"/>
                <w:szCs w:val="20"/>
              </w:rPr>
            </w:pPr>
            <w:r w:rsidRPr="0027550F">
              <w:rPr>
                <w:rFonts w:asciiTheme="majorHAnsi" w:hAnsiTheme="majorHAnsi"/>
                <w:sz w:val="20"/>
                <w:szCs w:val="20"/>
              </w:rPr>
              <w:t>2</w:t>
            </w:r>
          </w:p>
        </w:tc>
        <w:tc>
          <w:tcPr>
            <w:tcW w:w="316" w:type="pct"/>
          </w:tcPr>
          <w:p w14:paraId="5627AD66" w14:textId="77777777" w:rsidR="005940BC" w:rsidRPr="0027550F" w:rsidRDefault="005940BC" w:rsidP="005940BC">
            <w:pPr>
              <w:pStyle w:val="ListParagraph"/>
              <w:ind w:left="0"/>
              <w:jc w:val="center"/>
              <w:rPr>
                <w:rFonts w:asciiTheme="majorHAnsi" w:hAnsiTheme="majorHAnsi"/>
                <w:sz w:val="20"/>
                <w:szCs w:val="20"/>
              </w:rPr>
            </w:pPr>
            <w:r w:rsidRPr="0027550F">
              <w:rPr>
                <w:rFonts w:asciiTheme="majorHAnsi" w:hAnsiTheme="majorHAnsi"/>
                <w:sz w:val="20"/>
                <w:szCs w:val="20"/>
              </w:rPr>
              <w:t>3</w:t>
            </w:r>
          </w:p>
          <w:p w14:paraId="4B3410CC" w14:textId="77777777" w:rsidR="005940BC" w:rsidRPr="0027550F" w:rsidRDefault="005940BC" w:rsidP="005940BC">
            <w:pPr>
              <w:pStyle w:val="ListParagraph"/>
              <w:ind w:left="0"/>
              <w:jc w:val="center"/>
              <w:rPr>
                <w:rFonts w:asciiTheme="majorHAnsi" w:hAnsiTheme="majorHAnsi"/>
                <w:sz w:val="20"/>
                <w:szCs w:val="20"/>
              </w:rPr>
            </w:pPr>
          </w:p>
        </w:tc>
        <w:tc>
          <w:tcPr>
            <w:tcW w:w="559" w:type="pct"/>
          </w:tcPr>
          <w:p w14:paraId="27754DC8" w14:textId="77777777" w:rsidR="005940BC" w:rsidRPr="0027550F" w:rsidRDefault="005940BC" w:rsidP="005940BC">
            <w:pPr>
              <w:pStyle w:val="ListParagraph"/>
              <w:ind w:left="0"/>
              <w:jc w:val="center"/>
              <w:rPr>
                <w:rFonts w:asciiTheme="majorHAnsi" w:hAnsiTheme="majorHAnsi"/>
                <w:b/>
                <w:bCs/>
                <w:sz w:val="20"/>
                <w:szCs w:val="20"/>
              </w:rPr>
            </w:pPr>
          </w:p>
        </w:tc>
        <w:tc>
          <w:tcPr>
            <w:tcW w:w="589" w:type="pct"/>
          </w:tcPr>
          <w:p w14:paraId="5A35CC2B" w14:textId="77777777" w:rsidR="005940BC" w:rsidRPr="0027550F" w:rsidRDefault="005940BC" w:rsidP="005940BC">
            <w:pPr>
              <w:pStyle w:val="ListParagraph"/>
              <w:ind w:left="0"/>
              <w:jc w:val="center"/>
              <w:rPr>
                <w:rFonts w:asciiTheme="majorHAnsi" w:hAnsiTheme="majorHAnsi"/>
                <w:b/>
                <w:bCs/>
                <w:sz w:val="20"/>
                <w:szCs w:val="20"/>
              </w:rPr>
            </w:pPr>
          </w:p>
        </w:tc>
      </w:tr>
      <w:tr w:rsidR="0027550F" w:rsidRPr="0027550F" w14:paraId="00D88650" w14:textId="77777777" w:rsidTr="00DD3D65">
        <w:tc>
          <w:tcPr>
            <w:tcW w:w="408" w:type="pct"/>
          </w:tcPr>
          <w:p w14:paraId="1088CF9C" w14:textId="77777777" w:rsidR="005940BC" w:rsidRPr="0027550F" w:rsidRDefault="005940BC" w:rsidP="005940BC">
            <w:pPr>
              <w:pStyle w:val="ListParagraph"/>
              <w:ind w:left="0"/>
              <w:jc w:val="center"/>
              <w:rPr>
                <w:rFonts w:asciiTheme="majorHAnsi" w:hAnsiTheme="majorHAnsi"/>
                <w:b/>
                <w:bCs/>
                <w:sz w:val="20"/>
                <w:szCs w:val="20"/>
              </w:rPr>
            </w:pPr>
          </w:p>
        </w:tc>
        <w:tc>
          <w:tcPr>
            <w:tcW w:w="591" w:type="pct"/>
          </w:tcPr>
          <w:p w14:paraId="6B913EE7" w14:textId="77777777" w:rsidR="005940BC" w:rsidRPr="0027550F" w:rsidRDefault="005940BC" w:rsidP="005940BC">
            <w:pPr>
              <w:pStyle w:val="ListParagraph"/>
              <w:ind w:left="0"/>
              <w:jc w:val="center"/>
              <w:rPr>
                <w:rFonts w:asciiTheme="majorHAnsi" w:hAnsiTheme="majorHAnsi"/>
                <w:b/>
                <w:bCs/>
                <w:sz w:val="20"/>
                <w:szCs w:val="20"/>
              </w:rPr>
            </w:pPr>
          </w:p>
        </w:tc>
        <w:tc>
          <w:tcPr>
            <w:tcW w:w="279" w:type="pct"/>
          </w:tcPr>
          <w:p w14:paraId="3E271CB4" w14:textId="77777777" w:rsidR="005940BC" w:rsidRPr="0027550F" w:rsidRDefault="005940BC" w:rsidP="005940BC">
            <w:pPr>
              <w:pStyle w:val="ListParagraph"/>
              <w:ind w:left="0"/>
              <w:jc w:val="center"/>
              <w:rPr>
                <w:rFonts w:asciiTheme="majorHAnsi" w:hAnsiTheme="majorHAnsi"/>
                <w:b/>
                <w:bCs/>
                <w:sz w:val="20"/>
                <w:szCs w:val="20"/>
              </w:rPr>
            </w:pPr>
          </w:p>
        </w:tc>
        <w:tc>
          <w:tcPr>
            <w:tcW w:w="279" w:type="pct"/>
          </w:tcPr>
          <w:p w14:paraId="7D84F7BC" w14:textId="77777777" w:rsidR="005940BC" w:rsidRPr="0027550F" w:rsidRDefault="005940BC" w:rsidP="005940BC">
            <w:pPr>
              <w:pStyle w:val="ListParagraph"/>
              <w:ind w:left="0"/>
              <w:jc w:val="center"/>
              <w:rPr>
                <w:rFonts w:asciiTheme="majorHAnsi" w:hAnsiTheme="majorHAnsi"/>
                <w:b/>
                <w:bCs/>
                <w:sz w:val="20"/>
                <w:szCs w:val="20"/>
              </w:rPr>
            </w:pPr>
          </w:p>
        </w:tc>
        <w:tc>
          <w:tcPr>
            <w:tcW w:w="279" w:type="pct"/>
          </w:tcPr>
          <w:p w14:paraId="7120D909" w14:textId="77777777" w:rsidR="005940BC" w:rsidRPr="0027550F" w:rsidRDefault="005940BC" w:rsidP="005940BC">
            <w:pPr>
              <w:pStyle w:val="ListParagraph"/>
              <w:ind w:left="0"/>
              <w:jc w:val="center"/>
              <w:rPr>
                <w:rFonts w:asciiTheme="majorHAnsi" w:hAnsiTheme="majorHAnsi"/>
                <w:b/>
                <w:bCs/>
                <w:sz w:val="20"/>
                <w:szCs w:val="20"/>
              </w:rPr>
            </w:pPr>
          </w:p>
        </w:tc>
        <w:tc>
          <w:tcPr>
            <w:tcW w:w="356" w:type="pct"/>
          </w:tcPr>
          <w:p w14:paraId="14332449" w14:textId="77777777" w:rsidR="005940BC" w:rsidRPr="0027550F" w:rsidRDefault="005940BC" w:rsidP="005940BC">
            <w:pPr>
              <w:pStyle w:val="ListParagraph"/>
              <w:ind w:left="0"/>
              <w:jc w:val="center"/>
              <w:rPr>
                <w:rFonts w:asciiTheme="majorHAnsi" w:hAnsiTheme="majorHAnsi"/>
                <w:b/>
                <w:bCs/>
                <w:sz w:val="20"/>
                <w:szCs w:val="20"/>
              </w:rPr>
            </w:pPr>
          </w:p>
        </w:tc>
        <w:tc>
          <w:tcPr>
            <w:tcW w:w="356" w:type="pct"/>
          </w:tcPr>
          <w:p w14:paraId="0903BB4C" w14:textId="77777777" w:rsidR="005940BC" w:rsidRPr="0027550F" w:rsidRDefault="005940BC" w:rsidP="005940BC">
            <w:pPr>
              <w:pStyle w:val="ListParagraph"/>
              <w:ind w:left="0"/>
              <w:jc w:val="center"/>
              <w:rPr>
                <w:rFonts w:asciiTheme="majorHAnsi" w:hAnsiTheme="majorHAnsi"/>
                <w:b/>
                <w:bCs/>
                <w:sz w:val="20"/>
                <w:szCs w:val="20"/>
              </w:rPr>
            </w:pPr>
          </w:p>
        </w:tc>
        <w:tc>
          <w:tcPr>
            <w:tcW w:w="356" w:type="pct"/>
          </w:tcPr>
          <w:p w14:paraId="6F34FD9E" w14:textId="77777777" w:rsidR="005940BC" w:rsidRPr="0027550F" w:rsidRDefault="005940BC" w:rsidP="005940BC">
            <w:pPr>
              <w:pStyle w:val="ListParagraph"/>
              <w:ind w:left="0"/>
              <w:jc w:val="center"/>
              <w:rPr>
                <w:rFonts w:asciiTheme="majorHAnsi" w:hAnsiTheme="majorHAnsi"/>
                <w:b/>
                <w:bCs/>
                <w:sz w:val="20"/>
                <w:szCs w:val="20"/>
              </w:rPr>
            </w:pPr>
          </w:p>
        </w:tc>
        <w:tc>
          <w:tcPr>
            <w:tcW w:w="316" w:type="pct"/>
          </w:tcPr>
          <w:p w14:paraId="5EF27A47" w14:textId="77777777" w:rsidR="005940BC" w:rsidRPr="0027550F" w:rsidRDefault="005940BC" w:rsidP="005940BC">
            <w:pPr>
              <w:pStyle w:val="ListParagraph"/>
              <w:ind w:left="0"/>
              <w:jc w:val="center"/>
              <w:rPr>
                <w:rFonts w:asciiTheme="majorHAnsi" w:hAnsiTheme="majorHAnsi"/>
                <w:b/>
                <w:bCs/>
                <w:sz w:val="20"/>
                <w:szCs w:val="20"/>
              </w:rPr>
            </w:pPr>
          </w:p>
        </w:tc>
        <w:tc>
          <w:tcPr>
            <w:tcW w:w="316" w:type="pct"/>
          </w:tcPr>
          <w:p w14:paraId="1749D494" w14:textId="77777777" w:rsidR="005940BC" w:rsidRPr="0027550F" w:rsidRDefault="005940BC" w:rsidP="005940BC">
            <w:pPr>
              <w:pStyle w:val="ListParagraph"/>
              <w:ind w:left="0"/>
              <w:jc w:val="center"/>
              <w:rPr>
                <w:rFonts w:asciiTheme="majorHAnsi" w:hAnsiTheme="majorHAnsi"/>
                <w:b/>
                <w:bCs/>
                <w:sz w:val="20"/>
                <w:szCs w:val="20"/>
              </w:rPr>
            </w:pPr>
          </w:p>
        </w:tc>
        <w:tc>
          <w:tcPr>
            <w:tcW w:w="316" w:type="pct"/>
          </w:tcPr>
          <w:p w14:paraId="066D02FE" w14:textId="77777777" w:rsidR="005940BC" w:rsidRPr="0027550F" w:rsidRDefault="005940BC" w:rsidP="005940BC">
            <w:pPr>
              <w:pStyle w:val="ListParagraph"/>
              <w:ind w:left="0"/>
              <w:jc w:val="center"/>
              <w:rPr>
                <w:rFonts w:asciiTheme="majorHAnsi" w:hAnsiTheme="majorHAnsi"/>
                <w:b/>
                <w:bCs/>
                <w:sz w:val="20"/>
                <w:szCs w:val="20"/>
              </w:rPr>
            </w:pPr>
          </w:p>
        </w:tc>
        <w:tc>
          <w:tcPr>
            <w:tcW w:w="559" w:type="pct"/>
          </w:tcPr>
          <w:p w14:paraId="1F1879DB" w14:textId="77777777" w:rsidR="005940BC" w:rsidRPr="0027550F" w:rsidRDefault="005940BC" w:rsidP="005940BC">
            <w:pPr>
              <w:pStyle w:val="ListParagraph"/>
              <w:ind w:left="0"/>
              <w:jc w:val="center"/>
              <w:rPr>
                <w:rFonts w:asciiTheme="majorHAnsi" w:hAnsiTheme="majorHAnsi"/>
                <w:b/>
                <w:bCs/>
                <w:sz w:val="20"/>
                <w:szCs w:val="20"/>
              </w:rPr>
            </w:pPr>
          </w:p>
        </w:tc>
        <w:tc>
          <w:tcPr>
            <w:tcW w:w="589" w:type="pct"/>
          </w:tcPr>
          <w:p w14:paraId="09078727" w14:textId="77777777" w:rsidR="005940BC" w:rsidRPr="0027550F" w:rsidRDefault="005940BC" w:rsidP="005940BC">
            <w:pPr>
              <w:pStyle w:val="ListParagraph"/>
              <w:ind w:left="0"/>
              <w:jc w:val="center"/>
              <w:rPr>
                <w:rFonts w:asciiTheme="majorHAnsi" w:hAnsiTheme="majorHAnsi"/>
                <w:b/>
                <w:bCs/>
                <w:sz w:val="20"/>
                <w:szCs w:val="20"/>
              </w:rPr>
            </w:pPr>
          </w:p>
        </w:tc>
      </w:tr>
      <w:tr w:rsidR="0027550F" w:rsidRPr="0027550F" w14:paraId="717BE746" w14:textId="77777777" w:rsidTr="00DD3D65">
        <w:tc>
          <w:tcPr>
            <w:tcW w:w="408" w:type="pct"/>
          </w:tcPr>
          <w:p w14:paraId="0DA565CF" w14:textId="77777777" w:rsidR="005940BC" w:rsidRPr="0027550F" w:rsidRDefault="005940BC" w:rsidP="005940BC">
            <w:pPr>
              <w:pStyle w:val="ListParagraph"/>
              <w:ind w:left="0"/>
              <w:jc w:val="center"/>
              <w:rPr>
                <w:rFonts w:asciiTheme="majorHAnsi" w:hAnsiTheme="majorHAnsi"/>
                <w:b/>
                <w:bCs/>
                <w:sz w:val="20"/>
                <w:szCs w:val="20"/>
              </w:rPr>
            </w:pPr>
          </w:p>
        </w:tc>
        <w:tc>
          <w:tcPr>
            <w:tcW w:w="591" w:type="pct"/>
          </w:tcPr>
          <w:p w14:paraId="1D3F7943" w14:textId="77777777" w:rsidR="005940BC" w:rsidRPr="0027550F" w:rsidRDefault="005940BC" w:rsidP="005940BC">
            <w:pPr>
              <w:pStyle w:val="ListParagraph"/>
              <w:ind w:left="0"/>
              <w:jc w:val="center"/>
              <w:rPr>
                <w:rFonts w:asciiTheme="majorHAnsi" w:hAnsiTheme="majorHAnsi"/>
                <w:b/>
                <w:bCs/>
                <w:sz w:val="20"/>
                <w:szCs w:val="20"/>
              </w:rPr>
            </w:pPr>
          </w:p>
        </w:tc>
        <w:tc>
          <w:tcPr>
            <w:tcW w:w="279" w:type="pct"/>
          </w:tcPr>
          <w:p w14:paraId="271BD420" w14:textId="77777777" w:rsidR="005940BC" w:rsidRPr="0027550F" w:rsidRDefault="005940BC" w:rsidP="005940BC">
            <w:pPr>
              <w:pStyle w:val="ListParagraph"/>
              <w:ind w:left="0"/>
              <w:jc w:val="center"/>
              <w:rPr>
                <w:rFonts w:asciiTheme="majorHAnsi" w:hAnsiTheme="majorHAnsi"/>
                <w:b/>
                <w:bCs/>
                <w:sz w:val="20"/>
                <w:szCs w:val="20"/>
              </w:rPr>
            </w:pPr>
          </w:p>
        </w:tc>
        <w:tc>
          <w:tcPr>
            <w:tcW w:w="279" w:type="pct"/>
          </w:tcPr>
          <w:p w14:paraId="71A5841C" w14:textId="77777777" w:rsidR="005940BC" w:rsidRPr="0027550F" w:rsidRDefault="005940BC" w:rsidP="005940BC">
            <w:pPr>
              <w:pStyle w:val="ListParagraph"/>
              <w:ind w:left="0"/>
              <w:jc w:val="center"/>
              <w:rPr>
                <w:rFonts w:asciiTheme="majorHAnsi" w:hAnsiTheme="majorHAnsi"/>
                <w:b/>
                <w:bCs/>
                <w:sz w:val="20"/>
                <w:szCs w:val="20"/>
              </w:rPr>
            </w:pPr>
          </w:p>
        </w:tc>
        <w:tc>
          <w:tcPr>
            <w:tcW w:w="279" w:type="pct"/>
          </w:tcPr>
          <w:p w14:paraId="75CA1C5E" w14:textId="77777777" w:rsidR="005940BC" w:rsidRPr="0027550F" w:rsidRDefault="005940BC" w:rsidP="005940BC">
            <w:pPr>
              <w:pStyle w:val="ListParagraph"/>
              <w:ind w:left="0"/>
              <w:jc w:val="center"/>
              <w:rPr>
                <w:rFonts w:asciiTheme="majorHAnsi" w:hAnsiTheme="majorHAnsi"/>
                <w:b/>
                <w:bCs/>
                <w:sz w:val="20"/>
                <w:szCs w:val="20"/>
              </w:rPr>
            </w:pPr>
          </w:p>
        </w:tc>
        <w:tc>
          <w:tcPr>
            <w:tcW w:w="356" w:type="pct"/>
          </w:tcPr>
          <w:p w14:paraId="65AF43D9" w14:textId="77777777" w:rsidR="005940BC" w:rsidRPr="0027550F" w:rsidRDefault="005940BC" w:rsidP="005940BC">
            <w:pPr>
              <w:pStyle w:val="ListParagraph"/>
              <w:ind w:left="0"/>
              <w:jc w:val="center"/>
              <w:rPr>
                <w:rFonts w:asciiTheme="majorHAnsi" w:hAnsiTheme="majorHAnsi"/>
                <w:b/>
                <w:bCs/>
                <w:sz w:val="20"/>
                <w:szCs w:val="20"/>
              </w:rPr>
            </w:pPr>
          </w:p>
        </w:tc>
        <w:tc>
          <w:tcPr>
            <w:tcW w:w="356" w:type="pct"/>
          </w:tcPr>
          <w:p w14:paraId="0FCAC5DC" w14:textId="77777777" w:rsidR="005940BC" w:rsidRPr="0027550F" w:rsidRDefault="005940BC" w:rsidP="005940BC">
            <w:pPr>
              <w:pStyle w:val="ListParagraph"/>
              <w:ind w:left="0"/>
              <w:jc w:val="center"/>
              <w:rPr>
                <w:rFonts w:asciiTheme="majorHAnsi" w:hAnsiTheme="majorHAnsi"/>
                <w:b/>
                <w:bCs/>
                <w:sz w:val="20"/>
                <w:szCs w:val="20"/>
              </w:rPr>
            </w:pPr>
          </w:p>
        </w:tc>
        <w:tc>
          <w:tcPr>
            <w:tcW w:w="356" w:type="pct"/>
          </w:tcPr>
          <w:p w14:paraId="71153D38" w14:textId="77777777" w:rsidR="005940BC" w:rsidRPr="0027550F" w:rsidRDefault="005940BC" w:rsidP="005940BC">
            <w:pPr>
              <w:pStyle w:val="ListParagraph"/>
              <w:ind w:left="0"/>
              <w:jc w:val="center"/>
              <w:rPr>
                <w:rFonts w:asciiTheme="majorHAnsi" w:hAnsiTheme="majorHAnsi"/>
                <w:b/>
                <w:bCs/>
                <w:sz w:val="20"/>
                <w:szCs w:val="20"/>
              </w:rPr>
            </w:pPr>
          </w:p>
        </w:tc>
        <w:tc>
          <w:tcPr>
            <w:tcW w:w="316" w:type="pct"/>
          </w:tcPr>
          <w:p w14:paraId="56DA854E" w14:textId="77777777" w:rsidR="005940BC" w:rsidRPr="0027550F" w:rsidRDefault="005940BC" w:rsidP="005940BC">
            <w:pPr>
              <w:pStyle w:val="ListParagraph"/>
              <w:ind w:left="0"/>
              <w:jc w:val="center"/>
              <w:rPr>
                <w:rFonts w:asciiTheme="majorHAnsi" w:hAnsiTheme="majorHAnsi"/>
                <w:b/>
                <w:bCs/>
                <w:sz w:val="20"/>
                <w:szCs w:val="20"/>
              </w:rPr>
            </w:pPr>
          </w:p>
        </w:tc>
        <w:tc>
          <w:tcPr>
            <w:tcW w:w="316" w:type="pct"/>
          </w:tcPr>
          <w:p w14:paraId="1838D3D6" w14:textId="77777777" w:rsidR="005940BC" w:rsidRPr="0027550F" w:rsidRDefault="005940BC" w:rsidP="005940BC">
            <w:pPr>
              <w:pStyle w:val="ListParagraph"/>
              <w:ind w:left="0"/>
              <w:jc w:val="center"/>
              <w:rPr>
                <w:rFonts w:asciiTheme="majorHAnsi" w:hAnsiTheme="majorHAnsi"/>
                <w:b/>
                <w:bCs/>
                <w:sz w:val="20"/>
                <w:szCs w:val="20"/>
              </w:rPr>
            </w:pPr>
          </w:p>
        </w:tc>
        <w:tc>
          <w:tcPr>
            <w:tcW w:w="316" w:type="pct"/>
          </w:tcPr>
          <w:p w14:paraId="57236BB1" w14:textId="77777777" w:rsidR="005940BC" w:rsidRPr="0027550F" w:rsidRDefault="005940BC" w:rsidP="005940BC">
            <w:pPr>
              <w:pStyle w:val="ListParagraph"/>
              <w:ind w:left="0"/>
              <w:jc w:val="center"/>
              <w:rPr>
                <w:rFonts w:asciiTheme="majorHAnsi" w:hAnsiTheme="majorHAnsi"/>
                <w:b/>
                <w:bCs/>
                <w:sz w:val="20"/>
                <w:szCs w:val="20"/>
              </w:rPr>
            </w:pPr>
          </w:p>
        </w:tc>
        <w:tc>
          <w:tcPr>
            <w:tcW w:w="559" w:type="pct"/>
          </w:tcPr>
          <w:p w14:paraId="04E752ED" w14:textId="77777777" w:rsidR="005940BC" w:rsidRPr="0027550F" w:rsidRDefault="005940BC" w:rsidP="005940BC">
            <w:pPr>
              <w:pStyle w:val="ListParagraph"/>
              <w:ind w:left="0"/>
              <w:jc w:val="center"/>
              <w:rPr>
                <w:rFonts w:asciiTheme="majorHAnsi" w:hAnsiTheme="majorHAnsi"/>
                <w:b/>
                <w:bCs/>
                <w:sz w:val="20"/>
                <w:szCs w:val="20"/>
              </w:rPr>
            </w:pPr>
          </w:p>
        </w:tc>
        <w:tc>
          <w:tcPr>
            <w:tcW w:w="589" w:type="pct"/>
          </w:tcPr>
          <w:p w14:paraId="3964F79C" w14:textId="77777777" w:rsidR="005940BC" w:rsidRPr="0027550F" w:rsidRDefault="005940BC" w:rsidP="005940BC">
            <w:pPr>
              <w:pStyle w:val="ListParagraph"/>
              <w:ind w:left="0"/>
              <w:jc w:val="center"/>
              <w:rPr>
                <w:rFonts w:asciiTheme="majorHAnsi" w:hAnsiTheme="majorHAnsi"/>
                <w:b/>
                <w:bCs/>
                <w:sz w:val="20"/>
                <w:szCs w:val="20"/>
              </w:rPr>
            </w:pPr>
          </w:p>
        </w:tc>
      </w:tr>
      <w:tr w:rsidR="0027550F" w:rsidRPr="0027550F" w14:paraId="2236D5E2" w14:textId="77777777" w:rsidTr="00DD3D65">
        <w:tc>
          <w:tcPr>
            <w:tcW w:w="408" w:type="pct"/>
          </w:tcPr>
          <w:p w14:paraId="39644CD6" w14:textId="77777777" w:rsidR="005940BC" w:rsidRPr="0027550F" w:rsidRDefault="005940BC" w:rsidP="005940BC">
            <w:pPr>
              <w:pStyle w:val="ListParagraph"/>
              <w:ind w:left="0"/>
              <w:jc w:val="center"/>
              <w:rPr>
                <w:rFonts w:asciiTheme="majorHAnsi" w:hAnsiTheme="majorHAnsi"/>
                <w:b/>
                <w:bCs/>
                <w:sz w:val="20"/>
                <w:szCs w:val="20"/>
              </w:rPr>
            </w:pPr>
          </w:p>
        </w:tc>
        <w:tc>
          <w:tcPr>
            <w:tcW w:w="591" w:type="pct"/>
          </w:tcPr>
          <w:p w14:paraId="57E47081" w14:textId="77777777" w:rsidR="005940BC" w:rsidRPr="0027550F" w:rsidRDefault="005940BC" w:rsidP="005940BC">
            <w:pPr>
              <w:pStyle w:val="ListParagraph"/>
              <w:ind w:left="0"/>
              <w:jc w:val="center"/>
              <w:rPr>
                <w:rFonts w:asciiTheme="majorHAnsi" w:hAnsiTheme="majorHAnsi"/>
                <w:b/>
                <w:bCs/>
                <w:sz w:val="20"/>
                <w:szCs w:val="20"/>
              </w:rPr>
            </w:pPr>
          </w:p>
        </w:tc>
        <w:tc>
          <w:tcPr>
            <w:tcW w:w="279" w:type="pct"/>
          </w:tcPr>
          <w:p w14:paraId="71BCD8A1" w14:textId="77777777" w:rsidR="005940BC" w:rsidRPr="0027550F" w:rsidRDefault="005940BC" w:rsidP="005940BC">
            <w:pPr>
              <w:pStyle w:val="ListParagraph"/>
              <w:ind w:left="0"/>
              <w:jc w:val="center"/>
              <w:rPr>
                <w:rFonts w:asciiTheme="majorHAnsi" w:hAnsiTheme="majorHAnsi"/>
                <w:b/>
                <w:bCs/>
                <w:sz w:val="20"/>
                <w:szCs w:val="20"/>
              </w:rPr>
            </w:pPr>
          </w:p>
        </w:tc>
        <w:tc>
          <w:tcPr>
            <w:tcW w:w="279" w:type="pct"/>
          </w:tcPr>
          <w:p w14:paraId="74CF9B89" w14:textId="77777777" w:rsidR="005940BC" w:rsidRPr="0027550F" w:rsidRDefault="005940BC" w:rsidP="005940BC">
            <w:pPr>
              <w:pStyle w:val="ListParagraph"/>
              <w:ind w:left="0"/>
              <w:jc w:val="center"/>
              <w:rPr>
                <w:rFonts w:asciiTheme="majorHAnsi" w:hAnsiTheme="majorHAnsi"/>
                <w:b/>
                <w:bCs/>
                <w:sz w:val="20"/>
                <w:szCs w:val="20"/>
              </w:rPr>
            </w:pPr>
          </w:p>
        </w:tc>
        <w:tc>
          <w:tcPr>
            <w:tcW w:w="279" w:type="pct"/>
          </w:tcPr>
          <w:p w14:paraId="5B8ECB22" w14:textId="77777777" w:rsidR="005940BC" w:rsidRPr="0027550F" w:rsidRDefault="005940BC" w:rsidP="005940BC">
            <w:pPr>
              <w:pStyle w:val="ListParagraph"/>
              <w:ind w:left="0"/>
              <w:jc w:val="center"/>
              <w:rPr>
                <w:rFonts w:asciiTheme="majorHAnsi" w:hAnsiTheme="majorHAnsi"/>
                <w:b/>
                <w:bCs/>
                <w:sz w:val="20"/>
                <w:szCs w:val="20"/>
              </w:rPr>
            </w:pPr>
          </w:p>
        </w:tc>
        <w:tc>
          <w:tcPr>
            <w:tcW w:w="356" w:type="pct"/>
          </w:tcPr>
          <w:p w14:paraId="1013B4A4" w14:textId="77777777" w:rsidR="005940BC" w:rsidRPr="0027550F" w:rsidRDefault="005940BC" w:rsidP="005940BC">
            <w:pPr>
              <w:pStyle w:val="ListParagraph"/>
              <w:ind w:left="0"/>
              <w:jc w:val="center"/>
              <w:rPr>
                <w:rFonts w:asciiTheme="majorHAnsi" w:hAnsiTheme="majorHAnsi"/>
                <w:b/>
                <w:bCs/>
                <w:sz w:val="20"/>
                <w:szCs w:val="20"/>
              </w:rPr>
            </w:pPr>
          </w:p>
        </w:tc>
        <w:tc>
          <w:tcPr>
            <w:tcW w:w="356" w:type="pct"/>
          </w:tcPr>
          <w:p w14:paraId="5F05B086" w14:textId="77777777" w:rsidR="005940BC" w:rsidRPr="0027550F" w:rsidRDefault="005940BC" w:rsidP="005940BC">
            <w:pPr>
              <w:pStyle w:val="ListParagraph"/>
              <w:ind w:left="0"/>
              <w:jc w:val="center"/>
              <w:rPr>
                <w:rFonts w:asciiTheme="majorHAnsi" w:hAnsiTheme="majorHAnsi"/>
                <w:b/>
                <w:bCs/>
                <w:sz w:val="20"/>
                <w:szCs w:val="20"/>
              </w:rPr>
            </w:pPr>
          </w:p>
        </w:tc>
        <w:tc>
          <w:tcPr>
            <w:tcW w:w="356" w:type="pct"/>
          </w:tcPr>
          <w:p w14:paraId="7851E050" w14:textId="77777777" w:rsidR="005940BC" w:rsidRPr="0027550F" w:rsidRDefault="005940BC" w:rsidP="005940BC">
            <w:pPr>
              <w:pStyle w:val="ListParagraph"/>
              <w:ind w:left="0"/>
              <w:jc w:val="center"/>
              <w:rPr>
                <w:rFonts w:asciiTheme="majorHAnsi" w:hAnsiTheme="majorHAnsi"/>
                <w:b/>
                <w:bCs/>
                <w:sz w:val="20"/>
                <w:szCs w:val="20"/>
              </w:rPr>
            </w:pPr>
          </w:p>
        </w:tc>
        <w:tc>
          <w:tcPr>
            <w:tcW w:w="316" w:type="pct"/>
          </w:tcPr>
          <w:p w14:paraId="781762E2" w14:textId="77777777" w:rsidR="005940BC" w:rsidRPr="0027550F" w:rsidRDefault="005940BC" w:rsidP="005940BC">
            <w:pPr>
              <w:pStyle w:val="ListParagraph"/>
              <w:ind w:left="0"/>
              <w:jc w:val="center"/>
              <w:rPr>
                <w:rFonts w:asciiTheme="majorHAnsi" w:hAnsiTheme="majorHAnsi"/>
                <w:b/>
                <w:bCs/>
                <w:sz w:val="20"/>
                <w:szCs w:val="20"/>
              </w:rPr>
            </w:pPr>
          </w:p>
        </w:tc>
        <w:tc>
          <w:tcPr>
            <w:tcW w:w="316" w:type="pct"/>
          </w:tcPr>
          <w:p w14:paraId="343961D4" w14:textId="77777777" w:rsidR="005940BC" w:rsidRPr="0027550F" w:rsidRDefault="005940BC" w:rsidP="005940BC">
            <w:pPr>
              <w:pStyle w:val="ListParagraph"/>
              <w:ind w:left="0"/>
              <w:jc w:val="center"/>
              <w:rPr>
                <w:rFonts w:asciiTheme="majorHAnsi" w:hAnsiTheme="majorHAnsi"/>
                <w:b/>
                <w:bCs/>
                <w:sz w:val="20"/>
                <w:szCs w:val="20"/>
              </w:rPr>
            </w:pPr>
          </w:p>
        </w:tc>
        <w:tc>
          <w:tcPr>
            <w:tcW w:w="316" w:type="pct"/>
          </w:tcPr>
          <w:p w14:paraId="186AC0E2" w14:textId="77777777" w:rsidR="005940BC" w:rsidRPr="0027550F" w:rsidRDefault="005940BC" w:rsidP="005940BC">
            <w:pPr>
              <w:pStyle w:val="ListParagraph"/>
              <w:ind w:left="0"/>
              <w:jc w:val="center"/>
              <w:rPr>
                <w:rFonts w:asciiTheme="majorHAnsi" w:hAnsiTheme="majorHAnsi"/>
                <w:b/>
                <w:bCs/>
                <w:sz w:val="20"/>
                <w:szCs w:val="20"/>
              </w:rPr>
            </w:pPr>
          </w:p>
        </w:tc>
        <w:tc>
          <w:tcPr>
            <w:tcW w:w="559" w:type="pct"/>
          </w:tcPr>
          <w:p w14:paraId="527660C9" w14:textId="77777777" w:rsidR="005940BC" w:rsidRPr="0027550F" w:rsidRDefault="005940BC" w:rsidP="005940BC">
            <w:pPr>
              <w:pStyle w:val="ListParagraph"/>
              <w:ind w:left="0"/>
              <w:jc w:val="center"/>
              <w:rPr>
                <w:rFonts w:asciiTheme="majorHAnsi" w:hAnsiTheme="majorHAnsi"/>
                <w:b/>
                <w:bCs/>
                <w:sz w:val="20"/>
                <w:szCs w:val="20"/>
              </w:rPr>
            </w:pPr>
          </w:p>
        </w:tc>
        <w:tc>
          <w:tcPr>
            <w:tcW w:w="589" w:type="pct"/>
          </w:tcPr>
          <w:p w14:paraId="226BF230" w14:textId="77777777" w:rsidR="005940BC" w:rsidRPr="0027550F" w:rsidRDefault="005940BC" w:rsidP="005940BC">
            <w:pPr>
              <w:pStyle w:val="ListParagraph"/>
              <w:ind w:left="0"/>
              <w:jc w:val="center"/>
              <w:rPr>
                <w:rFonts w:asciiTheme="majorHAnsi" w:hAnsiTheme="majorHAnsi"/>
                <w:b/>
                <w:bCs/>
                <w:sz w:val="20"/>
                <w:szCs w:val="20"/>
              </w:rPr>
            </w:pPr>
          </w:p>
        </w:tc>
      </w:tr>
      <w:tr w:rsidR="005940BC" w:rsidRPr="0027550F" w14:paraId="53CE1568" w14:textId="77777777" w:rsidTr="00DD3D65">
        <w:tc>
          <w:tcPr>
            <w:tcW w:w="408" w:type="pct"/>
          </w:tcPr>
          <w:p w14:paraId="2CB80CA7" w14:textId="77777777" w:rsidR="005940BC" w:rsidRPr="0027550F" w:rsidRDefault="005940BC" w:rsidP="005940BC">
            <w:pPr>
              <w:pStyle w:val="ListParagraph"/>
              <w:ind w:left="0"/>
              <w:jc w:val="center"/>
              <w:rPr>
                <w:rFonts w:asciiTheme="majorHAnsi" w:hAnsiTheme="majorHAnsi"/>
                <w:b/>
                <w:bCs/>
                <w:sz w:val="20"/>
                <w:szCs w:val="20"/>
              </w:rPr>
            </w:pPr>
          </w:p>
        </w:tc>
        <w:tc>
          <w:tcPr>
            <w:tcW w:w="591" w:type="pct"/>
          </w:tcPr>
          <w:p w14:paraId="2BCA3C6F" w14:textId="77777777" w:rsidR="005940BC" w:rsidRPr="0027550F" w:rsidRDefault="005940BC" w:rsidP="005940BC">
            <w:pPr>
              <w:pStyle w:val="ListParagraph"/>
              <w:ind w:left="0"/>
              <w:jc w:val="center"/>
              <w:rPr>
                <w:rFonts w:asciiTheme="majorHAnsi" w:hAnsiTheme="majorHAnsi"/>
                <w:b/>
                <w:bCs/>
                <w:sz w:val="20"/>
                <w:szCs w:val="20"/>
              </w:rPr>
            </w:pPr>
          </w:p>
        </w:tc>
        <w:tc>
          <w:tcPr>
            <w:tcW w:w="279" w:type="pct"/>
          </w:tcPr>
          <w:p w14:paraId="087D3908" w14:textId="77777777" w:rsidR="005940BC" w:rsidRPr="0027550F" w:rsidRDefault="005940BC" w:rsidP="005940BC">
            <w:pPr>
              <w:pStyle w:val="ListParagraph"/>
              <w:ind w:left="0"/>
              <w:jc w:val="center"/>
              <w:rPr>
                <w:rFonts w:asciiTheme="majorHAnsi" w:hAnsiTheme="majorHAnsi"/>
                <w:b/>
                <w:bCs/>
                <w:sz w:val="20"/>
                <w:szCs w:val="20"/>
              </w:rPr>
            </w:pPr>
          </w:p>
        </w:tc>
        <w:tc>
          <w:tcPr>
            <w:tcW w:w="279" w:type="pct"/>
          </w:tcPr>
          <w:p w14:paraId="47019F0E" w14:textId="77777777" w:rsidR="005940BC" w:rsidRPr="0027550F" w:rsidRDefault="005940BC" w:rsidP="005940BC">
            <w:pPr>
              <w:pStyle w:val="ListParagraph"/>
              <w:ind w:left="0"/>
              <w:jc w:val="center"/>
              <w:rPr>
                <w:rFonts w:asciiTheme="majorHAnsi" w:hAnsiTheme="majorHAnsi"/>
                <w:b/>
                <w:bCs/>
                <w:sz w:val="20"/>
                <w:szCs w:val="20"/>
              </w:rPr>
            </w:pPr>
          </w:p>
        </w:tc>
        <w:tc>
          <w:tcPr>
            <w:tcW w:w="279" w:type="pct"/>
          </w:tcPr>
          <w:p w14:paraId="243FA9F0" w14:textId="77777777" w:rsidR="005940BC" w:rsidRPr="0027550F" w:rsidRDefault="005940BC" w:rsidP="005940BC">
            <w:pPr>
              <w:pStyle w:val="ListParagraph"/>
              <w:ind w:left="0"/>
              <w:jc w:val="center"/>
              <w:rPr>
                <w:rFonts w:asciiTheme="majorHAnsi" w:hAnsiTheme="majorHAnsi"/>
                <w:b/>
                <w:bCs/>
                <w:sz w:val="20"/>
                <w:szCs w:val="20"/>
              </w:rPr>
            </w:pPr>
          </w:p>
        </w:tc>
        <w:tc>
          <w:tcPr>
            <w:tcW w:w="356" w:type="pct"/>
          </w:tcPr>
          <w:p w14:paraId="39672B76" w14:textId="77777777" w:rsidR="005940BC" w:rsidRPr="0027550F" w:rsidRDefault="005940BC" w:rsidP="005940BC">
            <w:pPr>
              <w:pStyle w:val="ListParagraph"/>
              <w:ind w:left="0"/>
              <w:jc w:val="center"/>
              <w:rPr>
                <w:rFonts w:asciiTheme="majorHAnsi" w:hAnsiTheme="majorHAnsi"/>
                <w:b/>
                <w:bCs/>
                <w:sz w:val="20"/>
                <w:szCs w:val="20"/>
              </w:rPr>
            </w:pPr>
          </w:p>
        </w:tc>
        <w:tc>
          <w:tcPr>
            <w:tcW w:w="356" w:type="pct"/>
          </w:tcPr>
          <w:p w14:paraId="45FB2E73" w14:textId="77777777" w:rsidR="005940BC" w:rsidRPr="0027550F" w:rsidRDefault="005940BC" w:rsidP="005940BC">
            <w:pPr>
              <w:pStyle w:val="ListParagraph"/>
              <w:ind w:left="0"/>
              <w:jc w:val="center"/>
              <w:rPr>
                <w:rFonts w:asciiTheme="majorHAnsi" w:hAnsiTheme="majorHAnsi"/>
                <w:b/>
                <w:bCs/>
                <w:sz w:val="20"/>
                <w:szCs w:val="20"/>
              </w:rPr>
            </w:pPr>
          </w:p>
        </w:tc>
        <w:tc>
          <w:tcPr>
            <w:tcW w:w="356" w:type="pct"/>
          </w:tcPr>
          <w:p w14:paraId="5031D0C9" w14:textId="77777777" w:rsidR="005940BC" w:rsidRPr="0027550F" w:rsidRDefault="005940BC" w:rsidP="005940BC">
            <w:pPr>
              <w:pStyle w:val="ListParagraph"/>
              <w:ind w:left="0"/>
              <w:jc w:val="center"/>
              <w:rPr>
                <w:rFonts w:asciiTheme="majorHAnsi" w:hAnsiTheme="majorHAnsi"/>
                <w:b/>
                <w:bCs/>
                <w:sz w:val="20"/>
                <w:szCs w:val="20"/>
              </w:rPr>
            </w:pPr>
          </w:p>
        </w:tc>
        <w:tc>
          <w:tcPr>
            <w:tcW w:w="316" w:type="pct"/>
          </w:tcPr>
          <w:p w14:paraId="22239526" w14:textId="77777777" w:rsidR="005940BC" w:rsidRPr="0027550F" w:rsidRDefault="005940BC" w:rsidP="005940BC">
            <w:pPr>
              <w:pStyle w:val="ListParagraph"/>
              <w:ind w:left="0"/>
              <w:jc w:val="center"/>
              <w:rPr>
                <w:rFonts w:asciiTheme="majorHAnsi" w:hAnsiTheme="majorHAnsi"/>
                <w:b/>
                <w:bCs/>
                <w:sz w:val="20"/>
                <w:szCs w:val="20"/>
              </w:rPr>
            </w:pPr>
          </w:p>
        </w:tc>
        <w:tc>
          <w:tcPr>
            <w:tcW w:w="316" w:type="pct"/>
          </w:tcPr>
          <w:p w14:paraId="4A1D9C62" w14:textId="77777777" w:rsidR="005940BC" w:rsidRPr="0027550F" w:rsidRDefault="005940BC" w:rsidP="005940BC">
            <w:pPr>
              <w:pStyle w:val="ListParagraph"/>
              <w:ind w:left="0"/>
              <w:jc w:val="center"/>
              <w:rPr>
                <w:rFonts w:asciiTheme="majorHAnsi" w:hAnsiTheme="majorHAnsi"/>
                <w:b/>
                <w:bCs/>
                <w:sz w:val="20"/>
                <w:szCs w:val="20"/>
              </w:rPr>
            </w:pPr>
          </w:p>
        </w:tc>
        <w:tc>
          <w:tcPr>
            <w:tcW w:w="316" w:type="pct"/>
          </w:tcPr>
          <w:p w14:paraId="6D0543AD" w14:textId="77777777" w:rsidR="005940BC" w:rsidRPr="0027550F" w:rsidRDefault="005940BC" w:rsidP="005940BC">
            <w:pPr>
              <w:pStyle w:val="ListParagraph"/>
              <w:ind w:left="0"/>
              <w:jc w:val="center"/>
              <w:rPr>
                <w:rFonts w:asciiTheme="majorHAnsi" w:hAnsiTheme="majorHAnsi"/>
                <w:b/>
                <w:bCs/>
                <w:sz w:val="20"/>
                <w:szCs w:val="20"/>
              </w:rPr>
            </w:pPr>
          </w:p>
        </w:tc>
        <w:tc>
          <w:tcPr>
            <w:tcW w:w="559" w:type="pct"/>
          </w:tcPr>
          <w:p w14:paraId="7E022926" w14:textId="77777777" w:rsidR="005940BC" w:rsidRPr="0027550F" w:rsidRDefault="005940BC" w:rsidP="005940BC">
            <w:pPr>
              <w:pStyle w:val="ListParagraph"/>
              <w:ind w:left="0"/>
              <w:jc w:val="center"/>
              <w:rPr>
                <w:rFonts w:asciiTheme="majorHAnsi" w:hAnsiTheme="majorHAnsi"/>
                <w:b/>
                <w:bCs/>
                <w:sz w:val="20"/>
                <w:szCs w:val="20"/>
              </w:rPr>
            </w:pPr>
          </w:p>
        </w:tc>
        <w:tc>
          <w:tcPr>
            <w:tcW w:w="589" w:type="pct"/>
          </w:tcPr>
          <w:p w14:paraId="33F186D3" w14:textId="77777777" w:rsidR="005940BC" w:rsidRPr="0027550F" w:rsidRDefault="005940BC" w:rsidP="005940BC">
            <w:pPr>
              <w:pStyle w:val="ListParagraph"/>
              <w:ind w:left="0"/>
              <w:jc w:val="center"/>
              <w:rPr>
                <w:rFonts w:asciiTheme="majorHAnsi" w:hAnsiTheme="majorHAnsi"/>
                <w:b/>
                <w:bCs/>
                <w:sz w:val="20"/>
                <w:szCs w:val="20"/>
              </w:rPr>
            </w:pPr>
          </w:p>
        </w:tc>
      </w:tr>
    </w:tbl>
    <w:p w14:paraId="24181EEF" w14:textId="77777777" w:rsidR="005940BC" w:rsidRPr="0027550F" w:rsidRDefault="005940BC" w:rsidP="005940BC">
      <w:pPr>
        <w:rPr>
          <w:rFonts w:asciiTheme="majorHAnsi" w:hAnsiTheme="majorHAnsi"/>
          <w:b/>
          <w:bCs/>
          <w:sz w:val="24"/>
          <w:szCs w:val="24"/>
        </w:rPr>
      </w:pPr>
    </w:p>
    <w:p w14:paraId="3928FDD5" w14:textId="77777777" w:rsidR="005940BC" w:rsidRPr="0027550F" w:rsidRDefault="005940BC" w:rsidP="004653E6">
      <w:pPr>
        <w:spacing w:after="0"/>
        <w:jc w:val="center"/>
        <w:rPr>
          <w:rFonts w:asciiTheme="majorHAnsi" w:hAnsiTheme="majorHAnsi"/>
          <w:b/>
          <w:bCs/>
        </w:rPr>
      </w:pPr>
      <w:r w:rsidRPr="0027550F">
        <w:rPr>
          <w:rFonts w:asciiTheme="majorHAnsi" w:hAnsiTheme="majorHAnsi"/>
          <w:b/>
          <w:bCs/>
        </w:rPr>
        <w:t>RUBRIK PENILAIAN DISKUSI</w:t>
      </w:r>
    </w:p>
    <w:tbl>
      <w:tblPr>
        <w:tblStyle w:val="TableGrid"/>
        <w:tblW w:w="5000" w:type="pct"/>
        <w:tblLook w:val="04A0" w:firstRow="1" w:lastRow="0" w:firstColumn="1" w:lastColumn="0" w:noHBand="0" w:noVBand="1"/>
      </w:tblPr>
      <w:tblGrid>
        <w:gridCol w:w="611"/>
        <w:gridCol w:w="2215"/>
        <w:gridCol w:w="1870"/>
        <w:gridCol w:w="453"/>
        <w:gridCol w:w="453"/>
        <w:gridCol w:w="454"/>
      </w:tblGrid>
      <w:tr w:rsidR="0027550F" w:rsidRPr="0027550F" w14:paraId="60C9738B" w14:textId="77777777" w:rsidTr="00E9545F">
        <w:trPr>
          <w:trHeight w:val="360"/>
          <w:tblHeader/>
        </w:trPr>
        <w:tc>
          <w:tcPr>
            <w:tcW w:w="50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9E9D6E" w14:textId="77777777" w:rsidR="005940BC" w:rsidRPr="0027550F" w:rsidRDefault="005940BC" w:rsidP="005940BC">
            <w:pPr>
              <w:pStyle w:val="ListParagraph"/>
              <w:ind w:left="0"/>
              <w:jc w:val="center"/>
              <w:rPr>
                <w:rFonts w:asciiTheme="majorHAnsi" w:hAnsiTheme="majorHAnsi" w:cstheme="majorBidi"/>
                <w:b/>
                <w:bCs/>
                <w:sz w:val="20"/>
                <w:szCs w:val="20"/>
              </w:rPr>
            </w:pPr>
            <w:r w:rsidRPr="0027550F">
              <w:rPr>
                <w:rFonts w:asciiTheme="majorHAnsi" w:hAnsiTheme="majorHAnsi" w:cstheme="majorBidi"/>
                <w:b/>
                <w:bCs/>
                <w:sz w:val="20"/>
                <w:szCs w:val="20"/>
              </w:rPr>
              <w:t>No.</w:t>
            </w:r>
          </w:p>
        </w:tc>
        <w:tc>
          <w:tcPr>
            <w:tcW w:w="182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40A88FD" w14:textId="77777777" w:rsidR="005940BC" w:rsidRPr="0027550F" w:rsidRDefault="005940BC" w:rsidP="005940BC">
            <w:pPr>
              <w:pStyle w:val="ListParagraph"/>
              <w:ind w:left="0"/>
              <w:jc w:val="center"/>
              <w:rPr>
                <w:rFonts w:asciiTheme="majorHAnsi" w:hAnsiTheme="majorHAnsi" w:cstheme="majorBidi"/>
                <w:b/>
                <w:bCs/>
                <w:sz w:val="20"/>
                <w:szCs w:val="20"/>
              </w:rPr>
            </w:pPr>
            <w:r w:rsidRPr="0027550F">
              <w:rPr>
                <w:rFonts w:asciiTheme="majorHAnsi" w:hAnsiTheme="majorHAnsi" w:cstheme="majorBidi"/>
                <w:b/>
                <w:bCs/>
                <w:sz w:val="20"/>
                <w:szCs w:val="20"/>
              </w:rPr>
              <w:t>Dimensi/Kriteria</w:t>
            </w:r>
          </w:p>
        </w:tc>
        <w:tc>
          <w:tcPr>
            <w:tcW w:w="154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336077C" w14:textId="77777777" w:rsidR="005940BC" w:rsidRPr="0027550F" w:rsidRDefault="005940BC" w:rsidP="005940BC">
            <w:pPr>
              <w:pStyle w:val="ListParagraph"/>
              <w:ind w:left="0"/>
              <w:jc w:val="center"/>
              <w:rPr>
                <w:rFonts w:asciiTheme="majorHAnsi" w:hAnsiTheme="majorHAnsi" w:cstheme="majorBidi"/>
                <w:b/>
                <w:bCs/>
                <w:sz w:val="20"/>
                <w:szCs w:val="20"/>
              </w:rPr>
            </w:pPr>
            <w:r w:rsidRPr="0027550F">
              <w:rPr>
                <w:rFonts w:asciiTheme="majorHAnsi" w:hAnsiTheme="majorHAnsi" w:cstheme="majorBidi"/>
                <w:b/>
                <w:bCs/>
                <w:sz w:val="20"/>
                <w:szCs w:val="20"/>
              </w:rPr>
              <w:t>Indikator</w:t>
            </w:r>
          </w:p>
        </w:tc>
        <w:tc>
          <w:tcPr>
            <w:tcW w:w="1123" w:type="pct"/>
            <w:gridSpan w:val="3"/>
            <w:tcBorders>
              <w:top w:val="single" w:sz="4" w:space="0" w:color="auto"/>
              <w:left w:val="single" w:sz="4" w:space="0" w:color="auto"/>
              <w:bottom w:val="single" w:sz="4" w:space="0" w:color="auto"/>
              <w:right w:val="single" w:sz="4" w:space="0" w:color="auto"/>
            </w:tcBorders>
            <w:shd w:val="clear" w:color="auto" w:fill="auto"/>
            <w:hideMark/>
          </w:tcPr>
          <w:p w14:paraId="6AC9F503" w14:textId="77777777" w:rsidR="005940BC" w:rsidRPr="0027550F" w:rsidRDefault="005940BC">
            <w:pPr>
              <w:pStyle w:val="ListParagraph"/>
              <w:ind w:left="0"/>
              <w:jc w:val="center"/>
              <w:rPr>
                <w:rFonts w:asciiTheme="majorHAnsi" w:hAnsiTheme="majorHAnsi" w:cstheme="majorBidi"/>
                <w:b/>
                <w:bCs/>
                <w:sz w:val="20"/>
                <w:szCs w:val="20"/>
              </w:rPr>
            </w:pPr>
            <w:r w:rsidRPr="0027550F">
              <w:rPr>
                <w:rFonts w:asciiTheme="majorHAnsi" w:hAnsiTheme="majorHAnsi" w:cstheme="majorBidi"/>
                <w:b/>
                <w:bCs/>
                <w:sz w:val="20"/>
                <w:szCs w:val="20"/>
              </w:rPr>
              <w:t>Kriteria Penilaian</w:t>
            </w:r>
          </w:p>
        </w:tc>
      </w:tr>
      <w:tr w:rsidR="0027550F" w:rsidRPr="0027550F" w14:paraId="2D9E2BB0" w14:textId="77777777" w:rsidTr="00E9545F">
        <w:trPr>
          <w:trHeight w:val="180"/>
        </w:trPr>
        <w:tc>
          <w:tcPr>
            <w:tcW w:w="504" w:type="pct"/>
            <w:vMerge/>
            <w:tcBorders>
              <w:top w:val="single" w:sz="4" w:space="0" w:color="auto"/>
              <w:left w:val="single" w:sz="4" w:space="0" w:color="auto"/>
              <w:bottom w:val="single" w:sz="4" w:space="0" w:color="auto"/>
              <w:right w:val="single" w:sz="4" w:space="0" w:color="auto"/>
            </w:tcBorders>
            <w:vAlign w:val="center"/>
            <w:hideMark/>
          </w:tcPr>
          <w:p w14:paraId="2B62744A" w14:textId="77777777" w:rsidR="005940BC" w:rsidRPr="0027550F" w:rsidRDefault="005940BC">
            <w:pPr>
              <w:rPr>
                <w:rFonts w:asciiTheme="majorHAnsi" w:hAnsiTheme="majorHAnsi" w:cstheme="majorBidi"/>
                <w:b/>
                <w:bCs/>
                <w:sz w:val="20"/>
                <w:szCs w:val="20"/>
              </w:rPr>
            </w:pPr>
          </w:p>
        </w:tc>
        <w:tc>
          <w:tcPr>
            <w:tcW w:w="1829" w:type="pct"/>
            <w:vMerge/>
            <w:tcBorders>
              <w:top w:val="single" w:sz="4" w:space="0" w:color="auto"/>
              <w:left w:val="single" w:sz="4" w:space="0" w:color="auto"/>
              <w:bottom w:val="single" w:sz="4" w:space="0" w:color="auto"/>
              <w:right w:val="single" w:sz="4" w:space="0" w:color="auto"/>
            </w:tcBorders>
            <w:vAlign w:val="center"/>
            <w:hideMark/>
          </w:tcPr>
          <w:p w14:paraId="7B13F7B9" w14:textId="77777777" w:rsidR="005940BC" w:rsidRPr="0027550F" w:rsidRDefault="005940BC">
            <w:pPr>
              <w:rPr>
                <w:rFonts w:asciiTheme="majorHAnsi" w:hAnsiTheme="majorHAnsi" w:cstheme="majorBidi"/>
                <w:b/>
                <w:bCs/>
                <w:sz w:val="20"/>
                <w:szCs w:val="20"/>
              </w:rPr>
            </w:pPr>
          </w:p>
        </w:tc>
        <w:tc>
          <w:tcPr>
            <w:tcW w:w="1544" w:type="pct"/>
            <w:vMerge/>
            <w:tcBorders>
              <w:top w:val="single" w:sz="4" w:space="0" w:color="auto"/>
              <w:left w:val="single" w:sz="4" w:space="0" w:color="auto"/>
              <w:bottom w:val="single" w:sz="4" w:space="0" w:color="auto"/>
              <w:right w:val="single" w:sz="4" w:space="0" w:color="auto"/>
            </w:tcBorders>
            <w:shd w:val="clear" w:color="auto" w:fill="CC99FF"/>
            <w:vAlign w:val="center"/>
            <w:hideMark/>
          </w:tcPr>
          <w:p w14:paraId="481360EE" w14:textId="77777777" w:rsidR="005940BC" w:rsidRPr="0027550F" w:rsidRDefault="005940BC">
            <w:pPr>
              <w:rPr>
                <w:rFonts w:asciiTheme="majorHAnsi" w:hAnsiTheme="majorHAnsi" w:cstheme="majorBidi"/>
                <w:b/>
                <w:bCs/>
                <w:sz w:val="20"/>
                <w:szCs w:val="20"/>
              </w:rPr>
            </w:pPr>
          </w:p>
        </w:tc>
        <w:tc>
          <w:tcPr>
            <w:tcW w:w="374" w:type="pct"/>
            <w:tcBorders>
              <w:top w:val="single" w:sz="4" w:space="0" w:color="auto"/>
              <w:left w:val="single" w:sz="4" w:space="0" w:color="auto"/>
              <w:bottom w:val="single" w:sz="4" w:space="0" w:color="auto"/>
              <w:right w:val="single" w:sz="4" w:space="0" w:color="auto"/>
            </w:tcBorders>
            <w:shd w:val="clear" w:color="auto" w:fill="auto"/>
            <w:hideMark/>
          </w:tcPr>
          <w:p w14:paraId="2A7A5385" w14:textId="77777777" w:rsidR="005940BC" w:rsidRPr="0027550F" w:rsidRDefault="005940BC">
            <w:pPr>
              <w:pStyle w:val="ListParagraph"/>
              <w:ind w:left="0"/>
              <w:jc w:val="center"/>
              <w:rPr>
                <w:rFonts w:asciiTheme="majorHAnsi" w:hAnsiTheme="majorHAnsi" w:cstheme="majorBidi"/>
                <w:b/>
                <w:bCs/>
                <w:sz w:val="20"/>
                <w:szCs w:val="20"/>
              </w:rPr>
            </w:pPr>
            <w:r w:rsidRPr="0027550F">
              <w:rPr>
                <w:rFonts w:asciiTheme="majorHAnsi" w:hAnsiTheme="majorHAnsi" w:cstheme="majorBidi"/>
                <w:b/>
                <w:bCs/>
                <w:sz w:val="20"/>
                <w:szCs w:val="20"/>
              </w:rPr>
              <w:t>1</w:t>
            </w:r>
          </w:p>
        </w:tc>
        <w:tc>
          <w:tcPr>
            <w:tcW w:w="374" w:type="pct"/>
            <w:tcBorders>
              <w:top w:val="single" w:sz="4" w:space="0" w:color="auto"/>
              <w:left w:val="single" w:sz="4" w:space="0" w:color="auto"/>
              <w:bottom w:val="single" w:sz="4" w:space="0" w:color="auto"/>
              <w:right w:val="single" w:sz="4" w:space="0" w:color="auto"/>
            </w:tcBorders>
            <w:shd w:val="clear" w:color="auto" w:fill="auto"/>
            <w:hideMark/>
          </w:tcPr>
          <w:p w14:paraId="31E2CC9D" w14:textId="77777777" w:rsidR="005940BC" w:rsidRPr="0027550F" w:rsidRDefault="005940BC">
            <w:pPr>
              <w:jc w:val="center"/>
              <w:rPr>
                <w:rFonts w:asciiTheme="majorHAnsi" w:hAnsiTheme="majorHAnsi" w:cstheme="majorBidi"/>
                <w:b/>
                <w:bCs/>
                <w:sz w:val="20"/>
                <w:szCs w:val="20"/>
              </w:rPr>
            </w:pPr>
            <w:r w:rsidRPr="0027550F">
              <w:rPr>
                <w:rFonts w:asciiTheme="majorHAnsi" w:hAnsiTheme="majorHAnsi" w:cstheme="majorBidi"/>
                <w:b/>
                <w:bCs/>
                <w:sz w:val="20"/>
                <w:szCs w:val="20"/>
              </w:rPr>
              <w:t>2</w:t>
            </w:r>
          </w:p>
        </w:tc>
        <w:tc>
          <w:tcPr>
            <w:tcW w:w="374" w:type="pct"/>
            <w:tcBorders>
              <w:top w:val="single" w:sz="4" w:space="0" w:color="auto"/>
              <w:left w:val="single" w:sz="4" w:space="0" w:color="auto"/>
              <w:bottom w:val="single" w:sz="4" w:space="0" w:color="auto"/>
              <w:right w:val="single" w:sz="4" w:space="0" w:color="auto"/>
            </w:tcBorders>
            <w:shd w:val="clear" w:color="auto" w:fill="auto"/>
            <w:hideMark/>
          </w:tcPr>
          <w:p w14:paraId="64D07ED2" w14:textId="77777777" w:rsidR="005940BC" w:rsidRPr="0027550F" w:rsidRDefault="005940BC">
            <w:pPr>
              <w:jc w:val="center"/>
              <w:rPr>
                <w:rFonts w:asciiTheme="majorHAnsi" w:hAnsiTheme="majorHAnsi" w:cstheme="majorBidi"/>
                <w:b/>
                <w:bCs/>
                <w:sz w:val="20"/>
                <w:szCs w:val="20"/>
              </w:rPr>
            </w:pPr>
            <w:r w:rsidRPr="0027550F">
              <w:rPr>
                <w:rFonts w:asciiTheme="majorHAnsi" w:hAnsiTheme="majorHAnsi" w:cstheme="majorBidi"/>
                <w:b/>
                <w:bCs/>
                <w:sz w:val="20"/>
                <w:szCs w:val="20"/>
              </w:rPr>
              <w:t>3</w:t>
            </w:r>
          </w:p>
        </w:tc>
      </w:tr>
      <w:tr w:rsidR="0027550F" w:rsidRPr="0027550F" w14:paraId="42A3E9C8" w14:textId="77777777" w:rsidTr="00DD3D65">
        <w:tc>
          <w:tcPr>
            <w:tcW w:w="504" w:type="pct"/>
            <w:vMerge w:val="restart"/>
            <w:tcBorders>
              <w:top w:val="single" w:sz="4" w:space="0" w:color="auto"/>
              <w:left w:val="single" w:sz="4" w:space="0" w:color="auto"/>
              <w:bottom w:val="single" w:sz="4" w:space="0" w:color="auto"/>
              <w:right w:val="single" w:sz="4" w:space="0" w:color="auto"/>
            </w:tcBorders>
            <w:vAlign w:val="center"/>
          </w:tcPr>
          <w:p w14:paraId="27FEB9E8" w14:textId="77777777" w:rsidR="005940BC" w:rsidRPr="0027550F" w:rsidRDefault="005940BC" w:rsidP="005940BC">
            <w:pPr>
              <w:pStyle w:val="ListParagraph"/>
              <w:ind w:left="0"/>
              <w:jc w:val="center"/>
              <w:rPr>
                <w:rFonts w:asciiTheme="majorHAnsi" w:hAnsiTheme="majorHAnsi" w:cstheme="majorBidi"/>
                <w:sz w:val="20"/>
                <w:szCs w:val="20"/>
              </w:rPr>
            </w:pPr>
            <w:r w:rsidRPr="0027550F">
              <w:rPr>
                <w:rFonts w:asciiTheme="majorHAnsi" w:hAnsiTheme="majorHAnsi" w:cstheme="majorBidi"/>
                <w:sz w:val="20"/>
                <w:szCs w:val="20"/>
              </w:rPr>
              <w:t>1.</w:t>
            </w:r>
          </w:p>
          <w:p w14:paraId="722ED13F" w14:textId="77777777" w:rsidR="005940BC" w:rsidRPr="0027550F" w:rsidRDefault="005940BC" w:rsidP="005940BC">
            <w:pPr>
              <w:pStyle w:val="ListParagraph"/>
              <w:ind w:left="0"/>
              <w:jc w:val="center"/>
              <w:rPr>
                <w:rFonts w:asciiTheme="majorHAnsi" w:hAnsiTheme="majorHAnsi" w:cstheme="majorBidi"/>
                <w:sz w:val="20"/>
                <w:szCs w:val="20"/>
              </w:rPr>
            </w:pPr>
          </w:p>
        </w:tc>
        <w:tc>
          <w:tcPr>
            <w:tcW w:w="1829" w:type="pct"/>
            <w:vMerge w:val="restart"/>
            <w:tcBorders>
              <w:top w:val="single" w:sz="4" w:space="0" w:color="auto"/>
              <w:left w:val="single" w:sz="4" w:space="0" w:color="auto"/>
              <w:bottom w:val="single" w:sz="4" w:space="0" w:color="auto"/>
              <w:right w:val="single" w:sz="4" w:space="0" w:color="auto"/>
            </w:tcBorders>
            <w:vAlign w:val="center"/>
            <w:hideMark/>
          </w:tcPr>
          <w:p w14:paraId="091E412C" w14:textId="77777777" w:rsidR="005940BC" w:rsidRPr="0027550F" w:rsidRDefault="005940BC" w:rsidP="005940BC">
            <w:pPr>
              <w:pStyle w:val="ListParagraph"/>
              <w:ind w:left="0"/>
              <w:jc w:val="center"/>
              <w:rPr>
                <w:rFonts w:asciiTheme="majorHAnsi" w:hAnsiTheme="majorHAnsi" w:cstheme="majorBidi"/>
                <w:sz w:val="20"/>
                <w:szCs w:val="20"/>
              </w:rPr>
            </w:pPr>
            <w:r w:rsidRPr="0027550F">
              <w:rPr>
                <w:rFonts w:asciiTheme="majorHAnsi" w:hAnsiTheme="majorHAnsi" w:cstheme="majorBidi"/>
                <w:sz w:val="20"/>
                <w:szCs w:val="20"/>
              </w:rPr>
              <w:t>Proses Diskusi</w:t>
            </w:r>
          </w:p>
        </w:tc>
        <w:tc>
          <w:tcPr>
            <w:tcW w:w="1544" w:type="pct"/>
            <w:tcBorders>
              <w:top w:val="single" w:sz="4" w:space="0" w:color="auto"/>
              <w:left w:val="single" w:sz="4" w:space="0" w:color="auto"/>
              <w:bottom w:val="single" w:sz="4" w:space="0" w:color="auto"/>
              <w:right w:val="single" w:sz="4" w:space="0" w:color="auto"/>
            </w:tcBorders>
            <w:hideMark/>
          </w:tcPr>
          <w:p w14:paraId="68B6DC05" w14:textId="77777777" w:rsidR="005940BC" w:rsidRPr="0027550F" w:rsidRDefault="005940BC">
            <w:pPr>
              <w:pStyle w:val="ListParagraph"/>
              <w:ind w:left="0"/>
              <w:rPr>
                <w:rFonts w:asciiTheme="majorHAnsi" w:hAnsiTheme="majorHAnsi" w:cstheme="majorBidi"/>
                <w:b/>
                <w:bCs/>
                <w:sz w:val="20"/>
                <w:szCs w:val="20"/>
              </w:rPr>
            </w:pPr>
            <w:r w:rsidRPr="0027550F">
              <w:rPr>
                <w:rFonts w:asciiTheme="majorHAnsi" w:hAnsiTheme="majorHAnsi" w:cstheme="majorBidi"/>
                <w:sz w:val="20"/>
                <w:szCs w:val="20"/>
              </w:rPr>
              <w:t>Siswa mampu menyampaikan informasi secara efektif melalui berbagai media komunikasi.</w:t>
            </w:r>
          </w:p>
        </w:tc>
        <w:tc>
          <w:tcPr>
            <w:tcW w:w="374" w:type="pct"/>
            <w:tcBorders>
              <w:top w:val="single" w:sz="4" w:space="0" w:color="auto"/>
              <w:left w:val="single" w:sz="4" w:space="0" w:color="auto"/>
              <w:bottom w:val="single" w:sz="4" w:space="0" w:color="auto"/>
              <w:right w:val="single" w:sz="4" w:space="0" w:color="auto"/>
            </w:tcBorders>
          </w:tcPr>
          <w:p w14:paraId="4A239E02" w14:textId="77777777" w:rsidR="005940BC" w:rsidRPr="0027550F" w:rsidRDefault="005940BC">
            <w:pPr>
              <w:pStyle w:val="ListParagraph"/>
              <w:ind w:left="0"/>
              <w:rPr>
                <w:rFonts w:asciiTheme="majorHAnsi" w:hAnsiTheme="majorHAnsi" w:cstheme="majorBidi"/>
                <w:b/>
                <w:bCs/>
                <w:sz w:val="20"/>
                <w:szCs w:val="20"/>
              </w:rPr>
            </w:pPr>
          </w:p>
        </w:tc>
        <w:tc>
          <w:tcPr>
            <w:tcW w:w="374" w:type="pct"/>
            <w:tcBorders>
              <w:top w:val="single" w:sz="4" w:space="0" w:color="auto"/>
              <w:left w:val="single" w:sz="4" w:space="0" w:color="auto"/>
              <w:bottom w:val="single" w:sz="4" w:space="0" w:color="auto"/>
              <w:right w:val="single" w:sz="4" w:space="0" w:color="auto"/>
            </w:tcBorders>
          </w:tcPr>
          <w:p w14:paraId="537185AC" w14:textId="77777777" w:rsidR="005940BC" w:rsidRPr="0027550F" w:rsidRDefault="005940BC">
            <w:pPr>
              <w:pStyle w:val="ListParagraph"/>
              <w:ind w:left="0"/>
              <w:rPr>
                <w:rFonts w:asciiTheme="majorHAnsi" w:hAnsiTheme="majorHAnsi" w:cstheme="majorBidi"/>
                <w:b/>
                <w:bCs/>
                <w:sz w:val="20"/>
                <w:szCs w:val="20"/>
              </w:rPr>
            </w:pPr>
          </w:p>
        </w:tc>
        <w:tc>
          <w:tcPr>
            <w:tcW w:w="374" w:type="pct"/>
            <w:tcBorders>
              <w:top w:val="single" w:sz="4" w:space="0" w:color="auto"/>
              <w:left w:val="single" w:sz="4" w:space="0" w:color="auto"/>
              <w:bottom w:val="single" w:sz="4" w:space="0" w:color="auto"/>
              <w:right w:val="single" w:sz="4" w:space="0" w:color="auto"/>
            </w:tcBorders>
          </w:tcPr>
          <w:p w14:paraId="4521F43F" w14:textId="77777777" w:rsidR="005940BC" w:rsidRPr="0027550F" w:rsidRDefault="005940BC">
            <w:pPr>
              <w:pStyle w:val="ListParagraph"/>
              <w:ind w:left="0"/>
              <w:rPr>
                <w:rFonts w:asciiTheme="majorHAnsi" w:hAnsiTheme="majorHAnsi" w:cstheme="majorBidi"/>
                <w:b/>
                <w:bCs/>
                <w:sz w:val="20"/>
                <w:szCs w:val="20"/>
              </w:rPr>
            </w:pPr>
          </w:p>
        </w:tc>
      </w:tr>
      <w:tr w:rsidR="0027550F" w:rsidRPr="0027550F" w14:paraId="69D2FEBE" w14:textId="77777777" w:rsidTr="00DD3D65">
        <w:tc>
          <w:tcPr>
            <w:tcW w:w="504" w:type="pct"/>
            <w:vMerge/>
            <w:tcBorders>
              <w:top w:val="single" w:sz="4" w:space="0" w:color="auto"/>
              <w:left w:val="single" w:sz="4" w:space="0" w:color="auto"/>
              <w:bottom w:val="single" w:sz="4" w:space="0" w:color="auto"/>
              <w:right w:val="single" w:sz="4" w:space="0" w:color="auto"/>
            </w:tcBorders>
            <w:vAlign w:val="center"/>
            <w:hideMark/>
          </w:tcPr>
          <w:p w14:paraId="254C6FC8" w14:textId="77777777" w:rsidR="005940BC" w:rsidRPr="0027550F" w:rsidRDefault="005940BC" w:rsidP="005940BC">
            <w:pPr>
              <w:jc w:val="center"/>
              <w:rPr>
                <w:rFonts w:asciiTheme="majorHAnsi" w:hAnsiTheme="majorHAnsi" w:cstheme="majorBidi"/>
                <w:sz w:val="20"/>
                <w:szCs w:val="20"/>
              </w:rPr>
            </w:pPr>
          </w:p>
        </w:tc>
        <w:tc>
          <w:tcPr>
            <w:tcW w:w="1829" w:type="pct"/>
            <w:vMerge/>
            <w:tcBorders>
              <w:top w:val="single" w:sz="4" w:space="0" w:color="auto"/>
              <w:left w:val="single" w:sz="4" w:space="0" w:color="auto"/>
              <w:bottom w:val="single" w:sz="4" w:space="0" w:color="auto"/>
              <w:right w:val="single" w:sz="4" w:space="0" w:color="auto"/>
            </w:tcBorders>
            <w:vAlign w:val="center"/>
            <w:hideMark/>
          </w:tcPr>
          <w:p w14:paraId="00690222" w14:textId="77777777" w:rsidR="005940BC" w:rsidRPr="0027550F" w:rsidRDefault="005940BC" w:rsidP="005940BC">
            <w:pPr>
              <w:jc w:val="center"/>
              <w:rPr>
                <w:rFonts w:asciiTheme="majorHAnsi" w:hAnsiTheme="majorHAnsi" w:cstheme="majorBidi"/>
                <w:sz w:val="20"/>
                <w:szCs w:val="20"/>
              </w:rPr>
            </w:pPr>
          </w:p>
        </w:tc>
        <w:tc>
          <w:tcPr>
            <w:tcW w:w="1544" w:type="pct"/>
            <w:tcBorders>
              <w:top w:val="single" w:sz="4" w:space="0" w:color="auto"/>
              <w:left w:val="single" w:sz="4" w:space="0" w:color="auto"/>
              <w:bottom w:val="single" w:sz="4" w:space="0" w:color="auto"/>
              <w:right w:val="single" w:sz="4" w:space="0" w:color="auto"/>
            </w:tcBorders>
            <w:hideMark/>
          </w:tcPr>
          <w:p w14:paraId="578387D9" w14:textId="77777777" w:rsidR="005940BC" w:rsidRPr="0027550F" w:rsidRDefault="005940BC">
            <w:pPr>
              <w:pStyle w:val="ListParagraph"/>
              <w:ind w:left="0"/>
              <w:rPr>
                <w:rFonts w:asciiTheme="majorHAnsi" w:hAnsiTheme="majorHAnsi" w:cstheme="majorBidi"/>
                <w:b/>
                <w:bCs/>
                <w:sz w:val="20"/>
                <w:szCs w:val="20"/>
              </w:rPr>
            </w:pPr>
            <w:r w:rsidRPr="0027550F">
              <w:rPr>
                <w:rFonts w:asciiTheme="majorHAnsi" w:hAnsiTheme="majorHAnsi" w:cstheme="majorBidi"/>
                <w:sz w:val="20"/>
                <w:szCs w:val="20"/>
              </w:rPr>
              <w:t xml:space="preserve">Siswa mampu mendengarkan </w:t>
            </w:r>
            <w:r w:rsidRPr="0027550F">
              <w:rPr>
                <w:rFonts w:asciiTheme="majorHAnsi" w:hAnsiTheme="majorHAnsi" w:cstheme="majorBidi"/>
                <w:sz w:val="20"/>
                <w:szCs w:val="20"/>
              </w:rPr>
              <w:lastRenderedPageBreak/>
              <w:t>dengan baik dan merespons dengan tepat terhadap ide orang lain.</w:t>
            </w:r>
          </w:p>
        </w:tc>
        <w:tc>
          <w:tcPr>
            <w:tcW w:w="374" w:type="pct"/>
            <w:tcBorders>
              <w:top w:val="single" w:sz="4" w:space="0" w:color="auto"/>
              <w:left w:val="single" w:sz="4" w:space="0" w:color="auto"/>
              <w:bottom w:val="single" w:sz="4" w:space="0" w:color="auto"/>
              <w:right w:val="single" w:sz="4" w:space="0" w:color="auto"/>
            </w:tcBorders>
          </w:tcPr>
          <w:p w14:paraId="6BFF8432" w14:textId="77777777" w:rsidR="005940BC" w:rsidRPr="0027550F" w:rsidRDefault="005940BC">
            <w:pPr>
              <w:pStyle w:val="ListParagraph"/>
              <w:ind w:left="0"/>
              <w:rPr>
                <w:rFonts w:asciiTheme="majorHAnsi" w:hAnsiTheme="majorHAnsi" w:cstheme="majorBidi"/>
                <w:b/>
                <w:bCs/>
                <w:sz w:val="20"/>
                <w:szCs w:val="20"/>
              </w:rPr>
            </w:pPr>
          </w:p>
        </w:tc>
        <w:tc>
          <w:tcPr>
            <w:tcW w:w="374" w:type="pct"/>
            <w:tcBorders>
              <w:top w:val="single" w:sz="4" w:space="0" w:color="auto"/>
              <w:left w:val="single" w:sz="4" w:space="0" w:color="auto"/>
              <w:bottom w:val="single" w:sz="4" w:space="0" w:color="auto"/>
              <w:right w:val="single" w:sz="4" w:space="0" w:color="auto"/>
            </w:tcBorders>
          </w:tcPr>
          <w:p w14:paraId="447F5DC3" w14:textId="77777777" w:rsidR="005940BC" w:rsidRPr="0027550F" w:rsidRDefault="005940BC">
            <w:pPr>
              <w:pStyle w:val="ListParagraph"/>
              <w:ind w:left="0"/>
              <w:rPr>
                <w:rFonts w:asciiTheme="majorHAnsi" w:hAnsiTheme="majorHAnsi" w:cstheme="majorBidi"/>
                <w:b/>
                <w:bCs/>
                <w:sz w:val="20"/>
                <w:szCs w:val="20"/>
              </w:rPr>
            </w:pPr>
          </w:p>
        </w:tc>
        <w:tc>
          <w:tcPr>
            <w:tcW w:w="374" w:type="pct"/>
            <w:tcBorders>
              <w:top w:val="single" w:sz="4" w:space="0" w:color="auto"/>
              <w:left w:val="single" w:sz="4" w:space="0" w:color="auto"/>
              <w:bottom w:val="single" w:sz="4" w:space="0" w:color="auto"/>
              <w:right w:val="single" w:sz="4" w:space="0" w:color="auto"/>
            </w:tcBorders>
          </w:tcPr>
          <w:p w14:paraId="653CD562" w14:textId="77777777" w:rsidR="005940BC" w:rsidRPr="0027550F" w:rsidRDefault="005940BC">
            <w:pPr>
              <w:pStyle w:val="ListParagraph"/>
              <w:ind w:left="0"/>
              <w:rPr>
                <w:rFonts w:asciiTheme="majorHAnsi" w:hAnsiTheme="majorHAnsi" w:cstheme="majorBidi"/>
                <w:b/>
                <w:bCs/>
                <w:sz w:val="20"/>
                <w:szCs w:val="20"/>
              </w:rPr>
            </w:pPr>
          </w:p>
        </w:tc>
      </w:tr>
      <w:tr w:rsidR="0027550F" w:rsidRPr="0027550F" w14:paraId="68FAA609" w14:textId="77777777" w:rsidTr="00DD3D65">
        <w:tc>
          <w:tcPr>
            <w:tcW w:w="504" w:type="pct"/>
            <w:vMerge w:val="restart"/>
            <w:tcBorders>
              <w:top w:val="single" w:sz="4" w:space="0" w:color="auto"/>
              <w:left w:val="single" w:sz="4" w:space="0" w:color="auto"/>
              <w:bottom w:val="single" w:sz="4" w:space="0" w:color="auto"/>
              <w:right w:val="single" w:sz="4" w:space="0" w:color="auto"/>
            </w:tcBorders>
            <w:vAlign w:val="center"/>
            <w:hideMark/>
          </w:tcPr>
          <w:p w14:paraId="5E83BFAC" w14:textId="77777777" w:rsidR="005940BC" w:rsidRPr="0027550F" w:rsidRDefault="005940BC" w:rsidP="005940BC">
            <w:pPr>
              <w:pStyle w:val="ListParagraph"/>
              <w:ind w:left="0"/>
              <w:jc w:val="center"/>
              <w:rPr>
                <w:rFonts w:asciiTheme="majorHAnsi" w:hAnsiTheme="majorHAnsi" w:cstheme="majorBidi"/>
                <w:sz w:val="20"/>
                <w:szCs w:val="20"/>
              </w:rPr>
            </w:pPr>
            <w:r w:rsidRPr="0027550F">
              <w:rPr>
                <w:rFonts w:asciiTheme="majorHAnsi" w:hAnsiTheme="majorHAnsi" w:cstheme="majorBidi"/>
                <w:sz w:val="20"/>
                <w:szCs w:val="20"/>
              </w:rPr>
              <w:lastRenderedPageBreak/>
              <w:t>2.</w:t>
            </w:r>
          </w:p>
        </w:tc>
        <w:tc>
          <w:tcPr>
            <w:tcW w:w="1829" w:type="pct"/>
            <w:vMerge w:val="restart"/>
            <w:tcBorders>
              <w:top w:val="single" w:sz="4" w:space="0" w:color="auto"/>
              <w:left w:val="single" w:sz="4" w:space="0" w:color="auto"/>
              <w:bottom w:val="single" w:sz="4" w:space="0" w:color="auto"/>
              <w:right w:val="single" w:sz="4" w:space="0" w:color="auto"/>
            </w:tcBorders>
            <w:vAlign w:val="center"/>
            <w:hideMark/>
          </w:tcPr>
          <w:p w14:paraId="7F5D24F6" w14:textId="77777777" w:rsidR="005940BC" w:rsidRPr="0027550F" w:rsidRDefault="005940BC" w:rsidP="005940BC">
            <w:pPr>
              <w:pStyle w:val="ListParagraph"/>
              <w:ind w:left="0"/>
              <w:jc w:val="center"/>
              <w:rPr>
                <w:rFonts w:asciiTheme="majorHAnsi" w:hAnsiTheme="majorHAnsi" w:cstheme="majorBidi"/>
                <w:sz w:val="20"/>
                <w:szCs w:val="20"/>
              </w:rPr>
            </w:pPr>
            <w:r w:rsidRPr="0027550F">
              <w:rPr>
                <w:rFonts w:asciiTheme="majorHAnsi" w:hAnsiTheme="majorHAnsi" w:cstheme="majorBidi"/>
                <w:sz w:val="20"/>
                <w:szCs w:val="20"/>
              </w:rPr>
              <w:t>Beradaptasi</w:t>
            </w:r>
          </w:p>
        </w:tc>
        <w:tc>
          <w:tcPr>
            <w:tcW w:w="1544" w:type="pct"/>
            <w:tcBorders>
              <w:top w:val="single" w:sz="4" w:space="0" w:color="auto"/>
              <w:left w:val="single" w:sz="4" w:space="0" w:color="auto"/>
              <w:bottom w:val="single" w:sz="4" w:space="0" w:color="auto"/>
              <w:right w:val="single" w:sz="4" w:space="0" w:color="auto"/>
            </w:tcBorders>
            <w:hideMark/>
          </w:tcPr>
          <w:p w14:paraId="335FFEC2" w14:textId="77777777" w:rsidR="005940BC" w:rsidRPr="0027550F" w:rsidRDefault="005940BC">
            <w:pPr>
              <w:pStyle w:val="ListParagraph"/>
              <w:ind w:left="0"/>
              <w:rPr>
                <w:rFonts w:asciiTheme="majorHAnsi" w:hAnsiTheme="majorHAnsi" w:cstheme="majorBidi"/>
                <w:sz w:val="20"/>
                <w:szCs w:val="20"/>
              </w:rPr>
            </w:pPr>
            <w:r w:rsidRPr="0027550F">
              <w:rPr>
                <w:rFonts w:asciiTheme="majorHAnsi" w:hAnsiTheme="majorHAnsi" w:cstheme="majorBidi"/>
                <w:sz w:val="20"/>
                <w:szCs w:val="20"/>
              </w:rPr>
              <w:t>Siswa mampu beradaptasi dengan perubahan dan mengatasi tantangan dengan fleksibilitas.</w:t>
            </w:r>
          </w:p>
        </w:tc>
        <w:tc>
          <w:tcPr>
            <w:tcW w:w="374" w:type="pct"/>
            <w:tcBorders>
              <w:top w:val="single" w:sz="4" w:space="0" w:color="auto"/>
              <w:left w:val="single" w:sz="4" w:space="0" w:color="auto"/>
              <w:bottom w:val="single" w:sz="4" w:space="0" w:color="auto"/>
              <w:right w:val="single" w:sz="4" w:space="0" w:color="auto"/>
            </w:tcBorders>
          </w:tcPr>
          <w:p w14:paraId="04BD2907" w14:textId="77777777" w:rsidR="005940BC" w:rsidRPr="0027550F" w:rsidRDefault="005940BC">
            <w:pPr>
              <w:pStyle w:val="ListParagraph"/>
              <w:ind w:left="0"/>
              <w:rPr>
                <w:rFonts w:asciiTheme="majorHAnsi" w:hAnsiTheme="majorHAnsi" w:cstheme="majorBidi"/>
                <w:b/>
                <w:bCs/>
                <w:sz w:val="20"/>
                <w:szCs w:val="20"/>
              </w:rPr>
            </w:pPr>
          </w:p>
        </w:tc>
        <w:tc>
          <w:tcPr>
            <w:tcW w:w="374" w:type="pct"/>
            <w:tcBorders>
              <w:top w:val="single" w:sz="4" w:space="0" w:color="auto"/>
              <w:left w:val="single" w:sz="4" w:space="0" w:color="auto"/>
              <w:bottom w:val="single" w:sz="4" w:space="0" w:color="auto"/>
              <w:right w:val="single" w:sz="4" w:space="0" w:color="auto"/>
            </w:tcBorders>
          </w:tcPr>
          <w:p w14:paraId="67DBAF22" w14:textId="77777777" w:rsidR="005940BC" w:rsidRPr="0027550F" w:rsidRDefault="005940BC">
            <w:pPr>
              <w:pStyle w:val="ListParagraph"/>
              <w:ind w:left="0"/>
              <w:rPr>
                <w:rFonts w:asciiTheme="majorHAnsi" w:hAnsiTheme="majorHAnsi" w:cstheme="majorBidi"/>
                <w:b/>
                <w:bCs/>
                <w:sz w:val="20"/>
                <w:szCs w:val="20"/>
              </w:rPr>
            </w:pPr>
          </w:p>
        </w:tc>
        <w:tc>
          <w:tcPr>
            <w:tcW w:w="374" w:type="pct"/>
            <w:tcBorders>
              <w:top w:val="single" w:sz="4" w:space="0" w:color="auto"/>
              <w:left w:val="single" w:sz="4" w:space="0" w:color="auto"/>
              <w:bottom w:val="single" w:sz="4" w:space="0" w:color="auto"/>
              <w:right w:val="single" w:sz="4" w:space="0" w:color="auto"/>
            </w:tcBorders>
          </w:tcPr>
          <w:p w14:paraId="71DA9107" w14:textId="77777777" w:rsidR="005940BC" w:rsidRPr="0027550F" w:rsidRDefault="005940BC">
            <w:pPr>
              <w:pStyle w:val="ListParagraph"/>
              <w:ind w:left="0"/>
              <w:rPr>
                <w:rFonts w:asciiTheme="majorHAnsi" w:hAnsiTheme="majorHAnsi" w:cstheme="majorBidi"/>
                <w:b/>
                <w:bCs/>
                <w:sz w:val="20"/>
                <w:szCs w:val="20"/>
              </w:rPr>
            </w:pPr>
          </w:p>
        </w:tc>
      </w:tr>
      <w:tr w:rsidR="0027550F" w:rsidRPr="0027550F" w14:paraId="190736D2" w14:textId="77777777" w:rsidTr="00DD3D65">
        <w:tc>
          <w:tcPr>
            <w:tcW w:w="504" w:type="pct"/>
            <w:vMerge/>
            <w:tcBorders>
              <w:top w:val="single" w:sz="4" w:space="0" w:color="auto"/>
              <w:left w:val="single" w:sz="4" w:space="0" w:color="auto"/>
              <w:bottom w:val="single" w:sz="4" w:space="0" w:color="auto"/>
              <w:right w:val="single" w:sz="4" w:space="0" w:color="auto"/>
            </w:tcBorders>
            <w:vAlign w:val="center"/>
            <w:hideMark/>
          </w:tcPr>
          <w:p w14:paraId="72C0A812" w14:textId="77777777" w:rsidR="005940BC" w:rsidRPr="0027550F" w:rsidRDefault="005940BC" w:rsidP="005940BC">
            <w:pPr>
              <w:jc w:val="center"/>
              <w:rPr>
                <w:rFonts w:asciiTheme="majorHAnsi" w:hAnsiTheme="majorHAnsi" w:cstheme="majorBidi"/>
                <w:sz w:val="20"/>
                <w:szCs w:val="20"/>
              </w:rPr>
            </w:pPr>
          </w:p>
        </w:tc>
        <w:tc>
          <w:tcPr>
            <w:tcW w:w="1829" w:type="pct"/>
            <w:vMerge/>
            <w:tcBorders>
              <w:top w:val="single" w:sz="4" w:space="0" w:color="auto"/>
              <w:left w:val="single" w:sz="4" w:space="0" w:color="auto"/>
              <w:bottom w:val="single" w:sz="4" w:space="0" w:color="auto"/>
              <w:right w:val="single" w:sz="4" w:space="0" w:color="auto"/>
            </w:tcBorders>
            <w:vAlign w:val="center"/>
            <w:hideMark/>
          </w:tcPr>
          <w:p w14:paraId="63FC9D98" w14:textId="77777777" w:rsidR="005940BC" w:rsidRPr="0027550F" w:rsidRDefault="005940BC" w:rsidP="005940BC">
            <w:pPr>
              <w:jc w:val="center"/>
              <w:rPr>
                <w:rFonts w:asciiTheme="majorHAnsi" w:hAnsiTheme="majorHAnsi" w:cstheme="majorBidi"/>
                <w:sz w:val="20"/>
                <w:szCs w:val="20"/>
              </w:rPr>
            </w:pPr>
          </w:p>
        </w:tc>
        <w:tc>
          <w:tcPr>
            <w:tcW w:w="1544" w:type="pct"/>
            <w:tcBorders>
              <w:top w:val="single" w:sz="4" w:space="0" w:color="auto"/>
              <w:left w:val="single" w:sz="4" w:space="0" w:color="auto"/>
              <w:bottom w:val="single" w:sz="4" w:space="0" w:color="auto"/>
              <w:right w:val="single" w:sz="4" w:space="0" w:color="auto"/>
            </w:tcBorders>
            <w:hideMark/>
          </w:tcPr>
          <w:p w14:paraId="6D36AF27" w14:textId="77777777" w:rsidR="005940BC" w:rsidRPr="0027550F" w:rsidRDefault="005940BC">
            <w:pPr>
              <w:pStyle w:val="ListParagraph"/>
              <w:ind w:left="0"/>
              <w:rPr>
                <w:rFonts w:asciiTheme="majorHAnsi" w:hAnsiTheme="majorHAnsi" w:cstheme="majorBidi"/>
                <w:sz w:val="20"/>
                <w:szCs w:val="20"/>
              </w:rPr>
            </w:pPr>
            <w:r w:rsidRPr="0027550F">
              <w:rPr>
                <w:rFonts w:asciiTheme="majorHAnsi" w:hAnsiTheme="majorHAnsi" w:cstheme="majorBidi"/>
                <w:sz w:val="20"/>
                <w:szCs w:val="20"/>
              </w:rPr>
              <w:t>Siswa mampu belajar dari pengalaman dan melakukan penyesuaian.</w:t>
            </w:r>
          </w:p>
        </w:tc>
        <w:tc>
          <w:tcPr>
            <w:tcW w:w="374" w:type="pct"/>
            <w:tcBorders>
              <w:top w:val="single" w:sz="4" w:space="0" w:color="auto"/>
              <w:left w:val="single" w:sz="4" w:space="0" w:color="auto"/>
              <w:bottom w:val="single" w:sz="4" w:space="0" w:color="auto"/>
              <w:right w:val="single" w:sz="4" w:space="0" w:color="auto"/>
            </w:tcBorders>
          </w:tcPr>
          <w:p w14:paraId="65EA4A53" w14:textId="77777777" w:rsidR="005940BC" w:rsidRPr="0027550F" w:rsidRDefault="005940BC">
            <w:pPr>
              <w:pStyle w:val="ListParagraph"/>
              <w:ind w:left="0"/>
              <w:rPr>
                <w:rFonts w:asciiTheme="majorHAnsi" w:hAnsiTheme="majorHAnsi" w:cstheme="majorBidi"/>
                <w:b/>
                <w:bCs/>
                <w:sz w:val="20"/>
                <w:szCs w:val="20"/>
              </w:rPr>
            </w:pPr>
          </w:p>
        </w:tc>
        <w:tc>
          <w:tcPr>
            <w:tcW w:w="374" w:type="pct"/>
            <w:tcBorders>
              <w:top w:val="single" w:sz="4" w:space="0" w:color="auto"/>
              <w:left w:val="single" w:sz="4" w:space="0" w:color="auto"/>
              <w:bottom w:val="single" w:sz="4" w:space="0" w:color="auto"/>
              <w:right w:val="single" w:sz="4" w:space="0" w:color="auto"/>
            </w:tcBorders>
          </w:tcPr>
          <w:p w14:paraId="6832465D" w14:textId="77777777" w:rsidR="005940BC" w:rsidRPr="0027550F" w:rsidRDefault="005940BC">
            <w:pPr>
              <w:pStyle w:val="ListParagraph"/>
              <w:ind w:left="0"/>
              <w:rPr>
                <w:rFonts w:asciiTheme="majorHAnsi" w:hAnsiTheme="majorHAnsi" w:cstheme="majorBidi"/>
                <w:b/>
                <w:bCs/>
                <w:sz w:val="20"/>
                <w:szCs w:val="20"/>
              </w:rPr>
            </w:pPr>
          </w:p>
        </w:tc>
        <w:tc>
          <w:tcPr>
            <w:tcW w:w="374" w:type="pct"/>
            <w:tcBorders>
              <w:top w:val="single" w:sz="4" w:space="0" w:color="auto"/>
              <w:left w:val="single" w:sz="4" w:space="0" w:color="auto"/>
              <w:bottom w:val="single" w:sz="4" w:space="0" w:color="auto"/>
              <w:right w:val="single" w:sz="4" w:space="0" w:color="auto"/>
            </w:tcBorders>
          </w:tcPr>
          <w:p w14:paraId="6BC2536C" w14:textId="77777777" w:rsidR="005940BC" w:rsidRPr="0027550F" w:rsidRDefault="005940BC">
            <w:pPr>
              <w:pStyle w:val="ListParagraph"/>
              <w:ind w:left="0"/>
              <w:rPr>
                <w:rFonts w:asciiTheme="majorHAnsi" w:hAnsiTheme="majorHAnsi" w:cstheme="majorBidi"/>
                <w:b/>
                <w:bCs/>
                <w:sz w:val="20"/>
                <w:szCs w:val="20"/>
              </w:rPr>
            </w:pPr>
          </w:p>
        </w:tc>
      </w:tr>
      <w:tr w:rsidR="0027550F" w:rsidRPr="0027550F" w14:paraId="12748734" w14:textId="77777777" w:rsidTr="00DD3D65">
        <w:tc>
          <w:tcPr>
            <w:tcW w:w="504" w:type="pct"/>
            <w:tcBorders>
              <w:top w:val="single" w:sz="4" w:space="0" w:color="auto"/>
              <w:left w:val="single" w:sz="4" w:space="0" w:color="auto"/>
              <w:bottom w:val="nil"/>
              <w:right w:val="single" w:sz="4" w:space="0" w:color="auto"/>
            </w:tcBorders>
            <w:vAlign w:val="center"/>
          </w:tcPr>
          <w:p w14:paraId="44CECF03" w14:textId="77777777" w:rsidR="005940BC" w:rsidRPr="0027550F" w:rsidRDefault="005940BC" w:rsidP="005940BC">
            <w:pPr>
              <w:jc w:val="center"/>
              <w:rPr>
                <w:rFonts w:asciiTheme="majorHAnsi" w:hAnsiTheme="majorHAnsi" w:cstheme="majorBidi"/>
                <w:sz w:val="20"/>
                <w:szCs w:val="20"/>
              </w:rPr>
            </w:pPr>
            <w:r w:rsidRPr="0027550F">
              <w:rPr>
                <w:rFonts w:asciiTheme="majorHAnsi" w:hAnsiTheme="majorHAnsi" w:cstheme="majorBidi"/>
                <w:sz w:val="20"/>
                <w:szCs w:val="20"/>
              </w:rPr>
              <w:t>3.</w:t>
            </w:r>
          </w:p>
        </w:tc>
        <w:tc>
          <w:tcPr>
            <w:tcW w:w="1829" w:type="pct"/>
            <w:tcBorders>
              <w:top w:val="single" w:sz="4" w:space="0" w:color="auto"/>
              <w:left w:val="single" w:sz="4" w:space="0" w:color="auto"/>
              <w:bottom w:val="nil"/>
              <w:right w:val="single" w:sz="4" w:space="0" w:color="auto"/>
            </w:tcBorders>
            <w:vAlign w:val="center"/>
          </w:tcPr>
          <w:p w14:paraId="4CE86CD2" w14:textId="77777777" w:rsidR="005940BC" w:rsidRPr="0027550F" w:rsidRDefault="005940BC" w:rsidP="005940BC">
            <w:pPr>
              <w:jc w:val="center"/>
              <w:rPr>
                <w:rFonts w:asciiTheme="majorHAnsi" w:hAnsiTheme="majorHAnsi" w:cstheme="majorBidi"/>
                <w:sz w:val="20"/>
                <w:szCs w:val="20"/>
              </w:rPr>
            </w:pPr>
            <w:r w:rsidRPr="0027550F">
              <w:rPr>
                <w:rFonts w:asciiTheme="majorHAnsi" w:hAnsiTheme="majorHAnsi" w:cstheme="majorBidi"/>
                <w:sz w:val="20"/>
                <w:szCs w:val="20"/>
              </w:rPr>
              <w:t>Keaktifan dan Kontribusi</w:t>
            </w:r>
          </w:p>
        </w:tc>
        <w:tc>
          <w:tcPr>
            <w:tcW w:w="1544" w:type="pct"/>
            <w:tcBorders>
              <w:top w:val="single" w:sz="4" w:space="0" w:color="auto"/>
              <w:left w:val="single" w:sz="4" w:space="0" w:color="auto"/>
              <w:bottom w:val="single" w:sz="4" w:space="0" w:color="auto"/>
              <w:right w:val="single" w:sz="4" w:space="0" w:color="auto"/>
            </w:tcBorders>
          </w:tcPr>
          <w:p w14:paraId="0BA3A01D" w14:textId="77777777" w:rsidR="005940BC" w:rsidRPr="0027550F" w:rsidRDefault="005940BC">
            <w:pPr>
              <w:pStyle w:val="ListParagraph"/>
              <w:ind w:left="0"/>
              <w:rPr>
                <w:rFonts w:asciiTheme="majorHAnsi" w:hAnsiTheme="majorHAnsi" w:cstheme="majorBidi"/>
                <w:sz w:val="20"/>
                <w:szCs w:val="20"/>
              </w:rPr>
            </w:pPr>
            <w:r w:rsidRPr="0027550F">
              <w:rPr>
                <w:rFonts w:asciiTheme="majorHAnsi" w:hAnsiTheme="majorHAnsi" w:cstheme="majorBidi"/>
                <w:sz w:val="20"/>
                <w:szCs w:val="20"/>
              </w:rPr>
              <w:t>Siswa berpartisipasi aktif dalam kegiatan diskusi</w:t>
            </w:r>
          </w:p>
        </w:tc>
        <w:tc>
          <w:tcPr>
            <w:tcW w:w="374" w:type="pct"/>
            <w:tcBorders>
              <w:top w:val="single" w:sz="4" w:space="0" w:color="auto"/>
              <w:left w:val="single" w:sz="4" w:space="0" w:color="auto"/>
              <w:bottom w:val="single" w:sz="4" w:space="0" w:color="auto"/>
              <w:right w:val="single" w:sz="4" w:space="0" w:color="auto"/>
            </w:tcBorders>
          </w:tcPr>
          <w:p w14:paraId="1F423AA0" w14:textId="77777777" w:rsidR="005940BC" w:rsidRPr="0027550F" w:rsidRDefault="005940BC">
            <w:pPr>
              <w:pStyle w:val="ListParagraph"/>
              <w:ind w:left="0"/>
              <w:rPr>
                <w:rFonts w:asciiTheme="majorHAnsi" w:hAnsiTheme="majorHAnsi" w:cstheme="majorBidi"/>
                <w:b/>
                <w:bCs/>
                <w:sz w:val="20"/>
                <w:szCs w:val="20"/>
              </w:rPr>
            </w:pPr>
          </w:p>
        </w:tc>
        <w:tc>
          <w:tcPr>
            <w:tcW w:w="374" w:type="pct"/>
            <w:tcBorders>
              <w:top w:val="single" w:sz="4" w:space="0" w:color="auto"/>
              <w:left w:val="single" w:sz="4" w:space="0" w:color="auto"/>
              <w:bottom w:val="single" w:sz="4" w:space="0" w:color="auto"/>
              <w:right w:val="single" w:sz="4" w:space="0" w:color="auto"/>
            </w:tcBorders>
          </w:tcPr>
          <w:p w14:paraId="4ACFC78B" w14:textId="77777777" w:rsidR="005940BC" w:rsidRPr="0027550F" w:rsidRDefault="005940BC">
            <w:pPr>
              <w:pStyle w:val="ListParagraph"/>
              <w:ind w:left="0"/>
              <w:rPr>
                <w:rFonts w:asciiTheme="majorHAnsi" w:hAnsiTheme="majorHAnsi" w:cstheme="majorBidi"/>
                <w:b/>
                <w:bCs/>
                <w:sz w:val="20"/>
                <w:szCs w:val="20"/>
              </w:rPr>
            </w:pPr>
          </w:p>
        </w:tc>
        <w:tc>
          <w:tcPr>
            <w:tcW w:w="374" w:type="pct"/>
            <w:tcBorders>
              <w:top w:val="single" w:sz="4" w:space="0" w:color="auto"/>
              <w:left w:val="single" w:sz="4" w:space="0" w:color="auto"/>
              <w:bottom w:val="single" w:sz="4" w:space="0" w:color="auto"/>
              <w:right w:val="single" w:sz="4" w:space="0" w:color="auto"/>
            </w:tcBorders>
          </w:tcPr>
          <w:p w14:paraId="2026FAE9" w14:textId="77777777" w:rsidR="005940BC" w:rsidRPr="0027550F" w:rsidRDefault="005940BC">
            <w:pPr>
              <w:pStyle w:val="ListParagraph"/>
              <w:ind w:left="0"/>
              <w:rPr>
                <w:rFonts w:asciiTheme="majorHAnsi" w:hAnsiTheme="majorHAnsi" w:cstheme="majorBidi"/>
                <w:b/>
                <w:bCs/>
                <w:sz w:val="20"/>
                <w:szCs w:val="20"/>
              </w:rPr>
            </w:pPr>
          </w:p>
        </w:tc>
      </w:tr>
      <w:tr w:rsidR="0027550F" w:rsidRPr="0027550F" w14:paraId="0FBC4707" w14:textId="77777777" w:rsidTr="00DD3D65">
        <w:tc>
          <w:tcPr>
            <w:tcW w:w="504" w:type="pct"/>
            <w:tcBorders>
              <w:top w:val="nil"/>
              <w:left w:val="single" w:sz="4" w:space="0" w:color="auto"/>
              <w:bottom w:val="single" w:sz="4" w:space="0" w:color="auto"/>
              <w:right w:val="single" w:sz="4" w:space="0" w:color="auto"/>
            </w:tcBorders>
            <w:vAlign w:val="center"/>
          </w:tcPr>
          <w:p w14:paraId="1B737F1B" w14:textId="77777777" w:rsidR="005940BC" w:rsidRPr="0027550F" w:rsidRDefault="005940BC" w:rsidP="005940BC">
            <w:pPr>
              <w:jc w:val="center"/>
              <w:rPr>
                <w:rFonts w:asciiTheme="majorHAnsi" w:hAnsiTheme="majorHAnsi" w:cstheme="majorBidi"/>
                <w:sz w:val="20"/>
                <w:szCs w:val="20"/>
              </w:rPr>
            </w:pPr>
          </w:p>
        </w:tc>
        <w:tc>
          <w:tcPr>
            <w:tcW w:w="1829" w:type="pct"/>
            <w:tcBorders>
              <w:top w:val="nil"/>
              <w:left w:val="single" w:sz="4" w:space="0" w:color="auto"/>
              <w:bottom w:val="single" w:sz="4" w:space="0" w:color="auto"/>
              <w:right w:val="single" w:sz="4" w:space="0" w:color="auto"/>
            </w:tcBorders>
            <w:vAlign w:val="center"/>
          </w:tcPr>
          <w:p w14:paraId="38DFDE8A" w14:textId="77777777" w:rsidR="005940BC" w:rsidRPr="0027550F" w:rsidRDefault="005940BC" w:rsidP="005940BC">
            <w:pPr>
              <w:jc w:val="center"/>
              <w:rPr>
                <w:rFonts w:asciiTheme="majorHAnsi" w:hAnsiTheme="majorHAnsi" w:cstheme="majorBidi"/>
                <w:sz w:val="20"/>
                <w:szCs w:val="20"/>
              </w:rPr>
            </w:pPr>
          </w:p>
        </w:tc>
        <w:tc>
          <w:tcPr>
            <w:tcW w:w="1544" w:type="pct"/>
            <w:tcBorders>
              <w:top w:val="single" w:sz="4" w:space="0" w:color="auto"/>
              <w:left w:val="single" w:sz="4" w:space="0" w:color="auto"/>
              <w:bottom w:val="single" w:sz="4" w:space="0" w:color="auto"/>
              <w:right w:val="single" w:sz="4" w:space="0" w:color="auto"/>
            </w:tcBorders>
          </w:tcPr>
          <w:p w14:paraId="7F6922A7" w14:textId="77777777" w:rsidR="005940BC" w:rsidRPr="0027550F" w:rsidRDefault="005940BC">
            <w:pPr>
              <w:pStyle w:val="ListParagraph"/>
              <w:ind w:left="0"/>
              <w:rPr>
                <w:rFonts w:asciiTheme="majorHAnsi" w:hAnsiTheme="majorHAnsi" w:cstheme="majorBidi"/>
                <w:sz w:val="20"/>
                <w:szCs w:val="20"/>
              </w:rPr>
            </w:pPr>
            <w:r w:rsidRPr="0027550F">
              <w:rPr>
                <w:rFonts w:asciiTheme="majorHAnsi" w:hAnsiTheme="majorHAnsi" w:cstheme="majorBidi"/>
                <w:sz w:val="20"/>
                <w:szCs w:val="20"/>
              </w:rPr>
              <w:t xml:space="preserve">Siswa melakukan kontribusi yang bermanfaat untuk diskusi </w:t>
            </w:r>
          </w:p>
        </w:tc>
        <w:tc>
          <w:tcPr>
            <w:tcW w:w="374" w:type="pct"/>
            <w:tcBorders>
              <w:top w:val="single" w:sz="4" w:space="0" w:color="auto"/>
              <w:left w:val="single" w:sz="4" w:space="0" w:color="auto"/>
              <w:bottom w:val="single" w:sz="4" w:space="0" w:color="auto"/>
              <w:right w:val="single" w:sz="4" w:space="0" w:color="auto"/>
            </w:tcBorders>
          </w:tcPr>
          <w:p w14:paraId="7F636EA7" w14:textId="77777777" w:rsidR="005940BC" w:rsidRPr="0027550F" w:rsidRDefault="005940BC">
            <w:pPr>
              <w:pStyle w:val="ListParagraph"/>
              <w:ind w:left="0"/>
              <w:rPr>
                <w:rFonts w:asciiTheme="majorHAnsi" w:hAnsiTheme="majorHAnsi" w:cstheme="majorBidi"/>
                <w:b/>
                <w:bCs/>
                <w:sz w:val="20"/>
                <w:szCs w:val="20"/>
              </w:rPr>
            </w:pPr>
          </w:p>
        </w:tc>
        <w:tc>
          <w:tcPr>
            <w:tcW w:w="374" w:type="pct"/>
            <w:tcBorders>
              <w:top w:val="single" w:sz="4" w:space="0" w:color="auto"/>
              <w:left w:val="single" w:sz="4" w:space="0" w:color="auto"/>
              <w:bottom w:val="single" w:sz="4" w:space="0" w:color="auto"/>
              <w:right w:val="single" w:sz="4" w:space="0" w:color="auto"/>
            </w:tcBorders>
          </w:tcPr>
          <w:p w14:paraId="249904F7" w14:textId="77777777" w:rsidR="005940BC" w:rsidRPr="0027550F" w:rsidRDefault="005940BC">
            <w:pPr>
              <w:pStyle w:val="ListParagraph"/>
              <w:ind w:left="0"/>
              <w:rPr>
                <w:rFonts w:asciiTheme="majorHAnsi" w:hAnsiTheme="majorHAnsi" w:cstheme="majorBidi"/>
                <w:b/>
                <w:bCs/>
                <w:sz w:val="20"/>
                <w:szCs w:val="20"/>
              </w:rPr>
            </w:pPr>
          </w:p>
        </w:tc>
        <w:tc>
          <w:tcPr>
            <w:tcW w:w="374" w:type="pct"/>
            <w:tcBorders>
              <w:top w:val="single" w:sz="4" w:space="0" w:color="auto"/>
              <w:left w:val="single" w:sz="4" w:space="0" w:color="auto"/>
              <w:bottom w:val="single" w:sz="4" w:space="0" w:color="auto"/>
              <w:right w:val="single" w:sz="4" w:space="0" w:color="auto"/>
            </w:tcBorders>
          </w:tcPr>
          <w:p w14:paraId="1D603ACB" w14:textId="77777777" w:rsidR="005940BC" w:rsidRPr="0027550F" w:rsidRDefault="005940BC">
            <w:pPr>
              <w:pStyle w:val="ListParagraph"/>
              <w:ind w:left="0"/>
              <w:rPr>
                <w:rFonts w:asciiTheme="majorHAnsi" w:hAnsiTheme="majorHAnsi" w:cstheme="majorBidi"/>
                <w:b/>
                <w:bCs/>
                <w:sz w:val="20"/>
                <w:szCs w:val="20"/>
              </w:rPr>
            </w:pPr>
          </w:p>
        </w:tc>
      </w:tr>
    </w:tbl>
    <w:p w14:paraId="44FDA3BF" w14:textId="77777777" w:rsidR="005940BC" w:rsidRPr="0027550F" w:rsidRDefault="005940BC" w:rsidP="0047214A">
      <w:pPr>
        <w:spacing w:after="0"/>
        <w:ind w:left="-142"/>
        <w:rPr>
          <w:rFonts w:asciiTheme="majorHAnsi" w:hAnsiTheme="majorHAnsi" w:cstheme="majorBidi"/>
          <w:b/>
          <w:bCs/>
        </w:rPr>
      </w:pPr>
      <w:r w:rsidRPr="0027550F">
        <w:rPr>
          <w:rFonts w:asciiTheme="majorHAnsi" w:hAnsiTheme="majorHAnsi" w:cstheme="majorBidi"/>
          <w:b/>
          <w:bCs/>
        </w:rPr>
        <w:t xml:space="preserve">Keterangan: </w:t>
      </w:r>
    </w:p>
    <w:p w14:paraId="517FA5CF" w14:textId="77777777" w:rsidR="005940BC" w:rsidRPr="0027550F" w:rsidRDefault="005940BC" w:rsidP="0047214A">
      <w:pPr>
        <w:spacing w:after="0"/>
        <w:ind w:left="-142"/>
        <w:rPr>
          <w:rFonts w:asciiTheme="majorHAnsi" w:hAnsiTheme="majorHAnsi" w:cstheme="majorBidi"/>
        </w:rPr>
      </w:pPr>
      <w:r w:rsidRPr="0027550F">
        <w:rPr>
          <w:rFonts w:asciiTheme="majorHAnsi" w:hAnsiTheme="majorHAnsi" w:cstheme="majorBidi"/>
          <w:lang w:val="en-ID"/>
        </w:rPr>
        <w:t>1: Kurang; 2: Cukup; 3: Baik Sekali</w:t>
      </w:r>
    </w:p>
    <w:p w14:paraId="2908E4B8" w14:textId="77777777" w:rsidR="005940BC" w:rsidRPr="0027550F" w:rsidRDefault="005940BC" w:rsidP="0047214A">
      <w:pPr>
        <w:spacing w:after="0"/>
        <w:ind w:left="-142"/>
        <w:rPr>
          <w:rFonts w:asciiTheme="majorHAnsi" w:hAnsiTheme="majorHAnsi" w:cstheme="majorBidi"/>
          <w:b/>
          <w:bCs/>
        </w:rPr>
      </w:pPr>
      <w:r w:rsidRPr="0027550F">
        <w:rPr>
          <w:rFonts w:asciiTheme="majorHAnsi" w:hAnsiTheme="majorHAnsi" w:cstheme="majorBidi"/>
        </w:rPr>
        <w:t xml:space="preserve">Petunjuk Penskoran:  Perhitungan skor akhir menggunakan rumus = </w:t>
      </w:r>
      <m:oMath>
        <m:f>
          <m:fPr>
            <m:ctrlPr>
              <w:rPr>
                <w:rFonts w:ascii="Cambria Math" w:hAnsi="Cambria Math" w:cstheme="majorBidi"/>
                <w:iCs/>
              </w:rPr>
            </m:ctrlPr>
          </m:fPr>
          <m:num>
            <m:r>
              <m:rPr>
                <m:sty m:val="p"/>
              </m:rPr>
              <w:rPr>
                <w:rFonts w:ascii="Cambria Math" w:hAnsi="Cambria Math" w:cstheme="majorBidi"/>
              </w:rPr>
              <m:t>Skor</m:t>
            </m:r>
          </m:num>
          <m:den>
            <m:r>
              <m:rPr>
                <m:sty m:val="p"/>
              </m:rPr>
              <w:rPr>
                <w:rFonts w:ascii="Cambria Math" w:hAnsi="Cambria Math" w:cstheme="majorBidi"/>
              </w:rPr>
              <m:t>Skor Tertinggi</m:t>
            </m:r>
          </m:den>
        </m:f>
        <m:r>
          <m:rPr>
            <m:sty m:val="p"/>
          </m:rPr>
          <w:rPr>
            <w:rFonts w:ascii="Cambria Math" w:hAnsi="Cambria Math" w:cstheme="majorBidi"/>
          </w:rPr>
          <m:t>×</m:t>
        </m:r>
        <m:r>
          <w:rPr>
            <w:rFonts w:ascii="Cambria Math" w:hAnsi="Cambria Math" w:cstheme="majorBidi"/>
          </w:rPr>
          <m:t>3</m:t>
        </m:r>
      </m:oMath>
    </w:p>
    <w:p w14:paraId="5CB7708C" w14:textId="77777777" w:rsidR="005940BC" w:rsidRPr="0027550F" w:rsidRDefault="005940BC" w:rsidP="0047214A">
      <w:pPr>
        <w:spacing w:after="0"/>
        <w:rPr>
          <w:rFonts w:asciiTheme="majorHAnsi" w:hAnsiTheme="majorHAnsi"/>
          <w:b/>
          <w:bCs/>
        </w:rPr>
      </w:pPr>
      <w:r w:rsidRPr="0027550F">
        <w:rPr>
          <w:rFonts w:asciiTheme="majorHAnsi" w:hAnsiTheme="majorHAnsi"/>
          <w:b/>
          <w:bCs/>
        </w:rPr>
        <w:t>Lampiran 2</w:t>
      </w:r>
    </w:p>
    <w:p w14:paraId="046593C3" w14:textId="77777777" w:rsidR="005940BC" w:rsidRPr="0027550F" w:rsidRDefault="005940BC" w:rsidP="0047214A">
      <w:pPr>
        <w:spacing w:after="0"/>
        <w:rPr>
          <w:rFonts w:asciiTheme="majorHAnsi" w:hAnsiTheme="majorHAnsi"/>
          <w:b/>
          <w:bCs/>
        </w:rPr>
      </w:pPr>
      <w:r w:rsidRPr="0027550F">
        <w:rPr>
          <w:rFonts w:asciiTheme="majorHAnsi" w:hAnsiTheme="majorHAnsi"/>
          <w:b/>
          <w:bCs/>
        </w:rPr>
        <w:t>Bahan Bacaan Guru dan Siswa</w:t>
      </w:r>
    </w:p>
    <w:p w14:paraId="47E25EB4" w14:textId="77777777" w:rsidR="0047214A" w:rsidRPr="0027550F" w:rsidRDefault="005940BC" w:rsidP="001B10CF">
      <w:pPr>
        <w:pStyle w:val="ListParagraph"/>
        <w:numPr>
          <w:ilvl w:val="0"/>
          <w:numId w:val="118"/>
        </w:numPr>
        <w:bidi w:val="0"/>
        <w:spacing w:before="60" w:after="60" w:line="240" w:lineRule="auto"/>
        <w:jc w:val="both"/>
        <w:rPr>
          <w:rFonts w:asciiTheme="majorHAnsi" w:eastAsia="Times New Roman" w:hAnsiTheme="majorHAnsi" w:cs="Times New Roman"/>
        </w:rPr>
      </w:pPr>
      <w:r w:rsidRPr="0027550F">
        <w:rPr>
          <w:rFonts w:asciiTheme="majorHAnsi" w:eastAsia="Times New Roman" w:hAnsiTheme="majorHAnsi" w:cs="Times New Roman"/>
          <w:b/>
          <w:bCs/>
        </w:rPr>
        <w:t>Konsep laju reaksi </w:t>
      </w:r>
    </w:p>
    <w:p w14:paraId="52580870" w14:textId="77777777" w:rsidR="005940BC" w:rsidRPr="0027550F" w:rsidRDefault="005940BC" w:rsidP="0047214A">
      <w:pPr>
        <w:pStyle w:val="ListParagraph"/>
        <w:bidi w:val="0"/>
        <w:spacing w:before="60" w:after="60" w:line="240" w:lineRule="auto"/>
        <w:ind w:left="361"/>
        <w:jc w:val="both"/>
        <w:rPr>
          <w:rFonts w:asciiTheme="majorHAnsi" w:eastAsia="Times New Roman" w:hAnsiTheme="majorHAnsi" w:cs="Times New Roman"/>
        </w:rPr>
      </w:pPr>
      <w:r w:rsidRPr="0027550F">
        <w:rPr>
          <w:rFonts w:asciiTheme="majorHAnsi" w:eastAsia="Times New Roman" w:hAnsiTheme="majorHAnsi" w:cs="Times New Roman"/>
        </w:rPr>
        <w:t>Laju reaksi kimia adalah perubahan konsentrasi pereaksi atau produk dalam suatu satuan waktu. Laju reaksi dapat dinyatakan sebagai laju berkurangnya konsentrasi suatu pereaksi atau laju bertambahnya konsentrasi suatu produk persatuan waktu </w:t>
      </w:r>
    </w:p>
    <w:p w14:paraId="1648A3DB" w14:textId="77777777" w:rsidR="005940BC" w:rsidRPr="0027550F" w:rsidRDefault="004F5406" w:rsidP="005940BC">
      <w:pPr>
        <w:spacing w:before="60" w:after="60" w:line="240" w:lineRule="auto"/>
        <w:ind w:left="284"/>
        <w:jc w:val="both"/>
        <w:rPr>
          <w:rFonts w:asciiTheme="majorHAnsi" w:eastAsia="Times New Roman" w:hAnsiTheme="majorHAnsi" w:cs="Times New Roman"/>
          <w:sz w:val="24"/>
          <w:szCs w:val="24"/>
        </w:rPr>
      </w:pPr>
      <w:r w:rsidRPr="0027550F">
        <w:rPr>
          <w:rFonts w:asciiTheme="majorHAnsi" w:eastAsia="Times New Roman" w:hAnsiTheme="majorHAnsi" w:cs="Times New Roman"/>
          <w:noProof/>
          <w:sz w:val="24"/>
          <w:szCs w:val="24"/>
        </w:rPr>
        <w:lastRenderedPageBreak/>
        <mc:AlternateContent>
          <mc:Choice Requires="wps">
            <w:drawing>
              <wp:anchor distT="0" distB="0" distL="114300" distR="114300" simplePos="0" relativeHeight="251731456" behindDoc="0" locked="0" layoutInCell="1" allowOverlap="1" wp14:anchorId="2A05FF82" wp14:editId="2DC7B617">
                <wp:simplePos x="0" y="0"/>
                <wp:positionH relativeFrom="column">
                  <wp:posOffset>1223645</wp:posOffset>
                </wp:positionH>
                <wp:positionV relativeFrom="paragraph">
                  <wp:posOffset>635</wp:posOffset>
                </wp:positionV>
                <wp:extent cx="1123950" cy="971550"/>
                <wp:effectExtent l="0" t="0" r="0" b="0"/>
                <wp:wrapNone/>
                <wp:docPr id="188" name="Freeform 188"/>
                <wp:cNvGraphicFramePr/>
                <a:graphic xmlns:a="http://schemas.openxmlformats.org/drawingml/2006/main">
                  <a:graphicData uri="http://schemas.microsoft.com/office/word/2010/wordprocessingShape">
                    <wps:wsp>
                      <wps:cNvSpPr/>
                      <wps:spPr>
                        <a:xfrm>
                          <a:off x="0" y="0"/>
                          <a:ext cx="1123950" cy="971550"/>
                        </a:xfrm>
                        <a:custGeom>
                          <a:avLst/>
                          <a:gdLst/>
                          <a:ahLst/>
                          <a:cxnLst/>
                          <a:rect l="l" t="t" r="r" b="b"/>
                          <a:pathLst>
                            <a:path w="4775016" h="3349332">
                              <a:moveTo>
                                <a:pt x="0" y="0"/>
                              </a:moveTo>
                              <a:lnTo>
                                <a:pt x="4775016" y="0"/>
                              </a:lnTo>
                              <a:lnTo>
                                <a:pt x="4775016" y="3349333"/>
                              </a:lnTo>
                              <a:lnTo>
                                <a:pt x="0" y="3349333"/>
                              </a:lnTo>
                              <a:lnTo>
                                <a:pt x="0" y="0"/>
                              </a:lnTo>
                              <a:close/>
                            </a:path>
                          </a:pathLst>
                        </a:custGeom>
                        <a:blipFill>
                          <a:blip r:embed="rId103"/>
                          <a:stretch>
                            <a:fillRect/>
                          </a:stretch>
                        </a:blipFill>
                      </wps:spPr>
                      <wps:bodyPr/>
                    </wps:wsp>
                  </a:graphicData>
                </a:graphic>
                <wp14:sizeRelH relativeFrom="margin">
                  <wp14:pctWidth>0</wp14:pctWidth>
                </wp14:sizeRelH>
                <wp14:sizeRelV relativeFrom="margin">
                  <wp14:pctHeight>0</wp14:pctHeight>
                </wp14:sizeRelV>
              </wp:anchor>
            </w:drawing>
          </mc:Choice>
          <mc:Fallback>
            <w:pict>
              <v:shape id="Freeform 188" o:spid="_x0000_s1026" style="position:absolute;margin-left:96.35pt;margin-top:.05pt;width:88.5pt;height:76.5pt;z-index:2517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4775016,33493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" path="m,l4775016,r,3349333l,3349333,,xe" stroked="f">
                <v:fill r:id="rId114" o:title="" recolor="t" rotate="t" type="frame"/>
                <v:path arrowok="t"/>
              </v:shape>
            </w:pict>
          </mc:Fallback>
        </mc:AlternateContent>
      </w:r>
    </w:p>
    <w:p w14:paraId="7BC2C300" w14:textId="77777777" w:rsidR="005940BC" w:rsidRPr="0027550F" w:rsidRDefault="005940BC" w:rsidP="005940BC">
      <w:pPr>
        <w:spacing w:before="60" w:after="60" w:line="240" w:lineRule="auto"/>
        <w:ind w:left="284"/>
        <w:jc w:val="both"/>
        <w:rPr>
          <w:rFonts w:asciiTheme="majorHAnsi" w:eastAsia="Times New Roman" w:hAnsiTheme="majorHAnsi" w:cs="Times New Roman"/>
          <w:sz w:val="24"/>
          <w:szCs w:val="24"/>
        </w:rPr>
      </w:pPr>
    </w:p>
    <w:p w14:paraId="79BFCAE9" w14:textId="4E340DC7" w:rsidR="005940BC" w:rsidRPr="0027550F" w:rsidRDefault="0064631C" w:rsidP="005940BC">
      <w:pPr>
        <w:spacing w:before="60" w:after="60" w:line="240" w:lineRule="auto"/>
        <w:ind w:left="284"/>
        <w:jc w:val="both"/>
        <w:rPr>
          <w:rFonts w:asciiTheme="majorHAnsi" w:eastAsia="Times New Roman" w:hAnsiTheme="majorHAnsi" w:cs="Times New Roman"/>
          <w:sz w:val="24"/>
          <w:szCs w:val="24"/>
        </w:rPr>
      </w:pPr>
      <w:r w:rsidRPr="0027550F">
        <w:rPr>
          <w:rFonts w:asciiTheme="majorHAnsi" w:hAnsiTheme="majorHAnsi"/>
          <w:noProof/>
        </w:rPr>
        <mc:AlternateContent>
          <mc:Choice Requires="wps">
            <w:drawing>
              <wp:anchor distT="0" distB="0" distL="114300" distR="114300" simplePos="0" relativeHeight="251750912" behindDoc="0" locked="0" layoutInCell="1" allowOverlap="1" wp14:anchorId="6E843FEF" wp14:editId="03B6C86A">
                <wp:simplePos x="0" y="0"/>
                <wp:positionH relativeFrom="column">
                  <wp:posOffset>1223645</wp:posOffset>
                </wp:positionH>
                <wp:positionV relativeFrom="paragraph">
                  <wp:posOffset>539115</wp:posOffset>
                </wp:positionV>
                <wp:extent cx="1303655" cy="276225"/>
                <wp:effectExtent l="0" t="0" r="0" b="9525"/>
                <wp:wrapNone/>
                <wp:docPr id="207" name="Text Box 207"/>
                <wp:cNvGraphicFramePr/>
                <a:graphic xmlns:a="http://schemas.openxmlformats.org/drawingml/2006/main">
                  <a:graphicData uri="http://schemas.microsoft.com/office/word/2010/wordprocessingShape">
                    <wps:wsp>
                      <wps:cNvSpPr txBox="1"/>
                      <wps:spPr>
                        <a:xfrm>
                          <a:off x="0" y="0"/>
                          <a:ext cx="1303655" cy="276225"/>
                        </a:xfrm>
                        <a:prstGeom prst="rect">
                          <a:avLst/>
                        </a:prstGeom>
                        <a:solidFill>
                          <a:prstClr val="white"/>
                        </a:solidFill>
                        <a:ln>
                          <a:noFill/>
                        </a:ln>
                        <a:effectLst/>
                      </wps:spPr>
                      <wps:txbx>
                        <w:txbxContent>
                          <w:p w14:paraId="583E8FD3" w14:textId="77777777" w:rsidR="00FE3286" w:rsidRPr="004F5406" w:rsidRDefault="00FE3286" w:rsidP="004F5406">
                            <w:pPr>
                              <w:pStyle w:val="Caption"/>
                              <w:rPr>
                                <w:rFonts w:asciiTheme="majorHAnsi" w:eastAsia="Times New Roman" w:hAnsiTheme="majorHAnsi" w:cs="Times New Roman"/>
                                <w:noProof/>
                                <w:color w:val="auto"/>
                                <w:sz w:val="24"/>
                                <w:szCs w:val="24"/>
                                <w:lang w:val="en-ID"/>
                              </w:rPr>
                            </w:pPr>
                            <w:r w:rsidRPr="004F5406">
                              <w:rPr>
                                <w:rFonts w:asciiTheme="majorHAnsi" w:hAnsiTheme="majorHAnsi"/>
                                <w:color w:val="auto"/>
                                <w:lang w:val="en-ID"/>
                              </w:rPr>
                              <w:t>Gambar 1. Konsep Laju Reaksi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07" o:spid="_x0000_s1090" type="#_x0000_t202" style="position:absolute;left:0;text-align:left;margin-left:96.35pt;margin-top:42.45pt;width:102.65pt;height:21.75pt;z-index:251750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" stroked="f">
                <v:textbox inset="0,0,0,0">
                  <w:txbxContent>
                    <w:p w14:paraId="583E8FD3" w14:textId="77777777" w:rsidR="00B27D62" w:rsidRPr="004F5406" w:rsidRDefault="00B27D62" w:rsidP="004F5406">
                      <w:pPr>
                        <w:pStyle w:val="Caption"/>
                        <w:rPr>
                          <w:rFonts w:asciiTheme="majorHAnsi" w:eastAsia="Times New Roman" w:hAnsiTheme="majorHAnsi" w:cs="Times New Roman"/>
                          <w:noProof/>
                          <w:color w:val="auto"/>
                          <w:sz w:val="24"/>
                          <w:szCs w:val="24"/>
                          <w:lang w:val="en-ID"/>
                        </w:rPr>
                      </w:pPr>
                      <w:r w:rsidRPr="004F5406">
                        <w:rPr>
                          <w:rFonts w:asciiTheme="majorHAnsi" w:hAnsiTheme="majorHAnsi"/>
                          <w:color w:val="auto"/>
                          <w:lang w:val="en-ID"/>
                        </w:rPr>
                        <w:t>Gambar 1. Konsep Laju Reaksi</w:t>
                      </w:r>
                    </w:p>
                  </w:txbxContent>
                </v:textbox>
              </v:shape>
            </w:pict>
          </mc:Fallback>
        </mc:AlternateContent>
      </w:r>
    </w:p>
    <w:p w14:paraId="4DD84CD9" w14:textId="77777777" w:rsidR="005940BC" w:rsidRPr="0027550F" w:rsidRDefault="005940BC" w:rsidP="005940BC">
      <w:pPr>
        <w:spacing w:before="60" w:after="60" w:line="240" w:lineRule="auto"/>
        <w:ind w:left="284"/>
        <w:jc w:val="both"/>
        <w:rPr>
          <w:rFonts w:asciiTheme="majorHAnsi" w:eastAsia="Times New Roman" w:hAnsiTheme="majorHAnsi" w:cs="Times New Roman"/>
          <w:sz w:val="24"/>
          <w:szCs w:val="24"/>
        </w:rPr>
      </w:pPr>
    </w:p>
    <w:p w14:paraId="50B71F2A" w14:textId="77777777" w:rsidR="0075593D" w:rsidRPr="0027550F" w:rsidRDefault="0075593D" w:rsidP="005940BC">
      <w:pPr>
        <w:spacing w:before="60" w:after="60" w:line="240" w:lineRule="auto"/>
        <w:ind w:left="284"/>
        <w:jc w:val="both"/>
        <w:rPr>
          <w:rFonts w:asciiTheme="majorHAnsi" w:eastAsia="Times New Roman" w:hAnsiTheme="majorHAnsi" w:cs="Times New Roman"/>
          <w:sz w:val="24"/>
          <w:szCs w:val="24"/>
        </w:rPr>
      </w:pPr>
    </w:p>
    <w:p w14:paraId="1C33761C" w14:textId="77777777" w:rsidR="0075593D" w:rsidRPr="0027550F" w:rsidRDefault="0075593D" w:rsidP="005940BC">
      <w:pPr>
        <w:spacing w:before="60" w:after="60" w:line="240" w:lineRule="auto"/>
        <w:ind w:left="284"/>
        <w:jc w:val="both"/>
        <w:rPr>
          <w:rFonts w:asciiTheme="majorHAnsi" w:eastAsia="Times New Roman" w:hAnsiTheme="majorHAnsi" w:cs="Times New Roman"/>
          <w:sz w:val="24"/>
          <w:szCs w:val="24"/>
        </w:rPr>
      </w:pPr>
    </w:p>
    <w:p w14:paraId="7EB6210C" w14:textId="77777777" w:rsidR="005940BC" w:rsidRPr="0027550F" w:rsidRDefault="005940BC" w:rsidP="0047214A">
      <w:pPr>
        <w:spacing w:before="60" w:after="60" w:line="240" w:lineRule="auto"/>
        <w:ind w:left="426"/>
        <w:jc w:val="both"/>
        <w:rPr>
          <w:rFonts w:asciiTheme="majorHAnsi" w:eastAsia="Times New Roman" w:hAnsiTheme="majorHAnsi" w:cs="Times New Roman"/>
        </w:rPr>
      </w:pPr>
      <w:r w:rsidRPr="0027550F">
        <w:rPr>
          <w:rFonts w:asciiTheme="majorHAnsi" w:eastAsia="Times New Roman" w:hAnsiTheme="majorHAnsi" w:cs="Times New Roman"/>
        </w:rPr>
        <w:t>Untuk lebih memahami konsep ini, coba amati gambarhasil reaksi antara bromin (Br</w:t>
      </w:r>
      <w:r w:rsidRPr="0027550F">
        <w:rPr>
          <w:rFonts w:asciiTheme="majorHAnsi" w:eastAsia="Times New Roman" w:hAnsiTheme="majorHAnsi" w:cs="Times New Roman"/>
          <w:vertAlign w:val="subscript"/>
        </w:rPr>
        <w:t>2</w:t>
      </w:r>
      <w:r w:rsidRPr="0027550F">
        <w:rPr>
          <w:rFonts w:asciiTheme="majorHAnsi" w:eastAsia="Times New Roman" w:hAnsiTheme="majorHAnsi" w:cs="Times New Roman"/>
        </w:rPr>
        <w:t>) dengan asam formiat (HCOOH) berikut : </w:t>
      </w:r>
    </w:p>
    <w:p w14:paraId="2C1EBCC0" w14:textId="77777777" w:rsidR="005940BC" w:rsidRPr="0027550F" w:rsidRDefault="005940BC" w:rsidP="005940BC">
      <w:pPr>
        <w:spacing w:before="60" w:after="60" w:line="240" w:lineRule="auto"/>
        <w:jc w:val="both"/>
        <w:rPr>
          <w:rFonts w:asciiTheme="majorHAnsi" w:eastAsia="Times New Roman" w:hAnsiTheme="majorHAnsi" w:cs="Times New Roman"/>
          <w:sz w:val="24"/>
          <w:szCs w:val="24"/>
        </w:rPr>
      </w:pPr>
    </w:p>
    <w:p w14:paraId="323BE11A" w14:textId="77777777" w:rsidR="004F5406" w:rsidRPr="0027550F" w:rsidRDefault="005940BC" w:rsidP="004F5406">
      <w:pPr>
        <w:keepNext/>
        <w:spacing w:before="60" w:after="60" w:line="240" w:lineRule="auto"/>
        <w:ind w:left="284"/>
        <w:jc w:val="center"/>
        <w:rPr>
          <w:rFonts w:asciiTheme="majorHAnsi" w:hAnsiTheme="majorHAnsi"/>
        </w:rPr>
      </w:pPr>
      <w:r w:rsidRPr="0027550F">
        <w:rPr>
          <w:rFonts w:asciiTheme="majorHAnsi" w:hAnsiTheme="majorHAnsi"/>
          <w:noProof/>
        </w:rPr>
        <w:drawing>
          <wp:inline distT="0" distB="0" distL="0" distR="0" wp14:anchorId="2084EC32" wp14:editId="2665ECAB">
            <wp:extent cx="1642245" cy="955001"/>
            <wp:effectExtent l="0" t="0" r="0" b="0"/>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6"/>
                    <a:stretch>
                      <a:fillRect/>
                    </a:stretch>
                  </pic:blipFill>
                  <pic:spPr>
                    <a:xfrm>
                      <a:off x="0" y="0"/>
                      <a:ext cx="1642277" cy="955020"/>
                    </a:xfrm>
                    <a:prstGeom prst="rect">
                      <a:avLst/>
                    </a:prstGeom>
                  </pic:spPr>
                </pic:pic>
              </a:graphicData>
            </a:graphic>
          </wp:inline>
        </w:drawing>
      </w:r>
    </w:p>
    <w:p w14:paraId="3E3763A2" w14:textId="77777777" w:rsidR="004F5406" w:rsidRPr="0027550F" w:rsidRDefault="004F5406" w:rsidP="004F5406">
      <w:pPr>
        <w:pStyle w:val="Caption"/>
        <w:ind w:left="1701" w:right="1304"/>
        <w:rPr>
          <w:rFonts w:asciiTheme="majorHAnsi" w:hAnsiTheme="majorHAnsi"/>
          <w:color w:val="auto"/>
        </w:rPr>
      </w:pPr>
      <w:r w:rsidRPr="0027550F">
        <w:rPr>
          <w:rFonts w:asciiTheme="majorHAnsi" w:hAnsiTheme="majorHAnsi"/>
          <w:color w:val="auto"/>
        </w:rPr>
        <w:t>Gambar 2. Hasil Uji Reaksi Br</w:t>
      </w:r>
      <w:r w:rsidRPr="0027550F">
        <w:rPr>
          <w:rFonts w:asciiTheme="majorHAnsi" w:hAnsiTheme="majorHAnsi"/>
          <w:color w:val="auto"/>
          <w:vertAlign w:val="subscript"/>
        </w:rPr>
        <w:t>2</w:t>
      </w:r>
      <w:r w:rsidRPr="0027550F">
        <w:rPr>
          <w:rFonts w:asciiTheme="majorHAnsi" w:hAnsiTheme="majorHAnsi"/>
          <w:color w:val="auto"/>
        </w:rPr>
        <w:t xml:space="preserve"> dengan HCOOH</w:t>
      </w:r>
    </w:p>
    <w:p w14:paraId="6DF618BD" w14:textId="77777777" w:rsidR="005940BC" w:rsidRPr="0027550F" w:rsidRDefault="005940BC" w:rsidP="005940BC">
      <w:pPr>
        <w:spacing w:before="60" w:after="60" w:line="240" w:lineRule="auto"/>
        <w:jc w:val="both"/>
        <w:rPr>
          <w:rFonts w:asciiTheme="majorHAnsi" w:eastAsia="Times New Roman" w:hAnsiTheme="majorHAnsi" w:cs="Times New Roman"/>
        </w:rPr>
      </w:pPr>
      <w:r w:rsidRPr="0027550F">
        <w:rPr>
          <w:rFonts w:asciiTheme="majorHAnsi" w:eastAsia="Times New Roman" w:hAnsiTheme="majorHAnsi" w:cs="Times New Roman"/>
        </w:rPr>
        <w:t>Awal reaksi, bromin berwarna cokelat kemerahan. Beberapa saat kemudian, bromin menjadi tidak berwarna. Hal ini menunjukan adanya pengurangan konsentrasi bromin dalam satu satuan waktu. </w:t>
      </w:r>
    </w:p>
    <w:p w14:paraId="151FF12A" w14:textId="77777777" w:rsidR="005940BC" w:rsidRPr="0027550F" w:rsidRDefault="005940BC" w:rsidP="005940BC">
      <w:pPr>
        <w:spacing w:before="60" w:after="60" w:line="240" w:lineRule="auto"/>
        <w:ind w:left="284"/>
        <w:jc w:val="both"/>
        <w:rPr>
          <w:rFonts w:asciiTheme="majorHAnsi" w:eastAsia="Times New Roman" w:hAnsiTheme="majorHAnsi" w:cs="Times New Roman"/>
        </w:rPr>
      </w:pPr>
      <w:r w:rsidRPr="0027550F">
        <w:rPr>
          <w:rFonts w:asciiTheme="majorHAnsi" w:eastAsia="Times New Roman" w:hAnsiTheme="majorHAnsi" w:cs="Times New Roman"/>
        </w:rPr>
        <w:t>Ungkapan laju reaksi dalam eksperimen ini adalah </w:t>
      </w:r>
    </w:p>
    <w:p w14:paraId="05739E52" w14:textId="77777777" w:rsidR="005940BC" w:rsidRPr="0027550F" w:rsidRDefault="005940BC" w:rsidP="001B10CF">
      <w:pPr>
        <w:numPr>
          <w:ilvl w:val="0"/>
          <w:numId w:val="112"/>
        </w:numPr>
        <w:spacing w:before="60" w:after="60" w:line="240" w:lineRule="auto"/>
        <w:ind w:left="426" w:hanging="142"/>
        <w:jc w:val="both"/>
        <w:textAlignment w:val="baseline"/>
        <w:rPr>
          <w:rFonts w:asciiTheme="majorHAnsi" w:eastAsia="Times New Roman" w:hAnsiTheme="majorHAnsi" w:cs="Arial"/>
          <w:sz w:val="20"/>
          <w:szCs w:val="20"/>
        </w:rPr>
      </w:pPr>
      <w:r w:rsidRPr="0027550F">
        <w:rPr>
          <w:rFonts w:asciiTheme="majorHAnsi" w:eastAsia="Times New Roman" w:hAnsiTheme="majorHAnsi" w:cs="Times New Roman"/>
        </w:rPr>
        <w:t>Laju berkurangnya konsentrasi pereaksi (larutan Br</w:t>
      </w:r>
      <w:r w:rsidRPr="0027550F">
        <w:rPr>
          <w:rFonts w:asciiTheme="majorHAnsi" w:eastAsia="Times New Roman" w:hAnsiTheme="majorHAnsi" w:cs="Times New Roman"/>
          <w:vertAlign w:val="subscript"/>
        </w:rPr>
        <w:t>2</w:t>
      </w:r>
      <w:r w:rsidRPr="0027550F">
        <w:rPr>
          <w:rFonts w:asciiTheme="majorHAnsi" w:eastAsia="Times New Roman" w:hAnsiTheme="majorHAnsi" w:cs="Times New Roman"/>
        </w:rPr>
        <w:t>) dalam satu satuan waktu ditunjukkan oleh laju memudarnya warna larutan</w:t>
      </w:r>
      <w:r w:rsidR="00E31C8A" w:rsidRPr="0027550F">
        <w:rPr>
          <w:rFonts w:asciiTheme="majorHAnsi" w:eastAsia="Times New Roman" w:hAnsiTheme="majorHAnsi" w:cs="Times New Roman"/>
        </w:rPr>
        <w:t>.</w:t>
      </w:r>
      <w:r w:rsidRPr="0027550F">
        <w:rPr>
          <w:rFonts w:asciiTheme="majorHAnsi" w:eastAsia="Times New Roman" w:hAnsiTheme="majorHAnsi" w:cs="Times New Roman"/>
        </w:rPr>
        <w:t> </w:t>
      </w:r>
    </w:p>
    <w:p w14:paraId="3F8D5CE5" w14:textId="77777777" w:rsidR="005940BC" w:rsidRPr="0027550F" w:rsidRDefault="005940BC" w:rsidP="001B10CF">
      <w:pPr>
        <w:numPr>
          <w:ilvl w:val="0"/>
          <w:numId w:val="112"/>
        </w:numPr>
        <w:spacing w:before="60" w:after="60" w:line="240" w:lineRule="auto"/>
        <w:ind w:left="426" w:hanging="142"/>
        <w:jc w:val="both"/>
        <w:textAlignment w:val="baseline"/>
        <w:rPr>
          <w:rFonts w:asciiTheme="majorHAnsi" w:eastAsia="Times New Roman" w:hAnsiTheme="majorHAnsi" w:cs="Arial"/>
          <w:sz w:val="20"/>
          <w:szCs w:val="20"/>
        </w:rPr>
      </w:pPr>
      <w:r w:rsidRPr="0027550F">
        <w:rPr>
          <w:rFonts w:asciiTheme="majorHAnsi" w:eastAsia="Times New Roman" w:hAnsiTheme="majorHAnsi" w:cs="Times New Roman"/>
        </w:rPr>
        <w:t>Laju bertambahnya konsentrasi produk (ion Br</w:t>
      </w:r>
      <w:r w:rsidRPr="0027550F">
        <w:rPr>
          <w:rFonts w:asciiTheme="majorHAnsi" w:eastAsia="Times New Roman" w:hAnsiTheme="majorHAnsi" w:cs="Times New Roman"/>
          <w:vertAlign w:val="superscript"/>
        </w:rPr>
        <w:t>-</w:t>
      </w:r>
      <w:r w:rsidRPr="0027550F">
        <w:rPr>
          <w:rFonts w:asciiTheme="majorHAnsi" w:eastAsia="Times New Roman" w:hAnsiTheme="majorHAnsi" w:cs="Times New Roman"/>
        </w:rPr>
        <w:t>) dalam satu satuan waktu ditunjukkan oleh laju terbentuknya larutan tidak berwarna</w:t>
      </w:r>
      <w:r w:rsidR="00E31C8A" w:rsidRPr="0027550F">
        <w:rPr>
          <w:rFonts w:asciiTheme="majorHAnsi" w:eastAsia="Times New Roman" w:hAnsiTheme="majorHAnsi" w:cs="Times New Roman"/>
        </w:rPr>
        <w:t>.</w:t>
      </w:r>
      <w:r w:rsidRPr="0027550F">
        <w:rPr>
          <w:rFonts w:asciiTheme="majorHAnsi" w:eastAsia="Times New Roman" w:hAnsiTheme="majorHAnsi" w:cs="Times New Roman"/>
        </w:rPr>
        <w:t> </w:t>
      </w:r>
    </w:p>
    <w:p w14:paraId="2D31A45E" w14:textId="77777777" w:rsidR="00E31C8A" w:rsidRPr="0027550F" w:rsidRDefault="00E31C8A" w:rsidP="00E31C8A">
      <w:pPr>
        <w:spacing w:before="60" w:after="60" w:line="240" w:lineRule="auto"/>
        <w:ind w:left="426"/>
        <w:jc w:val="both"/>
        <w:textAlignment w:val="baseline"/>
        <w:rPr>
          <w:rFonts w:asciiTheme="majorHAnsi" w:eastAsia="Times New Roman" w:hAnsiTheme="majorHAnsi" w:cs="Arial"/>
          <w:sz w:val="20"/>
          <w:szCs w:val="20"/>
        </w:rPr>
      </w:pPr>
    </w:p>
    <w:p w14:paraId="4D000105" w14:textId="77777777" w:rsidR="00417CEA" w:rsidRPr="0027550F" w:rsidRDefault="00417CEA" w:rsidP="00E31C8A">
      <w:pPr>
        <w:spacing w:before="60" w:after="60" w:line="240" w:lineRule="auto"/>
        <w:ind w:left="426"/>
        <w:jc w:val="both"/>
        <w:textAlignment w:val="baseline"/>
        <w:rPr>
          <w:rFonts w:asciiTheme="majorHAnsi" w:eastAsia="Times New Roman" w:hAnsiTheme="majorHAnsi" w:cs="Arial"/>
          <w:sz w:val="20"/>
          <w:szCs w:val="20"/>
        </w:rPr>
      </w:pPr>
    </w:p>
    <w:p w14:paraId="1433FCF4" w14:textId="77777777" w:rsidR="00417CEA" w:rsidRPr="0027550F" w:rsidRDefault="00417CEA" w:rsidP="00E31C8A">
      <w:pPr>
        <w:spacing w:before="60" w:after="60" w:line="240" w:lineRule="auto"/>
        <w:ind w:left="426"/>
        <w:jc w:val="both"/>
        <w:textAlignment w:val="baseline"/>
        <w:rPr>
          <w:rFonts w:asciiTheme="majorHAnsi" w:eastAsia="Times New Roman" w:hAnsiTheme="majorHAnsi" w:cs="Arial"/>
          <w:sz w:val="20"/>
          <w:szCs w:val="20"/>
        </w:rPr>
      </w:pPr>
    </w:p>
    <w:p w14:paraId="647B888E" w14:textId="77777777" w:rsidR="0047214A" w:rsidRPr="0027550F" w:rsidRDefault="0047214A" w:rsidP="001B10CF">
      <w:pPr>
        <w:pStyle w:val="ListParagraph"/>
        <w:numPr>
          <w:ilvl w:val="0"/>
          <w:numId w:val="118"/>
        </w:numPr>
        <w:bidi w:val="0"/>
        <w:spacing w:before="60" w:after="60" w:line="240" w:lineRule="auto"/>
        <w:ind w:left="284"/>
        <w:jc w:val="both"/>
        <w:rPr>
          <w:rFonts w:asciiTheme="majorHAnsi" w:eastAsia="Times New Roman" w:hAnsiTheme="majorHAnsi" w:cs="Times New Roman"/>
          <w:sz w:val="24"/>
          <w:szCs w:val="24"/>
        </w:rPr>
      </w:pPr>
      <w:r w:rsidRPr="0027550F">
        <w:rPr>
          <w:rFonts w:asciiTheme="majorHAnsi" w:eastAsia="Times New Roman" w:hAnsiTheme="majorHAnsi" w:cs="Times New Roman"/>
          <w:b/>
          <w:bCs/>
        </w:rPr>
        <w:lastRenderedPageBreak/>
        <w:t>Persamaan Laju Reaksi</w:t>
      </w:r>
      <w:r w:rsidR="005940BC" w:rsidRPr="0027550F">
        <w:rPr>
          <w:rFonts w:asciiTheme="majorHAnsi" w:eastAsia="Times New Roman" w:hAnsiTheme="majorHAnsi" w:cs="Times New Roman"/>
          <w:b/>
          <w:bCs/>
        </w:rPr>
        <w:tab/>
      </w:r>
      <w:r w:rsidR="005940BC" w:rsidRPr="0027550F">
        <w:rPr>
          <w:rFonts w:asciiTheme="majorHAnsi" w:eastAsia="Times New Roman" w:hAnsiTheme="majorHAnsi" w:cs="Times New Roman"/>
          <w:b/>
          <w:bCs/>
          <w:sz w:val="24"/>
          <w:szCs w:val="24"/>
        </w:rPr>
        <w:t> </w:t>
      </w:r>
    </w:p>
    <w:p w14:paraId="7232AAB1" w14:textId="77777777" w:rsidR="005940BC" w:rsidRPr="0027550F" w:rsidRDefault="005940BC" w:rsidP="0047214A">
      <w:pPr>
        <w:pStyle w:val="ListParagraph"/>
        <w:bidi w:val="0"/>
        <w:spacing w:before="60" w:after="60" w:line="240" w:lineRule="auto"/>
        <w:ind w:left="284"/>
        <w:jc w:val="both"/>
        <w:rPr>
          <w:rFonts w:asciiTheme="majorHAnsi" w:eastAsia="Times New Roman" w:hAnsiTheme="majorHAnsi" w:cs="Times New Roman"/>
        </w:rPr>
      </w:pPr>
      <w:r w:rsidRPr="0027550F">
        <w:rPr>
          <w:rFonts w:asciiTheme="majorHAnsi" w:eastAsia="Times New Roman" w:hAnsiTheme="majorHAnsi" w:cs="Times New Roman"/>
        </w:rPr>
        <w:t>Laju reaksi dipengaruhi oleh konsentrasi pereaksi. Persamaan laju reaksi menyatakan hubungan antara laju reaksi dengan konsentrasi dari pereaksi dipangkatkan bilangan tertentu. </w:t>
      </w:r>
    </w:p>
    <w:p w14:paraId="1CCB32DA" w14:textId="77777777" w:rsidR="005940BC" w:rsidRPr="0027550F" w:rsidRDefault="005940BC" w:rsidP="005940BC">
      <w:pPr>
        <w:spacing w:before="60" w:after="60" w:line="240" w:lineRule="auto"/>
        <w:ind w:left="284"/>
        <w:jc w:val="center"/>
        <w:rPr>
          <w:rFonts w:asciiTheme="majorHAnsi" w:eastAsia="Times New Roman" w:hAnsiTheme="majorHAnsi" w:cs="Times New Roman"/>
          <w:sz w:val="24"/>
          <w:szCs w:val="24"/>
        </w:rPr>
      </w:pPr>
      <w:r w:rsidRPr="0027550F">
        <w:rPr>
          <w:rFonts w:asciiTheme="majorHAnsi" w:hAnsiTheme="majorHAnsi"/>
          <w:noProof/>
        </w:rPr>
        <w:drawing>
          <wp:inline distT="0" distB="0" distL="0" distR="0" wp14:anchorId="2F351FEF" wp14:editId="342CD72C">
            <wp:extent cx="2428874" cy="1219200"/>
            <wp:effectExtent l="0" t="0" r="0" b="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3"/>
                    <a:stretch>
                      <a:fillRect/>
                    </a:stretch>
                  </pic:blipFill>
                  <pic:spPr>
                    <a:xfrm>
                      <a:off x="0" y="0"/>
                      <a:ext cx="2441863" cy="1225720"/>
                    </a:xfrm>
                    <a:prstGeom prst="rect">
                      <a:avLst/>
                    </a:prstGeom>
                  </pic:spPr>
                </pic:pic>
              </a:graphicData>
            </a:graphic>
          </wp:inline>
        </w:drawing>
      </w:r>
    </w:p>
    <w:p w14:paraId="3A6A9410" w14:textId="77777777" w:rsidR="005940BC" w:rsidRPr="0027550F" w:rsidRDefault="0047214A" w:rsidP="005940BC">
      <w:pPr>
        <w:spacing w:before="60" w:after="60" w:line="240" w:lineRule="auto"/>
        <w:ind w:left="284"/>
        <w:jc w:val="both"/>
        <w:rPr>
          <w:rFonts w:asciiTheme="majorHAnsi" w:eastAsia="Times New Roman" w:hAnsiTheme="majorHAnsi" w:cs="Times New Roman"/>
          <w:b/>
          <w:bCs/>
        </w:rPr>
      </w:pPr>
      <w:r w:rsidRPr="0027550F">
        <w:rPr>
          <w:rFonts w:asciiTheme="majorHAnsi" w:eastAsia="Times New Roman" w:hAnsiTheme="majorHAnsi" w:cs="Times New Roman"/>
          <w:b/>
          <w:bCs/>
        </w:rPr>
        <w:t xml:space="preserve">Keterangan: </w:t>
      </w:r>
    </w:p>
    <w:p w14:paraId="25BEEC80" w14:textId="77777777" w:rsidR="005940BC" w:rsidRPr="0027550F" w:rsidRDefault="0047214A" w:rsidP="005940BC">
      <w:pPr>
        <w:spacing w:before="60" w:after="60" w:line="240" w:lineRule="auto"/>
        <w:ind w:left="284"/>
        <w:jc w:val="both"/>
        <w:rPr>
          <w:rFonts w:asciiTheme="majorHAnsi" w:eastAsia="Times New Roman" w:hAnsiTheme="majorHAnsi" w:cs="Times New Roman"/>
        </w:rPr>
      </w:pPr>
      <w:r w:rsidRPr="0027550F">
        <w:rPr>
          <w:rFonts w:asciiTheme="majorHAnsi" w:eastAsia="Times New Roman" w:hAnsiTheme="majorHAnsi" w:cs="Times New Roman"/>
        </w:rPr>
        <w:t>k : ketetapan laju reaksi</w:t>
      </w:r>
      <w:r w:rsidR="005940BC" w:rsidRPr="0027550F">
        <w:rPr>
          <w:rFonts w:asciiTheme="majorHAnsi" w:eastAsia="Times New Roman" w:hAnsiTheme="majorHAnsi" w:cs="Times New Roman"/>
        </w:rPr>
        <w:t> </w:t>
      </w:r>
    </w:p>
    <w:p w14:paraId="2883B74E" w14:textId="77777777" w:rsidR="005940BC" w:rsidRPr="0027550F" w:rsidRDefault="005940BC" w:rsidP="005940BC">
      <w:pPr>
        <w:spacing w:before="60" w:after="60" w:line="240" w:lineRule="auto"/>
        <w:ind w:left="284"/>
        <w:jc w:val="both"/>
        <w:rPr>
          <w:rFonts w:asciiTheme="majorHAnsi" w:eastAsia="Times New Roman" w:hAnsiTheme="majorHAnsi" w:cs="Times New Roman"/>
        </w:rPr>
      </w:pPr>
      <w:r w:rsidRPr="0027550F">
        <w:rPr>
          <w:rFonts w:asciiTheme="majorHAnsi" w:eastAsia="Times New Roman" w:hAnsiTheme="majorHAnsi" w:cs="Times New Roman"/>
        </w:rPr>
        <w:t>x :</w:t>
      </w:r>
      <w:r w:rsidR="0047214A" w:rsidRPr="0027550F">
        <w:rPr>
          <w:rFonts w:asciiTheme="majorHAnsi" w:eastAsia="Times New Roman" w:hAnsiTheme="majorHAnsi" w:cs="Times New Roman"/>
        </w:rPr>
        <w:t xml:space="preserve"> orde reaksi terhadap A</w:t>
      </w:r>
      <w:r w:rsidRPr="0027550F">
        <w:rPr>
          <w:rFonts w:asciiTheme="majorHAnsi" w:eastAsia="Times New Roman" w:hAnsiTheme="majorHAnsi" w:cs="Times New Roman"/>
        </w:rPr>
        <w:t> </w:t>
      </w:r>
    </w:p>
    <w:p w14:paraId="601BE5C7" w14:textId="77777777" w:rsidR="005940BC" w:rsidRPr="0027550F" w:rsidRDefault="005940BC" w:rsidP="005940BC">
      <w:pPr>
        <w:spacing w:before="60" w:after="60" w:line="240" w:lineRule="auto"/>
        <w:ind w:left="284"/>
        <w:jc w:val="both"/>
        <w:rPr>
          <w:rFonts w:asciiTheme="majorHAnsi" w:eastAsia="Times New Roman" w:hAnsiTheme="majorHAnsi" w:cs="Times New Roman"/>
        </w:rPr>
      </w:pPr>
      <w:r w:rsidRPr="0027550F">
        <w:rPr>
          <w:rFonts w:asciiTheme="majorHAnsi" w:eastAsia="Times New Roman" w:hAnsiTheme="majorHAnsi" w:cs="Times New Roman"/>
        </w:rPr>
        <w:t>y : orde reaksi terhadap B </w:t>
      </w:r>
    </w:p>
    <w:p w14:paraId="294AF735" w14:textId="77777777" w:rsidR="0047214A" w:rsidRPr="0027550F" w:rsidRDefault="0047214A" w:rsidP="005940BC">
      <w:pPr>
        <w:spacing w:before="60" w:after="60" w:line="240" w:lineRule="auto"/>
        <w:ind w:left="284"/>
        <w:jc w:val="both"/>
        <w:rPr>
          <w:rFonts w:asciiTheme="majorHAnsi" w:eastAsia="Times New Roman" w:hAnsiTheme="majorHAnsi" w:cs="Times New Roman"/>
        </w:rPr>
      </w:pPr>
    </w:p>
    <w:p w14:paraId="3BFA8605" w14:textId="77777777" w:rsidR="005940BC" w:rsidRPr="0027550F" w:rsidRDefault="005940BC" w:rsidP="00DC52AB">
      <w:pPr>
        <w:spacing w:before="60" w:after="60" w:line="240" w:lineRule="auto"/>
        <w:ind w:left="284" w:firstLine="436"/>
        <w:jc w:val="both"/>
        <w:rPr>
          <w:rFonts w:asciiTheme="majorHAnsi" w:eastAsia="Times New Roman" w:hAnsiTheme="majorHAnsi" w:cs="Times New Roman"/>
        </w:rPr>
      </w:pPr>
      <w:r w:rsidRPr="0027550F">
        <w:rPr>
          <w:rFonts w:asciiTheme="majorHAnsi" w:eastAsia="Times New Roman" w:hAnsiTheme="majorHAnsi" w:cs="Times New Roman"/>
        </w:rPr>
        <w:t>Orde persamaan laju reaksi hanya dapat ditentukan secara eksperimen dan tidak dapat diturunkan dari koefisien persamaan reaksi. </w:t>
      </w:r>
    </w:p>
    <w:p w14:paraId="14F43886" w14:textId="77777777" w:rsidR="0059363E" w:rsidRPr="0027550F" w:rsidRDefault="005940BC" w:rsidP="0059363E">
      <w:pPr>
        <w:spacing w:before="60" w:after="60" w:line="240" w:lineRule="auto"/>
        <w:ind w:left="284"/>
        <w:jc w:val="both"/>
        <w:rPr>
          <w:rFonts w:asciiTheme="majorHAnsi" w:eastAsia="Times New Roman" w:hAnsiTheme="majorHAnsi" w:cs="Times New Roman"/>
        </w:rPr>
      </w:pPr>
      <w:r w:rsidRPr="0027550F">
        <w:rPr>
          <w:rFonts w:asciiTheme="majorHAnsi" w:eastAsia="Times New Roman" w:hAnsiTheme="majorHAnsi" w:cs="Times New Roman"/>
        </w:rPr>
        <w:t>Contoh persamaan laju reaksi berdasarkan hasil eksperimen </w:t>
      </w:r>
    </w:p>
    <w:p w14:paraId="782923D3" w14:textId="77777777" w:rsidR="0047214A" w:rsidRPr="0027550F" w:rsidRDefault="005940BC" w:rsidP="0059363E">
      <w:pPr>
        <w:spacing w:before="60" w:after="60" w:line="240" w:lineRule="auto"/>
        <w:ind w:left="284"/>
        <w:jc w:val="center"/>
        <w:rPr>
          <w:rFonts w:asciiTheme="majorHAnsi" w:eastAsia="Times New Roman" w:hAnsiTheme="majorHAnsi" w:cs="Times New Roman"/>
        </w:rPr>
      </w:pPr>
      <w:r w:rsidRPr="0027550F">
        <w:rPr>
          <w:rFonts w:asciiTheme="majorHAnsi" w:eastAsia="Times New Roman" w:hAnsiTheme="majorHAnsi" w:cs="Times New Roman"/>
        </w:rPr>
        <w:t>Reaksi kimia H</w:t>
      </w:r>
      <w:r w:rsidRPr="0027550F">
        <w:rPr>
          <w:rFonts w:asciiTheme="majorHAnsi" w:eastAsia="Times New Roman" w:hAnsiTheme="majorHAnsi" w:cs="Times New Roman"/>
          <w:vertAlign w:val="subscript"/>
        </w:rPr>
        <w:t>2</w:t>
      </w:r>
      <w:r w:rsidRPr="0027550F">
        <w:rPr>
          <w:rFonts w:asciiTheme="majorHAnsi" w:eastAsia="Times New Roman" w:hAnsiTheme="majorHAnsi" w:cs="Times New Roman"/>
          <w:i/>
          <w:iCs/>
        </w:rPr>
        <w:t>(aq)</w:t>
      </w:r>
      <w:r w:rsidRPr="0027550F">
        <w:rPr>
          <w:rFonts w:asciiTheme="majorHAnsi" w:eastAsia="Times New Roman" w:hAnsiTheme="majorHAnsi" w:cs="Times New Roman"/>
        </w:rPr>
        <w:t xml:space="preserve"> + I</w:t>
      </w:r>
      <w:r w:rsidRPr="0027550F">
        <w:rPr>
          <w:rFonts w:asciiTheme="majorHAnsi" w:eastAsia="Times New Roman" w:hAnsiTheme="majorHAnsi" w:cs="Times New Roman"/>
          <w:vertAlign w:val="subscript"/>
        </w:rPr>
        <w:t>2</w:t>
      </w:r>
      <w:r w:rsidRPr="0027550F">
        <w:rPr>
          <w:rFonts w:asciiTheme="majorHAnsi" w:eastAsia="Times New Roman" w:hAnsiTheme="majorHAnsi" w:cs="Times New Roman"/>
          <w:i/>
          <w:iCs/>
        </w:rPr>
        <w:t>(aq)</w:t>
      </w:r>
      <w:r w:rsidRPr="0027550F">
        <w:rPr>
          <w:rFonts w:asciiTheme="majorHAnsi" w:eastAsia="Times New Roman" w:hAnsiTheme="majorHAnsi" w:cs="Times New Roman"/>
        </w:rPr>
        <w:t xml:space="preserve"> → 2HI</w:t>
      </w:r>
      <w:r w:rsidRPr="0027550F">
        <w:rPr>
          <w:rFonts w:asciiTheme="majorHAnsi" w:eastAsia="Times New Roman" w:hAnsiTheme="majorHAnsi" w:cs="Times New Roman"/>
          <w:i/>
          <w:iCs/>
        </w:rPr>
        <w:t>(aq)</w:t>
      </w:r>
    </w:p>
    <w:p w14:paraId="5D5049DD" w14:textId="77777777" w:rsidR="0047214A" w:rsidRPr="0027550F" w:rsidRDefault="005940BC" w:rsidP="0059363E">
      <w:pPr>
        <w:pStyle w:val="ListParagraph"/>
        <w:tabs>
          <w:tab w:val="left" w:pos="426"/>
        </w:tabs>
        <w:bidi w:val="0"/>
        <w:spacing w:before="60" w:after="60" w:line="240" w:lineRule="auto"/>
        <w:ind w:left="851"/>
        <w:jc w:val="both"/>
        <w:rPr>
          <w:rFonts w:asciiTheme="majorHAnsi" w:eastAsia="Times New Roman" w:hAnsiTheme="majorHAnsi" w:cs="Times New Roman"/>
        </w:rPr>
      </w:pPr>
      <w:r w:rsidRPr="0027550F">
        <w:rPr>
          <w:rFonts w:asciiTheme="majorHAnsi" w:eastAsia="Times New Roman" w:hAnsiTheme="majorHAnsi" w:cs="Times New Roman"/>
        </w:rPr>
        <w:t xml:space="preserve">Hasil eksperimen orde reaksi </w:t>
      </w:r>
      <w:r w:rsidRPr="0027550F">
        <w:rPr>
          <w:rFonts w:asciiTheme="majorHAnsi" w:eastAsia="Times New Roman" w:hAnsiTheme="majorHAnsi" w:cs="Times New Roman"/>
        </w:rPr>
        <w:tab/>
      </w:r>
      <w:r w:rsidRPr="0027550F">
        <w:rPr>
          <w:rFonts w:asciiTheme="majorHAnsi" w:eastAsia="Times New Roman" w:hAnsiTheme="majorHAnsi" w:cs="Times New Roman"/>
        </w:rPr>
        <w:tab/>
      </w:r>
    </w:p>
    <w:p w14:paraId="6C2E98FF" w14:textId="77777777" w:rsidR="005940BC" w:rsidRPr="0027550F" w:rsidRDefault="005940BC" w:rsidP="0047214A">
      <w:pPr>
        <w:spacing w:before="60" w:after="60" w:line="240" w:lineRule="auto"/>
        <w:ind w:left="851"/>
        <w:jc w:val="both"/>
        <w:rPr>
          <w:rFonts w:asciiTheme="majorHAnsi" w:eastAsia="Times New Roman" w:hAnsiTheme="majorHAnsi" w:cs="Times New Roman"/>
        </w:rPr>
      </w:pPr>
      <w:r w:rsidRPr="0027550F">
        <w:rPr>
          <w:rFonts w:asciiTheme="majorHAnsi" w:eastAsia="Times New Roman" w:hAnsiTheme="majorHAnsi" w:cs="Times New Roman"/>
        </w:rPr>
        <w:t>H</w:t>
      </w:r>
      <w:r w:rsidRPr="0027550F">
        <w:rPr>
          <w:rFonts w:asciiTheme="majorHAnsi" w:eastAsia="Times New Roman" w:hAnsiTheme="majorHAnsi" w:cs="Times New Roman"/>
          <w:vertAlign w:val="subscript"/>
        </w:rPr>
        <w:t>2</w:t>
      </w:r>
      <w:r w:rsidRPr="0027550F">
        <w:rPr>
          <w:rFonts w:asciiTheme="majorHAnsi" w:eastAsia="Times New Roman" w:hAnsiTheme="majorHAnsi" w:cs="Times New Roman"/>
        </w:rPr>
        <w:t xml:space="preserve"> : 1, orde reaksi I</w:t>
      </w:r>
      <w:r w:rsidRPr="0027550F">
        <w:rPr>
          <w:rFonts w:asciiTheme="majorHAnsi" w:eastAsia="Times New Roman" w:hAnsiTheme="majorHAnsi" w:cs="Times New Roman"/>
          <w:vertAlign w:val="subscript"/>
        </w:rPr>
        <w:t>2</w:t>
      </w:r>
      <w:r w:rsidRPr="0027550F">
        <w:rPr>
          <w:rFonts w:asciiTheme="majorHAnsi" w:eastAsia="Times New Roman" w:hAnsiTheme="majorHAnsi" w:cs="Times New Roman"/>
        </w:rPr>
        <w:t xml:space="preserve"> : 1 </w:t>
      </w:r>
    </w:p>
    <w:p w14:paraId="52B05630" w14:textId="77777777" w:rsidR="0047214A" w:rsidRPr="0027550F" w:rsidRDefault="005940BC" w:rsidP="0047214A">
      <w:pPr>
        <w:spacing w:before="60" w:after="60" w:line="240" w:lineRule="auto"/>
        <w:ind w:left="851"/>
        <w:jc w:val="both"/>
        <w:rPr>
          <w:rFonts w:asciiTheme="majorHAnsi" w:eastAsia="Times New Roman" w:hAnsiTheme="majorHAnsi" w:cs="Times New Roman"/>
        </w:rPr>
      </w:pPr>
      <w:r w:rsidRPr="0027550F">
        <w:rPr>
          <w:rFonts w:asciiTheme="majorHAnsi" w:eastAsia="Times New Roman" w:hAnsiTheme="majorHAnsi" w:cs="Times New Roman"/>
        </w:rPr>
        <w:t xml:space="preserve">Persamaan laju reaksi </w:t>
      </w:r>
      <w:r w:rsidRPr="0027550F">
        <w:rPr>
          <w:rFonts w:asciiTheme="majorHAnsi" w:eastAsia="Times New Roman" w:hAnsiTheme="majorHAnsi" w:cs="Times New Roman"/>
        </w:rPr>
        <w:tab/>
      </w:r>
      <w:r w:rsidRPr="0027550F">
        <w:rPr>
          <w:rFonts w:asciiTheme="majorHAnsi" w:eastAsia="Times New Roman" w:hAnsiTheme="majorHAnsi" w:cs="Times New Roman"/>
        </w:rPr>
        <w:tab/>
      </w:r>
      <w:r w:rsidRPr="0027550F">
        <w:rPr>
          <w:rFonts w:asciiTheme="majorHAnsi" w:eastAsia="Times New Roman" w:hAnsiTheme="majorHAnsi" w:cs="Times New Roman"/>
        </w:rPr>
        <w:tab/>
      </w:r>
    </w:p>
    <w:p w14:paraId="51E74A79" w14:textId="77777777" w:rsidR="005940BC" w:rsidRPr="0027550F" w:rsidRDefault="005940BC" w:rsidP="0047214A">
      <w:pPr>
        <w:spacing w:before="60" w:after="60" w:line="240" w:lineRule="auto"/>
        <w:ind w:left="567"/>
        <w:jc w:val="center"/>
        <w:rPr>
          <w:rFonts w:asciiTheme="majorHAnsi" w:eastAsia="Times New Roman" w:hAnsiTheme="majorHAnsi" w:cs="Times New Roman"/>
        </w:rPr>
      </w:pPr>
      <w:r w:rsidRPr="0027550F">
        <w:rPr>
          <w:rFonts w:asciiTheme="majorHAnsi" w:eastAsia="Times New Roman" w:hAnsiTheme="majorHAnsi" w:cs="Times New Roman"/>
        </w:rPr>
        <w:t>V = k [H</w:t>
      </w:r>
      <w:r w:rsidRPr="0027550F">
        <w:rPr>
          <w:rFonts w:asciiTheme="majorHAnsi" w:eastAsia="Times New Roman" w:hAnsiTheme="majorHAnsi" w:cs="Times New Roman"/>
          <w:vertAlign w:val="subscript"/>
        </w:rPr>
        <w:t>2</w:t>
      </w:r>
      <w:r w:rsidRPr="0027550F">
        <w:rPr>
          <w:rFonts w:asciiTheme="majorHAnsi" w:eastAsia="Times New Roman" w:hAnsiTheme="majorHAnsi" w:cs="Times New Roman"/>
        </w:rPr>
        <w:t>] [I</w:t>
      </w:r>
      <w:r w:rsidRPr="0027550F">
        <w:rPr>
          <w:rFonts w:asciiTheme="majorHAnsi" w:eastAsia="Times New Roman" w:hAnsiTheme="majorHAnsi" w:cs="Times New Roman"/>
          <w:vertAlign w:val="subscript"/>
        </w:rPr>
        <w:t>2</w:t>
      </w:r>
      <w:r w:rsidRPr="0027550F">
        <w:rPr>
          <w:rFonts w:asciiTheme="majorHAnsi" w:eastAsia="Times New Roman" w:hAnsiTheme="majorHAnsi" w:cs="Times New Roman"/>
        </w:rPr>
        <w:t>]</w:t>
      </w:r>
    </w:p>
    <w:p w14:paraId="3120F866" w14:textId="3E4E96F3" w:rsidR="005940BC" w:rsidRPr="0027550F" w:rsidRDefault="005940BC" w:rsidP="005940BC">
      <w:pPr>
        <w:spacing w:before="60" w:after="60" w:line="240" w:lineRule="auto"/>
        <w:ind w:left="284"/>
        <w:jc w:val="both"/>
        <w:rPr>
          <w:rFonts w:asciiTheme="majorHAnsi" w:eastAsia="Times New Roman" w:hAnsiTheme="majorHAnsi" w:cs="Times New Roman"/>
        </w:rPr>
      </w:pPr>
      <w:r w:rsidRPr="0027550F">
        <w:rPr>
          <w:rFonts w:asciiTheme="majorHAnsi" w:eastAsia="Times New Roman" w:hAnsiTheme="majorHAnsi" w:cs="Times New Roman"/>
        </w:rPr>
        <w:t>Orde reaksi dapat juga ditentukan dari data percobaan yang digambarkan dengan grafik</w:t>
      </w:r>
      <w:r w:rsidR="00B71037" w:rsidRPr="0027550F">
        <w:rPr>
          <w:rFonts w:asciiTheme="majorHAnsi" w:eastAsia="Times New Roman" w:hAnsiTheme="majorHAnsi" w:cs="Times New Roman"/>
        </w:rPr>
        <w:t xml:space="preserve"> sebagai berikut:</w:t>
      </w:r>
      <w:r w:rsidRPr="0027550F">
        <w:rPr>
          <w:rFonts w:asciiTheme="majorHAnsi" w:eastAsia="Times New Roman" w:hAnsiTheme="majorHAnsi" w:cs="Times New Roman"/>
        </w:rPr>
        <w:t> </w:t>
      </w:r>
    </w:p>
    <w:p w14:paraId="58E61EDF" w14:textId="77777777" w:rsidR="005940BC" w:rsidRPr="0027550F" w:rsidRDefault="005940BC" w:rsidP="0059363E">
      <w:pPr>
        <w:pStyle w:val="ListParagraph"/>
        <w:numPr>
          <w:ilvl w:val="1"/>
          <w:numId w:val="9"/>
        </w:numPr>
        <w:bidi w:val="0"/>
        <w:spacing w:before="60" w:after="60" w:line="240" w:lineRule="auto"/>
        <w:ind w:left="567" w:hanging="283"/>
        <w:jc w:val="both"/>
        <w:rPr>
          <w:rFonts w:asciiTheme="majorHAnsi" w:eastAsia="Times New Roman" w:hAnsiTheme="majorHAnsi" w:cs="Times New Roman"/>
        </w:rPr>
      </w:pPr>
      <w:r w:rsidRPr="0027550F">
        <w:rPr>
          <w:rFonts w:asciiTheme="majorHAnsi" w:eastAsia="Times New Roman" w:hAnsiTheme="majorHAnsi" w:cs="Times New Roman"/>
        </w:rPr>
        <w:t>Reaksi orde nol </w:t>
      </w:r>
    </w:p>
    <w:p w14:paraId="6E21E2CC" w14:textId="0E2DFD99" w:rsidR="008210A4" w:rsidRPr="0027550F" w:rsidRDefault="008210A4" w:rsidP="00417CEA">
      <w:pPr>
        <w:spacing w:before="60" w:after="60" w:line="240" w:lineRule="auto"/>
        <w:ind w:left="567"/>
        <w:jc w:val="both"/>
        <w:rPr>
          <w:rFonts w:asciiTheme="majorHAnsi" w:eastAsia="Times New Roman" w:hAnsiTheme="majorHAnsi" w:cs="Times New Roman"/>
        </w:rPr>
      </w:pPr>
      <w:r w:rsidRPr="0027550F">
        <w:rPr>
          <w:rFonts w:asciiTheme="majorHAnsi" w:hAnsiTheme="majorHAnsi"/>
          <w:noProof/>
        </w:rPr>
        <w:drawing>
          <wp:anchor distT="0" distB="0" distL="114300" distR="114300" simplePos="0" relativeHeight="251751936" behindDoc="1" locked="0" layoutInCell="1" allowOverlap="1" wp14:anchorId="1B1EED2B" wp14:editId="78473602">
            <wp:simplePos x="0" y="0"/>
            <wp:positionH relativeFrom="column">
              <wp:posOffset>1273175</wp:posOffset>
            </wp:positionH>
            <wp:positionV relativeFrom="paragraph">
              <wp:posOffset>19685</wp:posOffset>
            </wp:positionV>
            <wp:extent cx="1064895" cy="990600"/>
            <wp:effectExtent l="0" t="0" r="1905" b="0"/>
            <wp:wrapTight wrapText="bothSides">
              <wp:wrapPolygon edited="0">
                <wp:start x="0" y="0"/>
                <wp:lineTo x="0" y="21185"/>
                <wp:lineTo x="21252" y="21185"/>
                <wp:lineTo x="21252" y="0"/>
                <wp:lineTo x="0" y="0"/>
              </wp:wrapPolygon>
            </wp:wrapTight>
            <wp:docPr id="208" name="Picture 208" descr="Persamaan Laju Reaksi Halaman all - Kompas.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ersamaan Laju Reaksi Halaman all - Kompas.com"/>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1064895" cy="990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506A7BE" w14:textId="77777777" w:rsidR="008210A4" w:rsidRPr="0027550F" w:rsidRDefault="008210A4" w:rsidP="0059363E">
      <w:pPr>
        <w:spacing w:before="60" w:after="60" w:line="240" w:lineRule="auto"/>
        <w:ind w:left="567"/>
        <w:jc w:val="both"/>
        <w:rPr>
          <w:rFonts w:asciiTheme="majorHAnsi" w:eastAsia="Times New Roman" w:hAnsiTheme="majorHAnsi" w:cs="Times New Roman"/>
        </w:rPr>
      </w:pPr>
    </w:p>
    <w:p w14:paraId="2E376C19" w14:textId="77777777" w:rsidR="005940BC" w:rsidRPr="0027550F" w:rsidRDefault="005940BC" w:rsidP="00762AE8">
      <w:pPr>
        <w:spacing w:before="60" w:after="60" w:line="240" w:lineRule="auto"/>
        <w:ind w:left="567"/>
        <w:jc w:val="both"/>
        <w:rPr>
          <w:rFonts w:asciiTheme="majorHAnsi" w:eastAsia="Times New Roman" w:hAnsiTheme="majorHAnsi" w:cs="Times New Roman"/>
        </w:rPr>
      </w:pPr>
      <w:r w:rsidRPr="0027550F">
        <w:rPr>
          <w:rFonts w:asciiTheme="majorHAnsi" w:eastAsia="Times New Roman" w:hAnsiTheme="majorHAnsi" w:cs="Times New Roman"/>
        </w:rPr>
        <w:lastRenderedPageBreak/>
        <w:t>Laju reaksi tidak dipengaruhi oleh besarnya konsentrasi pereaksi. Persamaan laju reaksinya ditulis, V = k.[A]</w:t>
      </w:r>
      <w:r w:rsidRPr="0027550F">
        <w:rPr>
          <w:rFonts w:asciiTheme="majorHAnsi" w:eastAsia="Times New Roman" w:hAnsiTheme="majorHAnsi" w:cs="Times New Roman"/>
          <w:vertAlign w:val="superscript"/>
        </w:rPr>
        <w:t xml:space="preserve">0 </w:t>
      </w:r>
      <w:r w:rsidRPr="0027550F">
        <w:rPr>
          <w:rFonts w:asciiTheme="majorHAnsi" w:eastAsia="Times New Roman" w:hAnsiTheme="majorHAnsi" w:cs="Times New Roman"/>
        </w:rPr>
        <w:t>. </w:t>
      </w:r>
    </w:p>
    <w:p w14:paraId="1F3AD094" w14:textId="77777777" w:rsidR="005940BC" w:rsidRPr="0027550F" w:rsidRDefault="005940BC" w:rsidP="0059363E">
      <w:pPr>
        <w:pStyle w:val="ListParagraph"/>
        <w:numPr>
          <w:ilvl w:val="1"/>
          <w:numId w:val="9"/>
        </w:numPr>
        <w:bidi w:val="0"/>
        <w:spacing w:before="60" w:after="60" w:line="240" w:lineRule="auto"/>
        <w:ind w:left="567" w:hanging="218"/>
        <w:jc w:val="both"/>
        <w:rPr>
          <w:rFonts w:asciiTheme="majorHAnsi" w:eastAsia="Times New Roman" w:hAnsiTheme="majorHAnsi" w:cs="Times New Roman"/>
        </w:rPr>
      </w:pPr>
      <w:r w:rsidRPr="0027550F">
        <w:rPr>
          <w:rFonts w:asciiTheme="majorHAnsi" w:eastAsia="Times New Roman" w:hAnsiTheme="majorHAnsi" w:cs="Times New Roman"/>
        </w:rPr>
        <w:t>Reaksi orde satu </w:t>
      </w:r>
    </w:p>
    <w:p w14:paraId="2E607AE9" w14:textId="77777777" w:rsidR="005940BC" w:rsidRPr="0027550F" w:rsidRDefault="00762AE8" w:rsidP="005940BC">
      <w:pPr>
        <w:spacing w:before="60" w:after="60" w:line="240" w:lineRule="auto"/>
        <w:ind w:left="567"/>
        <w:jc w:val="both"/>
        <w:rPr>
          <w:rFonts w:asciiTheme="majorHAnsi" w:eastAsia="Times New Roman" w:hAnsiTheme="majorHAnsi" w:cs="Times New Roman"/>
        </w:rPr>
      </w:pPr>
      <w:r w:rsidRPr="0027550F">
        <w:rPr>
          <w:rFonts w:asciiTheme="majorHAnsi" w:eastAsia="Times New Roman" w:hAnsiTheme="majorHAnsi" w:cs="Times New Roman"/>
          <w:noProof/>
        </w:rPr>
        <w:drawing>
          <wp:anchor distT="0" distB="0" distL="114300" distR="114300" simplePos="0" relativeHeight="251752960" behindDoc="1" locked="0" layoutInCell="1" allowOverlap="1" wp14:anchorId="4084000D" wp14:editId="2302BB41">
            <wp:simplePos x="0" y="0"/>
            <wp:positionH relativeFrom="column">
              <wp:posOffset>1402080</wp:posOffset>
            </wp:positionH>
            <wp:positionV relativeFrom="paragraph">
              <wp:posOffset>171450</wp:posOffset>
            </wp:positionV>
            <wp:extent cx="991870" cy="864870"/>
            <wp:effectExtent l="0" t="0" r="0" b="0"/>
            <wp:wrapTight wrapText="bothSides">
              <wp:wrapPolygon edited="0">
                <wp:start x="0" y="0"/>
                <wp:lineTo x="0" y="20934"/>
                <wp:lineTo x="21157" y="20934"/>
                <wp:lineTo x="21157" y="0"/>
                <wp:lineTo x="0" y="0"/>
              </wp:wrapPolygon>
            </wp:wrapTight>
            <wp:docPr id="209" name="Picture 209" descr="C:\Users\Hadi\Documents\FOLDER MATKUL\SKRIPSI\DUAR DUAR SEMPRO JUNI\im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adi\Documents\FOLDER MATKUL\SKRIPSI\DUAR DUAR SEMPRO JUNI\images.png"/>
                    <pic:cNvPicPr>
                      <a:picLocks noChangeAspect="1" noChangeArrowheads="1"/>
                    </pic:cNvPicPr>
                  </pic:nvPicPr>
                  <pic:blipFill rotWithShape="1">
                    <a:blip r:embed="rId109">
                      <a:extLst>
                        <a:ext uri="{28A0092B-C50C-407E-A947-70E740481C1C}">
                          <a14:useLocalDpi xmlns:a14="http://schemas.microsoft.com/office/drawing/2010/main" val="0"/>
                        </a:ext>
                      </a:extLst>
                    </a:blip>
                    <a:srcRect l="10801" t="6911" r="8000" b="21128"/>
                    <a:stretch/>
                  </pic:blipFill>
                  <pic:spPr bwMode="auto">
                    <a:xfrm>
                      <a:off x="0" y="0"/>
                      <a:ext cx="991870" cy="8648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657F883" w14:textId="77777777" w:rsidR="008210A4" w:rsidRPr="0027550F" w:rsidRDefault="008210A4" w:rsidP="005940BC">
      <w:pPr>
        <w:spacing w:before="60" w:after="60" w:line="240" w:lineRule="auto"/>
        <w:ind w:left="567"/>
        <w:jc w:val="both"/>
        <w:rPr>
          <w:rFonts w:asciiTheme="majorHAnsi" w:eastAsia="Times New Roman" w:hAnsiTheme="majorHAnsi" w:cs="Times New Roman"/>
          <w:noProof/>
        </w:rPr>
      </w:pPr>
    </w:p>
    <w:p w14:paraId="37E59873" w14:textId="77777777" w:rsidR="005940BC" w:rsidRPr="0027550F" w:rsidRDefault="005940BC" w:rsidP="005940BC">
      <w:pPr>
        <w:spacing w:before="60" w:after="60" w:line="240" w:lineRule="auto"/>
        <w:ind w:left="567"/>
        <w:jc w:val="both"/>
        <w:rPr>
          <w:rFonts w:asciiTheme="majorHAnsi" w:eastAsia="Times New Roman" w:hAnsiTheme="majorHAnsi" w:cs="Times New Roman"/>
        </w:rPr>
      </w:pPr>
    </w:p>
    <w:p w14:paraId="7E164BF7" w14:textId="77777777" w:rsidR="005940BC" w:rsidRPr="0027550F" w:rsidRDefault="005940BC" w:rsidP="005940BC">
      <w:pPr>
        <w:spacing w:before="60" w:after="60" w:line="240" w:lineRule="auto"/>
        <w:ind w:left="567"/>
        <w:jc w:val="both"/>
        <w:rPr>
          <w:rFonts w:asciiTheme="majorHAnsi" w:eastAsia="Times New Roman" w:hAnsiTheme="majorHAnsi" w:cs="Times New Roman"/>
        </w:rPr>
      </w:pPr>
    </w:p>
    <w:p w14:paraId="386D3AEB" w14:textId="77777777" w:rsidR="005940BC" w:rsidRPr="0027550F" w:rsidRDefault="005940BC" w:rsidP="005940BC">
      <w:pPr>
        <w:spacing w:before="60" w:after="60" w:line="240" w:lineRule="auto"/>
        <w:ind w:left="567"/>
        <w:jc w:val="both"/>
        <w:rPr>
          <w:rFonts w:asciiTheme="majorHAnsi" w:eastAsia="Times New Roman" w:hAnsiTheme="majorHAnsi" w:cs="Times New Roman"/>
        </w:rPr>
      </w:pPr>
    </w:p>
    <w:p w14:paraId="517A0A55" w14:textId="77777777" w:rsidR="00762AE8" w:rsidRPr="0027550F" w:rsidRDefault="00762AE8" w:rsidP="00762AE8">
      <w:pPr>
        <w:spacing w:before="60" w:after="60" w:line="240" w:lineRule="auto"/>
        <w:ind w:left="567"/>
        <w:jc w:val="both"/>
        <w:rPr>
          <w:rFonts w:asciiTheme="majorHAnsi" w:eastAsia="Times New Roman" w:hAnsiTheme="majorHAnsi" w:cs="Times New Roman"/>
        </w:rPr>
      </w:pPr>
    </w:p>
    <w:p w14:paraId="51EB4B39" w14:textId="77777777" w:rsidR="005940BC" w:rsidRPr="0027550F" w:rsidRDefault="008210A4" w:rsidP="00762AE8">
      <w:pPr>
        <w:spacing w:before="60" w:after="60" w:line="240" w:lineRule="auto"/>
        <w:ind w:left="567"/>
        <w:jc w:val="both"/>
        <w:rPr>
          <w:rFonts w:asciiTheme="majorHAnsi" w:eastAsia="Times New Roman" w:hAnsiTheme="majorHAnsi" w:cs="Times New Roman"/>
        </w:rPr>
      </w:pPr>
      <w:r w:rsidRPr="0027550F">
        <w:rPr>
          <w:rFonts w:asciiTheme="majorHAnsi" w:eastAsia="Times New Roman" w:hAnsiTheme="majorHAnsi" w:cs="Times New Roman"/>
        </w:rPr>
        <w:t>L</w:t>
      </w:r>
      <w:r w:rsidR="005940BC" w:rsidRPr="0027550F">
        <w:rPr>
          <w:rFonts w:asciiTheme="majorHAnsi" w:eastAsia="Times New Roman" w:hAnsiTheme="majorHAnsi" w:cs="Times New Roman"/>
        </w:rPr>
        <w:t>aju reaksi dipengaruhi oleh besarnya konsentrasi pereaksi. Persamaan laju reaksinya ditulis,V = k.[A]</w:t>
      </w:r>
      <w:r w:rsidR="005940BC" w:rsidRPr="0027550F">
        <w:rPr>
          <w:rFonts w:asciiTheme="majorHAnsi" w:eastAsia="Times New Roman" w:hAnsiTheme="majorHAnsi" w:cs="Times New Roman"/>
          <w:vertAlign w:val="superscript"/>
        </w:rPr>
        <w:t>1</w:t>
      </w:r>
      <w:r w:rsidR="005940BC" w:rsidRPr="0027550F">
        <w:rPr>
          <w:rFonts w:asciiTheme="majorHAnsi" w:eastAsia="Times New Roman" w:hAnsiTheme="majorHAnsi" w:cs="Times New Roman"/>
        </w:rPr>
        <w:t> </w:t>
      </w:r>
    </w:p>
    <w:p w14:paraId="4AB1BC92" w14:textId="77777777" w:rsidR="005940BC" w:rsidRPr="0027550F" w:rsidRDefault="005940BC" w:rsidP="00762AE8">
      <w:pPr>
        <w:pStyle w:val="ListParagraph"/>
        <w:numPr>
          <w:ilvl w:val="1"/>
          <w:numId w:val="9"/>
        </w:numPr>
        <w:tabs>
          <w:tab w:val="left" w:pos="426"/>
        </w:tabs>
        <w:bidi w:val="0"/>
        <w:spacing w:before="60" w:after="60" w:line="240" w:lineRule="auto"/>
        <w:ind w:left="567" w:hanging="283"/>
        <w:jc w:val="both"/>
        <w:rPr>
          <w:rFonts w:asciiTheme="majorHAnsi" w:eastAsia="Times New Roman" w:hAnsiTheme="majorHAnsi" w:cs="Times New Roman"/>
        </w:rPr>
      </w:pPr>
      <w:r w:rsidRPr="0027550F">
        <w:rPr>
          <w:rFonts w:asciiTheme="majorHAnsi" w:eastAsia="Times New Roman" w:hAnsiTheme="majorHAnsi" w:cs="Times New Roman"/>
        </w:rPr>
        <w:tab/>
        <w:t>Reaksi orde dua </w:t>
      </w:r>
    </w:p>
    <w:p w14:paraId="1F9C1857" w14:textId="77777777" w:rsidR="00762AE8" w:rsidRPr="0027550F" w:rsidRDefault="00762AE8" w:rsidP="005940BC">
      <w:pPr>
        <w:spacing w:before="60" w:after="60" w:line="240" w:lineRule="auto"/>
        <w:ind w:left="567"/>
        <w:jc w:val="both"/>
        <w:rPr>
          <w:rFonts w:asciiTheme="majorHAnsi" w:eastAsia="Times New Roman" w:hAnsiTheme="majorHAnsi" w:cs="Times New Roman"/>
          <w:noProof/>
        </w:rPr>
      </w:pPr>
      <w:r w:rsidRPr="0027550F">
        <w:rPr>
          <w:rFonts w:asciiTheme="majorHAnsi" w:eastAsia="Times New Roman" w:hAnsiTheme="majorHAnsi" w:cs="Times New Roman"/>
          <w:noProof/>
        </w:rPr>
        <w:drawing>
          <wp:anchor distT="0" distB="0" distL="114300" distR="114300" simplePos="0" relativeHeight="251753984" behindDoc="1" locked="0" layoutInCell="1" allowOverlap="1" wp14:anchorId="3AD67FDC" wp14:editId="51F3ED31">
            <wp:simplePos x="0" y="0"/>
            <wp:positionH relativeFrom="column">
              <wp:posOffset>1549400</wp:posOffset>
            </wp:positionH>
            <wp:positionV relativeFrom="paragraph">
              <wp:posOffset>67310</wp:posOffset>
            </wp:positionV>
            <wp:extent cx="939800" cy="924560"/>
            <wp:effectExtent l="0" t="0" r="0" b="8890"/>
            <wp:wrapTight wrapText="bothSides">
              <wp:wrapPolygon edited="0">
                <wp:start x="0" y="0"/>
                <wp:lineTo x="0" y="21363"/>
                <wp:lineTo x="21016" y="21363"/>
                <wp:lineTo x="21016" y="0"/>
                <wp:lineTo x="0" y="0"/>
              </wp:wrapPolygon>
            </wp:wrapTight>
            <wp:docPr id="210" name="Picture 210" descr="C:\Users\Hadi\Documents\FOLDER MATKUL\SKRIPSI\DUAR DUAR SEMPRO JUNI\K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adi\Documents\FOLDER MATKUL\SKRIPSI\DUAR DUAR SEMPRO JUNI\KLO.png"/>
                    <pic:cNvPicPr>
                      <a:picLocks noChangeAspect="1" noChangeArrowheads="1"/>
                    </pic:cNvPicPr>
                  </pic:nvPicPr>
                  <pic:blipFill rotWithShape="1">
                    <a:blip r:embed="rId110">
                      <a:extLst>
                        <a:ext uri="{28A0092B-C50C-407E-A947-70E740481C1C}">
                          <a14:useLocalDpi xmlns:a14="http://schemas.microsoft.com/office/drawing/2010/main" val="0"/>
                        </a:ext>
                      </a:extLst>
                    </a:blip>
                    <a:srcRect r="47686"/>
                    <a:stretch/>
                  </pic:blipFill>
                  <pic:spPr bwMode="auto">
                    <a:xfrm>
                      <a:off x="0" y="0"/>
                      <a:ext cx="939800" cy="9245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25E7947" w14:textId="77777777" w:rsidR="005940BC" w:rsidRPr="0027550F" w:rsidRDefault="005940BC" w:rsidP="005940BC">
      <w:pPr>
        <w:spacing w:before="60" w:after="60" w:line="240" w:lineRule="auto"/>
        <w:ind w:left="567"/>
        <w:jc w:val="both"/>
        <w:rPr>
          <w:rFonts w:asciiTheme="majorHAnsi" w:eastAsia="Times New Roman" w:hAnsiTheme="majorHAnsi" w:cs="Times New Roman"/>
        </w:rPr>
      </w:pPr>
    </w:p>
    <w:p w14:paraId="3D5F710F" w14:textId="77777777" w:rsidR="005940BC" w:rsidRPr="0027550F" w:rsidRDefault="005940BC" w:rsidP="005940BC">
      <w:pPr>
        <w:spacing w:before="60" w:after="60" w:line="240" w:lineRule="auto"/>
        <w:ind w:left="567"/>
        <w:jc w:val="both"/>
        <w:rPr>
          <w:rFonts w:asciiTheme="majorHAnsi" w:eastAsia="Times New Roman" w:hAnsiTheme="majorHAnsi" w:cs="Times New Roman"/>
        </w:rPr>
      </w:pPr>
    </w:p>
    <w:p w14:paraId="1181253E" w14:textId="77777777" w:rsidR="005940BC" w:rsidRPr="0027550F" w:rsidRDefault="005940BC" w:rsidP="005940BC">
      <w:pPr>
        <w:spacing w:before="60" w:after="60" w:line="240" w:lineRule="auto"/>
        <w:ind w:left="567"/>
        <w:jc w:val="both"/>
        <w:rPr>
          <w:rFonts w:asciiTheme="majorHAnsi" w:eastAsia="Times New Roman" w:hAnsiTheme="majorHAnsi" w:cs="Times New Roman"/>
        </w:rPr>
      </w:pPr>
    </w:p>
    <w:p w14:paraId="227E785E" w14:textId="77777777" w:rsidR="005940BC" w:rsidRPr="0027550F" w:rsidRDefault="005940BC" w:rsidP="005940BC">
      <w:pPr>
        <w:spacing w:before="60" w:after="60" w:line="240" w:lineRule="auto"/>
        <w:ind w:left="567"/>
        <w:jc w:val="both"/>
        <w:rPr>
          <w:rFonts w:asciiTheme="majorHAnsi" w:eastAsia="Times New Roman" w:hAnsiTheme="majorHAnsi" w:cs="Times New Roman"/>
        </w:rPr>
      </w:pPr>
    </w:p>
    <w:p w14:paraId="5117B9E8" w14:textId="297BD1D7" w:rsidR="00B71037" w:rsidRPr="0027550F" w:rsidRDefault="00762AE8" w:rsidP="00417CEA">
      <w:pPr>
        <w:spacing w:before="60" w:after="60" w:line="240" w:lineRule="auto"/>
        <w:ind w:left="426"/>
        <w:jc w:val="both"/>
        <w:rPr>
          <w:rFonts w:asciiTheme="majorHAnsi" w:eastAsia="Times New Roman" w:hAnsiTheme="majorHAnsi" w:cs="Times New Roman"/>
          <w:vertAlign w:val="superscript"/>
        </w:rPr>
      </w:pPr>
      <w:r w:rsidRPr="0027550F">
        <w:rPr>
          <w:rFonts w:asciiTheme="majorHAnsi" w:hAnsiTheme="majorHAnsi"/>
        </w:rPr>
        <w:t>S</w:t>
      </w:r>
      <w:r w:rsidR="005940BC" w:rsidRPr="0027550F">
        <w:rPr>
          <w:rFonts w:asciiTheme="majorHAnsi" w:hAnsiTheme="majorHAnsi"/>
        </w:rPr>
        <w:t>uatu reaksi orde dua, laju reaksi berubah secara kuadrat terhadap perubahan konsentrasinya.</w:t>
      </w:r>
      <w:r w:rsidR="005940BC" w:rsidRPr="0027550F">
        <w:rPr>
          <w:rFonts w:asciiTheme="majorHAnsi" w:eastAsia="Times New Roman" w:hAnsiTheme="majorHAnsi" w:cs="Times New Roman"/>
          <w:sz w:val="24"/>
          <w:szCs w:val="24"/>
        </w:rPr>
        <w:t> </w:t>
      </w:r>
      <w:r w:rsidRPr="0027550F">
        <w:rPr>
          <w:rFonts w:asciiTheme="majorHAnsi" w:eastAsia="Times New Roman" w:hAnsiTheme="majorHAnsi" w:cs="Times New Roman"/>
        </w:rPr>
        <w:t>Persamaan lajunya dapat ditulis dengan V = k.[A]</w:t>
      </w:r>
      <w:r w:rsidRPr="0027550F">
        <w:rPr>
          <w:rFonts w:asciiTheme="majorHAnsi" w:eastAsia="Times New Roman" w:hAnsiTheme="majorHAnsi" w:cs="Times New Roman"/>
          <w:vertAlign w:val="superscript"/>
        </w:rPr>
        <w:t>2</w:t>
      </w:r>
    </w:p>
    <w:p w14:paraId="15669DEB" w14:textId="77777777" w:rsidR="00417CEA" w:rsidRPr="0027550F" w:rsidRDefault="00417CEA" w:rsidP="00B71037">
      <w:pPr>
        <w:spacing w:before="60" w:after="60" w:line="360" w:lineRule="auto"/>
        <w:ind w:left="426"/>
        <w:jc w:val="center"/>
        <w:rPr>
          <w:rFonts w:asciiTheme="majorHAnsi" w:eastAsia="Times New Roman" w:hAnsiTheme="majorHAnsi" w:cs="Times New Roman"/>
          <w:b/>
          <w:bCs/>
        </w:rPr>
      </w:pPr>
    </w:p>
    <w:p w14:paraId="719641DF" w14:textId="31EFA19C" w:rsidR="00CE7EDC" w:rsidRPr="0027550F" w:rsidRDefault="00CE7EDC" w:rsidP="00B71037">
      <w:pPr>
        <w:spacing w:before="60" w:after="60" w:line="360" w:lineRule="auto"/>
        <w:ind w:left="426"/>
        <w:jc w:val="center"/>
        <w:rPr>
          <w:rFonts w:asciiTheme="majorHAnsi" w:eastAsia="Times New Roman" w:hAnsiTheme="majorHAnsi" w:cs="Times New Roman"/>
          <w:b/>
          <w:bCs/>
        </w:rPr>
      </w:pPr>
      <w:r w:rsidRPr="0027550F">
        <w:rPr>
          <w:rFonts w:asciiTheme="majorHAnsi" w:eastAsia="Times New Roman" w:hAnsiTheme="majorHAnsi" w:cs="Times New Roman"/>
          <w:b/>
          <w:bCs/>
        </w:rPr>
        <w:t>DAFTAR PUSTAKA</w:t>
      </w:r>
    </w:p>
    <w:p w14:paraId="7B6C0DA6" w14:textId="77777777" w:rsidR="00DC52AB" w:rsidRPr="0027550F" w:rsidRDefault="00DC52AB" w:rsidP="00B71037">
      <w:pPr>
        <w:widowControl w:val="0"/>
        <w:autoSpaceDE w:val="0"/>
        <w:autoSpaceDN w:val="0"/>
        <w:adjustRightInd w:val="0"/>
        <w:spacing w:after="0" w:line="240" w:lineRule="auto"/>
        <w:ind w:left="720" w:hanging="720"/>
        <w:jc w:val="both"/>
        <w:rPr>
          <w:rFonts w:asciiTheme="majorHAnsi" w:hAnsiTheme="majorHAnsi" w:cs="Times New Roman"/>
          <w:noProof/>
        </w:rPr>
      </w:pPr>
      <w:r w:rsidRPr="0027550F">
        <w:rPr>
          <w:rFonts w:asciiTheme="majorHAnsi" w:hAnsiTheme="majorHAnsi" w:cs="Times New Roman"/>
          <w:noProof/>
        </w:rPr>
        <w:t xml:space="preserve">Chang, R. (2005). </w:t>
      </w:r>
      <w:r w:rsidRPr="0027550F">
        <w:rPr>
          <w:rFonts w:asciiTheme="majorHAnsi" w:hAnsiTheme="majorHAnsi" w:cs="Times New Roman"/>
          <w:i/>
          <w:iCs/>
          <w:noProof/>
        </w:rPr>
        <w:t>Kimia Dasar: konsep-konsep inti jilid 2 edisi ketiga</w:t>
      </w:r>
      <w:r w:rsidRPr="0027550F">
        <w:rPr>
          <w:rFonts w:asciiTheme="majorHAnsi" w:hAnsiTheme="majorHAnsi" w:cs="Times New Roman"/>
          <w:noProof/>
        </w:rPr>
        <w:t>. Erlangga.</w:t>
      </w:r>
    </w:p>
    <w:p w14:paraId="440A2F6C" w14:textId="2E584C25" w:rsidR="00DC52AB" w:rsidRPr="0027550F" w:rsidRDefault="00DC52AB" w:rsidP="00B71037">
      <w:pPr>
        <w:widowControl w:val="0"/>
        <w:autoSpaceDE w:val="0"/>
        <w:autoSpaceDN w:val="0"/>
        <w:adjustRightInd w:val="0"/>
        <w:spacing w:after="0" w:line="240" w:lineRule="auto"/>
        <w:ind w:left="720" w:hanging="720"/>
        <w:jc w:val="both"/>
        <w:rPr>
          <w:rFonts w:asciiTheme="majorHAnsi" w:hAnsiTheme="majorHAnsi" w:cs="Times New Roman"/>
          <w:noProof/>
        </w:rPr>
      </w:pPr>
      <w:r w:rsidRPr="0027550F">
        <w:rPr>
          <w:rFonts w:asciiTheme="majorHAnsi" w:hAnsiTheme="majorHAnsi" w:cs="Arial"/>
          <w:shd w:val="clear" w:color="auto" w:fill="FFFFFF"/>
        </w:rPr>
        <w:t>Setiyana, S. (2020). E-modul kimia Kelas XI: laju reaksi dan faktor-faktor yang mempengaruhinya.</w:t>
      </w:r>
    </w:p>
    <w:p w14:paraId="351C435C" w14:textId="110D04D7" w:rsidR="00DC52AB" w:rsidRPr="0027550F" w:rsidRDefault="00B71037" w:rsidP="00B71037">
      <w:pPr>
        <w:ind w:left="720" w:hanging="720"/>
        <w:jc w:val="both"/>
        <w:rPr>
          <w:rFonts w:asciiTheme="majorHAnsi" w:hAnsiTheme="majorHAnsi"/>
          <w:b/>
          <w:bCs/>
          <w:lang w:eastAsia="ja-JP"/>
        </w:rPr>
      </w:pPr>
      <w:r w:rsidRPr="0027550F">
        <w:rPr>
          <w:rFonts w:asciiTheme="majorHAnsi" w:hAnsiTheme="majorHAnsi" w:cs="Arial"/>
          <w:shd w:val="clear" w:color="auto" w:fill="FFFFFF"/>
        </w:rPr>
        <w:t>Tampubolon, E. H. M. (2025). Modul Ajar Kinematika Kimia Berkolaborasi Dengan MPABI.</w:t>
      </w:r>
    </w:p>
    <w:p w14:paraId="2BE1336E" w14:textId="77777777" w:rsidR="00B71037" w:rsidRPr="0027550F" w:rsidRDefault="00B71037" w:rsidP="00B71037">
      <w:pPr>
        <w:jc w:val="both"/>
        <w:rPr>
          <w:rFonts w:asciiTheme="majorHAnsi" w:hAnsiTheme="majorHAnsi"/>
          <w:b/>
          <w:bCs/>
          <w:lang w:eastAsia="ja-JP"/>
        </w:rPr>
      </w:pPr>
      <w:r w:rsidRPr="0027550F">
        <w:rPr>
          <w:rFonts w:asciiTheme="majorHAnsi" w:hAnsiTheme="majorHAnsi"/>
          <w:b/>
          <w:bCs/>
          <w:lang w:eastAsia="ja-JP"/>
        </w:rPr>
        <w:br w:type="page"/>
      </w:r>
    </w:p>
    <w:p w14:paraId="62A08FF2" w14:textId="21FE17BB" w:rsidR="006A4FBC" w:rsidRPr="0027550F" w:rsidRDefault="00762AE8" w:rsidP="006A4FBC">
      <w:pPr>
        <w:rPr>
          <w:rFonts w:asciiTheme="majorHAnsi" w:hAnsiTheme="majorHAnsi"/>
          <w:lang w:eastAsia="ja-JP"/>
        </w:rPr>
      </w:pPr>
      <w:r w:rsidRPr="0027550F">
        <w:rPr>
          <w:rFonts w:asciiTheme="majorHAnsi" w:hAnsiTheme="majorHAnsi"/>
          <w:noProof/>
        </w:rPr>
        <w:lastRenderedPageBreak/>
        <w:drawing>
          <wp:anchor distT="0" distB="0" distL="114300" distR="114300" simplePos="0" relativeHeight="251733504" behindDoc="0" locked="0" layoutInCell="1" allowOverlap="1" wp14:anchorId="15DF5B94" wp14:editId="34C8EA06">
            <wp:simplePos x="0" y="0"/>
            <wp:positionH relativeFrom="column">
              <wp:posOffset>-50800</wp:posOffset>
            </wp:positionH>
            <wp:positionV relativeFrom="paragraph">
              <wp:posOffset>3060065</wp:posOffset>
            </wp:positionV>
            <wp:extent cx="3771265" cy="2671445"/>
            <wp:effectExtent l="0" t="0" r="635" b="0"/>
            <wp:wrapSquare wrapText="bothSides"/>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5">
                      <a:extLst>
                        <a:ext uri="{28A0092B-C50C-407E-A947-70E740481C1C}">
                          <a14:useLocalDpi xmlns:a14="http://schemas.microsoft.com/office/drawing/2010/main" val="0"/>
                        </a:ext>
                      </a:extLst>
                    </a:blip>
                    <a:stretch>
                      <a:fillRect/>
                    </a:stretch>
                  </pic:blipFill>
                  <pic:spPr>
                    <a:xfrm>
                      <a:off x="0" y="0"/>
                      <a:ext cx="3771265" cy="2671445"/>
                    </a:xfrm>
                    <a:prstGeom prst="rect">
                      <a:avLst/>
                    </a:prstGeom>
                  </pic:spPr>
                </pic:pic>
              </a:graphicData>
            </a:graphic>
            <wp14:sizeRelH relativeFrom="page">
              <wp14:pctWidth>0</wp14:pctWidth>
            </wp14:sizeRelH>
            <wp14:sizeRelV relativeFrom="page">
              <wp14:pctHeight>0</wp14:pctHeight>
            </wp14:sizeRelV>
          </wp:anchor>
        </w:drawing>
      </w:r>
      <w:r w:rsidR="00890717" w:rsidRPr="0027550F">
        <w:rPr>
          <w:rFonts w:asciiTheme="majorHAnsi" w:hAnsiTheme="majorHAnsi"/>
          <w:noProof/>
        </w:rPr>
        <w:drawing>
          <wp:anchor distT="0" distB="0" distL="114300" distR="114300" simplePos="0" relativeHeight="251732480" behindDoc="0" locked="0" layoutInCell="1" allowOverlap="1" wp14:anchorId="1AC6B6EF" wp14:editId="54649EA1">
            <wp:simplePos x="0" y="0"/>
            <wp:positionH relativeFrom="column">
              <wp:posOffset>-50165</wp:posOffset>
            </wp:positionH>
            <wp:positionV relativeFrom="paragraph">
              <wp:posOffset>316865</wp:posOffset>
            </wp:positionV>
            <wp:extent cx="3746500" cy="2648585"/>
            <wp:effectExtent l="0" t="0" r="6350" b="0"/>
            <wp:wrapSquare wrapText="bothSides"/>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6">
                      <a:extLst>
                        <a:ext uri="{28A0092B-C50C-407E-A947-70E740481C1C}">
                          <a14:useLocalDpi xmlns:a14="http://schemas.microsoft.com/office/drawing/2010/main" val="0"/>
                        </a:ext>
                      </a:extLst>
                    </a:blip>
                    <a:stretch>
                      <a:fillRect/>
                    </a:stretch>
                  </pic:blipFill>
                  <pic:spPr>
                    <a:xfrm>
                      <a:off x="0" y="0"/>
                      <a:ext cx="3746500" cy="2648585"/>
                    </a:xfrm>
                    <a:prstGeom prst="rect">
                      <a:avLst/>
                    </a:prstGeom>
                  </pic:spPr>
                </pic:pic>
              </a:graphicData>
            </a:graphic>
            <wp14:sizeRelH relativeFrom="page">
              <wp14:pctWidth>0</wp14:pctWidth>
            </wp14:sizeRelH>
            <wp14:sizeRelV relativeFrom="page">
              <wp14:pctHeight>0</wp14:pctHeight>
            </wp14:sizeRelV>
          </wp:anchor>
        </w:drawing>
      </w:r>
      <w:r w:rsidR="00B64DE0" w:rsidRPr="0027550F">
        <w:rPr>
          <w:rFonts w:asciiTheme="majorHAnsi" w:hAnsiTheme="majorHAnsi"/>
          <w:b/>
          <w:bCs/>
          <w:lang w:eastAsia="ja-JP"/>
        </w:rPr>
        <w:t>Lampiran 16</w:t>
      </w:r>
      <w:r w:rsidR="006A4FBC" w:rsidRPr="0027550F">
        <w:rPr>
          <w:rFonts w:asciiTheme="majorHAnsi" w:hAnsiTheme="majorHAnsi"/>
          <w:b/>
          <w:bCs/>
          <w:lang w:eastAsia="ja-JP"/>
        </w:rPr>
        <w:t xml:space="preserve">. </w:t>
      </w:r>
      <w:r w:rsidR="006A4FBC" w:rsidRPr="0027550F">
        <w:rPr>
          <w:rFonts w:asciiTheme="majorHAnsi" w:hAnsiTheme="majorHAnsi"/>
          <w:lang w:eastAsia="ja-JP"/>
        </w:rPr>
        <w:t>Lembar Kerja Peserta Didik</w:t>
      </w:r>
    </w:p>
    <w:p w14:paraId="23414524" w14:textId="77777777" w:rsidR="00021DF7" w:rsidRPr="0027550F" w:rsidRDefault="00021DF7" w:rsidP="00762AE8">
      <w:pPr>
        <w:rPr>
          <w:rFonts w:asciiTheme="majorHAnsi" w:hAnsiTheme="majorHAnsi"/>
          <w:lang w:eastAsia="ja-JP"/>
        </w:rPr>
      </w:pPr>
    </w:p>
    <w:p w14:paraId="44BF16E6" w14:textId="77777777" w:rsidR="00890717" w:rsidRPr="0027550F" w:rsidRDefault="004B1961" w:rsidP="00762AE8">
      <w:pPr>
        <w:rPr>
          <w:rFonts w:asciiTheme="majorHAnsi" w:hAnsiTheme="majorHAnsi"/>
          <w:lang w:eastAsia="ja-JP"/>
        </w:rPr>
      </w:pPr>
      <w:r w:rsidRPr="0027550F">
        <w:rPr>
          <w:rFonts w:asciiTheme="majorHAnsi" w:hAnsiTheme="majorHAnsi"/>
          <w:noProof/>
        </w:rPr>
        <w:lastRenderedPageBreak/>
        <w:drawing>
          <wp:anchor distT="0" distB="0" distL="114300" distR="114300" simplePos="0" relativeHeight="251735552" behindDoc="1" locked="0" layoutInCell="1" allowOverlap="1" wp14:anchorId="33265BFC" wp14:editId="61A38FB0">
            <wp:simplePos x="0" y="0"/>
            <wp:positionH relativeFrom="column">
              <wp:posOffset>-38100</wp:posOffset>
            </wp:positionH>
            <wp:positionV relativeFrom="paragraph">
              <wp:posOffset>-48260</wp:posOffset>
            </wp:positionV>
            <wp:extent cx="3927475" cy="2794635"/>
            <wp:effectExtent l="0" t="0" r="0" b="5715"/>
            <wp:wrapTight wrapText="bothSides">
              <wp:wrapPolygon edited="0">
                <wp:start x="0" y="0"/>
                <wp:lineTo x="0" y="21497"/>
                <wp:lineTo x="21478" y="21497"/>
                <wp:lineTo x="21478" y="0"/>
                <wp:lineTo x="0" y="0"/>
              </wp:wrapPolygon>
            </wp:wrapTight>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7">
                      <a:extLst>
                        <a:ext uri="{28A0092B-C50C-407E-A947-70E740481C1C}">
                          <a14:useLocalDpi xmlns:a14="http://schemas.microsoft.com/office/drawing/2010/main" val="0"/>
                        </a:ext>
                      </a:extLst>
                    </a:blip>
                    <a:stretch>
                      <a:fillRect/>
                    </a:stretch>
                  </pic:blipFill>
                  <pic:spPr>
                    <a:xfrm>
                      <a:off x="0" y="0"/>
                      <a:ext cx="3927475" cy="2794635"/>
                    </a:xfrm>
                    <a:prstGeom prst="rect">
                      <a:avLst/>
                    </a:prstGeom>
                  </pic:spPr>
                </pic:pic>
              </a:graphicData>
            </a:graphic>
            <wp14:sizeRelH relativeFrom="page">
              <wp14:pctWidth>0</wp14:pctWidth>
            </wp14:sizeRelH>
            <wp14:sizeRelV relativeFrom="page">
              <wp14:pctHeight>0</wp14:pctHeight>
            </wp14:sizeRelV>
          </wp:anchor>
        </w:drawing>
      </w:r>
      <w:r w:rsidRPr="0027550F">
        <w:rPr>
          <w:rFonts w:asciiTheme="majorHAnsi" w:hAnsiTheme="majorHAnsi"/>
          <w:noProof/>
        </w:rPr>
        <w:drawing>
          <wp:anchor distT="0" distB="0" distL="114300" distR="114300" simplePos="0" relativeHeight="251734528" behindDoc="1" locked="0" layoutInCell="1" allowOverlap="1" wp14:anchorId="5ACC352B" wp14:editId="6720917A">
            <wp:simplePos x="0" y="0"/>
            <wp:positionH relativeFrom="column">
              <wp:posOffset>-38100</wp:posOffset>
            </wp:positionH>
            <wp:positionV relativeFrom="paragraph">
              <wp:posOffset>2892425</wp:posOffset>
            </wp:positionV>
            <wp:extent cx="3924300" cy="2794635"/>
            <wp:effectExtent l="0" t="0" r="0" b="5715"/>
            <wp:wrapTight wrapText="bothSides">
              <wp:wrapPolygon edited="0">
                <wp:start x="0" y="0"/>
                <wp:lineTo x="0" y="21497"/>
                <wp:lineTo x="21495" y="21497"/>
                <wp:lineTo x="21495" y="0"/>
                <wp:lineTo x="0" y="0"/>
              </wp:wrapPolygon>
            </wp:wrapTight>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8">
                      <a:extLst>
                        <a:ext uri="{28A0092B-C50C-407E-A947-70E740481C1C}">
                          <a14:useLocalDpi xmlns:a14="http://schemas.microsoft.com/office/drawing/2010/main" val="0"/>
                        </a:ext>
                      </a:extLst>
                    </a:blip>
                    <a:stretch>
                      <a:fillRect/>
                    </a:stretch>
                  </pic:blipFill>
                  <pic:spPr>
                    <a:xfrm>
                      <a:off x="0" y="0"/>
                      <a:ext cx="3924300" cy="2794635"/>
                    </a:xfrm>
                    <a:prstGeom prst="rect">
                      <a:avLst/>
                    </a:prstGeom>
                  </pic:spPr>
                </pic:pic>
              </a:graphicData>
            </a:graphic>
            <wp14:sizeRelH relativeFrom="page">
              <wp14:pctWidth>0</wp14:pctWidth>
            </wp14:sizeRelH>
            <wp14:sizeRelV relativeFrom="page">
              <wp14:pctHeight>0</wp14:pctHeight>
            </wp14:sizeRelV>
          </wp:anchor>
        </w:drawing>
      </w:r>
    </w:p>
    <w:p w14:paraId="00172A0B" w14:textId="27ED0E3F" w:rsidR="0019003A" w:rsidRPr="0027550F" w:rsidRDefault="0019003A" w:rsidP="006A4FBC">
      <w:pPr>
        <w:rPr>
          <w:rFonts w:asciiTheme="majorHAnsi" w:hAnsiTheme="majorHAnsi"/>
          <w:b/>
          <w:bCs/>
          <w:lang w:eastAsia="ja-JP"/>
        </w:rPr>
      </w:pPr>
      <w:r w:rsidRPr="0027550F">
        <w:rPr>
          <w:noProof/>
        </w:rPr>
        <w:lastRenderedPageBreak/>
        <w:drawing>
          <wp:anchor distT="0" distB="0" distL="114300" distR="114300" simplePos="0" relativeHeight="251771392" behindDoc="0" locked="0" layoutInCell="1" allowOverlap="1" wp14:anchorId="6E48B7D8" wp14:editId="4C484BF8">
            <wp:simplePos x="0" y="0"/>
            <wp:positionH relativeFrom="column">
              <wp:posOffset>4445</wp:posOffset>
            </wp:positionH>
            <wp:positionV relativeFrom="paragraph">
              <wp:posOffset>2602230</wp:posOffset>
            </wp:positionV>
            <wp:extent cx="3708400" cy="2626360"/>
            <wp:effectExtent l="0" t="0" r="6350" b="2540"/>
            <wp:wrapSquare wrapText="bothSides"/>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9">
                      <a:extLst>
                        <a:ext uri="{28A0092B-C50C-407E-A947-70E740481C1C}">
                          <a14:useLocalDpi xmlns:a14="http://schemas.microsoft.com/office/drawing/2010/main" val="0"/>
                        </a:ext>
                      </a:extLst>
                    </a:blip>
                    <a:stretch>
                      <a:fillRect/>
                    </a:stretch>
                  </pic:blipFill>
                  <pic:spPr>
                    <a:xfrm>
                      <a:off x="0" y="0"/>
                      <a:ext cx="3708400" cy="2626360"/>
                    </a:xfrm>
                    <a:prstGeom prst="rect">
                      <a:avLst/>
                    </a:prstGeom>
                  </pic:spPr>
                </pic:pic>
              </a:graphicData>
            </a:graphic>
            <wp14:sizeRelH relativeFrom="page">
              <wp14:pctWidth>0</wp14:pctWidth>
            </wp14:sizeRelH>
            <wp14:sizeRelV relativeFrom="page">
              <wp14:pctHeight>0</wp14:pctHeight>
            </wp14:sizeRelV>
          </wp:anchor>
        </w:drawing>
      </w:r>
      <w:r w:rsidRPr="0027550F">
        <w:rPr>
          <w:noProof/>
        </w:rPr>
        <w:drawing>
          <wp:anchor distT="0" distB="0" distL="114300" distR="114300" simplePos="0" relativeHeight="251775488" behindDoc="0" locked="0" layoutInCell="1" allowOverlap="1" wp14:anchorId="340C4C9E" wp14:editId="3EE3A711">
            <wp:simplePos x="0" y="0"/>
            <wp:positionH relativeFrom="column">
              <wp:posOffset>4445</wp:posOffset>
            </wp:positionH>
            <wp:positionV relativeFrom="paragraph">
              <wp:posOffset>-196215</wp:posOffset>
            </wp:positionV>
            <wp:extent cx="3708400" cy="2619375"/>
            <wp:effectExtent l="19050" t="19050" r="25400" b="28575"/>
            <wp:wrapSquare wrapText="bothSides"/>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0">
                      <a:extLst>
                        <a:ext uri="{28A0092B-C50C-407E-A947-70E740481C1C}">
                          <a14:useLocalDpi xmlns:a14="http://schemas.microsoft.com/office/drawing/2010/main" val="0"/>
                        </a:ext>
                      </a:extLst>
                    </a:blip>
                    <a:stretch>
                      <a:fillRect/>
                    </a:stretch>
                  </pic:blipFill>
                  <pic:spPr>
                    <a:xfrm>
                      <a:off x="0" y="0"/>
                      <a:ext cx="3708400" cy="261937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53D876A8" w14:textId="2C8213BE" w:rsidR="00021DF7" w:rsidRPr="0027550F" w:rsidRDefault="00021DF7" w:rsidP="006A4FBC">
      <w:pPr>
        <w:rPr>
          <w:rFonts w:asciiTheme="majorHAnsi" w:hAnsiTheme="majorHAnsi"/>
          <w:b/>
          <w:bCs/>
          <w:lang w:eastAsia="ja-JP"/>
        </w:rPr>
      </w:pPr>
    </w:p>
    <w:p w14:paraId="324CE53F" w14:textId="13B1D2B4" w:rsidR="00021DF7" w:rsidRPr="0027550F" w:rsidRDefault="00021DF7" w:rsidP="006A4FBC">
      <w:pPr>
        <w:rPr>
          <w:rFonts w:asciiTheme="majorHAnsi" w:hAnsiTheme="majorHAnsi"/>
          <w:b/>
          <w:bCs/>
          <w:lang w:eastAsia="ja-JP"/>
        </w:rPr>
      </w:pPr>
    </w:p>
    <w:p w14:paraId="6DCF59DC" w14:textId="66742CF8" w:rsidR="00021DF7" w:rsidRPr="0027550F" w:rsidRDefault="0019003A" w:rsidP="0019003A">
      <w:pPr>
        <w:rPr>
          <w:rFonts w:asciiTheme="majorHAnsi" w:hAnsiTheme="majorHAnsi"/>
          <w:b/>
          <w:bCs/>
          <w:lang w:eastAsia="ja-JP"/>
        </w:rPr>
      </w:pPr>
      <w:r w:rsidRPr="0027550F">
        <w:rPr>
          <w:noProof/>
        </w:rPr>
        <w:lastRenderedPageBreak/>
        <w:drawing>
          <wp:anchor distT="0" distB="0" distL="114300" distR="114300" simplePos="0" relativeHeight="251774464" behindDoc="0" locked="0" layoutInCell="1" allowOverlap="1" wp14:anchorId="569C4B95" wp14:editId="76575943">
            <wp:simplePos x="0" y="0"/>
            <wp:positionH relativeFrom="column">
              <wp:posOffset>-5080</wp:posOffset>
            </wp:positionH>
            <wp:positionV relativeFrom="paragraph">
              <wp:posOffset>2708910</wp:posOffset>
            </wp:positionV>
            <wp:extent cx="3708400" cy="2645410"/>
            <wp:effectExtent l="19050" t="19050" r="25400" b="21590"/>
            <wp:wrapSquare wrapText="bothSides"/>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1">
                      <a:extLst>
                        <a:ext uri="{28A0092B-C50C-407E-A947-70E740481C1C}">
                          <a14:useLocalDpi xmlns:a14="http://schemas.microsoft.com/office/drawing/2010/main" val="0"/>
                        </a:ext>
                      </a:extLst>
                    </a:blip>
                    <a:stretch>
                      <a:fillRect/>
                    </a:stretch>
                  </pic:blipFill>
                  <pic:spPr>
                    <a:xfrm>
                      <a:off x="0" y="0"/>
                      <a:ext cx="3708400" cy="264541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Pr="0027550F">
        <w:rPr>
          <w:noProof/>
        </w:rPr>
        <w:drawing>
          <wp:anchor distT="0" distB="0" distL="114300" distR="114300" simplePos="0" relativeHeight="251773440" behindDoc="1" locked="0" layoutInCell="1" allowOverlap="1" wp14:anchorId="124B5A2B" wp14:editId="36765314">
            <wp:simplePos x="0" y="0"/>
            <wp:positionH relativeFrom="column">
              <wp:posOffset>-14605</wp:posOffset>
            </wp:positionH>
            <wp:positionV relativeFrom="paragraph">
              <wp:posOffset>-71755</wp:posOffset>
            </wp:positionV>
            <wp:extent cx="3708400" cy="2634615"/>
            <wp:effectExtent l="19050" t="19050" r="25400" b="13335"/>
            <wp:wrapTight wrapText="bothSides">
              <wp:wrapPolygon edited="0">
                <wp:start x="-111" y="-156"/>
                <wp:lineTo x="-111" y="21553"/>
                <wp:lineTo x="21637" y="21553"/>
                <wp:lineTo x="21637" y="-156"/>
                <wp:lineTo x="-111" y="-156"/>
              </wp:wrapPolygon>
            </wp:wrapTight>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2">
                      <a:extLst>
                        <a:ext uri="{28A0092B-C50C-407E-A947-70E740481C1C}">
                          <a14:useLocalDpi xmlns:a14="http://schemas.microsoft.com/office/drawing/2010/main" val="0"/>
                        </a:ext>
                      </a:extLst>
                    </a:blip>
                    <a:stretch>
                      <a:fillRect/>
                    </a:stretch>
                  </pic:blipFill>
                  <pic:spPr>
                    <a:xfrm>
                      <a:off x="0" y="0"/>
                      <a:ext cx="3708400" cy="263461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2E72894A" w14:textId="77777777" w:rsidR="00A9107A" w:rsidRPr="0027550F" w:rsidRDefault="00A9107A" w:rsidP="006A4FBC">
      <w:pPr>
        <w:rPr>
          <w:noProof/>
        </w:rPr>
      </w:pPr>
    </w:p>
    <w:p w14:paraId="1124A47D" w14:textId="5A02EC1A" w:rsidR="00A9107A" w:rsidRPr="0027550F" w:rsidRDefault="00A9107A" w:rsidP="006A4FBC">
      <w:pPr>
        <w:rPr>
          <w:rFonts w:asciiTheme="majorHAnsi" w:hAnsiTheme="majorHAnsi"/>
          <w:noProof/>
        </w:rPr>
      </w:pPr>
      <w:r w:rsidRPr="0027550F">
        <w:rPr>
          <w:noProof/>
        </w:rPr>
        <w:lastRenderedPageBreak/>
        <w:drawing>
          <wp:anchor distT="0" distB="0" distL="114300" distR="114300" simplePos="0" relativeHeight="251786752" behindDoc="0" locked="0" layoutInCell="1" allowOverlap="1" wp14:anchorId="2629985D" wp14:editId="3EFD6477">
            <wp:simplePos x="0" y="0"/>
            <wp:positionH relativeFrom="column">
              <wp:posOffset>5080</wp:posOffset>
            </wp:positionH>
            <wp:positionV relativeFrom="paragraph">
              <wp:posOffset>-99060</wp:posOffset>
            </wp:positionV>
            <wp:extent cx="3752215" cy="2717165"/>
            <wp:effectExtent l="0" t="0" r="635" b="6985"/>
            <wp:wrapSquare wrapText="bothSides"/>
            <wp:docPr id="214" name="Picture 214"/>
            <wp:cNvGraphicFramePr/>
            <a:graphic xmlns:a="http://schemas.openxmlformats.org/drawingml/2006/main">
              <a:graphicData uri="http://schemas.openxmlformats.org/drawingml/2006/picture">
                <pic:pic xmlns:pic="http://schemas.openxmlformats.org/drawingml/2006/picture">
                  <pic:nvPicPr>
                    <pic:cNvPr id="214" name="Picture 214"/>
                    <pic:cNvPicPr/>
                  </pic:nvPicPr>
                  <pic:blipFill>
                    <a:blip r:embed="rId123">
                      <a:extLst>
                        <a:ext uri="{28A0092B-C50C-407E-A947-70E740481C1C}">
                          <a14:useLocalDpi xmlns:a14="http://schemas.microsoft.com/office/drawing/2010/main" val="0"/>
                        </a:ext>
                      </a:extLst>
                    </a:blip>
                    <a:stretch>
                      <a:fillRect/>
                    </a:stretch>
                  </pic:blipFill>
                  <pic:spPr>
                    <a:xfrm>
                      <a:off x="0" y="0"/>
                      <a:ext cx="3752215" cy="2717165"/>
                    </a:xfrm>
                    <a:prstGeom prst="rect">
                      <a:avLst/>
                    </a:prstGeom>
                  </pic:spPr>
                </pic:pic>
              </a:graphicData>
            </a:graphic>
            <wp14:sizeRelH relativeFrom="page">
              <wp14:pctWidth>0</wp14:pctWidth>
            </wp14:sizeRelH>
            <wp14:sizeRelV relativeFrom="page">
              <wp14:pctHeight>0</wp14:pctHeight>
            </wp14:sizeRelV>
          </wp:anchor>
        </w:drawing>
      </w:r>
    </w:p>
    <w:p w14:paraId="33DA15ED" w14:textId="229DEE37" w:rsidR="00A9107A" w:rsidRPr="0027550F" w:rsidRDefault="00A9107A" w:rsidP="006A4FBC">
      <w:pPr>
        <w:rPr>
          <w:rFonts w:asciiTheme="majorHAnsi" w:hAnsiTheme="majorHAnsi"/>
          <w:noProof/>
        </w:rPr>
      </w:pPr>
      <w:r w:rsidRPr="0027550F">
        <w:rPr>
          <w:rFonts w:asciiTheme="majorHAnsi" w:hAnsiTheme="majorHAnsi"/>
          <w:noProof/>
        </w:rPr>
        <mc:AlternateContent>
          <mc:Choice Requires="wpg">
            <w:drawing>
              <wp:anchor distT="0" distB="0" distL="114300" distR="114300" simplePos="0" relativeHeight="251785728" behindDoc="0" locked="0" layoutInCell="1" allowOverlap="1" wp14:anchorId="542E020C" wp14:editId="13712FC1">
                <wp:simplePos x="0" y="0"/>
                <wp:positionH relativeFrom="column">
                  <wp:posOffset>5344</wp:posOffset>
                </wp:positionH>
                <wp:positionV relativeFrom="paragraph">
                  <wp:posOffset>85989</wp:posOffset>
                </wp:positionV>
                <wp:extent cx="3838665" cy="2889825"/>
                <wp:effectExtent l="19050" t="19050" r="28575" b="25400"/>
                <wp:wrapNone/>
                <wp:docPr id="255" name="Group 255"/>
                <wp:cNvGraphicFramePr/>
                <a:graphic xmlns:a="http://schemas.openxmlformats.org/drawingml/2006/main">
                  <a:graphicData uri="http://schemas.microsoft.com/office/word/2010/wordprocessingGroup">
                    <wpg:wgp>
                      <wpg:cNvGrpSpPr/>
                      <wpg:grpSpPr>
                        <a:xfrm>
                          <a:off x="0" y="0"/>
                          <a:ext cx="3838665" cy="2889825"/>
                          <a:chOff x="0" y="0"/>
                          <a:chExt cx="4157836" cy="2950234"/>
                        </a:xfrm>
                      </wpg:grpSpPr>
                      <pic:pic xmlns:pic="http://schemas.openxmlformats.org/drawingml/2006/picture">
                        <pic:nvPicPr>
                          <pic:cNvPr id="217" name="Picture 217"/>
                          <pic:cNvPicPr>
                            <a:picLocks noChangeAspect="1"/>
                          </pic:cNvPicPr>
                        </pic:nvPicPr>
                        <pic:blipFill rotWithShape="1">
                          <a:blip r:embed="rId124">
                            <a:extLst>
                              <a:ext uri="{28A0092B-C50C-407E-A947-70E740481C1C}">
                                <a14:useLocalDpi xmlns:a14="http://schemas.microsoft.com/office/drawing/2010/main" val="0"/>
                              </a:ext>
                            </a:extLst>
                          </a:blip>
                          <a:srcRect l="1027" r="49484" b="1390"/>
                          <a:stretch/>
                        </pic:blipFill>
                        <pic:spPr bwMode="auto">
                          <a:xfrm>
                            <a:off x="0" y="0"/>
                            <a:ext cx="2078966" cy="2950234"/>
                          </a:xfrm>
                          <a:prstGeom prst="rect">
                            <a:avLst/>
                          </a:prstGeom>
                          <a:ln>
                            <a:solidFill>
                              <a:schemeClr val="tx1"/>
                            </a:solidFill>
                          </a:ln>
                          <a:extLst>
                            <a:ext uri="{53640926-AAD7-44D8-BBD7-CCE9431645EC}">
                              <a14:shadowObscured xmlns:a14="http://schemas.microsoft.com/office/drawing/2010/main"/>
                            </a:ext>
                          </a:extLst>
                        </pic:spPr>
                      </pic:pic>
                      <pic:pic xmlns:pic="http://schemas.openxmlformats.org/drawingml/2006/picture">
                        <pic:nvPicPr>
                          <pic:cNvPr id="254" name="Picture 254"/>
                          <pic:cNvPicPr>
                            <a:picLocks noChangeAspect="1"/>
                          </pic:cNvPicPr>
                        </pic:nvPicPr>
                        <pic:blipFill rotWithShape="1">
                          <a:blip r:embed="rId125">
                            <a:extLst>
                              <a:ext uri="{28A0092B-C50C-407E-A947-70E740481C1C}">
                                <a14:useLocalDpi xmlns:a14="http://schemas.microsoft.com/office/drawing/2010/main" val="0"/>
                              </a:ext>
                            </a:extLst>
                          </a:blip>
                          <a:srcRect l="2585" t="1162"/>
                          <a:stretch/>
                        </pic:blipFill>
                        <pic:spPr bwMode="auto">
                          <a:xfrm>
                            <a:off x="2078870" y="17249"/>
                            <a:ext cx="2078966" cy="2932397"/>
                          </a:xfrm>
                          <a:prstGeom prst="rect">
                            <a:avLst/>
                          </a:prstGeom>
                          <a:ln>
                            <a:solidFill>
                              <a:schemeClr val="tx1"/>
                            </a:solid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id="Group 255" o:spid="_x0000_s1026" style="position:absolute;margin-left:.4pt;margin-top:6.75pt;width:302.25pt;height:227.55pt;z-index:251785728;mso-width-relative:margin;mso-height-relative:margin" coordsize="41578,295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7" o:spid="_x0000_s1027" type="#_x0000_t75" style="position:absolute;width:20789;height:2950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lUzJDFAAAA3AAAAA8AAABkcnMvZG93bnJldi54bWxEj81qwzAQhO+FvIPYQC6hkeNDHFzLIUlT&#10;0rSn/DzAYm1tU2tlJDV2374qFHocZuYbptiMphN3cr61rGC5SEAQV1a3XCu4XV8e1yB8QNbYWSYF&#10;3+RhU04eCsy1HfhM90uoRYSwz1FBE0KfS+mrhgz6he2Jo/dhncEQpauldjhEuOlkmiQrabDluNBg&#10;T/uGqs/Ll1GQuf3u9BaGq8mq53ecp4fbkROlZtNx+wQi0Bj+w3/tV60gXWbweyYeAVn+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pVMyQxQAAANwAAAAPAAAAAAAAAAAAAAAA&#10;AJ8CAABkcnMvZG93bnJldi54bWxQSwUGAAAAAAQABAD3AAAAkQMAAAAA&#10;" stroked="t" strokecolor="black [3213]">
                  <v:imagedata r:id="rId126" o:title="" cropbottom="911f" cropleft="673f" cropright="32430f"/>
                  <v:path arrowok="t"/>
                </v:shape>
                <v:shape id="Picture 254" o:spid="_x0000_s1028" type="#_x0000_t75" style="position:absolute;left:20788;top:172;width:20790;height:293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x0KxDFAAAA3AAAAA8AAABkcnMvZG93bnJldi54bWxEj0FrAjEUhO8F/0N4BW81W2uLbI0ihYIX&#10;D1WxPT42z826ycuSpOvaX98UhB6HmfmGWawGZ0VPITaeFTxOChDEldcN1woO+/eHOYiYkDVaz6Tg&#10;ShFWy9HdAkvtL/xB/S7VIkM4lqjApNSVUsbKkMM48R1x9k4+OExZhlrqgJcMd1ZOi+JFOmw4Lxjs&#10;6M1Q1e6+nYLNZ92eQ7t9mh2bnz5ujf2aJ6vU+H5Yv4JINKT/8K290QqmzzP4O5OPgFz+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sdCsQxQAAANwAAAAPAAAAAAAAAAAAAAAA&#10;AJ8CAABkcnMvZG93bnJldi54bWxQSwUGAAAAAAQABAD3AAAAkQMAAAAA&#10;" stroked="t" strokecolor="black [3213]">
                  <v:imagedata r:id="rId127" o:title="" croptop="762f" cropleft="1694f"/>
                  <v:path arrowok="t"/>
                </v:shape>
              </v:group>
            </w:pict>
          </mc:Fallback>
        </mc:AlternateContent>
      </w:r>
    </w:p>
    <w:p w14:paraId="459ED846" w14:textId="44BD3153" w:rsidR="00A9107A" w:rsidRPr="0027550F" w:rsidRDefault="00A9107A" w:rsidP="006A4FBC">
      <w:pPr>
        <w:rPr>
          <w:rFonts w:asciiTheme="majorHAnsi" w:hAnsiTheme="majorHAnsi"/>
          <w:noProof/>
        </w:rPr>
      </w:pPr>
    </w:p>
    <w:p w14:paraId="76C41C71" w14:textId="353FFD02" w:rsidR="0050487B" w:rsidRPr="0027550F" w:rsidRDefault="0050487B" w:rsidP="00A9107A">
      <w:pPr>
        <w:rPr>
          <w:rFonts w:asciiTheme="majorHAnsi" w:hAnsiTheme="majorHAnsi"/>
          <w:b/>
          <w:bCs/>
          <w:lang w:eastAsia="ja-JP"/>
        </w:rPr>
      </w:pPr>
    </w:p>
    <w:p w14:paraId="5C840812" w14:textId="72758C8D" w:rsidR="00890717" w:rsidRPr="0027550F" w:rsidRDefault="00890717" w:rsidP="006A4FBC">
      <w:pPr>
        <w:rPr>
          <w:rFonts w:asciiTheme="majorHAnsi" w:hAnsiTheme="majorHAnsi"/>
          <w:b/>
          <w:bCs/>
          <w:lang w:eastAsia="ja-JP"/>
        </w:rPr>
      </w:pPr>
    </w:p>
    <w:p w14:paraId="50367F78" w14:textId="77777777" w:rsidR="00890717" w:rsidRPr="0027550F" w:rsidRDefault="00890717" w:rsidP="006A4FBC">
      <w:pPr>
        <w:rPr>
          <w:rFonts w:asciiTheme="majorHAnsi" w:hAnsiTheme="majorHAnsi"/>
          <w:b/>
          <w:bCs/>
          <w:lang w:eastAsia="ja-JP"/>
        </w:rPr>
      </w:pPr>
    </w:p>
    <w:p w14:paraId="55C4EBC5" w14:textId="4A91E4CA" w:rsidR="00C17469" w:rsidRPr="0027550F" w:rsidRDefault="00C17469" w:rsidP="006A4FBC">
      <w:pPr>
        <w:rPr>
          <w:rFonts w:asciiTheme="majorHAnsi" w:hAnsiTheme="majorHAnsi"/>
          <w:b/>
          <w:bCs/>
          <w:lang w:eastAsia="ja-JP"/>
        </w:rPr>
      </w:pPr>
    </w:p>
    <w:p w14:paraId="1AFD9E9E" w14:textId="77777777" w:rsidR="00A9107A" w:rsidRPr="0027550F" w:rsidRDefault="00A9107A" w:rsidP="006A4FBC">
      <w:pPr>
        <w:rPr>
          <w:rFonts w:asciiTheme="majorHAnsi" w:hAnsiTheme="majorHAnsi"/>
          <w:b/>
          <w:bCs/>
          <w:lang w:eastAsia="ja-JP"/>
        </w:rPr>
      </w:pPr>
    </w:p>
    <w:p w14:paraId="0EBAE333" w14:textId="08FB352A" w:rsidR="00A9107A" w:rsidRPr="0027550F" w:rsidRDefault="00A9107A" w:rsidP="006A4FBC">
      <w:pPr>
        <w:rPr>
          <w:rFonts w:asciiTheme="majorHAnsi" w:hAnsiTheme="majorHAnsi"/>
          <w:b/>
          <w:bCs/>
          <w:lang w:eastAsia="ja-JP"/>
        </w:rPr>
      </w:pPr>
    </w:p>
    <w:p w14:paraId="32AAE02A" w14:textId="77777777" w:rsidR="00A9107A" w:rsidRPr="0027550F" w:rsidRDefault="00A9107A" w:rsidP="006A4FBC">
      <w:pPr>
        <w:rPr>
          <w:rFonts w:asciiTheme="majorHAnsi" w:hAnsiTheme="majorHAnsi"/>
          <w:b/>
          <w:bCs/>
          <w:lang w:eastAsia="ja-JP"/>
        </w:rPr>
      </w:pPr>
    </w:p>
    <w:p w14:paraId="60666D6B" w14:textId="20710BA9" w:rsidR="00A9107A" w:rsidRPr="0027550F" w:rsidRDefault="00A9107A" w:rsidP="006A4FBC">
      <w:pPr>
        <w:rPr>
          <w:rFonts w:asciiTheme="majorHAnsi" w:hAnsiTheme="majorHAnsi"/>
          <w:b/>
          <w:bCs/>
          <w:lang w:eastAsia="ja-JP"/>
        </w:rPr>
      </w:pPr>
    </w:p>
    <w:p w14:paraId="54808A9F" w14:textId="6364F15E" w:rsidR="00A9107A" w:rsidRPr="0027550F" w:rsidRDefault="00A9107A" w:rsidP="006A4FBC">
      <w:pPr>
        <w:rPr>
          <w:rFonts w:asciiTheme="majorHAnsi" w:hAnsiTheme="majorHAnsi"/>
          <w:b/>
          <w:bCs/>
          <w:lang w:eastAsia="ja-JP"/>
        </w:rPr>
      </w:pPr>
    </w:p>
    <w:p w14:paraId="7E95C1D9" w14:textId="5EECCD8F" w:rsidR="00C17469" w:rsidRPr="0027550F" w:rsidRDefault="00A9107A" w:rsidP="006A4FBC">
      <w:pPr>
        <w:rPr>
          <w:rFonts w:asciiTheme="majorHAnsi" w:hAnsiTheme="majorHAnsi"/>
          <w:b/>
          <w:bCs/>
          <w:lang w:eastAsia="ja-JP"/>
        </w:rPr>
      </w:pPr>
      <w:r w:rsidRPr="0027550F">
        <w:rPr>
          <w:rFonts w:asciiTheme="majorHAnsi" w:hAnsiTheme="majorHAnsi"/>
          <w:noProof/>
        </w:rPr>
        <w:drawing>
          <wp:anchor distT="0" distB="0" distL="114300" distR="114300" simplePos="0" relativeHeight="251740672" behindDoc="0" locked="0" layoutInCell="1" allowOverlap="1" wp14:anchorId="1E9C2921" wp14:editId="5D26A344">
            <wp:simplePos x="0" y="0"/>
            <wp:positionH relativeFrom="column">
              <wp:posOffset>-177800</wp:posOffset>
            </wp:positionH>
            <wp:positionV relativeFrom="paragraph">
              <wp:posOffset>2893695</wp:posOffset>
            </wp:positionV>
            <wp:extent cx="2061210" cy="2921000"/>
            <wp:effectExtent l="0" t="0" r="0" b="0"/>
            <wp:wrapSquare wrapText="bothSides"/>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8">
                      <a:extLst>
                        <a:ext uri="{28A0092B-C50C-407E-A947-70E740481C1C}">
                          <a14:useLocalDpi xmlns:a14="http://schemas.microsoft.com/office/drawing/2010/main" val="0"/>
                        </a:ext>
                      </a:extLst>
                    </a:blip>
                    <a:stretch>
                      <a:fillRect/>
                    </a:stretch>
                  </pic:blipFill>
                  <pic:spPr>
                    <a:xfrm>
                      <a:off x="0" y="0"/>
                      <a:ext cx="2061210" cy="2921000"/>
                    </a:xfrm>
                    <a:prstGeom prst="rect">
                      <a:avLst/>
                    </a:prstGeom>
                  </pic:spPr>
                </pic:pic>
              </a:graphicData>
            </a:graphic>
            <wp14:sizeRelH relativeFrom="page">
              <wp14:pctWidth>0</wp14:pctWidth>
            </wp14:sizeRelH>
            <wp14:sizeRelV relativeFrom="page">
              <wp14:pctHeight>0</wp14:pctHeight>
            </wp14:sizeRelV>
          </wp:anchor>
        </w:drawing>
      </w:r>
      <w:r w:rsidRPr="0027550F">
        <w:rPr>
          <w:rFonts w:asciiTheme="majorHAnsi" w:hAnsiTheme="majorHAnsi"/>
          <w:noProof/>
        </w:rPr>
        <w:drawing>
          <wp:anchor distT="0" distB="0" distL="114300" distR="114300" simplePos="0" relativeHeight="251739648" behindDoc="1" locked="0" layoutInCell="1" allowOverlap="1" wp14:anchorId="7D9B4119" wp14:editId="3D96CC41">
            <wp:simplePos x="0" y="0"/>
            <wp:positionH relativeFrom="column">
              <wp:posOffset>-177800</wp:posOffset>
            </wp:positionH>
            <wp:positionV relativeFrom="paragraph">
              <wp:posOffset>-132715</wp:posOffset>
            </wp:positionV>
            <wp:extent cx="3957955" cy="2820670"/>
            <wp:effectExtent l="0" t="0" r="4445" b="0"/>
            <wp:wrapTight wrapText="bothSides">
              <wp:wrapPolygon edited="0">
                <wp:start x="0" y="0"/>
                <wp:lineTo x="0" y="21444"/>
                <wp:lineTo x="21520" y="21444"/>
                <wp:lineTo x="21520" y="0"/>
                <wp:lineTo x="0" y="0"/>
              </wp:wrapPolygon>
            </wp:wrapTight>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9">
                      <a:extLst>
                        <a:ext uri="{28A0092B-C50C-407E-A947-70E740481C1C}">
                          <a14:useLocalDpi xmlns:a14="http://schemas.microsoft.com/office/drawing/2010/main" val="0"/>
                        </a:ext>
                      </a:extLst>
                    </a:blip>
                    <a:stretch>
                      <a:fillRect/>
                    </a:stretch>
                  </pic:blipFill>
                  <pic:spPr>
                    <a:xfrm>
                      <a:off x="0" y="0"/>
                      <a:ext cx="3957955" cy="2820670"/>
                    </a:xfrm>
                    <a:prstGeom prst="rect">
                      <a:avLst/>
                    </a:prstGeom>
                  </pic:spPr>
                </pic:pic>
              </a:graphicData>
            </a:graphic>
            <wp14:sizeRelH relativeFrom="page">
              <wp14:pctWidth>0</wp14:pctWidth>
            </wp14:sizeRelH>
            <wp14:sizeRelV relativeFrom="page">
              <wp14:pctHeight>0</wp14:pctHeight>
            </wp14:sizeRelV>
          </wp:anchor>
        </w:drawing>
      </w:r>
    </w:p>
    <w:p w14:paraId="523AA781" w14:textId="77777777" w:rsidR="00890717" w:rsidRPr="0027550F" w:rsidRDefault="00C17469" w:rsidP="00C17469">
      <w:pPr>
        <w:rPr>
          <w:rFonts w:asciiTheme="majorHAnsi" w:hAnsiTheme="majorHAnsi"/>
          <w:b/>
          <w:bCs/>
          <w:lang w:eastAsia="ja-JP"/>
        </w:rPr>
      </w:pPr>
      <w:r w:rsidRPr="0027550F">
        <w:rPr>
          <w:rFonts w:asciiTheme="majorHAnsi" w:hAnsiTheme="majorHAnsi"/>
          <w:noProof/>
        </w:rPr>
        <w:lastRenderedPageBreak/>
        <w:drawing>
          <wp:anchor distT="0" distB="0" distL="114300" distR="114300" simplePos="0" relativeHeight="251741696" behindDoc="1" locked="0" layoutInCell="1" allowOverlap="1" wp14:anchorId="289297E4" wp14:editId="1AD9E165">
            <wp:simplePos x="0" y="0"/>
            <wp:positionH relativeFrom="column">
              <wp:posOffset>-127000</wp:posOffset>
            </wp:positionH>
            <wp:positionV relativeFrom="paragraph">
              <wp:posOffset>35560</wp:posOffset>
            </wp:positionV>
            <wp:extent cx="3973195" cy="2820670"/>
            <wp:effectExtent l="0" t="0" r="8255" b="0"/>
            <wp:wrapTight wrapText="bothSides">
              <wp:wrapPolygon edited="0">
                <wp:start x="0" y="0"/>
                <wp:lineTo x="0" y="21444"/>
                <wp:lineTo x="21541" y="21444"/>
                <wp:lineTo x="21541" y="0"/>
                <wp:lineTo x="0" y="0"/>
              </wp:wrapPolygon>
            </wp:wrapTight>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0">
                      <a:extLst>
                        <a:ext uri="{28A0092B-C50C-407E-A947-70E740481C1C}">
                          <a14:useLocalDpi xmlns:a14="http://schemas.microsoft.com/office/drawing/2010/main" val="0"/>
                        </a:ext>
                      </a:extLst>
                    </a:blip>
                    <a:stretch>
                      <a:fillRect/>
                    </a:stretch>
                  </pic:blipFill>
                  <pic:spPr>
                    <a:xfrm>
                      <a:off x="0" y="0"/>
                      <a:ext cx="3973195" cy="2820670"/>
                    </a:xfrm>
                    <a:prstGeom prst="rect">
                      <a:avLst/>
                    </a:prstGeom>
                  </pic:spPr>
                </pic:pic>
              </a:graphicData>
            </a:graphic>
            <wp14:sizeRelH relativeFrom="page">
              <wp14:pctWidth>0</wp14:pctWidth>
            </wp14:sizeRelH>
            <wp14:sizeRelV relativeFrom="page">
              <wp14:pctHeight>0</wp14:pctHeight>
            </wp14:sizeRelV>
          </wp:anchor>
        </w:drawing>
      </w:r>
      <w:r w:rsidRPr="0027550F">
        <w:rPr>
          <w:rFonts w:asciiTheme="majorHAnsi" w:hAnsiTheme="majorHAnsi"/>
          <w:noProof/>
        </w:rPr>
        <w:drawing>
          <wp:anchor distT="0" distB="0" distL="114300" distR="114300" simplePos="0" relativeHeight="251737600" behindDoc="1" locked="0" layoutInCell="1" allowOverlap="1" wp14:anchorId="33A891D2" wp14:editId="64EEEC9E">
            <wp:simplePos x="0" y="0"/>
            <wp:positionH relativeFrom="column">
              <wp:posOffset>-124460</wp:posOffset>
            </wp:positionH>
            <wp:positionV relativeFrom="paragraph">
              <wp:posOffset>3009900</wp:posOffset>
            </wp:positionV>
            <wp:extent cx="4019550" cy="2872105"/>
            <wp:effectExtent l="0" t="0" r="0" b="4445"/>
            <wp:wrapTight wrapText="bothSides">
              <wp:wrapPolygon edited="0">
                <wp:start x="0" y="0"/>
                <wp:lineTo x="0" y="21490"/>
                <wp:lineTo x="21498" y="21490"/>
                <wp:lineTo x="21498" y="0"/>
                <wp:lineTo x="0" y="0"/>
              </wp:wrapPolygon>
            </wp:wrapTight>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1">
                      <a:extLst>
                        <a:ext uri="{28A0092B-C50C-407E-A947-70E740481C1C}">
                          <a14:useLocalDpi xmlns:a14="http://schemas.microsoft.com/office/drawing/2010/main" val="0"/>
                        </a:ext>
                      </a:extLst>
                    </a:blip>
                    <a:stretch>
                      <a:fillRect/>
                    </a:stretch>
                  </pic:blipFill>
                  <pic:spPr>
                    <a:xfrm>
                      <a:off x="0" y="0"/>
                      <a:ext cx="4019550" cy="2872105"/>
                    </a:xfrm>
                    <a:prstGeom prst="rect">
                      <a:avLst/>
                    </a:prstGeom>
                  </pic:spPr>
                </pic:pic>
              </a:graphicData>
            </a:graphic>
            <wp14:sizeRelH relativeFrom="page">
              <wp14:pctWidth>0</wp14:pctWidth>
            </wp14:sizeRelH>
            <wp14:sizeRelV relativeFrom="page">
              <wp14:pctHeight>0</wp14:pctHeight>
            </wp14:sizeRelV>
          </wp:anchor>
        </w:drawing>
      </w:r>
    </w:p>
    <w:p w14:paraId="2F38DB80" w14:textId="77777777" w:rsidR="00CC539C" w:rsidRPr="0027550F" w:rsidRDefault="00F76585" w:rsidP="00CC539C">
      <w:pPr>
        <w:rPr>
          <w:rFonts w:asciiTheme="majorHAnsi" w:hAnsiTheme="majorHAnsi"/>
          <w:b/>
          <w:bCs/>
          <w:lang w:eastAsia="ja-JP"/>
        </w:rPr>
      </w:pPr>
      <w:r w:rsidRPr="0027550F">
        <w:rPr>
          <w:rFonts w:asciiTheme="majorHAnsi" w:hAnsiTheme="majorHAnsi"/>
          <w:noProof/>
        </w:rPr>
        <w:lastRenderedPageBreak/>
        <w:drawing>
          <wp:anchor distT="0" distB="0" distL="114300" distR="114300" simplePos="0" relativeHeight="251747840" behindDoc="1" locked="0" layoutInCell="1" allowOverlap="1" wp14:anchorId="3CF8669B" wp14:editId="20850FCB">
            <wp:simplePos x="0" y="0"/>
            <wp:positionH relativeFrom="margin">
              <wp:posOffset>-62865</wp:posOffset>
            </wp:positionH>
            <wp:positionV relativeFrom="margin">
              <wp:posOffset>594360</wp:posOffset>
            </wp:positionV>
            <wp:extent cx="3596640" cy="4642485"/>
            <wp:effectExtent l="19050" t="19050" r="22860" b="24765"/>
            <wp:wrapSquare wrapText="bothSides"/>
            <wp:docPr id="201" name="Picture 201" descr="C:\Users\Hadi\Downloads\WhatsApp Image 2025-03-03 at 16.12.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adi\Downloads\WhatsApp Image 2025-03-03 at 16.12.59.jpeg"/>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3596640" cy="4642485"/>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00B64DE0" w:rsidRPr="0027550F">
        <w:rPr>
          <w:rFonts w:asciiTheme="majorHAnsi" w:hAnsiTheme="majorHAnsi"/>
          <w:b/>
          <w:bCs/>
          <w:lang w:eastAsia="ja-JP"/>
        </w:rPr>
        <w:t>Lampiran 17</w:t>
      </w:r>
      <w:r w:rsidR="006A4FBC" w:rsidRPr="0027550F">
        <w:rPr>
          <w:rFonts w:asciiTheme="majorHAnsi" w:hAnsiTheme="majorHAnsi"/>
          <w:b/>
          <w:bCs/>
          <w:lang w:eastAsia="ja-JP"/>
        </w:rPr>
        <w:t xml:space="preserve">. </w:t>
      </w:r>
      <w:r w:rsidR="006A4FBC" w:rsidRPr="0027550F">
        <w:rPr>
          <w:rFonts w:asciiTheme="majorHAnsi" w:hAnsiTheme="majorHAnsi"/>
          <w:lang w:eastAsia="ja-JP"/>
        </w:rPr>
        <w:t xml:space="preserve">Hasil Pengerjaan </w:t>
      </w:r>
      <w:r w:rsidR="002A3552" w:rsidRPr="0027550F">
        <w:rPr>
          <w:rFonts w:asciiTheme="majorHAnsi" w:hAnsiTheme="majorHAnsi"/>
          <w:lang w:eastAsia="ja-JP"/>
        </w:rPr>
        <w:t xml:space="preserve">LKPD </w:t>
      </w:r>
      <w:r w:rsidR="006A4FBC" w:rsidRPr="0027550F">
        <w:rPr>
          <w:rFonts w:asciiTheme="majorHAnsi" w:hAnsiTheme="majorHAnsi"/>
          <w:lang w:eastAsia="ja-JP"/>
        </w:rPr>
        <w:t>Siswa</w:t>
      </w:r>
    </w:p>
    <w:p w14:paraId="33499CF6" w14:textId="77777777" w:rsidR="00CC539C" w:rsidRPr="0027550F" w:rsidRDefault="00CC539C" w:rsidP="00CC539C">
      <w:pPr>
        <w:rPr>
          <w:rFonts w:asciiTheme="majorHAnsi" w:hAnsiTheme="majorHAnsi"/>
          <w:lang w:eastAsia="ja-JP"/>
        </w:rPr>
      </w:pPr>
    </w:p>
    <w:p w14:paraId="2A174C94" w14:textId="77777777" w:rsidR="00802F78" w:rsidRPr="0027550F" w:rsidRDefault="00CC539C" w:rsidP="006A4FBC">
      <w:pPr>
        <w:rPr>
          <w:rFonts w:asciiTheme="majorHAnsi" w:hAnsiTheme="majorHAnsi"/>
          <w:b/>
          <w:bCs/>
          <w:lang w:eastAsia="ja-JP"/>
        </w:rPr>
      </w:pPr>
      <w:r w:rsidRPr="0027550F">
        <w:rPr>
          <w:rFonts w:asciiTheme="majorHAnsi" w:hAnsiTheme="majorHAnsi"/>
          <w:b/>
          <w:bCs/>
          <w:noProof/>
        </w:rPr>
        <w:lastRenderedPageBreak/>
        <w:drawing>
          <wp:anchor distT="0" distB="0" distL="114300" distR="114300" simplePos="0" relativeHeight="251748864" behindDoc="1" locked="0" layoutInCell="1" allowOverlap="1" wp14:anchorId="2BBB9D2A" wp14:editId="5789137F">
            <wp:simplePos x="0" y="0"/>
            <wp:positionH relativeFrom="margin">
              <wp:align>center</wp:align>
            </wp:positionH>
            <wp:positionV relativeFrom="margin">
              <wp:align>top</wp:align>
            </wp:positionV>
            <wp:extent cx="3709035" cy="5020310"/>
            <wp:effectExtent l="19050" t="19050" r="24765" b="27940"/>
            <wp:wrapTight wrapText="bothSides">
              <wp:wrapPolygon edited="0">
                <wp:start x="-111" y="-82"/>
                <wp:lineTo x="-111" y="21638"/>
                <wp:lineTo x="21633" y="21638"/>
                <wp:lineTo x="21633" y="-82"/>
                <wp:lineTo x="-111" y="-82"/>
              </wp:wrapPolygon>
            </wp:wrapTight>
            <wp:docPr id="202" name="Picture 202" descr="C:\Users\Hadi\Downloads\WhatsApp Image 2025-03-03 at 16.12.59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adi\Downloads\WhatsApp Image 2025-03-03 at 16.12.59 (1).jpeg"/>
                    <pic:cNvPicPr>
                      <a:picLocks noChangeAspect="1" noChangeArrowheads="1"/>
                    </pic:cNvPicPr>
                  </pic:nvPicPr>
                  <pic:blipFill rotWithShape="1">
                    <a:blip r:embed="rId133" cstate="print">
                      <a:extLst>
                        <a:ext uri="{28A0092B-C50C-407E-A947-70E740481C1C}">
                          <a14:useLocalDpi xmlns:a14="http://schemas.microsoft.com/office/drawing/2010/main" val="0"/>
                        </a:ext>
                      </a:extLst>
                    </a:blip>
                    <a:srcRect t="1305" b="3749"/>
                    <a:stretch/>
                  </pic:blipFill>
                  <pic:spPr bwMode="auto">
                    <a:xfrm>
                      <a:off x="0" y="0"/>
                      <a:ext cx="3709035" cy="5020310"/>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AE1A0FB" w14:textId="77777777" w:rsidR="00802F78" w:rsidRPr="0027550F" w:rsidRDefault="00802F78" w:rsidP="006A4FBC">
      <w:pPr>
        <w:rPr>
          <w:rFonts w:asciiTheme="majorHAnsi" w:hAnsiTheme="majorHAnsi"/>
          <w:b/>
          <w:bCs/>
          <w:lang w:eastAsia="ja-JP"/>
        </w:rPr>
      </w:pPr>
    </w:p>
    <w:p w14:paraId="1CE9A782" w14:textId="77777777" w:rsidR="00802F78" w:rsidRPr="0027550F" w:rsidRDefault="007B6289" w:rsidP="006A4FBC">
      <w:pPr>
        <w:rPr>
          <w:rFonts w:asciiTheme="majorHAnsi" w:hAnsiTheme="majorHAnsi"/>
          <w:b/>
          <w:bCs/>
          <w:lang w:eastAsia="ja-JP"/>
        </w:rPr>
      </w:pPr>
      <w:r w:rsidRPr="0027550F">
        <w:rPr>
          <w:rFonts w:asciiTheme="majorHAnsi" w:hAnsiTheme="majorHAnsi"/>
          <w:b/>
          <w:bCs/>
          <w:noProof/>
        </w:rPr>
        <w:lastRenderedPageBreak/>
        <w:drawing>
          <wp:anchor distT="0" distB="0" distL="114300" distR="114300" simplePos="0" relativeHeight="251749888" behindDoc="1" locked="0" layoutInCell="1" allowOverlap="1" wp14:anchorId="40BDD4AA" wp14:editId="4D945C51">
            <wp:simplePos x="0" y="0"/>
            <wp:positionH relativeFrom="column">
              <wp:posOffset>-4445</wp:posOffset>
            </wp:positionH>
            <wp:positionV relativeFrom="paragraph">
              <wp:posOffset>-254635</wp:posOffset>
            </wp:positionV>
            <wp:extent cx="3709670" cy="5201920"/>
            <wp:effectExtent l="19050" t="19050" r="24130" b="17780"/>
            <wp:wrapTight wrapText="bothSides">
              <wp:wrapPolygon edited="0">
                <wp:start x="-111" y="-79"/>
                <wp:lineTo x="-111" y="21595"/>
                <wp:lineTo x="21630" y="21595"/>
                <wp:lineTo x="21630" y="-79"/>
                <wp:lineTo x="-111" y="-79"/>
              </wp:wrapPolygon>
            </wp:wrapTight>
            <wp:docPr id="203" name="Picture 203" descr="C:\Users\Hadi\Downloads\WhatsApp Image 2025-03-03 at 16.12.59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adi\Downloads\WhatsApp Image 2025-03-03 at 16.12.59 (2).jpeg"/>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3709670" cy="5201920"/>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14:paraId="4ACBF666" w14:textId="77777777" w:rsidR="00802F78" w:rsidRPr="0027550F" w:rsidRDefault="00802F78" w:rsidP="006A4FBC">
      <w:pPr>
        <w:rPr>
          <w:rFonts w:asciiTheme="majorHAnsi" w:hAnsiTheme="majorHAnsi"/>
          <w:b/>
          <w:bCs/>
          <w:lang w:eastAsia="ja-JP"/>
        </w:rPr>
      </w:pPr>
    </w:p>
    <w:p w14:paraId="0DB88E89" w14:textId="77777777" w:rsidR="00CC539C" w:rsidRPr="0027550F" w:rsidRDefault="00CC539C" w:rsidP="00CC539C">
      <w:pPr>
        <w:rPr>
          <w:rFonts w:asciiTheme="majorHAnsi" w:hAnsiTheme="majorHAnsi"/>
          <w:b/>
          <w:bCs/>
          <w:lang w:eastAsia="ja-JP"/>
        </w:rPr>
      </w:pPr>
    </w:p>
    <w:p w14:paraId="7C40CB53" w14:textId="77777777" w:rsidR="00CC539C" w:rsidRPr="0027550F" w:rsidRDefault="00CC539C">
      <w:pPr>
        <w:rPr>
          <w:rFonts w:asciiTheme="majorHAnsi" w:hAnsiTheme="majorHAnsi"/>
          <w:b/>
          <w:bCs/>
          <w:lang w:eastAsia="ja-JP"/>
        </w:rPr>
      </w:pPr>
      <w:r w:rsidRPr="0027550F">
        <w:rPr>
          <w:rFonts w:asciiTheme="majorHAnsi" w:hAnsiTheme="majorHAnsi"/>
          <w:b/>
          <w:bCs/>
          <w:lang w:eastAsia="ja-JP"/>
        </w:rPr>
        <w:br w:type="page"/>
      </w:r>
      <w:r w:rsidRPr="0027550F">
        <w:rPr>
          <w:rFonts w:asciiTheme="majorHAnsi" w:hAnsiTheme="majorHAnsi"/>
          <w:b/>
          <w:bCs/>
          <w:noProof/>
        </w:rPr>
        <w:lastRenderedPageBreak/>
        <w:drawing>
          <wp:inline distT="0" distB="0" distL="0" distR="0" wp14:anchorId="4FA6721B" wp14:editId="3F74581D">
            <wp:extent cx="3588589" cy="4943854"/>
            <wp:effectExtent l="19050" t="19050" r="12065" b="28575"/>
            <wp:docPr id="205" name="Picture 205" descr="C:\Users\Hadi\Downloads\WhatsApp Image 2025-03-03 at 16.19.46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adi\Downloads\WhatsApp Image 2025-03-03 at 16.19.46 (1).jpeg"/>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3588732" cy="4944051"/>
                    </a:xfrm>
                    <a:prstGeom prst="rect">
                      <a:avLst/>
                    </a:prstGeom>
                    <a:noFill/>
                    <a:ln>
                      <a:solidFill>
                        <a:schemeClr val="tx1"/>
                      </a:solidFill>
                    </a:ln>
                  </pic:spPr>
                </pic:pic>
              </a:graphicData>
            </a:graphic>
          </wp:inline>
        </w:drawing>
      </w:r>
    </w:p>
    <w:p w14:paraId="5CC519C6" w14:textId="77777777" w:rsidR="00802F78" w:rsidRPr="0027550F" w:rsidRDefault="00802F78" w:rsidP="006A4FBC">
      <w:pPr>
        <w:rPr>
          <w:rFonts w:asciiTheme="majorHAnsi" w:hAnsiTheme="majorHAnsi"/>
          <w:b/>
          <w:bCs/>
          <w:lang w:eastAsia="ja-JP"/>
        </w:rPr>
      </w:pPr>
    </w:p>
    <w:p w14:paraId="107AAD0E" w14:textId="77777777" w:rsidR="00802F78" w:rsidRPr="0027550F" w:rsidRDefault="00CC539C" w:rsidP="006A4FBC">
      <w:pPr>
        <w:rPr>
          <w:rFonts w:asciiTheme="majorHAnsi" w:hAnsiTheme="majorHAnsi"/>
          <w:b/>
          <w:bCs/>
          <w:lang w:eastAsia="ja-JP"/>
        </w:rPr>
      </w:pPr>
      <w:r w:rsidRPr="0027550F">
        <w:rPr>
          <w:rFonts w:asciiTheme="majorHAnsi" w:hAnsiTheme="majorHAnsi"/>
          <w:b/>
          <w:bCs/>
          <w:noProof/>
        </w:rPr>
        <w:lastRenderedPageBreak/>
        <w:drawing>
          <wp:inline distT="0" distB="0" distL="0" distR="0" wp14:anchorId="6D65365C" wp14:editId="5EE361DA">
            <wp:extent cx="3700780" cy="5391785"/>
            <wp:effectExtent l="19050" t="19050" r="13970" b="18415"/>
            <wp:docPr id="204" name="Picture 204" descr="C:\Users\Hadi\Downloads\WhatsApp Image 2025-03-03 at 16.19.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adi\Downloads\WhatsApp Image 2025-03-03 at 16.19.46.jpeg"/>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3700780" cy="5391785"/>
                    </a:xfrm>
                    <a:prstGeom prst="rect">
                      <a:avLst/>
                    </a:prstGeom>
                    <a:noFill/>
                    <a:ln>
                      <a:solidFill>
                        <a:schemeClr val="tx1"/>
                      </a:solidFill>
                    </a:ln>
                  </pic:spPr>
                </pic:pic>
              </a:graphicData>
            </a:graphic>
          </wp:inline>
        </w:drawing>
      </w:r>
    </w:p>
    <w:p w14:paraId="4D4DA9AF" w14:textId="77777777" w:rsidR="00CC539C" w:rsidRPr="0027550F" w:rsidRDefault="00CC539C" w:rsidP="006A4FBC">
      <w:pPr>
        <w:rPr>
          <w:rFonts w:asciiTheme="majorHAnsi" w:hAnsiTheme="majorHAnsi"/>
          <w:b/>
          <w:bCs/>
          <w:lang w:eastAsia="ja-JP"/>
        </w:rPr>
      </w:pPr>
    </w:p>
    <w:p w14:paraId="37736FDF" w14:textId="77777777" w:rsidR="00802F78" w:rsidRPr="0027550F" w:rsidRDefault="00CC539C" w:rsidP="00CF227A">
      <w:pPr>
        <w:rPr>
          <w:rFonts w:asciiTheme="majorHAnsi" w:hAnsiTheme="majorHAnsi"/>
          <w:b/>
          <w:bCs/>
          <w:lang w:eastAsia="ja-JP"/>
        </w:rPr>
      </w:pPr>
      <w:r w:rsidRPr="0027550F">
        <w:rPr>
          <w:rFonts w:asciiTheme="majorHAnsi" w:hAnsiTheme="majorHAnsi"/>
          <w:b/>
          <w:bCs/>
          <w:lang w:eastAsia="ja-JP"/>
        </w:rPr>
        <w:br w:type="page"/>
      </w:r>
      <w:r w:rsidRPr="0027550F">
        <w:rPr>
          <w:rFonts w:asciiTheme="majorHAnsi" w:hAnsiTheme="majorHAnsi"/>
          <w:b/>
          <w:bCs/>
          <w:noProof/>
        </w:rPr>
        <w:lastRenderedPageBreak/>
        <w:drawing>
          <wp:inline distT="0" distB="0" distL="0" distR="0" wp14:anchorId="542DE0E7" wp14:editId="7F19EFA8">
            <wp:extent cx="3700780" cy="5201920"/>
            <wp:effectExtent l="19050" t="19050" r="13970" b="17780"/>
            <wp:docPr id="206" name="Picture 206" descr="C:\Users\Hadi\Downloads\WhatsApp Image 2025-03-03 at 16.19.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Hadi\Downloads\WhatsApp Image 2025-03-03 at 16.19.47.jpeg"/>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3700780" cy="5201920"/>
                    </a:xfrm>
                    <a:prstGeom prst="rect">
                      <a:avLst/>
                    </a:prstGeom>
                    <a:noFill/>
                    <a:ln>
                      <a:solidFill>
                        <a:schemeClr val="tx1"/>
                      </a:solidFill>
                    </a:ln>
                  </pic:spPr>
                </pic:pic>
              </a:graphicData>
            </a:graphic>
          </wp:inline>
        </w:drawing>
      </w:r>
    </w:p>
    <w:p w14:paraId="62979AEC" w14:textId="77777777" w:rsidR="007B6289" w:rsidRPr="0027550F" w:rsidRDefault="007B6289" w:rsidP="006A4FBC">
      <w:pPr>
        <w:rPr>
          <w:rFonts w:asciiTheme="majorHAnsi" w:hAnsiTheme="majorHAnsi"/>
          <w:b/>
          <w:bCs/>
          <w:lang w:eastAsia="ja-JP"/>
        </w:rPr>
      </w:pPr>
    </w:p>
    <w:p w14:paraId="6D1F3290" w14:textId="77777777" w:rsidR="007B6289" w:rsidRPr="0027550F" w:rsidRDefault="007B6289">
      <w:pPr>
        <w:rPr>
          <w:rFonts w:asciiTheme="majorHAnsi" w:hAnsiTheme="majorHAnsi"/>
          <w:b/>
          <w:bCs/>
          <w:lang w:eastAsia="ja-JP"/>
        </w:rPr>
      </w:pPr>
      <w:r w:rsidRPr="0027550F">
        <w:rPr>
          <w:rFonts w:asciiTheme="majorHAnsi" w:hAnsiTheme="majorHAnsi"/>
          <w:b/>
          <w:bCs/>
          <w:lang w:eastAsia="ja-JP"/>
        </w:rPr>
        <w:br w:type="page"/>
      </w:r>
    </w:p>
    <w:p w14:paraId="60E3AE8E" w14:textId="77777777" w:rsidR="00802F78" w:rsidRPr="0027550F" w:rsidRDefault="00802F78" w:rsidP="006A4FBC">
      <w:pPr>
        <w:rPr>
          <w:rFonts w:asciiTheme="majorHAnsi" w:hAnsiTheme="majorHAnsi"/>
          <w:b/>
          <w:bCs/>
          <w:lang w:eastAsia="ja-JP"/>
        </w:rPr>
        <w:sectPr w:rsidR="00802F78" w:rsidRPr="0027550F" w:rsidSect="007E2E20">
          <w:pgSz w:w="8392" w:h="11907" w:code="1"/>
          <w:pgMar w:top="1134" w:right="1134" w:bottom="1134" w:left="1418" w:header="426" w:footer="709" w:gutter="0"/>
          <w:cols w:space="708"/>
          <w:docGrid w:linePitch="360"/>
        </w:sectPr>
      </w:pPr>
    </w:p>
    <w:p w14:paraId="19AC5B53" w14:textId="4A74068C" w:rsidR="006A4FBC" w:rsidRPr="0027550F" w:rsidRDefault="00B64DE0" w:rsidP="006A4FBC">
      <w:pPr>
        <w:rPr>
          <w:rFonts w:asciiTheme="majorHAnsi" w:hAnsiTheme="majorHAnsi"/>
          <w:b/>
          <w:bCs/>
          <w:lang w:eastAsia="ja-JP"/>
        </w:rPr>
      </w:pPr>
      <w:r w:rsidRPr="0027550F">
        <w:rPr>
          <w:rFonts w:asciiTheme="majorHAnsi" w:hAnsiTheme="majorHAnsi"/>
          <w:b/>
          <w:bCs/>
          <w:lang w:eastAsia="ja-JP"/>
        </w:rPr>
        <w:lastRenderedPageBreak/>
        <w:t>Lampiran 18</w:t>
      </w:r>
      <w:r w:rsidR="006A4FBC" w:rsidRPr="0027550F">
        <w:rPr>
          <w:rFonts w:asciiTheme="majorHAnsi" w:hAnsiTheme="majorHAnsi"/>
          <w:b/>
          <w:bCs/>
          <w:lang w:eastAsia="ja-JP"/>
        </w:rPr>
        <w:t xml:space="preserve">. </w:t>
      </w:r>
      <w:r w:rsidR="006A4FBC" w:rsidRPr="0027550F">
        <w:rPr>
          <w:rFonts w:asciiTheme="majorHAnsi" w:hAnsiTheme="majorHAnsi"/>
          <w:lang w:eastAsia="ja-JP"/>
        </w:rPr>
        <w:t xml:space="preserve">Soal </w:t>
      </w:r>
      <w:r w:rsidR="00BB11E0" w:rsidRPr="0027550F">
        <w:rPr>
          <w:rFonts w:asciiTheme="majorHAnsi" w:hAnsiTheme="majorHAnsi"/>
          <w:i/>
          <w:iCs/>
          <w:lang w:eastAsia="ja-JP"/>
        </w:rPr>
        <w:t>Pre-test</w:t>
      </w:r>
      <w:r w:rsidR="006A4FBC" w:rsidRPr="0027550F">
        <w:rPr>
          <w:rFonts w:asciiTheme="majorHAnsi" w:hAnsiTheme="majorHAnsi"/>
          <w:lang w:eastAsia="ja-JP"/>
        </w:rPr>
        <w:t xml:space="preserve"> dan </w:t>
      </w:r>
      <w:r w:rsidR="006A4FBC" w:rsidRPr="0027550F">
        <w:rPr>
          <w:rFonts w:asciiTheme="majorHAnsi" w:hAnsiTheme="majorHAnsi"/>
          <w:i/>
          <w:iCs/>
          <w:lang w:eastAsia="ja-JP"/>
        </w:rPr>
        <w:t>Post-Test</w:t>
      </w:r>
      <w:r w:rsidR="006A4FBC" w:rsidRPr="0027550F">
        <w:rPr>
          <w:rFonts w:asciiTheme="majorHAnsi" w:hAnsiTheme="majorHAnsi"/>
          <w:lang w:eastAsia="ja-JP"/>
        </w:rPr>
        <w:t xml:space="preserve"> Keterampilan Argumentasi Ilmiah Siswa</w:t>
      </w:r>
    </w:p>
    <w:p w14:paraId="04383B8C" w14:textId="16759BEA" w:rsidR="00385518" w:rsidRPr="0027550F" w:rsidRDefault="00BB11E0" w:rsidP="00385518">
      <w:pPr>
        <w:spacing w:after="0"/>
        <w:jc w:val="center"/>
        <w:rPr>
          <w:rFonts w:asciiTheme="majorHAnsi" w:hAnsiTheme="majorHAnsi" w:cstheme="majorBidi"/>
          <w:b/>
          <w:bCs/>
          <w:lang w:val="en-ID"/>
        </w:rPr>
      </w:pPr>
      <w:r w:rsidRPr="0027550F">
        <w:rPr>
          <w:rFonts w:asciiTheme="majorHAnsi" w:hAnsiTheme="majorHAnsi" w:cstheme="majorBidi"/>
          <w:b/>
          <w:bCs/>
          <w:i/>
          <w:iCs/>
          <w:lang w:val="en-ID"/>
        </w:rPr>
        <w:t>PRE-TEST</w:t>
      </w:r>
      <w:r w:rsidR="00385518" w:rsidRPr="0027550F">
        <w:rPr>
          <w:rFonts w:asciiTheme="majorHAnsi" w:hAnsiTheme="majorHAnsi" w:cstheme="majorBidi"/>
          <w:b/>
          <w:bCs/>
          <w:lang w:val="en-ID"/>
        </w:rPr>
        <w:t xml:space="preserve"> dan </w:t>
      </w:r>
      <w:r w:rsidR="00385518" w:rsidRPr="0027550F">
        <w:rPr>
          <w:rFonts w:asciiTheme="majorHAnsi" w:hAnsiTheme="majorHAnsi" w:cstheme="majorBidi"/>
          <w:b/>
          <w:bCs/>
          <w:i/>
          <w:iCs/>
          <w:lang w:val="en-ID"/>
        </w:rPr>
        <w:t>POST-TEST</w:t>
      </w:r>
      <w:r w:rsidR="00385518" w:rsidRPr="0027550F">
        <w:rPr>
          <w:rFonts w:asciiTheme="majorHAnsi" w:hAnsiTheme="majorHAnsi" w:cstheme="majorBidi"/>
          <w:b/>
          <w:bCs/>
          <w:lang w:val="en-ID"/>
        </w:rPr>
        <w:t xml:space="preserve"> KETERAMPILAN ARGUMENTASI ILMIAH</w:t>
      </w:r>
    </w:p>
    <w:p w14:paraId="7C512CC4" w14:textId="77777777" w:rsidR="00385518" w:rsidRPr="0027550F" w:rsidRDefault="00385518" w:rsidP="00385518">
      <w:pPr>
        <w:spacing w:after="0"/>
        <w:jc w:val="center"/>
        <w:rPr>
          <w:rFonts w:asciiTheme="majorHAnsi" w:hAnsiTheme="majorHAnsi" w:cstheme="majorBidi"/>
          <w:b/>
          <w:bCs/>
          <w:lang w:val="en-ID"/>
        </w:rPr>
      </w:pPr>
      <w:r w:rsidRPr="0027550F">
        <w:rPr>
          <w:rFonts w:asciiTheme="majorHAnsi" w:hAnsiTheme="majorHAnsi" w:cstheme="majorBidi"/>
          <w:b/>
          <w:bCs/>
          <w:lang w:val="en-ID"/>
        </w:rPr>
        <w:t>MATERI LAJU REAKSI</w:t>
      </w:r>
    </w:p>
    <w:p w14:paraId="512F6346" w14:textId="77777777" w:rsidR="00385518" w:rsidRPr="0027550F" w:rsidRDefault="00385518" w:rsidP="001B10CF">
      <w:pPr>
        <w:pStyle w:val="ListParagraph"/>
        <w:numPr>
          <w:ilvl w:val="0"/>
          <w:numId w:val="91"/>
        </w:numPr>
        <w:tabs>
          <w:tab w:val="left" w:pos="284"/>
        </w:tabs>
        <w:bidi w:val="0"/>
        <w:jc w:val="left"/>
        <w:rPr>
          <w:rFonts w:asciiTheme="majorHAnsi" w:hAnsiTheme="majorHAnsi" w:cstheme="majorBidi"/>
          <w:b/>
          <w:bCs/>
        </w:rPr>
      </w:pPr>
      <w:r w:rsidRPr="0027550F">
        <w:rPr>
          <w:rFonts w:asciiTheme="majorHAnsi" w:hAnsiTheme="majorHAnsi" w:cstheme="majorBidi"/>
          <w:b/>
          <w:bCs/>
        </w:rPr>
        <w:t>Perhatikan gambar berikut ini!</w:t>
      </w:r>
    </w:p>
    <w:p w14:paraId="220048E0" w14:textId="77777777" w:rsidR="00385518" w:rsidRPr="0027550F" w:rsidRDefault="00385518" w:rsidP="00385518">
      <w:pPr>
        <w:jc w:val="both"/>
        <w:rPr>
          <w:rFonts w:asciiTheme="majorHAnsi" w:hAnsiTheme="majorHAnsi" w:cstheme="majorBidi"/>
        </w:rPr>
      </w:pPr>
      <w:r w:rsidRPr="0027550F">
        <w:rPr>
          <w:rFonts w:asciiTheme="majorHAnsi" w:hAnsiTheme="majorHAnsi" w:cstheme="majorBidi"/>
          <w:noProof/>
        </w:rPr>
        <w:drawing>
          <wp:anchor distT="0" distB="0" distL="114300" distR="114300" simplePos="0" relativeHeight="251701760" behindDoc="0" locked="0" layoutInCell="1" allowOverlap="1" wp14:anchorId="210BF5E5" wp14:editId="62E52164">
            <wp:simplePos x="0" y="0"/>
            <wp:positionH relativeFrom="column">
              <wp:posOffset>1832610</wp:posOffset>
            </wp:positionH>
            <wp:positionV relativeFrom="paragraph">
              <wp:posOffset>26670</wp:posOffset>
            </wp:positionV>
            <wp:extent cx="923925" cy="571500"/>
            <wp:effectExtent l="0" t="0" r="9525" b="0"/>
            <wp:wrapSquare wrapText="bothSides"/>
            <wp:docPr id="172" name="Picture 1" descr="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C:\Users\Hadi\Documents\FOLDER MATKUL\SKRIPSI\Penelitian Relevan\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C:\Users\Hadi\Documents\FOLDER MATKUL\SKRIPSI\Penelitian Relevan\h.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923925" cy="571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7550F">
        <w:rPr>
          <w:rFonts w:asciiTheme="majorHAnsi" w:hAnsiTheme="majorHAnsi" w:cstheme="majorBidi"/>
          <w:noProof/>
        </w:rPr>
        <w:drawing>
          <wp:anchor distT="0" distB="0" distL="114300" distR="114300" simplePos="0" relativeHeight="251700736" behindDoc="0" locked="0" layoutInCell="1" allowOverlap="1" wp14:anchorId="0B3ED2F2" wp14:editId="042F4AAF">
            <wp:simplePos x="0" y="0"/>
            <wp:positionH relativeFrom="column">
              <wp:posOffset>3027045</wp:posOffset>
            </wp:positionH>
            <wp:positionV relativeFrom="paragraph">
              <wp:posOffset>20955</wp:posOffset>
            </wp:positionV>
            <wp:extent cx="1028700" cy="572770"/>
            <wp:effectExtent l="0" t="0" r="0" b="0"/>
            <wp:wrapSquare wrapText="bothSides"/>
            <wp:docPr id="173" name="Picture 2" descr="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C:\Users\Hadi\Documents\FOLDER MATKUL\SKRIPSI\Penelitian Relevan\sate mata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C:\Users\Hadi\Documents\FOLDER MATKUL\SKRIPSI\Penelitian Relevan\sate matang.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028700" cy="5727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F8880C" w14:textId="77777777" w:rsidR="00385518" w:rsidRPr="0027550F" w:rsidRDefault="00385518" w:rsidP="00385518">
      <w:pPr>
        <w:jc w:val="both"/>
        <w:rPr>
          <w:rFonts w:asciiTheme="majorHAnsi" w:hAnsiTheme="majorHAnsi" w:cstheme="majorBidi"/>
        </w:rPr>
      </w:pPr>
    </w:p>
    <w:p w14:paraId="7C8829EB" w14:textId="77777777" w:rsidR="00385518" w:rsidRPr="0027550F" w:rsidRDefault="00385518" w:rsidP="00385518">
      <w:pPr>
        <w:spacing w:after="0"/>
        <w:jc w:val="both"/>
        <w:rPr>
          <w:rFonts w:asciiTheme="majorHAnsi" w:hAnsiTheme="majorHAnsi" w:cstheme="majorBidi"/>
        </w:rPr>
      </w:pPr>
      <w:r w:rsidRPr="0027550F">
        <w:rPr>
          <w:rFonts w:asciiTheme="majorHAnsi" w:hAnsiTheme="majorHAnsi" w:cstheme="majorBidi"/>
        </w:rPr>
        <w:t xml:space="preserve">Arya, Yanto, Karina dan Sinta baru saja menerima daging Qurban dari masjid yang terletak di dekat rumah mereka. Mereka berencana memasak daging menjadi sate. Potongan daging berukuran kecil diperlukan selama proses memasak sate. Tujuannya adalah untuk memastikan bahwa sate matang secara merata. Ternyata, ketika mereka memasak sate, reaksi kimia Maillard terjadi yang mengubah warna sate menjadi coklat dan meningkatkan cita rasanya. Daging yang digunakan memiliki massa yang sama tetapi ukuran potongan  daging  berbeda. Ukuran daging sate milik Arya paling kecil dan Sinta lebih besar darinya. Akan tetapi, daging sate milik Yanto dan Karina lebih besar dari milik Arya.  Berdasarkan wacana tersebut </w:t>
      </w:r>
    </w:p>
    <w:p w14:paraId="0EBD1C6D" w14:textId="77777777" w:rsidR="00385518" w:rsidRPr="0027550F" w:rsidRDefault="00385518" w:rsidP="001B10CF">
      <w:pPr>
        <w:pStyle w:val="ListParagraph"/>
        <w:numPr>
          <w:ilvl w:val="0"/>
          <w:numId w:val="92"/>
        </w:numPr>
        <w:bidi w:val="0"/>
        <w:spacing w:after="0"/>
        <w:jc w:val="left"/>
        <w:rPr>
          <w:rFonts w:asciiTheme="majorHAnsi" w:hAnsiTheme="majorHAnsi" w:cstheme="majorBidi"/>
          <w:lang w:val="en-ID"/>
        </w:rPr>
      </w:pPr>
      <w:r w:rsidRPr="0027550F">
        <w:rPr>
          <w:rFonts w:asciiTheme="majorHAnsi" w:hAnsiTheme="majorHAnsi" w:cstheme="majorBidi"/>
        </w:rPr>
        <w:t>Sate mana yang akan lebih cepat matang?</w:t>
      </w:r>
    </w:p>
    <w:p w14:paraId="07F84569" w14:textId="77777777" w:rsidR="00385518" w:rsidRPr="0027550F" w:rsidRDefault="00385518" w:rsidP="001B10CF">
      <w:pPr>
        <w:pStyle w:val="ListParagraph"/>
        <w:numPr>
          <w:ilvl w:val="0"/>
          <w:numId w:val="92"/>
        </w:numPr>
        <w:bidi w:val="0"/>
        <w:spacing w:after="0"/>
        <w:jc w:val="left"/>
        <w:rPr>
          <w:rFonts w:asciiTheme="majorHAnsi" w:hAnsiTheme="majorHAnsi" w:cstheme="majorBidi"/>
          <w:lang w:val="en-ID"/>
        </w:rPr>
      </w:pPr>
      <w:r w:rsidRPr="0027550F">
        <w:rPr>
          <w:rFonts w:asciiTheme="majorHAnsi" w:hAnsiTheme="majorHAnsi" w:cstheme="majorBidi"/>
          <w:lang w:val="en-ID"/>
        </w:rPr>
        <w:lastRenderedPageBreak/>
        <w:t>Jelaskan alasan jawaban yang telah Anda buat berdasarkan konsep luas permukaan terhadap laju reaksi!</w:t>
      </w:r>
    </w:p>
    <w:p w14:paraId="5A8B8F61" w14:textId="77777777" w:rsidR="00385518" w:rsidRPr="0027550F" w:rsidRDefault="00385518" w:rsidP="001B10CF">
      <w:pPr>
        <w:pStyle w:val="ListParagraph"/>
        <w:numPr>
          <w:ilvl w:val="0"/>
          <w:numId w:val="92"/>
        </w:numPr>
        <w:bidi w:val="0"/>
        <w:spacing w:after="0"/>
        <w:jc w:val="left"/>
        <w:rPr>
          <w:rFonts w:asciiTheme="majorHAnsi" w:hAnsiTheme="majorHAnsi" w:cstheme="majorBidi"/>
          <w:lang w:val="en-ID"/>
        </w:rPr>
      </w:pPr>
      <w:r w:rsidRPr="0027550F">
        <w:rPr>
          <w:rFonts w:asciiTheme="majorHAnsi" w:hAnsiTheme="majorHAnsi" w:cstheme="majorBidi"/>
        </w:rPr>
        <w:t>Mengapa ukuran potongan daging mempengaruhi kecepatan pematangan?</w:t>
      </w:r>
    </w:p>
    <w:p w14:paraId="37086BF5" w14:textId="77777777" w:rsidR="00385518" w:rsidRPr="0027550F" w:rsidRDefault="00385518" w:rsidP="00385518">
      <w:pPr>
        <w:pStyle w:val="ListParagraph"/>
        <w:rPr>
          <w:rFonts w:asciiTheme="majorHAnsi" w:hAnsiTheme="majorHAnsi" w:cstheme="majorBidi"/>
          <w:lang w:val="en-ID"/>
        </w:rPr>
      </w:pPr>
    </w:p>
    <w:p w14:paraId="5922692C" w14:textId="77777777" w:rsidR="00385518" w:rsidRPr="0027550F" w:rsidRDefault="00385518" w:rsidP="001B10CF">
      <w:pPr>
        <w:pStyle w:val="ListParagraph"/>
        <w:numPr>
          <w:ilvl w:val="0"/>
          <w:numId w:val="91"/>
        </w:numPr>
        <w:bidi w:val="0"/>
        <w:ind w:left="0" w:hanging="284"/>
        <w:jc w:val="both"/>
        <w:rPr>
          <w:rFonts w:asciiTheme="majorHAnsi" w:hAnsiTheme="majorHAnsi" w:cstheme="majorBidi"/>
          <w:b/>
          <w:bCs/>
          <w:noProof/>
        </w:rPr>
      </w:pPr>
      <w:r w:rsidRPr="0027550F">
        <w:rPr>
          <w:rFonts w:asciiTheme="majorHAnsi" w:hAnsiTheme="majorHAnsi" w:cstheme="majorBidi"/>
          <w:b/>
          <w:bCs/>
          <w:noProof/>
        </w:rPr>
        <w:t>Bacalah narasi di bawah ini!</w:t>
      </w:r>
    </w:p>
    <w:p w14:paraId="1829AEA7" w14:textId="77777777" w:rsidR="00385518" w:rsidRPr="0027550F" w:rsidRDefault="00385518" w:rsidP="00385518">
      <w:pPr>
        <w:pStyle w:val="ListParagraph"/>
        <w:bidi w:val="0"/>
        <w:ind w:left="0"/>
        <w:jc w:val="both"/>
        <w:rPr>
          <w:rFonts w:asciiTheme="majorHAnsi" w:hAnsiTheme="majorHAnsi" w:cstheme="majorBidi"/>
        </w:rPr>
      </w:pPr>
      <w:r w:rsidRPr="0027550F">
        <w:rPr>
          <w:rFonts w:asciiTheme="majorHAnsi" w:hAnsiTheme="majorHAnsi" w:cstheme="majorBidi"/>
        </w:rPr>
        <w:t>Budi sedang melakukan percobaan di laboratorium dengan  mereaksikan serbuk Fe dengan H</w:t>
      </w:r>
      <w:r w:rsidRPr="0027550F">
        <w:rPr>
          <w:rFonts w:asciiTheme="majorHAnsi" w:hAnsiTheme="majorHAnsi" w:cstheme="majorBidi"/>
          <w:sz w:val="20"/>
          <w:szCs w:val="20"/>
          <w:vertAlign w:val="subscript"/>
        </w:rPr>
        <w:t>2</w:t>
      </w:r>
      <w:r w:rsidRPr="0027550F">
        <w:rPr>
          <w:rFonts w:asciiTheme="majorHAnsi" w:hAnsiTheme="majorHAnsi" w:cstheme="majorBidi"/>
        </w:rPr>
        <w:t>SO</w:t>
      </w:r>
      <w:r w:rsidRPr="0027550F">
        <w:rPr>
          <w:rFonts w:asciiTheme="majorHAnsi" w:hAnsiTheme="majorHAnsi" w:cstheme="majorBidi"/>
          <w:sz w:val="20"/>
          <w:szCs w:val="20"/>
          <w:vertAlign w:val="subscript"/>
        </w:rPr>
        <w:t>4</w:t>
      </w:r>
      <w:r w:rsidRPr="0027550F">
        <w:rPr>
          <w:rFonts w:asciiTheme="majorHAnsi" w:hAnsiTheme="majorHAnsi" w:cstheme="majorBidi"/>
        </w:rPr>
        <w:t>. Ia melakukan empat percobaan dengan konsentrasi H</w:t>
      </w:r>
      <w:r w:rsidRPr="0027550F">
        <w:rPr>
          <w:rFonts w:asciiTheme="majorHAnsi" w:hAnsiTheme="majorHAnsi" w:cstheme="majorBidi"/>
          <w:sz w:val="20"/>
          <w:szCs w:val="20"/>
          <w:vertAlign w:val="subscript"/>
        </w:rPr>
        <w:t>2</w:t>
      </w:r>
      <w:r w:rsidRPr="0027550F">
        <w:rPr>
          <w:rFonts w:asciiTheme="majorHAnsi" w:hAnsiTheme="majorHAnsi" w:cstheme="majorBidi"/>
        </w:rPr>
        <w:t>SO</w:t>
      </w:r>
      <w:r w:rsidRPr="0027550F">
        <w:rPr>
          <w:rFonts w:asciiTheme="majorHAnsi" w:hAnsiTheme="majorHAnsi" w:cstheme="majorBidi"/>
          <w:sz w:val="20"/>
          <w:szCs w:val="20"/>
          <w:vertAlign w:val="subscript"/>
        </w:rPr>
        <w:t>4</w:t>
      </w:r>
      <w:r w:rsidRPr="0027550F">
        <w:rPr>
          <w:rFonts w:asciiTheme="majorHAnsi" w:hAnsiTheme="majorHAnsi" w:cstheme="majorBidi"/>
          <w:sz w:val="20"/>
          <w:szCs w:val="20"/>
        </w:rPr>
        <w:t xml:space="preserve"> setiap tabung reaksi</w:t>
      </w:r>
      <w:r w:rsidRPr="0027550F">
        <w:rPr>
          <w:rFonts w:asciiTheme="majorHAnsi" w:hAnsiTheme="majorHAnsi" w:cstheme="majorBidi"/>
        </w:rPr>
        <w:t xml:space="preserve"> yang berbeda-beda yaitu 2,5 M, 2M, 1,5M, 1M pada suhu 25</w:t>
      </w:r>
      <m:oMath>
        <m:r>
          <w:rPr>
            <w:rFonts w:ascii="Cambria Math" w:hAnsi="Cambria Math" w:cstheme="majorBidi"/>
          </w:rPr>
          <m:t>℃</m:t>
        </m:r>
      </m:oMath>
      <w:r w:rsidRPr="0027550F">
        <w:rPr>
          <w:rFonts w:asciiTheme="majorHAnsi" w:hAnsiTheme="majorHAnsi" w:cstheme="majorBidi"/>
        </w:rPr>
        <w:t>. Kemudian, Budi mengamati setiap perubahan dalam kurun waktu 0 menit, 3 menit, dan 5 menit.</w:t>
      </w:r>
      <w:r w:rsidRPr="0027550F">
        <w:rPr>
          <w:rFonts w:asciiTheme="majorHAnsi" w:hAnsiTheme="majorHAnsi" w:cstheme="majorBidi"/>
          <w:noProof/>
        </w:rPr>
        <w:t xml:space="preserve"> </w:t>
      </w:r>
      <w:r w:rsidRPr="0027550F">
        <w:rPr>
          <w:rFonts w:asciiTheme="majorHAnsi" w:hAnsiTheme="majorHAnsi" w:cstheme="majorBidi"/>
        </w:rPr>
        <w:t>Seperti ilustrasi berikut ini.</w:t>
      </w:r>
    </w:p>
    <w:p w14:paraId="121E0534" w14:textId="77777777" w:rsidR="00385518" w:rsidRPr="0027550F" w:rsidRDefault="00385518" w:rsidP="00385518">
      <w:pPr>
        <w:pStyle w:val="ListParagraph"/>
        <w:ind w:left="0"/>
        <w:jc w:val="both"/>
        <w:rPr>
          <w:rFonts w:asciiTheme="majorHAnsi" w:hAnsiTheme="majorHAnsi" w:cstheme="majorBidi"/>
        </w:rPr>
      </w:pPr>
    </w:p>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56"/>
        <w:gridCol w:w="2467"/>
        <w:gridCol w:w="2459"/>
        <w:gridCol w:w="2473"/>
      </w:tblGrid>
      <w:tr w:rsidR="0027550F" w:rsidRPr="0027550F" w14:paraId="650B8F7D" w14:textId="77777777" w:rsidTr="00C94552">
        <w:tc>
          <w:tcPr>
            <w:tcW w:w="2574" w:type="dxa"/>
          </w:tcPr>
          <w:p w14:paraId="24BA48C6" w14:textId="77777777" w:rsidR="00385518" w:rsidRPr="0027550F" w:rsidRDefault="00385518" w:rsidP="00C94552">
            <w:pPr>
              <w:pStyle w:val="ListParagraph"/>
              <w:ind w:left="0"/>
              <w:jc w:val="both"/>
              <w:rPr>
                <w:rFonts w:asciiTheme="majorHAnsi" w:hAnsiTheme="majorHAnsi" w:cstheme="majorBidi"/>
                <w:sz w:val="16"/>
                <w:szCs w:val="16"/>
                <w:lang w:val="en-ID"/>
              </w:rPr>
            </w:pPr>
          </w:p>
          <w:p w14:paraId="1986A634" w14:textId="77777777" w:rsidR="00385518" w:rsidRPr="0027550F" w:rsidRDefault="00385518" w:rsidP="00C94552">
            <w:pPr>
              <w:pStyle w:val="ListParagraph"/>
              <w:ind w:left="0"/>
              <w:jc w:val="both"/>
              <w:rPr>
                <w:rFonts w:asciiTheme="majorHAnsi" w:hAnsiTheme="majorHAnsi" w:cstheme="majorBidi"/>
                <w:sz w:val="16"/>
                <w:szCs w:val="16"/>
                <w:lang w:val="en-ID"/>
              </w:rPr>
            </w:pPr>
            <w:r w:rsidRPr="0027550F">
              <w:rPr>
                <w:rFonts w:asciiTheme="majorHAnsi" w:hAnsiTheme="majorHAnsi" w:cstheme="majorBidi"/>
                <w:noProof/>
                <w:sz w:val="16"/>
                <w:szCs w:val="16"/>
              </w:rPr>
              <mc:AlternateContent>
                <mc:Choice Requires="wps">
                  <w:drawing>
                    <wp:anchor distT="0" distB="0" distL="114300" distR="114300" simplePos="0" relativeHeight="251719168" behindDoc="0" locked="0" layoutInCell="1" allowOverlap="1" wp14:anchorId="2550DAF7" wp14:editId="29ED02D5">
                      <wp:simplePos x="0" y="0"/>
                      <wp:positionH relativeFrom="column">
                        <wp:posOffset>816981</wp:posOffset>
                      </wp:positionH>
                      <wp:positionV relativeFrom="paragraph">
                        <wp:posOffset>-74930</wp:posOffset>
                      </wp:positionV>
                      <wp:extent cx="914400" cy="238125"/>
                      <wp:effectExtent l="0" t="0" r="0" b="9525"/>
                      <wp:wrapNone/>
                      <wp:docPr id="147" name="Text Box 147"/>
                      <wp:cNvGraphicFramePr/>
                      <a:graphic xmlns:a="http://schemas.openxmlformats.org/drawingml/2006/main">
                        <a:graphicData uri="http://schemas.microsoft.com/office/word/2010/wordprocessingShape">
                          <wps:wsp>
                            <wps:cNvSpPr txBox="1"/>
                            <wps:spPr>
                              <a:xfrm>
                                <a:off x="0" y="0"/>
                                <a:ext cx="914400" cy="2381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F554099" w14:textId="77777777" w:rsidR="00FE3286" w:rsidRPr="000B0F71" w:rsidRDefault="00FE3286" w:rsidP="00385518">
                                  <w:pPr>
                                    <w:rPr>
                                      <w:rFonts w:asciiTheme="majorHAnsi" w:hAnsiTheme="majorHAnsi"/>
                                      <w:lang w:val="en-ID"/>
                                    </w:rPr>
                                  </w:pPr>
                                  <w:r w:rsidRPr="000B0F71">
                                    <w:rPr>
                                      <w:rFonts w:asciiTheme="majorHAnsi" w:hAnsiTheme="majorHAnsi"/>
                                      <w:lang w:val="en-ID"/>
                                    </w:rPr>
                                    <w:t>C</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47" o:spid="_x0000_s1091" type="#_x0000_t202" style="position:absolute;left:0;text-align:left;margin-left:64.35pt;margin-top:-5.9pt;width:1in;height:18.75pt;z-index:25171916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" fillcolor="white [3201]" stroked="f" strokeweight=".5pt">
                      <v:textbox>
                        <w:txbxContent>
                          <w:p w14:paraId="3F554099" w14:textId="77777777" w:rsidR="00B27D62" w:rsidRPr="000B0F71" w:rsidRDefault="00B27D62" w:rsidP="00385518">
                            <w:pPr>
                              <w:rPr>
                                <w:rFonts w:asciiTheme="majorHAnsi" w:hAnsiTheme="majorHAnsi"/>
                                <w:lang w:val="en-ID"/>
                              </w:rPr>
                            </w:pPr>
                            <w:r w:rsidRPr="000B0F71">
                              <w:rPr>
                                <w:rFonts w:asciiTheme="majorHAnsi" w:hAnsiTheme="majorHAnsi"/>
                                <w:lang w:val="en-ID"/>
                              </w:rPr>
                              <w:t>C</w:t>
                            </w:r>
                          </w:p>
                        </w:txbxContent>
                      </v:textbox>
                    </v:shape>
                  </w:pict>
                </mc:Fallback>
              </mc:AlternateContent>
            </w:r>
            <w:r w:rsidRPr="0027550F">
              <w:rPr>
                <w:rFonts w:asciiTheme="majorHAnsi" w:hAnsiTheme="majorHAnsi" w:cstheme="majorBidi"/>
                <w:noProof/>
                <w:sz w:val="16"/>
                <w:szCs w:val="16"/>
              </w:rPr>
              <mc:AlternateContent>
                <mc:Choice Requires="wps">
                  <w:drawing>
                    <wp:anchor distT="0" distB="0" distL="114300" distR="114300" simplePos="0" relativeHeight="251718144" behindDoc="0" locked="0" layoutInCell="1" allowOverlap="1" wp14:anchorId="04927BB3" wp14:editId="02A03F19">
                      <wp:simplePos x="0" y="0"/>
                      <wp:positionH relativeFrom="column">
                        <wp:posOffset>545729</wp:posOffset>
                      </wp:positionH>
                      <wp:positionV relativeFrom="paragraph">
                        <wp:posOffset>-67945</wp:posOffset>
                      </wp:positionV>
                      <wp:extent cx="914400" cy="238125"/>
                      <wp:effectExtent l="0" t="0" r="0" b="9525"/>
                      <wp:wrapNone/>
                      <wp:docPr id="158" name="Text Box 158"/>
                      <wp:cNvGraphicFramePr/>
                      <a:graphic xmlns:a="http://schemas.openxmlformats.org/drawingml/2006/main">
                        <a:graphicData uri="http://schemas.microsoft.com/office/word/2010/wordprocessingShape">
                          <wps:wsp>
                            <wps:cNvSpPr txBox="1"/>
                            <wps:spPr>
                              <a:xfrm>
                                <a:off x="0" y="0"/>
                                <a:ext cx="914400" cy="2381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1C7010B" w14:textId="77777777" w:rsidR="00FE3286" w:rsidRPr="000B0F71" w:rsidRDefault="00FE3286" w:rsidP="00385518">
                                  <w:pPr>
                                    <w:rPr>
                                      <w:rFonts w:asciiTheme="majorHAnsi" w:hAnsiTheme="majorHAnsi"/>
                                      <w:lang w:val="en-ID"/>
                                    </w:rPr>
                                  </w:pPr>
                                  <w:r w:rsidRPr="000B0F71">
                                    <w:rPr>
                                      <w:rFonts w:asciiTheme="majorHAnsi" w:hAnsiTheme="majorHAnsi"/>
                                      <w:lang w:val="en-ID"/>
                                    </w:rP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58" o:spid="_x0000_s1092" type="#_x0000_t202" style="position:absolute;left:0;text-align:left;margin-left:42.95pt;margin-top:-5.35pt;width:1in;height:18.75pt;z-index:25171814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" fillcolor="white [3201]" stroked="f" strokeweight=".5pt">
                      <v:textbox>
                        <w:txbxContent>
                          <w:p w14:paraId="31C7010B" w14:textId="77777777" w:rsidR="00B27D62" w:rsidRPr="000B0F71" w:rsidRDefault="00B27D62" w:rsidP="00385518">
                            <w:pPr>
                              <w:rPr>
                                <w:rFonts w:asciiTheme="majorHAnsi" w:hAnsiTheme="majorHAnsi"/>
                                <w:lang w:val="en-ID"/>
                              </w:rPr>
                            </w:pPr>
                            <w:r w:rsidRPr="000B0F71">
                              <w:rPr>
                                <w:rFonts w:asciiTheme="majorHAnsi" w:hAnsiTheme="majorHAnsi"/>
                                <w:lang w:val="en-ID"/>
                              </w:rPr>
                              <w:t>B</w:t>
                            </w:r>
                          </w:p>
                        </w:txbxContent>
                      </v:textbox>
                    </v:shape>
                  </w:pict>
                </mc:Fallback>
              </mc:AlternateContent>
            </w:r>
            <w:r w:rsidRPr="0027550F">
              <w:rPr>
                <w:rFonts w:asciiTheme="majorHAnsi" w:hAnsiTheme="majorHAnsi" w:cstheme="majorBidi"/>
                <w:noProof/>
                <w:sz w:val="16"/>
                <w:szCs w:val="16"/>
              </w:rPr>
              <mc:AlternateContent>
                <mc:Choice Requires="wps">
                  <w:drawing>
                    <wp:anchor distT="0" distB="0" distL="114300" distR="114300" simplePos="0" relativeHeight="251717120" behindDoc="0" locked="0" layoutInCell="1" allowOverlap="1" wp14:anchorId="58A156FB" wp14:editId="4092BE2B">
                      <wp:simplePos x="0" y="0"/>
                      <wp:positionH relativeFrom="column">
                        <wp:posOffset>289189</wp:posOffset>
                      </wp:positionH>
                      <wp:positionV relativeFrom="paragraph">
                        <wp:posOffset>-75565</wp:posOffset>
                      </wp:positionV>
                      <wp:extent cx="914400" cy="238125"/>
                      <wp:effectExtent l="0" t="0" r="8890" b="9525"/>
                      <wp:wrapNone/>
                      <wp:docPr id="159" name="Text Box 159"/>
                      <wp:cNvGraphicFramePr/>
                      <a:graphic xmlns:a="http://schemas.openxmlformats.org/drawingml/2006/main">
                        <a:graphicData uri="http://schemas.microsoft.com/office/word/2010/wordprocessingShape">
                          <wps:wsp>
                            <wps:cNvSpPr txBox="1"/>
                            <wps:spPr>
                              <a:xfrm>
                                <a:off x="0" y="0"/>
                                <a:ext cx="914400" cy="2381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61411BE" w14:textId="77777777" w:rsidR="00FE3286" w:rsidRPr="000B0F71" w:rsidRDefault="00FE3286" w:rsidP="00385518">
                                  <w:pPr>
                                    <w:rPr>
                                      <w:rFonts w:asciiTheme="majorHAnsi" w:hAnsiTheme="majorHAnsi"/>
                                      <w:lang w:val="en-ID"/>
                                    </w:rPr>
                                  </w:pPr>
                                  <w:r w:rsidRPr="000B0F71">
                                    <w:rPr>
                                      <w:rFonts w:asciiTheme="majorHAnsi" w:hAnsiTheme="majorHAnsi"/>
                                      <w:lang w:val="en-ID"/>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59" o:spid="_x0000_s1093" type="#_x0000_t202" style="position:absolute;left:0;text-align:left;margin-left:22.75pt;margin-top:-5.95pt;width:1in;height:18.75pt;z-index:25171712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" fillcolor="white [3201]" stroked="f" strokeweight=".5pt">
                      <v:textbox>
                        <w:txbxContent>
                          <w:p w14:paraId="561411BE" w14:textId="77777777" w:rsidR="00B27D62" w:rsidRPr="000B0F71" w:rsidRDefault="00B27D62" w:rsidP="00385518">
                            <w:pPr>
                              <w:rPr>
                                <w:rFonts w:asciiTheme="majorHAnsi" w:hAnsiTheme="majorHAnsi"/>
                                <w:lang w:val="en-ID"/>
                              </w:rPr>
                            </w:pPr>
                            <w:r w:rsidRPr="000B0F71">
                              <w:rPr>
                                <w:rFonts w:asciiTheme="majorHAnsi" w:hAnsiTheme="majorHAnsi"/>
                                <w:lang w:val="en-ID"/>
                              </w:rPr>
                              <w:t>A</w:t>
                            </w:r>
                          </w:p>
                        </w:txbxContent>
                      </v:textbox>
                    </v:shape>
                  </w:pict>
                </mc:Fallback>
              </mc:AlternateContent>
            </w:r>
            <w:r w:rsidRPr="0027550F">
              <w:rPr>
                <w:rFonts w:asciiTheme="majorHAnsi" w:hAnsiTheme="majorHAnsi" w:cstheme="majorBidi"/>
                <w:noProof/>
              </w:rPr>
              <w:drawing>
                <wp:anchor distT="0" distB="0" distL="114300" distR="114300" simplePos="0" relativeHeight="251715072" behindDoc="0" locked="0" layoutInCell="1" allowOverlap="1" wp14:anchorId="58964013" wp14:editId="17250B8C">
                  <wp:simplePos x="0" y="0"/>
                  <wp:positionH relativeFrom="column">
                    <wp:posOffset>288925</wp:posOffset>
                  </wp:positionH>
                  <wp:positionV relativeFrom="paragraph">
                    <wp:posOffset>-1171575</wp:posOffset>
                  </wp:positionV>
                  <wp:extent cx="817880" cy="1086485"/>
                  <wp:effectExtent l="0" t="0" r="1270" b="0"/>
                  <wp:wrapSquare wrapText="bothSides"/>
                  <wp:docPr id="174" name="Picture 174" descr="C:\Users\Hadi\Downloads\Desain tanpa judu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adi\Downloads\Desain tanpa judul.jpg"/>
                          <pic:cNvPicPr>
                            <a:picLocks noChangeAspect="1" noChangeArrowheads="1"/>
                          </pic:cNvPicPr>
                        </pic:nvPicPr>
                        <pic:blipFill rotWithShape="1">
                          <a:blip r:embed="rId75" cstate="print">
                            <a:extLst>
                              <a:ext uri="{28A0092B-C50C-407E-A947-70E740481C1C}">
                                <a14:useLocalDpi xmlns:a14="http://schemas.microsoft.com/office/drawing/2010/main" val="0"/>
                              </a:ext>
                            </a:extLst>
                          </a:blip>
                          <a:srcRect l="12851" t="21806" r="71507" b="41237"/>
                          <a:stretch/>
                        </pic:blipFill>
                        <pic:spPr bwMode="auto">
                          <a:xfrm>
                            <a:off x="0" y="0"/>
                            <a:ext cx="817880" cy="10864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DA2DD4C" w14:textId="77777777" w:rsidR="00385518" w:rsidRPr="0027550F" w:rsidRDefault="00385518" w:rsidP="00C94552">
            <w:pPr>
              <w:pStyle w:val="ListParagraph"/>
              <w:ind w:left="0"/>
              <w:jc w:val="both"/>
              <w:rPr>
                <w:rFonts w:asciiTheme="majorHAnsi" w:hAnsiTheme="majorHAnsi" w:cstheme="majorBidi"/>
                <w:sz w:val="16"/>
                <w:szCs w:val="16"/>
                <w:lang w:val="en-ID"/>
              </w:rPr>
            </w:pPr>
          </w:p>
          <w:p w14:paraId="4C10A698" w14:textId="77777777" w:rsidR="00385518" w:rsidRPr="0027550F" w:rsidRDefault="00385518" w:rsidP="00C94552">
            <w:pPr>
              <w:pStyle w:val="ListParagraph"/>
              <w:ind w:left="0"/>
              <w:jc w:val="center"/>
              <w:rPr>
                <w:rFonts w:asciiTheme="majorHAnsi" w:hAnsiTheme="majorHAnsi" w:cstheme="majorBidi"/>
                <w:b/>
                <w:bCs/>
                <w:noProof/>
              </w:rPr>
            </w:pPr>
            <w:r w:rsidRPr="0027550F">
              <w:rPr>
                <w:rFonts w:asciiTheme="majorHAnsi" w:hAnsiTheme="majorHAnsi" w:cstheme="majorBidi"/>
                <w:b/>
                <w:bCs/>
                <w:sz w:val="16"/>
                <w:szCs w:val="16"/>
                <w:lang w:val="en-ID"/>
              </w:rPr>
              <w:t xml:space="preserve">Konsentrasi </w:t>
            </w:r>
            <w:r w:rsidRPr="0027550F">
              <w:rPr>
                <w:rFonts w:asciiTheme="majorHAnsi" w:hAnsiTheme="majorHAnsi" w:cstheme="majorBidi"/>
                <w:b/>
                <w:bCs/>
                <w:noProof/>
                <w:sz w:val="16"/>
                <w:szCs w:val="16"/>
              </w:rPr>
              <w:t>H</w:t>
            </w:r>
            <w:r w:rsidRPr="0027550F">
              <w:rPr>
                <w:rFonts w:asciiTheme="majorHAnsi" w:hAnsiTheme="majorHAnsi" w:cstheme="majorBidi"/>
                <w:b/>
                <w:bCs/>
                <w:noProof/>
                <w:sz w:val="16"/>
                <w:szCs w:val="16"/>
                <w:vertAlign w:val="subscript"/>
              </w:rPr>
              <w:t>2</w:t>
            </w:r>
            <w:r w:rsidRPr="0027550F">
              <w:rPr>
                <w:rFonts w:asciiTheme="majorHAnsi" w:hAnsiTheme="majorHAnsi" w:cstheme="majorBidi"/>
                <w:b/>
                <w:bCs/>
                <w:noProof/>
                <w:sz w:val="16"/>
                <w:szCs w:val="16"/>
              </w:rPr>
              <w:t>SO</w:t>
            </w:r>
            <w:r w:rsidRPr="0027550F">
              <w:rPr>
                <w:rFonts w:asciiTheme="majorHAnsi" w:hAnsiTheme="majorHAnsi" w:cstheme="majorBidi"/>
                <w:b/>
                <w:bCs/>
                <w:noProof/>
                <w:sz w:val="16"/>
                <w:szCs w:val="16"/>
                <w:vertAlign w:val="subscript"/>
              </w:rPr>
              <w:t>4</w:t>
            </w:r>
            <w:r w:rsidRPr="0027550F">
              <w:rPr>
                <w:rFonts w:asciiTheme="majorHAnsi" w:hAnsiTheme="majorHAnsi" w:cstheme="majorBidi"/>
                <w:b/>
                <w:bCs/>
                <w:sz w:val="16"/>
                <w:szCs w:val="16"/>
                <w:lang w:val="en-ID"/>
              </w:rPr>
              <w:t xml:space="preserve"> 2,5 M</w:t>
            </w:r>
            <w:r w:rsidRPr="0027550F">
              <w:rPr>
                <w:rFonts w:asciiTheme="majorHAnsi" w:hAnsiTheme="majorHAnsi" w:cstheme="majorBidi"/>
                <w:b/>
                <w:bCs/>
                <w:noProof/>
              </w:rPr>
              <w:t xml:space="preserve"> </w:t>
            </w:r>
            <w:r w:rsidRPr="0027550F">
              <w:rPr>
                <w:rFonts w:asciiTheme="majorHAnsi" w:hAnsiTheme="majorHAnsi" w:cstheme="majorBidi"/>
                <w:b/>
                <w:bCs/>
                <w:noProof/>
              </w:rPr>
              <mc:AlternateContent>
                <mc:Choice Requires="wps">
                  <w:drawing>
                    <wp:anchor distT="0" distB="0" distL="114300" distR="114300" simplePos="0" relativeHeight="251716096" behindDoc="0" locked="0" layoutInCell="1" allowOverlap="1" wp14:anchorId="0338A9E4" wp14:editId="2FDA53DD">
                      <wp:simplePos x="0" y="0"/>
                      <wp:positionH relativeFrom="column">
                        <wp:posOffset>-945515</wp:posOffset>
                      </wp:positionH>
                      <wp:positionV relativeFrom="paragraph">
                        <wp:posOffset>1102995</wp:posOffset>
                      </wp:positionV>
                      <wp:extent cx="914400" cy="238125"/>
                      <wp:effectExtent l="0" t="0" r="8890" b="9525"/>
                      <wp:wrapNone/>
                      <wp:docPr id="160" name="Text Box 160"/>
                      <wp:cNvGraphicFramePr/>
                      <a:graphic xmlns:a="http://schemas.openxmlformats.org/drawingml/2006/main">
                        <a:graphicData uri="http://schemas.microsoft.com/office/word/2010/wordprocessingShape">
                          <wps:wsp>
                            <wps:cNvSpPr txBox="1"/>
                            <wps:spPr>
                              <a:xfrm>
                                <a:off x="0" y="0"/>
                                <a:ext cx="914400" cy="2381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0381822" w14:textId="77777777" w:rsidR="00FE3286" w:rsidRPr="000B0F71" w:rsidRDefault="00FE3286" w:rsidP="00385518">
                                  <w:pPr>
                                    <w:rPr>
                                      <w:rFonts w:asciiTheme="majorHAnsi" w:hAnsiTheme="majorHAnsi"/>
                                      <w:lang w:val="en-ID"/>
                                    </w:rPr>
                                  </w:pPr>
                                  <w:r w:rsidRPr="000B0F71">
                                    <w:rPr>
                                      <w:rFonts w:asciiTheme="majorHAnsi" w:hAnsiTheme="majorHAnsi"/>
                                      <w:lang w:val="en-ID"/>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60" o:spid="_x0000_s1094" type="#_x0000_t202" style="position:absolute;left:0;text-align:left;margin-left:-74.45pt;margin-top:86.85pt;width:1in;height:18.75pt;z-index:25171609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" fillcolor="white [3201]" stroked="f" strokeweight=".5pt">
                      <v:textbox>
                        <w:txbxContent>
                          <w:p w14:paraId="30381822" w14:textId="77777777" w:rsidR="00B27D62" w:rsidRPr="000B0F71" w:rsidRDefault="00B27D62" w:rsidP="00385518">
                            <w:pPr>
                              <w:rPr>
                                <w:rFonts w:asciiTheme="majorHAnsi" w:hAnsiTheme="majorHAnsi"/>
                                <w:lang w:val="en-ID"/>
                              </w:rPr>
                            </w:pPr>
                            <w:r w:rsidRPr="000B0F71">
                              <w:rPr>
                                <w:rFonts w:asciiTheme="majorHAnsi" w:hAnsiTheme="majorHAnsi"/>
                                <w:lang w:val="en-ID"/>
                              </w:rPr>
                              <w:t>A</w:t>
                            </w:r>
                          </w:p>
                        </w:txbxContent>
                      </v:textbox>
                    </v:shape>
                  </w:pict>
                </mc:Fallback>
              </mc:AlternateContent>
            </w:r>
          </w:p>
        </w:tc>
        <w:tc>
          <w:tcPr>
            <w:tcW w:w="2574" w:type="dxa"/>
          </w:tcPr>
          <w:p w14:paraId="35D3E3F8" w14:textId="77777777" w:rsidR="00385518" w:rsidRPr="0027550F" w:rsidRDefault="00385518" w:rsidP="00C94552">
            <w:pPr>
              <w:pStyle w:val="ListParagraph"/>
              <w:ind w:left="0"/>
              <w:jc w:val="both"/>
              <w:rPr>
                <w:rFonts w:asciiTheme="majorHAnsi" w:hAnsiTheme="majorHAnsi" w:cstheme="majorBidi"/>
                <w:b/>
                <w:bCs/>
                <w:noProof/>
              </w:rPr>
            </w:pPr>
            <w:r w:rsidRPr="0027550F">
              <w:rPr>
                <w:rFonts w:asciiTheme="majorHAnsi" w:hAnsiTheme="majorHAnsi" w:cstheme="majorBidi"/>
                <w:noProof/>
                <w:highlight w:val="yellow"/>
              </w:rPr>
              <w:drawing>
                <wp:anchor distT="0" distB="0" distL="114300" distR="114300" simplePos="0" relativeHeight="251714048" behindDoc="0" locked="0" layoutInCell="1" allowOverlap="1" wp14:anchorId="65D01C6D" wp14:editId="7BDF7BF4">
                  <wp:simplePos x="0" y="0"/>
                  <wp:positionH relativeFrom="column">
                    <wp:posOffset>305435</wp:posOffset>
                  </wp:positionH>
                  <wp:positionV relativeFrom="paragraph">
                    <wp:posOffset>10160</wp:posOffset>
                  </wp:positionV>
                  <wp:extent cx="882015" cy="1090930"/>
                  <wp:effectExtent l="0" t="0" r="0" b="0"/>
                  <wp:wrapSquare wrapText="bothSides"/>
                  <wp:docPr id="175" name="Picture 175" descr="C:\Users\Hadi\Downloads\Desain_tanpa_judul__2_-removebg-pre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adi\Downloads\Desain_tanpa_judul__2_-removebg-preview.png"/>
                          <pic:cNvPicPr>
                            <a:picLocks noChangeAspect="1" noChangeArrowheads="1"/>
                          </pic:cNvPicPr>
                        </pic:nvPicPr>
                        <pic:blipFill rotWithShape="1">
                          <a:blip r:embed="rId46">
                            <a:extLst>
                              <a:ext uri="{28A0092B-C50C-407E-A947-70E740481C1C}">
                                <a14:useLocalDpi xmlns:a14="http://schemas.microsoft.com/office/drawing/2010/main" val="0"/>
                              </a:ext>
                            </a:extLst>
                          </a:blip>
                          <a:srcRect l="43946" t="23624" r="39999" b="41177"/>
                          <a:stretch/>
                        </pic:blipFill>
                        <pic:spPr bwMode="auto">
                          <a:xfrm>
                            <a:off x="0" y="0"/>
                            <a:ext cx="882015" cy="10909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7550F">
              <w:rPr>
                <w:rFonts w:asciiTheme="majorHAnsi" w:hAnsiTheme="majorHAnsi" w:cstheme="majorBidi"/>
                <w:noProof/>
              </w:rPr>
              <mc:AlternateContent>
                <mc:Choice Requires="wps">
                  <w:drawing>
                    <wp:anchor distT="0" distB="0" distL="114300" distR="114300" simplePos="0" relativeHeight="251713024" behindDoc="0" locked="0" layoutInCell="1" allowOverlap="1" wp14:anchorId="47A3313B" wp14:editId="5AA48C5C">
                      <wp:simplePos x="0" y="0"/>
                      <wp:positionH relativeFrom="column">
                        <wp:posOffset>867410</wp:posOffset>
                      </wp:positionH>
                      <wp:positionV relativeFrom="paragraph">
                        <wp:posOffset>1061720</wp:posOffset>
                      </wp:positionV>
                      <wp:extent cx="914400" cy="238125"/>
                      <wp:effectExtent l="0" t="0" r="0" b="9525"/>
                      <wp:wrapNone/>
                      <wp:docPr id="161" name="Text Box 161"/>
                      <wp:cNvGraphicFramePr/>
                      <a:graphic xmlns:a="http://schemas.openxmlformats.org/drawingml/2006/main">
                        <a:graphicData uri="http://schemas.microsoft.com/office/word/2010/wordprocessingShape">
                          <wps:wsp>
                            <wps:cNvSpPr txBox="1"/>
                            <wps:spPr>
                              <a:xfrm>
                                <a:off x="0" y="0"/>
                                <a:ext cx="914400" cy="2381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42BDACE" w14:textId="77777777" w:rsidR="00FE3286" w:rsidRPr="000B0F71" w:rsidRDefault="00FE3286" w:rsidP="00385518">
                                  <w:pPr>
                                    <w:rPr>
                                      <w:rFonts w:asciiTheme="majorHAnsi" w:hAnsiTheme="majorHAnsi"/>
                                      <w:lang w:val="en-ID"/>
                                    </w:rPr>
                                  </w:pPr>
                                  <w:r w:rsidRPr="000B0F71">
                                    <w:rPr>
                                      <w:rFonts w:asciiTheme="majorHAnsi" w:hAnsiTheme="majorHAnsi"/>
                                      <w:lang w:val="en-ID"/>
                                    </w:rPr>
                                    <w:t>C</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61" o:spid="_x0000_s1095" type="#_x0000_t202" style="position:absolute;left:0;text-align:left;margin-left:68.3pt;margin-top:83.6pt;width:1in;height:18.75pt;z-index:25171302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" fillcolor="white [3201]" stroked="f" strokeweight=".5pt">
                      <v:textbox>
                        <w:txbxContent>
                          <w:p w14:paraId="442BDACE" w14:textId="77777777" w:rsidR="00B27D62" w:rsidRPr="000B0F71" w:rsidRDefault="00B27D62" w:rsidP="00385518">
                            <w:pPr>
                              <w:rPr>
                                <w:rFonts w:asciiTheme="majorHAnsi" w:hAnsiTheme="majorHAnsi"/>
                                <w:lang w:val="en-ID"/>
                              </w:rPr>
                            </w:pPr>
                            <w:r w:rsidRPr="000B0F71">
                              <w:rPr>
                                <w:rFonts w:asciiTheme="majorHAnsi" w:hAnsiTheme="majorHAnsi"/>
                                <w:lang w:val="en-ID"/>
                              </w:rPr>
                              <w:t>C</w:t>
                            </w:r>
                          </w:p>
                        </w:txbxContent>
                      </v:textbox>
                    </v:shape>
                  </w:pict>
                </mc:Fallback>
              </mc:AlternateContent>
            </w:r>
            <w:r w:rsidRPr="0027550F">
              <w:rPr>
                <w:rFonts w:asciiTheme="majorHAnsi" w:hAnsiTheme="majorHAnsi" w:cstheme="majorBidi"/>
                <w:noProof/>
              </w:rPr>
              <mc:AlternateContent>
                <mc:Choice Requires="wps">
                  <w:drawing>
                    <wp:anchor distT="0" distB="0" distL="114300" distR="114300" simplePos="0" relativeHeight="251712000" behindDoc="0" locked="0" layoutInCell="1" allowOverlap="1" wp14:anchorId="75A97CC9" wp14:editId="02252349">
                      <wp:simplePos x="0" y="0"/>
                      <wp:positionH relativeFrom="column">
                        <wp:posOffset>586105</wp:posOffset>
                      </wp:positionH>
                      <wp:positionV relativeFrom="paragraph">
                        <wp:posOffset>1061720</wp:posOffset>
                      </wp:positionV>
                      <wp:extent cx="914400" cy="238125"/>
                      <wp:effectExtent l="0" t="0" r="0" b="9525"/>
                      <wp:wrapNone/>
                      <wp:docPr id="162" name="Text Box 162"/>
                      <wp:cNvGraphicFramePr/>
                      <a:graphic xmlns:a="http://schemas.openxmlformats.org/drawingml/2006/main">
                        <a:graphicData uri="http://schemas.microsoft.com/office/word/2010/wordprocessingShape">
                          <wps:wsp>
                            <wps:cNvSpPr txBox="1"/>
                            <wps:spPr>
                              <a:xfrm>
                                <a:off x="0" y="0"/>
                                <a:ext cx="914400" cy="2381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5792C59" w14:textId="77777777" w:rsidR="00FE3286" w:rsidRPr="000B0F71" w:rsidRDefault="00FE3286" w:rsidP="00385518">
                                  <w:pPr>
                                    <w:rPr>
                                      <w:rFonts w:asciiTheme="majorHAnsi" w:hAnsiTheme="majorHAnsi"/>
                                      <w:lang w:val="en-ID"/>
                                    </w:rPr>
                                  </w:pPr>
                                  <w:r w:rsidRPr="000B0F71">
                                    <w:rPr>
                                      <w:rFonts w:asciiTheme="majorHAnsi" w:hAnsiTheme="majorHAnsi"/>
                                      <w:lang w:val="en-ID"/>
                                    </w:rP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62" o:spid="_x0000_s1096" type="#_x0000_t202" style="position:absolute;left:0;text-align:left;margin-left:46.15pt;margin-top:83.6pt;width:1in;height:18.75pt;z-index:25171200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" fillcolor="white [3201]" stroked="f" strokeweight=".5pt">
                      <v:textbox>
                        <w:txbxContent>
                          <w:p w14:paraId="05792C59" w14:textId="77777777" w:rsidR="00B27D62" w:rsidRPr="000B0F71" w:rsidRDefault="00B27D62" w:rsidP="00385518">
                            <w:pPr>
                              <w:rPr>
                                <w:rFonts w:asciiTheme="majorHAnsi" w:hAnsiTheme="majorHAnsi"/>
                                <w:lang w:val="en-ID"/>
                              </w:rPr>
                            </w:pPr>
                            <w:r w:rsidRPr="000B0F71">
                              <w:rPr>
                                <w:rFonts w:asciiTheme="majorHAnsi" w:hAnsiTheme="majorHAnsi"/>
                                <w:lang w:val="en-ID"/>
                              </w:rPr>
                              <w:t>B</w:t>
                            </w:r>
                          </w:p>
                        </w:txbxContent>
                      </v:textbox>
                    </v:shape>
                  </w:pict>
                </mc:Fallback>
              </mc:AlternateContent>
            </w:r>
            <w:r w:rsidRPr="0027550F">
              <w:rPr>
                <w:rFonts w:asciiTheme="majorHAnsi" w:hAnsiTheme="majorHAnsi" w:cstheme="majorBidi"/>
                <w:noProof/>
              </w:rPr>
              <mc:AlternateContent>
                <mc:Choice Requires="wps">
                  <w:drawing>
                    <wp:anchor distT="0" distB="0" distL="114300" distR="114300" simplePos="0" relativeHeight="251710976" behindDoc="0" locked="0" layoutInCell="1" allowOverlap="1" wp14:anchorId="65C74929" wp14:editId="294E9918">
                      <wp:simplePos x="0" y="0"/>
                      <wp:positionH relativeFrom="column">
                        <wp:posOffset>311785</wp:posOffset>
                      </wp:positionH>
                      <wp:positionV relativeFrom="paragraph">
                        <wp:posOffset>1052195</wp:posOffset>
                      </wp:positionV>
                      <wp:extent cx="914400" cy="238125"/>
                      <wp:effectExtent l="0" t="0" r="8890" b="9525"/>
                      <wp:wrapNone/>
                      <wp:docPr id="163" name="Text Box 163"/>
                      <wp:cNvGraphicFramePr/>
                      <a:graphic xmlns:a="http://schemas.openxmlformats.org/drawingml/2006/main">
                        <a:graphicData uri="http://schemas.microsoft.com/office/word/2010/wordprocessingShape">
                          <wps:wsp>
                            <wps:cNvSpPr txBox="1"/>
                            <wps:spPr>
                              <a:xfrm>
                                <a:off x="0" y="0"/>
                                <a:ext cx="914400" cy="2381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7E9D89C" w14:textId="77777777" w:rsidR="00FE3286" w:rsidRPr="000B0F71" w:rsidRDefault="00FE3286" w:rsidP="00385518">
                                  <w:pPr>
                                    <w:rPr>
                                      <w:rFonts w:asciiTheme="majorHAnsi" w:hAnsiTheme="majorHAnsi"/>
                                      <w:lang w:val="en-ID"/>
                                    </w:rPr>
                                  </w:pPr>
                                  <w:r w:rsidRPr="000B0F71">
                                    <w:rPr>
                                      <w:rFonts w:asciiTheme="majorHAnsi" w:hAnsiTheme="majorHAnsi"/>
                                      <w:lang w:val="en-ID"/>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63" o:spid="_x0000_s1097" type="#_x0000_t202" style="position:absolute;left:0;text-align:left;margin-left:24.55pt;margin-top:82.85pt;width:1in;height:18.75pt;z-index:25171097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" fillcolor="white [3201]" stroked="f" strokeweight=".5pt">
                      <v:textbox>
                        <w:txbxContent>
                          <w:p w14:paraId="67E9D89C" w14:textId="77777777" w:rsidR="00B27D62" w:rsidRPr="000B0F71" w:rsidRDefault="00B27D62" w:rsidP="00385518">
                            <w:pPr>
                              <w:rPr>
                                <w:rFonts w:asciiTheme="majorHAnsi" w:hAnsiTheme="majorHAnsi"/>
                                <w:lang w:val="en-ID"/>
                              </w:rPr>
                            </w:pPr>
                            <w:r w:rsidRPr="000B0F71">
                              <w:rPr>
                                <w:rFonts w:asciiTheme="majorHAnsi" w:hAnsiTheme="majorHAnsi"/>
                                <w:lang w:val="en-ID"/>
                              </w:rPr>
                              <w:t>A</w:t>
                            </w:r>
                          </w:p>
                        </w:txbxContent>
                      </v:textbox>
                    </v:shape>
                  </w:pict>
                </mc:Fallback>
              </mc:AlternateContent>
            </w:r>
          </w:p>
          <w:p w14:paraId="1CDD7744" w14:textId="77777777" w:rsidR="00385518" w:rsidRPr="0027550F" w:rsidRDefault="00385518" w:rsidP="00C94552">
            <w:pPr>
              <w:rPr>
                <w:rFonts w:asciiTheme="majorHAnsi" w:hAnsiTheme="majorHAnsi" w:cstheme="majorBidi"/>
              </w:rPr>
            </w:pPr>
          </w:p>
          <w:p w14:paraId="77351AD4" w14:textId="77777777" w:rsidR="00385518" w:rsidRPr="0027550F" w:rsidRDefault="00385518" w:rsidP="00C94552">
            <w:pPr>
              <w:jc w:val="center"/>
              <w:rPr>
                <w:rFonts w:asciiTheme="majorHAnsi" w:hAnsiTheme="majorHAnsi" w:cstheme="majorBidi"/>
              </w:rPr>
            </w:pPr>
            <w:r w:rsidRPr="0027550F">
              <w:rPr>
                <w:rFonts w:asciiTheme="majorHAnsi" w:hAnsiTheme="majorHAnsi" w:cstheme="majorBidi"/>
                <w:b/>
                <w:bCs/>
                <w:sz w:val="16"/>
                <w:szCs w:val="16"/>
                <w:lang w:val="en-ID"/>
              </w:rPr>
              <w:t xml:space="preserve">Konsentrasi </w:t>
            </w:r>
            <w:r w:rsidRPr="0027550F">
              <w:rPr>
                <w:rFonts w:asciiTheme="majorHAnsi" w:hAnsiTheme="majorHAnsi" w:cstheme="majorBidi"/>
                <w:b/>
                <w:bCs/>
                <w:noProof/>
                <w:sz w:val="16"/>
                <w:szCs w:val="16"/>
              </w:rPr>
              <w:t>H</w:t>
            </w:r>
            <w:r w:rsidRPr="0027550F">
              <w:rPr>
                <w:rFonts w:asciiTheme="majorHAnsi" w:hAnsiTheme="majorHAnsi" w:cstheme="majorBidi"/>
                <w:b/>
                <w:bCs/>
                <w:noProof/>
                <w:sz w:val="16"/>
                <w:szCs w:val="16"/>
                <w:vertAlign w:val="subscript"/>
              </w:rPr>
              <w:t>2</w:t>
            </w:r>
            <w:r w:rsidRPr="0027550F">
              <w:rPr>
                <w:rFonts w:asciiTheme="majorHAnsi" w:hAnsiTheme="majorHAnsi" w:cstheme="majorBidi"/>
                <w:b/>
                <w:bCs/>
                <w:noProof/>
                <w:sz w:val="16"/>
                <w:szCs w:val="16"/>
              </w:rPr>
              <w:t>SO</w:t>
            </w:r>
            <w:r w:rsidRPr="0027550F">
              <w:rPr>
                <w:rFonts w:asciiTheme="majorHAnsi" w:hAnsiTheme="majorHAnsi" w:cstheme="majorBidi"/>
                <w:b/>
                <w:bCs/>
                <w:noProof/>
                <w:sz w:val="16"/>
                <w:szCs w:val="16"/>
                <w:vertAlign w:val="subscript"/>
              </w:rPr>
              <w:t>4</w:t>
            </w:r>
            <w:r w:rsidRPr="0027550F">
              <w:rPr>
                <w:rFonts w:asciiTheme="majorHAnsi" w:hAnsiTheme="majorHAnsi" w:cstheme="majorBidi"/>
                <w:b/>
                <w:bCs/>
                <w:sz w:val="16"/>
                <w:szCs w:val="16"/>
                <w:lang w:val="en-ID"/>
              </w:rPr>
              <w:t xml:space="preserve"> 2 M</w:t>
            </w:r>
          </w:p>
        </w:tc>
        <w:tc>
          <w:tcPr>
            <w:tcW w:w="2574" w:type="dxa"/>
          </w:tcPr>
          <w:p w14:paraId="4B5340E2" w14:textId="77777777" w:rsidR="00385518" w:rsidRPr="0027550F" w:rsidRDefault="00385518" w:rsidP="00C94552">
            <w:pPr>
              <w:pStyle w:val="ListParagraph"/>
              <w:ind w:left="0"/>
              <w:jc w:val="both"/>
              <w:rPr>
                <w:rFonts w:asciiTheme="majorHAnsi" w:hAnsiTheme="majorHAnsi" w:cstheme="majorBidi"/>
                <w:b/>
                <w:bCs/>
                <w:noProof/>
              </w:rPr>
            </w:pPr>
          </w:p>
          <w:p w14:paraId="53ED0055" w14:textId="77777777" w:rsidR="00385518" w:rsidRPr="0027550F" w:rsidRDefault="00385518" w:rsidP="00C94552">
            <w:pPr>
              <w:pStyle w:val="ListParagraph"/>
              <w:ind w:left="0"/>
              <w:jc w:val="both"/>
              <w:rPr>
                <w:rFonts w:asciiTheme="majorHAnsi" w:hAnsiTheme="majorHAnsi" w:cstheme="majorBidi"/>
                <w:b/>
                <w:bCs/>
                <w:noProof/>
              </w:rPr>
            </w:pPr>
          </w:p>
          <w:p w14:paraId="46329BBD" w14:textId="77777777" w:rsidR="00385518" w:rsidRPr="0027550F" w:rsidRDefault="00385518" w:rsidP="00C94552">
            <w:pPr>
              <w:pStyle w:val="ListParagraph"/>
              <w:ind w:left="0"/>
              <w:jc w:val="both"/>
              <w:rPr>
                <w:rFonts w:asciiTheme="majorHAnsi" w:hAnsiTheme="majorHAnsi" w:cstheme="majorBidi"/>
                <w:b/>
                <w:bCs/>
                <w:noProof/>
              </w:rPr>
            </w:pPr>
          </w:p>
          <w:p w14:paraId="1E8D79DA" w14:textId="77777777" w:rsidR="00385518" w:rsidRPr="0027550F" w:rsidRDefault="00385518" w:rsidP="00C94552">
            <w:pPr>
              <w:pStyle w:val="ListParagraph"/>
              <w:ind w:left="0"/>
              <w:jc w:val="both"/>
              <w:rPr>
                <w:rFonts w:asciiTheme="majorHAnsi" w:hAnsiTheme="majorHAnsi" w:cstheme="majorBidi"/>
                <w:b/>
                <w:bCs/>
                <w:noProof/>
              </w:rPr>
            </w:pPr>
          </w:p>
          <w:p w14:paraId="34887205" w14:textId="77777777" w:rsidR="00385518" w:rsidRPr="0027550F" w:rsidRDefault="00385518" w:rsidP="00C94552">
            <w:pPr>
              <w:pStyle w:val="ListParagraph"/>
              <w:ind w:left="0"/>
              <w:jc w:val="both"/>
              <w:rPr>
                <w:rFonts w:asciiTheme="majorHAnsi" w:hAnsiTheme="majorHAnsi" w:cstheme="majorBidi"/>
                <w:b/>
                <w:bCs/>
                <w:noProof/>
              </w:rPr>
            </w:pPr>
          </w:p>
          <w:p w14:paraId="718AEAC7" w14:textId="77777777" w:rsidR="00385518" w:rsidRPr="0027550F" w:rsidRDefault="00385518" w:rsidP="00C94552">
            <w:pPr>
              <w:pStyle w:val="ListParagraph"/>
              <w:ind w:left="0"/>
              <w:jc w:val="both"/>
              <w:rPr>
                <w:rFonts w:asciiTheme="majorHAnsi" w:hAnsiTheme="majorHAnsi" w:cstheme="majorBidi"/>
                <w:b/>
                <w:bCs/>
                <w:noProof/>
              </w:rPr>
            </w:pPr>
          </w:p>
          <w:p w14:paraId="795DC0A3" w14:textId="77777777" w:rsidR="00385518" w:rsidRPr="0027550F" w:rsidRDefault="00385518" w:rsidP="00C94552">
            <w:pPr>
              <w:pStyle w:val="ListParagraph"/>
              <w:ind w:left="0"/>
              <w:jc w:val="both"/>
              <w:rPr>
                <w:rFonts w:asciiTheme="majorHAnsi" w:hAnsiTheme="majorHAnsi" w:cstheme="majorBidi"/>
                <w:b/>
                <w:bCs/>
                <w:noProof/>
              </w:rPr>
            </w:pPr>
          </w:p>
          <w:p w14:paraId="1CB4203B" w14:textId="77777777" w:rsidR="00385518" w:rsidRPr="0027550F" w:rsidRDefault="00385518" w:rsidP="00C94552">
            <w:pPr>
              <w:pStyle w:val="ListParagraph"/>
              <w:ind w:left="0"/>
              <w:jc w:val="both"/>
              <w:rPr>
                <w:rFonts w:asciiTheme="majorHAnsi" w:hAnsiTheme="majorHAnsi" w:cstheme="majorBidi"/>
                <w:b/>
                <w:bCs/>
                <w:noProof/>
              </w:rPr>
            </w:pPr>
            <w:r w:rsidRPr="0027550F">
              <w:rPr>
                <w:rFonts w:asciiTheme="majorHAnsi" w:hAnsiTheme="majorHAnsi" w:cstheme="majorBidi"/>
                <w:b/>
                <w:bCs/>
                <w:noProof/>
              </w:rPr>
              <mc:AlternateContent>
                <mc:Choice Requires="wps">
                  <w:drawing>
                    <wp:anchor distT="0" distB="0" distL="114300" distR="114300" simplePos="0" relativeHeight="251707904" behindDoc="0" locked="0" layoutInCell="1" allowOverlap="1" wp14:anchorId="4753E71D" wp14:editId="78D6229E">
                      <wp:simplePos x="0" y="0"/>
                      <wp:positionH relativeFrom="column">
                        <wp:posOffset>272786</wp:posOffset>
                      </wp:positionH>
                      <wp:positionV relativeFrom="paragraph">
                        <wp:posOffset>6350</wp:posOffset>
                      </wp:positionV>
                      <wp:extent cx="914400" cy="238125"/>
                      <wp:effectExtent l="0" t="0" r="8890" b="9525"/>
                      <wp:wrapNone/>
                      <wp:docPr id="164" name="Text Box 164"/>
                      <wp:cNvGraphicFramePr/>
                      <a:graphic xmlns:a="http://schemas.openxmlformats.org/drawingml/2006/main">
                        <a:graphicData uri="http://schemas.microsoft.com/office/word/2010/wordprocessingShape">
                          <wps:wsp>
                            <wps:cNvSpPr txBox="1"/>
                            <wps:spPr>
                              <a:xfrm>
                                <a:off x="0" y="0"/>
                                <a:ext cx="914400" cy="2381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CC40892" w14:textId="77777777" w:rsidR="00FE3286" w:rsidRPr="000B0F71" w:rsidRDefault="00FE3286" w:rsidP="00385518">
                                  <w:pPr>
                                    <w:rPr>
                                      <w:rFonts w:asciiTheme="majorHAnsi" w:hAnsiTheme="majorHAnsi"/>
                                      <w:lang w:val="en-ID"/>
                                    </w:rPr>
                                  </w:pPr>
                                  <w:r w:rsidRPr="000B0F71">
                                    <w:rPr>
                                      <w:rFonts w:asciiTheme="majorHAnsi" w:hAnsiTheme="majorHAnsi"/>
                                      <w:lang w:val="en-ID"/>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64" o:spid="_x0000_s1098" type="#_x0000_t202" style="position:absolute;left:0;text-align:left;margin-left:21.5pt;margin-top:.5pt;width:1in;height:18.75pt;z-index:25170790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" fillcolor="white [3201]" stroked="f" strokeweight=".5pt">
                      <v:textbox>
                        <w:txbxContent>
                          <w:p w14:paraId="3CC40892" w14:textId="77777777" w:rsidR="00B27D62" w:rsidRPr="000B0F71" w:rsidRDefault="00B27D62" w:rsidP="00385518">
                            <w:pPr>
                              <w:rPr>
                                <w:rFonts w:asciiTheme="majorHAnsi" w:hAnsiTheme="majorHAnsi"/>
                                <w:lang w:val="en-ID"/>
                              </w:rPr>
                            </w:pPr>
                            <w:r w:rsidRPr="000B0F71">
                              <w:rPr>
                                <w:rFonts w:asciiTheme="majorHAnsi" w:hAnsiTheme="majorHAnsi"/>
                                <w:lang w:val="en-ID"/>
                              </w:rPr>
                              <w:t>A</w:t>
                            </w:r>
                          </w:p>
                        </w:txbxContent>
                      </v:textbox>
                    </v:shape>
                  </w:pict>
                </mc:Fallback>
              </mc:AlternateContent>
            </w:r>
            <w:r w:rsidRPr="0027550F">
              <w:rPr>
                <w:rFonts w:asciiTheme="majorHAnsi" w:hAnsiTheme="majorHAnsi" w:cstheme="majorBidi"/>
                <w:b/>
                <w:bCs/>
                <w:noProof/>
              </w:rPr>
              <mc:AlternateContent>
                <mc:Choice Requires="wps">
                  <w:drawing>
                    <wp:anchor distT="0" distB="0" distL="114300" distR="114300" simplePos="0" relativeHeight="251708928" behindDoc="0" locked="0" layoutInCell="1" allowOverlap="1" wp14:anchorId="49FAF47E" wp14:editId="3B827199">
                      <wp:simplePos x="0" y="0"/>
                      <wp:positionH relativeFrom="column">
                        <wp:posOffset>565150</wp:posOffset>
                      </wp:positionH>
                      <wp:positionV relativeFrom="paragraph">
                        <wp:posOffset>13599</wp:posOffset>
                      </wp:positionV>
                      <wp:extent cx="914400" cy="238125"/>
                      <wp:effectExtent l="0" t="0" r="0" b="9525"/>
                      <wp:wrapNone/>
                      <wp:docPr id="165" name="Text Box 165"/>
                      <wp:cNvGraphicFramePr/>
                      <a:graphic xmlns:a="http://schemas.openxmlformats.org/drawingml/2006/main">
                        <a:graphicData uri="http://schemas.microsoft.com/office/word/2010/wordprocessingShape">
                          <wps:wsp>
                            <wps:cNvSpPr txBox="1"/>
                            <wps:spPr>
                              <a:xfrm>
                                <a:off x="0" y="0"/>
                                <a:ext cx="914400" cy="2381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515309B" w14:textId="77777777" w:rsidR="00FE3286" w:rsidRPr="000B0F71" w:rsidRDefault="00FE3286" w:rsidP="00385518">
                                  <w:pPr>
                                    <w:rPr>
                                      <w:rFonts w:asciiTheme="majorHAnsi" w:hAnsiTheme="majorHAnsi"/>
                                      <w:lang w:val="en-ID"/>
                                    </w:rPr>
                                  </w:pPr>
                                  <w:r w:rsidRPr="000B0F71">
                                    <w:rPr>
                                      <w:rFonts w:asciiTheme="majorHAnsi" w:hAnsiTheme="majorHAnsi"/>
                                      <w:lang w:val="en-ID"/>
                                    </w:rP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65" o:spid="_x0000_s1099" type="#_x0000_t202" style="position:absolute;left:0;text-align:left;margin-left:44.5pt;margin-top:1.05pt;width:1in;height:18.75pt;z-index:25170892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" fillcolor="white [3201]" stroked="f" strokeweight=".5pt">
                      <v:textbox>
                        <w:txbxContent>
                          <w:p w14:paraId="0515309B" w14:textId="77777777" w:rsidR="00B27D62" w:rsidRPr="000B0F71" w:rsidRDefault="00B27D62" w:rsidP="00385518">
                            <w:pPr>
                              <w:rPr>
                                <w:rFonts w:asciiTheme="majorHAnsi" w:hAnsiTheme="majorHAnsi"/>
                                <w:lang w:val="en-ID"/>
                              </w:rPr>
                            </w:pPr>
                            <w:r w:rsidRPr="000B0F71">
                              <w:rPr>
                                <w:rFonts w:asciiTheme="majorHAnsi" w:hAnsiTheme="majorHAnsi"/>
                                <w:lang w:val="en-ID"/>
                              </w:rPr>
                              <w:t>B</w:t>
                            </w:r>
                          </w:p>
                        </w:txbxContent>
                      </v:textbox>
                    </v:shape>
                  </w:pict>
                </mc:Fallback>
              </mc:AlternateContent>
            </w:r>
          </w:p>
          <w:p w14:paraId="45454A61" w14:textId="77777777" w:rsidR="00385518" w:rsidRPr="0027550F" w:rsidRDefault="00385518" w:rsidP="00C94552">
            <w:pPr>
              <w:pStyle w:val="ListParagraph"/>
              <w:ind w:left="0"/>
              <w:jc w:val="both"/>
              <w:rPr>
                <w:rFonts w:asciiTheme="majorHAnsi" w:hAnsiTheme="majorHAnsi" w:cstheme="majorBidi"/>
                <w:b/>
                <w:bCs/>
                <w:noProof/>
              </w:rPr>
            </w:pPr>
            <w:r w:rsidRPr="0027550F">
              <w:rPr>
                <w:rFonts w:asciiTheme="majorHAnsi" w:hAnsiTheme="majorHAnsi" w:cstheme="majorBidi"/>
                <w:b/>
                <w:bCs/>
                <w:noProof/>
              </w:rPr>
              <mc:AlternateContent>
                <mc:Choice Requires="wps">
                  <w:drawing>
                    <wp:anchor distT="0" distB="0" distL="114300" distR="114300" simplePos="0" relativeHeight="251709952" behindDoc="0" locked="0" layoutInCell="1" allowOverlap="1" wp14:anchorId="164CBCAC" wp14:editId="18EECDE8">
                      <wp:simplePos x="0" y="0"/>
                      <wp:positionH relativeFrom="column">
                        <wp:posOffset>859790</wp:posOffset>
                      </wp:positionH>
                      <wp:positionV relativeFrom="paragraph">
                        <wp:posOffset>-154940</wp:posOffset>
                      </wp:positionV>
                      <wp:extent cx="914400" cy="238125"/>
                      <wp:effectExtent l="0" t="0" r="0" b="9525"/>
                      <wp:wrapNone/>
                      <wp:docPr id="166" name="Text Box 166"/>
                      <wp:cNvGraphicFramePr/>
                      <a:graphic xmlns:a="http://schemas.openxmlformats.org/drawingml/2006/main">
                        <a:graphicData uri="http://schemas.microsoft.com/office/word/2010/wordprocessingShape">
                          <wps:wsp>
                            <wps:cNvSpPr txBox="1"/>
                            <wps:spPr>
                              <a:xfrm>
                                <a:off x="0" y="0"/>
                                <a:ext cx="914400" cy="2381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E283D50" w14:textId="77777777" w:rsidR="00FE3286" w:rsidRPr="000B0F71" w:rsidRDefault="00FE3286" w:rsidP="00385518">
                                  <w:pPr>
                                    <w:rPr>
                                      <w:rFonts w:asciiTheme="majorHAnsi" w:hAnsiTheme="majorHAnsi"/>
                                      <w:lang w:val="en-ID"/>
                                    </w:rPr>
                                  </w:pPr>
                                  <w:r w:rsidRPr="000B0F71">
                                    <w:rPr>
                                      <w:rFonts w:asciiTheme="majorHAnsi" w:hAnsiTheme="majorHAnsi"/>
                                      <w:lang w:val="en-ID"/>
                                    </w:rPr>
                                    <w:t>C</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66" o:spid="_x0000_s1100" type="#_x0000_t202" style="position:absolute;left:0;text-align:left;margin-left:67.7pt;margin-top:-12.2pt;width:1in;height:18.75pt;z-index:25170995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" fillcolor="white [3201]" stroked="f" strokeweight=".5pt">
                      <v:textbox>
                        <w:txbxContent>
                          <w:p w14:paraId="3E283D50" w14:textId="77777777" w:rsidR="00B27D62" w:rsidRPr="000B0F71" w:rsidRDefault="00B27D62" w:rsidP="00385518">
                            <w:pPr>
                              <w:rPr>
                                <w:rFonts w:asciiTheme="majorHAnsi" w:hAnsiTheme="majorHAnsi"/>
                                <w:lang w:val="en-ID"/>
                              </w:rPr>
                            </w:pPr>
                            <w:r w:rsidRPr="000B0F71">
                              <w:rPr>
                                <w:rFonts w:asciiTheme="majorHAnsi" w:hAnsiTheme="majorHAnsi"/>
                                <w:lang w:val="en-ID"/>
                              </w:rPr>
                              <w:t>C</w:t>
                            </w:r>
                          </w:p>
                        </w:txbxContent>
                      </v:textbox>
                    </v:shape>
                  </w:pict>
                </mc:Fallback>
              </mc:AlternateContent>
            </w:r>
            <w:r w:rsidRPr="0027550F">
              <w:rPr>
                <w:rFonts w:asciiTheme="majorHAnsi" w:hAnsiTheme="majorHAnsi" w:cstheme="majorBidi"/>
                <w:noProof/>
              </w:rPr>
              <w:drawing>
                <wp:anchor distT="0" distB="0" distL="114300" distR="114300" simplePos="0" relativeHeight="251702784" behindDoc="0" locked="0" layoutInCell="1" allowOverlap="1" wp14:anchorId="1C5DF255" wp14:editId="5B26716E">
                  <wp:simplePos x="0" y="0"/>
                  <wp:positionH relativeFrom="column">
                    <wp:posOffset>348615</wp:posOffset>
                  </wp:positionH>
                  <wp:positionV relativeFrom="paragraph">
                    <wp:posOffset>-1282700</wp:posOffset>
                  </wp:positionV>
                  <wp:extent cx="828675" cy="1137920"/>
                  <wp:effectExtent l="0" t="0" r="9525" b="5080"/>
                  <wp:wrapSquare wrapText="bothSides"/>
                  <wp:docPr id="176" name="Picture 176" descr="C:\Users\Hadi\Downloads\Desain tanpa judul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adi\Downloads\Desain tanpa judul (1).jpg"/>
                          <pic:cNvPicPr>
                            <a:picLocks noChangeAspect="1" noChangeArrowheads="1"/>
                          </pic:cNvPicPr>
                        </pic:nvPicPr>
                        <pic:blipFill rotWithShape="1">
                          <a:blip r:embed="rId76" cstate="print">
                            <a:extLst>
                              <a:ext uri="{28A0092B-C50C-407E-A947-70E740481C1C}">
                                <a14:useLocalDpi xmlns:a14="http://schemas.microsoft.com/office/drawing/2010/main" val="0"/>
                              </a:ext>
                            </a:extLst>
                          </a:blip>
                          <a:srcRect l="20000" t="11684" r="65221" b="52233"/>
                          <a:stretch/>
                        </pic:blipFill>
                        <pic:spPr bwMode="auto">
                          <a:xfrm>
                            <a:off x="0" y="0"/>
                            <a:ext cx="828675" cy="11379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E434801" w14:textId="77777777" w:rsidR="00385518" w:rsidRPr="0027550F" w:rsidRDefault="00385518" w:rsidP="00C94552">
            <w:pPr>
              <w:pStyle w:val="ListParagraph"/>
              <w:ind w:left="0"/>
              <w:jc w:val="center"/>
              <w:rPr>
                <w:rFonts w:asciiTheme="majorHAnsi" w:hAnsiTheme="majorHAnsi" w:cstheme="majorBidi"/>
                <w:b/>
                <w:bCs/>
                <w:noProof/>
              </w:rPr>
            </w:pPr>
            <w:r w:rsidRPr="0027550F">
              <w:rPr>
                <w:rFonts w:asciiTheme="majorHAnsi" w:hAnsiTheme="majorHAnsi" w:cstheme="majorBidi"/>
                <w:b/>
                <w:bCs/>
                <w:sz w:val="16"/>
                <w:szCs w:val="16"/>
                <w:lang w:val="en-ID"/>
              </w:rPr>
              <w:t>Konsentrasi H</w:t>
            </w:r>
            <w:r w:rsidRPr="0027550F">
              <w:rPr>
                <w:rFonts w:asciiTheme="majorHAnsi" w:hAnsiTheme="majorHAnsi" w:cstheme="majorBidi"/>
                <w:b/>
                <w:bCs/>
                <w:sz w:val="16"/>
                <w:szCs w:val="16"/>
                <w:vertAlign w:val="subscript"/>
                <w:lang w:val="en-ID"/>
              </w:rPr>
              <w:t>2</w:t>
            </w:r>
            <w:r w:rsidRPr="0027550F">
              <w:rPr>
                <w:rFonts w:asciiTheme="majorHAnsi" w:hAnsiTheme="majorHAnsi" w:cstheme="majorBidi"/>
                <w:b/>
                <w:bCs/>
                <w:sz w:val="16"/>
                <w:szCs w:val="16"/>
                <w:lang w:val="en-ID"/>
              </w:rPr>
              <w:t>SO</w:t>
            </w:r>
            <w:r w:rsidRPr="0027550F">
              <w:rPr>
                <w:rFonts w:asciiTheme="majorHAnsi" w:hAnsiTheme="majorHAnsi" w:cstheme="majorBidi"/>
                <w:b/>
                <w:bCs/>
                <w:sz w:val="16"/>
                <w:szCs w:val="16"/>
                <w:vertAlign w:val="subscript"/>
                <w:lang w:val="en-ID"/>
              </w:rPr>
              <w:t xml:space="preserve">4 </w:t>
            </w:r>
            <w:r w:rsidRPr="0027550F">
              <w:rPr>
                <w:rFonts w:asciiTheme="majorHAnsi" w:hAnsiTheme="majorHAnsi" w:cstheme="majorBidi"/>
                <w:b/>
                <w:bCs/>
                <w:sz w:val="16"/>
                <w:szCs w:val="16"/>
                <w:lang w:val="en-ID"/>
              </w:rPr>
              <w:t>1,5 M</w:t>
            </w:r>
          </w:p>
        </w:tc>
        <w:tc>
          <w:tcPr>
            <w:tcW w:w="2574" w:type="dxa"/>
          </w:tcPr>
          <w:p w14:paraId="462DFCE5" w14:textId="77777777" w:rsidR="00385518" w:rsidRPr="0027550F" w:rsidRDefault="00385518" w:rsidP="00C94552">
            <w:pPr>
              <w:pStyle w:val="ListParagraph"/>
              <w:ind w:left="0"/>
              <w:jc w:val="both"/>
              <w:rPr>
                <w:rFonts w:asciiTheme="majorHAnsi" w:hAnsiTheme="majorHAnsi" w:cstheme="majorBidi"/>
                <w:b/>
                <w:bCs/>
                <w:noProof/>
              </w:rPr>
            </w:pPr>
            <w:r w:rsidRPr="0027550F">
              <w:rPr>
                <w:rFonts w:asciiTheme="majorHAnsi" w:hAnsiTheme="majorHAnsi" w:cstheme="majorBidi"/>
                <w:noProof/>
              </w:rPr>
              <w:drawing>
                <wp:anchor distT="0" distB="0" distL="114300" distR="114300" simplePos="0" relativeHeight="251703808" behindDoc="0" locked="0" layoutInCell="1" allowOverlap="1" wp14:anchorId="6CDA7EE5" wp14:editId="154313A6">
                  <wp:simplePos x="0" y="0"/>
                  <wp:positionH relativeFrom="column">
                    <wp:posOffset>250190</wp:posOffset>
                  </wp:positionH>
                  <wp:positionV relativeFrom="paragraph">
                    <wp:posOffset>6985</wp:posOffset>
                  </wp:positionV>
                  <wp:extent cx="905510" cy="1115695"/>
                  <wp:effectExtent l="0" t="0" r="8890" b="8255"/>
                  <wp:wrapSquare wrapText="bothSides"/>
                  <wp:docPr id="177" name="Picture 177" descr="C:\Users\Hadi\Downloads\Desain tanpa judu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Hadi\Downloads\Desain tanpa judul.jpg"/>
                          <pic:cNvPicPr>
                            <a:picLocks noChangeAspect="1" noChangeArrowheads="1"/>
                          </pic:cNvPicPr>
                        </pic:nvPicPr>
                        <pic:blipFill rotWithShape="1">
                          <a:blip r:embed="rId77" cstate="print">
                            <a:extLst>
                              <a:ext uri="{28A0092B-C50C-407E-A947-70E740481C1C}">
                                <a14:useLocalDpi xmlns:a14="http://schemas.microsoft.com/office/drawing/2010/main" val="0"/>
                              </a:ext>
                            </a:extLst>
                          </a:blip>
                          <a:srcRect l="41741" t="17698" r="41543" b="45704"/>
                          <a:stretch/>
                        </pic:blipFill>
                        <pic:spPr bwMode="auto">
                          <a:xfrm>
                            <a:off x="0" y="0"/>
                            <a:ext cx="905510" cy="11156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7550F">
              <w:rPr>
                <w:rFonts w:asciiTheme="majorHAnsi" w:hAnsiTheme="majorHAnsi" w:cstheme="majorBidi"/>
                <w:b/>
                <w:bCs/>
                <w:noProof/>
              </w:rPr>
              <mc:AlternateContent>
                <mc:Choice Requires="wps">
                  <w:drawing>
                    <wp:anchor distT="0" distB="0" distL="114300" distR="114300" simplePos="0" relativeHeight="251704832" behindDoc="0" locked="0" layoutInCell="1" allowOverlap="1" wp14:anchorId="495595E7" wp14:editId="7364AD82">
                      <wp:simplePos x="0" y="0"/>
                      <wp:positionH relativeFrom="column">
                        <wp:posOffset>346710</wp:posOffset>
                      </wp:positionH>
                      <wp:positionV relativeFrom="paragraph">
                        <wp:posOffset>1194171</wp:posOffset>
                      </wp:positionV>
                      <wp:extent cx="914400" cy="238125"/>
                      <wp:effectExtent l="0" t="0" r="8890" b="9525"/>
                      <wp:wrapNone/>
                      <wp:docPr id="167" name="Text Box 167"/>
                      <wp:cNvGraphicFramePr/>
                      <a:graphic xmlns:a="http://schemas.openxmlformats.org/drawingml/2006/main">
                        <a:graphicData uri="http://schemas.microsoft.com/office/word/2010/wordprocessingShape">
                          <wps:wsp>
                            <wps:cNvSpPr txBox="1"/>
                            <wps:spPr>
                              <a:xfrm>
                                <a:off x="0" y="0"/>
                                <a:ext cx="914400" cy="2381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89452DA" w14:textId="77777777" w:rsidR="00FE3286" w:rsidRPr="009C7FA1" w:rsidRDefault="00FE3286" w:rsidP="00385518">
                                  <w:pPr>
                                    <w:rPr>
                                      <w:rFonts w:asciiTheme="majorHAnsi" w:hAnsiTheme="majorHAnsi"/>
                                      <w:lang w:val="en-ID"/>
                                    </w:rPr>
                                  </w:pPr>
                                  <w:r w:rsidRPr="009C7FA1">
                                    <w:rPr>
                                      <w:rFonts w:asciiTheme="majorHAnsi" w:hAnsiTheme="majorHAnsi"/>
                                      <w:lang w:val="en-ID"/>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67" o:spid="_x0000_s1101" type="#_x0000_t202" style="position:absolute;left:0;text-align:left;margin-left:27.3pt;margin-top:94.05pt;width:1in;height:18.75pt;z-index:25170483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" fillcolor="white [3201]" stroked="f" strokeweight=".5pt">
                      <v:textbox>
                        <w:txbxContent>
                          <w:p w14:paraId="289452DA" w14:textId="77777777" w:rsidR="00B27D62" w:rsidRPr="009C7FA1" w:rsidRDefault="00B27D62" w:rsidP="00385518">
                            <w:pPr>
                              <w:rPr>
                                <w:rFonts w:asciiTheme="majorHAnsi" w:hAnsiTheme="majorHAnsi"/>
                                <w:lang w:val="en-ID"/>
                              </w:rPr>
                            </w:pPr>
                            <w:r w:rsidRPr="009C7FA1">
                              <w:rPr>
                                <w:rFonts w:asciiTheme="majorHAnsi" w:hAnsiTheme="majorHAnsi"/>
                                <w:lang w:val="en-ID"/>
                              </w:rPr>
                              <w:t>A</w:t>
                            </w:r>
                          </w:p>
                        </w:txbxContent>
                      </v:textbox>
                    </v:shape>
                  </w:pict>
                </mc:Fallback>
              </mc:AlternateContent>
            </w:r>
            <w:r w:rsidRPr="0027550F">
              <w:rPr>
                <w:rFonts w:asciiTheme="majorHAnsi" w:hAnsiTheme="majorHAnsi" w:cstheme="majorBidi"/>
                <w:b/>
                <w:bCs/>
                <w:noProof/>
              </w:rPr>
              <mc:AlternateContent>
                <mc:Choice Requires="wps">
                  <w:drawing>
                    <wp:anchor distT="0" distB="0" distL="114300" distR="114300" simplePos="0" relativeHeight="251705856" behindDoc="0" locked="0" layoutInCell="1" allowOverlap="1" wp14:anchorId="78615852" wp14:editId="49864AFC">
                      <wp:simplePos x="0" y="0"/>
                      <wp:positionH relativeFrom="column">
                        <wp:posOffset>638175</wp:posOffset>
                      </wp:positionH>
                      <wp:positionV relativeFrom="paragraph">
                        <wp:posOffset>1182741</wp:posOffset>
                      </wp:positionV>
                      <wp:extent cx="914400" cy="238125"/>
                      <wp:effectExtent l="0" t="0" r="0" b="9525"/>
                      <wp:wrapNone/>
                      <wp:docPr id="168" name="Text Box 168"/>
                      <wp:cNvGraphicFramePr/>
                      <a:graphic xmlns:a="http://schemas.openxmlformats.org/drawingml/2006/main">
                        <a:graphicData uri="http://schemas.microsoft.com/office/word/2010/wordprocessingShape">
                          <wps:wsp>
                            <wps:cNvSpPr txBox="1"/>
                            <wps:spPr>
                              <a:xfrm>
                                <a:off x="0" y="0"/>
                                <a:ext cx="914400" cy="2381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2BF12B5" w14:textId="77777777" w:rsidR="00FE3286" w:rsidRPr="009C7FA1" w:rsidRDefault="00FE3286" w:rsidP="00385518">
                                  <w:pPr>
                                    <w:rPr>
                                      <w:rFonts w:asciiTheme="majorHAnsi" w:hAnsiTheme="majorHAnsi"/>
                                      <w:lang w:val="en-ID"/>
                                    </w:rPr>
                                  </w:pPr>
                                  <w:r w:rsidRPr="009C7FA1">
                                    <w:rPr>
                                      <w:rFonts w:asciiTheme="majorHAnsi" w:hAnsiTheme="majorHAnsi"/>
                                      <w:lang w:val="en-ID"/>
                                    </w:rP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68" o:spid="_x0000_s1102" type="#_x0000_t202" style="position:absolute;left:0;text-align:left;margin-left:50.25pt;margin-top:93.15pt;width:1in;height:18.75pt;z-index:25170585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" fillcolor="white [3201]" stroked="f" strokeweight=".5pt">
                      <v:textbox>
                        <w:txbxContent>
                          <w:p w14:paraId="42BF12B5" w14:textId="77777777" w:rsidR="00B27D62" w:rsidRPr="009C7FA1" w:rsidRDefault="00B27D62" w:rsidP="00385518">
                            <w:pPr>
                              <w:rPr>
                                <w:rFonts w:asciiTheme="majorHAnsi" w:hAnsiTheme="majorHAnsi"/>
                                <w:lang w:val="en-ID"/>
                              </w:rPr>
                            </w:pPr>
                            <w:r w:rsidRPr="009C7FA1">
                              <w:rPr>
                                <w:rFonts w:asciiTheme="majorHAnsi" w:hAnsiTheme="majorHAnsi"/>
                                <w:lang w:val="en-ID"/>
                              </w:rPr>
                              <w:t>B</w:t>
                            </w:r>
                          </w:p>
                        </w:txbxContent>
                      </v:textbox>
                    </v:shape>
                  </w:pict>
                </mc:Fallback>
              </mc:AlternateContent>
            </w:r>
            <w:r w:rsidRPr="0027550F">
              <w:rPr>
                <w:rFonts w:asciiTheme="majorHAnsi" w:hAnsiTheme="majorHAnsi" w:cstheme="majorBidi"/>
                <w:b/>
                <w:bCs/>
                <w:noProof/>
              </w:rPr>
              <mc:AlternateContent>
                <mc:Choice Requires="wps">
                  <w:drawing>
                    <wp:anchor distT="0" distB="0" distL="114300" distR="114300" simplePos="0" relativeHeight="251706880" behindDoc="0" locked="0" layoutInCell="1" allowOverlap="1" wp14:anchorId="3FF76F80" wp14:editId="127D660F">
                      <wp:simplePos x="0" y="0"/>
                      <wp:positionH relativeFrom="column">
                        <wp:posOffset>942975</wp:posOffset>
                      </wp:positionH>
                      <wp:positionV relativeFrom="paragraph">
                        <wp:posOffset>1174379</wp:posOffset>
                      </wp:positionV>
                      <wp:extent cx="914400" cy="238125"/>
                      <wp:effectExtent l="0" t="0" r="0" b="9525"/>
                      <wp:wrapNone/>
                      <wp:docPr id="169" name="Text Box 169"/>
                      <wp:cNvGraphicFramePr/>
                      <a:graphic xmlns:a="http://schemas.openxmlformats.org/drawingml/2006/main">
                        <a:graphicData uri="http://schemas.microsoft.com/office/word/2010/wordprocessingShape">
                          <wps:wsp>
                            <wps:cNvSpPr txBox="1"/>
                            <wps:spPr>
                              <a:xfrm>
                                <a:off x="0" y="0"/>
                                <a:ext cx="914400" cy="2381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CDFFC0C" w14:textId="77777777" w:rsidR="00FE3286" w:rsidRPr="009C7FA1" w:rsidRDefault="00FE3286" w:rsidP="00385518">
                                  <w:pPr>
                                    <w:rPr>
                                      <w:rFonts w:asciiTheme="majorHAnsi" w:hAnsiTheme="majorHAnsi"/>
                                      <w:lang w:val="en-ID"/>
                                    </w:rPr>
                                  </w:pPr>
                                  <w:r w:rsidRPr="009C7FA1">
                                    <w:rPr>
                                      <w:rFonts w:asciiTheme="majorHAnsi" w:hAnsiTheme="majorHAnsi"/>
                                      <w:lang w:val="en-ID"/>
                                    </w:rPr>
                                    <w:t>C</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69" o:spid="_x0000_s1103" type="#_x0000_t202" style="position:absolute;left:0;text-align:left;margin-left:74.25pt;margin-top:92.45pt;width:1in;height:18.75pt;z-index:25170688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" fillcolor="white [3201]" stroked="f" strokeweight=".5pt">
                      <v:textbox>
                        <w:txbxContent>
                          <w:p w14:paraId="4CDFFC0C" w14:textId="77777777" w:rsidR="00B27D62" w:rsidRPr="009C7FA1" w:rsidRDefault="00B27D62" w:rsidP="00385518">
                            <w:pPr>
                              <w:rPr>
                                <w:rFonts w:asciiTheme="majorHAnsi" w:hAnsiTheme="majorHAnsi"/>
                                <w:lang w:val="en-ID"/>
                              </w:rPr>
                            </w:pPr>
                            <w:r w:rsidRPr="009C7FA1">
                              <w:rPr>
                                <w:rFonts w:asciiTheme="majorHAnsi" w:hAnsiTheme="majorHAnsi"/>
                                <w:lang w:val="en-ID"/>
                              </w:rPr>
                              <w:t>C</w:t>
                            </w:r>
                          </w:p>
                        </w:txbxContent>
                      </v:textbox>
                    </v:shape>
                  </w:pict>
                </mc:Fallback>
              </mc:AlternateContent>
            </w:r>
          </w:p>
          <w:p w14:paraId="6D4BAF4F" w14:textId="77777777" w:rsidR="00385518" w:rsidRPr="0027550F" w:rsidRDefault="00385518" w:rsidP="00C94552">
            <w:pPr>
              <w:pStyle w:val="ListParagraph"/>
              <w:ind w:left="0"/>
              <w:jc w:val="center"/>
              <w:rPr>
                <w:rFonts w:asciiTheme="majorHAnsi" w:hAnsiTheme="majorHAnsi" w:cstheme="majorBidi"/>
                <w:b/>
                <w:bCs/>
                <w:sz w:val="16"/>
                <w:szCs w:val="16"/>
                <w:lang w:val="en-ID"/>
              </w:rPr>
            </w:pPr>
          </w:p>
          <w:p w14:paraId="0B916CE7" w14:textId="77777777" w:rsidR="00385518" w:rsidRPr="0027550F" w:rsidRDefault="00385518" w:rsidP="00C94552">
            <w:pPr>
              <w:pStyle w:val="ListParagraph"/>
              <w:ind w:left="0"/>
              <w:jc w:val="center"/>
              <w:rPr>
                <w:rFonts w:asciiTheme="majorHAnsi" w:hAnsiTheme="majorHAnsi" w:cstheme="majorBidi"/>
                <w:b/>
                <w:bCs/>
                <w:noProof/>
              </w:rPr>
            </w:pPr>
            <w:r w:rsidRPr="0027550F">
              <w:rPr>
                <w:rFonts w:asciiTheme="majorHAnsi" w:hAnsiTheme="majorHAnsi" w:cstheme="majorBidi"/>
                <w:b/>
                <w:bCs/>
                <w:sz w:val="16"/>
                <w:szCs w:val="16"/>
                <w:lang w:val="en-ID"/>
              </w:rPr>
              <w:t>Konsentrasi H</w:t>
            </w:r>
            <w:r w:rsidRPr="0027550F">
              <w:rPr>
                <w:rFonts w:asciiTheme="majorHAnsi" w:hAnsiTheme="majorHAnsi" w:cstheme="majorBidi"/>
                <w:b/>
                <w:bCs/>
                <w:sz w:val="16"/>
                <w:szCs w:val="16"/>
                <w:vertAlign w:val="subscript"/>
                <w:lang w:val="en-ID"/>
              </w:rPr>
              <w:t>2</w:t>
            </w:r>
            <w:r w:rsidRPr="0027550F">
              <w:rPr>
                <w:rFonts w:asciiTheme="majorHAnsi" w:hAnsiTheme="majorHAnsi" w:cstheme="majorBidi"/>
                <w:b/>
                <w:bCs/>
                <w:sz w:val="16"/>
                <w:szCs w:val="16"/>
                <w:lang w:val="en-ID"/>
              </w:rPr>
              <w:t>SO</w:t>
            </w:r>
            <w:r w:rsidRPr="0027550F">
              <w:rPr>
                <w:rFonts w:asciiTheme="majorHAnsi" w:hAnsiTheme="majorHAnsi" w:cstheme="majorBidi"/>
                <w:b/>
                <w:bCs/>
                <w:sz w:val="16"/>
                <w:szCs w:val="16"/>
                <w:vertAlign w:val="subscript"/>
                <w:lang w:val="en-ID"/>
              </w:rPr>
              <w:t xml:space="preserve">4 </w:t>
            </w:r>
            <w:r w:rsidRPr="0027550F">
              <w:rPr>
                <w:rFonts w:asciiTheme="majorHAnsi" w:hAnsiTheme="majorHAnsi" w:cstheme="majorBidi"/>
                <w:b/>
                <w:bCs/>
                <w:sz w:val="16"/>
                <w:szCs w:val="16"/>
                <w:lang w:val="en-ID"/>
              </w:rPr>
              <w:t>1 M</w:t>
            </w:r>
          </w:p>
        </w:tc>
      </w:tr>
    </w:tbl>
    <w:p w14:paraId="078CA9BF" w14:textId="77777777" w:rsidR="00385518" w:rsidRPr="0027550F" w:rsidRDefault="00385518" w:rsidP="00385518">
      <w:pPr>
        <w:jc w:val="both"/>
        <w:rPr>
          <w:rFonts w:asciiTheme="majorHAnsi" w:hAnsiTheme="majorHAnsi" w:cstheme="majorBidi"/>
          <w:b/>
          <w:bCs/>
          <w:sz w:val="20"/>
          <w:szCs w:val="20"/>
        </w:rPr>
      </w:pPr>
      <w:r w:rsidRPr="0027550F">
        <w:rPr>
          <w:rFonts w:asciiTheme="majorHAnsi" w:hAnsiTheme="majorHAnsi" w:cstheme="majorBidi"/>
          <w:b/>
          <w:bCs/>
          <w:sz w:val="20"/>
          <w:szCs w:val="20"/>
        </w:rPr>
        <w:lastRenderedPageBreak/>
        <w:t>Keterangan</w:t>
      </w:r>
    </w:p>
    <w:p w14:paraId="3A58B71D" w14:textId="77777777" w:rsidR="00385518" w:rsidRPr="0027550F" w:rsidRDefault="00385518" w:rsidP="00385518">
      <w:pPr>
        <w:jc w:val="both"/>
        <w:rPr>
          <w:rFonts w:asciiTheme="majorHAnsi" w:hAnsiTheme="majorHAnsi" w:cstheme="majorBidi"/>
        </w:rPr>
      </w:pPr>
      <w:r w:rsidRPr="0027550F">
        <w:rPr>
          <w:rFonts w:asciiTheme="majorHAnsi" w:hAnsiTheme="majorHAnsi" w:cstheme="majorBidi"/>
          <w:noProof/>
          <w:sz w:val="16"/>
          <w:szCs w:val="16"/>
        </w:rPr>
        <mc:AlternateContent>
          <mc:Choice Requires="wps">
            <w:drawing>
              <wp:anchor distT="0" distB="0" distL="114300" distR="114300" simplePos="0" relativeHeight="251721216" behindDoc="0" locked="0" layoutInCell="1" allowOverlap="1" wp14:anchorId="6FC0F7C8" wp14:editId="58EEA58C">
                <wp:simplePos x="0" y="0"/>
                <wp:positionH relativeFrom="column">
                  <wp:posOffset>296849</wp:posOffset>
                </wp:positionH>
                <wp:positionV relativeFrom="paragraph">
                  <wp:posOffset>680085</wp:posOffset>
                </wp:positionV>
                <wp:extent cx="914400" cy="285750"/>
                <wp:effectExtent l="0" t="0" r="8255" b="0"/>
                <wp:wrapNone/>
                <wp:docPr id="170" name="Text Box 170"/>
                <wp:cNvGraphicFramePr/>
                <a:graphic xmlns:a="http://schemas.openxmlformats.org/drawingml/2006/main">
                  <a:graphicData uri="http://schemas.microsoft.com/office/word/2010/wordprocessingShape">
                    <wps:wsp>
                      <wps:cNvSpPr txBox="1"/>
                      <wps:spPr>
                        <a:xfrm>
                          <a:off x="0" y="0"/>
                          <a:ext cx="914400" cy="2857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9721A82" w14:textId="77777777" w:rsidR="00FE3286" w:rsidRPr="00E2139E" w:rsidRDefault="00FE3286" w:rsidP="00385518">
                            <w:pPr>
                              <w:rPr>
                                <w:rFonts w:asciiTheme="majorHAnsi" w:hAnsiTheme="majorHAnsi"/>
                                <w:b/>
                                <w:bCs/>
                                <w:lang w:val="en-ID"/>
                              </w:rPr>
                            </w:pPr>
                            <w:r w:rsidRPr="00E2139E">
                              <w:rPr>
                                <w:rFonts w:asciiTheme="majorHAnsi" w:hAnsiTheme="majorHAnsi"/>
                                <w:b/>
                                <w:bCs/>
                                <w:lang w:val="en-ID"/>
                              </w:rPr>
                              <w:t xml:space="preserve">= </w:t>
                            </w:r>
                            <w:r>
                              <w:rPr>
                                <w:rFonts w:asciiTheme="majorHAnsi" w:hAnsiTheme="majorHAnsi"/>
                                <w:b/>
                                <w:bCs/>
                                <w:lang w:val="en-ID"/>
                              </w:rPr>
                              <w:t>Serbuk Fe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70" o:spid="_x0000_s1104" type="#_x0000_t202" style="position:absolute;left:0;text-align:left;margin-left:23.35pt;margin-top:53.55pt;width:1in;height:22.5pt;z-index:251721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" fillcolor="white [3201]" stroked="f" strokeweight=".5pt">
                <v:textbox>
                  <w:txbxContent>
                    <w:p w14:paraId="59721A82" w14:textId="77777777" w:rsidR="00B27D62" w:rsidRPr="00E2139E" w:rsidRDefault="00B27D62" w:rsidP="00385518">
                      <w:pPr>
                        <w:rPr>
                          <w:rFonts w:asciiTheme="majorHAnsi" w:hAnsiTheme="majorHAnsi"/>
                          <w:b/>
                          <w:bCs/>
                          <w:lang w:val="en-ID"/>
                        </w:rPr>
                      </w:pPr>
                      <w:r w:rsidRPr="00E2139E">
                        <w:rPr>
                          <w:rFonts w:asciiTheme="majorHAnsi" w:hAnsiTheme="majorHAnsi"/>
                          <w:b/>
                          <w:bCs/>
                          <w:lang w:val="en-ID"/>
                        </w:rPr>
                        <w:t xml:space="preserve">= </w:t>
                      </w:r>
                      <w:r>
                        <w:rPr>
                          <w:rFonts w:asciiTheme="majorHAnsi" w:hAnsiTheme="majorHAnsi"/>
                          <w:b/>
                          <w:bCs/>
                          <w:lang w:val="en-ID"/>
                        </w:rPr>
                        <w:t>Serbuk Fe</w:t>
                      </w:r>
                    </w:p>
                  </w:txbxContent>
                </v:textbox>
              </v:shape>
            </w:pict>
          </mc:Fallback>
        </mc:AlternateContent>
      </w:r>
      <w:r w:rsidRPr="0027550F">
        <w:rPr>
          <w:rFonts w:asciiTheme="majorHAnsi" w:hAnsiTheme="majorHAnsi" w:cstheme="majorBidi"/>
          <w:noProof/>
          <w:sz w:val="16"/>
          <w:szCs w:val="16"/>
        </w:rPr>
        <mc:AlternateContent>
          <mc:Choice Requires="wps">
            <w:drawing>
              <wp:anchor distT="0" distB="0" distL="114300" distR="114300" simplePos="0" relativeHeight="251720192" behindDoc="0" locked="0" layoutInCell="1" allowOverlap="1" wp14:anchorId="5651C94B" wp14:editId="1AA42F7F">
                <wp:simplePos x="0" y="0"/>
                <wp:positionH relativeFrom="column">
                  <wp:posOffset>305987</wp:posOffset>
                </wp:positionH>
                <wp:positionV relativeFrom="paragraph">
                  <wp:posOffset>186137</wp:posOffset>
                </wp:positionV>
                <wp:extent cx="914400" cy="286247"/>
                <wp:effectExtent l="0" t="0" r="1270" b="0"/>
                <wp:wrapNone/>
                <wp:docPr id="171" name="Text Box 171"/>
                <wp:cNvGraphicFramePr/>
                <a:graphic xmlns:a="http://schemas.openxmlformats.org/drawingml/2006/main">
                  <a:graphicData uri="http://schemas.microsoft.com/office/word/2010/wordprocessingShape">
                    <wps:wsp>
                      <wps:cNvSpPr txBox="1"/>
                      <wps:spPr>
                        <a:xfrm>
                          <a:off x="0" y="0"/>
                          <a:ext cx="914400" cy="286247"/>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1B5D785" w14:textId="77777777" w:rsidR="00FE3286" w:rsidRPr="00E2139E" w:rsidRDefault="00FE3286" w:rsidP="00385518">
                            <w:pPr>
                              <w:rPr>
                                <w:rFonts w:asciiTheme="majorHAnsi" w:hAnsiTheme="majorHAnsi"/>
                                <w:b/>
                                <w:bCs/>
                                <w:lang w:val="en-ID"/>
                              </w:rPr>
                            </w:pPr>
                            <w:r w:rsidRPr="00E2139E">
                              <w:rPr>
                                <w:rFonts w:asciiTheme="majorHAnsi" w:hAnsiTheme="majorHAnsi"/>
                                <w:b/>
                                <w:bCs/>
                                <w:lang w:val="en-ID"/>
                              </w:rPr>
                              <w:t>= Larutan H</w:t>
                            </w:r>
                            <w:r w:rsidRPr="00E2139E">
                              <w:rPr>
                                <w:rFonts w:asciiTheme="majorHAnsi" w:hAnsiTheme="majorHAnsi"/>
                                <w:b/>
                                <w:bCs/>
                                <w:vertAlign w:val="subscript"/>
                                <w:lang w:val="en-ID"/>
                              </w:rPr>
                              <w:t>2</w:t>
                            </w:r>
                            <w:r w:rsidRPr="00E2139E">
                              <w:rPr>
                                <w:rFonts w:asciiTheme="majorHAnsi" w:hAnsiTheme="majorHAnsi"/>
                                <w:b/>
                                <w:bCs/>
                                <w:lang w:val="en-ID"/>
                              </w:rPr>
                              <w:t>SO</w:t>
                            </w:r>
                            <w:r w:rsidRPr="00E2139E">
                              <w:rPr>
                                <w:rFonts w:asciiTheme="majorHAnsi" w:hAnsiTheme="majorHAnsi"/>
                                <w:b/>
                                <w:bCs/>
                                <w:vertAlign w:val="subscript"/>
                                <w:lang w:val="en-ID"/>
                              </w:rPr>
                              <w:t>4</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71" o:spid="_x0000_s1105" type="#_x0000_t202" style="position:absolute;left:0;text-align:left;margin-left:24.1pt;margin-top:14.65pt;width:1in;height:22.55pt;z-index:251720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" fillcolor="white [3201]" stroked="f" strokeweight=".5pt">
                <v:textbox>
                  <w:txbxContent>
                    <w:p w14:paraId="21B5D785" w14:textId="77777777" w:rsidR="00B27D62" w:rsidRPr="00E2139E" w:rsidRDefault="00B27D62" w:rsidP="00385518">
                      <w:pPr>
                        <w:rPr>
                          <w:rFonts w:asciiTheme="majorHAnsi" w:hAnsiTheme="majorHAnsi"/>
                          <w:b/>
                          <w:bCs/>
                          <w:lang w:val="en-ID"/>
                        </w:rPr>
                      </w:pPr>
                      <w:r w:rsidRPr="00E2139E">
                        <w:rPr>
                          <w:rFonts w:asciiTheme="majorHAnsi" w:hAnsiTheme="majorHAnsi"/>
                          <w:b/>
                          <w:bCs/>
                          <w:lang w:val="en-ID"/>
                        </w:rPr>
                        <w:t>= Larutan H</w:t>
                      </w:r>
                      <w:r w:rsidRPr="00E2139E">
                        <w:rPr>
                          <w:rFonts w:asciiTheme="majorHAnsi" w:hAnsiTheme="majorHAnsi"/>
                          <w:b/>
                          <w:bCs/>
                          <w:vertAlign w:val="subscript"/>
                          <w:lang w:val="en-ID"/>
                        </w:rPr>
                        <w:t>2</w:t>
                      </w:r>
                      <w:r w:rsidRPr="00E2139E">
                        <w:rPr>
                          <w:rFonts w:asciiTheme="majorHAnsi" w:hAnsiTheme="majorHAnsi"/>
                          <w:b/>
                          <w:bCs/>
                          <w:lang w:val="en-ID"/>
                        </w:rPr>
                        <w:t>SO</w:t>
                      </w:r>
                      <w:r w:rsidRPr="00E2139E">
                        <w:rPr>
                          <w:rFonts w:asciiTheme="majorHAnsi" w:hAnsiTheme="majorHAnsi"/>
                          <w:b/>
                          <w:bCs/>
                          <w:vertAlign w:val="subscript"/>
                          <w:lang w:val="en-ID"/>
                        </w:rPr>
                        <w:t>4</w:t>
                      </w:r>
                    </w:p>
                  </w:txbxContent>
                </v:textbox>
              </v:shape>
            </w:pict>
          </mc:Fallback>
        </mc:AlternateContent>
      </w:r>
      <w:r w:rsidRPr="0027550F">
        <w:rPr>
          <w:rFonts w:asciiTheme="majorHAnsi" w:hAnsiTheme="majorHAnsi" w:cstheme="majorBidi"/>
          <w:noProof/>
          <w:sz w:val="16"/>
          <w:szCs w:val="16"/>
        </w:rPr>
        <w:drawing>
          <wp:inline distT="0" distB="0" distL="0" distR="0" wp14:anchorId="27BEC82C" wp14:editId="5D11F9D4">
            <wp:extent cx="175280" cy="1113179"/>
            <wp:effectExtent l="0" t="0" r="0" b="0"/>
            <wp:docPr id="178" name="Picture 178" descr="C:\Users\Hadi\Downloads\Serbuk Fe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adi\Downloads\Serbuk Fe (4).jpg"/>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l="30050" t="21649" r="64442" b="16151"/>
                    <a:stretch/>
                  </pic:blipFill>
                  <pic:spPr bwMode="auto">
                    <a:xfrm>
                      <a:off x="0" y="0"/>
                      <a:ext cx="175289" cy="1113233"/>
                    </a:xfrm>
                    <a:prstGeom prst="rect">
                      <a:avLst/>
                    </a:prstGeom>
                    <a:noFill/>
                    <a:ln>
                      <a:noFill/>
                    </a:ln>
                    <a:extLst>
                      <a:ext uri="{53640926-AAD7-44D8-BBD7-CCE9431645EC}">
                        <a14:shadowObscured xmlns:a14="http://schemas.microsoft.com/office/drawing/2010/main"/>
                      </a:ext>
                    </a:extLst>
                  </pic:spPr>
                </pic:pic>
              </a:graphicData>
            </a:graphic>
          </wp:inline>
        </w:drawing>
      </w:r>
    </w:p>
    <w:p w14:paraId="7875AC3F" w14:textId="77777777" w:rsidR="00385518" w:rsidRPr="0027550F" w:rsidRDefault="00385518" w:rsidP="00385518">
      <w:pPr>
        <w:spacing w:after="0"/>
        <w:jc w:val="both"/>
        <w:rPr>
          <w:rFonts w:asciiTheme="majorHAnsi" w:hAnsiTheme="majorHAnsi" w:cstheme="majorBidi"/>
        </w:rPr>
      </w:pPr>
      <w:r w:rsidRPr="0027550F">
        <w:rPr>
          <w:rFonts w:asciiTheme="majorHAnsi" w:hAnsiTheme="majorHAnsi" w:cstheme="majorBidi"/>
        </w:rPr>
        <w:t xml:space="preserve">A : 0 menit </w:t>
      </w:r>
    </w:p>
    <w:p w14:paraId="555DEF7C" w14:textId="77777777" w:rsidR="00385518" w:rsidRPr="0027550F" w:rsidRDefault="00385518" w:rsidP="00385518">
      <w:pPr>
        <w:spacing w:after="0"/>
        <w:jc w:val="both"/>
        <w:rPr>
          <w:rFonts w:asciiTheme="majorHAnsi" w:hAnsiTheme="majorHAnsi" w:cstheme="majorBidi"/>
        </w:rPr>
      </w:pPr>
      <w:r w:rsidRPr="0027550F">
        <w:rPr>
          <w:rFonts w:asciiTheme="majorHAnsi" w:hAnsiTheme="majorHAnsi" w:cstheme="majorBidi"/>
        </w:rPr>
        <w:t>B : 3 menit</w:t>
      </w:r>
    </w:p>
    <w:p w14:paraId="0FB958F8" w14:textId="77777777" w:rsidR="00385518" w:rsidRPr="0027550F" w:rsidRDefault="00385518" w:rsidP="00385518">
      <w:pPr>
        <w:spacing w:after="0"/>
        <w:jc w:val="both"/>
        <w:rPr>
          <w:rFonts w:asciiTheme="majorHAnsi" w:hAnsiTheme="majorHAnsi" w:cstheme="majorBidi"/>
        </w:rPr>
      </w:pPr>
      <w:r w:rsidRPr="0027550F">
        <w:rPr>
          <w:rFonts w:asciiTheme="majorHAnsi" w:hAnsiTheme="majorHAnsi" w:cstheme="majorBidi"/>
        </w:rPr>
        <w:t xml:space="preserve">C : 5 menit </w:t>
      </w:r>
    </w:p>
    <w:p w14:paraId="5496CB4E" w14:textId="77777777" w:rsidR="00385518" w:rsidRPr="0027550F" w:rsidRDefault="00385518" w:rsidP="00385518">
      <w:pPr>
        <w:spacing w:after="0"/>
        <w:jc w:val="both"/>
        <w:rPr>
          <w:rFonts w:asciiTheme="majorHAnsi" w:hAnsiTheme="majorHAnsi" w:cstheme="majorBidi"/>
          <w:b/>
          <w:bCs/>
        </w:rPr>
      </w:pPr>
      <w:r w:rsidRPr="0027550F">
        <w:rPr>
          <w:rFonts w:asciiTheme="majorHAnsi" w:hAnsiTheme="majorHAnsi" w:cstheme="majorBidi"/>
          <w:b/>
          <w:bCs/>
        </w:rPr>
        <w:t>Jawablah pertanyaan berikut</w:t>
      </w:r>
    </w:p>
    <w:p w14:paraId="3802456E" w14:textId="77777777" w:rsidR="00385518" w:rsidRPr="0027550F" w:rsidRDefault="00385518" w:rsidP="001B10CF">
      <w:pPr>
        <w:pStyle w:val="ListParagraph"/>
        <w:numPr>
          <w:ilvl w:val="0"/>
          <w:numId w:val="93"/>
        </w:numPr>
        <w:bidi w:val="0"/>
        <w:spacing w:after="0"/>
        <w:jc w:val="both"/>
        <w:rPr>
          <w:rFonts w:asciiTheme="majorHAnsi" w:hAnsiTheme="majorHAnsi" w:cstheme="majorBidi"/>
        </w:rPr>
      </w:pPr>
      <w:r w:rsidRPr="0027550F">
        <w:rPr>
          <w:rFonts w:asciiTheme="majorHAnsi" w:hAnsiTheme="majorHAnsi" w:cstheme="majorBidi"/>
        </w:rPr>
        <w:t xml:space="preserve">Tabung reaksi mana yang menghasilkan gas lebih cepat? </w:t>
      </w:r>
    </w:p>
    <w:p w14:paraId="4A2E5B7C" w14:textId="77777777" w:rsidR="00385518" w:rsidRPr="0027550F" w:rsidRDefault="00385518" w:rsidP="001B10CF">
      <w:pPr>
        <w:pStyle w:val="ListParagraph"/>
        <w:numPr>
          <w:ilvl w:val="0"/>
          <w:numId w:val="93"/>
        </w:numPr>
        <w:bidi w:val="0"/>
        <w:spacing w:after="0"/>
        <w:jc w:val="both"/>
        <w:rPr>
          <w:rFonts w:asciiTheme="majorHAnsi" w:hAnsiTheme="majorHAnsi" w:cstheme="majorBidi"/>
        </w:rPr>
      </w:pPr>
      <w:r w:rsidRPr="0027550F">
        <w:rPr>
          <w:rFonts w:asciiTheme="majorHAnsi" w:hAnsiTheme="majorHAnsi" w:cstheme="majorBidi"/>
        </w:rPr>
        <w:t>Berikan alasanmu pada pernyataan yang telah dibuat! (Data)</w:t>
      </w:r>
    </w:p>
    <w:p w14:paraId="6F788BAC" w14:textId="77777777" w:rsidR="00385518" w:rsidRPr="0027550F" w:rsidRDefault="00385518" w:rsidP="001B10CF">
      <w:pPr>
        <w:pStyle w:val="ListParagraph"/>
        <w:numPr>
          <w:ilvl w:val="0"/>
          <w:numId w:val="93"/>
        </w:numPr>
        <w:bidi w:val="0"/>
        <w:spacing w:after="0"/>
        <w:jc w:val="both"/>
        <w:rPr>
          <w:rFonts w:asciiTheme="majorHAnsi" w:hAnsiTheme="majorHAnsi" w:cstheme="majorBidi"/>
        </w:rPr>
      </w:pPr>
      <w:r w:rsidRPr="0027550F">
        <w:rPr>
          <w:rFonts w:asciiTheme="majorHAnsi" w:hAnsiTheme="majorHAnsi" w:cstheme="majorBidi"/>
        </w:rPr>
        <w:t>Jelaskan mengapa peningkatan konsentrasi H</w:t>
      </w:r>
      <w:r w:rsidRPr="0027550F">
        <w:rPr>
          <w:rFonts w:asciiTheme="majorHAnsi" w:hAnsiTheme="majorHAnsi" w:cstheme="majorBidi"/>
          <w:sz w:val="20"/>
          <w:szCs w:val="20"/>
          <w:vertAlign w:val="subscript"/>
        </w:rPr>
        <w:t>2</w:t>
      </w:r>
      <w:r w:rsidRPr="0027550F">
        <w:rPr>
          <w:rFonts w:asciiTheme="majorHAnsi" w:hAnsiTheme="majorHAnsi" w:cstheme="majorBidi"/>
        </w:rPr>
        <w:t>SO</w:t>
      </w:r>
      <w:r w:rsidRPr="0027550F">
        <w:rPr>
          <w:rFonts w:asciiTheme="majorHAnsi" w:hAnsiTheme="majorHAnsi" w:cstheme="majorBidi"/>
          <w:sz w:val="20"/>
          <w:szCs w:val="20"/>
          <w:vertAlign w:val="subscript"/>
        </w:rPr>
        <w:t xml:space="preserve">4 </w:t>
      </w:r>
      <w:r w:rsidRPr="0027550F">
        <w:rPr>
          <w:rFonts w:asciiTheme="majorHAnsi" w:hAnsiTheme="majorHAnsi" w:cstheme="majorBidi"/>
        </w:rPr>
        <w:t xml:space="preserve">mempercepat laju berdasarkan teori tumbukan!   </w:t>
      </w:r>
    </w:p>
    <w:p w14:paraId="7E932756" w14:textId="77777777" w:rsidR="00802F78" w:rsidRPr="0027550F" w:rsidRDefault="00802F78" w:rsidP="006A4FBC">
      <w:pPr>
        <w:rPr>
          <w:rFonts w:asciiTheme="majorHAnsi" w:hAnsiTheme="majorHAnsi"/>
          <w:b/>
          <w:bCs/>
          <w:lang w:eastAsia="ja-JP"/>
        </w:rPr>
      </w:pPr>
    </w:p>
    <w:p w14:paraId="6E591722" w14:textId="77777777" w:rsidR="00802F78" w:rsidRPr="0027550F" w:rsidRDefault="00802F78" w:rsidP="006A4FBC">
      <w:pPr>
        <w:rPr>
          <w:rFonts w:asciiTheme="majorHAnsi" w:hAnsiTheme="majorHAnsi"/>
          <w:b/>
          <w:bCs/>
          <w:lang w:eastAsia="ja-JP"/>
        </w:rPr>
      </w:pPr>
    </w:p>
    <w:p w14:paraId="6AD96E28" w14:textId="77777777" w:rsidR="00385518" w:rsidRPr="0027550F" w:rsidRDefault="00385518" w:rsidP="001B10CF">
      <w:pPr>
        <w:pStyle w:val="ListParagraph"/>
        <w:numPr>
          <w:ilvl w:val="0"/>
          <w:numId w:val="91"/>
        </w:numPr>
        <w:tabs>
          <w:tab w:val="left" w:pos="-142"/>
          <w:tab w:val="left" w:pos="0"/>
        </w:tabs>
        <w:bidi w:val="0"/>
        <w:spacing w:before="100" w:beforeAutospacing="1" w:after="100" w:afterAutospacing="1"/>
        <w:ind w:left="-142" w:hanging="142"/>
        <w:jc w:val="both"/>
        <w:rPr>
          <w:rFonts w:asciiTheme="majorHAnsi" w:hAnsiTheme="majorHAnsi" w:cstheme="majorBidi"/>
          <w:b/>
          <w:bCs/>
        </w:rPr>
      </w:pPr>
      <w:r w:rsidRPr="0027550F">
        <w:rPr>
          <w:rFonts w:asciiTheme="majorHAnsi" w:hAnsiTheme="majorHAnsi" w:cstheme="majorBidi"/>
          <w:b/>
          <w:bCs/>
        </w:rPr>
        <w:lastRenderedPageBreak/>
        <w:t>Bacalah teks berikut ini!</w:t>
      </w:r>
    </w:p>
    <w:p w14:paraId="3263E9A5" w14:textId="77777777" w:rsidR="00385518" w:rsidRPr="0027550F" w:rsidRDefault="00385518" w:rsidP="00385518">
      <w:pPr>
        <w:pStyle w:val="ListParagraph"/>
        <w:bidi w:val="0"/>
        <w:spacing w:before="100" w:beforeAutospacing="1" w:after="100" w:afterAutospacing="1"/>
        <w:ind w:left="0"/>
        <w:jc w:val="both"/>
        <w:rPr>
          <w:rFonts w:asciiTheme="majorHAnsi" w:hAnsiTheme="majorHAnsi" w:cstheme="majorBidi"/>
        </w:rPr>
      </w:pPr>
      <w:r w:rsidRPr="0027550F">
        <w:rPr>
          <w:rFonts w:asciiTheme="majorHAnsi" w:hAnsiTheme="majorHAnsi" w:cstheme="majorBidi"/>
        </w:rPr>
        <w:t xml:space="preserve">Nina melakukan percobaan reaksi antara Zink (Zn) dan asam klorida (HCl) di laboratorium. Ia ingin mengetahui bagaimana pengaruh suhu terhadap laju reaksi. Kemudian, Nina membandingkan pada dua suhu berbeda yaitu suhu kamar (25°C) dan suhu yang lebih tinggi (60°C). Berdasarkan percobaan ini, jumlah volume HCl 5 mL dan massa Zn yang digunakan 3 gram untuk setiap sampel. Ketika direaksikan dengan persamaan reaksi sebagai berikut </w:t>
      </w:r>
    </w:p>
    <w:p w14:paraId="3E07352F" w14:textId="77777777" w:rsidR="00385518" w:rsidRPr="0027550F" w:rsidRDefault="00385518" w:rsidP="00385518">
      <w:pPr>
        <w:pStyle w:val="ListParagraph"/>
        <w:spacing w:before="100" w:beforeAutospacing="1" w:after="100" w:afterAutospacing="1"/>
        <w:ind w:left="420"/>
        <w:jc w:val="center"/>
        <w:rPr>
          <w:rFonts w:asciiTheme="majorHAnsi" w:hAnsiTheme="majorHAnsi" w:cstheme="majorBidi"/>
        </w:rPr>
      </w:pPr>
      <w:r w:rsidRPr="0027550F">
        <w:rPr>
          <w:rFonts w:asciiTheme="majorHAnsi" w:hAnsiTheme="majorHAnsi" w:cstheme="majorBidi"/>
        </w:rPr>
        <w:t>Zn(</w:t>
      </w:r>
      <w:r w:rsidRPr="0027550F">
        <w:rPr>
          <w:rFonts w:asciiTheme="majorHAnsi" w:hAnsiTheme="majorHAnsi" w:cstheme="majorBidi"/>
          <w:i/>
          <w:iCs/>
        </w:rPr>
        <w:t>s</w:t>
      </w:r>
      <w:r w:rsidRPr="0027550F">
        <w:rPr>
          <w:rFonts w:asciiTheme="majorHAnsi" w:hAnsiTheme="majorHAnsi" w:cstheme="majorBidi"/>
        </w:rPr>
        <w:t>) + 2HCl(</w:t>
      </w:r>
      <w:r w:rsidRPr="0027550F">
        <w:rPr>
          <w:rFonts w:asciiTheme="majorHAnsi" w:hAnsiTheme="majorHAnsi" w:cstheme="majorBidi"/>
          <w:i/>
          <w:iCs/>
        </w:rPr>
        <w:t>aq</w:t>
      </w:r>
      <w:r w:rsidRPr="0027550F">
        <w:rPr>
          <w:rFonts w:asciiTheme="majorHAnsi" w:hAnsiTheme="majorHAnsi" w:cstheme="majorBidi"/>
        </w:rPr>
        <w:t>) → ZnCl</w:t>
      </w:r>
      <w:r w:rsidRPr="0027550F">
        <w:rPr>
          <w:rFonts w:asciiTheme="majorHAnsi" w:hAnsiTheme="majorHAnsi" w:cstheme="majorBidi"/>
          <w:vertAlign w:val="subscript"/>
        </w:rPr>
        <w:t>2</w:t>
      </w:r>
      <w:r w:rsidRPr="0027550F">
        <w:rPr>
          <w:rFonts w:asciiTheme="majorHAnsi" w:hAnsiTheme="majorHAnsi" w:cstheme="majorBidi"/>
          <w:shd w:val="clear" w:color="auto" w:fill="FFFFFF"/>
        </w:rPr>
        <w:t>(</w:t>
      </w:r>
      <w:r w:rsidRPr="0027550F">
        <w:rPr>
          <w:rFonts w:asciiTheme="majorHAnsi" w:hAnsiTheme="majorHAnsi" w:cstheme="majorBidi"/>
          <w:i/>
          <w:iCs/>
          <w:shd w:val="clear" w:color="auto" w:fill="FFFFFF"/>
        </w:rPr>
        <w:t>aq</w:t>
      </w:r>
      <w:r w:rsidRPr="0027550F">
        <w:rPr>
          <w:rFonts w:asciiTheme="majorHAnsi" w:hAnsiTheme="majorHAnsi" w:cstheme="majorBidi"/>
          <w:shd w:val="clear" w:color="auto" w:fill="FFFFFF"/>
        </w:rPr>
        <w:t>) + H</w:t>
      </w:r>
      <w:r w:rsidRPr="0027550F">
        <w:rPr>
          <w:rFonts w:asciiTheme="majorHAnsi" w:hAnsiTheme="majorHAnsi" w:cstheme="majorBidi"/>
          <w:shd w:val="clear" w:color="auto" w:fill="FFFFFF"/>
          <w:vertAlign w:val="subscript"/>
        </w:rPr>
        <w:t>2</w:t>
      </w:r>
      <w:r w:rsidRPr="0027550F">
        <w:rPr>
          <w:rFonts w:asciiTheme="majorHAnsi" w:hAnsiTheme="majorHAnsi" w:cstheme="majorBidi"/>
          <w:shd w:val="clear" w:color="auto" w:fill="FFFFFF"/>
        </w:rPr>
        <w:t>(</w:t>
      </w:r>
      <w:r w:rsidRPr="0027550F">
        <w:rPr>
          <w:rFonts w:asciiTheme="majorHAnsi" w:hAnsiTheme="majorHAnsi" w:cstheme="majorBidi"/>
          <w:i/>
          <w:iCs/>
          <w:shd w:val="clear" w:color="auto" w:fill="FFFFFF"/>
        </w:rPr>
        <w:t>g</w:t>
      </w:r>
      <w:r w:rsidRPr="0027550F">
        <w:rPr>
          <w:rFonts w:asciiTheme="majorHAnsi" w:hAnsiTheme="majorHAnsi" w:cstheme="majorBidi"/>
          <w:shd w:val="clear" w:color="auto" w:fill="FFFFFF"/>
        </w:rPr>
        <w:t>)</w:t>
      </w:r>
    </w:p>
    <w:p w14:paraId="35902889" w14:textId="77777777" w:rsidR="00385518" w:rsidRPr="0027550F" w:rsidRDefault="00385518" w:rsidP="00385518">
      <w:pPr>
        <w:pStyle w:val="ListParagraph"/>
        <w:bidi w:val="0"/>
        <w:spacing w:before="100" w:beforeAutospacing="1" w:after="100" w:afterAutospacing="1"/>
        <w:ind w:left="420"/>
        <w:jc w:val="both"/>
        <w:rPr>
          <w:rFonts w:asciiTheme="majorHAnsi" w:hAnsiTheme="majorHAnsi" w:cstheme="majorBidi"/>
        </w:rPr>
      </w:pPr>
      <w:r w:rsidRPr="0027550F">
        <w:rPr>
          <w:rFonts w:asciiTheme="majorHAnsi" w:hAnsiTheme="majorHAnsi" w:cstheme="majorBidi"/>
        </w:rPr>
        <w:t>Reaksi tersebut dapat digambarkan seperti ilustrasi berikut ini.</w:t>
      </w:r>
    </w:p>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2"/>
        <w:gridCol w:w="3142"/>
        <w:gridCol w:w="3142"/>
      </w:tblGrid>
      <w:tr w:rsidR="0027550F" w:rsidRPr="0027550F" w14:paraId="154DBE36" w14:textId="77777777" w:rsidTr="00C94552">
        <w:trPr>
          <w:trHeight w:val="2108"/>
        </w:trPr>
        <w:tc>
          <w:tcPr>
            <w:tcW w:w="3142" w:type="dxa"/>
          </w:tcPr>
          <w:p w14:paraId="766FEF26" w14:textId="77777777" w:rsidR="00385518" w:rsidRPr="0027550F" w:rsidRDefault="00385518" w:rsidP="00C94552">
            <w:pPr>
              <w:spacing w:before="100" w:beforeAutospacing="1" w:after="100" w:afterAutospacing="1"/>
              <w:jc w:val="both"/>
              <w:rPr>
                <w:rFonts w:asciiTheme="majorHAnsi" w:hAnsiTheme="majorHAnsi" w:cstheme="majorBidi"/>
              </w:rPr>
            </w:pPr>
          </w:p>
          <w:p w14:paraId="3F368DC6" w14:textId="77777777" w:rsidR="00385518" w:rsidRPr="0027550F" w:rsidRDefault="00385518" w:rsidP="00C94552">
            <w:pPr>
              <w:spacing w:before="100" w:beforeAutospacing="1" w:after="100" w:afterAutospacing="1"/>
              <w:jc w:val="both"/>
              <w:rPr>
                <w:rFonts w:asciiTheme="majorHAnsi" w:hAnsiTheme="majorHAnsi" w:cstheme="majorBidi"/>
              </w:rPr>
            </w:pPr>
          </w:p>
          <w:p w14:paraId="2AE9C045" w14:textId="77777777" w:rsidR="00385518" w:rsidRPr="0027550F" w:rsidRDefault="00385518" w:rsidP="00C94552">
            <w:pPr>
              <w:rPr>
                <w:rFonts w:asciiTheme="majorHAnsi" w:hAnsiTheme="majorHAnsi" w:cstheme="majorBidi"/>
                <w:lang w:val="en-ID"/>
              </w:rPr>
            </w:pPr>
            <w:r w:rsidRPr="0027550F">
              <w:rPr>
                <w:rFonts w:asciiTheme="majorHAnsi" w:hAnsiTheme="majorHAnsi" w:cstheme="majorBidi"/>
                <w:noProof/>
              </w:rPr>
              <w:drawing>
                <wp:anchor distT="0" distB="0" distL="114300" distR="114300" simplePos="0" relativeHeight="251726336" behindDoc="0" locked="0" layoutInCell="1" allowOverlap="1" wp14:anchorId="15AA1C8D" wp14:editId="3A15FB3B">
                  <wp:simplePos x="0" y="0"/>
                  <wp:positionH relativeFrom="column">
                    <wp:posOffset>800100</wp:posOffset>
                  </wp:positionH>
                  <wp:positionV relativeFrom="paragraph">
                    <wp:posOffset>-923925</wp:posOffset>
                  </wp:positionV>
                  <wp:extent cx="207645" cy="715645"/>
                  <wp:effectExtent l="0" t="0" r="1905" b="8255"/>
                  <wp:wrapSquare wrapText="bothSides"/>
                  <wp:docPr id="181" name="Picture 181" descr="C:\Users\Hadi\Downloads\Serbuk Fe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Hadi\Downloads\Serbuk Fe (2).jpg"/>
                          <pic:cNvPicPr>
                            <a:picLocks noChangeAspect="1" noChangeArrowheads="1"/>
                          </pic:cNvPicPr>
                        </pic:nvPicPr>
                        <pic:blipFill rotWithShape="1">
                          <a:blip r:embed="rId78" cstate="print">
                            <a:extLst>
                              <a:ext uri="{28A0092B-C50C-407E-A947-70E740481C1C}">
                                <a14:useLocalDpi xmlns:a14="http://schemas.microsoft.com/office/drawing/2010/main" val="0"/>
                              </a:ext>
                            </a:extLst>
                          </a:blip>
                          <a:srcRect l="24633" t="34079" r="69078" b="27746"/>
                          <a:stretch/>
                        </pic:blipFill>
                        <pic:spPr bwMode="auto">
                          <a:xfrm>
                            <a:off x="0" y="0"/>
                            <a:ext cx="207645" cy="7156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481DAA6" w14:textId="77777777" w:rsidR="00385518" w:rsidRPr="0027550F" w:rsidRDefault="00385518" w:rsidP="00C94552">
            <w:pPr>
              <w:jc w:val="center"/>
              <w:rPr>
                <w:rFonts w:asciiTheme="majorHAnsi" w:hAnsiTheme="majorHAnsi" w:cstheme="majorBidi"/>
                <w:lang w:val="en-ID"/>
              </w:rPr>
            </w:pPr>
            <w:r w:rsidRPr="0027550F">
              <w:rPr>
                <w:rFonts w:asciiTheme="majorHAnsi" w:hAnsiTheme="majorHAnsi" w:cstheme="majorBidi"/>
                <w:lang w:val="en-ID"/>
              </w:rPr>
              <w:t xml:space="preserve">Suhu 25 </w:t>
            </w:r>
            <m:oMath>
              <m:r>
                <w:rPr>
                  <w:rFonts w:ascii="Cambria Math" w:hAnsi="Cambria Math" w:cstheme="majorBidi"/>
                  <w:lang w:val="en-ID"/>
                </w:rPr>
                <m:t>℃</m:t>
              </m:r>
            </m:oMath>
          </w:p>
        </w:tc>
        <w:tc>
          <w:tcPr>
            <w:tcW w:w="3142" w:type="dxa"/>
          </w:tcPr>
          <w:p w14:paraId="64AE0C5C" w14:textId="77777777" w:rsidR="00385518" w:rsidRPr="0027550F" w:rsidRDefault="00385518" w:rsidP="00C94552">
            <w:pPr>
              <w:spacing w:before="100" w:beforeAutospacing="1" w:after="100" w:afterAutospacing="1"/>
              <w:jc w:val="both"/>
              <w:rPr>
                <w:rFonts w:asciiTheme="majorHAnsi" w:hAnsiTheme="majorHAnsi" w:cstheme="majorBidi"/>
              </w:rPr>
            </w:pPr>
          </w:p>
          <w:p w14:paraId="041D2182" w14:textId="77777777" w:rsidR="00385518" w:rsidRPr="0027550F" w:rsidRDefault="00385518" w:rsidP="00C94552">
            <w:pPr>
              <w:rPr>
                <w:rFonts w:asciiTheme="majorHAnsi" w:hAnsiTheme="majorHAnsi" w:cstheme="majorBidi"/>
              </w:rPr>
            </w:pPr>
          </w:p>
          <w:p w14:paraId="6C9B23E8" w14:textId="77777777" w:rsidR="00385518" w:rsidRPr="0027550F" w:rsidRDefault="00385518" w:rsidP="00C94552">
            <w:pPr>
              <w:rPr>
                <w:rFonts w:asciiTheme="majorHAnsi" w:hAnsiTheme="majorHAnsi" w:cstheme="majorBidi"/>
              </w:rPr>
            </w:pPr>
          </w:p>
          <w:p w14:paraId="16BD7784" w14:textId="77777777" w:rsidR="00385518" w:rsidRPr="0027550F" w:rsidRDefault="00385518" w:rsidP="00C94552">
            <w:pPr>
              <w:rPr>
                <w:rFonts w:asciiTheme="majorHAnsi" w:hAnsiTheme="majorHAnsi" w:cstheme="majorBidi"/>
                <w:lang w:val="en-ID"/>
              </w:rPr>
            </w:pPr>
          </w:p>
          <w:p w14:paraId="7D9EBCB8" w14:textId="77777777" w:rsidR="00385518" w:rsidRPr="0027550F" w:rsidRDefault="00385518" w:rsidP="00C94552">
            <w:pPr>
              <w:jc w:val="center"/>
              <w:rPr>
                <w:rFonts w:asciiTheme="majorHAnsi" w:hAnsiTheme="majorHAnsi" w:cstheme="majorBidi"/>
                <w:lang w:val="en-ID"/>
              </w:rPr>
            </w:pPr>
            <w:r w:rsidRPr="0027550F">
              <w:rPr>
                <w:rFonts w:asciiTheme="majorHAnsi" w:hAnsiTheme="majorHAnsi" w:cstheme="majorBidi"/>
                <w:noProof/>
              </w:rPr>
              <w:drawing>
                <wp:anchor distT="0" distB="0" distL="114300" distR="114300" simplePos="0" relativeHeight="251725312" behindDoc="0" locked="0" layoutInCell="1" allowOverlap="1" wp14:anchorId="7853CE23" wp14:editId="42180E66">
                  <wp:simplePos x="0" y="0"/>
                  <wp:positionH relativeFrom="column">
                    <wp:posOffset>840105</wp:posOffset>
                  </wp:positionH>
                  <wp:positionV relativeFrom="paragraph">
                    <wp:posOffset>-817880</wp:posOffset>
                  </wp:positionV>
                  <wp:extent cx="224155" cy="773430"/>
                  <wp:effectExtent l="0" t="0" r="4445" b="7620"/>
                  <wp:wrapSquare wrapText="bothSides"/>
                  <wp:docPr id="182" name="Picture 182" descr="C:\Users\Hadi\Downloads\Serbuk Fe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adi\Downloads\Serbuk Fe (1).jpg"/>
                          <pic:cNvPicPr>
                            <a:picLocks noChangeAspect="1" noChangeArrowheads="1"/>
                          </pic:cNvPicPr>
                        </pic:nvPicPr>
                        <pic:blipFill rotWithShape="1">
                          <a:blip r:embed="rId79" cstate="print">
                            <a:extLst>
                              <a:ext uri="{28A0092B-C50C-407E-A947-70E740481C1C}">
                                <a14:useLocalDpi xmlns:a14="http://schemas.microsoft.com/office/drawing/2010/main" val="0"/>
                              </a:ext>
                            </a:extLst>
                          </a:blip>
                          <a:srcRect l="24323" t="31099" r="69029" b="28305"/>
                          <a:stretch/>
                        </pic:blipFill>
                        <pic:spPr bwMode="auto">
                          <a:xfrm>
                            <a:off x="0" y="0"/>
                            <a:ext cx="224155" cy="7734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7550F">
              <w:rPr>
                <w:rFonts w:asciiTheme="majorHAnsi" w:hAnsiTheme="majorHAnsi" w:cstheme="majorBidi"/>
                <w:lang w:val="en-ID"/>
              </w:rPr>
              <w:t xml:space="preserve">Suhu 60 </w:t>
            </w:r>
            <m:oMath>
              <m:r>
                <w:rPr>
                  <w:rFonts w:ascii="Cambria Math" w:hAnsi="Cambria Math" w:cstheme="majorBidi"/>
                  <w:lang w:val="en-ID"/>
                </w:rPr>
                <m:t>℃</m:t>
              </m:r>
            </m:oMath>
          </w:p>
        </w:tc>
        <w:tc>
          <w:tcPr>
            <w:tcW w:w="3142" w:type="dxa"/>
          </w:tcPr>
          <w:p w14:paraId="4DBAE0C5" w14:textId="77777777" w:rsidR="00385518" w:rsidRPr="0027550F" w:rsidRDefault="00385518" w:rsidP="00C94552">
            <w:pPr>
              <w:spacing w:before="100" w:beforeAutospacing="1" w:after="100" w:afterAutospacing="1"/>
              <w:jc w:val="both"/>
              <w:rPr>
                <w:rFonts w:asciiTheme="majorHAnsi" w:hAnsiTheme="majorHAnsi" w:cstheme="majorBidi"/>
              </w:rPr>
            </w:pPr>
            <w:r w:rsidRPr="0027550F">
              <w:rPr>
                <w:rFonts w:asciiTheme="majorHAnsi" w:hAnsiTheme="majorHAnsi" w:cstheme="majorBidi"/>
                <w:noProof/>
              </w:rPr>
              <w:drawing>
                <wp:anchor distT="0" distB="0" distL="114300" distR="114300" simplePos="0" relativeHeight="251727360" behindDoc="1" locked="0" layoutInCell="1" allowOverlap="1" wp14:anchorId="2FED384C" wp14:editId="3A957BE6">
                  <wp:simplePos x="0" y="0"/>
                  <wp:positionH relativeFrom="column">
                    <wp:posOffset>156210</wp:posOffset>
                  </wp:positionH>
                  <wp:positionV relativeFrom="paragraph">
                    <wp:posOffset>205740</wp:posOffset>
                  </wp:positionV>
                  <wp:extent cx="1069975" cy="1095375"/>
                  <wp:effectExtent l="0" t="0" r="0" b="9525"/>
                  <wp:wrapTight wrapText="bothSides">
                    <wp:wrapPolygon edited="0">
                      <wp:start x="0" y="0"/>
                      <wp:lineTo x="0" y="21412"/>
                      <wp:lineTo x="21151" y="21412"/>
                      <wp:lineTo x="21151" y="0"/>
                      <wp:lineTo x="0" y="0"/>
                    </wp:wrapPolygon>
                  </wp:wrapTight>
                  <wp:docPr id="183" name="Picture 183" descr="C:\Users\Hadi\Downloads\Serbuk Fe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adi\Downloads\Serbuk Fe (3).jpg"/>
                          <pic:cNvPicPr>
                            <a:picLocks noChangeAspect="1" noChangeArrowheads="1"/>
                          </pic:cNvPicPr>
                        </pic:nvPicPr>
                        <pic:blipFill rotWithShape="1">
                          <a:blip r:embed="rId80" cstate="print">
                            <a:extLst>
                              <a:ext uri="{28A0092B-C50C-407E-A947-70E740481C1C}">
                                <a14:useLocalDpi xmlns:a14="http://schemas.microsoft.com/office/drawing/2010/main" val="0"/>
                              </a:ext>
                            </a:extLst>
                          </a:blip>
                          <a:srcRect l="35944" t="22852" r="31204" b="17354"/>
                          <a:stretch/>
                        </pic:blipFill>
                        <pic:spPr bwMode="auto">
                          <a:xfrm>
                            <a:off x="0" y="0"/>
                            <a:ext cx="1069975" cy="10953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7550F">
              <w:rPr>
                <w:rFonts w:asciiTheme="majorHAnsi" w:hAnsiTheme="majorHAnsi" w:cstheme="majorBidi"/>
                <w:b/>
                <w:bCs/>
                <w:sz w:val="18"/>
                <w:szCs w:val="18"/>
                <w:lang w:val="en-ID"/>
              </w:rPr>
              <w:t>Keterangan</w:t>
            </w:r>
            <w:r w:rsidRPr="0027550F">
              <w:rPr>
                <w:rFonts w:asciiTheme="majorHAnsi" w:hAnsiTheme="majorHAnsi" w:cstheme="majorBidi"/>
                <w:sz w:val="18"/>
                <w:szCs w:val="18"/>
                <w:lang w:val="en-ID"/>
              </w:rPr>
              <w:t xml:space="preserve"> </w:t>
            </w:r>
          </w:p>
        </w:tc>
      </w:tr>
    </w:tbl>
    <w:p w14:paraId="6286CC85" w14:textId="77777777" w:rsidR="00385518" w:rsidRPr="0027550F" w:rsidRDefault="00385518" w:rsidP="00385518">
      <w:pPr>
        <w:rPr>
          <w:rFonts w:asciiTheme="majorHAnsi" w:hAnsiTheme="majorHAnsi" w:cstheme="majorBidi"/>
          <w:lang w:val="en-ID"/>
        </w:rPr>
      </w:pPr>
    </w:p>
    <w:p w14:paraId="6860FF47" w14:textId="77777777" w:rsidR="00385518" w:rsidRPr="0027550F" w:rsidRDefault="00385518" w:rsidP="00385518">
      <w:pPr>
        <w:rPr>
          <w:rFonts w:asciiTheme="majorHAnsi" w:hAnsiTheme="majorHAnsi" w:cstheme="majorBidi"/>
          <w:lang w:val="en-ID"/>
        </w:rPr>
      </w:pPr>
      <w:r w:rsidRPr="0027550F">
        <w:rPr>
          <w:rFonts w:asciiTheme="majorHAnsi" w:hAnsiTheme="majorHAnsi" w:cstheme="majorBidi"/>
        </w:rPr>
        <w:lastRenderedPageBreak/>
        <w:t>Berdasarkan percobaan, Nina mencatat waktu yang diperlukan untuk magnesium habis bereaksi dengan HCl pada kedua suhu tersebut. Hasil pengamatannya adalah sebagai berikut:</w:t>
      </w:r>
    </w:p>
    <w:tbl>
      <w:tblPr>
        <w:tblStyle w:val="TableGrid"/>
        <w:tblW w:w="0" w:type="auto"/>
        <w:jc w:val="center"/>
        <w:tblLook w:val="04A0" w:firstRow="1" w:lastRow="0" w:firstColumn="1" w:lastColumn="0" w:noHBand="0" w:noVBand="1"/>
      </w:tblPr>
      <w:tblGrid>
        <w:gridCol w:w="906"/>
        <w:gridCol w:w="1105"/>
        <w:gridCol w:w="2206"/>
      </w:tblGrid>
      <w:tr w:rsidR="0027550F" w:rsidRPr="0027550F" w14:paraId="0BAE16CE" w14:textId="77777777" w:rsidTr="00C94552">
        <w:trPr>
          <w:jc w:val="center"/>
        </w:trPr>
        <w:tc>
          <w:tcPr>
            <w:tcW w:w="0" w:type="auto"/>
            <w:tcBorders>
              <w:top w:val="single" w:sz="4" w:space="0" w:color="auto"/>
              <w:left w:val="single" w:sz="4" w:space="0" w:color="auto"/>
              <w:bottom w:val="single" w:sz="4" w:space="0" w:color="auto"/>
              <w:right w:val="single" w:sz="4" w:space="0" w:color="auto"/>
            </w:tcBorders>
          </w:tcPr>
          <w:p w14:paraId="6C2E3562" w14:textId="77777777" w:rsidR="00385518" w:rsidRPr="0027550F" w:rsidRDefault="00385518" w:rsidP="00C94552">
            <w:pPr>
              <w:spacing w:before="100" w:beforeAutospacing="1" w:after="100" w:afterAutospacing="1"/>
              <w:jc w:val="both"/>
              <w:rPr>
                <w:rFonts w:asciiTheme="majorHAnsi" w:hAnsiTheme="majorHAnsi" w:cstheme="majorBidi"/>
              </w:rPr>
            </w:pPr>
            <w:r w:rsidRPr="0027550F">
              <w:rPr>
                <w:rFonts w:asciiTheme="majorHAnsi" w:hAnsiTheme="majorHAnsi" w:cstheme="majorBidi"/>
              </w:rPr>
              <w:t xml:space="preserve">Sampel </w:t>
            </w:r>
          </w:p>
        </w:tc>
        <w:tc>
          <w:tcPr>
            <w:tcW w:w="0" w:type="auto"/>
            <w:tcBorders>
              <w:top w:val="single" w:sz="4" w:space="0" w:color="auto"/>
              <w:left w:val="single" w:sz="4" w:space="0" w:color="auto"/>
              <w:bottom w:val="single" w:sz="4" w:space="0" w:color="auto"/>
              <w:right w:val="single" w:sz="4" w:space="0" w:color="auto"/>
            </w:tcBorders>
          </w:tcPr>
          <w:p w14:paraId="43C2F4B3" w14:textId="77777777" w:rsidR="00385518" w:rsidRPr="0027550F" w:rsidRDefault="00385518" w:rsidP="00C94552">
            <w:pPr>
              <w:spacing w:before="100" w:beforeAutospacing="1" w:after="100" w:afterAutospacing="1"/>
              <w:jc w:val="both"/>
              <w:rPr>
                <w:rFonts w:asciiTheme="majorHAnsi" w:hAnsiTheme="majorHAnsi" w:cstheme="majorBidi"/>
              </w:rPr>
            </w:pPr>
            <w:r w:rsidRPr="0027550F">
              <w:rPr>
                <w:rFonts w:asciiTheme="majorHAnsi" w:hAnsiTheme="majorHAnsi" w:cstheme="majorBidi"/>
              </w:rPr>
              <w:t>Suhu (</w:t>
            </w:r>
            <m:oMath>
              <m:r>
                <w:rPr>
                  <w:rFonts w:ascii="Cambria Math" w:hAnsi="Cambria Math" w:cstheme="majorBidi"/>
                </w:rPr>
                <m:t>℃</m:t>
              </m:r>
            </m:oMath>
            <w:r w:rsidRPr="0027550F">
              <w:rPr>
                <w:rFonts w:asciiTheme="majorHAnsi" w:hAnsiTheme="majorHAnsi" w:cstheme="majorBidi"/>
              </w:rPr>
              <w:t>)</w:t>
            </w:r>
          </w:p>
        </w:tc>
        <w:tc>
          <w:tcPr>
            <w:tcW w:w="0" w:type="auto"/>
            <w:tcBorders>
              <w:top w:val="single" w:sz="4" w:space="0" w:color="auto"/>
              <w:left w:val="single" w:sz="4" w:space="0" w:color="auto"/>
              <w:bottom w:val="single" w:sz="4" w:space="0" w:color="auto"/>
              <w:right w:val="single" w:sz="4" w:space="0" w:color="auto"/>
            </w:tcBorders>
          </w:tcPr>
          <w:p w14:paraId="293259DC" w14:textId="77777777" w:rsidR="00385518" w:rsidRPr="0027550F" w:rsidRDefault="00385518" w:rsidP="00C94552">
            <w:pPr>
              <w:spacing w:before="100" w:beforeAutospacing="1" w:after="100" w:afterAutospacing="1"/>
              <w:jc w:val="both"/>
              <w:rPr>
                <w:rFonts w:asciiTheme="majorHAnsi" w:hAnsiTheme="majorHAnsi" w:cstheme="majorBidi"/>
              </w:rPr>
            </w:pPr>
            <w:r w:rsidRPr="0027550F">
              <w:rPr>
                <w:rFonts w:asciiTheme="majorHAnsi" w:hAnsiTheme="majorHAnsi" w:cstheme="majorBidi"/>
              </w:rPr>
              <w:t>Waktu Reaksi (detik)</w:t>
            </w:r>
          </w:p>
        </w:tc>
      </w:tr>
      <w:tr w:rsidR="0027550F" w:rsidRPr="0027550F" w14:paraId="3927374D" w14:textId="77777777" w:rsidTr="00C94552">
        <w:trPr>
          <w:jc w:val="center"/>
        </w:trPr>
        <w:tc>
          <w:tcPr>
            <w:tcW w:w="0" w:type="auto"/>
            <w:tcBorders>
              <w:top w:val="single" w:sz="4" w:space="0" w:color="auto"/>
              <w:left w:val="single" w:sz="4" w:space="0" w:color="auto"/>
              <w:bottom w:val="single" w:sz="4" w:space="0" w:color="auto"/>
              <w:right w:val="single" w:sz="4" w:space="0" w:color="auto"/>
            </w:tcBorders>
          </w:tcPr>
          <w:p w14:paraId="30AD940F" w14:textId="77777777" w:rsidR="00385518" w:rsidRPr="0027550F" w:rsidRDefault="00385518" w:rsidP="00C94552">
            <w:pPr>
              <w:spacing w:before="100" w:beforeAutospacing="1" w:after="100" w:afterAutospacing="1"/>
              <w:jc w:val="center"/>
              <w:rPr>
                <w:rFonts w:asciiTheme="majorHAnsi" w:hAnsiTheme="majorHAnsi" w:cstheme="majorBidi"/>
              </w:rPr>
            </w:pPr>
            <w:r w:rsidRPr="0027550F">
              <w:rPr>
                <w:rFonts w:asciiTheme="majorHAnsi" w:hAnsiTheme="majorHAnsi" w:cstheme="majorBidi"/>
              </w:rPr>
              <w:t>1</w:t>
            </w:r>
          </w:p>
        </w:tc>
        <w:tc>
          <w:tcPr>
            <w:tcW w:w="0" w:type="auto"/>
            <w:tcBorders>
              <w:top w:val="single" w:sz="4" w:space="0" w:color="auto"/>
              <w:left w:val="single" w:sz="4" w:space="0" w:color="auto"/>
              <w:bottom w:val="single" w:sz="4" w:space="0" w:color="auto"/>
              <w:right w:val="single" w:sz="4" w:space="0" w:color="auto"/>
            </w:tcBorders>
          </w:tcPr>
          <w:p w14:paraId="0E15D845" w14:textId="77777777" w:rsidR="00385518" w:rsidRPr="0027550F" w:rsidRDefault="00385518" w:rsidP="00C94552">
            <w:pPr>
              <w:spacing w:before="100" w:beforeAutospacing="1" w:after="100" w:afterAutospacing="1"/>
              <w:jc w:val="center"/>
              <w:rPr>
                <w:rFonts w:asciiTheme="majorHAnsi" w:hAnsiTheme="majorHAnsi" w:cstheme="majorBidi"/>
              </w:rPr>
            </w:pPr>
            <w:r w:rsidRPr="0027550F">
              <w:rPr>
                <w:rFonts w:asciiTheme="majorHAnsi" w:hAnsiTheme="majorHAnsi" w:cstheme="majorBidi"/>
              </w:rPr>
              <w:t>25</w:t>
            </w:r>
          </w:p>
        </w:tc>
        <w:tc>
          <w:tcPr>
            <w:tcW w:w="0" w:type="auto"/>
            <w:tcBorders>
              <w:top w:val="single" w:sz="4" w:space="0" w:color="auto"/>
              <w:left w:val="single" w:sz="4" w:space="0" w:color="auto"/>
              <w:bottom w:val="single" w:sz="4" w:space="0" w:color="auto"/>
              <w:right w:val="single" w:sz="4" w:space="0" w:color="auto"/>
            </w:tcBorders>
          </w:tcPr>
          <w:p w14:paraId="77169A37" w14:textId="77777777" w:rsidR="00385518" w:rsidRPr="0027550F" w:rsidRDefault="00385518" w:rsidP="00C94552">
            <w:pPr>
              <w:spacing w:before="100" w:beforeAutospacing="1" w:after="100" w:afterAutospacing="1"/>
              <w:jc w:val="center"/>
              <w:rPr>
                <w:rFonts w:asciiTheme="majorHAnsi" w:hAnsiTheme="majorHAnsi" w:cstheme="majorBidi"/>
              </w:rPr>
            </w:pPr>
            <w:r w:rsidRPr="0027550F">
              <w:rPr>
                <w:rFonts w:asciiTheme="majorHAnsi" w:hAnsiTheme="majorHAnsi" w:cstheme="majorBidi"/>
              </w:rPr>
              <w:t>120</w:t>
            </w:r>
          </w:p>
        </w:tc>
      </w:tr>
      <w:tr w:rsidR="0027550F" w:rsidRPr="0027550F" w14:paraId="0F5E1A9B" w14:textId="77777777" w:rsidTr="00C94552">
        <w:trPr>
          <w:jc w:val="center"/>
        </w:trPr>
        <w:tc>
          <w:tcPr>
            <w:tcW w:w="0" w:type="auto"/>
            <w:tcBorders>
              <w:top w:val="single" w:sz="4" w:space="0" w:color="auto"/>
              <w:left w:val="single" w:sz="4" w:space="0" w:color="auto"/>
              <w:bottom w:val="single" w:sz="4" w:space="0" w:color="auto"/>
              <w:right w:val="single" w:sz="4" w:space="0" w:color="auto"/>
            </w:tcBorders>
          </w:tcPr>
          <w:p w14:paraId="3081609C" w14:textId="77777777" w:rsidR="00385518" w:rsidRPr="0027550F" w:rsidRDefault="00385518" w:rsidP="00C94552">
            <w:pPr>
              <w:spacing w:before="100" w:beforeAutospacing="1" w:after="100" w:afterAutospacing="1"/>
              <w:jc w:val="center"/>
              <w:rPr>
                <w:rFonts w:asciiTheme="majorHAnsi" w:hAnsiTheme="majorHAnsi" w:cstheme="majorBidi"/>
              </w:rPr>
            </w:pPr>
            <w:r w:rsidRPr="0027550F">
              <w:rPr>
                <w:rFonts w:asciiTheme="majorHAnsi" w:hAnsiTheme="majorHAnsi" w:cstheme="majorBidi"/>
              </w:rPr>
              <w:t>2</w:t>
            </w:r>
          </w:p>
        </w:tc>
        <w:tc>
          <w:tcPr>
            <w:tcW w:w="0" w:type="auto"/>
            <w:tcBorders>
              <w:top w:val="single" w:sz="4" w:space="0" w:color="auto"/>
              <w:left w:val="single" w:sz="4" w:space="0" w:color="auto"/>
              <w:bottom w:val="single" w:sz="4" w:space="0" w:color="auto"/>
              <w:right w:val="single" w:sz="4" w:space="0" w:color="auto"/>
            </w:tcBorders>
          </w:tcPr>
          <w:p w14:paraId="6E642021" w14:textId="77777777" w:rsidR="00385518" w:rsidRPr="0027550F" w:rsidRDefault="00385518" w:rsidP="00C94552">
            <w:pPr>
              <w:spacing w:before="100" w:beforeAutospacing="1" w:after="100" w:afterAutospacing="1"/>
              <w:jc w:val="center"/>
              <w:rPr>
                <w:rFonts w:asciiTheme="majorHAnsi" w:hAnsiTheme="majorHAnsi" w:cstheme="majorBidi"/>
              </w:rPr>
            </w:pPr>
            <w:r w:rsidRPr="0027550F">
              <w:rPr>
                <w:rFonts w:asciiTheme="majorHAnsi" w:hAnsiTheme="majorHAnsi" w:cstheme="majorBidi"/>
              </w:rPr>
              <w:t>60</w:t>
            </w:r>
          </w:p>
        </w:tc>
        <w:tc>
          <w:tcPr>
            <w:tcW w:w="0" w:type="auto"/>
            <w:tcBorders>
              <w:top w:val="single" w:sz="4" w:space="0" w:color="auto"/>
              <w:left w:val="single" w:sz="4" w:space="0" w:color="auto"/>
              <w:bottom w:val="single" w:sz="4" w:space="0" w:color="auto"/>
              <w:right w:val="single" w:sz="4" w:space="0" w:color="auto"/>
            </w:tcBorders>
          </w:tcPr>
          <w:p w14:paraId="12317B91" w14:textId="77777777" w:rsidR="00385518" w:rsidRPr="0027550F" w:rsidRDefault="00385518" w:rsidP="00C94552">
            <w:pPr>
              <w:spacing w:before="100" w:beforeAutospacing="1" w:after="100" w:afterAutospacing="1"/>
              <w:jc w:val="center"/>
              <w:rPr>
                <w:rFonts w:asciiTheme="majorHAnsi" w:hAnsiTheme="majorHAnsi" w:cstheme="majorBidi"/>
              </w:rPr>
            </w:pPr>
            <w:r w:rsidRPr="0027550F">
              <w:rPr>
                <w:rFonts w:asciiTheme="majorHAnsi" w:hAnsiTheme="majorHAnsi" w:cstheme="majorBidi"/>
              </w:rPr>
              <w:t>40</w:t>
            </w:r>
          </w:p>
        </w:tc>
      </w:tr>
    </w:tbl>
    <w:p w14:paraId="282F773D" w14:textId="77777777" w:rsidR="00385518" w:rsidRPr="0027550F" w:rsidRDefault="00385518" w:rsidP="00385518">
      <w:pPr>
        <w:spacing w:after="0"/>
        <w:jc w:val="both"/>
        <w:rPr>
          <w:rFonts w:asciiTheme="majorHAnsi" w:hAnsiTheme="majorHAnsi" w:cstheme="majorBidi"/>
          <w:b/>
          <w:bCs/>
        </w:rPr>
      </w:pPr>
      <w:r w:rsidRPr="0027550F">
        <w:rPr>
          <w:rFonts w:asciiTheme="majorHAnsi" w:hAnsiTheme="majorHAnsi" w:cstheme="majorBidi"/>
          <w:b/>
          <w:bCs/>
        </w:rPr>
        <w:t>Jawablah pertanyaan berikut ini.</w:t>
      </w:r>
    </w:p>
    <w:p w14:paraId="3FFE2B36" w14:textId="77777777" w:rsidR="00385518" w:rsidRPr="0027550F" w:rsidRDefault="00385518" w:rsidP="001B10CF">
      <w:pPr>
        <w:pStyle w:val="ListParagraph"/>
        <w:numPr>
          <w:ilvl w:val="0"/>
          <w:numId w:val="94"/>
        </w:numPr>
        <w:bidi w:val="0"/>
        <w:spacing w:after="0"/>
        <w:jc w:val="both"/>
        <w:rPr>
          <w:rFonts w:asciiTheme="majorHAnsi" w:hAnsiTheme="majorHAnsi" w:cstheme="majorBidi"/>
        </w:rPr>
      </w:pPr>
      <w:r w:rsidRPr="0027550F">
        <w:rPr>
          <w:rFonts w:asciiTheme="majorHAnsi" w:hAnsiTheme="majorHAnsi" w:cstheme="majorBidi"/>
        </w:rPr>
        <w:t xml:space="preserve">Sampel manakah yang mengalami reaksi lebih cepat? </w:t>
      </w:r>
    </w:p>
    <w:p w14:paraId="14CC9E79" w14:textId="77777777" w:rsidR="00385518" w:rsidRPr="0027550F" w:rsidRDefault="00385518" w:rsidP="001B10CF">
      <w:pPr>
        <w:pStyle w:val="ListParagraph"/>
        <w:numPr>
          <w:ilvl w:val="0"/>
          <w:numId w:val="94"/>
        </w:numPr>
        <w:bidi w:val="0"/>
        <w:spacing w:after="0"/>
        <w:jc w:val="both"/>
        <w:rPr>
          <w:rFonts w:asciiTheme="majorHAnsi" w:hAnsiTheme="majorHAnsi" w:cstheme="majorBidi"/>
        </w:rPr>
      </w:pPr>
      <w:r w:rsidRPr="0027550F">
        <w:rPr>
          <w:rFonts w:asciiTheme="majorHAnsi" w:hAnsiTheme="majorHAnsi" w:cstheme="majorBidi"/>
        </w:rPr>
        <w:t xml:space="preserve">Jelaskan alasan pada jawaban yang Anda buat menggunakan data percobaan! </w:t>
      </w:r>
    </w:p>
    <w:p w14:paraId="08E831FF" w14:textId="77777777" w:rsidR="00385518" w:rsidRPr="0027550F" w:rsidRDefault="00385518" w:rsidP="001B10CF">
      <w:pPr>
        <w:pStyle w:val="ListParagraph"/>
        <w:numPr>
          <w:ilvl w:val="0"/>
          <w:numId w:val="94"/>
        </w:numPr>
        <w:bidi w:val="0"/>
        <w:spacing w:after="0"/>
        <w:jc w:val="both"/>
        <w:rPr>
          <w:rFonts w:asciiTheme="majorHAnsi" w:hAnsiTheme="majorHAnsi" w:cstheme="majorBidi"/>
        </w:rPr>
      </w:pPr>
      <w:r w:rsidRPr="0027550F">
        <w:rPr>
          <w:rFonts w:asciiTheme="majorHAnsi" w:hAnsiTheme="majorHAnsi" w:cstheme="majorBidi"/>
        </w:rPr>
        <w:t>Mengapa suhu dapat mempengaruhi laju reaksi pada sampel?</w:t>
      </w:r>
    </w:p>
    <w:p w14:paraId="4ED2B34A" w14:textId="77777777" w:rsidR="00385518" w:rsidRPr="0027550F" w:rsidRDefault="00385518" w:rsidP="00385518">
      <w:pPr>
        <w:pStyle w:val="ListParagraph"/>
        <w:spacing w:after="0"/>
        <w:jc w:val="both"/>
        <w:rPr>
          <w:rFonts w:asciiTheme="majorHAnsi" w:hAnsiTheme="majorHAnsi" w:cstheme="majorBidi"/>
        </w:rPr>
      </w:pPr>
    </w:p>
    <w:p w14:paraId="04350BCE" w14:textId="77777777" w:rsidR="00385518" w:rsidRPr="0027550F" w:rsidRDefault="00385518" w:rsidP="001B10CF">
      <w:pPr>
        <w:pStyle w:val="ListParagraph"/>
        <w:numPr>
          <w:ilvl w:val="0"/>
          <w:numId w:val="91"/>
        </w:numPr>
        <w:bidi w:val="0"/>
        <w:spacing w:before="100" w:beforeAutospacing="1" w:after="100" w:afterAutospacing="1"/>
        <w:ind w:left="0"/>
        <w:jc w:val="both"/>
        <w:rPr>
          <w:rFonts w:asciiTheme="majorHAnsi" w:hAnsiTheme="majorHAnsi" w:cstheme="majorBidi"/>
          <w:b/>
          <w:bCs/>
        </w:rPr>
      </w:pPr>
      <w:r w:rsidRPr="0027550F">
        <w:rPr>
          <w:rFonts w:asciiTheme="majorHAnsi" w:hAnsiTheme="majorHAnsi" w:cstheme="majorBidi"/>
          <w:b/>
          <w:bCs/>
        </w:rPr>
        <w:t>Bacalah teks berikut ini!</w:t>
      </w:r>
    </w:p>
    <w:p w14:paraId="0212A339" w14:textId="77777777" w:rsidR="00385518" w:rsidRPr="0027550F" w:rsidRDefault="00385518" w:rsidP="00385518">
      <w:pPr>
        <w:pStyle w:val="ListParagraph"/>
        <w:bidi w:val="0"/>
        <w:spacing w:after="0"/>
        <w:ind w:left="0"/>
        <w:jc w:val="both"/>
        <w:rPr>
          <w:rFonts w:asciiTheme="majorHAnsi" w:hAnsiTheme="majorHAnsi" w:cstheme="majorBidi"/>
        </w:rPr>
      </w:pPr>
      <w:r w:rsidRPr="0027550F">
        <w:rPr>
          <w:rFonts w:asciiTheme="majorHAnsi" w:hAnsiTheme="majorHAnsi" w:cstheme="majorBidi"/>
        </w:rPr>
        <w:t>Sandy melakukan percobaan untuk mengukur laju reaksi antara natrium tiosulfat (Na</w:t>
      </w:r>
      <w:r w:rsidRPr="0027550F">
        <w:rPr>
          <w:rFonts w:asciiTheme="majorHAnsi" w:hAnsiTheme="majorHAnsi" w:cstheme="majorBidi"/>
          <w:vertAlign w:val="subscript"/>
        </w:rPr>
        <w:t>2</w:t>
      </w:r>
      <w:r w:rsidRPr="0027550F">
        <w:rPr>
          <w:rFonts w:asciiTheme="majorHAnsi" w:hAnsiTheme="majorHAnsi" w:cstheme="majorBidi"/>
        </w:rPr>
        <w:t>S</w:t>
      </w:r>
      <w:r w:rsidRPr="0027550F">
        <w:rPr>
          <w:rFonts w:asciiTheme="majorHAnsi" w:hAnsiTheme="majorHAnsi" w:cstheme="majorBidi"/>
          <w:vertAlign w:val="subscript"/>
        </w:rPr>
        <w:t>2</w:t>
      </w:r>
      <w:r w:rsidRPr="0027550F">
        <w:rPr>
          <w:rFonts w:asciiTheme="majorHAnsi" w:hAnsiTheme="majorHAnsi" w:cstheme="majorBidi"/>
        </w:rPr>
        <w:t>O</w:t>
      </w:r>
      <w:r w:rsidRPr="0027550F">
        <w:rPr>
          <w:rFonts w:asciiTheme="majorHAnsi" w:hAnsiTheme="majorHAnsi" w:cstheme="majorBidi"/>
          <w:vertAlign w:val="subscript"/>
        </w:rPr>
        <w:t>3</w:t>
      </w:r>
      <w:r w:rsidRPr="0027550F">
        <w:rPr>
          <w:rFonts w:asciiTheme="majorHAnsi" w:hAnsiTheme="majorHAnsi" w:cstheme="majorBidi"/>
        </w:rPr>
        <w:t>) dan asam sulfat (H</w:t>
      </w:r>
      <w:r w:rsidRPr="0027550F">
        <w:rPr>
          <w:rFonts w:asciiTheme="majorHAnsi" w:hAnsiTheme="majorHAnsi" w:cstheme="majorBidi"/>
          <w:vertAlign w:val="subscript"/>
        </w:rPr>
        <w:t>2</w:t>
      </w:r>
      <w:r w:rsidRPr="0027550F">
        <w:rPr>
          <w:rFonts w:asciiTheme="majorHAnsi" w:hAnsiTheme="majorHAnsi" w:cstheme="majorBidi"/>
        </w:rPr>
        <w:t>SO</w:t>
      </w:r>
      <w:r w:rsidRPr="0027550F">
        <w:rPr>
          <w:rFonts w:asciiTheme="majorHAnsi" w:hAnsiTheme="majorHAnsi" w:cstheme="majorBidi"/>
          <w:vertAlign w:val="subscript"/>
        </w:rPr>
        <w:t>4</w:t>
      </w:r>
      <w:r w:rsidRPr="0027550F">
        <w:rPr>
          <w:rFonts w:asciiTheme="majorHAnsi" w:hAnsiTheme="majorHAnsi" w:cstheme="majorBidi"/>
        </w:rPr>
        <w:t xml:space="preserve">). Kemudian, menggunakan konsentrasi asam sulfat yang berbeda-beda untuk mereaksikannya. Dia juga mencatat waktu yang diperlukan sampai berubah warna kuning keruh berasal dari </w:t>
      </w:r>
      <w:r w:rsidRPr="0027550F">
        <w:rPr>
          <w:rStyle w:val="mord"/>
          <w:rFonts w:asciiTheme="majorHAnsi" w:hAnsiTheme="majorHAnsi" w:cstheme="majorBidi"/>
        </w:rPr>
        <w:t>Na</w:t>
      </w:r>
      <w:r w:rsidRPr="0027550F">
        <w:rPr>
          <w:rStyle w:val="mord"/>
          <w:rFonts w:asciiTheme="majorHAnsi" w:hAnsiTheme="majorHAnsi" w:cstheme="majorBidi"/>
          <w:vertAlign w:val="subscript"/>
        </w:rPr>
        <w:t>2</w:t>
      </w:r>
      <w:r w:rsidRPr="0027550F">
        <w:rPr>
          <w:rStyle w:val="vlist-s"/>
          <w:rFonts w:asciiTheme="majorHAnsi" w:hAnsiTheme="majorHAnsi" w:cstheme="majorBidi"/>
        </w:rPr>
        <w:t>​</w:t>
      </w:r>
      <w:r w:rsidRPr="0027550F">
        <w:rPr>
          <w:rStyle w:val="mord"/>
          <w:rFonts w:asciiTheme="majorHAnsi" w:hAnsiTheme="majorHAnsi" w:cstheme="majorBidi"/>
        </w:rPr>
        <w:t>SO</w:t>
      </w:r>
      <w:r w:rsidRPr="0027550F">
        <w:rPr>
          <w:rStyle w:val="mord"/>
          <w:rFonts w:asciiTheme="majorHAnsi" w:hAnsiTheme="majorHAnsi" w:cstheme="majorBidi"/>
          <w:vertAlign w:val="subscript"/>
        </w:rPr>
        <w:t>4</w:t>
      </w:r>
      <w:r w:rsidRPr="0027550F">
        <w:rPr>
          <w:rFonts w:asciiTheme="majorHAnsi" w:hAnsiTheme="majorHAnsi" w:cstheme="majorBidi"/>
        </w:rPr>
        <w:t xml:space="preserve"> seperti ilustrasi di bawah ini</w:t>
      </w:r>
    </w:p>
    <w:p w14:paraId="200C7CD4" w14:textId="77777777" w:rsidR="00385518" w:rsidRPr="0027550F" w:rsidRDefault="00385518" w:rsidP="00385518">
      <w:pPr>
        <w:pStyle w:val="ListParagraph"/>
        <w:spacing w:after="0"/>
        <w:ind w:left="0"/>
        <w:jc w:val="both"/>
        <w:rPr>
          <w:rFonts w:asciiTheme="majorHAnsi" w:hAnsiTheme="majorHAnsi" w:cstheme="majorBidi"/>
        </w:rPr>
      </w:pPr>
      <w:r w:rsidRPr="0027550F">
        <w:rPr>
          <w:rFonts w:asciiTheme="majorHAnsi" w:hAnsiTheme="majorHAnsi" w:cstheme="majorBidi"/>
          <w:noProof/>
        </w:rPr>
        <mc:AlternateContent>
          <mc:Choice Requires="wps">
            <w:drawing>
              <wp:anchor distT="0" distB="0" distL="114300" distR="114300" simplePos="0" relativeHeight="251722240" behindDoc="0" locked="0" layoutInCell="1" allowOverlap="1" wp14:anchorId="13BEFA8D" wp14:editId="209EBE74">
                <wp:simplePos x="0" y="0"/>
                <wp:positionH relativeFrom="column">
                  <wp:posOffset>2098040</wp:posOffset>
                </wp:positionH>
                <wp:positionV relativeFrom="paragraph">
                  <wp:posOffset>95885</wp:posOffset>
                </wp:positionV>
                <wp:extent cx="1963420" cy="945515"/>
                <wp:effectExtent l="0" t="0" r="17780" b="26035"/>
                <wp:wrapNone/>
                <wp:docPr id="179" name="Rectangle 179"/>
                <wp:cNvGraphicFramePr/>
                <a:graphic xmlns:a="http://schemas.openxmlformats.org/drawingml/2006/main">
                  <a:graphicData uri="http://schemas.microsoft.com/office/word/2010/wordprocessingShape">
                    <wps:wsp>
                      <wps:cNvSpPr/>
                      <wps:spPr>
                        <a:xfrm>
                          <a:off x="0" y="0"/>
                          <a:ext cx="1963420" cy="945515"/>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C076441" id="Rectangle 179" o:spid="_x0000_s1026" style="position:absolute;margin-left:165.2pt;margin-top:7.55pt;width:154.6pt;height:74.45pt;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" fillcolor="black [3200]" strokecolor="black [1600]" strokeweight="2pt"/>
            </w:pict>
          </mc:Fallback>
        </mc:AlternateContent>
      </w:r>
      <w:r w:rsidRPr="0027550F">
        <w:rPr>
          <w:rFonts w:asciiTheme="majorHAnsi" w:hAnsiTheme="majorHAnsi" w:cstheme="majorBidi"/>
          <w:noProof/>
        </w:rPr>
        <mc:AlternateContent>
          <mc:Choice Requires="wps">
            <w:drawing>
              <wp:anchor distT="0" distB="0" distL="114300" distR="114300" simplePos="0" relativeHeight="251723264" behindDoc="0" locked="0" layoutInCell="1" allowOverlap="1" wp14:anchorId="04FD29B5" wp14:editId="7F35B5C1">
                <wp:simplePos x="0" y="0"/>
                <wp:positionH relativeFrom="column">
                  <wp:posOffset>2225040</wp:posOffset>
                </wp:positionH>
                <wp:positionV relativeFrom="paragraph">
                  <wp:posOffset>876300</wp:posOffset>
                </wp:positionV>
                <wp:extent cx="1717040" cy="166370"/>
                <wp:effectExtent l="0" t="0" r="16510" b="5080"/>
                <wp:wrapSquare wrapText="bothSides"/>
                <wp:docPr id="180" name="Text Box 180"/>
                <wp:cNvGraphicFramePr/>
                <a:graphic xmlns:a="http://schemas.openxmlformats.org/drawingml/2006/main">
                  <a:graphicData uri="http://schemas.microsoft.com/office/word/2010/wordprocessingShape">
                    <wps:wsp>
                      <wps:cNvSpPr txBox="1"/>
                      <wps:spPr>
                        <a:xfrm>
                          <a:off x="0" y="0"/>
                          <a:ext cx="1717040" cy="166370"/>
                        </a:xfrm>
                        <a:prstGeom prst="rect">
                          <a:avLst/>
                        </a:prstGeom>
                        <a:noFill/>
                        <a:ln>
                          <a:noFill/>
                        </a:ln>
                        <a:effectLst/>
                      </wps:spPr>
                      <wps:txbx>
                        <w:txbxContent>
                          <w:p w14:paraId="71D6621A" w14:textId="77777777" w:rsidR="00FE3286" w:rsidRPr="00F375A6" w:rsidRDefault="00FE3286" w:rsidP="00385518">
                            <w:pPr>
                              <w:jc w:val="center"/>
                              <w:rPr>
                                <w:rFonts w:asciiTheme="majorBidi" w:hAnsiTheme="majorBidi" w:cstheme="majorBidi"/>
                                <w:noProof/>
                                <w:color w:val="FFFFFF" w:themeColor="background1"/>
                                <w:lang w:val="en-ID"/>
                              </w:rPr>
                            </w:pPr>
                            <w:r w:rsidRPr="00F375A6">
                              <w:rPr>
                                <w:rFonts w:asciiTheme="majorBidi" w:hAnsiTheme="majorBidi" w:cstheme="majorBidi"/>
                                <w:color w:val="FFFFFF" w:themeColor="background1"/>
                                <w:lang w:val="en-ID"/>
                              </w:rPr>
                              <w:t>Larutan Na</w:t>
                            </w:r>
                            <w:r w:rsidRPr="00F375A6">
                              <w:rPr>
                                <w:rFonts w:asciiTheme="majorBidi" w:hAnsiTheme="majorBidi" w:cstheme="majorBidi"/>
                                <w:color w:val="FFFFFF" w:themeColor="background1"/>
                                <w:vertAlign w:val="subscript"/>
                                <w:lang w:val="en-ID"/>
                              </w:rPr>
                              <w:t>2</w:t>
                            </w:r>
                            <w:r w:rsidRPr="00F375A6">
                              <w:rPr>
                                <w:rFonts w:asciiTheme="majorBidi" w:hAnsiTheme="majorBidi" w:cstheme="majorBidi"/>
                                <w:color w:val="FFFFFF" w:themeColor="background1"/>
                                <w:lang w:val="en-ID"/>
                              </w:rPr>
                              <w:t>SO</w:t>
                            </w:r>
                            <w:r w:rsidRPr="00F375A6">
                              <w:rPr>
                                <w:rFonts w:asciiTheme="majorBidi" w:hAnsiTheme="majorBidi" w:cstheme="majorBidi"/>
                                <w:color w:val="FFFFFF" w:themeColor="background1"/>
                                <w:vertAlign w:val="subscript"/>
                                <w:lang w:val="en-ID"/>
                              </w:rPr>
                              <w:t>4</w:t>
                            </w:r>
                            <w:r w:rsidRPr="00F375A6">
                              <w:rPr>
                                <w:rFonts w:asciiTheme="majorBidi" w:hAnsiTheme="majorBidi" w:cstheme="majorBidi"/>
                                <w:color w:val="FFFFFF" w:themeColor="background1"/>
                                <w:lang w:val="en-ID"/>
                              </w:rPr>
                              <w:t xml:space="preserve"> </w:t>
                            </w:r>
                            <w:r w:rsidRPr="00F375A6">
                              <w:rPr>
                                <w:rFonts w:asciiTheme="majorBidi" w:hAnsiTheme="majorBidi" w:cstheme="majorBidi"/>
                                <w:i/>
                                <w:iCs/>
                                <w:color w:val="FFFFFF" w:themeColor="background1"/>
                                <w:lang w:val="en-ID"/>
                              </w:rPr>
                              <w:t>(aq)</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80" o:spid="_x0000_s1106" type="#_x0000_t202" style="position:absolute;left:0;text-align:left;margin-left:175.2pt;margin-top:69pt;width:135.2pt;height:13.1pt;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" filled="f" stroked="f">
                <v:textbox inset="0,0,0,0">
                  <w:txbxContent>
                    <w:p w14:paraId="71D6621A" w14:textId="77777777" w:rsidR="00B27D62" w:rsidRPr="00F375A6" w:rsidRDefault="00B27D62" w:rsidP="00385518">
                      <w:pPr>
                        <w:jc w:val="center"/>
                        <w:rPr>
                          <w:rFonts w:asciiTheme="majorBidi" w:hAnsiTheme="majorBidi" w:cstheme="majorBidi"/>
                          <w:noProof/>
                          <w:color w:val="FFFFFF" w:themeColor="background1"/>
                          <w:lang w:val="en-ID"/>
                        </w:rPr>
                      </w:pPr>
                      <w:r w:rsidRPr="00F375A6">
                        <w:rPr>
                          <w:rFonts w:asciiTheme="majorBidi" w:hAnsiTheme="majorBidi" w:cstheme="majorBidi"/>
                          <w:color w:val="FFFFFF" w:themeColor="background1"/>
                          <w:lang w:val="en-ID"/>
                        </w:rPr>
                        <w:t>Larutan Na</w:t>
                      </w:r>
                      <w:r w:rsidRPr="00F375A6">
                        <w:rPr>
                          <w:rFonts w:asciiTheme="majorBidi" w:hAnsiTheme="majorBidi" w:cstheme="majorBidi"/>
                          <w:color w:val="FFFFFF" w:themeColor="background1"/>
                          <w:vertAlign w:val="subscript"/>
                          <w:lang w:val="en-ID"/>
                        </w:rPr>
                        <w:t>2</w:t>
                      </w:r>
                      <w:r w:rsidRPr="00F375A6">
                        <w:rPr>
                          <w:rFonts w:asciiTheme="majorBidi" w:hAnsiTheme="majorBidi" w:cstheme="majorBidi"/>
                          <w:color w:val="FFFFFF" w:themeColor="background1"/>
                          <w:lang w:val="en-ID"/>
                        </w:rPr>
                        <w:t>SO</w:t>
                      </w:r>
                      <w:r w:rsidRPr="00F375A6">
                        <w:rPr>
                          <w:rFonts w:asciiTheme="majorBidi" w:hAnsiTheme="majorBidi" w:cstheme="majorBidi"/>
                          <w:color w:val="FFFFFF" w:themeColor="background1"/>
                          <w:vertAlign w:val="subscript"/>
                          <w:lang w:val="en-ID"/>
                        </w:rPr>
                        <w:t>4</w:t>
                      </w:r>
                      <w:r w:rsidRPr="00F375A6">
                        <w:rPr>
                          <w:rFonts w:asciiTheme="majorBidi" w:hAnsiTheme="majorBidi" w:cstheme="majorBidi"/>
                          <w:color w:val="FFFFFF" w:themeColor="background1"/>
                          <w:lang w:val="en-ID"/>
                        </w:rPr>
                        <w:t xml:space="preserve"> </w:t>
                      </w:r>
                      <w:r w:rsidRPr="00F375A6">
                        <w:rPr>
                          <w:rFonts w:asciiTheme="majorBidi" w:hAnsiTheme="majorBidi" w:cstheme="majorBidi"/>
                          <w:i/>
                          <w:iCs/>
                          <w:color w:val="FFFFFF" w:themeColor="background1"/>
                          <w:lang w:val="en-ID"/>
                        </w:rPr>
                        <w:t>(aq)</w:t>
                      </w:r>
                    </w:p>
                  </w:txbxContent>
                </v:textbox>
                <w10:wrap type="square"/>
              </v:shape>
            </w:pict>
          </mc:Fallback>
        </mc:AlternateContent>
      </w:r>
      <w:r w:rsidRPr="0027550F">
        <w:rPr>
          <w:rFonts w:asciiTheme="majorHAnsi" w:hAnsiTheme="majorHAnsi" w:cstheme="majorBidi"/>
          <w:noProof/>
        </w:rPr>
        <w:drawing>
          <wp:anchor distT="0" distB="0" distL="114300" distR="114300" simplePos="0" relativeHeight="251724288" behindDoc="0" locked="0" layoutInCell="1" allowOverlap="1" wp14:anchorId="4A8AA55F" wp14:editId="43F71BE2">
            <wp:simplePos x="0" y="0"/>
            <wp:positionH relativeFrom="column">
              <wp:posOffset>2338070</wp:posOffset>
            </wp:positionH>
            <wp:positionV relativeFrom="paragraph">
              <wp:posOffset>83820</wp:posOffset>
            </wp:positionV>
            <wp:extent cx="1494155" cy="800100"/>
            <wp:effectExtent l="0" t="0" r="0" b="0"/>
            <wp:wrapSquare wrapText="bothSides"/>
            <wp:docPr id="184" name="Picture 184" descr="C:\Users\Hadi\Downloads\WhatsApp Image 2024-10-28 at 09.01.0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adi\Downloads\WhatsApp Image 2024-10-28 at 09.01.05.jpeg"/>
                    <pic:cNvPicPr>
                      <a:picLocks noChangeAspect="1" noChangeArrowheads="1"/>
                    </pic:cNvPicPr>
                  </pic:nvPicPr>
                  <pic:blipFill rotWithShape="1">
                    <a:blip r:embed="rId81" cstate="print">
                      <a:extLst>
                        <a:ext uri="{28A0092B-C50C-407E-A947-70E740481C1C}">
                          <a14:useLocalDpi xmlns:a14="http://schemas.microsoft.com/office/drawing/2010/main" val="0"/>
                        </a:ext>
                      </a:extLst>
                    </a:blip>
                    <a:srcRect l="9999" t="9198" r="13847" b="29867"/>
                    <a:stretch/>
                  </pic:blipFill>
                  <pic:spPr bwMode="auto">
                    <a:xfrm>
                      <a:off x="0" y="0"/>
                      <a:ext cx="1494155" cy="8001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A1D908F" w14:textId="77777777" w:rsidR="00385518" w:rsidRPr="0027550F" w:rsidRDefault="00385518" w:rsidP="00385518">
      <w:pPr>
        <w:pStyle w:val="ListParagraph"/>
        <w:spacing w:after="0"/>
        <w:ind w:left="0"/>
        <w:jc w:val="both"/>
        <w:rPr>
          <w:rFonts w:asciiTheme="majorHAnsi" w:hAnsiTheme="majorHAnsi" w:cstheme="majorBidi"/>
        </w:rPr>
      </w:pPr>
    </w:p>
    <w:p w14:paraId="7B3F89A0" w14:textId="77777777" w:rsidR="00385518" w:rsidRPr="0027550F" w:rsidRDefault="00385518" w:rsidP="00385518">
      <w:pPr>
        <w:pStyle w:val="ListParagraph"/>
        <w:spacing w:after="0"/>
        <w:ind w:left="0"/>
        <w:jc w:val="both"/>
        <w:rPr>
          <w:rFonts w:asciiTheme="majorHAnsi" w:hAnsiTheme="majorHAnsi" w:cstheme="majorBidi"/>
        </w:rPr>
      </w:pPr>
    </w:p>
    <w:p w14:paraId="4F8FAA7F" w14:textId="77777777" w:rsidR="00385518" w:rsidRPr="0027550F" w:rsidRDefault="00385518" w:rsidP="00385518">
      <w:pPr>
        <w:pStyle w:val="ListParagraph"/>
        <w:spacing w:after="0"/>
        <w:ind w:left="0"/>
        <w:jc w:val="both"/>
        <w:rPr>
          <w:rFonts w:asciiTheme="majorHAnsi" w:hAnsiTheme="majorHAnsi" w:cstheme="majorBidi"/>
        </w:rPr>
      </w:pPr>
    </w:p>
    <w:p w14:paraId="558CAF37" w14:textId="77777777" w:rsidR="00385518" w:rsidRPr="0027550F" w:rsidRDefault="00385518" w:rsidP="00385518">
      <w:pPr>
        <w:jc w:val="both"/>
        <w:rPr>
          <w:rFonts w:asciiTheme="majorHAnsi" w:hAnsiTheme="majorHAnsi" w:cstheme="majorBidi"/>
        </w:rPr>
      </w:pPr>
      <w:r w:rsidRPr="0027550F">
        <w:rPr>
          <w:rFonts w:asciiTheme="majorHAnsi" w:hAnsiTheme="majorHAnsi" w:cstheme="majorBidi"/>
        </w:rPr>
        <w:t>Berdasarkan hasil percobaan pada sampel, diperoleh data sebagai berikut:</w:t>
      </w:r>
    </w:p>
    <w:tbl>
      <w:tblPr>
        <w:tblStyle w:val="TableGrid"/>
        <w:tblW w:w="0" w:type="auto"/>
        <w:jc w:val="center"/>
        <w:tblLook w:val="04A0" w:firstRow="1" w:lastRow="0" w:firstColumn="1" w:lastColumn="0" w:noHBand="0" w:noVBand="1"/>
      </w:tblPr>
      <w:tblGrid>
        <w:gridCol w:w="542"/>
        <w:gridCol w:w="1221"/>
        <w:gridCol w:w="2396"/>
      </w:tblGrid>
      <w:tr w:rsidR="0027550F" w:rsidRPr="0027550F" w14:paraId="5C9DF526" w14:textId="77777777" w:rsidTr="00A86620">
        <w:trPr>
          <w:jc w:val="center"/>
        </w:trPr>
        <w:tc>
          <w:tcPr>
            <w:tcW w:w="0" w:type="auto"/>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112AAC19" w14:textId="77777777" w:rsidR="00385518" w:rsidRPr="0027550F" w:rsidRDefault="00385518" w:rsidP="00C94552">
            <w:pPr>
              <w:jc w:val="center"/>
              <w:rPr>
                <w:rFonts w:asciiTheme="majorHAnsi" w:hAnsiTheme="majorHAnsi" w:cstheme="majorBidi"/>
                <w:b/>
                <w:bCs/>
              </w:rPr>
            </w:pPr>
            <w:r w:rsidRPr="0027550F">
              <w:rPr>
                <w:rFonts w:asciiTheme="majorHAnsi" w:hAnsiTheme="majorHAnsi" w:cstheme="majorBidi"/>
                <w:b/>
                <w:bCs/>
              </w:rPr>
              <w:t>No.</w:t>
            </w:r>
          </w:p>
        </w:tc>
        <w:tc>
          <w:tcPr>
            <w:tcW w:w="0" w:type="auto"/>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2D18E9C4" w14:textId="77777777" w:rsidR="00385518" w:rsidRPr="0027550F" w:rsidRDefault="00385518" w:rsidP="00C94552">
            <w:pPr>
              <w:jc w:val="center"/>
              <w:rPr>
                <w:rFonts w:asciiTheme="majorHAnsi" w:hAnsiTheme="majorHAnsi" w:cstheme="majorBidi"/>
                <w:b/>
                <w:bCs/>
              </w:rPr>
            </w:pPr>
            <w:r w:rsidRPr="0027550F">
              <w:rPr>
                <w:rFonts w:asciiTheme="majorHAnsi" w:hAnsiTheme="majorHAnsi" w:cstheme="majorBidi"/>
                <w:b/>
                <w:bCs/>
              </w:rPr>
              <w:t>H</w:t>
            </w:r>
            <w:r w:rsidRPr="0027550F">
              <w:rPr>
                <w:rFonts w:asciiTheme="majorHAnsi" w:hAnsiTheme="majorHAnsi" w:cstheme="majorBidi"/>
                <w:b/>
                <w:bCs/>
                <w:vertAlign w:val="subscript"/>
              </w:rPr>
              <w:t>2</w:t>
            </w:r>
            <w:r w:rsidRPr="0027550F">
              <w:rPr>
                <w:rFonts w:asciiTheme="majorHAnsi" w:hAnsiTheme="majorHAnsi" w:cstheme="majorBidi"/>
                <w:b/>
                <w:bCs/>
              </w:rPr>
              <w:t>SO</w:t>
            </w:r>
            <w:r w:rsidRPr="0027550F">
              <w:rPr>
                <w:rFonts w:asciiTheme="majorHAnsi" w:hAnsiTheme="majorHAnsi" w:cstheme="majorBidi"/>
                <w:b/>
                <w:bCs/>
                <w:vertAlign w:val="subscript"/>
              </w:rPr>
              <w:t>4</w:t>
            </w:r>
            <w:r w:rsidRPr="0027550F">
              <w:rPr>
                <w:rFonts w:asciiTheme="majorHAnsi" w:hAnsiTheme="majorHAnsi" w:cstheme="majorBidi"/>
                <w:b/>
                <w:bCs/>
              </w:rPr>
              <w:t xml:space="preserve"> (M)</w:t>
            </w:r>
          </w:p>
        </w:tc>
        <w:tc>
          <w:tcPr>
            <w:tcW w:w="0" w:type="auto"/>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2FCCBDE6" w14:textId="77777777" w:rsidR="00385518" w:rsidRPr="0027550F" w:rsidRDefault="00385518" w:rsidP="00C94552">
            <w:pPr>
              <w:jc w:val="center"/>
              <w:rPr>
                <w:rFonts w:asciiTheme="majorHAnsi" w:hAnsiTheme="majorHAnsi" w:cstheme="majorBidi"/>
                <w:b/>
                <w:bCs/>
              </w:rPr>
            </w:pPr>
            <w:r w:rsidRPr="0027550F">
              <w:rPr>
                <w:rFonts w:asciiTheme="majorHAnsi" w:hAnsiTheme="majorHAnsi" w:cstheme="majorBidi"/>
                <w:b/>
                <w:bCs/>
              </w:rPr>
              <w:t>Waktu Reaksi (Detik)</w:t>
            </w:r>
          </w:p>
        </w:tc>
      </w:tr>
      <w:tr w:rsidR="0027550F" w:rsidRPr="0027550F" w14:paraId="74317A53" w14:textId="77777777" w:rsidTr="00A86620">
        <w:trPr>
          <w:jc w:val="center"/>
        </w:trPr>
        <w:tc>
          <w:tcPr>
            <w:tcW w:w="0" w:type="auto"/>
            <w:tcBorders>
              <w:top w:val="single" w:sz="4" w:space="0" w:color="auto"/>
              <w:left w:val="single" w:sz="4" w:space="0" w:color="auto"/>
              <w:bottom w:val="single" w:sz="4" w:space="0" w:color="auto"/>
              <w:right w:val="single" w:sz="4" w:space="0" w:color="auto"/>
            </w:tcBorders>
          </w:tcPr>
          <w:p w14:paraId="32D28F6B" w14:textId="77777777" w:rsidR="00385518" w:rsidRPr="0027550F" w:rsidRDefault="00385518" w:rsidP="00C94552">
            <w:pPr>
              <w:jc w:val="center"/>
              <w:rPr>
                <w:rFonts w:asciiTheme="majorHAnsi" w:hAnsiTheme="majorHAnsi" w:cstheme="majorBidi"/>
              </w:rPr>
            </w:pPr>
            <w:r w:rsidRPr="0027550F">
              <w:rPr>
                <w:rFonts w:asciiTheme="majorHAnsi" w:hAnsiTheme="majorHAnsi" w:cstheme="majorBidi"/>
              </w:rPr>
              <w:t>1</w:t>
            </w:r>
          </w:p>
        </w:tc>
        <w:tc>
          <w:tcPr>
            <w:tcW w:w="0" w:type="auto"/>
            <w:tcBorders>
              <w:top w:val="single" w:sz="4" w:space="0" w:color="auto"/>
              <w:left w:val="single" w:sz="4" w:space="0" w:color="auto"/>
              <w:bottom w:val="single" w:sz="4" w:space="0" w:color="auto"/>
              <w:right w:val="single" w:sz="4" w:space="0" w:color="auto"/>
            </w:tcBorders>
          </w:tcPr>
          <w:p w14:paraId="52D4C2D4" w14:textId="77777777" w:rsidR="00385518" w:rsidRPr="0027550F" w:rsidRDefault="00385518" w:rsidP="00C94552">
            <w:pPr>
              <w:jc w:val="center"/>
              <w:rPr>
                <w:rFonts w:asciiTheme="majorHAnsi" w:hAnsiTheme="majorHAnsi" w:cstheme="majorBidi"/>
              </w:rPr>
            </w:pPr>
            <w:r w:rsidRPr="0027550F">
              <w:rPr>
                <w:rFonts w:asciiTheme="majorHAnsi" w:hAnsiTheme="majorHAnsi" w:cstheme="majorBidi"/>
              </w:rPr>
              <w:t>0,5</w:t>
            </w:r>
          </w:p>
        </w:tc>
        <w:tc>
          <w:tcPr>
            <w:tcW w:w="0" w:type="auto"/>
            <w:tcBorders>
              <w:top w:val="single" w:sz="4" w:space="0" w:color="auto"/>
              <w:left w:val="single" w:sz="4" w:space="0" w:color="auto"/>
              <w:bottom w:val="single" w:sz="4" w:space="0" w:color="auto"/>
              <w:right w:val="single" w:sz="4" w:space="0" w:color="auto"/>
            </w:tcBorders>
          </w:tcPr>
          <w:p w14:paraId="47431961" w14:textId="77777777" w:rsidR="00385518" w:rsidRPr="0027550F" w:rsidRDefault="00385518" w:rsidP="00C94552">
            <w:pPr>
              <w:jc w:val="center"/>
              <w:rPr>
                <w:rFonts w:asciiTheme="majorHAnsi" w:hAnsiTheme="majorHAnsi" w:cstheme="majorBidi"/>
              </w:rPr>
            </w:pPr>
            <w:r w:rsidRPr="0027550F">
              <w:rPr>
                <w:rFonts w:asciiTheme="majorHAnsi" w:hAnsiTheme="majorHAnsi" w:cstheme="majorBidi"/>
              </w:rPr>
              <w:t>120</w:t>
            </w:r>
          </w:p>
        </w:tc>
      </w:tr>
      <w:tr w:rsidR="0027550F" w:rsidRPr="0027550F" w14:paraId="1760A040" w14:textId="77777777" w:rsidTr="00A86620">
        <w:trPr>
          <w:jc w:val="center"/>
        </w:trPr>
        <w:tc>
          <w:tcPr>
            <w:tcW w:w="0" w:type="auto"/>
            <w:tcBorders>
              <w:top w:val="single" w:sz="4" w:space="0" w:color="auto"/>
              <w:left w:val="single" w:sz="4" w:space="0" w:color="auto"/>
              <w:bottom w:val="single" w:sz="4" w:space="0" w:color="auto"/>
              <w:right w:val="single" w:sz="4" w:space="0" w:color="auto"/>
            </w:tcBorders>
          </w:tcPr>
          <w:p w14:paraId="292EA50F" w14:textId="77777777" w:rsidR="00385518" w:rsidRPr="0027550F" w:rsidRDefault="00385518" w:rsidP="00C94552">
            <w:pPr>
              <w:jc w:val="center"/>
              <w:rPr>
                <w:rFonts w:asciiTheme="majorHAnsi" w:hAnsiTheme="majorHAnsi" w:cstheme="majorBidi"/>
              </w:rPr>
            </w:pPr>
            <w:r w:rsidRPr="0027550F">
              <w:rPr>
                <w:rFonts w:asciiTheme="majorHAnsi" w:hAnsiTheme="majorHAnsi" w:cstheme="majorBidi"/>
              </w:rPr>
              <w:t>2</w:t>
            </w:r>
          </w:p>
        </w:tc>
        <w:tc>
          <w:tcPr>
            <w:tcW w:w="0" w:type="auto"/>
            <w:tcBorders>
              <w:top w:val="single" w:sz="4" w:space="0" w:color="auto"/>
              <w:left w:val="single" w:sz="4" w:space="0" w:color="auto"/>
              <w:bottom w:val="single" w:sz="4" w:space="0" w:color="auto"/>
              <w:right w:val="single" w:sz="4" w:space="0" w:color="auto"/>
            </w:tcBorders>
          </w:tcPr>
          <w:p w14:paraId="7D7F014B" w14:textId="77777777" w:rsidR="00385518" w:rsidRPr="0027550F" w:rsidRDefault="00385518" w:rsidP="00C94552">
            <w:pPr>
              <w:jc w:val="center"/>
              <w:rPr>
                <w:rFonts w:asciiTheme="majorHAnsi" w:hAnsiTheme="majorHAnsi" w:cstheme="majorBidi"/>
              </w:rPr>
            </w:pPr>
            <w:r w:rsidRPr="0027550F">
              <w:rPr>
                <w:rFonts w:asciiTheme="majorHAnsi" w:hAnsiTheme="majorHAnsi" w:cstheme="majorBidi"/>
              </w:rPr>
              <w:t>1,0</w:t>
            </w:r>
          </w:p>
        </w:tc>
        <w:tc>
          <w:tcPr>
            <w:tcW w:w="0" w:type="auto"/>
            <w:tcBorders>
              <w:top w:val="single" w:sz="4" w:space="0" w:color="auto"/>
              <w:left w:val="single" w:sz="4" w:space="0" w:color="auto"/>
              <w:bottom w:val="single" w:sz="4" w:space="0" w:color="auto"/>
              <w:right w:val="single" w:sz="4" w:space="0" w:color="auto"/>
            </w:tcBorders>
          </w:tcPr>
          <w:p w14:paraId="0C619A14" w14:textId="77777777" w:rsidR="00385518" w:rsidRPr="0027550F" w:rsidRDefault="00385518" w:rsidP="00C94552">
            <w:pPr>
              <w:jc w:val="center"/>
              <w:rPr>
                <w:rFonts w:asciiTheme="majorHAnsi" w:hAnsiTheme="majorHAnsi" w:cstheme="majorBidi"/>
              </w:rPr>
            </w:pPr>
            <w:r w:rsidRPr="0027550F">
              <w:rPr>
                <w:rFonts w:asciiTheme="majorHAnsi" w:hAnsiTheme="majorHAnsi" w:cstheme="majorBidi"/>
              </w:rPr>
              <w:t>60</w:t>
            </w:r>
          </w:p>
        </w:tc>
      </w:tr>
      <w:tr w:rsidR="0027550F" w:rsidRPr="0027550F" w14:paraId="5193A58C" w14:textId="77777777" w:rsidTr="00A86620">
        <w:trPr>
          <w:jc w:val="center"/>
        </w:trPr>
        <w:tc>
          <w:tcPr>
            <w:tcW w:w="0" w:type="auto"/>
            <w:tcBorders>
              <w:top w:val="single" w:sz="4" w:space="0" w:color="auto"/>
              <w:left w:val="single" w:sz="4" w:space="0" w:color="auto"/>
              <w:bottom w:val="single" w:sz="4" w:space="0" w:color="auto"/>
              <w:right w:val="single" w:sz="4" w:space="0" w:color="auto"/>
            </w:tcBorders>
          </w:tcPr>
          <w:p w14:paraId="70F06674" w14:textId="77777777" w:rsidR="00385518" w:rsidRPr="0027550F" w:rsidRDefault="00385518" w:rsidP="00C94552">
            <w:pPr>
              <w:jc w:val="center"/>
              <w:rPr>
                <w:rFonts w:asciiTheme="majorHAnsi" w:hAnsiTheme="majorHAnsi" w:cstheme="majorBidi"/>
              </w:rPr>
            </w:pPr>
            <w:r w:rsidRPr="0027550F">
              <w:rPr>
                <w:rFonts w:asciiTheme="majorHAnsi" w:hAnsiTheme="majorHAnsi" w:cstheme="majorBidi"/>
              </w:rPr>
              <w:t>3</w:t>
            </w:r>
          </w:p>
        </w:tc>
        <w:tc>
          <w:tcPr>
            <w:tcW w:w="0" w:type="auto"/>
            <w:tcBorders>
              <w:top w:val="single" w:sz="4" w:space="0" w:color="auto"/>
              <w:left w:val="single" w:sz="4" w:space="0" w:color="auto"/>
              <w:bottom w:val="single" w:sz="4" w:space="0" w:color="auto"/>
              <w:right w:val="single" w:sz="4" w:space="0" w:color="auto"/>
            </w:tcBorders>
          </w:tcPr>
          <w:p w14:paraId="51975A9D" w14:textId="77777777" w:rsidR="00385518" w:rsidRPr="0027550F" w:rsidRDefault="00385518" w:rsidP="00C94552">
            <w:pPr>
              <w:jc w:val="center"/>
              <w:rPr>
                <w:rFonts w:asciiTheme="majorHAnsi" w:hAnsiTheme="majorHAnsi" w:cstheme="majorBidi"/>
              </w:rPr>
            </w:pPr>
            <w:r w:rsidRPr="0027550F">
              <w:rPr>
                <w:rFonts w:asciiTheme="majorHAnsi" w:hAnsiTheme="majorHAnsi" w:cstheme="majorBidi"/>
              </w:rPr>
              <w:t>1,5</w:t>
            </w:r>
          </w:p>
        </w:tc>
        <w:tc>
          <w:tcPr>
            <w:tcW w:w="0" w:type="auto"/>
            <w:tcBorders>
              <w:top w:val="single" w:sz="4" w:space="0" w:color="auto"/>
              <w:left w:val="single" w:sz="4" w:space="0" w:color="auto"/>
              <w:bottom w:val="single" w:sz="4" w:space="0" w:color="auto"/>
              <w:right w:val="single" w:sz="4" w:space="0" w:color="auto"/>
            </w:tcBorders>
          </w:tcPr>
          <w:p w14:paraId="367C1739" w14:textId="77777777" w:rsidR="00385518" w:rsidRPr="0027550F" w:rsidRDefault="00385518" w:rsidP="00C94552">
            <w:pPr>
              <w:jc w:val="center"/>
              <w:rPr>
                <w:rFonts w:asciiTheme="majorHAnsi" w:hAnsiTheme="majorHAnsi" w:cstheme="majorBidi"/>
              </w:rPr>
            </w:pPr>
            <w:r w:rsidRPr="0027550F">
              <w:rPr>
                <w:rFonts w:asciiTheme="majorHAnsi" w:hAnsiTheme="majorHAnsi" w:cstheme="majorBidi"/>
              </w:rPr>
              <w:t>40</w:t>
            </w:r>
          </w:p>
        </w:tc>
      </w:tr>
      <w:tr w:rsidR="0027550F" w:rsidRPr="0027550F" w14:paraId="078116F5" w14:textId="77777777" w:rsidTr="00A86620">
        <w:trPr>
          <w:jc w:val="center"/>
        </w:trPr>
        <w:tc>
          <w:tcPr>
            <w:tcW w:w="0" w:type="auto"/>
            <w:tcBorders>
              <w:top w:val="single" w:sz="4" w:space="0" w:color="auto"/>
              <w:left w:val="single" w:sz="4" w:space="0" w:color="auto"/>
              <w:bottom w:val="single" w:sz="4" w:space="0" w:color="auto"/>
              <w:right w:val="single" w:sz="4" w:space="0" w:color="auto"/>
            </w:tcBorders>
          </w:tcPr>
          <w:p w14:paraId="2842BC69" w14:textId="77777777" w:rsidR="00385518" w:rsidRPr="0027550F" w:rsidRDefault="00385518" w:rsidP="00C94552">
            <w:pPr>
              <w:jc w:val="center"/>
              <w:rPr>
                <w:rFonts w:asciiTheme="majorHAnsi" w:hAnsiTheme="majorHAnsi" w:cstheme="majorBidi"/>
              </w:rPr>
            </w:pPr>
            <w:r w:rsidRPr="0027550F">
              <w:rPr>
                <w:rFonts w:asciiTheme="majorHAnsi" w:hAnsiTheme="majorHAnsi" w:cstheme="majorBidi"/>
              </w:rPr>
              <w:t>4</w:t>
            </w:r>
          </w:p>
        </w:tc>
        <w:tc>
          <w:tcPr>
            <w:tcW w:w="0" w:type="auto"/>
            <w:tcBorders>
              <w:top w:val="single" w:sz="4" w:space="0" w:color="auto"/>
              <w:left w:val="single" w:sz="4" w:space="0" w:color="auto"/>
              <w:bottom w:val="single" w:sz="4" w:space="0" w:color="auto"/>
              <w:right w:val="single" w:sz="4" w:space="0" w:color="auto"/>
            </w:tcBorders>
          </w:tcPr>
          <w:p w14:paraId="2342C5BD" w14:textId="77777777" w:rsidR="00385518" w:rsidRPr="0027550F" w:rsidRDefault="00385518" w:rsidP="00C94552">
            <w:pPr>
              <w:jc w:val="center"/>
              <w:rPr>
                <w:rFonts w:asciiTheme="majorHAnsi" w:hAnsiTheme="majorHAnsi" w:cstheme="majorBidi"/>
              </w:rPr>
            </w:pPr>
            <w:r w:rsidRPr="0027550F">
              <w:rPr>
                <w:rFonts w:asciiTheme="majorHAnsi" w:hAnsiTheme="majorHAnsi" w:cstheme="majorBidi"/>
              </w:rPr>
              <w:t>3,0</w:t>
            </w:r>
          </w:p>
        </w:tc>
        <w:tc>
          <w:tcPr>
            <w:tcW w:w="0" w:type="auto"/>
            <w:tcBorders>
              <w:top w:val="single" w:sz="4" w:space="0" w:color="auto"/>
              <w:left w:val="single" w:sz="4" w:space="0" w:color="auto"/>
              <w:bottom w:val="single" w:sz="4" w:space="0" w:color="auto"/>
              <w:right w:val="single" w:sz="4" w:space="0" w:color="auto"/>
            </w:tcBorders>
          </w:tcPr>
          <w:p w14:paraId="53A8A2F9" w14:textId="77777777" w:rsidR="00385518" w:rsidRPr="0027550F" w:rsidRDefault="00385518" w:rsidP="00C94552">
            <w:pPr>
              <w:jc w:val="center"/>
              <w:rPr>
                <w:rFonts w:asciiTheme="majorHAnsi" w:hAnsiTheme="majorHAnsi" w:cstheme="majorBidi"/>
              </w:rPr>
            </w:pPr>
            <w:r w:rsidRPr="0027550F">
              <w:rPr>
                <w:rFonts w:asciiTheme="majorHAnsi" w:hAnsiTheme="majorHAnsi" w:cstheme="majorBidi"/>
              </w:rPr>
              <w:t>20</w:t>
            </w:r>
          </w:p>
        </w:tc>
      </w:tr>
      <w:tr w:rsidR="00385518" w:rsidRPr="0027550F" w14:paraId="6B5A9F70" w14:textId="77777777" w:rsidTr="00A86620">
        <w:trPr>
          <w:jc w:val="center"/>
        </w:trPr>
        <w:tc>
          <w:tcPr>
            <w:tcW w:w="0" w:type="auto"/>
            <w:tcBorders>
              <w:top w:val="single" w:sz="4" w:space="0" w:color="auto"/>
              <w:left w:val="single" w:sz="4" w:space="0" w:color="auto"/>
              <w:bottom w:val="single" w:sz="4" w:space="0" w:color="auto"/>
              <w:right w:val="single" w:sz="4" w:space="0" w:color="auto"/>
            </w:tcBorders>
          </w:tcPr>
          <w:p w14:paraId="7E5A6913" w14:textId="77777777" w:rsidR="00385518" w:rsidRPr="0027550F" w:rsidRDefault="00385518" w:rsidP="00C94552">
            <w:pPr>
              <w:jc w:val="center"/>
              <w:rPr>
                <w:rFonts w:asciiTheme="majorHAnsi" w:hAnsiTheme="majorHAnsi" w:cstheme="majorBidi"/>
              </w:rPr>
            </w:pPr>
            <w:r w:rsidRPr="0027550F">
              <w:rPr>
                <w:rFonts w:asciiTheme="majorHAnsi" w:hAnsiTheme="majorHAnsi" w:cstheme="majorBidi"/>
              </w:rPr>
              <w:t>5</w:t>
            </w:r>
          </w:p>
        </w:tc>
        <w:tc>
          <w:tcPr>
            <w:tcW w:w="0" w:type="auto"/>
            <w:tcBorders>
              <w:top w:val="single" w:sz="4" w:space="0" w:color="auto"/>
              <w:left w:val="single" w:sz="4" w:space="0" w:color="auto"/>
              <w:bottom w:val="single" w:sz="4" w:space="0" w:color="auto"/>
              <w:right w:val="single" w:sz="4" w:space="0" w:color="auto"/>
            </w:tcBorders>
          </w:tcPr>
          <w:p w14:paraId="6D7E0752" w14:textId="77777777" w:rsidR="00385518" w:rsidRPr="0027550F" w:rsidRDefault="00385518" w:rsidP="00C94552">
            <w:pPr>
              <w:jc w:val="center"/>
              <w:rPr>
                <w:rFonts w:asciiTheme="majorHAnsi" w:hAnsiTheme="majorHAnsi" w:cstheme="majorBidi"/>
              </w:rPr>
            </w:pPr>
            <w:r w:rsidRPr="0027550F">
              <w:rPr>
                <w:rFonts w:asciiTheme="majorHAnsi" w:hAnsiTheme="majorHAnsi" w:cstheme="majorBidi"/>
              </w:rPr>
              <w:t>5,0</w:t>
            </w:r>
          </w:p>
        </w:tc>
        <w:tc>
          <w:tcPr>
            <w:tcW w:w="0" w:type="auto"/>
            <w:tcBorders>
              <w:top w:val="single" w:sz="4" w:space="0" w:color="auto"/>
              <w:left w:val="single" w:sz="4" w:space="0" w:color="auto"/>
              <w:bottom w:val="single" w:sz="4" w:space="0" w:color="auto"/>
              <w:right w:val="single" w:sz="4" w:space="0" w:color="auto"/>
            </w:tcBorders>
          </w:tcPr>
          <w:p w14:paraId="16EBB3BA" w14:textId="77777777" w:rsidR="00385518" w:rsidRPr="0027550F" w:rsidRDefault="00385518" w:rsidP="00C94552">
            <w:pPr>
              <w:jc w:val="center"/>
              <w:rPr>
                <w:rFonts w:asciiTheme="majorHAnsi" w:hAnsiTheme="majorHAnsi" w:cstheme="majorBidi"/>
              </w:rPr>
            </w:pPr>
            <w:r w:rsidRPr="0027550F">
              <w:rPr>
                <w:rFonts w:asciiTheme="majorHAnsi" w:hAnsiTheme="majorHAnsi" w:cstheme="majorBidi"/>
              </w:rPr>
              <w:t>5</w:t>
            </w:r>
          </w:p>
        </w:tc>
      </w:tr>
    </w:tbl>
    <w:p w14:paraId="0EA386B9" w14:textId="77777777" w:rsidR="00385518" w:rsidRPr="0027550F" w:rsidRDefault="00385518" w:rsidP="00385518">
      <w:pPr>
        <w:spacing w:after="0"/>
        <w:jc w:val="both"/>
        <w:rPr>
          <w:rFonts w:asciiTheme="majorHAnsi" w:hAnsiTheme="majorHAnsi" w:cstheme="majorBidi"/>
          <w:b/>
          <w:bCs/>
        </w:rPr>
      </w:pPr>
    </w:p>
    <w:p w14:paraId="32742493" w14:textId="77777777" w:rsidR="00385518" w:rsidRPr="0027550F" w:rsidRDefault="00385518" w:rsidP="00385518">
      <w:pPr>
        <w:spacing w:after="0"/>
        <w:jc w:val="both"/>
        <w:rPr>
          <w:rFonts w:asciiTheme="majorHAnsi" w:hAnsiTheme="majorHAnsi" w:cstheme="majorBidi"/>
          <w:b/>
          <w:bCs/>
        </w:rPr>
      </w:pPr>
      <w:r w:rsidRPr="0027550F">
        <w:rPr>
          <w:rFonts w:asciiTheme="majorHAnsi" w:hAnsiTheme="majorHAnsi" w:cstheme="majorBidi"/>
          <w:b/>
          <w:bCs/>
        </w:rPr>
        <w:t>Jawablah pertanyaan berikut ini</w:t>
      </w:r>
    </w:p>
    <w:p w14:paraId="2CABEC2D" w14:textId="77777777" w:rsidR="00385518" w:rsidRPr="0027550F" w:rsidRDefault="00385518" w:rsidP="001B10CF">
      <w:pPr>
        <w:pStyle w:val="ListParagraph"/>
        <w:numPr>
          <w:ilvl w:val="0"/>
          <w:numId w:val="95"/>
        </w:numPr>
        <w:bidi w:val="0"/>
        <w:spacing w:after="0"/>
        <w:jc w:val="both"/>
        <w:rPr>
          <w:rFonts w:asciiTheme="majorHAnsi" w:hAnsiTheme="majorHAnsi" w:cstheme="majorBidi"/>
        </w:rPr>
      </w:pPr>
      <w:r w:rsidRPr="0027550F">
        <w:rPr>
          <w:rFonts w:asciiTheme="majorHAnsi" w:hAnsiTheme="majorHAnsi" w:cstheme="majorBidi"/>
        </w:rPr>
        <w:t xml:space="preserve">Sampel manakah yang paling cepat bereaksi?  </w:t>
      </w:r>
    </w:p>
    <w:p w14:paraId="5A904CD8" w14:textId="77777777" w:rsidR="00385518" w:rsidRPr="0027550F" w:rsidRDefault="00385518" w:rsidP="001B10CF">
      <w:pPr>
        <w:pStyle w:val="ListParagraph"/>
        <w:numPr>
          <w:ilvl w:val="0"/>
          <w:numId w:val="95"/>
        </w:numPr>
        <w:bidi w:val="0"/>
        <w:spacing w:after="0"/>
        <w:jc w:val="both"/>
        <w:rPr>
          <w:rFonts w:asciiTheme="majorHAnsi" w:hAnsiTheme="majorHAnsi" w:cstheme="majorBidi"/>
        </w:rPr>
      </w:pPr>
      <w:r w:rsidRPr="0027550F">
        <w:rPr>
          <w:rFonts w:asciiTheme="majorHAnsi" w:hAnsiTheme="majorHAnsi" w:cstheme="majorBidi"/>
        </w:rPr>
        <w:t xml:space="preserve">Jelaskan alasan dari jawaban Anda menggunakan data percobaan! </w:t>
      </w:r>
    </w:p>
    <w:p w14:paraId="6CE0D3C8" w14:textId="77777777" w:rsidR="00385518" w:rsidRPr="0027550F" w:rsidRDefault="00385518" w:rsidP="001B10CF">
      <w:pPr>
        <w:pStyle w:val="ListParagraph"/>
        <w:numPr>
          <w:ilvl w:val="0"/>
          <w:numId w:val="95"/>
        </w:numPr>
        <w:bidi w:val="0"/>
        <w:spacing w:after="0"/>
        <w:jc w:val="both"/>
        <w:rPr>
          <w:rFonts w:asciiTheme="majorHAnsi" w:hAnsiTheme="majorHAnsi" w:cstheme="majorBidi"/>
        </w:rPr>
      </w:pPr>
      <w:r w:rsidRPr="0027550F">
        <w:rPr>
          <w:rFonts w:asciiTheme="majorHAnsi" w:hAnsiTheme="majorHAnsi" w:cstheme="majorBidi"/>
        </w:rPr>
        <w:t>Bagaimana peningkatan konsentrasi H</w:t>
      </w:r>
      <w:r w:rsidRPr="0027550F">
        <w:rPr>
          <w:rFonts w:asciiTheme="majorHAnsi" w:hAnsiTheme="majorHAnsi" w:cstheme="majorBidi"/>
          <w:vertAlign w:val="subscript"/>
        </w:rPr>
        <w:t>2</w:t>
      </w:r>
      <w:r w:rsidRPr="0027550F">
        <w:rPr>
          <w:rFonts w:asciiTheme="majorHAnsi" w:hAnsiTheme="majorHAnsi" w:cstheme="majorBidi"/>
        </w:rPr>
        <w:t>SO</w:t>
      </w:r>
      <w:r w:rsidRPr="0027550F">
        <w:rPr>
          <w:rFonts w:asciiTheme="majorHAnsi" w:hAnsiTheme="majorHAnsi" w:cstheme="majorBidi"/>
          <w:vertAlign w:val="subscript"/>
        </w:rPr>
        <w:t>4</w:t>
      </w:r>
      <w:r w:rsidRPr="0027550F">
        <w:rPr>
          <w:rFonts w:asciiTheme="majorHAnsi" w:hAnsiTheme="majorHAnsi" w:cstheme="majorBidi"/>
        </w:rPr>
        <w:t xml:space="preserve"> dapat mempengaruhi laju reaksi yang terjadi pada sampel?</w:t>
      </w:r>
    </w:p>
    <w:p w14:paraId="08298D48" w14:textId="77777777" w:rsidR="00802F78" w:rsidRPr="0027550F" w:rsidRDefault="00802F78" w:rsidP="00385518">
      <w:pPr>
        <w:rPr>
          <w:rFonts w:asciiTheme="majorHAnsi" w:hAnsiTheme="majorHAnsi"/>
          <w:lang w:eastAsia="ja-JP"/>
        </w:rPr>
      </w:pPr>
    </w:p>
    <w:p w14:paraId="3D1DACBE" w14:textId="77777777" w:rsidR="00802F78" w:rsidRPr="0027550F" w:rsidRDefault="00802F78" w:rsidP="006A4FBC">
      <w:pPr>
        <w:rPr>
          <w:rFonts w:asciiTheme="majorHAnsi" w:hAnsiTheme="majorHAnsi"/>
          <w:b/>
          <w:bCs/>
          <w:lang w:eastAsia="ja-JP"/>
        </w:rPr>
      </w:pPr>
    </w:p>
    <w:p w14:paraId="3678C798" w14:textId="77777777" w:rsidR="00802F78" w:rsidRPr="0027550F" w:rsidRDefault="00802F78" w:rsidP="006A4FBC">
      <w:pPr>
        <w:rPr>
          <w:rFonts w:asciiTheme="majorHAnsi" w:hAnsiTheme="majorHAnsi"/>
          <w:b/>
          <w:bCs/>
          <w:lang w:eastAsia="ja-JP"/>
        </w:rPr>
      </w:pPr>
    </w:p>
    <w:p w14:paraId="528DF280" w14:textId="77777777" w:rsidR="00A86620" w:rsidRPr="0027550F" w:rsidRDefault="00A86620" w:rsidP="001B10CF">
      <w:pPr>
        <w:pStyle w:val="ListParagraph"/>
        <w:numPr>
          <w:ilvl w:val="0"/>
          <w:numId w:val="91"/>
        </w:numPr>
        <w:bidi w:val="0"/>
        <w:spacing w:after="0"/>
        <w:ind w:left="-142" w:hanging="142"/>
        <w:jc w:val="left"/>
        <w:rPr>
          <w:rFonts w:asciiTheme="majorHAnsi" w:hAnsiTheme="majorHAnsi" w:cstheme="majorBidi"/>
          <w:b/>
          <w:bCs/>
          <w:lang w:val="en-ID"/>
        </w:rPr>
      </w:pPr>
      <w:r w:rsidRPr="0027550F">
        <w:rPr>
          <w:rFonts w:asciiTheme="majorHAnsi" w:hAnsiTheme="majorHAnsi"/>
          <w:b/>
          <w:bCs/>
          <w:lang w:eastAsia="ja-JP"/>
        </w:rPr>
        <w:lastRenderedPageBreak/>
        <w:t xml:space="preserve"> </w:t>
      </w:r>
      <w:r w:rsidRPr="0027550F">
        <w:rPr>
          <w:rFonts w:asciiTheme="majorHAnsi" w:hAnsiTheme="majorHAnsi" w:cstheme="majorBidi"/>
          <w:b/>
          <w:bCs/>
        </w:rPr>
        <w:t>Amatilah soal di  bawah ini dengan cermat!</w:t>
      </w:r>
    </w:p>
    <w:p w14:paraId="2A9D0200" w14:textId="77777777" w:rsidR="00A86620" w:rsidRPr="0027550F" w:rsidRDefault="00A86620" w:rsidP="00A86620">
      <w:pPr>
        <w:jc w:val="both"/>
        <w:rPr>
          <w:rFonts w:asciiTheme="majorHAnsi" w:hAnsiTheme="majorHAnsi" w:cstheme="majorBidi"/>
        </w:rPr>
      </w:pPr>
      <w:r w:rsidRPr="0027550F">
        <w:rPr>
          <w:rStyle w:val="apple-tab-span"/>
          <w:rFonts w:asciiTheme="majorHAnsi" w:hAnsiTheme="majorHAnsi" w:cstheme="majorBidi"/>
        </w:rPr>
        <w:t xml:space="preserve">Terdapat </w:t>
      </w:r>
      <w:r w:rsidRPr="0027550F">
        <w:rPr>
          <w:rFonts w:asciiTheme="majorHAnsi" w:hAnsiTheme="majorHAnsi" w:cstheme="majorBidi"/>
        </w:rPr>
        <w:t>Reaksi kimia dari hasil percobaan dengan persamaan berikut:</w:t>
      </w:r>
    </w:p>
    <w:p w14:paraId="64628A3F" w14:textId="77777777" w:rsidR="00A86620" w:rsidRPr="0027550F" w:rsidRDefault="00A86620" w:rsidP="00A86620">
      <w:pPr>
        <w:jc w:val="center"/>
        <w:rPr>
          <w:rFonts w:asciiTheme="majorHAnsi" w:hAnsiTheme="majorHAnsi" w:cstheme="majorBidi"/>
        </w:rPr>
      </w:pPr>
      <w:r w:rsidRPr="0027550F">
        <w:rPr>
          <w:rFonts w:asciiTheme="majorHAnsi" w:hAnsiTheme="majorHAnsi" w:cstheme="majorBidi"/>
        </w:rPr>
        <w:t>H</w:t>
      </w:r>
      <w:r w:rsidRPr="0027550F">
        <w:rPr>
          <w:rFonts w:asciiTheme="majorHAnsi" w:hAnsiTheme="majorHAnsi" w:cstheme="majorBidi"/>
          <w:vertAlign w:val="subscript"/>
        </w:rPr>
        <w:t>2</w:t>
      </w:r>
      <w:r w:rsidRPr="0027550F">
        <w:rPr>
          <w:rFonts w:asciiTheme="majorHAnsi" w:hAnsiTheme="majorHAnsi" w:cstheme="majorBidi"/>
          <w:i/>
          <w:iCs/>
        </w:rPr>
        <w:t>(g)</w:t>
      </w:r>
      <w:r w:rsidRPr="0027550F">
        <w:rPr>
          <w:rFonts w:asciiTheme="majorHAnsi" w:hAnsiTheme="majorHAnsi" w:cstheme="majorBidi"/>
        </w:rPr>
        <w:t xml:space="preserve"> + I</w:t>
      </w:r>
      <w:r w:rsidRPr="0027550F">
        <w:rPr>
          <w:rFonts w:asciiTheme="majorHAnsi" w:hAnsiTheme="majorHAnsi" w:cstheme="majorBidi"/>
          <w:vertAlign w:val="subscript"/>
        </w:rPr>
        <w:t>2</w:t>
      </w:r>
      <w:r w:rsidRPr="0027550F">
        <w:rPr>
          <w:rFonts w:asciiTheme="majorHAnsi" w:hAnsiTheme="majorHAnsi" w:cstheme="majorBidi"/>
          <w:i/>
          <w:iCs/>
        </w:rPr>
        <w:t>(g)</w:t>
      </w:r>
      <w:r w:rsidRPr="0027550F">
        <w:rPr>
          <w:rFonts w:asciiTheme="majorHAnsi" w:hAnsiTheme="majorHAnsi" w:cstheme="majorBidi"/>
        </w:rPr>
        <w:t>→ 2HI</w:t>
      </w:r>
      <w:r w:rsidRPr="0027550F">
        <w:rPr>
          <w:rFonts w:asciiTheme="majorHAnsi" w:hAnsiTheme="majorHAnsi" w:cstheme="majorBidi"/>
          <w:i/>
          <w:iCs/>
        </w:rPr>
        <w:t>(g)</w:t>
      </w:r>
      <w:r w:rsidRPr="0027550F">
        <w:rPr>
          <w:rFonts w:asciiTheme="majorHAnsi" w:hAnsiTheme="majorHAnsi" w:cstheme="majorBidi"/>
        </w:rPr>
        <w:t xml:space="preserve"> </w:t>
      </w:r>
    </w:p>
    <w:p w14:paraId="335E8155" w14:textId="77777777" w:rsidR="00A86620" w:rsidRPr="0027550F" w:rsidRDefault="00A86620" w:rsidP="00A86620">
      <w:pPr>
        <w:jc w:val="both"/>
        <w:rPr>
          <w:rFonts w:asciiTheme="majorHAnsi" w:hAnsiTheme="majorHAnsi" w:cstheme="majorBidi"/>
        </w:rPr>
      </w:pPr>
      <w:r w:rsidRPr="0027550F">
        <w:rPr>
          <w:rFonts w:asciiTheme="majorHAnsi" w:hAnsiTheme="majorHAnsi" w:cstheme="majorBidi"/>
        </w:rPr>
        <w:t xml:space="preserve">Reaksi tersebut berdasarkan percobaan diperoleh data berikut </w:t>
      </w:r>
    </w:p>
    <w:tbl>
      <w:tblPr>
        <w:tblStyle w:val="TableGrid"/>
        <w:tblW w:w="0" w:type="auto"/>
        <w:jc w:val="center"/>
        <w:tblLook w:val="04A0" w:firstRow="1" w:lastRow="0" w:firstColumn="1" w:lastColumn="0" w:noHBand="0" w:noVBand="1"/>
      </w:tblPr>
      <w:tblGrid>
        <w:gridCol w:w="1348"/>
        <w:gridCol w:w="995"/>
        <w:gridCol w:w="915"/>
        <w:gridCol w:w="867"/>
      </w:tblGrid>
      <w:tr w:rsidR="0027550F" w:rsidRPr="0027550F" w14:paraId="29E5149F" w14:textId="77777777" w:rsidTr="00C94552">
        <w:trPr>
          <w:jc w:val="center"/>
        </w:trPr>
        <w:tc>
          <w:tcPr>
            <w:tcW w:w="0" w:type="auto"/>
            <w:tcBorders>
              <w:top w:val="single" w:sz="4" w:space="0" w:color="auto"/>
              <w:left w:val="single" w:sz="4" w:space="0" w:color="auto"/>
              <w:bottom w:val="single" w:sz="4" w:space="0" w:color="auto"/>
              <w:right w:val="single" w:sz="4" w:space="0" w:color="auto"/>
            </w:tcBorders>
            <w:shd w:val="clear" w:color="auto" w:fill="CCC0D9" w:themeFill="accent4" w:themeFillTint="66"/>
          </w:tcPr>
          <w:p w14:paraId="4B9469AD" w14:textId="77777777" w:rsidR="00A86620" w:rsidRPr="0027550F" w:rsidRDefault="00A86620" w:rsidP="00C94552">
            <w:pPr>
              <w:spacing w:before="60" w:after="60"/>
              <w:jc w:val="both"/>
              <w:rPr>
                <w:rFonts w:asciiTheme="majorHAnsi" w:hAnsiTheme="majorHAnsi" w:cstheme="majorBidi"/>
              </w:rPr>
            </w:pPr>
            <w:r w:rsidRPr="0027550F">
              <w:rPr>
                <w:rFonts w:asciiTheme="majorHAnsi" w:hAnsiTheme="majorHAnsi" w:cstheme="majorBidi"/>
              </w:rPr>
              <w:t>Eksperimen</w:t>
            </w:r>
          </w:p>
        </w:tc>
        <w:tc>
          <w:tcPr>
            <w:tcW w:w="0" w:type="auto"/>
            <w:tcBorders>
              <w:top w:val="single" w:sz="4" w:space="0" w:color="auto"/>
              <w:left w:val="single" w:sz="4" w:space="0" w:color="auto"/>
              <w:bottom w:val="single" w:sz="4" w:space="0" w:color="auto"/>
              <w:right w:val="single" w:sz="4" w:space="0" w:color="auto"/>
            </w:tcBorders>
            <w:shd w:val="clear" w:color="auto" w:fill="CCC0D9" w:themeFill="accent4" w:themeFillTint="66"/>
          </w:tcPr>
          <w:p w14:paraId="17A6FCD9" w14:textId="77777777" w:rsidR="00A86620" w:rsidRPr="0027550F" w:rsidRDefault="00A86620" w:rsidP="00C94552">
            <w:pPr>
              <w:spacing w:before="60" w:after="60"/>
              <w:jc w:val="center"/>
              <w:rPr>
                <w:rFonts w:asciiTheme="majorHAnsi" w:hAnsiTheme="majorHAnsi" w:cstheme="majorBidi"/>
              </w:rPr>
            </w:pPr>
            <w:r w:rsidRPr="0027550F">
              <w:rPr>
                <w:rFonts w:asciiTheme="majorHAnsi" w:hAnsiTheme="majorHAnsi" w:cstheme="majorBidi"/>
              </w:rPr>
              <w:t>[H</w:t>
            </w:r>
            <w:r w:rsidRPr="0027550F">
              <w:rPr>
                <w:rFonts w:asciiTheme="majorHAnsi" w:hAnsiTheme="majorHAnsi" w:cstheme="majorBidi"/>
                <w:vertAlign w:val="subscript"/>
              </w:rPr>
              <w:t>2</w:t>
            </w:r>
            <w:r w:rsidRPr="0027550F">
              <w:rPr>
                <w:rFonts w:asciiTheme="majorHAnsi" w:hAnsiTheme="majorHAnsi" w:cstheme="majorBidi"/>
              </w:rPr>
              <w:t xml:space="preserve">] (M) </w:t>
            </w:r>
          </w:p>
        </w:tc>
        <w:tc>
          <w:tcPr>
            <w:tcW w:w="0" w:type="auto"/>
            <w:tcBorders>
              <w:top w:val="single" w:sz="4" w:space="0" w:color="auto"/>
              <w:left w:val="single" w:sz="4" w:space="0" w:color="auto"/>
              <w:bottom w:val="single" w:sz="4" w:space="0" w:color="auto"/>
              <w:right w:val="single" w:sz="4" w:space="0" w:color="auto"/>
            </w:tcBorders>
            <w:shd w:val="clear" w:color="auto" w:fill="CCC0D9" w:themeFill="accent4" w:themeFillTint="66"/>
          </w:tcPr>
          <w:p w14:paraId="7C3ED2FE" w14:textId="77777777" w:rsidR="00A86620" w:rsidRPr="0027550F" w:rsidRDefault="00A86620" w:rsidP="00C94552">
            <w:pPr>
              <w:spacing w:before="60" w:after="60"/>
              <w:jc w:val="center"/>
              <w:rPr>
                <w:rFonts w:asciiTheme="majorHAnsi" w:hAnsiTheme="majorHAnsi" w:cstheme="majorBidi"/>
              </w:rPr>
            </w:pPr>
            <w:r w:rsidRPr="0027550F">
              <w:rPr>
                <w:rFonts w:asciiTheme="majorHAnsi" w:hAnsiTheme="majorHAnsi" w:cstheme="majorBidi"/>
              </w:rPr>
              <w:t>[I</w:t>
            </w:r>
            <w:r w:rsidRPr="0027550F">
              <w:rPr>
                <w:rFonts w:asciiTheme="majorHAnsi" w:hAnsiTheme="majorHAnsi" w:cstheme="majorBidi"/>
                <w:vertAlign w:val="subscript"/>
              </w:rPr>
              <w:t>2</w:t>
            </w:r>
            <w:r w:rsidRPr="0027550F">
              <w:rPr>
                <w:rFonts w:asciiTheme="majorHAnsi" w:hAnsiTheme="majorHAnsi" w:cstheme="majorBidi"/>
              </w:rPr>
              <w:t>] (M)</w:t>
            </w:r>
          </w:p>
        </w:tc>
        <w:tc>
          <w:tcPr>
            <w:tcW w:w="0" w:type="auto"/>
            <w:tcBorders>
              <w:top w:val="single" w:sz="4" w:space="0" w:color="auto"/>
              <w:left w:val="single" w:sz="4" w:space="0" w:color="auto"/>
              <w:bottom w:val="single" w:sz="4" w:space="0" w:color="auto"/>
              <w:right w:val="single" w:sz="4" w:space="0" w:color="auto"/>
            </w:tcBorders>
            <w:shd w:val="clear" w:color="auto" w:fill="CCC0D9" w:themeFill="accent4" w:themeFillTint="66"/>
          </w:tcPr>
          <w:p w14:paraId="11314307" w14:textId="77777777" w:rsidR="00A86620" w:rsidRPr="0027550F" w:rsidRDefault="00A86620" w:rsidP="00C94552">
            <w:pPr>
              <w:spacing w:before="60" w:after="60"/>
              <w:jc w:val="center"/>
              <w:rPr>
                <w:rFonts w:asciiTheme="majorHAnsi" w:hAnsiTheme="majorHAnsi" w:cstheme="majorBidi"/>
              </w:rPr>
            </w:pPr>
            <w:r w:rsidRPr="0027550F">
              <w:rPr>
                <w:rFonts w:asciiTheme="majorHAnsi" w:hAnsiTheme="majorHAnsi" w:cstheme="majorBidi"/>
                <w:i/>
                <w:iCs/>
              </w:rPr>
              <w:t>v</w:t>
            </w:r>
            <w:r w:rsidRPr="0027550F">
              <w:rPr>
                <w:rFonts w:asciiTheme="majorHAnsi" w:hAnsiTheme="majorHAnsi" w:cstheme="majorBidi"/>
              </w:rPr>
              <w:t>(M/s)</w:t>
            </w:r>
          </w:p>
        </w:tc>
      </w:tr>
      <w:tr w:rsidR="0027550F" w:rsidRPr="0027550F" w14:paraId="40F793B4" w14:textId="77777777" w:rsidTr="00C94552">
        <w:trPr>
          <w:jc w:val="center"/>
        </w:trPr>
        <w:tc>
          <w:tcPr>
            <w:tcW w:w="0" w:type="auto"/>
            <w:tcBorders>
              <w:top w:val="single" w:sz="4" w:space="0" w:color="auto"/>
              <w:left w:val="single" w:sz="4" w:space="0" w:color="auto"/>
              <w:bottom w:val="single" w:sz="4" w:space="0" w:color="auto"/>
              <w:right w:val="single" w:sz="4" w:space="0" w:color="auto"/>
            </w:tcBorders>
          </w:tcPr>
          <w:p w14:paraId="5454F0A0" w14:textId="77777777" w:rsidR="00A86620" w:rsidRPr="0027550F" w:rsidRDefault="00A86620" w:rsidP="00C94552">
            <w:pPr>
              <w:spacing w:before="60" w:after="60"/>
              <w:jc w:val="center"/>
              <w:rPr>
                <w:rFonts w:asciiTheme="majorHAnsi" w:hAnsiTheme="majorHAnsi" w:cstheme="majorBidi"/>
              </w:rPr>
            </w:pPr>
            <w:r w:rsidRPr="0027550F">
              <w:rPr>
                <w:rFonts w:asciiTheme="majorHAnsi" w:hAnsiTheme="majorHAnsi" w:cstheme="majorBidi"/>
              </w:rPr>
              <w:t>1</w:t>
            </w:r>
          </w:p>
        </w:tc>
        <w:tc>
          <w:tcPr>
            <w:tcW w:w="0" w:type="auto"/>
            <w:tcBorders>
              <w:top w:val="single" w:sz="4" w:space="0" w:color="auto"/>
              <w:left w:val="single" w:sz="4" w:space="0" w:color="auto"/>
              <w:bottom w:val="single" w:sz="4" w:space="0" w:color="auto"/>
              <w:right w:val="single" w:sz="4" w:space="0" w:color="auto"/>
            </w:tcBorders>
          </w:tcPr>
          <w:p w14:paraId="59A0144C" w14:textId="77777777" w:rsidR="00A86620" w:rsidRPr="0027550F" w:rsidRDefault="00A86620" w:rsidP="00C94552">
            <w:pPr>
              <w:spacing w:before="60" w:after="60"/>
              <w:jc w:val="center"/>
              <w:rPr>
                <w:rFonts w:asciiTheme="majorHAnsi" w:hAnsiTheme="majorHAnsi" w:cstheme="majorBidi"/>
              </w:rPr>
            </w:pPr>
            <w:r w:rsidRPr="0027550F">
              <w:rPr>
                <w:rFonts w:asciiTheme="majorHAnsi" w:hAnsiTheme="majorHAnsi" w:cstheme="majorBidi"/>
              </w:rPr>
              <w:t>0,2</w:t>
            </w:r>
          </w:p>
        </w:tc>
        <w:tc>
          <w:tcPr>
            <w:tcW w:w="0" w:type="auto"/>
            <w:tcBorders>
              <w:top w:val="single" w:sz="4" w:space="0" w:color="auto"/>
              <w:left w:val="single" w:sz="4" w:space="0" w:color="auto"/>
              <w:bottom w:val="single" w:sz="4" w:space="0" w:color="auto"/>
              <w:right w:val="single" w:sz="4" w:space="0" w:color="auto"/>
            </w:tcBorders>
          </w:tcPr>
          <w:p w14:paraId="6D379035" w14:textId="77777777" w:rsidR="00A86620" w:rsidRPr="0027550F" w:rsidRDefault="00A86620" w:rsidP="00C94552">
            <w:pPr>
              <w:spacing w:before="60" w:after="60"/>
              <w:jc w:val="center"/>
              <w:rPr>
                <w:rFonts w:asciiTheme="majorHAnsi" w:hAnsiTheme="majorHAnsi" w:cstheme="majorBidi"/>
              </w:rPr>
            </w:pPr>
            <w:r w:rsidRPr="0027550F">
              <w:rPr>
                <w:rFonts w:asciiTheme="majorHAnsi" w:hAnsiTheme="majorHAnsi" w:cstheme="majorBidi"/>
              </w:rPr>
              <w:t>0,1</w:t>
            </w:r>
          </w:p>
        </w:tc>
        <w:tc>
          <w:tcPr>
            <w:tcW w:w="0" w:type="auto"/>
            <w:tcBorders>
              <w:top w:val="single" w:sz="4" w:space="0" w:color="auto"/>
              <w:left w:val="single" w:sz="4" w:space="0" w:color="auto"/>
              <w:bottom w:val="single" w:sz="4" w:space="0" w:color="auto"/>
              <w:right w:val="single" w:sz="4" w:space="0" w:color="auto"/>
            </w:tcBorders>
          </w:tcPr>
          <w:p w14:paraId="07A430FA" w14:textId="77777777" w:rsidR="00A86620" w:rsidRPr="0027550F" w:rsidRDefault="00A86620" w:rsidP="00C94552">
            <w:pPr>
              <w:spacing w:before="60" w:after="60"/>
              <w:jc w:val="center"/>
              <w:rPr>
                <w:rFonts w:asciiTheme="majorHAnsi" w:hAnsiTheme="majorHAnsi" w:cstheme="majorBidi"/>
              </w:rPr>
            </w:pPr>
            <w:r w:rsidRPr="0027550F">
              <w:rPr>
                <w:rFonts w:asciiTheme="majorHAnsi" w:hAnsiTheme="majorHAnsi" w:cstheme="majorBidi"/>
              </w:rPr>
              <w:t>0,01</w:t>
            </w:r>
          </w:p>
        </w:tc>
      </w:tr>
      <w:tr w:rsidR="0027550F" w:rsidRPr="0027550F" w14:paraId="0EAD077E" w14:textId="77777777" w:rsidTr="00C94552">
        <w:trPr>
          <w:jc w:val="center"/>
        </w:trPr>
        <w:tc>
          <w:tcPr>
            <w:tcW w:w="0" w:type="auto"/>
            <w:tcBorders>
              <w:top w:val="single" w:sz="4" w:space="0" w:color="auto"/>
              <w:left w:val="single" w:sz="4" w:space="0" w:color="auto"/>
              <w:bottom w:val="single" w:sz="4" w:space="0" w:color="auto"/>
              <w:right w:val="single" w:sz="4" w:space="0" w:color="auto"/>
            </w:tcBorders>
          </w:tcPr>
          <w:p w14:paraId="74EA32A9" w14:textId="77777777" w:rsidR="00A86620" w:rsidRPr="0027550F" w:rsidRDefault="00A86620" w:rsidP="00C94552">
            <w:pPr>
              <w:spacing w:before="60" w:after="60"/>
              <w:jc w:val="center"/>
              <w:rPr>
                <w:rFonts w:asciiTheme="majorHAnsi" w:hAnsiTheme="majorHAnsi" w:cstheme="majorBidi"/>
              </w:rPr>
            </w:pPr>
            <w:r w:rsidRPr="0027550F">
              <w:rPr>
                <w:rFonts w:asciiTheme="majorHAnsi" w:hAnsiTheme="majorHAnsi" w:cstheme="majorBidi"/>
              </w:rPr>
              <w:t>2</w:t>
            </w:r>
          </w:p>
        </w:tc>
        <w:tc>
          <w:tcPr>
            <w:tcW w:w="0" w:type="auto"/>
            <w:tcBorders>
              <w:top w:val="single" w:sz="4" w:space="0" w:color="auto"/>
              <w:left w:val="single" w:sz="4" w:space="0" w:color="auto"/>
              <w:bottom w:val="single" w:sz="4" w:space="0" w:color="auto"/>
              <w:right w:val="single" w:sz="4" w:space="0" w:color="auto"/>
            </w:tcBorders>
          </w:tcPr>
          <w:p w14:paraId="57A6682B" w14:textId="77777777" w:rsidR="00A86620" w:rsidRPr="0027550F" w:rsidRDefault="00A86620" w:rsidP="00C94552">
            <w:pPr>
              <w:spacing w:before="60" w:after="60"/>
              <w:jc w:val="center"/>
              <w:rPr>
                <w:rFonts w:asciiTheme="majorHAnsi" w:hAnsiTheme="majorHAnsi" w:cstheme="majorBidi"/>
              </w:rPr>
            </w:pPr>
            <w:r w:rsidRPr="0027550F">
              <w:rPr>
                <w:rFonts w:asciiTheme="majorHAnsi" w:hAnsiTheme="majorHAnsi" w:cstheme="majorBidi"/>
              </w:rPr>
              <w:t>0,2</w:t>
            </w:r>
          </w:p>
        </w:tc>
        <w:tc>
          <w:tcPr>
            <w:tcW w:w="0" w:type="auto"/>
            <w:tcBorders>
              <w:top w:val="single" w:sz="4" w:space="0" w:color="auto"/>
              <w:left w:val="single" w:sz="4" w:space="0" w:color="auto"/>
              <w:bottom w:val="single" w:sz="4" w:space="0" w:color="auto"/>
              <w:right w:val="single" w:sz="4" w:space="0" w:color="auto"/>
            </w:tcBorders>
          </w:tcPr>
          <w:p w14:paraId="25F70D51" w14:textId="77777777" w:rsidR="00A86620" w:rsidRPr="0027550F" w:rsidRDefault="00A86620" w:rsidP="00C94552">
            <w:pPr>
              <w:spacing w:before="60" w:after="60"/>
              <w:jc w:val="center"/>
              <w:rPr>
                <w:rFonts w:asciiTheme="majorHAnsi" w:hAnsiTheme="majorHAnsi" w:cstheme="majorBidi"/>
              </w:rPr>
            </w:pPr>
            <w:r w:rsidRPr="0027550F">
              <w:rPr>
                <w:rFonts w:asciiTheme="majorHAnsi" w:hAnsiTheme="majorHAnsi" w:cstheme="majorBidi"/>
              </w:rPr>
              <w:t>0,1</w:t>
            </w:r>
          </w:p>
        </w:tc>
        <w:tc>
          <w:tcPr>
            <w:tcW w:w="0" w:type="auto"/>
            <w:tcBorders>
              <w:top w:val="single" w:sz="4" w:space="0" w:color="auto"/>
              <w:left w:val="single" w:sz="4" w:space="0" w:color="auto"/>
              <w:bottom w:val="single" w:sz="4" w:space="0" w:color="auto"/>
              <w:right w:val="single" w:sz="4" w:space="0" w:color="auto"/>
            </w:tcBorders>
          </w:tcPr>
          <w:p w14:paraId="11C6B226" w14:textId="77777777" w:rsidR="00A86620" w:rsidRPr="0027550F" w:rsidRDefault="00A86620" w:rsidP="00C94552">
            <w:pPr>
              <w:spacing w:before="60" w:after="60"/>
              <w:jc w:val="center"/>
              <w:rPr>
                <w:rFonts w:asciiTheme="majorHAnsi" w:hAnsiTheme="majorHAnsi" w:cstheme="majorBidi"/>
              </w:rPr>
            </w:pPr>
            <w:r w:rsidRPr="0027550F">
              <w:rPr>
                <w:rFonts w:asciiTheme="majorHAnsi" w:hAnsiTheme="majorHAnsi" w:cstheme="majorBidi"/>
              </w:rPr>
              <w:t>0,04</w:t>
            </w:r>
          </w:p>
        </w:tc>
      </w:tr>
      <w:tr w:rsidR="0027550F" w:rsidRPr="0027550F" w14:paraId="4C30CC77" w14:textId="77777777" w:rsidTr="00C94552">
        <w:trPr>
          <w:jc w:val="center"/>
        </w:trPr>
        <w:tc>
          <w:tcPr>
            <w:tcW w:w="0" w:type="auto"/>
            <w:tcBorders>
              <w:top w:val="single" w:sz="4" w:space="0" w:color="auto"/>
              <w:left w:val="single" w:sz="4" w:space="0" w:color="auto"/>
              <w:bottom w:val="single" w:sz="4" w:space="0" w:color="auto"/>
              <w:right w:val="single" w:sz="4" w:space="0" w:color="auto"/>
            </w:tcBorders>
          </w:tcPr>
          <w:p w14:paraId="1F051C48" w14:textId="77777777" w:rsidR="00A86620" w:rsidRPr="0027550F" w:rsidRDefault="00A86620" w:rsidP="00C94552">
            <w:pPr>
              <w:spacing w:before="60" w:after="60"/>
              <w:jc w:val="center"/>
              <w:rPr>
                <w:rFonts w:asciiTheme="majorHAnsi" w:hAnsiTheme="majorHAnsi" w:cstheme="majorBidi"/>
              </w:rPr>
            </w:pPr>
            <w:r w:rsidRPr="0027550F">
              <w:rPr>
                <w:rFonts w:asciiTheme="majorHAnsi" w:hAnsiTheme="majorHAnsi" w:cstheme="majorBidi"/>
              </w:rPr>
              <w:t>3</w:t>
            </w:r>
          </w:p>
        </w:tc>
        <w:tc>
          <w:tcPr>
            <w:tcW w:w="0" w:type="auto"/>
            <w:tcBorders>
              <w:top w:val="single" w:sz="4" w:space="0" w:color="auto"/>
              <w:left w:val="single" w:sz="4" w:space="0" w:color="auto"/>
              <w:bottom w:val="single" w:sz="4" w:space="0" w:color="auto"/>
              <w:right w:val="single" w:sz="4" w:space="0" w:color="auto"/>
            </w:tcBorders>
          </w:tcPr>
          <w:p w14:paraId="221AAFC7" w14:textId="77777777" w:rsidR="00A86620" w:rsidRPr="0027550F" w:rsidRDefault="00A86620" w:rsidP="00C94552">
            <w:pPr>
              <w:spacing w:before="60" w:after="60"/>
              <w:jc w:val="center"/>
              <w:rPr>
                <w:rFonts w:asciiTheme="majorHAnsi" w:hAnsiTheme="majorHAnsi" w:cstheme="majorBidi"/>
              </w:rPr>
            </w:pPr>
            <w:r w:rsidRPr="0027550F">
              <w:rPr>
                <w:rFonts w:asciiTheme="majorHAnsi" w:hAnsiTheme="majorHAnsi" w:cstheme="majorBidi"/>
              </w:rPr>
              <w:t>0,3</w:t>
            </w:r>
          </w:p>
        </w:tc>
        <w:tc>
          <w:tcPr>
            <w:tcW w:w="0" w:type="auto"/>
            <w:tcBorders>
              <w:top w:val="single" w:sz="4" w:space="0" w:color="auto"/>
              <w:left w:val="single" w:sz="4" w:space="0" w:color="auto"/>
              <w:bottom w:val="single" w:sz="4" w:space="0" w:color="auto"/>
              <w:right w:val="single" w:sz="4" w:space="0" w:color="auto"/>
            </w:tcBorders>
          </w:tcPr>
          <w:p w14:paraId="74D632EA" w14:textId="77777777" w:rsidR="00A86620" w:rsidRPr="0027550F" w:rsidRDefault="00A86620" w:rsidP="00C94552">
            <w:pPr>
              <w:spacing w:before="60" w:after="60"/>
              <w:jc w:val="center"/>
              <w:rPr>
                <w:rFonts w:asciiTheme="majorHAnsi" w:hAnsiTheme="majorHAnsi" w:cstheme="majorBidi"/>
              </w:rPr>
            </w:pPr>
            <w:r w:rsidRPr="0027550F">
              <w:rPr>
                <w:rFonts w:asciiTheme="majorHAnsi" w:hAnsiTheme="majorHAnsi" w:cstheme="majorBidi"/>
              </w:rPr>
              <w:t>0,1</w:t>
            </w:r>
          </w:p>
        </w:tc>
        <w:tc>
          <w:tcPr>
            <w:tcW w:w="0" w:type="auto"/>
            <w:tcBorders>
              <w:top w:val="single" w:sz="4" w:space="0" w:color="auto"/>
              <w:left w:val="single" w:sz="4" w:space="0" w:color="auto"/>
              <w:bottom w:val="single" w:sz="4" w:space="0" w:color="auto"/>
              <w:right w:val="single" w:sz="4" w:space="0" w:color="auto"/>
            </w:tcBorders>
          </w:tcPr>
          <w:p w14:paraId="586C421A" w14:textId="77777777" w:rsidR="00A86620" w:rsidRPr="0027550F" w:rsidRDefault="00A86620" w:rsidP="00C94552">
            <w:pPr>
              <w:spacing w:before="60" w:after="60"/>
              <w:jc w:val="center"/>
              <w:rPr>
                <w:rFonts w:asciiTheme="majorHAnsi" w:hAnsiTheme="majorHAnsi" w:cstheme="majorBidi"/>
              </w:rPr>
            </w:pPr>
            <w:r w:rsidRPr="0027550F">
              <w:rPr>
                <w:rFonts w:asciiTheme="majorHAnsi" w:hAnsiTheme="majorHAnsi" w:cstheme="majorBidi"/>
              </w:rPr>
              <w:t>0,09</w:t>
            </w:r>
          </w:p>
        </w:tc>
      </w:tr>
    </w:tbl>
    <w:p w14:paraId="0720D616" w14:textId="77777777" w:rsidR="00A86620" w:rsidRPr="0027550F" w:rsidRDefault="00A86620" w:rsidP="00A86620">
      <w:pPr>
        <w:spacing w:after="0"/>
        <w:jc w:val="both"/>
        <w:rPr>
          <w:rFonts w:asciiTheme="majorHAnsi" w:hAnsiTheme="majorHAnsi" w:cstheme="majorBidi"/>
        </w:rPr>
      </w:pPr>
      <w:r w:rsidRPr="0027550F">
        <w:rPr>
          <w:rFonts w:asciiTheme="majorHAnsi" w:hAnsiTheme="majorHAnsi" w:cstheme="majorBidi"/>
        </w:rPr>
        <w:t xml:space="preserve">Berdasarkan reaksi tersebut, maka jawablah pertanyaan berikut </w:t>
      </w:r>
    </w:p>
    <w:p w14:paraId="11C1D034" w14:textId="77777777" w:rsidR="00A86620" w:rsidRPr="0027550F" w:rsidRDefault="00A86620" w:rsidP="001B10CF">
      <w:pPr>
        <w:pStyle w:val="ListParagraph"/>
        <w:numPr>
          <w:ilvl w:val="0"/>
          <w:numId w:val="79"/>
        </w:numPr>
        <w:bidi w:val="0"/>
        <w:spacing w:after="0"/>
        <w:jc w:val="both"/>
        <w:rPr>
          <w:rFonts w:asciiTheme="majorHAnsi" w:hAnsiTheme="majorHAnsi" w:cstheme="majorBidi"/>
        </w:rPr>
      </w:pPr>
      <w:r w:rsidRPr="0027550F">
        <w:rPr>
          <w:rFonts w:asciiTheme="majorHAnsi" w:hAnsiTheme="majorHAnsi" w:cstheme="majorBidi"/>
        </w:rPr>
        <w:t xml:space="preserve">Apa yang dimaksud dengan tetapan laju reaksi? </w:t>
      </w:r>
    </w:p>
    <w:p w14:paraId="535D15EF" w14:textId="77777777" w:rsidR="00A86620" w:rsidRPr="0027550F" w:rsidRDefault="00A86620" w:rsidP="001B10CF">
      <w:pPr>
        <w:pStyle w:val="ListParagraph"/>
        <w:numPr>
          <w:ilvl w:val="0"/>
          <w:numId w:val="79"/>
        </w:numPr>
        <w:bidi w:val="0"/>
        <w:spacing w:after="0"/>
        <w:jc w:val="both"/>
        <w:rPr>
          <w:rFonts w:asciiTheme="majorHAnsi" w:hAnsiTheme="majorHAnsi" w:cstheme="majorBidi"/>
        </w:rPr>
      </w:pPr>
      <w:r w:rsidRPr="0027550F">
        <w:rPr>
          <w:rFonts w:asciiTheme="majorHAnsi" w:hAnsiTheme="majorHAnsi" w:cstheme="majorBidi"/>
        </w:rPr>
        <w:t>Tentukan orde reaksi pada H</w:t>
      </w:r>
      <w:r w:rsidRPr="0027550F">
        <w:rPr>
          <w:rFonts w:asciiTheme="majorHAnsi" w:hAnsiTheme="majorHAnsi" w:cstheme="majorBidi"/>
          <w:vertAlign w:val="subscript"/>
        </w:rPr>
        <w:t xml:space="preserve">2 </w:t>
      </w:r>
      <w:r w:rsidRPr="0027550F">
        <w:rPr>
          <w:rFonts w:asciiTheme="majorHAnsi" w:hAnsiTheme="majorHAnsi" w:cstheme="majorBidi"/>
        </w:rPr>
        <w:t xml:space="preserve">dan tuliskan persamaan laju reaksinya! </w:t>
      </w:r>
    </w:p>
    <w:p w14:paraId="351F50C2" w14:textId="77777777" w:rsidR="00A86620" w:rsidRPr="0027550F" w:rsidRDefault="00A86620" w:rsidP="001B10CF">
      <w:pPr>
        <w:pStyle w:val="ListParagraph"/>
        <w:numPr>
          <w:ilvl w:val="0"/>
          <w:numId w:val="79"/>
        </w:numPr>
        <w:bidi w:val="0"/>
        <w:spacing w:after="0"/>
        <w:jc w:val="both"/>
        <w:rPr>
          <w:rFonts w:asciiTheme="majorHAnsi" w:hAnsiTheme="majorHAnsi" w:cstheme="majorBidi"/>
        </w:rPr>
      </w:pPr>
      <w:r w:rsidRPr="0027550F">
        <w:rPr>
          <w:rFonts w:asciiTheme="majorHAnsi" w:hAnsiTheme="majorHAnsi" w:cstheme="majorBidi"/>
        </w:rPr>
        <w:t xml:space="preserve">Interpretasikan data percobaan ke dalam bentuk grafik orde reaksi dan sertakan alasannya dalam jawabanmu! </w:t>
      </w:r>
    </w:p>
    <w:p w14:paraId="0D6A01A4" w14:textId="77777777" w:rsidR="00A86620" w:rsidRPr="0027550F" w:rsidRDefault="00A86620" w:rsidP="00A86620">
      <w:pPr>
        <w:pStyle w:val="ListParagraph"/>
        <w:spacing w:after="0"/>
        <w:jc w:val="both"/>
        <w:rPr>
          <w:rFonts w:asciiTheme="majorHAnsi" w:hAnsiTheme="majorHAnsi" w:cstheme="majorBidi"/>
        </w:rPr>
      </w:pPr>
    </w:p>
    <w:p w14:paraId="36CD97EB" w14:textId="77777777" w:rsidR="00A86620" w:rsidRPr="0027550F" w:rsidRDefault="00A86620" w:rsidP="00A86620">
      <w:pPr>
        <w:pStyle w:val="ListParagraph"/>
        <w:spacing w:after="0"/>
        <w:jc w:val="both"/>
        <w:rPr>
          <w:rFonts w:asciiTheme="majorHAnsi" w:hAnsiTheme="majorHAnsi" w:cstheme="majorBidi"/>
        </w:rPr>
      </w:pPr>
    </w:p>
    <w:p w14:paraId="0849D3B6" w14:textId="77777777" w:rsidR="00A86620" w:rsidRPr="0027550F" w:rsidRDefault="00A86620" w:rsidP="00A86620">
      <w:pPr>
        <w:pStyle w:val="ListParagraph"/>
        <w:spacing w:after="0"/>
        <w:jc w:val="both"/>
        <w:rPr>
          <w:rFonts w:asciiTheme="majorHAnsi" w:hAnsiTheme="majorHAnsi" w:cstheme="majorBidi"/>
        </w:rPr>
      </w:pPr>
    </w:p>
    <w:p w14:paraId="134BAF95" w14:textId="77777777" w:rsidR="00A86620" w:rsidRPr="0027550F" w:rsidRDefault="00A86620" w:rsidP="001B10CF">
      <w:pPr>
        <w:pStyle w:val="ListParagraph"/>
        <w:numPr>
          <w:ilvl w:val="0"/>
          <w:numId w:val="91"/>
        </w:numPr>
        <w:tabs>
          <w:tab w:val="left" w:pos="0"/>
        </w:tabs>
        <w:bidi w:val="0"/>
        <w:ind w:left="0" w:hanging="284"/>
        <w:jc w:val="left"/>
        <w:rPr>
          <w:rFonts w:asciiTheme="majorHAnsi" w:hAnsiTheme="majorHAnsi" w:cstheme="majorBidi"/>
          <w:b/>
          <w:bCs/>
          <w:lang w:val="en-ID"/>
        </w:rPr>
      </w:pPr>
      <w:r w:rsidRPr="0027550F">
        <w:rPr>
          <w:rFonts w:asciiTheme="majorHAnsi" w:hAnsiTheme="majorHAnsi" w:cstheme="majorBidi"/>
          <w:b/>
          <w:bCs/>
          <w:lang w:val="en-ID"/>
        </w:rPr>
        <w:lastRenderedPageBreak/>
        <w:t xml:space="preserve"> Perhatikan reaksi dibawah ini!</w:t>
      </w:r>
    </w:p>
    <w:p w14:paraId="599B9F06" w14:textId="77777777" w:rsidR="00A86620" w:rsidRPr="0027550F" w:rsidRDefault="00A86620" w:rsidP="00A86620">
      <w:pPr>
        <w:jc w:val="center"/>
        <w:rPr>
          <w:rFonts w:asciiTheme="majorHAnsi" w:eastAsiaTheme="minorEastAsia" w:hAnsiTheme="majorHAnsi" w:cstheme="majorBidi"/>
          <w:lang w:val="en-ID"/>
        </w:rPr>
      </w:pPr>
      <w:r w:rsidRPr="0027550F">
        <w:rPr>
          <w:rFonts w:asciiTheme="majorHAnsi" w:hAnsiTheme="majorHAnsi" w:cstheme="majorBidi"/>
          <w:lang w:val="en-ID"/>
        </w:rPr>
        <w:t>2NO</w:t>
      </w:r>
      <w:r w:rsidRPr="0027550F">
        <w:rPr>
          <w:rFonts w:asciiTheme="majorHAnsi" w:hAnsiTheme="majorHAnsi" w:cstheme="majorBidi"/>
          <w:i/>
          <w:iCs/>
          <w:lang w:val="en-ID"/>
        </w:rPr>
        <w:t>(g)</w:t>
      </w:r>
      <w:r w:rsidRPr="0027550F">
        <w:rPr>
          <w:rFonts w:asciiTheme="majorHAnsi" w:hAnsiTheme="majorHAnsi" w:cstheme="majorBidi"/>
          <w:lang w:val="en-ID"/>
        </w:rPr>
        <w:t xml:space="preserve"> + Br</w:t>
      </w:r>
      <w:r w:rsidRPr="0027550F">
        <w:rPr>
          <w:rFonts w:asciiTheme="majorHAnsi" w:hAnsiTheme="majorHAnsi" w:cstheme="majorBidi"/>
          <w:vertAlign w:val="subscript"/>
          <w:lang w:val="en-ID"/>
        </w:rPr>
        <w:t>2</w:t>
      </w:r>
      <w:r w:rsidRPr="0027550F">
        <w:rPr>
          <w:rFonts w:asciiTheme="majorHAnsi" w:hAnsiTheme="majorHAnsi" w:cstheme="majorBidi"/>
          <w:i/>
          <w:iCs/>
          <w:lang w:val="en-ID"/>
        </w:rPr>
        <w:t>(g)</w:t>
      </w:r>
      <w:r w:rsidRPr="0027550F">
        <w:rPr>
          <w:rFonts w:asciiTheme="majorHAnsi" w:hAnsiTheme="majorHAnsi" w:cstheme="majorBidi"/>
          <w:lang w:val="en-ID"/>
        </w:rPr>
        <w:t xml:space="preserve"> </w:t>
      </w:r>
      <m:oMath>
        <m:r>
          <w:rPr>
            <w:rFonts w:ascii="Cambria Math" w:hAnsi="Cambria Math" w:cstheme="majorBidi"/>
            <w:lang w:val="en-ID"/>
          </w:rPr>
          <m:t>→</m:t>
        </m:r>
      </m:oMath>
      <w:r w:rsidRPr="0027550F">
        <w:rPr>
          <w:rFonts w:asciiTheme="majorHAnsi" w:eastAsiaTheme="minorEastAsia" w:hAnsiTheme="majorHAnsi" w:cstheme="majorBidi"/>
          <w:lang w:val="en-ID"/>
        </w:rPr>
        <w:t xml:space="preserve"> 2NOBr</w:t>
      </w:r>
      <w:r w:rsidRPr="0027550F">
        <w:rPr>
          <w:rFonts w:asciiTheme="majorHAnsi" w:eastAsiaTheme="minorEastAsia" w:hAnsiTheme="majorHAnsi" w:cstheme="majorBidi"/>
          <w:i/>
          <w:iCs/>
          <w:lang w:val="en-ID"/>
        </w:rPr>
        <w:t>(g)</w:t>
      </w:r>
    </w:p>
    <w:p w14:paraId="4230965A" w14:textId="77777777" w:rsidR="00A86620" w:rsidRPr="0027550F" w:rsidRDefault="00A86620" w:rsidP="00A86620">
      <w:pPr>
        <w:rPr>
          <w:rFonts w:asciiTheme="majorHAnsi" w:eastAsiaTheme="minorEastAsia" w:hAnsiTheme="majorHAnsi" w:cstheme="majorBidi"/>
          <w:lang w:val="en-ID"/>
        </w:rPr>
      </w:pPr>
      <w:r w:rsidRPr="0027550F">
        <w:rPr>
          <w:rFonts w:asciiTheme="majorHAnsi" w:eastAsiaTheme="minorEastAsia" w:hAnsiTheme="majorHAnsi" w:cstheme="majorBidi"/>
          <w:lang w:val="en-ID"/>
        </w:rPr>
        <w:t>Berdasarkan hasil eksperimen diperoleh data sebagai berikut.</w:t>
      </w:r>
    </w:p>
    <w:p w14:paraId="5D04C71F" w14:textId="77777777" w:rsidR="00A86620" w:rsidRPr="0027550F" w:rsidRDefault="00A86620" w:rsidP="00A86620">
      <w:pPr>
        <w:rPr>
          <w:rFonts w:asciiTheme="majorHAnsi" w:eastAsiaTheme="minorEastAsia" w:hAnsiTheme="majorHAnsi" w:cstheme="majorBidi"/>
          <w:lang w:val="en-ID"/>
        </w:rPr>
      </w:pPr>
    </w:p>
    <w:tbl>
      <w:tblPr>
        <w:tblStyle w:val="TableGrid"/>
        <w:tblW w:w="0" w:type="auto"/>
        <w:jc w:val="center"/>
        <w:tblLook w:val="04A0" w:firstRow="1" w:lastRow="0" w:firstColumn="1" w:lastColumn="0" w:noHBand="0" w:noVBand="1"/>
      </w:tblPr>
      <w:tblGrid>
        <w:gridCol w:w="1348"/>
        <w:gridCol w:w="1060"/>
        <w:gridCol w:w="1069"/>
        <w:gridCol w:w="1056"/>
      </w:tblGrid>
      <w:tr w:rsidR="0027550F" w:rsidRPr="0027550F" w14:paraId="25868B96" w14:textId="77777777" w:rsidTr="00C94552">
        <w:trPr>
          <w:jc w:val="center"/>
        </w:trPr>
        <w:tc>
          <w:tcPr>
            <w:tcW w:w="0" w:type="auto"/>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1B57D498" w14:textId="77777777" w:rsidR="00A86620" w:rsidRPr="0027550F" w:rsidRDefault="00A86620" w:rsidP="00C94552">
            <w:pPr>
              <w:spacing w:before="60" w:after="60" w:line="276" w:lineRule="auto"/>
              <w:jc w:val="both"/>
              <w:rPr>
                <w:rFonts w:asciiTheme="majorHAnsi" w:hAnsiTheme="majorHAnsi" w:cstheme="majorBidi"/>
              </w:rPr>
            </w:pPr>
            <w:r w:rsidRPr="0027550F">
              <w:rPr>
                <w:rFonts w:asciiTheme="majorHAnsi" w:hAnsiTheme="majorHAnsi" w:cstheme="majorBidi"/>
              </w:rPr>
              <w:t>Eksperimen</w:t>
            </w:r>
          </w:p>
        </w:tc>
        <w:tc>
          <w:tcPr>
            <w:tcW w:w="0" w:type="auto"/>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13838704" w14:textId="77777777" w:rsidR="00A86620" w:rsidRPr="0027550F" w:rsidRDefault="00A86620" w:rsidP="00C94552">
            <w:pPr>
              <w:spacing w:before="60" w:after="60" w:line="276" w:lineRule="auto"/>
              <w:jc w:val="center"/>
              <w:rPr>
                <w:rFonts w:asciiTheme="majorHAnsi" w:hAnsiTheme="majorHAnsi" w:cstheme="majorBidi"/>
              </w:rPr>
            </w:pPr>
            <w:r w:rsidRPr="0027550F">
              <w:rPr>
                <w:rFonts w:asciiTheme="majorHAnsi" w:hAnsiTheme="majorHAnsi" w:cstheme="majorBidi"/>
              </w:rPr>
              <w:t xml:space="preserve">[NO] (M) </w:t>
            </w:r>
          </w:p>
        </w:tc>
        <w:tc>
          <w:tcPr>
            <w:tcW w:w="0" w:type="auto"/>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37DF55FB" w14:textId="77777777" w:rsidR="00A86620" w:rsidRPr="0027550F" w:rsidRDefault="00A86620" w:rsidP="00C94552">
            <w:pPr>
              <w:spacing w:before="60" w:after="60" w:line="276" w:lineRule="auto"/>
              <w:jc w:val="center"/>
              <w:rPr>
                <w:rFonts w:asciiTheme="majorHAnsi" w:hAnsiTheme="majorHAnsi" w:cstheme="majorBidi"/>
              </w:rPr>
            </w:pPr>
            <w:r w:rsidRPr="0027550F">
              <w:rPr>
                <w:rFonts w:asciiTheme="majorHAnsi" w:hAnsiTheme="majorHAnsi" w:cstheme="majorBidi"/>
              </w:rPr>
              <w:t>[Br</w:t>
            </w:r>
            <w:r w:rsidRPr="0027550F">
              <w:rPr>
                <w:rFonts w:asciiTheme="majorHAnsi" w:hAnsiTheme="majorHAnsi" w:cstheme="majorBidi"/>
                <w:vertAlign w:val="subscript"/>
              </w:rPr>
              <w:t>2</w:t>
            </w:r>
            <w:r w:rsidRPr="0027550F">
              <w:rPr>
                <w:rFonts w:asciiTheme="majorHAnsi" w:hAnsiTheme="majorHAnsi" w:cstheme="majorBidi"/>
              </w:rPr>
              <w:t>] (M)</w:t>
            </w:r>
          </w:p>
        </w:tc>
        <w:tc>
          <w:tcPr>
            <w:tcW w:w="0" w:type="auto"/>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0DF25A80" w14:textId="77777777" w:rsidR="00A86620" w:rsidRPr="0027550F" w:rsidRDefault="00A86620" w:rsidP="00C94552">
            <w:pPr>
              <w:spacing w:before="60" w:after="60" w:line="276" w:lineRule="auto"/>
              <w:jc w:val="center"/>
              <w:rPr>
                <w:rFonts w:asciiTheme="majorHAnsi" w:hAnsiTheme="majorHAnsi" w:cstheme="majorBidi"/>
              </w:rPr>
            </w:pPr>
            <w:r w:rsidRPr="0027550F">
              <w:rPr>
                <w:rFonts w:asciiTheme="majorHAnsi" w:hAnsiTheme="majorHAnsi" w:cstheme="majorBidi"/>
              </w:rPr>
              <w:t>t (menit)</w:t>
            </w:r>
          </w:p>
        </w:tc>
      </w:tr>
      <w:tr w:rsidR="0027550F" w:rsidRPr="0027550F" w14:paraId="50CD4601" w14:textId="77777777" w:rsidTr="00C94552">
        <w:trPr>
          <w:jc w:val="center"/>
        </w:trPr>
        <w:tc>
          <w:tcPr>
            <w:tcW w:w="0" w:type="auto"/>
            <w:tcBorders>
              <w:top w:val="single" w:sz="4" w:space="0" w:color="auto"/>
              <w:left w:val="single" w:sz="4" w:space="0" w:color="auto"/>
              <w:bottom w:val="single" w:sz="4" w:space="0" w:color="auto"/>
              <w:right w:val="single" w:sz="4" w:space="0" w:color="auto"/>
            </w:tcBorders>
          </w:tcPr>
          <w:p w14:paraId="35A5BDFA" w14:textId="77777777" w:rsidR="00A86620" w:rsidRPr="0027550F" w:rsidRDefault="00A86620" w:rsidP="00C94552">
            <w:pPr>
              <w:spacing w:before="60" w:after="60" w:line="276" w:lineRule="auto"/>
              <w:jc w:val="center"/>
              <w:rPr>
                <w:rFonts w:asciiTheme="majorHAnsi" w:hAnsiTheme="majorHAnsi" w:cstheme="majorBidi"/>
              </w:rPr>
            </w:pPr>
            <w:r w:rsidRPr="0027550F">
              <w:rPr>
                <w:rFonts w:asciiTheme="majorHAnsi" w:hAnsiTheme="majorHAnsi" w:cstheme="majorBidi"/>
              </w:rPr>
              <w:t>1</w:t>
            </w:r>
          </w:p>
        </w:tc>
        <w:tc>
          <w:tcPr>
            <w:tcW w:w="0" w:type="auto"/>
            <w:tcBorders>
              <w:top w:val="single" w:sz="4" w:space="0" w:color="auto"/>
              <w:left w:val="single" w:sz="4" w:space="0" w:color="auto"/>
              <w:bottom w:val="single" w:sz="4" w:space="0" w:color="auto"/>
              <w:right w:val="single" w:sz="4" w:space="0" w:color="auto"/>
            </w:tcBorders>
          </w:tcPr>
          <w:p w14:paraId="3275FA69" w14:textId="77777777" w:rsidR="00A86620" w:rsidRPr="0027550F" w:rsidRDefault="00A86620" w:rsidP="00C94552">
            <w:pPr>
              <w:spacing w:before="60" w:after="60" w:line="276" w:lineRule="auto"/>
              <w:jc w:val="center"/>
              <w:rPr>
                <w:rFonts w:asciiTheme="majorHAnsi" w:hAnsiTheme="majorHAnsi" w:cstheme="majorBidi"/>
              </w:rPr>
            </w:pPr>
            <w:r w:rsidRPr="0027550F">
              <w:rPr>
                <w:rFonts w:asciiTheme="majorHAnsi" w:hAnsiTheme="majorHAnsi" w:cstheme="majorBidi"/>
              </w:rPr>
              <w:t>0,10</w:t>
            </w:r>
          </w:p>
        </w:tc>
        <w:tc>
          <w:tcPr>
            <w:tcW w:w="0" w:type="auto"/>
            <w:tcBorders>
              <w:top w:val="single" w:sz="4" w:space="0" w:color="auto"/>
              <w:left w:val="single" w:sz="4" w:space="0" w:color="auto"/>
              <w:bottom w:val="single" w:sz="4" w:space="0" w:color="auto"/>
              <w:right w:val="single" w:sz="4" w:space="0" w:color="auto"/>
            </w:tcBorders>
          </w:tcPr>
          <w:p w14:paraId="731458C5" w14:textId="77777777" w:rsidR="00A86620" w:rsidRPr="0027550F" w:rsidRDefault="00A86620" w:rsidP="00C94552">
            <w:pPr>
              <w:spacing w:before="60" w:after="60" w:line="276" w:lineRule="auto"/>
              <w:jc w:val="center"/>
              <w:rPr>
                <w:rFonts w:asciiTheme="majorHAnsi" w:hAnsiTheme="majorHAnsi" w:cstheme="majorBidi"/>
              </w:rPr>
            </w:pPr>
            <w:r w:rsidRPr="0027550F">
              <w:rPr>
                <w:rFonts w:asciiTheme="majorHAnsi" w:hAnsiTheme="majorHAnsi" w:cstheme="majorBidi"/>
              </w:rPr>
              <w:t>0,05</w:t>
            </w:r>
          </w:p>
        </w:tc>
        <w:tc>
          <w:tcPr>
            <w:tcW w:w="0" w:type="auto"/>
            <w:tcBorders>
              <w:top w:val="single" w:sz="4" w:space="0" w:color="auto"/>
              <w:left w:val="single" w:sz="4" w:space="0" w:color="auto"/>
              <w:bottom w:val="single" w:sz="4" w:space="0" w:color="auto"/>
              <w:right w:val="single" w:sz="4" w:space="0" w:color="auto"/>
            </w:tcBorders>
          </w:tcPr>
          <w:p w14:paraId="6E9E7A78" w14:textId="77777777" w:rsidR="00A86620" w:rsidRPr="0027550F" w:rsidRDefault="00A86620" w:rsidP="00C94552">
            <w:pPr>
              <w:spacing w:before="60" w:after="60" w:line="276" w:lineRule="auto"/>
              <w:jc w:val="center"/>
              <w:rPr>
                <w:rFonts w:asciiTheme="majorHAnsi" w:hAnsiTheme="majorHAnsi" w:cstheme="majorBidi"/>
              </w:rPr>
            </w:pPr>
            <w:r w:rsidRPr="0027550F">
              <w:rPr>
                <w:rFonts w:asciiTheme="majorHAnsi" w:hAnsiTheme="majorHAnsi" w:cstheme="majorBidi"/>
              </w:rPr>
              <w:t>4</w:t>
            </w:r>
          </w:p>
        </w:tc>
      </w:tr>
      <w:tr w:rsidR="0027550F" w:rsidRPr="0027550F" w14:paraId="16D947BF" w14:textId="77777777" w:rsidTr="00C94552">
        <w:trPr>
          <w:jc w:val="center"/>
        </w:trPr>
        <w:tc>
          <w:tcPr>
            <w:tcW w:w="0" w:type="auto"/>
            <w:tcBorders>
              <w:top w:val="single" w:sz="4" w:space="0" w:color="auto"/>
              <w:left w:val="single" w:sz="4" w:space="0" w:color="auto"/>
              <w:bottom w:val="single" w:sz="4" w:space="0" w:color="auto"/>
              <w:right w:val="single" w:sz="4" w:space="0" w:color="auto"/>
            </w:tcBorders>
          </w:tcPr>
          <w:p w14:paraId="6E036A4E" w14:textId="77777777" w:rsidR="00A86620" w:rsidRPr="0027550F" w:rsidRDefault="00A86620" w:rsidP="00C94552">
            <w:pPr>
              <w:spacing w:before="60" w:after="60" w:line="276" w:lineRule="auto"/>
              <w:jc w:val="center"/>
              <w:rPr>
                <w:rFonts w:asciiTheme="majorHAnsi" w:hAnsiTheme="majorHAnsi" w:cstheme="majorBidi"/>
              </w:rPr>
            </w:pPr>
            <w:r w:rsidRPr="0027550F">
              <w:rPr>
                <w:rFonts w:asciiTheme="majorHAnsi" w:hAnsiTheme="majorHAnsi" w:cstheme="majorBidi"/>
              </w:rPr>
              <w:t>2</w:t>
            </w:r>
          </w:p>
        </w:tc>
        <w:tc>
          <w:tcPr>
            <w:tcW w:w="0" w:type="auto"/>
            <w:tcBorders>
              <w:top w:val="single" w:sz="4" w:space="0" w:color="auto"/>
              <w:left w:val="single" w:sz="4" w:space="0" w:color="auto"/>
              <w:bottom w:val="single" w:sz="4" w:space="0" w:color="auto"/>
              <w:right w:val="single" w:sz="4" w:space="0" w:color="auto"/>
            </w:tcBorders>
          </w:tcPr>
          <w:p w14:paraId="1412194A" w14:textId="77777777" w:rsidR="00A86620" w:rsidRPr="0027550F" w:rsidRDefault="00A86620" w:rsidP="00C94552">
            <w:pPr>
              <w:spacing w:before="60" w:after="60" w:line="276" w:lineRule="auto"/>
              <w:jc w:val="center"/>
              <w:rPr>
                <w:rFonts w:asciiTheme="majorHAnsi" w:hAnsiTheme="majorHAnsi" w:cstheme="majorBidi"/>
              </w:rPr>
            </w:pPr>
            <w:r w:rsidRPr="0027550F">
              <w:rPr>
                <w:rFonts w:asciiTheme="majorHAnsi" w:hAnsiTheme="majorHAnsi" w:cstheme="majorBidi"/>
              </w:rPr>
              <w:t>0,10</w:t>
            </w:r>
          </w:p>
        </w:tc>
        <w:tc>
          <w:tcPr>
            <w:tcW w:w="0" w:type="auto"/>
            <w:tcBorders>
              <w:top w:val="single" w:sz="4" w:space="0" w:color="auto"/>
              <w:left w:val="single" w:sz="4" w:space="0" w:color="auto"/>
              <w:bottom w:val="single" w:sz="4" w:space="0" w:color="auto"/>
              <w:right w:val="single" w:sz="4" w:space="0" w:color="auto"/>
            </w:tcBorders>
          </w:tcPr>
          <w:p w14:paraId="1560F58A" w14:textId="77777777" w:rsidR="00A86620" w:rsidRPr="0027550F" w:rsidRDefault="00A86620" w:rsidP="00C94552">
            <w:pPr>
              <w:spacing w:before="60" w:after="60" w:line="276" w:lineRule="auto"/>
              <w:jc w:val="center"/>
              <w:rPr>
                <w:rFonts w:asciiTheme="majorHAnsi" w:hAnsiTheme="majorHAnsi" w:cstheme="majorBidi"/>
              </w:rPr>
            </w:pPr>
            <w:r w:rsidRPr="0027550F">
              <w:rPr>
                <w:rFonts w:asciiTheme="majorHAnsi" w:hAnsiTheme="majorHAnsi" w:cstheme="majorBidi"/>
              </w:rPr>
              <w:t>0,10</w:t>
            </w:r>
          </w:p>
        </w:tc>
        <w:tc>
          <w:tcPr>
            <w:tcW w:w="0" w:type="auto"/>
            <w:tcBorders>
              <w:top w:val="single" w:sz="4" w:space="0" w:color="auto"/>
              <w:left w:val="single" w:sz="4" w:space="0" w:color="auto"/>
              <w:bottom w:val="single" w:sz="4" w:space="0" w:color="auto"/>
              <w:right w:val="single" w:sz="4" w:space="0" w:color="auto"/>
            </w:tcBorders>
          </w:tcPr>
          <w:p w14:paraId="43B877D0" w14:textId="77777777" w:rsidR="00A86620" w:rsidRPr="0027550F" w:rsidRDefault="00A86620" w:rsidP="00C94552">
            <w:pPr>
              <w:spacing w:before="60" w:after="60" w:line="276" w:lineRule="auto"/>
              <w:jc w:val="center"/>
              <w:rPr>
                <w:rFonts w:asciiTheme="majorHAnsi" w:hAnsiTheme="majorHAnsi" w:cstheme="majorBidi"/>
              </w:rPr>
            </w:pPr>
            <w:r w:rsidRPr="0027550F">
              <w:rPr>
                <w:rFonts w:asciiTheme="majorHAnsi" w:hAnsiTheme="majorHAnsi" w:cstheme="majorBidi"/>
              </w:rPr>
              <w:t>2</w:t>
            </w:r>
          </w:p>
        </w:tc>
      </w:tr>
      <w:tr w:rsidR="00A86620" w:rsidRPr="0027550F" w14:paraId="33F594EF" w14:textId="77777777" w:rsidTr="00C94552">
        <w:trPr>
          <w:jc w:val="center"/>
        </w:trPr>
        <w:tc>
          <w:tcPr>
            <w:tcW w:w="0" w:type="auto"/>
            <w:tcBorders>
              <w:top w:val="single" w:sz="4" w:space="0" w:color="auto"/>
              <w:left w:val="single" w:sz="4" w:space="0" w:color="auto"/>
              <w:bottom w:val="single" w:sz="4" w:space="0" w:color="auto"/>
              <w:right w:val="single" w:sz="4" w:space="0" w:color="auto"/>
            </w:tcBorders>
          </w:tcPr>
          <w:p w14:paraId="28A2346B" w14:textId="77777777" w:rsidR="00A86620" w:rsidRPr="0027550F" w:rsidRDefault="00A86620" w:rsidP="00C94552">
            <w:pPr>
              <w:spacing w:before="60" w:after="60" w:line="276" w:lineRule="auto"/>
              <w:jc w:val="center"/>
              <w:rPr>
                <w:rFonts w:asciiTheme="majorHAnsi" w:hAnsiTheme="majorHAnsi" w:cstheme="majorBidi"/>
              </w:rPr>
            </w:pPr>
            <w:r w:rsidRPr="0027550F">
              <w:rPr>
                <w:rFonts w:asciiTheme="majorHAnsi" w:hAnsiTheme="majorHAnsi" w:cstheme="majorBidi"/>
              </w:rPr>
              <w:t>3</w:t>
            </w:r>
          </w:p>
        </w:tc>
        <w:tc>
          <w:tcPr>
            <w:tcW w:w="0" w:type="auto"/>
            <w:tcBorders>
              <w:top w:val="single" w:sz="4" w:space="0" w:color="auto"/>
              <w:left w:val="single" w:sz="4" w:space="0" w:color="auto"/>
              <w:bottom w:val="single" w:sz="4" w:space="0" w:color="auto"/>
              <w:right w:val="single" w:sz="4" w:space="0" w:color="auto"/>
            </w:tcBorders>
          </w:tcPr>
          <w:p w14:paraId="71C1B207" w14:textId="77777777" w:rsidR="00A86620" w:rsidRPr="0027550F" w:rsidRDefault="00A86620" w:rsidP="00C94552">
            <w:pPr>
              <w:spacing w:before="60" w:after="60" w:line="276" w:lineRule="auto"/>
              <w:jc w:val="center"/>
              <w:rPr>
                <w:rFonts w:asciiTheme="majorHAnsi" w:hAnsiTheme="majorHAnsi" w:cstheme="majorBidi"/>
              </w:rPr>
            </w:pPr>
            <w:r w:rsidRPr="0027550F">
              <w:rPr>
                <w:rFonts w:asciiTheme="majorHAnsi" w:hAnsiTheme="majorHAnsi" w:cstheme="majorBidi"/>
              </w:rPr>
              <w:t>0,20</w:t>
            </w:r>
          </w:p>
        </w:tc>
        <w:tc>
          <w:tcPr>
            <w:tcW w:w="0" w:type="auto"/>
            <w:tcBorders>
              <w:top w:val="single" w:sz="4" w:space="0" w:color="auto"/>
              <w:left w:val="single" w:sz="4" w:space="0" w:color="auto"/>
              <w:bottom w:val="single" w:sz="4" w:space="0" w:color="auto"/>
              <w:right w:val="single" w:sz="4" w:space="0" w:color="auto"/>
            </w:tcBorders>
          </w:tcPr>
          <w:p w14:paraId="2ED7A97C" w14:textId="77777777" w:rsidR="00A86620" w:rsidRPr="0027550F" w:rsidRDefault="00A86620" w:rsidP="00C94552">
            <w:pPr>
              <w:spacing w:before="60" w:after="60" w:line="276" w:lineRule="auto"/>
              <w:jc w:val="center"/>
              <w:rPr>
                <w:rFonts w:asciiTheme="majorHAnsi" w:hAnsiTheme="majorHAnsi" w:cstheme="majorBidi"/>
              </w:rPr>
            </w:pPr>
            <w:r w:rsidRPr="0027550F">
              <w:rPr>
                <w:rFonts w:asciiTheme="majorHAnsi" w:hAnsiTheme="majorHAnsi" w:cstheme="majorBidi"/>
              </w:rPr>
              <w:t>0,05</w:t>
            </w:r>
          </w:p>
        </w:tc>
        <w:tc>
          <w:tcPr>
            <w:tcW w:w="0" w:type="auto"/>
            <w:tcBorders>
              <w:top w:val="single" w:sz="4" w:space="0" w:color="auto"/>
              <w:left w:val="single" w:sz="4" w:space="0" w:color="auto"/>
              <w:bottom w:val="single" w:sz="4" w:space="0" w:color="auto"/>
              <w:right w:val="single" w:sz="4" w:space="0" w:color="auto"/>
            </w:tcBorders>
          </w:tcPr>
          <w:p w14:paraId="228DC61A" w14:textId="77777777" w:rsidR="00A86620" w:rsidRPr="0027550F" w:rsidRDefault="00A86620" w:rsidP="00C94552">
            <w:pPr>
              <w:spacing w:before="60" w:after="60" w:line="276" w:lineRule="auto"/>
              <w:jc w:val="center"/>
              <w:rPr>
                <w:rFonts w:asciiTheme="majorHAnsi" w:hAnsiTheme="majorHAnsi" w:cstheme="majorBidi"/>
              </w:rPr>
            </w:pPr>
            <w:r w:rsidRPr="0027550F">
              <w:rPr>
                <w:rFonts w:asciiTheme="majorHAnsi" w:hAnsiTheme="majorHAnsi" w:cstheme="majorBidi"/>
              </w:rPr>
              <w:t>1</w:t>
            </w:r>
          </w:p>
        </w:tc>
      </w:tr>
    </w:tbl>
    <w:p w14:paraId="6F5F6538" w14:textId="77777777" w:rsidR="00A86620" w:rsidRPr="0027550F" w:rsidRDefault="00A86620" w:rsidP="00A86620">
      <w:pPr>
        <w:spacing w:after="0"/>
        <w:rPr>
          <w:rFonts w:asciiTheme="majorHAnsi" w:hAnsiTheme="majorHAnsi" w:cstheme="majorBidi"/>
          <w:lang w:val="en-ID"/>
        </w:rPr>
      </w:pPr>
    </w:p>
    <w:p w14:paraId="39BB11BA" w14:textId="77777777" w:rsidR="00A86620" w:rsidRPr="0027550F" w:rsidRDefault="00A86620" w:rsidP="00A86620">
      <w:pPr>
        <w:spacing w:after="0"/>
        <w:rPr>
          <w:rFonts w:asciiTheme="majorHAnsi" w:hAnsiTheme="majorHAnsi" w:cstheme="majorBidi"/>
          <w:lang w:val="en-ID"/>
        </w:rPr>
      </w:pPr>
      <w:r w:rsidRPr="0027550F">
        <w:rPr>
          <w:rFonts w:asciiTheme="majorHAnsi" w:hAnsiTheme="majorHAnsi" w:cstheme="majorBidi"/>
          <w:lang w:val="en-ID"/>
        </w:rPr>
        <w:t>Berdasarkan data di atas, jawablah pertanyaan berikut</w:t>
      </w:r>
    </w:p>
    <w:p w14:paraId="58A3D420" w14:textId="77777777" w:rsidR="00A86620" w:rsidRPr="0027550F" w:rsidRDefault="00A86620" w:rsidP="001B10CF">
      <w:pPr>
        <w:pStyle w:val="ListParagraph"/>
        <w:numPr>
          <w:ilvl w:val="0"/>
          <w:numId w:val="96"/>
        </w:numPr>
        <w:bidi w:val="0"/>
        <w:spacing w:after="0"/>
        <w:jc w:val="both"/>
        <w:rPr>
          <w:rFonts w:asciiTheme="majorHAnsi" w:hAnsiTheme="majorHAnsi" w:cstheme="majorBidi"/>
        </w:rPr>
      </w:pPr>
      <w:r w:rsidRPr="0027550F">
        <w:rPr>
          <w:rFonts w:asciiTheme="majorHAnsi" w:hAnsiTheme="majorHAnsi" w:cstheme="majorBidi"/>
        </w:rPr>
        <w:t xml:space="preserve"> Apa yang dimaksud dengan persamaan laju reaksi?</w:t>
      </w:r>
    </w:p>
    <w:p w14:paraId="200DBB60" w14:textId="77777777" w:rsidR="00A86620" w:rsidRPr="0027550F" w:rsidRDefault="00A86620" w:rsidP="001B10CF">
      <w:pPr>
        <w:pStyle w:val="ListParagraph"/>
        <w:numPr>
          <w:ilvl w:val="0"/>
          <w:numId w:val="96"/>
        </w:numPr>
        <w:bidi w:val="0"/>
        <w:spacing w:after="0"/>
        <w:jc w:val="left"/>
        <w:rPr>
          <w:rFonts w:asciiTheme="majorHAnsi" w:hAnsiTheme="majorHAnsi" w:cstheme="majorBidi"/>
          <w:lang w:val="en-ID"/>
        </w:rPr>
      </w:pPr>
      <w:r w:rsidRPr="0027550F">
        <w:rPr>
          <w:rFonts w:asciiTheme="majorHAnsi" w:hAnsiTheme="majorHAnsi" w:cstheme="majorBidi"/>
          <w:lang w:val="en-ID"/>
        </w:rPr>
        <w:t>Tentukan orde reaksi zat NO dan zat Br</w:t>
      </w:r>
      <w:r w:rsidRPr="0027550F">
        <w:rPr>
          <w:rFonts w:asciiTheme="majorHAnsi" w:hAnsiTheme="majorHAnsi" w:cstheme="majorBidi"/>
          <w:vertAlign w:val="subscript"/>
          <w:lang w:val="en-ID"/>
        </w:rPr>
        <w:t>2</w:t>
      </w:r>
      <w:r w:rsidRPr="0027550F">
        <w:rPr>
          <w:rFonts w:asciiTheme="majorHAnsi" w:hAnsiTheme="majorHAnsi" w:cstheme="majorBidi"/>
          <w:lang w:val="en-ID"/>
        </w:rPr>
        <w:t xml:space="preserve"> serta tuliskan persamaan laju reaksinya! </w:t>
      </w:r>
    </w:p>
    <w:p w14:paraId="49DA0CFE" w14:textId="77777777" w:rsidR="00802F78" w:rsidRPr="0027550F" w:rsidRDefault="00A86620" w:rsidP="001B10CF">
      <w:pPr>
        <w:pStyle w:val="ListParagraph"/>
        <w:numPr>
          <w:ilvl w:val="0"/>
          <w:numId w:val="96"/>
        </w:numPr>
        <w:bidi w:val="0"/>
        <w:spacing w:after="0"/>
        <w:jc w:val="left"/>
        <w:rPr>
          <w:rFonts w:asciiTheme="majorHAnsi" w:hAnsiTheme="majorHAnsi"/>
          <w:b/>
          <w:bCs/>
          <w:lang w:eastAsia="ja-JP"/>
        </w:rPr>
      </w:pPr>
      <w:r w:rsidRPr="0027550F">
        <w:rPr>
          <w:rFonts w:asciiTheme="majorHAnsi" w:hAnsiTheme="majorHAnsi" w:cstheme="majorBidi"/>
          <w:lang w:val="en-ID"/>
        </w:rPr>
        <w:t>Mengapa konsentrasi zat NO mempengaruhi laju reaksi?</w:t>
      </w:r>
    </w:p>
    <w:p w14:paraId="4D31522D" w14:textId="77777777" w:rsidR="00A86620" w:rsidRPr="0027550F" w:rsidRDefault="00A86620" w:rsidP="00A86620">
      <w:pPr>
        <w:pStyle w:val="ListParagraph"/>
        <w:bidi w:val="0"/>
        <w:spacing w:after="0"/>
        <w:jc w:val="left"/>
        <w:rPr>
          <w:rFonts w:asciiTheme="majorHAnsi" w:hAnsiTheme="majorHAnsi" w:cstheme="majorBidi"/>
          <w:lang w:val="en-ID"/>
        </w:rPr>
      </w:pPr>
    </w:p>
    <w:p w14:paraId="782A6362" w14:textId="77777777" w:rsidR="00A86620" w:rsidRPr="0027550F" w:rsidRDefault="00A86620" w:rsidP="001B10CF">
      <w:pPr>
        <w:pStyle w:val="ListParagraph"/>
        <w:numPr>
          <w:ilvl w:val="0"/>
          <w:numId w:val="91"/>
        </w:numPr>
        <w:tabs>
          <w:tab w:val="left" w:pos="142"/>
        </w:tabs>
        <w:bidi w:val="0"/>
        <w:ind w:left="142" w:hanging="284"/>
        <w:jc w:val="both"/>
        <w:rPr>
          <w:rFonts w:asciiTheme="majorHAnsi" w:hAnsiTheme="majorHAnsi" w:cstheme="majorBidi"/>
          <w:b/>
          <w:bCs/>
        </w:rPr>
      </w:pPr>
      <w:r w:rsidRPr="0027550F">
        <w:rPr>
          <w:rFonts w:asciiTheme="majorHAnsi" w:hAnsiTheme="majorHAnsi" w:cstheme="majorBidi"/>
          <w:b/>
          <w:bCs/>
        </w:rPr>
        <w:lastRenderedPageBreak/>
        <w:t>Perhatikan soal berikut ini!</w:t>
      </w:r>
    </w:p>
    <w:p w14:paraId="0D339B0B" w14:textId="77777777" w:rsidR="00A86620" w:rsidRPr="0027550F" w:rsidRDefault="00A86620" w:rsidP="00A86620">
      <w:pPr>
        <w:pStyle w:val="ListParagraph"/>
        <w:bidi w:val="0"/>
        <w:ind w:left="142" w:right="142"/>
        <w:jc w:val="both"/>
        <w:rPr>
          <w:rFonts w:asciiTheme="majorHAnsi" w:hAnsiTheme="majorHAnsi" w:cstheme="majorBidi"/>
          <w:b/>
          <w:bCs/>
        </w:rPr>
      </w:pPr>
      <w:r w:rsidRPr="0027550F">
        <w:rPr>
          <w:rFonts w:asciiTheme="majorHAnsi" w:hAnsiTheme="majorHAnsi" w:cstheme="majorBidi"/>
        </w:rPr>
        <w:t>Seorang pedagang "Es Teh Kekinian" melakukan perbandingan antara berbagai jenis gula yang akan digunakannya. Hal ini dilakukan dengan beberapa kali percobaan untuk memastikan rasa teh yang akan dijualnya cukup manis. Sementara jenis gula yang digunakan diilustrasikan sebagai berikut:</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3"/>
        <w:gridCol w:w="3226"/>
        <w:gridCol w:w="3136"/>
      </w:tblGrid>
      <w:tr w:rsidR="0027550F" w:rsidRPr="0027550F" w14:paraId="0A0FB823" w14:textId="77777777" w:rsidTr="00C94552">
        <w:tc>
          <w:tcPr>
            <w:tcW w:w="3432" w:type="dxa"/>
          </w:tcPr>
          <w:p w14:paraId="0FCFB2F7" w14:textId="77777777" w:rsidR="00A86620" w:rsidRPr="0027550F" w:rsidRDefault="00A86620" w:rsidP="00C94552">
            <w:pPr>
              <w:pStyle w:val="ListParagraph"/>
              <w:ind w:left="0"/>
              <w:jc w:val="both"/>
              <w:rPr>
                <w:rFonts w:asciiTheme="majorHAnsi" w:hAnsiTheme="majorHAnsi" w:cstheme="majorBidi"/>
              </w:rPr>
            </w:pPr>
            <w:r w:rsidRPr="0027550F">
              <w:rPr>
                <w:rFonts w:asciiTheme="majorHAnsi" w:hAnsiTheme="majorHAnsi" w:cstheme="majorBidi"/>
                <w:noProof/>
              </w:rPr>
              <w:drawing>
                <wp:anchor distT="0" distB="0" distL="114300" distR="114300" simplePos="0" relativeHeight="251729408" behindDoc="0" locked="0" layoutInCell="1" allowOverlap="1" wp14:anchorId="79F575EE" wp14:editId="58BA1A94">
                  <wp:simplePos x="0" y="0"/>
                  <wp:positionH relativeFrom="column">
                    <wp:posOffset>457835</wp:posOffset>
                  </wp:positionH>
                  <wp:positionV relativeFrom="paragraph">
                    <wp:posOffset>38735</wp:posOffset>
                  </wp:positionV>
                  <wp:extent cx="881380" cy="655320"/>
                  <wp:effectExtent l="0" t="0" r="0" b="0"/>
                  <wp:wrapSquare wrapText="bothSides"/>
                  <wp:docPr id="185" name="Picture 185" descr="C:\Users\Hadi\Downloads\WhatsApp Image 2024-09-10 at 20.37.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adi\Downloads\WhatsApp Image 2024-09-10 at 20.37.49.jpeg"/>
                          <pic:cNvPicPr>
                            <a:picLocks noChangeAspect="1" noChangeArrowheads="1"/>
                          </pic:cNvPicPr>
                        </pic:nvPicPr>
                        <pic:blipFill rotWithShape="1">
                          <a:blip r:embed="rId93" cstate="print">
                            <a:extLst>
                              <a:ext uri="{28A0092B-C50C-407E-A947-70E740481C1C}">
                                <a14:useLocalDpi xmlns:a14="http://schemas.microsoft.com/office/drawing/2010/main" val="0"/>
                              </a:ext>
                            </a:extLst>
                          </a:blip>
                          <a:srcRect l="62788" t="24395" r="5345" b="33520"/>
                          <a:stretch/>
                        </pic:blipFill>
                        <pic:spPr bwMode="auto">
                          <a:xfrm>
                            <a:off x="0" y="0"/>
                            <a:ext cx="881380" cy="6553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E116986" w14:textId="77777777" w:rsidR="00A86620" w:rsidRPr="0027550F" w:rsidRDefault="00A86620" w:rsidP="00C94552">
            <w:pPr>
              <w:pStyle w:val="ListParagraph"/>
              <w:ind w:left="0"/>
              <w:jc w:val="both"/>
              <w:rPr>
                <w:rFonts w:asciiTheme="majorHAnsi" w:hAnsiTheme="majorHAnsi" w:cstheme="majorBidi"/>
              </w:rPr>
            </w:pPr>
          </w:p>
          <w:p w14:paraId="6D0A1191" w14:textId="77777777" w:rsidR="00A86620" w:rsidRPr="0027550F" w:rsidRDefault="00A86620" w:rsidP="00C94552">
            <w:pPr>
              <w:pStyle w:val="ListParagraph"/>
              <w:ind w:left="0"/>
              <w:jc w:val="both"/>
              <w:rPr>
                <w:rFonts w:asciiTheme="majorHAnsi" w:hAnsiTheme="majorHAnsi" w:cstheme="majorBidi"/>
              </w:rPr>
            </w:pPr>
          </w:p>
          <w:p w14:paraId="3650EA5A" w14:textId="77777777" w:rsidR="00A86620" w:rsidRPr="0027550F" w:rsidRDefault="00A86620" w:rsidP="00C94552">
            <w:pPr>
              <w:pStyle w:val="ListParagraph"/>
              <w:ind w:left="0"/>
              <w:jc w:val="both"/>
              <w:rPr>
                <w:rFonts w:asciiTheme="majorHAnsi" w:hAnsiTheme="majorHAnsi" w:cstheme="majorBidi"/>
              </w:rPr>
            </w:pPr>
          </w:p>
          <w:p w14:paraId="593B5024" w14:textId="77777777" w:rsidR="00A86620" w:rsidRPr="0027550F" w:rsidRDefault="00A86620" w:rsidP="00C94552">
            <w:pPr>
              <w:pStyle w:val="ListParagraph"/>
              <w:ind w:left="0"/>
              <w:jc w:val="both"/>
              <w:rPr>
                <w:rFonts w:asciiTheme="majorHAnsi" w:hAnsiTheme="majorHAnsi" w:cstheme="majorBidi"/>
              </w:rPr>
            </w:pPr>
          </w:p>
          <w:p w14:paraId="537E5FED" w14:textId="77777777" w:rsidR="00A86620" w:rsidRPr="0027550F" w:rsidRDefault="00A86620" w:rsidP="00C94552">
            <w:pPr>
              <w:pStyle w:val="Caption"/>
              <w:jc w:val="center"/>
              <w:rPr>
                <w:rFonts w:asciiTheme="majorHAnsi" w:hAnsiTheme="majorHAnsi" w:cstheme="majorBidi"/>
                <w:noProof/>
                <w:color w:val="auto"/>
                <w:lang w:val="en-ID"/>
              </w:rPr>
            </w:pPr>
            <w:r w:rsidRPr="0027550F">
              <w:rPr>
                <w:rFonts w:asciiTheme="majorHAnsi" w:hAnsiTheme="majorHAnsi" w:cstheme="majorBidi"/>
                <w:color w:val="auto"/>
                <w:lang w:val="en-ID"/>
              </w:rPr>
              <w:t>Gula Batu (A)</w:t>
            </w:r>
          </w:p>
          <w:p w14:paraId="3232E1B0" w14:textId="77777777" w:rsidR="00A86620" w:rsidRPr="0027550F" w:rsidRDefault="00A86620" w:rsidP="00C94552">
            <w:pPr>
              <w:pStyle w:val="ListParagraph"/>
              <w:ind w:left="0"/>
              <w:jc w:val="both"/>
              <w:rPr>
                <w:rFonts w:asciiTheme="majorHAnsi" w:hAnsiTheme="majorHAnsi" w:cstheme="majorBidi"/>
              </w:rPr>
            </w:pPr>
          </w:p>
        </w:tc>
        <w:tc>
          <w:tcPr>
            <w:tcW w:w="3432" w:type="dxa"/>
          </w:tcPr>
          <w:p w14:paraId="6508E790" w14:textId="77777777" w:rsidR="00A86620" w:rsidRPr="0027550F" w:rsidRDefault="00A86620" w:rsidP="00C94552">
            <w:pPr>
              <w:pStyle w:val="ListParagraph"/>
              <w:ind w:left="0"/>
              <w:jc w:val="both"/>
              <w:rPr>
                <w:rFonts w:asciiTheme="majorHAnsi" w:hAnsiTheme="majorHAnsi" w:cstheme="majorBidi"/>
              </w:rPr>
            </w:pPr>
            <w:r w:rsidRPr="0027550F">
              <w:rPr>
                <w:rFonts w:asciiTheme="majorHAnsi" w:hAnsiTheme="majorHAnsi" w:cstheme="majorBidi"/>
                <w:noProof/>
              </w:rPr>
              <w:drawing>
                <wp:anchor distT="0" distB="0" distL="114300" distR="114300" simplePos="0" relativeHeight="251730432" behindDoc="0" locked="0" layoutInCell="1" allowOverlap="1" wp14:anchorId="769A87FD" wp14:editId="215FE827">
                  <wp:simplePos x="0" y="0"/>
                  <wp:positionH relativeFrom="column">
                    <wp:posOffset>438785</wp:posOffset>
                  </wp:positionH>
                  <wp:positionV relativeFrom="paragraph">
                    <wp:posOffset>40640</wp:posOffset>
                  </wp:positionV>
                  <wp:extent cx="1242060" cy="586105"/>
                  <wp:effectExtent l="0" t="0" r="0" b="4445"/>
                  <wp:wrapSquare wrapText="bothSides"/>
                  <wp:docPr id="186" name="Picture 186" descr="C:\Users\Hadi\Downloads\WhatsApp Image 2024-09-10 at 20.37.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adi\Downloads\WhatsApp Image 2024-09-10 at 20.37.49.jpeg"/>
                          <pic:cNvPicPr>
                            <a:picLocks noChangeAspect="1" noChangeArrowheads="1"/>
                          </pic:cNvPicPr>
                        </pic:nvPicPr>
                        <pic:blipFill rotWithShape="1">
                          <a:blip r:embed="rId94" cstate="print">
                            <a:extLst>
                              <a:ext uri="{28A0092B-C50C-407E-A947-70E740481C1C}">
                                <a14:useLocalDpi xmlns:a14="http://schemas.microsoft.com/office/drawing/2010/main" val="0"/>
                              </a:ext>
                            </a:extLst>
                          </a:blip>
                          <a:srcRect l="32379" t="44134" r="36501" b="32030"/>
                          <a:stretch/>
                        </pic:blipFill>
                        <pic:spPr bwMode="auto">
                          <a:xfrm>
                            <a:off x="0" y="0"/>
                            <a:ext cx="1242060" cy="5861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1A87C38" w14:textId="77777777" w:rsidR="00A86620" w:rsidRPr="0027550F" w:rsidRDefault="00A86620" w:rsidP="00C94552">
            <w:pPr>
              <w:rPr>
                <w:rFonts w:asciiTheme="majorHAnsi" w:hAnsiTheme="majorHAnsi" w:cstheme="majorBidi"/>
              </w:rPr>
            </w:pPr>
          </w:p>
          <w:p w14:paraId="57B24250" w14:textId="77777777" w:rsidR="00A86620" w:rsidRPr="0027550F" w:rsidRDefault="00A86620" w:rsidP="00C94552">
            <w:pPr>
              <w:rPr>
                <w:rFonts w:asciiTheme="majorHAnsi" w:hAnsiTheme="majorHAnsi" w:cstheme="majorBidi"/>
              </w:rPr>
            </w:pPr>
          </w:p>
          <w:p w14:paraId="6CA6EC53" w14:textId="77777777" w:rsidR="00A86620" w:rsidRPr="0027550F" w:rsidRDefault="00A86620" w:rsidP="00C94552">
            <w:pPr>
              <w:rPr>
                <w:rFonts w:asciiTheme="majorHAnsi" w:hAnsiTheme="majorHAnsi" w:cstheme="majorBidi"/>
              </w:rPr>
            </w:pPr>
          </w:p>
          <w:p w14:paraId="5AC51041" w14:textId="77777777" w:rsidR="00A86620" w:rsidRPr="0027550F" w:rsidRDefault="00A86620" w:rsidP="00C94552">
            <w:pPr>
              <w:rPr>
                <w:rFonts w:asciiTheme="majorHAnsi" w:hAnsiTheme="majorHAnsi" w:cstheme="majorBidi"/>
              </w:rPr>
            </w:pPr>
          </w:p>
          <w:p w14:paraId="550D813A" w14:textId="77777777" w:rsidR="00A86620" w:rsidRPr="0027550F" w:rsidRDefault="00A86620" w:rsidP="00C94552">
            <w:pPr>
              <w:pStyle w:val="Caption"/>
              <w:jc w:val="center"/>
              <w:rPr>
                <w:rFonts w:asciiTheme="majorHAnsi" w:hAnsiTheme="majorHAnsi" w:cstheme="majorBidi"/>
                <w:noProof/>
                <w:color w:val="auto"/>
                <w:lang w:val="en-ID"/>
              </w:rPr>
            </w:pPr>
            <w:r w:rsidRPr="0027550F">
              <w:rPr>
                <w:rFonts w:asciiTheme="majorHAnsi" w:hAnsiTheme="majorHAnsi" w:cstheme="majorBidi"/>
                <w:color w:val="auto"/>
                <w:lang w:val="en-ID"/>
              </w:rPr>
              <w:t>Gula Pasir (B)</w:t>
            </w:r>
          </w:p>
          <w:p w14:paraId="02237254" w14:textId="77777777" w:rsidR="00A86620" w:rsidRPr="0027550F" w:rsidRDefault="00A86620" w:rsidP="00C94552">
            <w:pPr>
              <w:ind w:firstLine="720"/>
              <w:rPr>
                <w:rFonts w:asciiTheme="majorHAnsi" w:hAnsiTheme="majorHAnsi" w:cstheme="majorBidi"/>
              </w:rPr>
            </w:pPr>
          </w:p>
        </w:tc>
        <w:tc>
          <w:tcPr>
            <w:tcW w:w="3432" w:type="dxa"/>
          </w:tcPr>
          <w:p w14:paraId="24E5B558" w14:textId="77777777" w:rsidR="00A86620" w:rsidRPr="0027550F" w:rsidRDefault="00A86620" w:rsidP="00C94552">
            <w:pPr>
              <w:pStyle w:val="ListParagraph"/>
              <w:ind w:left="0"/>
              <w:jc w:val="both"/>
              <w:rPr>
                <w:rFonts w:asciiTheme="majorHAnsi" w:hAnsiTheme="majorHAnsi" w:cstheme="majorBidi"/>
              </w:rPr>
            </w:pPr>
          </w:p>
          <w:p w14:paraId="1B6AA69F" w14:textId="77777777" w:rsidR="00A86620" w:rsidRPr="0027550F" w:rsidRDefault="00A86620" w:rsidP="00C94552">
            <w:pPr>
              <w:rPr>
                <w:rFonts w:asciiTheme="majorHAnsi" w:hAnsiTheme="majorHAnsi" w:cstheme="majorBidi"/>
              </w:rPr>
            </w:pPr>
          </w:p>
          <w:p w14:paraId="6586EE56" w14:textId="77777777" w:rsidR="00A86620" w:rsidRPr="0027550F" w:rsidRDefault="00A86620" w:rsidP="00C94552">
            <w:pPr>
              <w:rPr>
                <w:rFonts w:asciiTheme="majorHAnsi" w:hAnsiTheme="majorHAnsi" w:cstheme="majorBidi"/>
              </w:rPr>
            </w:pPr>
          </w:p>
          <w:p w14:paraId="04724B83" w14:textId="77777777" w:rsidR="00A86620" w:rsidRPr="0027550F" w:rsidRDefault="00A86620" w:rsidP="00C94552">
            <w:pPr>
              <w:rPr>
                <w:rFonts w:asciiTheme="majorHAnsi" w:hAnsiTheme="majorHAnsi" w:cstheme="majorBidi"/>
              </w:rPr>
            </w:pPr>
          </w:p>
          <w:p w14:paraId="2FC79424" w14:textId="77777777" w:rsidR="00A86620" w:rsidRPr="0027550F" w:rsidRDefault="00A86620" w:rsidP="00C94552">
            <w:pPr>
              <w:rPr>
                <w:rFonts w:asciiTheme="majorHAnsi" w:hAnsiTheme="majorHAnsi" w:cstheme="majorBidi"/>
              </w:rPr>
            </w:pPr>
          </w:p>
          <w:p w14:paraId="168B01B9" w14:textId="77777777" w:rsidR="00A86620" w:rsidRPr="0027550F" w:rsidRDefault="00A86620" w:rsidP="00C94552">
            <w:pPr>
              <w:pStyle w:val="Caption"/>
              <w:jc w:val="center"/>
              <w:rPr>
                <w:rFonts w:asciiTheme="majorHAnsi" w:hAnsiTheme="majorHAnsi" w:cstheme="majorBidi"/>
                <w:noProof/>
                <w:color w:val="auto"/>
                <w:lang w:val="en-ID"/>
              </w:rPr>
            </w:pPr>
            <w:r w:rsidRPr="0027550F">
              <w:rPr>
                <w:rFonts w:asciiTheme="majorHAnsi" w:hAnsiTheme="majorHAnsi" w:cstheme="majorBidi"/>
                <w:noProof/>
                <w:color w:val="auto"/>
              </w:rPr>
              <w:drawing>
                <wp:anchor distT="0" distB="0" distL="114300" distR="114300" simplePos="0" relativeHeight="251728384" behindDoc="0" locked="0" layoutInCell="1" allowOverlap="1" wp14:anchorId="7759E1BA" wp14:editId="4E359A4D">
                  <wp:simplePos x="0" y="0"/>
                  <wp:positionH relativeFrom="column">
                    <wp:posOffset>539750</wp:posOffset>
                  </wp:positionH>
                  <wp:positionV relativeFrom="paragraph">
                    <wp:posOffset>-845820</wp:posOffset>
                  </wp:positionV>
                  <wp:extent cx="888365" cy="702310"/>
                  <wp:effectExtent l="0" t="0" r="6985" b="2540"/>
                  <wp:wrapSquare wrapText="bothSides"/>
                  <wp:docPr id="187" name="Picture 187" descr="C:\Users\Hadi\Downloads\WhatsApp Image 2024-09-10 at 20.37.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adi\Downloads\WhatsApp Image 2024-09-10 at 20.37.49.jpeg"/>
                          <pic:cNvPicPr>
                            <a:picLocks noChangeAspect="1" noChangeArrowheads="1"/>
                          </pic:cNvPicPr>
                        </pic:nvPicPr>
                        <pic:blipFill rotWithShape="1">
                          <a:blip r:embed="rId95" cstate="print">
                            <a:extLst>
                              <a:ext uri="{28A0092B-C50C-407E-A947-70E740481C1C}">
                                <a14:useLocalDpi xmlns:a14="http://schemas.microsoft.com/office/drawing/2010/main" val="0"/>
                              </a:ext>
                            </a:extLst>
                          </a:blip>
                          <a:srcRect l="3503" t="24541" r="66842" b="33740"/>
                          <a:stretch/>
                        </pic:blipFill>
                        <pic:spPr bwMode="auto">
                          <a:xfrm>
                            <a:off x="0" y="0"/>
                            <a:ext cx="888365" cy="7023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7550F">
              <w:rPr>
                <w:rFonts w:asciiTheme="majorHAnsi" w:hAnsiTheme="majorHAnsi" w:cstheme="majorBidi"/>
                <w:color w:val="auto"/>
                <w:lang w:val="en-ID"/>
              </w:rPr>
              <w:t>Gula Merah (C)</w:t>
            </w:r>
          </w:p>
          <w:p w14:paraId="6DCDC51C" w14:textId="77777777" w:rsidR="00A86620" w:rsidRPr="0027550F" w:rsidRDefault="00A86620" w:rsidP="00C94552">
            <w:pPr>
              <w:jc w:val="center"/>
              <w:rPr>
                <w:rFonts w:asciiTheme="majorHAnsi" w:hAnsiTheme="majorHAnsi" w:cstheme="majorBidi"/>
              </w:rPr>
            </w:pPr>
          </w:p>
        </w:tc>
      </w:tr>
    </w:tbl>
    <w:p w14:paraId="1817DF06" w14:textId="77777777" w:rsidR="00A86620" w:rsidRPr="0027550F" w:rsidRDefault="00A86620" w:rsidP="00A86620">
      <w:pPr>
        <w:spacing w:after="0"/>
        <w:ind w:left="142"/>
        <w:jc w:val="both"/>
        <w:rPr>
          <w:rFonts w:asciiTheme="majorHAnsi" w:hAnsiTheme="majorHAnsi" w:cstheme="majorBidi"/>
        </w:rPr>
      </w:pPr>
      <w:r w:rsidRPr="0027550F">
        <w:rPr>
          <w:rFonts w:asciiTheme="majorHAnsi" w:hAnsiTheme="majorHAnsi" w:cstheme="majorBidi"/>
        </w:rPr>
        <w:t>Kemudian, ia melarutkan kedua jenis gula tersebut dengan suhu yang sama pada 60</w:t>
      </w:r>
      <m:oMath>
        <m:r>
          <w:rPr>
            <w:rFonts w:ascii="Cambria Math" w:hAnsi="Cambria Math" w:cstheme="majorBidi"/>
            <w:lang w:val="en-ID"/>
          </w:rPr>
          <m:t>℃</m:t>
        </m:r>
      </m:oMath>
      <w:r w:rsidRPr="0027550F">
        <w:rPr>
          <w:rFonts w:asciiTheme="majorHAnsi" w:hAnsiTheme="majorHAnsi" w:cstheme="majorBidi"/>
        </w:rPr>
        <w:t>. Berdasarkan wacana tersebut, jawablah pertanyaan dibawah ini</w:t>
      </w:r>
    </w:p>
    <w:p w14:paraId="66D3A785" w14:textId="77777777" w:rsidR="00A86620" w:rsidRPr="0027550F" w:rsidRDefault="00A86620" w:rsidP="001B10CF">
      <w:pPr>
        <w:pStyle w:val="ListParagraph"/>
        <w:numPr>
          <w:ilvl w:val="0"/>
          <w:numId w:val="97"/>
        </w:numPr>
        <w:bidi w:val="0"/>
        <w:spacing w:after="0"/>
        <w:jc w:val="both"/>
        <w:rPr>
          <w:rFonts w:asciiTheme="majorHAnsi" w:hAnsiTheme="majorHAnsi" w:cstheme="majorBidi"/>
          <w:lang w:val="en-ID"/>
        </w:rPr>
      </w:pPr>
      <w:r w:rsidRPr="0027550F">
        <w:rPr>
          <w:rFonts w:asciiTheme="majorHAnsi" w:hAnsiTheme="majorHAnsi" w:cstheme="majorBidi"/>
          <w:lang w:val="en-ID"/>
        </w:rPr>
        <w:t xml:space="preserve">Gula manakah yang lebih cepat larut? </w:t>
      </w:r>
    </w:p>
    <w:p w14:paraId="60CE77F3" w14:textId="77777777" w:rsidR="00A86620" w:rsidRPr="0027550F" w:rsidRDefault="00A86620" w:rsidP="001B10CF">
      <w:pPr>
        <w:pStyle w:val="ListParagraph"/>
        <w:numPr>
          <w:ilvl w:val="0"/>
          <w:numId w:val="97"/>
        </w:numPr>
        <w:bidi w:val="0"/>
        <w:spacing w:after="0"/>
        <w:jc w:val="both"/>
        <w:rPr>
          <w:rFonts w:asciiTheme="majorHAnsi" w:hAnsiTheme="majorHAnsi" w:cstheme="majorBidi"/>
          <w:b/>
          <w:bCs/>
          <w:lang w:val="en-ID"/>
        </w:rPr>
      </w:pPr>
      <w:r w:rsidRPr="0027550F">
        <w:rPr>
          <w:rFonts w:asciiTheme="majorHAnsi" w:hAnsiTheme="majorHAnsi" w:cstheme="majorBidi"/>
        </w:rPr>
        <w:t xml:space="preserve">Berikan alasan dari jawabanmu! </w:t>
      </w:r>
    </w:p>
    <w:p w14:paraId="6BDC8EED" w14:textId="77777777" w:rsidR="00A86620" w:rsidRPr="0027550F" w:rsidRDefault="00A86620" w:rsidP="001B10CF">
      <w:pPr>
        <w:pStyle w:val="ListParagraph"/>
        <w:numPr>
          <w:ilvl w:val="0"/>
          <w:numId w:val="97"/>
        </w:numPr>
        <w:bidi w:val="0"/>
        <w:spacing w:after="0"/>
        <w:jc w:val="both"/>
        <w:rPr>
          <w:rFonts w:asciiTheme="majorHAnsi" w:hAnsiTheme="majorHAnsi" w:cstheme="majorBidi"/>
          <w:b/>
          <w:bCs/>
          <w:lang w:val="en-ID"/>
        </w:rPr>
      </w:pPr>
      <w:r w:rsidRPr="0027550F">
        <w:rPr>
          <w:rFonts w:asciiTheme="majorHAnsi" w:hAnsiTheme="majorHAnsi" w:cstheme="majorBidi"/>
        </w:rPr>
        <w:t>Hubungkan pendapat Anda berdasarkan teori tumbukan yang mempengaruhi laju kelarutannya!</w:t>
      </w:r>
    </w:p>
    <w:p w14:paraId="0763F849" w14:textId="77777777" w:rsidR="00A86620" w:rsidRPr="0027550F" w:rsidRDefault="00A86620" w:rsidP="00A86620">
      <w:pPr>
        <w:pStyle w:val="ListParagraph"/>
        <w:bidi w:val="0"/>
        <w:spacing w:after="0"/>
        <w:jc w:val="left"/>
        <w:rPr>
          <w:rFonts w:asciiTheme="majorHAnsi" w:hAnsiTheme="majorHAnsi"/>
          <w:b/>
          <w:bCs/>
          <w:lang w:val="en-ID" w:eastAsia="ja-JP"/>
        </w:rPr>
      </w:pPr>
    </w:p>
    <w:p w14:paraId="2138C870" w14:textId="77777777" w:rsidR="00C94552" w:rsidRPr="0027550F" w:rsidRDefault="00C94552" w:rsidP="00A86620">
      <w:pPr>
        <w:pStyle w:val="ListParagraph"/>
        <w:bidi w:val="0"/>
        <w:spacing w:after="0"/>
        <w:jc w:val="left"/>
        <w:rPr>
          <w:rFonts w:asciiTheme="majorHAnsi" w:hAnsiTheme="majorHAnsi"/>
          <w:b/>
          <w:bCs/>
          <w:lang w:val="en-ID" w:eastAsia="ja-JP"/>
        </w:rPr>
        <w:sectPr w:rsidR="00C94552" w:rsidRPr="0027550F" w:rsidSect="007E2E20">
          <w:pgSz w:w="11907" w:h="8392" w:orient="landscape" w:code="1"/>
          <w:pgMar w:top="1418" w:right="1134" w:bottom="1134" w:left="1134" w:header="426" w:footer="709" w:gutter="0"/>
          <w:cols w:space="708"/>
          <w:docGrid w:linePitch="360"/>
        </w:sectPr>
      </w:pPr>
    </w:p>
    <w:p w14:paraId="1A6E21D8" w14:textId="77777777" w:rsidR="006A4FBC" w:rsidRPr="0027550F" w:rsidRDefault="00B64DE0" w:rsidP="006A4FBC">
      <w:pPr>
        <w:rPr>
          <w:rFonts w:asciiTheme="majorHAnsi" w:hAnsiTheme="majorHAnsi"/>
          <w:lang w:eastAsia="ja-JP"/>
        </w:rPr>
      </w:pPr>
      <w:r w:rsidRPr="0027550F">
        <w:rPr>
          <w:rFonts w:asciiTheme="majorHAnsi" w:hAnsiTheme="majorHAnsi"/>
          <w:b/>
          <w:bCs/>
          <w:lang w:eastAsia="ja-JP"/>
        </w:rPr>
        <w:lastRenderedPageBreak/>
        <w:t>Lampiran 19</w:t>
      </w:r>
      <w:r w:rsidR="006A4FBC" w:rsidRPr="0027550F">
        <w:rPr>
          <w:rFonts w:asciiTheme="majorHAnsi" w:hAnsiTheme="majorHAnsi"/>
          <w:b/>
          <w:bCs/>
          <w:lang w:eastAsia="ja-JP"/>
        </w:rPr>
        <w:t xml:space="preserve">. </w:t>
      </w:r>
      <w:r w:rsidR="006A4FBC" w:rsidRPr="0027550F">
        <w:rPr>
          <w:rFonts w:asciiTheme="majorHAnsi" w:hAnsiTheme="majorHAnsi"/>
          <w:lang w:eastAsia="ja-JP"/>
        </w:rPr>
        <w:t>Nilai Keterampilan Argumentasi Ilmiah Siswa</w:t>
      </w:r>
    </w:p>
    <w:tbl>
      <w:tblPr>
        <w:tblStyle w:val="TableGrid"/>
        <w:tblW w:w="0" w:type="auto"/>
        <w:jc w:val="center"/>
        <w:tblLayout w:type="fixed"/>
        <w:tblLook w:val="04A0" w:firstRow="1" w:lastRow="0" w:firstColumn="1" w:lastColumn="0" w:noHBand="0" w:noVBand="1"/>
      </w:tblPr>
      <w:tblGrid>
        <w:gridCol w:w="959"/>
        <w:gridCol w:w="992"/>
        <w:gridCol w:w="1130"/>
        <w:gridCol w:w="740"/>
        <w:gridCol w:w="1074"/>
        <w:gridCol w:w="1161"/>
      </w:tblGrid>
      <w:tr w:rsidR="0027550F" w:rsidRPr="0027550F" w14:paraId="320C2DCA" w14:textId="77777777" w:rsidTr="005C203F">
        <w:trPr>
          <w:tblHeader/>
          <w:jc w:val="center"/>
        </w:trPr>
        <w:tc>
          <w:tcPr>
            <w:tcW w:w="959" w:type="dxa"/>
            <w:vMerge w:val="restart"/>
            <w:tcBorders>
              <w:top w:val="single" w:sz="4" w:space="0" w:color="auto"/>
              <w:left w:val="single" w:sz="4" w:space="0" w:color="auto"/>
              <w:bottom w:val="single" w:sz="4" w:space="0" w:color="auto"/>
              <w:right w:val="single" w:sz="4" w:space="0" w:color="auto"/>
            </w:tcBorders>
            <w:vAlign w:val="center"/>
            <w:hideMark/>
          </w:tcPr>
          <w:p w14:paraId="0E1514F1" w14:textId="77777777" w:rsidR="00C94552" w:rsidRPr="0027550F" w:rsidRDefault="00C94552">
            <w:pPr>
              <w:jc w:val="center"/>
              <w:rPr>
                <w:rFonts w:asciiTheme="majorHAnsi" w:hAnsiTheme="majorHAnsi"/>
                <w:b/>
                <w:bCs/>
                <w:sz w:val="18"/>
                <w:szCs w:val="18"/>
              </w:rPr>
            </w:pPr>
            <w:r w:rsidRPr="0027550F">
              <w:rPr>
                <w:rFonts w:asciiTheme="majorHAnsi" w:hAnsiTheme="majorHAnsi"/>
                <w:b/>
                <w:bCs/>
                <w:sz w:val="18"/>
                <w:szCs w:val="18"/>
              </w:rPr>
              <w:t>Kode</w:t>
            </w:r>
          </w:p>
        </w:tc>
        <w:tc>
          <w:tcPr>
            <w:tcW w:w="2122" w:type="dxa"/>
            <w:gridSpan w:val="2"/>
            <w:tcBorders>
              <w:top w:val="single" w:sz="4" w:space="0" w:color="auto"/>
              <w:left w:val="single" w:sz="4" w:space="0" w:color="auto"/>
              <w:bottom w:val="single" w:sz="4" w:space="0" w:color="auto"/>
              <w:right w:val="single" w:sz="4" w:space="0" w:color="auto"/>
            </w:tcBorders>
            <w:vAlign w:val="center"/>
            <w:hideMark/>
          </w:tcPr>
          <w:p w14:paraId="59D1213D" w14:textId="77777777" w:rsidR="00C94552" w:rsidRPr="0027550F" w:rsidRDefault="006F0B67">
            <w:pPr>
              <w:jc w:val="center"/>
              <w:rPr>
                <w:rFonts w:asciiTheme="majorHAnsi" w:hAnsiTheme="majorHAnsi"/>
                <w:b/>
                <w:bCs/>
                <w:sz w:val="18"/>
                <w:szCs w:val="18"/>
              </w:rPr>
            </w:pPr>
            <w:r w:rsidRPr="0027550F">
              <w:rPr>
                <w:rFonts w:asciiTheme="majorHAnsi" w:hAnsiTheme="majorHAnsi"/>
                <w:b/>
                <w:bCs/>
                <w:sz w:val="18"/>
                <w:szCs w:val="18"/>
              </w:rPr>
              <w:t>Kelompok</w:t>
            </w:r>
            <w:r w:rsidR="00C94552" w:rsidRPr="0027550F">
              <w:rPr>
                <w:rFonts w:asciiTheme="majorHAnsi" w:hAnsiTheme="majorHAnsi"/>
                <w:b/>
                <w:bCs/>
                <w:sz w:val="18"/>
                <w:szCs w:val="18"/>
              </w:rPr>
              <w:t xml:space="preserve"> Eksperimen</w:t>
            </w:r>
          </w:p>
        </w:tc>
        <w:tc>
          <w:tcPr>
            <w:tcW w:w="740" w:type="dxa"/>
            <w:vMerge w:val="restart"/>
            <w:tcBorders>
              <w:top w:val="single" w:sz="4" w:space="0" w:color="auto"/>
              <w:left w:val="single" w:sz="4" w:space="0" w:color="auto"/>
              <w:bottom w:val="single" w:sz="4" w:space="0" w:color="auto"/>
              <w:right w:val="single" w:sz="4" w:space="0" w:color="auto"/>
            </w:tcBorders>
            <w:vAlign w:val="center"/>
            <w:hideMark/>
          </w:tcPr>
          <w:p w14:paraId="46F50A22" w14:textId="77777777" w:rsidR="00C94552" w:rsidRPr="0027550F" w:rsidRDefault="00C94552">
            <w:pPr>
              <w:jc w:val="center"/>
              <w:rPr>
                <w:rFonts w:asciiTheme="majorHAnsi" w:hAnsiTheme="majorHAnsi"/>
                <w:b/>
                <w:bCs/>
                <w:sz w:val="18"/>
                <w:szCs w:val="18"/>
              </w:rPr>
            </w:pPr>
            <w:r w:rsidRPr="0027550F">
              <w:rPr>
                <w:rFonts w:asciiTheme="majorHAnsi" w:hAnsiTheme="majorHAnsi"/>
                <w:b/>
                <w:bCs/>
                <w:sz w:val="18"/>
                <w:szCs w:val="18"/>
              </w:rPr>
              <w:t>Kode</w:t>
            </w:r>
          </w:p>
        </w:tc>
        <w:tc>
          <w:tcPr>
            <w:tcW w:w="2235" w:type="dxa"/>
            <w:gridSpan w:val="2"/>
            <w:tcBorders>
              <w:top w:val="single" w:sz="4" w:space="0" w:color="auto"/>
              <w:left w:val="single" w:sz="4" w:space="0" w:color="auto"/>
              <w:bottom w:val="single" w:sz="4" w:space="0" w:color="auto"/>
              <w:right w:val="single" w:sz="4" w:space="0" w:color="auto"/>
            </w:tcBorders>
            <w:vAlign w:val="center"/>
            <w:hideMark/>
          </w:tcPr>
          <w:p w14:paraId="4192A68C" w14:textId="77777777" w:rsidR="00C94552" w:rsidRPr="0027550F" w:rsidRDefault="006F0B67">
            <w:pPr>
              <w:jc w:val="center"/>
              <w:rPr>
                <w:rFonts w:asciiTheme="majorHAnsi" w:hAnsiTheme="majorHAnsi"/>
                <w:b/>
                <w:bCs/>
                <w:sz w:val="18"/>
                <w:szCs w:val="18"/>
              </w:rPr>
            </w:pPr>
            <w:r w:rsidRPr="0027550F">
              <w:rPr>
                <w:rFonts w:asciiTheme="majorHAnsi" w:hAnsiTheme="majorHAnsi"/>
                <w:b/>
                <w:bCs/>
                <w:sz w:val="18"/>
                <w:szCs w:val="18"/>
              </w:rPr>
              <w:t>Kelompok</w:t>
            </w:r>
            <w:r w:rsidR="00C94552" w:rsidRPr="0027550F">
              <w:rPr>
                <w:rFonts w:asciiTheme="majorHAnsi" w:hAnsiTheme="majorHAnsi"/>
                <w:b/>
                <w:bCs/>
                <w:sz w:val="18"/>
                <w:szCs w:val="18"/>
              </w:rPr>
              <w:t xml:space="preserve"> Kontrol</w:t>
            </w:r>
          </w:p>
        </w:tc>
      </w:tr>
      <w:tr w:rsidR="0027550F" w:rsidRPr="0027550F" w14:paraId="1D343BC9" w14:textId="77777777" w:rsidTr="005C203F">
        <w:trPr>
          <w:tblHeader/>
          <w:jc w:val="center"/>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18456B90" w14:textId="77777777" w:rsidR="00C94552" w:rsidRPr="0027550F" w:rsidRDefault="00C94552">
            <w:pPr>
              <w:rPr>
                <w:rFonts w:asciiTheme="majorHAnsi" w:hAnsiTheme="majorHAnsi"/>
                <w:b/>
                <w:bCs/>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3A3C2A3C" w14:textId="2DDE67A4" w:rsidR="00C94552" w:rsidRPr="0027550F" w:rsidRDefault="00BB11E0">
            <w:pPr>
              <w:jc w:val="center"/>
              <w:rPr>
                <w:rFonts w:asciiTheme="majorHAnsi" w:hAnsiTheme="majorHAnsi"/>
                <w:b/>
                <w:bCs/>
                <w:i/>
                <w:iCs/>
                <w:sz w:val="18"/>
                <w:szCs w:val="18"/>
              </w:rPr>
            </w:pPr>
            <w:r w:rsidRPr="0027550F">
              <w:rPr>
                <w:rFonts w:asciiTheme="majorHAnsi" w:hAnsiTheme="majorHAnsi"/>
                <w:b/>
                <w:bCs/>
                <w:i/>
                <w:iCs/>
                <w:sz w:val="18"/>
                <w:szCs w:val="18"/>
              </w:rPr>
              <w:t>Pre-test</w:t>
            </w:r>
          </w:p>
        </w:tc>
        <w:tc>
          <w:tcPr>
            <w:tcW w:w="1130" w:type="dxa"/>
            <w:tcBorders>
              <w:top w:val="single" w:sz="4" w:space="0" w:color="auto"/>
              <w:left w:val="single" w:sz="4" w:space="0" w:color="auto"/>
              <w:bottom w:val="single" w:sz="4" w:space="0" w:color="auto"/>
              <w:right w:val="single" w:sz="4" w:space="0" w:color="auto"/>
            </w:tcBorders>
            <w:vAlign w:val="center"/>
            <w:hideMark/>
          </w:tcPr>
          <w:p w14:paraId="312D1F1B" w14:textId="77777777" w:rsidR="00C94552" w:rsidRPr="0027550F" w:rsidRDefault="00C94552">
            <w:pPr>
              <w:jc w:val="center"/>
              <w:rPr>
                <w:rFonts w:asciiTheme="majorHAnsi" w:hAnsiTheme="majorHAnsi"/>
                <w:b/>
                <w:bCs/>
                <w:i/>
                <w:iCs/>
                <w:sz w:val="18"/>
                <w:szCs w:val="18"/>
              </w:rPr>
            </w:pPr>
            <w:r w:rsidRPr="0027550F">
              <w:rPr>
                <w:rFonts w:asciiTheme="majorHAnsi" w:hAnsiTheme="majorHAnsi"/>
                <w:b/>
                <w:bCs/>
                <w:i/>
                <w:iCs/>
                <w:sz w:val="18"/>
                <w:szCs w:val="18"/>
              </w:rPr>
              <w:t>Post-Test</w:t>
            </w:r>
          </w:p>
        </w:tc>
        <w:tc>
          <w:tcPr>
            <w:tcW w:w="740" w:type="dxa"/>
            <w:vMerge/>
            <w:tcBorders>
              <w:top w:val="single" w:sz="4" w:space="0" w:color="auto"/>
              <w:left w:val="single" w:sz="4" w:space="0" w:color="auto"/>
              <w:bottom w:val="single" w:sz="4" w:space="0" w:color="auto"/>
              <w:right w:val="single" w:sz="4" w:space="0" w:color="auto"/>
            </w:tcBorders>
            <w:vAlign w:val="center"/>
            <w:hideMark/>
          </w:tcPr>
          <w:p w14:paraId="2B0F2A73" w14:textId="77777777" w:rsidR="00C94552" w:rsidRPr="0027550F" w:rsidRDefault="00C94552">
            <w:pPr>
              <w:rPr>
                <w:rFonts w:asciiTheme="majorHAnsi" w:hAnsiTheme="majorHAnsi"/>
                <w:b/>
                <w:bCs/>
                <w:sz w:val="18"/>
                <w:szCs w:val="18"/>
              </w:rPr>
            </w:pPr>
          </w:p>
        </w:tc>
        <w:tc>
          <w:tcPr>
            <w:tcW w:w="1074" w:type="dxa"/>
            <w:tcBorders>
              <w:top w:val="single" w:sz="4" w:space="0" w:color="auto"/>
              <w:left w:val="single" w:sz="4" w:space="0" w:color="auto"/>
              <w:bottom w:val="single" w:sz="4" w:space="0" w:color="auto"/>
              <w:right w:val="single" w:sz="4" w:space="0" w:color="auto"/>
            </w:tcBorders>
            <w:vAlign w:val="center"/>
            <w:hideMark/>
          </w:tcPr>
          <w:p w14:paraId="7FDC36DE" w14:textId="1434368E" w:rsidR="00C94552" w:rsidRPr="0027550F" w:rsidRDefault="00BB11E0">
            <w:pPr>
              <w:jc w:val="center"/>
              <w:rPr>
                <w:rFonts w:asciiTheme="majorHAnsi" w:hAnsiTheme="majorHAnsi"/>
                <w:b/>
                <w:bCs/>
                <w:i/>
                <w:iCs/>
                <w:sz w:val="18"/>
                <w:szCs w:val="18"/>
              </w:rPr>
            </w:pPr>
            <w:r w:rsidRPr="0027550F">
              <w:rPr>
                <w:rFonts w:asciiTheme="majorHAnsi" w:hAnsiTheme="majorHAnsi"/>
                <w:b/>
                <w:bCs/>
                <w:i/>
                <w:iCs/>
                <w:sz w:val="18"/>
                <w:szCs w:val="18"/>
              </w:rPr>
              <w:t>Pre-test</w:t>
            </w:r>
          </w:p>
        </w:tc>
        <w:tc>
          <w:tcPr>
            <w:tcW w:w="1161" w:type="dxa"/>
            <w:tcBorders>
              <w:top w:val="single" w:sz="4" w:space="0" w:color="auto"/>
              <w:left w:val="single" w:sz="4" w:space="0" w:color="auto"/>
              <w:bottom w:val="single" w:sz="4" w:space="0" w:color="auto"/>
              <w:right w:val="single" w:sz="4" w:space="0" w:color="auto"/>
            </w:tcBorders>
            <w:vAlign w:val="center"/>
            <w:hideMark/>
          </w:tcPr>
          <w:p w14:paraId="3E31F296" w14:textId="77777777" w:rsidR="00C94552" w:rsidRPr="0027550F" w:rsidRDefault="00C94552">
            <w:pPr>
              <w:jc w:val="center"/>
              <w:rPr>
                <w:rFonts w:asciiTheme="majorHAnsi" w:hAnsiTheme="majorHAnsi"/>
                <w:b/>
                <w:bCs/>
                <w:i/>
                <w:iCs/>
                <w:sz w:val="18"/>
                <w:szCs w:val="18"/>
              </w:rPr>
            </w:pPr>
            <w:r w:rsidRPr="0027550F">
              <w:rPr>
                <w:rFonts w:asciiTheme="majorHAnsi" w:hAnsiTheme="majorHAnsi"/>
                <w:b/>
                <w:bCs/>
                <w:i/>
                <w:iCs/>
                <w:sz w:val="18"/>
                <w:szCs w:val="18"/>
              </w:rPr>
              <w:t>Post-Test</w:t>
            </w:r>
          </w:p>
        </w:tc>
      </w:tr>
      <w:tr w:rsidR="0027550F" w:rsidRPr="0027550F" w14:paraId="3481655D" w14:textId="77777777" w:rsidTr="005D0C0B">
        <w:trPr>
          <w:jc w:val="center"/>
        </w:trPr>
        <w:tc>
          <w:tcPr>
            <w:tcW w:w="959" w:type="dxa"/>
            <w:tcBorders>
              <w:top w:val="single" w:sz="4" w:space="0" w:color="auto"/>
              <w:left w:val="single" w:sz="4" w:space="0" w:color="auto"/>
              <w:bottom w:val="single" w:sz="4" w:space="0" w:color="auto"/>
              <w:right w:val="single" w:sz="4" w:space="0" w:color="auto"/>
            </w:tcBorders>
            <w:vAlign w:val="center"/>
            <w:hideMark/>
          </w:tcPr>
          <w:p w14:paraId="77E658F2" w14:textId="77777777" w:rsidR="00C94552" w:rsidRPr="0027550F" w:rsidRDefault="00C94552">
            <w:pPr>
              <w:jc w:val="center"/>
              <w:rPr>
                <w:rFonts w:asciiTheme="majorHAnsi" w:eastAsia="Times New Roman" w:hAnsiTheme="majorHAnsi" w:cs="Calibri"/>
                <w:sz w:val="18"/>
                <w:szCs w:val="18"/>
              </w:rPr>
            </w:pPr>
            <w:r w:rsidRPr="0027550F">
              <w:rPr>
                <w:rFonts w:asciiTheme="majorHAnsi" w:eastAsia="Times New Roman" w:hAnsiTheme="majorHAnsi" w:cs="Calibri"/>
                <w:sz w:val="18"/>
                <w:szCs w:val="18"/>
              </w:rPr>
              <w:t>EXP-1</w:t>
            </w:r>
          </w:p>
        </w:tc>
        <w:tc>
          <w:tcPr>
            <w:tcW w:w="992" w:type="dxa"/>
            <w:tcBorders>
              <w:top w:val="single" w:sz="4" w:space="0" w:color="auto"/>
              <w:left w:val="single" w:sz="4" w:space="0" w:color="auto"/>
              <w:bottom w:val="single" w:sz="4" w:space="0" w:color="auto"/>
              <w:right w:val="single" w:sz="4" w:space="0" w:color="auto"/>
            </w:tcBorders>
            <w:vAlign w:val="center"/>
            <w:hideMark/>
          </w:tcPr>
          <w:p w14:paraId="5AEF2E54" w14:textId="77777777" w:rsidR="00C94552" w:rsidRPr="0027550F" w:rsidRDefault="00C94552">
            <w:pPr>
              <w:jc w:val="center"/>
              <w:rPr>
                <w:rFonts w:asciiTheme="majorHAnsi" w:eastAsia="Times New Roman" w:hAnsiTheme="majorHAnsi" w:cs="Calibri"/>
                <w:sz w:val="18"/>
                <w:szCs w:val="18"/>
              </w:rPr>
            </w:pPr>
            <w:r w:rsidRPr="0027550F">
              <w:rPr>
                <w:rFonts w:asciiTheme="majorHAnsi" w:eastAsia="Times New Roman" w:hAnsiTheme="majorHAnsi" w:cs="Calibri"/>
                <w:sz w:val="18"/>
                <w:szCs w:val="18"/>
              </w:rPr>
              <w:t>19</w:t>
            </w:r>
          </w:p>
        </w:tc>
        <w:tc>
          <w:tcPr>
            <w:tcW w:w="1130" w:type="dxa"/>
            <w:tcBorders>
              <w:top w:val="single" w:sz="4" w:space="0" w:color="auto"/>
              <w:left w:val="single" w:sz="4" w:space="0" w:color="auto"/>
              <w:bottom w:val="single" w:sz="4" w:space="0" w:color="auto"/>
              <w:right w:val="single" w:sz="4" w:space="0" w:color="auto"/>
            </w:tcBorders>
            <w:vAlign w:val="center"/>
            <w:hideMark/>
          </w:tcPr>
          <w:p w14:paraId="24D13471" w14:textId="77777777" w:rsidR="00C94552" w:rsidRPr="0027550F" w:rsidRDefault="00C94552" w:rsidP="005D0C0B">
            <w:pPr>
              <w:spacing w:after="200" w:line="276" w:lineRule="auto"/>
              <w:jc w:val="center"/>
              <w:rPr>
                <w:rFonts w:asciiTheme="majorHAnsi" w:hAnsiTheme="majorHAnsi" w:cs="Calibri"/>
                <w:sz w:val="18"/>
                <w:szCs w:val="18"/>
              </w:rPr>
            </w:pPr>
            <w:r w:rsidRPr="0027550F">
              <w:rPr>
                <w:rFonts w:asciiTheme="majorHAnsi" w:hAnsiTheme="majorHAnsi" w:cs="Calibri"/>
                <w:sz w:val="18"/>
                <w:szCs w:val="18"/>
              </w:rPr>
              <w:t>25</w:t>
            </w:r>
          </w:p>
        </w:tc>
        <w:tc>
          <w:tcPr>
            <w:tcW w:w="740" w:type="dxa"/>
            <w:tcBorders>
              <w:top w:val="single" w:sz="4" w:space="0" w:color="auto"/>
              <w:left w:val="single" w:sz="4" w:space="0" w:color="auto"/>
              <w:bottom w:val="single" w:sz="4" w:space="0" w:color="auto"/>
              <w:right w:val="single" w:sz="4" w:space="0" w:color="auto"/>
            </w:tcBorders>
            <w:vAlign w:val="center"/>
            <w:hideMark/>
          </w:tcPr>
          <w:p w14:paraId="08D5AA6C" w14:textId="77777777" w:rsidR="00C94552" w:rsidRPr="0027550F" w:rsidRDefault="00C94552">
            <w:pPr>
              <w:spacing w:after="200" w:line="276" w:lineRule="auto"/>
              <w:jc w:val="center"/>
              <w:rPr>
                <w:rFonts w:asciiTheme="majorHAnsi" w:hAnsiTheme="majorHAnsi" w:cs="Calibri"/>
                <w:sz w:val="18"/>
                <w:szCs w:val="18"/>
              </w:rPr>
            </w:pPr>
            <w:r w:rsidRPr="0027550F">
              <w:rPr>
                <w:rFonts w:asciiTheme="majorHAnsi" w:hAnsiTheme="majorHAnsi" w:cs="Calibri"/>
                <w:sz w:val="18"/>
                <w:szCs w:val="18"/>
              </w:rPr>
              <w:t>KL-1</w:t>
            </w:r>
          </w:p>
        </w:tc>
        <w:tc>
          <w:tcPr>
            <w:tcW w:w="1074" w:type="dxa"/>
            <w:tcBorders>
              <w:top w:val="single" w:sz="4" w:space="0" w:color="auto"/>
              <w:left w:val="single" w:sz="4" w:space="0" w:color="auto"/>
              <w:bottom w:val="single" w:sz="4" w:space="0" w:color="auto"/>
              <w:right w:val="single" w:sz="4" w:space="0" w:color="auto"/>
            </w:tcBorders>
            <w:vAlign w:val="center"/>
            <w:hideMark/>
          </w:tcPr>
          <w:p w14:paraId="07F79CC5" w14:textId="77777777" w:rsidR="00C94552" w:rsidRPr="0027550F" w:rsidRDefault="00C94552">
            <w:pPr>
              <w:spacing w:after="200" w:line="276" w:lineRule="auto"/>
              <w:jc w:val="center"/>
              <w:rPr>
                <w:rFonts w:asciiTheme="majorHAnsi" w:hAnsiTheme="majorHAnsi" w:cs="Calibri"/>
                <w:sz w:val="18"/>
                <w:szCs w:val="18"/>
              </w:rPr>
            </w:pPr>
            <w:r w:rsidRPr="0027550F">
              <w:rPr>
                <w:rFonts w:asciiTheme="majorHAnsi" w:hAnsiTheme="majorHAnsi" w:cs="Calibri"/>
                <w:sz w:val="18"/>
                <w:szCs w:val="18"/>
              </w:rPr>
              <w:t>5</w:t>
            </w:r>
          </w:p>
        </w:tc>
        <w:tc>
          <w:tcPr>
            <w:tcW w:w="1161" w:type="dxa"/>
            <w:tcBorders>
              <w:top w:val="single" w:sz="4" w:space="0" w:color="auto"/>
              <w:left w:val="single" w:sz="4" w:space="0" w:color="auto"/>
              <w:bottom w:val="single" w:sz="4" w:space="0" w:color="auto"/>
              <w:right w:val="single" w:sz="4" w:space="0" w:color="auto"/>
            </w:tcBorders>
            <w:vAlign w:val="center"/>
            <w:hideMark/>
          </w:tcPr>
          <w:p w14:paraId="4145F97F" w14:textId="77777777" w:rsidR="00C94552" w:rsidRPr="0027550F" w:rsidRDefault="00C94552">
            <w:pPr>
              <w:jc w:val="center"/>
              <w:rPr>
                <w:rFonts w:asciiTheme="majorHAnsi" w:hAnsiTheme="majorHAnsi" w:cs="Calibri"/>
                <w:sz w:val="18"/>
                <w:szCs w:val="18"/>
              </w:rPr>
            </w:pPr>
            <w:r w:rsidRPr="0027550F">
              <w:rPr>
                <w:rFonts w:asciiTheme="majorHAnsi" w:hAnsiTheme="majorHAnsi" w:cs="Calibri"/>
                <w:sz w:val="18"/>
                <w:szCs w:val="18"/>
              </w:rPr>
              <w:t>18</w:t>
            </w:r>
          </w:p>
        </w:tc>
      </w:tr>
      <w:tr w:rsidR="0027550F" w:rsidRPr="0027550F" w14:paraId="65252726" w14:textId="77777777" w:rsidTr="005D0C0B">
        <w:trPr>
          <w:jc w:val="center"/>
        </w:trPr>
        <w:tc>
          <w:tcPr>
            <w:tcW w:w="959" w:type="dxa"/>
            <w:tcBorders>
              <w:top w:val="single" w:sz="4" w:space="0" w:color="auto"/>
              <w:left w:val="single" w:sz="4" w:space="0" w:color="auto"/>
              <w:bottom w:val="single" w:sz="4" w:space="0" w:color="auto"/>
              <w:right w:val="single" w:sz="4" w:space="0" w:color="auto"/>
            </w:tcBorders>
            <w:vAlign w:val="center"/>
            <w:hideMark/>
          </w:tcPr>
          <w:p w14:paraId="631A6DA9" w14:textId="77777777" w:rsidR="00C94552" w:rsidRPr="0027550F" w:rsidRDefault="00C94552">
            <w:pPr>
              <w:jc w:val="center"/>
              <w:rPr>
                <w:rFonts w:asciiTheme="majorHAnsi" w:eastAsia="Times New Roman" w:hAnsiTheme="majorHAnsi" w:cs="Calibri"/>
                <w:sz w:val="18"/>
                <w:szCs w:val="18"/>
              </w:rPr>
            </w:pPr>
            <w:r w:rsidRPr="0027550F">
              <w:rPr>
                <w:rFonts w:asciiTheme="majorHAnsi" w:eastAsia="Times New Roman" w:hAnsiTheme="majorHAnsi" w:cs="Calibri"/>
                <w:sz w:val="18"/>
                <w:szCs w:val="18"/>
              </w:rPr>
              <w:t>EXP-2</w:t>
            </w:r>
          </w:p>
        </w:tc>
        <w:tc>
          <w:tcPr>
            <w:tcW w:w="992" w:type="dxa"/>
            <w:tcBorders>
              <w:top w:val="single" w:sz="4" w:space="0" w:color="auto"/>
              <w:left w:val="single" w:sz="4" w:space="0" w:color="auto"/>
              <w:bottom w:val="single" w:sz="4" w:space="0" w:color="auto"/>
              <w:right w:val="single" w:sz="4" w:space="0" w:color="auto"/>
            </w:tcBorders>
            <w:vAlign w:val="center"/>
            <w:hideMark/>
          </w:tcPr>
          <w:p w14:paraId="07EDD42D" w14:textId="77777777" w:rsidR="00C94552" w:rsidRPr="0027550F" w:rsidRDefault="00C94552">
            <w:pPr>
              <w:jc w:val="center"/>
              <w:rPr>
                <w:rFonts w:asciiTheme="majorHAnsi" w:eastAsia="Times New Roman" w:hAnsiTheme="majorHAnsi" w:cs="Calibri"/>
                <w:sz w:val="18"/>
                <w:szCs w:val="18"/>
              </w:rPr>
            </w:pPr>
            <w:r w:rsidRPr="0027550F">
              <w:rPr>
                <w:rFonts w:asciiTheme="majorHAnsi" w:eastAsia="Times New Roman" w:hAnsiTheme="majorHAnsi" w:cs="Calibri"/>
                <w:sz w:val="18"/>
                <w:szCs w:val="18"/>
              </w:rPr>
              <w:t>17</w:t>
            </w:r>
          </w:p>
        </w:tc>
        <w:tc>
          <w:tcPr>
            <w:tcW w:w="1130" w:type="dxa"/>
            <w:tcBorders>
              <w:top w:val="single" w:sz="4" w:space="0" w:color="auto"/>
              <w:left w:val="single" w:sz="4" w:space="0" w:color="auto"/>
              <w:bottom w:val="single" w:sz="4" w:space="0" w:color="auto"/>
              <w:right w:val="single" w:sz="4" w:space="0" w:color="auto"/>
            </w:tcBorders>
            <w:vAlign w:val="bottom"/>
            <w:hideMark/>
          </w:tcPr>
          <w:p w14:paraId="49F1656A" w14:textId="77777777" w:rsidR="00C94552" w:rsidRPr="0027550F" w:rsidRDefault="00C94552" w:rsidP="005D0C0B">
            <w:pPr>
              <w:spacing w:after="200" w:line="276" w:lineRule="auto"/>
              <w:jc w:val="center"/>
              <w:rPr>
                <w:rFonts w:asciiTheme="majorHAnsi" w:hAnsiTheme="majorHAnsi" w:cs="Calibri"/>
                <w:sz w:val="18"/>
                <w:szCs w:val="18"/>
              </w:rPr>
            </w:pPr>
            <w:r w:rsidRPr="0027550F">
              <w:rPr>
                <w:rFonts w:asciiTheme="majorHAnsi" w:hAnsiTheme="majorHAnsi" w:cs="Calibri"/>
                <w:sz w:val="18"/>
                <w:szCs w:val="18"/>
              </w:rPr>
              <w:t>24</w:t>
            </w:r>
          </w:p>
        </w:tc>
        <w:tc>
          <w:tcPr>
            <w:tcW w:w="740" w:type="dxa"/>
            <w:tcBorders>
              <w:top w:val="single" w:sz="4" w:space="0" w:color="auto"/>
              <w:left w:val="single" w:sz="4" w:space="0" w:color="auto"/>
              <w:bottom w:val="single" w:sz="4" w:space="0" w:color="auto"/>
              <w:right w:val="single" w:sz="4" w:space="0" w:color="auto"/>
            </w:tcBorders>
            <w:vAlign w:val="center"/>
            <w:hideMark/>
          </w:tcPr>
          <w:p w14:paraId="4CCC6DA5" w14:textId="77777777" w:rsidR="00C94552" w:rsidRPr="0027550F" w:rsidRDefault="00C94552">
            <w:pPr>
              <w:spacing w:after="200" w:line="276" w:lineRule="auto"/>
              <w:jc w:val="center"/>
              <w:rPr>
                <w:rFonts w:asciiTheme="majorHAnsi" w:hAnsiTheme="majorHAnsi" w:cs="Calibri"/>
                <w:sz w:val="18"/>
                <w:szCs w:val="18"/>
              </w:rPr>
            </w:pPr>
            <w:r w:rsidRPr="0027550F">
              <w:rPr>
                <w:rFonts w:asciiTheme="majorHAnsi" w:hAnsiTheme="majorHAnsi" w:cs="Calibri"/>
                <w:sz w:val="18"/>
                <w:szCs w:val="18"/>
              </w:rPr>
              <w:t>KL-2</w:t>
            </w:r>
          </w:p>
        </w:tc>
        <w:tc>
          <w:tcPr>
            <w:tcW w:w="1074" w:type="dxa"/>
            <w:tcBorders>
              <w:top w:val="single" w:sz="4" w:space="0" w:color="auto"/>
              <w:left w:val="single" w:sz="4" w:space="0" w:color="auto"/>
              <w:bottom w:val="single" w:sz="4" w:space="0" w:color="auto"/>
              <w:right w:val="single" w:sz="4" w:space="0" w:color="auto"/>
            </w:tcBorders>
            <w:vAlign w:val="center"/>
            <w:hideMark/>
          </w:tcPr>
          <w:p w14:paraId="5997407C" w14:textId="77777777" w:rsidR="00C94552" w:rsidRPr="0027550F" w:rsidRDefault="00C94552">
            <w:pPr>
              <w:spacing w:after="200" w:line="276" w:lineRule="auto"/>
              <w:jc w:val="center"/>
              <w:rPr>
                <w:rFonts w:asciiTheme="majorHAnsi" w:hAnsiTheme="majorHAnsi" w:cs="Calibri"/>
                <w:sz w:val="18"/>
                <w:szCs w:val="18"/>
              </w:rPr>
            </w:pPr>
            <w:r w:rsidRPr="0027550F">
              <w:rPr>
                <w:rFonts w:asciiTheme="majorHAnsi" w:hAnsiTheme="majorHAnsi" w:cs="Calibri"/>
                <w:sz w:val="18"/>
                <w:szCs w:val="18"/>
              </w:rPr>
              <w:t>11</w:t>
            </w:r>
          </w:p>
        </w:tc>
        <w:tc>
          <w:tcPr>
            <w:tcW w:w="1161" w:type="dxa"/>
            <w:tcBorders>
              <w:top w:val="single" w:sz="4" w:space="0" w:color="auto"/>
              <w:left w:val="single" w:sz="4" w:space="0" w:color="auto"/>
              <w:bottom w:val="single" w:sz="4" w:space="0" w:color="auto"/>
              <w:right w:val="single" w:sz="4" w:space="0" w:color="auto"/>
            </w:tcBorders>
            <w:vAlign w:val="center"/>
            <w:hideMark/>
          </w:tcPr>
          <w:p w14:paraId="1A91C451" w14:textId="77777777" w:rsidR="00C94552" w:rsidRPr="0027550F" w:rsidRDefault="00C94552">
            <w:pPr>
              <w:jc w:val="center"/>
              <w:rPr>
                <w:rFonts w:asciiTheme="majorHAnsi" w:hAnsiTheme="majorHAnsi" w:cs="Calibri"/>
                <w:sz w:val="18"/>
                <w:szCs w:val="18"/>
              </w:rPr>
            </w:pPr>
            <w:r w:rsidRPr="0027550F">
              <w:rPr>
                <w:rFonts w:asciiTheme="majorHAnsi" w:hAnsiTheme="majorHAnsi" w:cs="Calibri"/>
                <w:sz w:val="18"/>
                <w:szCs w:val="18"/>
              </w:rPr>
              <w:t>22</w:t>
            </w:r>
          </w:p>
        </w:tc>
      </w:tr>
      <w:tr w:rsidR="0027550F" w:rsidRPr="0027550F" w14:paraId="10ED035E" w14:textId="77777777" w:rsidTr="005D0C0B">
        <w:trPr>
          <w:jc w:val="center"/>
        </w:trPr>
        <w:tc>
          <w:tcPr>
            <w:tcW w:w="959" w:type="dxa"/>
            <w:tcBorders>
              <w:top w:val="single" w:sz="4" w:space="0" w:color="auto"/>
              <w:left w:val="single" w:sz="4" w:space="0" w:color="auto"/>
              <w:bottom w:val="single" w:sz="4" w:space="0" w:color="auto"/>
              <w:right w:val="single" w:sz="4" w:space="0" w:color="auto"/>
            </w:tcBorders>
            <w:vAlign w:val="center"/>
            <w:hideMark/>
          </w:tcPr>
          <w:p w14:paraId="5D5BC0D5" w14:textId="77777777" w:rsidR="00C94552" w:rsidRPr="0027550F" w:rsidRDefault="00C94552">
            <w:pPr>
              <w:spacing w:after="200" w:line="276" w:lineRule="auto"/>
              <w:jc w:val="center"/>
              <w:rPr>
                <w:rFonts w:asciiTheme="majorHAnsi" w:hAnsiTheme="majorHAnsi"/>
                <w:sz w:val="18"/>
                <w:szCs w:val="18"/>
              </w:rPr>
            </w:pPr>
            <w:r w:rsidRPr="0027550F">
              <w:rPr>
                <w:rFonts w:asciiTheme="majorHAnsi" w:hAnsiTheme="majorHAnsi"/>
                <w:sz w:val="18"/>
                <w:szCs w:val="18"/>
              </w:rPr>
              <w:t>EXP-3</w:t>
            </w:r>
          </w:p>
        </w:tc>
        <w:tc>
          <w:tcPr>
            <w:tcW w:w="992" w:type="dxa"/>
            <w:tcBorders>
              <w:top w:val="single" w:sz="4" w:space="0" w:color="auto"/>
              <w:left w:val="single" w:sz="4" w:space="0" w:color="auto"/>
              <w:bottom w:val="single" w:sz="4" w:space="0" w:color="auto"/>
              <w:right w:val="single" w:sz="4" w:space="0" w:color="auto"/>
            </w:tcBorders>
            <w:vAlign w:val="center"/>
            <w:hideMark/>
          </w:tcPr>
          <w:p w14:paraId="24019807" w14:textId="77777777" w:rsidR="00C94552" w:rsidRPr="0027550F" w:rsidRDefault="00C94552">
            <w:pPr>
              <w:jc w:val="center"/>
              <w:rPr>
                <w:rFonts w:asciiTheme="majorHAnsi" w:eastAsia="Times New Roman" w:hAnsiTheme="majorHAnsi" w:cs="Calibri"/>
                <w:sz w:val="18"/>
                <w:szCs w:val="18"/>
              </w:rPr>
            </w:pPr>
            <w:r w:rsidRPr="0027550F">
              <w:rPr>
                <w:rFonts w:asciiTheme="majorHAnsi" w:eastAsia="Times New Roman" w:hAnsiTheme="majorHAnsi" w:cs="Calibri"/>
                <w:sz w:val="18"/>
                <w:szCs w:val="18"/>
              </w:rPr>
              <w:t>11</w:t>
            </w:r>
          </w:p>
        </w:tc>
        <w:tc>
          <w:tcPr>
            <w:tcW w:w="1130" w:type="dxa"/>
            <w:tcBorders>
              <w:top w:val="single" w:sz="4" w:space="0" w:color="auto"/>
              <w:left w:val="single" w:sz="4" w:space="0" w:color="auto"/>
              <w:bottom w:val="single" w:sz="4" w:space="0" w:color="auto"/>
              <w:right w:val="single" w:sz="4" w:space="0" w:color="auto"/>
            </w:tcBorders>
            <w:vAlign w:val="bottom"/>
            <w:hideMark/>
          </w:tcPr>
          <w:p w14:paraId="6C32068D" w14:textId="77777777" w:rsidR="00C94552" w:rsidRPr="0027550F" w:rsidRDefault="00C94552" w:rsidP="005D0C0B">
            <w:pPr>
              <w:spacing w:after="200" w:line="276" w:lineRule="auto"/>
              <w:jc w:val="center"/>
              <w:rPr>
                <w:rFonts w:asciiTheme="majorHAnsi" w:hAnsiTheme="majorHAnsi" w:cs="Calibri"/>
                <w:sz w:val="18"/>
                <w:szCs w:val="18"/>
              </w:rPr>
            </w:pPr>
            <w:r w:rsidRPr="0027550F">
              <w:rPr>
                <w:rFonts w:asciiTheme="majorHAnsi" w:hAnsiTheme="majorHAnsi" w:cs="Calibri"/>
                <w:sz w:val="18"/>
                <w:szCs w:val="18"/>
              </w:rPr>
              <w:t>25</w:t>
            </w:r>
          </w:p>
        </w:tc>
        <w:tc>
          <w:tcPr>
            <w:tcW w:w="740" w:type="dxa"/>
            <w:tcBorders>
              <w:top w:val="single" w:sz="4" w:space="0" w:color="auto"/>
              <w:left w:val="single" w:sz="4" w:space="0" w:color="auto"/>
              <w:bottom w:val="single" w:sz="4" w:space="0" w:color="auto"/>
              <w:right w:val="single" w:sz="4" w:space="0" w:color="auto"/>
            </w:tcBorders>
            <w:vAlign w:val="center"/>
            <w:hideMark/>
          </w:tcPr>
          <w:p w14:paraId="56325066" w14:textId="77777777" w:rsidR="00C94552" w:rsidRPr="0027550F" w:rsidRDefault="00C94552">
            <w:pPr>
              <w:spacing w:after="200" w:line="276" w:lineRule="auto"/>
              <w:jc w:val="center"/>
              <w:rPr>
                <w:rFonts w:asciiTheme="majorHAnsi" w:hAnsiTheme="majorHAnsi" w:cs="Calibri"/>
                <w:sz w:val="18"/>
                <w:szCs w:val="18"/>
              </w:rPr>
            </w:pPr>
            <w:r w:rsidRPr="0027550F">
              <w:rPr>
                <w:rFonts w:asciiTheme="majorHAnsi" w:hAnsiTheme="majorHAnsi" w:cs="Calibri"/>
                <w:sz w:val="18"/>
                <w:szCs w:val="18"/>
              </w:rPr>
              <w:t>KL-3</w:t>
            </w:r>
          </w:p>
        </w:tc>
        <w:tc>
          <w:tcPr>
            <w:tcW w:w="1074" w:type="dxa"/>
            <w:tcBorders>
              <w:top w:val="single" w:sz="4" w:space="0" w:color="auto"/>
              <w:left w:val="single" w:sz="4" w:space="0" w:color="auto"/>
              <w:bottom w:val="single" w:sz="4" w:space="0" w:color="auto"/>
              <w:right w:val="single" w:sz="4" w:space="0" w:color="auto"/>
            </w:tcBorders>
            <w:vAlign w:val="center"/>
            <w:hideMark/>
          </w:tcPr>
          <w:p w14:paraId="63433896" w14:textId="77777777" w:rsidR="00C94552" w:rsidRPr="0027550F" w:rsidRDefault="00C94552">
            <w:pPr>
              <w:spacing w:after="200" w:line="276" w:lineRule="auto"/>
              <w:jc w:val="center"/>
              <w:rPr>
                <w:rFonts w:asciiTheme="majorHAnsi" w:hAnsiTheme="majorHAnsi" w:cs="Calibri"/>
                <w:sz w:val="18"/>
                <w:szCs w:val="18"/>
              </w:rPr>
            </w:pPr>
            <w:r w:rsidRPr="0027550F">
              <w:rPr>
                <w:rFonts w:asciiTheme="majorHAnsi" w:hAnsiTheme="majorHAnsi" w:cs="Calibri"/>
                <w:sz w:val="18"/>
                <w:szCs w:val="18"/>
              </w:rPr>
              <w:t>8</w:t>
            </w:r>
          </w:p>
        </w:tc>
        <w:tc>
          <w:tcPr>
            <w:tcW w:w="1161" w:type="dxa"/>
            <w:tcBorders>
              <w:top w:val="single" w:sz="4" w:space="0" w:color="auto"/>
              <w:left w:val="single" w:sz="4" w:space="0" w:color="auto"/>
              <w:bottom w:val="single" w:sz="4" w:space="0" w:color="auto"/>
              <w:right w:val="single" w:sz="4" w:space="0" w:color="auto"/>
            </w:tcBorders>
            <w:vAlign w:val="center"/>
            <w:hideMark/>
          </w:tcPr>
          <w:p w14:paraId="24DEC309" w14:textId="77777777" w:rsidR="00C94552" w:rsidRPr="0027550F" w:rsidRDefault="00C94552">
            <w:pPr>
              <w:jc w:val="center"/>
              <w:rPr>
                <w:rFonts w:asciiTheme="majorHAnsi" w:hAnsiTheme="majorHAnsi" w:cs="Calibri"/>
                <w:sz w:val="18"/>
                <w:szCs w:val="18"/>
              </w:rPr>
            </w:pPr>
            <w:r w:rsidRPr="0027550F">
              <w:rPr>
                <w:rFonts w:asciiTheme="majorHAnsi" w:hAnsiTheme="majorHAnsi" w:cs="Calibri"/>
                <w:sz w:val="18"/>
                <w:szCs w:val="18"/>
              </w:rPr>
              <w:t>20</w:t>
            </w:r>
          </w:p>
        </w:tc>
      </w:tr>
      <w:tr w:rsidR="0027550F" w:rsidRPr="0027550F" w14:paraId="13F0C1F1" w14:textId="77777777" w:rsidTr="005D0C0B">
        <w:trPr>
          <w:jc w:val="center"/>
        </w:trPr>
        <w:tc>
          <w:tcPr>
            <w:tcW w:w="959" w:type="dxa"/>
            <w:tcBorders>
              <w:top w:val="single" w:sz="4" w:space="0" w:color="auto"/>
              <w:left w:val="single" w:sz="4" w:space="0" w:color="auto"/>
              <w:bottom w:val="single" w:sz="4" w:space="0" w:color="auto"/>
              <w:right w:val="single" w:sz="4" w:space="0" w:color="auto"/>
            </w:tcBorders>
            <w:vAlign w:val="center"/>
            <w:hideMark/>
          </w:tcPr>
          <w:p w14:paraId="6FA6F17B" w14:textId="77777777" w:rsidR="00C94552" w:rsidRPr="0027550F" w:rsidRDefault="00C94552">
            <w:pPr>
              <w:spacing w:after="200" w:line="276" w:lineRule="auto"/>
              <w:jc w:val="center"/>
              <w:rPr>
                <w:rFonts w:asciiTheme="majorHAnsi" w:hAnsiTheme="majorHAnsi"/>
                <w:sz w:val="18"/>
                <w:szCs w:val="18"/>
              </w:rPr>
            </w:pPr>
            <w:r w:rsidRPr="0027550F">
              <w:rPr>
                <w:rFonts w:asciiTheme="majorHAnsi" w:eastAsia="Times New Roman" w:hAnsiTheme="majorHAnsi" w:cs="Calibri"/>
                <w:sz w:val="18"/>
                <w:szCs w:val="18"/>
              </w:rPr>
              <w:t>EXP-4</w:t>
            </w:r>
          </w:p>
        </w:tc>
        <w:tc>
          <w:tcPr>
            <w:tcW w:w="992" w:type="dxa"/>
            <w:tcBorders>
              <w:top w:val="single" w:sz="4" w:space="0" w:color="auto"/>
              <w:left w:val="single" w:sz="4" w:space="0" w:color="auto"/>
              <w:bottom w:val="single" w:sz="4" w:space="0" w:color="auto"/>
              <w:right w:val="single" w:sz="4" w:space="0" w:color="auto"/>
            </w:tcBorders>
            <w:vAlign w:val="center"/>
            <w:hideMark/>
          </w:tcPr>
          <w:p w14:paraId="728AEEB2" w14:textId="77777777" w:rsidR="00C94552" w:rsidRPr="0027550F" w:rsidRDefault="00C94552">
            <w:pPr>
              <w:jc w:val="center"/>
              <w:rPr>
                <w:rFonts w:asciiTheme="majorHAnsi" w:eastAsia="Times New Roman" w:hAnsiTheme="majorHAnsi" w:cs="Calibri"/>
                <w:sz w:val="18"/>
                <w:szCs w:val="18"/>
              </w:rPr>
            </w:pPr>
            <w:r w:rsidRPr="0027550F">
              <w:rPr>
                <w:rFonts w:asciiTheme="majorHAnsi" w:eastAsia="Times New Roman" w:hAnsiTheme="majorHAnsi" w:cs="Calibri"/>
                <w:sz w:val="18"/>
                <w:szCs w:val="18"/>
              </w:rPr>
              <w:t>15</w:t>
            </w:r>
          </w:p>
        </w:tc>
        <w:tc>
          <w:tcPr>
            <w:tcW w:w="1130" w:type="dxa"/>
            <w:tcBorders>
              <w:top w:val="single" w:sz="4" w:space="0" w:color="auto"/>
              <w:left w:val="single" w:sz="4" w:space="0" w:color="auto"/>
              <w:bottom w:val="single" w:sz="4" w:space="0" w:color="auto"/>
              <w:right w:val="single" w:sz="4" w:space="0" w:color="auto"/>
            </w:tcBorders>
            <w:vAlign w:val="bottom"/>
            <w:hideMark/>
          </w:tcPr>
          <w:p w14:paraId="56F41BF9" w14:textId="77777777" w:rsidR="00C94552" w:rsidRPr="0027550F" w:rsidRDefault="00C94552" w:rsidP="005D0C0B">
            <w:pPr>
              <w:spacing w:after="200" w:line="276" w:lineRule="auto"/>
              <w:jc w:val="center"/>
              <w:rPr>
                <w:rFonts w:asciiTheme="majorHAnsi" w:hAnsiTheme="majorHAnsi" w:cs="Calibri"/>
                <w:sz w:val="18"/>
                <w:szCs w:val="18"/>
              </w:rPr>
            </w:pPr>
            <w:r w:rsidRPr="0027550F">
              <w:rPr>
                <w:rFonts w:asciiTheme="majorHAnsi" w:hAnsiTheme="majorHAnsi" w:cs="Calibri"/>
                <w:sz w:val="18"/>
                <w:szCs w:val="18"/>
              </w:rPr>
              <w:t>20</w:t>
            </w:r>
          </w:p>
        </w:tc>
        <w:tc>
          <w:tcPr>
            <w:tcW w:w="740" w:type="dxa"/>
            <w:tcBorders>
              <w:top w:val="single" w:sz="4" w:space="0" w:color="auto"/>
              <w:left w:val="single" w:sz="4" w:space="0" w:color="auto"/>
              <w:bottom w:val="single" w:sz="4" w:space="0" w:color="auto"/>
              <w:right w:val="single" w:sz="4" w:space="0" w:color="auto"/>
            </w:tcBorders>
            <w:vAlign w:val="center"/>
            <w:hideMark/>
          </w:tcPr>
          <w:p w14:paraId="6DE1FC4A" w14:textId="77777777" w:rsidR="00C94552" w:rsidRPr="0027550F" w:rsidRDefault="00C94552">
            <w:pPr>
              <w:spacing w:after="200" w:line="276" w:lineRule="auto"/>
              <w:jc w:val="center"/>
              <w:rPr>
                <w:rFonts w:asciiTheme="majorHAnsi" w:hAnsiTheme="majorHAnsi" w:cs="Calibri"/>
                <w:sz w:val="18"/>
                <w:szCs w:val="18"/>
              </w:rPr>
            </w:pPr>
            <w:r w:rsidRPr="0027550F">
              <w:rPr>
                <w:rFonts w:asciiTheme="majorHAnsi" w:hAnsiTheme="majorHAnsi" w:cs="Calibri"/>
                <w:sz w:val="18"/>
                <w:szCs w:val="18"/>
              </w:rPr>
              <w:t>KL-4</w:t>
            </w:r>
          </w:p>
        </w:tc>
        <w:tc>
          <w:tcPr>
            <w:tcW w:w="1074" w:type="dxa"/>
            <w:tcBorders>
              <w:top w:val="single" w:sz="4" w:space="0" w:color="auto"/>
              <w:left w:val="single" w:sz="4" w:space="0" w:color="auto"/>
              <w:bottom w:val="single" w:sz="4" w:space="0" w:color="auto"/>
              <w:right w:val="single" w:sz="4" w:space="0" w:color="auto"/>
            </w:tcBorders>
            <w:vAlign w:val="center"/>
            <w:hideMark/>
          </w:tcPr>
          <w:p w14:paraId="1198A51D" w14:textId="77777777" w:rsidR="00C94552" w:rsidRPr="0027550F" w:rsidRDefault="00C94552">
            <w:pPr>
              <w:spacing w:after="200" w:line="276" w:lineRule="auto"/>
              <w:jc w:val="center"/>
              <w:rPr>
                <w:rFonts w:asciiTheme="majorHAnsi" w:hAnsiTheme="majorHAnsi" w:cs="Calibri"/>
                <w:sz w:val="18"/>
                <w:szCs w:val="18"/>
              </w:rPr>
            </w:pPr>
            <w:r w:rsidRPr="0027550F">
              <w:rPr>
                <w:rFonts w:asciiTheme="majorHAnsi" w:hAnsiTheme="majorHAnsi" w:cs="Calibri"/>
                <w:sz w:val="18"/>
                <w:szCs w:val="18"/>
              </w:rPr>
              <w:t>10</w:t>
            </w:r>
          </w:p>
        </w:tc>
        <w:tc>
          <w:tcPr>
            <w:tcW w:w="1161" w:type="dxa"/>
            <w:tcBorders>
              <w:top w:val="single" w:sz="4" w:space="0" w:color="auto"/>
              <w:left w:val="single" w:sz="4" w:space="0" w:color="auto"/>
              <w:bottom w:val="single" w:sz="4" w:space="0" w:color="auto"/>
              <w:right w:val="single" w:sz="4" w:space="0" w:color="auto"/>
            </w:tcBorders>
            <w:vAlign w:val="center"/>
            <w:hideMark/>
          </w:tcPr>
          <w:p w14:paraId="2802F153" w14:textId="77777777" w:rsidR="00C94552" w:rsidRPr="0027550F" w:rsidRDefault="00C94552">
            <w:pPr>
              <w:jc w:val="center"/>
              <w:rPr>
                <w:rFonts w:asciiTheme="majorHAnsi" w:hAnsiTheme="majorHAnsi" w:cs="Calibri"/>
                <w:sz w:val="18"/>
                <w:szCs w:val="18"/>
              </w:rPr>
            </w:pPr>
            <w:r w:rsidRPr="0027550F">
              <w:rPr>
                <w:rFonts w:asciiTheme="majorHAnsi" w:hAnsiTheme="majorHAnsi" w:cs="Calibri"/>
                <w:sz w:val="18"/>
                <w:szCs w:val="18"/>
              </w:rPr>
              <w:t>24</w:t>
            </w:r>
          </w:p>
        </w:tc>
      </w:tr>
      <w:tr w:rsidR="0027550F" w:rsidRPr="0027550F" w14:paraId="17D562DA" w14:textId="77777777" w:rsidTr="005D0C0B">
        <w:trPr>
          <w:jc w:val="center"/>
        </w:trPr>
        <w:tc>
          <w:tcPr>
            <w:tcW w:w="959" w:type="dxa"/>
            <w:tcBorders>
              <w:top w:val="single" w:sz="4" w:space="0" w:color="auto"/>
              <w:left w:val="single" w:sz="4" w:space="0" w:color="auto"/>
              <w:bottom w:val="single" w:sz="4" w:space="0" w:color="auto"/>
              <w:right w:val="single" w:sz="4" w:space="0" w:color="auto"/>
            </w:tcBorders>
            <w:vAlign w:val="center"/>
            <w:hideMark/>
          </w:tcPr>
          <w:p w14:paraId="164CE44A" w14:textId="77777777" w:rsidR="00C94552" w:rsidRPr="0027550F" w:rsidRDefault="00C94552">
            <w:pPr>
              <w:spacing w:after="200" w:line="276" w:lineRule="auto"/>
              <w:jc w:val="center"/>
              <w:rPr>
                <w:rFonts w:asciiTheme="majorHAnsi" w:hAnsiTheme="majorHAnsi"/>
                <w:sz w:val="18"/>
                <w:szCs w:val="18"/>
              </w:rPr>
            </w:pPr>
            <w:r w:rsidRPr="0027550F">
              <w:rPr>
                <w:rFonts w:asciiTheme="majorHAnsi" w:eastAsia="Times New Roman" w:hAnsiTheme="majorHAnsi" w:cs="Calibri"/>
                <w:sz w:val="18"/>
                <w:szCs w:val="18"/>
              </w:rPr>
              <w:t>EXP-5</w:t>
            </w:r>
          </w:p>
        </w:tc>
        <w:tc>
          <w:tcPr>
            <w:tcW w:w="992" w:type="dxa"/>
            <w:tcBorders>
              <w:top w:val="single" w:sz="4" w:space="0" w:color="auto"/>
              <w:left w:val="single" w:sz="4" w:space="0" w:color="auto"/>
              <w:bottom w:val="single" w:sz="4" w:space="0" w:color="auto"/>
              <w:right w:val="single" w:sz="4" w:space="0" w:color="auto"/>
            </w:tcBorders>
            <w:vAlign w:val="center"/>
            <w:hideMark/>
          </w:tcPr>
          <w:p w14:paraId="1EDEA508" w14:textId="77777777" w:rsidR="00C94552" w:rsidRPr="0027550F" w:rsidRDefault="00C94552">
            <w:pPr>
              <w:jc w:val="center"/>
              <w:rPr>
                <w:rFonts w:asciiTheme="majorHAnsi" w:eastAsia="Times New Roman" w:hAnsiTheme="majorHAnsi" w:cs="Calibri"/>
                <w:sz w:val="18"/>
                <w:szCs w:val="18"/>
              </w:rPr>
            </w:pPr>
            <w:r w:rsidRPr="0027550F">
              <w:rPr>
                <w:rFonts w:asciiTheme="majorHAnsi" w:eastAsia="Times New Roman" w:hAnsiTheme="majorHAnsi" w:cs="Calibri"/>
                <w:sz w:val="18"/>
                <w:szCs w:val="18"/>
              </w:rPr>
              <w:t>8</w:t>
            </w:r>
          </w:p>
        </w:tc>
        <w:tc>
          <w:tcPr>
            <w:tcW w:w="1130" w:type="dxa"/>
            <w:tcBorders>
              <w:top w:val="single" w:sz="4" w:space="0" w:color="auto"/>
              <w:left w:val="single" w:sz="4" w:space="0" w:color="auto"/>
              <w:bottom w:val="single" w:sz="4" w:space="0" w:color="auto"/>
              <w:right w:val="single" w:sz="4" w:space="0" w:color="auto"/>
            </w:tcBorders>
            <w:vAlign w:val="bottom"/>
            <w:hideMark/>
          </w:tcPr>
          <w:p w14:paraId="5E6DD595" w14:textId="77777777" w:rsidR="00C94552" w:rsidRPr="0027550F" w:rsidRDefault="00C94552" w:rsidP="005D0C0B">
            <w:pPr>
              <w:spacing w:after="200" w:line="276" w:lineRule="auto"/>
              <w:jc w:val="center"/>
              <w:rPr>
                <w:rFonts w:asciiTheme="majorHAnsi" w:hAnsiTheme="majorHAnsi" w:cs="Calibri"/>
                <w:sz w:val="18"/>
                <w:szCs w:val="18"/>
              </w:rPr>
            </w:pPr>
            <w:r w:rsidRPr="0027550F">
              <w:rPr>
                <w:rFonts w:asciiTheme="majorHAnsi" w:hAnsiTheme="majorHAnsi" w:cs="Calibri"/>
                <w:sz w:val="18"/>
                <w:szCs w:val="18"/>
              </w:rPr>
              <w:t>27</w:t>
            </w:r>
          </w:p>
        </w:tc>
        <w:tc>
          <w:tcPr>
            <w:tcW w:w="740" w:type="dxa"/>
            <w:tcBorders>
              <w:top w:val="single" w:sz="4" w:space="0" w:color="auto"/>
              <w:left w:val="single" w:sz="4" w:space="0" w:color="auto"/>
              <w:bottom w:val="single" w:sz="4" w:space="0" w:color="auto"/>
              <w:right w:val="single" w:sz="4" w:space="0" w:color="auto"/>
            </w:tcBorders>
            <w:vAlign w:val="center"/>
            <w:hideMark/>
          </w:tcPr>
          <w:p w14:paraId="36A79F61" w14:textId="77777777" w:rsidR="00C94552" w:rsidRPr="0027550F" w:rsidRDefault="00C94552">
            <w:pPr>
              <w:spacing w:after="200" w:line="276" w:lineRule="auto"/>
              <w:jc w:val="center"/>
              <w:rPr>
                <w:rFonts w:asciiTheme="majorHAnsi" w:hAnsiTheme="majorHAnsi" w:cs="Calibri"/>
                <w:sz w:val="18"/>
                <w:szCs w:val="18"/>
              </w:rPr>
            </w:pPr>
            <w:r w:rsidRPr="0027550F">
              <w:rPr>
                <w:rFonts w:asciiTheme="majorHAnsi" w:hAnsiTheme="majorHAnsi" w:cs="Calibri"/>
                <w:sz w:val="18"/>
                <w:szCs w:val="18"/>
              </w:rPr>
              <w:t>KL-5</w:t>
            </w:r>
          </w:p>
        </w:tc>
        <w:tc>
          <w:tcPr>
            <w:tcW w:w="1074" w:type="dxa"/>
            <w:tcBorders>
              <w:top w:val="single" w:sz="4" w:space="0" w:color="auto"/>
              <w:left w:val="single" w:sz="4" w:space="0" w:color="auto"/>
              <w:bottom w:val="single" w:sz="4" w:space="0" w:color="auto"/>
              <w:right w:val="single" w:sz="4" w:space="0" w:color="auto"/>
            </w:tcBorders>
            <w:vAlign w:val="center"/>
            <w:hideMark/>
          </w:tcPr>
          <w:p w14:paraId="579A1571" w14:textId="77777777" w:rsidR="00C94552" w:rsidRPr="0027550F" w:rsidRDefault="00C94552">
            <w:pPr>
              <w:spacing w:after="200" w:line="276" w:lineRule="auto"/>
              <w:jc w:val="center"/>
              <w:rPr>
                <w:rFonts w:asciiTheme="majorHAnsi" w:hAnsiTheme="majorHAnsi" w:cs="Calibri"/>
                <w:sz w:val="18"/>
                <w:szCs w:val="18"/>
              </w:rPr>
            </w:pPr>
            <w:r w:rsidRPr="0027550F">
              <w:rPr>
                <w:rFonts w:asciiTheme="majorHAnsi" w:hAnsiTheme="majorHAnsi" w:cs="Calibri"/>
                <w:sz w:val="18"/>
                <w:szCs w:val="18"/>
              </w:rPr>
              <w:t>7</w:t>
            </w:r>
          </w:p>
        </w:tc>
        <w:tc>
          <w:tcPr>
            <w:tcW w:w="1161" w:type="dxa"/>
            <w:tcBorders>
              <w:top w:val="single" w:sz="4" w:space="0" w:color="auto"/>
              <w:left w:val="single" w:sz="4" w:space="0" w:color="auto"/>
              <w:bottom w:val="single" w:sz="4" w:space="0" w:color="auto"/>
              <w:right w:val="single" w:sz="4" w:space="0" w:color="auto"/>
            </w:tcBorders>
            <w:vAlign w:val="center"/>
            <w:hideMark/>
          </w:tcPr>
          <w:p w14:paraId="4D357BA6" w14:textId="77777777" w:rsidR="00C94552" w:rsidRPr="0027550F" w:rsidRDefault="00C94552">
            <w:pPr>
              <w:jc w:val="center"/>
              <w:rPr>
                <w:rFonts w:asciiTheme="majorHAnsi" w:hAnsiTheme="majorHAnsi" w:cs="Calibri"/>
                <w:sz w:val="18"/>
                <w:szCs w:val="18"/>
              </w:rPr>
            </w:pPr>
            <w:r w:rsidRPr="0027550F">
              <w:rPr>
                <w:rFonts w:asciiTheme="majorHAnsi" w:hAnsiTheme="majorHAnsi" w:cs="Calibri"/>
                <w:sz w:val="18"/>
                <w:szCs w:val="18"/>
              </w:rPr>
              <w:t>21</w:t>
            </w:r>
          </w:p>
        </w:tc>
      </w:tr>
      <w:tr w:rsidR="0027550F" w:rsidRPr="0027550F" w14:paraId="0EE33225" w14:textId="77777777" w:rsidTr="005D0C0B">
        <w:trPr>
          <w:jc w:val="center"/>
        </w:trPr>
        <w:tc>
          <w:tcPr>
            <w:tcW w:w="959" w:type="dxa"/>
            <w:tcBorders>
              <w:top w:val="single" w:sz="4" w:space="0" w:color="auto"/>
              <w:left w:val="single" w:sz="4" w:space="0" w:color="auto"/>
              <w:bottom w:val="single" w:sz="4" w:space="0" w:color="auto"/>
              <w:right w:val="single" w:sz="4" w:space="0" w:color="auto"/>
            </w:tcBorders>
            <w:vAlign w:val="center"/>
            <w:hideMark/>
          </w:tcPr>
          <w:p w14:paraId="703E0CF9" w14:textId="77777777" w:rsidR="00C94552" w:rsidRPr="0027550F" w:rsidRDefault="00C94552">
            <w:pPr>
              <w:spacing w:after="200" w:line="276" w:lineRule="auto"/>
              <w:jc w:val="center"/>
              <w:rPr>
                <w:rFonts w:asciiTheme="majorHAnsi" w:hAnsiTheme="majorHAnsi"/>
                <w:sz w:val="18"/>
                <w:szCs w:val="18"/>
              </w:rPr>
            </w:pPr>
            <w:r w:rsidRPr="0027550F">
              <w:rPr>
                <w:rFonts w:asciiTheme="majorHAnsi" w:eastAsia="Times New Roman" w:hAnsiTheme="majorHAnsi" w:cs="Calibri"/>
                <w:sz w:val="18"/>
                <w:szCs w:val="18"/>
              </w:rPr>
              <w:t>EXP-6</w:t>
            </w:r>
          </w:p>
        </w:tc>
        <w:tc>
          <w:tcPr>
            <w:tcW w:w="992" w:type="dxa"/>
            <w:tcBorders>
              <w:top w:val="single" w:sz="4" w:space="0" w:color="auto"/>
              <w:left w:val="single" w:sz="4" w:space="0" w:color="auto"/>
              <w:bottom w:val="single" w:sz="4" w:space="0" w:color="auto"/>
              <w:right w:val="single" w:sz="4" w:space="0" w:color="auto"/>
            </w:tcBorders>
            <w:vAlign w:val="center"/>
            <w:hideMark/>
          </w:tcPr>
          <w:p w14:paraId="1784AD1D" w14:textId="77777777" w:rsidR="00C94552" w:rsidRPr="0027550F" w:rsidRDefault="00C94552">
            <w:pPr>
              <w:jc w:val="center"/>
              <w:rPr>
                <w:rFonts w:asciiTheme="majorHAnsi" w:eastAsia="Times New Roman" w:hAnsiTheme="majorHAnsi" w:cs="Calibri"/>
                <w:sz w:val="18"/>
                <w:szCs w:val="18"/>
              </w:rPr>
            </w:pPr>
            <w:r w:rsidRPr="0027550F">
              <w:rPr>
                <w:rFonts w:asciiTheme="majorHAnsi" w:eastAsia="Times New Roman" w:hAnsiTheme="majorHAnsi" w:cs="Calibri"/>
                <w:sz w:val="18"/>
                <w:szCs w:val="18"/>
              </w:rPr>
              <w:t>15</w:t>
            </w:r>
          </w:p>
        </w:tc>
        <w:tc>
          <w:tcPr>
            <w:tcW w:w="1130" w:type="dxa"/>
            <w:tcBorders>
              <w:top w:val="single" w:sz="4" w:space="0" w:color="auto"/>
              <w:left w:val="single" w:sz="4" w:space="0" w:color="auto"/>
              <w:bottom w:val="single" w:sz="4" w:space="0" w:color="auto"/>
              <w:right w:val="single" w:sz="4" w:space="0" w:color="auto"/>
            </w:tcBorders>
            <w:vAlign w:val="bottom"/>
            <w:hideMark/>
          </w:tcPr>
          <w:p w14:paraId="57F1E05D" w14:textId="77777777" w:rsidR="00C94552" w:rsidRPr="0027550F" w:rsidRDefault="00C94552" w:rsidP="005D0C0B">
            <w:pPr>
              <w:spacing w:after="200" w:line="276" w:lineRule="auto"/>
              <w:jc w:val="center"/>
              <w:rPr>
                <w:rFonts w:asciiTheme="majorHAnsi" w:hAnsiTheme="majorHAnsi" w:cs="Calibri"/>
                <w:sz w:val="18"/>
                <w:szCs w:val="18"/>
              </w:rPr>
            </w:pPr>
            <w:r w:rsidRPr="0027550F">
              <w:rPr>
                <w:rFonts w:asciiTheme="majorHAnsi" w:hAnsiTheme="majorHAnsi" w:cs="Calibri"/>
                <w:sz w:val="18"/>
                <w:szCs w:val="18"/>
              </w:rPr>
              <w:t>22</w:t>
            </w:r>
          </w:p>
        </w:tc>
        <w:tc>
          <w:tcPr>
            <w:tcW w:w="740" w:type="dxa"/>
            <w:tcBorders>
              <w:top w:val="single" w:sz="4" w:space="0" w:color="auto"/>
              <w:left w:val="single" w:sz="4" w:space="0" w:color="auto"/>
              <w:bottom w:val="single" w:sz="4" w:space="0" w:color="auto"/>
              <w:right w:val="single" w:sz="4" w:space="0" w:color="auto"/>
            </w:tcBorders>
            <w:vAlign w:val="center"/>
            <w:hideMark/>
          </w:tcPr>
          <w:p w14:paraId="75393DC7" w14:textId="77777777" w:rsidR="00C94552" w:rsidRPr="0027550F" w:rsidRDefault="00C94552">
            <w:pPr>
              <w:spacing w:after="200" w:line="276" w:lineRule="auto"/>
              <w:jc w:val="center"/>
              <w:rPr>
                <w:rFonts w:asciiTheme="majorHAnsi" w:hAnsiTheme="majorHAnsi" w:cs="Calibri"/>
                <w:sz w:val="18"/>
                <w:szCs w:val="18"/>
              </w:rPr>
            </w:pPr>
            <w:r w:rsidRPr="0027550F">
              <w:rPr>
                <w:rFonts w:asciiTheme="majorHAnsi" w:hAnsiTheme="majorHAnsi" w:cs="Calibri"/>
                <w:sz w:val="18"/>
                <w:szCs w:val="18"/>
              </w:rPr>
              <w:t>KL-6</w:t>
            </w:r>
          </w:p>
        </w:tc>
        <w:tc>
          <w:tcPr>
            <w:tcW w:w="1074" w:type="dxa"/>
            <w:tcBorders>
              <w:top w:val="single" w:sz="4" w:space="0" w:color="auto"/>
              <w:left w:val="single" w:sz="4" w:space="0" w:color="auto"/>
              <w:bottom w:val="single" w:sz="4" w:space="0" w:color="auto"/>
              <w:right w:val="single" w:sz="4" w:space="0" w:color="auto"/>
            </w:tcBorders>
            <w:vAlign w:val="center"/>
            <w:hideMark/>
          </w:tcPr>
          <w:p w14:paraId="3003EE02" w14:textId="77777777" w:rsidR="00C94552" w:rsidRPr="0027550F" w:rsidRDefault="00C94552">
            <w:pPr>
              <w:spacing w:after="200" w:line="276" w:lineRule="auto"/>
              <w:jc w:val="center"/>
              <w:rPr>
                <w:rFonts w:asciiTheme="majorHAnsi" w:hAnsiTheme="majorHAnsi" w:cs="Calibri"/>
                <w:sz w:val="18"/>
                <w:szCs w:val="18"/>
              </w:rPr>
            </w:pPr>
            <w:r w:rsidRPr="0027550F">
              <w:rPr>
                <w:rFonts w:asciiTheme="majorHAnsi" w:hAnsiTheme="majorHAnsi" w:cs="Calibri"/>
                <w:sz w:val="18"/>
                <w:szCs w:val="18"/>
              </w:rPr>
              <w:t>3</w:t>
            </w:r>
          </w:p>
        </w:tc>
        <w:tc>
          <w:tcPr>
            <w:tcW w:w="1161" w:type="dxa"/>
            <w:tcBorders>
              <w:top w:val="single" w:sz="4" w:space="0" w:color="auto"/>
              <w:left w:val="single" w:sz="4" w:space="0" w:color="auto"/>
              <w:bottom w:val="single" w:sz="4" w:space="0" w:color="auto"/>
              <w:right w:val="single" w:sz="4" w:space="0" w:color="auto"/>
            </w:tcBorders>
            <w:vAlign w:val="center"/>
            <w:hideMark/>
          </w:tcPr>
          <w:p w14:paraId="21CEA02A" w14:textId="77777777" w:rsidR="00C94552" w:rsidRPr="0027550F" w:rsidRDefault="00C94552">
            <w:pPr>
              <w:jc w:val="center"/>
              <w:rPr>
                <w:rFonts w:asciiTheme="majorHAnsi" w:hAnsiTheme="majorHAnsi" w:cs="Calibri"/>
                <w:sz w:val="18"/>
                <w:szCs w:val="18"/>
              </w:rPr>
            </w:pPr>
            <w:r w:rsidRPr="0027550F">
              <w:rPr>
                <w:rFonts w:asciiTheme="majorHAnsi" w:hAnsiTheme="majorHAnsi" w:cs="Calibri"/>
                <w:sz w:val="18"/>
                <w:szCs w:val="18"/>
              </w:rPr>
              <w:t>17</w:t>
            </w:r>
          </w:p>
        </w:tc>
      </w:tr>
      <w:tr w:rsidR="0027550F" w:rsidRPr="0027550F" w14:paraId="13E9A9EA" w14:textId="77777777" w:rsidTr="005D0C0B">
        <w:trPr>
          <w:jc w:val="center"/>
        </w:trPr>
        <w:tc>
          <w:tcPr>
            <w:tcW w:w="959" w:type="dxa"/>
            <w:tcBorders>
              <w:top w:val="single" w:sz="4" w:space="0" w:color="auto"/>
              <w:left w:val="single" w:sz="4" w:space="0" w:color="auto"/>
              <w:bottom w:val="single" w:sz="4" w:space="0" w:color="auto"/>
              <w:right w:val="single" w:sz="4" w:space="0" w:color="auto"/>
            </w:tcBorders>
            <w:vAlign w:val="center"/>
            <w:hideMark/>
          </w:tcPr>
          <w:p w14:paraId="3D076279" w14:textId="77777777" w:rsidR="00C94552" w:rsidRPr="0027550F" w:rsidRDefault="00C94552">
            <w:pPr>
              <w:spacing w:after="200" w:line="276" w:lineRule="auto"/>
              <w:jc w:val="center"/>
              <w:rPr>
                <w:rFonts w:asciiTheme="majorHAnsi" w:hAnsiTheme="majorHAnsi"/>
                <w:sz w:val="18"/>
                <w:szCs w:val="18"/>
              </w:rPr>
            </w:pPr>
            <w:r w:rsidRPr="0027550F">
              <w:rPr>
                <w:rFonts w:asciiTheme="majorHAnsi" w:eastAsia="Times New Roman" w:hAnsiTheme="majorHAnsi" w:cs="Calibri"/>
                <w:sz w:val="18"/>
                <w:szCs w:val="18"/>
              </w:rPr>
              <w:t>EXP-7</w:t>
            </w:r>
          </w:p>
        </w:tc>
        <w:tc>
          <w:tcPr>
            <w:tcW w:w="992" w:type="dxa"/>
            <w:tcBorders>
              <w:top w:val="single" w:sz="4" w:space="0" w:color="auto"/>
              <w:left w:val="single" w:sz="4" w:space="0" w:color="auto"/>
              <w:bottom w:val="single" w:sz="4" w:space="0" w:color="auto"/>
              <w:right w:val="single" w:sz="4" w:space="0" w:color="auto"/>
            </w:tcBorders>
            <w:vAlign w:val="center"/>
            <w:hideMark/>
          </w:tcPr>
          <w:p w14:paraId="5F599C2A" w14:textId="77777777" w:rsidR="00C94552" w:rsidRPr="0027550F" w:rsidRDefault="00C94552">
            <w:pPr>
              <w:jc w:val="center"/>
              <w:rPr>
                <w:rFonts w:asciiTheme="majorHAnsi" w:eastAsia="Times New Roman" w:hAnsiTheme="majorHAnsi" w:cs="Calibri"/>
                <w:sz w:val="18"/>
                <w:szCs w:val="18"/>
              </w:rPr>
            </w:pPr>
            <w:r w:rsidRPr="0027550F">
              <w:rPr>
                <w:rFonts w:asciiTheme="majorHAnsi" w:eastAsia="Times New Roman" w:hAnsiTheme="majorHAnsi" w:cs="Calibri"/>
                <w:sz w:val="18"/>
                <w:szCs w:val="18"/>
              </w:rPr>
              <w:t>7</w:t>
            </w:r>
          </w:p>
        </w:tc>
        <w:tc>
          <w:tcPr>
            <w:tcW w:w="1130" w:type="dxa"/>
            <w:tcBorders>
              <w:top w:val="single" w:sz="4" w:space="0" w:color="auto"/>
              <w:left w:val="single" w:sz="4" w:space="0" w:color="auto"/>
              <w:bottom w:val="single" w:sz="4" w:space="0" w:color="auto"/>
              <w:right w:val="single" w:sz="4" w:space="0" w:color="auto"/>
            </w:tcBorders>
            <w:vAlign w:val="bottom"/>
            <w:hideMark/>
          </w:tcPr>
          <w:p w14:paraId="0BC8D9CB" w14:textId="77777777" w:rsidR="00C94552" w:rsidRPr="0027550F" w:rsidRDefault="00C94552" w:rsidP="005D0C0B">
            <w:pPr>
              <w:spacing w:after="200" w:line="276" w:lineRule="auto"/>
              <w:jc w:val="center"/>
              <w:rPr>
                <w:rFonts w:asciiTheme="majorHAnsi" w:hAnsiTheme="majorHAnsi" w:cs="Calibri"/>
                <w:sz w:val="18"/>
                <w:szCs w:val="18"/>
              </w:rPr>
            </w:pPr>
            <w:r w:rsidRPr="0027550F">
              <w:rPr>
                <w:rFonts w:asciiTheme="majorHAnsi" w:hAnsiTheme="majorHAnsi" w:cs="Calibri"/>
                <w:sz w:val="18"/>
                <w:szCs w:val="18"/>
              </w:rPr>
              <w:t>26</w:t>
            </w:r>
          </w:p>
        </w:tc>
        <w:tc>
          <w:tcPr>
            <w:tcW w:w="740" w:type="dxa"/>
            <w:tcBorders>
              <w:top w:val="single" w:sz="4" w:space="0" w:color="auto"/>
              <w:left w:val="single" w:sz="4" w:space="0" w:color="auto"/>
              <w:bottom w:val="single" w:sz="4" w:space="0" w:color="auto"/>
              <w:right w:val="single" w:sz="4" w:space="0" w:color="auto"/>
            </w:tcBorders>
            <w:vAlign w:val="center"/>
            <w:hideMark/>
          </w:tcPr>
          <w:p w14:paraId="3357EEC1" w14:textId="77777777" w:rsidR="00C94552" w:rsidRPr="0027550F" w:rsidRDefault="00C94552">
            <w:pPr>
              <w:spacing w:after="200" w:line="276" w:lineRule="auto"/>
              <w:jc w:val="center"/>
              <w:rPr>
                <w:rFonts w:asciiTheme="majorHAnsi" w:hAnsiTheme="majorHAnsi" w:cs="Calibri"/>
                <w:sz w:val="18"/>
                <w:szCs w:val="18"/>
              </w:rPr>
            </w:pPr>
            <w:r w:rsidRPr="0027550F">
              <w:rPr>
                <w:rFonts w:asciiTheme="majorHAnsi" w:hAnsiTheme="majorHAnsi" w:cs="Calibri"/>
                <w:sz w:val="18"/>
                <w:szCs w:val="18"/>
              </w:rPr>
              <w:t>KL-7</w:t>
            </w:r>
          </w:p>
        </w:tc>
        <w:tc>
          <w:tcPr>
            <w:tcW w:w="1074" w:type="dxa"/>
            <w:tcBorders>
              <w:top w:val="single" w:sz="4" w:space="0" w:color="auto"/>
              <w:left w:val="single" w:sz="4" w:space="0" w:color="auto"/>
              <w:bottom w:val="single" w:sz="4" w:space="0" w:color="auto"/>
              <w:right w:val="single" w:sz="4" w:space="0" w:color="auto"/>
            </w:tcBorders>
            <w:vAlign w:val="center"/>
            <w:hideMark/>
          </w:tcPr>
          <w:p w14:paraId="4F6F29D2" w14:textId="77777777" w:rsidR="00C94552" w:rsidRPr="0027550F" w:rsidRDefault="00C94552">
            <w:pPr>
              <w:spacing w:after="200" w:line="276" w:lineRule="auto"/>
              <w:jc w:val="center"/>
              <w:rPr>
                <w:rFonts w:asciiTheme="majorHAnsi" w:hAnsiTheme="majorHAnsi" w:cs="Calibri"/>
                <w:sz w:val="18"/>
                <w:szCs w:val="18"/>
              </w:rPr>
            </w:pPr>
            <w:r w:rsidRPr="0027550F">
              <w:rPr>
                <w:rFonts w:asciiTheme="majorHAnsi" w:hAnsiTheme="majorHAnsi" w:cs="Calibri"/>
                <w:sz w:val="18"/>
                <w:szCs w:val="18"/>
              </w:rPr>
              <w:t>16</w:t>
            </w:r>
          </w:p>
        </w:tc>
        <w:tc>
          <w:tcPr>
            <w:tcW w:w="1161" w:type="dxa"/>
            <w:tcBorders>
              <w:top w:val="single" w:sz="4" w:space="0" w:color="auto"/>
              <w:left w:val="single" w:sz="4" w:space="0" w:color="auto"/>
              <w:bottom w:val="single" w:sz="4" w:space="0" w:color="auto"/>
              <w:right w:val="single" w:sz="4" w:space="0" w:color="auto"/>
            </w:tcBorders>
            <w:vAlign w:val="center"/>
            <w:hideMark/>
          </w:tcPr>
          <w:p w14:paraId="76A4309B" w14:textId="77777777" w:rsidR="00C94552" w:rsidRPr="0027550F" w:rsidRDefault="00C94552">
            <w:pPr>
              <w:jc w:val="center"/>
              <w:rPr>
                <w:rFonts w:asciiTheme="majorHAnsi" w:hAnsiTheme="majorHAnsi" w:cs="Calibri"/>
                <w:sz w:val="18"/>
                <w:szCs w:val="18"/>
              </w:rPr>
            </w:pPr>
            <w:r w:rsidRPr="0027550F">
              <w:rPr>
                <w:rFonts w:asciiTheme="majorHAnsi" w:hAnsiTheme="majorHAnsi" w:cs="Calibri"/>
                <w:sz w:val="18"/>
                <w:szCs w:val="18"/>
              </w:rPr>
              <w:t>30</w:t>
            </w:r>
          </w:p>
        </w:tc>
      </w:tr>
      <w:tr w:rsidR="0027550F" w:rsidRPr="0027550F" w14:paraId="76D0EFEB" w14:textId="77777777" w:rsidTr="005C203F">
        <w:trPr>
          <w:jc w:val="center"/>
        </w:trPr>
        <w:tc>
          <w:tcPr>
            <w:tcW w:w="959" w:type="dxa"/>
            <w:tcBorders>
              <w:top w:val="single" w:sz="4" w:space="0" w:color="auto"/>
              <w:left w:val="single" w:sz="4" w:space="0" w:color="auto"/>
              <w:bottom w:val="single" w:sz="4" w:space="0" w:color="auto"/>
              <w:right w:val="single" w:sz="4" w:space="0" w:color="auto"/>
            </w:tcBorders>
            <w:vAlign w:val="center"/>
            <w:hideMark/>
          </w:tcPr>
          <w:p w14:paraId="06283660" w14:textId="77777777" w:rsidR="00C94552" w:rsidRPr="0027550F" w:rsidRDefault="00C94552">
            <w:pPr>
              <w:spacing w:after="200" w:line="276" w:lineRule="auto"/>
              <w:jc w:val="center"/>
              <w:rPr>
                <w:rFonts w:asciiTheme="majorHAnsi" w:hAnsiTheme="majorHAnsi"/>
                <w:sz w:val="18"/>
                <w:szCs w:val="18"/>
              </w:rPr>
            </w:pPr>
            <w:r w:rsidRPr="0027550F">
              <w:rPr>
                <w:rFonts w:asciiTheme="majorHAnsi" w:eastAsia="Times New Roman" w:hAnsiTheme="majorHAnsi" w:cs="Calibri"/>
                <w:sz w:val="18"/>
                <w:szCs w:val="18"/>
              </w:rPr>
              <w:t>EXP-8</w:t>
            </w:r>
          </w:p>
        </w:tc>
        <w:tc>
          <w:tcPr>
            <w:tcW w:w="992" w:type="dxa"/>
            <w:tcBorders>
              <w:top w:val="single" w:sz="4" w:space="0" w:color="auto"/>
              <w:left w:val="single" w:sz="4" w:space="0" w:color="auto"/>
              <w:bottom w:val="single" w:sz="4" w:space="0" w:color="auto"/>
              <w:right w:val="single" w:sz="4" w:space="0" w:color="auto"/>
            </w:tcBorders>
            <w:vAlign w:val="center"/>
            <w:hideMark/>
          </w:tcPr>
          <w:p w14:paraId="4FBAB579" w14:textId="77777777" w:rsidR="00C94552" w:rsidRPr="0027550F" w:rsidRDefault="00C94552">
            <w:pPr>
              <w:jc w:val="center"/>
              <w:rPr>
                <w:rFonts w:asciiTheme="majorHAnsi" w:eastAsia="Times New Roman" w:hAnsiTheme="majorHAnsi" w:cs="Calibri"/>
                <w:sz w:val="18"/>
                <w:szCs w:val="18"/>
              </w:rPr>
            </w:pPr>
            <w:r w:rsidRPr="0027550F">
              <w:rPr>
                <w:rFonts w:asciiTheme="majorHAnsi" w:eastAsia="Times New Roman" w:hAnsiTheme="majorHAnsi" w:cs="Calibri"/>
                <w:sz w:val="18"/>
                <w:szCs w:val="18"/>
              </w:rPr>
              <w:t>13</w:t>
            </w:r>
          </w:p>
        </w:tc>
        <w:tc>
          <w:tcPr>
            <w:tcW w:w="1130" w:type="dxa"/>
            <w:tcBorders>
              <w:top w:val="single" w:sz="4" w:space="0" w:color="auto"/>
              <w:left w:val="single" w:sz="4" w:space="0" w:color="auto"/>
              <w:bottom w:val="single" w:sz="4" w:space="0" w:color="auto"/>
              <w:right w:val="single" w:sz="4" w:space="0" w:color="auto"/>
            </w:tcBorders>
            <w:vAlign w:val="center"/>
            <w:hideMark/>
          </w:tcPr>
          <w:p w14:paraId="48D0D06D" w14:textId="77777777" w:rsidR="00C94552" w:rsidRPr="0027550F" w:rsidRDefault="00C94552">
            <w:pPr>
              <w:spacing w:after="200" w:line="276" w:lineRule="auto"/>
              <w:jc w:val="center"/>
              <w:rPr>
                <w:rFonts w:asciiTheme="majorHAnsi" w:hAnsiTheme="majorHAnsi" w:cs="Calibri"/>
                <w:sz w:val="18"/>
                <w:szCs w:val="18"/>
              </w:rPr>
            </w:pPr>
            <w:r w:rsidRPr="0027550F">
              <w:rPr>
                <w:rFonts w:asciiTheme="majorHAnsi" w:hAnsiTheme="majorHAnsi" w:cs="Calibri"/>
                <w:sz w:val="18"/>
                <w:szCs w:val="18"/>
              </w:rPr>
              <w:t>20</w:t>
            </w:r>
          </w:p>
        </w:tc>
        <w:tc>
          <w:tcPr>
            <w:tcW w:w="740" w:type="dxa"/>
            <w:tcBorders>
              <w:top w:val="single" w:sz="4" w:space="0" w:color="auto"/>
              <w:left w:val="single" w:sz="4" w:space="0" w:color="auto"/>
              <w:bottom w:val="single" w:sz="4" w:space="0" w:color="auto"/>
              <w:right w:val="single" w:sz="4" w:space="0" w:color="auto"/>
            </w:tcBorders>
            <w:vAlign w:val="center"/>
            <w:hideMark/>
          </w:tcPr>
          <w:p w14:paraId="0DD8CDE7" w14:textId="77777777" w:rsidR="00C94552" w:rsidRPr="0027550F" w:rsidRDefault="00C94552">
            <w:pPr>
              <w:spacing w:after="200" w:line="276" w:lineRule="auto"/>
              <w:jc w:val="center"/>
              <w:rPr>
                <w:rFonts w:asciiTheme="majorHAnsi" w:hAnsiTheme="majorHAnsi" w:cs="Calibri"/>
                <w:sz w:val="18"/>
                <w:szCs w:val="18"/>
              </w:rPr>
            </w:pPr>
            <w:r w:rsidRPr="0027550F">
              <w:rPr>
                <w:rFonts w:asciiTheme="majorHAnsi" w:hAnsiTheme="majorHAnsi" w:cs="Calibri"/>
                <w:sz w:val="18"/>
                <w:szCs w:val="18"/>
              </w:rPr>
              <w:t>KL-8</w:t>
            </w:r>
          </w:p>
        </w:tc>
        <w:tc>
          <w:tcPr>
            <w:tcW w:w="1074" w:type="dxa"/>
            <w:tcBorders>
              <w:top w:val="single" w:sz="4" w:space="0" w:color="auto"/>
              <w:left w:val="single" w:sz="4" w:space="0" w:color="auto"/>
              <w:bottom w:val="single" w:sz="4" w:space="0" w:color="auto"/>
              <w:right w:val="single" w:sz="4" w:space="0" w:color="auto"/>
            </w:tcBorders>
            <w:vAlign w:val="center"/>
            <w:hideMark/>
          </w:tcPr>
          <w:p w14:paraId="515FC466" w14:textId="77777777" w:rsidR="00C94552" w:rsidRPr="0027550F" w:rsidRDefault="00C94552">
            <w:pPr>
              <w:spacing w:after="200" w:line="276" w:lineRule="auto"/>
              <w:jc w:val="center"/>
              <w:rPr>
                <w:rFonts w:asciiTheme="majorHAnsi" w:hAnsiTheme="majorHAnsi" w:cs="Calibri"/>
                <w:sz w:val="18"/>
                <w:szCs w:val="18"/>
              </w:rPr>
            </w:pPr>
            <w:r w:rsidRPr="0027550F">
              <w:rPr>
                <w:rFonts w:asciiTheme="majorHAnsi" w:hAnsiTheme="majorHAnsi" w:cs="Calibri"/>
                <w:sz w:val="18"/>
                <w:szCs w:val="18"/>
              </w:rPr>
              <w:t>16</w:t>
            </w:r>
          </w:p>
        </w:tc>
        <w:tc>
          <w:tcPr>
            <w:tcW w:w="1161" w:type="dxa"/>
            <w:tcBorders>
              <w:top w:val="single" w:sz="4" w:space="0" w:color="auto"/>
              <w:left w:val="single" w:sz="4" w:space="0" w:color="auto"/>
              <w:bottom w:val="single" w:sz="4" w:space="0" w:color="auto"/>
              <w:right w:val="single" w:sz="4" w:space="0" w:color="auto"/>
            </w:tcBorders>
            <w:vAlign w:val="center"/>
            <w:hideMark/>
          </w:tcPr>
          <w:p w14:paraId="61FE60B5" w14:textId="77777777" w:rsidR="00C94552" w:rsidRPr="0027550F" w:rsidRDefault="00C94552">
            <w:pPr>
              <w:jc w:val="center"/>
              <w:rPr>
                <w:rFonts w:asciiTheme="majorHAnsi" w:hAnsiTheme="majorHAnsi" w:cs="Calibri"/>
                <w:sz w:val="18"/>
                <w:szCs w:val="18"/>
              </w:rPr>
            </w:pPr>
            <w:r w:rsidRPr="0027550F">
              <w:rPr>
                <w:rFonts w:asciiTheme="majorHAnsi" w:hAnsiTheme="majorHAnsi" w:cs="Calibri"/>
                <w:sz w:val="18"/>
                <w:szCs w:val="18"/>
              </w:rPr>
              <w:t>21</w:t>
            </w:r>
          </w:p>
        </w:tc>
      </w:tr>
      <w:tr w:rsidR="0027550F" w:rsidRPr="0027550F" w14:paraId="170FDA5E" w14:textId="77777777" w:rsidTr="005C203F">
        <w:trPr>
          <w:jc w:val="center"/>
        </w:trPr>
        <w:tc>
          <w:tcPr>
            <w:tcW w:w="959" w:type="dxa"/>
            <w:tcBorders>
              <w:top w:val="single" w:sz="4" w:space="0" w:color="auto"/>
              <w:left w:val="single" w:sz="4" w:space="0" w:color="auto"/>
              <w:bottom w:val="single" w:sz="4" w:space="0" w:color="auto"/>
              <w:right w:val="single" w:sz="4" w:space="0" w:color="auto"/>
            </w:tcBorders>
            <w:vAlign w:val="center"/>
            <w:hideMark/>
          </w:tcPr>
          <w:p w14:paraId="4891075A" w14:textId="77777777" w:rsidR="00C94552" w:rsidRPr="0027550F" w:rsidRDefault="00C94552">
            <w:pPr>
              <w:spacing w:after="200" w:line="276" w:lineRule="auto"/>
              <w:jc w:val="center"/>
              <w:rPr>
                <w:rFonts w:asciiTheme="majorHAnsi" w:hAnsiTheme="majorHAnsi"/>
                <w:sz w:val="18"/>
                <w:szCs w:val="18"/>
              </w:rPr>
            </w:pPr>
            <w:r w:rsidRPr="0027550F">
              <w:rPr>
                <w:rFonts w:asciiTheme="majorHAnsi" w:eastAsia="Times New Roman" w:hAnsiTheme="majorHAnsi" w:cs="Calibri"/>
                <w:sz w:val="18"/>
                <w:szCs w:val="18"/>
              </w:rPr>
              <w:t>EXP-9</w:t>
            </w:r>
          </w:p>
        </w:tc>
        <w:tc>
          <w:tcPr>
            <w:tcW w:w="992" w:type="dxa"/>
            <w:tcBorders>
              <w:top w:val="single" w:sz="4" w:space="0" w:color="auto"/>
              <w:left w:val="single" w:sz="4" w:space="0" w:color="auto"/>
              <w:bottom w:val="single" w:sz="4" w:space="0" w:color="auto"/>
              <w:right w:val="single" w:sz="4" w:space="0" w:color="auto"/>
            </w:tcBorders>
            <w:vAlign w:val="center"/>
            <w:hideMark/>
          </w:tcPr>
          <w:p w14:paraId="7ED3E0A2" w14:textId="77777777" w:rsidR="00C94552" w:rsidRPr="0027550F" w:rsidRDefault="00C94552">
            <w:pPr>
              <w:jc w:val="center"/>
              <w:rPr>
                <w:rFonts w:asciiTheme="majorHAnsi" w:eastAsia="Times New Roman" w:hAnsiTheme="majorHAnsi" w:cs="Calibri"/>
                <w:sz w:val="18"/>
                <w:szCs w:val="18"/>
              </w:rPr>
            </w:pPr>
            <w:r w:rsidRPr="0027550F">
              <w:rPr>
                <w:rFonts w:asciiTheme="majorHAnsi" w:eastAsia="Times New Roman" w:hAnsiTheme="majorHAnsi" w:cs="Calibri"/>
                <w:sz w:val="18"/>
                <w:szCs w:val="18"/>
              </w:rPr>
              <w:t>23</w:t>
            </w:r>
          </w:p>
        </w:tc>
        <w:tc>
          <w:tcPr>
            <w:tcW w:w="1130" w:type="dxa"/>
            <w:tcBorders>
              <w:top w:val="single" w:sz="4" w:space="0" w:color="auto"/>
              <w:left w:val="single" w:sz="4" w:space="0" w:color="auto"/>
              <w:bottom w:val="single" w:sz="4" w:space="0" w:color="auto"/>
              <w:right w:val="single" w:sz="4" w:space="0" w:color="auto"/>
            </w:tcBorders>
            <w:vAlign w:val="center"/>
            <w:hideMark/>
          </w:tcPr>
          <w:p w14:paraId="215D97FF" w14:textId="77777777" w:rsidR="00C94552" w:rsidRPr="0027550F" w:rsidRDefault="00C94552">
            <w:pPr>
              <w:spacing w:after="200" w:line="276" w:lineRule="auto"/>
              <w:jc w:val="center"/>
              <w:rPr>
                <w:rFonts w:asciiTheme="majorHAnsi" w:hAnsiTheme="majorHAnsi" w:cs="Calibri"/>
                <w:sz w:val="18"/>
                <w:szCs w:val="18"/>
              </w:rPr>
            </w:pPr>
            <w:r w:rsidRPr="0027550F">
              <w:rPr>
                <w:rFonts w:asciiTheme="majorHAnsi" w:hAnsiTheme="majorHAnsi" w:cs="Calibri"/>
                <w:sz w:val="18"/>
                <w:szCs w:val="18"/>
              </w:rPr>
              <w:t>28</w:t>
            </w:r>
          </w:p>
        </w:tc>
        <w:tc>
          <w:tcPr>
            <w:tcW w:w="740" w:type="dxa"/>
            <w:tcBorders>
              <w:top w:val="single" w:sz="4" w:space="0" w:color="auto"/>
              <w:left w:val="single" w:sz="4" w:space="0" w:color="auto"/>
              <w:bottom w:val="single" w:sz="4" w:space="0" w:color="auto"/>
              <w:right w:val="single" w:sz="4" w:space="0" w:color="auto"/>
            </w:tcBorders>
            <w:vAlign w:val="center"/>
            <w:hideMark/>
          </w:tcPr>
          <w:p w14:paraId="1E9CCFE8" w14:textId="77777777" w:rsidR="00C94552" w:rsidRPr="0027550F" w:rsidRDefault="00C94552">
            <w:pPr>
              <w:spacing w:after="200" w:line="276" w:lineRule="auto"/>
              <w:jc w:val="center"/>
              <w:rPr>
                <w:rFonts w:asciiTheme="majorHAnsi" w:hAnsiTheme="majorHAnsi" w:cs="Calibri"/>
                <w:sz w:val="18"/>
                <w:szCs w:val="18"/>
              </w:rPr>
            </w:pPr>
            <w:r w:rsidRPr="0027550F">
              <w:rPr>
                <w:rFonts w:asciiTheme="majorHAnsi" w:hAnsiTheme="majorHAnsi" w:cs="Calibri"/>
                <w:sz w:val="18"/>
                <w:szCs w:val="18"/>
              </w:rPr>
              <w:t>KL-9</w:t>
            </w:r>
          </w:p>
        </w:tc>
        <w:tc>
          <w:tcPr>
            <w:tcW w:w="1074" w:type="dxa"/>
            <w:tcBorders>
              <w:top w:val="single" w:sz="4" w:space="0" w:color="auto"/>
              <w:left w:val="single" w:sz="4" w:space="0" w:color="auto"/>
              <w:bottom w:val="single" w:sz="4" w:space="0" w:color="auto"/>
              <w:right w:val="single" w:sz="4" w:space="0" w:color="auto"/>
            </w:tcBorders>
            <w:vAlign w:val="center"/>
            <w:hideMark/>
          </w:tcPr>
          <w:p w14:paraId="00E0A897" w14:textId="77777777" w:rsidR="00C94552" w:rsidRPr="0027550F" w:rsidRDefault="00C94552">
            <w:pPr>
              <w:spacing w:after="200" w:line="276" w:lineRule="auto"/>
              <w:jc w:val="center"/>
              <w:rPr>
                <w:rFonts w:asciiTheme="majorHAnsi" w:hAnsiTheme="majorHAnsi" w:cs="Calibri"/>
                <w:sz w:val="18"/>
                <w:szCs w:val="18"/>
              </w:rPr>
            </w:pPr>
            <w:r w:rsidRPr="0027550F">
              <w:rPr>
                <w:rFonts w:asciiTheme="majorHAnsi" w:hAnsiTheme="majorHAnsi" w:cs="Calibri"/>
                <w:sz w:val="18"/>
                <w:szCs w:val="18"/>
              </w:rPr>
              <w:t>4</w:t>
            </w:r>
          </w:p>
        </w:tc>
        <w:tc>
          <w:tcPr>
            <w:tcW w:w="1161" w:type="dxa"/>
            <w:tcBorders>
              <w:top w:val="single" w:sz="4" w:space="0" w:color="auto"/>
              <w:left w:val="single" w:sz="4" w:space="0" w:color="auto"/>
              <w:bottom w:val="single" w:sz="4" w:space="0" w:color="auto"/>
              <w:right w:val="single" w:sz="4" w:space="0" w:color="auto"/>
            </w:tcBorders>
            <w:vAlign w:val="center"/>
            <w:hideMark/>
          </w:tcPr>
          <w:p w14:paraId="45B049E6" w14:textId="77777777" w:rsidR="00C94552" w:rsidRPr="0027550F" w:rsidRDefault="00C94552">
            <w:pPr>
              <w:jc w:val="center"/>
              <w:rPr>
                <w:rFonts w:asciiTheme="majorHAnsi" w:hAnsiTheme="majorHAnsi" w:cs="Calibri"/>
                <w:sz w:val="18"/>
                <w:szCs w:val="18"/>
              </w:rPr>
            </w:pPr>
            <w:r w:rsidRPr="0027550F">
              <w:rPr>
                <w:rFonts w:asciiTheme="majorHAnsi" w:hAnsiTheme="majorHAnsi" w:cs="Calibri"/>
                <w:sz w:val="18"/>
                <w:szCs w:val="18"/>
              </w:rPr>
              <w:t>17</w:t>
            </w:r>
          </w:p>
        </w:tc>
      </w:tr>
      <w:tr w:rsidR="0027550F" w:rsidRPr="0027550F" w14:paraId="1A8B9340" w14:textId="77777777" w:rsidTr="005C203F">
        <w:trPr>
          <w:jc w:val="center"/>
        </w:trPr>
        <w:tc>
          <w:tcPr>
            <w:tcW w:w="959" w:type="dxa"/>
            <w:tcBorders>
              <w:top w:val="single" w:sz="4" w:space="0" w:color="auto"/>
              <w:left w:val="single" w:sz="4" w:space="0" w:color="auto"/>
              <w:bottom w:val="single" w:sz="4" w:space="0" w:color="auto"/>
              <w:right w:val="single" w:sz="4" w:space="0" w:color="auto"/>
            </w:tcBorders>
            <w:vAlign w:val="center"/>
            <w:hideMark/>
          </w:tcPr>
          <w:p w14:paraId="563916F9" w14:textId="77777777" w:rsidR="00C94552" w:rsidRPr="0027550F" w:rsidRDefault="00C94552">
            <w:pPr>
              <w:spacing w:after="200" w:line="276" w:lineRule="auto"/>
              <w:jc w:val="center"/>
              <w:rPr>
                <w:rFonts w:asciiTheme="majorHAnsi" w:hAnsiTheme="majorHAnsi"/>
                <w:sz w:val="18"/>
                <w:szCs w:val="18"/>
              </w:rPr>
            </w:pPr>
            <w:r w:rsidRPr="0027550F">
              <w:rPr>
                <w:rFonts w:asciiTheme="majorHAnsi" w:eastAsia="Times New Roman" w:hAnsiTheme="majorHAnsi" w:cs="Calibri"/>
                <w:sz w:val="18"/>
                <w:szCs w:val="18"/>
              </w:rPr>
              <w:t>EXP-10</w:t>
            </w:r>
          </w:p>
        </w:tc>
        <w:tc>
          <w:tcPr>
            <w:tcW w:w="992" w:type="dxa"/>
            <w:tcBorders>
              <w:top w:val="single" w:sz="4" w:space="0" w:color="auto"/>
              <w:left w:val="single" w:sz="4" w:space="0" w:color="auto"/>
              <w:bottom w:val="single" w:sz="4" w:space="0" w:color="auto"/>
              <w:right w:val="single" w:sz="4" w:space="0" w:color="auto"/>
            </w:tcBorders>
            <w:vAlign w:val="center"/>
            <w:hideMark/>
          </w:tcPr>
          <w:p w14:paraId="67332B97" w14:textId="77777777" w:rsidR="00C94552" w:rsidRPr="0027550F" w:rsidRDefault="00C94552">
            <w:pPr>
              <w:jc w:val="center"/>
              <w:rPr>
                <w:rFonts w:asciiTheme="majorHAnsi" w:eastAsia="Times New Roman" w:hAnsiTheme="majorHAnsi" w:cs="Calibri"/>
                <w:sz w:val="18"/>
                <w:szCs w:val="18"/>
              </w:rPr>
            </w:pPr>
            <w:r w:rsidRPr="0027550F">
              <w:rPr>
                <w:rFonts w:asciiTheme="majorHAnsi" w:eastAsia="Times New Roman" w:hAnsiTheme="majorHAnsi" w:cs="Calibri"/>
                <w:sz w:val="18"/>
                <w:szCs w:val="18"/>
              </w:rPr>
              <w:t>16</w:t>
            </w:r>
          </w:p>
        </w:tc>
        <w:tc>
          <w:tcPr>
            <w:tcW w:w="1130" w:type="dxa"/>
            <w:tcBorders>
              <w:top w:val="single" w:sz="4" w:space="0" w:color="auto"/>
              <w:left w:val="single" w:sz="4" w:space="0" w:color="auto"/>
              <w:bottom w:val="single" w:sz="4" w:space="0" w:color="auto"/>
              <w:right w:val="single" w:sz="4" w:space="0" w:color="auto"/>
            </w:tcBorders>
            <w:vAlign w:val="center"/>
            <w:hideMark/>
          </w:tcPr>
          <w:p w14:paraId="311C3798" w14:textId="77777777" w:rsidR="00C94552" w:rsidRPr="0027550F" w:rsidRDefault="00C94552">
            <w:pPr>
              <w:spacing w:after="200" w:line="276" w:lineRule="auto"/>
              <w:jc w:val="center"/>
              <w:rPr>
                <w:rFonts w:asciiTheme="majorHAnsi" w:hAnsiTheme="majorHAnsi" w:cs="Calibri"/>
                <w:sz w:val="18"/>
                <w:szCs w:val="18"/>
              </w:rPr>
            </w:pPr>
            <w:r w:rsidRPr="0027550F">
              <w:rPr>
                <w:rFonts w:asciiTheme="majorHAnsi" w:hAnsiTheme="majorHAnsi" w:cs="Calibri"/>
                <w:sz w:val="18"/>
                <w:szCs w:val="18"/>
              </w:rPr>
              <w:t>2</w:t>
            </w:r>
            <w:r w:rsidR="00447056" w:rsidRPr="0027550F">
              <w:rPr>
                <w:rFonts w:asciiTheme="majorHAnsi" w:hAnsiTheme="majorHAnsi" w:cs="Calibri"/>
                <w:sz w:val="18"/>
                <w:szCs w:val="18"/>
              </w:rPr>
              <w:t xml:space="preserve"> </w:t>
            </w:r>
            <w:r w:rsidRPr="0027550F">
              <w:rPr>
                <w:rFonts w:asciiTheme="majorHAnsi" w:hAnsiTheme="majorHAnsi" w:cs="Calibri"/>
                <w:sz w:val="18"/>
                <w:szCs w:val="18"/>
              </w:rPr>
              <w:t>7</w:t>
            </w:r>
          </w:p>
        </w:tc>
        <w:tc>
          <w:tcPr>
            <w:tcW w:w="740" w:type="dxa"/>
            <w:tcBorders>
              <w:top w:val="single" w:sz="4" w:space="0" w:color="auto"/>
              <w:left w:val="single" w:sz="4" w:space="0" w:color="auto"/>
              <w:bottom w:val="single" w:sz="4" w:space="0" w:color="auto"/>
              <w:right w:val="single" w:sz="4" w:space="0" w:color="auto"/>
            </w:tcBorders>
            <w:vAlign w:val="center"/>
            <w:hideMark/>
          </w:tcPr>
          <w:p w14:paraId="228D7FBD" w14:textId="77777777" w:rsidR="00C94552" w:rsidRPr="0027550F" w:rsidRDefault="00C94552">
            <w:pPr>
              <w:spacing w:after="200" w:line="276" w:lineRule="auto"/>
              <w:jc w:val="center"/>
              <w:rPr>
                <w:rFonts w:asciiTheme="majorHAnsi" w:hAnsiTheme="majorHAnsi" w:cs="Calibri"/>
                <w:sz w:val="18"/>
                <w:szCs w:val="18"/>
              </w:rPr>
            </w:pPr>
            <w:r w:rsidRPr="0027550F">
              <w:rPr>
                <w:rFonts w:asciiTheme="majorHAnsi" w:hAnsiTheme="majorHAnsi" w:cs="Calibri"/>
                <w:sz w:val="18"/>
                <w:szCs w:val="18"/>
              </w:rPr>
              <w:t>KL-10</w:t>
            </w:r>
          </w:p>
        </w:tc>
        <w:tc>
          <w:tcPr>
            <w:tcW w:w="1074" w:type="dxa"/>
            <w:tcBorders>
              <w:top w:val="single" w:sz="4" w:space="0" w:color="auto"/>
              <w:left w:val="single" w:sz="4" w:space="0" w:color="auto"/>
              <w:bottom w:val="single" w:sz="4" w:space="0" w:color="auto"/>
              <w:right w:val="single" w:sz="4" w:space="0" w:color="auto"/>
            </w:tcBorders>
            <w:vAlign w:val="center"/>
            <w:hideMark/>
          </w:tcPr>
          <w:p w14:paraId="296A2E02" w14:textId="77777777" w:rsidR="00C94552" w:rsidRPr="0027550F" w:rsidRDefault="00C94552">
            <w:pPr>
              <w:spacing w:after="200" w:line="276" w:lineRule="auto"/>
              <w:jc w:val="center"/>
              <w:rPr>
                <w:rFonts w:asciiTheme="majorHAnsi" w:hAnsiTheme="majorHAnsi" w:cs="Calibri"/>
                <w:sz w:val="18"/>
                <w:szCs w:val="18"/>
              </w:rPr>
            </w:pPr>
            <w:r w:rsidRPr="0027550F">
              <w:rPr>
                <w:rFonts w:asciiTheme="majorHAnsi" w:hAnsiTheme="majorHAnsi" w:cs="Calibri"/>
                <w:sz w:val="18"/>
                <w:szCs w:val="18"/>
              </w:rPr>
              <w:t>8</w:t>
            </w:r>
          </w:p>
        </w:tc>
        <w:tc>
          <w:tcPr>
            <w:tcW w:w="1161" w:type="dxa"/>
            <w:tcBorders>
              <w:top w:val="single" w:sz="4" w:space="0" w:color="auto"/>
              <w:left w:val="single" w:sz="4" w:space="0" w:color="auto"/>
              <w:bottom w:val="single" w:sz="4" w:space="0" w:color="auto"/>
              <w:right w:val="single" w:sz="4" w:space="0" w:color="auto"/>
            </w:tcBorders>
            <w:vAlign w:val="center"/>
            <w:hideMark/>
          </w:tcPr>
          <w:p w14:paraId="6973CCFA" w14:textId="77777777" w:rsidR="00C94552" w:rsidRPr="0027550F" w:rsidRDefault="00C94552">
            <w:pPr>
              <w:jc w:val="center"/>
              <w:rPr>
                <w:rFonts w:asciiTheme="majorHAnsi" w:hAnsiTheme="majorHAnsi" w:cs="Calibri"/>
                <w:sz w:val="18"/>
                <w:szCs w:val="18"/>
              </w:rPr>
            </w:pPr>
            <w:r w:rsidRPr="0027550F">
              <w:rPr>
                <w:rFonts w:asciiTheme="majorHAnsi" w:hAnsiTheme="majorHAnsi" w:cs="Calibri"/>
                <w:sz w:val="18"/>
                <w:szCs w:val="18"/>
              </w:rPr>
              <w:t>14</w:t>
            </w:r>
          </w:p>
        </w:tc>
      </w:tr>
      <w:tr w:rsidR="0027550F" w:rsidRPr="0027550F" w14:paraId="73F3FD89" w14:textId="77777777" w:rsidTr="005C203F">
        <w:trPr>
          <w:jc w:val="center"/>
        </w:trPr>
        <w:tc>
          <w:tcPr>
            <w:tcW w:w="959" w:type="dxa"/>
            <w:tcBorders>
              <w:top w:val="single" w:sz="4" w:space="0" w:color="auto"/>
              <w:left w:val="single" w:sz="4" w:space="0" w:color="auto"/>
              <w:bottom w:val="single" w:sz="4" w:space="0" w:color="auto"/>
              <w:right w:val="single" w:sz="4" w:space="0" w:color="auto"/>
            </w:tcBorders>
            <w:vAlign w:val="center"/>
            <w:hideMark/>
          </w:tcPr>
          <w:p w14:paraId="779CBE76" w14:textId="77777777" w:rsidR="00C94552" w:rsidRPr="0027550F" w:rsidRDefault="00C94552">
            <w:pPr>
              <w:spacing w:after="200" w:line="276" w:lineRule="auto"/>
              <w:jc w:val="center"/>
              <w:rPr>
                <w:rFonts w:asciiTheme="majorHAnsi" w:hAnsiTheme="majorHAnsi"/>
                <w:sz w:val="18"/>
                <w:szCs w:val="18"/>
              </w:rPr>
            </w:pPr>
            <w:r w:rsidRPr="0027550F">
              <w:rPr>
                <w:rFonts w:asciiTheme="majorHAnsi" w:eastAsia="Times New Roman" w:hAnsiTheme="majorHAnsi" w:cs="Calibri"/>
                <w:sz w:val="18"/>
                <w:szCs w:val="18"/>
              </w:rPr>
              <w:t>EXP-11</w:t>
            </w:r>
          </w:p>
        </w:tc>
        <w:tc>
          <w:tcPr>
            <w:tcW w:w="992" w:type="dxa"/>
            <w:tcBorders>
              <w:top w:val="single" w:sz="4" w:space="0" w:color="auto"/>
              <w:left w:val="single" w:sz="4" w:space="0" w:color="auto"/>
              <w:bottom w:val="single" w:sz="4" w:space="0" w:color="auto"/>
              <w:right w:val="single" w:sz="4" w:space="0" w:color="auto"/>
            </w:tcBorders>
            <w:vAlign w:val="center"/>
            <w:hideMark/>
          </w:tcPr>
          <w:p w14:paraId="5343A842" w14:textId="77777777" w:rsidR="00C94552" w:rsidRPr="0027550F" w:rsidRDefault="00C94552">
            <w:pPr>
              <w:jc w:val="center"/>
              <w:rPr>
                <w:rFonts w:asciiTheme="majorHAnsi" w:eastAsia="Times New Roman" w:hAnsiTheme="majorHAnsi" w:cs="Calibri"/>
                <w:sz w:val="18"/>
                <w:szCs w:val="18"/>
              </w:rPr>
            </w:pPr>
            <w:r w:rsidRPr="0027550F">
              <w:rPr>
                <w:rFonts w:asciiTheme="majorHAnsi" w:eastAsia="Times New Roman" w:hAnsiTheme="majorHAnsi" w:cs="Calibri"/>
                <w:sz w:val="18"/>
                <w:szCs w:val="18"/>
              </w:rPr>
              <w:t>7</w:t>
            </w:r>
          </w:p>
        </w:tc>
        <w:tc>
          <w:tcPr>
            <w:tcW w:w="1130" w:type="dxa"/>
            <w:tcBorders>
              <w:top w:val="single" w:sz="4" w:space="0" w:color="auto"/>
              <w:left w:val="single" w:sz="4" w:space="0" w:color="auto"/>
              <w:bottom w:val="single" w:sz="4" w:space="0" w:color="auto"/>
              <w:right w:val="single" w:sz="4" w:space="0" w:color="auto"/>
            </w:tcBorders>
            <w:vAlign w:val="center"/>
            <w:hideMark/>
          </w:tcPr>
          <w:p w14:paraId="659ABB53" w14:textId="77777777" w:rsidR="00C94552" w:rsidRPr="0027550F" w:rsidRDefault="00C94552">
            <w:pPr>
              <w:spacing w:after="200" w:line="276" w:lineRule="auto"/>
              <w:jc w:val="center"/>
              <w:rPr>
                <w:rFonts w:asciiTheme="majorHAnsi" w:hAnsiTheme="majorHAnsi" w:cs="Calibri"/>
                <w:sz w:val="18"/>
                <w:szCs w:val="18"/>
              </w:rPr>
            </w:pPr>
            <w:r w:rsidRPr="0027550F">
              <w:rPr>
                <w:rFonts w:asciiTheme="majorHAnsi" w:hAnsiTheme="majorHAnsi" w:cs="Calibri"/>
                <w:sz w:val="18"/>
                <w:szCs w:val="18"/>
              </w:rPr>
              <w:t>25</w:t>
            </w:r>
          </w:p>
        </w:tc>
        <w:tc>
          <w:tcPr>
            <w:tcW w:w="740" w:type="dxa"/>
            <w:tcBorders>
              <w:top w:val="single" w:sz="4" w:space="0" w:color="auto"/>
              <w:left w:val="single" w:sz="4" w:space="0" w:color="auto"/>
              <w:bottom w:val="single" w:sz="4" w:space="0" w:color="auto"/>
              <w:right w:val="single" w:sz="4" w:space="0" w:color="auto"/>
            </w:tcBorders>
            <w:vAlign w:val="center"/>
            <w:hideMark/>
          </w:tcPr>
          <w:p w14:paraId="7C1146B3" w14:textId="77777777" w:rsidR="00C94552" w:rsidRPr="0027550F" w:rsidRDefault="00C94552">
            <w:pPr>
              <w:spacing w:after="200" w:line="276" w:lineRule="auto"/>
              <w:jc w:val="center"/>
              <w:rPr>
                <w:rFonts w:asciiTheme="majorHAnsi" w:hAnsiTheme="majorHAnsi" w:cs="Calibri"/>
                <w:sz w:val="18"/>
                <w:szCs w:val="18"/>
              </w:rPr>
            </w:pPr>
            <w:r w:rsidRPr="0027550F">
              <w:rPr>
                <w:rFonts w:asciiTheme="majorHAnsi" w:hAnsiTheme="majorHAnsi" w:cs="Calibri"/>
                <w:sz w:val="18"/>
                <w:szCs w:val="18"/>
              </w:rPr>
              <w:t>KL-11</w:t>
            </w:r>
          </w:p>
        </w:tc>
        <w:tc>
          <w:tcPr>
            <w:tcW w:w="1074" w:type="dxa"/>
            <w:tcBorders>
              <w:top w:val="single" w:sz="4" w:space="0" w:color="auto"/>
              <w:left w:val="single" w:sz="4" w:space="0" w:color="auto"/>
              <w:bottom w:val="single" w:sz="4" w:space="0" w:color="auto"/>
              <w:right w:val="single" w:sz="4" w:space="0" w:color="auto"/>
            </w:tcBorders>
            <w:vAlign w:val="center"/>
            <w:hideMark/>
          </w:tcPr>
          <w:p w14:paraId="3DD24247" w14:textId="77777777" w:rsidR="00C94552" w:rsidRPr="0027550F" w:rsidRDefault="00C94552">
            <w:pPr>
              <w:spacing w:after="200" w:line="276" w:lineRule="auto"/>
              <w:jc w:val="center"/>
              <w:rPr>
                <w:rFonts w:asciiTheme="majorHAnsi" w:hAnsiTheme="majorHAnsi" w:cs="Calibri"/>
                <w:sz w:val="18"/>
                <w:szCs w:val="18"/>
              </w:rPr>
            </w:pPr>
            <w:r w:rsidRPr="0027550F">
              <w:rPr>
                <w:rFonts w:asciiTheme="majorHAnsi" w:hAnsiTheme="majorHAnsi" w:cs="Calibri"/>
                <w:sz w:val="18"/>
                <w:szCs w:val="18"/>
              </w:rPr>
              <w:t>5</w:t>
            </w:r>
          </w:p>
        </w:tc>
        <w:tc>
          <w:tcPr>
            <w:tcW w:w="1161" w:type="dxa"/>
            <w:tcBorders>
              <w:top w:val="single" w:sz="4" w:space="0" w:color="auto"/>
              <w:left w:val="single" w:sz="4" w:space="0" w:color="auto"/>
              <w:bottom w:val="single" w:sz="4" w:space="0" w:color="auto"/>
              <w:right w:val="single" w:sz="4" w:space="0" w:color="auto"/>
            </w:tcBorders>
            <w:vAlign w:val="center"/>
            <w:hideMark/>
          </w:tcPr>
          <w:p w14:paraId="4645845F" w14:textId="77777777" w:rsidR="00C94552" w:rsidRPr="0027550F" w:rsidRDefault="00C94552">
            <w:pPr>
              <w:jc w:val="center"/>
              <w:rPr>
                <w:rFonts w:asciiTheme="majorHAnsi" w:hAnsiTheme="majorHAnsi" w:cs="Calibri"/>
                <w:sz w:val="18"/>
                <w:szCs w:val="18"/>
              </w:rPr>
            </w:pPr>
            <w:r w:rsidRPr="0027550F">
              <w:rPr>
                <w:rFonts w:asciiTheme="majorHAnsi" w:hAnsiTheme="majorHAnsi" w:cs="Calibri"/>
                <w:sz w:val="18"/>
                <w:szCs w:val="18"/>
              </w:rPr>
              <w:t>23</w:t>
            </w:r>
          </w:p>
        </w:tc>
      </w:tr>
      <w:tr w:rsidR="0027550F" w:rsidRPr="0027550F" w14:paraId="6EB56536" w14:textId="77777777" w:rsidTr="005C203F">
        <w:trPr>
          <w:jc w:val="center"/>
        </w:trPr>
        <w:tc>
          <w:tcPr>
            <w:tcW w:w="959" w:type="dxa"/>
            <w:tcBorders>
              <w:top w:val="single" w:sz="4" w:space="0" w:color="auto"/>
              <w:left w:val="single" w:sz="4" w:space="0" w:color="auto"/>
              <w:bottom w:val="single" w:sz="4" w:space="0" w:color="auto"/>
              <w:right w:val="single" w:sz="4" w:space="0" w:color="auto"/>
            </w:tcBorders>
            <w:vAlign w:val="center"/>
            <w:hideMark/>
          </w:tcPr>
          <w:p w14:paraId="7252667B" w14:textId="77777777" w:rsidR="00C94552" w:rsidRPr="0027550F" w:rsidRDefault="00C94552">
            <w:pPr>
              <w:spacing w:after="200" w:line="276" w:lineRule="auto"/>
              <w:jc w:val="center"/>
              <w:rPr>
                <w:rFonts w:asciiTheme="majorHAnsi" w:hAnsiTheme="majorHAnsi"/>
                <w:sz w:val="18"/>
                <w:szCs w:val="18"/>
              </w:rPr>
            </w:pPr>
            <w:r w:rsidRPr="0027550F">
              <w:rPr>
                <w:rFonts w:asciiTheme="majorHAnsi" w:eastAsia="Times New Roman" w:hAnsiTheme="majorHAnsi" w:cs="Calibri"/>
                <w:sz w:val="18"/>
                <w:szCs w:val="18"/>
              </w:rPr>
              <w:t>EXP-12</w:t>
            </w:r>
          </w:p>
        </w:tc>
        <w:tc>
          <w:tcPr>
            <w:tcW w:w="992" w:type="dxa"/>
            <w:tcBorders>
              <w:top w:val="single" w:sz="4" w:space="0" w:color="auto"/>
              <w:left w:val="single" w:sz="4" w:space="0" w:color="auto"/>
              <w:bottom w:val="single" w:sz="4" w:space="0" w:color="auto"/>
              <w:right w:val="single" w:sz="4" w:space="0" w:color="auto"/>
            </w:tcBorders>
            <w:vAlign w:val="center"/>
            <w:hideMark/>
          </w:tcPr>
          <w:p w14:paraId="5E32644F" w14:textId="77777777" w:rsidR="00C94552" w:rsidRPr="0027550F" w:rsidRDefault="00C94552">
            <w:pPr>
              <w:jc w:val="center"/>
              <w:rPr>
                <w:rFonts w:asciiTheme="majorHAnsi" w:eastAsia="Times New Roman" w:hAnsiTheme="majorHAnsi" w:cs="Calibri"/>
                <w:sz w:val="18"/>
                <w:szCs w:val="18"/>
              </w:rPr>
            </w:pPr>
            <w:r w:rsidRPr="0027550F">
              <w:rPr>
                <w:rFonts w:asciiTheme="majorHAnsi" w:eastAsia="Times New Roman" w:hAnsiTheme="majorHAnsi" w:cs="Calibri"/>
                <w:sz w:val="18"/>
                <w:szCs w:val="18"/>
              </w:rPr>
              <w:t>16</w:t>
            </w:r>
          </w:p>
        </w:tc>
        <w:tc>
          <w:tcPr>
            <w:tcW w:w="1130" w:type="dxa"/>
            <w:tcBorders>
              <w:top w:val="single" w:sz="4" w:space="0" w:color="auto"/>
              <w:left w:val="single" w:sz="4" w:space="0" w:color="auto"/>
              <w:bottom w:val="single" w:sz="4" w:space="0" w:color="auto"/>
              <w:right w:val="single" w:sz="4" w:space="0" w:color="auto"/>
            </w:tcBorders>
            <w:vAlign w:val="center"/>
            <w:hideMark/>
          </w:tcPr>
          <w:p w14:paraId="4E3F0CA1" w14:textId="77777777" w:rsidR="00C94552" w:rsidRPr="0027550F" w:rsidRDefault="00C94552">
            <w:pPr>
              <w:spacing w:after="200" w:line="276" w:lineRule="auto"/>
              <w:jc w:val="center"/>
              <w:rPr>
                <w:rFonts w:asciiTheme="majorHAnsi" w:hAnsiTheme="majorHAnsi" w:cs="Calibri"/>
                <w:sz w:val="18"/>
                <w:szCs w:val="18"/>
              </w:rPr>
            </w:pPr>
            <w:r w:rsidRPr="0027550F">
              <w:rPr>
                <w:rFonts w:asciiTheme="majorHAnsi" w:hAnsiTheme="majorHAnsi" w:cs="Calibri"/>
                <w:sz w:val="18"/>
                <w:szCs w:val="18"/>
              </w:rPr>
              <w:t>27</w:t>
            </w:r>
          </w:p>
        </w:tc>
        <w:tc>
          <w:tcPr>
            <w:tcW w:w="740" w:type="dxa"/>
            <w:tcBorders>
              <w:top w:val="single" w:sz="4" w:space="0" w:color="auto"/>
              <w:left w:val="single" w:sz="4" w:space="0" w:color="auto"/>
              <w:bottom w:val="single" w:sz="4" w:space="0" w:color="auto"/>
              <w:right w:val="single" w:sz="4" w:space="0" w:color="auto"/>
            </w:tcBorders>
            <w:vAlign w:val="center"/>
            <w:hideMark/>
          </w:tcPr>
          <w:p w14:paraId="63D465D6" w14:textId="77777777" w:rsidR="00C94552" w:rsidRPr="0027550F" w:rsidRDefault="00C94552">
            <w:pPr>
              <w:spacing w:after="200" w:line="276" w:lineRule="auto"/>
              <w:jc w:val="center"/>
              <w:rPr>
                <w:rFonts w:asciiTheme="majorHAnsi" w:hAnsiTheme="majorHAnsi" w:cs="Calibri"/>
                <w:sz w:val="18"/>
                <w:szCs w:val="18"/>
              </w:rPr>
            </w:pPr>
            <w:r w:rsidRPr="0027550F">
              <w:rPr>
                <w:rFonts w:asciiTheme="majorHAnsi" w:hAnsiTheme="majorHAnsi" w:cs="Calibri"/>
                <w:sz w:val="18"/>
                <w:szCs w:val="18"/>
              </w:rPr>
              <w:t>KL-12</w:t>
            </w:r>
          </w:p>
        </w:tc>
        <w:tc>
          <w:tcPr>
            <w:tcW w:w="1074" w:type="dxa"/>
            <w:tcBorders>
              <w:top w:val="single" w:sz="4" w:space="0" w:color="auto"/>
              <w:left w:val="single" w:sz="4" w:space="0" w:color="auto"/>
              <w:bottom w:val="single" w:sz="4" w:space="0" w:color="auto"/>
              <w:right w:val="single" w:sz="4" w:space="0" w:color="auto"/>
            </w:tcBorders>
            <w:vAlign w:val="center"/>
            <w:hideMark/>
          </w:tcPr>
          <w:p w14:paraId="6653AB6A" w14:textId="77777777" w:rsidR="00C94552" w:rsidRPr="0027550F" w:rsidRDefault="00C94552">
            <w:pPr>
              <w:spacing w:after="200" w:line="276" w:lineRule="auto"/>
              <w:jc w:val="center"/>
              <w:rPr>
                <w:rFonts w:asciiTheme="majorHAnsi" w:hAnsiTheme="majorHAnsi" w:cs="Calibri"/>
                <w:sz w:val="18"/>
                <w:szCs w:val="18"/>
              </w:rPr>
            </w:pPr>
            <w:r w:rsidRPr="0027550F">
              <w:rPr>
                <w:rFonts w:asciiTheme="majorHAnsi" w:hAnsiTheme="majorHAnsi" w:cs="Calibri"/>
                <w:sz w:val="18"/>
                <w:szCs w:val="18"/>
              </w:rPr>
              <w:t>4</w:t>
            </w:r>
          </w:p>
        </w:tc>
        <w:tc>
          <w:tcPr>
            <w:tcW w:w="1161" w:type="dxa"/>
            <w:tcBorders>
              <w:top w:val="single" w:sz="4" w:space="0" w:color="auto"/>
              <w:left w:val="single" w:sz="4" w:space="0" w:color="auto"/>
              <w:bottom w:val="single" w:sz="4" w:space="0" w:color="auto"/>
              <w:right w:val="single" w:sz="4" w:space="0" w:color="auto"/>
            </w:tcBorders>
            <w:vAlign w:val="center"/>
            <w:hideMark/>
          </w:tcPr>
          <w:p w14:paraId="32E3F832" w14:textId="77777777" w:rsidR="00C94552" w:rsidRPr="0027550F" w:rsidRDefault="00C94552">
            <w:pPr>
              <w:jc w:val="center"/>
              <w:rPr>
                <w:rFonts w:asciiTheme="majorHAnsi" w:hAnsiTheme="majorHAnsi" w:cs="Calibri"/>
                <w:sz w:val="18"/>
                <w:szCs w:val="18"/>
              </w:rPr>
            </w:pPr>
            <w:r w:rsidRPr="0027550F">
              <w:rPr>
                <w:rFonts w:asciiTheme="majorHAnsi" w:hAnsiTheme="majorHAnsi" w:cs="Calibri"/>
                <w:sz w:val="18"/>
                <w:szCs w:val="18"/>
              </w:rPr>
              <w:t>19</w:t>
            </w:r>
          </w:p>
        </w:tc>
      </w:tr>
      <w:tr w:rsidR="0027550F" w:rsidRPr="0027550F" w14:paraId="6DDDED5F" w14:textId="77777777" w:rsidTr="005C203F">
        <w:trPr>
          <w:jc w:val="center"/>
        </w:trPr>
        <w:tc>
          <w:tcPr>
            <w:tcW w:w="959" w:type="dxa"/>
            <w:tcBorders>
              <w:top w:val="single" w:sz="4" w:space="0" w:color="auto"/>
              <w:left w:val="single" w:sz="4" w:space="0" w:color="auto"/>
              <w:bottom w:val="single" w:sz="4" w:space="0" w:color="auto"/>
              <w:right w:val="single" w:sz="4" w:space="0" w:color="auto"/>
            </w:tcBorders>
            <w:vAlign w:val="center"/>
            <w:hideMark/>
          </w:tcPr>
          <w:p w14:paraId="3FF8BAA9" w14:textId="77777777" w:rsidR="00C94552" w:rsidRPr="0027550F" w:rsidRDefault="00C94552">
            <w:pPr>
              <w:spacing w:after="200" w:line="276" w:lineRule="auto"/>
              <w:jc w:val="center"/>
              <w:rPr>
                <w:rFonts w:asciiTheme="majorHAnsi" w:hAnsiTheme="majorHAnsi"/>
                <w:sz w:val="18"/>
                <w:szCs w:val="18"/>
              </w:rPr>
            </w:pPr>
            <w:r w:rsidRPr="0027550F">
              <w:rPr>
                <w:rFonts w:asciiTheme="majorHAnsi" w:eastAsia="Times New Roman" w:hAnsiTheme="majorHAnsi" w:cs="Calibri"/>
                <w:sz w:val="18"/>
                <w:szCs w:val="18"/>
              </w:rPr>
              <w:t>EXP-13</w:t>
            </w:r>
          </w:p>
        </w:tc>
        <w:tc>
          <w:tcPr>
            <w:tcW w:w="992" w:type="dxa"/>
            <w:tcBorders>
              <w:top w:val="single" w:sz="4" w:space="0" w:color="auto"/>
              <w:left w:val="single" w:sz="4" w:space="0" w:color="auto"/>
              <w:bottom w:val="single" w:sz="4" w:space="0" w:color="auto"/>
              <w:right w:val="single" w:sz="4" w:space="0" w:color="auto"/>
            </w:tcBorders>
            <w:vAlign w:val="center"/>
            <w:hideMark/>
          </w:tcPr>
          <w:p w14:paraId="441DAA8E" w14:textId="77777777" w:rsidR="00C94552" w:rsidRPr="0027550F" w:rsidRDefault="00C94552">
            <w:pPr>
              <w:jc w:val="center"/>
              <w:rPr>
                <w:rFonts w:asciiTheme="majorHAnsi" w:eastAsia="Times New Roman" w:hAnsiTheme="majorHAnsi" w:cs="Calibri"/>
                <w:sz w:val="18"/>
                <w:szCs w:val="18"/>
              </w:rPr>
            </w:pPr>
            <w:r w:rsidRPr="0027550F">
              <w:rPr>
                <w:rFonts w:asciiTheme="majorHAnsi" w:eastAsia="Times New Roman" w:hAnsiTheme="majorHAnsi" w:cs="Calibri"/>
                <w:sz w:val="18"/>
                <w:szCs w:val="18"/>
              </w:rPr>
              <w:t>14</w:t>
            </w:r>
          </w:p>
        </w:tc>
        <w:tc>
          <w:tcPr>
            <w:tcW w:w="1130" w:type="dxa"/>
            <w:tcBorders>
              <w:top w:val="single" w:sz="4" w:space="0" w:color="auto"/>
              <w:left w:val="single" w:sz="4" w:space="0" w:color="auto"/>
              <w:bottom w:val="single" w:sz="4" w:space="0" w:color="auto"/>
              <w:right w:val="single" w:sz="4" w:space="0" w:color="auto"/>
            </w:tcBorders>
            <w:vAlign w:val="center"/>
            <w:hideMark/>
          </w:tcPr>
          <w:p w14:paraId="4124D62A" w14:textId="77777777" w:rsidR="00C94552" w:rsidRPr="0027550F" w:rsidRDefault="00C94552">
            <w:pPr>
              <w:spacing w:after="200" w:line="276" w:lineRule="auto"/>
              <w:jc w:val="center"/>
              <w:rPr>
                <w:rFonts w:asciiTheme="majorHAnsi" w:hAnsiTheme="majorHAnsi" w:cs="Calibri"/>
                <w:sz w:val="18"/>
                <w:szCs w:val="18"/>
              </w:rPr>
            </w:pPr>
            <w:r w:rsidRPr="0027550F">
              <w:rPr>
                <w:rFonts w:asciiTheme="majorHAnsi" w:hAnsiTheme="majorHAnsi" w:cs="Calibri"/>
                <w:sz w:val="18"/>
                <w:szCs w:val="18"/>
              </w:rPr>
              <w:t>29</w:t>
            </w:r>
          </w:p>
        </w:tc>
        <w:tc>
          <w:tcPr>
            <w:tcW w:w="740" w:type="dxa"/>
            <w:tcBorders>
              <w:top w:val="single" w:sz="4" w:space="0" w:color="auto"/>
              <w:left w:val="single" w:sz="4" w:space="0" w:color="auto"/>
              <w:bottom w:val="single" w:sz="4" w:space="0" w:color="auto"/>
              <w:right w:val="single" w:sz="4" w:space="0" w:color="auto"/>
            </w:tcBorders>
            <w:vAlign w:val="center"/>
            <w:hideMark/>
          </w:tcPr>
          <w:p w14:paraId="3D38D529" w14:textId="77777777" w:rsidR="00C94552" w:rsidRPr="0027550F" w:rsidRDefault="00C94552">
            <w:pPr>
              <w:spacing w:after="200" w:line="276" w:lineRule="auto"/>
              <w:jc w:val="center"/>
              <w:rPr>
                <w:rFonts w:asciiTheme="majorHAnsi" w:hAnsiTheme="majorHAnsi" w:cs="Calibri"/>
                <w:sz w:val="18"/>
                <w:szCs w:val="18"/>
              </w:rPr>
            </w:pPr>
            <w:r w:rsidRPr="0027550F">
              <w:rPr>
                <w:rFonts w:asciiTheme="majorHAnsi" w:hAnsiTheme="majorHAnsi" w:cs="Calibri"/>
                <w:sz w:val="18"/>
                <w:szCs w:val="18"/>
              </w:rPr>
              <w:t>KL-13</w:t>
            </w:r>
          </w:p>
        </w:tc>
        <w:tc>
          <w:tcPr>
            <w:tcW w:w="1074" w:type="dxa"/>
            <w:tcBorders>
              <w:top w:val="single" w:sz="4" w:space="0" w:color="auto"/>
              <w:left w:val="single" w:sz="4" w:space="0" w:color="auto"/>
              <w:bottom w:val="single" w:sz="4" w:space="0" w:color="auto"/>
              <w:right w:val="single" w:sz="4" w:space="0" w:color="auto"/>
            </w:tcBorders>
            <w:vAlign w:val="center"/>
            <w:hideMark/>
          </w:tcPr>
          <w:p w14:paraId="48565FCF" w14:textId="77777777" w:rsidR="00C94552" w:rsidRPr="0027550F" w:rsidRDefault="00C94552">
            <w:pPr>
              <w:spacing w:after="200" w:line="276" w:lineRule="auto"/>
              <w:jc w:val="center"/>
              <w:rPr>
                <w:rFonts w:asciiTheme="majorHAnsi" w:hAnsiTheme="majorHAnsi" w:cs="Calibri"/>
                <w:sz w:val="18"/>
                <w:szCs w:val="18"/>
              </w:rPr>
            </w:pPr>
            <w:r w:rsidRPr="0027550F">
              <w:rPr>
                <w:rFonts w:asciiTheme="majorHAnsi" w:hAnsiTheme="majorHAnsi" w:cs="Calibri"/>
                <w:sz w:val="18"/>
                <w:szCs w:val="18"/>
              </w:rPr>
              <w:t>1</w:t>
            </w:r>
          </w:p>
        </w:tc>
        <w:tc>
          <w:tcPr>
            <w:tcW w:w="1161" w:type="dxa"/>
            <w:tcBorders>
              <w:top w:val="single" w:sz="4" w:space="0" w:color="auto"/>
              <w:left w:val="single" w:sz="4" w:space="0" w:color="auto"/>
              <w:bottom w:val="single" w:sz="4" w:space="0" w:color="auto"/>
              <w:right w:val="single" w:sz="4" w:space="0" w:color="auto"/>
            </w:tcBorders>
            <w:vAlign w:val="center"/>
            <w:hideMark/>
          </w:tcPr>
          <w:p w14:paraId="34A660D7" w14:textId="77777777" w:rsidR="00C94552" w:rsidRPr="0027550F" w:rsidRDefault="00C94552">
            <w:pPr>
              <w:jc w:val="center"/>
              <w:rPr>
                <w:rFonts w:asciiTheme="majorHAnsi" w:hAnsiTheme="majorHAnsi" w:cs="Calibri"/>
                <w:sz w:val="18"/>
                <w:szCs w:val="18"/>
              </w:rPr>
            </w:pPr>
            <w:r w:rsidRPr="0027550F">
              <w:rPr>
                <w:rFonts w:asciiTheme="majorHAnsi" w:hAnsiTheme="majorHAnsi" w:cs="Calibri"/>
                <w:sz w:val="18"/>
                <w:szCs w:val="18"/>
              </w:rPr>
              <w:t>8</w:t>
            </w:r>
          </w:p>
        </w:tc>
      </w:tr>
      <w:tr w:rsidR="0027550F" w:rsidRPr="0027550F" w14:paraId="0565EA6E" w14:textId="77777777" w:rsidTr="005C203F">
        <w:trPr>
          <w:jc w:val="center"/>
        </w:trPr>
        <w:tc>
          <w:tcPr>
            <w:tcW w:w="959" w:type="dxa"/>
            <w:tcBorders>
              <w:top w:val="single" w:sz="4" w:space="0" w:color="auto"/>
              <w:left w:val="single" w:sz="4" w:space="0" w:color="auto"/>
              <w:bottom w:val="single" w:sz="4" w:space="0" w:color="auto"/>
              <w:right w:val="single" w:sz="4" w:space="0" w:color="auto"/>
            </w:tcBorders>
            <w:vAlign w:val="center"/>
            <w:hideMark/>
          </w:tcPr>
          <w:p w14:paraId="75E84A79" w14:textId="77777777" w:rsidR="00C94552" w:rsidRPr="0027550F" w:rsidRDefault="00C94552">
            <w:pPr>
              <w:spacing w:after="200" w:line="276" w:lineRule="auto"/>
              <w:jc w:val="center"/>
              <w:rPr>
                <w:rFonts w:asciiTheme="majorHAnsi" w:hAnsiTheme="majorHAnsi"/>
                <w:sz w:val="18"/>
                <w:szCs w:val="18"/>
              </w:rPr>
            </w:pPr>
            <w:r w:rsidRPr="0027550F">
              <w:rPr>
                <w:rFonts w:asciiTheme="majorHAnsi" w:eastAsia="Times New Roman" w:hAnsiTheme="majorHAnsi" w:cs="Calibri"/>
                <w:sz w:val="18"/>
                <w:szCs w:val="18"/>
              </w:rPr>
              <w:t>EXP-14</w:t>
            </w:r>
          </w:p>
        </w:tc>
        <w:tc>
          <w:tcPr>
            <w:tcW w:w="992" w:type="dxa"/>
            <w:tcBorders>
              <w:top w:val="single" w:sz="4" w:space="0" w:color="auto"/>
              <w:left w:val="single" w:sz="4" w:space="0" w:color="auto"/>
              <w:bottom w:val="single" w:sz="4" w:space="0" w:color="auto"/>
              <w:right w:val="single" w:sz="4" w:space="0" w:color="auto"/>
            </w:tcBorders>
            <w:vAlign w:val="center"/>
            <w:hideMark/>
          </w:tcPr>
          <w:p w14:paraId="6B7DF2A0" w14:textId="77777777" w:rsidR="00C94552" w:rsidRPr="0027550F" w:rsidRDefault="00C94552">
            <w:pPr>
              <w:jc w:val="center"/>
              <w:rPr>
                <w:rFonts w:asciiTheme="majorHAnsi" w:eastAsia="Times New Roman" w:hAnsiTheme="majorHAnsi" w:cs="Calibri"/>
                <w:sz w:val="18"/>
                <w:szCs w:val="18"/>
              </w:rPr>
            </w:pPr>
            <w:r w:rsidRPr="0027550F">
              <w:rPr>
                <w:rFonts w:asciiTheme="majorHAnsi" w:eastAsia="Times New Roman" w:hAnsiTheme="majorHAnsi" w:cs="Calibri"/>
                <w:sz w:val="18"/>
                <w:szCs w:val="18"/>
              </w:rPr>
              <w:t>12</w:t>
            </w:r>
          </w:p>
        </w:tc>
        <w:tc>
          <w:tcPr>
            <w:tcW w:w="1130" w:type="dxa"/>
            <w:tcBorders>
              <w:top w:val="single" w:sz="4" w:space="0" w:color="auto"/>
              <w:left w:val="single" w:sz="4" w:space="0" w:color="auto"/>
              <w:bottom w:val="single" w:sz="4" w:space="0" w:color="auto"/>
              <w:right w:val="single" w:sz="4" w:space="0" w:color="auto"/>
            </w:tcBorders>
            <w:vAlign w:val="center"/>
            <w:hideMark/>
          </w:tcPr>
          <w:p w14:paraId="59D1C8E7" w14:textId="77777777" w:rsidR="00C94552" w:rsidRPr="0027550F" w:rsidRDefault="00C94552">
            <w:pPr>
              <w:spacing w:after="200" w:line="276" w:lineRule="auto"/>
              <w:jc w:val="center"/>
              <w:rPr>
                <w:rFonts w:asciiTheme="majorHAnsi" w:hAnsiTheme="majorHAnsi" w:cs="Calibri"/>
                <w:sz w:val="18"/>
                <w:szCs w:val="18"/>
              </w:rPr>
            </w:pPr>
            <w:r w:rsidRPr="0027550F">
              <w:rPr>
                <w:rFonts w:asciiTheme="majorHAnsi" w:hAnsiTheme="majorHAnsi" w:cs="Calibri"/>
                <w:sz w:val="18"/>
                <w:szCs w:val="18"/>
              </w:rPr>
              <w:t>25</w:t>
            </w:r>
          </w:p>
        </w:tc>
        <w:tc>
          <w:tcPr>
            <w:tcW w:w="740" w:type="dxa"/>
            <w:tcBorders>
              <w:top w:val="single" w:sz="4" w:space="0" w:color="auto"/>
              <w:left w:val="single" w:sz="4" w:space="0" w:color="auto"/>
              <w:bottom w:val="single" w:sz="4" w:space="0" w:color="auto"/>
              <w:right w:val="single" w:sz="4" w:space="0" w:color="auto"/>
            </w:tcBorders>
            <w:vAlign w:val="center"/>
            <w:hideMark/>
          </w:tcPr>
          <w:p w14:paraId="60152B98" w14:textId="77777777" w:rsidR="00C94552" w:rsidRPr="0027550F" w:rsidRDefault="00C94552">
            <w:pPr>
              <w:spacing w:after="200" w:line="276" w:lineRule="auto"/>
              <w:jc w:val="center"/>
              <w:rPr>
                <w:rFonts w:asciiTheme="majorHAnsi" w:hAnsiTheme="majorHAnsi" w:cs="Calibri"/>
                <w:sz w:val="18"/>
                <w:szCs w:val="18"/>
              </w:rPr>
            </w:pPr>
            <w:r w:rsidRPr="0027550F">
              <w:rPr>
                <w:rFonts w:asciiTheme="majorHAnsi" w:hAnsiTheme="majorHAnsi" w:cs="Calibri"/>
                <w:sz w:val="18"/>
                <w:szCs w:val="18"/>
              </w:rPr>
              <w:t>KL-14</w:t>
            </w:r>
          </w:p>
        </w:tc>
        <w:tc>
          <w:tcPr>
            <w:tcW w:w="1074" w:type="dxa"/>
            <w:tcBorders>
              <w:top w:val="single" w:sz="4" w:space="0" w:color="auto"/>
              <w:left w:val="single" w:sz="4" w:space="0" w:color="auto"/>
              <w:bottom w:val="single" w:sz="4" w:space="0" w:color="auto"/>
              <w:right w:val="single" w:sz="4" w:space="0" w:color="auto"/>
            </w:tcBorders>
            <w:vAlign w:val="center"/>
            <w:hideMark/>
          </w:tcPr>
          <w:p w14:paraId="273652B7" w14:textId="77777777" w:rsidR="00C94552" w:rsidRPr="0027550F" w:rsidRDefault="00C94552">
            <w:pPr>
              <w:spacing w:after="200" w:line="276" w:lineRule="auto"/>
              <w:jc w:val="center"/>
              <w:rPr>
                <w:rFonts w:asciiTheme="majorHAnsi" w:hAnsiTheme="majorHAnsi" w:cs="Calibri"/>
                <w:sz w:val="18"/>
                <w:szCs w:val="18"/>
              </w:rPr>
            </w:pPr>
            <w:r w:rsidRPr="0027550F">
              <w:rPr>
                <w:rFonts w:asciiTheme="majorHAnsi" w:hAnsiTheme="majorHAnsi" w:cs="Calibri"/>
                <w:sz w:val="18"/>
                <w:szCs w:val="18"/>
              </w:rPr>
              <w:t>14</w:t>
            </w:r>
          </w:p>
        </w:tc>
        <w:tc>
          <w:tcPr>
            <w:tcW w:w="1161" w:type="dxa"/>
            <w:tcBorders>
              <w:top w:val="single" w:sz="4" w:space="0" w:color="auto"/>
              <w:left w:val="single" w:sz="4" w:space="0" w:color="auto"/>
              <w:bottom w:val="single" w:sz="4" w:space="0" w:color="auto"/>
              <w:right w:val="single" w:sz="4" w:space="0" w:color="auto"/>
            </w:tcBorders>
            <w:vAlign w:val="center"/>
            <w:hideMark/>
          </w:tcPr>
          <w:p w14:paraId="6A1010EB" w14:textId="77777777" w:rsidR="00C94552" w:rsidRPr="0027550F" w:rsidRDefault="00C94552">
            <w:pPr>
              <w:jc w:val="center"/>
              <w:rPr>
                <w:rFonts w:asciiTheme="majorHAnsi" w:hAnsiTheme="majorHAnsi" w:cs="Calibri"/>
                <w:sz w:val="18"/>
                <w:szCs w:val="18"/>
              </w:rPr>
            </w:pPr>
            <w:r w:rsidRPr="0027550F">
              <w:rPr>
                <w:rFonts w:asciiTheme="majorHAnsi" w:hAnsiTheme="majorHAnsi" w:cs="Calibri"/>
                <w:sz w:val="18"/>
                <w:szCs w:val="18"/>
              </w:rPr>
              <w:t>17</w:t>
            </w:r>
          </w:p>
        </w:tc>
      </w:tr>
      <w:tr w:rsidR="0027550F" w:rsidRPr="0027550F" w14:paraId="0D536661" w14:textId="77777777" w:rsidTr="005C203F">
        <w:trPr>
          <w:jc w:val="center"/>
        </w:trPr>
        <w:tc>
          <w:tcPr>
            <w:tcW w:w="959" w:type="dxa"/>
            <w:tcBorders>
              <w:top w:val="single" w:sz="4" w:space="0" w:color="auto"/>
              <w:left w:val="single" w:sz="4" w:space="0" w:color="auto"/>
              <w:bottom w:val="single" w:sz="4" w:space="0" w:color="auto"/>
              <w:right w:val="single" w:sz="4" w:space="0" w:color="auto"/>
            </w:tcBorders>
            <w:vAlign w:val="center"/>
            <w:hideMark/>
          </w:tcPr>
          <w:p w14:paraId="31DF3662" w14:textId="77777777" w:rsidR="00C94552" w:rsidRPr="0027550F" w:rsidRDefault="00C94552">
            <w:pPr>
              <w:spacing w:after="200" w:line="276" w:lineRule="auto"/>
              <w:jc w:val="center"/>
              <w:rPr>
                <w:rFonts w:asciiTheme="majorHAnsi" w:hAnsiTheme="majorHAnsi"/>
                <w:sz w:val="18"/>
                <w:szCs w:val="18"/>
              </w:rPr>
            </w:pPr>
            <w:r w:rsidRPr="0027550F">
              <w:rPr>
                <w:rFonts w:asciiTheme="majorHAnsi" w:eastAsia="Times New Roman" w:hAnsiTheme="majorHAnsi" w:cs="Calibri"/>
                <w:sz w:val="18"/>
                <w:szCs w:val="18"/>
              </w:rPr>
              <w:t>EXP-15</w:t>
            </w:r>
          </w:p>
        </w:tc>
        <w:tc>
          <w:tcPr>
            <w:tcW w:w="992" w:type="dxa"/>
            <w:tcBorders>
              <w:top w:val="single" w:sz="4" w:space="0" w:color="auto"/>
              <w:left w:val="single" w:sz="4" w:space="0" w:color="auto"/>
              <w:bottom w:val="single" w:sz="4" w:space="0" w:color="auto"/>
              <w:right w:val="single" w:sz="4" w:space="0" w:color="auto"/>
            </w:tcBorders>
            <w:vAlign w:val="center"/>
            <w:hideMark/>
          </w:tcPr>
          <w:p w14:paraId="5B361ED3" w14:textId="77777777" w:rsidR="00C94552" w:rsidRPr="0027550F" w:rsidRDefault="00C94552">
            <w:pPr>
              <w:jc w:val="center"/>
              <w:rPr>
                <w:rFonts w:asciiTheme="majorHAnsi" w:eastAsia="Times New Roman" w:hAnsiTheme="majorHAnsi" w:cs="Calibri"/>
                <w:sz w:val="18"/>
                <w:szCs w:val="18"/>
              </w:rPr>
            </w:pPr>
            <w:r w:rsidRPr="0027550F">
              <w:rPr>
                <w:rFonts w:asciiTheme="majorHAnsi" w:eastAsia="Times New Roman" w:hAnsiTheme="majorHAnsi" w:cs="Calibri"/>
                <w:sz w:val="18"/>
                <w:szCs w:val="18"/>
              </w:rPr>
              <w:t>6</w:t>
            </w:r>
          </w:p>
        </w:tc>
        <w:tc>
          <w:tcPr>
            <w:tcW w:w="1130" w:type="dxa"/>
            <w:tcBorders>
              <w:top w:val="single" w:sz="4" w:space="0" w:color="auto"/>
              <w:left w:val="single" w:sz="4" w:space="0" w:color="auto"/>
              <w:bottom w:val="single" w:sz="4" w:space="0" w:color="auto"/>
              <w:right w:val="single" w:sz="4" w:space="0" w:color="auto"/>
            </w:tcBorders>
            <w:vAlign w:val="center"/>
            <w:hideMark/>
          </w:tcPr>
          <w:p w14:paraId="46495A98" w14:textId="77777777" w:rsidR="00C94552" w:rsidRPr="0027550F" w:rsidRDefault="00C94552">
            <w:pPr>
              <w:spacing w:after="200" w:line="276" w:lineRule="auto"/>
              <w:jc w:val="center"/>
              <w:rPr>
                <w:rFonts w:asciiTheme="majorHAnsi" w:hAnsiTheme="majorHAnsi" w:cs="Calibri"/>
                <w:sz w:val="18"/>
                <w:szCs w:val="18"/>
              </w:rPr>
            </w:pPr>
            <w:r w:rsidRPr="0027550F">
              <w:rPr>
                <w:rFonts w:asciiTheme="majorHAnsi" w:hAnsiTheme="majorHAnsi" w:cs="Calibri"/>
                <w:sz w:val="18"/>
                <w:szCs w:val="18"/>
              </w:rPr>
              <w:t>31</w:t>
            </w:r>
          </w:p>
        </w:tc>
        <w:tc>
          <w:tcPr>
            <w:tcW w:w="740" w:type="dxa"/>
            <w:tcBorders>
              <w:top w:val="single" w:sz="4" w:space="0" w:color="auto"/>
              <w:left w:val="single" w:sz="4" w:space="0" w:color="auto"/>
              <w:bottom w:val="single" w:sz="4" w:space="0" w:color="auto"/>
              <w:right w:val="single" w:sz="4" w:space="0" w:color="auto"/>
            </w:tcBorders>
            <w:vAlign w:val="center"/>
            <w:hideMark/>
          </w:tcPr>
          <w:p w14:paraId="0725602D" w14:textId="77777777" w:rsidR="00C94552" w:rsidRPr="0027550F" w:rsidRDefault="00C94552">
            <w:pPr>
              <w:spacing w:after="200" w:line="276" w:lineRule="auto"/>
              <w:jc w:val="center"/>
              <w:rPr>
                <w:rFonts w:asciiTheme="majorHAnsi" w:hAnsiTheme="majorHAnsi" w:cs="Calibri"/>
                <w:sz w:val="18"/>
                <w:szCs w:val="18"/>
              </w:rPr>
            </w:pPr>
            <w:r w:rsidRPr="0027550F">
              <w:rPr>
                <w:rFonts w:asciiTheme="majorHAnsi" w:hAnsiTheme="majorHAnsi" w:cs="Calibri"/>
                <w:sz w:val="18"/>
                <w:szCs w:val="18"/>
              </w:rPr>
              <w:t>KL-15</w:t>
            </w:r>
          </w:p>
        </w:tc>
        <w:tc>
          <w:tcPr>
            <w:tcW w:w="1074" w:type="dxa"/>
            <w:tcBorders>
              <w:top w:val="single" w:sz="4" w:space="0" w:color="auto"/>
              <w:left w:val="single" w:sz="4" w:space="0" w:color="auto"/>
              <w:bottom w:val="single" w:sz="4" w:space="0" w:color="auto"/>
              <w:right w:val="single" w:sz="4" w:space="0" w:color="auto"/>
            </w:tcBorders>
            <w:vAlign w:val="center"/>
            <w:hideMark/>
          </w:tcPr>
          <w:p w14:paraId="3FE7417D" w14:textId="77777777" w:rsidR="00C94552" w:rsidRPr="0027550F" w:rsidRDefault="00C94552">
            <w:pPr>
              <w:spacing w:after="200" w:line="276" w:lineRule="auto"/>
              <w:jc w:val="center"/>
              <w:rPr>
                <w:rFonts w:asciiTheme="majorHAnsi" w:hAnsiTheme="majorHAnsi" w:cs="Calibri"/>
                <w:sz w:val="18"/>
                <w:szCs w:val="18"/>
              </w:rPr>
            </w:pPr>
            <w:r w:rsidRPr="0027550F">
              <w:rPr>
                <w:rFonts w:asciiTheme="majorHAnsi" w:hAnsiTheme="majorHAnsi" w:cs="Calibri"/>
                <w:sz w:val="18"/>
                <w:szCs w:val="18"/>
              </w:rPr>
              <w:t>8</w:t>
            </w:r>
          </w:p>
        </w:tc>
        <w:tc>
          <w:tcPr>
            <w:tcW w:w="1161" w:type="dxa"/>
            <w:tcBorders>
              <w:top w:val="single" w:sz="4" w:space="0" w:color="auto"/>
              <w:left w:val="single" w:sz="4" w:space="0" w:color="auto"/>
              <w:bottom w:val="single" w:sz="4" w:space="0" w:color="auto"/>
              <w:right w:val="single" w:sz="4" w:space="0" w:color="auto"/>
            </w:tcBorders>
            <w:vAlign w:val="center"/>
            <w:hideMark/>
          </w:tcPr>
          <w:p w14:paraId="25C83985" w14:textId="77777777" w:rsidR="00C94552" w:rsidRPr="0027550F" w:rsidRDefault="00C94552">
            <w:pPr>
              <w:jc w:val="center"/>
              <w:rPr>
                <w:rFonts w:asciiTheme="majorHAnsi" w:hAnsiTheme="majorHAnsi" w:cs="Calibri"/>
                <w:sz w:val="18"/>
                <w:szCs w:val="18"/>
              </w:rPr>
            </w:pPr>
            <w:r w:rsidRPr="0027550F">
              <w:rPr>
                <w:rFonts w:asciiTheme="majorHAnsi" w:hAnsiTheme="majorHAnsi" w:cs="Calibri"/>
                <w:sz w:val="18"/>
                <w:szCs w:val="18"/>
              </w:rPr>
              <w:t>24</w:t>
            </w:r>
          </w:p>
        </w:tc>
      </w:tr>
      <w:tr w:rsidR="0027550F" w:rsidRPr="0027550F" w14:paraId="7D11DAF3" w14:textId="77777777" w:rsidTr="005C203F">
        <w:trPr>
          <w:jc w:val="center"/>
        </w:trPr>
        <w:tc>
          <w:tcPr>
            <w:tcW w:w="959" w:type="dxa"/>
            <w:tcBorders>
              <w:top w:val="single" w:sz="4" w:space="0" w:color="auto"/>
              <w:left w:val="single" w:sz="4" w:space="0" w:color="auto"/>
              <w:bottom w:val="single" w:sz="4" w:space="0" w:color="auto"/>
              <w:right w:val="single" w:sz="4" w:space="0" w:color="auto"/>
            </w:tcBorders>
            <w:vAlign w:val="center"/>
            <w:hideMark/>
          </w:tcPr>
          <w:p w14:paraId="538B6084" w14:textId="77777777" w:rsidR="00C94552" w:rsidRPr="0027550F" w:rsidRDefault="00C94552">
            <w:pPr>
              <w:spacing w:after="200" w:line="276" w:lineRule="auto"/>
              <w:jc w:val="center"/>
              <w:rPr>
                <w:rFonts w:asciiTheme="majorHAnsi" w:hAnsiTheme="majorHAnsi"/>
                <w:sz w:val="18"/>
                <w:szCs w:val="18"/>
              </w:rPr>
            </w:pPr>
            <w:r w:rsidRPr="0027550F">
              <w:rPr>
                <w:rFonts w:asciiTheme="majorHAnsi" w:eastAsia="Times New Roman" w:hAnsiTheme="majorHAnsi" w:cs="Calibri"/>
                <w:sz w:val="18"/>
                <w:szCs w:val="18"/>
              </w:rPr>
              <w:t>EXP-16</w:t>
            </w:r>
          </w:p>
        </w:tc>
        <w:tc>
          <w:tcPr>
            <w:tcW w:w="992" w:type="dxa"/>
            <w:tcBorders>
              <w:top w:val="single" w:sz="4" w:space="0" w:color="auto"/>
              <w:left w:val="single" w:sz="4" w:space="0" w:color="auto"/>
              <w:bottom w:val="single" w:sz="4" w:space="0" w:color="auto"/>
              <w:right w:val="single" w:sz="4" w:space="0" w:color="auto"/>
            </w:tcBorders>
            <w:vAlign w:val="center"/>
            <w:hideMark/>
          </w:tcPr>
          <w:p w14:paraId="25029A85" w14:textId="77777777" w:rsidR="00C94552" w:rsidRPr="0027550F" w:rsidRDefault="00C94552">
            <w:pPr>
              <w:jc w:val="center"/>
              <w:rPr>
                <w:rFonts w:asciiTheme="majorHAnsi" w:eastAsia="Times New Roman" w:hAnsiTheme="majorHAnsi" w:cs="Calibri"/>
                <w:sz w:val="18"/>
                <w:szCs w:val="18"/>
              </w:rPr>
            </w:pPr>
            <w:r w:rsidRPr="0027550F">
              <w:rPr>
                <w:rFonts w:asciiTheme="majorHAnsi" w:eastAsia="Times New Roman" w:hAnsiTheme="majorHAnsi" w:cs="Calibri"/>
                <w:sz w:val="18"/>
                <w:szCs w:val="18"/>
              </w:rPr>
              <w:t>6</w:t>
            </w:r>
          </w:p>
        </w:tc>
        <w:tc>
          <w:tcPr>
            <w:tcW w:w="1130" w:type="dxa"/>
            <w:tcBorders>
              <w:top w:val="single" w:sz="4" w:space="0" w:color="auto"/>
              <w:left w:val="single" w:sz="4" w:space="0" w:color="auto"/>
              <w:bottom w:val="single" w:sz="4" w:space="0" w:color="auto"/>
              <w:right w:val="single" w:sz="4" w:space="0" w:color="auto"/>
            </w:tcBorders>
            <w:vAlign w:val="center"/>
            <w:hideMark/>
          </w:tcPr>
          <w:p w14:paraId="6FEEAFBD" w14:textId="77777777" w:rsidR="00C94552" w:rsidRPr="0027550F" w:rsidRDefault="00C94552">
            <w:pPr>
              <w:spacing w:after="200" w:line="276" w:lineRule="auto"/>
              <w:jc w:val="center"/>
              <w:rPr>
                <w:rFonts w:asciiTheme="majorHAnsi" w:hAnsiTheme="majorHAnsi" w:cs="Calibri"/>
                <w:sz w:val="18"/>
                <w:szCs w:val="18"/>
              </w:rPr>
            </w:pPr>
            <w:r w:rsidRPr="0027550F">
              <w:rPr>
                <w:rFonts w:asciiTheme="majorHAnsi" w:hAnsiTheme="majorHAnsi" w:cs="Calibri"/>
                <w:sz w:val="18"/>
                <w:szCs w:val="18"/>
              </w:rPr>
              <w:t>25</w:t>
            </w:r>
          </w:p>
        </w:tc>
        <w:tc>
          <w:tcPr>
            <w:tcW w:w="740" w:type="dxa"/>
            <w:tcBorders>
              <w:top w:val="single" w:sz="4" w:space="0" w:color="auto"/>
              <w:left w:val="single" w:sz="4" w:space="0" w:color="auto"/>
              <w:bottom w:val="single" w:sz="4" w:space="0" w:color="auto"/>
              <w:right w:val="single" w:sz="4" w:space="0" w:color="auto"/>
            </w:tcBorders>
            <w:vAlign w:val="center"/>
            <w:hideMark/>
          </w:tcPr>
          <w:p w14:paraId="32D8D42E" w14:textId="77777777" w:rsidR="00C94552" w:rsidRPr="0027550F" w:rsidRDefault="00C94552">
            <w:pPr>
              <w:spacing w:after="200" w:line="276" w:lineRule="auto"/>
              <w:jc w:val="center"/>
              <w:rPr>
                <w:rFonts w:asciiTheme="majorHAnsi" w:hAnsiTheme="majorHAnsi" w:cs="Calibri"/>
                <w:sz w:val="18"/>
                <w:szCs w:val="18"/>
              </w:rPr>
            </w:pPr>
            <w:r w:rsidRPr="0027550F">
              <w:rPr>
                <w:rFonts w:asciiTheme="majorHAnsi" w:hAnsiTheme="majorHAnsi" w:cs="Calibri"/>
                <w:sz w:val="18"/>
                <w:szCs w:val="18"/>
              </w:rPr>
              <w:t>KL-16</w:t>
            </w:r>
          </w:p>
        </w:tc>
        <w:tc>
          <w:tcPr>
            <w:tcW w:w="1074" w:type="dxa"/>
            <w:tcBorders>
              <w:top w:val="single" w:sz="4" w:space="0" w:color="auto"/>
              <w:left w:val="single" w:sz="4" w:space="0" w:color="auto"/>
              <w:bottom w:val="single" w:sz="4" w:space="0" w:color="auto"/>
              <w:right w:val="single" w:sz="4" w:space="0" w:color="auto"/>
            </w:tcBorders>
            <w:vAlign w:val="center"/>
            <w:hideMark/>
          </w:tcPr>
          <w:p w14:paraId="4350BF8E" w14:textId="77777777" w:rsidR="00C94552" w:rsidRPr="0027550F" w:rsidRDefault="00C94552">
            <w:pPr>
              <w:spacing w:after="200" w:line="276" w:lineRule="auto"/>
              <w:jc w:val="center"/>
              <w:rPr>
                <w:rFonts w:asciiTheme="majorHAnsi" w:hAnsiTheme="majorHAnsi" w:cs="Calibri"/>
                <w:sz w:val="18"/>
                <w:szCs w:val="18"/>
              </w:rPr>
            </w:pPr>
            <w:r w:rsidRPr="0027550F">
              <w:rPr>
                <w:rFonts w:asciiTheme="majorHAnsi" w:hAnsiTheme="majorHAnsi" w:cs="Calibri"/>
                <w:sz w:val="18"/>
                <w:szCs w:val="18"/>
              </w:rPr>
              <w:t>5</w:t>
            </w:r>
          </w:p>
        </w:tc>
        <w:tc>
          <w:tcPr>
            <w:tcW w:w="1161" w:type="dxa"/>
            <w:tcBorders>
              <w:top w:val="single" w:sz="4" w:space="0" w:color="auto"/>
              <w:left w:val="single" w:sz="4" w:space="0" w:color="auto"/>
              <w:bottom w:val="single" w:sz="4" w:space="0" w:color="auto"/>
              <w:right w:val="single" w:sz="4" w:space="0" w:color="auto"/>
            </w:tcBorders>
            <w:vAlign w:val="center"/>
            <w:hideMark/>
          </w:tcPr>
          <w:p w14:paraId="0BD17212" w14:textId="77777777" w:rsidR="00C94552" w:rsidRPr="0027550F" w:rsidRDefault="00C94552">
            <w:pPr>
              <w:jc w:val="center"/>
              <w:rPr>
                <w:rFonts w:asciiTheme="majorHAnsi" w:hAnsiTheme="majorHAnsi" w:cs="Calibri"/>
                <w:sz w:val="18"/>
                <w:szCs w:val="18"/>
              </w:rPr>
            </w:pPr>
            <w:r w:rsidRPr="0027550F">
              <w:rPr>
                <w:rFonts w:asciiTheme="majorHAnsi" w:hAnsiTheme="majorHAnsi" w:cs="Calibri"/>
                <w:sz w:val="18"/>
                <w:szCs w:val="18"/>
              </w:rPr>
              <w:t>11</w:t>
            </w:r>
          </w:p>
        </w:tc>
      </w:tr>
      <w:tr w:rsidR="0027550F" w:rsidRPr="0027550F" w14:paraId="10881896" w14:textId="77777777" w:rsidTr="005C203F">
        <w:trPr>
          <w:jc w:val="center"/>
        </w:trPr>
        <w:tc>
          <w:tcPr>
            <w:tcW w:w="959" w:type="dxa"/>
            <w:tcBorders>
              <w:top w:val="single" w:sz="4" w:space="0" w:color="auto"/>
              <w:left w:val="single" w:sz="4" w:space="0" w:color="auto"/>
              <w:bottom w:val="single" w:sz="4" w:space="0" w:color="auto"/>
              <w:right w:val="single" w:sz="4" w:space="0" w:color="auto"/>
            </w:tcBorders>
            <w:vAlign w:val="center"/>
            <w:hideMark/>
          </w:tcPr>
          <w:p w14:paraId="3109A83F" w14:textId="77777777" w:rsidR="00C94552" w:rsidRPr="0027550F" w:rsidRDefault="00C94552">
            <w:pPr>
              <w:spacing w:after="200" w:line="276" w:lineRule="auto"/>
              <w:jc w:val="center"/>
              <w:rPr>
                <w:rFonts w:asciiTheme="majorHAnsi" w:hAnsiTheme="majorHAnsi"/>
                <w:sz w:val="18"/>
                <w:szCs w:val="18"/>
              </w:rPr>
            </w:pPr>
            <w:r w:rsidRPr="0027550F">
              <w:rPr>
                <w:rFonts w:asciiTheme="majorHAnsi" w:eastAsia="Times New Roman" w:hAnsiTheme="majorHAnsi" w:cs="Calibri"/>
                <w:sz w:val="18"/>
                <w:szCs w:val="18"/>
              </w:rPr>
              <w:t>EXP-17</w:t>
            </w:r>
          </w:p>
        </w:tc>
        <w:tc>
          <w:tcPr>
            <w:tcW w:w="992" w:type="dxa"/>
            <w:tcBorders>
              <w:top w:val="single" w:sz="4" w:space="0" w:color="auto"/>
              <w:left w:val="single" w:sz="4" w:space="0" w:color="auto"/>
              <w:bottom w:val="single" w:sz="4" w:space="0" w:color="auto"/>
              <w:right w:val="single" w:sz="4" w:space="0" w:color="auto"/>
            </w:tcBorders>
            <w:vAlign w:val="center"/>
            <w:hideMark/>
          </w:tcPr>
          <w:p w14:paraId="5A88380D" w14:textId="77777777" w:rsidR="00C94552" w:rsidRPr="0027550F" w:rsidRDefault="00C94552">
            <w:pPr>
              <w:jc w:val="center"/>
              <w:rPr>
                <w:rFonts w:asciiTheme="majorHAnsi" w:eastAsia="Times New Roman" w:hAnsiTheme="majorHAnsi" w:cs="Calibri"/>
                <w:sz w:val="18"/>
                <w:szCs w:val="18"/>
              </w:rPr>
            </w:pPr>
            <w:r w:rsidRPr="0027550F">
              <w:rPr>
                <w:rFonts w:asciiTheme="majorHAnsi" w:eastAsia="Times New Roman" w:hAnsiTheme="majorHAnsi" w:cs="Calibri"/>
                <w:sz w:val="18"/>
                <w:szCs w:val="18"/>
              </w:rPr>
              <w:t>10</w:t>
            </w:r>
          </w:p>
        </w:tc>
        <w:tc>
          <w:tcPr>
            <w:tcW w:w="1130" w:type="dxa"/>
            <w:tcBorders>
              <w:top w:val="single" w:sz="4" w:space="0" w:color="auto"/>
              <w:left w:val="single" w:sz="4" w:space="0" w:color="auto"/>
              <w:bottom w:val="single" w:sz="4" w:space="0" w:color="auto"/>
              <w:right w:val="single" w:sz="4" w:space="0" w:color="auto"/>
            </w:tcBorders>
            <w:vAlign w:val="center"/>
            <w:hideMark/>
          </w:tcPr>
          <w:p w14:paraId="36DB2948" w14:textId="77777777" w:rsidR="00C94552" w:rsidRPr="0027550F" w:rsidRDefault="00C94552">
            <w:pPr>
              <w:spacing w:after="200" w:line="276" w:lineRule="auto"/>
              <w:jc w:val="center"/>
              <w:rPr>
                <w:rFonts w:asciiTheme="majorHAnsi" w:hAnsiTheme="majorHAnsi" w:cs="Calibri"/>
                <w:sz w:val="18"/>
                <w:szCs w:val="18"/>
              </w:rPr>
            </w:pPr>
            <w:r w:rsidRPr="0027550F">
              <w:rPr>
                <w:rFonts w:asciiTheme="majorHAnsi" w:hAnsiTheme="majorHAnsi" w:cs="Calibri"/>
                <w:sz w:val="18"/>
                <w:szCs w:val="18"/>
              </w:rPr>
              <w:t>23</w:t>
            </w:r>
          </w:p>
        </w:tc>
        <w:tc>
          <w:tcPr>
            <w:tcW w:w="740" w:type="dxa"/>
            <w:tcBorders>
              <w:top w:val="single" w:sz="4" w:space="0" w:color="auto"/>
              <w:left w:val="single" w:sz="4" w:space="0" w:color="auto"/>
              <w:bottom w:val="single" w:sz="4" w:space="0" w:color="auto"/>
              <w:right w:val="single" w:sz="4" w:space="0" w:color="auto"/>
            </w:tcBorders>
            <w:vAlign w:val="center"/>
            <w:hideMark/>
          </w:tcPr>
          <w:p w14:paraId="10CB91D7" w14:textId="77777777" w:rsidR="00C94552" w:rsidRPr="0027550F" w:rsidRDefault="00C94552">
            <w:pPr>
              <w:spacing w:after="200" w:line="276" w:lineRule="auto"/>
              <w:jc w:val="center"/>
              <w:rPr>
                <w:rFonts w:asciiTheme="majorHAnsi" w:hAnsiTheme="majorHAnsi" w:cs="Calibri"/>
                <w:sz w:val="18"/>
                <w:szCs w:val="18"/>
              </w:rPr>
            </w:pPr>
            <w:r w:rsidRPr="0027550F">
              <w:rPr>
                <w:rFonts w:asciiTheme="majorHAnsi" w:hAnsiTheme="majorHAnsi" w:cs="Calibri"/>
                <w:sz w:val="18"/>
                <w:szCs w:val="18"/>
              </w:rPr>
              <w:t>KL-17</w:t>
            </w:r>
          </w:p>
        </w:tc>
        <w:tc>
          <w:tcPr>
            <w:tcW w:w="1074" w:type="dxa"/>
            <w:tcBorders>
              <w:top w:val="single" w:sz="4" w:space="0" w:color="auto"/>
              <w:left w:val="single" w:sz="4" w:space="0" w:color="auto"/>
              <w:bottom w:val="single" w:sz="4" w:space="0" w:color="auto"/>
              <w:right w:val="single" w:sz="4" w:space="0" w:color="auto"/>
            </w:tcBorders>
            <w:vAlign w:val="center"/>
            <w:hideMark/>
          </w:tcPr>
          <w:p w14:paraId="6CA6A10C" w14:textId="77777777" w:rsidR="00C94552" w:rsidRPr="0027550F" w:rsidRDefault="00C94552">
            <w:pPr>
              <w:spacing w:after="200" w:line="276" w:lineRule="auto"/>
              <w:jc w:val="center"/>
              <w:rPr>
                <w:rFonts w:asciiTheme="majorHAnsi" w:hAnsiTheme="majorHAnsi" w:cs="Calibri"/>
                <w:sz w:val="18"/>
                <w:szCs w:val="18"/>
              </w:rPr>
            </w:pPr>
            <w:r w:rsidRPr="0027550F">
              <w:rPr>
                <w:rFonts w:asciiTheme="majorHAnsi" w:hAnsiTheme="majorHAnsi" w:cs="Calibri"/>
                <w:sz w:val="18"/>
                <w:szCs w:val="18"/>
              </w:rPr>
              <w:t>8</w:t>
            </w:r>
          </w:p>
        </w:tc>
        <w:tc>
          <w:tcPr>
            <w:tcW w:w="1161" w:type="dxa"/>
            <w:tcBorders>
              <w:top w:val="single" w:sz="4" w:space="0" w:color="auto"/>
              <w:left w:val="single" w:sz="4" w:space="0" w:color="auto"/>
              <w:bottom w:val="single" w:sz="4" w:space="0" w:color="auto"/>
              <w:right w:val="single" w:sz="4" w:space="0" w:color="auto"/>
            </w:tcBorders>
            <w:vAlign w:val="center"/>
            <w:hideMark/>
          </w:tcPr>
          <w:p w14:paraId="4F7D2F30" w14:textId="77777777" w:rsidR="00C94552" w:rsidRPr="0027550F" w:rsidRDefault="00C94552">
            <w:pPr>
              <w:jc w:val="center"/>
              <w:rPr>
                <w:rFonts w:asciiTheme="majorHAnsi" w:hAnsiTheme="majorHAnsi" w:cs="Calibri"/>
                <w:sz w:val="18"/>
                <w:szCs w:val="18"/>
              </w:rPr>
            </w:pPr>
            <w:r w:rsidRPr="0027550F">
              <w:rPr>
                <w:rFonts w:asciiTheme="majorHAnsi" w:hAnsiTheme="majorHAnsi" w:cs="Calibri"/>
                <w:sz w:val="18"/>
                <w:szCs w:val="18"/>
              </w:rPr>
              <w:t>18</w:t>
            </w:r>
          </w:p>
        </w:tc>
      </w:tr>
      <w:tr w:rsidR="0027550F" w:rsidRPr="0027550F" w14:paraId="704B4A75" w14:textId="77777777" w:rsidTr="005C203F">
        <w:trPr>
          <w:jc w:val="center"/>
        </w:trPr>
        <w:tc>
          <w:tcPr>
            <w:tcW w:w="959" w:type="dxa"/>
            <w:tcBorders>
              <w:top w:val="single" w:sz="4" w:space="0" w:color="auto"/>
              <w:left w:val="single" w:sz="4" w:space="0" w:color="auto"/>
              <w:bottom w:val="single" w:sz="4" w:space="0" w:color="auto"/>
              <w:right w:val="single" w:sz="4" w:space="0" w:color="auto"/>
            </w:tcBorders>
            <w:vAlign w:val="center"/>
            <w:hideMark/>
          </w:tcPr>
          <w:p w14:paraId="5023E54B" w14:textId="77777777" w:rsidR="00C94552" w:rsidRPr="0027550F" w:rsidRDefault="00C94552">
            <w:pPr>
              <w:spacing w:after="200" w:line="276" w:lineRule="auto"/>
              <w:jc w:val="center"/>
              <w:rPr>
                <w:rFonts w:asciiTheme="majorHAnsi" w:hAnsiTheme="majorHAnsi"/>
                <w:sz w:val="18"/>
                <w:szCs w:val="18"/>
              </w:rPr>
            </w:pPr>
            <w:r w:rsidRPr="0027550F">
              <w:rPr>
                <w:rFonts w:asciiTheme="majorHAnsi" w:eastAsia="Times New Roman" w:hAnsiTheme="majorHAnsi" w:cs="Calibri"/>
                <w:sz w:val="18"/>
                <w:szCs w:val="18"/>
              </w:rPr>
              <w:t>EXP-18</w:t>
            </w:r>
          </w:p>
        </w:tc>
        <w:tc>
          <w:tcPr>
            <w:tcW w:w="992" w:type="dxa"/>
            <w:tcBorders>
              <w:top w:val="single" w:sz="4" w:space="0" w:color="auto"/>
              <w:left w:val="single" w:sz="4" w:space="0" w:color="auto"/>
              <w:bottom w:val="single" w:sz="4" w:space="0" w:color="auto"/>
              <w:right w:val="single" w:sz="4" w:space="0" w:color="auto"/>
            </w:tcBorders>
            <w:vAlign w:val="center"/>
            <w:hideMark/>
          </w:tcPr>
          <w:p w14:paraId="0C204DEF" w14:textId="77777777" w:rsidR="00C94552" w:rsidRPr="0027550F" w:rsidRDefault="00C94552">
            <w:pPr>
              <w:jc w:val="center"/>
              <w:rPr>
                <w:rFonts w:asciiTheme="majorHAnsi" w:eastAsia="Times New Roman" w:hAnsiTheme="majorHAnsi" w:cs="Calibri"/>
                <w:sz w:val="18"/>
                <w:szCs w:val="18"/>
              </w:rPr>
            </w:pPr>
            <w:r w:rsidRPr="0027550F">
              <w:rPr>
                <w:rFonts w:asciiTheme="majorHAnsi" w:eastAsia="Times New Roman" w:hAnsiTheme="majorHAnsi" w:cs="Calibri"/>
                <w:sz w:val="18"/>
                <w:szCs w:val="18"/>
              </w:rPr>
              <w:t>20</w:t>
            </w:r>
          </w:p>
        </w:tc>
        <w:tc>
          <w:tcPr>
            <w:tcW w:w="1130" w:type="dxa"/>
            <w:tcBorders>
              <w:top w:val="single" w:sz="4" w:space="0" w:color="auto"/>
              <w:left w:val="single" w:sz="4" w:space="0" w:color="auto"/>
              <w:bottom w:val="single" w:sz="4" w:space="0" w:color="auto"/>
              <w:right w:val="single" w:sz="4" w:space="0" w:color="auto"/>
            </w:tcBorders>
            <w:vAlign w:val="center"/>
            <w:hideMark/>
          </w:tcPr>
          <w:p w14:paraId="4E5A7B93" w14:textId="77777777" w:rsidR="00C94552" w:rsidRPr="0027550F" w:rsidRDefault="00C94552">
            <w:pPr>
              <w:spacing w:after="200" w:line="276" w:lineRule="auto"/>
              <w:jc w:val="center"/>
              <w:rPr>
                <w:rFonts w:asciiTheme="majorHAnsi" w:hAnsiTheme="majorHAnsi" w:cs="Calibri"/>
                <w:sz w:val="18"/>
                <w:szCs w:val="18"/>
              </w:rPr>
            </w:pPr>
            <w:r w:rsidRPr="0027550F">
              <w:rPr>
                <w:rFonts w:asciiTheme="majorHAnsi" w:hAnsiTheme="majorHAnsi" w:cs="Calibri"/>
                <w:sz w:val="18"/>
                <w:szCs w:val="18"/>
              </w:rPr>
              <w:t>27</w:t>
            </w:r>
          </w:p>
        </w:tc>
        <w:tc>
          <w:tcPr>
            <w:tcW w:w="740" w:type="dxa"/>
            <w:tcBorders>
              <w:top w:val="single" w:sz="4" w:space="0" w:color="auto"/>
              <w:left w:val="single" w:sz="4" w:space="0" w:color="auto"/>
              <w:bottom w:val="single" w:sz="4" w:space="0" w:color="auto"/>
              <w:right w:val="single" w:sz="4" w:space="0" w:color="auto"/>
            </w:tcBorders>
            <w:vAlign w:val="center"/>
            <w:hideMark/>
          </w:tcPr>
          <w:p w14:paraId="0043A7A0" w14:textId="77777777" w:rsidR="00C94552" w:rsidRPr="0027550F" w:rsidRDefault="00C94552">
            <w:pPr>
              <w:spacing w:after="200" w:line="276" w:lineRule="auto"/>
              <w:jc w:val="center"/>
              <w:rPr>
                <w:rFonts w:asciiTheme="majorHAnsi" w:hAnsiTheme="majorHAnsi" w:cs="Calibri"/>
                <w:sz w:val="18"/>
                <w:szCs w:val="18"/>
              </w:rPr>
            </w:pPr>
            <w:r w:rsidRPr="0027550F">
              <w:rPr>
                <w:rFonts w:asciiTheme="majorHAnsi" w:hAnsiTheme="majorHAnsi" w:cs="Calibri"/>
                <w:sz w:val="18"/>
                <w:szCs w:val="18"/>
              </w:rPr>
              <w:t>KL-18</w:t>
            </w:r>
          </w:p>
        </w:tc>
        <w:tc>
          <w:tcPr>
            <w:tcW w:w="1074" w:type="dxa"/>
            <w:tcBorders>
              <w:top w:val="single" w:sz="4" w:space="0" w:color="auto"/>
              <w:left w:val="single" w:sz="4" w:space="0" w:color="auto"/>
              <w:bottom w:val="single" w:sz="4" w:space="0" w:color="auto"/>
              <w:right w:val="single" w:sz="4" w:space="0" w:color="auto"/>
            </w:tcBorders>
            <w:vAlign w:val="center"/>
            <w:hideMark/>
          </w:tcPr>
          <w:p w14:paraId="3E8243D9" w14:textId="77777777" w:rsidR="00C94552" w:rsidRPr="0027550F" w:rsidRDefault="00C94552">
            <w:pPr>
              <w:spacing w:after="200" w:line="276" w:lineRule="auto"/>
              <w:jc w:val="center"/>
              <w:rPr>
                <w:rFonts w:asciiTheme="majorHAnsi" w:hAnsiTheme="majorHAnsi" w:cs="Calibri"/>
                <w:sz w:val="18"/>
                <w:szCs w:val="18"/>
              </w:rPr>
            </w:pPr>
            <w:r w:rsidRPr="0027550F">
              <w:rPr>
                <w:rFonts w:asciiTheme="majorHAnsi" w:hAnsiTheme="majorHAnsi" w:cs="Calibri"/>
                <w:sz w:val="18"/>
                <w:szCs w:val="18"/>
              </w:rPr>
              <w:t>3</w:t>
            </w:r>
          </w:p>
        </w:tc>
        <w:tc>
          <w:tcPr>
            <w:tcW w:w="1161" w:type="dxa"/>
            <w:tcBorders>
              <w:top w:val="single" w:sz="4" w:space="0" w:color="auto"/>
              <w:left w:val="single" w:sz="4" w:space="0" w:color="auto"/>
              <w:bottom w:val="single" w:sz="4" w:space="0" w:color="auto"/>
              <w:right w:val="single" w:sz="4" w:space="0" w:color="auto"/>
            </w:tcBorders>
            <w:vAlign w:val="center"/>
            <w:hideMark/>
          </w:tcPr>
          <w:p w14:paraId="2671A172" w14:textId="77777777" w:rsidR="00C94552" w:rsidRPr="0027550F" w:rsidRDefault="00C94552">
            <w:pPr>
              <w:jc w:val="center"/>
              <w:rPr>
                <w:rFonts w:asciiTheme="majorHAnsi" w:hAnsiTheme="majorHAnsi" w:cs="Calibri"/>
                <w:sz w:val="18"/>
                <w:szCs w:val="18"/>
              </w:rPr>
            </w:pPr>
            <w:r w:rsidRPr="0027550F">
              <w:rPr>
                <w:rFonts w:asciiTheme="majorHAnsi" w:hAnsiTheme="majorHAnsi" w:cs="Calibri"/>
                <w:sz w:val="18"/>
                <w:szCs w:val="18"/>
              </w:rPr>
              <w:t>15</w:t>
            </w:r>
          </w:p>
        </w:tc>
      </w:tr>
      <w:tr w:rsidR="0027550F" w:rsidRPr="0027550F" w14:paraId="72695CBA" w14:textId="77777777" w:rsidTr="005C203F">
        <w:trPr>
          <w:jc w:val="center"/>
        </w:trPr>
        <w:tc>
          <w:tcPr>
            <w:tcW w:w="959" w:type="dxa"/>
            <w:tcBorders>
              <w:top w:val="single" w:sz="4" w:space="0" w:color="auto"/>
              <w:left w:val="single" w:sz="4" w:space="0" w:color="auto"/>
              <w:bottom w:val="single" w:sz="4" w:space="0" w:color="auto"/>
              <w:right w:val="single" w:sz="4" w:space="0" w:color="auto"/>
            </w:tcBorders>
            <w:vAlign w:val="center"/>
            <w:hideMark/>
          </w:tcPr>
          <w:p w14:paraId="1374659D" w14:textId="77777777" w:rsidR="00C94552" w:rsidRPr="0027550F" w:rsidRDefault="00C94552">
            <w:pPr>
              <w:spacing w:after="200" w:line="276" w:lineRule="auto"/>
              <w:jc w:val="center"/>
              <w:rPr>
                <w:rFonts w:asciiTheme="majorHAnsi" w:hAnsiTheme="majorHAnsi"/>
                <w:sz w:val="18"/>
                <w:szCs w:val="18"/>
              </w:rPr>
            </w:pPr>
            <w:r w:rsidRPr="0027550F">
              <w:rPr>
                <w:rFonts w:asciiTheme="majorHAnsi" w:eastAsia="Times New Roman" w:hAnsiTheme="majorHAnsi" w:cs="Calibri"/>
                <w:sz w:val="18"/>
                <w:szCs w:val="18"/>
              </w:rPr>
              <w:lastRenderedPageBreak/>
              <w:t>EXP-19</w:t>
            </w:r>
          </w:p>
        </w:tc>
        <w:tc>
          <w:tcPr>
            <w:tcW w:w="992" w:type="dxa"/>
            <w:tcBorders>
              <w:top w:val="single" w:sz="4" w:space="0" w:color="auto"/>
              <w:left w:val="single" w:sz="4" w:space="0" w:color="auto"/>
              <w:bottom w:val="single" w:sz="4" w:space="0" w:color="auto"/>
              <w:right w:val="single" w:sz="4" w:space="0" w:color="auto"/>
            </w:tcBorders>
            <w:vAlign w:val="center"/>
            <w:hideMark/>
          </w:tcPr>
          <w:p w14:paraId="736AFC4B" w14:textId="77777777" w:rsidR="00C94552" w:rsidRPr="0027550F" w:rsidRDefault="00C94552">
            <w:pPr>
              <w:jc w:val="center"/>
              <w:rPr>
                <w:rFonts w:asciiTheme="majorHAnsi" w:eastAsia="Times New Roman" w:hAnsiTheme="majorHAnsi" w:cs="Calibri"/>
                <w:sz w:val="18"/>
                <w:szCs w:val="18"/>
              </w:rPr>
            </w:pPr>
            <w:r w:rsidRPr="0027550F">
              <w:rPr>
                <w:rFonts w:asciiTheme="majorHAnsi" w:eastAsia="Times New Roman" w:hAnsiTheme="majorHAnsi" w:cs="Calibri"/>
                <w:sz w:val="18"/>
                <w:szCs w:val="18"/>
              </w:rPr>
              <w:t>16</w:t>
            </w:r>
          </w:p>
        </w:tc>
        <w:tc>
          <w:tcPr>
            <w:tcW w:w="1130" w:type="dxa"/>
            <w:tcBorders>
              <w:top w:val="single" w:sz="4" w:space="0" w:color="auto"/>
              <w:left w:val="single" w:sz="4" w:space="0" w:color="auto"/>
              <w:bottom w:val="single" w:sz="4" w:space="0" w:color="auto"/>
              <w:right w:val="single" w:sz="4" w:space="0" w:color="auto"/>
            </w:tcBorders>
            <w:vAlign w:val="center"/>
            <w:hideMark/>
          </w:tcPr>
          <w:p w14:paraId="6A5DB54A" w14:textId="77777777" w:rsidR="00C94552" w:rsidRPr="0027550F" w:rsidRDefault="00C94552">
            <w:pPr>
              <w:spacing w:after="200" w:line="276" w:lineRule="auto"/>
              <w:jc w:val="center"/>
              <w:rPr>
                <w:rFonts w:asciiTheme="majorHAnsi" w:hAnsiTheme="majorHAnsi" w:cs="Calibri"/>
                <w:sz w:val="18"/>
                <w:szCs w:val="18"/>
              </w:rPr>
            </w:pPr>
            <w:r w:rsidRPr="0027550F">
              <w:rPr>
                <w:rFonts w:asciiTheme="majorHAnsi" w:hAnsiTheme="majorHAnsi" w:cs="Calibri"/>
                <w:sz w:val="18"/>
                <w:szCs w:val="18"/>
              </w:rPr>
              <w:t>29</w:t>
            </w:r>
          </w:p>
        </w:tc>
        <w:tc>
          <w:tcPr>
            <w:tcW w:w="740" w:type="dxa"/>
            <w:tcBorders>
              <w:top w:val="single" w:sz="4" w:space="0" w:color="auto"/>
              <w:left w:val="single" w:sz="4" w:space="0" w:color="auto"/>
              <w:bottom w:val="single" w:sz="4" w:space="0" w:color="auto"/>
              <w:right w:val="single" w:sz="4" w:space="0" w:color="auto"/>
            </w:tcBorders>
            <w:vAlign w:val="center"/>
            <w:hideMark/>
          </w:tcPr>
          <w:p w14:paraId="2800D564" w14:textId="77777777" w:rsidR="00C94552" w:rsidRPr="0027550F" w:rsidRDefault="00C94552">
            <w:pPr>
              <w:spacing w:after="200" w:line="276" w:lineRule="auto"/>
              <w:jc w:val="center"/>
              <w:rPr>
                <w:rFonts w:asciiTheme="majorHAnsi" w:hAnsiTheme="majorHAnsi" w:cs="Calibri"/>
                <w:sz w:val="18"/>
                <w:szCs w:val="18"/>
              </w:rPr>
            </w:pPr>
            <w:r w:rsidRPr="0027550F">
              <w:rPr>
                <w:rFonts w:asciiTheme="majorHAnsi" w:hAnsiTheme="majorHAnsi" w:cs="Calibri"/>
                <w:sz w:val="18"/>
                <w:szCs w:val="18"/>
              </w:rPr>
              <w:t>KL-19</w:t>
            </w:r>
          </w:p>
        </w:tc>
        <w:tc>
          <w:tcPr>
            <w:tcW w:w="1074" w:type="dxa"/>
            <w:tcBorders>
              <w:top w:val="single" w:sz="4" w:space="0" w:color="auto"/>
              <w:left w:val="single" w:sz="4" w:space="0" w:color="auto"/>
              <w:bottom w:val="single" w:sz="4" w:space="0" w:color="auto"/>
              <w:right w:val="single" w:sz="4" w:space="0" w:color="auto"/>
            </w:tcBorders>
            <w:vAlign w:val="center"/>
            <w:hideMark/>
          </w:tcPr>
          <w:p w14:paraId="43071A52" w14:textId="77777777" w:rsidR="00C94552" w:rsidRPr="0027550F" w:rsidRDefault="00C94552">
            <w:pPr>
              <w:spacing w:after="200" w:line="276" w:lineRule="auto"/>
              <w:jc w:val="center"/>
              <w:rPr>
                <w:rFonts w:asciiTheme="majorHAnsi" w:hAnsiTheme="majorHAnsi" w:cs="Calibri"/>
                <w:sz w:val="18"/>
                <w:szCs w:val="18"/>
              </w:rPr>
            </w:pPr>
            <w:r w:rsidRPr="0027550F">
              <w:rPr>
                <w:rFonts w:asciiTheme="majorHAnsi" w:hAnsiTheme="majorHAnsi" w:cs="Calibri"/>
                <w:sz w:val="18"/>
                <w:szCs w:val="18"/>
              </w:rPr>
              <w:t>1</w:t>
            </w:r>
          </w:p>
        </w:tc>
        <w:tc>
          <w:tcPr>
            <w:tcW w:w="1161" w:type="dxa"/>
            <w:tcBorders>
              <w:top w:val="single" w:sz="4" w:space="0" w:color="auto"/>
              <w:left w:val="single" w:sz="4" w:space="0" w:color="auto"/>
              <w:bottom w:val="single" w:sz="4" w:space="0" w:color="auto"/>
              <w:right w:val="single" w:sz="4" w:space="0" w:color="auto"/>
            </w:tcBorders>
            <w:vAlign w:val="center"/>
            <w:hideMark/>
          </w:tcPr>
          <w:p w14:paraId="02899016" w14:textId="77777777" w:rsidR="00C94552" w:rsidRPr="0027550F" w:rsidRDefault="00C94552">
            <w:pPr>
              <w:jc w:val="center"/>
              <w:rPr>
                <w:rFonts w:asciiTheme="majorHAnsi" w:hAnsiTheme="majorHAnsi" w:cs="Calibri"/>
                <w:sz w:val="18"/>
                <w:szCs w:val="18"/>
              </w:rPr>
            </w:pPr>
            <w:r w:rsidRPr="0027550F">
              <w:rPr>
                <w:rFonts w:asciiTheme="majorHAnsi" w:hAnsiTheme="majorHAnsi" w:cs="Calibri"/>
                <w:sz w:val="18"/>
                <w:szCs w:val="18"/>
              </w:rPr>
              <w:t>23</w:t>
            </w:r>
          </w:p>
        </w:tc>
      </w:tr>
      <w:tr w:rsidR="0027550F" w:rsidRPr="0027550F" w14:paraId="689285EA" w14:textId="77777777" w:rsidTr="005C203F">
        <w:trPr>
          <w:jc w:val="center"/>
        </w:trPr>
        <w:tc>
          <w:tcPr>
            <w:tcW w:w="959" w:type="dxa"/>
            <w:tcBorders>
              <w:top w:val="single" w:sz="4" w:space="0" w:color="auto"/>
              <w:left w:val="single" w:sz="4" w:space="0" w:color="auto"/>
              <w:bottom w:val="single" w:sz="4" w:space="0" w:color="auto"/>
              <w:right w:val="single" w:sz="4" w:space="0" w:color="auto"/>
            </w:tcBorders>
            <w:vAlign w:val="center"/>
            <w:hideMark/>
          </w:tcPr>
          <w:p w14:paraId="4F174960" w14:textId="77777777" w:rsidR="00C94552" w:rsidRPr="0027550F" w:rsidRDefault="00C94552">
            <w:pPr>
              <w:spacing w:after="200" w:line="276" w:lineRule="auto"/>
              <w:jc w:val="center"/>
              <w:rPr>
                <w:rFonts w:asciiTheme="majorHAnsi" w:hAnsiTheme="majorHAnsi"/>
                <w:sz w:val="18"/>
                <w:szCs w:val="18"/>
              </w:rPr>
            </w:pPr>
            <w:r w:rsidRPr="0027550F">
              <w:rPr>
                <w:rFonts w:asciiTheme="majorHAnsi" w:eastAsia="Times New Roman" w:hAnsiTheme="majorHAnsi" w:cs="Calibri"/>
                <w:sz w:val="18"/>
                <w:szCs w:val="18"/>
              </w:rPr>
              <w:t>EXP-20</w:t>
            </w:r>
          </w:p>
        </w:tc>
        <w:tc>
          <w:tcPr>
            <w:tcW w:w="992" w:type="dxa"/>
            <w:tcBorders>
              <w:top w:val="single" w:sz="4" w:space="0" w:color="auto"/>
              <w:left w:val="single" w:sz="4" w:space="0" w:color="auto"/>
              <w:bottom w:val="single" w:sz="4" w:space="0" w:color="auto"/>
              <w:right w:val="single" w:sz="4" w:space="0" w:color="auto"/>
            </w:tcBorders>
            <w:vAlign w:val="center"/>
            <w:hideMark/>
          </w:tcPr>
          <w:p w14:paraId="4B66D7BE" w14:textId="77777777" w:rsidR="00C94552" w:rsidRPr="0027550F" w:rsidRDefault="00C94552">
            <w:pPr>
              <w:jc w:val="center"/>
              <w:rPr>
                <w:rFonts w:asciiTheme="majorHAnsi" w:eastAsia="Times New Roman" w:hAnsiTheme="majorHAnsi" w:cs="Calibri"/>
                <w:sz w:val="18"/>
                <w:szCs w:val="18"/>
              </w:rPr>
            </w:pPr>
            <w:r w:rsidRPr="0027550F">
              <w:rPr>
                <w:rFonts w:asciiTheme="majorHAnsi" w:eastAsia="Times New Roman" w:hAnsiTheme="majorHAnsi" w:cs="Calibri"/>
                <w:sz w:val="18"/>
                <w:szCs w:val="18"/>
              </w:rPr>
              <w:t>7</w:t>
            </w:r>
          </w:p>
        </w:tc>
        <w:tc>
          <w:tcPr>
            <w:tcW w:w="1130" w:type="dxa"/>
            <w:tcBorders>
              <w:top w:val="single" w:sz="4" w:space="0" w:color="auto"/>
              <w:left w:val="single" w:sz="4" w:space="0" w:color="auto"/>
              <w:bottom w:val="single" w:sz="4" w:space="0" w:color="auto"/>
              <w:right w:val="single" w:sz="4" w:space="0" w:color="auto"/>
            </w:tcBorders>
            <w:vAlign w:val="center"/>
            <w:hideMark/>
          </w:tcPr>
          <w:p w14:paraId="436F7521" w14:textId="77777777" w:rsidR="00C94552" w:rsidRPr="0027550F" w:rsidRDefault="00C94552">
            <w:pPr>
              <w:spacing w:after="200" w:line="276" w:lineRule="auto"/>
              <w:jc w:val="center"/>
              <w:rPr>
                <w:rFonts w:asciiTheme="majorHAnsi" w:hAnsiTheme="majorHAnsi" w:cs="Calibri"/>
                <w:sz w:val="18"/>
                <w:szCs w:val="18"/>
              </w:rPr>
            </w:pPr>
            <w:r w:rsidRPr="0027550F">
              <w:rPr>
                <w:rFonts w:asciiTheme="majorHAnsi" w:hAnsiTheme="majorHAnsi" w:cs="Calibri"/>
                <w:sz w:val="18"/>
                <w:szCs w:val="18"/>
              </w:rPr>
              <w:t>29</w:t>
            </w:r>
          </w:p>
        </w:tc>
        <w:tc>
          <w:tcPr>
            <w:tcW w:w="740" w:type="dxa"/>
            <w:tcBorders>
              <w:top w:val="single" w:sz="4" w:space="0" w:color="auto"/>
              <w:left w:val="single" w:sz="4" w:space="0" w:color="auto"/>
              <w:bottom w:val="single" w:sz="4" w:space="0" w:color="auto"/>
              <w:right w:val="single" w:sz="4" w:space="0" w:color="auto"/>
            </w:tcBorders>
            <w:vAlign w:val="center"/>
            <w:hideMark/>
          </w:tcPr>
          <w:p w14:paraId="25ED5C6A" w14:textId="77777777" w:rsidR="00C94552" w:rsidRPr="0027550F" w:rsidRDefault="00C94552">
            <w:pPr>
              <w:spacing w:after="200" w:line="276" w:lineRule="auto"/>
              <w:jc w:val="center"/>
              <w:rPr>
                <w:rFonts w:asciiTheme="majorHAnsi" w:hAnsiTheme="majorHAnsi" w:cs="Calibri"/>
                <w:sz w:val="18"/>
                <w:szCs w:val="18"/>
              </w:rPr>
            </w:pPr>
            <w:r w:rsidRPr="0027550F">
              <w:rPr>
                <w:rFonts w:asciiTheme="majorHAnsi" w:hAnsiTheme="majorHAnsi" w:cs="Calibri"/>
                <w:sz w:val="18"/>
                <w:szCs w:val="18"/>
              </w:rPr>
              <w:t>KL-20</w:t>
            </w:r>
          </w:p>
        </w:tc>
        <w:tc>
          <w:tcPr>
            <w:tcW w:w="1074" w:type="dxa"/>
            <w:tcBorders>
              <w:top w:val="single" w:sz="4" w:space="0" w:color="auto"/>
              <w:left w:val="single" w:sz="4" w:space="0" w:color="auto"/>
              <w:bottom w:val="single" w:sz="4" w:space="0" w:color="auto"/>
              <w:right w:val="single" w:sz="4" w:space="0" w:color="auto"/>
            </w:tcBorders>
            <w:vAlign w:val="center"/>
            <w:hideMark/>
          </w:tcPr>
          <w:p w14:paraId="1DFF17CA" w14:textId="77777777" w:rsidR="00C94552" w:rsidRPr="0027550F" w:rsidRDefault="00C94552">
            <w:pPr>
              <w:spacing w:after="200" w:line="276" w:lineRule="auto"/>
              <w:jc w:val="center"/>
              <w:rPr>
                <w:rFonts w:asciiTheme="majorHAnsi" w:hAnsiTheme="majorHAnsi" w:cs="Calibri"/>
                <w:sz w:val="18"/>
                <w:szCs w:val="18"/>
              </w:rPr>
            </w:pPr>
            <w:r w:rsidRPr="0027550F">
              <w:rPr>
                <w:rFonts w:asciiTheme="majorHAnsi" w:hAnsiTheme="majorHAnsi" w:cs="Calibri"/>
                <w:sz w:val="18"/>
                <w:szCs w:val="18"/>
              </w:rPr>
              <w:t>10</w:t>
            </w:r>
          </w:p>
        </w:tc>
        <w:tc>
          <w:tcPr>
            <w:tcW w:w="1161" w:type="dxa"/>
            <w:tcBorders>
              <w:top w:val="single" w:sz="4" w:space="0" w:color="auto"/>
              <w:left w:val="single" w:sz="4" w:space="0" w:color="auto"/>
              <w:bottom w:val="single" w:sz="4" w:space="0" w:color="auto"/>
              <w:right w:val="single" w:sz="4" w:space="0" w:color="auto"/>
            </w:tcBorders>
            <w:vAlign w:val="center"/>
            <w:hideMark/>
          </w:tcPr>
          <w:p w14:paraId="5E406C95" w14:textId="77777777" w:rsidR="00C94552" w:rsidRPr="0027550F" w:rsidRDefault="00C94552">
            <w:pPr>
              <w:jc w:val="center"/>
              <w:rPr>
                <w:rFonts w:asciiTheme="majorHAnsi" w:hAnsiTheme="majorHAnsi" w:cs="Calibri"/>
                <w:sz w:val="18"/>
                <w:szCs w:val="18"/>
              </w:rPr>
            </w:pPr>
            <w:r w:rsidRPr="0027550F">
              <w:rPr>
                <w:rFonts w:asciiTheme="majorHAnsi" w:hAnsiTheme="majorHAnsi" w:cs="Calibri"/>
                <w:sz w:val="18"/>
                <w:szCs w:val="18"/>
              </w:rPr>
              <w:t>15</w:t>
            </w:r>
          </w:p>
        </w:tc>
      </w:tr>
      <w:tr w:rsidR="0027550F" w:rsidRPr="0027550F" w14:paraId="2E7D5B12" w14:textId="77777777" w:rsidTr="005C203F">
        <w:trPr>
          <w:jc w:val="center"/>
        </w:trPr>
        <w:tc>
          <w:tcPr>
            <w:tcW w:w="959" w:type="dxa"/>
            <w:tcBorders>
              <w:top w:val="single" w:sz="4" w:space="0" w:color="auto"/>
              <w:left w:val="single" w:sz="4" w:space="0" w:color="auto"/>
              <w:bottom w:val="single" w:sz="4" w:space="0" w:color="auto"/>
              <w:right w:val="single" w:sz="4" w:space="0" w:color="auto"/>
            </w:tcBorders>
            <w:vAlign w:val="center"/>
            <w:hideMark/>
          </w:tcPr>
          <w:p w14:paraId="58285087" w14:textId="77777777" w:rsidR="00C94552" w:rsidRPr="0027550F" w:rsidRDefault="00C94552">
            <w:pPr>
              <w:spacing w:after="200" w:line="276" w:lineRule="auto"/>
              <w:jc w:val="center"/>
              <w:rPr>
                <w:rFonts w:asciiTheme="majorHAnsi" w:hAnsiTheme="majorHAnsi"/>
                <w:sz w:val="18"/>
                <w:szCs w:val="18"/>
              </w:rPr>
            </w:pPr>
            <w:r w:rsidRPr="0027550F">
              <w:rPr>
                <w:rFonts w:asciiTheme="majorHAnsi" w:eastAsia="Times New Roman" w:hAnsiTheme="majorHAnsi" w:cs="Calibri"/>
                <w:sz w:val="18"/>
                <w:szCs w:val="18"/>
              </w:rPr>
              <w:t>EXP-21</w:t>
            </w:r>
          </w:p>
        </w:tc>
        <w:tc>
          <w:tcPr>
            <w:tcW w:w="992" w:type="dxa"/>
            <w:tcBorders>
              <w:top w:val="single" w:sz="4" w:space="0" w:color="auto"/>
              <w:left w:val="single" w:sz="4" w:space="0" w:color="auto"/>
              <w:bottom w:val="single" w:sz="4" w:space="0" w:color="auto"/>
              <w:right w:val="single" w:sz="4" w:space="0" w:color="auto"/>
            </w:tcBorders>
            <w:vAlign w:val="center"/>
            <w:hideMark/>
          </w:tcPr>
          <w:p w14:paraId="1DA621D0" w14:textId="77777777" w:rsidR="00C94552" w:rsidRPr="0027550F" w:rsidRDefault="00C94552">
            <w:pPr>
              <w:jc w:val="center"/>
              <w:rPr>
                <w:rFonts w:asciiTheme="majorHAnsi" w:eastAsia="Times New Roman" w:hAnsiTheme="majorHAnsi" w:cs="Calibri"/>
                <w:sz w:val="18"/>
                <w:szCs w:val="18"/>
              </w:rPr>
            </w:pPr>
            <w:r w:rsidRPr="0027550F">
              <w:rPr>
                <w:rFonts w:asciiTheme="majorHAnsi" w:eastAsia="Times New Roman" w:hAnsiTheme="majorHAnsi" w:cs="Calibri"/>
                <w:sz w:val="18"/>
                <w:szCs w:val="18"/>
              </w:rPr>
              <w:t>18</w:t>
            </w:r>
          </w:p>
        </w:tc>
        <w:tc>
          <w:tcPr>
            <w:tcW w:w="1130" w:type="dxa"/>
            <w:tcBorders>
              <w:top w:val="single" w:sz="4" w:space="0" w:color="auto"/>
              <w:left w:val="single" w:sz="4" w:space="0" w:color="auto"/>
              <w:bottom w:val="single" w:sz="4" w:space="0" w:color="auto"/>
              <w:right w:val="single" w:sz="4" w:space="0" w:color="auto"/>
            </w:tcBorders>
            <w:vAlign w:val="center"/>
            <w:hideMark/>
          </w:tcPr>
          <w:p w14:paraId="096BE914" w14:textId="77777777" w:rsidR="00C94552" w:rsidRPr="0027550F" w:rsidRDefault="00C94552">
            <w:pPr>
              <w:spacing w:after="200" w:line="276" w:lineRule="auto"/>
              <w:jc w:val="center"/>
              <w:rPr>
                <w:rFonts w:asciiTheme="majorHAnsi" w:hAnsiTheme="majorHAnsi" w:cs="Calibri"/>
                <w:sz w:val="18"/>
                <w:szCs w:val="18"/>
              </w:rPr>
            </w:pPr>
            <w:r w:rsidRPr="0027550F">
              <w:rPr>
                <w:rFonts w:asciiTheme="majorHAnsi" w:hAnsiTheme="majorHAnsi" w:cs="Calibri"/>
                <w:sz w:val="18"/>
                <w:szCs w:val="18"/>
              </w:rPr>
              <w:t>24</w:t>
            </w:r>
          </w:p>
        </w:tc>
        <w:tc>
          <w:tcPr>
            <w:tcW w:w="740" w:type="dxa"/>
            <w:tcBorders>
              <w:top w:val="single" w:sz="4" w:space="0" w:color="auto"/>
              <w:left w:val="single" w:sz="4" w:space="0" w:color="auto"/>
              <w:bottom w:val="single" w:sz="4" w:space="0" w:color="auto"/>
              <w:right w:val="single" w:sz="4" w:space="0" w:color="auto"/>
            </w:tcBorders>
            <w:vAlign w:val="center"/>
            <w:hideMark/>
          </w:tcPr>
          <w:p w14:paraId="0BD966CE" w14:textId="77777777" w:rsidR="00C94552" w:rsidRPr="0027550F" w:rsidRDefault="00C94552">
            <w:pPr>
              <w:spacing w:after="200" w:line="276" w:lineRule="auto"/>
              <w:jc w:val="center"/>
              <w:rPr>
                <w:rFonts w:asciiTheme="majorHAnsi" w:hAnsiTheme="majorHAnsi" w:cs="Calibri"/>
                <w:sz w:val="18"/>
                <w:szCs w:val="18"/>
              </w:rPr>
            </w:pPr>
            <w:r w:rsidRPr="0027550F">
              <w:rPr>
                <w:rFonts w:asciiTheme="majorHAnsi" w:hAnsiTheme="majorHAnsi" w:cs="Calibri"/>
                <w:sz w:val="18"/>
                <w:szCs w:val="18"/>
              </w:rPr>
              <w:t>KL-21</w:t>
            </w:r>
          </w:p>
        </w:tc>
        <w:tc>
          <w:tcPr>
            <w:tcW w:w="1074" w:type="dxa"/>
            <w:tcBorders>
              <w:top w:val="single" w:sz="4" w:space="0" w:color="auto"/>
              <w:left w:val="single" w:sz="4" w:space="0" w:color="auto"/>
              <w:bottom w:val="single" w:sz="4" w:space="0" w:color="auto"/>
              <w:right w:val="single" w:sz="4" w:space="0" w:color="auto"/>
            </w:tcBorders>
            <w:vAlign w:val="center"/>
            <w:hideMark/>
          </w:tcPr>
          <w:p w14:paraId="2E49ABB4" w14:textId="77777777" w:rsidR="00C94552" w:rsidRPr="0027550F" w:rsidRDefault="00C94552">
            <w:pPr>
              <w:spacing w:after="200" w:line="276" w:lineRule="auto"/>
              <w:jc w:val="center"/>
              <w:rPr>
                <w:rFonts w:asciiTheme="majorHAnsi" w:hAnsiTheme="majorHAnsi" w:cs="Calibri"/>
                <w:sz w:val="18"/>
                <w:szCs w:val="18"/>
              </w:rPr>
            </w:pPr>
            <w:r w:rsidRPr="0027550F">
              <w:rPr>
                <w:rFonts w:asciiTheme="majorHAnsi" w:hAnsiTheme="majorHAnsi" w:cs="Calibri"/>
                <w:sz w:val="18"/>
                <w:szCs w:val="18"/>
              </w:rPr>
              <w:t>16</w:t>
            </w:r>
          </w:p>
        </w:tc>
        <w:tc>
          <w:tcPr>
            <w:tcW w:w="1161" w:type="dxa"/>
            <w:tcBorders>
              <w:top w:val="single" w:sz="4" w:space="0" w:color="auto"/>
              <w:left w:val="single" w:sz="4" w:space="0" w:color="auto"/>
              <w:bottom w:val="single" w:sz="4" w:space="0" w:color="auto"/>
              <w:right w:val="single" w:sz="4" w:space="0" w:color="auto"/>
            </w:tcBorders>
            <w:vAlign w:val="center"/>
            <w:hideMark/>
          </w:tcPr>
          <w:p w14:paraId="5B4CDB13" w14:textId="77777777" w:rsidR="00C94552" w:rsidRPr="0027550F" w:rsidRDefault="00C94552">
            <w:pPr>
              <w:jc w:val="center"/>
              <w:rPr>
                <w:rFonts w:asciiTheme="majorHAnsi" w:hAnsiTheme="majorHAnsi" w:cs="Calibri"/>
                <w:sz w:val="18"/>
                <w:szCs w:val="18"/>
              </w:rPr>
            </w:pPr>
            <w:r w:rsidRPr="0027550F">
              <w:rPr>
                <w:rFonts w:asciiTheme="majorHAnsi" w:hAnsiTheme="majorHAnsi" w:cs="Calibri"/>
                <w:sz w:val="18"/>
                <w:szCs w:val="18"/>
              </w:rPr>
              <w:t>19</w:t>
            </w:r>
          </w:p>
        </w:tc>
      </w:tr>
      <w:tr w:rsidR="0027550F" w:rsidRPr="0027550F" w14:paraId="39328400" w14:textId="77777777" w:rsidTr="005C203F">
        <w:trPr>
          <w:jc w:val="center"/>
        </w:trPr>
        <w:tc>
          <w:tcPr>
            <w:tcW w:w="959" w:type="dxa"/>
            <w:tcBorders>
              <w:top w:val="single" w:sz="4" w:space="0" w:color="auto"/>
              <w:left w:val="single" w:sz="4" w:space="0" w:color="auto"/>
              <w:bottom w:val="single" w:sz="4" w:space="0" w:color="auto"/>
              <w:right w:val="single" w:sz="4" w:space="0" w:color="auto"/>
            </w:tcBorders>
            <w:vAlign w:val="center"/>
            <w:hideMark/>
          </w:tcPr>
          <w:p w14:paraId="1A1B7BFC" w14:textId="77777777" w:rsidR="00C94552" w:rsidRPr="0027550F" w:rsidRDefault="00C94552">
            <w:pPr>
              <w:spacing w:after="200" w:line="276" w:lineRule="auto"/>
              <w:jc w:val="center"/>
              <w:rPr>
                <w:rFonts w:asciiTheme="majorHAnsi" w:hAnsiTheme="majorHAnsi"/>
                <w:sz w:val="18"/>
                <w:szCs w:val="18"/>
              </w:rPr>
            </w:pPr>
            <w:r w:rsidRPr="0027550F">
              <w:rPr>
                <w:rFonts w:asciiTheme="majorHAnsi" w:eastAsia="Times New Roman" w:hAnsiTheme="majorHAnsi" w:cs="Calibri"/>
                <w:sz w:val="18"/>
                <w:szCs w:val="18"/>
              </w:rPr>
              <w:t>EXP-22</w:t>
            </w:r>
          </w:p>
        </w:tc>
        <w:tc>
          <w:tcPr>
            <w:tcW w:w="992" w:type="dxa"/>
            <w:tcBorders>
              <w:top w:val="single" w:sz="4" w:space="0" w:color="auto"/>
              <w:left w:val="single" w:sz="4" w:space="0" w:color="auto"/>
              <w:bottom w:val="single" w:sz="4" w:space="0" w:color="auto"/>
              <w:right w:val="single" w:sz="4" w:space="0" w:color="auto"/>
            </w:tcBorders>
            <w:vAlign w:val="center"/>
            <w:hideMark/>
          </w:tcPr>
          <w:p w14:paraId="2B704019" w14:textId="77777777" w:rsidR="00C94552" w:rsidRPr="0027550F" w:rsidRDefault="00C94552">
            <w:pPr>
              <w:jc w:val="center"/>
              <w:rPr>
                <w:rFonts w:asciiTheme="majorHAnsi" w:eastAsia="Times New Roman" w:hAnsiTheme="majorHAnsi" w:cs="Calibri"/>
                <w:sz w:val="18"/>
                <w:szCs w:val="18"/>
              </w:rPr>
            </w:pPr>
            <w:r w:rsidRPr="0027550F">
              <w:rPr>
                <w:rFonts w:asciiTheme="majorHAnsi" w:eastAsia="Times New Roman" w:hAnsiTheme="majorHAnsi" w:cs="Calibri"/>
                <w:sz w:val="18"/>
                <w:szCs w:val="18"/>
              </w:rPr>
              <w:t>17</w:t>
            </w:r>
          </w:p>
        </w:tc>
        <w:tc>
          <w:tcPr>
            <w:tcW w:w="1130" w:type="dxa"/>
            <w:tcBorders>
              <w:top w:val="single" w:sz="4" w:space="0" w:color="auto"/>
              <w:left w:val="single" w:sz="4" w:space="0" w:color="auto"/>
              <w:bottom w:val="single" w:sz="4" w:space="0" w:color="auto"/>
              <w:right w:val="single" w:sz="4" w:space="0" w:color="auto"/>
            </w:tcBorders>
            <w:vAlign w:val="center"/>
            <w:hideMark/>
          </w:tcPr>
          <w:p w14:paraId="0C57D8D9" w14:textId="77777777" w:rsidR="00C94552" w:rsidRPr="0027550F" w:rsidRDefault="00C94552">
            <w:pPr>
              <w:spacing w:after="200" w:line="276" w:lineRule="auto"/>
              <w:jc w:val="center"/>
              <w:rPr>
                <w:rFonts w:asciiTheme="majorHAnsi" w:hAnsiTheme="majorHAnsi" w:cs="Calibri"/>
                <w:sz w:val="18"/>
                <w:szCs w:val="18"/>
              </w:rPr>
            </w:pPr>
            <w:r w:rsidRPr="0027550F">
              <w:rPr>
                <w:rFonts w:asciiTheme="majorHAnsi" w:hAnsiTheme="majorHAnsi" w:cs="Calibri"/>
                <w:sz w:val="18"/>
                <w:szCs w:val="18"/>
              </w:rPr>
              <w:t>22</w:t>
            </w:r>
          </w:p>
        </w:tc>
        <w:tc>
          <w:tcPr>
            <w:tcW w:w="740" w:type="dxa"/>
            <w:tcBorders>
              <w:top w:val="single" w:sz="4" w:space="0" w:color="auto"/>
              <w:left w:val="single" w:sz="4" w:space="0" w:color="auto"/>
              <w:bottom w:val="single" w:sz="4" w:space="0" w:color="auto"/>
              <w:right w:val="single" w:sz="4" w:space="0" w:color="auto"/>
            </w:tcBorders>
            <w:vAlign w:val="center"/>
            <w:hideMark/>
          </w:tcPr>
          <w:p w14:paraId="2126C78A" w14:textId="77777777" w:rsidR="00C94552" w:rsidRPr="0027550F" w:rsidRDefault="00C94552">
            <w:pPr>
              <w:spacing w:after="200" w:line="276" w:lineRule="auto"/>
              <w:jc w:val="center"/>
              <w:rPr>
                <w:rFonts w:asciiTheme="majorHAnsi" w:hAnsiTheme="majorHAnsi" w:cs="Calibri"/>
                <w:sz w:val="18"/>
                <w:szCs w:val="18"/>
              </w:rPr>
            </w:pPr>
            <w:r w:rsidRPr="0027550F">
              <w:rPr>
                <w:rFonts w:asciiTheme="majorHAnsi" w:hAnsiTheme="majorHAnsi" w:cs="Calibri"/>
                <w:sz w:val="18"/>
                <w:szCs w:val="18"/>
              </w:rPr>
              <w:t>KL-22</w:t>
            </w:r>
          </w:p>
        </w:tc>
        <w:tc>
          <w:tcPr>
            <w:tcW w:w="1074" w:type="dxa"/>
            <w:tcBorders>
              <w:top w:val="single" w:sz="4" w:space="0" w:color="auto"/>
              <w:left w:val="single" w:sz="4" w:space="0" w:color="auto"/>
              <w:bottom w:val="single" w:sz="4" w:space="0" w:color="auto"/>
              <w:right w:val="single" w:sz="4" w:space="0" w:color="auto"/>
            </w:tcBorders>
            <w:vAlign w:val="center"/>
            <w:hideMark/>
          </w:tcPr>
          <w:p w14:paraId="67C1B047" w14:textId="77777777" w:rsidR="00C94552" w:rsidRPr="0027550F" w:rsidRDefault="00C94552">
            <w:pPr>
              <w:spacing w:after="200" w:line="276" w:lineRule="auto"/>
              <w:jc w:val="center"/>
              <w:rPr>
                <w:rFonts w:asciiTheme="majorHAnsi" w:hAnsiTheme="majorHAnsi" w:cs="Calibri"/>
                <w:sz w:val="18"/>
                <w:szCs w:val="18"/>
              </w:rPr>
            </w:pPr>
            <w:r w:rsidRPr="0027550F">
              <w:rPr>
                <w:rFonts w:asciiTheme="majorHAnsi" w:hAnsiTheme="majorHAnsi" w:cs="Calibri"/>
                <w:sz w:val="18"/>
                <w:szCs w:val="18"/>
              </w:rPr>
              <w:t>10</w:t>
            </w:r>
          </w:p>
        </w:tc>
        <w:tc>
          <w:tcPr>
            <w:tcW w:w="1161" w:type="dxa"/>
            <w:tcBorders>
              <w:top w:val="single" w:sz="4" w:space="0" w:color="auto"/>
              <w:left w:val="single" w:sz="4" w:space="0" w:color="auto"/>
              <w:bottom w:val="single" w:sz="4" w:space="0" w:color="auto"/>
              <w:right w:val="single" w:sz="4" w:space="0" w:color="auto"/>
            </w:tcBorders>
            <w:vAlign w:val="center"/>
            <w:hideMark/>
          </w:tcPr>
          <w:p w14:paraId="0C948803" w14:textId="77777777" w:rsidR="00C94552" w:rsidRPr="0027550F" w:rsidRDefault="00C94552">
            <w:pPr>
              <w:jc w:val="center"/>
              <w:rPr>
                <w:rFonts w:asciiTheme="majorHAnsi" w:hAnsiTheme="majorHAnsi" w:cs="Calibri"/>
                <w:sz w:val="18"/>
                <w:szCs w:val="18"/>
              </w:rPr>
            </w:pPr>
            <w:r w:rsidRPr="0027550F">
              <w:rPr>
                <w:rFonts w:asciiTheme="majorHAnsi" w:hAnsiTheme="majorHAnsi" w:cs="Calibri"/>
                <w:sz w:val="18"/>
                <w:szCs w:val="18"/>
              </w:rPr>
              <w:t>18</w:t>
            </w:r>
          </w:p>
        </w:tc>
      </w:tr>
      <w:tr w:rsidR="0027550F" w:rsidRPr="0027550F" w14:paraId="2B7F33ED" w14:textId="77777777" w:rsidTr="005C203F">
        <w:trPr>
          <w:jc w:val="center"/>
        </w:trPr>
        <w:tc>
          <w:tcPr>
            <w:tcW w:w="959" w:type="dxa"/>
            <w:tcBorders>
              <w:top w:val="single" w:sz="4" w:space="0" w:color="auto"/>
              <w:left w:val="single" w:sz="4" w:space="0" w:color="auto"/>
              <w:bottom w:val="single" w:sz="4" w:space="0" w:color="auto"/>
              <w:right w:val="single" w:sz="4" w:space="0" w:color="auto"/>
            </w:tcBorders>
            <w:vAlign w:val="center"/>
            <w:hideMark/>
          </w:tcPr>
          <w:p w14:paraId="61FED495" w14:textId="77777777" w:rsidR="00C94552" w:rsidRPr="0027550F" w:rsidRDefault="00C94552">
            <w:pPr>
              <w:spacing w:after="200" w:line="276" w:lineRule="auto"/>
              <w:jc w:val="center"/>
              <w:rPr>
                <w:rFonts w:asciiTheme="majorHAnsi" w:hAnsiTheme="majorHAnsi"/>
                <w:sz w:val="18"/>
                <w:szCs w:val="18"/>
              </w:rPr>
            </w:pPr>
            <w:r w:rsidRPr="0027550F">
              <w:rPr>
                <w:rFonts w:asciiTheme="majorHAnsi" w:eastAsia="Times New Roman" w:hAnsiTheme="majorHAnsi" w:cs="Calibri"/>
                <w:sz w:val="18"/>
                <w:szCs w:val="18"/>
              </w:rPr>
              <w:t>EXP-23</w:t>
            </w:r>
          </w:p>
        </w:tc>
        <w:tc>
          <w:tcPr>
            <w:tcW w:w="992" w:type="dxa"/>
            <w:tcBorders>
              <w:top w:val="single" w:sz="4" w:space="0" w:color="auto"/>
              <w:left w:val="single" w:sz="4" w:space="0" w:color="auto"/>
              <w:bottom w:val="single" w:sz="4" w:space="0" w:color="auto"/>
              <w:right w:val="single" w:sz="4" w:space="0" w:color="auto"/>
            </w:tcBorders>
            <w:vAlign w:val="center"/>
            <w:hideMark/>
          </w:tcPr>
          <w:p w14:paraId="082E3724" w14:textId="77777777" w:rsidR="00C94552" w:rsidRPr="0027550F" w:rsidRDefault="00C94552">
            <w:pPr>
              <w:jc w:val="center"/>
              <w:rPr>
                <w:rFonts w:asciiTheme="majorHAnsi" w:eastAsia="Times New Roman" w:hAnsiTheme="majorHAnsi" w:cs="Calibri"/>
                <w:sz w:val="18"/>
                <w:szCs w:val="18"/>
              </w:rPr>
            </w:pPr>
            <w:r w:rsidRPr="0027550F">
              <w:rPr>
                <w:rFonts w:asciiTheme="majorHAnsi" w:eastAsia="Times New Roman" w:hAnsiTheme="majorHAnsi" w:cs="Calibri"/>
                <w:sz w:val="18"/>
                <w:szCs w:val="18"/>
              </w:rPr>
              <w:t>17</w:t>
            </w:r>
          </w:p>
        </w:tc>
        <w:tc>
          <w:tcPr>
            <w:tcW w:w="1130" w:type="dxa"/>
            <w:tcBorders>
              <w:top w:val="single" w:sz="4" w:space="0" w:color="auto"/>
              <w:left w:val="single" w:sz="4" w:space="0" w:color="auto"/>
              <w:bottom w:val="single" w:sz="4" w:space="0" w:color="auto"/>
              <w:right w:val="single" w:sz="4" w:space="0" w:color="auto"/>
            </w:tcBorders>
            <w:vAlign w:val="center"/>
            <w:hideMark/>
          </w:tcPr>
          <w:p w14:paraId="70061FD7" w14:textId="77777777" w:rsidR="00C94552" w:rsidRPr="0027550F" w:rsidRDefault="00C94552">
            <w:pPr>
              <w:spacing w:after="200" w:line="276" w:lineRule="auto"/>
              <w:jc w:val="center"/>
              <w:rPr>
                <w:rFonts w:asciiTheme="majorHAnsi" w:hAnsiTheme="majorHAnsi" w:cs="Calibri"/>
                <w:sz w:val="18"/>
                <w:szCs w:val="18"/>
              </w:rPr>
            </w:pPr>
            <w:r w:rsidRPr="0027550F">
              <w:rPr>
                <w:rFonts w:asciiTheme="majorHAnsi" w:hAnsiTheme="majorHAnsi" w:cs="Calibri"/>
                <w:sz w:val="18"/>
                <w:szCs w:val="18"/>
              </w:rPr>
              <w:t>28</w:t>
            </w:r>
          </w:p>
        </w:tc>
        <w:tc>
          <w:tcPr>
            <w:tcW w:w="740" w:type="dxa"/>
            <w:tcBorders>
              <w:top w:val="single" w:sz="4" w:space="0" w:color="auto"/>
              <w:left w:val="single" w:sz="4" w:space="0" w:color="auto"/>
              <w:bottom w:val="single" w:sz="4" w:space="0" w:color="auto"/>
              <w:right w:val="single" w:sz="4" w:space="0" w:color="auto"/>
            </w:tcBorders>
            <w:vAlign w:val="center"/>
            <w:hideMark/>
          </w:tcPr>
          <w:p w14:paraId="36006B0D" w14:textId="77777777" w:rsidR="00C94552" w:rsidRPr="0027550F" w:rsidRDefault="00C94552">
            <w:pPr>
              <w:spacing w:after="200" w:line="276" w:lineRule="auto"/>
              <w:jc w:val="center"/>
              <w:rPr>
                <w:rFonts w:asciiTheme="majorHAnsi" w:hAnsiTheme="majorHAnsi" w:cs="Calibri"/>
                <w:sz w:val="18"/>
                <w:szCs w:val="18"/>
              </w:rPr>
            </w:pPr>
            <w:r w:rsidRPr="0027550F">
              <w:rPr>
                <w:rFonts w:asciiTheme="majorHAnsi" w:hAnsiTheme="majorHAnsi" w:cs="Calibri"/>
                <w:sz w:val="18"/>
                <w:szCs w:val="18"/>
              </w:rPr>
              <w:t>KL-23</w:t>
            </w:r>
          </w:p>
        </w:tc>
        <w:tc>
          <w:tcPr>
            <w:tcW w:w="1074" w:type="dxa"/>
            <w:tcBorders>
              <w:top w:val="single" w:sz="4" w:space="0" w:color="auto"/>
              <w:left w:val="single" w:sz="4" w:space="0" w:color="auto"/>
              <w:bottom w:val="single" w:sz="4" w:space="0" w:color="auto"/>
              <w:right w:val="single" w:sz="4" w:space="0" w:color="auto"/>
            </w:tcBorders>
            <w:vAlign w:val="center"/>
            <w:hideMark/>
          </w:tcPr>
          <w:p w14:paraId="49179396" w14:textId="77777777" w:rsidR="00C94552" w:rsidRPr="0027550F" w:rsidRDefault="00C94552">
            <w:pPr>
              <w:spacing w:after="200" w:line="276" w:lineRule="auto"/>
              <w:jc w:val="center"/>
              <w:rPr>
                <w:rFonts w:asciiTheme="majorHAnsi" w:hAnsiTheme="majorHAnsi" w:cs="Calibri"/>
                <w:sz w:val="18"/>
                <w:szCs w:val="18"/>
              </w:rPr>
            </w:pPr>
            <w:r w:rsidRPr="0027550F">
              <w:rPr>
                <w:rFonts w:asciiTheme="majorHAnsi" w:hAnsiTheme="majorHAnsi" w:cs="Calibri"/>
                <w:sz w:val="18"/>
                <w:szCs w:val="18"/>
              </w:rPr>
              <w:t>10</w:t>
            </w:r>
          </w:p>
        </w:tc>
        <w:tc>
          <w:tcPr>
            <w:tcW w:w="1161" w:type="dxa"/>
            <w:tcBorders>
              <w:top w:val="single" w:sz="4" w:space="0" w:color="auto"/>
              <w:left w:val="single" w:sz="4" w:space="0" w:color="auto"/>
              <w:bottom w:val="single" w:sz="4" w:space="0" w:color="auto"/>
              <w:right w:val="single" w:sz="4" w:space="0" w:color="auto"/>
            </w:tcBorders>
            <w:vAlign w:val="center"/>
            <w:hideMark/>
          </w:tcPr>
          <w:p w14:paraId="2885AE5F" w14:textId="77777777" w:rsidR="00C94552" w:rsidRPr="0027550F" w:rsidRDefault="00C94552">
            <w:pPr>
              <w:jc w:val="center"/>
              <w:rPr>
                <w:rFonts w:asciiTheme="majorHAnsi" w:hAnsiTheme="majorHAnsi" w:cs="Calibri"/>
                <w:sz w:val="18"/>
                <w:szCs w:val="18"/>
              </w:rPr>
            </w:pPr>
            <w:r w:rsidRPr="0027550F">
              <w:rPr>
                <w:rFonts w:asciiTheme="majorHAnsi" w:hAnsiTheme="majorHAnsi" w:cs="Calibri"/>
                <w:sz w:val="18"/>
                <w:szCs w:val="18"/>
              </w:rPr>
              <w:t>17</w:t>
            </w:r>
          </w:p>
        </w:tc>
      </w:tr>
      <w:tr w:rsidR="0027550F" w:rsidRPr="0027550F" w14:paraId="34FB01DC" w14:textId="77777777" w:rsidTr="005C203F">
        <w:trPr>
          <w:jc w:val="center"/>
        </w:trPr>
        <w:tc>
          <w:tcPr>
            <w:tcW w:w="959" w:type="dxa"/>
            <w:tcBorders>
              <w:top w:val="single" w:sz="4" w:space="0" w:color="auto"/>
              <w:left w:val="single" w:sz="4" w:space="0" w:color="auto"/>
              <w:bottom w:val="single" w:sz="4" w:space="0" w:color="auto"/>
              <w:right w:val="single" w:sz="4" w:space="0" w:color="auto"/>
            </w:tcBorders>
            <w:vAlign w:val="center"/>
            <w:hideMark/>
          </w:tcPr>
          <w:p w14:paraId="49F7D487" w14:textId="77777777" w:rsidR="00C94552" w:rsidRPr="0027550F" w:rsidRDefault="00C94552">
            <w:pPr>
              <w:spacing w:after="200" w:line="276" w:lineRule="auto"/>
              <w:jc w:val="center"/>
              <w:rPr>
                <w:rFonts w:asciiTheme="majorHAnsi" w:hAnsiTheme="majorHAnsi"/>
                <w:sz w:val="18"/>
                <w:szCs w:val="18"/>
              </w:rPr>
            </w:pPr>
            <w:r w:rsidRPr="0027550F">
              <w:rPr>
                <w:rFonts w:asciiTheme="majorHAnsi" w:eastAsia="Times New Roman" w:hAnsiTheme="majorHAnsi" w:cs="Calibri"/>
                <w:sz w:val="18"/>
                <w:szCs w:val="18"/>
              </w:rPr>
              <w:t>EXP-24</w:t>
            </w:r>
          </w:p>
        </w:tc>
        <w:tc>
          <w:tcPr>
            <w:tcW w:w="992" w:type="dxa"/>
            <w:tcBorders>
              <w:top w:val="single" w:sz="4" w:space="0" w:color="auto"/>
              <w:left w:val="single" w:sz="4" w:space="0" w:color="auto"/>
              <w:bottom w:val="single" w:sz="4" w:space="0" w:color="auto"/>
              <w:right w:val="single" w:sz="4" w:space="0" w:color="auto"/>
            </w:tcBorders>
            <w:vAlign w:val="center"/>
            <w:hideMark/>
          </w:tcPr>
          <w:p w14:paraId="43A1192F" w14:textId="77777777" w:rsidR="00C94552" w:rsidRPr="0027550F" w:rsidRDefault="00C94552">
            <w:pPr>
              <w:jc w:val="center"/>
              <w:rPr>
                <w:rFonts w:asciiTheme="majorHAnsi" w:eastAsia="Times New Roman" w:hAnsiTheme="majorHAnsi" w:cs="Calibri"/>
                <w:sz w:val="18"/>
                <w:szCs w:val="18"/>
              </w:rPr>
            </w:pPr>
            <w:r w:rsidRPr="0027550F">
              <w:rPr>
                <w:rFonts w:asciiTheme="majorHAnsi" w:eastAsia="Times New Roman" w:hAnsiTheme="majorHAnsi" w:cs="Calibri"/>
                <w:sz w:val="18"/>
                <w:szCs w:val="18"/>
              </w:rPr>
              <w:t>11</w:t>
            </w:r>
          </w:p>
        </w:tc>
        <w:tc>
          <w:tcPr>
            <w:tcW w:w="1130" w:type="dxa"/>
            <w:tcBorders>
              <w:top w:val="single" w:sz="4" w:space="0" w:color="auto"/>
              <w:left w:val="single" w:sz="4" w:space="0" w:color="auto"/>
              <w:bottom w:val="single" w:sz="4" w:space="0" w:color="auto"/>
              <w:right w:val="single" w:sz="4" w:space="0" w:color="auto"/>
            </w:tcBorders>
            <w:vAlign w:val="center"/>
            <w:hideMark/>
          </w:tcPr>
          <w:p w14:paraId="164FE742" w14:textId="77777777" w:rsidR="00C94552" w:rsidRPr="0027550F" w:rsidRDefault="00C94552">
            <w:pPr>
              <w:spacing w:after="200" w:line="276" w:lineRule="auto"/>
              <w:jc w:val="center"/>
              <w:rPr>
                <w:rFonts w:asciiTheme="majorHAnsi" w:hAnsiTheme="majorHAnsi" w:cs="Calibri"/>
                <w:sz w:val="18"/>
                <w:szCs w:val="18"/>
              </w:rPr>
            </w:pPr>
            <w:r w:rsidRPr="0027550F">
              <w:rPr>
                <w:rFonts w:asciiTheme="majorHAnsi" w:hAnsiTheme="majorHAnsi" w:cs="Calibri"/>
                <w:sz w:val="18"/>
                <w:szCs w:val="18"/>
              </w:rPr>
              <w:t>24</w:t>
            </w:r>
          </w:p>
        </w:tc>
        <w:tc>
          <w:tcPr>
            <w:tcW w:w="740" w:type="dxa"/>
            <w:tcBorders>
              <w:top w:val="single" w:sz="4" w:space="0" w:color="auto"/>
              <w:left w:val="single" w:sz="4" w:space="0" w:color="auto"/>
              <w:bottom w:val="single" w:sz="4" w:space="0" w:color="auto"/>
              <w:right w:val="single" w:sz="4" w:space="0" w:color="auto"/>
            </w:tcBorders>
            <w:vAlign w:val="center"/>
            <w:hideMark/>
          </w:tcPr>
          <w:p w14:paraId="126797E3" w14:textId="77777777" w:rsidR="00C94552" w:rsidRPr="0027550F" w:rsidRDefault="00C94552">
            <w:pPr>
              <w:spacing w:after="200" w:line="276" w:lineRule="auto"/>
              <w:jc w:val="center"/>
              <w:rPr>
                <w:rFonts w:asciiTheme="majorHAnsi" w:hAnsiTheme="majorHAnsi" w:cs="Calibri"/>
                <w:sz w:val="18"/>
                <w:szCs w:val="18"/>
              </w:rPr>
            </w:pPr>
            <w:r w:rsidRPr="0027550F">
              <w:rPr>
                <w:rFonts w:asciiTheme="majorHAnsi" w:hAnsiTheme="majorHAnsi" w:cs="Calibri"/>
                <w:sz w:val="18"/>
                <w:szCs w:val="18"/>
              </w:rPr>
              <w:t>KL-24</w:t>
            </w:r>
          </w:p>
        </w:tc>
        <w:tc>
          <w:tcPr>
            <w:tcW w:w="1074" w:type="dxa"/>
            <w:tcBorders>
              <w:top w:val="single" w:sz="4" w:space="0" w:color="auto"/>
              <w:left w:val="single" w:sz="4" w:space="0" w:color="auto"/>
              <w:bottom w:val="single" w:sz="4" w:space="0" w:color="auto"/>
              <w:right w:val="single" w:sz="4" w:space="0" w:color="auto"/>
            </w:tcBorders>
            <w:vAlign w:val="center"/>
            <w:hideMark/>
          </w:tcPr>
          <w:p w14:paraId="2B3A88D4" w14:textId="77777777" w:rsidR="00C94552" w:rsidRPr="0027550F" w:rsidRDefault="00C94552">
            <w:pPr>
              <w:spacing w:after="200" w:line="276" w:lineRule="auto"/>
              <w:jc w:val="center"/>
              <w:rPr>
                <w:rFonts w:asciiTheme="majorHAnsi" w:hAnsiTheme="majorHAnsi" w:cs="Calibri"/>
                <w:sz w:val="18"/>
                <w:szCs w:val="18"/>
              </w:rPr>
            </w:pPr>
            <w:r w:rsidRPr="0027550F">
              <w:rPr>
                <w:rFonts w:asciiTheme="majorHAnsi" w:hAnsiTheme="majorHAnsi" w:cs="Calibri"/>
                <w:sz w:val="18"/>
                <w:szCs w:val="18"/>
              </w:rPr>
              <w:t>10</w:t>
            </w:r>
          </w:p>
        </w:tc>
        <w:tc>
          <w:tcPr>
            <w:tcW w:w="1161" w:type="dxa"/>
            <w:tcBorders>
              <w:top w:val="single" w:sz="4" w:space="0" w:color="auto"/>
              <w:left w:val="single" w:sz="4" w:space="0" w:color="auto"/>
              <w:bottom w:val="single" w:sz="4" w:space="0" w:color="auto"/>
              <w:right w:val="single" w:sz="4" w:space="0" w:color="auto"/>
            </w:tcBorders>
            <w:vAlign w:val="center"/>
            <w:hideMark/>
          </w:tcPr>
          <w:p w14:paraId="7F9FEAAE" w14:textId="77777777" w:rsidR="00C94552" w:rsidRPr="0027550F" w:rsidRDefault="00C94552">
            <w:pPr>
              <w:jc w:val="center"/>
              <w:rPr>
                <w:rFonts w:asciiTheme="majorHAnsi" w:hAnsiTheme="majorHAnsi" w:cs="Calibri"/>
                <w:sz w:val="18"/>
                <w:szCs w:val="18"/>
              </w:rPr>
            </w:pPr>
            <w:r w:rsidRPr="0027550F">
              <w:rPr>
                <w:rFonts w:asciiTheme="majorHAnsi" w:hAnsiTheme="majorHAnsi" w:cs="Calibri"/>
                <w:sz w:val="18"/>
                <w:szCs w:val="18"/>
              </w:rPr>
              <w:t>11</w:t>
            </w:r>
          </w:p>
        </w:tc>
      </w:tr>
      <w:tr w:rsidR="0027550F" w:rsidRPr="0027550F" w14:paraId="4F9F28AF" w14:textId="77777777" w:rsidTr="005C203F">
        <w:trPr>
          <w:jc w:val="center"/>
        </w:trPr>
        <w:tc>
          <w:tcPr>
            <w:tcW w:w="959" w:type="dxa"/>
            <w:tcBorders>
              <w:top w:val="single" w:sz="4" w:space="0" w:color="auto"/>
              <w:left w:val="single" w:sz="4" w:space="0" w:color="auto"/>
              <w:bottom w:val="single" w:sz="4" w:space="0" w:color="auto"/>
              <w:right w:val="single" w:sz="4" w:space="0" w:color="auto"/>
            </w:tcBorders>
            <w:vAlign w:val="center"/>
            <w:hideMark/>
          </w:tcPr>
          <w:p w14:paraId="1C831716" w14:textId="77777777" w:rsidR="00C94552" w:rsidRPr="0027550F" w:rsidRDefault="00C94552">
            <w:pPr>
              <w:spacing w:after="200" w:line="276" w:lineRule="auto"/>
              <w:jc w:val="center"/>
              <w:rPr>
                <w:rFonts w:asciiTheme="majorHAnsi" w:hAnsiTheme="majorHAnsi"/>
                <w:sz w:val="18"/>
                <w:szCs w:val="18"/>
              </w:rPr>
            </w:pPr>
            <w:r w:rsidRPr="0027550F">
              <w:rPr>
                <w:rFonts w:asciiTheme="majorHAnsi" w:eastAsia="Times New Roman" w:hAnsiTheme="majorHAnsi" w:cs="Calibri"/>
                <w:sz w:val="18"/>
                <w:szCs w:val="18"/>
              </w:rPr>
              <w:t>EXP-25</w:t>
            </w:r>
          </w:p>
        </w:tc>
        <w:tc>
          <w:tcPr>
            <w:tcW w:w="992" w:type="dxa"/>
            <w:tcBorders>
              <w:top w:val="single" w:sz="4" w:space="0" w:color="auto"/>
              <w:left w:val="single" w:sz="4" w:space="0" w:color="auto"/>
              <w:bottom w:val="single" w:sz="4" w:space="0" w:color="auto"/>
              <w:right w:val="single" w:sz="4" w:space="0" w:color="auto"/>
            </w:tcBorders>
            <w:vAlign w:val="center"/>
            <w:hideMark/>
          </w:tcPr>
          <w:p w14:paraId="6C196960" w14:textId="77777777" w:rsidR="00C94552" w:rsidRPr="0027550F" w:rsidRDefault="00C94552">
            <w:pPr>
              <w:jc w:val="center"/>
              <w:rPr>
                <w:rFonts w:asciiTheme="majorHAnsi" w:eastAsia="Times New Roman" w:hAnsiTheme="majorHAnsi" w:cs="Calibri"/>
                <w:sz w:val="18"/>
                <w:szCs w:val="18"/>
              </w:rPr>
            </w:pPr>
            <w:r w:rsidRPr="0027550F">
              <w:rPr>
                <w:rFonts w:asciiTheme="majorHAnsi" w:eastAsia="Times New Roman" w:hAnsiTheme="majorHAnsi" w:cs="Calibri"/>
                <w:sz w:val="18"/>
                <w:szCs w:val="18"/>
              </w:rPr>
              <w:t>14</w:t>
            </w:r>
          </w:p>
        </w:tc>
        <w:tc>
          <w:tcPr>
            <w:tcW w:w="1130" w:type="dxa"/>
            <w:tcBorders>
              <w:top w:val="single" w:sz="4" w:space="0" w:color="auto"/>
              <w:left w:val="single" w:sz="4" w:space="0" w:color="auto"/>
              <w:bottom w:val="single" w:sz="4" w:space="0" w:color="auto"/>
              <w:right w:val="single" w:sz="4" w:space="0" w:color="auto"/>
            </w:tcBorders>
            <w:vAlign w:val="center"/>
            <w:hideMark/>
          </w:tcPr>
          <w:p w14:paraId="25EC8588" w14:textId="77777777" w:rsidR="00C94552" w:rsidRPr="0027550F" w:rsidRDefault="00C94552">
            <w:pPr>
              <w:spacing w:after="200" w:line="276" w:lineRule="auto"/>
              <w:jc w:val="center"/>
              <w:rPr>
                <w:rFonts w:asciiTheme="majorHAnsi" w:hAnsiTheme="majorHAnsi" w:cs="Calibri"/>
                <w:sz w:val="18"/>
                <w:szCs w:val="18"/>
              </w:rPr>
            </w:pPr>
            <w:r w:rsidRPr="0027550F">
              <w:rPr>
                <w:rFonts w:asciiTheme="majorHAnsi" w:hAnsiTheme="majorHAnsi" w:cs="Calibri"/>
                <w:sz w:val="18"/>
                <w:szCs w:val="18"/>
              </w:rPr>
              <w:t>29</w:t>
            </w:r>
          </w:p>
        </w:tc>
        <w:tc>
          <w:tcPr>
            <w:tcW w:w="740" w:type="dxa"/>
            <w:tcBorders>
              <w:top w:val="single" w:sz="4" w:space="0" w:color="auto"/>
              <w:left w:val="single" w:sz="4" w:space="0" w:color="auto"/>
              <w:bottom w:val="single" w:sz="4" w:space="0" w:color="auto"/>
              <w:right w:val="single" w:sz="4" w:space="0" w:color="auto"/>
            </w:tcBorders>
            <w:vAlign w:val="center"/>
            <w:hideMark/>
          </w:tcPr>
          <w:p w14:paraId="7DCB7D68" w14:textId="77777777" w:rsidR="00C94552" w:rsidRPr="0027550F" w:rsidRDefault="00C94552">
            <w:pPr>
              <w:spacing w:after="200" w:line="276" w:lineRule="auto"/>
              <w:jc w:val="center"/>
              <w:rPr>
                <w:rFonts w:asciiTheme="majorHAnsi" w:hAnsiTheme="majorHAnsi" w:cs="Calibri"/>
                <w:sz w:val="18"/>
                <w:szCs w:val="18"/>
              </w:rPr>
            </w:pPr>
            <w:r w:rsidRPr="0027550F">
              <w:rPr>
                <w:rFonts w:asciiTheme="majorHAnsi" w:hAnsiTheme="majorHAnsi" w:cs="Calibri"/>
                <w:sz w:val="18"/>
                <w:szCs w:val="18"/>
              </w:rPr>
              <w:t>KL-25</w:t>
            </w:r>
          </w:p>
        </w:tc>
        <w:tc>
          <w:tcPr>
            <w:tcW w:w="1074" w:type="dxa"/>
            <w:tcBorders>
              <w:top w:val="single" w:sz="4" w:space="0" w:color="auto"/>
              <w:left w:val="single" w:sz="4" w:space="0" w:color="auto"/>
              <w:bottom w:val="single" w:sz="4" w:space="0" w:color="auto"/>
              <w:right w:val="single" w:sz="4" w:space="0" w:color="auto"/>
            </w:tcBorders>
            <w:vAlign w:val="center"/>
            <w:hideMark/>
          </w:tcPr>
          <w:p w14:paraId="0296F82B" w14:textId="77777777" w:rsidR="00C94552" w:rsidRPr="0027550F" w:rsidRDefault="00C94552">
            <w:pPr>
              <w:spacing w:after="200" w:line="276" w:lineRule="auto"/>
              <w:jc w:val="center"/>
              <w:rPr>
                <w:rFonts w:asciiTheme="majorHAnsi" w:hAnsiTheme="majorHAnsi" w:cs="Calibri"/>
                <w:sz w:val="18"/>
                <w:szCs w:val="18"/>
              </w:rPr>
            </w:pPr>
            <w:r w:rsidRPr="0027550F">
              <w:rPr>
                <w:rFonts w:asciiTheme="majorHAnsi" w:hAnsiTheme="majorHAnsi" w:cs="Calibri"/>
                <w:sz w:val="18"/>
                <w:szCs w:val="18"/>
              </w:rPr>
              <w:t>9</w:t>
            </w:r>
          </w:p>
        </w:tc>
        <w:tc>
          <w:tcPr>
            <w:tcW w:w="1161" w:type="dxa"/>
            <w:tcBorders>
              <w:top w:val="single" w:sz="4" w:space="0" w:color="auto"/>
              <w:left w:val="single" w:sz="4" w:space="0" w:color="auto"/>
              <w:bottom w:val="single" w:sz="4" w:space="0" w:color="auto"/>
              <w:right w:val="single" w:sz="4" w:space="0" w:color="auto"/>
            </w:tcBorders>
            <w:vAlign w:val="center"/>
            <w:hideMark/>
          </w:tcPr>
          <w:p w14:paraId="74BB46FC" w14:textId="77777777" w:rsidR="00C94552" w:rsidRPr="0027550F" w:rsidRDefault="00C94552">
            <w:pPr>
              <w:jc w:val="center"/>
              <w:rPr>
                <w:rFonts w:asciiTheme="majorHAnsi" w:hAnsiTheme="majorHAnsi" w:cs="Calibri"/>
                <w:sz w:val="18"/>
                <w:szCs w:val="18"/>
              </w:rPr>
            </w:pPr>
            <w:r w:rsidRPr="0027550F">
              <w:rPr>
                <w:rFonts w:asciiTheme="majorHAnsi" w:hAnsiTheme="majorHAnsi" w:cs="Calibri"/>
                <w:sz w:val="18"/>
                <w:szCs w:val="18"/>
              </w:rPr>
              <w:t>15</w:t>
            </w:r>
          </w:p>
        </w:tc>
      </w:tr>
      <w:tr w:rsidR="0027550F" w:rsidRPr="0027550F" w14:paraId="3CE7F609" w14:textId="77777777" w:rsidTr="005C203F">
        <w:trPr>
          <w:jc w:val="center"/>
        </w:trPr>
        <w:tc>
          <w:tcPr>
            <w:tcW w:w="959" w:type="dxa"/>
            <w:tcBorders>
              <w:top w:val="single" w:sz="4" w:space="0" w:color="auto"/>
              <w:left w:val="single" w:sz="4" w:space="0" w:color="auto"/>
              <w:bottom w:val="single" w:sz="4" w:space="0" w:color="auto"/>
              <w:right w:val="single" w:sz="4" w:space="0" w:color="auto"/>
            </w:tcBorders>
            <w:vAlign w:val="center"/>
            <w:hideMark/>
          </w:tcPr>
          <w:p w14:paraId="27E8AB26" w14:textId="77777777" w:rsidR="00C94552" w:rsidRPr="0027550F" w:rsidRDefault="00C94552">
            <w:pPr>
              <w:spacing w:after="200" w:line="276" w:lineRule="auto"/>
              <w:jc w:val="center"/>
              <w:rPr>
                <w:rFonts w:asciiTheme="majorHAnsi" w:hAnsiTheme="majorHAnsi"/>
                <w:sz w:val="18"/>
                <w:szCs w:val="18"/>
              </w:rPr>
            </w:pPr>
            <w:r w:rsidRPr="0027550F">
              <w:rPr>
                <w:rFonts w:asciiTheme="majorHAnsi" w:eastAsia="Times New Roman" w:hAnsiTheme="majorHAnsi" w:cs="Calibri"/>
                <w:sz w:val="18"/>
                <w:szCs w:val="18"/>
              </w:rPr>
              <w:t>EXP-26</w:t>
            </w:r>
          </w:p>
        </w:tc>
        <w:tc>
          <w:tcPr>
            <w:tcW w:w="992" w:type="dxa"/>
            <w:tcBorders>
              <w:top w:val="single" w:sz="4" w:space="0" w:color="auto"/>
              <w:left w:val="single" w:sz="4" w:space="0" w:color="auto"/>
              <w:bottom w:val="single" w:sz="4" w:space="0" w:color="auto"/>
              <w:right w:val="single" w:sz="4" w:space="0" w:color="auto"/>
            </w:tcBorders>
            <w:vAlign w:val="center"/>
            <w:hideMark/>
          </w:tcPr>
          <w:p w14:paraId="23FAA806" w14:textId="77777777" w:rsidR="00C94552" w:rsidRPr="0027550F" w:rsidRDefault="00C94552">
            <w:pPr>
              <w:jc w:val="center"/>
              <w:rPr>
                <w:rFonts w:asciiTheme="majorHAnsi" w:eastAsia="Times New Roman" w:hAnsiTheme="majorHAnsi" w:cs="Calibri"/>
                <w:sz w:val="18"/>
                <w:szCs w:val="18"/>
              </w:rPr>
            </w:pPr>
            <w:r w:rsidRPr="0027550F">
              <w:rPr>
                <w:rFonts w:asciiTheme="majorHAnsi" w:eastAsia="Times New Roman" w:hAnsiTheme="majorHAnsi" w:cs="Calibri"/>
                <w:sz w:val="18"/>
                <w:szCs w:val="18"/>
              </w:rPr>
              <w:t>12</w:t>
            </w:r>
          </w:p>
        </w:tc>
        <w:tc>
          <w:tcPr>
            <w:tcW w:w="1130" w:type="dxa"/>
            <w:tcBorders>
              <w:top w:val="single" w:sz="4" w:space="0" w:color="auto"/>
              <w:left w:val="single" w:sz="4" w:space="0" w:color="auto"/>
              <w:bottom w:val="single" w:sz="4" w:space="0" w:color="auto"/>
              <w:right w:val="single" w:sz="4" w:space="0" w:color="auto"/>
            </w:tcBorders>
            <w:vAlign w:val="center"/>
            <w:hideMark/>
          </w:tcPr>
          <w:p w14:paraId="620CB223" w14:textId="77777777" w:rsidR="00C94552" w:rsidRPr="0027550F" w:rsidRDefault="00C94552">
            <w:pPr>
              <w:spacing w:after="200" w:line="276" w:lineRule="auto"/>
              <w:jc w:val="center"/>
              <w:rPr>
                <w:rFonts w:asciiTheme="majorHAnsi" w:hAnsiTheme="majorHAnsi" w:cs="Calibri"/>
                <w:sz w:val="18"/>
                <w:szCs w:val="18"/>
              </w:rPr>
            </w:pPr>
            <w:r w:rsidRPr="0027550F">
              <w:rPr>
                <w:rFonts w:asciiTheme="majorHAnsi" w:hAnsiTheme="majorHAnsi" w:cs="Calibri"/>
                <w:sz w:val="18"/>
                <w:szCs w:val="18"/>
              </w:rPr>
              <w:t>27</w:t>
            </w:r>
          </w:p>
        </w:tc>
        <w:tc>
          <w:tcPr>
            <w:tcW w:w="740" w:type="dxa"/>
            <w:tcBorders>
              <w:top w:val="single" w:sz="4" w:space="0" w:color="auto"/>
              <w:left w:val="single" w:sz="4" w:space="0" w:color="auto"/>
              <w:bottom w:val="single" w:sz="4" w:space="0" w:color="auto"/>
              <w:right w:val="single" w:sz="4" w:space="0" w:color="auto"/>
            </w:tcBorders>
            <w:vAlign w:val="center"/>
            <w:hideMark/>
          </w:tcPr>
          <w:p w14:paraId="1C1ADF41" w14:textId="77777777" w:rsidR="00C94552" w:rsidRPr="0027550F" w:rsidRDefault="00C94552">
            <w:pPr>
              <w:spacing w:after="200" w:line="276" w:lineRule="auto"/>
              <w:jc w:val="center"/>
              <w:rPr>
                <w:rFonts w:asciiTheme="majorHAnsi" w:hAnsiTheme="majorHAnsi" w:cs="Calibri"/>
                <w:sz w:val="18"/>
                <w:szCs w:val="18"/>
              </w:rPr>
            </w:pPr>
            <w:r w:rsidRPr="0027550F">
              <w:rPr>
                <w:rFonts w:asciiTheme="majorHAnsi" w:hAnsiTheme="majorHAnsi" w:cs="Calibri"/>
                <w:sz w:val="18"/>
                <w:szCs w:val="18"/>
              </w:rPr>
              <w:t>KL-26</w:t>
            </w:r>
          </w:p>
        </w:tc>
        <w:tc>
          <w:tcPr>
            <w:tcW w:w="1074" w:type="dxa"/>
            <w:tcBorders>
              <w:top w:val="single" w:sz="4" w:space="0" w:color="auto"/>
              <w:left w:val="single" w:sz="4" w:space="0" w:color="auto"/>
              <w:bottom w:val="single" w:sz="4" w:space="0" w:color="auto"/>
              <w:right w:val="single" w:sz="4" w:space="0" w:color="auto"/>
            </w:tcBorders>
            <w:vAlign w:val="center"/>
            <w:hideMark/>
          </w:tcPr>
          <w:p w14:paraId="4DF381BA" w14:textId="77777777" w:rsidR="00C94552" w:rsidRPr="0027550F" w:rsidRDefault="00C94552">
            <w:pPr>
              <w:spacing w:after="200" w:line="276" w:lineRule="auto"/>
              <w:jc w:val="center"/>
              <w:rPr>
                <w:rFonts w:asciiTheme="majorHAnsi" w:hAnsiTheme="majorHAnsi" w:cs="Calibri"/>
                <w:sz w:val="18"/>
                <w:szCs w:val="18"/>
              </w:rPr>
            </w:pPr>
            <w:r w:rsidRPr="0027550F">
              <w:rPr>
                <w:rFonts w:asciiTheme="majorHAnsi" w:hAnsiTheme="majorHAnsi" w:cs="Calibri"/>
                <w:sz w:val="18"/>
                <w:szCs w:val="18"/>
              </w:rPr>
              <w:t>7</w:t>
            </w:r>
          </w:p>
        </w:tc>
        <w:tc>
          <w:tcPr>
            <w:tcW w:w="1161" w:type="dxa"/>
            <w:tcBorders>
              <w:top w:val="single" w:sz="4" w:space="0" w:color="auto"/>
              <w:left w:val="single" w:sz="4" w:space="0" w:color="auto"/>
              <w:bottom w:val="single" w:sz="4" w:space="0" w:color="auto"/>
              <w:right w:val="single" w:sz="4" w:space="0" w:color="auto"/>
            </w:tcBorders>
            <w:vAlign w:val="center"/>
            <w:hideMark/>
          </w:tcPr>
          <w:p w14:paraId="11C4907E" w14:textId="77777777" w:rsidR="00C94552" w:rsidRPr="0027550F" w:rsidRDefault="00C94552">
            <w:pPr>
              <w:jc w:val="center"/>
              <w:rPr>
                <w:rFonts w:asciiTheme="majorHAnsi" w:hAnsiTheme="majorHAnsi" w:cs="Calibri"/>
                <w:sz w:val="18"/>
                <w:szCs w:val="18"/>
              </w:rPr>
            </w:pPr>
            <w:r w:rsidRPr="0027550F">
              <w:rPr>
                <w:rFonts w:asciiTheme="majorHAnsi" w:hAnsiTheme="majorHAnsi" w:cs="Calibri"/>
                <w:sz w:val="18"/>
                <w:szCs w:val="18"/>
              </w:rPr>
              <w:t>17</w:t>
            </w:r>
          </w:p>
        </w:tc>
      </w:tr>
      <w:tr w:rsidR="0027550F" w:rsidRPr="0027550F" w14:paraId="766C0A81" w14:textId="77777777" w:rsidTr="005C203F">
        <w:trPr>
          <w:jc w:val="center"/>
        </w:trPr>
        <w:tc>
          <w:tcPr>
            <w:tcW w:w="959" w:type="dxa"/>
            <w:tcBorders>
              <w:top w:val="single" w:sz="4" w:space="0" w:color="auto"/>
              <w:left w:val="single" w:sz="4" w:space="0" w:color="auto"/>
              <w:bottom w:val="single" w:sz="4" w:space="0" w:color="auto"/>
              <w:right w:val="single" w:sz="4" w:space="0" w:color="auto"/>
            </w:tcBorders>
            <w:vAlign w:val="center"/>
            <w:hideMark/>
          </w:tcPr>
          <w:p w14:paraId="29D67CF4" w14:textId="77777777" w:rsidR="00C94552" w:rsidRPr="0027550F" w:rsidRDefault="00C94552">
            <w:pPr>
              <w:spacing w:after="200" w:line="276" w:lineRule="auto"/>
              <w:jc w:val="center"/>
              <w:rPr>
                <w:rFonts w:asciiTheme="majorHAnsi" w:hAnsiTheme="majorHAnsi"/>
                <w:sz w:val="18"/>
                <w:szCs w:val="18"/>
              </w:rPr>
            </w:pPr>
            <w:r w:rsidRPr="0027550F">
              <w:rPr>
                <w:rFonts w:asciiTheme="majorHAnsi" w:eastAsia="Times New Roman" w:hAnsiTheme="majorHAnsi" w:cs="Calibri"/>
                <w:sz w:val="18"/>
                <w:szCs w:val="18"/>
              </w:rPr>
              <w:t>EXP-27</w:t>
            </w:r>
          </w:p>
        </w:tc>
        <w:tc>
          <w:tcPr>
            <w:tcW w:w="992" w:type="dxa"/>
            <w:tcBorders>
              <w:top w:val="single" w:sz="4" w:space="0" w:color="auto"/>
              <w:left w:val="single" w:sz="4" w:space="0" w:color="auto"/>
              <w:bottom w:val="single" w:sz="4" w:space="0" w:color="auto"/>
              <w:right w:val="single" w:sz="4" w:space="0" w:color="auto"/>
            </w:tcBorders>
            <w:vAlign w:val="center"/>
            <w:hideMark/>
          </w:tcPr>
          <w:p w14:paraId="248473A2" w14:textId="77777777" w:rsidR="00C94552" w:rsidRPr="0027550F" w:rsidRDefault="00C94552">
            <w:pPr>
              <w:jc w:val="center"/>
              <w:rPr>
                <w:rFonts w:asciiTheme="majorHAnsi" w:eastAsia="Times New Roman" w:hAnsiTheme="majorHAnsi" w:cs="Calibri"/>
                <w:sz w:val="18"/>
                <w:szCs w:val="18"/>
              </w:rPr>
            </w:pPr>
            <w:r w:rsidRPr="0027550F">
              <w:rPr>
                <w:rFonts w:asciiTheme="majorHAnsi" w:eastAsia="Times New Roman" w:hAnsiTheme="majorHAnsi" w:cs="Calibri"/>
                <w:sz w:val="18"/>
                <w:szCs w:val="18"/>
              </w:rPr>
              <w:t>9</w:t>
            </w:r>
          </w:p>
        </w:tc>
        <w:tc>
          <w:tcPr>
            <w:tcW w:w="1130" w:type="dxa"/>
            <w:tcBorders>
              <w:top w:val="single" w:sz="4" w:space="0" w:color="auto"/>
              <w:left w:val="single" w:sz="4" w:space="0" w:color="auto"/>
              <w:bottom w:val="single" w:sz="4" w:space="0" w:color="auto"/>
              <w:right w:val="single" w:sz="4" w:space="0" w:color="auto"/>
            </w:tcBorders>
            <w:vAlign w:val="center"/>
            <w:hideMark/>
          </w:tcPr>
          <w:p w14:paraId="0854E346" w14:textId="77777777" w:rsidR="00C94552" w:rsidRPr="0027550F" w:rsidRDefault="00C94552">
            <w:pPr>
              <w:spacing w:after="200" w:line="276" w:lineRule="auto"/>
              <w:jc w:val="center"/>
              <w:rPr>
                <w:rFonts w:asciiTheme="majorHAnsi" w:hAnsiTheme="majorHAnsi" w:cs="Calibri"/>
                <w:sz w:val="18"/>
                <w:szCs w:val="18"/>
              </w:rPr>
            </w:pPr>
            <w:r w:rsidRPr="0027550F">
              <w:rPr>
                <w:rFonts w:asciiTheme="majorHAnsi" w:hAnsiTheme="majorHAnsi" w:cs="Calibri"/>
                <w:sz w:val="18"/>
                <w:szCs w:val="18"/>
              </w:rPr>
              <w:t>31</w:t>
            </w:r>
          </w:p>
        </w:tc>
        <w:tc>
          <w:tcPr>
            <w:tcW w:w="740" w:type="dxa"/>
            <w:tcBorders>
              <w:top w:val="single" w:sz="4" w:space="0" w:color="auto"/>
              <w:left w:val="single" w:sz="4" w:space="0" w:color="auto"/>
              <w:bottom w:val="single" w:sz="4" w:space="0" w:color="auto"/>
              <w:right w:val="single" w:sz="4" w:space="0" w:color="auto"/>
            </w:tcBorders>
            <w:vAlign w:val="center"/>
            <w:hideMark/>
          </w:tcPr>
          <w:p w14:paraId="3B9FAA9A" w14:textId="77777777" w:rsidR="00C94552" w:rsidRPr="0027550F" w:rsidRDefault="00C94552">
            <w:pPr>
              <w:spacing w:after="200" w:line="276" w:lineRule="auto"/>
              <w:jc w:val="center"/>
              <w:rPr>
                <w:rFonts w:asciiTheme="majorHAnsi" w:hAnsiTheme="majorHAnsi" w:cs="Calibri"/>
                <w:sz w:val="18"/>
                <w:szCs w:val="18"/>
              </w:rPr>
            </w:pPr>
            <w:r w:rsidRPr="0027550F">
              <w:rPr>
                <w:rFonts w:asciiTheme="majorHAnsi" w:hAnsiTheme="majorHAnsi" w:cs="Calibri"/>
                <w:sz w:val="18"/>
                <w:szCs w:val="18"/>
              </w:rPr>
              <w:t>KL-27</w:t>
            </w:r>
          </w:p>
        </w:tc>
        <w:tc>
          <w:tcPr>
            <w:tcW w:w="1074" w:type="dxa"/>
            <w:tcBorders>
              <w:top w:val="single" w:sz="4" w:space="0" w:color="auto"/>
              <w:left w:val="single" w:sz="4" w:space="0" w:color="auto"/>
              <w:bottom w:val="single" w:sz="4" w:space="0" w:color="auto"/>
              <w:right w:val="single" w:sz="4" w:space="0" w:color="auto"/>
            </w:tcBorders>
            <w:vAlign w:val="center"/>
            <w:hideMark/>
          </w:tcPr>
          <w:p w14:paraId="7760BC4B" w14:textId="77777777" w:rsidR="00C94552" w:rsidRPr="0027550F" w:rsidRDefault="00C94552">
            <w:pPr>
              <w:spacing w:after="200" w:line="276" w:lineRule="auto"/>
              <w:jc w:val="center"/>
              <w:rPr>
                <w:rFonts w:asciiTheme="majorHAnsi" w:hAnsiTheme="majorHAnsi" w:cs="Calibri"/>
                <w:sz w:val="18"/>
                <w:szCs w:val="18"/>
              </w:rPr>
            </w:pPr>
            <w:r w:rsidRPr="0027550F">
              <w:rPr>
                <w:rFonts w:asciiTheme="majorHAnsi" w:hAnsiTheme="majorHAnsi" w:cs="Calibri"/>
                <w:sz w:val="18"/>
                <w:szCs w:val="18"/>
              </w:rPr>
              <w:t>7</w:t>
            </w:r>
          </w:p>
        </w:tc>
        <w:tc>
          <w:tcPr>
            <w:tcW w:w="1161" w:type="dxa"/>
            <w:tcBorders>
              <w:top w:val="single" w:sz="4" w:space="0" w:color="auto"/>
              <w:left w:val="single" w:sz="4" w:space="0" w:color="auto"/>
              <w:bottom w:val="single" w:sz="4" w:space="0" w:color="auto"/>
              <w:right w:val="single" w:sz="4" w:space="0" w:color="auto"/>
            </w:tcBorders>
            <w:vAlign w:val="center"/>
            <w:hideMark/>
          </w:tcPr>
          <w:p w14:paraId="55248E18" w14:textId="77777777" w:rsidR="00C94552" w:rsidRPr="0027550F" w:rsidRDefault="00C94552">
            <w:pPr>
              <w:jc w:val="center"/>
              <w:rPr>
                <w:rFonts w:asciiTheme="majorHAnsi" w:hAnsiTheme="majorHAnsi" w:cs="Calibri"/>
                <w:sz w:val="18"/>
                <w:szCs w:val="18"/>
              </w:rPr>
            </w:pPr>
            <w:r w:rsidRPr="0027550F">
              <w:rPr>
                <w:rFonts w:asciiTheme="majorHAnsi" w:hAnsiTheme="majorHAnsi" w:cs="Calibri"/>
                <w:sz w:val="18"/>
                <w:szCs w:val="18"/>
              </w:rPr>
              <w:t>9</w:t>
            </w:r>
          </w:p>
        </w:tc>
      </w:tr>
      <w:tr w:rsidR="0027550F" w:rsidRPr="0027550F" w14:paraId="3C21328B" w14:textId="77777777" w:rsidTr="005C203F">
        <w:trPr>
          <w:jc w:val="center"/>
        </w:trPr>
        <w:tc>
          <w:tcPr>
            <w:tcW w:w="959" w:type="dxa"/>
            <w:tcBorders>
              <w:top w:val="single" w:sz="4" w:space="0" w:color="auto"/>
              <w:left w:val="single" w:sz="4" w:space="0" w:color="auto"/>
              <w:bottom w:val="single" w:sz="4" w:space="0" w:color="auto"/>
              <w:right w:val="single" w:sz="4" w:space="0" w:color="auto"/>
            </w:tcBorders>
            <w:vAlign w:val="center"/>
            <w:hideMark/>
          </w:tcPr>
          <w:p w14:paraId="29DBE443" w14:textId="77777777" w:rsidR="00C94552" w:rsidRPr="0027550F" w:rsidRDefault="00C94552">
            <w:pPr>
              <w:spacing w:after="200" w:line="276" w:lineRule="auto"/>
              <w:jc w:val="center"/>
              <w:rPr>
                <w:rFonts w:asciiTheme="majorHAnsi" w:hAnsiTheme="majorHAnsi"/>
                <w:sz w:val="18"/>
                <w:szCs w:val="18"/>
              </w:rPr>
            </w:pPr>
            <w:r w:rsidRPr="0027550F">
              <w:rPr>
                <w:rFonts w:asciiTheme="majorHAnsi" w:eastAsia="Times New Roman" w:hAnsiTheme="majorHAnsi" w:cs="Calibri"/>
                <w:sz w:val="18"/>
                <w:szCs w:val="18"/>
              </w:rPr>
              <w:t>EXP-28</w:t>
            </w:r>
          </w:p>
        </w:tc>
        <w:tc>
          <w:tcPr>
            <w:tcW w:w="992" w:type="dxa"/>
            <w:tcBorders>
              <w:top w:val="single" w:sz="4" w:space="0" w:color="auto"/>
              <w:left w:val="single" w:sz="4" w:space="0" w:color="auto"/>
              <w:bottom w:val="single" w:sz="4" w:space="0" w:color="auto"/>
              <w:right w:val="single" w:sz="4" w:space="0" w:color="auto"/>
            </w:tcBorders>
            <w:vAlign w:val="center"/>
            <w:hideMark/>
          </w:tcPr>
          <w:p w14:paraId="73D0994E" w14:textId="77777777" w:rsidR="00C94552" w:rsidRPr="0027550F" w:rsidRDefault="00C94552">
            <w:pPr>
              <w:jc w:val="center"/>
              <w:rPr>
                <w:rFonts w:asciiTheme="majorHAnsi" w:eastAsia="Times New Roman" w:hAnsiTheme="majorHAnsi" w:cs="Calibri"/>
                <w:sz w:val="18"/>
                <w:szCs w:val="18"/>
              </w:rPr>
            </w:pPr>
            <w:r w:rsidRPr="0027550F">
              <w:rPr>
                <w:rFonts w:asciiTheme="majorHAnsi" w:eastAsia="Times New Roman" w:hAnsiTheme="majorHAnsi" w:cs="Calibri"/>
                <w:sz w:val="18"/>
                <w:szCs w:val="18"/>
              </w:rPr>
              <w:t>16</w:t>
            </w:r>
          </w:p>
        </w:tc>
        <w:tc>
          <w:tcPr>
            <w:tcW w:w="1130" w:type="dxa"/>
            <w:tcBorders>
              <w:top w:val="single" w:sz="4" w:space="0" w:color="auto"/>
              <w:left w:val="single" w:sz="4" w:space="0" w:color="auto"/>
              <w:bottom w:val="single" w:sz="4" w:space="0" w:color="auto"/>
              <w:right w:val="single" w:sz="4" w:space="0" w:color="auto"/>
            </w:tcBorders>
            <w:vAlign w:val="center"/>
            <w:hideMark/>
          </w:tcPr>
          <w:p w14:paraId="249643AB" w14:textId="77777777" w:rsidR="00C94552" w:rsidRPr="0027550F" w:rsidRDefault="00C94552">
            <w:pPr>
              <w:spacing w:after="200" w:line="276" w:lineRule="auto"/>
              <w:jc w:val="center"/>
              <w:rPr>
                <w:rFonts w:asciiTheme="majorHAnsi" w:hAnsiTheme="majorHAnsi" w:cs="Calibri"/>
                <w:sz w:val="18"/>
                <w:szCs w:val="18"/>
              </w:rPr>
            </w:pPr>
            <w:r w:rsidRPr="0027550F">
              <w:rPr>
                <w:rFonts w:asciiTheme="majorHAnsi" w:hAnsiTheme="majorHAnsi" w:cs="Calibri"/>
                <w:sz w:val="18"/>
                <w:szCs w:val="18"/>
              </w:rPr>
              <w:t>26</w:t>
            </w:r>
          </w:p>
        </w:tc>
        <w:tc>
          <w:tcPr>
            <w:tcW w:w="740" w:type="dxa"/>
            <w:tcBorders>
              <w:top w:val="single" w:sz="4" w:space="0" w:color="auto"/>
              <w:left w:val="single" w:sz="4" w:space="0" w:color="auto"/>
              <w:bottom w:val="single" w:sz="4" w:space="0" w:color="auto"/>
              <w:right w:val="single" w:sz="4" w:space="0" w:color="auto"/>
            </w:tcBorders>
            <w:vAlign w:val="center"/>
            <w:hideMark/>
          </w:tcPr>
          <w:p w14:paraId="33AEB430" w14:textId="77777777" w:rsidR="00C94552" w:rsidRPr="0027550F" w:rsidRDefault="00C94552">
            <w:pPr>
              <w:spacing w:after="200" w:line="276" w:lineRule="auto"/>
              <w:jc w:val="center"/>
              <w:rPr>
                <w:rFonts w:asciiTheme="majorHAnsi" w:hAnsiTheme="majorHAnsi" w:cs="Calibri"/>
                <w:sz w:val="18"/>
                <w:szCs w:val="18"/>
              </w:rPr>
            </w:pPr>
            <w:r w:rsidRPr="0027550F">
              <w:rPr>
                <w:rFonts w:asciiTheme="majorHAnsi" w:hAnsiTheme="majorHAnsi" w:cs="Calibri"/>
                <w:sz w:val="18"/>
                <w:szCs w:val="18"/>
              </w:rPr>
              <w:t>KL-28</w:t>
            </w:r>
          </w:p>
        </w:tc>
        <w:tc>
          <w:tcPr>
            <w:tcW w:w="1074" w:type="dxa"/>
            <w:tcBorders>
              <w:top w:val="single" w:sz="4" w:space="0" w:color="auto"/>
              <w:left w:val="single" w:sz="4" w:space="0" w:color="auto"/>
              <w:bottom w:val="single" w:sz="4" w:space="0" w:color="auto"/>
              <w:right w:val="single" w:sz="4" w:space="0" w:color="auto"/>
            </w:tcBorders>
            <w:vAlign w:val="center"/>
            <w:hideMark/>
          </w:tcPr>
          <w:p w14:paraId="504370B3" w14:textId="77777777" w:rsidR="00C94552" w:rsidRPr="0027550F" w:rsidRDefault="00C94552">
            <w:pPr>
              <w:spacing w:after="200" w:line="276" w:lineRule="auto"/>
              <w:jc w:val="center"/>
              <w:rPr>
                <w:rFonts w:asciiTheme="majorHAnsi" w:hAnsiTheme="majorHAnsi" w:cs="Calibri"/>
                <w:sz w:val="18"/>
                <w:szCs w:val="18"/>
              </w:rPr>
            </w:pPr>
            <w:r w:rsidRPr="0027550F">
              <w:rPr>
                <w:rFonts w:asciiTheme="majorHAnsi" w:hAnsiTheme="majorHAnsi" w:cs="Calibri"/>
                <w:sz w:val="18"/>
                <w:szCs w:val="18"/>
              </w:rPr>
              <w:t>6</w:t>
            </w:r>
          </w:p>
        </w:tc>
        <w:tc>
          <w:tcPr>
            <w:tcW w:w="1161" w:type="dxa"/>
            <w:tcBorders>
              <w:top w:val="single" w:sz="4" w:space="0" w:color="auto"/>
              <w:left w:val="single" w:sz="4" w:space="0" w:color="auto"/>
              <w:bottom w:val="single" w:sz="4" w:space="0" w:color="auto"/>
              <w:right w:val="single" w:sz="4" w:space="0" w:color="auto"/>
            </w:tcBorders>
            <w:vAlign w:val="center"/>
            <w:hideMark/>
          </w:tcPr>
          <w:p w14:paraId="46476602" w14:textId="77777777" w:rsidR="00C94552" w:rsidRPr="0027550F" w:rsidRDefault="00C94552">
            <w:pPr>
              <w:jc w:val="center"/>
              <w:rPr>
                <w:rFonts w:asciiTheme="majorHAnsi" w:hAnsiTheme="majorHAnsi" w:cs="Calibri"/>
                <w:sz w:val="18"/>
                <w:szCs w:val="18"/>
              </w:rPr>
            </w:pPr>
            <w:r w:rsidRPr="0027550F">
              <w:rPr>
                <w:rFonts w:asciiTheme="majorHAnsi" w:hAnsiTheme="majorHAnsi" w:cs="Calibri"/>
                <w:sz w:val="18"/>
                <w:szCs w:val="18"/>
              </w:rPr>
              <w:t>7</w:t>
            </w:r>
          </w:p>
        </w:tc>
      </w:tr>
      <w:tr w:rsidR="0027550F" w:rsidRPr="0027550F" w14:paraId="22074F95" w14:textId="77777777" w:rsidTr="005C203F">
        <w:trPr>
          <w:jc w:val="center"/>
        </w:trPr>
        <w:tc>
          <w:tcPr>
            <w:tcW w:w="959" w:type="dxa"/>
            <w:tcBorders>
              <w:top w:val="single" w:sz="4" w:space="0" w:color="auto"/>
              <w:left w:val="single" w:sz="4" w:space="0" w:color="auto"/>
              <w:bottom w:val="single" w:sz="4" w:space="0" w:color="auto"/>
              <w:right w:val="single" w:sz="4" w:space="0" w:color="auto"/>
            </w:tcBorders>
            <w:vAlign w:val="center"/>
            <w:hideMark/>
          </w:tcPr>
          <w:p w14:paraId="609CD3D6" w14:textId="77777777" w:rsidR="00C94552" w:rsidRPr="0027550F" w:rsidRDefault="00C94552">
            <w:pPr>
              <w:spacing w:after="200" w:line="276" w:lineRule="auto"/>
              <w:jc w:val="center"/>
              <w:rPr>
                <w:rFonts w:asciiTheme="majorHAnsi" w:hAnsiTheme="majorHAnsi"/>
                <w:sz w:val="18"/>
                <w:szCs w:val="18"/>
              </w:rPr>
            </w:pPr>
            <w:r w:rsidRPr="0027550F">
              <w:rPr>
                <w:rFonts w:asciiTheme="majorHAnsi" w:eastAsia="Times New Roman" w:hAnsiTheme="majorHAnsi" w:cs="Calibri"/>
                <w:sz w:val="18"/>
                <w:szCs w:val="18"/>
              </w:rPr>
              <w:t>EXP-29</w:t>
            </w:r>
          </w:p>
        </w:tc>
        <w:tc>
          <w:tcPr>
            <w:tcW w:w="992" w:type="dxa"/>
            <w:tcBorders>
              <w:top w:val="single" w:sz="4" w:space="0" w:color="auto"/>
              <w:left w:val="single" w:sz="4" w:space="0" w:color="auto"/>
              <w:bottom w:val="single" w:sz="4" w:space="0" w:color="auto"/>
              <w:right w:val="single" w:sz="4" w:space="0" w:color="auto"/>
            </w:tcBorders>
            <w:vAlign w:val="center"/>
            <w:hideMark/>
          </w:tcPr>
          <w:p w14:paraId="7B77B4AC" w14:textId="77777777" w:rsidR="00C94552" w:rsidRPr="0027550F" w:rsidRDefault="00C94552">
            <w:pPr>
              <w:jc w:val="center"/>
              <w:rPr>
                <w:rFonts w:asciiTheme="majorHAnsi" w:eastAsia="Times New Roman" w:hAnsiTheme="majorHAnsi" w:cs="Calibri"/>
                <w:sz w:val="18"/>
                <w:szCs w:val="18"/>
              </w:rPr>
            </w:pPr>
            <w:r w:rsidRPr="0027550F">
              <w:rPr>
                <w:rFonts w:asciiTheme="majorHAnsi" w:eastAsia="Times New Roman" w:hAnsiTheme="majorHAnsi" w:cs="Calibri"/>
                <w:sz w:val="18"/>
                <w:szCs w:val="18"/>
              </w:rPr>
              <w:t>13</w:t>
            </w:r>
          </w:p>
        </w:tc>
        <w:tc>
          <w:tcPr>
            <w:tcW w:w="1130" w:type="dxa"/>
            <w:tcBorders>
              <w:top w:val="single" w:sz="4" w:space="0" w:color="auto"/>
              <w:left w:val="single" w:sz="4" w:space="0" w:color="auto"/>
              <w:bottom w:val="single" w:sz="4" w:space="0" w:color="auto"/>
              <w:right w:val="single" w:sz="4" w:space="0" w:color="auto"/>
            </w:tcBorders>
            <w:vAlign w:val="center"/>
            <w:hideMark/>
          </w:tcPr>
          <w:p w14:paraId="3A5B14F5" w14:textId="77777777" w:rsidR="00C94552" w:rsidRPr="0027550F" w:rsidRDefault="00C94552">
            <w:pPr>
              <w:spacing w:after="200" w:line="276" w:lineRule="auto"/>
              <w:jc w:val="center"/>
              <w:rPr>
                <w:rFonts w:asciiTheme="majorHAnsi" w:hAnsiTheme="majorHAnsi" w:cs="Calibri"/>
                <w:sz w:val="18"/>
                <w:szCs w:val="18"/>
              </w:rPr>
            </w:pPr>
            <w:r w:rsidRPr="0027550F">
              <w:rPr>
                <w:rFonts w:asciiTheme="majorHAnsi" w:hAnsiTheme="majorHAnsi" w:cs="Calibri"/>
                <w:sz w:val="18"/>
                <w:szCs w:val="18"/>
              </w:rPr>
              <w:t>27</w:t>
            </w:r>
          </w:p>
        </w:tc>
        <w:tc>
          <w:tcPr>
            <w:tcW w:w="740" w:type="dxa"/>
            <w:tcBorders>
              <w:top w:val="single" w:sz="4" w:space="0" w:color="auto"/>
              <w:left w:val="single" w:sz="4" w:space="0" w:color="auto"/>
              <w:bottom w:val="single" w:sz="4" w:space="0" w:color="auto"/>
              <w:right w:val="single" w:sz="4" w:space="0" w:color="auto"/>
            </w:tcBorders>
            <w:vAlign w:val="center"/>
            <w:hideMark/>
          </w:tcPr>
          <w:p w14:paraId="533FD930" w14:textId="77777777" w:rsidR="00C94552" w:rsidRPr="0027550F" w:rsidRDefault="00C94552">
            <w:pPr>
              <w:spacing w:after="200" w:line="276" w:lineRule="auto"/>
              <w:jc w:val="center"/>
              <w:rPr>
                <w:rFonts w:asciiTheme="majorHAnsi" w:hAnsiTheme="majorHAnsi" w:cs="Calibri"/>
                <w:sz w:val="18"/>
                <w:szCs w:val="18"/>
              </w:rPr>
            </w:pPr>
            <w:r w:rsidRPr="0027550F">
              <w:rPr>
                <w:rFonts w:asciiTheme="majorHAnsi" w:hAnsiTheme="majorHAnsi" w:cs="Calibri"/>
                <w:sz w:val="18"/>
                <w:szCs w:val="18"/>
              </w:rPr>
              <w:t>KL-29</w:t>
            </w:r>
          </w:p>
        </w:tc>
        <w:tc>
          <w:tcPr>
            <w:tcW w:w="1074" w:type="dxa"/>
            <w:tcBorders>
              <w:top w:val="single" w:sz="4" w:space="0" w:color="auto"/>
              <w:left w:val="single" w:sz="4" w:space="0" w:color="auto"/>
              <w:bottom w:val="single" w:sz="4" w:space="0" w:color="auto"/>
              <w:right w:val="single" w:sz="4" w:space="0" w:color="auto"/>
            </w:tcBorders>
            <w:vAlign w:val="center"/>
            <w:hideMark/>
          </w:tcPr>
          <w:p w14:paraId="537BECA4" w14:textId="77777777" w:rsidR="00C94552" w:rsidRPr="0027550F" w:rsidRDefault="00C94552">
            <w:pPr>
              <w:spacing w:after="200" w:line="276" w:lineRule="auto"/>
              <w:jc w:val="center"/>
              <w:rPr>
                <w:rFonts w:asciiTheme="majorHAnsi" w:hAnsiTheme="majorHAnsi" w:cs="Calibri"/>
                <w:sz w:val="18"/>
                <w:szCs w:val="18"/>
              </w:rPr>
            </w:pPr>
            <w:r w:rsidRPr="0027550F">
              <w:rPr>
                <w:rFonts w:asciiTheme="majorHAnsi" w:hAnsiTheme="majorHAnsi" w:cs="Calibri"/>
                <w:sz w:val="18"/>
                <w:szCs w:val="18"/>
              </w:rPr>
              <w:t>9</w:t>
            </w:r>
          </w:p>
        </w:tc>
        <w:tc>
          <w:tcPr>
            <w:tcW w:w="1161" w:type="dxa"/>
            <w:tcBorders>
              <w:top w:val="single" w:sz="4" w:space="0" w:color="auto"/>
              <w:left w:val="single" w:sz="4" w:space="0" w:color="auto"/>
              <w:bottom w:val="single" w:sz="4" w:space="0" w:color="auto"/>
              <w:right w:val="single" w:sz="4" w:space="0" w:color="auto"/>
            </w:tcBorders>
            <w:vAlign w:val="center"/>
            <w:hideMark/>
          </w:tcPr>
          <w:p w14:paraId="54322020" w14:textId="77777777" w:rsidR="00C94552" w:rsidRPr="0027550F" w:rsidRDefault="00C94552">
            <w:pPr>
              <w:jc w:val="center"/>
              <w:rPr>
                <w:rFonts w:asciiTheme="majorHAnsi" w:hAnsiTheme="majorHAnsi" w:cs="Calibri"/>
                <w:sz w:val="18"/>
                <w:szCs w:val="18"/>
              </w:rPr>
            </w:pPr>
            <w:r w:rsidRPr="0027550F">
              <w:rPr>
                <w:rFonts w:asciiTheme="majorHAnsi" w:hAnsiTheme="majorHAnsi" w:cs="Calibri"/>
                <w:sz w:val="18"/>
                <w:szCs w:val="18"/>
              </w:rPr>
              <w:t>11</w:t>
            </w:r>
          </w:p>
        </w:tc>
      </w:tr>
      <w:tr w:rsidR="0027550F" w:rsidRPr="0027550F" w14:paraId="42BCC9C9" w14:textId="77777777" w:rsidTr="005C203F">
        <w:trPr>
          <w:jc w:val="center"/>
        </w:trPr>
        <w:tc>
          <w:tcPr>
            <w:tcW w:w="959" w:type="dxa"/>
            <w:tcBorders>
              <w:top w:val="single" w:sz="4" w:space="0" w:color="auto"/>
              <w:left w:val="single" w:sz="4" w:space="0" w:color="auto"/>
              <w:bottom w:val="single" w:sz="4" w:space="0" w:color="auto"/>
              <w:right w:val="single" w:sz="4" w:space="0" w:color="auto"/>
            </w:tcBorders>
            <w:vAlign w:val="center"/>
            <w:hideMark/>
          </w:tcPr>
          <w:p w14:paraId="0D84C672" w14:textId="77777777" w:rsidR="00C94552" w:rsidRPr="0027550F" w:rsidRDefault="00C94552">
            <w:pPr>
              <w:spacing w:after="200" w:line="276" w:lineRule="auto"/>
              <w:jc w:val="center"/>
              <w:rPr>
                <w:rFonts w:asciiTheme="majorHAnsi" w:hAnsiTheme="majorHAnsi"/>
                <w:sz w:val="18"/>
                <w:szCs w:val="18"/>
              </w:rPr>
            </w:pPr>
            <w:r w:rsidRPr="0027550F">
              <w:rPr>
                <w:rFonts w:asciiTheme="majorHAnsi" w:eastAsia="Times New Roman" w:hAnsiTheme="majorHAnsi" w:cs="Calibri"/>
                <w:sz w:val="18"/>
                <w:szCs w:val="18"/>
              </w:rPr>
              <w:t>EXP-30</w:t>
            </w:r>
          </w:p>
        </w:tc>
        <w:tc>
          <w:tcPr>
            <w:tcW w:w="992" w:type="dxa"/>
            <w:tcBorders>
              <w:top w:val="single" w:sz="4" w:space="0" w:color="auto"/>
              <w:left w:val="single" w:sz="4" w:space="0" w:color="auto"/>
              <w:bottom w:val="single" w:sz="4" w:space="0" w:color="auto"/>
              <w:right w:val="single" w:sz="4" w:space="0" w:color="auto"/>
            </w:tcBorders>
            <w:vAlign w:val="center"/>
            <w:hideMark/>
          </w:tcPr>
          <w:p w14:paraId="39BDC98C" w14:textId="77777777" w:rsidR="00C94552" w:rsidRPr="0027550F" w:rsidRDefault="00C94552">
            <w:pPr>
              <w:jc w:val="center"/>
              <w:rPr>
                <w:rFonts w:asciiTheme="majorHAnsi" w:eastAsia="Times New Roman" w:hAnsiTheme="majorHAnsi" w:cs="Calibri"/>
                <w:sz w:val="18"/>
                <w:szCs w:val="18"/>
              </w:rPr>
            </w:pPr>
            <w:r w:rsidRPr="0027550F">
              <w:rPr>
                <w:rFonts w:asciiTheme="majorHAnsi" w:eastAsia="Times New Roman" w:hAnsiTheme="majorHAnsi" w:cs="Calibri"/>
                <w:sz w:val="18"/>
                <w:szCs w:val="18"/>
              </w:rPr>
              <w:t>11</w:t>
            </w:r>
          </w:p>
        </w:tc>
        <w:tc>
          <w:tcPr>
            <w:tcW w:w="1130" w:type="dxa"/>
            <w:tcBorders>
              <w:top w:val="single" w:sz="4" w:space="0" w:color="auto"/>
              <w:left w:val="single" w:sz="4" w:space="0" w:color="auto"/>
              <w:bottom w:val="single" w:sz="4" w:space="0" w:color="auto"/>
              <w:right w:val="single" w:sz="4" w:space="0" w:color="auto"/>
            </w:tcBorders>
            <w:vAlign w:val="center"/>
            <w:hideMark/>
          </w:tcPr>
          <w:p w14:paraId="40E9DA4C" w14:textId="77777777" w:rsidR="00C94552" w:rsidRPr="0027550F" w:rsidRDefault="00C94552">
            <w:pPr>
              <w:spacing w:after="200" w:line="276" w:lineRule="auto"/>
              <w:jc w:val="center"/>
              <w:rPr>
                <w:rFonts w:asciiTheme="majorHAnsi" w:hAnsiTheme="majorHAnsi" w:cs="Calibri"/>
                <w:sz w:val="18"/>
                <w:szCs w:val="18"/>
              </w:rPr>
            </w:pPr>
            <w:r w:rsidRPr="0027550F">
              <w:rPr>
                <w:rFonts w:asciiTheme="majorHAnsi" w:hAnsiTheme="majorHAnsi" w:cs="Calibri"/>
                <w:sz w:val="18"/>
                <w:szCs w:val="18"/>
              </w:rPr>
              <w:t>31</w:t>
            </w:r>
          </w:p>
        </w:tc>
        <w:tc>
          <w:tcPr>
            <w:tcW w:w="740" w:type="dxa"/>
            <w:tcBorders>
              <w:top w:val="single" w:sz="4" w:space="0" w:color="auto"/>
              <w:left w:val="single" w:sz="4" w:space="0" w:color="auto"/>
              <w:bottom w:val="single" w:sz="4" w:space="0" w:color="auto"/>
              <w:right w:val="single" w:sz="4" w:space="0" w:color="auto"/>
            </w:tcBorders>
            <w:vAlign w:val="center"/>
            <w:hideMark/>
          </w:tcPr>
          <w:p w14:paraId="666878AA" w14:textId="77777777" w:rsidR="00C94552" w:rsidRPr="0027550F" w:rsidRDefault="00C94552">
            <w:pPr>
              <w:spacing w:after="200" w:line="276" w:lineRule="auto"/>
              <w:jc w:val="center"/>
              <w:rPr>
                <w:rFonts w:asciiTheme="majorHAnsi" w:hAnsiTheme="majorHAnsi" w:cs="Calibri"/>
                <w:sz w:val="18"/>
                <w:szCs w:val="18"/>
              </w:rPr>
            </w:pPr>
            <w:r w:rsidRPr="0027550F">
              <w:rPr>
                <w:rFonts w:asciiTheme="majorHAnsi" w:hAnsiTheme="majorHAnsi" w:cs="Calibri"/>
                <w:sz w:val="18"/>
                <w:szCs w:val="18"/>
              </w:rPr>
              <w:t>KL-30</w:t>
            </w:r>
          </w:p>
        </w:tc>
        <w:tc>
          <w:tcPr>
            <w:tcW w:w="1074" w:type="dxa"/>
            <w:tcBorders>
              <w:top w:val="single" w:sz="4" w:space="0" w:color="auto"/>
              <w:left w:val="single" w:sz="4" w:space="0" w:color="auto"/>
              <w:bottom w:val="single" w:sz="4" w:space="0" w:color="auto"/>
              <w:right w:val="single" w:sz="4" w:space="0" w:color="auto"/>
            </w:tcBorders>
            <w:vAlign w:val="center"/>
            <w:hideMark/>
          </w:tcPr>
          <w:p w14:paraId="50E9F08B" w14:textId="77777777" w:rsidR="00C94552" w:rsidRPr="0027550F" w:rsidRDefault="00C94552">
            <w:pPr>
              <w:spacing w:after="200" w:line="276" w:lineRule="auto"/>
              <w:jc w:val="center"/>
              <w:rPr>
                <w:rFonts w:asciiTheme="majorHAnsi" w:hAnsiTheme="majorHAnsi" w:cs="Calibri"/>
                <w:sz w:val="18"/>
                <w:szCs w:val="18"/>
              </w:rPr>
            </w:pPr>
            <w:r w:rsidRPr="0027550F">
              <w:rPr>
                <w:rFonts w:asciiTheme="majorHAnsi" w:hAnsiTheme="majorHAnsi" w:cs="Calibri"/>
                <w:sz w:val="18"/>
                <w:szCs w:val="18"/>
              </w:rPr>
              <w:t>1</w:t>
            </w:r>
          </w:p>
        </w:tc>
        <w:tc>
          <w:tcPr>
            <w:tcW w:w="1161" w:type="dxa"/>
            <w:tcBorders>
              <w:top w:val="single" w:sz="4" w:space="0" w:color="auto"/>
              <w:left w:val="single" w:sz="4" w:space="0" w:color="auto"/>
              <w:bottom w:val="single" w:sz="4" w:space="0" w:color="auto"/>
              <w:right w:val="single" w:sz="4" w:space="0" w:color="auto"/>
            </w:tcBorders>
            <w:vAlign w:val="center"/>
            <w:hideMark/>
          </w:tcPr>
          <w:p w14:paraId="39BDD5B8" w14:textId="77777777" w:rsidR="00C94552" w:rsidRPr="0027550F" w:rsidRDefault="00C94552">
            <w:pPr>
              <w:jc w:val="center"/>
              <w:rPr>
                <w:rFonts w:asciiTheme="majorHAnsi" w:hAnsiTheme="majorHAnsi" w:cs="Calibri"/>
                <w:sz w:val="18"/>
                <w:szCs w:val="18"/>
              </w:rPr>
            </w:pPr>
            <w:r w:rsidRPr="0027550F">
              <w:rPr>
                <w:rFonts w:asciiTheme="majorHAnsi" w:hAnsiTheme="majorHAnsi" w:cs="Calibri"/>
                <w:sz w:val="18"/>
                <w:szCs w:val="18"/>
              </w:rPr>
              <w:t>18</w:t>
            </w:r>
          </w:p>
        </w:tc>
      </w:tr>
      <w:tr w:rsidR="0027550F" w:rsidRPr="0027550F" w14:paraId="3636EDC3" w14:textId="77777777" w:rsidTr="005C203F">
        <w:trPr>
          <w:jc w:val="center"/>
        </w:trPr>
        <w:tc>
          <w:tcPr>
            <w:tcW w:w="959" w:type="dxa"/>
            <w:tcBorders>
              <w:top w:val="single" w:sz="4" w:space="0" w:color="auto"/>
              <w:left w:val="single" w:sz="4" w:space="0" w:color="auto"/>
              <w:bottom w:val="single" w:sz="4" w:space="0" w:color="auto"/>
              <w:right w:val="single" w:sz="4" w:space="0" w:color="auto"/>
            </w:tcBorders>
            <w:vAlign w:val="center"/>
            <w:hideMark/>
          </w:tcPr>
          <w:p w14:paraId="5F960AF8" w14:textId="77777777" w:rsidR="00C94552" w:rsidRPr="0027550F" w:rsidRDefault="00C94552">
            <w:pPr>
              <w:spacing w:after="200" w:line="276" w:lineRule="auto"/>
              <w:jc w:val="center"/>
              <w:rPr>
                <w:rFonts w:asciiTheme="majorHAnsi" w:hAnsiTheme="majorHAnsi"/>
                <w:sz w:val="18"/>
                <w:szCs w:val="18"/>
              </w:rPr>
            </w:pPr>
            <w:r w:rsidRPr="0027550F">
              <w:rPr>
                <w:rFonts w:asciiTheme="majorHAnsi" w:eastAsia="Times New Roman" w:hAnsiTheme="majorHAnsi" w:cs="Calibri"/>
                <w:sz w:val="18"/>
                <w:szCs w:val="18"/>
              </w:rPr>
              <w:t>EXP-31</w:t>
            </w:r>
          </w:p>
        </w:tc>
        <w:tc>
          <w:tcPr>
            <w:tcW w:w="992" w:type="dxa"/>
            <w:tcBorders>
              <w:top w:val="single" w:sz="4" w:space="0" w:color="auto"/>
              <w:left w:val="single" w:sz="4" w:space="0" w:color="auto"/>
              <w:bottom w:val="single" w:sz="4" w:space="0" w:color="auto"/>
              <w:right w:val="single" w:sz="4" w:space="0" w:color="auto"/>
            </w:tcBorders>
            <w:vAlign w:val="center"/>
            <w:hideMark/>
          </w:tcPr>
          <w:p w14:paraId="1A2FBBF7" w14:textId="77777777" w:rsidR="00C94552" w:rsidRPr="0027550F" w:rsidRDefault="00C94552">
            <w:pPr>
              <w:jc w:val="center"/>
              <w:rPr>
                <w:rFonts w:asciiTheme="majorHAnsi" w:eastAsia="Times New Roman" w:hAnsiTheme="majorHAnsi" w:cs="Calibri"/>
                <w:sz w:val="18"/>
                <w:szCs w:val="18"/>
              </w:rPr>
            </w:pPr>
            <w:r w:rsidRPr="0027550F">
              <w:rPr>
                <w:rFonts w:asciiTheme="majorHAnsi" w:eastAsia="Times New Roman" w:hAnsiTheme="majorHAnsi" w:cs="Calibri"/>
                <w:sz w:val="18"/>
                <w:szCs w:val="18"/>
              </w:rPr>
              <w:t>6</w:t>
            </w:r>
          </w:p>
        </w:tc>
        <w:tc>
          <w:tcPr>
            <w:tcW w:w="1130" w:type="dxa"/>
            <w:tcBorders>
              <w:top w:val="single" w:sz="4" w:space="0" w:color="auto"/>
              <w:left w:val="single" w:sz="4" w:space="0" w:color="auto"/>
              <w:bottom w:val="single" w:sz="4" w:space="0" w:color="auto"/>
              <w:right w:val="single" w:sz="4" w:space="0" w:color="auto"/>
            </w:tcBorders>
            <w:vAlign w:val="center"/>
            <w:hideMark/>
          </w:tcPr>
          <w:p w14:paraId="344AAD7A" w14:textId="77777777" w:rsidR="00C94552" w:rsidRPr="0027550F" w:rsidRDefault="00C94552">
            <w:pPr>
              <w:spacing w:after="200" w:line="276" w:lineRule="auto"/>
              <w:jc w:val="center"/>
              <w:rPr>
                <w:rFonts w:asciiTheme="majorHAnsi" w:hAnsiTheme="majorHAnsi" w:cs="Calibri"/>
                <w:sz w:val="18"/>
                <w:szCs w:val="18"/>
              </w:rPr>
            </w:pPr>
            <w:r w:rsidRPr="0027550F">
              <w:rPr>
                <w:rFonts w:asciiTheme="majorHAnsi" w:hAnsiTheme="majorHAnsi" w:cs="Calibri"/>
                <w:sz w:val="18"/>
                <w:szCs w:val="18"/>
              </w:rPr>
              <w:t>23</w:t>
            </w:r>
          </w:p>
        </w:tc>
        <w:tc>
          <w:tcPr>
            <w:tcW w:w="740" w:type="dxa"/>
            <w:tcBorders>
              <w:top w:val="single" w:sz="4" w:space="0" w:color="auto"/>
              <w:left w:val="single" w:sz="4" w:space="0" w:color="auto"/>
              <w:bottom w:val="single" w:sz="4" w:space="0" w:color="auto"/>
              <w:right w:val="single" w:sz="4" w:space="0" w:color="auto"/>
            </w:tcBorders>
            <w:vAlign w:val="center"/>
            <w:hideMark/>
          </w:tcPr>
          <w:p w14:paraId="2FEDE462" w14:textId="77777777" w:rsidR="00C94552" w:rsidRPr="0027550F" w:rsidRDefault="00C94552">
            <w:pPr>
              <w:spacing w:after="200" w:line="276" w:lineRule="auto"/>
              <w:jc w:val="center"/>
              <w:rPr>
                <w:rFonts w:asciiTheme="majorHAnsi" w:hAnsiTheme="majorHAnsi" w:cs="Calibri"/>
                <w:sz w:val="18"/>
                <w:szCs w:val="18"/>
              </w:rPr>
            </w:pPr>
            <w:r w:rsidRPr="0027550F">
              <w:rPr>
                <w:rFonts w:asciiTheme="majorHAnsi" w:hAnsiTheme="majorHAnsi" w:cs="Calibri"/>
                <w:sz w:val="18"/>
                <w:szCs w:val="18"/>
              </w:rPr>
              <w:t>KL-31</w:t>
            </w:r>
          </w:p>
        </w:tc>
        <w:tc>
          <w:tcPr>
            <w:tcW w:w="1074" w:type="dxa"/>
            <w:tcBorders>
              <w:top w:val="single" w:sz="4" w:space="0" w:color="auto"/>
              <w:left w:val="single" w:sz="4" w:space="0" w:color="auto"/>
              <w:bottom w:val="single" w:sz="4" w:space="0" w:color="auto"/>
              <w:right w:val="single" w:sz="4" w:space="0" w:color="auto"/>
            </w:tcBorders>
            <w:vAlign w:val="center"/>
            <w:hideMark/>
          </w:tcPr>
          <w:p w14:paraId="545F4CE1" w14:textId="77777777" w:rsidR="00C94552" w:rsidRPr="0027550F" w:rsidRDefault="00C94552">
            <w:pPr>
              <w:spacing w:after="200" w:line="276" w:lineRule="auto"/>
              <w:jc w:val="center"/>
              <w:rPr>
                <w:rFonts w:asciiTheme="majorHAnsi" w:hAnsiTheme="majorHAnsi" w:cs="Calibri"/>
                <w:sz w:val="18"/>
                <w:szCs w:val="18"/>
              </w:rPr>
            </w:pPr>
            <w:r w:rsidRPr="0027550F">
              <w:rPr>
                <w:rFonts w:asciiTheme="majorHAnsi" w:hAnsiTheme="majorHAnsi" w:cs="Calibri"/>
                <w:sz w:val="18"/>
                <w:szCs w:val="18"/>
              </w:rPr>
              <w:t>12</w:t>
            </w:r>
          </w:p>
        </w:tc>
        <w:tc>
          <w:tcPr>
            <w:tcW w:w="1161" w:type="dxa"/>
            <w:tcBorders>
              <w:top w:val="single" w:sz="4" w:space="0" w:color="auto"/>
              <w:left w:val="single" w:sz="4" w:space="0" w:color="auto"/>
              <w:bottom w:val="single" w:sz="4" w:space="0" w:color="auto"/>
              <w:right w:val="single" w:sz="4" w:space="0" w:color="auto"/>
            </w:tcBorders>
            <w:vAlign w:val="center"/>
            <w:hideMark/>
          </w:tcPr>
          <w:p w14:paraId="6715464D" w14:textId="77777777" w:rsidR="00C94552" w:rsidRPr="0027550F" w:rsidRDefault="00C94552">
            <w:pPr>
              <w:jc w:val="center"/>
              <w:rPr>
                <w:rFonts w:asciiTheme="majorHAnsi" w:hAnsiTheme="majorHAnsi" w:cs="Calibri"/>
                <w:sz w:val="18"/>
                <w:szCs w:val="18"/>
              </w:rPr>
            </w:pPr>
            <w:r w:rsidRPr="0027550F">
              <w:rPr>
                <w:rFonts w:asciiTheme="majorHAnsi" w:hAnsiTheme="majorHAnsi" w:cs="Calibri"/>
                <w:sz w:val="18"/>
                <w:szCs w:val="18"/>
              </w:rPr>
              <w:t>15</w:t>
            </w:r>
          </w:p>
        </w:tc>
      </w:tr>
      <w:tr w:rsidR="0027550F" w:rsidRPr="0027550F" w14:paraId="5A473686" w14:textId="77777777" w:rsidTr="005C203F">
        <w:trPr>
          <w:jc w:val="center"/>
        </w:trPr>
        <w:tc>
          <w:tcPr>
            <w:tcW w:w="959" w:type="dxa"/>
            <w:tcBorders>
              <w:top w:val="single" w:sz="4" w:space="0" w:color="auto"/>
              <w:left w:val="single" w:sz="4" w:space="0" w:color="auto"/>
              <w:bottom w:val="single" w:sz="4" w:space="0" w:color="auto"/>
              <w:right w:val="single" w:sz="4" w:space="0" w:color="auto"/>
            </w:tcBorders>
            <w:vAlign w:val="center"/>
            <w:hideMark/>
          </w:tcPr>
          <w:p w14:paraId="744C19FE" w14:textId="77777777" w:rsidR="00C94552" w:rsidRPr="0027550F" w:rsidRDefault="00C94552">
            <w:pPr>
              <w:spacing w:after="200" w:line="276" w:lineRule="auto"/>
              <w:jc w:val="center"/>
              <w:rPr>
                <w:rFonts w:asciiTheme="majorHAnsi" w:hAnsiTheme="majorHAnsi"/>
                <w:sz w:val="18"/>
                <w:szCs w:val="18"/>
              </w:rPr>
            </w:pPr>
            <w:r w:rsidRPr="0027550F">
              <w:rPr>
                <w:rFonts w:asciiTheme="majorHAnsi" w:eastAsia="Times New Roman" w:hAnsiTheme="majorHAnsi" w:cs="Calibri"/>
                <w:sz w:val="18"/>
                <w:szCs w:val="18"/>
              </w:rPr>
              <w:t>EXP-32</w:t>
            </w:r>
          </w:p>
        </w:tc>
        <w:tc>
          <w:tcPr>
            <w:tcW w:w="992" w:type="dxa"/>
            <w:tcBorders>
              <w:top w:val="single" w:sz="4" w:space="0" w:color="auto"/>
              <w:left w:val="single" w:sz="4" w:space="0" w:color="auto"/>
              <w:bottom w:val="single" w:sz="4" w:space="0" w:color="auto"/>
              <w:right w:val="single" w:sz="4" w:space="0" w:color="auto"/>
            </w:tcBorders>
            <w:vAlign w:val="center"/>
            <w:hideMark/>
          </w:tcPr>
          <w:p w14:paraId="268E2268" w14:textId="77777777" w:rsidR="00C94552" w:rsidRPr="0027550F" w:rsidRDefault="00C94552">
            <w:pPr>
              <w:jc w:val="center"/>
              <w:rPr>
                <w:rFonts w:asciiTheme="majorHAnsi" w:eastAsia="Times New Roman" w:hAnsiTheme="majorHAnsi" w:cs="Calibri"/>
                <w:sz w:val="18"/>
                <w:szCs w:val="18"/>
              </w:rPr>
            </w:pPr>
            <w:r w:rsidRPr="0027550F">
              <w:rPr>
                <w:rFonts w:asciiTheme="majorHAnsi" w:eastAsia="Times New Roman" w:hAnsiTheme="majorHAnsi" w:cs="Calibri"/>
                <w:sz w:val="18"/>
                <w:szCs w:val="18"/>
              </w:rPr>
              <w:t>10</w:t>
            </w:r>
          </w:p>
        </w:tc>
        <w:tc>
          <w:tcPr>
            <w:tcW w:w="1130" w:type="dxa"/>
            <w:tcBorders>
              <w:top w:val="single" w:sz="4" w:space="0" w:color="auto"/>
              <w:left w:val="single" w:sz="4" w:space="0" w:color="auto"/>
              <w:bottom w:val="single" w:sz="4" w:space="0" w:color="auto"/>
              <w:right w:val="single" w:sz="4" w:space="0" w:color="auto"/>
            </w:tcBorders>
            <w:vAlign w:val="center"/>
            <w:hideMark/>
          </w:tcPr>
          <w:p w14:paraId="35CAB072" w14:textId="77777777" w:rsidR="00C94552" w:rsidRPr="0027550F" w:rsidRDefault="00C94552">
            <w:pPr>
              <w:spacing w:after="200" w:line="276" w:lineRule="auto"/>
              <w:jc w:val="center"/>
              <w:rPr>
                <w:rFonts w:asciiTheme="majorHAnsi" w:hAnsiTheme="majorHAnsi" w:cs="Calibri"/>
                <w:sz w:val="18"/>
                <w:szCs w:val="18"/>
              </w:rPr>
            </w:pPr>
            <w:r w:rsidRPr="0027550F">
              <w:rPr>
                <w:rFonts w:asciiTheme="majorHAnsi" w:hAnsiTheme="majorHAnsi" w:cs="Calibri"/>
                <w:sz w:val="18"/>
                <w:szCs w:val="18"/>
              </w:rPr>
              <w:t>29</w:t>
            </w:r>
          </w:p>
        </w:tc>
        <w:tc>
          <w:tcPr>
            <w:tcW w:w="740" w:type="dxa"/>
            <w:tcBorders>
              <w:top w:val="single" w:sz="4" w:space="0" w:color="auto"/>
              <w:left w:val="single" w:sz="4" w:space="0" w:color="auto"/>
              <w:bottom w:val="single" w:sz="4" w:space="0" w:color="auto"/>
              <w:right w:val="single" w:sz="4" w:space="0" w:color="auto"/>
            </w:tcBorders>
            <w:vAlign w:val="center"/>
            <w:hideMark/>
          </w:tcPr>
          <w:p w14:paraId="3BDFD5E3" w14:textId="77777777" w:rsidR="00C94552" w:rsidRPr="0027550F" w:rsidRDefault="00C94552">
            <w:pPr>
              <w:spacing w:after="200" w:line="276" w:lineRule="auto"/>
              <w:jc w:val="center"/>
              <w:rPr>
                <w:rFonts w:asciiTheme="majorHAnsi" w:hAnsiTheme="majorHAnsi" w:cs="Calibri"/>
                <w:sz w:val="18"/>
                <w:szCs w:val="18"/>
              </w:rPr>
            </w:pPr>
            <w:r w:rsidRPr="0027550F">
              <w:rPr>
                <w:rFonts w:asciiTheme="majorHAnsi" w:hAnsiTheme="majorHAnsi" w:cs="Calibri"/>
                <w:sz w:val="18"/>
                <w:szCs w:val="18"/>
              </w:rPr>
              <w:t>KL-32</w:t>
            </w:r>
          </w:p>
        </w:tc>
        <w:tc>
          <w:tcPr>
            <w:tcW w:w="1074" w:type="dxa"/>
            <w:tcBorders>
              <w:top w:val="single" w:sz="4" w:space="0" w:color="auto"/>
              <w:left w:val="single" w:sz="4" w:space="0" w:color="auto"/>
              <w:bottom w:val="single" w:sz="4" w:space="0" w:color="auto"/>
              <w:right w:val="single" w:sz="4" w:space="0" w:color="auto"/>
            </w:tcBorders>
            <w:vAlign w:val="center"/>
            <w:hideMark/>
          </w:tcPr>
          <w:p w14:paraId="151D4274" w14:textId="77777777" w:rsidR="00C94552" w:rsidRPr="0027550F" w:rsidRDefault="00C94552">
            <w:pPr>
              <w:spacing w:after="200" w:line="276" w:lineRule="auto"/>
              <w:jc w:val="center"/>
              <w:rPr>
                <w:rFonts w:asciiTheme="majorHAnsi" w:hAnsiTheme="majorHAnsi" w:cs="Calibri"/>
                <w:sz w:val="18"/>
                <w:szCs w:val="18"/>
              </w:rPr>
            </w:pPr>
            <w:r w:rsidRPr="0027550F">
              <w:rPr>
                <w:rFonts w:asciiTheme="majorHAnsi" w:hAnsiTheme="majorHAnsi" w:cs="Calibri"/>
                <w:sz w:val="18"/>
                <w:szCs w:val="18"/>
              </w:rPr>
              <w:t>18</w:t>
            </w:r>
          </w:p>
        </w:tc>
        <w:tc>
          <w:tcPr>
            <w:tcW w:w="1161" w:type="dxa"/>
            <w:tcBorders>
              <w:top w:val="single" w:sz="4" w:space="0" w:color="auto"/>
              <w:left w:val="single" w:sz="4" w:space="0" w:color="auto"/>
              <w:bottom w:val="single" w:sz="4" w:space="0" w:color="auto"/>
              <w:right w:val="single" w:sz="4" w:space="0" w:color="auto"/>
            </w:tcBorders>
            <w:vAlign w:val="center"/>
            <w:hideMark/>
          </w:tcPr>
          <w:p w14:paraId="1E8B1F94" w14:textId="77777777" w:rsidR="00C94552" w:rsidRPr="0027550F" w:rsidRDefault="00C94552">
            <w:pPr>
              <w:jc w:val="center"/>
              <w:rPr>
                <w:rFonts w:asciiTheme="majorHAnsi" w:hAnsiTheme="majorHAnsi" w:cs="Calibri"/>
                <w:sz w:val="18"/>
                <w:szCs w:val="18"/>
              </w:rPr>
            </w:pPr>
            <w:r w:rsidRPr="0027550F">
              <w:rPr>
                <w:rFonts w:asciiTheme="majorHAnsi" w:hAnsiTheme="majorHAnsi" w:cs="Calibri"/>
                <w:sz w:val="18"/>
                <w:szCs w:val="18"/>
              </w:rPr>
              <w:t>13</w:t>
            </w:r>
          </w:p>
        </w:tc>
      </w:tr>
      <w:tr w:rsidR="0027550F" w:rsidRPr="0027550F" w14:paraId="5486F13F" w14:textId="77777777" w:rsidTr="005C203F">
        <w:trPr>
          <w:jc w:val="center"/>
        </w:trPr>
        <w:tc>
          <w:tcPr>
            <w:tcW w:w="959" w:type="dxa"/>
            <w:tcBorders>
              <w:top w:val="single" w:sz="4" w:space="0" w:color="auto"/>
              <w:left w:val="single" w:sz="4" w:space="0" w:color="auto"/>
              <w:bottom w:val="single" w:sz="4" w:space="0" w:color="auto"/>
              <w:right w:val="single" w:sz="4" w:space="0" w:color="auto"/>
            </w:tcBorders>
            <w:vAlign w:val="center"/>
            <w:hideMark/>
          </w:tcPr>
          <w:p w14:paraId="790390A3" w14:textId="77777777" w:rsidR="00C94552" w:rsidRPr="0027550F" w:rsidRDefault="00C94552">
            <w:pPr>
              <w:spacing w:after="200" w:line="276" w:lineRule="auto"/>
              <w:jc w:val="center"/>
              <w:rPr>
                <w:rFonts w:asciiTheme="majorHAnsi" w:hAnsiTheme="majorHAnsi"/>
                <w:sz w:val="18"/>
                <w:szCs w:val="18"/>
              </w:rPr>
            </w:pPr>
            <w:r w:rsidRPr="0027550F">
              <w:rPr>
                <w:rFonts w:asciiTheme="majorHAnsi" w:eastAsia="Times New Roman" w:hAnsiTheme="majorHAnsi" w:cs="Calibri"/>
                <w:sz w:val="18"/>
                <w:szCs w:val="18"/>
              </w:rPr>
              <w:t>EXP-33</w:t>
            </w:r>
          </w:p>
        </w:tc>
        <w:tc>
          <w:tcPr>
            <w:tcW w:w="992" w:type="dxa"/>
            <w:tcBorders>
              <w:top w:val="single" w:sz="4" w:space="0" w:color="auto"/>
              <w:left w:val="single" w:sz="4" w:space="0" w:color="auto"/>
              <w:bottom w:val="single" w:sz="4" w:space="0" w:color="auto"/>
              <w:right w:val="single" w:sz="4" w:space="0" w:color="auto"/>
            </w:tcBorders>
            <w:vAlign w:val="center"/>
            <w:hideMark/>
          </w:tcPr>
          <w:p w14:paraId="18D0B4E1" w14:textId="77777777" w:rsidR="00C94552" w:rsidRPr="0027550F" w:rsidRDefault="00C94552">
            <w:pPr>
              <w:jc w:val="center"/>
              <w:rPr>
                <w:rFonts w:asciiTheme="majorHAnsi" w:eastAsia="Times New Roman" w:hAnsiTheme="majorHAnsi" w:cs="Calibri"/>
                <w:sz w:val="18"/>
                <w:szCs w:val="18"/>
              </w:rPr>
            </w:pPr>
            <w:r w:rsidRPr="0027550F">
              <w:rPr>
                <w:rFonts w:asciiTheme="majorHAnsi" w:eastAsia="Times New Roman" w:hAnsiTheme="majorHAnsi" w:cs="Calibri"/>
                <w:sz w:val="18"/>
                <w:szCs w:val="18"/>
              </w:rPr>
              <w:t>9</w:t>
            </w:r>
          </w:p>
        </w:tc>
        <w:tc>
          <w:tcPr>
            <w:tcW w:w="1130" w:type="dxa"/>
            <w:tcBorders>
              <w:top w:val="single" w:sz="4" w:space="0" w:color="auto"/>
              <w:left w:val="single" w:sz="4" w:space="0" w:color="auto"/>
              <w:bottom w:val="single" w:sz="4" w:space="0" w:color="auto"/>
              <w:right w:val="single" w:sz="4" w:space="0" w:color="auto"/>
            </w:tcBorders>
            <w:vAlign w:val="center"/>
            <w:hideMark/>
          </w:tcPr>
          <w:p w14:paraId="19B7D25D" w14:textId="77777777" w:rsidR="00C94552" w:rsidRPr="0027550F" w:rsidRDefault="00C94552">
            <w:pPr>
              <w:spacing w:after="200" w:line="276" w:lineRule="auto"/>
              <w:jc w:val="center"/>
              <w:rPr>
                <w:rFonts w:asciiTheme="majorHAnsi" w:hAnsiTheme="majorHAnsi" w:cs="Calibri"/>
                <w:sz w:val="18"/>
                <w:szCs w:val="18"/>
              </w:rPr>
            </w:pPr>
            <w:r w:rsidRPr="0027550F">
              <w:rPr>
                <w:rFonts w:asciiTheme="majorHAnsi" w:hAnsiTheme="majorHAnsi" w:cs="Calibri"/>
                <w:sz w:val="18"/>
                <w:szCs w:val="18"/>
              </w:rPr>
              <w:t>31</w:t>
            </w:r>
          </w:p>
        </w:tc>
        <w:tc>
          <w:tcPr>
            <w:tcW w:w="740" w:type="dxa"/>
            <w:tcBorders>
              <w:top w:val="single" w:sz="4" w:space="0" w:color="auto"/>
              <w:left w:val="single" w:sz="4" w:space="0" w:color="auto"/>
              <w:bottom w:val="single" w:sz="4" w:space="0" w:color="auto"/>
              <w:right w:val="single" w:sz="4" w:space="0" w:color="auto"/>
            </w:tcBorders>
            <w:vAlign w:val="center"/>
            <w:hideMark/>
          </w:tcPr>
          <w:p w14:paraId="3C0DFD39" w14:textId="77777777" w:rsidR="00C94552" w:rsidRPr="0027550F" w:rsidRDefault="00C94552">
            <w:pPr>
              <w:spacing w:after="200" w:line="276" w:lineRule="auto"/>
              <w:jc w:val="center"/>
              <w:rPr>
                <w:rFonts w:asciiTheme="majorHAnsi" w:hAnsiTheme="majorHAnsi" w:cs="Calibri"/>
                <w:sz w:val="18"/>
                <w:szCs w:val="18"/>
              </w:rPr>
            </w:pPr>
            <w:r w:rsidRPr="0027550F">
              <w:rPr>
                <w:rFonts w:asciiTheme="majorHAnsi" w:hAnsiTheme="majorHAnsi" w:cs="Calibri"/>
                <w:sz w:val="18"/>
                <w:szCs w:val="18"/>
              </w:rPr>
              <w:t>KL-33</w:t>
            </w:r>
          </w:p>
        </w:tc>
        <w:tc>
          <w:tcPr>
            <w:tcW w:w="1074" w:type="dxa"/>
            <w:tcBorders>
              <w:top w:val="single" w:sz="4" w:space="0" w:color="auto"/>
              <w:left w:val="single" w:sz="4" w:space="0" w:color="auto"/>
              <w:bottom w:val="single" w:sz="4" w:space="0" w:color="auto"/>
              <w:right w:val="single" w:sz="4" w:space="0" w:color="auto"/>
            </w:tcBorders>
            <w:vAlign w:val="center"/>
            <w:hideMark/>
          </w:tcPr>
          <w:p w14:paraId="7FB83976" w14:textId="77777777" w:rsidR="00C94552" w:rsidRPr="0027550F" w:rsidRDefault="00C94552">
            <w:pPr>
              <w:spacing w:after="200" w:line="276" w:lineRule="auto"/>
              <w:jc w:val="center"/>
              <w:rPr>
                <w:rFonts w:asciiTheme="majorHAnsi" w:hAnsiTheme="majorHAnsi" w:cs="Calibri"/>
                <w:sz w:val="18"/>
                <w:szCs w:val="18"/>
              </w:rPr>
            </w:pPr>
            <w:r w:rsidRPr="0027550F">
              <w:rPr>
                <w:rFonts w:asciiTheme="majorHAnsi" w:hAnsiTheme="majorHAnsi" w:cs="Calibri"/>
                <w:sz w:val="18"/>
                <w:szCs w:val="18"/>
              </w:rPr>
              <w:t>10</w:t>
            </w:r>
          </w:p>
        </w:tc>
        <w:tc>
          <w:tcPr>
            <w:tcW w:w="1161" w:type="dxa"/>
            <w:tcBorders>
              <w:top w:val="single" w:sz="4" w:space="0" w:color="auto"/>
              <w:left w:val="single" w:sz="4" w:space="0" w:color="auto"/>
              <w:bottom w:val="single" w:sz="4" w:space="0" w:color="auto"/>
              <w:right w:val="single" w:sz="4" w:space="0" w:color="auto"/>
            </w:tcBorders>
            <w:vAlign w:val="center"/>
            <w:hideMark/>
          </w:tcPr>
          <w:p w14:paraId="59816830" w14:textId="77777777" w:rsidR="00C94552" w:rsidRPr="0027550F" w:rsidRDefault="00C94552">
            <w:pPr>
              <w:jc w:val="center"/>
              <w:rPr>
                <w:rFonts w:asciiTheme="majorHAnsi" w:hAnsiTheme="majorHAnsi" w:cs="Calibri"/>
                <w:sz w:val="18"/>
                <w:szCs w:val="18"/>
              </w:rPr>
            </w:pPr>
            <w:r w:rsidRPr="0027550F">
              <w:rPr>
                <w:rFonts w:asciiTheme="majorHAnsi" w:hAnsiTheme="majorHAnsi" w:cs="Calibri"/>
                <w:sz w:val="18"/>
                <w:szCs w:val="18"/>
              </w:rPr>
              <w:t>20</w:t>
            </w:r>
          </w:p>
        </w:tc>
      </w:tr>
      <w:tr w:rsidR="0027550F" w:rsidRPr="0027550F" w14:paraId="1D79E63C" w14:textId="77777777" w:rsidTr="005C203F">
        <w:trPr>
          <w:jc w:val="center"/>
        </w:trPr>
        <w:tc>
          <w:tcPr>
            <w:tcW w:w="959" w:type="dxa"/>
            <w:tcBorders>
              <w:top w:val="single" w:sz="4" w:space="0" w:color="auto"/>
              <w:left w:val="single" w:sz="4" w:space="0" w:color="auto"/>
              <w:bottom w:val="single" w:sz="4" w:space="0" w:color="auto"/>
              <w:right w:val="single" w:sz="4" w:space="0" w:color="auto"/>
            </w:tcBorders>
            <w:vAlign w:val="center"/>
            <w:hideMark/>
          </w:tcPr>
          <w:p w14:paraId="57E1E8BC" w14:textId="77777777" w:rsidR="00C94552" w:rsidRPr="0027550F" w:rsidRDefault="00C94552">
            <w:pPr>
              <w:spacing w:after="200" w:line="276" w:lineRule="auto"/>
              <w:jc w:val="center"/>
              <w:rPr>
                <w:rFonts w:asciiTheme="majorHAnsi" w:hAnsiTheme="majorHAnsi"/>
                <w:sz w:val="18"/>
                <w:szCs w:val="18"/>
              </w:rPr>
            </w:pPr>
            <w:r w:rsidRPr="0027550F">
              <w:rPr>
                <w:rFonts w:asciiTheme="majorHAnsi" w:eastAsia="Times New Roman" w:hAnsiTheme="majorHAnsi" w:cs="Calibri"/>
                <w:sz w:val="18"/>
                <w:szCs w:val="18"/>
              </w:rPr>
              <w:t>EXP-34</w:t>
            </w:r>
          </w:p>
        </w:tc>
        <w:tc>
          <w:tcPr>
            <w:tcW w:w="992" w:type="dxa"/>
            <w:tcBorders>
              <w:top w:val="single" w:sz="4" w:space="0" w:color="auto"/>
              <w:left w:val="single" w:sz="4" w:space="0" w:color="auto"/>
              <w:bottom w:val="single" w:sz="4" w:space="0" w:color="auto"/>
              <w:right w:val="single" w:sz="4" w:space="0" w:color="auto"/>
            </w:tcBorders>
            <w:vAlign w:val="center"/>
            <w:hideMark/>
          </w:tcPr>
          <w:p w14:paraId="10AA4EE3" w14:textId="77777777" w:rsidR="00C94552" w:rsidRPr="0027550F" w:rsidRDefault="00C94552">
            <w:pPr>
              <w:jc w:val="center"/>
              <w:rPr>
                <w:rFonts w:asciiTheme="majorHAnsi" w:eastAsia="Times New Roman" w:hAnsiTheme="majorHAnsi" w:cs="Calibri"/>
                <w:sz w:val="18"/>
                <w:szCs w:val="18"/>
              </w:rPr>
            </w:pPr>
            <w:r w:rsidRPr="0027550F">
              <w:rPr>
                <w:rFonts w:asciiTheme="majorHAnsi" w:eastAsia="Times New Roman" w:hAnsiTheme="majorHAnsi" w:cs="Calibri"/>
                <w:sz w:val="18"/>
                <w:szCs w:val="18"/>
              </w:rPr>
              <w:t>21</w:t>
            </w:r>
          </w:p>
        </w:tc>
        <w:tc>
          <w:tcPr>
            <w:tcW w:w="1130" w:type="dxa"/>
            <w:tcBorders>
              <w:top w:val="single" w:sz="4" w:space="0" w:color="auto"/>
              <w:left w:val="single" w:sz="4" w:space="0" w:color="auto"/>
              <w:bottom w:val="single" w:sz="4" w:space="0" w:color="auto"/>
              <w:right w:val="single" w:sz="4" w:space="0" w:color="auto"/>
            </w:tcBorders>
            <w:vAlign w:val="center"/>
            <w:hideMark/>
          </w:tcPr>
          <w:p w14:paraId="70A12517" w14:textId="77777777" w:rsidR="00C94552" w:rsidRPr="0027550F" w:rsidRDefault="00C94552">
            <w:pPr>
              <w:spacing w:after="200" w:line="276" w:lineRule="auto"/>
              <w:jc w:val="center"/>
              <w:rPr>
                <w:rFonts w:asciiTheme="majorHAnsi" w:hAnsiTheme="majorHAnsi" w:cs="Calibri"/>
                <w:sz w:val="18"/>
                <w:szCs w:val="18"/>
              </w:rPr>
            </w:pPr>
            <w:r w:rsidRPr="0027550F">
              <w:rPr>
                <w:rFonts w:asciiTheme="majorHAnsi" w:hAnsiTheme="majorHAnsi" w:cs="Calibri"/>
                <w:sz w:val="18"/>
                <w:szCs w:val="18"/>
              </w:rPr>
              <w:t>31</w:t>
            </w:r>
          </w:p>
        </w:tc>
        <w:tc>
          <w:tcPr>
            <w:tcW w:w="740" w:type="dxa"/>
            <w:tcBorders>
              <w:top w:val="single" w:sz="4" w:space="0" w:color="auto"/>
              <w:left w:val="single" w:sz="4" w:space="0" w:color="auto"/>
              <w:bottom w:val="single" w:sz="4" w:space="0" w:color="auto"/>
              <w:right w:val="single" w:sz="4" w:space="0" w:color="auto"/>
            </w:tcBorders>
            <w:vAlign w:val="center"/>
            <w:hideMark/>
          </w:tcPr>
          <w:p w14:paraId="7118E042" w14:textId="77777777" w:rsidR="00C94552" w:rsidRPr="0027550F" w:rsidRDefault="00C94552">
            <w:pPr>
              <w:spacing w:after="200" w:line="276" w:lineRule="auto"/>
              <w:jc w:val="center"/>
              <w:rPr>
                <w:rFonts w:asciiTheme="majorHAnsi" w:hAnsiTheme="majorHAnsi" w:cs="Calibri"/>
                <w:sz w:val="18"/>
                <w:szCs w:val="18"/>
              </w:rPr>
            </w:pPr>
            <w:r w:rsidRPr="0027550F">
              <w:rPr>
                <w:rFonts w:asciiTheme="majorHAnsi" w:hAnsiTheme="majorHAnsi" w:cs="Calibri"/>
                <w:sz w:val="18"/>
                <w:szCs w:val="18"/>
              </w:rPr>
              <w:t>KL-34</w:t>
            </w:r>
          </w:p>
        </w:tc>
        <w:tc>
          <w:tcPr>
            <w:tcW w:w="1074" w:type="dxa"/>
            <w:tcBorders>
              <w:top w:val="single" w:sz="4" w:space="0" w:color="auto"/>
              <w:left w:val="single" w:sz="4" w:space="0" w:color="auto"/>
              <w:bottom w:val="single" w:sz="4" w:space="0" w:color="auto"/>
              <w:right w:val="single" w:sz="4" w:space="0" w:color="auto"/>
            </w:tcBorders>
            <w:vAlign w:val="center"/>
            <w:hideMark/>
          </w:tcPr>
          <w:p w14:paraId="62603C62" w14:textId="77777777" w:rsidR="00C94552" w:rsidRPr="0027550F" w:rsidRDefault="00C94552">
            <w:pPr>
              <w:spacing w:after="200" w:line="276" w:lineRule="auto"/>
              <w:jc w:val="center"/>
              <w:rPr>
                <w:rFonts w:asciiTheme="majorHAnsi" w:hAnsiTheme="majorHAnsi" w:cs="Calibri"/>
                <w:sz w:val="18"/>
                <w:szCs w:val="18"/>
              </w:rPr>
            </w:pPr>
            <w:r w:rsidRPr="0027550F">
              <w:rPr>
                <w:rFonts w:asciiTheme="majorHAnsi" w:hAnsiTheme="majorHAnsi" w:cs="Calibri"/>
                <w:sz w:val="18"/>
                <w:szCs w:val="18"/>
              </w:rPr>
              <w:t>3</w:t>
            </w:r>
          </w:p>
        </w:tc>
        <w:tc>
          <w:tcPr>
            <w:tcW w:w="1161" w:type="dxa"/>
            <w:tcBorders>
              <w:top w:val="single" w:sz="4" w:space="0" w:color="auto"/>
              <w:left w:val="single" w:sz="4" w:space="0" w:color="auto"/>
              <w:bottom w:val="single" w:sz="4" w:space="0" w:color="auto"/>
              <w:right w:val="single" w:sz="4" w:space="0" w:color="auto"/>
            </w:tcBorders>
            <w:vAlign w:val="center"/>
            <w:hideMark/>
          </w:tcPr>
          <w:p w14:paraId="20F977E9" w14:textId="77777777" w:rsidR="00C94552" w:rsidRPr="0027550F" w:rsidRDefault="00C94552">
            <w:pPr>
              <w:jc w:val="center"/>
              <w:rPr>
                <w:rFonts w:asciiTheme="majorHAnsi" w:hAnsiTheme="majorHAnsi" w:cs="Calibri"/>
                <w:sz w:val="18"/>
                <w:szCs w:val="18"/>
              </w:rPr>
            </w:pPr>
            <w:r w:rsidRPr="0027550F">
              <w:rPr>
                <w:rFonts w:asciiTheme="majorHAnsi" w:hAnsiTheme="majorHAnsi" w:cs="Calibri"/>
                <w:sz w:val="18"/>
                <w:szCs w:val="18"/>
              </w:rPr>
              <w:t>19</w:t>
            </w:r>
          </w:p>
        </w:tc>
      </w:tr>
      <w:tr w:rsidR="0027550F" w:rsidRPr="0027550F" w14:paraId="387313B2" w14:textId="77777777" w:rsidTr="005C203F">
        <w:trPr>
          <w:jc w:val="center"/>
        </w:trPr>
        <w:tc>
          <w:tcPr>
            <w:tcW w:w="959" w:type="dxa"/>
            <w:tcBorders>
              <w:top w:val="single" w:sz="4" w:space="0" w:color="auto"/>
              <w:left w:val="single" w:sz="4" w:space="0" w:color="auto"/>
              <w:bottom w:val="single" w:sz="4" w:space="0" w:color="auto"/>
              <w:right w:val="single" w:sz="4" w:space="0" w:color="auto"/>
            </w:tcBorders>
            <w:vAlign w:val="center"/>
            <w:hideMark/>
          </w:tcPr>
          <w:p w14:paraId="6882554D" w14:textId="77777777" w:rsidR="00C94552" w:rsidRPr="0027550F" w:rsidRDefault="00C94552">
            <w:pPr>
              <w:spacing w:after="200" w:line="276" w:lineRule="auto"/>
              <w:jc w:val="center"/>
              <w:rPr>
                <w:rFonts w:asciiTheme="majorHAnsi" w:hAnsiTheme="majorHAnsi"/>
                <w:sz w:val="18"/>
                <w:szCs w:val="18"/>
              </w:rPr>
            </w:pPr>
            <w:r w:rsidRPr="0027550F">
              <w:rPr>
                <w:rFonts w:asciiTheme="majorHAnsi" w:eastAsia="Times New Roman" w:hAnsiTheme="majorHAnsi" w:cs="Calibri"/>
                <w:sz w:val="18"/>
                <w:szCs w:val="18"/>
              </w:rPr>
              <w:t>EXP-35</w:t>
            </w:r>
          </w:p>
        </w:tc>
        <w:tc>
          <w:tcPr>
            <w:tcW w:w="992" w:type="dxa"/>
            <w:tcBorders>
              <w:top w:val="single" w:sz="4" w:space="0" w:color="auto"/>
              <w:left w:val="single" w:sz="4" w:space="0" w:color="auto"/>
              <w:bottom w:val="single" w:sz="4" w:space="0" w:color="auto"/>
              <w:right w:val="single" w:sz="4" w:space="0" w:color="auto"/>
            </w:tcBorders>
            <w:vAlign w:val="center"/>
            <w:hideMark/>
          </w:tcPr>
          <w:p w14:paraId="6B0F4C14" w14:textId="77777777" w:rsidR="00C94552" w:rsidRPr="0027550F" w:rsidRDefault="00C94552">
            <w:pPr>
              <w:jc w:val="center"/>
              <w:rPr>
                <w:rFonts w:asciiTheme="majorHAnsi" w:eastAsia="Times New Roman" w:hAnsiTheme="majorHAnsi" w:cs="Calibri"/>
                <w:sz w:val="18"/>
                <w:szCs w:val="18"/>
              </w:rPr>
            </w:pPr>
            <w:r w:rsidRPr="0027550F">
              <w:rPr>
                <w:rFonts w:asciiTheme="majorHAnsi" w:eastAsia="Times New Roman" w:hAnsiTheme="majorHAnsi" w:cs="Calibri"/>
                <w:sz w:val="18"/>
                <w:szCs w:val="18"/>
              </w:rPr>
              <w:t>16</w:t>
            </w:r>
          </w:p>
        </w:tc>
        <w:tc>
          <w:tcPr>
            <w:tcW w:w="1130" w:type="dxa"/>
            <w:tcBorders>
              <w:top w:val="single" w:sz="4" w:space="0" w:color="auto"/>
              <w:left w:val="single" w:sz="4" w:space="0" w:color="auto"/>
              <w:bottom w:val="single" w:sz="4" w:space="0" w:color="auto"/>
              <w:right w:val="single" w:sz="4" w:space="0" w:color="auto"/>
            </w:tcBorders>
            <w:vAlign w:val="center"/>
            <w:hideMark/>
          </w:tcPr>
          <w:p w14:paraId="44E684B1" w14:textId="77777777" w:rsidR="00C94552" w:rsidRPr="0027550F" w:rsidRDefault="00C94552">
            <w:pPr>
              <w:spacing w:after="200" w:line="276" w:lineRule="auto"/>
              <w:jc w:val="center"/>
              <w:rPr>
                <w:rFonts w:asciiTheme="majorHAnsi" w:hAnsiTheme="majorHAnsi" w:cs="Calibri"/>
                <w:sz w:val="18"/>
                <w:szCs w:val="18"/>
              </w:rPr>
            </w:pPr>
            <w:r w:rsidRPr="0027550F">
              <w:rPr>
                <w:rFonts w:asciiTheme="majorHAnsi" w:hAnsiTheme="majorHAnsi" w:cs="Calibri"/>
                <w:sz w:val="18"/>
                <w:szCs w:val="18"/>
              </w:rPr>
              <w:t>29</w:t>
            </w:r>
          </w:p>
        </w:tc>
        <w:tc>
          <w:tcPr>
            <w:tcW w:w="740" w:type="dxa"/>
            <w:tcBorders>
              <w:top w:val="single" w:sz="4" w:space="0" w:color="auto"/>
              <w:left w:val="single" w:sz="4" w:space="0" w:color="auto"/>
              <w:bottom w:val="single" w:sz="4" w:space="0" w:color="auto"/>
              <w:right w:val="single" w:sz="4" w:space="0" w:color="auto"/>
            </w:tcBorders>
            <w:vAlign w:val="center"/>
            <w:hideMark/>
          </w:tcPr>
          <w:p w14:paraId="5A7D43A7" w14:textId="77777777" w:rsidR="00C94552" w:rsidRPr="0027550F" w:rsidRDefault="00C94552">
            <w:pPr>
              <w:spacing w:after="200" w:line="276" w:lineRule="auto"/>
              <w:jc w:val="center"/>
              <w:rPr>
                <w:rFonts w:asciiTheme="majorHAnsi" w:hAnsiTheme="majorHAnsi" w:cs="Calibri"/>
                <w:sz w:val="18"/>
                <w:szCs w:val="18"/>
              </w:rPr>
            </w:pPr>
            <w:r w:rsidRPr="0027550F">
              <w:rPr>
                <w:rFonts w:asciiTheme="majorHAnsi" w:hAnsiTheme="majorHAnsi" w:cs="Calibri"/>
                <w:sz w:val="18"/>
                <w:szCs w:val="18"/>
              </w:rPr>
              <w:t>KL-35</w:t>
            </w:r>
          </w:p>
        </w:tc>
        <w:tc>
          <w:tcPr>
            <w:tcW w:w="1074" w:type="dxa"/>
            <w:tcBorders>
              <w:top w:val="single" w:sz="4" w:space="0" w:color="auto"/>
              <w:left w:val="single" w:sz="4" w:space="0" w:color="auto"/>
              <w:bottom w:val="single" w:sz="4" w:space="0" w:color="auto"/>
              <w:right w:val="single" w:sz="4" w:space="0" w:color="auto"/>
            </w:tcBorders>
            <w:vAlign w:val="center"/>
            <w:hideMark/>
          </w:tcPr>
          <w:p w14:paraId="12995734" w14:textId="77777777" w:rsidR="00C94552" w:rsidRPr="0027550F" w:rsidRDefault="00C94552">
            <w:pPr>
              <w:spacing w:after="200" w:line="276" w:lineRule="auto"/>
              <w:jc w:val="center"/>
              <w:rPr>
                <w:rFonts w:asciiTheme="majorHAnsi" w:hAnsiTheme="majorHAnsi" w:cs="Calibri"/>
                <w:sz w:val="18"/>
                <w:szCs w:val="18"/>
              </w:rPr>
            </w:pPr>
            <w:r w:rsidRPr="0027550F">
              <w:rPr>
                <w:rFonts w:asciiTheme="majorHAnsi" w:hAnsiTheme="majorHAnsi" w:cs="Calibri"/>
                <w:sz w:val="18"/>
                <w:szCs w:val="18"/>
              </w:rPr>
              <w:t>11</w:t>
            </w:r>
          </w:p>
        </w:tc>
        <w:tc>
          <w:tcPr>
            <w:tcW w:w="1161" w:type="dxa"/>
            <w:tcBorders>
              <w:top w:val="single" w:sz="4" w:space="0" w:color="auto"/>
              <w:left w:val="single" w:sz="4" w:space="0" w:color="auto"/>
              <w:bottom w:val="single" w:sz="4" w:space="0" w:color="auto"/>
              <w:right w:val="single" w:sz="4" w:space="0" w:color="auto"/>
            </w:tcBorders>
            <w:vAlign w:val="center"/>
            <w:hideMark/>
          </w:tcPr>
          <w:p w14:paraId="1FB33132" w14:textId="77777777" w:rsidR="00C94552" w:rsidRPr="0027550F" w:rsidRDefault="00C94552">
            <w:pPr>
              <w:jc w:val="center"/>
              <w:rPr>
                <w:rFonts w:asciiTheme="majorHAnsi" w:hAnsiTheme="majorHAnsi" w:cs="Calibri"/>
                <w:sz w:val="18"/>
                <w:szCs w:val="18"/>
              </w:rPr>
            </w:pPr>
            <w:r w:rsidRPr="0027550F">
              <w:rPr>
                <w:rFonts w:asciiTheme="majorHAnsi" w:hAnsiTheme="majorHAnsi" w:cs="Calibri"/>
                <w:sz w:val="18"/>
                <w:szCs w:val="18"/>
              </w:rPr>
              <w:t>20</w:t>
            </w:r>
          </w:p>
        </w:tc>
      </w:tr>
      <w:tr w:rsidR="0027550F" w:rsidRPr="0027550F" w14:paraId="72287C40" w14:textId="77777777" w:rsidTr="005C203F">
        <w:trPr>
          <w:jc w:val="center"/>
        </w:trPr>
        <w:tc>
          <w:tcPr>
            <w:tcW w:w="959" w:type="dxa"/>
            <w:tcBorders>
              <w:top w:val="single" w:sz="4" w:space="0" w:color="auto"/>
              <w:left w:val="single" w:sz="4" w:space="0" w:color="auto"/>
              <w:bottom w:val="single" w:sz="4" w:space="0" w:color="auto"/>
              <w:right w:val="single" w:sz="4" w:space="0" w:color="auto"/>
            </w:tcBorders>
            <w:vAlign w:val="center"/>
            <w:hideMark/>
          </w:tcPr>
          <w:p w14:paraId="31C766E9" w14:textId="77777777" w:rsidR="00C94552" w:rsidRPr="0027550F" w:rsidRDefault="00C94552">
            <w:pPr>
              <w:spacing w:after="200" w:line="276" w:lineRule="auto"/>
              <w:jc w:val="center"/>
              <w:rPr>
                <w:rFonts w:asciiTheme="majorHAnsi" w:hAnsiTheme="majorHAnsi"/>
                <w:sz w:val="18"/>
                <w:szCs w:val="18"/>
              </w:rPr>
            </w:pPr>
            <w:r w:rsidRPr="0027550F">
              <w:rPr>
                <w:rFonts w:asciiTheme="majorHAnsi" w:eastAsia="Times New Roman" w:hAnsiTheme="majorHAnsi" w:cs="Calibri"/>
                <w:sz w:val="18"/>
                <w:szCs w:val="18"/>
              </w:rPr>
              <w:t>EXP-36</w:t>
            </w:r>
          </w:p>
        </w:tc>
        <w:tc>
          <w:tcPr>
            <w:tcW w:w="992" w:type="dxa"/>
            <w:tcBorders>
              <w:top w:val="single" w:sz="4" w:space="0" w:color="auto"/>
              <w:left w:val="single" w:sz="4" w:space="0" w:color="auto"/>
              <w:bottom w:val="single" w:sz="4" w:space="0" w:color="auto"/>
              <w:right w:val="single" w:sz="4" w:space="0" w:color="auto"/>
            </w:tcBorders>
            <w:vAlign w:val="center"/>
            <w:hideMark/>
          </w:tcPr>
          <w:p w14:paraId="49C3CAEA" w14:textId="77777777" w:rsidR="00C94552" w:rsidRPr="0027550F" w:rsidRDefault="00C94552">
            <w:pPr>
              <w:jc w:val="center"/>
              <w:rPr>
                <w:rFonts w:asciiTheme="majorHAnsi" w:eastAsia="Times New Roman" w:hAnsiTheme="majorHAnsi" w:cs="Calibri"/>
                <w:sz w:val="18"/>
                <w:szCs w:val="18"/>
              </w:rPr>
            </w:pPr>
            <w:r w:rsidRPr="0027550F">
              <w:rPr>
                <w:rFonts w:asciiTheme="majorHAnsi" w:eastAsia="Times New Roman" w:hAnsiTheme="majorHAnsi" w:cs="Calibri"/>
                <w:sz w:val="18"/>
                <w:szCs w:val="18"/>
              </w:rPr>
              <w:t>4</w:t>
            </w:r>
          </w:p>
        </w:tc>
        <w:tc>
          <w:tcPr>
            <w:tcW w:w="1130" w:type="dxa"/>
            <w:tcBorders>
              <w:top w:val="single" w:sz="4" w:space="0" w:color="auto"/>
              <w:left w:val="single" w:sz="4" w:space="0" w:color="auto"/>
              <w:bottom w:val="single" w:sz="4" w:space="0" w:color="auto"/>
              <w:right w:val="single" w:sz="4" w:space="0" w:color="auto"/>
            </w:tcBorders>
            <w:vAlign w:val="center"/>
            <w:hideMark/>
          </w:tcPr>
          <w:p w14:paraId="774C5DC7" w14:textId="77777777" w:rsidR="00C94552" w:rsidRPr="0027550F" w:rsidRDefault="00C94552">
            <w:pPr>
              <w:spacing w:after="200" w:line="276" w:lineRule="auto"/>
              <w:jc w:val="center"/>
              <w:rPr>
                <w:rFonts w:asciiTheme="majorHAnsi" w:hAnsiTheme="majorHAnsi" w:cs="Calibri"/>
                <w:sz w:val="18"/>
                <w:szCs w:val="18"/>
              </w:rPr>
            </w:pPr>
            <w:r w:rsidRPr="0027550F">
              <w:rPr>
                <w:rFonts w:asciiTheme="majorHAnsi" w:hAnsiTheme="majorHAnsi" w:cs="Calibri"/>
                <w:sz w:val="18"/>
                <w:szCs w:val="18"/>
              </w:rPr>
              <w:t>29</w:t>
            </w:r>
          </w:p>
        </w:tc>
        <w:tc>
          <w:tcPr>
            <w:tcW w:w="740" w:type="dxa"/>
            <w:tcBorders>
              <w:top w:val="single" w:sz="4" w:space="0" w:color="auto"/>
              <w:left w:val="single" w:sz="4" w:space="0" w:color="auto"/>
              <w:bottom w:val="single" w:sz="4" w:space="0" w:color="auto"/>
              <w:right w:val="single" w:sz="4" w:space="0" w:color="auto"/>
            </w:tcBorders>
            <w:vAlign w:val="center"/>
            <w:hideMark/>
          </w:tcPr>
          <w:p w14:paraId="47B69547" w14:textId="77777777" w:rsidR="00C94552" w:rsidRPr="0027550F" w:rsidRDefault="00C94552">
            <w:pPr>
              <w:spacing w:after="200" w:line="276" w:lineRule="auto"/>
              <w:jc w:val="center"/>
              <w:rPr>
                <w:rFonts w:asciiTheme="majorHAnsi" w:hAnsiTheme="majorHAnsi" w:cs="Calibri"/>
                <w:sz w:val="18"/>
                <w:szCs w:val="18"/>
              </w:rPr>
            </w:pPr>
            <w:r w:rsidRPr="0027550F">
              <w:rPr>
                <w:rFonts w:asciiTheme="majorHAnsi" w:hAnsiTheme="majorHAnsi" w:cs="Calibri"/>
                <w:sz w:val="18"/>
                <w:szCs w:val="18"/>
              </w:rPr>
              <w:t>KL-36</w:t>
            </w:r>
          </w:p>
        </w:tc>
        <w:tc>
          <w:tcPr>
            <w:tcW w:w="1074" w:type="dxa"/>
            <w:tcBorders>
              <w:top w:val="single" w:sz="4" w:space="0" w:color="auto"/>
              <w:left w:val="single" w:sz="4" w:space="0" w:color="auto"/>
              <w:bottom w:val="single" w:sz="4" w:space="0" w:color="auto"/>
              <w:right w:val="single" w:sz="4" w:space="0" w:color="auto"/>
            </w:tcBorders>
            <w:vAlign w:val="center"/>
            <w:hideMark/>
          </w:tcPr>
          <w:p w14:paraId="4289938B" w14:textId="77777777" w:rsidR="00C94552" w:rsidRPr="0027550F" w:rsidRDefault="00C94552">
            <w:pPr>
              <w:spacing w:after="200" w:line="276" w:lineRule="auto"/>
              <w:jc w:val="center"/>
              <w:rPr>
                <w:rFonts w:asciiTheme="majorHAnsi" w:hAnsiTheme="majorHAnsi" w:cs="Calibri"/>
                <w:sz w:val="18"/>
                <w:szCs w:val="18"/>
              </w:rPr>
            </w:pPr>
            <w:r w:rsidRPr="0027550F">
              <w:rPr>
                <w:rFonts w:asciiTheme="majorHAnsi" w:hAnsiTheme="majorHAnsi" w:cs="Calibri"/>
                <w:sz w:val="18"/>
                <w:szCs w:val="18"/>
              </w:rPr>
              <w:t>8</w:t>
            </w:r>
          </w:p>
        </w:tc>
        <w:tc>
          <w:tcPr>
            <w:tcW w:w="1161" w:type="dxa"/>
            <w:tcBorders>
              <w:top w:val="single" w:sz="4" w:space="0" w:color="auto"/>
              <w:left w:val="single" w:sz="4" w:space="0" w:color="auto"/>
              <w:bottom w:val="single" w:sz="4" w:space="0" w:color="auto"/>
              <w:right w:val="single" w:sz="4" w:space="0" w:color="auto"/>
            </w:tcBorders>
            <w:vAlign w:val="center"/>
            <w:hideMark/>
          </w:tcPr>
          <w:p w14:paraId="32EE11AA" w14:textId="77777777" w:rsidR="00C94552" w:rsidRPr="0027550F" w:rsidRDefault="00C94552">
            <w:pPr>
              <w:jc w:val="center"/>
              <w:rPr>
                <w:rFonts w:asciiTheme="majorHAnsi" w:hAnsiTheme="majorHAnsi" w:cs="Calibri"/>
                <w:sz w:val="18"/>
                <w:szCs w:val="18"/>
              </w:rPr>
            </w:pPr>
            <w:r w:rsidRPr="0027550F">
              <w:rPr>
                <w:rFonts w:asciiTheme="majorHAnsi" w:hAnsiTheme="majorHAnsi" w:cs="Calibri"/>
                <w:sz w:val="18"/>
                <w:szCs w:val="18"/>
              </w:rPr>
              <w:t>17</w:t>
            </w:r>
          </w:p>
        </w:tc>
      </w:tr>
    </w:tbl>
    <w:p w14:paraId="163386C2" w14:textId="77777777" w:rsidR="00C94552" w:rsidRPr="0027550F" w:rsidRDefault="00C94552" w:rsidP="00146882">
      <w:pPr>
        <w:spacing w:after="0" w:line="240" w:lineRule="auto"/>
        <w:jc w:val="center"/>
        <w:rPr>
          <w:rFonts w:asciiTheme="majorHAnsi" w:eastAsia="Times New Roman" w:hAnsiTheme="majorHAnsi" w:cs="Calibri"/>
          <w:b/>
          <w:bCs/>
          <w:sz w:val="20"/>
          <w:szCs w:val="20"/>
        </w:rPr>
        <w:sectPr w:rsidR="00C94552" w:rsidRPr="0027550F" w:rsidSect="007E2E20">
          <w:pgSz w:w="8392" w:h="11907" w:code="1"/>
          <w:pgMar w:top="1134" w:right="1134" w:bottom="1134" w:left="1418" w:header="426" w:footer="709" w:gutter="0"/>
          <w:cols w:space="708"/>
          <w:docGrid w:linePitch="360"/>
        </w:sectPr>
      </w:pPr>
    </w:p>
    <w:p w14:paraId="51C57C58" w14:textId="365A5768" w:rsidR="004716CE" w:rsidRPr="0027550F" w:rsidRDefault="00447056" w:rsidP="004716CE">
      <w:pPr>
        <w:rPr>
          <w:rFonts w:asciiTheme="majorHAnsi" w:hAnsiTheme="majorHAnsi"/>
          <w:lang w:eastAsia="ja-JP"/>
        </w:rPr>
      </w:pPr>
      <w:r w:rsidRPr="0027550F">
        <w:rPr>
          <w:rFonts w:asciiTheme="majorHAnsi" w:hAnsiTheme="majorHAnsi"/>
          <w:b/>
          <w:bCs/>
          <w:noProof/>
        </w:rPr>
        <w:lastRenderedPageBreak/>
        <w:drawing>
          <wp:anchor distT="0" distB="0" distL="114300" distR="114300" simplePos="0" relativeHeight="251742720" behindDoc="1" locked="0" layoutInCell="1" allowOverlap="1" wp14:anchorId="796D4E04" wp14:editId="7156EBAE">
            <wp:simplePos x="0" y="0"/>
            <wp:positionH relativeFrom="column">
              <wp:posOffset>-90805</wp:posOffset>
            </wp:positionH>
            <wp:positionV relativeFrom="paragraph">
              <wp:posOffset>219710</wp:posOffset>
            </wp:positionV>
            <wp:extent cx="3709670" cy="5909310"/>
            <wp:effectExtent l="19050" t="19050" r="24130" b="15240"/>
            <wp:wrapTight wrapText="bothSides">
              <wp:wrapPolygon edited="0">
                <wp:start x="-111" y="-70"/>
                <wp:lineTo x="-111" y="21586"/>
                <wp:lineTo x="21630" y="21586"/>
                <wp:lineTo x="21630" y="-70"/>
                <wp:lineTo x="-111" y="-70"/>
              </wp:wrapPolygon>
            </wp:wrapTight>
            <wp:docPr id="189" name="Picture 189" descr="C:\Users\Hadi\Downloads\WhatsApp Image 2025-03-01 at 15.56.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adi\Downloads\WhatsApp Image 2025-03-01 at 15.56.35.jpeg"/>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3709670" cy="5909310"/>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004716CE" w:rsidRPr="0027550F">
        <w:rPr>
          <w:rFonts w:asciiTheme="majorHAnsi" w:hAnsiTheme="majorHAnsi"/>
          <w:b/>
          <w:bCs/>
          <w:lang w:eastAsia="ja-JP"/>
        </w:rPr>
        <w:t xml:space="preserve">Lampiran 20. </w:t>
      </w:r>
      <w:r w:rsidR="004716CE" w:rsidRPr="0027550F">
        <w:rPr>
          <w:rFonts w:asciiTheme="majorHAnsi" w:hAnsiTheme="majorHAnsi"/>
          <w:lang w:eastAsia="ja-JP"/>
        </w:rPr>
        <w:t xml:space="preserve">Jawaban </w:t>
      </w:r>
      <w:r w:rsidR="00BB11E0" w:rsidRPr="0027550F">
        <w:rPr>
          <w:rFonts w:asciiTheme="majorHAnsi" w:hAnsiTheme="majorHAnsi"/>
          <w:i/>
          <w:iCs/>
          <w:lang w:eastAsia="ja-JP"/>
        </w:rPr>
        <w:t>Pre-test</w:t>
      </w:r>
      <w:r w:rsidR="004716CE" w:rsidRPr="0027550F">
        <w:rPr>
          <w:rFonts w:asciiTheme="majorHAnsi" w:hAnsiTheme="majorHAnsi"/>
          <w:lang w:eastAsia="ja-JP"/>
        </w:rPr>
        <w:t xml:space="preserve"> Siswa </w:t>
      </w:r>
      <w:r w:rsidR="006F0B67" w:rsidRPr="0027550F">
        <w:rPr>
          <w:rFonts w:asciiTheme="majorHAnsi" w:hAnsiTheme="majorHAnsi"/>
          <w:lang w:eastAsia="ja-JP"/>
        </w:rPr>
        <w:t>Kelompok</w:t>
      </w:r>
      <w:r w:rsidR="004716CE" w:rsidRPr="0027550F">
        <w:rPr>
          <w:rFonts w:asciiTheme="majorHAnsi" w:hAnsiTheme="majorHAnsi"/>
          <w:lang w:eastAsia="ja-JP"/>
        </w:rPr>
        <w:t xml:space="preserve"> Kontrol</w:t>
      </w:r>
    </w:p>
    <w:p w14:paraId="20401AD5" w14:textId="77777777" w:rsidR="004716CE" w:rsidRPr="0027550F" w:rsidRDefault="0067314F" w:rsidP="0050487B">
      <w:pPr>
        <w:rPr>
          <w:rFonts w:asciiTheme="majorHAnsi" w:hAnsiTheme="majorHAnsi"/>
          <w:lang w:eastAsia="ja-JP"/>
        </w:rPr>
      </w:pPr>
      <w:r w:rsidRPr="0027550F">
        <w:rPr>
          <w:rFonts w:asciiTheme="majorHAnsi" w:hAnsiTheme="majorHAnsi"/>
          <w:noProof/>
        </w:rPr>
        <w:lastRenderedPageBreak/>
        <w:drawing>
          <wp:anchor distT="0" distB="0" distL="114300" distR="114300" simplePos="0" relativeHeight="251743744" behindDoc="1" locked="0" layoutInCell="1" allowOverlap="1" wp14:anchorId="2E9C78B5" wp14:editId="43CF9364">
            <wp:simplePos x="0" y="0"/>
            <wp:positionH relativeFrom="column">
              <wp:posOffset>-91440</wp:posOffset>
            </wp:positionH>
            <wp:positionV relativeFrom="paragraph">
              <wp:posOffset>292100</wp:posOffset>
            </wp:positionV>
            <wp:extent cx="3700780" cy="5779770"/>
            <wp:effectExtent l="19050" t="19050" r="13970" b="11430"/>
            <wp:wrapTight wrapText="bothSides">
              <wp:wrapPolygon edited="0">
                <wp:start x="-111" y="-71"/>
                <wp:lineTo x="-111" y="21572"/>
                <wp:lineTo x="21570" y="21572"/>
                <wp:lineTo x="21570" y="-71"/>
                <wp:lineTo x="-111" y="-71"/>
              </wp:wrapPolygon>
            </wp:wrapTight>
            <wp:docPr id="196" name="Picture 196" descr="C:\Users\Hadi\Downloads\WhatsApp Image 2025-03-01 at 16.21.0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adi\Downloads\WhatsApp Image 2025-03-01 at 16.21.07.jpeg"/>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3700780" cy="5779770"/>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004716CE" w:rsidRPr="0027550F">
        <w:rPr>
          <w:rFonts w:asciiTheme="majorHAnsi" w:hAnsiTheme="majorHAnsi"/>
          <w:b/>
          <w:bCs/>
          <w:lang w:eastAsia="ja-JP"/>
        </w:rPr>
        <w:t xml:space="preserve">Lampiran 21. </w:t>
      </w:r>
      <w:r w:rsidR="004716CE" w:rsidRPr="0027550F">
        <w:rPr>
          <w:rFonts w:asciiTheme="majorHAnsi" w:hAnsiTheme="majorHAnsi"/>
          <w:lang w:eastAsia="ja-JP"/>
        </w:rPr>
        <w:t xml:space="preserve">Jawaban </w:t>
      </w:r>
      <w:r w:rsidR="004716CE" w:rsidRPr="0027550F">
        <w:rPr>
          <w:rFonts w:asciiTheme="majorHAnsi" w:hAnsiTheme="majorHAnsi"/>
          <w:i/>
          <w:iCs/>
          <w:lang w:eastAsia="ja-JP"/>
        </w:rPr>
        <w:t>Post-Test</w:t>
      </w:r>
      <w:r w:rsidR="004716CE" w:rsidRPr="0027550F">
        <w:rPr>
          <w:rFonts w:asciiTheme="majorHAnsi" w:hAnsiTheme="majorHAnsi"/>
          <w:lang w:eastAsia="ja-JP"/>
        </w:rPr>
        <w:t xml:space="preserve"> </w:t>
      </w:r>
      <w:r w:rsidR="006F0B67" w:rsidRPr="0027550F">
        <w:rPr>
          <w:rFonts w:asciiTheme="majorHAnsi" w:hAnsiTheme="majorHAnsi"/>
          <w:lang w:eastAsia="ja-JP"/>
        </w:rPr>
        <w:t>Kelompok</w:t>
      </w:r>
      <w:r w:rsidR="004716CE" w:rsidRPr="0027550F">
        <w:rPr>
          <w:rFonts w:asciiTheme="majorHAnsi" w:hAnsiTheme="majorHAnsi"/>
          <w:lang w:eastAsia="ja-JP"/>
        </w:rPr>
        <w:t xml:space="preserve"> Kontrol</w:t>
      </w:r>
    </w:p>
    <w:p w14:paraId="56520F35" w14:textId="77777777" w:rsidR="00447056" w:rsidRPr="0027550F" w:rsidRDefault="0067314F" w:rsidP="0050487B">
      <w:pPr>
        <w:rPr>
          <w:rFonts w:asciiTheme="majorHAnsi" w:hAnsiTheme="majorHAnsi"/>
          <w:lang w:eastAsia="ja-JP"/>
        </w:rPr>
      </w:pPr>
      <w:r w:rsidRPr="0027550F">
        <w:rPr>
          <w:rFonts w:asciiTheme="majorHAnsi" w:hAnsiTheme="majorHAnsi"/>
          <w:noProof/>
        </w:rPr>
        <w:lastRenderedPageBreak/>
        <w:drawing>
          <wp:anchor distT="0" distB="0" distL="114300" distR="114300" simplePos="0" relativeHeight="251744768" behindDoc="1" locked="0" layoutInCell="1" allowOverlap="1" wp14:anchorId="0D5642CA" wp14:editId="414D0298">
            <wp:simplePos x="810260" y="775970"/>
            <wp:positionH relativeFrom="margin">
              <wp:align>center</wp:align>
            </wp:positionH>
            <wp:positionV relativeFrom="margin">
              <wp:align>center</wp:align>
            </wp:positionV>
            <wp:extent cx="3700780" cy="5529580"/>
            <wp:effectExtent l="19050" t="19050" r="13970" b="13970"/>
            <wp:wrapSquare wrapText="bothSides"/>
            <wp:docPr id="197" name="Picture 197" descr="C:\Users\Hadi\Downloads\WhatsApp Image 2025-03-01 at 16.21.0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adi\Downloads\WhatsApp Image 2025-03-01 at 16.21.08.jpeg"/>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3700780" cy="5529580"/>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14:paraId="251E3614" w14:textId="721CC9F6" w:rsidR="004716CE" w:rsidRPr="0027550F" w:rsidRDefault="004716CE" w:rsidP="0067314F">
      <w:pPr>
        <w:rPr>
          <w:rFonts w:asciiTheme="majorHAnsi" w:hAnsiTheme="majorHAnsi"/>
          <w:lang w:eastAsia="ja-JP"/>
        </w:rPr>
      </w:pPr>
      <w:r w:rsidRPr="0027550F">
        <w:rPr>
          <w:rFonts w:asciiTheme="majorHAnsi" w:hAnsiTheme="majorHAnsi"/>
          <w:b/>
          <w:bCs/>
          <w:lang w:eastAsia="ja-JP"/>
        </w:rPr>
        <w:lastRenderedPageBreak/>
        <w:t xml:space="preserve">Lampiran 22. </w:t>
      </w:r>
      <w:r w:rsidRPr="0027550F">
        <w:rPr>
          <w:rFonts w:asciiTheme="majorHAnsi" w:hAnsiTheme="majorHAnsi"/>
          <w:lang w:eastAsia="ja-JP"/>
        </w:rPr>
        <w:t xml:space="preserve">Jawaban </w:t>
      </w:r>
      <w:r w:rsidR="00BB11E0" w:rsidRPr="0027550F">
        <w:rPr>
          <w:rFonts w:asciiTheme="majorHAnsi" w:hAnsiTheme="majorHAnsi"/>
          <w:i/>
          <w:iCs/>
          <w:lang w:eastAsia="ja-JP"/>
        </w:rPr>
        <w:t>Pre-test</w:t>
      </w:r>
      <w:r w:rsidRPr="0027550F">
        <w:rPr>
          <w:rFonts w:asciiTheme="majorHAnsi" w:hAnsiTheme="majorHAnsi"/>
          <w:lang w:eastAsia="ja-JP"/>
        </w:rPr>
        <w:t xml:space="preserve"> </w:t>
      </w:r>
      <w:r w:rsidR="006F0B67" w:rsidRPr="0027550F">
        <w:rPr>
          <w:rFonts w:asciiTheme="majorHAnsi" w:hAnsiTheme="majorHAnsi"/>
          <w:lang w:eastAsia="ja-JP"/>
        </w:rPr>
        <w:t>Kelompok</w:t>
      </w:r>
      <w:r w:rsidRPr="0027550F">
        <w:rPr>
          <w:rFonts w:asciiTheme="majorHAnsi" w:hAnsiTheme="majorHAnsi"/>
          <w:lang w:eastAsia="ja-JP"/>
        </w:rPr>
        <w:t xml:space="preserve"> Eksperimen</w:t>
      </w:r>
      <w:r w:rsidR="0067314F" w:rsidRPr="0027550F">
        <w:rPr>
          <w:rFonts w:asciiTheme="majorHAnsi" w:hAnsiTheme="majorHAnsi"/>
          <w:noProof/>
        </w:rPr>
        <w:drawing>
          <wp:anchor distT="0" distB="0" distL="114300" distR="114300" simplePos="0" relativeHeight="251745792" behindDoc="1" locked="0" layoutInCell="1" allowOverlap="1" wp14:anchorId="4269586F" wp14:editId="5E7284A5">
            <wp:simplePos x="0" y="0"/>
            <wp:positionH relativeFrom="column">
              <wp:posOffset>-116205</wp:posOffset>
            </wp:positionH>
            <wp:positionV relativeFrom="paragraph">
              <wp:posOffset>250190</wp:posOffset>
            </wp:positionV>
            <wp:extent cx="3700780" cy="5520690"/>
            <wp:effectExtent l="19050" t="19050" r="13970" b="22860"/>
            <wp:wrapTight wrapText="bothSides">
              <wp:wrapPolygon edited="0">
                <wp:start x="-111" y="-75"/>
                <wp:lineTo x="-111" y="21615"/>
                <wp:lineTo x="21570" y="21615"/>
                <wp:lineTo x="21570" y="-75"/>
                <wp:lineTo x="-111" y="-75"/>
              </wp:wrapPolygon>
            </wp:wrapTight>
            <wp:docPr id="198" name="Picture 198" descr="C:\Users\Hadi\Downloads\WhatsApp Image 2025-03-01 at 16.29.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adi\Downloads\WhatsApp Image 2025-03-01 at 16.29.32.jpeg"/>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3700780" cy="5520690"/>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14:paraId="130D5E3B" w14:textId="77777777" w:rsidR="006F00ED" w:rsidRPr="0027550F" w:rsidRDefault="006F00ED" w:rsidP="0050487B">
      <w:pPr>
        <w:rPr>
          <w:rFonts w:asciiTheme="majorHAnsi" w:hAnsiTheme="majorHAnsi"/>
          <w:b/>
          <w:bCs/>
          <w:lang w:eastAsia="ja-JP"/>
        </w:rPr>
      </w:pPr>
    </w:p>
    <w:p w14:paraId="02E4C36C" w14:textId="77777777" w:rsidR="004716CE" w:rsidRPr="0027550F" w:rsidRDefault="006F00ED" w:rsidP="0050487B">
      <w:pPr>
        <w:rPr>
          <w:rFonts w:asciiTheme="majorHAnsi" w:hAnsiTheme="majorHAnsi"/>
          <w:lang w:eastAsia="ja-JP"/>
        </w:rPr>
        <w:sectPr w:rsidR="004716CE" w:rsidRPr="0027550F" w:rsidSect="007E2E20">
          <w:pgSz w:w="8392" w:h="11907" w:code="1"/>
          <w:pgMar w:top="1134" w:right="1134" w:bottom="1134" w:left="1418" w:header="426" w:footer="709" w:gutter="0"/>
          <w:cols w:space="708"/>
          <w:docGrid w:linePitch="360"/>
        </w:sectPr>
      </w:pPr>
      <w:r w:rsidRPr="0027550F">
        <w:rPr>
          <w:rFonts w:asciiTheme="majorHAnsi" w:hAnsiTheme="majorHAnsi"/>
          <w:b/>
          <w:bCs/>
          <w:noProof/>
        </w:rPr>
        <w:lastRenderedPageBreak/>
        <w:drawing>
          <wp:anchor distT="0" distB="0" distL="114300" distR="114300" simplePos="0" relativeHeight="251746816" behindDoc="1" locked="0" layoutInCell="1" allowOverlap="1" wp14:anchorId="6A57A47A" wp14:editId="3F4DC3CC">
            <wp:simplePos x="0" y="0"/>
            <wp:positionH relativeFrom="column">
              <wp:posOffset>-3810</wp:posOffset>
            </wp:positionH>
            <wp:positionV relativeFrom="paragraph">
              <wp:posOffset>271145</wp:posOffset>
            </wp:positionV>
            <wp:extent cx="3709670" cy="5779770"/>
            <wp:effectExtent l="19050" t="19050" r="24130" b="11430"/>
            <wp:wrapTight wrapText="bothSides">
              <wp:wrapPolygon edited="0">
                <wp:start x="-111" y="-71"/>
                <wp:lineTo x="-111" y="21572"/>
                <wp:lineTo x="21630" y="21572"/>
                <wp:lineTo x="21630" y="-71"/>
                <wp:lineTo x="-111" y="-71"/>
              </wp:wrapPolygon>
            </wp:wrapTight>
            <wp:docPr id="199" name="Picture 199" descr="C:\Users\Hadi\Downloads\WhatsApp Image 2025-03-01 at 16.33.0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adi\Downloads\WhatsApp Image 2025-03-01 at 16.33.06.jpeg"/>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3709670" cy="5779770"/>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004716CE" w:rsidRPr="0027550F">
        <w:rPr>
          <w:rFonts w:asciiTheme="majorHAnsi" w:hAnsiTheme="majorHAnsi"/>
          <w:b/>
          <w:bCs/>
          <w:lang w:eastAsia="ja-JP"/>
        </w:rPr>
        <w:t xml:space="preserve">Lampiran 23. </w:t>
      </w:r>
      <w:r w:rsidR="004716CE" w:rsidRPr="0027550F">
        <w:rPr>
          <w:rFonts w:asciiTheme="majorHAnsi" w:hAnsiTheme="majorHAnsi"/>
          <w:lang w:eastAsia="ja-JP"/>
        </w:rPr>
        <w:t xml:space="preserve">Jawaban </w:t>
      </w:r>
      <w:r w:rsidR="004716CE" w:rsidRPr="0027550F">
        <w:rPr>
          <w:rFonts w:asciiTheme="majorHAnsi" w:hAnsiTheme="majorHAnsi"/>
          <w:i/>
          <w:iCs/>
          <w:lang w:eastAsia="ja-JP"/>
        </w:rPr>
        <w:t>Post-Test</w:t>
      </w:r>
      <w:r w:rsidR="004716CE" w:rsidRPr="0027550F">
        <w:rPr>
          <w:rFonts w:asciiTheme="majorHAnsi" w:hAnsiTheme="majorHAnsi"/>
          <w:lang w:eastAsia="ja-JP"/>
        </w:rPr>
        <w:t xml:space="preserve"> </w:t>
      </w:r>
      <w:r w:rsidR="006F0B67" w:rsidRPr="0027550F">
        <w:rPr>
          <w:rFonts w:asciiTheme="majorHAnsi" w:hAnsiTheme="majorHAnsi"/>
          <w:lang w:eastAsia="ja-JP"/>
        </w:rPr>
        <w:t>Kelompok</w:t>
      </w:r>
      <w:r w:rsidR="004716CE" w:rsidRPr="0027550F">
        <w:rPr>
          <w:rFonts w:asciiTheme="majorHAnsi" w:hAnsiTheme="majorHAnsi"/>
          <w:lang w:eastAsia="ja-JP"/>
        </w:rPr>
        <w:t xml:space="preserve"> Eksperimen</w:t>
      </w:r>
    </w:p>
    <w:p w14:paraId="1D29AC60" w14:textId="77777777" w:rsidR="006F00ED" w:rsidRPr="0027550F" w:rsidRDefault="006F00ED" w:rsidP="006A4FBC">
      <w:pPr>
        <w:rPr>
          <w:rFonts w:asciiTheme="majorHAnsi" w:hAnsiTheme="majorHAnsi"/>
          <w:noProof/>
        </w:rPr>
      </w:pPr>
    </w:p>
    <w:p w14:paraId="62C6A3CF" w14:textId="77777777" w:rsidR="006F00ED" w:rsidRPr="0027550F" w:rsidRDefault="006F00ED" w:rsidP="006F00ED">
      <w:pPr>
        <w:rPr>
          <w:rFonts w:asciiTheme="majorHAnsi" w:hAnsiTheme="majorHAnsi"/>
          <w:lang w:eastAsia="ja-JP"/>
        </w:rPr>
        <w:sectPr w:rsidR="006F00ED" w:rsidRPr="0027550F" w:rsidSect="0096363B">
          <w:pgSz w:w="8392" w:h="11907" w:code="1"/>
          <w:pgMar w:top="1134" w:right="1134" w:bottom="1134" w:left="1418" w:header="426" w:footer="709" w:gutter="0"/>
          <w:cols w:space="708"/>
          <w:titlePg/>
          <w:docGrid w:linePitch="360"/>
        </w:sectPr>
      </w:pPr>
      <w:r w:rsidRPr="0027550F">
        <w:rPr>
          <w:rFonts w:asciiTheme="majorHAnsi" w:hAnsiTheme="majorHAnsi"/>
          <w:noProof/>
        </w:rPr>
        <w:drawing>
          <wp:inline distT="0" distB="0" distL="0" distR="0" wp14:anchorId="255D3D08" wp14:editId="04FB202B">
            <wp:extent cx="3700732" cy="5253487"/>
            <wp:effectExtent l="19050" t="19050" r="14605" b="23495"/>
            <wp:docPr id="200" name="Picture 200" descr="C:\Users\Hadi\Downloads\WhatsApp Image 2025-03-01 at 16.33.06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Hadi\Downloads\WhatsApp Image 2025-03-01 at 16.33.06 (2).jpeg"/>
                    <pic:cNvPicPr>
                      <a:picLocks noChangeAspect="1" noChangeArrowheads="1"/>
                    </pic:cNvPicPr>
                  </pic:nvPicPr>
                  <pic:blipFill rotWithShape="1">
                    <a:blip r:embed="rId143" cstate="print">
                      <a:extLst>
                        <a:ext uri="{28A0092B-C50C-407E-A947-70E740481C1C}">
                          <a14:useLocalDpi xmlns:a14="http://schemas.microsoft.com/office/drawing/2010/main" val="0"/>
                        </a:ext>
                      </a:extLst>
                    </a:blip>
                    <a:srcRect b="4992"/>
                    <a:stretch/>
                  </pic:blipFill>
                  <pic:spPr bwMode="auto">
                    <a:xfrm>
                      <a:off x="0" y="0"/>
                      <a:ext cx="3700780" cy="5253555"/>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7987313C" w14:textId="77777777" w:rsidR="004420C2" w:rsidRPr="0027550F" w:rsidRDefault="006F00ED" w:rsidP="00584222">
      <w:pPr>
        <w:spacing w:after="0"/>
        <w:rPr>
          <w:rFonts w:asciiTheme="majorHAnsi" w:hAnsiTheme="majorHAnsi"/>
          <w:lang w:eastAsia="ja-JP"/>
        </w:rPr>
      </w:pPr>
      <w:r w:rsidRPr="0027550F">
        <w:rPr>
          <w:rFonts w:asciiTheme="majorHAnsi" w:hAnsiTheme="majorHAnsi"/>
          <w:b/>
          <w:bCs/>
          <w:lang w:eastAsia="ja-JP"/>
        </w:rPr>
        <w:lastRenderedPageBreak/>
        <w:t>Lampiran 24.</w:t>
      </w:r>
      <w:r w:rsidR="004420C2" w:rsidRPr="0027550F">
        <w:rPr>
          <w:rFonts w:asciiTheme="majorHAnsi" w:hAnsiTheme="majorHAnsi"/>
          <w:b/>
          <w:bCs/>
          <w:lang w:eastAsia="ja-JP"/>
        </w:rPr>
        <w:t xml:space="preserve"> </w:t>
      </w:r>
      <w:r w:rsidR="004420C2" w:rsidRPr="0027550F">
        <w:rPr>
          <w:rFonts w:asciiTheme="majorHAnsi" w:hAnsiTheme="majorHAnsi"/>
          <w:lang w:eastAsia="ja-JP"/>
        </w:rPr>
        <w:t>Perkembangan Jawaban Siswa</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2"/>
        <w:gridCol w:w="1736"/>
        <w:gridCol w:w="1929"/>
        <w:gridCol w:w="2839"/>
        <w:gridCol w:w="2339"/>
      </w:tblGrid>
      <w:tr w:rsidR="0027550F" w:rsidRPr="0027550F" w14:paraId="442B9EA9" w14:textId="77777777" w:rsidTr="007831EA">
        <w:trPr>
          <w:tblHeader/>
        </w:trPr>
        <w:tc>
          <w:tcPr>
            <w:tcW w:w="0" w:type="auto"/>
            <w:tcBorders>
              <w:bottom w:val="single" w:sz="4" w:space="0" w:color="auto"/>
            </w:tcBorders>
            <w:vAlign w:val="center"/>
          </w:tcPr>
          <w:p w14:paraId="5278C05C" w14:textId="77777777" w:rsidR="004420C2" w:rsidRPr="0027550F" w:rsidRDefault="004420C2" w:rsidP="007831EA">
            <w:pPr>
              <w:spacing w:line="276" w:lineRule="auto"/>
              <w:jc w:val="center"/>
              <w:rPr>
                <w:rFonts w:asciiTheme="majorHAnsi" w:hAnsiTheme="majorHAnsi"/>
                <w:b/>
                <w:bCs/>
                <w:sz w:val="20"/>
                <w:szCs w:val="20"/>
                <w:lang w:eastAsia="ja-JP"/>
              </w:rPr>
            </w:pPr>
            <w:r w:rsidRPr="0027550F">
              <w:rPr>
                <w:rFonts w:asciiTheme="majorHAnsi" w:hAnsiTheme="majorHAnsi"/>
                <w:b/>
                <w:bCs/>
                <w:sz w:val="20"/>
                <w:szCs w:val="20"/>
                <w:lang w:eastAsia="ja-JP"/>
              </w:rPr>
              <w:t>Kategori</w:t>
            </w:r>
          </w:p>
        </w:tc>
        <w:tc>
          <w:tcPr>
            <w:tcW w:w="0" w:type="auto"/>
            <w:tcBorders>
              <w:bottom w:val="single" w:sz="4" w:space="0" w:color="auto"/>
            </w:tcBorders>
            <w:vAlign w:val="center"/>
          </w:tcPr>
          <w:p w14:paraId="7D78631C" w14:textId="77777777" w:rsidR="004420C2" w:rsidRPr="0027550F" w:rsidRDefault="004420C2" w:rsidP="007831EA">
            <w:pPr>
              <w:spacing w:line="276" w:lineRule="auto"/>
              <w:jc w:val="center"/>
              <w:rPr>
                <w:rFonts w:asciiTheme="majorHAnsi" w:hAnsiTheme="majorHAnsi"/>
                <w:b/>
                <w:bCs/>
                <w:sz w:val="20"/>
                <w:szCs w:val="20"/>
                <w:lang w:eastAsia="ja-JP"/>
              </w:rPr>
            </w:pPr>
            <w:r w:rsidRPr="0027550F">
              <w:rPr>
                <w:rFonts w:asciiTheme="majorHAnsi" w:hAnsiTheme="majorHAnsi"/>
                <w:b/>
                <w:bCs/>
                <w:sz w:val="20"/>
                <w:szCs w:val="20"/>
                <w:lang w:eastAsia="ja-JP"/>
              </w:rPr>
              <w:t>Soal</w:t>
            </w:r>
          </w:p>
        </w:tc>
        <w:tc>
          <w:tcPr>
            <w:tcW w:w="0" w:type="auto"/>
            <w:tcBorders>
              <w:bottom w:val="single" w:sz="4" w:space="0" w:color="auto"/>
            </w:tcBorders>
            <w:vAlign w:val="center"/>
          </w:tcPr>
          <w:p w14:paraId="0E7F1346" w14:textId="624D52EE" w:rsidR="004420C2" w:rsidRPr="0027550F" w:rsidRDefault="004420C2" w:rsidP="00434679">
            <w:pPr>
              <w:spacing w:line="276" w:lineRule="auto"/>
              <w:jc w:val="center"/>
              <w:rPr>
                <w:rFonts w:asciiTheme="majorHAnsi" w:hAnsiTheme="majorHAnsi"/>
                <w:b/>
                <w:bCs/>
                <w:sz w:val="20"/>
                <w:szCs w:val="20"/>
                <w:lang w:eastAsia="ja-JP"/>
              </w:rPr>
            </w:pPr>
            <w:r w:rsidRPr="0027550F">
              <w:rPr>
                <w:rFonts w:asciiTheme="majorHAnsi" w:hAnsiTheme="majorHAnsi"/>
                <w:b/>
                <w:bCs/>
                <w:sz w:val="20"/>
                <w:szCs w:val="20"/>
                <w:lang w:eastAsia="ja-JP"/>
              </w:rPr>
              <w:t xml:space="preserve">Sebelum </w:t>
            </w:r>
            <w:r w:rsidR="00434679" w:rsidRPr="0027550F">
              <w:rPr>
                <w:rFonts w:asciiTheme="majorHAnsi" w:hAnsiTheme="majorHAnsi"/>
                <w:b/>
                <w:bCs/>
                <w:i/>
                <w:iCs/>
                <w:sz w:val="20"/>
                <w:szCs w:val="20"/>
                <w:lang w:eastAsia="ja-JP"/>
              </w:rPr>
              <w:t>Treatment</w:t>
            </w:r>
          </w:p>
        </w:tc>
        <w:tc>
          <w:tcPr>
            <w:tcW w:w="0" w:type="auto"/>
            <w:tcBorders>
              <w:bottom w:val="single" w:sz="4" w:space="0" w:color="auto"/>
            </w:tcBorders>
            <w:vAlign w:val="center"/>
          </w:tcPr>
          <w:p w14:paraId="3C131FB3" w14:textId="77777777" w:rsidR="004420C2" w:rsidRPr="0027550F" w:rsidRDefault="004420C2" w:rsidP="007831EA">
            <w:pPr>
              <w:spacing w:line="276" w:lineRule="auto"/>
              <w:jc w:val="center"/>
              <w:rPr>
                <w:rFonts w:asciiTheme="majorHAnsi" w:hAnsiTheme="majorHAnsi"/>
                <w:b/>
                <w:bCs/>
                <w:sz w:val="20"/>
                <w:szCs w:val="20"/>
                <w:lang w:eastAsia="ja-JP"/>
              </w:rPr>
            </w:pPr>
            <w:r w:rsidRPr="0027550F">
              <w:rPr>
                <w:rFonts w:asciiTheme="majorHAnsi" w:hAnsiTheme="majorHAnsi"/>
                <w:b/>
                <w:bCs/>
                <w:sz w:val="20"/>
                <w:szCs w:val="20"/>
                <w:lang w:eastAsia="ja-JP"/>
              </w:rPr>
              <w:t>Proses Pembelajaran</w:t>
            </w:r>
          </w:p>
        </w:tc>
        <w:tc>
          <w:tcPr>
            <w:tcW w:w="0" w:type="auto"/>
            <w:tcBorders>
              <w:bottom w:val="single" w:sz="4" w:space="0" w:color="auto"/>
            </w:tcBorders>
            <w:vAlign w:val="center"/>
          </w:tcPr>
          <w:p w14:paraId="44B3E381" w14:textId="568C57AD" w:rsidR="004420C2" w:rsidRPr="0027550F" w:rsidRDefault="004420C2" w:rsidP="007831EA">
            <w:pPr>
              <w:spacing w:line="276" w:lineRule="auto"/>
              <w:jc w:val="center"/>
              <w:rPr>
                <w:rFonts w:asciiTheme="majorHAnsi" w:hAnsiTheme="majorHAnsi"/>
                <w:b/>
                <w:bCs/>
                <w:sz w:val="20"/>
                <w:szCs w:val="20"/>
                <w:lang w:eastAsia="ja-JP"/>
              </w:rPr>
            </w:pPr>
            <w:r w:rsidRPr="0027550F">
              <w:rPr>
                <w:rFonts w:asciiTheme="majorHAnsi" w:hAnsiTheme="majorHAnsi"/>
                <w:b/>
                <w:bCs/>
                <w:sz w:val="20"/>
                <w:szCs w:val="20"/>
                <w:lang w:eastAsia="ja-JP"/>
              </w:rPr>
              <w:t xml:space="preserve">Sesudah </w:t>
            </w:r>
            <w:r w:rsidR="00434679" w:rsidRPr="0027550F">
              <w:rPr>
                <w:rFonts w:asciiTheme="majorHAnsi" w:hAnsiTheme="majorHAnsi"/>
                <w:b/>
                <w:bCs/>
                <w:i/>
                <w:iCs/>
                <w:sz w:val="20"/>
                <w:szCs w:val="20"/>
                <w:lang w:eastAsia="ja-JP"/>
              </w:rPr>
              <w:t>Treatment</w:t>
            </w:r>
          </w:p>
        </w:tc>
      </w:tr>
      <w:tr w:rsidR="0027550F" w:rsidRPr="0027550F" w14:paraId="3287868B" w14:textId="77777777" w:rsidTr="007831EA">
        <w:tc>
          <w:tcPr>
            <w:tcW w:w="0" w:type="auto"/>
            <w:tcBorders>
              <w:top w:val="single" w:sz="4" w:space="0" w:color="auto"/>
              <w:bottom w:val="single" w:sz="4" w:space="0" w:color="auto"/>
            </w:tcBorders>
          </w:tcPr>
          <w:p w14:paraId="58728838" w14:textId="77777777" w:rsidR="004420C2" w:rsidRPr="0027550F" w:rsidRDefault="004420C2" w:rsidP="007831EA">
            <w:pPr>
              <w:spacing w:line="276" w:lineRule="auto"/>
              <w:jc w:val="center"/>
              <w:rPr>
                <w:rFonts w:asciiTheme="majorHAnsi" w:hAnsiTheme="majorHAnsi"/>
                <w:sz w:val="20"/>
                <w:szCs w:val="20"/>
                <w:lang w:eastAsia="ja-JP"/>
              </w:rPr>
            </w:pPr>
            <w:r w:rsidRPr="0027550F">
              <w:rPr>
                <w:rFonts w:asciiTheme="majorHAnsi" w:hAnsiTheme="majorHAnsi"/>
                <w:sz w:val="20"/>
                <w:szCs w:val="20"/>
                <w:lang w:eastAsia="ja-JP"/>
              </w:rPr>
              <w:t>Rendah</w:t>
            </w:r>
          </w:p>
        </w:tc>
        <w:tc>
          <w:tcPr>
            <w:tcW w:w="0" w:type="auto"/>
            <w:tcBorders>
              <w:top w:val="single" w:sz="4" w:space="0" w:color="auto"/>
              <w:bottom w:val="single" w:sz="4" w:space="0" w:color="auto"/>
            </w:tcBorders>
          </w:tcPr>
          <w:p w14:paraId="3CE0A97B" w14:textId="77777777" w:rsidR="004420C2" w:rsidRPr="0027550F" w:rsidRDefault="004420C2" w:rsidP="001B10CF">
            <w:pPr>
              <w:pStyle w:val="ListParagraph"/>
              <w:numPr>
                <w:ilvl w:val="0"/>
                <w:numId w:val="119"/>
              </w:numPr>
              <w:bidi w:val="0"/>
              <w:spacing w:line="276" w:lineRule="auto"/>
              <w:ind w:left="93" w:hanging="142"/>
              <w:jc w:val="both"/>
              <w:rPr>
                <w:rFonts w:asciiTheme="majorHAnsi" w:hAnsiTheme="majorHAnsi" w:cs="Times New Roman"/>
                <w:sz w:val="20"/>
                <w:szCs w:val="20"/>
                <w:lang w:val="en-ID"/>
              </w:rPr>
            </w:pPr>
            <w:r w:rsidRPr="0027550F">
              <w:rPr>
                <w:rFonts w:asciiTheme="majorHAnsi" w:hAnsiTheme="majorHAnsi" w:cs="Times New Roman"/>
                <w:sz w:val="20"/>
                <w:szCs w:val="20"/>
                <w:lang w:val="en-ID"/>
              </w:rPr>
              <w:t>Gula manakah yang lebih cepat larut?</w:t>
            </w:r>
          </w:p>
          <w:p w14:paraId="11D2A50F" w14:textId="77777777" w:rsidR="004420C2" w:rsidRPr="0027550F" w:rsidRDefault="004420C2" w:rsidP="001B10CF">
            <w:pPr>
              <w:pStyle w:val="ListParagraph"/>
              <w:numPr>
                <w:ilvl w:val="0"/>
                <w:numId w:val="119"/>
              </w:numPr>
              <w:bidi w:val="0"/>
              <w:spacing w:line="276" w:lineRule="auto"/>
              <w:ind w:left="93" w:hanging="142"/>
              <w:jc w:val="both"/>
              <w:rPr>
                <w:rFonts w:asciiTheme="majorHAnsi" w:hAnsiTheme="majorHAnsi" w:cs="Times New Roman"/>
                <w:sz w:val="20"/>
                <w:szCs w:val="20"/>
                <w:lang w:val="en-ID"/>
              </w:rPr>
            </w:pPr>
            <w:r w:rsidRPr="0027550F">
              <w:rPr>
                <w:rFonts w:asciiTheme="majorHAnsi" w:hAnsiTheme="majorHAnsi" w:cs="Times New Roman"/>
                <w:sz w:val="20"/>
                <w:szCs w:val="20"/>
              </w:rPr>
              <w:t>Berikan alasan dari jawaban</w:t>
            </w:r>
          </w:p>
          <w:p w14:paraId="5912EDF7" w14:textId="77777777" w:rsidR="004420C2" w:rsidRPr="0027550F" w:rsidRDefault="004420C2" w:rsidP="001B10CF">
            <w:pPr>
              <w:pStyle w:val="ListParagraph"/>
              <w:numPr>
                <w:ilvl w:val="0"/>
                <w:numId w:val="119"/>
              </w:numPr>
              <w:bidi w:val="0"/>
              <w:spacing w:line="276" w:lineRule="auto"/>
              <w:ind w:left="93" w:hanging="142"/>
              <w:jc w:val="left"/>
              <w:rPr>
                <w:rFonts w:asciiTheme="majorHAnsi" w:hAnsiTheme="majorHAnsi" w:cs="Times New Roman"/>
                <w:sz w:val="20"/>
                <w:szCs w:val="20"/>
                <w:lang w:val="en-ID"/>
              </w:rPr>
            </w:pPr>
            <w:r w:rsidRPr="0027550F">
              <w:rPr>
                <w:rFonts w:asciiTheme="majorHAnsi" w:hAnsiTheme="majorHAnsi" w:cs="Times New Roman"/>
                <w:sz w:val="20"/>
                <w:szCs w:val="20"/>
              </w:rPr>
              <w:t>Hubungkan pendapat Anda berdasarkan teori tumbukan yang mempengaruhi laju kelarutannya!</w:t>
            </w:r>
          </w:p>
        </w:tc>
        <w:tc>
          <w:tcPr>
            <w:tcW w:w="0" w:type="auto"/>
            <w:tcBorders>
              <w:top w:val="single" w:sz="4" w:space="0" w:color="auto"/>
              <w:bottom w:val="single" w:sz="4" w:space="0" w:color="auto"/>
            </w:tcBorders>
          </w:tcPr>
          <w:p w14:paraId="463FFB71" w14:textId="77777777" w:rsidR="004420C2" w:rsidRPr="0027550F" w:rsidRDefault="004420C2" w:rsidP="007831EA">
            <w:pPr>
              <w:spacing w:line="276" w:lineRule="auto"/>
              <w:rPr>
                <w:rFonts w:asciiTheme="majorHAnsi" w:hAnsiTheme="majorHAnsi"/>
                <w:sz w:val="20"/>
                <w:szCs w:val="20"/>
                <w:lang w:eastAsia="ja-JP"/>
              </w:rPr>
            </w:pPr>
            <w:r w:rsidRPr="0027550F">
              <w:rPr>
                <w:rFonts w:asciiTheme="majorHAnsi" w:hAnsiTheme="majorHAnsi"/>
                <w:sz w:val="20"/>
                <w:szCs w:val="20"/>
                <w:lang w:eastAsia="ja-JP"/>
              </w:rPr>
              <w:t>Tidak ada jawaban</w:t>
            </w:r>
          </w:p>
          <w:p w14:paraId="1F9DE84F" w14:textId="77777777" w:rsidR="004420C2" w:rsidRPr="0027550F" w:rsidRDefault="004420C2" w:rsidP="007831EA">
            <w:pPr>
              <w:spacing w:line="276" w:lineRule="auto"/>
              <w:rPr>
                <w:rFonts w:asciiTheme="majorHAnsi" w:hAnsiTheme="majorHAnsi"/>
                <w:sz w:val="20"/>
                <w:szCs w:val="20"/>
                <w:lang w:eastAsia="ja-JP"/>
              </w:rPr>
            </w:pPr>
          </w:p>
        </w:tc>
        <w:tc>
          <w:tcPr>
            <w:tcW w:w="0" w:type="auto"/>
            <w:tcBorders>
              <w:top w:val="single" w:sz="4" w:space="0" w:color="auto"/>
              <w:bottom w:val="single" w:sz="4" w:space="0" w:color="auto"/>
            </w:tcBorders>
          </w:tcPr>
          <w:p w14:paraId="07E5D267" w14:textId="77777777" w:rsidR="004420C2" w:rsidRPr="0027550F" w:rsidRDefault="004420C2" w:rsidP="007831EA">
            <w:pPr>
              <w:spacing w:line="276" w:lineRule="auto"/>
              <w:rPr>
                <w:rFonts w:asciiTheme="majorHAnsi" w:hAnsiTheme="majorHAnsi"/>
                <w:sz w:val="20"/>
                <w:szCs w:val="20"/>
                <w:lang w:eastAsia="ja-JP"/>
              </w:rPr>
            </w:pPr>
            <w:r w:rsidRPr="0027550F">
              <w:rPr>
                <w:rFonts w:asciiTheme="majorHAnsi" w:hAnsiTheme="majorHAnsi"/>
                <w:sz w:val="20"/>
                <w:szCs w:val="20"/>
                <w:lang w:eastAsia="ja-JP"/>
              </w:rPr>
              <w:t>Cangkang telur yang dihancurkan bereaksi lebih cepat dengan asam cuka karena memiliki luas permukaan yang lebih besar.</w:t>
            </w:r>
          </w:p>
        </w:tc>
        <w:tc>
          <w:tcPr>
            <w:tcW w:w="0" w:type="auto"/>
            <w:tcBorders>
              <w:top w:val="single" w:sz="4" w:space="0" w:color="auto"/>
              <w:bottom w:val="single" w:sz="4" w:space="0" w:color="auto"/>
            </w:tcBorders>
          </w:tcPr>
          <w:p w14:paraId="16C579A2" w14:textId="77777777" w:rsidR="004420C2" w:rsidRPr="0027550F" w:rsidRDefault="004420C2" w:rsidP="001B10CF">
            <w:pPr>
              <w:pStyle w:val="ListParagraph"/>
              <w:numPr>
                <w:ilvl w:val="0"/>
                <w:numId w:val="115"/>
              </w:numPr>
              <w:bidi w:val="0"/>
              <w:spacing w:line="276" w:lineRule="auto"/>
              <w:ind w:left="115" w:hanging="142"/>
              <w:jc w:val="left"/>
              <w:rPr>
                <w:rFonts w:asciiTheme="majorHAnsi" w:hAnsiTheme="majorHAnsi"/>
                <w:sz w:val="20"/>
                <w:szCs w:val="20"/>
                <w:lang w:eastAsia="ja-JP"/>
              </w:rPr>
            </w:pPr>
            <w:r w:rsidRPr="0027550F">
              <w:rPr>
                <w:rFonts w:asciiTheme="majorHAnsi" w:hAnsiTheme="majorHAnsi"/>
                <w:sz w:val="20"/>
                <w:szCs w:val="20"/>
                <w:lang w:eastAsia="ja-JP"/>
              </w:rPr>
              <w:t>Gula pasir</w:t>
            </w:r>
          </w:p>
          <w:p w14:paraId="30D808E1" w14:textId="77777777" w:rsidR="004420C2" w:rsidRPr="0027550F" w:rsidRDefault="004420C2" w:rsidP="001B10CF">
            <w:pPr>
              <w:pStyle w:val="ListParagraph"/>
              <w:numPr>
                <w:ilvl w:val="0"/>
                <w:numId w:val="115"/>
              </w:numPr>
              <w:bidi w:val="0"/>
              <w:spacing w:line="276" w:lineRule="auto"/>
              <w:ind w:left="115" w:hanging="142"/>
              <w:jc w:val="left"/>
              <w:rPr>
                <w:rFonts w:asciiTheme="majorHAnsi" w:hAnsiTheme="majorHAnsi"/>
                <w:sz w:val="20"/>
                <w:szCs w:val="20"/>
                <w:lang w:eastAsia="ja-JP"/>
              </w:rPr>
            </w:pPr>
            <w:r w:rsidRPr="0027550F">
              <w:rPr>
                <w:rFonts w:asciiTheme="majorHAnsi" w:hAnsiTheme="majorHAnsi"/>
                <w:sz w:val="20"/>
                <w:szCs w:val="20"/>
                <w:lang w:eastAsia="ja-JP"/>
              </w:rPr>
              <w:t>Karena ukuran partikelnya kecil sehingga luas permukaan lebih besar.</w:t>
            </w:r>
          </w:p>
          <w:p w14:paraId="6AD96F16" w14:textId="77777777" w:rsidR="004420C2" w:rsidRPr="0027550F" w:rsidRDefault="004420C2" w:rsidP="001B10CF">
            <w:pPr>
              <w:pStyle w:val="ListParagraph"/>
              <w:numPr>
                <w:ilvl w:val="0"/>
                <w:numId w:val="115"/>
              </w:numPr>
              <w:bidi w:val="0"/>
              <w:spacing w:line="276" w:lineRule="auto"/>
              <w:ind w:left="115" w:hanging="142"/>
              <w:jc w:val="left"/>
              <w:rPr>
                <w:rFonts w:asciiTheme="majorHAnsi" w:hAnsiTheme="majorHAnsi"/>
                <w:sz w:val="20"/>
                <w:szCs w:val="20"/>
                <w:lang w:eastAsia="ja-JP"/>
              </w:rPr>
            </w:pPr>
            <w:r w:rsidRPr="0027550F">
              <w:rPr>
                <w:rFonts w:asciiTheme="majorHAnsi" w:hAnsiTheme="majorHAnsi"/>
                <w:sz w:val="20"/>
                <w:szCs w:val="20"/>
                <w:lang w:eastAsia="ja-JP"/>
              </w:rPr>
              <w:t xml:space="preserve">Luas permukaan besar meningkatkan tumbukan air dengan gula menjadi lebih cepat larut. </w:t>
            </w:r>
          </w:p>
        </w:tc>
      </w:tr>
      <w:tr w:rsidR="0027550F" w:rsidRPr="0027550F" w14:paraId="765D5C35" w14:textId="77777777" w:rsidTr="007831EA">
        <w:tc>
          <w:tcPr>
            <w:tcW w:w="0" w:type="auto"/>
            <w:tcBorders>
              <w:top w:val="single" w:sz="4" w:space="0" w:color="auto"/>
              <w:bottom w:val="single" w:sz="4" w:space="0" w:color="auto"/>
            </w:tcBorders>
          </w:tcPr>
          <w:p w14:paraId="14415D89" w14:textId="77777777" w:rsidR="004420C2" w:rsidRPr="0027550F" w:rsidRDefault="004420C2" w:rsidP="007831EA">
            <w:pPr>
              <w:spacing w:line="276" w:lineRule="auto"/>
              <w:jc w:val="center"/>
              <w:rPr>
                <w:rFonts w:asciiTheme="majorHAnsi" w:hAnsiTheme="majorHAnsi"/>
                <w:sz w:val="20"/>
                <w:szCs w:val="20"/>
                <w:lang w:eastAsia="ja-JP"/>
              </w:rPr>
            </w:pPr>
            <w:r w:rsidRPr="0027550F">
              <w:rPr>
                <w:rFonts w:asciiTheme="majorHAnsi" w:hAnsiTheme="majorHAnsi"/>
                <w:sz w:val="20"/>
                <w:szCs w:val="20"/>
                <w:lang w:eastAsia="ja-JP"/>
              </w:rPr>
              <w:t>Rendah</w:t>
            </w:r>
          </w:p>
        </w:tc>
        <w:tc>
          <w:tcPr>
            <w:tcW w:w="0" w:type="auto"/>
            <w:tcBorders>
              <w:top w:val="single" w:sz="4" w:space="0" w:color="auto"/>
              <w:bottom w:val="single" w:sz="4" w:space="0" w:color="auto"/>
            </w:tcBorders>
          </w:tcPr>
          <w:p w14:paraId="2AAE1ED9" w14:textId="77777777" w:rsidR="004420C2" w:rsidRPr="0027550F" w:rsidRDefault="004420C2" w:rsidP="001B10CF">
            <w:pPr>
              <w:pStyle w:val="ListParagraph"/>
              <w:numPr>
                <w:ilvl w:val="0"/>
                <w:numId w:val="50"/>
              </w:numPr>
              <w:bidi w:val="0"/>
              <w:spacing w:line="276" w:lineRule="auto"/>
              <w:ind w:left="101" w:hanging="142"/>
              <w:jc w:val="left"/>
              <w:rPr>
                <w:rFonts w:asciiTheme="majorHAnsi" w:hAnsiTheme="majorHAnsi" w:cs="Times New Roman"/>
                <w:sz w:val="20"/>
                <w:szCs w:val="20"/>
              </w:rPr>
            </w:pPr>
            <w:r w:rsidRPr="0027550F">
              <w:rPr>
                <w:rFonts w:asciiTheme="majorHAnsi" w:hAnsiTheme="majorHAnsi" w:cs="Times New Roman"/>
                <w:sz w:val="20"/>
                <w:szCs w:val="20"/>
              </w:rPr>
              <w:t xml:space="preserve">Sampel manakah yang mengalami reaksi lebih </w:t>
            </w:r>
            <w:r w:rsidRPr="0027550F">
              <w:rPr>
                <w:rFonts w:asciiTheme="majorHAnsi" w:hAnsiTheme="majorHAnsi" w:cs="Times New Roman"/>
                <w:sz w:val="20"/>
                <w:szCs w:val="20"/>
              </w:rPr>
              <w:lastRenderedPageBreak/>
              <w:t xml:space="preserve">cepat? </w:t>
            </w:r>
          </w:p>
          <w:p w14:paraId="74E228A5" w14:textId="77777777" w:rsidR="004420C2" w:rsidRPr="0027550F" w:rsidRDefault="004420C2" w:rsidP="001B10CF">
            <w:pPr>
              <w:pStyle w:val="ListParagraph"/>
              <w:numPr>
                <w:ilvl w:val="0"/>
                <w:numId w:val="50"/>
              </w:numPr>
              <w:bidi w:val="0"/>
              <w:spacing w:line="276" w:lineRule="auto"/>
              <w:ind w:left="101" w:hanging="142"/>
              <w:jc w:val="left"/>
              <w:rPr>
                <w:rFonts w:asciiTheme="majorHAnsi" w:hAnsiTheme="majorHAnsi" w:cs="Times New Roman"/>
                <w:sz w:val="20"/>
                <w:szCs w:val="20"/>
              </w:rPr>
            </w:pPr>
            <w:r w:rsidRPr="0027550F">
              <w:rPr>
                <w:rFonts w:asciiTheme="majorHAnsi" w:hAnsiTheme="majorHAnsi" w:cs="Times New Roman"/>
                <w:sz w:val="20"/>
                <w:szCs w:val="20"/>
              </w:rPr>
              <w:t xml:space="preserve">Jelaskan alasan pada jawaban yang Anda buat menggunakan data percobaan </w:t>
            </w:r>
          </w:p>
          <w:p w14:paraId="233E3C87" w14:textId="77777777" w:rsidR="004420C2" w:rsidRPr="0027550F" w:rsidRDefault="004420C2" w:rsidP="001B10CF">
            <w:pPr>
              <w:pStyle w:val="ListParagraph"/>
              <w:numPr>
                <w:ilvl w:val="0"/>
                <w:numId w:val="50"/>
              </w:numPr>
              <w:bidi w:val="0"/>
              <w:spacing w:line="276" w:lineRule="auto"/>
              <w:ind w:left="101" w:hanging="142"/>
              <w:jc w:val="left"/>
              <w:rPr>
                <w:rFonts w:asciiTheme="majorHAnsi" w:hAnsiTheme="majorHAnsi" w:cs="Times New Roman"/>
                <w:sz w:val="20"/>
                <w:szCs w:val="20"/>
              </w:rPr>
            </w:pPr>
            <w:r w:rsidRPr="0027550F">
              <w:rPr>
                <w:rFonts w:asciiTheme="majorHAnsi" w:hAnsiTheme="majorHAnsi" w:cs="Times New Roman"/>
                <w:sz w:val="20"/>
                <w:szCs w:val="20"/>
              </w:rPr>
              <w:t>Mengapa suhu dapat mempengaruhi laju reaksi pada sampel?</w:t>
            </w:r>
          </w:p>
        </w:tc>
        <w:tc>
          <w:tcPr>
            <w:tcW w:w="0" w:type="auto"/>
            <w:tcBorders>
              <w:top w:val="single" w:sz="4" w:space="0" w:color="auto"/>
              <w:bottom w:val="single" w:sz="4" w:space="0" w:color="auto"/>
            </w:tcBorders>
          </w:tcPr>
          <w:p w14:paraId="25A4C0D1" w14:textId="77777777" w:rsidR="004420C2" w:rsidRPr="0027550F" w:rsidRDefault="004420C2" w:rsidP="001B10CF">
            <w:pPr>
              <w:pStyle w:val="ListParagraph"/>
              <w:numPr>
                <w:ilvl w:val="0"/>
                <w:numId w:val="115"/>
              </w:numPr>
              <w:bidi w:val="0"/>
              <w:spacing w:line="276" w:lineRule="auto"/>
              <w:ind w:left="138" w:hanging="141"/>
              <w:jc w:val="left"/>
              <w:rPr>
                <w:rFonts w:asciiTheme="majorHAnsi" w:hAnsiTheme="majorHAnsi"/>
                <w:sz w:val="20"/>
                <w:szCs w:val="20"/>
                <w:lang w:eastAsia="ja-JP"/>
              </w:rPr>
            </w:pPr>
            <w:r w:rsidRPr="0027550F">
              <w:rPr>
                <w:rFonts w:asciiTheme="majorHAnsi" w:hAnsiTheme="majorHAnsi"/>
                <w:sz w:val="20"/>
                <w:szCs w:val="20"/>
                <w:lang w:eastAsia="ja-JP"/>
              </w:rPr>
              <w:lastRenderedPageBreak/>
              <w:t>No. 5</w:t>
            </w:r>
          </w:p>
          <w:p w14:paraId="3C85C720" w14:textId="77777777" w:rsidR="004420C2" w:rsidRPr="0027550F" w:rsidRDefault="004420C2" w:rsidP="001B10CF">
            <w:pPr>
              <w:pStyle w:val="ListParagraph"/>
              <w:numPr>
                <w:ilvl w:val="0"/>
                <w:numId w:val="115"/>
              </w:numPr>
              <w:bidi w:val="0"/>
              <w:spacing w:line="276" w:lineRule="auto"/>
              <w:ind w:left="138" w:hanging="141"/>
              <w:jc w:val="left"/>
              <w:rPr>
                <w:rFonts w:asciiTheme="majorHAnsi" w:hAnsiTheme="majorHAnsi"/>
                <w:sz w:val="20"/>
                <w:szCs w:val="20"/>
                <w:lang w:eastAsia="ja-JP"/>
              </w:rPr>
            </w:pPr>
            <w:r w:rsidRPr="0027550F">
              <w:rPr>
                <w:rFonts w:asciiTheme="majorHAnsi" w:hAnsiTheme="majorHAnsi"/>
                <w:sz w:val="20"/>
                <w:szCs w:val="20"/>
                <w:lang w:eastAsia="ja-JP"/>
              </w:rPr>
              <w:t xml:space="preserve">Karena pada sampel ke-5 mengandung </w:t>
            </w:r>
            <w:r w:rsidRPr="0027550F">
              <w:rPr>
                <w:rFonts w:asciiTheme="majorHAnsi" w:hAnsiTheme="majorHAnsi"/>
                <w:sz w:val="20"/>
                <w:szCs w:val="20"/>
                <w:lang w:eastAsia="ja-JP"/>
              </w:rPr>
              <w:lastRenderedPageBreak/>
              <w:t xml:space="preserve">konsentrasi asam sulfat paling tinggi sehingga mempengaruhi laju reaksi yang menyebabkan waktu reaksinya cepat. </w:t>
            </w:r>
          </w:p>
        </w:tc>
        <w:tc>
          <w:tcPr>
            <w:tcW w:w="0" w:type="auto"/>
            <w:tcBorders>
              <w:top w:val="single" w:sz="4" w:space="0" w:color="auto"/>
              <w:bottom w:val="single" w:sz="4" w:space="0" w:color="auto"/>
            </w:tcBorders>
          </w:tcPr>
          <w:p w14:paraId="7334EF1D" w14:textId="77777777" w:rsidR="004420C2" w:rsidRPr="0027550F" w:rsidRDefault="004420C2" w:rsidP="007831EA">
            <w:pPr>
              <w:spacing w:line="276" w:lineRule="auto"/>
              <w:rPr>
                <w:rFonts w:asciiTheme="majorHAnsi" w:hAnsiTheme="majorHAnsi"/>
                <w:sz w:val="20"/>
                <w:szCs w:val="20"/>
                <w:lang w:eastAsia="ja-JP"/>
              </w:rPr>
            </w:pPr>
            <w:r w:rsidRPr="0027550F">
              <w:rPr>
                <w:rFonts w:asciiTheme="majorHAnsi" w:hAnsiTheme="majorHAnsi"/>
                <w:sz w:val="20"/>
                <w:szCs w:val="20"/>
                <w:lang w:eastAsia="ja-JP"/>
              </w:rPr>
              <w:lastRenderedPageBreak/>
              <w:t xml:space="preserve">Berdasarkan hasil yang didapatkan, tabung pertama menunjukkan reaksi selesai paling cepat, diikuti oleh </w:t>
            </w:r>
            <w:r w:rsidRPr="0027550F">
              <w:rPr>
                <w:rFonts w:asciiTheme="majorHAnsi" w:hAnsiTheme="majorHAnsi"/>
                <w:sz w:val="20"/>
                <w:szCs w:val="20"/>
                <w:lang w:eastAsia="ja-JP"/>
              </w:rPr>
              <w:lastRenderedPageBreak/>
              <w:t xml:space="preserve">tabung kedua dan terakhir tabung ketiga. </w:t>
            </w:r>
          </w:p>
        </w:tc>
        <w:tc>
          <w:tcPr>
            <w:tcW w:w="0" w:type="auto"/>
            <w:tcBorders>
              <w:top w:val="single" w:sz="4" w:space="0" w:color="auto"/>
              <w:bottom w:val="single" w:sz="4" w:space="0" w:color="auto"/>
            </w:tcBorders>
          </w:tcPr>
          <w:p w14:paraId="50C6193B" w14:textId="77777777" w:rsidR="004420C2" w:rsidRPr="0027550F" w:rsidRDefault="004420C2" w:rsidP="001B10CF">
            <w:pPr>
              <w:pStyle w:val="ListParagraph"/>
              <w:numPr>
                <w:ilvl w:val="0"/>
                <w:numId w:val="115"/>
              </w:numPr>
              <w:bidi w:val="0"/>
              <w:spacing w:line="276" w:lineRule="auto"/>
              <w:ind w:left="93" w:hanging="142"/>
              <w:jc w:val="left"/>
              <w:rPr>
                <w:rFonts w:asciiTheme="majorHAnsi" w:hAnsiTheme="majorHAnsi"/>
                <w:sz w:val="20"/>
                <w:szCs w:val="20"/>
                <w:lang w:eastAsia="ja-JP"/>
              </w:rPr>
            </w:pPr>
            <w:r w:rsidRPr="0027550F">
              <w:rPr>
                <w:rFonts w:asciiTheme="majorHAnsi" w:hAnsiTheme="majorHAnsi"/>
                <w:sz w:val="20"/>
                <w:szCs w:val="20"/>
                <w:lang w:eastAsia="ja-JP"/>
              </w:rPr>
              <w:lastRenderedPageBreak/>
              <w:t xml:space="preserve">Sampel 2 mengalami reaksi lebih cepat. Hal ini dilihat dari waktu reaksi yang dibutuhkan </w:t>
            </w:r>
            <w:r w:rsidRPr="0027550F">
              <w:rPr>
                <w:rFonts w:asciiTheme="majorHAnsi" w:hAnsiTheme="majorHAnsi"/>
                <w:sz w:val="20"/>
                <w:szCs w:val="20"/>
                <w:lang w:eastAsia="ja-JP"/>
              </w:rPr>
              <w:lastRenderedPageBreak/>
              <w:t>hanya membutuhkan 40 detik.</w:t>
            </w:r>
          </w:p>
          <w:p w14:paraId="5AC2C346" w14:textId="77777777" w:rsidR="004420C2" w:rsidRPr="0027550F" w:rsidRDefault="004420C2" w:rsidP="001B10CF">
            <w:pPr>
              <w:pStyle w:val="ListParagraph"/>
              <w:numPr>
                <w:ilvl w:val="0"/>
                <w:numId w:val="115"/>
              </w:numPr>
              <w:bidi w:val="0"/>
              <w:spacing w:line="276" w:lineRule="auto"/>
              <w:ind w:left="93" w:hanging="142"/>
              <w:jc w:val="left"/>
              <w:rPr>
                <w:rFonts w:asciiTheme="majorHAnsi" w:hAnsiTheme="majorHAnsi"/>
                <w:sz w:val="20"/>
                <w:szCs w:val="20"/>
                <w:lang w:eastAsia="ja-JP"/>
              </w:rPr>
            </w:pPr>
            <w:r w:rsidRPr="0027550F">
              <w:rPr>
                <w:rFonts w:asciiTheme="majorHAnsi" w:hAnsiTheme="majorHAnsi"/>
                <w:sz w:val="20"/>
                <w:szCs w:val="20"/>
                <w:lang w:eastAsia="ja-JP"/>
              </w:rPr>
              <w:t>Berdasarkan data percobaan, kenaikan suhu mempercepat laju reaksi.</w:t>
            </w:r>
          </w:p>
          <w:p w14:paraId="7CCA4245" w14:textId="77777777" w:rsidR="004420C2" w:rsidRPr="0027550F" w:rsidRDefault="004420C2" w:rsidP="001B10CF">
            <w:pPr>
              <w:pStyle w:val="ListParagraph"/>
              <w:numPr>
                <w:ilvl w:val="0"/>
                <w:numId w:val="115"/>
              </w:numPr>
              <w:bidi w:val="0"/>
              <w:spacing w:line="276" w:lineRule="auto"/>
              <w:ind w:left="93" w:hanging="142"/>
              <w:jc w:val="left"/>
              <w:rPr>
                <w:rFonts w:asciiTheme="majorHAnsi" w:hAnsiTheme="majorHAnsi"/>
                <w:sz w:val="20"/>
                <w:szCs w:val="20"/>
                <w:lang w:eastAsia="ja-JP"/>
              </w:rPr>
            </w:pPr>
            <w:r w:rsidRPr="0027550F">
              <w:rPr>
                <w:rFonts w:asciiTheme="majorHAnsi" w:hAnsiTheme="majorHAnsi"/>
                <w:sz w:val="20"/>
                <w:szCs w:val="20"/>
                <w:lang w:eastAsia="ja-JP"/>
              </w:rPr>
              <w:t xml:space="preserve">Karena energi kinetik partikel-partikel zat akan meningkat sehingga meningkatkan frekuensi tumbukan. </w:t>
            </w:r>
          </w:p>
        </w:tc>
      </w:tr>
      <w:tr w:rsidR="0027550F" w:rsidRPr="0027550F" w14:paraId="19EFFBAA" w14:textId="77777777" w:rsidTr="007831EA">
        <w:tc>
          <w:tcPr>
            <w:tcW w:w="0" w:type="auto"/>
            <w:tcBorders>
              <w:top w:val="single" w:sz="4" w:space="0" w:color="auto"/>
              <w:bottom w:val="single" w:sz="4" w:space="0" w:color="auto"/>
            </w:tcBorders>
          </w:tcPr>
          <w:p w14:paraId="76A742EE" w14:textId="77777777" w:rsidR="004420C2" w:rsidRPr="0027550F" w:rsidRDefault="004420C2" w:rsidP="007831EA">
            <w:pPr>
              <w:spacing w:line="276" w:lineRule="auto"/>
              <w:jc w:val="center"/>
              <w:rPr>
                <w:rFonts w:asciiTheme="majorHAnsi" w:hAnsiTheme="majorHAnsi"/>
                <w:sz w:val="20"/>
                <w:szCs w:val="20"/>
                <w:lang w:eastAsia="ja-JP"/>
              </w:rPr>
            </w:pPr>
            <w:r w:rsidRPr="0027550F">
              <w:rPr>
                <w:rFonts w:asciiTheme="majorHAnsi" w:hAnsiTheme="majorHAnsi"/>
                <w:sz w:val="20"/>
                <w:szCs w:val="20"/>
                <w:lang w:eastAsia="ja-JP"/>
              </w:rPr>
              <w:lastRenderedPageBreak/>
              <w:t>Rendah</w:t>
            </w:r>
          </w:p>
        </w:tc>
        <w:tc>
          <w:tcPr>
            <w:tcW w:w="0" w:type="auto"/>
            <w:tcBorders>
              <w:top w:val="single" w:sz="4" w:space="0" w:color="auto"/>
              <w:bottom w:val="single" w:sz="4" w:space="0" w:color="auto"/>
            </w:tcBorders>
          </w:tcPr>
          <w:p w14:paraId="09BF9109" w14:textId="77777777" w:rsidR="004420C2" w:rsidRPr="0027550F" w:rsidRDefault="004420C2" w:rsidP="001B10CF">
            <w:pPr>
              <w:pStyle w:val="ListParagraph"/>
              <w:numPr>
                <w:ilvl w:val="0"/>
                <w:numId w:val="115"/>
              </w:numPr>
              <w:bidi w:val="0"/>
              <w:spacing w:line="276" w:lineRule="auto"/>
              <w:ind w:left="120" w:hanging="142"/>
              <w:jc w:val="left"/>
              <w:rPr>
                <w:rFonts w:asciiTheme="majorHAnsi" w:hAnsiTheme="majorHAnsi" w:cs="Times New Roman"/>
                <w:sz w:val="20"/>
                <w:szCs w:val="20"/>
              </w:rPr>
            </w:pPr>
            <w:r w:rsidRPr="0027550F">
              <w:rPr>
                <w:rFonts w:asciiTheme="majorHAnsi" w:hAnsiTheme="majorHAnsi" w:cs="Times New Roman"/>
                <w:sz w:val="20"/>
                <w:szCs w:val="20"/>
              </w:rPr>
              <w:t xml:space="preserve">Sampel manakah yang paling cepat bereaksi?  </w:t>
            </w:r>
          </w:p>
          <w:p w14:paraId="152BC164" w14:textId="77777777" w:rsidR="004420C2" w:rsidRPr="0027550F" w:rsidRDefault="004420C2" w:rsidP="001B10CF">
            <w:pPr>
              <w:pStyle w:val="ListParagraph"/>
              <w:numPr>
                <w:ilvl w:val="0"/>
                <w:numId w:val="115"/>
              </w:numPr>
              <w:bidi w:val="0"/>
              <w:spacing w:line="276" w:lineRule="auto"/>
              <w:ind w:left="120" w:hanging="142"/>
              <w:jc w:val="left"/>
              <w:rPr>
                <w:rFonts w:asciiTheme="majorHAnsi" w:hAnsiTheme="majorHAnsi" w:cs="Times New Roman"/>
                <w:sz w:val="20"/>
                <w:szCs w:val="20"/>
              </w:rPr>
            </w:pPr>
            <w:r w:rsidRPr="0027550F">
              <w:rPr>
                <w:rFonts w:asciiTheme="majorHAnsi" w:hAnsiTheme="majorHAnsi"/>
                <w:sz w:val="20"/>
                <w:szCs w:val="20"/>
              </w:rPr>
              <w:t xml:space="preserve">Jelaskan alasan dari jawaban Anda menggunakan </w:t>
            </w:r>
            <w:r w:rsidRPr="0027550F">
              <w:rPr>
                <w:rFonts w:asciiTheme="majorHAnsi" w:hAnsiTheme="majorHAnsi"/>
                <w:sz w:val="20"/>
                <w:szCs w:val="20"/>
              </w:rPr>
              <w:lastRenderedPageBreak/>
              <w:t>data percobaan!</w:t>
            </w:r>
          </w:p>
          <w:p w14:paraId="4AA6D8DE" w14:textId="77777777" w:rsidR="004420C2" w:rsidRPr="0027550F" w:rsidRDefault="004420C2" w:rsidP="001B10CF">
            <w:pPr>
              <w:pStyle w:val="ListParagraph"/>
              <w:numPr>
                <w:ilvl w:val="0"/>
                <w:numId w:val="115"/>
              </w:numPr>
              <w:bidi w:val="0"/>
              <w:spacing w:line="276" w:lineRule="auto"/>
              <w:ind w:left="120" w:hanging="142"/>
              <w:jc w:val="left"/>
              <w:rPr>
                <w:rFonts w:asciiTheme="majorHAnsi" w:hAnsiTheme="majorHAnsi" w:cs="Times New Roman"/>
                <w:sz w:val="20"/>
                <w:szCs w:val="20"/>
              </w:rPr>
            </w:pPr>
            <w:r w:rsidRPr="0027550F">
              <w:rPr>
                <w:rFonts w:asciiTheme="majorHAnsi" w:hAnsiTheme="majorHAnsi"/>
                <w:sz w:val="20"/>
                <w:szCs w:val="20"/>
              </w:rPr>
              <w:t>Bagaimana peningkatan konsentrasi H</w:t>
            </w:r>
            <w:r w:rsidRPr="0027550F">
              <w:rPr>
                <w:rFonts w:asciiTheme="majorHAnsi" w:hAnsiTheme="majorHAnsi"/>
                <w:sz w:val="20"/>
                <w:szCs w:val="20"/>
                <w:vertAlign w:val="subscript"/>
              </w:rPr>
              <w:t>2</w:t>
            </w:r>
            <w:r w:rsidRPr="0027550F">
              <w:rPr>
                <w:rFonts w:asciiTheme="majorHAnsi" w:hAnsiTheme="majorHAnsi"/>
                <w:sz w:val="20"/>
                <w:szCs w:val="20"/>
              </w:rPr>
              <w:t>SO</w:t>
            </w:r>
            <w:r w:rsidRPr="0027550F">
              <w:rPr>
                <w:rFonts w:asciiTheme="majorHAnsi" w:hAnsiTheme="majorHAnsi"/>
                <w:sz w:val="20"/>
                <w:szCs w:val="20"/>
                <w:vertAlign w:val="subscript"/>
              </w:rPr>
              <w:t>4</w:t>
            </w:r>
            <w:r w:rsidRPr="0027550F">
              <w:rPr>
                <w:rFonts w:asciiTheme="majorHAnsi" w:hAnsiTheme="majorHAnsi"/>
                <w:sz w:val="20"/>
                <w:szCs w:val="20"/>
              </w:rPr>
              <w:t xml:space="preserve"> dapat mempengaruhi laju reaksi yang terjadi pada sampel?</w:t>
            </w:r>
          </w:p>
        </w:tc>
        <w:tc>
          <w:tcPr>
            <w:tcW w:w="0" w:type="auto"/>
            <w:tcBorders>
              <w:top w:val="single" w:sz="4" w:space="0" w:color="auto"/>
              <w:bottom w:val="single" w:sz="4" w:space="0" w:color="auto"/>
            </w:tcBorders>
          </w:tcPr>
          <w:p w14:paraId="7DDA97AF" w14:textId="77777777" w:rsidR="004420C2" w:rsidRPr="0027550F" w:rsidRDefault="004420C2" w:rsidP="001B10CF">
            <w:pPr>
              <w:pStyle w:val="ListParagraph"/>
              <w:numPr>
                <w:ilvl w:val="0"/>
                <w:numId w:val="115"/>
              </w:numPr>
              <w:bidi w:val="0"/>
              <w:spacing w:line="276" w:lineRule="auto"/>
              <w:ind w:left="138" w:hanging="141"/>
              <w:jc w:val="left"/>
              <w:rPr>
                <w:rFonts w:asciiTheme="majorHAnsi" w:hAnsiTheme="majorHAnsi"/>
                <w:sz w:val="20"/>
                <w:szCs w:val="20"/>
                <w:lang w:eastAsia="ja-JP"/>
              </w:rPr>
            </w:pPr>
            <w:r w:rsidRPr="0027550F">
              <w:rPr>
                <w:rFonts w:asciiTheme="majorHAnsi" w:hAnsiTheme="majorHAnsi"/>
                <w:sz w:val="20"/>
                <w:szCs w:val="20"/>
                <w:lang w:eastAsia="ja-JP"/>
              </w:rPr>
              <w:lastRenderedPageBreak/>
              <w:t>Sampel 5.</w:t>
            </w:r>
          </w:p>
          <w:p w14:paraId="45FA0903" w14:textId="77777777" w:rsidR="004420C2" w:rsidRPr="0027550F" w:rsidRDefault="004420C2" w:rsidP="001B10CF">
            <w:pPr>
              <w:pStyle w:val="ListParagraph"/>
              <w:numPr>
                <w:ilvl w:val="0"/>
                <w:numId w:val="115"/>
              </w:numPr>
              <w:bidi w:val="0"/>
              <w:spacing w:line="276" w:lineRule="auto"/>
              <w:ind w:left="138" w:hanging="141"/>
              <w:jc w:val="left"/>
              <w:rPr>
                <w:rFonts w:asciiTheme="majorHAnsi" w:hAnsiTheme="majorHAnsi"/>
                <w:sz w:val="20"/>
                <w:szCs w:val="20"/>
                <w:lang w:eastAsia="ja-JP"/>
              </w:rPr>
            </w:pPr>
            <w:r w:rsidRPr="0027550F">
              <w:rPr>
                <w:rFonts w:asciiTheme="majorHAnsi" w:hAnsiTheme="majorHAnsi"/>
                <w:sz w:val="20"/>
                <w:szCs w:val="20"/>
                <w:lang w:eastAsia="ja-JP"/>
              </w:rPr>
              <w:t>Semakin tinggi konsentrasi H</w:t>
            </w:r>
            <w:r w:rsidRPr="0027550F">
              <w:rPr>
                <w:rFonts w:asciiTheme="majorHAnsi" w:hAnsiTheme="majorHAnsi"/>
                <w:sz w:val="20"/>
                <w:szCs w:val="20"/>
                <w:vertAlign w:val="subscript"/>
                <w:lang w:eastAsia="ja-JP"/>
              </w:rPr>
              <w:t>2</w:t>
            </w:r>
            <w:r w:rsidRPr="0027550F">
              <w:rPr>
                <w:rFonts w:asciiTheme="majorHAnsi" w:hAnsiTheme="majorHAnsi"/>
                <w:sz w:val="20"/>
                <w:szCs w:val="20"/>
                <w:lang w:eastAsia="ja-JP"/>
              </w:rPr>
              <w:t>SO</w:t>
            </w:r>
            <w:r w:rsidRPr="0027550F">
              <w:rPr>
                <w:rFonts w:asciiTheme="majorHAnsi" w:hAnsiTheme="majorHAnsi"/>
                <w:sz w:val="20"/>
                <w:szCs w:val="20"/>
                <w:vertAlign w:val="subscript"/>
                <w:lang w:eastAsia="ja-JP"/>
              </w:rPr>
              <w:t>4</w:t>
            </w:r>
            <w:r w:rsidRPr="0027550F">
              <w:rPr>
                <w:rFonts w:asciiTheme="majorHAnsi" w:hAnsiTheme="majorHAnsi"/>
                <w:sz w:val="20"/>
                <w:szCs w:val="20"/>
                <w:lang w:eastAsia="ja-JP"/>
              </w:rPr>
              <w:t xml:space="preserve"> semakin banyak partikel H</w:t>
            </w:r>
            <w:r w:rsidRPr="0027550F">
              <w:rPr>
                <w:rFonts w:asciiTheme="majorHAnsi" w:hAnsiTheme="majorHAnsi"/>
                <w:sz w:val="20"/>
                <w:szCs w:val="20"/>
                <w:vertAlign w:val="subscript"/>
                <w:lang w:eastAsia="ja-JP"/>
              </w:rPr>
              <w:t>2</w:t>
            </w:r>
            <w:r w:rsidRPr="0027550F">
              <w:rPr>
                <w:rFonts w:asciiTheme="majorHAnsi" w:hAnsiTheme="majorHAnsi"/>
                <w:sz w:val="20"/>
                <w:szCs w:val="20"/>
                <w:lang w:eastAsia="ja-JP"/>
              </w:rPr>
              <w:t>SO</w:t>
            </w:r>
            <w:r w:rsidRPr="0027550F">
              <w:rPr>
                <w:rFonts w:asciiTheme="majorHAnsi" w:hAnsiTheme="majorHAnsi"/>
                <w:sz w:val="20"/>
                <w:szCs w:val="20"/>
                <w:vertAlign w:val="subscript"/>
                <w:lang w:eastAsia="ja-JP"/>
              </w:rPr>
              <w:t>4</w:t>
            </w:r>
            <w:r w:rsidRPr="0027550F">
              <w:rPr>
                <w:rFonts w:asciiTheme="majorHAnsi" w:hAnsiTheme="majorHAnsi"/>
                <w:sz w:val="20"/>
                <w:szCs w:val="20"/>
                <w:lang w:eastAsia="ja-JP"/>
              </w:rPr>
              <w:t xml:space="preserve"> yang bertabrakan dengan partikel Na</w:t>
            </w:r>
            <w:r w:rsidRPr="0027550F">
              <w:rPr>
                <w:rFonts w:asciiTheme="majorHAnsi" w:hAnsiTheme="majorHAnsi"/>
                <w:sz w:val="20"/>
                <w:szCs w:val="20"/>
                <w:vertAlign w:val="subscript"/>
                <w:lang w:eastAsia="ja-JP"/>
              </w:rPr>
              <w:t>2</w:t>
            </w:r>
            <w:r w:rsidRPr="0027550F">
              <w:rPr>
                <w:rFonts w:asciiTheme="majorHAnsi" w:hAnsiTheme="majorHAnsi"/>
                <w:sz w:val="20"/>
                <w:szCs w:val="20"/>
                <w:lang w:eastAsia="ja-JP"/>
              </w:rPr>
              <w:t>S2O</w:t>
            </w:r>
            <w:r w:rsidRPr="0027550F">
              <w:rPr>
                <w:rFonts w:asciiTheme="majorHAnsi" w:hAnsiTheme="majorHAnsi"/>
                <w:sz w:val="20"/>
                <w:szCs w:val="20"/>
                <w:vertAlign w:val="subscript"/>
                <w:lang w:eastAsia="ja-JP"/>
              </w:rPr>
              <w:t>3.</w:t>
            </w:r>
            <w:r w:rsidRPr="0027550F">
              <w:rPr>
                <w:rFonts w:asciiTheme="majorHAnsi" w:hAnsiTheme="majorHAnsi"/>
                <w:sz w:val="20"/>
                <w:szCs w:val="20"/>
                <w:lang w:eastAsia="ja-JP"/>
              </w:rPr>
              <w:t xml:space="preserve"> </w:t>
            </w:r>
          </w:p>
        </w:tc>
        <w:tc>
          <w:tcPr>
            <w:tcW w:w="0" w:type="auto"/>
            <w:tcBorders>
              <w:top w:val="single" w:sz="4" w:space="0" w:color="auto"/>
              <w:bottom w:val="single" w:sz="4" w:space="0" w:color="auto"/>
            </w:tcBorders>
          </w:tcPr>
          <w:p w14:paraId="24389C6C" w14:textId="77777777" w:rsidR="004420C2" w:rsidRPr="0027550F" w:rsidRDefault="004420C2" w:rsidP="007831EA">
            <w:pPr>
              <w:spacing w:line="276" w:lineRule="auto"/>
              <w:rPr>
                <w:rFonts w:asciiTheme="majorHAnsi" w:hAnsiTheme="majorHAnsi"/>
                <w:sz w:val="20"/>
                <w:szCs w:val="20"/>
                <w:lang w:eastAsia="ja-JP"/>
              </w:rPr>
            </w:pPr>
            <w:r w:rsidRPr="0027550F">
              <w:rPr>
                <w:rFonts w:asciiTheme="majorHAnsi" w:hAnsiTheme="majorHAnsi"/>
                <w:sz w:val="20"/>
                <w:szCs w:val="20"/>
                <w:lang w:eastAsia="ja-JP"/>
              </w:rPr>
              <w:t>Semakin luas permukaan zat padat semakin banyak partkel yang dapat berinteraksi sehingga laju reaksi meningkat.</w:t>
            </w:r>
          </w:p>
        </w:tc>
        <w:tc>
          <w:tcPr>
            <w:tcW w:w="0" w:type="auto"/>
            <w:tcBorders>
              <w:top w:val="single" w:sz="4" w:space="0" w:color="auto"/>
              <w:bottom w:val="single" w:sz="4" w:space="0" w:color="auto"/>
            </w:tcBorders>
          </w:tcPr>
          <w:p w14:paraId="2AD59707" w14:textId="77777777" w:rsidR="004420C2" w:rsidRPr="0027550F" w:rsidRDefault="004420C2" w:rsidP="001B10CF">
            <w:pPr>
              <w:pStyle w:val="ListParagraph"/>
              <w:numPr>
                <w:ilvl w:val="0"/>
                <w:numId w:val="116"/>
              </w:numPr>
              <w:bidi w:val="0"/>
              <w:spacing w:line="276" w:lineRule="auto"/>
              <w:ind w:left="115" w:hanging="142"/>
              <w:jc w:val="left"/>
              <w:rPr>
                <w:rFonts w:asciiTheme="majorHAnsi" w:hAnsiTheme="majorHAnsi"/>
                <w:sz w:val="20"/>
                <w:szCs w:val="20"/>
                <w:lang w:eastAsia="ja-JP"/>
              </w:rPr>
            </w:pPr>
            <w:r w:rsidRPr="0027550F">
              <w:rPr>
                <w:rFonts w:asciiTheme="majorHAnsi" w:hAnsiTheme="majorHAnsi"/>
                <w:sz w:val="20"/>
                <w:szCs w:val="20"/>
                <w:lang w:eastAsia="ja-JP"/>
              </w:rPr>
              <w:t>Sampel 5.</w:t>
            </w:r>
          </w:p>
          <w:p w14:paraId="5F0FBF6F" w14:textId="77777777" w:rsidR="004420C2" w:rsidRPr="0027550F" w:rsidRDefault="004420C2" w:rsidP="001B10CF">
            <w:pPr>
              <w:pStyle w:val="ListParagraph"/>
              <w:numPr>
                <w:ilvl w:val="0"/>
                <w:numId w:val="116"/>
              </w:numPr>
              <w:bidi w:val="0"/>
              <w:spacing w:line="276" w:lineRule="auto"/>
              <w:ind w:left="115" w:hanging="142"/>
              <w:jc w:val="left"/>
              <w:rPr>
                <w:rFonts w:asciiTheme="majorHAnsi" w:hAnsiTheme="majorHAnsi"/>
                <w:sz w:val="20"/>
                <w:szCs w:val="20"/>
                <w:lang w:eastAsia="ja-JP"/>
              </w:rPr>
            </w:pPr>
            <w:r w:rsidRPr="0027550F">
              <w:rPr>
                <w:rFonts w:asciiTheme="majorHAnsi" w:hAnsiTheme="majorHAnsi"/>
                <w:sz w:val="20"/>
                <w:szCs w:val="20"/>
                <w:lang w:eastAsia="ja-JP"/>
              </w:rPr>
              <w:t>Sampel 5 mengalami reaksi lebih cepat karena memiliki perbedaan konsentrasi H</w:t>
            </w:r>
            <w:r w:rsidRPr="0027550F">
              <w:rPr>
                <w:rFonts w:asciiTheme="majorHAnsi" w:hAnsiTheme="majorHAnsi"/>
                <w:sz w:val="20"/>
                <w:szCs w:val="20"/>
                <w:vertAlign w:val="subscript"/>
                <w:lang w:eastAsia="ja-JP"/>
              </w:rPr>
              <w:t>2</w:t>
            </w:r>
            <w:r w:rsidRPr="0027550F">
              <w:rPr>
                <w:rFonts w:asciiTheme="majorHAnsi" w:hAnsiTheme="majorHAnsi"/>
                <w:sz w:val="20"/>
                <w:szCs w:val="20"/>
                <w:lang w:eastAsia="ja-JP"/>
              </w:rPr>
              <w:t>SO</w:t>
            </w:r>
            <w:r w:rsidRPr="0027550F">
              <w:rPr>
                <w:rFonts w:asciiTheme="majorHAnsi" w:hAnsiTheme="majorHAnsi"/>
                <w:sz w:val="20"/>
                <w:szCs w:val="20"/>
                <w:vertAlign w:val="subscript"/>
                <w:lang w:eastAsia="ja-JP"/>
              </w:rPr>
              <w:t>4</w:t>
            </w:r>
            <w:r w:rsidRPr="0027550F">
              <w:rPr>
                <w:rFonts w:asciiTheme="majorHAnsi" w:hAnsiTheme="majorHAnsi"/>
                <w:sz w:val="20"/>
                <w:szCs w:val="20"/>
                <w:lang w:eastAsia="ja-JP"/>
              </w:rPr>
              <w:t>.</w:t>
            </w:r>
          </w:p>
          <w:p w14:paraId="7A2FE1A2" w14:textId="77777777" w:rsidR="004420C2" w:rsidRPr="0027550F" w:rsidRDefault="004420C2" w:rsidP="007831EA">
            <w:pPr>
              <w:spacing w:line="276" w:lineRule="auto"/>
              <w:rPr>
                <w:rFonts w:asciiTheme="majorHAnsi" w:hAnsiTheme="majorHAnsi"/>
                <w:sz w:val="20"/>
                <w:szCs w:val="20"/>
                <w:lang w:eastAsia="ja-JP"/>
              </w:rPr>
            </w:pPr>
          </w:p>
        </w:tc>
      </w:tr>
      <w:tr w:rsidR="0027550F" w:rsidRPr="0027550F" w14:paraId="31017E5D" w14:textId="77777777" w:rsidTr="007831EA">
        <w:tc>
          <w:tcPr>
            <w:tcW w:w="0" w:type="auto"/>
            <w:tcBorders>
              <w:top w:val="single" w:sz="4" w:space="0" w:color="auto"/>
              <w:bottom w:val="single" w:sz="4" w:space="0" w:color="auto"/>
            </w:tcBorders>
          </w:tcPr>
          <w:p w14:paraId="26966D52" w14:textId="77777777" w:rsidR="004420C2" w:rsidRPr="0027550F" w:rsidRDefault="004420C2" w:rsidP="007831EA">
            <w:pPr>
              <w:spacing w:line="276" w:lineRule="auto"/>
              <w:jc w:val="center"/>
              <w:rPr>
                <w:rFonts w:asciiTheme="majorHAnsi" w:hAnsiTheme="majorHAnsi"/>
                <w:sz w:val="20"/>
                <w:szCs w:val="20"/>
                <w:lang w:eastAsia="ja-JP"/>
              </w:rPr>
            </w:pPr>
            <w:r w:rsidRPr="0027550F">
              <w:rPr>
                <w:rFonts w:asciiTheme="majorHAnsi" w:hAnsiTheme="majorHAnsi"/>
                <w:sz w:val="20"/>
                <w:szCs w:val="20"/>
                <w:lang w:eastAsia="ja-JP"/>
              </w:rPr>
              <w:lastRenderedPageBreak/>
              <w:t>Sedang</w:t>
            </w:r>
          </w:p>
        </w:tc>
        <w:tc>
          <w:tcPr>
            <w:tcW w:w="0" w:type="auto"/>
            <w:tcBorders>
              <w:top w:val="single" w:sz="4" w:space="0" w:color="auto"/>
              <w:bottom w:val="single" w:sz="4" w:space="0" w:color="auto"/>
            </w:tcBorders>
          </w:tcPr>
          <w:p w14:paraId="73EC9DFB" w14:textId="77777777" w:rsidR="004420C2" w:rsidRPr="0027550F" w:rsidRDefault="004420C2" w:rsidP="001B10CF">
            <w:pPr>
              <w:pStyle w:val="ListParagraph"/>
              <w:numPr>
                <w:ilvl w:val="0"/>
                <w:numId w:val="119"/>
              </w:numPr>
              <w:bidi w:val="0"/>
              <w:spacing w:line="276" w:lineRule="auto"/>
              <w:ind w:left="93" w:hanging="142"/>
              <w:jc w:val="both"/>
              <w:rPr>
                <w:rFonts w:asciiTheme="majorHAnsi" w:hAnsiTheme="majorHAnsi" w:cs="Times New Roman"/>
                <w:sz w:val="20"/>
                <w:szCs w:val="20"/>
                <w:lang w:val="en-ID"/>
              </w:rPr>
            </w:pPr>
            <w:r w:rsidRPr="0027550F">
              <w:rPr>
                <w:rFonts w:asciiTheme="majorHAnsi" w:hAnsiTheme="majorHAnsi" w:cs="Times New Roman"/>
                <w:sz w:val="20"/>
                <w:szCs w:val="20"/>
                <w:lang w:val="en-ID"/>
              </w:rPr>
              <w:t>Gula manakah yang lebih cepat larut?</w:t>
            </w:r>
          </w:p>
          <w:p w14:paraId="5775930E" w14:textId="77777777" w:rsidR="004420C2" w:rsidRPr="0027550F" w:rsidRDefault="004420C2" w:rsidP="001B10CF">
            <w:pPr>
              <w:pStyle w:val="ListParagraph"/>
              <w:numPr>
                <w:ilvl w:val="0"/>
                <w:numId w:val="119"/>
              </w:numPr>
              <w:bidi w:val="0"/>
              <w:spacing w:line="276" w:lineRule="auto"/>
              <w:ind w:left="93" w:hanging="142"/>
              <w:jc w:val="both"/>
              <w:rPr>
                <w:rFonts w:asciiTheme="majorHAnsi" w:hAnsiTheme="majorHAnsi" w:cs="Times New Roman"/>
                <w:sz w:val="20"/>
                <w:szCs w:val="20"/>
                <w:lang w:val="en-ID"/>
              </w:rPr>
            </w:pPr>
            <w:r w:rsidRPr="0027550F">
              <w:rPr>
                <w:rFonts w:asciiTheme="majorHAnsi" w:hAnsiTheme="majorHAnsi" w:cs="Times New Roman"/>
                <w:sz w:val="20"/>
                <w:szCs w:val="20"/>
              </w:rPr>
              <w:t>Berikan alasan dari jawaban</w:t>
            </w:r>
          </w:p>
          <w:p w14:paraId="54975714" w14:textId="77777777" w:rsidR="004420C2" w:rsidRPr="0027550F" w:rsidRDefault="004420C2" w:rsidP="001B10CF">
            <w:pPr>
              <w:pStyle w:val="ListParagraph"/>
              <w:numPr>
                <w:ilvl w:val="0"/>
                <w:numId w:val="119"/>
              </w:numPr>
              <w:bidi w:val="0"/>
              <w:spacing w:line="276" w:lineRule="auto"/>
              <w:ind w:left="93" w:hanging="142"/>
              <w:jc w:val="left"/>
              <w:rPr>
                <w:rFonts w:asciiTheme="majorHAnsi" w:hAnsiTheme="majorHAnsi" w:cs="Times New Roman"/>
                <w:sz w:val="20"/>
                <w:szCs w:val="20"/>
                <w:lang w:val="en-ID"/>
              </w:rPr>
            </w:pPr>
            <w:r w:rsidRPr="0027550F">
              <w:rPr>
                <w:rFonts w:asciiTheme="majorHAnsi" w:hAnsiTheme="majorHAnsi" w:cs="Times New Roman"/>
                <w:sz w:val="20"/>
                <w:szCs w:val="20"/>
              </w:rPr>
              <w:t xml:space="preserve">Hubungkan pendapat Anda berdasarkan teori tumbukan yang </w:t>
            </w:r>
            <w:r w:rsidRPr="0027550F">
              <w:rPr>
                <w:rFonts w:asciiTheme="majorHAnsi" w:hAnsiTheme="majorHAnsi" w:cs="Times New Roman"/>
                <w:sz w:val="20"/>
                <w:szCs w:val="20"/>
              </w:rPr>
              <w:lastRenderedPageBreak/>
              <w:t>mempengaruhi laju kelarutannya!</w:t>
            </w:r>
          </w:p>
        </w:tc>
        <w:tc>
          <w:tcPr>
            <w:tcW w:w="0" w:type="auto"/>
            <w:tcBorders>
              <w:top w:val="single" w:sz="4" w:space="0" w:color="auto"/>
              <w:bottom w:val="single" w:sz="4" w:space="0" w:color="auto"/>
            </w:tcBorders>
          </w:tcPr>
          <w:p w14:paraId="4CF46FAF" w14:textId="77777777" w:rsidR="004420C2" w:rsidRPr="0027550F" w:rsidRDefault="004420C2" w:rsidP="001B10CF">
            <w:pPr>
              <w:pStyle w:val="ListParagraph"/>
              <w:numPr>
                <w:ilvl w:val="0"/>
                <w:numId w:val="116"/>
              </w:numPr>
              <w:bidi w:val="0"/>
              <w:spacing w:line="276" w:lineRule="auto"/>
              <w:ind w:left="138" w:hanging="141"/>
              <w:jc w:val="left"/>
              <w:rPr>
                <w:rFonts w:asciiTheme="majorHAnsi" w:hAnsiTheme="majorHAnsi"/>
                <w:sz w:val="20"/>
                <w:szCs w:val="20"/>
                <w:lang w:eastAsia="ja-JP"/>
              </w:rPr>
            </w:pPr>
            <w:r w:rsidRPr="0027550F">
              <w:rPr>
                <w:rFonts w:asciiTheme="majorHAnsi" w:hAnsiTheme="majorHAnsi"/>
                <w:sz w:val="20"/>
                <w:szCs w:val="20"/>
                <w:lang w:eastAsia="ja-JP"/>
              </w:rPr>
              <w:lastRenderedPageBreak/>
              <w:t xml:space="preserve">Gula pasir. </w:t>
            </w:r>
          </w:p>
          <w:p w14:paraId="586D691C" w14:textId="77777777" w:rsidR="004420C2" w:rsidRPr="0027550F" w:rsidRDefault="004420C2" w:rsidP="001B10CF">
            <w:pPr>
              <w:pStyle w:val="ListParagraph"/>
              <w:numPr>
                <w:ilvl w:val="0"/>
                <w:numId w:val="116"/>
              </w:numPr>
              <w:bidi w:val="0"/>
              <w:spacing w:line="276" w:lineRule="auto"/>
              <w:ind w:left="138" w:hanging="141"/>
              <w:jc w:val="left"/>
              <w:rPr>
                <w:rFonts w:asciiTheme="majorHAnsi" w:hAnsiTheme="majorHAnsi"/>
                <w:sz w:val="20"/>
                <w:szCs w:val="20"/>
                <w:lang w:eastAsia="ja-JP"/>
              </w:rPr>
            </w:pPr>
            <w:r w:rsidRPr="0027550F">
              <w:rPr>
                <w:rFonts w:asciiTheme="majorHAnsi" w:hAnsiTheme="majorHAnsi"/>
                <w:sz w:val="20"/>
                <w:szCs w:val="20"/>
                <w:lang w:eastAsia="ja-JP"/>
              </w:rPr>
              <w:t xml:space="preserve">Luas permukaan yang lebih besar pada gula pasir memungkinkan lebih banyak partikel gula bersentuhan dengan air. Hal ini mempercepat </w:t>
            </w:r>
            <w:r w:rsidRPr="0027550F">
              <w:rPr>
                <w:rFonts w:asciiTheme="majorHAnsi" w:hAnsiTheme="majorHAnsi"/>
                <w:sz w:val="20"/>
                <w:szCs w:val="20"/>
                <w:lang w:eastAsia="ja-JP"/>
              </w:rPr>
              <w:lastRenderedPageBreak/>
              <w:t xml:space="preserve">proses pelarutan. </w:t>
            </w:r>
          </w:p>
        </w:tc>
        <w:tc>
          <w:tcPr>
            <w:tcW w:w="0" w:type="auto"/>
            <w:tcBorders>
              <w:top w:val="single" w:sz="4" w:space="0" w:color="auto"/>
              <w:bottom w:val="single" w:sz="4" w:space="0" w:color="auto"/>
            </w:tcBorders>
          </w:tcPr>
          <w:p w14:paraId="78663D85" w14:textId="77777777" w:rsidR="004420C2" w:rsidRPr="0027550F" w:rsidRDefault="004420C2" w:rsidP="007831EA">
            <w:pPr>
              <w:spacing w:line="276" w:lineRule="auto"/>
              <w:rPr>
                <w:rFonts w:asciiTheme="majorHAnsi" w:hAnsiTheme="majorHAnsi"/>
                <w:sz w:val="20"/>
                <w:szCs w:val="20"/>
                <w:lang w:eastAsia="ja-JP"/>
              </w:rPr>
            </w:pPr>
            <w:r w:rsidRPr="0027550F">
              <w:rPr>
                <w:rFonts w:asciiTheme="majorHAnsi" w:hAnsiTheme="majorHAnsi"/>
                <w:sz w:val="20"/>
                <w:szCs w:val="20"/>
                <w:lang w:eastAsia="ja-JP"/>
              </w:rPr>
              <w:lastRenderedPageBreak/>
              <w:t xml:space="preserve">Disebabkan oleh luas permukaan yang lebih besar. Partikel kecil dari cangkang yang dihancurkan memberikan leih banyak permukaan bagi asam cuka untuk bertumbukan dan bereaksi dibandingkan dengan cangkang telur utuh yang memiliki permukaan </w:t>
            </w:r>
            <w:r w:rsidRPr="0027550F">
              <w:rPr>
                <w:rFonts w:asciiTheme="majorHAnsi" w:hAnsiTheme="majorHAnsi"/>
                <w:sz w:val="20"/>
                <w:szCs w:val="20"/>
                <w:lang w:eastAsia="ja-JP"/>
              </w:rPr>
              <w:lastRenderedPageBreak/>
              <w:t>lebih kecil.</w:t>
            </w:r>
          </w:p>
          <w:p w14:paraId="05531C2B" w14:textId="77777777" w:rsidR="004420C2" w:rsidRPr="0027550F" w:rsidRDefault="004420C2" w:rsidP="007831EA">
            <w:pPr>
              <w:spacing w:line="276" w:lineRule="auto"/>
              <w:rPr>
                <w:rFonts w:asciiTheme="majorHAnsi" w:hAnsiTheme="majorHAnsi"/>
                <w:sz w:val="20"/>
                <w:szCs w:val="20"/>
                <w:lang w:eastAsia="ja-JP"/>
              </w:rPr>
            </w:pPr>
          </w:p>
        </w:tc>
        <w:tc>
          <w:tcPr>
            <w:tcW w:w="0" w:type="auto"/>
            <w:tcBorders>
              <w:top w:val="single" w:sz="4" w:space="0" w:color="auto"/>
              <w:bottom w:val="single" w:sz="4" w:space="0" w:color="auto"/>
            </w:tcBorders>
          </w:tcPr>
          <w:p w14:paraId="606C530B" w14:textId="77777777" w:rsidR="004420C2" w:rsidRPr="0027550F" w:rsidRDefault="004420C2" w:rsidP="001B10CF">
            <w:pPr>
              <w:pStyle w:val="ListParagraph"/>
              <w:numPr>
                <w:ilvl w:val="0"/>
                <w:numId w:val="116"/>
              </w:numPr>
              <w:bidi w:val="0"/>
              <w:spacing w:line="276" w:lineRule="auto"/>
              <w:ind w:left="93" w:hanging="93"/>
              <w:jc w:val="left"/>
              <w:rPr>
                <w:rFonts w:asciiTheme="majorHAnsi" w:hAnsiTheme="majorHAnsi"/>
                <w:sz w:val="20"/>
                <w:szCs w:val="20"/>
                <w:lang w:eastAsia="ja-JP"/>
              </w:rPr>
            </w:pPr>
            <w:r w:rsidRPr="0027550F">
              <w:rPr>
                <w:rFonts w:asciiTheme="majorHAnsi" w:hAnsiTheme="majorHAnsi"/>
                <w:sz w:val="20"/>
                <w:szCs w:val="20"/>
                <w:lang w:eastAsia="ja-JP"/>
              </w:rPr>
              <w:lastRenderedPageBreak/>
              <w:t>Gula pasir lebih cepat larut dibandingkan gula batu dan gula merah.</w:t>
            </w:r>
          </w:p>
          <w:p w14:paraId="36BABA64" w14:textId="77777777" w:rsidR="004420C2" w:rsidRPr="0027550F" w:rsidRDefault="004420C2" w:rsidP="001B10CF">
            <w:pPr>
              <w:pStyle w:val="ListParagraph"/>
              <w:numPr>
                <w:ilvl w:val="0"/>
                <w:numId w:val="116"/>
              </w:numPr>
              <w:bidi w:val="0"/>
              <w:spacing w:line="276" w:lineRule="auto"/>
              <w:ind w:left="93" w:hanging="93"/>
              <w:jc w:val="left"/>
              <w:rPr>
                <w:rFonts w:asciiTheme="majorHAnsi" w:hAnsiTheme="majorHAnsi"/>
                <w:sz w:val="20"/>
                <w:szCs w:val="20"/>
                <w:lang w:eastAsia="ja-JP"/>
              </w:rPr>
            </w:pPr>
            <w:r w:rsidRPr="0027550F">
              <w:rPr>
                <w:rFonts w:asciiTheme="majorHAnsi" w:hAnsiTheme="majorHAnsi"/>
                <w:sz w:val="20"/>
                <w:szCs w:val="20"/>
                <w:lang w:eastAsia="ja-JP"/>
              </w:rPr>
              <w:t>Gula pasir memiliki ukuran partikel lebih kecil dan luas permukaan lebih besar.</w:t>
            </w:r>
          </w:p>
          <w:p w14:paraId="348D6FA9" w14:textId="77777777" w:rsidR="004420C2" w:rsidRPr="0027550F" w:rsidRDefault="004420C2" w:rsidP="001B10CF">
            <w:pPr>
              <w:pStyle w:val="ListParagraph"/>
              <w:numPr>
                <w:ilvl w:val="0"/>
                <w:numId w:val="116"/>
              </w:numPr>
              <w:bidi w:val="0"/>
              <w:spacing w:line="276" w:lineRule="auto"/>
              <w:ind w:left="93" w:hanging="93"/>
              <w:jc w:val="left"/>
              <w:rPr>
                <w:rFonts w:asciiTheme="majorHAnsi" w:hAnsiTheme="majorHAnsi"/>
                <w:sz w:val="20"/>
                <w:szCs w:val="20"/>
                <w:lang w:eastAsia="ja-JP"/>
              </w:rPr>
            </w:pPr>
            <w:r w:rsidRPr="0027550F">
              <w:rPr>
                <w:rFonts w:asciiTheme="majorHAnsi" w:hAnsiTheme="majorHAnsi"/>
                <w:sz w:val="20"/>
                <w:szCs w:val="20"/>
                <w:lang w:eastAsia="ja-JP"/>
              </w:rPr>
              <w:t xml:space="preserve">Gula lebih cepat larut karena luas permukaan </w:t>
            </w:r>
            <w:r w:rsidRPr="0027550F">
              <w:rPr>
                <w:rFonts w:asciiTheme="majorHAnsi" w:hAnsiTheme="majorHAnsi"/>
                <w:sz w:val="20"/>
                <w:szCs w:val="20"/>
                <w:lang w:eastAsia="ja-JP"/>
              </w:rPr>
              <w:lastRenderedPageBreak/>
              <w:t xml:space="preserve">besar yang meningkatkan tumbukan efektif. </w:t>
            </w:r>
          </w:p>
        </w:tc>
      </w:tr>
      <w:tr w:rsidR="0027550F" w:rsidRPr="0027550F" w14:paraId="2C6EB9BD" w14:textId="77777777" w:rsidTr="007831EA">
        <w:tc>
          <w:tcPr>
            <w:tcW w:w="0" w:type="auto"/>
            <w:tcBorders>
              <w:top w:val="single" w:sz="4" w:space="0" w:color="auto"/>
              <w:bottom w:val="single" w:sz="4" w:space="0" w:color="auto"/>
            </w:tcBorders>
          </w:tcPr>
          <w:p w14:paraId="215972B4" w14:textId="77777777" w:rsidR="004420C2" w:rsidRPr="0027550F" w:rsidRDefault="004420C2" w:rsidP="007831EA">
            <w:pPr>
              <w:spacing w:line="276" w:lineRule="auto"/>
              <w:jc w:val="center"/>
              <w:rPr>
                <w:rFonts w:asciiTheme="majorHAnsi" w:hAnsiTheme="majorHAnsi"/>
                <w:sz w:val="20"/>
                <w:szCs w:val="20"/>
                <w:lang w:eastAsia="ja-JP"/>
              </w:rPr>
            </w:pPr>
            <w:r w:rsidRPr="0027550F">
              <w:rPr>
                <w:rFonts w:asciiTheme="majorHAnsi" w:hAnsiTheme="majorHAnsi"/>
                <w:sz w:val="20"/>
                <w:szCs w:val="20"/>
                <w:lang w:eastAsia="ja-JP"/>
              </w:rPr>
              <w:lastRenderedPageBreak/>
              <w:t>Sedang</w:t>
            </w:r>
          </w:p>
        </w:tc>
        <w:tc>
          <w:tcPr>
            <w:tcW w:w="0" w:type="auto"/>
            <w:tcBorders>
              <w:top w:val="single" w:sz="4" w:space="0" w:color="auto"/>
              <w:bottom w:val="single" w:sz="4" w:space="0" w:color="auto"/>
            </w:tcBorders>
          </w:tcPr>
          <w:p w14:paraId="7F9230B7" w14:textId="77777777" w:rsidR="004420C2" w:rsidRPr="0027550F" w:rsidRDefault="004420C2" w:rsidP="001B10CF">
            <w:pPr>
              <w:pStyle w:val="ListParagraph"/>
              <w:numPr>
                <w:ilvl w:val="0"/>
                <w:numId w:val="50"/>
              </w:numPr>
              <w:bidi w:val="0"/>
              <w:spacing w:line="276" w:lineRule="auto"/>
              <w:ind w:left="101" w:hanging="142"/>
              <w:jc w:val="left"/>
              <w:rPr>
                <w:rFonts w:asciiTheme="majorHAnsi" w:hAnsiTheme="majorHAnsi" w:cs="Times New Roman"/>
                <w:sz w:val="20"/>
                <w:szCs w:val="20"/>
              </w:rPr>
            </w:pPr>
            <w:r w:rsidRPr="0027550F">
              <w:rPr>
                <w:rFonts w:asciiTheme="majorHAnsi" w:hAnsiTheme="majorHAnsi" w:cs="Times New Roman"/>
                <w:sz w:val="20"/>
                <w:szCs w:val="20"/>
              </w:rPr>
              <w:t xml:space="preserve">Sampel manakah yang mengalami reaksi lebih cepat? </w:t>
            </w:r>
          </w:p>
          <w:p w14:paraId="2663C7B4" w14:textId="77777777" w:rsidR="004420C2" w:rsidRPr="0027550F" w:rsidRDefault="004420C2" w:rsidP="001B10CF">
            <w:pPr>
              <w:pStyle w:val="ListParagraph"/>
              <w:numPr>
                <w:ilvl w:val="0"/>
                <w:numId w:val="50"/>
              </w:numPr>
              <w:bidi w:val="0"/>
              <w:spacing w:line="276" w:lineRule="auto"/>
              <w:ind w:left="101" w:hanging="142"/>
              <w:jc w:val="left"/>
              <w:rPr>
                <w:rFonts w:asciiTheme="majorHAnsi" w:hAnsiTheme="majorHAnsi" w:cs="Times New Roman"/>
                <w:sz w:val="20"/>
                <w:szCs w:val="20"/>
              </w:rPr>
            </w:pPr>
            <w:r w:rsidRPr="0027550F">
              <w:rPr>
                <w:rFonts w:asciiTheme="majorHAnsi" w:hAnsiTheme="majorHAnsi" w:cs="Times New Roman"/>
                <w:sz w:val="20"/>
                <w:szCs w:val="20"/>
              </w:rPr>
              <w:t xml:space="preserve">Jelaskan alasan pada jawaban yang Anda buat menggunakan data percobaan! </w:t>
            </w:r>
          </w:p>
          <w:p w14:paraId="5CF11B88" w14:textId="77777777" w:rsidR="004420C2" w:rsidRPr="0027550F" w:rsidRDefault="004420C2" w:rsidP="001B10CF">
            <w:pPr>
              <w:pStyle w:val="ListParagraph"/>
              <w:numPr>
                <w:ilvl w:val="0"/>
                <w:numId w:val="50"/>
              </w:numPr>
              <w:bidi w:val="0"/>
              <w:spacing w:line="276" w:lineRule="auto"/>
              <w:ind w:left="101" w:hanging="142"/>
              <w:jc w:val="left"/>
              <w:rPr>
                <w:rFonts w:asciiTheme="majorHAnsi" w:hAnsiTheme="majorHAnsi" w:cs="Times New Roman"/>
                <w:sz w:val="20"/>
                <w:szCs w:val="20"/>
              </w:rPr>
            </w:pPr>
            <w:r w:rsidRPr="0027550F">
              <w:rPr>
                <w:rFonts w:asciiTheme="majorHAnsi" w:hAnsiTheme="majorHAnsi" w:cs="Times New Roman"/>
                <w:sz w:val="20"/>
                <w:szCs w:val="20"/>
              </w:rPr>
              <w:t>Mengapa suhu dapat mempengaruhi laju reaksi pada sampel?</w:t>
            </w:r>
          </w:p>
        </w:tc>
        <w:tc>
          <w:tcPr>
            <w:tcW w:w="0" w:type="auto"/>
            <w:tcBorders>
              <w:top w:val="single" w:sz="4" w:space="0" w:color="auto"/>
              <w:bottom w:val="single" w:sz="4" w:space="0" w:color="auto"/>
            </w:tcBorders>
          </w:tcPr>
          <w:p w14:paraId="28BA13C3" w14:textId="77777777" w:rsidR="004420C2" w:rsidRPr="0027550F" w:rsidRDefault="004420C2" w:rsidP="001B10CF">
            <w:pPr>
              <w:pStyle w:val="ListParagraph"/>
              <w:numPr>
                <w:ilvl w:val="0"/>
                <w:numId w:val="116"/>
              </w:numPr>
              <w:bidi w:val="0"/>
              <w:spacing w:line="276" w:lineRule="auto"/>
              <w:ind w:left="138" w:hanging="141"/>
              <w:jc w:val="left"/>
              <w:rPr>
                <w:rFonts w:asciiTheme="majorHAnsi" w:hAnsiTheme="majorHAnsi"/>
                <w:sz w:val="20"/>
                <w:szCs w:val="20"/>
                <w:lang w:eastAsia="ja-JP"/>
              </w:rPr>
            </w:pPr>
            <w:r w:rsidRPr="0027550F">
              <w:rPr>
                <w:rFonts w:asciiTheme="majorHAnsi" w:hAnsiTheme="majorHAnsi"/>
                <w:sz w:val="20"/>
                <w:szCs w:val="20"/>
                <w:lang w:eastAsia="ja-JP"/>
              </w:rPr>
              <w:t>Sampel 2 mengalami reaksi lebih cepat karena suhu yang lebih tinggi.</w:t>
            </w:r>
          </w:p>
          <w:p w14:paraId="0594F423" w14:textId="77777777" w:rsidR="004420C2" w:rsidRPr="0027550F" w:rsidRDefault="004420C2" w:rsidP="001B10CF">
            <w:pPr>
              <w:pStyle w:val="ListParagraph"/>
              <w:numPr>
                <w:ilvl w:val="0"/>
                <w:numId w:val="116"/>
              </w:numPr>
              <w:bidi w:val="0"/>
              <w:spacing w:line="276" w:lineRule="auto"/>
              <w:ind w:left="138" w:hanging="141"/>
              <w:jc w:val="left"/>
              <w:rPr>
                <w:rFonts w:asciiTheme="majorHAnsi" w:hAnsiTheme="majorHAnsi"/>
                <w:sz w:val="20"/>
                <w:szCs w:val="20"/>
                <w:lang w:eastAsia="ja-JP"/>
              </w:rPr>
            </w:pPr>
            <w:r w:rsidRPr="0027550F">
              <w:rPr>
                <w:rFonts w:asciiTheme="majorHAnsi" w:hAnsiTheme="majorHAnsi"/>
                <w:sz w:val="20"/>
                <w:szCs w:val="20"/>
                <w:lang w:eastAsia="ja-JP"/>
              </w:rPr>
              <w:t>Alasannya data menunjukkan bahwa pada suhu 60</w:t>
            </w:r>
            <m:oMath>
              <m:r>
                <w:rPr>
                  <w:rFonts w:ascii="Cambria Math" w:hAnsi="Cambria Math"/>
                  <w:sz w:val="20"/>
                  <w:szCs w:val="20"/>
                  <w:lang w:eastAsia="ja-JP"/>
                </w:rPr>
                <m:t>℃</m:t>
              </m:r>
            </m:oMath>
            <w:r w:rsidRPr="0027550F">
              <w:rPr>
                <w:rFonts w:asciiTheme="majorHAnsi" w:eastAsiaTheme="minorEastAsia" w:hAnsiTheme="majorHAnsi"/>
                <w:sz w:val="20"/>
                <w:szCs w:val="20"/>
                <w:lang w:eastAsia="ja-JP"/>
              </w:rPr>
              <w:t xml:space="preserve"> reaksi selesai dalam waktu lebih singkat (40 detik) menunjukkan laju reaksi yang lebih cepat </w:t>
            </w:r>
          </w:p>
          <w:p w14:paraId="3E66A374" w14:textId="77777777" w:rsidR="004420C2" w:rsidRPr="0027550F" w:rsidRDefault="004420C2" w:rsidP="001B10CF">
            <w:pPr>
              <w:pStyle w:val="ListParagraph"/>
              <w:numPr>
                <w:ilvl w:val="0"/>
                <w:numId w:val="116"/>
              </w:numPr>
              <w:bidi w:val="0"/>
              <w:spacing w:line="276" w:lineRule="auto"/>
              <w:ind w:left="138" w:hanging="141"/>
              <w:jc w:val="left"/>
              <w:rPr>
                <w:rFonts w:asciiTheme="majorHAnsi" w:hAnsiTheme="majorHAnsi"/>
                <w:sz w:val="20"/>
                <w:szCs w:val="20"/>
                <w:lang w:eastAsia="ja-JP"/>
              </w:rPr>
            </w:pPr>
            <w:r w:rsidRPr="0027550F">
              <w:rPr>
                <w:rFonts w:asciiTheme="majorHAnsi" w:eastAsiaTheme="minorEastAsia" w:hAnsiTheme="majorHAnsi"/>
                <w:sz w:val="20"/>
                <w:szCs w:val="20"/>
                <w:lang w:eastAsia="ja-JP"/>
              </w:rPr>
              <w:t xml:space="preserve">Suhu yang lebih </w:t>
            </w:r>
            <w:r w:rsidRPr="0027550F">
              <w:rPr>
                <w:rFonts w:asciiTheme="majorHAnsi" w:eastAsiaTheme="minorEastAsia" w:hAnsiTheme="majorHAnsi"/>
                <w:sz w:val="20"/>
                <w:szCs w:val="20"/>
                <w:lang w:eastAsia="ja-JP"/>
              </w:rPr>
              <w:lastRenderedPageBreak/>
              <w:t xml:space="preserve">tinggi mempercepat reaksi.  </w:t>
            </w:r>
            <w:r w:rsidRPr="0027550F">
              <w:rPr>
                <w:rFonts w:asciiTheme="majorHAnsi" w:hAnsiTheme="majorHAnsi"/>
                <w:sz w:val="20"/>
                <w:szCs w:val="20"/>
                <w:lang w:eastAsia="ja-JP"/>
              </w:rPr>
              <w:t xml:space="preserve">  </w:t>
            </w:r>
          </w:p>
        </w:tc>
        <w:tc>
          <w:tcPr>
            <w:tcW w:w="0" w:type="auto"/>
            <w:tcBorders>
              <w:top w:val="single" w:sz="4" w:space="0" w:color="auto"/>
              <w:bottom w:val="single" w:sz="4" w:space="0" w:color="auto"/>
            </w:tcBorders>
          </w:tcPr>
          <w:p w14:paraId="02997096" w14:textId="77777777" w:rsidR="004420C2" w:rsidRPr="0027550F" w:rsidRDefault="004420C2" w:rsidP="007831EA">
            <w:pPr>
              <w:spacing w:line="276" w:lineRule="auto"/>
              <w:rPr>
                <w:rFonts w:asciiTheme="majorHAnsi" w:hAnsiTheme="majorHAnsi"/>
                <w:sz w:val="20"/>
                <w:szCs w:val="20"/>
                <w:lang w:eastAsia="ja-JP"/>
              </w:rPr>
            </w:pPr>
            <w:r w:rsidRPr="0027550F">
              <w:rPr>
                <w:rFonts w:asciiTheme="majorHAnsi" w:hAnsiTheme="majorHAnsi"/>
                <w:sz w:val="20"/>
                <w:szCs w:val="20"/>
                <w:lang w:eastAsia="ja-JP"/>
              </w:rPr>
              <w:lastRenderedPageBreak/>
              <w:t>Suhu tinggi mempercepat reaksi karena energi kinetik partikel meningkat sehingga tumbukan lebih sering dab efektif. Sebaliknya, suhu rendah memperlambat reaksi.</w:t>
            </w:r>
          </w:p>
          <w:p w14:paraId="5380DCFE" w14:textId="77777777" w:rsidR="004420C2" w:rsidRPr="0027550F" w:rsidRDefault="004420C2" w:rsidP="001B10CF">
            <w:pPr>
              <w:pStyle w:val="ListParagraph"/>
              <w:numPr>
                <w:ilvl w:val="0"/>
                <w:numId w:val="113"/>
              </w:numPr>
              <w:bidi w:val="0"/>
              <w:spacing w:line="276" w:lineRule="auto"/>
              <w:ind w:left="193" w:hanging="193"/>
              <w:jc w:val="left"/>
              <w:rPr>
                <w:rFonts w:asciiTheme="majorHAnsi" w:hAnsiTheme="majorHAnsi"/>
                <w:sz w:val="20"/>
                <w:szCs w:val="20"/>
                <w:lang w:eastAsia="ja-JP"/>
              </w:rPr>
            </w:pPr>
            <w:r w:rsidRPr="0027550F">
              <w:rPr>
                <w:rFonts w:asciiTheme="majorHAnsi" w:hAnsiTheme="majorHAnsi"/>
                <w:sz w:val="20"/>
                <w:szCs w:val="20"/>
                <w:lang w:eastAsia="ja-JP"/>
              </w:rPr>
              <w:t>Tabung 40</w:t>
            </w:r>
            <m:oMath>
              <m:r>
                <w:rPr>
                  <w:rFonts w:ascii="Cambria Math" w:hAnsi="Cambria Math" w:cs="Times New Roman"/>
                  <w:sz w:val="20"/>
                  <w:szCs w:val="20"/>
                </w:rPr>
                <m:t>℃</m:t>
              </m:r>
            </m:oMath>
            <w:r w:rsidRPr="0027550F">
              <w:rPr>
                <w:rFonts w:asciiTheme="majorHAnsi" w:hAnsiTheme="majorHAnsi" w:cs="Times New Roman"/>
                <w:sz w:val="20"/>
                <w:szCs w:val="20"/>
              </w:rPr>
              <w:t>: Reaksi paling cepat</w:t>
            </w:r>
          </w:p>
          <w:p w14:paraId="11AAE674" w14:textId="77777777" w:rsidR="004420C2" w:rsidRPr="0027550F" w:rsidRDefault="004420C2" w:rsidP="001B10CF">
            <w:pPr>
              <w:pStyle w:val="ListParagraph"/>
              <w:numPr>
                <w:ilvl w:val="0"/>
                <w:numId w:val="113"/>
              </w:numPr>
              <w:bidi w:val="0"/>
              <w:spacing w:line="276" w:lineRule="auto"/>
              <w:ind w:left="193" w:hanging="193"/>
              <w:jc w:val="left"/>
              <w:rPr>
                <w:rFonts w:asciiTheme="majorHAnsi" w:hAnsiTheme="majorHAnsi"/>
                <w:sz w:val="20"/>
                <w:szCs w:val="20"/>
                <w:lang w:eastAsia="ja-JP"/>
              </w:rPr>
            </w:pPr>
            <w:r w:rsidRPr="0027550F">
              <w:rPr>
                <w:rFonts w:asciiTheme="majorHAnsi" w:hAnsiTheme="majorHAnsi" w:cs="Times New Roman"/>
                <w:sz w:val="20"/>
                <w:szCs w:val="20"/>
              </w:rPr>
              <w:t>Tabung 25</w:t>
            </w:r>
            <m:oMath>
              <m:r>
                <w:rPr>
                  <w:rFonts w:ascii="Cambria Math" w:hAnsi="Cambria Math" w:cs="Times New Roman"/>
                  <w:sz w:val="20"/>
                  <w:szCs w:val="20"/>
                </w:rPr>
                <m:t>℃</m:t>
              </m:r>
            </m:oMath>
            <w:r w:rsidRPr="0027550F">
              <w:rPr>
                <w:rFonts w:asciiTheme="majorHAnsi" w:hAnsiTheme="majorHAnsi" w:cs="Times New Roman"/>
                <w:sz w:val="20"/>
                <w:szCs w:val="20"/>
              </w:rPr>
              <w:t>: Reaksi lambat dibandingkan 40</w:t>
            </w:r>
            <m:oMath>
              <m:r>
                <w:rPr>
                  <w:rFonts w:ascii="Cambria Math" w:hAnsi="Cambria Math" w:cs="Times New Roman"/>
                  <w:sz w:val="20"/>
                  <w:szCs w:val="20"/>
                </w:rPr>
                <m:t>℃</m:t>
              </m:r>
            </m:oMath>
            <w:r w:rsidRPr="0027550F">
              <w:rPr>
                <w:rFonts w:asciiTheme="majorHAnsi" w:hAnsiTheme="majorHAnsi" w:cs="Times New Roman"/>
                <w:sz w:val="20"/>
                <w:szCs w:val="20"/>
              </w:rPr>
              <w:t>.</w:t>
            </w:r>
          </w:p>
          <w:p w14:paraId="6457A304" w14:textId="77777777" w:rsidR="004420C2" w:rsidRPr="0027550F" w:rsidRDefault="004420C2" w:rsidP="001B10CF">
            <w:pPr>
              <w:pStyle w:val="ListParagraph"/>
              <w:numPr>
                <w:ilvl w:val="0"/>
                <w:numId w:val="113"/>
              </w:numPr>
              <w:bidi w:val="0"/>
              <w:spacing w:line="276" w:lineRule="auto"/>
              <w:ind w:left="193" w:hanging="193"/>
              <w:jc w:val="left"/>
              <w:rPr>
                <w:rFonts w:asciiTheme="majorHAnsi" w:hAnsiTheme="majorHAnsi"/>
                <w:sz w:val="20"/>
                <w:szCs w:val="20"/>
                <w:lang w:eastAsia="ja-JP"/>
              </w:rPr>
            </w:pPr>
            <w:r w:rsidRPr="0027550F">
              <w:rPr>
                <w:rFonts w:asciiTheme="majorHAnsi" w:hAnsiTheme="majorHAnsi" w:cs="Times New Roman"/>
                <w:sz w:val="20"/>
                <w:szCs w:val="20"/>
              </w:rPr>
              <w:t xml:space="preserve">Tabung </w:t>
            </w:r>
            <w:r w:rsidRPr="0027550F">
              <w:rPr>
                <w:rFonts w:asciiTheme="majorHAnsi" w:eastAsiaTheme="minorEastAsia" w:hAnsiTheme="majorHAnsi" w:cs="Times New Roman"/>
                <w:sz w:val="20"/>
                <w:szCs w:val="20"/>
              </w:rPr>
              <w:t>10</w:t>
            </w:r>
            <m:oMath>
              <m:r>
                <w:rPr>
                  <w:rFonts w:ascii="Cambria Math" w:hAnsi="Cambria Math" w:cs="Times New Roman"/>
                  <w:sz w:val="20"/>
                  <w:szCs w:val="20"/>
                </w:rPr>
                <m:t>℃:</m:t>
              </m:r>
            </m:oMath>
            <w:r w:rsidRPr="0027550F">
              <w:rPr>
                <w:rFonts w:asciiTheme="majorHAnsi" w:eastAsiaTheme="minorEastAsia" w:hAnsiTheme="majorHAnsi" w:cs="Times New Roman"/>
                <w:sz w:val="20"/>
                <w:szCs w:val="20"/>
              </w:rPr>
              <w:t xml:space="preserve"> Reaksi paling lambat.</w:t>
            </w:r>
          </w:p>
        </w:tc>
        <w:tc>
          <w:tcPr>
            <w:tcW w:w="0" w:type="auto"/>
            <w:tcBorders>
              <w:top w:val="single" w:sz="4" w:space="0" w:color="auto"/>
              <w:bottom w:val="single" w:sz="4" w:space="0" w:color="auto"/>
            </w:tcBorders>
          </w:tcPr>
          <w:p w14:paraId="1115B71C" w14:textId="77777777" w:rsidR="004420C2" w:rsidRPr="0027550F" w:rsidRDefault="004420C2" w:rsidP="001B10CF">
            <w:pPr>
              <w:pStyle w:val="ListParagraph"/>
              <w:numPr>
                <w:ilvl w:val="0"/>
                <w:numId w:val="113"/>
              </w:numPr>
              <w:bidi w:val="0"/>
              <w:spacing w:line="276" w:lineRule="auto"/>
              <w:ind w:left="115" w:hanging="115"/>
              <w:jc w:val="left"/>
              <w:rPr>
                <w:rFonts w:asciiTheme="majorHAnsi" w:hAnsiTheme="majorHAnsi"/>
                <w:sz w:val="20"/>
                <w:szCs w:val="20"/>
                <w:lang w:eastAsia="ja-JP"/>
              </w:rPr>
            </w:pPr>
            <w:r w:rsidRPr="0027550F">
              <w:rPr>
                <w:rFonts w:asciiTheme="majorHAnsi" w:hAnsiTheme="majorHAnsi"/>
                <w:sz w:val="20"/>
                <w:szCs w:val="20"/>
                <w:lang w:eastAsia="ja-JP"/>
              </w:rPr>
              <w:t>Sampel 2 (suhu 60</w:t>
            </w:r>
            <m:oMath>
              <m:r>
                <w:rPr>
                  <w:rFonts w:ascii="Cambria Math" w:hAnsi="Cambria Math"/>
                  <w:sz w:val="20"/>
                  <w:szCs w:val="20"/>
                  <w:lang w:eastAsia="ja-JP"/>
                </w:rPr>
                <m:t xml:space="preserve">℃) </m:t>
              </m:r>
            </m:oMath>
            <w:r w:rsidRPr="0027550F">
              <w:rPr>
                <w:rFonts w:asciiTheme="majorHAnsi" w:hAnsiTheme="majorHAnsi"/>
                <w:sz w:val="20"/>
                <w:szCs w:val="20"/>
                <w:lang w:eastAsia="ja-JP"/>
              </w:rPr>
              <w:t>mengalami reaksi lebih cepat. Hal ini dapat dilihat pada waktu yang dibutuhkan untuk bereaksi.</w:t>
            </w:r>
          </w:p>
          <w:p w14:paraId="091E5ACF" w14:textId="77777777" w:rsidR="004420C2" w:rsidRPr="0027550F" w:rsidRDefault="004420C2" w:rsidP="001B10CF">
            <w:pPr>
              <w:pStyle w:val="ListParagraph"/>
              <w:numPr>
                <w:ilvl w:val="0"/>
                <w:numId w:val="113"/>
              </w:numPr>
              <w:bidi w:val="0"/>
              <w:spacing w:line="276" w:lineRule="auto"/>
              <w:ind w:left="115" w:hanging="115"/>
              <w:jc w:val="left"/>
              <w:rPr>
                <w:rFonts w:asciiTheme="majorHAnsi" w:hAnsiTheme="majorHAnsi"/>
                <w:sz w:val="20"/>
                <w:szCs w:val="20"/>
                <w:lang w:eastAsia="ja-JP"/>
              </w:rPr>
            </w:pPr>
            <w:r w:rsidRPr="0027550F">
              <w:rPr>
                <w:rFonts w:asciiTheme="majorHAnsi" w:hAnsiTheme="majorHAnsi"/>
                <w:sz w:val="20"/>
                <w:szCs w:val="20"/>
                <w:lang w:eastAsia="ja-JP"/>
              </w:rPr>
              <w:t xml:space="preserve">Berdasarkan data percobaan dapat disimpulkan bahwa kenaikan suhu mempercepat laju reaksi. sampel no. 2 memiliki suhu yang lebih tinggi dibandingkan sampel </w:t>
            </w:r>
            <w:r w:rsidRPr="0027550F">
              <w:rPr>
                <w:rFonts w:asciiTheme="majorHAnsi" w:hAnsiTheme="majorHAnsi"/>
                <w:sz w:val="20"/>
                <w:szCs w:val="20"/>
                <w:lang w:eastAsia="ja-JP"/>
              </w:rPr>
              <w:lastRenderedPageBreak/>
              <w:t>lain.</w:t>
            </w:r>
          </w:p>
          <w:p w14:paraId="6C8E5C10" w14:textId="77777777" w:rsidR="004420C2" w:rsidRPr="0027550F" w:rsidRDefault="004420C2" w:rsidP="001B10CF">
            <w:pPr>
              <w:pStyle w:val="ListParagraph"/>
              <w:numPr>
                <w:ilvl w:val="0"/>
                <w:numId w:val="113"/>
              </w:numPr>
              <w:bidi w:val="0"/>
              <w:spacing w:line="276" w:lineRule="auto"/>
              <w:ind w:left="115" w:hanging="115"/>
              <w:jc w:val="left"/>
              <w:rPr>
                <w:rFonts w:asciiTheme="majorHAnsi" w:hAnsiTheme="majorHAnsi"/>
                <w:sz w:val="20"/>
                <w:szCs w:val="20"/>
                <w:lang w:eastAsia="ja-JP"/>
              </w:rPr>
            </w:pPr>
            <w:r w:rsidRPr="0027550F">
              <w:rPr>
                <w:rFonts w:asciiTheme="majorHAnsi" w:hAnsiTheme="majorHAnsi"/>
                <w:sz w:val="20"/>
                <w:szCs w:val="20"/>
                <w:lang w:eastAsia="ja-JP"/>
              </w:rPr>
              <w:t xml:space="preserve">Ketika suhu dinaikan energi kinetik partikel zat akan meningkat. </w:t>
            </w:r>
          </w:p>
        </w:tc>
      </w:tr>
      <w:tr w:rsidR="0027550F" w:rsidRPr="0027550F" w14:paraId="7584A823" w14:textId="77777777" w:rsidTr="007831EA">
        <w:tc>
          <w:tcPr>
            <w:tcW w:w="0" w:type="auto"/>
            <w:tcBorders>
              <w:top w:val="single" w:sz="4" w:space="0" w:color="auto"/>
              <w:bottom w:val="single" w:sz="4" w:space="0" w:color="auto"/>
            </w:tcBorders>
          </w:tcPr>
          <w:p w14:paraId="2ED85F1A" w14:textId="77777777" w:rsidR="004420C2" w:rsidRPr="0027550F" w:rsidRDefault="004420C2" w:rsidP="007831EA">
            <w:pPr>
              <w:spacing w:line="276" w:lineRule="auto"/>
              <w:jc w:val="center"/>
              <w:rPr>
                <w:rFonts w:asciiTheme="majorHAnsi" w:hAnsiTheme="majorHAnsi"/>
                <w:sz w:val="20"/>
                <w:szCs w:val="20"/>
                <w:lang w:eastAsia="ja-JP"/>
              </w:rPr>
            </w:pPr>
            <w:r w:rsidRPr="0027550F">
              <w:rPr>
                <w:rFonts w:asciiTheme="majorHAnsi" w:hAnsiTheme="majorHAnsi"/>
                <w:sz w:val="20"/>
                <w:szCs w:val="20"/>
                <w:lang w:eastAsia="ja-JP"/>
              </w:rPr>
              <w:lastRenderedPageBreak/>
              <w:t>Sedang</w:t>
            </w:r>
          </w:p>
        </w:tc>
        <w:tc>
          <w:tcPr>
            <w:tcW w:w="0" w:type="auto"/>
            <w:tcBorders>
              <w:top w:val="single" w:sz="4" w:space="0" w:color="auto"/>
              <w:bottom w:val="single" w:sz="4" w:space="0" w:color="auto"/>
            </w:tcBorders>
          </w:tcPr>
          <w:p w14:paraId="3DC54150" w14:textId="77777777" w:rsidR="004420C2" w:rsidRPr="0027550F" w:rsidRDefault="004420C2" w:rsidP="001B10CF">
            <w:pPr>
              <w:pStyle w:val="ListParagraph"/>
              <w:numPr>
                <w:ilvl w:val="0"/>
                <w:numId w:val="115"/>
              </w:numPr>
              <w:bidi w:val="0"/>
              <w:spacing w:line="276" w:lineRule="auto"/>
              <w:ind w:left="120" w:hanging="142"/>
              <w:jc w:val="left"/>
              <w:rPr>
                <w:rFonts w:asciiTheme="majorHAnsi" w:hAnsiTheme="majorHAnsi" w:cs="Times New Roman"/>
                <w:sz w:val="20"/>
                <w:szCs w:val="20"/>
              </w:rPr>
            </w:pPr>
            <w:r w:rsidRPr="0027550F">
              <w:rPr>
                <w:rFonts w:asciiTheme="majorHAnsi" w:hAnsiTheme="majorHAnsi" w:cs="Times New Roman"/>
                <w:sz w:val="20"/>
                <w:szCs w:val="20"/>
              </w:rPr>
              <w:t xml:space="preserve">Sampel manakah yang paling cepat bereaksi?  </w:t>
            </w:r>
          </w:p>
          <w:p w14:paraId="53675DDF" w14:textId="77777777" w:rsidR="004420C2" w:rsidRPr="0027550F" w:rsidRDefault="004420C2" w:rsidP="001B10CF">
            <w:pPr>
              <w:pStyle w:val="ListParagraph"/>
              <w:numPr>
                <w:ilvl w:val="0"/>
                <w:numId w:val="115"/>
              </w:numPr>
              <w:bidi w:val="0"/>
              <w:spacing w:line="276" w:lineRule="auto"/>
              <w:ind w:left="120" w:hanging="142"/>
              <w:jc w:val="left"/>
              <w:rPr>
                <w:rFonts w:asciiTheme="majorHAnsi" w:hAnsiTheme="majorHAnsi" w:cs="Times New Roman"/>
                <w:sz w:val="20"/>
                <w:szCs w:val="20"/>
              </w:rPr>
            </w:pPr>
            <w:r w:rsidRPr="0027550F">
              <w:rPr>
                <w:rFonts w:asciiTheme="majorHAnsi" w:hAnsiTheme="majorHAnsi"/>
                <w:sz w:val="20"/>
                <w:szCs w:val="20"/>
              </w:rPr>
              <w:t>Jelaskan alasan dari jawaban Anda menggunakan data percobaan!</w:t>
            </w:r>
          </w:p>
          <w:p w14:paraId="3F891C9D" w14:textId="77777777" w:rsidR="004420C2" w:rsidRPr="0027550F" w:rsidRDefault="004420C2" w:rsidP="001B10CF">
            <w:pPr>
              <w:pStyle w:val="ListParagraph"/>
              <w:numPr>
                <w:ilvl w:val="0"/>
                <w:numId w:val="115"/>
              </w:numPr>
              <w:bidi w:val="0"/>
              <w:spacing w:line="276" w:lineRule="auto"/>
              <w:ind w:left="120" w:hanging="142"/>
              <w:jc w:val="left"/>
              <w:rPr>
                <w:rFonts w:asciiTheme="majorHAnsi" w:hAnsiTheme="majorHAnsi" w:cs="Times New Roman"/>
                <w:sz w:val="20"/>
                <w:szCs w:val="20"/>
              </w:rPr>
            </w:pPr>
            <w:r w:rsidRPr="0027550F">
              <w:rPr>
                <w:rFonts w:asciiTheme="majorHAnsi" w:hAnsiTheme="majorHAnsi"/>
                <w:sz w:val="20"/>
                <w:szCs w:val="20"/>
              </w:rPr>
              <w:t>Bagaimana peningkatan konsentrasi H</w:t>
            </w:r>
            <w:r w:rsidRPr="0027550F">
              <w:rPr>
                <w:rFonts w:asciiTheme="majorHAnsi" w:hAnsiTheme="majorHAnsi"/>
                <w:sz w:val="20"/>
                <w:szCs w:val="20"/>
                <w:vertAlign w:val="subscript"/>
              </w:rPr>
              <w:t>2</w:t>
            </w:r>
            <w:r w:rsidRPr="0027550F">
              <w:rPr>
                <w:rFonts w:asciiTheme="majorHAnsi" w:hAnsiTheme="majorHAnsi"/>
                <w:sz w:val="20"/>
                <w:szCs w:val="20"/>
              </w:rPr>
              <w:t>SO</w:t>
            </w:r>
            <w:r w:rsidRPr="0027550F">
              <w:rPr>
                <w:rFonts w:asciiTheme="majorHAnsi" w:hAnsiTheme="majorHAnsi"/>
                <w:sz w:val="20"/>
                <w:szCs w:val="20"/>
                <w:vertAlign w:val="subscript"/>
              </w:rPr>
              <w:t>4</w:t>
            </w:r>
            <w:r w:rsidRPr="0027550F">
              <w:rPr>
                <w:rFonts w:asciiTheme="majorHAnsi" w:hAnsiTheme="majorHAnsi"/>
                <w:sz w:val="20"/>
                <w:szCs w:val="20"/>
              </w:rPr>
              <w:t xml:space="preserve"> dapat mempengaruhi laju reaksi yang </w:t>
            </w:r>
            <w:r w:rsidRPr="0027550F">
              <w:rPr>
                <w:rFonts w:asciiTheme="majorHAnsi" w:hAnsiTheme="majorHAnsi"/>
                <w:sz w:val="20"/>
                <w:szCs w:val="20"/>
              </w:rPr>
              <w:lastRenderedPageBreak/>
              <w:t>terjadi pada sampel?</w:t>
            </w:r>
          </w:p>
        </w:tc>
        <w:tc>
          <w:tcPr>
            <w:tcW w:w="0" w:type="auto"/>
            <w:tcBorders>
              <w:top w:val="single" w:sz="4" w:space="0" w:color="auto"/>
              <w:bottom w:val="single" w:sz="4" w:space="0" w:color="auto"/>
            </w:tcBorders>
          </w:tcPr>
          <w:p w14:paraId="0A1B7C65" w14:textId="77777777" w:rsidR="004420C2" w:rsidRPr="0027550F" w:rsidRDefault="004420C2" w:rsidP="001B10CF">
            <w:pPr>
              <w:pStyle w:val="ListParagraph"/>
              <w:numPr>
                <w:ilvl w:val="0"/>
                <w:numId w:val="113"/>
              </w:numPr>
              <w:bidi w:val="0"/>
              <w:spacing w:line="276" w:lineRule="auto"/>
              <w:ind w:left="138" w:hanging="141"/>
              <w:jc w:val="left"/>
              <w:rPr>
                <w:rFonts w:asciiTheme="majorHAnsi" w:hAnsiTheme="majorHAnsi"/>
                <w:sz w:val="20"/>
                <w:szCs w:val="20"/>
                <w:lang w:eastAsia="ja-JP"/>
              </w:rPr>
            </w:pPr>
            <w:r w:rsidRPr="0027550F">
              <w:rPr>
                <w:rFonts w:asciiTheme="majorHAnsi" w:hAnsiTheme="majorHAnsi"/>
                <w:sz w:val="20"/>
                <w:szCs w:val="20"/>
                <w:lang w:eastAsia="ja-JP"/>
              </w:rPr>
              <w:lastRenderedPageBreak/>
              <w:t>Sampel yang cepat bereaksi adalah sampel 5.</w:t>
            </w:r>
          </w:p>
          <w:p w14:paraId="5B7FDB7F" w14:textId="77777777" w:rsidR="004420C2" w:rsidRPr="0027550F" w:rsidRDefault="004420C2" w:rsidP="001B10CF">
            <w:pPr>
              <w:pStyle w:val="ListParagraph"/>
              <w:numPr>
                <w:ilvl w:val="0"/>
                <w:numId w:val="113"/>
              </w:numPr>
              <w:bidi w:val="0"/>
              <w:spacing w:line="276" w:lineRule="auto"/>
              <w:ind w:left="138" w:hanging="141"/>
              <w:jc w:val="left"/>
              <w:rPr>
                <w:rFonts w:asciiTheme="majorHAnsi" w:hAnsiTheme="majorHAnsi"/>
                <w:sz w:val="20"/>
                <w:szCs w:val="20"/>
                <w:lang w:eastAsia="ja-JP"/>
              </w:rPr>
            </w:pPr>
            <w:r w:rsidRPr="0027550F">
              <w:rPr>
                <w:rFonts w:asciiTheme="majorHAnsi" w:hAnsiTheme="majorHAnsi"/>
                <w:sz w:val="20"/>
                <w:szCs w:val="20"/>
                <w:lang w:eastAsia="ja-JP"/>
              </w:rPr>
              <w:t xml:space="preserve">Karena sampel 5 hanya membutuhkan waktu 5 detik untuk berubah warna.  </w:t>
            </w:r>
          </w:p>
        </w:tc>
        <w:tc>
          <w:tcPr>
            <w:tcW w:w="0" w:type="auto"/>
            <w:tcBorders>
              <w:top w:val="single" w:sz="4" w:space="0" w:color="auto"/>
              <w:bottom w:val="single" w:sz="4" w:space="0" w:color="auto"/>
            </w:tcBorders>
          </w:tcPr>
          <w:p w14:paraId="531488CD" w14:textId="77777777" w:rsidR="004420C2" w:rsidRPr="0027550F" w:rsidRDefault="004420C2" w:rsidP="007831EA">
            <w:pPr>
              <w:spacing w:line="276" w:lineRule="auto"/>
              <w:rPr>
                <w:rFonts w:asciiTheme="majorHAnsi" w:hAnsiTheme="majorHAnsi"/>
                <w:sz w:val="20"/>
                <w:szCs w:val="20"/>
                <w:lang w:eastAsia="ja-JP"/>
              </w:rPr>
            </w:pPr>
            <w:r w:rsidRPr="0027550F">
              <w:rPr>
                <w:rFonts w:asciiTheme="majorHAnsi" w:hAnsiTheme="majorHAnsi"/>
                <w:sz w:val="20"/>
                <w:szCs w:val="20"/>
                <w:lang w:eastAsia="ja-JP"/>
              </w:rPr>
              <w:t xml:space="preserve">Kecepatan reaksi dapat dipengaruhi oleh beberapa faktor salah satunya konsentrasi larutan yang tinggi. Semakin banyak partikel yang mengalami dengan tumbukan efektif. Kedua tabung tersebut disebebkan oleh pita magnesium yang memiliki luas permukaan yang luas sehingga menimbulkan reaksi yang lebih cepat. Dapat disimpulkan bahwa hasil percobaan pada tabung A </w:t>
            </w:r>
            <w:r w:rsidRPr="0027550F">
              <w:rPr>
                <w:rFonts w:asciiTheme="majorHAnsi" w:hAnsiTheme="majorHAnsi"/>
                <w:sz w:val="20"/>
                <w:szCs w:val="20"/>
                <w:lang w:eastAsia="ja-JP"/>
              </w:rPr>
              <w:lastRenderedPageBreak/>
              <w:t>lebih cepat dibandingkan tabung B.</w:t>
            </w:r>
          </w:p>
        </w:tc>
        <w:tc>
          <w:tcPr>
            <w:tcW w:w="0" w:type="auto"/>
            <w:tcBorders>
              <w:top w:val="single" w:sz="4" w:space="0" w:color="auto"/>
              <w:bottom w:val="single" w:sz="4" w:space="0" w:color="auto"/>
            </w:tcBorders>
          </w:tcPr>
          <w:p w14:paraId="55D10F5E" w14:textId="77777777" w:rsidR="004420C2" w:rsidRPr="0027550F" w:rsidRDefault="004420C2" w:rsidP="001B10CF">
            <w:pPr>
              <w:pStyle w:val="ListParagraph"/>
              <w:numPr>
                <w:ilvl w:val="0"/>
                <w:numId w:val="113"/>
              </w:numPr>
              <w:bidi w:val="0"/>
              <w:spacing w:line="276" w:lineRule="auto"/>
              <w:ind w:left="115" w:hanging="142"/>
              <w:jc w:val="left"/>
              <w:rPr>
                <w:rFonts w:asciiTheme="majorHAnsi" w:hAnsiTheme="majorHAnsi"/>
                <w:sz w:val="20"/>
                <w:szCs w:val="20"/>
                <w:lang w:eastAsia="ja-JP"/>
              </w:rPr>
            </w:pPr>
            <w:r w:rsidRPr="0027550F">
              <w:rPr>
                <w:rFonts w:asciiTheme="majorHAnsi" w:hAnsiTheme="majorHAnsi"/>
                <w:sz w:val="20"/>
                <w:szCs w:val="20"/>
                <w:lang w:eastAsia="ja-JP"/>
              </w:rPr>
              <w:lastRenderedPageBreak/>
              <w:t xml:space="preserve">Sampel no. 5 mengalami reaksi lebih cepat.  </w:t>
            </w:r>
          </w:p>
          <w:p w14:paraId="50475C65" w14:textId="77777777" w:rsidR="004420C2" w:rsidRPr="0027550F" w:rsidRDefault="004420C2" w:rsidP="001B10CF">
            <w:pPr>
              <w:pStyle w:val="ListParagraph"/>
              <w:numPr>
                <w:ilvl w:val="0"/>
                <w:numId w:val="113"/>
              </w:numPr>
              <w:bidi w:val="0"/>
              <w:spacing w:line="276" w:lineRule="auto"/>
              <w:ind w:left="115" w:hanging="142"/>
              <w:jc w:val="left"/>
              <w:rPr>
                <w:rFonts w:asciiTheme="majorHAnsi" w:hAnsiTheme="majorHAnsi"/>
                <w:sz w:val="20"/>
                <w:szCs w:val="20"/>
                <w:lang w:eastAsia="ja-JP"/>
              </w:rPr>
            </w:pPr>
            <w:r w:rsidRPr="0027550F">
              <w:rPr>
                <w:rFonts w:asciiTheme="majorHAnsi" w:hAnsiTheme="majorHAnsi"/>
                <w:sz w:val="20"/>
                <w:szCs w:val="20"/>
                <w:lang w:eastAsia="ja-JP"/>
              </w:rPr>
              <w:t>Semakin tinggi konsentrasi reaktan, semakin banyak tumbukan efektif maka laju reaksi cenderung meningkat.</w:t>
            </w:r>
          </w:p>
          <w:p w14:paraId="5CB060F6" w14:textId="77777777" w:rsidR="004420C2" w:rsidRPr="0027550F" w:rsidRDefault="004420C2" w:rsidP="001B10CF">
            <w:pPr>
              <w:pStyle w:val="ListParagraph"/>
              <w:numPr>
                <w:ilvl w:val="0"/>
                <w:numId w:val="113"/>
              </w:numPr>
              <w:bidi w:val="0"/>
              <w:spacing w:line="276" w:lineRule="auto"/>
              <w:ind w:left="115" w:hanging="142"/>
              <w:jc w:val="left"/>
              <w:rPr>
                <w:rFonts w:asciiTheme="majorHAnsi" w:hAnsiTheme="majorHAnsi"/>
                <w:sz w:val="20"/>
                <w:szCs w:val="20"/>
                <w:lang w:eastAsia="ja-JP"/>
              </w:rPr>
            </w:pPr>
            <w:r w:rsidRPr="0027550F">
              <w:rPr>
                <w:rFonts w:asciiTheme="majorHAnsi" w:hAnsiTheme="majorHAnsi"/>
                <w:sz w:val="20"/>
                <w:szCs w:val="20"/>
                <w:lang w:eastAsia="ja-JP"/>
              </w:rPr>
              <w:t>Hal ini disebabkan sampel no. 5 cepat bereaksi karena konsentrasi yang tinggi.</w:t>
            </w:r>
          </w:p>
        </w:tc>
      </w:tr>
      <w:tr w:rsidR="0027550F" w:rsidRPr="0027550F" w14:paraId="36204FB1" w14:textId="77777777" w:rsidTr="007831EA">
        <w:tc>
          <w:tcPr>
            <w:tcW w:w="0" w:type="auto"/>
            <w:tcBorders>
              <w:top w:val="single" w:sz="4" w:space="0" w:color="auto"/>
              <w:bottom w:val="single" w:sz="4" w:space="0" w:color="auto"/>
            </w:tcBorders>
          </w:tcPr>
          <w:p w14:paraId="7D3340B2" w14:textId="77777777" w:rsidR="004420C2" w:rsidRPr="0027550F" w:rsidRDefault="004420C2" w:rsidP="007831EA">
            <w:pPr>
              <w:spacing w:line="276" w:lineRule="auto"/>
              <w:jc w:val="center"/>
              <w:rPr>
                <w:rFonts w:asciiTheme="majorHAnsi" w:hAnsiTheme="majorHAnsi"/>
                <w:sz w:val="20"/>
                <w:szCs w:val="20"/>
                <w:lang w:eastAsia="ja-JP"/>
              </w:rPr>
            </w:pPr>
            <w:r w:rsidRPr="0027550F">
              <w:rPr>
                <w:rFonts w:asciiTheme="majorHAnsi" w:hAnsiTheme="majorHAnsi"/>
                <w:sz w:val="20"/>
                <w:szCs w:val="20"/>
                <w:lang w:eastAsia="ja-JP"/>
              </w:rPr>
              <w:lastRenderedPageBreak/>
              <w:t>Tinggi</w:t>
            </w:r>
          </w:p>
        </w:tc>
        <w:tc>
          <w:tcPr>
            <w:tcW w:w="0" w:type="auto"/>
            <w:tcBorders>
              <w:top w:val="single" w:sz="4" w:space="0" w:color="auto"/>
              <w:bottom w:val="single" w:sz="4" w:space="0" w:color="auto"/>
            </w:tcBorders>
          </w:tcPr>
          <w:p w14:paraId="3245E1C7" w14:textId="77777777" w:rsidR="004420C2" w:rsidRPr="0027550F" w:rsidRDefault="004420C2" w:rsidP="001B10CF">
            <w:pPr>
              <w:pStyle w:val="ListParagraph"/>
              <w:numPr>
                <w:ilvl w:val="0"/>
                <w:numId w:val="119"/>
              </w:numPr>
              <w:bidi w:val="0"/>
              <w:spacing w:line="276" w:lineRule="auto"/>
              <w:ind w:left="93" w:hanging="142"/>
              <w:jc w:val="both"/>
              <w:rPr>
                <w:rFonts w:asciiTheme="majorHAnsi" w:hAnsiTheme="majorHAnsi" w:cs="Times New Roman"/>
                <w:sz w:val="20"/>
                <w:szCs w:val="20"/>
                <w:lang w:val="en-ID"/>
              </w:rPr>
            </w:pPr>
            <w:r w:rsidRPr="0027550F">
              <w:rPr>
                <w:rFonts w:asciiTheme="majorHAnsi" w:hAnsiTheme="majorHAnsi" w:cs="Times New Roman"/>
                <w:sz w:val="20"/>
                <w:szCs w:val="20"/>
                <w:lang w:val="en-ID"/>
              </w:rPr>
              <w:t>Gula manakah yang lebih cepat larut?</w:t>
            </w:r>
          </w:p>
          <w:p w14:paraId="3DF36589" w14:textId="77777777" w:rsidR="004420C2" w:rsidRPr="0027550F" w:rsidRDefault="004420C2" w:rsidP="001B10CF">
            <w:pPr>
              <w:pStyle w:val="ListParagraph"/>
              <w:numPr>
                <w:ilvl w:val="0"/>
                <w:numId w:val="119"/>
              </w:numPr>
              <w:bidi w:val="0"/>
              <w:spacing w:line="276" w:lineRule="auto"/>
              <w:ind w:left="93" w:hanging="142"/>
              <w:jc w:val="both"/>
              <w:rPr>
                <w:rFonts w:asciiTheme="majorHAnsi" w:hAnsiTheme="majorHAnsi" w:cs="Times New Roman"/>
                <w:sz w:val="20"/>
                <w:szCs w:val="20"/>
                <w:lang w:val="en-ID"/>
              </w:rPr>
            </w:pPr>
            <w:r w:rsidRPr="0027550F">
              <w:rPr>
                <w:rFonts w:asciiTheme="majorHAnsi" w:hAnsiTheme="majorHAnsi" w:cs="Times New Roman"/>
                <w:sz w:val="20"/>
                <w:szCs w:val="20"/>
              </w:rPr>
              <w:t>Berikan alasan dari jawaban</w:t>
            </w:r>
          </w:p>
          <w:p w14:paraId="3D8B153B" w14:textId="77777777" w:rsidR="004420C2" w:rsidRPr="0027550F" w:rsidRDefault="004420C2" w:rsidP="001B10CF">
            <w:pPr>
              <w:pStyle w:val="ListParagraph"/>
              <w:numPr>
                <w:ilvl w:val="0"/>
                <w:numId w:val="119"/>
              </w:numPr>
              <w:bidi w:val="0"/>
              <w:spacing w:line="276" w:lineRule="auto"/>
              <w:ind w:left="93" w:hanging="142"/>
              <w:jc w:val="left"/>
              <w:rPr>
                <w:rFonts w:asciiTheme="majorHAnsi" w:hAnsiTheme="majorHAnsi" w:cs="Times New Roman"/>
                <w:sz w:val="20"/>
                <w:szCs w:val="20"/>
                <w:lang w:val="en-ID"/>
              </w:rPr>
            </w:pPr>
            <w:r w:rsidRPr="0027550F">
              <w:rPr>
                <w:rFonts w:asciiTheme="majorHAnsi" w:hAnsiTheme="majorHAnsi" w:cs="Times New Roman"/>
                <w:sz w:val="20"/>
                <w:szCs w:val="20"/>
              </w:rPr>
              <w:t>Hubungkan pendapat Anda berdasarkan teori tumbukan yang mempengaruhi laju kelarutannya!</w:t>
            </w:r>
          </w:p>
        </w:tc>
        <w:tc>
          <w:tcPr>
            <w:tcW w:w="0" w:type="auto"/>
            <w:tcBorders>
              <w:top w:val="single" w:sz="4" w:space="0" w:color="auto"/>
              <w:bottom w:val="single" w:sz="4" w:space="0" w:color="auto"/>
            </w:tcBorders>
          </w:tcPr>
          <w:p w14:paraId="1BBA57D2" w14:textId="77777777" w:rsidR="004420C2" w:rsidRPr="0027550F" w:rsidRDefault="004420C2" w:rsidP="007831EA">
            <w:pPr>
              <w:pStyle w:val="ListParagraph"/>
              <w:bidi w:val="0"/>
              <w:spacing w:line="276" w:lineRule="auto"/>
              <w:ind w:left="138"/>
              <w:jc w:val="left"/>
              <w:rPr>
                <w:rFonts w:asciiTheme="majorHAnsi" w:hAnsiTheme="majorHAnsi"/>
                <w:sz w:val="20"/>
                <w:szCs w:val="20"/>
                <w:lang w:eastAsia="ja-JP"/>
              </w:rPr>
            </w:pPr>
            <w:r w:rsidRPr="0027550F">
              <w:rPr>
                <w:rFonts w:asciiTheme="majorHAnsi" w:hAnsiTheme="majorHAnsi"/>
                <w:sz w:val="20"/>
                <w:szCs w:val="20"/>
                <w:lang w:eastAsia="ja-JP"/>
              </w:rPr>
              <w:t xml:space="preserve">Tidak ada jawaban </w:t>
            </w:r>
          </w:p>
        </w:tc>
        <w:tc>
          <w:tcPr>
            <w:tcW w:w="0" w:type="auto"/>
            <w:tcBorders>
              <w:top w:val="single" w:sz="4" w:space="0" w:color="auto"/>
              <w:bottom w:val="single" w:sz="4" w:space="0" w:color="auto"/>
            </w:tcBorders>
          </w:tcPr>
          <w:p w14:paraId="56C7CF88" w14:textId="77777777" w:rsidR="004420C2" w:rsidRPr="0027550F" w:rsidRDefault="004420C2" w:rsidP="007831EA">
            <w:pPr>
              <w:spacing w:line="276" w:lineRule="auto"/>
              <w:rPr>
                <w:rFonts w:asciiTheme="majorHAnsi" w:hAnsiTheme="majorHAnsi"/>
                <w:sz w:val="20"/>
                <w:szCs w:val="20"/>
                <w:lang w:eastAsia="ja-JP"/>
              </w:rPr>
            </w:pPr>
            <w:r w:rsidRPr="0027550F">
              <w:rPr>
                <w:rFonts w:asciiTheme="majorHAnsi" w:hAnsiTheme="majorHAnsi"/>
                <w:sz w:val="20"/>
                <w:szCs w:val="20"/>
                <w:lang w:eastAsia="ja-JP"/>
              </w:rPr>
              <w:t>Cangkang telur yang dihancurkan bereaksi lebih cepat.</w:t>
            </w:r>
          </w:p>
          <w:p w14:paraId="4A716FBE" w14:textId="77777777" w:rsidR="004420C2" w:rsidRPr="0027550F" w:rsidRDefault="004420C2" w:rsidP="001B10CF">
            <w:pPr>
              <w:pStyle w:val="ListParagraph"/>
              <w:numPr>
                <w:ilvl w:val="0"/>
                <w:numId w:val="113"/>
              </w:numPr>
              <w:bidi w:val="0"/>
              <w:spacing w:line="276" w:lineRule="auto"/>
              <w:ind w:left="106" w:right="357" w:hanging="106"/>
              <w:jc w:val="left"/>
              <w:rPr>
                <w:rFonts w:asciiTheme="majorHAnsi" w:hAnsiTheme="majorHAnsi"/>
                <w:sz w:val="20"/>
                <w:szCs w:val="20"/>
                <w:lang w:eastAsia="ja-JP"/>
              </w:rPr>
            </w:pPr>
            <w:r w:rsidRPr="0027550F">
              <w:rPr>
                <w:rFonts w:asciiTheme="majorHAnsi" w:hAnsiTheme="majorHAnsi"/>
                <w:sz w:val="20"/>
                <w:szCs w:val="20"/>
                <w:lang w:eastAsia="ja-JP"/>
              </w:rPr>
              <w:t xml:space="preserve">Luas permukaan lebih besar: Partikel kecil memungkinkan lebih banyak area cuka untuk berinteraksi dengan asam cuka mempercepat reaksi. </w:t>
            </w:r>
          </w:p>
          <w:p w14:paraId="7CD8B5F8" w14:textId="77777777" w:rsidR="004420C2" w:rsidRPr="0027550F" w:rsidRDefault="004420C2" w:rsidP="001B10CF">
            <w:pPr>
              <w:pStyle w:val="ListParagraph"/>
              <w:numPr>
                <w:ilvl w:val="0"/>
                <w:numId w:val="113"/>
              </w:numPr>
              <w:bidi w:val="0"/>
              <w:spacing w:line="276" w:lineRule="auto"/>
              <w:ind w:left="106" w:right="357" w:hanging="106"/>
              <w:jc w:val="left"/>
              <w:rPr>
                <w:rFonts w:asciiTheme="majorHAnsi" w:hAnsiTheme="majorHAnsi"/>
                <w:sz w:val="20"/>
                <w:szCs w:val="20"/>
                <w:lang w:eastAsia="ja-JP"/>
              </w:rPr>
            </w:pPr>
            <w:r w:rsidRPr="0027550F">
              <w:rPr>
                <w:rFonts w:asciiTheme="majorHAnsi" w:hAnsiTheme="majorHAnsi"/>
                <w:sz w:val="20"/>
                <w:szCs w:val="20"/>
                <w:lang w:eastAsia="ja-JP"/>
              </w:rPr>
              <w:t>Frekuensi tumbukan lebih tinggi: Partikel kecil meningkatkan jumlah tumbukan efektif antar partikel reaktan mempercepat reaksi.</w:t>
            </w:r>
          </w:p>
          <w:p w14:paraId="20C9E527" w14:textId="77777777" w:rsidR="004420C2" w:rsidRPr="0027550F" w:rsidRDefault="004420C2" w:rsidP="007831EA">
            <w:pPr>
              <w:spacing w:line="276" w:lineRule="auto"/>
              <w:rPr>
                <w:rFonts w:asciiTheme="majorHAnsi" w:hAnsiTheme="majorHAnsi"/>
                <w:sz w:val="20"/>
                <w:szCs w:val="20"/>
                <w:lang w:eastAsia="ja-JP"/>
              </w:rPr>
            </w:pPr>
            <w:r w:rsidRPr="0027550F">
              <w:rPr>
                <w:rFonts w:asciiTheme="majorHAnsi" w:hAnsiTheme="majorHAnsi"/>
                <w:sz w:val="20"/>
                <w:szCs w:val="20"/>
                <w:lang w:eastAsia="ja-JP"/>
              </w:rPr>
              <w:t xml:space="preserve">Percobaan ini membuktikan </w:t>
            </w:r>
            <w:r w:rsidRPr="0027550F">
              <w:rPr>
                <w:rFonts w:asciiTheme="majorHAnsi" w:hAnsiTheme="majorHAnsi"/>
                <w:sz w:val="20"/>
                <w:szCs w:val="20"/>
                <w:lang w:eastAsia="ja-JP"/>
              </w:rPr>
              <w:lastRenderedPageBreak/>
              <w:t>bahwa ukuran partikel memiliki pengaruh besar terhadap laju reaksi kimia.</w:t>
            </w:r>
          </w:p>
        </w:tc>
        <w:tc>
          <w:tcPr>
            <w:tcW w:w="0" w:type="auto"/>
            <w:tcBorders>
              <w:top w:val="single" w:sz="4" w:space="0" w:color="auto"/>
              <w:bottom w:val="single" w:sz="4" w:space="0" w:color="auto"/>
            </w:tcBorders>
          </w:tcPr>
          <w:p w14:paraId="7C68DEF5" w14:textId="77777777" w:rsidR="004420C2" w:rsidRPr="0027550F" w:rsidRDefault="004420C2" w:rsidP="001B10CF">
            <w:pPr>
              <w:pStyle w:val="ListParagraph"/>
              <w:numPr>
                <w:ilvl w:val="0"/>
                <w:numId w:val="113"/>
              </w:numPr>
              <w:bidi w:val="0"/>
              <w:spacing w:line="276" w:lineRule="auto"/>
              <w:ind w:left="115" w:hanging="115"/>
              <w:jc w:val="left"/>
              <w:rPr>
                <w:rFonts w:asciiTheme="majorHAnsi" w:hAnsiTheme="majorHAnsi"/>
                <w:sz w:val="20"/>
                <w:szCs w:val="20"/>
                <w:lang w:eastAsia="ja-JP"/>
              </w:rPr>
            </w:pPr>
            <w:r w:rsidRPr="0027550F">
              <w:rPr>
                <w:rFonts w:asciiTheme="majorHAnsi" w:hAnsiTheme="majorHAnsi"/>
                <w:sz w:val="20"/>
                <w:szCs w:val="20"/>
                <w:lang w:eastAsia="ja-JP"/>
              </w:rPr>
              <w:lastRenderedPageBreak/>
              <w:t>Gula pasir (B) lebih cepat larut dibandingkan gula batu dan gula merah.</w:t>
            </w:r>
          </w:p>
          <w:p w14:paraId="5E3E5C61" w14:textId="77777777" w:rsidR="004420C2" w:rsidRPr="0027550F" w:rsidRDefault="004420C2" w:rsidP="001B10CF">
            <w:pPr>
              <w:pStyle w:val="ListParagraph"/>
              <w:numPr>
                <w:ilvl w:val="0"/>
                <w:numId w:val="113"/>
              </w:numPr>
              <w:bidi w:val="0"/>
              <w:spacing w:line="276" w:lineRule="auto"/>
              <w:ind w:left="115" w:hanging="115"/>
              <w:jc w:val="left"/>
              <w:rPr>
                <w:rFonts w:asciiTheme="majorHAnsi" w:hAnsiTheme="majorHAnsi"/>
                <w:sz w:val="20"/>
                <w:szCs w:val="20"/>
                <w:lang w:eastAsia="ja-JP"/>
              </w:rPr>
            </w:pPr>
            <w:r w:rsidRPr="0027550F">
              <w:rPr>
                <w:rFonts w:asciiTheme="majorHAnsi" w:hAnsiTheme="majorHAnsi"/>
                <w:sz w:val="20"/>
                <w:szCs w:val="20"/>
                <w:lang w:eastAsia="ja-JP"/>
              </w:rPr>
              <w:t>Gula pasir memiliki ukuran partikel lebih kecil dan permukaan yang lebih luas sehingga laju pelarutan gula lebih cepat karena mengalami tumbukan efektif.</w:t>
            </w:r>
          </w:p>
          <w:p w14:paraId="196AED5A" w14:textId="77777777" w:rsidR="004420C2" w:rsidRPr="0027550F" w:rsidRDefault="004420C2" w:rsidP="001B10CF">
            <w:pPr>
              <w:pStyle w:val="ListParagraph"/>
              <w:numPr>
                <w:ilvl w:val="0"/>
                <w:numId w:val="113"/>
              </w:numPr>
              <w:bidi w:val="0"/>
              <w:spacing w:line="276" w:lineRule="auto"/>
              <w:ind w:left="115" w:hanging="115"/>
              <w:jc w:val="left"/>
              <w:rPr>
                <w:rFonts w:asciiTheme="majorHAnsi" w:hAnsiTheme="majorHAnsi"/>
                <w:sz w:val="20"/>
                <w:szCs w:val="20"/>
                <w:lang w:eastAsia="ja-JP"/>
              </w:rPr>
            </w:pPr>
            <w:r w:rsidRPr="0027550F">
              <w:rPr>
                <w:rFonts w:asciiTheme="majorHAnsi" w:hAnsiTheme="majorHAnsi"/>
                <w:sz w:val="20"/>
                <w:szCs w:val="20"/>
                <w:lang w:eastAsia="ja-JP"/>
              </w:rPr>
              <w:t xml:space="preserve">Luas permukaan besar meningkatkan tumbukan efektif sehingga gula lebih cepat larut.  </w:t>
            </w:r>
          </w:p>
        </w:tc>
      </w:tr>
      <w:tr w:rsidR="0027550F" w:rsidRPr="0027550F" w14:paraId="0457EF10" w14:textId="77777777" w:rsidTr="007831EA">
        <w:tc>
          <w:tcPr>
            <w:tcW w:w="0" w:type="auto"/>
            <w:tcBorders>
              <w:top w:val="single" w:sz="4" w:space="0" w:color="auto"/>
              <w:bottom w:val="single" w:sz="4" w:space="0" w:color="auto"/>
            </w:tcBorders>
          </w:tcPr>
          <w:p w14:paraId="109E0368" w14:textId="77777777" w:rsidR="004420C2" w:rsidRPr="0027550F" w:rsidRDefault="004420C2" w:rsidP="007831EA">
            <w:pPr>
              <w:spacing w:line="276" w:lineRule="auto"/>
              <w:jc w:val="center"/>
              <w:rPr>
                <w:rFonts w:asciiTheme="majorHAnsi" w:hAnsiTheme="majorHAnsi"/>
                <w:sz w:val="20"/>
                <w:szCs w:val="20"/>
                <w:lang w:eastAsia="ja-JP"/>
              </w:rPr>
            </w:pPr>
            <w:r w:rsidRPr="0027550F">
              <w:rPr>
                <w:rFonts w:asciiTheme="majorHAnsi" w:hAnsiTheme="majorHAnsi"/>
                <w:sz w:val="20"/>
                <w:szCs w:val="20"/>
                <w:lang w:eastAsia="ja-JP"/>
              </w:rPr>
              <w:lastRenderedPageBreak/>
              <w:t>Tinggi</w:t>
            </w:r>
          </w:p>
        </w:tc>
        <w:tc>
          <w:tcPr>
            <w:tcW w:w="0" w:type="auto"/>
            <w:tcBorders>
              <w:top w:val="single" w:sz="4" w:space="0" w:color="auto"/>
              <w:bottom w:val="single" w:sz="4" w:space="0" w:color="auto"/>
            </w:tcBorders>
          </w:tcPr>
          <w:p w14:paraId="18F578E9" w14:textId="77777777" w:rsidR="004420C2" w:rsidRPr="0027550F" w:rsidRDefault="004420C2" w:rsidP="001B10CF">
            <w:pPr>
              <w:pStyle w:val="ListParagraph"/>
              <w:numPr>
                <w:ilvl w:val="0"/>
                <w:numId w:val="50"/>
              </w:numPr>
              <w:bidi w:val="0"/>
              <w:spacing w:line="276" w:lineRule="auto"/>
              <w:ind w:left="101" w:hanging="142"/>
              <w:jc w:val="left"/>
              <w:rPr>
                <w:rFonts w:asciiTheme="majorHAnsi" w:hAnsiTheme="majorHAnsi" w:cs="Times New Roman"/>
                <w:sz w:val="20"/>
                <w:szCs w:val="20"/>
              </w:rPr>
            </w:pPr>
            <w:r w:rsidRPr="0027550F">
              <w:rPr>
                <w:rFonts w:asciiTheme="majorHAnsi" w:hAnsiTheme="majorHAnsi" w:cs="Times New Roman"/>
                <w:sz w:val="20"/>
                <w:szCs w:val="20"/>
              </w:rPr>
              <w:t xml:space="preserve">Sampel manakah yang mengalami reaksi lebih cepat? </w:t>
            </w:r>
          </w:p>
          <w:p w14:paraId="1C2C4B1A" w14:textId="77777777" w:rsidR="004420C2" w:rsidRPr="0027550F" w:rsidRDefault="004420C2" w:rsidP="001B10CF">
            <w:pPr>
              <w:pStyle w:val="ListParagraph"/>
              <w:numPr>
                <w:ilvl w:val="0"/>
                <w:numId w:val="50"/>
              </w:numPr>
              <w:bidi w:val="0"/>
              <w:spacing w:line="276" w:lineRule="auto"/>
              <w:ind w:left="101" w:hanging="142"/>
              <w:jc w:val="left"/>
              <w:rPr>
                <w:rFonts w:asciiTheme="majorHAnsi" w:hAnsiTheme="majorHAnsi" w:cs="Times New Roman"/>
                <w:sz w:val="20"/>
                <w:szCs w:val="20"/>
              </w:rPr>
            </w:pPr>
            <w:r w:rsidRPr="0027550F">
              <w:rPr>
                <w:rFonts w:asciiTheme="majorHAnsi" w:hAnsiTheme="majorHAnsi" w:cs="Times New Roman"/>
                <w:sz w:val="20"/>
                <w:szCs w:val="20"/>
              </w:rPr>
              <w:t xml:space="preserve">Jelaskan alasan pada jawaban yang Anda buat menggunakan data percobaan! </w:t>
            </w:r>
          </w:p>
          <w:p w14:paraId="6A49F0B8" w14:textId="77777777" w:rsidR="004420C2" w:rsidRPr="0027550F" w:rsidRDefault="004420C2" w:rsidP="001B10CF">
            <w:pPr>
              <w:pStyle w:val="ListParagraph"/>
              <w:numPr>
                <w:ilvl w:val="0"/>
                <w:numId w:val="50"/>
              </w:numPr>
              <w:bidi w:val="0"/>
              <w:spacing w:line="276" w:lineRule="auto"/>
              <w:ind w:left="101" w:hanging="142"/>
              <w:jc w:val="left"/>
              <w:rPr>
                <w:rFonts w:asciiTheme="majorHAnsi" w:hAnsiTheme="majorHAnsi" w:cs="Times New Roman"/>
                <w:sz w:val="20"/>
                <w:szCs w:val="20"/>
              </w:rPr>
            </w:pPr>
            <w:r w:rsidRPr="0027550F">
              <w:rPr>
                <w:rFonts w:asciiTheme="majorHAnsi" w:hAnsiTheme="majorHAnsi" w:cs="Times New Roman"/>
                <w:sz w:val="20"/>
                <w:szCs w:val="20"/>
              </w:rPr>
              <w:t>Mengapa suhu dapat mempengaruhi laju reaksi pada sampel?</w:t>
            </w:r>
          </w:p>
        </w:tc>
        <w:tc>
          <w:tcPr>
            <w:tcW w:w="0" w:type="auto"/>
            <w:tcBorders>
              <w:top w:val="single" w:sz="4" w:space="0" w:color="auto"/>
              <w:bottom w:val="single" w:sz="4" w:space="0" w:color="auto"/>
            </w:tcBorders>
          </w:tcPr>
          <w:p w14:paraId="31A4BF9A" w14:textId="77777777" w:rsidR="004420C2" w:rsidRPr="0027550F" w:rsidRDefault="004420C2" w:rsidP="001B10CF">
            <w:pPr>
              <w:pStyle w:val="ListParagraph"/>
              <w:numPr>
                <w:ilvl w:val="0"/>
                <w:numId w:val="113"/>
              </w:numPr>
              <w:bidi w:val="0"/>
              <w:spacing w:line="276" w:lineRule="auto"/>
              <w:ind w:left="140" w:hanging="140"/>
              <w:jc w:val="left"/>
              <w:rPr>
                <w:rFonts w:asciiTheme="majorHAnsi" w:hAnsiTheme="majorHAnsi"/>
                <w:sz w:val="20"/>
                <w:szCs w:val="20"/>
                <w:lang w:eastAsia="ja-JP"/>
              </w:rPr>
            </w:pPr>
            <w:r w:rsidRPr="0027550F">
              <w:rPr>
                <w:rFonts w:asciiTheme="majorHAnsi" w:hAnsiTheme="majorHAnsi"/>
                <w:sz w:val="20"/>
                <w:szCs w:val="20"/>
                <w:lang w:eastAsia="ja-JP"/>
              </w:rPr>
              <w:t xml:space="preserve">Sampel 2  karena membutuhkan waktu 40 detik dengan suhu </w:t>
            </w:r>
            <m:oMath>
              <m:r>
                <w:rPr>
                  <w:rFonts w:ascii="Cambria Math" w:hAnsi="Cambria Math"/>
                  <w:sz w:val="20"/>
                  <w:szCs w:val="20"/>
                  <w:lang w:eastAsia="ja-JP"/>
                </w:rPr>
                <m:t>60</m:t>
              </m:r>
              <m:r>
                <w:rPr>
                  <w:rFonts w:ascii="Cambria Math" w:hAnsi="Cambria Math" w:cs="Times New Roman"/>
                  <w:sz w:val="20"/>
                  <w:szCs w:val="20"/>
                </w:rPr>
                <m:t>℃</m:t>
              </m:r>
            </m:oMath>
            <w:r w:rsidRPr="0027550F">
              <w:rPr>
                <w:rFonts w:asciiTheme="majorHAnsi" w:eastAsiaTheme="minorEastAsia" w:hAnsiTheme="majorHAnsi"/>
                <w:sz w:val="20"/>
                <w:szCs w:val="20"/>
              </w:rPr>
              <w:t>.</w:t>
            </w:r>
          </w:p>
          <w:p w14:paraId="18573AFC" w14:textId="77777777" w:rsidR="004420C2" w:rsidRPr="0027550F" w:rsidRDefault="004420C2" w:rsidP="001B10CF">
            <w:pPr>
              <w:pStyle w:val="ListParagraph"/>
              <w:numPr>
                <w:ilvl w:val="0"/>
                <w:numId w:val="113"/>
              </w:numPr>
              <w:bidi w:val="0"/>
              <w:spacing w:line="276" w:lineRule="auto"/>
              <w:ind w:left="140" w:hanging="140"/>
              <w:jc w:val="left"/>
              <w:rPr>
                <w:rFonts w:asciiTheme="majorHAnsi" w:hAnsiTheme="majorHAnsi"/>
                <w:sz w:val="20"/>
                <w:szCs w:val="20"/>
                <w:lang w:eastAsia="ja-JP"/>
              </w:rPr>
            </w:pPr>
            <w:r w:rsidRPr="0027550F">
              <w:rPr>
                <w:rFonts w:asciiTheme="majorHAnsi" w:eastAsiaTheme="minorEastAsia" w:hAnsiTheme="majorHAnsi"/>
                <w:sz w:val="20"/>
                <w:szCs w:val="20"/>
              </w:rPr>
              <w:t>Kenaikan suhu dapat mempercepat laju reksi.</w:t>
            </w:r>
          </w:p>
          <w:p w14:paraId="657E8653" w14:textId="77777777" w:rsidR="004420C2" w:rsidRPr="0027550F" w:rsidRDefault="004420C2" w:rsidP="001B10CF">
            <w:pPr>
              <w:pStyle w:val="ListParagraph"/>
              <w:numPr>
                <w:ilvl w:val="0"/>
                <w:numId w:val="113"/>
              </w:numPr>
              <w:bidi w:val="0"/>
              <w:spacing w:line="276" w:lineRule="auto"/>
              <w:ind w:left="140" w:hanging="140"/>
              <w:jc w:val="left"/>
              <w:rPr>
                <w:rFonts w:asciiTheme="majorHAnsi" w:hAnsiTheme="majorHAnsi"/>
                <w:sz w:val="20"/>
                <w:szCs w:val="20"/>
                <w:lang w:eastAsia="ja-JP"/>
              </w:rPr>
            </w:pPr>
            <w:r w:rsidRPr="0027550F">
              <w:rPr>
                <w:rFonts w:asciiTheme="majorHAnsi" w:eastAsiaTheme="minorEastAsia" w:hAnsiTheme="majorHAnsi"/>
                <w:sz w:val="20"/>
                <w:szCs w:val="20"/>
              </w:rPr>
              <w:t>Peningkatan suhu menyebabkan partikel bergerak lebih cepat.</w:t>
            </w:r>
          </w:p>
          <w:p w14:paraId="41F40182" w14:textId="77777777" w:rsidR="004420C2" w:rsidRPr="0027550F" w:rsidRDefault="004420C2" w:rsidP="007831EA">
            <w:pPr>
              <w:pStyle w:val="ListParagraph"/>
              <w:bidi w:val="0"/>
              <w:spacing w:line="276" w:lineRule="auto"/>
              <w:ind w:left="140"/>
              <w:jc w:val="left"/>
              <w:rPr>
                <w:rFonts w:asciiTheme="majorHAnsi" w:hAnsiTheme="majorHAnsi"/>
                <w:sz w:val="20"/>
                <w:szCs w:val="20"/>
                <w:lang w:eastAsia="ja-JP"/>
              </w:rPr>
            </w:pPr>
          </w:p>
        </w:tc>
        <w:tc>
          <w:tcPr>
            <w:tcW w:w="0" w:type="auto"/>
            <w:tcBorders>
              <w:top w:val="single" w:sz="4" w:space="0" w:color="auto"/>
              <w:bottom w:val="single" w:sz="4" w:space="0" w:color="auto"/>
            </w:tcBorders>
          </w:tcPr>
          <w:p w14:paraId="48EAAC85" w14:textId="77777777" w:rsidR="004420C2" w:rsidRPr="0027550F" w:rsidRDefault="004420C2" w:rsidP="007831EA">
            <w:pPr>
              <w:spacing w:line="276" w:lineRule="auto"/>
              <w:rPr>
                <w:rFonts w:asciiTheme="majorHAnsi" w:hAnsiTheme="majorHAnsi"/>
                <w:sz w:val="20"/>
                <w:szCs w:val="20"/>
                <w:lang w:eastAsia="ja-JP"/>
              </w:rPr>
            </w:pPr>
            <w:r w:rsidRPr="0027550F">
              <w:rPr>
                <w:rFonts w:asciiTheme="majorHAnsi" w:hAnsiTheme="majorHAnsi"/>
                <w:sz w:val="20"/>
                <w:szCs w:val="20"/>
                <w:lang w:eastAsia="ja-JP"/>
              </w:rPr>
              <w:t>Berdasarkan pengaruh suhu yang mempengaruhi laju reaksi memiliki hasil sebagai berikut:</w:t>
            </w:r>
          </w:p>
          <w:p w14:paraId="6DE9516A" w14:textId="77777777" w:rsidR="004420C2" w:rsidRPr="0027550F" w:rsidRDefault="004420C2" w:rsidP="001B10CF">
            <w:pPr>
              <w:pStyle w:val="ListParagraph"/>
              <w:numPr>
                <w:ilvl w:val="0"/>
                <w:numId w:val="113"/>
              </w:numPr>
              <w:bidi w:val="0"/>
              <w:spacing w:line="276" w:lineRule="auto"/>
              <w:ind w:left="209" w:hanging="209"/>
              <w:jc w:val="left"/>
              <w:rPr>
                <w:rFonts w:asciiTheme="majorHAnsi" w:hAnsiTheme="majorHAnsi"/>
                <w:sz w:val="20"/>
                <w:szCs w:val="20"/>
                <w:lang w:eastAsia="ja-JP"/>
              </w:rPr>
            </w:pPr>
            <w:r w:rsidRPr="0027550F">
              <w:rPr>
                <w:rFonts w:asciiTheme="majorHAnsi" w:hAnsiTheme="majorHAnsi"/>
                <w:sz w:val="20"/>
                <w:szCs w:val="20"/>
                <w:lang w:eastAsia="ja-JP"/>
              </w:rPr>
              <w:t xml:space="preserve">Tabung 1 </w:t>
            </w:r>
            <m:oMath>
              <m:r>
                <w:rPr>
                  <w:rFonts w:ascii="Cambria Math" w:hAnsi="Cambria Math"/>
                  <w:sz w:val="20"/>
                  <w:szCs w:val="20"/>
                  <w:lang w:eastAsia="ja-JP"/>
                </w:rPr>
                <m:t>(40</m:t>
              </m:r>
              <m:r>
                <w:rPr>
                  <w:rFonts w:ascii="Cambria Math" w:hAnsi="Cambria Math" w:cs="Times New Roman"/>
                  <w:sz w:val="20"/>
                  <w:szCs w:val="20"/>
                </w:rPr>
                <m:t>℃</m:t>
              </m:r>
            </m:oMath>
            <w:r w:rsidRPr="0027550F">
              <w:rPr>
                <w:rFonts w:asciiTheme="majorHAnsi" w:hAnsiTheme="majorHAnsi" w:cs="Times New Roman"/>
                <w:sz w:val="20"/>
                <w:szCs w:val="20"/>
              </w:rPr>
              <w:t>): Laju reaksi akan paling cepat. Suhu yang tinggi memberikan energi kinetik yang lebih besar pada partikel-partikel reaktan sehingga frekuensi tumbukan dan kemungkinan terjadinya tumbukan akan meningkat.</w:t>
            </w:r>
          </w:p>
          <w:p w14:paraId="2AE54D50" w14:textId="77777777" w:rsidR="004420C2" w:rsidRPr="0027550F" w:rsidRDefault="004420C2" w:rsidP="001B10CF">
            <w:pPr>
              <w:pStyle w:val="ListParagraph"/>
              <w:numPr>
                <w:ilvl w:val="0"/>
                <w:numId w:val="113"/>
              </w:numPr>
              <w:bidi w:val="0"/>
              <w:spacing w:line="276" w:lineRule="auto"/>
              <w:ind w:left="209" w:hanging="209"/>
              <w:jc w:val="left"/>
              <w:rPr>
                <w:rFonts w:asciiTheme="majorHAnsi" w:hAnsiTheme="majorHAnsi"/>
                <w:sz w:val="20"/>
                <w:szCs w:val="20"/>
                <w:lang w:eastAsia="ja-JP"/>
              </w:rPr>
            </w:pPr>
            <w:r w:rsidRPr="0027550F">
              <w:rPr>
                <w:rFonts w:asciiTheme="majorHAnsi" w:hAnsiTheme="majorHAnsi" w:cs="Times New Roman"/>
                <w:sz w:val="20"/>
                <w:szCs w:val="20"/>
              </w:rPr>
              <w:t xml:space="preserve">Tabung 2 </w:t>
            </w:r>
            <m:oMath>
              <m:r>
                <w:rPr>
                  <w:rFonts w:ascii="Cambria Math" w:hAnsi="Cambria Math" w:cs="Times New Roman"/>
                  <w:sz w:val="20"/>
                  <w:szCs w:val="20"/>
                </w:rPr>
                <m:t>(25℃</m:t>
              </m:r>
            </m:oMath>
            <w:r w:rsidRPr="0027550F">
              <w:rPr>
                <w:rFonts w:asciiTheme="majorHAnsi" w:hAnsiTheme="majorHAnsi" w:cs="Times New Roman"/>
                <w:sz w:val="20"/>
                <w:szCs w:val="20"/>
              </w:rPr>
              <w:t xml:space="preserve">): Laju reaksi akan lebih lambat </w:t>
            </w:r>
            <w:r w:rsidRPr="0027550F">
              <w:rPr>
                <w:rFonts w:asciiTheme="majorHAnsi" w:hAnsiTheme="majorHAnsi" w:cs="Times New Roman"/>
                <w:sz w:val="20"/>
                <w:szCs w:val="20"/>
              </w:rPr>
              <w:lastRenderedPageBreak/>
              <w:t>dibandingkan tabung 1 karena memberikan energi kinetik yang cukup untuk terjadinya reaksi.</w:t>
            </w:r>
          </w:p>
          <w:p w14:paraId="39D3CF01" w14:textId="77777777" w:rsidR="004420C2" w:rsidRPr="0027550F" w:rsidRDefault="004420C2" w:rsidP="001B10CF">
            <w:pPr>
              <w:pStyle w:val="ListParagraph"/>
              <w:numPr>
                <w:ilvl w:val="0"/>
                <w:numId w:val="113"/>
              </w:numPr>
              <w:bidi w:val="0"/>
              <w:spacing w:line="276" w:lineRule="auto"/>
              <w:ind w:left="209" w:hanging="209"/>
              <w:jc w:val="left"/>
              <w:rPr>
                <w:rFonts w:asciiTheme="majorHAnsi" w:hAnsiTheme="majorHAnsi"/>
                <w:sz w:val="20"/>
                <w:szCs w:val="20"/>
                <w:lang w:eastAsia="ja-JP"/>
              </w:rPr>
            </w:pPr>
            <w:r w:rsidRPr="0027550F">
              <w:rPr>
                <w:rFonts w:asciiTheme="majorHAnsi" w:hAnsiTheme="majorHAnsi" w:cs="Times New Roman"/>
                <w:sz w:val="20"/>
                <w:szCs w:val="20"/>
              </w:rPr>
              <w:t xml:space="preserve">Tabung 3 </w:t>
            </w:r>
            <m:oMath>
              <m:r>
                <w:rPr>
                  <w:rFonts w:ascii="Cambria Math" w:hAnsi="Cambria Math" w:cs="Times New Roman"/>
                  <w:sz w:val="20"/>
                  <w:szCs w:val="20"/>
                </w:rPr>
                <m:t>(10℃</m:t>
              </m:r>
            </m:oMath>
            <w:r w:rsidRPr="0027550F">
              <w:rPr>
                <w:rFonts w:asciiTheme="majorHAnsi" w:hAnsiTheme="majorHAnsi" w:cs="Times New Roman"/>
                <w:sz w:val="20"/>
                <w:szCs w:val="20"/>
              </w:rPr>
              <w:t xml:space="preserve">): Laju reaksi akan paling lambat karena suhu rendah menyebabkan partikel-partikel reaktan bergerak lebih lambat. </w:t>
            </w:r>
          </w:p>
          <w:p w14:paraId="0DB92425" w14:textId="77777777" w:rsidR="004420C2" w:rsidRPr="0027550F" w:rsidRDefault="004420C2" w:rsidP="007831EA">
            <w:pPr>
              <w:spacing w:line="276" w:lineRule="auto"/>
              <w:rPr>
                <w:rFonts w:asciiTheme="majorHAnsi" w:hAnsiTheme="majorHAnsi"/>
                <w:sz w:val="20"/>
                <w:szCs w:val="20"/>
                <w:lang w:eastAsia="ja-JP"/>
              </w:rPr>
            </w:pPr>
            <w:r w:rsidRPr="0027550F">
              <w:rPr>
                <w:rFonts w:asciiTheme="majorHAnsi" w:hAnsiTheme="majorHAnsi"/>
                <w:sz w:val="20"/>
                <w:szCs w:val="20"/>
                <w:lang w:eastAsia="ja-JP"/>
              </w:rPr>
              <w:t xml:space="preserve">Suhu mempengaruhi laju reaksi karena berkaitan dengan energi kinetik partikel. </w:t>
            </w:r>
          </w:p>
        </w:tc>
        <w:tc>
          <w:tcPr>
            <w:tcW w:w="0" w:type="auto"/>
            <w:tcBorders>
              <w:top w:val="single" w:sz="4" w:space="0" w:color="auto"/>
              <w:bottom w:val="single" w:sz="4" w:space="0" w:color="auto"/>
            </w:tcBorders>
          </w:tcPr>
          <w:p w14:paraId="12AC5D8F" w14:textId="77777777" w:rsidR="004420C2" w:rsidRPr="0027550F" w:rsidRDefault="004420C2" w:rsidP="001B10CF">
            <w:pPr>
              <w:pStyle w:val="ListParagraph"/>
              <w:numPr>
                <w:ilvl w:val="0"/>
                <w:numId w:val="113"/>
              </w:numPr>
              <w:tabs>
                <w:tab w:val="left" w:pos="160"/>
              </w:tabs>
              <w:bidi w:val="0"/>
              <w:spacing w:line="276" w:lineRule="auto"/>
              <w:ind w:left="123" w:hanging="170"/>
              <w:jc w:val="left"/>
              <w:rPr>
                <w:rFonts w:asciiTheme="majorHAnsi" w:hAnsiTheme="majorHAnsi"/>
                <w:sz w:val="20"/>
                <w:szCs w:val="20"/>
                <w:lang w:eastAsia="ja-JP"/>
              </w:rPr>
            </w:pPr>
            <w:r w:rsidRPr="0027550F">
              <w:rPr>
                <w:rFonts w:asciiTheme="majorHAnsi" w:hAnsiTheme="majorHAnsi"/>
                <w:sz w:val="20"/>
                <w:szCs w:val="20"/>
                <w:lang w:eastAsia="ja-JP"/>
              </w:rPr>
              <w:lastRenderedPageBreak/>
              <w:t>Sampel 2 karena  hanya membutuhkan 40 detik untuk bereaksi.</w:t>
            </w:r>
          </w:p>
          <w:p w14:paraId="798E00AD" w14:textId="77777777" w:rsidR="004420C2" w:rsidRPr="0027550F" w:rsidRDefault="004420C2" w:rsidP="001B10CF">
            <w:pPr>
              <w:pStyle w:val="ListParagraph"/>
              <w:numPr>
                <w:ilvl w:val="0"/>
                <w:numId w:val="113"/>
              </w:numPr>
              <w:tabs>
                <w:tab w:val="left" w:pos="160"/>
              </w:tabs>
              <w:bidi w:val="0"/>
              <w:spacing w:line="276" w:lineRule="auto"/>
              <w:ind w:left="123" w:hanging="170"/>
              <w:jc w:val="left"/>
              <w:rPr>
                <w:rFonts w:asciiTheme="majorHAnsi" w:hAnsiTheme="majorHAnsi"/>
                <w:sz w:val="20"/>
                <w:szCs w:val="20"/>
                <w:lang w:eastAsia="ja-JP"/>
              </w:rPr>
            </w:pPr>
            <w:r w:rsidRPr="0027550F">
              <w:rPr>
                <w:rFonts w:asciiTheme="majorHAnsi" w:hAnsiTheme="majorHAnsi"/>
                <w:sz w:val="20"/>
                <w:szCs w:val="20"/>
                <w:lang w:eastAsia="ja-JP"/>
              </w:rPr>
              <w:t>Kenaikan suhu dapat mempercepat laju reaksi.</w:t>
            </w:r>
          </w:p>
          <w:p w14:paraId="57BCE2DC" w14:textId="77777777" w:rsidR="004420C2" w:rsidRPr="0027550F" w:rsidRDefault="004420C2" w:rsidP="001B10CF">
            <w:pPr>
              <w:pStyle w:val="ListParagraph"/>
              <w:numPr>
                <w:ilvl w:val="0"/>
                <w:numId w:val="113"/>
              </w:numPr>
              <w:tabs>
                <w:tab w:val="left" w:pos="160"/>
              </w:tabs>
              <w:bidi w:val="0"/>
              <w:spacing w:line="276" w:lineRule="auto"/>
              <w:ind w:left="123" w:hanging="170"/>
              <w:jc w:val="left"/>
              <w:rPr>
                <w:rFonts w:asciiTheme="majorHAnsi" w:hAnsiTheme="majorHAnsi"/>
                <w:sz w:val="20"/>
                <w:szCs w:val="20"/>
                <w:lang w:eastAsia="ja-JP"/>
              </w:rPr>
            </w:pPr>
            <w:r w:rsidRPr="0027550F">
              <w:rPr>
                <w:rFonts w:asciiTheme="majorHAnsi" w:hAnsiTheme="majorHAnsi"/>
                <w:sz w:val="20"/>
                <w:szCs w:val="20"/>
                <w:lang w:eastAsia="ja-JP"/>
              </w:rPr>
              <w:t xml:space="preserve">Peningkatan suhu menyebabkan partikel-partikel zat bereaksi bergerak lebih cepat dan lebih sering bertumbukan. Hal ini disebabkan ketika suhu dinaikkan energi partikel zat akan </w:t>
            </w:r>
            <w:r w:rsidRPr="0027550F">
              <w:rPr>
                <w:rFonts w:asciiTheme="majorHAnsi" w:hAnsiTheme="majorHAnsi"/>
                <w:sz w:val="20"/>
                <w:szCs w:val="20"/>
                <w:lang w:eastAsia="ja-JP"/>
              </w:rPr>
              <w:lastRenderedPageBreak/>
              <w:t xml:space="preserve">meningkat sehingga menimbulkan tumbukan efektif yang menghasilkan reaksi. </w:t>
            </w:r>
          </w:p>
        </w:tc>
      </w:tr>
      <w:tr w:rsidR="004420C2" w:rsidRPr="0027550F" w14:paraId="77AAB331" w14:textId="77777777" w:rsidTr="007831EA">
        <w:tc>
          <w:tcPr>
            <w:tcW w:w="0" w:type="auto"/>
            <w:tcBorders>
              <w:top w:val="single" w:sz="4" w:space="0" w:color="auto"/>
              <w:bottom w:val="single" w:sz="4" w:space="0" w:color="auto"/>
            </w:tcBorders>
          </w:tcPr>
          <w:p w14:paraId="3C7AE3D2" w14:textId="77777777" w:rsidR="004420C2" w:rsidRPr="0027550F" w:rsidRDefault="004420C2" w:rsidP="007831EA">
            <w:pPr>
              <w:spacing w:line="276" w:lineRule="auto"/>
              <w:jc w:val="center"/>
              <w:rPr>
                <w:rFonts w:asciiTheme="majorHAnsi" w:hAnsiTheme="majorHAnsi"/>
                <w:sz w:val="20"/>
                <w:szCs w:val="20"/>
                <w:lang w:eastAsia="ja-JP"/>
              </w:rPr>
            </w:pPr>
            <w:r w:rsidRPr="0027550F">
              <w:rPr>
                <w:rFonts w:asciiTheme="majorHAnsi" w:hAnsiTheme="majorHAnsi"/>
                <w:sz w:val="20"/>
                <w:szCs w:val="20"/>
                <w:lang w:eastAsia="ja-JP"/>
              </w:rPr>
              <w:lastRenderedPageBreak/>
              <w:t>Tinggi</w:t>
            </w:r>
          </w:p>
        </w:tc>
        <w:tc>
          <w:tcPr>
            <w:tcW w:w="0" w:type="auto"/>
            <w:tcBorders>
              <w:top w:val="single" w:sz="4" w:space="0" w:color="auto"/>
              <w:bottom w:val="single" w:sz="4" w:space="0" w:color="auto"/>
            </w:tcBorders>
          </w:tcPr>
          <w:p w14:paraId="5182D32B" w14:textId="77777777" w:rsidR="004420C2" w:rsidRPr="0027550F" w:rsidRDefault="004420C2" w:rsidP="001B10CF">
            <w:pPr>
              <w:pStyle w:val="ListParagraph"/>
              <w:numPr>
                <w:ilvl w:val="0"/>
                <w:numId w:val="115"/>
              </w:numPr>
              <w:bidi w:val="0"/>
              <w:spacing w:line="276" w:lineRule="auto"/>
              <w:ind w:left="120" w:hanging="142"/>
              <w:jc w:val="left"/>
              <w:rPr>
                <w:rFonts w:asciiTheme="majorHAnsi" w:hAnsiTheme="majorHAnsi" w:cs="Times New Roman"/>
                <w:sz w:val="20"/>
                <w:szCs w:val="20"/>
              </w:rPr>
            </w:pPr>
            <w:r w:rsidRPr="0027550F">
              <w:rPr>
                <w:rFonts w:asciiTheme="majorHAnsi" w:hAnsiTheme="majorHAnsi" w:cs="Times New Roman"/>
                <w:sz w:val="20"/>
                <w:szCs w:val="20"/>
              </w:rPr>
              <w:t xml:space="preserve">Sampel manakah yang paling cepat bereaksi?  </w:t>
            </w:r>
          </w:p>
          <w:p w14:paraId="22EBF755" w14:textId="77777777" w:rsidR="004420C2" w:rsidRPr="0027550F" w:rsidRDefault="004420C2" w:rsidP="001B10CF">
            <w:pPr>
              <w:pStyle w:val="ListParagraph"/>
              <w:numPr>
                <w:ilvl w:val="0"/>
                <w:numId w:val="115"/>
              </w:numPr>
              <w:bidi w:val="0"/>
              <w:spacing w:line="276" w:lineRule="auto"/>
              <w:ind w:left="120" w:hanging="142"/>
              <w:jc w:val="left"/>
              <w:rPr>
                <w:rFonts w:asciiTheme="majorHAnsi" w:hAnsiTheme="majorHAnsi" w:cs="Times New Roman"/>
                <w:sz w:val="20"/>
                <w:szCs w:val="20"/>
              </w:rPr>
            </w:pPr>
            <w:r w:rsidRPr="0027550F">
              <w:rPr>
                <w:rFonts w:asciiTheme="majorHAnsi" w:hAnsiTheme="majorHAnsi"/>
                <w:sz w:val="20"/>
                <w:szCs w:val="20"/>
              </w:rPr>
              <w:t xml:space="preserve">Jelaskan alasan dari jawaban </w:t>
            </w:r>
            <w:r w:rsidRPr="0027550F">
              <w:rPr>
                <w:rFonts w:asciiTheme="majorHAnsi" w:hAnsiTheme="majorHAnsi"/>
                <w:sz w:val="20"/>
                <w:szCs w:val="20"/>
              </w:rPr>
              <w:lastRenderedPageBreak/>
              <w:t>Anda menggunakan data percobaan!</w:t>
            </w:r>
          </w:p>
          <w:p w14:paraId="517C4222" w14:textId="77777777" w:rsidR="004420C2" w:rsidRPr="0027550F" w:rsidRDefault="004420C2" w:rsidP="001B10CF">
            <w:pPr>
              <w:pStyle w:val="ListParagraph"/>
              <w:numPr>
                <w:ilvl w:val="0"/>
                <w:numId w:val="115"/>
              </w:numPr>
              <w:bidi w:val="0"/>
              <w:spacing w:line="276" w:lineRule="auto"/>
              <w:ind w:left="120" w:hanging="142"/>
              <w:jc w:val="left"/>
              <w:rPr>
                <w:rFonts w:asciiTheme="majorHAnsi" w:hAnsiTheme="majorHAnsi" w:cs="Times New Roman"/>
                <w:sz w:val="20"/>
                <w:szCs w:val="20"/>
              </w:rPr>
            </w:pPr>
            <w:r w:rsidRPr="0027550F">
              <w:rPr>
                <w:rFonts w:asciiTheme="majorHAnsi" w:hAnsiTheme="majorHAnsi"/>
                <w:sz w:val="20"/>
                <w:szCs w:val="20"/>
              </w:rPr>
              <w:t>Bagaimana peningkatan konsentrasi H</w:t>
            </w:r>
            <w:r w:rsidRPr="0027550F">
              <w:rPr>
                <w:rFonts w:asciiTheme="majorHAnsi" w:hAnsiTheme="majorHAnsi"/>
                <w:sz w:val="20"/>
                <w:szCs w:val="20"/>
                <w:vertAlign w:val="subscript"/>
              </w:rPr>
              <w:t>2</w:t>
            </w:r>
            <w:r w:rsidRPr="0027550F">
              <w:rPr>
                <w:rFonts w:asciiTheme="majorHAnsi" w:hAnsiTheme="majorHAnsi"/>
                <w:sz w:val="20"/>
                <w:szCs w:val="20"/>
              </w:rPr>
              <w:t>SO</w:t>
            </w:r>
            <w:r w:rsidRPr="0027550F">
              <w:rPr>
                <w:rFonts w:asciiTheme="majorHAnsi" w:hAnsiTheme="majorHAnsi"/>
                <w:sz w:val="20"/>
                <w:szCs w:val="20"/>
                <w:vertAlign w:val="subscript"/>
              </w:rPr>
              <w:t>4</w:t>
            </w:r>
            <w:r w:rsidRPr="0027550F">
              <w:rPr>
                <w:rFonts w:asciiTheme="majorHAnsi" w:hAnsiTheme="majorHAnsi"/>
                <w:sz w:val="20"/>
                <w:szCs w:val="20"/>
              </w:rPr>
              <w:t xml:space="preserve"> dapat mempengaruhi laju reaksi yang terjadi pada sampel?</w:t>
            </w:r>
          </w:p>
        </w:tc>
        <w:tc>
          <w:tcPr>
            <w:tcW w:w="0" w:type="auto"/>
            <w:tcBorders>
              <w:top w:val="single" w:sz="4" w:space="0" w:color="auto"/>
              <w:bottom w:val="single" w:sz="4" w:space="0" w:color="auto"/>
            </w:tcBorders>
          </w:tcPr>
          <w:p w14:paraId="2701EC6B" w14:textId="77777777" w:rsidR="004420C2" w:rsidRPr="0027550F" w:rsidRDefault="004420C2" w:rsidP="001B10CF">
            <w:pPr>
              <w:pStyle w:val="ListParagraph"/>
              <w:numPr>
                <w:ilvl w:val="0"/>
                <w:numId w:val="113"/>
              </w:numPr>
              <w:bidi w:val="0"/>
              <w:spacing w:line="276" w:lineRule="auto"/>
              <w:ind w:left="122" w:hanging="141"/>
              <w:jc w:val="left"/>
              <w:rPr>
                <w:rFonts w:asciiTheme="majorHAnsi" w:hAnsiTheme="majorHAnsi"/>
                <w:sz w:val="20"/>
                <w:szCs w:val="20"/>
                <w:lang w:eastAsia="ja-JP"/>
              </w:rPr>
            </w:pPr>
            <w:r w:rsidRPr="0027550F">
              <w:rPr>
                <w:rFonts w:asciiTheme="majorHAnsi" w:hAnsiTheme="majorHAnsi"/>
                <w:sz w:val="20"/>
                <w:szCs w:val="20"/>
                <w:lang w:eastAsia="ja-JP"/>
              </w:rPr>
              <w:lastRenderedPageBreak/>
              <w:t>Sampel pada konsentrasi 5M.</w:t>
            </w:r>
          </w:p>
          <w:p w14:paraId="0FD78517" w14:textId="77777777" w:rsidR="004420C2" w:rsidRPr="0027550F" w:rsidRDefault="004420C2" w:rsidP="001B10CF">
            <w:pPr>
              <w:pStyle w:val="ListParagraph"/>
              <w:numPr>
                <w:ilvl w:val="0"/>
                <w:numId w:val="113"/>
              </w:numPr>
              <w:bidi w:val="0"/>
              <w:spacing w:line="276" w:lineRule="auto"/>
              <w:ind w:left="122" w:hanging="141"/>
              <w:jc w:val="left"/>
              <w:rPr>
                <w:rFonts w:asciiTheme="majorHAnsi" w:hAnsiTheme="majorHAnsi"/>
                <w:sz w:val="20"/>
                <w:szCs w:val="20"/>
                <w:lang w:eastAsia="ja-JP"/>
              </w:rPr>
            </w:pPr>
            <w:r w:rsidRPr="0027550F">
              <w:rPr>
                <w:rFonts w:asciiTheme="majorHAnsi" w:hAnsiTheme="majorHAnsi"/>
                <w:sz w:val="20"/>
                <w:szCs w:val="20"/>
                <w:lang w:eastAsia="ja-JP"/>
              </w:rPr>
              <w:t xml:space="preserve">Konsentrasi tinggi meningkatkan jumlah partikel menyebabkan </w:t>
            </w:r>
            <w:r w:rsidRPr="0027550F">
              <w:rPr>
                <w:rFonts w:asciiTheme="majorHAnsi" w:hAnsiTheme="majorHAnsi"/>
                <w:sz w:val="20"/>
                <w:szCs w:val="20"/>
                <w:lang w:eastAsia="ja-JP"/>
              </w:rPr>
              <w:lastRenderedPageBreak/>
              <w:t>tumbukan efektif menjadi lebih sering.</w:t>
            </w:r>
          </w:p>
          <w:p w14:paraId="5A196A04" w14:textId="77777777" w:rsidR="004420C2" w:rsidRPr="0027550F" w:rsidRDefault="004420C2" w:rsidP="001B10CF">
            <w:pPr>
              <w:pStyle w:val="ListParagraph"/>
              <w:numPr>
                <w:ilvl w:val="0"/>
                <w:numId w:val="113"/>
              </w:numPr>
              <w:bidi w:val="0"/>
              <w:spacing w:line="276" w:lineRule="auto"/>
              <w:ind w:left="122" w:hanging="141"/>
              <w:jc w:val="left"/>
              <w:rPr>
                <w:rFonts w:asciiTheme="majorHAnsi" w:hAnsiTheme="majorHAnsi"/>
                <w:sz w:val="20"/>
                <w:szCs w:val="20"/>
                <w:lang w:eastAsia="ja-JP"/>
              </w:rPr>
            </w:pPr>
            <w:r w:rsidRPr="0027550F">
              <w:rPr>
                <w:rFonts w:asciiTheme="majorHAnsi" w:hAnsiTheme="majorHAnsi"/>
                <w:sz w:val="20"/>
                <w:szCs w:val="20"/>
                <w:lang w:eastAsia="ja-JP"/>
              </w:rPr>
              <w:t xml:space="preserve">Peningkatan konsentrasi yang besar memberikan peluang tumbukan antar partikel reaktan yang menghasilkan reaksi sehingga memperceoat laju reaksi. </w:t>
            </w:r>
          </w:p>
        </w:tc>
        <w:tc>
          <w:tcPr>
            <w:tcW w:w="0" w:type="auto"/>
            <w:tcBorders>
              <w:top w:val="single" w:sz="4" w:space="0" w:color="auto"/>
              <w:bottom w:val="single" w:sz="4" w:space="0" w:color="auto"/>
            </w:tcBorders>
          </w:tcPr>
          <w:p w14:paraId="1C05112B" w14:textId="77777777" w:rsidR="004420C2" w:rsidRPr="0027550F" w:rsidRDefault="004420C2" w:rsidP="007831EA">
            <w:pPr>
              <w:spacing w:line="276" w:lineRule="auto"/>
              <w:rPr>
                <w:rFonts w:asciiTheme="majorHAnsi" w:hAnsiTheme="majorHAnsi"/>
                <w:sz w:val="20"/>
                <w:szCs w:val="20"/>
                <w:lang w:eastAsia="ja-JP"/>
              </w:rPr>
            </w:pPr>
            <w:r w:rsidRPr="0027550F">
              <w:rPr>
                <w:rFonts w:asciiTheme="majorHAnsi" w:hAnsiTheme="majorHAnsi"/>
                <w:sz w:val="20"/>
                <w:szCs w:val="20"/>
                <w:lang w:eastAsia="ja-JP"/>
              </w:rPr>
              <w:lastRenderedPageBreak/>
              <w:t xml:space="preserve">Tabung A memiliki durasi waktu lebih singkat dibandingkan tabung B. Hal ini disebabkan karena luas permukaan pita magnesium yang digunakan. Pita </w:t>
            </w:r>
            <w:r w:rsidRPr="0027550F">
              <w:rPr>
                <w:rFonts w:asciiTheme="majorHAnsi" w:hAnsiTheme="majorHAnsi"/>
                <w:sz w:val="20"/>
                <w:szCs w:val="20"/>
                <w:lang w:eastAsia="ja-JP"/>
              </w:rPr>
              <w:lastRenderedPageBreak/>
              <w:t xml:space="preserve">magnesium 1 cm lebih cepat habis bereaksi daripada pita magnesium 3 cm. Maka, dapat disimpulkan bahwa perbedaan luas permukaan atau panjang pita magnesium menjadi salah satu faktor utama yang menyebabkan perbedaan laju reaksi antara kedua tabung.  </w:t>
            </w:r>
          </w:p>
        </w:tc>
        <w:tc>
          <w:tcPr>
            <w:tcW w:w="0" w:type="auto"/>
            <w:tcBorders>
              <w:top w:val="single" w:sz="4" w:space="0" w:color="auto"/>
              <w:bottom w:val="single" w:sz="4" w:space="0" w:color="auto"/>
            </w:tcBorders>
          </w:tcPr>
          <w:p w14:paraId="09705FD0" w14:textId="77777777" w:rsidR="004420C2" w:rsidRPr="0027550F" w:rsidRDefault="004420C2" w:rsidP="001B10CF">
            <w:pPr>
              <w:pStyle w:val="ListParagraph"/>
              <w:numPr>
                <w:ilvl w:val="0"/>
                <w:numId w:val="113"/>
              </w:numPr>
              <w:bidi w:val="0"/>
              <w:spacing w:line="276" w:lineRule="auto"/>
              <w:ind w:left="234" w:hanging="234"/>
              <w:jc w:val="left"/>
              <w:rPr>
                <w:rFonts w:asciiTheme="majorHAnsi" w:hAnsiTheme="majorHAnsi"/>
                <w:sz w:val="20"/>
                <w:szCs w:val="20"/>
                <w:lang w:eastAsia="ja-JP"/>
              </w:rPr>
            </w:pPr>
            <w:r w:rsidRPr="0027550F">
              <w:rPr>
                <w:rFonts w:asciiTheme="majorHAnsi" w:hAnsiTheme="majorHAnsi"/>
                <w:sz w:val="20"/>
                <w:szCs w:val="20"/>
                <w:lang w:eastAsia="ja-JP"/>
              </w:rPr>
              <w:lastRenderedPageBreak/>
              <w:t>Sampel dengan konsentrasi H</w:t>
            </w:r>
            <w:r w:rsidRPr="0027550F">
              <w:rPr>
                <w:rFonts w:asciiTheme="majorHAnsi" w:hAnsiTheme="majorHAnsi"/>
                <w:sz w:val="20"/>
                <w:szCs w:val="20"/>
                <w:vertAlign w:val="subscript"/>
                <w:lang w:eastAsia="ja-JP"/>
              </w:rPr>
              <w:t>2</w:t>
            </w:r>
            <w:r w:rsidRPr="0027550F">
              <w:rPr>
                <w:rFonts w:asciiTheme="majorHAnsi" w:hAnsiTheme="majorHAnsi"/>
                <w:sz w:val="20"/>
                <w:szCs w:val="20"/>
                <w:lang w:eastAsia="ja-JP"/>
              </w:rPr>
              <w:t>SO</w:t>
            </w:r>
            <w:r w:rsidRPr="0027550F">
              <w:rPr>
                <w:rFonts w:asciiTheme="majorHAnsi" w:hAnsiTheme="majorHAnsi"/>
                <w:sz w:val="20"/>
                <w:szCs w:val="20"/>
                <w:vertAlign w:val="subscript"/>
                <w:lang w:eastAsia="ja-JP"/>
              </w:rPr>
              <w:t>4</w:t>
            </w:r>
            <w:r w:rsidRPr="0027550F">
              <w:rPr>
                <w:rFonts w:asciiTheme="majorHAnsi" w:hAnsiTheme="majorHAnsi"/>
                <w:sz w:val="20"/>
                <w:szCs w:val="20"/>
                <w:lang w:eastAsia="ja-JP"/>
              </w:rPr>
              <w:t xml:space="preserve"> 5M lebih cepat bereaksi.</w:t>
            </w:r>
          </w:p>
          <w:p w14:paraId="37186317" w14:textId="77777777" w:rsidR="004420C2" w:rsidRPr="0027550F" w:rsidRDefault="004420C2" w:rsidP="001B10CF">
            <w:pPr>
              <w:pStyle w:val="ListParagraph"/>
              <w:numPr>
                <w:ilvl w:val="0"/>
                <w:numId w:val="113"/>
              </w:numPr>
              <w:bidi w:val="0"/>
              <w:spacing w:line="276" w:lineRule="auto"/>
              <w:ind w:left="234" w:hanging="234"/>
              <w:jc w:val="left"/>
              <w:rPr>
                <w:rFonts w:asciiTheme="majorHAnsi" w:hAnsiTheme="majorHAnsi"/>
                <w:sz w:val="20"/>
                <w:szCs w:val="20"/>
                <w:lang w:eastAsia="ja-JP"/>
              </w:rPr>
            </w:pPr>
            <w:r w:rsidRPr="0027550F">
              <w:rPr>
                <w:rFonts w:asciiTheme="majorHAnsi" w:hAnsiTheme="majorHAnsi"/>
                <w:sz w:val="20"/>
                <w:szCs w:val="20"/>
                <w:lang w:eastAsia="ja-JP"/>
              </w:rPr>
              <w:t>Konsentrasi H</w:t>
            </w:r>
            <w:r w:rsidRPr="0027550F">
              <w:rPr>
                <w:rFonts w:asciiTheme="majorHAnsi" w:hAnsiTheme="majorHAnsi"/>
                <w:sz w:val="20"/>
                <w:szCs w:val="20"/>
                <w:vertAlign w:val="subscript"/>
                <w:lang w:eastAsia="ja-JP"/>
              </w:rPr>
              <w:t>2</w:t>
            </w:r>
            <w:r w:rsidRPr="0027550F">
              <w:rPr>
                <w:rFonts w:asciiTheme="majorHAnsi" w:hAnsiTheme="majorHAnsi"/>
                <w:sz w:val="20"/>
                <w:szCs w:val="20"/>
                <w:lang w:eastAsia="ja-JP"/>
              </w:rPr>
              <w:t>SO</w:t>
            </w:r>
            <w:r w:rsidRPr="0027550F">
              <w:rPr>
                <w:rFonts w:asciiTheme="majorHAnsi" w:hAnsiTheme="majorHAnsi"/>
                <w:sz w:val="20"/>
                <w:szCs w:val="20"/>
                <w:vertAlign w:val="subscript"/>
                <w:lang w:eastAsia="ja-JP"/>
              </w:rPr>
              <w:t>4</w:t>
            </w:r>
            <w:r w:rsidRPr="0027550F">
              <w:rPr>
                <w:rFonts w:asciiTheme="majorHAnsi" w:hAnsiTheme="majorHAnsi"/>
                <w:sz w:val="20"/>
                <w:szCs w:val="20"/>
                <w:lang w:eastAsia="ja-JP"/>
              </w:rPr>
              <w:t xml:space="preserve"> yang lebih tinggi meningkatkan jumlah </w:t>
            </w:r>
            <w:r w:rsidRPr="0027550F">
              <w:rPr>
                <w:rFonts w:asciiTheme="majorHAnsi" w:hAnsiTheme="majorHAnsi"/>
                <w:sz w:val="20"/>
                <w:szCs w:val="20"/>
                <w:lang w:eastAsia="ja-JP"/>
              </w:rPr>
              <w:lastRenderedPageBreak/>
              <w:t>partikel reaktan dalam larutan sehingga tumbukan efektif lebh sering terjadi.</w:t>
            </w:r>
          </w:p>
          <w:p w14:paraId="3D9E297F" w14:textId="77777777" w:rsidR="004420C2" w:rsidRPr="0027550F" w:rsidRDefault="004420C2" w:rsidP="001B10CF">
            <w:pPr>
              <w:pStyle w:val="ListParagraph"/>
              <w:numPr>
                <w:ilvl w:val="0"/>
                <w:numId w:val="113"/>
              </w:numPr>
              <w:bidi w:val="0"/>
              <w:spacing w:line="276" w:lineRule="auto"/>
              <w:ind w:left="234" w:hanging="234"/>
              <w:jc w:val="left"/>
              <w:rPr>
                <w:rFonts w:asciiTheme="majorHAnsi" w:hAnsiTheme="majorHAnsi"/>
                <w:sz w:val="20"/>
                <w:szCs w:val="20"/>
                <w:lang w:eastAsia="ja-JP"/>
              </w:rPr>
            </w:pPr>
            <w:r w:rsidRPr="0027550F">
              <w:rPr>
                <w:rFonts w:asciiTheme="majorHAnsi" w:hAnsiTheme="majorHAnsi"/>
                <w:sz w:val="20"/>
                <w:szCs w:val="20"/>
                <w:lang w:eastAsia="ja-JP"/>
              </w:rPr>
              <w:t xml:space="preserve">Peningkatan konsentrasi meningkatkan jumlah partikel sehingga mempercepat laju reaksi. </w:t>
            </w:r>
          </w:p>
        </w:tc>
      </w:tr>
    </w:tbl>
    <w:p w14:paraId="6AA958A2" w14:textId="77777777" w:rsidR="004420C2" w:rsidRPr="0027550F" w:rsidRDefault="004420C2" w:rsidP="00E1622E">
      <w:pPr>
        <w:rPr>
          <w:rFonts w:asciiTheme="majorHAnsi" w:hAnsiTheme="majorHAnsi"/>
          <w:lang w:eastAsia="ja-JP"/>
        </w:rPr>
      </w:pPr>
    </w:p>
    <w:p w14:paraId="7DBA262D" w14:textId="77777777" w:rsidR="004420C2" w:rsidRPr="0027550F" w:rsidRDefault="004420C2" w:rsidP="00E1622E">
      <w:pPr>
        <w:rPr>
          <w:rFonts w:asciiTheme="majorHAnsi" w:hAnsiTheme="majorHAnsi"/>
          <w:lang w:eastAsia="ja-JP"/>
        </w:rPr>
      </w:pPr>
    </w:p>
    <w:p w14:paraId="695778B1" w14:textId="77777777" w:rsidR="00DD66FB" w:rsidRPr="0027550F" w:rsidRDefault="009844C0" w:rsidP="008E083E">
      <w:pPr>
        <w:rPr>
          <w:rFonts w:asciiTheme="majorHAnsi" w:hAnsiTheme="majorHAnsi"/>
          <w:lang w:eastAsia="ja-JP"/>
        </w:rPr>
      </w:pPr>
      <w:r w:rsidRPr="0027550F">
        <w:rPr>
          <w:rFonts w:asciiTheme="majorHAnsi" w:hAnsiTheme="majorHAnsi"/>
          <w:noProof/>
        </w:rPr>
        <w:lastRenderedPageBreak/>
        <w:drawing>
          <wp:anchor distT="0" distB="0" distL="114300" distR="114300" simplePos="0" relativeHeight="251761152" behindDoc="0" locked="0" layoutInCell="1" allowOverlap="1" wp14:anchorId="310DD74E" wp14:editId="7B09A253">
            <wp:simplePos x="0" y="0"/>
            <wp:positionH relativeFrom="column">
              <wp:posOffset>-53340</wp:posOffset>
            </wp:positionH>
            <wp:positionV relativeFrom="paragraph">
              <wp:posOffset>356870</wp:posOffset>
            </wp:positionV>
            <wp:extent cx="5939155" cy="3648075"/>
            <wp:effectExtent l="0" t="0" r="4445" b="9525"/>
            <wp:wrapSquare wrapText="bothSides"/>
            <wp:docPr id="3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5939155" cy="3648075"/>
                    </a:xfrm>
                    <a:prstGeom prst="rect">
                      <a:avLst/>
                    </a:prstGeom>
                    <a:noFill/>
                  </pic:spPr>
                </pic:pic>
              </a:graphicData>
            </a:graphic>
            <wp14:sizeRelH relativeFrom="page">
              <wp14:pctWidth>0</wp14:pctWidth>
            </wp14:sizeRelH>
            <wp14:sizeRelV relativeFrom="page">
              <wp14:pctHeight>0</wp14:pctHeight>
            </wp14:sizeRelV>
          </wp:anchor>
        </w:drawing>
      </w:r>
      <w:r w:rsidR="004420C2" w:rsidRPr="0027550F">
        <w:rPr>
          <w:rFonts w:asciiTheme="majorHAnsi" w:hAnsiTheme="majorHAnsi"/>
          <w:b/>
          <w:bCs/>
          <w:lang w:eastAsia="ja-JP"/>
        </w:rPr>
        <w:t>Lampiran 25.</w:t>
      </w:r>
      <w:r w:rsidR="006F00ED" w:rsidRPr="0027550F">
        <w:rPr>
          <w:rFonts w:asciiTheme="majorHAnsi" w:hAnsiTheme="majorHAnsi"/>
          <w:lang w:eastAsia="ja-JP"/>
        </w:rPr>
        <w:t xml:space="preserve"> Level Argumentasi Ilmiah Siswa</w:t>
      </w:r>
    </w:p>
    <w:p w14:paraId="5BBE1150" w14:textId="77777777" w:rsidR="00DD66FB" w:rsidRPr="0027550F" w:rsidRDefault="008E083E" w:rsidP="00E1622E">
      <w:pPr>
        <w:rPr>
          <w:rFonts w:asciiTheme="majorHAnsi" w:hAnsiTheme="majorHAnsi"/>
          <w:lang w:eastAsia="ja-JP"/>
        </w:rPr>
      </w:pPr>
      <w:r w:rsidRPr="0027550F">
        <w:rPr>
          <w:rFonts w:asciiTheme="majorHAnsi" w:hAnsiTheme="majorHAnsi"/>
          <w:noProof/>
        </w:rPr>
        <w:lastRenderedPageBreak/>
        <w:drawing>
          <wp:anchor distT="0" distB="0" distL="114300" distR="114300" simplePos="0" relativeHeight="251760128" behindDoc="0" locked="0" layoutInCell="1" allowOverlap="1" wp14:anchorId="3BA545EF" wp14:editId="4E78BE5C">
            <wp:simplePos x="0" y="0"/>
            <wp:positionH relativeFrom="column">
              <wp:posOffset>-43815</wp:posOffset>
            </wp:positionH>
            <wp:positionV relativeFrom="paragraph">
              <wp:posOffset>-252730</wp:posOffset>
            </wp:positionV>
            <wp:extent cx="6308725" cy="4276725"/>
            <wp:effectExtent l="0" t="0" r="0" b="9525"/>
            <wp:wrapSquare wrapText="bothSides"/>
            <wp:docPr id="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6308725" cy="4276725"/>
                    </a:xfrm>
                    <a:prstGeom prst="rect">
                      <a:avLst/>
                    </a:prstGeom>
                    <a:noFill/>
                  </pic:spPr>
                </pic:pic>
              </a:graphicData>
            </a:graphic>
            <wp14:sizeRelH relativeFrom="page">
              <wp14:pctWidth>0</wp14:pctWidth>
            </wp14:sizeRelH>
            <wp14:sizeRelV relativeFrom="page">
              <wp14:pctHeight>0</wp14:pctHeight>
            </wp14:sizeRelV>
          </wp:anchor>
        </w:drawing>
      </w:r>
    </w:p>
    <w:p w14:paraId="25AB234C" w14:textId="77777777" w:rsidR="00DD66FB" w:rsidRPr="0027550F" w:rsidRDefault="00595D0F" w:rsidP="006F00ED">
      <w:pPr>
        <w:rPr>
          <w:rFonts w:asciiTheme="majorHAnsi" w:hAnsiTheme="majorHAnsi"/>
          <w:b/>
          <w:bCs/>
          <w:lang w:eastAsia="ja-JP"/>
        </w:rPr>
      </w:pPr>
      <w:r w:rsidRPr="0027550F">
        <w:rPr>
          <w:rFonts w:asciiTheme="majorHAnsi" w:hAnsiTheme="majorHAnsi"/>
          <w:b/>
          <w:bCs/>
          <w:lang w:eastAsia="ja-JP"/>
        </w:rPr>
        <w:lastRenderedPageBreak/>
        <w:t>Keterangan:</w:t>
      </w:r>
    </w:p>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0"/>
        <w:gridCol w:w="3143"/>
      </w:tblGrid>
      <w:tr w:rsidR="0027550F" w:rsidRPr="0027550F" w14:paraId="1EDD0C13" w14:textId="77777777" w:rsidTr="00F91E2A">
        <w:tc>
          <w:tcPr>
            <w:tcW w:w="0" w:type="auto"/>
          </w:tcPr>
          <w:p w14:paraId="3175F067" w14:textId="77777777" w:rsidR="00595D0F" w:rsidRPr="0027550F" w:rsidRDefault="00595D0F" w:rsidP="00F91E2A">
            <w:pPr>
              <w:rPr>
                <w:rFonts w:asciiTheme="majorHAnsi" w:hAnsiTheme="majorHAnsi"/>
                <w:lang w:eastAsia="ja-JP"/>
              </w:rPr>
            </w:pPr>
            <w:r w:rsidRPr="0027550F">
              <w:rPr>
                <w:rFonts w:asciiTheme="majorHAnsi" w:hAnsiTheme="majorHAnsi"/>
                <w:lang w:eastAsia="ja-JP"/>
              </w:rPr>
              <w:t>Level 0</w:t>
            </w:r>
          </w:p>
        </w:tc>
        <w:tc>
          <w:tcPr>
            <w:tcW w:w="0" w:type="auto"/>
          </w:tcPr>
          <w:p w14:paraId="14947870" w14:textId="77777777" w:rsidR="00595D0F" w:rsidRPr="0027550F" w:rsidRDefault="009844C0" w:rsidP="00F91E2A">
            <w:pPr>
              <w:rPr>
                <w:rFonts w:asciiTheme="majorHAnsi" w:hAnsiTheme="majorHAnsi"/>
                <w:lang w:eastAsia="ja-JP"/>
              </w:rPr>
            </w:pPr>
            <w:r w:rsidRPr="0027550F">
              <w:rPr>
                <w:rFonts w:asciiTheme="majorHAnsi" w:hAnsiTheme="majorHAnsi"/>
                <w:lang w:eastAsia="ja-JP"/>
              </w:rPr>
              <w:t xml:space="preserve">: </w:t>
            </w:r>
            <w:r w:rsidR="00595D0F" w:rsidRPr="0027550F">
              <w:rPr>
                <w:rFonts w:asciiTheme="majorHAnsi" w:hAnsiTheme="majorHAnsi"/>
                <w:lang w:eastAsia="ja-JP"/>
              </w:rPr>
              <w:t>Tidak ada indikator terpenuhi</w:t>
            </w:r>
          </w:p>
        </w:tc>
      </w:tr>
      <w:tr w:rsidR="0027550F" w:rsidRPr="0027550F" w14:paraId="5AAB9A85" w14:textId="77777777" w:rsidTr="00F91E2A">
        <w:tc>
          <w:tcPr>
            <w:tcW w:w="0" w:type="auto"/>
          </w:tcPr>
          <w:p w14:paraId="2124EEE6" w14:textId="77777777" w:rsidR="00595D0F" w:rsidRPr="0027550F" w:rsidRDefault="00595D0F" w:rsidP="00F91E2A">
            <w:pPr>
              <w:rPr>
                <w:rFonts w:asciiTheme="majorHAnsi" w:hAnsiTheme="majorHAnsi"/>
                <w:lang w:eastAsia="ja-JP"/>
              </w:rPr>
            </w:pPr>
            <w:r w:rsidRPr="0027550F">
              <w:rPr>
                <w:rFonts w:asciiTheme="majorHAnsi" w:hAnsiTheme="majorHAnsi"/>
                <w:lang w:eastAsia="ja-JP"/>
              </w:rPr>
              <w:t>Level 1</w:t>
            </w:r>
          </w:p>
        </w:tc>
        <w:tc>
          <w:tcPr>
            <w:tcW w:w="0" w:type="auto"/>
          </w:tcPr>
          <w:p w14:paraId="20EDB7A9" w14:textId="77777777" w:rsidR="00595D0F" w:rsidRPr="0027550F" w:rsidRDefault="009844C0" w:rsidP="00F91E2A">
            <w:pPr>
              <w:rPr>
                <w:rFonts w:asciiTheme="majorHAnsi" w:hAnsiTheme="majorHAnsi"/>
                <w:i/>
                <w:iCs/>
                <w:lang w:eastAsia="ja-JP"/>
              </w:rPr>
            </w:pPr>
            <w:r w:rsidRPr="0027550F">
              <w:rPr>
                <w:rFonts w:asciiTheme="majorHAnsi" w:hAnsiTheme="majorHAnsi"/>
                <w:lang w:eastAsia="ja-JP"/>
              </w:rPr>
              <w:t xml:space="preserve">: </w:t>
            </w:r>
            <w:r w:rsidR="00595D0F" w:rsidRPr="0027550F">
              <w:rPr>
                <w:rFonts w:asciiTheme="majorHAnsi" w:hAnsiTheme="majorHAnsi"/>
                <w:i/>
                <w:iCs/>
                <w:lang w:eastAsia="ja-JP"/>
              </w:rPr>
              <w:t>Claim</w:t>
            </w:r>
          </w:p>
        </w:tc>
      </w:tr>
      <w:tr w:rsidR="0027550F" w:rsidRPr="0027550F" w14:paraId="54DD0FAA" w14:textId="77777777" w:rsidTr="00F91E2A">
        <w:tc>
          <w:tcPr>
            <w:tcW w:w="0" w:type="auto"/>
          </w:tcPr>
          <w:p w14:paraId="0453CF24" w14:textId="77777777" w:rsidR="00595D0F" w:rsidRPr="0027550F" w:rsidRDefault="00595D0F" w:rsidP="00F91E2A">
            <w:pPr>
              <w:rPr>
                <w:rFonts w:asciiTheme="majorHAnsi" w:hAnsiTheme="majorHAnsi"/>
                <w:lang w:eastAsia="ja-JP"/>
              </w:rPr>
            </w:pPr>
            <w:r w:rsidRPr="0027550F">
              <w:rPr>
                <w:rFonts w:asciiTheme="majorHAnsi" w:hAnsiTheme="majorHAnsi"/>
                <w:lang w:eastAsia="ja-JP"/>
              </w:rPr>
              <w:t>Level 2</w:t>
            </w:r>
          </w:p>
        </w:tc>
        <w:tc>
          <w:tcPr>
            <w:tcW w:w="0" w:type="auto"/>
          </w:tcPr>
          <w:p w14:paraId="1E3E3DFF" w14:textId="77777777" w:rsidR="00595D0F" w:rsidRPr="0027550F" w:rsidRDefault="009844C0" w:rsidP="00F91E2A">
            <w:pPr>
              <w:rPr>
                <w:rFonts w:asciiTheme="majorHAnsi" w:hAnsiTheme="majorHAnsi"/>
                <w:i/>
                <w:iCs/>
                <w:lang w:eastAsia="ja-JP"/>
              </w:rPr>
            </w:pPr>
            <w:r w:rsidRPr="0027550F">
              <w:rPr>
                <w:rFonts w:asciiTheme="majorHAnsi" w:hAnsiTheme="majorHAnsi"/>
                <w:lang w:eastAsia="ja-JP"/>
              </w:rPr>
              <w:t xml:space="preserve">: </w:t>
            </w:r>
            <w:r w:rsidR="00595D0F" w:rsidRPr="0027550F">
              <w:rPr>
                <w:rFonts w:asciiTheme="majorHAnsi" w:hAnsiTheme="majorHAnsi"/>
                <w:i/>
                <w:iCs/>
                <w:lang w:eastAsia="ja-JP"/>
              </w:rPr>
              <w:t xml:space="preserve">Claim, </w:t>
            </w:r>
            <w:r w:rsidR="00595D0F" w:rsidRPr="0027550F">
              <w:rPr>
                <w:rFonts w:asciiTheme="majorHAnsi" w:hAnsiTheme="majorHAnsi"/>
                <w:lang w:eastAsia="ja-JP"/>
              </w:rPr>
              <w:t>Data</w:t>
            </w:r>
          </w:p>
        </w:tc>
      </w:tr>
      <w:tr w:rsidR="0027550F" w:rsidRPr="0027550F" w14:paraId="3A9DD9D7" w14:textId="77777777" w:rsidTr="00F91E2A">
        <w:tc>
          <w:tcPr>
            <w:tcW w:w="0" w:type="auto"/>
          </w:tcPr>
          <w:p w14:paraId="3FAED728" w14:textId="77777777" w:rsidR="00595D0F" w:rsidRPr="0027550F" w:rsidRDefault="00595D0F" w:rsidP="00F91E2A">
            <w:pPr>
              <w:rPr>
                <w:rFonts w:asciiTheme="majorHAnsi" w:hAnsiTheme="majorHAnsi"/>
                <w:lang w:eastAsia="ja-JP"/>
              </w:rPr>
            </w:pPr>
            <w:r w:rsidRPr="0027550F">
              <w:rPr>
                <w:rFonts w:asciiTheme="majorHAnsi" w:hAnsiTheme="majorHAnsi"/>
                <w:lang w:eastAsia="ja-JP"/>
              </w:rPr>
              <w:t>Level 3</w:t>
            </w:r>
          </w:p>
        </w:tc>
        <w:tc>
          <w:tcPr>
            <w:tcW w:w="0" w:type="auto"/>
          </w:tcPr>
          <w:p w14:paraId="3180F0AD" w14:textId="77777777" w:rsidR="00595D0F" w:rsidRPr="0027550F" w:rsidRDefault="009844C0" w:rsidP="00F91E2A">
            <w:pPr>
              <w:rPr>
                <w:rFonts w:asciiTheme="majorHAnsi" w:hAnsiTheme="majorHAnsi"/>
                <w:i/>
                <w:iCs/>
                <w:lang w:eastAsia="ja-JP"/>
              </w:rPr>
            </w:pPr>
            <w:r w:rsidRPr="0027550F">
              <w:rPr>
                <w:rFonts w:asciiTheme="majorHAnsi" w:hAnsiTheme="majorHAnsi"/>
                <w:lang w:eastAsia="ja-JP"/>
              </w:rPr>
              <w:t xml:space="preserve">: </w:t>
            </w:r>
            <w:r w:rsidR="00595D0F" w:rsidRPr="0027550F">
              <w:rPr>
                <w:rFonts w:asciiTheme="majorHAnsi" w:hAnsiTheme="majorHAnsi"/>
                <w:i/>
                <w:iCs/>
                <w:lang w:eastAsia="ja-JP"/>
              </w:rPr>
              <w:t xml:space="preserve">Claim, </w:t>
            </w:r>
            <w:r w:rsidR="00595D0F" w:rsidRPr="0027550F">
              <w:rPr>
                <w:rFonts w:asciiTheme="majorHAnsi" w:hAnsiTheme="majorHAnsi"/>
                <w:lang w:eastAsia="ja-JP"/>
              </w:rPr>
              <w:t>Data,</w:t>
            </w:r>
            <w:r w:rsidR="00595D0F" w:rsidRPr="0027550F">
              <w:rPr>
                <w:rFonts w:asciiTheme="majorHAnsi" w:hAnsiTheme="majorHAnsi"/>
                <w:i/>
                <w:iCs/>
                <w:lang w:eastAsia="ja-JP"/>
              </w:rPr>
              <w:t xml:space="preserve"> Warrant</w:t>
            </w:r>
          </w:p>
        </w:tc>
      </w:tr>
      <w:tr w:rsidR="0027550F" w:rsidRPr="0027550F" w14:paraId="0147EEFA" w14:textId="77777777" w:rsidTr="00F91E2A">
        <w:tc>
          <w:tcPr>
            <w:tcW w:w="0" w:type="auto"/>
          </w:tcPr>
          <w:p w14:paraId="54BAE166" w14:textId="77777777" w:rsidR="009844C0" w:rsidRPr="0027550F" w:rsidRDefault="009844C0" w:rsidP="00F91E2A">
            <w:pPr>
              <w:rPr>
                <w:rFonts w:asciiTheme="majorHAnsi" w:hAnsiTheme="majorHAnsi"/>
                <w:lang w:eastAsia="ja-JP"/>
              </w:rPr>
            </w:pPr>
            <w:r w:rsidRPr="0027550F">
              <w:rPr>
                <w:rFonts w:asciiTheme="majorHAnsi" w:hAnsiTheme="majorHAnsi"/>
                <w:lang w:eastAsia="ja-JP"/>
              </w:rPr>
              <w:t>KL</w:t>
            </w:r>
          </w:p>
        </w:tc>
        <w:tc>
          <w:tcPr>
            <w:tcW w:w="0" w:type="auto"/>
          </w:tcPr>
          <w:p w14:paraId="2065ED29" w14:textId="77777777" w:rsidR="009844C0" w:rsidRPr="0027550F" w:rsidRDefault="009844C0" w:rsidP="00F91E2A">
            <w:pPr>
              <w:rPr>
                <w:rFonts w:asciiTheme="majorHAnsi" w:hAnsiTheme="majorHAnsi"/>
                <w:i/>
                <w:iCs/>
                <w:lang w:eastAsia="ja-JP"/>
              </w:rPr>
            </w:pPr>
            <w:r w:rsidRPr="0027550F">
              <w:rPr>
                <w:rFonts w:asciiTheme="majorHAnsi" w:hAnsiTheme="majorHAnsi"/>
                <w:lang w:eastAsia="ja-JP"/>
              </w:rPr>
              <w:t xml:space="preserve">: </w:t>
            </w:r>
            <w:r w:rsidR="006F0B67" w:rsidRPr="0027550F">
              <w:rPr>
                <w:rFonts w:asciiTheme="majorHAnsi" w:hAnsiTheme="majorHAnsi"/>
                <w:lang w:eastAsia="ja-JP"/>
              </w:rPr>
              <w:t>Kelompok</w:t>
            </w:r>
            <w:r w:rsidRPr="0027550F">
              <w:rPr>
                <w:rFonts w:asciiTheme="majorHAnsi" w:hAnsiTheme="majorHAnsi"/>
                <w:lang w:eastAsia="ja-JP"/>
              </w:rPr>
              <w:t xml:space="preserve"> Kontrol</w:t>
            </w:r>
          </w:p>
        </w:tc>
      </w:tr>
      <w:tr w:rsidR="0027550F" w:rsidRPr="0027550F" w14:paraId="0CEA2F6F" w14:textId="77777777" w:rsidTr="00F91E2A">
        <w:tc>
          <w:tcPr>
            <w:tcW w:w="0" w:type="auto"/>
          </w:tcPr>
          <w:p w14:paraId="3FA79F53" w14:textId="77777777" w:rsidR="009844C0" w:rsidRPr="0027550F" w:rsidRDefault="009844C0" w:rsidP="00F91E2A">
            <w:pPr>
              <w:rPr>
                <w:rFonts w:asciiTheme="majorHAnsi" w:hAnsiTheme="majorHAnsi"/>
                <w:lang w:eastAsia="ja-JP"/>
              </w:rPr>
            </w:pPr>
            <w:r w:rsidRPr="0027550F">
              <w:rPr>
                <w:rFonts w:asciiTheme="majorHAnsi" w:hAnsiTheme="majorHAnsi"/>
                <w:lang w:eastAsia="ja-JP"/>
              </w:rPr>
              <w:t>EXP</w:t>
            </w:r>
          </w:p>
        </w:tc>
        <w:tc>
          <w:tcPr>
            <w:tcW w:w="0" w:type="auto"/>
          </w:tcPr>
          <w:p w14:paraId="1C97F6F7" w14:textId="77777777" w:rsidR="009844C0" w:rsidRPr="0027550F" w:rsidRDefault="009844C0" w:rsidP="00F91E2A">
            <w:pPr>
              <w:rPr>
                <w:rFonts w:asciiTheme="majorHAnsi" w:hAnsiTheme="majorHAnsi"/>
                <w:lang w:eastAsia="ja-JP"/>
              </w:rPr>
            </w:pPr>
            <w:r w:rsidRPr="0027550F">
              <w:rPr>
                <w:rFonts w:asciiTheme="majorHAnsi" w:hAnsiTheme="majorHAnsi"/>
                <w:lang w:eastAsia="ja-JP"/>
              </w:rPr>
              <w:t xml:space="preserve">: </w:t>
            </w:r>
            <w:r w:rsidR="006F0B67" w:rsidRPr="0027550F">
              <w:rPr>
                <w:rFonts w:asciiTheme="majorHAnsi" w:hAnsiTheme="majorHAnsi"/>
                <w:lang w:eastAsia="ja-JP"/>
              </w:rPr>
              <w:t>Kelompok</w:t>
            </w:r>
            <w:r w:rsidRPr="0027550F">
              <w:rPr>
                <w:rFonts w:asciiTheme="majorHAnsi" w:hAnsiTheme="majorHAnsi"/>
                <w:lang w:eastAsia="ja-JP"/>
              </w:rPr>
              <w:t xml:space="preserve"> </w:t>
            </w:r>
            <w:r w:rsidRPr="0027550F">
              <w:rPr>
                <w:rFonts w:asciiTheme="majorHAnsi" w:hAnsiTheme="majorHAnsi"/>
                <w:i/>
                <w:iCs/>
                <w:lang w:eastAsia="ja-JP"/>
              </w:rPr>
              <w:t>Experiment</w:t>
            </w:r>
          </w:p>
        </w:tc>
      </w:tr>
    </w:tbl>
    <w:p w14:paraId="0F2A76AA" w14:textId="66B9D747" w:rsidR="00595D0F" w:rsidRPr="0027550F" w:rsidRDefault="00F91E2A" w:rsidP="00E1622E">
      <w:pPr>
        <w:rPr>
          <w:rFonts w:asciiTheme="majorHAnsi" w:hAnsiTheme="majorHAnsi"/>
          <w:lang w:eastAsia="ja-JP"/>
        </w:rPr>
      </w:pPr>
      <w:r w:rsidRPr="0027550F">
        <w:rPr>
          <w:rFonts w:asciiTheme="majorHAnsi" w:hAnsiTheme="majorHAnsi"/>
          <w:lang w:eastAsia="ja-JP"/>
        </w:rPr>
        <w:br w:type="textWrapping" w:clear="all"/>
      </w:r>
    </w:p>
    <w:p w14:paraId="6B171A38" w14:textId="77777777" w:rsidR="00DD66FB" w:rsidRPr="0027550F" w:rsidRDefault="00DD66FB" w:rsidP="00E1622E">
      <w:pPr>
        <w:rPr>
          <w:rFonts w:asciiTheme="majorHAnsi" w:hAnsiTheme="majorHAnsi"/>
          <w:lang w:eastAsia="ja-JP"/>
        </w:rPr>
      </w:pPr>
    </w:p>
    <w:p w14:paraId="7055B49A" w14:textId="77777777" w:rsidR="009844C0" w:rsidRPr="0027550F" w:rsidRDefault="009844C0" w:rsidP="00E1622E">
      <w:pPr>
        <w:rPr>
          <w:rFonts w:asciiTheme="majorHAnsi" w:hAnsiTheme="majorHAnsi"/>
          <w:lang w:eastAsia="ja-JP"/>
        </w:rPr>
      </w:pPr>
    </w:p>
    <w:p w14:paraId="22FE6545" w14:textId="77777777" w:rsidR="009844C0" w:rsidRPr="0027550F" w:rsidRDefault="009844C0" w:rsidP="00E1622E">
      <w:pPr>
        <w:rPr>
          <w:rFonts w:asciiTheme="majorHAnsi" w:hAnsiTheme="majorHAnsi"/>
          <w:lang w:eastAsia="ja-JP"/>
        </w:rPr>
      </w:pPr>
    </w:p>
    <w:p w14:paraId="147FBC25" w14:textId="77777777" w:rsidR="009844C0" w:rsidRPr="0027550F" w:rsidRDefault="009844C0" w:rsidP="00E1622E">
      <w:pPr>
        <w:rPr>
          <w:rFonts w:asciiTheme="majorHAnsi" w:hAnsiTheme="majorHAnsi"/>
          <w:lang w:eastAsia="ja-JP"/>
        </w:rPr>
      </w:pPr>
    </w:p>
    <w:p w14:paraId="517CBB23" w14:textId="77777777" w:rsidR="009844C0" w:rsidRPr="0027550F" w:rsidRDefault="009844C0" w:rsidP="00E1622E">
      <w:pPr>
        <w:rPr>
          <w:rFonts w:asciiTheme="majorHAnsi" w:hAnsiTheme="majorHAnsi"/>
          <w:lang w:eastAsia="ja-JP"/>
        </w:rPr>
      </w:pPr>
    </w:p>
    <w:p w14:paraId="69E7A846" w14:textId="77777777" w:rsidR="00B31EA4" w:rsidRPr="0027550F" w:rsidRDefault="00B31EA4" w:rsidP="00E1622E">
      <w:pPr>
        <w:rPr>
          <w:rFonts w:asciiTheme="majorHAnsi" w:hAnsiTheme="majorHAnsi"/>
          <w:b/>
          <w:bCs/>
          <w:lang w:eastAsia="ja-JP"/>
        </w:rPr>
        <w:sectPr w:rsidR="00B31EA4" w:rsidRPr="0027550F" w:rsidSect="007E2E20">
          <w:pgSz w:w="11907" w:h="8392" w:orient="landscape" w:code="1"/>
          <w:pgMar w:top="1418" w:right="1134" w:bottom="1134" w:left="1134" w:header="426" w:footer="709" w:gutter="0"/>
          <w:cols w:space="708"/>
          <w:docGrid w:linePitch="360"/>
        </w:sectPr>
      </w:pPr>
    </w:p>
    <w:p w14:paraId="3923FEF0" w14:textId="5BC33085" w:rsidR="00253F1A" w:rsidRPr="0027550F" w:rsidRDefault="006F1EC5" w:rsidP="00E1622E">
      <w:pPr>
        <w:rPr>
          <w:rFonts w:asciiTheme="majorHAnsi" w:hAnsiTheme="majorHAnsi"/>
          <w:b/>
          <w:bCs/>
          <w:lang w:eastAsia="ja-JP"/>
        </w:rPr>
      </w:pPr>
      <w:r w:rsidRPr="0027550F">
        <w:rPr>
          <w:noProof/>
        </w:rPr>
        <w:lastRenderedPageBreak/>
        <w:drawing>
          <wp:anchor distT="0" distB="0" distL="114300" distR="114300" simplePos="0" relativeHeight="251763200" behindDoc="0" locked="0" layoutInCell="1" allowOverlap="1" wp14:anchorId="278CED4E" wp14:editId="26875B82">
            <wp:simplePos x="0" y="0"/>
            <wp:positionH relativeFrom="column">
              <wp:posOffset>-286385</wp:posOffset>
            </wp:positionH>
            <wp:positionV relativeFrom="paragraph">
              <wp:posOffset>389255</wp:posOffset>
            </wp:positionV>
            <wp:extent cx="4131945" cy="5986145"/>
            <wp:effectExtent l="19050" t="19050" r="20955" b="14605"/>
            <wp:wrapSquare wrapText="bothSides"/>
            <wp:docPr id="23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4131945" cy="5986145"/>
                    </a:xfrm>
                    <a:prstGeom prst="rect">
                      <a:avLst/>
                    </a:prstGeom>
                    <a:noFill/>
                    <a:ln>
                      <a:solidFill>
                        <a:schemeClr val="tx1"/>
                      </a:solidFill>
                    </a:ln>
                    <a:extLst/>
                  </pic:spPr>
                </pic:pic>
              </a:graphicData>
            </a:graphic>
            <wp14:sizeRelH relativeFrom="page">
              <wp14:pctWidth>0</wp14:pctWidth>
            </wp14:sizeRelH>
            <wp14:sizeRelV relativeFrom="page">
              <wp14:pctHeight>0</wp14:pctHeight>
            </wp14:sizeRelV>
          </wp:anchor>
        </w:drawing>
      </w:r>
      <w:r w:rsidR="004420C2" w:rsidRPr="0027550F">
        <w:rPr>
          <w:rFonts w:asciiTheme="majorHAnsi" w:hAnsiTheme="majorHAnsi"/>
          <w:b/>
          <w:bCs/>
          <w:lang w:eastAsia="ja-JP"/>
        </w:rPr>
        <w:t>Lampiran 26</w:t>
      </w:r>
      <w:r w:rsidR="00E1622E" w:rsidRPr="0027550F">
        <w:rPr>
          <w:rFonts w:asciiTheme="majorHAnsi" w:hAnsiTheme="majorHAnsi"/>
          <w:b/>
          <w:bCs/>
          <w:lang w:eastAsia="ja-JP"/>
        </w:rPr>
        <w:t xml:space="preserve">. </w:t>
      </w:r>
      <w:r w:rsidR="00E1622E" w:rsidRPr="0027550F">
        <w:rPr>
          <w:rFonts w:asciiTheme="majorHAnsi" w:hAnsiTheme="majorHAnsi"/>
          <w:lang w:eastAsia="ja-JP"/>
        </w:rPr>
        <w:t>Nilai Harian Siswa</w:t>
      </w:r>
      <w:r w:rsidR="00E1622E" w:rsidRPr="0027550F">
        <w:rPr>
          <w:rFonts w:asciiTheme="majorHAnsi" w:hAnsiTheme="majorHAnsi"/>
          <w:b/>
          <w:bCs/>
          <w:lang w:eastAsia="ja-JP"/>
        </w:rPr>
        <w:t xml:space="preserve"> </w:t>
      </w:r>
      <w:r w:rsidRPr="0027550F">
        <w:rPr>
          <w:rFonts w:asciiTheme="majorHAnsi" w:hAnsiTheme="majorHAnsi"/>
          <w:lang w:eastAsia="ja-JP"/>
        </w:rPr>
        <w:t>Kelompok Kontrol</w:t>
      </w:r>
    </w:p>
    <w:p w14:paraId="02C67A12" w14:textId="781CC233" w:rsidR="006F1EC5" w:rsidRPr="0027550F" w:rsidRDefault="001F2FC5" w:rsidP="00E1622E">
      <w:pPr>
        <w:rPr>
          <w:rFonts w:asciiTheme="majorHAnsi" w:hAnsiTheme="majorHAnsi"/>
          <w:b/>
          <w:bCs/>
          <w:lang w:eastAsia="ja-JP"/>
        </w:rPr>
      </w:pPr>
      <w:r w:rsidRPr="0027550F">
        <w:rPr>
          <w:noProof/>
        </w:rPr>
        <w:lastRenderedPageBreak/>
        <w:drawing>
          <wp:anchor distT="0" distB="0" distL="114300" distR="114300" simplePos="0" relativeHeight="251764224" behindDoc="0" locked="0" layoutInCell="1" allowOverlap="1" wp14:anchorId="7827DCF9" wp14:editId="0C2FA3EA">
            <wp:simplePos x="0" y="0"/>
            <wp:positionH relativeFrom="column">
              <wp:posOffset>-194310</wp:posOffset>
            </wp:positionH>
            <wp:positionV relativeFrom="paragraph">
              <wp:posOffset>377190</wp:posOffset>
            </wp:positionV>
            <wp:extent cx="4029075" cy="5735955"/>
            <wp:effectExtent l="19050" t="19050" r="28575" b="17145"/>
            <wp:wrapSquare wrapText="bothSides"/>
            <wp:docPr id="23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4029075" cy="5735955"/>
                    </a:xfrm>
                    <a:prstGeom prst="rect">
                      <a:avLst/>
                    </a:prstGeom>
                    <a:noFill/>
                    <a:ln>
                      <a:solidFill>
                        <a:schemeClr val="tx1"/>
                      </a:solidFill>
                    </a:ln>
                    <a:extLst/>
                  </pic:spPr>
                </pic:pic>
              </a:graphicData>
            </a:graphic>
            <wp14:sizeRelH relativeFrom="page">
              <wp14:pctWidth>0</wp14:pctWidth>
            </wp14:sizeRelH>
            <wp14:sizeRelV relativeFrom="page">
              <wp14:pctHeight>0</wp14:pctHeight>
            </wp14:sizeRelV>
          </wp:anchor>
        </w:drawing>
      </w:r>
      <w:r w:rsidR="006F1EC5" w:rsidRPr="0027550F">
        <w:rPr>
          <w:rFonts w:asciiTheme="majorHAnsi" w:hAnsiTheme="majorHAnsi"/>
          <w:b/>
          <w:bCs/>
          <w:lang w:eastAsia="ja-JP"/>
        </w:rPr>
        <w:t xml:space="preserve">Lampiran 27. </w:t>
      </w:r>
      <w:r w:rsidR="006F1EC5" w:rsidRPr="0027550F">
        <w:rPr>
          <w:rFonts w:asciiTheme="majorHAnsi" w:hAnsiTheme="majorHAnsi"/>
          <w:lang w:eastAsia="ja-JP"/>
        </w:rPr>
        <w:t>Nilai Harian Siswa Kelompok Eksperimen</w:t>
      </w:r>
    </w:p>
    <w:p w14:paraId="2C02BFF1" w14:textId="6229C94F" w:rsidR="00595D0F" w:rsidRPr="0027550F" w:rsidRDefault="00595D0F" w:rsidP="00E1622E">
      <w:pPr>
        <w:rPr>
          <w:rFonts w:asciiTheme="majorHAnsi" w:hAnsiTheme="majorHAnsi"/>
          <w:b/>
          <w:bCs/>
          <w:lang w:eastAsia="ja-JP"/>
        </w:rPr>
        <w:sectPr w:rsidR="00595D0F" w:rsidRPr="0027550F" w:rsidSect="007E2E20">
          <w:pgSz w:w="8392" w:h="11907" w:code="1"/>
          <w:pgMar w:top="1134" w:right="1134" w:bottom="1134" w:left="1418" w:header="426" w:footer="709" w:gutter="0"/>
          <w:cols w:space="708"/>
          <w:docGrid w:linePitch="360"/>
        </w:sectPr>
      </w:pPr>
    </w:p>
    <w:p w14:paraId="008A4A0F" w14:textId="7D4934CB" w:rsidR="00E1622E" w:rsidRPr="0027550F" w:rsidRDefault="00B64DE0" w:rsidP="00FF50DB">
      <w:pPr>
        <w:rPr>
          <w:rFonts w:asciiTheme="majorHAnsi" w:hAnsiTheme="majorHAnsi"/>
          <w:lang w:eastAsia="ja-JP"/>
        </w:rPr>
      </w:pPr>
      <w:r w:rsidRPr="0027550F">
        <w:rPr>
          <w:rFonts w:asciiTheme="majorHAnsi" w:hAnsiTheme="majorHAnsi"/>
          <w:b/>
          <w:bCs/>
          <w:lang w:eastAsia="ja-JP"/>
        </w:rPr>
        <w:lastRenderedPageBreak/>
        <w:t>Lampiran</w:t>
      </w:r>
      <w:r w:rsidR="001F2FC5" w:rsidRPr="0027550F">
        <w:rPr>
          <w:rFonts w:asciiTheme="majorHAnsi" w:hAnsiTheme="majorHAnsi"/>
          <w:b/>
          <w:bCs/>
          <w:lang w:eastAsia="ja-JP"/>
        </w:rPr>
        <w:t xml:space="preserve"> 28</w:t>
      </w:r>
      <w:r w:rsidR="00E1622E" w:rsidRPr="0027550F">
        <w:rPr>
          <w:rFonts w:asciiTheme="majorHAnsi" w:hAnsiTheme="majorHAnsi"/>
          <w:b/>
          <w:bCs/>
          <w:lang w:eastAsia="ja-JP"/>
        </w:rPr>
        <w:t xml:space="preserve">. </w:t>
      </w:r>
      <w:r w:rsidR="00253F1A" w:rsidRPr="0027550F">
        <w:rPr>
          <w:rFonts w:asciiTheme="majorHAnsi" w:hAnsiTheme="majorHAnsi"/>
          <w:lang w:eastAsia="ja-JP"/>
        </w:rPr>
        <w:t>Modul</w:t>
      </w:r>
      <w:r w:rsidR="00FF50DB" w:rsidRPr="0027550F">
        <w:rPr>
          <w:rFonts w:asciiTheme="majorHAnsi" w:hAnsiTheme="majorHAnsi"/>
          <w:lang w:eastAsia="ja-JP"/>
        </w:rPr>
        <w:t xml:space="preserve"> Ajar</w:t>
      </w:r>
      <w:r w:rsidR="00253F1A" w:rsidRPr="0027550F">
        <w:rPr>
          <w:rFonts w:asciiTheme="majorHAnsi" w:hAnsiTheme="majorHAnsi"/>
          <w:lang w:eastAsia="ja-JP"/>
        </w:rPr>
        <w:t xml:space="preserve"> </w:t>
      </w:r>
      <w:r w:rsidR="00FF50DB" w:rsidRPr="0027550F">
        <w:rPr>
          <w:rFonts w:asciiTheme="majorHAnsi" w:hAnsiTheme="majorHAnsi"/>
          <w:lang w:eastAsia="ja-JP"/>
        </w:rPr>
        <w:t>G</w:t>
      </w:r>
      <w:r w:rsidR="00E1622E" w:rsidRPr="0027550F">
        <w:rPr>
          <w:rFonts w:asciiTheme="majorHAnsi" w:hAnsiTheme="majorHAnsi"/>
          <w:lang w:eastAsia="ja-JP"/>
        </w:rPr>
        <w:t>uru</w:t>
      </w:r>
    </w:p>
    <w:p w14:paraId="5447DC31" w14:textId="77777777" w:rsidR="00253F1A" w:rsidRPr="0027550F" w:rsidRDefault="00253F1A" w:rsidP="00E1622E">
      <w:pPr>
        <w:rPr>
          <w:rFonts w:asciiTheme="majorHAnsi" w:hAnsiTheme="majorHAnsi"/>
          <w:b/>
          <w:bCs/>
          <w:lang w:eastAsia="ja-JP"/>
        </w:rPr>
      </w:pPr>
      <w:r w:rsidRPr="0027550F">
        <w:rPr>
          <w:rFonts w:asciiTheme="majorHAnsi" w:hAnsiTheme="majorHAnsi"/>
          <w:b/>
          <w:bCs/>
          <w:noProof/>
        </w:rPr>
        <w:drawing>
          <wp:inline distT="0" distB="0" distL="0" distR="0" wp14:anchorId="092BB5C7" wp14:editId="6CE94B69">
            <wp:extent cx="3708400" cy="5238750"/>
            <wp:effectExtent l="19050" t="19050" r="25400" b="19050"/>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dul Ajar_Praktikum Asam Basa.docx_page-0001.jpg"/>
                    <pic:cNvPicPr/>
                  </pic:nvPicPr>
                  <pic:blipFill>
                    <a:blip r:embed="rId148" cstate="print">
                      <a:extLst>
                        <a:ext uri="{28A0092B-C50C-407E-A947-70E740481C1C}">
                          <a14:useLocalDpi xmlns:a14="http://schemas.microsoft.com/office/drawing/2010/main" val="0"/>
                        </a:ext>
                      </a:extLst>
                    </a:blip>
                    <a:stretch>
                      <a:fillRect/>
                    </a:stretch>
                  </pic:blipFill>
                  <pic:spPr>
                    <a:xfrm>
                      <a:off x="0" y="0"/>
                      <a:ext cx="3708400" cy="5238750"/>
                    </a:xfrm>
                    <a:prstGeom prst="rect">
                      <a:avLst/>
                    </a:prstGeom>
                    <a:ln>
                      <a:solidFill>
                        <a:schemeClr val="tx1"/>
                      </a:solidFill>
                    </a:ln>
                  </pic:spPr>
                </pic:pic>
              </a:graphicData>
            </a:graphic>
          </wp:inline>
        </w:drawing>
      </w:r>
    </w:p>
    <w:p w14:paraId="63D72D39" w14:textId="77777777" w:rsidR="00253F1A" w:rsidRPr="0027550F" w:rsidRDefault="00253F1A" w:rsidP="00E1622E">
      <w:pPr>
        <w:rPr>
          <w:rFonts w:asciiTheme="majorHAnsi" w:hAnsiTheme="majorHAnsi"/>
          <w:b/>
          <w:bCs/>
          <w:lang w:eastAsia="ja-JP"/>
        </w:rPr>
      </w:pPr>
      <w:r w:rsidRPr="0027550F">
        <w:rPr>
          <w:rFonts w:asciiTheme="majorHAnsi" w:hAnsiTheme="majorHAnsi"/>
          <w:b/>
          <w:bCs/>
          <w:noProof/>
        </w:rPr>
        <w:lastRenderedPageBreak/>
        <w:drawing>
          <wp:inline distT="0" distB="0" distL="0" distR="0" wp14:anchorId="4CFEFD38" wp14:editId="6D4533C5">
            <wp:extent cx="3708400" cy="5238750"/>
            <wp:effectExtent l="19050" t="19050" r="25400" b="1905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dul Ajar_Praktikum Asam Basa.docx_page-0002.jpg"/>
                    <pic:cNvPicPr/>
                  </pic:nvPicPr>
                  <pic:blipFill>
                    <a:blip r:embed="rId149" cstate="print">
                      <a:extLst>
                        <a:ext uri="{28A0092B-C50C-407E-A947-70E740481C1C}">
                          <a14:useLocalDpi xmlns:a14="http://schemas.microsoft.com/office/drawing/2010/main" val="0"/>
                        </a:ext>
                      </a:extLst>
                    </a:blip>
                    <a:stretch>
                      <a:fillRect/>
                    </a:stretch>
                  </pic:blipFill>
                  <pic:spPr>
                    <a:xfrm>
                      <a:off x="0" y="0"/>
                      <a:ext cx="3708400" cy="5238750"/>
                    </a:xfrm>
                    <a:prstGeom prst="rect">
                      <a:avLst/>
                    </a:prstGeom>
                    <a:ln>
                      <a:solidFill>
                        <a:schemeClr val="tx1"/>
                      </a:solidFill>
                    </a:ln>
                  </pic:spPr>
                </pic:pic>
              </a:graphicData>
            </a:graphic>
          </wp:inline>
        </w:drawing>
      </w:r>
    </w:p>
    <w:p w14:paraId="50EEDED0" w14:textId="77777777" w:rsidR="00253F1A" w:rsidRPr="0027550F" w:rsidRDefault="00253F1A" w:rsidP="00E1622E">
      <w:pPr>
        <w:rPr>
          <w:rFonts w:asciiTheme="majorHAnsi" w:hAnsiTheme="majorHAnsi"/>
          <w:b/>
          <w:bCs/>
          <w:lang w:eastAsia="ja-JP"/>
        </w:rPr>
      </w:pPr>
    </w:p>
    <w:p w14:paraId="76E6BC1C" w14:textId="77777777" w:rsidR="00253F1A" w:rsidRPr="0027550F" w:rsidRDefault="00253F1A" w:rsidP="00E1622E">
      <w:pPr>
        <w:rPr>
          <w:rFonts w:asciiTheme="majorHAnsi" w:hAnsiTheme="majorHAnsi"/>
          <w:b/>
          <w:bCs/>
          <w:lang w:eastAsia="ja-JP"/>
        </w:rPr>
      </w:pPr>
    </w:p>
    <w:p w14:paraId="0CCB6341" w14:textId="77777777" w:rsidR="00253F1A" w:rsidRPr="0027550F" w:rsidRDefault="00253F1A" w:rsidP="00E1622E">
      <w:pPr>
        <w:rPr>
          <w:rFonts w:asciiTheme="majorHAnsi" w:hAnsiTheme="majorHAnsi"/>
          <w:b/>
          <w:bCs/>
          <w:lang w:eastAsia="ja-JP"/>
        </w:rPr>
      </w:pPr>
    </w:p>
    <w:p w14:paraId="71AB696F" w14:textId="77777777" w:rsidR="00253F1A" w:rsidRPr="0027550F" w:rsidRDefault="00253F1A" w:rsidP="00E1622E">
      <w:pPr>
        <w:rPr>
          <w:rFonts w:asciiTheme="majorHAnsi" w:hAnsiTheme="majorHAnsi"/>
          <w:b/>
          <w:bCs/>
          <w:lang w:eastAsia="ja-JP"/>
        </w:rPr>
      </w:pPr>
      <w:r w:rsidRPr="0027550F">
        <w:rPr>
          <w:rFonts w:asciiTheme="majorHAnsi" w:hAnsiTheme="majorHAnsi"/>
          <w:b/>
          <w:bCs/>
          <w:noProof/>
        </w:rPr>
        <w:drawing>
          <wp:inline distT="0" distB="0" distL="0" distR="0" wp14:anchorId="12DFF206" wp14:editId="3454818F">
            <wp:extent cx="3708400" cy="5238750"/>
            <wp:effectExtent l="19050" t="19050" r="25400" b="1905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dul Ajar_Praktikum Asam Basa.docx_page-0004.jpg"/>
                    <pic:cNvPicPr/>
                  </pic:nvPicPr>
                  <pic:blipFill>
                    <a:blip r:embed="rId150" cstate="print">
                      <a:extLst>
                        <a:ext uri="{28A0092B-C50C-407E-A947-70E740481C1C}">
                          <a14:useLocalDpi xmlns:a14="http://schemas.microsoft.com/office/drawing/2010/main" val="0"/>
                        </a:ext>
                      </a:extLst>
                    </a:blip>
                    <a:stretch>
                      <a:fillRect/>
                    </a:stretch>
                  </pic:blipFill>
                  <pic:spPr>
                    <a:xfrm>
                      <a:off x="0" y="0"/>
                      <a:ext cx="3708400" cy="5238750"/>
                    </a:xfrm>
                    <a:prstGeom prst="rect">
                      <a:avLst/>
                    </a:prstGeom>
                    <a:ln>
                      <a:solidFill>
                        <a:schemeClr val="tx1"/>
                      </a:solidFill>
                    </a:ln>
                  </pic:spPr>
                </pic:pic>
              </a:graphicData>
            </a:graphic>
          </wp:inline>
        </w:drawing>
      </w:r>
    </w:p>
    <w:p w14:paraId="57F8C9B3" w14:textId="77777777" w:rsidR="00253F1A" w:rsidRPr="0027550F" w:rsidRDefault="00253F1A" w:rsidP="00E1622E">
      <w:pPr>
        <w:rPr>
          <w:rFonts w:asciiTheme="majorHAnsi" w:hAnsiTheme="majorHAnsi"/>
          <w:b/>
          <w:bCs/>
          <w:lang w:eastAsia="ja-JP"/>
        </w:rPr>
      </w:pPr>
    </w:p>
    <w:p w14:paraId="7E5EB3F6" w14:textId="77777777" w:rsidR="00253F1A" w:rsidRPr="0027550F" w:rsidRDefault="00253F1A" w:rsidP="00E1622E">
      <w:pPr>
        <w:rPr>
          <w:rFonts w:asciiTheme="majorHAnsi" w:hAnsiTheme="majorHAnsi"/>
          <w:b/>
          <w:bCs/>
          <w:lang w:eastAsia="ja-JP"/>
        </w:rPr>
      </w:pPr>
      <w:r w:rsidRPr="0027550F">
        <w:rPr>
          <w:rFonts w:asciiTheme="majorHAnsi" w:hAnsiTheme="majorHAnsi"/>
          <w:b/>
          <w:bCs/>
          <w:noProof/>
        </w:rPr>
        <w:lastRenderedPageBreak/>
        <w:drawing>
          <wp:inline distT="0" distB="0" distL="0" distR="0" wp14:anchorId="28FB1953" wp14:editId="44075ED7">
            <wp:extent cx="3708400" cy="5238750"/>
            <wp:effectExtent l="19050" t="19050" r="25400" b="1905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dul Ajar_Praktikum Asam Basa.docx_page-0005.jpg"/>
                    <pic:cNvPicPr/>
                  </pic:nvPicPr>
                  <pic:blipFill>
                    <a:blip r:embed="rId151" cstate="print">
                      <a:extLst>
                        <a:ext uri="{28A0092B-C50C-407E-A947-70E740481C1C}">
                          <a14:useLocalDpi xmlns:a14="http://schemas.microsoft.com/office/drawing/2010/main" val="0"/>
                        </a:ext>
                      </a:extLst>
                    </a:blip>
                    <a:stretch>
                      <a:fillRect/>
                    </a:stretch>
                  </pic:blipFill>
                  <pic:spPr>
                    <a:xfrm>
                      <a:off x="0" y="0"/>
                      <a:ext cx="3708400" cy="5238750"/>
                    </a:xfrm>
                    <a:prstGeom prst="rect">
                      <a:avLst/>
                    </a:prstGeom>
                    <a:ln>
                      <a:solidFill>
                        <a:schemeClr val="tx1"/>
                      </a:solidFill>
                    </a:ln>
                  </pic:spPr>
                </pic:pic>
              </a:graphicData>
            </a:graphic>
          </wp:inline>
        </w:drawing>
      </w:r>
    </w:p>
    <w:p w14:paraId="122ADFB4" w14:textId="77777777" w:rsidR="00253F1A" w:rsidRPr="0027550F" w:rsidRDefault="00253F1A" w:rsidP="00E1622E">
      <w:pPr>
        <w:rPr>
          <w:rFonts w:asciiTheme="majorHAnsi" w:hAnsiTheme="majorHAnsi"/>
          <w:b/>
          <w:bCs/>
          <w:lang w:eastAsia="ja-JP"/>
        </w:rPr>
      </w:pPr>
    </w:p>
    <w:p w14:paraId="11D4AF45" w14:textId="77777777" w:rsidR="00253F1A" w:rsidRPr="0027550F" w:rsidRDefault="00253F1A" w:rsidP="00E1622E">
      <w:pPr>
        <w:rPr>
          <w:rFonts w:asciiTheme="majorHAnsi" w:hAnsiTheme="majorHAnsi"/>
          <w:b/>
          <w:bCs/>
          <w:lang w:eastAsia="ja-JP"/>
        </w:rPr>
      </w:pPr>
    </w:p>
    <w:p w14:paraId="2754AA5B" w14:textId="77777777" w:rsidR="00253F1A" w:rsidRPr="0027550F" w:rsidRDefault="00253F1A" w:rsidP="00E1622E">
      <w:pPr>
        <w:rPr>
          <w:rFonts w:asciiTheme="majorHAnsi" w:hAnsiTheme="majorHAnsi"/>
          <w:b/>
          <w:bCs/>
          <w:lang w:eastAsia="ja-JP"/>
        </w:rPr>
      </w:pPr>
      <w:r w:rsidRPr="0027550F">
        <w:rPr>
          <w:rFonts w:asciiTheme="majorHAnsi" w:hAnsiTheme="majorHAnsi"/>
          <w:b/>
          <w:bCs/>
          <w:noProof/>
        </w:rPr>
        <w:lastRenderedPageBreak/>
        <w:drawing>
          <wp:inline distT="0" distB="0" distL="0" distR="0" wp14:anchorId="69CE4834" wp14:editId="29B4D486">
            <wp:extent cx="3708400" cy="5238750"/>
            <wp:effectExtent l="19050" t="19050" r="25400" b="19050"/>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dul Ajar_Praktikum Asam Basa.docx_page-0007.jpg"/>
                    <pic:cNvPicPr/>
                  </pic:nvPicPr>
                  <pic:blipFill>
                    <a:blip r:embed="rId152" cstate="print">
                      <a:extLst>
                        <a:ext uri="{28A0092B-C50C-407E-A947-70E740481C1C}">
                          <a14:useLocalDpi xmlns:a14="http://schemas.microsoft.com/office/drawing/2010/main" val="0"/>
                        </a:ext>
                      </a:extLst>
                    </a:blip>
                    <a:stretch>
                      <a:fillRect/>
                    </a:stretch>
                  </pic:blipFill>
                  <pic:spPr>
                    <a:xfrm>
                      <a:off x="0" y="0"/>
                      <a:ext cx="3708400" cy="5238750"/>
                    </a:xfrm>
                    <a:prstGeom prst="rect">
                      <a:avLst/>
                    </a:prstGeom>
                    <a:ln>
                      <a:solidFill>
                        <a:schemeClr val="tx1"/>
                      </a:solidFill>
                    </a:ln>
                  </pic:spPr>
                </pic:pic>
              </a:graphicData>
            </a:graphic>
          </wp:inline>
        </w:drawing>
      </w:r>
    </w:p>
    <w:p w14:paraId="7618390D" w14:textId="77777777" w:rsidR="00253F1A" w:rsidRPr="0027550F" w:rsidRDefault="00253F1A" w:rsidP="00E1622E">
      <w:pPr>
        <w:rPr>
          <w:rFonts w:asciiTheme="majorHAnsi" w:hAnsiTheme="majorHAnsi"/>
          <w:b/>
          <w:bCs/>
          <w:lang w:eastAsia="ja-JP"/>
        </w:rPr>
      </w:pPr>
    </w:p>
    <w:p w14:paraId="1A519951" w14:textId="77777777" w:rsidR="00253F1A" w:rsidRPr="0027550F" w:rsidRDefault="00253F1A" w:rsidP="00E1622E">
      <w:pPr>
        <w:rPr>
          <w:rFonts w:asciiTheme="majorHAnsi" w:hAnsiTheme="majorHAnsi"/>
          <w:b/>
          <w:bCs/>
          <w:lang w:eastAsia="ja-JP"/>
        </w:rPr>
      </w:pPr>
      <w:r w:rsidRPr="0027550F">
        <w:rPr>
          <w:rFonts w:asciiTheme="majorHAnsi" w:hAnsiTheme="majorHAnsi"/>
          <w:b/>
          <w:bCs/>
          <w:noProof/>
        </w:rPr>
        <w:lastRenderedPageBreak/>
        <w:drawing>
          <wp:inline distT="0" distB="0" distL="0" distR="0" wp14:anchorId="1949E629" wp14:editId="430F5F54">
            <wp:extent cx="3708400" cy="5238750"/>
            <wp:effectExtent l="19050" t="19050" r="25400" b="1905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dul Ajar_Praktikum Asam Basa.docx_page-0008.jpg"/>
                    <pic:cNvPicPr/>
                  </pic:nvPicPr>
                  <pic:blipFill>
                    <a:blip r:embed="rId153" cstate="print">
                      <a:extLst>
                        <a:ext uri="{28A0092B-C50C-407E-A947-70E740481C1C}">
                          <a14:useLocalDpi xmlns:a14="http://schemas.microsoft.com/office/drawing/2010/main" val="0"/>
                        </a:ext>
                      </a:extLst>
                    </a:blip>
                    <a:stretch>
                      <a:fillRect/>
                    </a:stretch>
                  </pic:blipFill>
                  <pic:spPr>
                    <a:xfrm>
                      <a:off x="0" y="0"/>
                      <a:ext cx="3708400" cy="5238750"/>
                    </a:xfrm>
                    <a:prstGeom prst="rect">
                      <a:avLst/>
                    </a:prstGeom>
                    <a:ln>
                      <a:solidFill>
                        <a:schemeClr val="tx1"/>
                      </a:solidFill>
                    </a:ln>
                  </pic:spPr>
                </pic:pic>
              </a:graphicData>
            </a:graphic>
          </wp:inline>
        </w:drawing>
      </w:r>
    </w:p>
    <w:p w14:paraId="477379FD" w14:textId="77777777" w:rsidR="00253F1A" w:rsidRPr="0027550F" w:rsidRDefault="00253F1A" w:rsidP="00E1622E">
      <w:pPr>
        <w:rPr>
          <w:rFonts w:asciiTheme="majorHAnsi" w:hAnsiTheme="majorHAnsi"/>
          <w:b/>
          <w:bCs/>
          <w:lang w:eastAsia="ja-JP"/>
        </w:rPr>
      </w:pPr>
    </w:p>
    <w:p w14:paraId="341BB647" w14:textId="77777777" w:rsidR="00253F1A" w:rsidRPr="0027550F" w:rsidRDefault="00253F1A" w:rsidP="00E1622E">
      <w:pPr>
        <w:rPr>
          <w:rFonts w:asciiTheme="majorHAnsi" w:hAnsiTheme="majorHAnsi"/>
          <w:b/>
          <w:bCs/>
          <w:lang w:eastAsia="ja-JP"/>
        </w:rPr>
      </w:pPr>
    </w:p>
    <w:p w14:paraId="262C93B1" w14:textId="49212C43" w:rsidR="00E1622E" w:rsidRPr="0027550F" w:rsidRDefault="001F2FC5" w:rsidP="00FF50DB">
      <w:pPr>
        <w:rPr>
          <w:rFonts w:asciiTheme="majorHAnsi" w:hAnsiTheme="majorHAnsi"/>
          <w:b/>
          <w:bCs/>
          <w:lang w:eastAsia="ja-JP"/>
        </w:rPr>
      </w:pPr>
      <w:r w:rsidRPr="0027550F">
        <w:rPr>
          <w:rFonts w:asciiTheme="majorHAnsi" w:hAnsiTheme="majorHAnsi"/>
          <w:b/>
          <w:bCs/>
          <w:lang w:eastAsia="ja-JP"/>
        </w:rPr>
        <w:lastRenderedPageBreak/>
        <w:t>Lampiran 29</w:t>
      </w:r>
      <w:r w:rsidR="00E1622E" w:rsidRPr="0027550F">
        <w:rPr>
          <w:rFonts w:asciiTheme="majorHAnsi" w:hAnsiTheme="majorHAnsi"/>
          <w:b/>
          <w:bCs/>
          <w:lang w:eastAsia="ja-JP"/>
        </w:rPr>
        <w:t xml:space="preserve">. </w:t>
      </w:r>
      <w:r w:rsidR="00E1622E" w:rsidRPr="0027550F">
        <w:rPr>
          <w:rFonts w:asciiTheme="majorHAnsi" w:hAnsiTheme="majorHAnsi"/>
          <w:lang w:eastAsia="ja-JP"/>
        </w:rPr>
        <w:t>LKPD</w:t>
      </w:r>
      <w:r w:rsidR="00253F1A" w:rsidRPr="0027550F">
        <w:rPr>
          <w:rFonts w:asciiTheme="majorHAnsi" w:hAnsiTheme="majorHAnsi"/>
          <w:lang w:eastAsia="ja-JP"/>
        </w:rPr>
        <w:t xml:space="preserve"> </w:t>
      </w:r>
      <w:r w:rsidR="00FF50DB" w:rsidRPr="0027550F">
        <w:rPr>
          <w:rFonts w:asciiTheme="majorHAnsi" w:hAnsiTheme="majorHAnsi"/>
          <w:lang w:eastAsia="ja-JP"/>
        </w:rPr>
        <w:t>G</w:t>
      </w:r>
      <w:r w:rsidR="00E1622E" w:rsidRPr="0027550F">
        <w:rPr>
          <w:rFonts w:asciiTheme="majorHAnsi" w:hAnsiTheme="majorHAnsi"/>
          <w:lang w:eastAsia="ja-JP"/>
        </w:rPr>
        <w:t>uru</w:t>
      </w:r>
      <w:r w:rsidR="00E1622E" w:rsidRPr="0027550F">
        <w:rPr>
          <w:rFonts w:asciiTheme="majorHAnsi" w:hAnsiTheme="majorHAnsi"/>
          <w:b/>
          <w:bCs/>
          <w:lang w:eastAsia="ja-JP"/>
        </w:rPr>
        <w:t xml:space="preserve"> </w:t>
      </w:r>
    </w:p>
    <w:p w14:paraId="172AB53C" w14:textId="77777777" w:rsidR="007A0858" w:rsidRPr="0027550F" w:rsidRDefault="00253F1A" w:rsidP="00E1622E">
      <w:pPr>
        <w:rPr>
          <w:rFonts w:asciiTheme="majorHAnsi" w:hAnsiTheme="majorHAnsi"/>
          <w:b/>
          <w:bCs/>
          <w:lang w:eastAsia="ja-JP"/>
        </w:rPr>
      </w:pPr>
      <w:r w:rsidRPr="0027550F">
        <w:rPr>
          <w:rFonts w:asciiTheme="majorHAnsi" w:hAnsiTheme="majorHAnsi"/>
          <w:b/>
          <w:bCs/>
          <w:noProof/>
        </w:rPr>
        <w:drawing>
          <wp:inline distT="0" distB="0" distL="0" distR="0" wp14:anchorId="3FC8E857" wp14:editId="19862EBE">
            <wp:extent cx="3440952" cy="5667554"/>
            <wp:effectExtent l="19050" t="19050" r="26670" b="9525"/>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KP Bentuk Molekul_shared_page-0001.jpg"/>
                    <pic:cNvPicPr/>
                  </pic:nvPicPr>
                  <pic:blipFill>
                    <a:blip r:embed="rId154" cstate="print">
                      <a:extLst>
                        <a:ext uri="{28A0092B-C50C-407E-A947-70E740481C1C}">
                          <a14:useLocalDpi xmlns:a14="http://schemas.microsoft.com/office/drawing/2010/main" val="0"/>
                        </a:ext>
                      </a:extLst>
                    </a:blip>
                    <a:stretch>
                      <a:fillRect/>
                    </a:stretch>
                  </pic:blipFill>
                  <pic:spPr>
                    <a:xfrm>
                      <a:off x="0" y="0"/>
                      <a:ext cx="3441269" cy="5668076"/>
                    </a:xfrm>
                    <a:prstGeom prst="rect">
                      <a:avLst/>
                    </a:prstGeom>
                    <a:ln>
                      <a:solidFill>
                        <a:schemeClr val="tx1"/>
                      </a:solidFill>
                    </a:ln>
                  </pic:spPr>
                </pic:pic>
              </a:graphicData>
            </a:graphic>
          </wp:inline>
        </w:drawing>
      </w:r>
    </w:p>
    <w:p w14:paraId="5C7780A8" w14:textId="77777777" w:rsidR="007A0858" w:rsidRPr="0027550F" w:rsidRDefault="00253F1A" w:rsidP="00E1622E">
      <w:pPr>
        <w:rPr>
          <w:rFonts w:asciiTheme="majorHAnsi" w:hAnsiTheme="majorHAnsi"/>
          <w:b/>
          <w:bCs/>
          <w:lang w:eastAsia="ja-JP"/>
        </w:rPr>
      </w:pPr>
      <w:r w:rsidRPr="0027550F">
        <w:rPr>
          <w:rFonts w:asciiTheme="majorHAnsi" w:hAnsiTheme="majorHAnsi"/>
          <w:b/>
          <w:bCs/>
          <w:noProof/>
        </w:rPr>
        <w:lastRenderedPageBreak/>
        <w:drawing>
          <wp:inline distT="0" distB="0" distL="0" distR="0" wp14:anchorId="4BBC0065" wp14:editId="06680693">
            <wp:extent cx="3613786" cy="5952227"/>
            <wp:effectExtent l="19050" t="19050" r="24765" b="10795"/>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KP Bentuk Molekul_shared_page-0002.jpg"/>
                    <pic:cNvPicPr/>
                  </pic:nvPicPr>
                  <pic:blipFill>
                    <a:blip r:embed="rId155" cstate="print">
                      <a:extLst>
                        <a:ext uri="{28A0092B-C50C-407E-A947-70E740481C1C}">
                          <a14:useLocalDpi xmlns:a14="http://schemas.microsoft.com/office/drawing/2010/main" val="0"/>
                        </a:ext>
                      </a:extLst>
                    </a:blip>
                    <a:stretch>
                      <a:fillRect/>
                    </a:stretch>
                  </pic:blipFill>
                  <pic:spPr>
                    <a:xfrm>
                      <a:off x="0" y="0"/>
                      <a:ext cx="3614119" cy="5952776"/>
                    </a:xfrm>
                    <a:prstGeom prst="rect">
                      <a:avLst/>
                    </a:prstGeom>
                    <a:ln>
                      <a:solidFill>
                        <a:schemeClr val="tx1"/>
                      </a:solidFill>
                    </a:ln>
                  </pic:spPr>
                </pic:pic>
              </a:graphicData>
            </a:graphic>
          </wp:inline>
        </w:drawing>
      </w:r>
    </w:p>
    <w:p w14:paraId="6F8FA045" w14:textId="77777777" w:rsidR="00793950" w:rsidRPr="0027550F" w:rsidRDefault="00253F1A" w:rsidP="00E1622E">
      <w:pPr>
        <w:rPr>
          <w:rFonts w:asciiTheme="majorHAnsi" w:hAnsiTheme="majorHAnsi"/>
          <w:b/>
          <w:bCs/>
          <w:lang w:eastAsia="ja-JP"/>
        </w:rPr>
        <w:sectPr w:rsidR="00793950" w:rsidRPr="0027550F" w:rsidSect="007E2E20">
          <w:pgSz w:w="8392" w:h="11907" w:code="1"/>
          <w:pgMar w:top="1134" w:right="1134" w:bottom="1134" w:left="1418" w:header="426" w:footer="709" w:gutter="0"/>
          <w:cols w:space="708"/>
          <w:docGrid w:linePitch="360"/>
        </w:sectPr>
      </w:pPr>
      <w:r w:rsidRPr="0027550F">
        <w:rPr>
          <w:rFonts w:asciiTheme="majorHAnsi" w:hAnsiTheme="majorHAnsi"/>
          <w:b/>
          <w:bCs/>
          <w:noProof/>
        </w:rPr>
        <w:lastRenderedPageBreak/>
        <w:drawing>
          <wp:inline distT="0" distB="0" distL="0" distR="0" wp14:anchorId="5FD0EDBF" wp14:editId="6D3DA900">
            <wp:extent cx="3597215" cy="5924934"/>
            <wp:effectExtent l="19050" t="19050" r="22860" b="19050"/>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KP Bentuk Molekul_shared_page-0003.jpg"/>
                    <pic:cNvPicPr/>
                  </pic:nvPicPr>
                  <pic:blipFill>
                    <a:blip r:embed="rId156" cstate="print">
                      <a:extLst>
                        <a:ext uri="{28A0092B-C50C-407E-A947-70E740481C1C}">
                          <a14:useLocalDpi xmlns:a14="http://schemas.microsoft.com/office/drawing/2010/main" val="0"/>
                        </a:ext>
                      </a:extLst>
                    </a:blip>
                    <a:stretch>
                      <a:fillRect/>
                    </a:stretch>
                  </pic:blipFill>
                  <pic:spPr>
                    <a:xfrm>
                      <a:off x="0" y="0"/>
                      <a:ext cx="3597547" cy="5925480"/>
                    </a:xfrm>
                    <a:prstGeom prst="rect">
                      <a:avLst/>
                    </a:prstGeom>
                    <a:ln>
                      <a:solidFill>
                        <a:schemeClr val="tx1"/>
                      </a:solidFill>
                    </a:ln>
                  </pic:spPr>
                </pic:pic>
              </a:graphicData>
            </a:graphic>
          </wp:inline>
        </w:drawing>
      </w:r>
    </w:p>
    <w:p w14:paraId="74045ED7" w14:textId="010C386C" w:rsidR="006A4FBC" w:rsidRPr="0027550F" w:rsidRDefault="001F2FC5" w:rsidP="006A4FBC">
      <w:pPr>
        <w:rPr>
          <w:rFonts w:asciiTheme="majorHAnsi" w:hAnsiTheme="majorHAnsi"/>
          <w:b/>
          <w:bCs/>
          <w:lang w:eastAsia="ja-JP"/>
        </w:rPr>
      </w:pPr>
      <w:r w:rsidRPr="0027550F">
        <w:rPr>
          <w:rFonts w:asciiTheme="majorHAnsi" w:hAnsiTheme="majorHAnsi"/>
          <w:b/>
          <w:bCs/>
          <w:lang w:eastAsia="ja-JP"/>
        </w:rPr>
        <w:lastRenderedPageBreak/>
        <w:t>Lampiran 30</w:t>
      </w:r>
      <w:r w:rsidR="00E1622E" w:rsidRPr="0027550F">
        <w:rPr>
          <w:rFonts w:asciiTheme="majorHAnsi" w:hAnsiTheme="majorHAnsi"/>
          <w:b/>
          <w:bCs/>
          <w:lang w:eastAsia="ja-JP"/>
        </w:rPr>
        <w:t xml:space="preserve">. </w:t>
      </w:r>
      <w:r w:rsidR="00E1622E" w:rsidRPr="0027550F">
        <w:rPr>
          <w:rFonts w:asciiTheme="majorHAnsi" w:hAnsiTheme="majorHAnsi"/>
          <w:lang w:eastAsia="ja-JP"/>
        </w:rPr>
        <w:t>Hasil Uji Normalitas dan Homogenitas</w:t>
      </w:r>
    </w:p>
    <w:p w14:paraId="66B74DF9" w14:textId="77777777" w:rsidR="00E1622E" w:rsidRPr="0027550F" w:rsidRDefault="00E1622E" w:rsidP="00E1622E">
      <w:pPr>
        <w:rPr>
          <w:rFonts w:asciiTheme="majorHAnsi" w:hAnsiTheme="majorHAnsi"/>
          <w:lang w:eastAsia="ja-JP"/>
        </w:rPr>
      </w:pPr>
      <w:r w:rsidRPr="0027550F">
        <w:rPr>
          <w:rFonts w:asciiTheme="majorHAnsi" w:hAnsiTheme="majorHAnsi"/>
          <w:lang w:eastAsia="ja-JP"/>
        </w:rPr>
        <w:t>Hasil Uji Normalitas</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521"/>
        <w:gridCol w:w="915"/>
        <w:gridCol w:w="762"/>
        <w:gridCol w:w="718"/>
        <w:gridCol w:w="718"/>
        <w:gridCol w:w="771"/>
        <w:gridCol w:w="718"/>
        <w:gridCol w:w="717"/>
      </w:tblGrid>
      <w:tr w:rsidR="0027550F" w:rsidRPr="0027550F" w14:paraId="5C6B9F9B" w14:textId="77777777" w:rsidTr="004D5F63">
        <w:trPr>
          <w:cantSplit/>
        </w:trPr>
        <w:tc>
          <w:tcPr>
            <w:tcW w:w="5000" w:type="pct"/>
            <w:gridSpan w:val="8"/>
            <w:tcBorders>
              <w:top w:val="nil"/>
              <w:left w:val="nil"/>
              <w:bottom w:val="nil"/>
              <w:right w:val="nil"/>
            </w:tcBorders>
            <w:shd w:val="clear" w:color="auto" w:fill="FFFFFF"/>
            <w:vAlign w:val="center"/>
          </w:tcPr>
          <w:p w14:paraId="21372AA4" w14:textId="77777777" w:rsidR="00E1622E" w:rsidRPr="0027550F" w:rsidRDefault="00E1622E" w:rsidP="004D5F63">
            <w:pPr>
              <w:autoSpaceDE w:val="0"/>
              <w:autoSpaceDN w:val="0"/>
              <w:adjustRightInd w:val="0"/>
              <w:spacing w:after="0" w:line="320" w:lineRule="atLeast"/>
              <w:ind w:left="60" w:right="60"/>
              <w:jc w:val="center"/>
              <w:rPr>
                <w:rFonts w:asciiTheme="majorHAnsi" w:hAnsiTheme="majorHAnsi" w:cs="Arial"/>
              </w:rPr>
            </w:pPr>
            <w:r w:rsidRPr="0027550F">
              <w:rPr>
                <w:rFonts w:asciiTheme="majorHAnsi" w:hAnsiTheme="majorHAnsi" w:cs="Arial"/>
                <w:b/>
                <w:bCs/>
              </w:rPr>
              <w:t>Tests of Normality</w:t>
            </w:r>
          </w:p>
        </w:tc>
      </w:tr>
      <w:tr w:rsidR="0027550F" w:rsidRPr="0027550F" w14:paraId="3B53A9AD" w14:textId="77777777" w:rsidTr="00E1622E">
        <w:trPr>
          <w:cantSplit/>
        </w:trPr>
        <w:tc>
          <w:tcPr>
            <w:tcW w:w="446" w:type="pct"/>
            <w:tcBorders>
              <w:top w:val="nil"/>
              <w:left w:val="nil"/>
              <w:bottom w:val="nil"/>
              <w:right w:val="nil"/>
            </w:tcBorders>
          </w:tcPr>
          <w:p w14:paraId="27D6E8D5" w14:textId="77777777" w:rsidR="00E1622E" w:rsidRPr="0027550F" w:rsidRDefault="00E1622E" w:rsidP="004D5F63">
            <w:pPr>
              <w:autoSpaceDE w:val="0"/>
              <w:autoSpaceDN w:val="0"/>
              <w:adjustRightInd w:val="0"/>
              <w:spacing w:after="0" w:line="240" w:lineRule="auto"/>
              <w:rPr>
                <w:rFonts w:asciiTheme="majorHAnsi" w:hAnsiTheme="majorHAnsi" w:cs="Arial"/>
              </w:rPr>
            </w:pPr>
          </w:p>
        </w:tc>
        <w:tc>
          <w:tcPr>
            <w:tcW w:w="783" w:type="pct"/>
            <w:vMerge w:val="restart"/>
            <w:tcBorders>
              <w:top w:val="nil"/>
              <w:left w:val="nil"/>
              <w:bottom w:val="nil"/>
              <w:right w:val="nil"/>
            </w:tcBorders>
            <w:shd w:val="clear" w:color="auto" w:fill="FFFFFF"/>
            <w:vAlign w:val="bottom"/>
          </w:tcPr>
          <w:p w14:paraId="7AAEFFF4" w14:textId="77777777" w:rsidR="00E1622E" w:rsidRPr="0027550F" w:rsidRDefault="006F0B67" w:rsidP="004D5F63">
            <w:pPr>
              <w:autoSpaceDE w:val="0"/>
              <w:autoSpaceDN w:val="0"/>
              <w:adjustRightInd w:val="0"/>
              <w:spacing w:after="0" w:line="320" w:lineRule="atLeast"/>
              <w:ind w:left="60" w:right="60"/>
              <w:rPr>
                <w:rFonts w:asciiTheme="majorHAnsi" w:hAnsiTheme="majorHAnsi" w:cs="Arial"/>
                <w:sz w:val="18"/>
                <w:szCs w:val="18"/>
              </w:rPr>
            </w:pPr>
            <w:r w:rsidRPr="0027550F">
              <w:rPr>
                <w:rFonts w:asciiTheme="majorHAnsi" w:hAnsiTheme="majorHAnsi" w:cs="Arial"/>
                <w:sz w:val="18"/>
                <w:szCs w:val="18"/>
              </w:rPr>
              <w:t>Kelompok</w:t>
            </w:r>
          </w:p>
        </w:tc>
        <w:tc>
          <w:tcPr>
            <w:tcW w:w="1882" w:type="pct"/>
            <w:gridSpan w:val="3"/>
            <w:tcBorders>
              <w:top w:val="nil"/>
              <w:left w:val="nil"/>
              <w:bottom w:val="nil"/>
              <w:right w:val="nil"/>
            </w:tcBorders>
            <w:shd w:val="clear" w:color="auto" w:fill="FFFFFF"/>
            <w:vAlign w:val="bottom"/>
          </w:tcPr>
          <w:p w14:paraId="269E25E8" w14:textId="77777777" w:rsidR="00E1622E" w:rsidRPr="0027550F" w:rsidRDefault="00E1622E" w:rsidP="004D5F63">
            <w:pPr>
              <w:autoSpaceDE w:val="0"/>
              <w:autoSpaceDN w:val="0"/>
              <w:adjustRightInd w:val="0"/>
              <w:spacing w:after="0" w:line="320" w:lineRule="atLeast"/>
              <w:ind w:left="60" w:right="60"/>
              <w:jc w:val="center"/>
              <w:rPr>
                <w:rFonts w:asciiTheme="majorHAnsi" w:hAnsiTheme="majorHAnsi" w:cs="Arial"/>
                <w:sz w:val="18"/>
                <w:szCs w:val="18"/>
              </w:rPr>
            </w:pPr>
            <w:r w:rsidRPr="0027550F">
              <w:rPr>
                <w:rFonts w:asciiTheme="majorHAnsi" w:hAnsiTheme="majorHAnsi" w:cs="Arial"/>
                <w:sz w:val="18"/>
                <w:szCs w:val="18"/>
              </w:rPr>
              <w:t>Kolmogorov-Smirnov</w:t>
            </w:r>
            <w:r w:rsidRPr="0027550F">
              <w:rPr>
                <w:rFonts w:asciiTheme="majorHAnsi" w:hAnsiTheme="majorHAnsi" w:cs="Arial"/>
                <w:sz w:val="18"/>
                <w:szCs w:val="18"/>
                <w:vertAlign w:val="superscript"/>
              </w:rPr>
              <w:t>a</w:t>
            </w:r>
          </w:p>
        </w:tc>
        <w:tc>
          <w:tcPr>
            <w:tcW w:w="1889" w:type="pct"/>
            <w:gridSpan w:val="3"/>
            <w:tcBorders>
              <w:top w:val="nil"/>
              <w:left w:val="single" w:sz="8" w:space="0" w:color="E0E0E0"/>
              <w:bottom w:val="nil"/>
              <w:right w:val="nil"/>
            </w:tcBorders>
            <w:shd w:val="clear" w:color="auto" w:fill="FFFFFF"/>
            <w:vAlign w:val="bottom"/>
          </w:tcPr>
          <w:p w14:paraId="1C210F46" w14:textId="77777777" w:rsidR="00E1622E" w:rsidRPr="0027550F" w:rsidRDefault="00E1622E" w:rsidP="004D5F63">
            <w:pPr>
              <w:autoSpaceDE w:val="0"/>
              <w:autoSpaceDN w:val="0"/>
              <w:adjustRightInd w:val="0"/>
              <w:spacing w:after="0" w:line="320" w:lineRule="atLeast"/>
              <w:ind w:left="60" w:right="60"/>
              <w:jc w:val="center"/>
              <w:rPr>
                <w:rFonts w:asciiTheme="majorHAnsi" w:hAnsiTheme="majorHAnsi" w:cs="Arial"/>
                <w:sz w:val="18"/>
                <w:szCs w:val="18"/>
              </w:rPr>
            </w:pPr>
            <w:r w:rsidRPr="0027550F">
              <w:rPr>
                <w:rFonts w:asciiTheme="majorHAnsi" w:hAnsiTheme="majorHAnsi" w:cs="Arial"/>
                <w:sz w:val="18"/>
                <w:szCs w:val="18"/>
              </w:rPr>
              <w:t>Shapiro-Wilk</w:t>
            </w:r>
          </w:p>
        </w:tc>
      </w:tr>
      <w:tr w:rsidR="0027550F" w:rsidRPr="0027550F" w14:paraId="395E7D6F" w14:textId="77777777" w:rsidTr="00E1622E">
        <w:trPr>
          <w:cantSplit/>
        </w:trPr>
        <w:tc>
          <w:tcPr>
            <w:tcW w:w="446" w:type="pct"/>
            <w:tcBorders>
              <w:top w:val="nil"/>
              <w:left w:val="nil"/>
              <w:bottom w:val="single" w:sz="4" w:space="0" w:color="auto"/>
              <w:right w:val="nil"/>
            </w:tcBorders>
          </w:tcPr>
          <w:p w14:paraId="13A122FF" w14:textId="77777777" w:rsidR="00E1622E" w:rsidRPr="0027550F" w:rsidRDefault="00E1622E" w:rsidP="004D5F63">
            <w:pPr>
              <w:autoSpaceDE w:val="0"/>
              <w:autoSpaceDN w:val="0"/>
              <w:adjustRightInd w:val="0"/>
              <w:spacing w:after="0" w:line="240" w:lineRule="auto"/>
              <w:rPr>
                <w:rFonts w:asciiTheme="majorHAnsi" w:hAnsiTheme="majorHAnsi" w:cs="Arial"/>
                <w:sz w:val="18"/>
                <w:szCs w:val="18"/>
              </w:rPr>
            </w:pPr>
          </w:p>
        </w:tc>
        <w:tc>
          <w:tcPr>
            <w:tcW w:w="783" w:type="pct"/>
            <w:vMerge/>
            <w:tcBorders>
              <w:top w:val="nil"/>
              <w:left w:val="nil"/>
              <w:bottom w:val="nil"/>
              <w:right w:val="nil"/>
            </w:tcBorders>
            <w:shd w:val="clear" w:color="auto" w:fill="FFFFFF"/>
            <w:vAlign w:val="bottom"/>
          </w:tcPr>
          <w:p w14:paraId="27C85F9D" w14:textId="77777777" w:rsidR="00E1622E" w:rsidRPr="0027550F" w:rsidRDefault="00E1622E" w:rsidP="004D5F63">
            <w:pPr>
              <w:autoSpaceDE w:val="0"/>
              <w:autoSpaceDN w:val="0"/>
              <w:adjustRightInd w:val="0"/>
              <w:spacing w:after="0" w:line="240" w:lineRule="auto"/>
              <w:rPr>
                <w:rFonts w:asciiTheme="majorHAnsi" w:hAnsiTheme="majorHAnsi" w:cs="Arial"/>
                <w:sz w:val="18"/>
                <w:szCs w:val="18"/>
              </w:rPr>
            </w:pPr>
          </w:p>
        </w:tc>
        <w:tc>
          <w:tcPr>
            <w:tcW w:w="652" w:type="pct"/>
            <w:tcBorders>
              <w:top w:val="nil"/>
              <w:left w:val="nil"/>
              <w:bottom w:val="single" w:sz="8" w:space="0" w:color="152935"/>
              <w:right w:val="single" w:sz="8" w:space="0" w:color="E0E0E0"/>
            </w:tcBorders>
            <w:shd w:val="clear" w:color="auto" w:fill="FFFFFF"/>
            <w:vAlign w:val="bottom"/>
          </w:tcPr>
          <w:p w14:paraId="4D08CEBE" w14:textId="77777777" w:rsidR="00E1622E" w:rsidRPr="0027550F" w:rsidRDefault="00E1622E" w:rsidP="004D5F63">
            <w:pPr>
              <w:autoSpaceDE w:val="0"/>
              <w:autoSpaceDN w:val="0"/>
              <w:adjustRightInd w:val="0"/>
              <w:spacing w:after="0" w:line="320" w:lineRule="atLeast"/>
              <w:ind w:left="60" w:right="60"/>
              <w:jc w:val="center"/>
              <w:rPr>
                <w:rFonts w:asciiTheme="majorHAnsi" w:hAnsiTheme="majorHAnsi" w:cs="Arial"/>
                <w:sz w:val="18"/>
                <w:szCs w:val="18"/>
              </w:rPr>
            </w:pPr>
            <w:r w:rsidRPr="0027550F">
              <w:rPr>
                <w:rFonts w:asciiTheme="majorHAnsi" w:hAnsiTheme="majorHAnsi" w:cs="Arial"/>
                <w:sz w:val="18"/>
                <w:szCs w:val="18"/>
              </w:rPr>
              <w:t>Statistic</w:t>
            </w:r>
          </w:p>
        </w:tc>
        <w:tc>
          <w:tcPr>
            <w:tcW w:w="615" w:type="pct"/>
            <w:tcBorders>
              <w:top w:val="nil"/>
              <w:left w:val="single" w:sz="8" w:space="0" w:color="E0E0E0"/>
              <w:bottom w:val="single" w:sz="8" w:space="0" w:color="152935"/>
              <w:right w:val="single" w:sz="8" w:space="0" w:color="E0E0E0"/>
            </w:tcBorders>
            <w:shd w:val="clear" w:color="auto" w:fill="FFFFFF"/>
            <w:vAlign w:val="bottom"/>
          </w:tcPr>
          <w:p w14:paraId="65F03E84" w14:textId="77777777" w:rsidR="00E1622E" w:rsidRPr="0027550F" w:rsidRDefault="00E1622E" w:rsidP="004D5F63">
            <w:pPr>
              <w:autoSpaceDE w:val="0"/>
              <w:autoSpaceDN w:val="0"/>
              <w:adjustRightInd w:val="0"/>
              <w:spacing w:after="0" w:line="320" w:lineRule="atLeast"/>
              <w:ind w:left="60" w:right="60"/>
              <w:jc w:val="center"/>
              <w:rPr>
                <w:rFonts w:asciiTheme="majorHAnsi" w:hAnsiTheme="majorHAnsi" w:cs="Arial"/>
                <w:sz w:val="18"/>
                <w:szCs w:val="18"/>
              </w:rPr>
            </w:pPr>
            <w:r w:rsidRPr="0027550F">
              <w:rPr>
                <w:rFonts w:asciiTheme="majorHAnsi" w:hAnsiTheme="majorHAnsi" w:cs="Arial"/>
                <w:sz w:val="18"/>
                <w:szCs w:val="18"/>
              </w:rPr>
              <w:t>df</w:t>
            </w:r>
          </w:p>
        </w:tc>
        <w:tc>
          <w:tcPr>
            <w:tcW w:w="615" w:type="pct"/>
            <w:tcBorders>
              <w:top w:val="nil"/>
              <w:left w:val="single" w:sz="8" w:space="0" w:color="E0E0E0"/>
              <w:bottom w:val="single" w:sz="8" w:space="0" w:color="152935"/>
              <w:right w:val="nil"/>
            </w:tcBorders>
            <w:shd w:val="clear" w:color="auto" w:fill="FFFFFF"/>
            <w:vAlign w:val="bottom"/>
          </w:tcPr>
          <w:p w14:paraId="4C9B3295" w14:textId="77777777" w:rsidR="00E1622E" w:rsidRPr="0027550F" w:rsidRDefault="00E1622E" w:rsidP="004D5F63">
            <w:pPr>
              <w:autoSpaceDE w:val="0"/>
              <w:autoSpaceDN w:val="0"/>
              <w:adjustRightInd w:val="0"/>
              <w:spacing w:after="0" w:line="320" w:lineRule="atLeast"/>
              <w:ind w:left="60" w:right="60"/>
              <w:jc w:val="center"/>
              <w:rPr>
                <w:rFonts w:asciiTheme="majorHAnsi" w:hAnsiTheme="majorHAnsi" w:cs="Arial"/>
                <w:sz w:val="18"/>
                <w:szCs w:val="18"/>
              </w:rPr>
            </w:pPr>
            <w:r w:rsidRPr="0027550F">
              <w:rPr>
                <w:rFonts w:asciiTheme="majorHAnsi" w:hAnsiTheme="majorHAnsi" w:cs="Arial"/>
                <w:sz w:val="18"/>
                <w:szCs w:val="18"/>
              </w:rPr>
              <w:t>Sig.</w:t>
            </w:r>
          </w:p>
        </w:tc>
        <w:tc>
          <w:tcPr>
            <w:tcW w:w="660" w:type="pct"/>
            <w:tcBorders>
              <w:top w:val="nil"/>
              <w:left w:val="single" w:sz="8" w:space="0" w:color="E0E0E0"/>
              <w:bottom w:val="single" w:sz="8" w:space="0" w:color="152935"/>
              <w:right w:val="single" w:sz="8" w:space="0" w:color="E0E0E0"/>
            </w:tcBorders>
            <w:shd w:val="clear" w:color="auto" w:fill="FFFFFF"/>
            <w:vAlign w:val="bottom"/>
          </w:tcPr>
          <w:p w14:paraId="78F055CB" w14:textId="77777777" w:rsidR="00E1622E" w:rsidRPr="0027550F" w:rsidRDefault="00E1622E" w:rsidP="004D5F63">
            <w:pPr>
              <w:autoSpaceDE w:val="0"/>
              <w:autoSpaceDN w:val="0"/>
              <w:adjustRightInd w:val="0"/>
              <w:spacing w:after="0" w:line="320" w:lineRule="atLeast"/>
              <w:ind w:left="60" w:right="60"/>
              <w:jc w:val="center"/>
              <w:rPr>
                <w:rFonts w:asciiTheme="majorHAnsi" w:hAnsiTheme="majorHAnsi" w:cs="Arial"/>
                <w:sz w:val="18"/>
                <w:szCs w:val="18"/>
              </w:rPr>
            </w:pPr>
            <w:r w:rsidRPr="0027550F">
              <w:rPr>
                <w:rFonts w:asciiTheme="majorHAnsi" w:hAnsiTheme="majorHAnsi" w:cs="Arial"/>
                <w:sz w:val="18"/>
                <w:szCs w:val="18"/>
              </w:rPr>
              <w:t>Statistic</w:t>
            </w:r>
          </w:p>
        </w:tc>
        <w:tc>
          <w:tcPr>
            <w:tcW w:w="615" w:type="pct"/>
            <w:tcBorders>
              <w:top w:val="nil"/>
              <w:left w:val="single" w:sz="8" w:space="0" w:color="E0E0E0"/>
              <w:bottom w:val="single" w:sz="8" w:space="0" w:color="152935"/>
              <w:right w:val="single" w:sz="8" w:space="0" w:color="E0E0E0"/>
            </w:tcBorders>
            <w:shd w:val="clear" w:color="auto" w:fill="FFFFFF"/>
            <w:vAlign w:val="bottom"/>
          </w:tcPr>
          <w:p w14:paraId="37183A84" w14:textId="77777777" w:rsidR="00E1622E" w:rsidRPr="0027550F" w:rsidRDefault="00E1622E" w:rsidP="004D5F63">
            <w:pPr>
              <w:autoSpaceDE w:val="0"/>
              <w:autoSpaceDN w:val="0"/>
              <w:adjustRightInd w:val="0"/>
              <w:spacing w:after="0" w:line="320" w:lineRule="atLeast"/>
              <w:ind w:left="60" w:right="60"/>
              <w:jc w:val="center"/>
              <w:rPr>
                <w:rFonts w:asciiTheme="majorHAnsi" w:hAnsiTheme="majorHAnsi" w:cs="Arial"/>
                <w:sz w:val="18"/>
                <w:szCs w:val="18"/>
              </w:rPr>
            </w:pPr>
            <w:r w:rsidRPr="0027550F">
              <w:rPr>
                <w:rFonts w:asciiTheme="majorHAnsi" w:hAnsiTheme="majorHAnsi" w:cs="Arial"/>
                <w:sz w:val="18"/>
                <w:szCs w:val="18"/>
              </w:rPr>
              <w:t>df</w:t>
            </w:r>
          </w:p>
        </w:tc>
        <w:tc>
          <w:tcPr>
            <w:tcW w:w="614" w:type="pct"/>
            <w:tcBorders>
              <w:top w:val="nil"/>
              <w:left w:val="single" w:sz="8" w:space="0" w:color="E0E0E0"/>
              <w:bottom w:val="single" w:sz="8" w:space="0" w:color="152935"/>
              <w:right w:val="nil"/>
            </w:tcBorders>
            <w:shd w:val="clear" w:color="auto" w:fill="FFFFFF"/>
            <w:vAlign w:val="bottom"/>
          </w:tcPr>
          <w:p w14:paraId="3789B7D7" w14:textId="77777777" w:rsidR="00E1622E" w:rsidRPr="0027550F" w:rsidRDefault="00E1622E" w:rsidP="004D5F63">
            <w:pPr>
              <w:autoSpaceDE w:val="0"/>
              <w:autoSpaceDN w:val="0"/>
              <w:adjustRightInd w:val="0"/>
              <w:spacing w:after="0" w:line="320" w:lineRule="atLeast"/>
              <w:ind w:left="60" w:right="60"/>
              <w:jc w:val="center"/>
              <w:rPr>
                <w:rFonts w:asciiTheme="majorHAnsi" w:hAnsiTheme="majorHAnsi" w:cs="Arial"/>
                <w:sz w:val="18"/>
                <w:szCs w:val="18"/>
              </w:rPr>
            </w:pPr>
            <w:r w:rsidRPr="0027550F">
              <w:rPr>
                <w:rFonts w:asciiTheme="majorHAnsi" w:hAnsiTheme="majorHAnsi" w:cs="Arial"/>
                <w:sz w:val="18"/>
                <w:szCs w:val="18"/>
              </w:rPr>
              <w:t>Sig.</w:t>
            </w:r>
          </w:p>
        </w:tc>
      </w:tr>
      <w:tr w:rsidR="0027550F" w:rsidRPr="0027550F" w14:paraId="63E0BAD5" w14:textId="77777777" w:rsidTr="00E1622E">
        <w:trPr>
          <w:cantSplit/>
        </w:trPr>
        <w:tc>
          <w:tcPr>
            <w:tcW w:w="446" w:type="pct"/>
            <w:vMerge w:val="restart"/>
            <w:tcBorders>
              <w:top w:val="single" w:sz="4" w:space="0" w:color="auto"/>
              <w:left w:val="nil"/>
              <w:bottom w:val="single" w:sz="8" w:space="0" w:color="152935"/>
              <w:right w:val="nil"/>
            </w:tcBorders>
            <w:shd w:val="clear" w:color="auto" w:fill="E0E0E0"/>
          </w:tcPr>
          <w:p w14:paraId="78FEEC5A" w14:textId="77777777" w:rsidR="00E1622E" w:rsidRPr="0027550F" w:rsidRDefault="00E1622E" w:rsidP="004D5F63">
            <w:pPr>
              <w:autoSpaceDE w:val="0"/>
              <w:autoSpaceDN w:val="0"/>
              <w:adjustRightInd w:val="0"/>
              <w:spacing w:after="0" w:line="320" w:lineRule="atLeast"/>
              <w:ind w:left="60" w:right="60"/>
              <w:rPr>
                <w:rFonts w:asciiTheme="majorHAnsi" w:hAnsiTheme="majorHAnsi" w:cs="Arial"/>
                <w:sz w:val="18"/>
                <w:szCs w:val="18"/>
              </w:rPr>
            </w:pPr>
            <w:r w:rsidRPr="0027550F">
              <w:rPr>
                <w:rFonts w:asciiTheme="majorHAnsi" w:hAnsiTheme="majorHAnsi" w:cs="Arial"/>
                <w:sz w:val="18"/>
                <w:szCs w:val="18"/>
              </w:rPr>
              <w:t>Hasil</w:t>
            </w:r>
          </w:p>
        </w:tc>
        <w:tc>
          <w:tcPr>
            <w:tcW w:w="783" w:type="pct"/>
            <w:tcBorders>
              <w:top w:val="single" w:sz="8" w:space="0" w:color="152935"/>
              <w:left w:val="nil"/>
              <w:bottom w:val="single" w:sz="8" w:space="0" w:color="AEAEAE"/>
              <w:right w:val="nil"/>
            </w:tcBorders>
            <w:shd w:val="clear" w:color="auto" w:fill="E0E0E0"/>
          </w:tcPr>
          <w:p w14:paraId="66BE4183" w14:textId="77777777" w:rsidR="00E1622E" w:rsidRPr="0027550F" w:rsidRDefault="00E1622E" w:rsidP="004D5F63">
            <w:pPr>
              <w:autoSpaceDE w:val="0"/>
              <w:autoSpaceDN w:val="0"/>
              <w:adjustRightInd w:val="0"/>
              <w:spacing w:after="0" w:line="320" w:lineRule="atLeast"/>
              <w:ind w:left="60" w:right="60"/>
              <w:rPr>
                <w:rFonts w:asciiTheme="majorHAnsi" w:hAnsiTheme="majorHAnsi" w:cs="Arial"/>
                <w:sz w:val="18"/>
                <w:szCs w:val="18"/>
              </w:rPr>
            </w:pPr>
            <w:r w:rsidRPr="0027550F">
              <w:rPr>
                <w:rFonts w:asciiTheme="majorHAnsi" w:hAnsiTheme="majorHAnsi" w:cs="Arial"/>
                <w:sz w:val="18"/>
                <w:szCs w:val="18"/>
              </w:rPr>
              <w:t>Pre Kontrol</w:t>
            </w:r>
          </w:p>
        </w:tc>
        <w:tc>
          <w:tcPr>
            <w:tcW w:w="652" w:type="pct"/>
            <w:tcBorders>
              <w:top w:val="single" w:sz="8" w:space="0" w:color="152935"/>
              <w:left w:val="nil"/>
              <w:bottom w:val="single" w:sz="8" w:space="0" w:color="AEAEAE"/>
              <w:right w:val="single" w:sz="8" w:space="0" w:color="E0E0E0"/>
            </w:tcBorders>
            <w:shd w:val="clear" w:color="auto" w:fill="FFFFFF"/>
          </w:tcPr>
          <w:p w14:paraId="2BE43281" w14:textId="77777777" w:rsidR="00E1622E" w:rsidRPr="0027550F" w:rsidRDefault="00E1622E" w:rsidP="004D5F63">
            <w:pPr>
              <w:autoSpaceDE w:val="0"/>
              <w:autoSpaceDN w:val="0"/>
              <w:adjustRightInd w:val="0"/>
              <w:spacing w:after="0" w:line="320" w:lineRule="atLeast"/>
              <w:ind w:left="60" w:right="60"/>
              <w:jc w:val="right"/>
              <w:rPr>
                <w:rFonts w:asciiTheme="majorHAnsi" w:hAnsiTheme="majorHAnsi" w:cs="Arial"/>
                <w:sz w:val="18"/>
                <w:szCs w:val="18"/>
              </w:rPr>
            </w:pPr>
            <w:r w:rsidRPr="0027550F">
              <w:rPr>
                <w:rFonts w:asciiTheme="majorHAnsi" w:hAnsiTheme="majorHAnsi" w:cs="Arial"/>
                <w:sz w:val="18"/>
                <w:szCs w:val="18"/>
              </w:rPr>
              <w:t>.116</w:t>
            </w:r>
          </w:p>
        </w:tc>
        <w:tc>
          <w:tcPr>
            <w:tcW w:w="615" w:type="pct"/>
            <w:tcBorders>
              <w:top w:val="single" w:sz="8" w:space="0" w:color="152935"/>
              <w:left w:val="single" w:sz="8" w:space="0" w:color="E0E0E0"/>
              <w:bottom w:val="single" w:sz="8" w:space="0" w:color="AEAEAE"/>
              <w:right w:val="single" w:sz="8" w:space="0" w:color="E0E0E0"/>
            </w:tcBorders>
            <w:shd w:val="clear" w:color="auto" w:fill="FFFFFF"/>
          </w:tcPr>
          <w:p w14:paraId="6C7258A0" w14:textId="77777777" w:rsidR="00E1622E" w:rsidRPr="0027550F" w:rsidRDefault="00E1622E" w:rsidP="004D5F63">
            <w:pPr>
              <w:autoSpaceDE w:val="0"/>
              <w:autoSpaceDN w:val="0"/>
              <w:adjustRightInd w:val="0"/>
              <w:spacing w:after="0" w:line="320" w:lineRule="atLeast"/>
              <w:ind w:left="60" w:right="60"/>
              <w:jc w:val="right"/>
              <w:rPr>
                <w:rFonts w:asciiTheme="majorHAnsi" w:hAnsiTheme="majorHAnsi" w:cs="Arial"/>
                <w:sz w:val="18"/>
                <w:szCs w:val="18"/>
              </w:rPr>
            </w:pPr>
            <w:r w:rsidRPr="0027550F">
              <w:rPr>
                <w:rFonts w:asciiTheme="majorHAnsi" w:hAnsiTheme="majorHAnsi" w:cs="Arial"/>
                <w:sz w:val="18"/>
                <w:szCs w:val="18"/>
              </w:rPr>
              <w:t>36</w:t>
            </w:r>
          </w:p>
        </w:tc>
        <w:tc>
          <w:tcPr>
            <w:tcW w:w="615" w:type="pct"/>
            <w:tcBorders>
              <w:top w:val="single" w:sz="8" w:space="0" w:color="152935"/>
              <w:left w:val="single" w:sz="8" w:space="0" w:color="E0E0E0"/>
              <w:bottom w:val="single" w:sz="8" w:space="0" w:color="AEAEAE"/>
              <w:right w:val="nil"/>
            </w:tcBorders>
            <w:shd w:val="clear" w:color="auto" w:fill="FFFFFF"/>
          </w:tcPr>
          <w:p w14:paraId="79BEE330" w14:textId="77777777" w:rsidR="00E1622E" w:rsidRPr="0027550F" w:rsidRDefault="00E1622E" w:rsidP="004D5F63">
            <w:pPr>
              <w:autoSpaceDE w:val="0"/>
              <w:autoSpaceDN w:val="0"/>
              <w:adjustRightInd w:val="0"/>
              <w:spacing w:after="0" w:line="320" w:lineRule="atLeast"/>
              <w:ind w:left="60" w:right="60"/>
              <w:jc w:val="right"/>
              <w:rPr>
                <w:rFonts w:asciiTheme="majorHAnsi" w:hAnsiTheme="majorHAnsi" w:cs="Arial"/>
                <w:sz w:val="18"/>
                <w:szCs w:val="18"/>
              </w:rPr>
            </w:pPr>
            <w:r w:rsidRPr="0027550F">
              <w:rPr>
                <w:rFonts w:asciiTheme="majorHAnsi" w:hAnsiTheme="majorHAnsi" w:cs="Arial"/>
                <w:sz w:val="18"/>
                <w:szCs w:val="18"/>
              </w:rPr>
              <w:t>.200</w:t>
            </w:r>
            <w:r w:rsidRPr="0027550F">
              <w:rPr>
                <w:rFonts w:asciiTheme="majorHAnsi" w:hAnsiTheme="majorHAnsi" w:cs="Arial"/>
                <w:sz w:val="18"/>
                <w:szCs w:val="18"/>
                <w:vertAlign w:val="superscript"/>
              </w:rPr>
              <w:t>*</w:t>
            </w:r>
          </w:p>
        </w:tc>
        <w:tc>
          <w:tcPr>
            <w:tcW w:w="660" w:type="pct"/>
            <w:tcBorders>
              <w:top w:val="single" w:sz="8" w:space="0" w:color="152935"/>
              <w:left w:val="single" w:sz="8" w:space="0" w:color="E0E0E0"/>
              <w:bottom w:val="single" w:sz="8" w:space="0" w:color="AEAEAE"/>
              <w:right w:val="single" w:sz="8" w:space="0" w:color="E0E0E0"/>
            </w:tcBorders>
            <w:shd w:val="clear" w:color="auto" w:fill="FFFFFF"/>
          </w:tcPr>
          <w:p w14:paraId="2B1EAC63" w14:textId="77777777" w:rsidR="00E1622E" w:rsidRPr="0027550F" w:rsidRDefault="00E1622E" w:rsidP="004D5F63">
            <w:pPr>
              <w:autoSpaceDE w:val="0"/>
              <w:autoSpaceDN w:val="0"/>
              <w:adjustRightInd w:val="0"/>
              <w:spacing w:after="0" w:line="320" w:lineRule="atLeast"/>
              <w:ind w:left="60" w:right="60"/>
              <w:jc w:val="right"/>
              <w:rPr>
                <w:rFonts w:asciiTheme="majorHAnsi" w:hAnsiTheme="majorHAnsi" w:cs="Arial"/>
                <w:sz w:val="18"/>
                <w:szCs w:val="18"/>
              </w:rPr>
            </w:pPr>
            <w:r w:rsidRPr="0027550F">
              <w:rPr>
                <w:rFonts w:asciiTheme="majorHAnsi" w:hAnsiTheme="majorHAnsi" w:cs="Arial"/>
                <w:sz w:val="18"/>
                <w:szCs w:val="18"/>
              </w:rPr>
              <w:t>.961</w:t>
            </w:r>
          </w:p>
        </w:tc>
        <w:tc>
          <w:tcPr>
            <w:tcW w:w="615" w:type="pct"/>
            <w:tcBorders>
              <w:top w:val="single" w:sz="8" w:space="0" w:color="152935"/>
              <w:left w:val="single" w:sz="8" w:space="0" w:color="E0E0E0"/>
              <w:bottom w:val="single" w:sz="8" w:space="0" w:color="AEAEAE"/>
              <w:right w:val="single" w:sz="8" w:space="0" w:color="E0E0E0"/>
            </w:tcBorders>
            <w:shd w:val="clear" w:color="auto" w:fill="FFFFFF"/>
          </w:tcPr>
          <w:p w14:paraId="52C826DC" w14:textId="77777777" w:rsidR="00E1622E" w:rsidRPr="0027550F" w:rsidRDefault="00E1622E" w:rsidP="004D5F63">
            <w:pPr>
              <w:autoSpaceDE w:val="0"/>
              <w:autoSpaceDN w:val="0"/>
              <w:adjustRightInd w:val="0"/>
              <w:spacing w:after="0" w:line="320" w:lineRule="atLeast"/>
              <w:ind w:left="60" w:right="60"/>
              <w:jc w:val="right"/>
              <w:rPr>
                <w:rFonts w:asciiTheme="majorHAnsi" w:hAnsiTheme="majorHAnsi" w:cs="Arial"/>
                <w:sz w:val="18"/>
                <w:szCs w:val="18"/>
              </w:rPr>
            </w:pPr>
            <w:r w:rsidRPr="0027550F">
              <w:rPr>
                <w:rFonts w:asciiTheme="majorHAnsi" w:hAnsiTheme="majorHAnsi" w:cs="Arial"/>
                <w:sz w:val="18"/>
                <w:szCs w:val="18"/>
              </w:rPr>
              <w:t>36</w:t>
            </w:r>
          </w:p>
        </w:tc>
        <w:tc>
          <w:tcPr>
            <w:tcW w:w="614" w:type="pct"/>
            <w:tcBorders>
              <w:top w:val="single" w:sz="8" w:space="0" w:color="152935"/>
              <w:left w:val="single" w:sz="8" w:space="0" w:color="E0E0E0"/>
              <w:bottom w:val="single" w:sz="8" w:space="0" w:color="AEAEAE"/>
              <w:right w:val="nil"/>
            </w:tcBorders>
            <w:shd w:val="clear" w:color="auto" w:fill="FFFFFF"/>
          </w:tcPr>
          <w:p w14:paraId="6387980B" w14:textId="77777777" w:rsidR="00E1622E" w:rsidRPr="0027550F" w:rsidRDefault="00E1622E" w:rsidP="004D5F63">
            <w:pPr>
              <w:autoSpaceDE w:val="0"/>
              <w:autoSpaceDN w:val="0"/>
              <w:adjustRightInd w:val="0"/>
              <w:spacing w:after="0" w:line="320" w:lineRule="atLeast"/>
              <w:ind w:left="60" w:right="60"/>
              <w:jc w:val="right"/>
              <w:rPr>
                <w:rFonts w:asciiTheme="majorHAnsi" w:hAnsiTheme="majorHAnsi" w:cs="Arial"/>
                <w:sz w:val="18"/>
                <w:szCs w:val="18"/>
              </w:rPr>
            </w:pPr>
            <w:r w:rsidRPr="0027550F">
              <w:rPr>
                <w:rFonts w:asciiTheme="majorHAnsi" w:hAnsiTheme="majorHAnsi" w:cs="Arial"/>
                <w:sz w:val="18"/>
                <w:szCs w:val="18"/>
              </w:rPr>
              <w:t>.231</w:t>
            </w:r>
          </w:p>
        </w:tc>
      </w:tr>
      <w:tr w:rsidR="0027550F" w:rsidRPr="0027550F" w14:paraId="554F8513" w14:textId="77777777" w:rsidTr="00E1622E">
        <w:trPr>
          <w:cantSplit/>
        </w:trPr>
        <w:tc>
          <w:tcPr>
            <w:tcW w:w="446" w:type="pct"/>
            <w:vMerge/>
            <w:tcBorders>
              <w:top w:val="single" w:sz="8" w:space="0" w:color="152935"/>
              <w:left w:val="nil"/>
              <w:bottom w:val="single" w:sz="8" w:space="0" w:color="152935"/>
              <w:right w:val="nil"/>
            </w:tcBorders>
            <w:shd w:val="clear" w:color="auto" w:fill="E0E0E0"/>
          </w:tcPr>
          <w:p w14:paraId="3F6C593E" w14:textId="77777777" w:rsidR="00E1622E" w:rsidRPr="0027550F" w:rsidRDefault="00E1622E" w:rsidP="004D5F63">
            <w:pPr>
              <w:autoSpaceDE w:val="0"/>
              <w:autoSpaceDN w:val="0"/>
              <w:adjustRightInd w:val="0"/>
              <w:spacing w:after="0" w:line="240" w:lineRule="auto"/>
              <w:rPr>
                <w:rFonts w:asciiTheme="majorHAnsi" w:hAnsiTheme="majorHAnsi" w:cs="Arial"/>
                <w:sz w:val="18"/>
                <w:szCs w:val="18"/>
              </w:rPr>
            </w:pPr>
          </w:p>
        </w:tc>
        <w:tc>
          <w:tcPr>
            <w:tcW w:w="783" w:type="pct"/>
            <w:tcBorders>
              <w:top w:val="single" w:sz="8" w:space="0" w:color="AEAEAE"/>
              <w:left w:val="nil"/>
              <w:bottom w:val="single" w:sz="8" w:space="0" w:color="AEAEAE"/>
              <w:right w:val="nil"/>
            </w:tcBorders>
            <w:shd w:val="clear" w:color="auto" w:fill="E0E0E0"/>
          </w:tcPr>
          <w:p w14:paraId="3AA86D86" w14:textId="77777777" w:rsidR="00E1622E" w:rsidRPr="0027550F" w:rsidRDefault="00E1622E" w:rsidP="004D5F63">
            <w:pPr>
              <w:autoSpaceDE w:val="0"/>
              <w:autoSpaceDN w:val="0"/>
              <w:adjustRightInd w:val="0"/>
              <w:spacing w:after="0" w:line="320" w:lineRule="atLeast"/>
              <w:ind w:left="60" w:right="60"/>
              <w:rPr>
                <w:rFonts w:asciiTheme="majorHAnsi" w:hAnsiTheme="majorHAnsi" w:cs="Arial"/>
                <w:sz w:val="18"/>
                <w:szCs w:val="18"/>
              </w:rPr>
            </w:pPr>
            <w:r w:rsidRPr="0027550F">
              <w:rPr>
                <w:rFonts w:asciiTheme="majorHAnsi" w:hAnsiTheme="majorHAnsi" w:cs="Arial"/>
                <w:sz w:val="18"/>
                <w:szCs w:val="18"/>
              </w:rPr>
              <w:t>Post Kontrol</w:t>
            </w:r>
          </w:p>
        </w:tc>
        <w:tc>
          <w:tcPr>
            <w:tcW w:w="652" w:type="pct"/>
            <w:tcBorders>
              <w:top w:val="single" w:sz="8" w:space="0" w:color="AEAEAE"/>
              <w:left w:val="nil"/>
              <w:bottom w:val="single" w:sz="8" w:space="0" w:color="AEAEAE"/>
              <w:right w:val="single" w:sz="8" w:space="0" w:color="E0E0E0"/>
            </w:tcBorders>
            <w:shd w:val="clear" w:color="auto" w:fill="FFFFFF"/>
          </w:tcPr>
          <w:p w14:paraId="6A7E8AE3" w14:textId="77777777" w:rsidR="00E1622E" w:rsidRPr="0027550F" w:rsidRDefault="00E1622E" w:rsidP="004D5F63">
            <w:pPr>
              <w:autoSpaceDE w:val="0"/>
              <w:autoSpaceDN w:val="0"/>
              <w:adjustRightInd w:val="0"/>
              <w:spacing w:after="0" w:line="320" w:lineRule="atLeast"/>
              <w:ind w:left="60" w:right="60"/>
              <w:jc w:val="right"/>
              <w:rPr>
                <w:rFonts w:asciiTheme="majorHAnsi" w:hAnsiTheme="majorHAnsi" w:cs="Arial"/>
                <w:sz w:val="18"/>
                <w:szCs w:val="18"/>
              </w:rPr>
            </w:pPr>
            <w:r w:rsidRPr="0027550F">
              <w:rPr>
                <w:rFonts w:asciiTheme="majorHAnsi" w:hAnsiTheme="majorHAnsi" w:cs="Arial"/>
                <w:sz w:val="18"/>
                <w:szCs w:val="18"/>
              </w:rPr>
              <w:t>.142</w:t>
            </w:r>
          </w:p>
        </w:tc>
        <w:tc>
          <w:tcPr>
            <w:tcW w:w="615" w:type="pct"/>
            <w:tcBorders>
              <w:top w:val="single" w:sz="8" w:space="0" w:color="AEAEAE"/>
              <w:left w:val="single" w:sz="8" w:space="0" w:color="E0E0E0"/>
              <w:bottom w:val="single" w:sz="8" w:space="0" w:color="AEAEAE"/>
              <w:right w:val="single" w:sz="8" w:space="0" w:color="E0E0E0"/>
            </w:tcBorders>
            <w:shd w:val="clear" w:color="auto" w:fill="FFFFFF"/>
          </w:tcPr>
          <w:p w14:paraId="13A3252C" w14:textId="77777777" w:rsidR="00E1622E" w:rsidRPr="0027550F" w:rsidRDefault="00E1622E" w:rsidP="004D5F63">
            <w:pPr>
              <w:autoSpaceDE w:val="0"/>
              <w:autoSpaceDN w:val="0"/>
              <w:adjustRightInd w:val="0"/>
              <w:spacing w:after="0" w:line="320" w:lineRule="atLeast"/>
              <w:ind w:left="60" w:right="60"/>
              <w:jc w:val="right"/>
              <w:rPr>
                <w:rFonts w:asciiTheme="majorHAnsi" w:hAnsiTheme="majorHAnsi" w:cs="Arial"/>
                <w:sz w:val="18"/>
                <w:szCs w:val="18"/>
              </w:rPr>
            </w:pPr>
            <w:r w:rsidRPr="0027550F">
              <w:rPr>
                <w:rFonts w:asciiTheme="majorHAnsi" w:hAnsiTheme="majorHAnsi" w:cs="Arial"/>
                <w:sz w:val="18"/>
                <w:szCs w:val="18"/>
              </w:rPr>
              <w:t>36</w:t>
            </w:r>
          </w:p>
        </w:tc>
        <w:tc>
          <w:tcPr>
            <w:tcW w:w="615" w:type="pct"/>
            <w:tcBorders>
              <w:top w:val="single" w:sz="8" w:space="0" w:color="AEAEAE"/>
              <w:left w:val="single" w:sz="8" w:space="0" w:color="E0E0E0"/>
              <w:bottom w:val="single" w:sz="8" w:space="0" w:color="AEAEAE"/>
              <w:right w:val="nil"/>
            </w:tcBorders>
            <w:shd w:val="clear" w:color="auto" w:fill="FFFFFF"/>
          </w:tcPr>
          <w:p w14:paraId="74D5C260" w14:textId="77777777" w:rsidR="00E1622E" w:rsidRPr="0027550F" w:rsidRDefault="00E1622E" w:rsidP="004D5F63">
            <w:pPr>
              <w:autoSpaceDE w:val="0"/>
              <w:autoSpaceDN w:val="0"/>
              <w:adjustRightInd w:val="0"/>
              <w:spacing w:after="0" w:line="320" w:lineRule="atLeast"/>
              <w:ind w:left="60" w:right="60"/>
              <w:jc w:val="right"/>
              <w:rPr>
                <w:rFonts w:asciiTheme="majorHAnsi" w:hAnsiTheme="majorHAnsi" w:cs="Arial"/>
                <w:sz w:val="18"/>
                <w:szCs w:val="18"/>
              </w:rPr>
            </w:pPr>
            <w:r w:rsidRPr="0027550F">
              <w:rPr>
                <w:rFonts w:asciiTheme="majorHAnsi" w:hAnsiTheme="majorHAnsi" w:cs="Arial"/>
                <w:sz w:val="18"/>
                <w:szCs w:val="18"/>
              </w:rPr>
              <w:t>.065</w:t>
            </w:r>
          </w:p>
        </w:tc>
        <w:tc>
          <w:tcPr>
            <w:tcW w:w="660" w:type="pct"/>
            <w:tcBorders>
              <w:top w:val="single" w:sz="8" w:space="0" w:color="AEAEAE"/>
              <w:left w:val="single" w:sz="8" w:space="0" w:color="E0E0E0"/>
              <w:bottom w:val="single" w:sz="8" w:space="0" w:color="AEAEAE"/>
              <w:right w:val="single" w:sz="8" w:space="0" w:color="E0E0E0"/>
            </w:tcBorders>
            <w:shd w:val="clear" w:color="auto" w:fill="FFFFFF"/>
          </w:tcPr>
          <w:p w14:paraId="478EE252" w14:textId="77777777" w:rsidR="00E1622E" w:rsidRPr="0027550F" w:rsidRDefault="00E1622E" w:rsidP="004D5F63">
            <w:pPr>
              <w:autoSpaceDE w:val="0"/>
              <w:autoSpaceDN w:val="0"/>
              <w:adjustRightInd w:val="0"/>
              <w:spacing w:after="0" w:line="320" w:lineRule="atLeast"/>
              <w:ind w:left="60" w:right="60"/>
              <w:jc w:val="right"/>
              <w:rPr>
                <w:rFonts w:asciiTheme="majorHAnsi" w:hAnsiTheme="majorHAnsi" w:cs="Arial"/>
                <w:sz w:val="18"/>
                <w:szCs w:val="18"/>
              </w:rPr>
            </w:pPr>
            <w:r w:rsidRPr="0027550F">
              <w:rPr>
                <w:rFonts w:asciiTheme="majorHAnsi" w:hAnsiTheme="majorHAnsi" w:cs="Arial"/>
                <w:sz w:val="18"/>
                <w:szCs w:val="18"/>
              </w:rPr>
              <w:t>.975</w:t>
            </w:r>
          </w:p>
        </w:tc>
        <w:tc>
          <w:tcPr>
            <w:tcW w:w="615" w:type="pct"/>
            <w:tcBorders>
              <w:top w:val="single" w:sz="8" w:space="0" w:color="AEAEAE"/>
              <w:left w:val="single" w:sz="8" w:space="0" w:color="E0E0E0"/>
              <w:bottom w:val="single" w:sz="8" w:space="0" w:color="AEAEAE"/>
              <w:right w:val="single" w:sz="8" w:space="0" w:color="E0E0E0"/>
            </w:tcBorders>
            <w:shd w:val="clear" w:color="auto" w:fill="FFFFFF"/>
          </w:tcPr>
          <w:p w14:paraId="4F8D50F5" w14:textId="77777777" w:rsidR="00E1622E" w:rsidRPr="0027550F" w:rsidRDefault="00E1622E" w:rsidP="004D5F63">
            <w:pPr>
              <w:autoSpaceDE w:val="0"/>
              <w:autoSpaceDN w:val="0"/>
              <w:adjustRightInd w:val="0"/>
              <w:spacing w:after="0" w:line="320" w:lineRule="atLeast"/>
              <w:ind w:left="60" w:right="60"/>
              <w:jc w:val="right"/>
              <w:rPr>
                <w:rFonts w:asciiTheme="majorHAnsi" w:hAnsiTheme="majorHAnsi" w:cs="Arial"/>
                <w:sz w:val="18"/>
                <w:szCs w:val="18"/>
              </w:rPr>
            </w:pPr>
            <w:r w:rsidRPr="0027550F">
              <w:rPr>
                <w:rFonts w:asciiTheme="majorHAnsi" w:hAnsiTheme="majorHAnsi" w:cs="Arial"/>
                <w:sz w:val="18"/>
                <w:szCs w:val="18"/>
              </w:rPr>
              <w:t>36</w:t>
            </w:r>
          </w:p>
        </w:tc>
        <w:tc>
          <w:tcPr>
            <w:tcW w:w="614" w:type="pct"/>
            <w:tcBorders>
              <w:top w:val="single" w:sz="8" w:space="0" w:color="AEAEAE"/>
              <w:left w:val="single" w:sz="8" w:space="0" w:color="E0E0E0"/>
              <w:bottom w:val="single" w:sz="8" w:space="0" w:color="AEAEAE"/>
              <w:right w:val="nil"/>
            </w:tcBorders>
            <w:shd w:val="clear" w:color="auto" w:fill="FFFFFF"/>
          </w:tcPr>
          <w:p w14:paraId="7B67B9CA" w14:textId="77777777" w:rsidR="00E1622E" w:rsidRPr="0027550F" w:rsidRDefault="00E1622E" w:rsidP="004D5F63">
            <w:pPr>
              <w:autoSpaceDE w:val="0"/>
              <w:autoSpaceDN w:val="0"/>
              <w:adjustRightInd w:val="0"/>
              <w:spacing w:after="0" w:line="320" w:lineRule="atLeast"/>
              <w:ind w:left="60" w:right="60"/>
              <w:jc w:val="right"/>
              <w:rPr>
                <w:rFonts w:asciiTheme="majorHAnsi" w:hAnsiTheme="majorHAnsi" w:cs="Arial"/>
                <w:sz w:val="18"/>
                <w:szCs w:val="18"/>
              </w:rPr>
            </w:pPr>
            <w:r w:rsidRPr="0027550F">
              <w:rPr>
                <w:rFonts w:asciiTheme="majorHAnsi" w:hAnsiTheme="majorHAnsi" w:cs="Arial"/>
                <w:sz w:val="18"/>
                <w:szCs w:val="18"/>
              </w:rPr>
              <w:t>.583</w:t>
            </w:r>
          </w:p>
        </w:tc>
      </w:tr>
      <w:tr w:rsidR="0027550F" w:rsidRPr="0027550F" w14:paraId="5638F846" w14:textId="77777777" w:rsidTr="00E1622E">
        <w:trPr>
          <w:cantSplit/>
        </w:trPr>
        <w:tc>
          <w:tcPr>
            <w:tcW w:w="446" w:type="pct"/>
            <w:vMerge/>
            <w:tcBorders>
              <w:top w:val="single" w:sz="8" w:space="0" w:color="152935"/>
              <w:left w:val="nil"/>
              <w:bottom w:val="single" w:sz="8" w:space="0" w:color="152935"/>
              <w:right w:val="nil"/>
            </w:tcBorders>
            <w:shd w:val="clear" w:color="auto" w:fill="E0E0E0"/>
          </w:tcPr>
          <w:p w14:paraId="66B10C22" w14:textId="77777777" w:rsidR="00E1622E" w:rsidRPr="0027550F" w:rsidRDefault="00E1622E" w:rsidP="004D5F63">
            <w:pPr>
              <w:autoSpaceDE w:val="0"/>
              <w:autoSpaceDN w:val="0"/>
              <w:adjustRightInd w:val="0"/>
              <w:spacing w:after="0" w:line="240" w:lineRule="auto"/>
              <w:rPr>
                <w:rFonts w:asciiTheme="majorHAnsi" w:hAnsiTheme="majorHAnsi" w:cs="Arial"/>
                <w:sz w:val="18"/>
                <w:szCs w:val="18"/>
              </w:rPr>
            </w:pPr>
          </w:p>
        </w:tc>
        <w:tc>
          <w:tcPr>
            <w:tcW w:w="783" w:type="pct"/>
            <w:tcBorders>
              <w:top w:val="single" w:sz="8" w:space="0" w:color="AEAEAE"/>
              <w:left w:val="nil"/>
              <w:bottom w:val="single" w:sz="8" w:space="0" w:color="AEAEAE"/>
              <w:right w:val="nil"/>
            </w:tcBorders>
            <w:shd w:val="clear" w:color="auto" w:fill="E0E0E0"/>
          </w:tcPr>
          <w:p w14:paraId="312B5336" w14:textId="77777777" w:rsidR="00E1622E" w:rsidRPr="0027550F" w:rsidRDefault="00E1622E" w:rsidP="004D5F63">
            <w:pPr>
              <w:autoSpaceDE w:val="0"/>
              <w:autoSpaceDN w:val="0"/>
              <w:adjustRightInd w:val="0"/>
              <w:spacing w:after="0" w:line="320" w:lineRule="atLeast"/>
              <w:ind w:left="60" w:right="60"/>
              <w:rPr>
                <w:rFonts w:asciiTheme="majorHAnsi" w:hAnsiTheme="majorHAnsi" w:cs="Arial"/>
                <w:sz w:val="18"/>
                <w:szCs w:val="18"/>
              </w:rPr>
            </w:pPr>
            <w:r w:rsidRPr="0027550F">
              <w:rPr>
                <w:rFonts w:asciiTheme="majorHAnsi" w:hAnsiTheme="majorHAnsi" w:cs="Arial"/>
                <w:sz w:val="18"/>
                <w:szCs w:val="18"/>
              </w:rPr>
              <w:t>Pre Exp</w:t>
            </w:r>
          </w:p>
        </w:tc>
        <w:tc>
          <w:tcPr>
            <w:tcW w:w="652" w:type="pct"/>
            <w:tcBorders>
              <w:top w:val="single" w:sz="8" w:space="0" w:color="AEAEAE"/>
              <w:left w:val="nil"/>
              <w:bottom w:val="single" w:sz="8" w:space="0" w:color="AEAEAE"/>
              <w:right w:val="single" w:sz="8" w:space="0" w:color="E0E0E0"/>
            </w:tcBorders>
            <w:shd w:val="clear" w:color="auto" w:fill="FFFFFF"/>
          </w:tcPr>
          <w:p w14:paraId="662416CE" w14:textId="77777777" w:rsidR="00E1622E" w:rsidRPr="0027550F" w:rsidRDefault="00E1622E" w:rsidP="004D5F63">
            <w:pPr>
              <w:autoSpaceDE w:val="0"/>
              <w:autoSpaceDN w:val="0"/>
              <w:adjustRightInd w:val="0"/>
              <w:spacing w:after="0" w:line="320" w:lineRule="atLeast"/>
              <w:ind w:left="60" w:right="60"/>
              <w:jc w:val="right"/>
              <w:rPr>
                <w:rFonts w:asciiTheme="majorHAnsi" w:hAnsiTheme="majorHAnsi" w:cs="Arial"/>
                <w:sz w:val="18"/>
                <w:szCs w:val="18"/>
              </w:rPr>
            </w:pPr>
            <w:r w:rsidRPr="0027550F">
              <w:rPr>
                <w:rFonts w:asciiTheme="majorHAnsi" w:hAnsiTheme="majorHAnsi" w:cs="Arial"/>
                <w:sz w:val="18"/>
                <w:szCs w:val="18"/>
              </w:rPr>
              <w:t>.094</w:t>
            </w:r>
          </w:p>
        </w:tc>
        <w:tc>
          <w:tcPr>
            <w:tcW w:w="615" w:type="pct"/>
            <w:tcBorders>
              <w:top w:val="single" w:sz="8" w:space="0" w:color="AEAEAE"/>
              <w:left w:val="single" w:sz="8" w:space="0" w:color="E0E0E0"/>
              <w:bottom w:val="single" w:sz="8" w:space="0" w:color="AEAEAE"/>
              <w:right w:val="single" w:sz="8" w:space="0" w:color="E0E0E0"/>
            </w:tcBorders>
            <w:shd w:val="clear" w:color="auto" w:fill="FFFFFF"/>
          </w:tcPr>
          <w:p w14:paraId="118BD506" w14:textId="77777777" w:rsidR="00E1622E" w:rsidRPr="0027550F" w:rsidRDefault="00E1622E" w:rsidP="004D5F63">
            <w:pPr>
              <w:autoSpaceDE w:val="0"/>
              <w:autoSpaceDN w:val="0"/>
              <w:adjustRightInd w:val="0"/>
              <w:spacing w:after="0" w:line="320" w:lineRule="atLeast"/>
              <w:ind w:left="60" w:right="60"/>
              <w:jc w:val="right"/>
              <w:rPr>
                <w:rFonts w:asciiTheme="majorHAnsi" w:hAnsiTheme="majorHAnsi" w:cs="Arial"/>
                <w:sz w:val="18"/>
                <w:szCs w:val="18"/>
              </w:rPr>
            </w:pPr>
            <w:r w:rsidRPr="0027550F">
              <w:rPr>
                <w:rFonts w:asciiTheme="majorHAnsi" w:hAnsiTheme="majorHAnsi" w:cs="Arial"/>
                <w:sz w:val="18"/>
                <w:szCs w:val="18"/>
              </w:rPr>
              <w:t>36</w:t>
            </w:r>
          </w:p>
        </w:tc>
        <w:tc>
          <w:tcPr>
            <w:tcW w:w="615" w:type="pct"/>
            <w:tcBorders>
              <w:top w:val="single" w:sz="8" w:space="0" w:color="AEAEAE"/>
              <w:left w:val="single" w:sz="8" w:space="0" w:color="E0E0E0"/>
              <w:bottom w:val="single" w:sz="8" w:space="0" w:color="AEAEAE"/>
              <w:right w:val="nil"/>
            </w:tcBorders>
            <w:shd w:val="clear" w:color="auto" w:fill="FFFFFF"/>
          </w:tcPr>
          <w:p w14:paraId="3C780825" w14:textId="77777777" w:rsidR="00E1622E" w:rsidRPr="0027550F" w:rsidRDefault="00E1622E" w:rsidP="004D5F63">
            <w:pPr>
              <w:autoSpaceDE w:val="0"/>
              <w:autoSpaceDN w:val="0"/>
              <w:adjustRightInd w:val="0"/>
              <w:spacing w:after="0" w:line="320" w:lineRule="atLeast"/>
              <w:ind w:left="60" w:right="60"/>
              <w:jc w:val="right"/>
              <w:rPr>
                <w:rFonts w:asciiTheme="majorHAnsi" w:hAnsiTheme="majorHAnsi" w:cs="Arial"/>
                <w:sz w:val="18"/>
                <w:szCs w:val="18"/>
              </w:rPr>
            </w:pPr>
            <w:r w:rsidRPr="0027550F">
              <w:rPr>
                <w:rFonts w:asciiTheme="majorHAnsi" w:hAnsiTheme="majorHAnsi" w:cs="Arial"/>
                <w:sz w:val="18"/>
                <w:szCs w:val="18"/>
              </w:rPr>
              <w:t>.200</w:t>
            </w:r>
            <w:r w:rsidRPr="0027550F">
              <w:rPr>
                <w:rFonts w:asciiTheme="majorHAnsi" w:hAnsiTheme="majorHAnsi" w:cs="Arial"/>
                <w:sz w:val="18"/>
                <w:szCs w:val="18"/>
                <w:vertAlign w:val="superscript"/>
              </w:rPr>
              <w:t>*</w:t>
            </w:r>
          </w:p>
        </w:tc>
        <w:tc>
          <w:tcPr>
            <w:tcW w:w="660" w:type="pct"/>
            <w:tcBorders>
              <w:top w:val="single" w:sz="8" w:space="0" w:color="AEAEAE"/>
              <w:left w:val="single" w:sz="8" w:space="0" w:color="E0E0E0"/>
              <w:bottom w:val="single" w:sz="8" w:space="0" w:color="AEAEAE"/>
              <w:right w:val="single" w:sz="8" w:space="0" w:color="E0E0E0"/>
            </w:tcBorders>
            <w:shd w:val="clear" w:color="auto" w:fill="FFFFFF"/>
          </w:tcPr>
          <w:p w14:paraId="63DD396C" w14:textId="77777777" w:rsidR="00E1622E" w:rsidRPr="0027550F" w:rsidRDefault="00E1622E" w:rsidP="004D5F63">
            <w:pPr>
              <w:autoSpaceDE w:val="0"/>
              <w:autoSpaceDN w:val="0"/>
              <w:adjustRightInd w:val="0"/>
              <w:spacing w:after="0" w:line="320" w:lineRule="atLeast"/>
              <w:ind w:left="60" w:right="60"/>
              <w:jc w:val="right"/>
              <w:rPr>
                <w:rFonts w:asciiTheme="majorHAnsi" w:hAnsiTheme="majorHAnsi" w:cs="Arial"/>
                <w:sz w:val="18"/>
                <w:szCs w:val="18"/>
              </w:rPr>
            </w:pPr>
            <w:r w:rsidRPr="0027550F">
              <w:rPr>
                <w:rFonts w:asciiTheme="majorHAnsi" w:hAnsiTheme="majorHAnsi" w:cs="Arial"/>
                <w:sz w:val="18"/>
                <w:szCs w:val="18"/>
              </w:rPr>
              <w:t>.976</w:t>
            </w:r>
          </w:p>
        </w:tc>
        <w:tc>
          <w:tcPr>
            <w:tcW w:w="615" w:type="pct"/>
            <w:tcBorders>
              <w:top w:val="single" w:sz="8" w:space="0" w:color="AEAEAE"/>
              <w:left w:val="single" w:sz="8" w:space="0" w:color="E0E0E0"/>
              <w:bottom w:val="single" w:sz="8" w:space="0" w:color="AEAEAE"/>
              <w:right w:val="single" w:sz="8" w:space="0" w:color="E0E0E0"/>
            </w:tcBorders>
            <w:shd w:val="clear" w:color="auto" w:fill="FFFFFF"/>
          </w:tcPr>
          <w:p w14:paraId="38F0D71A" w14:textId="77777777" w:rsidR="00E1622E" w:rsidRPr="0027550F" w:rsidRDefault="00E1622E" w:rsidP="004D5F63">
            <w:pPr>
              <w:autoSpaceDE w:val="0"/>
              <w:autoSpaceDN w:val="0"/>
              <w:adjustRightInd w:val="0"/>
              <w:spacing w:after="0" w:line="320" w:lineRule="atLeast"/>
              <w:ind w:left="60" w:right="60"/>
              <w:jc w:val="right"/>
              <w:rPr>
                <w:rFonts w:asciiTheme="majorHAnsi" w:hAnsiTheme="majorHAnsi" w:cs="Arial"/>
                <w:sz w:val="18"/>
                <w:szCs w:val="18"/>
              </w:rPr>
            </w:pPr>
            <w:r w:rsidRPr="0027550F">
              <w:rPr>
                <w:rFonts w:asciiTheme="majorHAnsi" w:hAnsiTheme="majorHAnsi" w:cs="Arial"/>
                <w:sz w:val="18"/>
                <w:szCs w:val="18"/>
              </w:rPr>
              <w:t>36</w:t>
            </w:r>
          </w:p>
        </w:tc>
        <w:tc>
          <w:tcPr>
            <w:tcW w:w="614" w:type="pct"/>
            <w:tcBorders>
              <w:top w:val="single" w:sz="8" w:space="0" w:color="AEAEAE"/>
              <w:left w:val="single" w:sz="8" w:space="0" w:color="E0E0E0"/>
              <w:bottom w:val="single" w:sz="8" w:space="0" w:color="AEAEAE"/>
              <w:right w:val="nil"/>
            </w:tcBorders>
            <w:shd w:val="clear" w:color="auto" w:fill="FFFFFF"/>
          </w:tcPr>
          <w:p w14:paraId="0A78C562" w14:textId="77777777" w:rsidR="00E1622E" w:rsidRPr="0027550F" w:rsidRDefault="00E1622E" w:rsidP="004D5F63">
            <w:pPr>
              <w:autoSpaceDE w:val="0"/>
              <w:autoSpaceDN w:val="0"/>
              <w:adjustRightInd w:val="0"/>
              <w:spacing w:after="0" w:line="320" w:lineRule="atLeast"/>
              <w:ind w:left="60" w:right="60"/>
              <w:jc w:val="right"/>
              <w:rPr>
                <w:rFonts w:asciiTheme="majorHAnsi" w:hAnsiTheme="majorHAnsi" w:cs="Arial"/>
                <w:sz w:val="18"/>
                <w:szCs w:val="18"/>
              </w:rPr>
            </w:pPr>
            <w:r w:rsidRPr="0027550F">
              <w:rPr>
                <w:rFonts w:asciiTheme="majorHAnsi" w:hAnsiTheme="majorHAnsi" w:cs="Arial"/>
                <w:sz w:val="18"/>
                <w:szCs w:val="18"/>
              </w:rPr>
              <w:t>.612</w:t>
            </w:r>
          </w:p>
        </w:tc>
      </w:tr>
      <w:tr w:rsidR="0027550F" w:rsidRPr="0027550F" w14:paraId="70CA1D10" w14:textId="77777777" w:rsidTr="00E1622E">
        <w:trPr>
          <w:cantSplit/>
        </w:trPr>
        <w:tc>
          <w:tcPr>
            <w:tcW w:w="446" w:type="pct"/>
            <w:vMerge/>
            <w:tcBorders>
              <w:top w:val="single" w:sz="8" w:space="0" w:color="152935"/>
              <w:left w:val="nil"/>
              <w:bottom w:val="single" w:sz="8" w:space="0" w:color="152935"/>
              <w:right w:val="nil"/>
            </w:tcBorders>
            <w:shd w:val="clear" w:color="auto" w:fill="E0E0E0"/>
          </w:tcPr>
          <w:p w14:paraId="62996DB2" w14:textId="77777777" w:rsidR="00E1622E" w:rsidRPr="0027550F" w:rsidRDefault="00E1622E" w:rsidP="004D5F63">
            <w:pPr>
              <w:autoSpaceDE w:val="0"/>
              <w:autoSpaceDN w:val="0"/>
              <w:adjustRightInd w:val="0"/>
              <w:spacing w:after="0" w:line="240" w:lineRule="auto"/>
              <w:rPr>
                <w:rFonts w:asciiTheme="majorHAnsi" w:hAnsiTheme="majorHAnsi" w:cs="Arial"/>
                <w:sz w:val="18"/>
                <w:szCs w:val="18"/>
              </w:rPr>
            </w:pPr>
          </w:p>
        </w:tc>
        <w:tc>
          <w:tcPr>
            <w:tcW w:w="783" w:type="pct"/>
            <w:tcBorders>
              <w:top w:val="single" w:sz="8" w:space="0" w:color="AEAEAE"/>
              <w:left w:val="nil"/>
              <w:bottom w:val="single" w:sz="8" w:space="0" w:color="152935"/>
              <w:right w:val="nil"/>
            </w:tcBorders>
            <w:shd w:val="clear" w:color="auto" w:fill="E0E0E0"/>
          </w:tcPr>
          <w:p w14:paraId="33121E75" w14:textId="77777777" w:rsidR="00E1622E" w:rsidRPr="0027550F" w:rsidRDefault="00E1622E" w:rsidP="004D5F63">
            <w:pPr>
              <w:autoSpaceDE w:val="0"/>
              <w:autoSpaceDN w:val="0"/>
              <w:adjustRightInd w:val="0"/>
              <w:spacing w:after="0" w:line="320" w:lineRule="atLeast"/>
              <w:ind w:left="60" w:right="60"/>
              <w:rPr>
                <w:rFonts w:asciiTheme="majorHAnsi" w:hAnsiTheme="majorHAnsi" w:cs="Arial"/>
                <w:sz w:val="18"/>
                <w:szCs w:val="18"/>
              </w:rPr>
            </w:pPr>
            <w:r w:rsidRPr="0027550F">
              <w:rPr>
                <w:rFonts w:asciiTheme="majorHAnsi" w:hAnsiTheme="majorHAnsi" w:cs="Arial"/>
                <w:sz w:val="18"/>
                <w:szCs w:val="18"/>
              </w:rPr>
              <w:t>Post Exp</w:t>
            </w:r>
          </w:p>
        </w:tc>
        <w:tc>
          <w:tcPr>
            <w:tcW w:w="652" w:type="pct"/>
            <w:tcBorders>
              <w:top w:val="single" w:sz="8" w:space="0" w:color="AEAEAE"/>
              <w:left w:val="nil"/>
              <w:bottom w:val="single" w:sz="8" w:space="0" w:color="152935"/>
              <w:right w:val="single" w:sz="8" w:space="0" w:color="E0E0E0"/>
            </w:tcBorders>
            <w:shd w:val="clear" w:color="auto" w:fill="FFFFFF"/>
          </w:tcPr>
          <w:p w14:paraId="59272B58" w14:textId="77777777" w:rsidR="00E1622E" w:rsidRPr="0027550F" w:rsidRDefault="00E1622E" w:rsidP="004D5F63">
            <w:pPr>
              <w:autoSpaceDE w:val="0"/>
              <w:autoSpaceDN w:val="0"/>
              <w:adjustRightInd w:val="0"/>
              <w:spacing w:after="0" w:line="320" w:lineRule="atLeast"/>
              <w:ind w:left="60" w:right="60"/>
              <w:jc w:val="right"/>
              <w:rPr>
                <w:rFonts w:asciiTheme="majorHAnsi" w:hAnsiTheme="majorHAnsi" w:cs="Arial"/>
                <w:sz w:val="18"/>
                <w:szCs w:val="18"/>
              </w:rPr>
            </w:pPr>
            <w:r w:rsidRPr="0027550F">
              <w:rPr>
                <w:rFonts w:asciiTheme="majorHAnsi" w:hAnsiTheme="majorHAnsi" w:cs="Arial"/>
                <w:sz w:val="18"/>
                <w:szCs w:val="18"/>
              </w:rPr>
              <w:t>.123</w:t>
            </w:r>
          </w:p>
        </w:tc>
        <w:tc>
          <w:tcPr>
            <w:tcW w:w="615" w:type="pct"/>
            <w:tcBorders>
              <w:top w:val="single" w:sz="8" w:space="0" w:color="AEAEAE"/>
              <w:left w:val="single" w:sz="8" w:space="0" w:color="E0E0E0"/>
              <w:bottom w:val="single" w:sz="8" w:space="0" w:color="152935"/>
              <w:right w:val="single" w:sz="8" w:space="0" w:color="E0E0E0"/>
            </w:tcBorders>
            <w:shd w:val="clear" w:color="auto" w:fill="FFFFFF"/>
          </w:tcPr>
          <w:p w14:paraId="4EB6BBB0" w14:textId="77777777" w:rsidR="00E1622E" w:rsidRPr="0027550F" w:rsidRDefault="00E1622E" w:rsidP="004D5F63">
            <w:pPr>
              <w:autoSpaceDE w:val="0"/>
              <w:autoSpaceDN w:val="0"/>
              <w:adjustRightInd w:val="0"/>
              <w:spacing w:after="0" w:line="320" w:lineRule="atLeast"/>
              <w:ind w:left="60" w:right="60"/>
              <w:jc w:val="right"/>
              <w:rPr>
                <w:rFonts w:asciiTheme="majorHAnsi" w:hAnsiTheme="majorHAnsi" w:cs="Arial"/>
                <w:sz w:val="18"/>
                <w:szCs w:val="18"/>
              </w:rPr>
            </w:pPr>
            <w:r w:rsidRPr="0027550F">
              <w:rPr>
                <w:rFonts w:asciiTheme="majorHAnsi" w:hAnsiTheme="majorHAnsi" w:cs="Arial"/>
                <w:sz w:val="18"/>
                <w:szCs w:val="18"/>
              </w:rPr>
              <w:t>36</w:t>
            </w:r>
          </w:p>
        </w:tc>
        <w:tc>
          <w:tcPr>
            <w:tcW w:w="615" w:type="pct"/>
            <w:tcBorders>
              <w:top w:val="single" w:sz="8" w:space="0" w:color="AEAEAE"/>
              <w:left w:val="single" w:sz="8" w:space="0" w:color="E0E0E0"/>
              <w:bottom w:val="single" w:sz="8" w:space="0" w:color="152935"/>
              <w:right w:val="nil"/>
            </w:tcBorders>
            <w:shd w:val="clear" w:color="auto" w:fill="FFFFFF"/>
          </w:tcPr>
          <w:p w14:paraId="534B3E48" w14:textId="77777777" w:rsidR="00E1622E" w:rsidRPr="0027550F" w:rsidRDefault="00E1622E" w:rsidP="004D5F63">
            <w:pPr>
              <w:autoSpaceDE w:val="0"/>
              <w:autoSpaceDN w:val="0"/>
              <w:adjustRightInd w:val="0"/>
              <w:spacing w:after="0" w:line="320" w:lineRule="atLeast"/>
              <w:ind w:left="60" w:right="60"/>
              <w:jc w:val="right"/>
              <w:rPr>
                <w:rFonts w:asciiTheme="majorHAnsi" w:hAnsiTheme="majorHAnsi" w:cs="Arial"/>
                <w:sz w:val="18"/>
                <w:szCs w:val="18"/>
              </w:rPr>
            </w:pPr>
            <w:r w:rsidRPr="0027550F">
              <w:rPr>
                <w:rFonts w:asciiTheme="majorHAnsi" w:hAnsiTheme="majorHAnsi" w:cs="Arial"/>
                <w:sz w:val="18"/>
                <w:szCs w:val="18"/>
              </w:rPr>
              <w:t>.189</w:t>
            </w:r>
          </w:p>
        </w:tc>
        <w:tc>
          <w:tcPr>
            <w:tcW w:w="660" w:type="pct"/>
            <w:tcBorders>
              <w:top w:val="single" w:sz="8" w:space="0" w:color="AEAEAE"/>
              <w:left w:val="single" w:sz="8" w:space="0" w:color="E0E0E0"/>
              <w:bottom w:val="single" w:sz="8" w:space="0" w:color="152935"/>
              <w:right w:val="single" w:sz="8" w:space="0" w:color="E0E0E0"/>
            </w:tcBorders>
            <w:shd w:val="clear" w:color="auto" w:fill="FFFFFF"/>
          </w:tcPr>
          <w:p w14:paraId="08A126DA" w14:textId="77777777" w:rsidR="00E1622E" w:rsidRPr="0027550F" w:rsidRDefault="00E1622E" w:rsidP="004D5F63">
            <w:pPr>
              <w:autoSpaceDE w:val="0"/>
              <w:autoSpaceDN w:val="0"/>
              <w:adjustRightInd w:val="0"/>
              <w:spacing w:after="0" w:line="320" w:lineRule="atLeast"/>
              <w:ind w:left="60" w:right="60"/>
              <w:jc w:val="right"/>
              <w:rPr>
                <w:rFonts w:asciiTheme="majorHAnsi" w:hAnsiTheme="majorHAnsi" w:cs="Arial"/>
                <w:sz w:val="18"/>
                <w:szCs w:val="18"/>
              </w:rPr>
            </w:pPr>
            <w:r w:rsidRPr="0027550F">
              <w:rPr>
                <w:rFonts w:asciiTheme="majorHAnsi" w:hAnsiTheme="majorHAnsi" w:cs="Arial"/>
                <w:sz w:val="18"/>
                <w:szCs w:val="18"/>
              </w:rPr>
              <w:t>.950</w:t>
            </w:r>
          </w:p>
        </w:tc>
        <w:tc>
          <w:tcPr>
            <w:tcW w:w="615" w:type="pct"/>
            <w:tcBorders>
              <w:top w:val="single" w:sz="8" w:space="0" w:color="AEAEAE"/>
              <w:left w:val="single" w:sz="8" w:space="0" w:color="E0E0E0"/>
              <w:bottom w:val="single" w:sz="8" w:space="0" w:color="152935"/>
              <w:right w:val="single" w:sz="8" w:space="0" w:color="E0E0E0"/>
            </w:tcBorders>
            <w:shd w:val="clear" w:color="auto" w:fill="FFFFFF"/>
          </w:tcPr>
          <w:p w14:paraId="295C32BE" w14:textId="77777777" w:rsidR="00E1622E" w:rsidRPr="0027550F" w:rsidRDefault="00E1622E" w:rsidP="004D5F63">
            <w:pPr>
              <w:autoSpaceDE w:val="0"/>
              <w:autoSpaceDN w:val="0"/>
              <w:adjustRightInd w:val="0"/>
              <w:spacing w:after="0" w:line="320" w:lineRule="atLeast"/>
              <w:ind w:left="60" w:right="60"/>
              <w:jc w:val="right"/>
              <w:rPr>
                <w:rFonts w:asciiTheme="majorHAnsi" w:hAnsiTheme="majorHAnsi" w:cs="Arial"/>
                <w:sz w:val="18"/>
                <w:szCs w:val="18"/>
              </w:rPr>
            </w:pPr>
            <w:r w:rsidRPr="0027550F">
              <w:rPr>
                <w:rFonts w:asciiTheme="majorHAnsi" w:hAnsiTheme="majorHAnsi" w:cs="Arial"/>
                <w:sz w:val="18"/>
                <w:szCs w:val="18"/>
              </w:rPr>
              <w:t>36</w:t>
            </w:r>
          </w:p>
        </w:tc>
        <w:tc>
          <w:tcPr>
            <w:tcW w:w="614" w:type="pct"/>
            <w:tcBorders>
              <w:top w:val="single" w:sz="8" w:space="0" w:color="AEAEAE"/>
              <w:left w:val="single" w:sz="8" w:space="0" w:color="E0E0E0"/>
              <w:bottom w:val="single" w:sz="8" w:space="0" w:color="152935"/>
              <w:right w:val="nil"/>
            </w:tcBorders>
            <w:shd w:val="clear" w:color="auto" w:fill="FFFFFF"/>
          </w:tcPr>
          <w:p w14:paraId="511369AE" w14:textId="77777777" w:rsidR="00E1622E" w:rsidRPr="0027550F" w:rsidRDefault="00E1622E" w:rsidP="004D5F63">
            <w:pPr>
              <w:autoSpaceDE w:val="0"/>
              <w:autoSpaceDN w:val="0"/>
              <w:adjustRightInd w:val="0"/>
              <w:spacing w:after="0" w:line="320" w:lineRule="atLeast"/>
              <w:ind w:left="60" w:right="60"/>
              <w:jc w:val="right"/>
              <w:rPr>
                <w:rFonts w:asciiTheme="majorHAnsi" w:hAnsiTheme="majorHAnsi" w:cs="Arial"/>
                <w:sz w:val="18"/>
                <w:szCs w:val="18"/>
              </w:rPr>
            </w:pPr>
            <w:r w:rsidRPr="0027550F">
              <w:rPr>
                <w:rFonts w:asciiTheme="majorHAnsi" w:hAnsiTheme="majorHAnsi" w:cs="Arial"/>
                <w:sz w:val="18"/>
                <w:szCs w:val="18"/>
              </w:rPr>
              <w:t>.108</w:t>
            </w:r>
          </w:p>
        </w:tc>
      </w:tr>
      <w:tr w:rsidR="0027550F" w:rsidRPr="0027550F" w14:paraId="1EF22016" w14:textId="77777777" w:rsidTr="004D5F63">
        <w:trPr>
          <w:cantSplit/>
        </w:trPr>
        <w:tc>
          <w:tcPr>
            <w:tcW w:w="5000" w:type="pct"/>
            <w:gridSpan w:val="8"/>
            <w:tcBorders>
              <w:top w:val="nil"/>
              <w:left w:val="nil"/>
              <w:bottom w:val="nil"/>
              <w:right w:val="nil"/>
            </w:tcBorders>
            <w:shd w:val="clear" w:color="auto" w:fill="FFFFFF"/>
          </w:tcPr>
          <w:p w14:paraId="14C9DB63" w14:textId="77777777" w:rsidR="00E1622E" w:rsidRPr="0027550F" w:rsidRDefault="00E1622E" w:rsidP="004D5F63">
            <w:pPr>
              <w:autoSpaceDE w:val="0"/>
              <w:autoSpaceDN w:val="0"/>
              <w:adjustRightInd w:val="0"/>
              <w:spacing w:after="0" w:line="320" w:lineRule="atLeast"/>
              <w:ind w:left="60" w:right="60"/>
              <w:rPr>
                <w:rFonts w:asciiTheme="majorHAnsi" w:hAnsiTheme="majorHAnsi" w:cs="Arial"/>
                <w:sz w:val="18"/>
                <w:szCs w:val="18"/>
              </w:rPr>
            </w:pPr>
            <w:r w:rsidRPr="0027550F">
              <w:rPr>
                <w:rFonts w:asciiTheme="majorHAnsi" w:hAnsiTheme="majorHAnsi" w:cs="Arial"/>
                <w:sz w:val="18"/>
                <w:szCs w:val="18"/>
              </w:rPr>
              <w:t>*. This is a lower bound of the true significance.</w:t>
            </w:r>
          </w:p>
        </w:tc>
      </w:tr>
      <w:tr w:rsidR="0027550F" w:rsidRPr="0027550F" w14:paraId="3F525B72" w14:textId="77777777" w:rsidTr="004D5F63">
        <w:trPr>
          <w:cantSplit/>
        </w:trPr>
        <w:tc>
          <w:tcPr>
            <w:tcW w:w="5000" w:type="pct"/>
            <w:gridSpan w:val="8"/>
            <w:tcBorders>
              <w:top w:val="nil"/>
              <w:left w:val="nil"/>
              <w:bottom w:val="nil"/>
              <w:right w:val="nil"/>
            </w:tcBorders>
            <w:shd w:val="clear" w:color="auto" w:fill="FFFFFF"/>
          </w:tcPr>
          <w:p w14:paraId="49C5AB88" w14:textId="77777777" w:rsidR="00E1622E" w:rsidRPr="0027550F" w:rsidRDefault="00E1622E" w:rsidP="004D5F63">
            <w:pPr>
              <w:autoSpaceDE w:val="0"/>
              <w:autoSpaceDN w:val="0"/>
              <w:adjustRightInd w:val="0"/>
              <w:spacing w:after="0" w:line="320" w:lineRule="atLeast"/>
              <w:ind w:left="60" w:right="60"/>
              <w:rPr>
                <w:rFonts w:asciiTheme="majorHAnsi" w:hAnsiTheme="majorHAnsi" w:cs="Arial"/>
                <w:sz w:val="18"/>
                <w:szCs w:val="18"/>
              </w:rPr>
            </w:pPr>
            <w:r w:rsidRPr="0027550F">
              <w:rPr>
                <w:rFonts w:asciiTheme="majorHAnsi" w:hAnsiTheme="majorHAnsi" w:cs="Arial"/>
                <w:sz w:val="18"/>
                <w:szCs w:val="18"/>
              </w:rPr>
              <w:t>a. Lilliefors Significance Correction</w:t>
            </w:r>
          </w:p>
        </w:tc>
      </w:tr>
    </w:tbl>
    <w:p w14:paraId="558AF27D" w14:textId="77777777" w:rsidR="00E1622E" w:rsidRPr="0027550F" w:rsidRDefault="00E1622E" w:rsidP="00E1622E">
      <w:pPr>
        <w:autoSpaceDE w:val="0"/>
        <w:autoSpaceDN w:val="0"/>
        <w:adjustRightInd w:val="0"/>
        <w:spacing w:after="0" w:line="400" w:lineRule="atLeast"/>
        <w:rPr>
          <w:rFonts w:asciiTheme="majorHAnsi" w:hAnsiTheme="majorHAnsi" w:cs="Times New Roman"/>
          <w:sz w:val="24"/>
          <w:szCs w:val="24"/>
        </w:rPr>
      </w:pPr>
    </w:p>
    <w:p w14:paraId="4E858997" w14:textId="77777777" w:rsidR="00E1622E" w:rsidRPr="0027550F" w:rsidRDefault="00E1622E" w:rsidP="00E1622E">
      <w:pPr>
        <w:rPr>
          <w:rFonts w:asciiTheme="majorHAnsi" w:hAnsiTheme="majorHAnsi"/>
          <w:lang w:eastAsia="ja-JP"/>
        </w:rPr>
      </w:pPr>
      <w:r w:rsidRPr="0027550F">
        <w:rPr>
          <w:rFonts w:asciiTheme="majorHAnsi" w:hAnsiTheme="majorHAnsi"/>
          <w:lang w:eastAsia="ja-JP"/>
        </w:rPr>
        <w:t>Hasil Uji Homogenitas</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796"/>
        <w:gridCol w:w="1767"/>
        <w:gridCol w:w="1061"/>
        <w:gridCol w:w="739"/>
        <w:gridCol w:w="739"/>
        <w:gridCol w:w="738"/>
      </w:tblGrid>
      <w:tr w:rsidR="0027550F" w:rsidRPr="0027550F" w14:paraId="2E4CCB09" w14:textId="77777777" w:rsidTr="004D5F63">
        <w:trPr>
          <w:cantSplit/>
        </w:trPr>
        <w:tc>
          <w:tcPr>
            <w:tcW w:w="5000" w:type="pct"/>
            <w:gridSpan w:val="6"/>
            <w:tcBorders>
              <w:top w:val="nil"/>
              <w:left w:val="nil"/>
              <w:bottom w:val="nil"/>
              <w:right w:val="nil"/>
            </w:tcBorders>
            <w:shd w:val="clear" w:color="auto" w:fill="FFFFFF"/>
            <w:vAlign w:val="center"/>
          </w:tcPr>
          <w:p w14:paraId="73FC3A12" w14:textId="77777777" w:rsidR="00E1622E" w:rsidRPr="0027550F" w:rsidRDefault="00E1622E" w:rsidP="004D5F63">
            <w:pPr>
              <w:autoSpaceDE w:val="0"/>
              <w:autoSpaceDN w:val="0"/>
              <w:adjustRightInd w:val="0"/>
              <w:spacing w:after="0" w:line="320" w:lineRule="atLeast"/>
              <w:ind w:left="60" w:right="60"/>
              <w:jc w:val="center"/>
              <w:rPr>
                <w:rFonts w:asciiTheme="majorHAnsi" w:hAnsiTheme="majorHAnsi" w:cs="Arial"/>
              </w:rPr>
            </w:pPr>
            <w:r w:rsidRPr="0027550F">
              <w:rPr>
                <w:rFonts w:asciiTheme="majorHAnsi" w:hAnsiTheme="majorHAnsi" w:cs="Arial"/>
                <w:b/>
                <w:bCs/>
              </w:rPr>
              <w:t>Test of Homogeneity of Variances</w:t>
            </w:r>
          </w:p>
        </w:tc>
      </w:tr>
      <w:tr w:rsidR="0027550F" w:rsidRPr="0027550F" w14:paraId="5B17EEAE" w14:textId="77777777" w:rsidTr="004D5F63">
        <w:trPr>
          <w:cantSplit/>
        </w:trPr>
        <w:tc>
          <w:tcPr>
            <w:tcW w:w="2193" w:type="pct"/>
            <w:gridSpan w:val="2"/>
            <w:tcBorders>
              <w:top w:val="nil"/>
              <w:left w:val="nil"/>
              <w:bottom w:val="single" w:sz="8" w:space="0" w:color="152935"/>
              <w:right w:val="nil"/>
            </w:tcBorders>
            <w:shd w:val="clear" w:color="auto" w:fill="FFFFFF"/>
            <w:vAlign w:val="bottom"/>
          </w:tcPr>
          <w:p w14:paraId="5315F3E8" w14:textId="77777777" w:rsidR="00E1622E" w:rsidRPr="0027550F" w:rsidRDefault="00E1622E" w:rsidP="004D5F63">
            <w:pPr>
              <w:autoSpaceDE w:val="0"/>
              <w:autoSpaceDN w:val="0"/>
              <w:adjustRightInd w:val="0"/>
              <w:spacing w:after="0" w:line="240" w:lineRule="auto"/>
              <w:rPr>
                <w:rFonts w:asciiTheme="majorHAnsi" w:hAnsiTheme="majorHAnsi" w:cs="Times New Roman"/>
                <w:sz w:val="24"/>
                <w:szCs w:val="24"/>
              </w:rPr>
            </w:pPr>
          </w:p>
        </w:tc>
        <w:tc>
          <w:tcPr>
            <w:tcW w:w="908" w:type="pct"/>
            <w:tcBorders>
              <w:top w:val="nil"/>
              <w:left w:val="nil"/>
              <w:bottom w:val="single" w:sz="8" w:space="0" w:color="152935"/>
              <w:right w:val="single" w:sz="8" w:space="0" w:color="E0E0E0"/>
            </w:tcBorders>
            <w:shd w:val="clear" w:color="auto" w:fill="FFFFFF"/>
            <w:vAlign w:val="bottom"/>
          </w:tcPr>
          <w:p w14:paraId="0C3AEABE" w14:textId="77777777" w:rsidR="00E1622E" w:rsidRPr="0027550F" w:rsidRDefault="00E1622E" w:rsidP="004D5F63">
            <w:pPr>
              <w:autoSpaceDE w:val="0"/>
              <w:autoSpaceDN w:val="0"/>
              <w:adjustRightInd w:val="0"/>
              <w:spacing w:after="0" w:line="320" w:lineRule="atLeast"/>
              <w:ind w:left="60" w:right="60"/>
              <w:jc w:val="center"/>
              <w:rPr>
                <w:rFonts w:asciiTheme="majorHAnsi" w:hAnsiTheme="majorHAnsi" w:cs="Arial"/>
                <w:sz w:val="18"/>
                <w:szCs w:val="18"/>
              </w:rPr>
            </w:pPr>
            <w:r w:rsidRPr="0027550F">
              <w:rPr>
                <w:rFonts w:asciiTheme="majorHAnsi" w:hAnsiTheme="majorHAnsi" w:cs="Arial"/>
                <w:sz w:val="18"/>
                <w:szCs w:val="18"/>
              </w:rPr>
              <w:t>Levene Statistic</w:t>
            </w:r>
          </w:p>
        </w:tc>
        <w:tc>
          <w:tcPr>
            <w:tcW w:w="633" w:type="pct"/>
            <w:tcBorders>
              <w:top w:val="nil"/>
              <w:left w:val="single" w:sz="8" w:space="0" w:color="E0E0E0"/>
              <w:bottom w:val="single" w:sz="8" w:space="0" w:color="152935"/>
              <w:right w:val="single" w:sz="8" w:space="0" w:color="E0E0E0"/>
            </w:tcBorders>
            <w:shd w:val="clear" w:color="auto" w:fill="FFFFFF"/>
            <w:vAlign w:val="bottom"/>
          </w:tcPr>
          <w:p w14:paraId="4B4C3E3C" w14:textId="77777777" w:rsidR="00E1622E" w:rsidRPr="0027550F" w:rsidRDefault="00E1622E" w:rsidP="004D5F63">
            <w:pPr>
              <w:autoSpaceDE w:val="0"/>
              <w:autoSpaceDN w:val="0"/>
              <w:adjustRightInd w:val="0"/>
              <w:spacing w:after="0" w:line="320" w:lineRule="atLeast"/>
              <w:ind w:left="60" w:right="60"/>
              <w:jc w:val="center"/>
              <w:rPr>
                <w:rFonts w:asciiTheme="majorHAnsi" w:hAnsiTheme="majorHAnsi" w:cs="Arial"/>
                <w:sz w:val="18"/>
                <w:szCs w:val="18"/>
              </w:rPr>
            </w:pPr>
            <w:r w:rsidRPr="0027550F">
              <w:rPr>
                <w:rFonts w:asciiTheme="majorHAnsi" w:hAnsiTheme="majorHAnsi" w:cs="Arial"/>
                <w:sz w:val="18"/>
                <w:szCs w:val="18"/>
              </w:rPr>
              <w:t>df1</w:t>
            </w:r>
          </w:p>
        </w:tc>
        <w:tc>
          <w:tcPr>
            <w:tcW w:w="633" w:type="pct"/>
            <w:tcBorders>
              <w:top w:val="nil"/>
              <w:left w:val="single" w:sz="8" w:space="0" w:color="E0E0E0"/>
              <w:bottom w:val="single" w:sz="8" w:space="0" w:color="152935"/>
              <w:right w:val="single" w:sz="8" w:space="0" w:color="E0E0E0"/>
            </w:tcBorders>
            <w:shd w:val="clear" w:color="auto" w:fill="FFFFFF"/>
            <w:vAlign w:val="bottom"/>
          </w:tcPr>
          <w:p w14:paraId="46FC5B03" w14:textId="77777777" w:rsidR="00E1622E" w:rsidRPr="0027550F" w:rsidRDefault="00E1622E" w:rsidP="004D5F63">
            <w:pPr>
              <w:autoSpaceDE w:val="0"/>
              <w:autoSpaceDN w:val="0"/>
              <w:adjustRightInd w:val="0"/>
              <w:spacing w:after="0" w:line="320" w:lineRule="atLeast"/>
              <w:ind w:left="60" w:right="60"/>
              <w:jc w:val="center"/>
              <w:rPr>
                <w:rFonts w:asciiTheme="majorHAnsi" w:hAnsiTheme="majorHAnsi" w:cs="Arial"/>
                <w:sz w:val="18"/>
                <w:szCs w:val="18"/>
              </w:rPr>
            </w:pPr>
            <w:r w:rsidRPr="0027550F">
              <w:rPr>
                <w:rFonts w:asciiTheme="majorHAnsi" w:hAnsiTheme="majorHAnsi" w:cs="Arial"/>
                <w:sz w:val="18"/>
                <w:szCs w:val="18"/>
              </w:rPr>
              <w:t>df2</w:t>
            </w:r>
          </w:p>
        </w:tc>
        <w:tc>
          <w:tcPr>
            <w:tcW w:w="633" w:type="pct"/>
            <w:tcBorders>
              <w:top w:val="nil"/>
              <w:left w:val="single" w:sz="8" w:space="0" w:color="E0E0E0"/>
              <w:bottom w:val="single" w:sz="8" w:space="0" w:color="152935"/>
              <w:right w:val="nil"/>
            </w:tcBorders>
            <w:shd w:val="clear" w:color="auto" w:fill="FFFFFF"/>
            <w:vAlign w:val="bottom"/>
          </w:tcPr>
          <w:p w14:paraId="5A3C6C69" w14:textId="77777777" w:rsidR="00E1622E" w:rsidRPr="0027550F" w:rsidRDefault="00E1622E" w:rsidP="004D5F63">
            <w:pPr>
              <w:autoSpaceDE w:val="0"/>
              <w:autoSpaceDN w:val="0"/>
              <w:adjustRightInd w:val="0"/>
              <w:spacing w:after="0" w:line="320" w:lineRule="atLeast"/>
              <w:ind w:left="60" w:right="60"/>
              <w:jc w:val="center"/>
              <w:rPr>
                <w:rFonts w:asciiTheme="majorHAnsi" w:hAnsiTheme="majorHAnsi" w:cs="Arial"/>
                <w:sz w:val="18"/>
                <w:szCs w:val="18"/>
              </w:rPr>
            </w:pPr>
            <w:r w:rsidRPr="0027550F">
              <w:rPr>
                <w:rFonts w:asciiTheme="majorHAnsi" w:hAnsiTheme="majorHAnsi" w:cs="Arial"/>
                <w:sz w:val="18"/>
                <w:szCs w:val="18"/>
              </w:rPr>
              <w:t>Sig.</w:t>
            </w:r>
          </w:p>
        </w:tc>
      </w:tr>
      <w:tr w:rsidR="0027550F" w:rsidRPr="0027550F" w14:paraId="5324E0A0" w14:textId="77777777" w:rsidTr="00E1622E">
        <w:trPr>
          <w:cantSplit/>
        </w:trPr>
        <w:tc>
          <w:tcPr>
            <w:tcW w:w="681" w:type="pct"/>
            <w:vMerge w:val="restart"/>
            <w:tcBorders>
              <w:top w:val="single" w:sz="8" w:space="0" w:color="152935"/>
              <w:left w:val="nil"/>
              <w:bottom w:val="single" w:sz="8" w:space="0" w:color="152935"/>
              <w:right w:val="nil"/>
            </w:tcBorders>
            <w:shd w:val="clear" w:color="auto" w:fill="E0E0E0"/>
          </w:tcPr>
          <w:p w14:paraId="402C70B0" w14:textId="77777777" w:rsidR="00E1622E" w:rsidRPr="0027550F" w:rsidRDefault="00E1622E" w:rsidP="004D5F63">
            <w:pPr>
              <w:autoSpaceDE w:val="0"/>
              <w:autoSpaceDN w:val="0"/>
              <w:adjustRightInd w:val="0"/>
              <w:spacing w:after="0" w:line="320" w:lineRule="atLeast"/>
              <w:ind w:left="60" w:right="60"/>
              <w:rPr>
                <w:rFonts w:asciiTheme="majorHAnsi" w:hAnsiTheme="majorHAnsi" w:cs="Arial"/>
                <w:sz w:val="18"/>
                <w:szCs w:val="18"/>
              </w:rPr>
            </w:pPr>
            <w:r w:rsidRPr="0027550F">
              <w:rPr>
                <w:rFonts w:asciiTheme="majorHAnsi" w:hAnsiTheme="majorHAnsi" w:cs="Arial"/>
                <w:sz w:val="18"/>
                <w:szCs w:val="18"/>
              </w:rPr>
              <w:t>Hasil Tes</w:t>
            </w:r>
          </w:p>
        </w:tc>
        <w:tc>
          <w:tcPr>
            <w:tcW w:w="1513" w:type="pct"/>
            <w:tcBorders>
              <w:top w:val="single" w:sz="8" w:space="0" w:color="152935"/>
              <w:left w:val="nil"/>
              <w:bottom w:val="single" w:sz="8" w:space="0" w:color="AEAEAE"/>
              <w:right w:val="nil"/>
            </w:tcBorders>
            <w:shd w:val="clear" w:color="auto" w:fill="E0E0E0"/>
          </w:tcPr>
          <w:p w14:paraId="03EBE3DC" w14:textId="77777777" w:rsidR="00E1622E" w:rsidRPr="0027550F" w:rsidRDefault="00E1622E" w:rsidP="004D5F63">
            <w:pPr>
              <w:autoSpaceDE w:val="0"/>
              <w:autoSpaceDN w:val="0"/>
              <w:adjustRightInd w:val="0"/>
              <w:spacing w:after="0" w:line="320" w:lineRule="atLeast"/>
              <w:ind w:left="60" w:right="60"/>
              <w:rPr>
                <w:rFonts w:asciiTheme="majorHAnsi" w:hAnsiTheme="majorHAnsi" w:cs="Arial"/>
                <w:sz w:val="18"/>
                <w:szCs w:val="18"/>
              </w:rPr>
            </w:pPr>
            <w:r w:rsidRPr="0027550F">
              <w:rPr>
                <w:rFonts w:asciiTheme="majorHAnsi" w:hAnsiTheme="majorHAnsi" w:cs="Arial"/>
                <w:sz w:val="18"/>
                <w:szCs w:val="18"/>
              </w:rPr>
              <w:t>Based on Mean</w:t>
            </w:r>
          </w:p>
        </w:tc>
        <w:tc>
          <w:tcPr>
            <w:tcW w:w="908" w:type="pct"/>
            <w:tcBorders>
              <w:top w:val="single" w:sz="8" w:space="0" w:color="152935"/>
              <w:left w:val="nil"/>
              <w:bottom w:val="single" w:sz="8" w:space="0" w:color="AEAEAE"/>
              <w:right w:val="single" w:sz="8" w:space="0" w:color="E0E0E0"/>
            </w:tcBorders>
            <w:shd w:val="clear" w:color="auto" w:fill="FFFFFF"/>
          </w:tcPr>
          <w:p w14:paraId="0B91332F" w14:textId="77777777" w:rsidR="00E1622E" w:rsidRPr="0027550F" w:rsidRDefault="00E1622E" w:rsidP="004D5F63">
            <w:pPr>
              <w:autoSpaceDE w:val="0"/>
              <w:autoSpaceDN w:val="0"/>
              <w:adjustRightInd w:val="0"/>
              <w:spacing w:after="0" w:line="320" w:lineRule="atLeast"/>
              <w:ind w:left="60" w:right="60"/>
              <w:jc w:val="right"/>
              <w:rPr>
                <w:rFonts w:asciiTheme="majorHAnsi" w:hAnsiTheme="majorHAnsi" w:cs="Arial"/>
                <w:sz w:val="18"/>
                <w:szCs w:val="18"/>
              </w:rPr>
            </w:pPr>
            <w:r w:rsidRPr="0027550F">
              <w:rPr>
                <w:rFonts w:asciiTheme="majorHAnsi" w:hAnsiTheme="majorHAnsi" w:cs="Arial"/>
                <w:sz w:val="18"/>
                <w:szCs w:val="18"/>
              </w:rPr>
              <w:t>3.442</w:t>
            </w:r>
          </w:p>
        </w:tc>
        <w:tc>
          <w:tcPr>
            <w:tcW w:w="633" w:type="pct"/>
            <w:tcBorders>
              <w:top w:val="single" w:sz="8" w:space="0" w:color="152935"/>
              <w:left w:val="single" w:sz="8" w:space="0" w:color="E0E0E0"/>
              <w:bottom w:val="single" w:sz="8" w:space="0" w:color="AEAEAE"/>
              <w:right w:val="single" w:sz="8" w:space="0" w:color="E0E0E0"/>
            </w:tcBorders>
            <w:shd w:val="clear" w:color="auto" w:fill="FFFFFF"/>
          </w:tcPr>
          <w:p w14:paraId="5C6557C2" w14:textId="77777777" w:rsidR="00E1622E" w:rsidRPr="0027550F" w:rsidRDefault="00E1622E" w:rsidP="004D5F63">
            <w:pPr>
              <w:autoSpaceDE w:val="0"/>
              <w:autoSpaceDN w:val="0"/>
              <w:adjustRightInd w:val="0"/>
              <w:spacing w:after="0" w:line="320" w:lineRule="atLeast"/>
              <w:ind w:left="60" w:right="60"/>
              <w:jc w:val="right"/>
              <w:rPr>
                <w:rFonts w:asciiTheme="majorHAnsi" w:hAnsiTheme="majorHAnsi" w:cs="Arial"/>
                <w:sz w:val="18"/>
                <w:szCs w:val="18"/>
              </w:rPr>
            </w:pPr>
            <w:r w:rsidRPr="0027550F">
              <w:rPr>
                <w:rFonts w:asciiTheme="majorHAnsi" w:hAnsiTheme="majorHAnsi" w:cs="Arial"/>
                <w:sz w:val="18"/>
                <w:szCs w:val="18"/>
              </w:rPr>
              <w:t>1</w:t>
            </w:r>
          </w:p>
        </w:tc>
        <w:tc>
          <w:tcPr>
            <w:tcW w:w="633" w:type="pct"/>
            <w:tcBorders>
              <w:top w:val="single" w:sz="8" w:space="0" w:color="152935"/>
              <w:left w:val="single" w:sz="8" w:space="0" w:color="E0E0E0"/>
              <w:bottom w:val="single" w:sz="8" w:space="0" w:color="AEAEAE"/>
              <w:right w:val="single" w:sz="8" w:space="0" w:color="E0E0E0"/>
            </w:tcBorders>
            <w:shd w:val="clear" w:color="auto" w:fill="FFFFFF"/>
          </w:tcPr>
          <w:p w14:paraId="36E48478" w14:textId="77777777" w:rsidR="00E1622E" w:rsidRPr="0027550F" w:rsidRDefault="00E1622E" w:rsidP="004D5F63">
            <w:pPr>
              <w:autoSpaceDE w:val="0"/>
              <w:autoSpaceDN w:val="0"/>
              <w:adjustRightInd w:val="0"/>
              <w:spacing w:after="0" w:line="320" w:lineRule="atLeast"/>
              <w:ind w:left="60" w:right="60"/>
              <w:jc w:val="right"/>
              <w:rPr>
                <w:rFonts w:asciiTheme="majorHAnsi" w:hAnsiTheme="majorHAnsi" w:cs="Arial"/>
                <w:sz w:val="18"/>
                <w:szCs w:val="18"/>
              </w:rPr>
            </w:pPr>
            <w:r w:rsidRPr="0027550F">
              <w:rPr>
                <w:rFonts w:asciiTheme="majorHAnsi" w:hAnsiTheme="majorHAnsi" w:cs="Arial"/>
                <w:sz w:val="18"/>
                <w:szCs w:val="18"/>
              </w:rPr>
              <w:t>70</w:t>
            </w:r>
          </w:p>
        </w:tc>
        <w:tc>
          <w:tcPr>
            <w:tcW w:w="633" w:type="pct"/>
            <w:tcBorders>
              <w:top w:val="single" w:sz="8" w:space="0" w:color="152935"/>
              <w:left w:val="single" w:sz="8" w:space="0" w:color="E0E0E0"/>
              <w:bottom w:val="single" w:sz="8" w:space="0" w:color="AEAEAE"/>
              <w:right w:val="nil"/>
            </w:tcBorders>
            <w:shd w:val="clear" w:color="auto" w:fill="FFFFFF"/>
          </w:tcPr>
          <w:p w14:paraId="77BAC502" w14:textId="77777777" w:rsidR="00E1622E" w:rsidRPr="0027550F" w:rsidRDefault="00E1622E" w:rsidP="004D5F63">
            <w:pPr>
              <w:autoSpaceDE w:val="0"/>
              <w:autoSpaceDN w:val="0"/>
              <w:adjustRightInd w:val="0"/>
              <w:spacing w:after="0" w:line="320" w:lineRule="atLeast"/>
              <w:ind w:left="60" w:right="60"/>
              <w:jc w:val="right"/>
              <w:rPr>
                <w:rFonts w:asciiTheme="majorHAnsi" w:hAnsiTheme="majorHAnsi" w:cs="Arial"/>
                <w:sz w:val="18"/>
                <w:szCs w:val="18"/>
              </w:rPr>
            </w:pPr>
            <w:r w:rsidRPr="0027550F">
              <w:rPr>
                <w:rFonts w:asciiTheme="majorHAnsi" w:hAnsiTheme="majorHAnsi" w:cs="Arial"/>
                <w:sz w:val="18"/>
                <w:szCs w:val="18"/>
              </w:rPr>
              <w:t>.068</w:t>
            </w:r>
          </w:p>
        </w:tc>
      </w:tr>
      <w:tr w:rsidR="0027550F" w:rsidRPr="0027550F" w14:paraId="2ABBE551" w14:textId="77777777" w:rsidTr="00E1622E">
        <w:trPr>
          <w:cantSplit/>
        </w:trPr>
        <w:tc>
          <w:tcPr>
            <w:tcW w:w="681" w:type="pct"/>
            <w:vMerge/>
            <w:tcBorders>
              <w:top w:val="single" w:sz="8" w:space="0" w:color="152935"/>
              <w:left w:val="nil"/>
              <w:bottom w:val="single" w:sz="8" w:space="0" w:color="152935"/>
              <w:right w:val="nil"/>
            </w:tcBorders>
            <w:shd w:val="clear" w:color="auto" w:fill="E0E0E0"/>
          </w:tcPr>
          <w:p w14:paraId="48CA408D" w14:textId="77777777" w:rsidR="00E1622E" w:rsidRPr="0027550F" w:rsidRDefault="00E1622E" w:rsidP="004D5F63">
            <w:pPr>
              <w:autoSpaceDE w:val="0"/>
              <w:autoSpaceDN w:val="0"/>
              <w:adjustRightInd w:val="0"/>
              <w:spacing w:after="0" w:line="240" w:lineRule="auto"/>
              <w:rPr>
                <w:rFonts w:asciiTheme="majorHAnsi" w:hAnsiTheme="majorHAnsi" w:cs="Arial"/>
                <w:sz w:val="18"/>
                <w:szCs w:val="18"/>
              </w:rPr>
            </w:pPr>
          </w:p>
        </w:tc>
        <w:tc>
          <w:tcPr>
            <w:tcW w:w="1513" w:type="pct"/>
            <w:tcBorders>
              <w:top w:val="single" w:sz="8" w:space="0" w:color="AEAEAE"/>
              <w:left w:val="nil"/>
              <w:bottom w:val="single" w:sz="8" w:space="0" w:color="AEAEAE"/>
              <w:right w:val="nil"/>
            </w:tcBorders>
            <w:shd w:val="clear" w:color="auto" w:fill="E0E0E0"/>
          </w:tcPr>
          <w:p w14:paraId="121B46AE" w14:textId="77777777" w:rsidR="00E1622E" w:rsidRPr="0027550F" w:rsidRDefault="00E1622E" w:rsidP="004D5F63">
            <w:pPr>
              <w:autoSpaceDE w:val="0"/>
              <w:autoSpaceDN w:val="0"/>
              <w:adjustRightInd w:val="0"/>
              <w:spacing w:after="0" w:line="320" w:lineRule="atLeast"/>
              <w:ind w:left="60" w:right="60"/>
              <w:rPr>
                <w:rFonts w:asciiTheme="majorHAnsi" w:hAnsiTheme="majorHAnsi" w:cs="Arial"/>
                <w:sz w:val="18"/>
                <w:szCs w:val="18"/>
              </w:rPr>
            </w:pPr>
            <w:r w:rsidRPr="0027550F">
              <w:rPr>
                <w:rFonts w:asciiTheme="majorHAnsi" w:hAnsiTheme="majorHAnsi" w:cs="Arial"/>
                <w:sz w:val="18"/>
                <w:szCs w:val="18"/>
              </w:rPr>
              <w:t>Based on Median</w:t>
            </w:r>
          </w:p>
        </w:tc>
        <w:tc>
          <w:tcPr>
            <w:tcW w:w="908" w:type="pct"/>
            <w:tcBorders>
              <w:top w:val="single" w:sz="8" w:space="0" w:color="AEAEAE"/>
              <w:left w:val="nil"/>
              <w:bottom w:val="single" w:sz="8" w:space="0" w:color="AEAEAE"/>
              <w:right w:val="single" w:sz="8" w:space="0" w:color="E0E0E0"/>
            </w:tcBorders>
            <w:shd w:val="clear" w:color="auto" w:fill="FFFFFF"/>
          </w:tcPr>
          <w:p w14:paraId="3B733270" w14:textId="77777777" w:rsidR="00E1622E" w:rsidRPr="0027550F" w:rsidRDefault="00E1622E" w:rsidP="004D5F63">
            <w:pPr>
              <w:autoSpaceDE w:val="0"/>
              <w:autoSpaceDN w:val="0"/>
              <w:adjustRightInd w:val="0"/>
              <w:spacing w:after="0" w:line="320" w:lineRule="atLeast"/>
              <w:ind w:left="60" w:right="60"/>
              <w:jc w:val="right"/>
              <w:rPr>
                <w:rFonts w:asciiTheme="majorHAnsi" w:hAnsiTheme="majorHAnsi" w:cs="Arial"/>
                <w:sz w:val="18"/>
                <w:szCs w:val="18"/>
              </w:rPr>
            </w:pPr>
            <w:r w:rsidRPr="0027550F">
              <w:rPr>
                <w:rFonts w:asciiTheme="majorHAnsi" w:hAnsiTheme="majorHAnsi" w:cs="Arial"/>
                <w:sz w:val="18"/>
                <w:szCs w:val="18"/>
              </w:rPr>
              <w:t>3.624</w:t>
            </w:r>
          </w:p>
        </w:tc>
        <w:tc>
          <w:tcPr>
            <w:tcW w:w="633" w:type="pct"/>
            <w:tcBorders>
              <w:top w:val="single" w:sz="8" w:space="0" w:color="AEAEAE"/>
              <w:left w:val="single" w:sz="8" w:space="0" w:color="E0E0E0"/>
              <w:bottom w:val="single" w:sz="8" w:space="0" w:color="AEAEAE"/>
              <w:right w:val="single" w:sz="8" w:space="0" w:color="E0E0E0"/>
            </w:tcBorders>
            <w:shd w:val="clear" w:color="auto" w:fill="FFFFFF"/>
          </w:tcPr>
          <w:p w14:paraId="4D62D97D" w14:textId="77777777" w:rsidR="00E1622E" w:rsidRPr="0027550F" w:rsidRDefault="00E1622E" w:rsidP="004D5F63">
            <w:pPr>
              <w:autoSpaceDE w:val="0"/>
              <w:autoSpaceDN w:val="0"/>
              <w:adjustRightInd w:val="0"/>
              <w:spacing w:after="0" w:line="320" w:lineRule="atLeast"/>
              <w:ind w:left="60" w:right="60"/>
              <w:jc w:val="right"/>
              <w:rPr>
                <w:rFonts w:asciiTheme="majorHAnsi" w:hAnsiTheme="majorHAnsi" w:cs="Arial"/>
                <w:sz w:val="18"/>
                <w:szCs w:val="18"/>
              </w:rPr>
            </w:pPr>
            <w:r w:rsidRPr="0027550F">
              <w:rPr>
                <w:rFonts w:asciiTheme="majorHAnsi" w:hAnsiTheme="majorHAnsi" w:cs="Arial"/>
                <w:sz w:val="18"/>
                <w:szCs w:val="18"/>
              </w:rPr>
              <w:t>1</w:t>
            </w:r>
          </w:p>
        </w:tc>
        <w:tc>
          <w:tcPr>
            <w:tcW w:w="633" w:type="pct"/>
            <w:tcBorders>
              <w:top w:val="single" w:sz="8" w:space="0" w:color="AEAEAE"/>
              <w:left w:val="single" w:sz="8" w:space="0" w:color="E0E0E0"/>
              <w:bottom w:val="single" w:sz="8" w:space="0" w:color="AEAEAE"/>
              <w:right w:val="single" w:sz="8" w:space="0" w:color="E0E0E0"/>
            </w:tcBorders>
            <w:shd w:val="clear" w:color="auto" w:fill="FFFFFF"/>
          </w:tcPr>
          <w:p w14:paraId="643E7257" w14:textId="77777777" w:rsidR="00E1622E" w:rsidRPr="0027550F" w:rsidRDefault="00E1622E" w:rsidP="004D5F63">
            <w:pPr>
              <w:autoSpaceDE w:val="0"/>
              <w:autoSpaceDN w:val="0"/>
              <w:adjustRightInd w:val="0"/>
              <w:spacing w:after="0" w:line="320" w:lineRule="atLeast"/>
              <w:ind w:left="60" w:right="60"/>
              <w:jc w:val="right"/>
              <w:rPr>
                <w:rFonts w:asciiTheme="majorHAnsi" w:hAnsiTheme="majorHAnsi" w:cs="Arial"/>
                <w:sz w:val="18"/>
                <w:szCs w:val="18"/>
              </w:rPr>
            </w:pPr>
            <w:r w:rsidRPr="0027550F">
              <w:rPr>
                <w:rFonts w:asciiTheme="majorHAnsi" w:hAnsiTheme="majorHAnsi" w:cs="Arial"/>
                <w:sz w:val="18"/>
                <w:szCs w:val="18"/>
              </w:rPr>
              <w:t>70</w:t>
            </w:r>
          </w:p>
        </w:tc>
        <w:tc>
          <w:tcPr>
            <w:tcW w:w="633" w:type="pct"/>
            <w:tcBorders>
              <w:top w:val="single" w:sz="8" w:space="0" w:color="AEAEAE"/>
              <w:left w:val="single" w:sz="8" w:space="0" w:color="E0E0E0"/>
              <w:bottom w:val="single" w:sz="8" w:space="0" w:color="AEAEAE"/>
              <w:right w:val="nil"/>
            </w:tcBorders>
            <w:shd w:val="clear" w:color="auto" w:fill="FFFFFF"/>
          </w:tcPr>
          <w:p w14:paraId="4AB55CF4" w14:textId="77777777" w:rsidR="00E1622E" w:rsidRPr="0027550F" w:rsidRDefault="00E1622E" w:rsidP="004D5F63">
            <w:pPr>
              <w:autoSpaceDE w:val="0"/>
              <w:autoSpaceDN w:val="0"/>
              <w:adjustRightInd w:val="0"/>
              <w:spacing w:after="0" w:line="320" w:lineRule="atLeast"/>
              <w:ind w:left="60" w:right="60"/>
              <w:jc w:val="right"/>
              <w:rPr>
                <w:rFonts w:asciiTheme="majorHAnsi" w:hAnsiTheme="majorHAnsi" w:cs="Arial"/>
                <w:sz w:val="18"/>
                <w:szCs w:val="18"/>
              </w:rPr>
            </w:pPr>
            <w:r w:rsidRPr="0027550F">
              <w:rPr>
                <w:rFonts w:asciiTheme="majorHAnsi" w:hAnsiTheme="majorHAnsi" w:cs="Arial"/>
                <w:sz w:val="18"/>
                <w:szCs w:val="18"/>
              </w:rPr>
              <w:t>.061</w:t>
            </w:r>
          </w:p>
        </w:tc>
      </w:tr>
      <w:tr w:rsidR="0027550F" w:rsidRPr="0027550F" w14:paraId="51287945" w14:textId="77777777" w:rsidTr="00E1622E">
        <w:trPr>
          <w:cantSplit/>
        </w:trPr>
        <w:tc>
          <w:tcPr>
            <w:tcW w:w="681" w:type="pct"/>
            <w:vMerge/>
            <w:tcBorders>
              <w:top w:val="single" w:sz="8" w:space="0" w:color="152935"/>
              <w:left w:val="nil"/>
              <w:bottom w:val="single" w:sz="8" w:space="0" w:color="152935"/>
              <w:right w:val="nil"/>
            </w:tcBorders>
            <w:shd w:val="clear" w:color="auto" w:fill="E0E0E0"/>
          </w:tcPr>
          <w:p w14:paraId="055924C1" w14:textId="77777777" w:rsidR="00E1622E" w:rsidRPr="0027550F" w:rsidRDefault="00E1622E" w:rsidP="004D5F63">
            <w:pPr>
              <w:autoSpaceDE w:val="0"/>
              <w:autoSpaceDN w:val="0"/>
              <w:adjustRightInd w:val="0"/>
              <w:spacing w:after="0" w:line="240" w:lineRule="auto"/>
              <w:rPr>
                <w:rFonts w:asciiTheme="majorHAnsi" w:hAnsiTheme="majorHAnsi" w:cs="Arial"/>
                <w:sz w:val="18"/>
                <w:szCs w:val="18"/>
              </w:rPr>
            </w:pPr>
          </w:p>
        </w:tc>
        <w:tc>
          <w:tcPr>
            <w:tcW w:w="1513" w:type="pct"/>
            <w:tcBorders>
              <w:top w:val="single" w:sz="8" w:space="0" w:color="AEAEAE"/>
              <w:left w:val="nil"/>
              <w:bottom w:val="single" w:sz="8" w:space="0" w:color="AEAEAE"/>
              <w:right w:val="nil"/>
            </w:tcBorders>
            <w:shd w:val="clear" w:color="auto" w:fill="E0E0E0"/>
          </w:tcPr>
          <w:p w14:paraId="47E3A8CD" w14:textId="77777777" w:rsidR="00E1622E" w:rsidRPr="0027550F" w:rsidRDefault="00E1622E" w:rsidP="004D5F63">
            <w:pPr>
              <w:autoSpaceDE w:val="0"/>
              <w:autoSpaceDN w:val="0"/>
              <w:adjustRightInd w:val="0"/>
              <w:spacing w:after="0" w:line="320" w:lineRule="atLeast"/>
              <w:ind w:left="60" w:right="60"/>
              <w:rPr>
                <w:rFonts w:asciiTheme="majorHAnsi" w:hAnsiTheme="majorHAnsi" w:cs="Arial"/>
                <w:sz w:val="18"/>
                <w:szCs w:val="18"/>
              </w:rPr>
            </w:pPr>
            <w:r w:rsidRPr="0027550F">
              <w:rPr>
                <w:rFonts w:asciiTheme="majorHAnsi" w:hAnsiTheme="majorHAnsi" w:cs="Arial"/>
                <w:sz w:val="18"/>
                <w:szCs w:val="18"/>
              </w:rPr>
              <w:t>Based on Median and with adjusted df</w:t>
            </w:r>
          </w:p>
        </w:tc>
        <w:tc>
          <w:tcPr>
            <w:tcW w:w="908" w:type="pct"/>
            <w:tcBorders>
              <w:top w:val="single" w:sz="8" w:space="0" w:color="AEAEAE"/>
              <w:left w:val="nil"/>
              <w:bottom w:val="single" w:sz="8" w:space="0" w:color="AEAEAE"/>
              <w:right w:val="single" w:sz="8" w:space="0" w:color="E0E0E0"/>
            </w:tcBorders>
            <w:shd w:val="clear" w:color="auto" w:fill="FFFFFF"/>
          </w:tcPr>
          <w:p w14:paraId="03CF8C27" w14:textId="77777777" w:rsidR="00E1622E" w:rsidRPr="0027550F" w:rsidRDefault="00E1622E" w:rsidP="004D5F63">
            <w:pPr>
              <w:autoSpaceDE w:val="0"/>
              <w:autoSpaceDN w:val="0"/>
              <w:adjustRightInd w:val="0"/>
              <w:spacing w:after="0" w:line="320" w:lineRule="atLeast"/>
              <w:ind w:left="60" w:right="60"/>
              <w:jc w:val="right"/>
              <w:rPr>
                <w:rFonts w:asciiTheme="majorHAnsi" w:hAnsiTheme="majorHAnsi" w:cs="Arial"/>
                <w:sz w:val="18"/>
                <w:szCs w:val="18"/>
              </w:rPr>
            </w:pPr>
            <w:r w:rsidRPr="0027550F">
              <w:rPr>
                <w:rFonts w:asciiTheme="majorHAnsi" w:hAnsiTheme="majorHAnsi" w:cs="Arial"/>
                <w:sz w:val="18"/>
                <w:szCs w:val="18"/>
              </w:rPr>
              <w:t>3.624</w:t>
            </w:r>
          </w:p>
        </w:tc>
        <w:tc>
          <w:tcPr>
            <w:tcW w:w="633" w:type="pct"/>
            <w:tcBorders>
              <w:top w:val="single" w:sz="8" w:space="0" w:color="AEAEAE"/>
              <w:left w:val="single" w:sz="8" w:space="0" w:color="E0E0E0"/>
              <w:bottom w:val="single" w:sz="8" w:space="0" w:color="AEAEAE"/>
              <w:right w:val="single" w:sz="8" w:space="0" w:color="E0E0E0"/>
            </w:tcBorders>
            <w:shd w:val="clear" w:color="auto" w:fill="FFFFFF"/>
          </w:tcPr>
          <w:p w14:paraId="4C40792D" w14:textId="77777777" w:rsidR="00E1622E" w:rsidRPr="0027550F" w:rsidRDefault="00E1622E" w:rsidP="004D5F63">
            <w:pPr>
              <w:autoSpaceDE w:val="0"/>
              <w:autoSpaceDN w:val="0"/>
              <w:adjustRightInd w:val="0"/>
              <w:spacing w:after="0" w:line="320" w:lineRule="atLeast"/>
              <w:ind w:left="60" w:right="60"/>
              <w:jc w:val="right"/>
              <w:rPr>
                <w:rFonts w:asciiTheme="majorHAnsi" w:hAnsiTheme="majorHAnsi" w:cs="Arial"/>
                <w:sz w:val="18"/>
                <w:szCs w:val="18"/>
              </w:rPr>
            </w:pPr>
            <w:r w:rsidRPr="0027550F">
              <w:rPr>
                <w:rFonts w:asciiTheme="majorHAnsi" w:hAnsiTheme="majorHAnsi" w:cs="Arial"/>
                <w:sz w:val="18"/>
                <w:szCs w:val="18"/>
              </w:rPr>
              <w:t>1</w:t>
            </w:r>
          </w:p>
        </w:tc>
        <w:tc>
          <w:tcPr>
            <w:tcW w:w="633" w:type="pct"/>
            <w:tcBorders>
              <w:top w:val="single" w:sz="8" w:space="0" w:color="AEAEAE"/>
              <w:left w:val="single" w:sz="8" w:space="0" w:color="E0E0E0"/>
              <w:bottom w:val="single" w:sz="8" w:space="0" w:color="AEAEAE"/>
              <w:right w:val="single" w:sz="8" w:space="0" w:color="E0E0E0"/>
            </w:tcBorders>
            <w:shd w:val="clear" w:color="auto" w:fill="FFFFFF"/>
          </w:tcPr>
          <w:p w14:paraId="60759859" w14:textId="77777777" w:rsidR="00E1622E" w:rsidRPr="0027550F" w:rsidRDefault="00E1622E" w:rsidP="004D5F63">
            <w:pPr>
              <w:autoSpaceDE w:val="0"/>
              <w:autoSpaceDN w:val="0"/>
              <w:adjustRightInd w:val="0"/>
              <w:spacing w:after="0" w:line="320" w:lineRule="atLeast"/>
              <w:ind w:left="60" w:right="60"/>
              <w:jc w:val="right"/>
              <w:rPr>
                <w:rFonts w:asciiTheme="majorHAnsi" w:hAnsiTheme="majorHAnsi" w:cs="Arial"/>
                <w:sz w:val="18"/>
                <w:szCs w:val="18"/>
              </w:rPr>
            </w:pPr>
            <w:r w:rsidRPr="0027550F">
              <w:rPr>
                <w:rFonts w:asciiTheme="majorHAnsi" w:hAnsiTheme="majorHAnsi" w:cs="Arial"/>
                <w:sz w:val="18"/>
                <w:szCs w:val="18"/>
              </w:rPr>
              <w:t>56.124</w:t>
            </w:r>
          </w:p>
        </w:tc>
        <w:tc>
          <w:tcPr>
            <w:tcW w:w="633" w:type="pct"/>
            <w:tcBorders>
              <w:top w:val="single" w:sz="8" w:space="0" w:color="AEAEAE"/>
              <w:left w:val="single" w:sz="8" w:space="0" w:color="E0E0E0"/>
              <w:bottom w:val="single" w:sz="8" w:space="0" w:color="AEAEAE"/>
              <w:right w:val="nil"/>
            </w:tcBorders>
            <w:shd w:val="clear" w:color="auto" w:fill="FFFFFF"/>
          </w:tcPr>
          <w:p w14:paraId="1A6288D8" w14:textId="77777777" w:rsidR="00E1622E" w:rsidRPr="0027550F" w:rsidRDefault="00E1622E" w:rsidP="004D5F63">
            <w:pPr>
              <w:autoSpaceDE w:val="0"/>
              <w:autoSpaceDN w:val="0"/>
              <w:adjustRightInd w:val="0"/>
              <w:spacing w:after="0" w:line="320" w:lineRule="atLeast"/>
              <w:ind w:left="60" w:right="60"/>
              <w:jc w:val="right"/>
              <w:rPr>
                <w:rFonts w:asciiTheme="majorHAnsi" w:hAnsiTheme="majorHAnsi" w:cs="Arial"/>
                <w:sz w:val="18"/>
                <w:szCs w:val="18"/>
              </w:rPr>
            </w:pPr>
            <w:r w:rsidRPr="0027550F">
              <w:rPr>
                <w:rFonts w:asciiTheme="majorHAnsi" w:hAnsiTheme="majorHAnsi" w:cs="Arial"/>
                <w:sz w:val="18"/>
                <w:szCs w:val="18"/>
              </w:rPr>
              <w:t>.062</w:t>
            </w:r>
          </w:p>
        </w:tc>
      </w:tr>
      <w:tr w:rsidR="0027550F" w:rsidRPr="0027550F" w14:paraId="1756C7F4" w14:textId="77777777" w:rsidTr="00E1622E">
        <w:trPr>
          <w:cantSplit/>
        </w:trPr>
        <w:tc>
          <w:tcPr>
            <w:tcW w:w="681" w:type="pct"/>
            <w:vMerge/>
            <w:tcBorders>
              <w:top w:val="single" w:sz="8" w:space="0" w:color="152935"/>
              <w:left w:val="nil"/>
              <w:bottom w:val="single" w:sz="8" w:space="0" w:color="152935"/>
              <w:right w:val="nil"/>
            </w:tcBorders>
            <w:shd w:val="clear" w:color="auto" w:fill="E0E0E0"/>
          </w:tcPr>
          <w:p w14:paraId="18C12BC1" w14:textId="77777777" w:rsidR="00E1622E" w:rsidRPr="0027550F" w:rsidRDefault="00E1622E" w:rsidP="004D5F63">
            <w:pPr>
              <w:autoSpaceDE w:val="0"/>
              <w:autoSpaceDN w:val="0"/>
              <w:adjustRightInd w:val="0"/>
              <w:spacing w:after="0" w:line="240" w:lineRule="auto"/>
              <w:rPr>
                <w:rFonts w:asciiTheme="majorHAnsi" w:hAnsiTheme="majorHAnsi" w:cs="Arial"/>
                <w:sz w:val="18"/>
                <w:szCs w:val="18"/>
              </w:rPr>
            </w:pPr>
          </w:p>
        </w:tc>
        <w:tc>
          <w:tcPr>
            <w:tcW w:w="1513" w:type="pct"/>
            <w:tcBorders>
              <w:top w:val="single" w:sz="8" w:space="0" w:color="AEAEAE"/>
              <w:left w:val="nil"/>
              <w:bottom w:val="single" w:sz="8" w:space="0" w:color="152935"/>
              <w:right w:val="nil"/>
            </w:tcBorders>
            <w:shd w:val="clear" w:color="auto" w:fill="E0E0E0"/>
          </w:tcPr>
          <w:p w14:paraId="45B83CDE" w14:textId="77777777" w:rsidR="00E1622E" w:rsidRPr="0027550F" w:rsidRDefault="00E1622E" w:rsidP="004D5F63">
            <w:pPr>
              <w:autoSpaceDE w:val="0"/>
              <w:autoSpaceDN w:val="0"/>
              <w:adjustRightInd w:val="0"/>
              <w:spacing w:after="0" w:line="320" w:lineRule="atLeast"/>
              <w:ind w:left="60" w:right="60"/>
              <w:rPr>
                <w:rFonts w:asciiTheme="majorHAnsi" w:hAnsiTheme="majorHAnsi" w:cs="Arial"/>
                <w:sz w:val="18"/>
                <w:szCs w:val="18"/>
              </w:rPr>
            </w:pPr>
            <w:r w:rsidRPr="0027550F">
              <w:rPr>
                <w:rFonts w:asciiTheme="majorHAnsi" w:hAnsiTheme="majorHAnsi" w:cs="Arial"/>
                <w:sz w:val="18"/>
                <w:szCs w:val="18"/>
              </w:rPr>
              <w:t>Based on trimmed mean</w:t>
            </w:r>
          </w:p>
        </w:tc>
        <w:tc>
          <w:tcPr>
            <w:tcW w:w="908" w:type="pct"/>
            <w:tcBorders>
              <w:top w:val="single" w:sz="8" w:space="0" w:color="AEAEAE"/>
              <w:left w:val="nil"/>
              <w:bottom w:val="single" w:sz="8" w:space="0" w:color="152935"/>
              <w:right w:val="single" w:sz="8" w:space="0" w:color="E0E0E0"/>
            </w:tcBorders>
            <w:shd w:val="clear" w:color="auto" w:fill="FFFFFF"/>
          </w:tcPr>
          <w:p w14:paraId="4803DB80" w14:textId="77777777" w:rsidR="00E1622E" w:rsidRPr="0027550F" w:rsidRDefault="00E1622E" w:rsidP="004D5F63">
            <w:pPr>
              <w:autoSpaceDE w:val="0"/>
              <w:autoSpaceDN w:val="0"/>
              <w:adjustRightInd w:val="0"/>
              <w:spacing w:after="0" w:line="320" w:lineRule="atLeast"/>
              <w:ind w:left="60" w:right="60"/>
              <w:jc w:val="right"/>
              <w:rPr>
                <w:rFonts w:asciiTheme="majorHAnsi" w:hAnsiTheme="majorHAnsi" w:cs="Arial"/>
                <w:sz w:val="18"/>
                <w:szCs w:val="18"/>
              </w:rPr>
            </w:pPr>
            <w:r w:rsidRPr="0027550F">
              <w:rPr>
                <w:rFonts w:asciiTheme="majorHAnsi" w:hAnsiTheme="majorHAnsi" w:cs="Arial"/>
                <w:sz w:val="18"/>
                <w:szCs w:val="18"/>
              </w:rPr>
              <w:t>3.499</w:t>
            </w:r>
          </w:p>
        </w:tc>
        <w:tc>
          <w:tcPr>
            <w:tcW w:w="633" w:type="pct"/>
            <w:tcBorders>
              <w:top w:val="single" w:sz="8" w:space="0" w:color="AEAEAE"/>
              <w:left w:val="single" w:sz="8" w:space="0" w:color="E0E0E0"/>
              <w:bottom w:val="single" w:sz="8" w:space="0" w:color="152935"/>
              <w:right w:val="single" w:sz="8" w:space="0" w:color="E0E0E0"/>
            </w:tcBorders>
            <w:shd w:val="clear" w:color="auto" w:fill="FFFFFF"/>
          </w:tcPr>
          <w:p w14:paraId="5708A8F2" w14:textId="77777777" w:rsidR="00E1622E" w:rsidRPr="0027550F" w:rsidRDefault="00E1622E" w:rsidP="004D5F63">
            <w:pPr>
              <w:autoSpaceDE w:val="0"/>
              <w:autoSpaceDN w:val="0"/>
              <w:adjustRightInd w:val="0"/>
              <w:spacing w:after="0" w:line="320" w:lineRule="atLeast"/>
              <w:ind w:left="60" w:right="60"/>
              <w:jc w:val="right"/>
              <w:rPr>
                <w:rFonts w:asciiTheme="majorHAnsi" w:hAnsiTheme="majorHAnsi" w:cs="Arial"/>
                <w:sz w:val="18"/>
                <w:szCs w:val="18"/>
              </w:rPr>
            </w:pPr>
            <w:r w:rsidRPr="0027550F">
              <w:rPr>
                <w:rFonts w:asciiTheme="majorHAnsi" w:hAnsiTheme="majorHAnsi" w:cs="Arial"/>
                <w:sz w:val="18"/>
                <w:szCs w:val="18"/>
              </w:rPr>
              <w:t>1</w:t>
            </w:r>
          </w:p>
        </w:tc>
        <w:tc>
          <w:tcPr>
            <w:tcW w:w="633" w:type="pct"/>
            <w:tcBorders>
              <w:top w:val="single" w:sz="8" w:space="0" w:color="AEAEAE"/>
              <w:left w:val="single" w:sz="8" w:space="0" w:color="E0E0E0"/>
              <w:bottom w:val="single" w:sz="8" w:space="0" w:color="152935"/>
              <w:right w:val="single" w:sz="8" w:space="0" w:color="E0E0E0"/>
            </w:tcBorders>
            <w:shd w:val="clear" w:color="auto" w:fill="FFFFFF"/>
          </w:tcPr>
          <w:p w14:paraId="024637E4" w14:textId="77777777" w:rsidR="00E1622E" w:rsidRPr="0027550F" w:rsidRDefault="00E1622E" w:rsidP="004D5F63">
            <w:pPr>
              <w:autoSpaceDE w:val="0"/>
              <w:autoSpaceDN w:val="0"/>
              <w:adjustRightInd w:val="0"/>
              <w:spacing w:after="0" w:line="320" w:lineRule="atLeast"/>
              <w:ind w:left="60" w:right="60"/>
              <w:jc w:val="right"/>
              <w:rPr>
                <w:rFonts w:asciiTheme="majorHAnsi" w:hAnsiTheme="majorHAnsi" w:cs="Arial"/>
                <w:sz w:val="18"/>
                <w:szCs w:val="18"/>
              </w:rPr>
            </w:pPr>
            <w:r w:rsidRPr="0027550F">
              <w:rPr>
                <w:rFonts w:asciiTheme="majorHAnsi" w:hAnsiTheme="majorHAnsi" w:cs="Arial"/>
                <w:sz w:val="18"/>
                <w:szCs w:val="18"/>
              </w:rPr>
              <w:t>70</w:t>
            </w:r>
          </w:p>
        </w:tc>
        <w:tc>
          <w:tcPr>
            <w:tcW w:w="633" w:type="pct"/>
            <w:tcBorders>
              <w:top w:val="single" w:sz="8" w:space="0" w:color="AEAEAE"/>
              <w:left w:val="single" w:sz="8" w:space="0" w:color="E0E0E0"/>
              <w:bottom w:val="single" w:sz="8" w:space="0" w:color="152935"/>
              <w:right w:val="nil"/>
            </w:tcBorders>
            <w:shd w:val="clear" w:color="auto" w:fill="FFFFFF"/>
          </w:tcPr>
          <w:p w14:paraId="5ADACF7D" w14:textId="77777777" w:rsidR="00E1622E" w:rsidRPr="0027550F" w:rsidRDefault="00E1622E" w:rsidP="004D5F63">
            <w:pPr>
              <w:autoSpaceDE w:val="0"/>
              <w:autoSpaceDN w:val="0"/>
              <w:adjustRightInd w:val="0"/>
              <w:spacing w:after="0" w:line="320" w:lineRule="atLeast"/>
              <w:ind w:left="60" w:right="60"/>
              <w:jc w:val="right"/>
              <w:rPr>
                <w:rFonts w:asciiTheme="majorHAnsi" w:hAnsiTheme="majorHAnsi" w:cs="Arial"/>
                <w:sz w:val="18"/>
                <w:szCs w:val="18"/>
              </w:rPr>
            </w:pPr>
            <w:r w:rsidRPr="0027550F">
              <w:rPr>
                <w:rFonts w:asciiTheme="majorHAnsi" w:hAnsiTheme="majorHAnsi" w:cs="Arial"/>
                <w:sz w:val="18"/>
                <w:szCs w:val="18"/>
              </w:rPr>
              <w:t>.066</w:t>
            </w:r>
          </w:p>
        </w:tc>
      </w:tr>
    </w:tbl>
    <w:p w14:paraId="7741A870" w14:textId="77777777" w:rsidR="00A55815" w:rsidRPr="0027550F" w:rsidRDefault="00A55815" w:rsidP="006A4FBC">
      <w:pPr>
        <w:rPr>
          <w:rFonts w:asciiTheme="majorHAnsi" w:hAnsiTheme="majorHAnsi"/>
          <w:b/>
          <w:bCs/>
          <w:lang w:eastAsia="ja-JP"/>
        </w:rPr>
        <w:sectPr w:rsidR="00A55815" w:rsidRPr="0027550F" w:rsidSect="00FE3286">
          <w:pgSz w:w="8392" w:h="11907" w:code="1"/>
          <w:pgMar w:top="1134" w:right="1134" w:bottom="1134" w:left="1418" w:header="426" w:footer="709" w:gutter="0"/>
          <w:cols w:space="708"/>
          <w:docGrid w:linePitch="360"/>
        </w:sectPr>
      </w:pPr>
    </w:p>
    <w:p w14:paraId="2CE7D7DC" w14:textId="577D6EE0" w:rsidR="00E1622E" w:rsidRPr="0027550F" w:rsidRDefault="00B64DE0" w:rsidP="006A4FBC">
      <w:pPr>
        <w:rPr>
          <w:rFonts w:asciiTheme="majorHAnsi" w:hAnsiTheme="majorHAnsi"/>
          <w:lang w:eastAsia="ja-JP"/>
        </w:rPr>
      </w:pPr>
      <w:r w:rsidRPr="0027550F">
        <w:rPr>
          <w:rFonts w:asciiTheme="majorHAnsi" w:hAnsiTheme="majorHAnsi"/>
          <w:b/>
          <w:bCs/>
          <w:lang w:eastAsia="ja-JP"/>
        </w:rPr>
        <w:lastRenderedPageBreak/>
        <w:t xml:space="preserve">Lampiran </w:t>
      </w:r>
      <w:r w:rsidR="001F2FC5" w:rsidRPr="0027550F">
        <w:rPr>
          <w:rFonts w:asciiTheme="majorHAnsi" w:hAnsiTheme="majorHAnsi"/>
          <w:b/>
          <w:bCs/>
          <w:lang w:eastAsia="ja-JP"/>
        </w:rPr>
        <w:t>31</w:t>
      </w:r>
      <w:r w:rsidR="00E1622E" w:rsidRPr="0027550F">
        <w:rPr>
          <w:rFonts w:asciiTheme="majorHAnsi" w:hAnsiTheme="majorHAnsi"/>
          <w:b/>
          <w:bCs/>
          <w:lang w:eastAsia="ja-JP"/>
        </w:rPr>
        <w:t xml:space="preserve">. </w:t>
      </w:r>
      <w:r w:rsidR="00E1622E" w:rsidRPr="0027550F">
        <w:rPr>
          <w:rFonts w:asciiTheme="majorHAnsi" w:hAnsiTheme="majorHAnsi"/>
          <w:lang w:eastAsia="ja-JP"/>
        </w:rPr>
        <w:t>Hasil Uji Hipotesis</w:t>
      </w:r>
    </w:p>
    <w:p w14:paraId="5550E079" w14:textId="77777777" w:rsidR="00E1622E" w:rsidRPr="0027550F" w:rsidRDefault="00E1622E" w:rsidP="006A4FBC">
      <w:pPr>
        <w:rPr>
          <w:rFonts w:asciiTheme="majorHAnsi" w:hAnsiTheme="majorHAnsi"/>
          <w:i/>
          <w:iCs/>
          <w:lang w:eastAsia="ja-JP"/>
        </w:rPr>
      </w:pPr>
      <w:r w:rsidRPr="0027550F">
        <w:rPr>
          <w:rFonts w:asciiTheme="majorHAnsi" w:hAnsiTheme="majorHAnsi"/>
          <w:lang w:eastAsia="ja-JP"/>
        </w:rPr>
        <w:t xml:space="preserve">Hasil Uji </w:t>
      </w:r>
      <w:r w:rsidRPr="0027550F">
        <w:rPr>
          <w:rFonts w:asciiTheme="majorHAnsi" w:hAnsiTheme="majorHAnsi"/>
          <w:i/>
          <w:iCs/>
          <w:lang w:eastAsia="ja-JP"/>
        </w:rPr>
        <w:t>Independent T-test</w:t>
      </w: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376"/>
        <w:gridCol w:w="669"/>
        <w:gridCol w:w="444"/>
        <w:gridCol w:w="376"/>
        <w:gridCol w:w="454"/>
        <w:gridCol w:w="532"/>
        <w:gridCol w:w="508"/>
        <w:gridCol w:w="735"/>
        <w:gridCol w:w="735"/>
        <w:gridCol w:w="532"/>
        <w:gridCol w:w="479"/>
      </w:tblGrid>
      <w:tr w:rsidR="0027550F" w:rsidRPr="0027550F" w14:paraId="608B92E9" w14:textId="77777777" w:rsidTr="00A55815">
        <w:trPr>
          <w:cantSplit/>
        </w:trPr>
        <w:tc>
          <w:tcPr>
            <w:tcW w:w="0" w:type="auto"/>
            <w:gridSpan w:val="11"/>
            <w:tcBorders>
              <w:top w:val="nil"/>
              <w:left w:val="nil"/>
              <w:bottom w:val="nil"/>
              <w:right w:val="nil"/>
            </w:tcBorders>
            <w:shd w:val="clear" w:color="auto" w:fill="FFFFFF"/>
            <w:vAlign w:val="center"/>
          </w:tcPr>
          <w:p w14:paraId="1AC05BB9" w14:textId="77777777" w:rsidR="00E1622E" w:rsidRPr="0027550F" w:rsidRDefault="00E1622E" w:rsidP="004D5F63">
            <w:pPr>
              <w:autoSpaceDE w:val="0"/>
              <w:autoSpaceDN w:val="0"/>
              <w:adjustRightInd w:val="0"/>
              <w:spacing w:after="0" w:line="320" w:lineRule="atLeast"/>
              <w:ind w:left="60" w:right="60"/>
              <w:jc w:val="center"/>
              <w:rPr>
                <w:rFonts w:asciiTheme="majorHAnsi" w:hAnsiTheme="majorHAnsi" w:cs="Arial"/>
              </w:rPr>
            </w:pPr>
            <w:r w:rsidRPr="0027550F">
              <w:rPr>
                <w:rFonts w:asciiTheme="majorHAnsi" w:hAnsiTheme="majorHAnsi" w:cs="Arial"/>
                <w:b/>
                <w:bCs/>
              </w:rPr>
              <w:t>Independent Samples Test</w:t>
            </w:r>
          </w:p>
        </w:tc>
      </w:tr>
      <w:tr w:rsidR="0027550F" w:rsidRPr="0027550F" w14:paraId="4D1C7DF5" w14:textId="77777777" w:rsidTr="00A55815">
        <w:trPr>
          <w:cantSplit/>
        </w:trPr>
        <w:tc>
          <w:tcPr>
            <w:tcW w:w="0" w:type="auto"/>
            <w:gridSpan w:val="2"/>
            <w:vMerge w:val="restart"/>
            <w:tcBorders>
              <w:top w:val="nil"/>
              <w:left w:val="nil"/>
              <w:bottom w:val="nil"/>
              <w:right w:val="nil"/>
            </w:tcBorders>
            <w:shd w:val="clear" w:color="auto" w:fill="FFFFFF"/>
            <w:vAlign w:val="bottom"/>
          </w:tcPr>
          <w:p w14:paraId="658FD227" w14:textId="77777777" w:rsidR="00E1622E" w:rsidRPr="0027550F" w:rsidRDefault="00E1622E" w:rsidP="004D5F63">
            <w:pPr>
              <w:autoSpaceDE w:val="0"/>
              <w:autoSpaceDN w:val="0"/>
              <w:adjustRightInd w:val="0"/>
              <w:spacing w:after="0" w:line="240" w:lineRule="auto"/>
              <w:rPr>
                <w:rFonts w:asciiTheme="majorHAnsi" w:hAnsiTheme="majorHAnsi" w:cs="Times New Roman"/>
                <w:sz w:val="24"/>
                <w:szCs w:val="24"/>
              </w:rPr>
            </w:pPr>
          </w:p>
        </w:tc>
        <w:tc>
          <w:tcPr>
            <w:tcW w:w="0" w:type="auto"/>
            <w:gridSpan w:val="2"/>
            <w:tcBorders>
              <w:top w:val="nil"/>
              <w:left w:val="nil"/>
              <w:bottom w:val="nil"/>
              <w:right w:val="single" w:sz="8" w:space="0" w:color="E0E0E0"/>
            </w:tcBorders>
            <w:shd w:val="clear" w:color="auto" w:fill="FFFFFF"/>
            <w:vAlign w:val="bottom"/>
          </w:tcPr>
          <w:p w14:paraId="597E1661" w14:textId="77777777" w:rsidR="00E1622E" w:rsidRPr="0027550F" w:rsidRDefault="00E1622E" w:rsidP="004D5F63">
            <w:pPr>
              <w:autoSpaceDE w:val="0"/>
              <w:autoSpaceDN w:val="0"/>
              <w:adjustRightInd w:val="0"/>
              <w:spacing w:after="0" w:line="320" w:lineRule="atLeast"/>
              <w:ind w:left="60" w:right="60"/>
              <w:jc w:val="center"/>
              <w:rPr>
                <w:rFonts w:asciiTheme="majorHAnsi" w:hAnsiTheme="majorHAnsi" w:cs="Arial"/>
                <w:sz w:val="18"/>
                <w:szCs w:val="18"/>
              </w:rPr>
            </w:pPr>
            <w:r w:rsidRPr="0027550F">
              <w:rPr>
                <w:rFonts w:asciiTheme="majorHAnsi" w:hAnsiTheme="majorHAnsi" w:cs="Arial"/>
                <w:sz w:val="18"/>
                <w:szCs w:val="18"/>
              </w:rPr>
              <w:t>Levene's Test for Equality of Variances</w:t>
            </w:r>
          </w:p>
        </w:tc>
        <w:tc>
          <w:tcPr>
            <w:tcW w:w="0" w:type="auto"/>
            <w:gridSpan w:val="7"/>
            <w:tcBorders>
              <w:top w:val="nil"/>
              <w:left w:val="single" w:sz="8" w:space="0" w:color="E0E0E0"/>
              <w:bottom w:val="nil"/>
              <w:right w:val="nil"/>
            </w:tcBorders>
            <w:shd w:val="clear" w:color="auto" w:fill="FFFFFF"/>
            <w:vAlign w:val="bottom"/>
          </w:tcPr>
          <w:p w14:paraId="552D7CE0" w14:textId="77777777" w:rsidR="00E1622E" w:rsidRPr="0027550F" w:rsidRDefault="00E1622E" w:rsidP="004D5F63">
            <w:pPr>
              <w:autoSpaceDE w:val="0"/>
              <w:autoSpaceDN w:val="0"/>
              <w:adjustRightInd w:val="0"/>
              <w:spacing w:after="0" w:line="320" w:lineRule="atLeast"/>
              <w:ind w:left="60" w:right="60"/>
              <w:jc w:val="center"/>
              <w:rPr>
                <w:rFonts w:asciiTheme="majorHAnsi" w:hAnsiTheme="majorHAnsi" w:cs="Arial"/>
                <w:sz w:val="18"/>
                <w:szCs w:val="18"/>
              </w:rPr>
            </w:pPr>
            <w:r w:rsidRPr="0027550F">
              <w:rPr>
                <w:rFonts w:asciiTheme="majorHAnsi" w:hAnsiTheme="majorHAnsi" w:cs="Arial"/>
                <w:sz w:val="18"/>
                <w:szCs w:val="18"/>
              </w:rPr>
              <w:t>t-test for Equality of Means</w:t>
            </w:r>
          </w:p>
        </w:tc>
      </w:tr>
      <w:tr w:rsidR="0027550F" w:rsidRPr="0027550F" w14:paraId="642EAFF2" w14:textId="77777777" w:rsidTr="00A55815">
        <w:trPr>
          <w:cantSplit/>
        </w:trPr>
        <w:tc>
          <w:tcPr>
            <w:tcW w:w="0" w:type="auto"/>
            <w:gridSpan w:val="2"/>
            <w:vMerge/>
            <w:tcBorders>
              <w:top w:val="nil"/>
              <w:left w:val="nil"/>
              <w:bottom w:val="nil"/>
              <w:right w:val="nil"/>
            </w:tcBorders>
            <w:shd w:val="clear" w:color="auto" w:fill="FFFFFF"/>
            <w:vAlign w:val="bottom"/>
          </w:tcPr>
          <w:p w14:paraId="5918FF03" w14:textId="77777777" w:rsidR="00E1622E" w:rsidRPr="0027550F" w:rsidRDefault="00E1622E" w:rsidP="004D5F63">
            <w:pPr>
              <w:autoSpaceDE w:val="0"/>
              <w:autoSpaceDN w:val="0"/>
              <w:adjustRightInd w:val="0"/>
              <w:spacing w:after="0" w:line="240" w:lineRule="auto"/>
              <w:rPr>
                <w:rFonts w:asciiTheme="majorHAnsi" w:hAnsiTheme="majorHAnsi" w:cs="Arial"/>
                <w:sz w:val="18"/>
                <w:szCs w:val="18"/>
              </w:rPr>
            </w:pPr>
          </w:p>
        </w:tc>
        <w:tc>
          <w:tcPr>
            <w:tcW w:w="0" w:type="auto"/>
            <w:vMerge w:val="restart"/>
            <w:tcBorders>
              <w:top w:val="nil"/>
              <w:left w:val="nil"/>
              <w:bottom w:val="nil"/>
              <w:right w:val="single" w:sz="8" w:space="0" w:color="E0E0E0"/>
            </w:tcBorders>
            <w:shd w:val="clear" w:color="auto" w:fill="FFFFFF"/>
            <w:vAlign w:val="bottom"/>
          </w:tcPr>
          <w:p w14:paraId="2EFBFC38" w14:textId="77777777" w:rsidR="00E1622E" w:rsidRPr="0027550F" w:rsidRDefault="00E1622E" w:rsidP="004D5F63">
            <w:pPr>
              <w:autoSpaceDE w:val="0"/>
              <w:autoSpaceDN w:val="0"/>
              <w:adjustRightInd w:val="0"/>
              <w:spacing w:after="0" w:line="320" w:lineRule="atLeast"/>
              <w:ind w:left="60" w:right="60"/>
              <w:jc w:val="center"/>
              <w:rPr>
                <w:rFonts w:asciiTheme="majorHAnsi" w:hAnsiTheme="majorHAnsi" w:cs="Arial"/>
                <w:sz w:val="18"/>
                <w:szCs w:val="18"/>
              </w:rPr>
            </w:pPr>
            <w:r w:rsidRPr="0027550F">
              <w:rPr>
                <w:rFonts w:asciiTheme="majorHAnsi" w:hAnsiTheme="majorHAnsi" w:cs="Arial"/>
                <w:sz w:val="18"/>
                <w:szCs w:val="18"/>
              </w:rPr>
              <w:t>F</w:t>
            </w:r>
          </w:p>
        </w:tc>
        <w:tc>
          <w:tcPr>
            <w:tcW w:w="0" w:type="auto"/>
            <w:vMerge w:val="restart"/>
            <w:tcBorders>
              <w:top w:val="nil"/>
              <w:left w:val="single" w:sz="8" w:space="0" w:color="E0E0E0"/>
              <w:bottom w:val="nil"/>
              <w:right w:val="single" w:sz="8" w:space="0" w:color="E0E0E0"/>
            </w:tcBorders>
            <w:shd w:val="clear" w:color="auto" w:fill="FFFFFF"/>
            <w:vAlign w:val="bottom"/>
          </w:tcPr>
          <w:p w14:paraId="1407B9ED" w14:textId="77777777" w:rsidR="00E1622E" w:rsidRPr="0027550F" w:rsidRDefault="00E1622E" w:rsidP="004D5F63">
            <w:pPr>
              <w:autoSpaceDE w:val="0"/>
              <w:autoSpaceDN w:val="0"/>
              <w:adjustRightInd w:val="0"/>
              <w:spacing w:after="0" w:line="320" w:lineRule="atLeast"/>
              <w:ind w:left="60" w:right="60"/>
              <w:jc w:val="center"/>
              <w:rPr>
                <w:rFonts w:asciiTheme="majorHAnsi" w:hAnsiTheme="majorHAnsi" w:cs="Arial"/>
                <w:sz w:val="18"/>
                <w:szCs w:val="18"/>
              </w:rPr>
            </w:pPr>
            <w:r w:rsidRPr="0027550F">
              <w:rPr>
                <w:rFonts w:asciiTheme="majorHAnsi" w:hAnsiTheme="majorHAnsi" w:cs="Arial"/>
                <w:sz w:val="18"/>
                <w:szCs w:val="18"/>
              </w:rPr>
              <w:t>Sig.</w:t>
            </w:r>
          </w:p>
        </w:tc>
        <w:tc>
          <w:tcPr>
            <w:tcW w:w="0" w:type="auto"/>
            <w:vMerge w:val="restart"/>
            <w:tcBorders>
              <w:top w:val="nil"/>
              <w:left w:val="single" w:sz="8" w:space="0" w:color="E0E0E0"/>
              <w:bottom w:val="nil"/>
              <w:right w:val="single" w:sz="8" w:space="0" w:color="E0E0E0"/>
            </w:tcBorders>
            <w:shd w:val="clear" w:color="auto" w:fill="FFFFFF"/>
            <w:vAlign w:val="bottom"/>
          </w:tcPr>
          <w:p w14:paraId="07747AD0" w14:textId="77777777" w:rsidR="00E1622E" w:rsidRPr="0027550F" w:rsidRDefault="00E1622E" w:rsidP="004D5F63">
            <w:pPr>
              <w:autoSpaceDE w:val="0"/>
              <w:autoSpaceDN w:val="0"/>
              <w:adjustRightInd w:val="0"/>
              <w:spacing w:after="0" w:line="320" w:lineRule="atLeast"/>
              <w:ind w:left="60" w:right="60"/>
              <w:jc w:val="center"/>
              <w:rPr>
                <w:rFonts w:asciiTheme="majorHAnsi" w:hAnsiTheme="majorHAnsi" w:cs="Arial"/>
                <w:sz w:val="18"/>
                <w:szCs w:val="18"/>
              </w:rPr>
            </w:pPr>
            <w:r w:rsidRPr="0027550F">
              <w:rPr>
                <w:rFonts w:asciiTheme="majorHAnsi" w:hAnsiTheme="majorHAnsi" w:cs="Arial"/>
                <w:sz w:val="18"/>
                <w:szCs w:val="18"/>
              </w:rPr>
              <w:t>t</w:t>
            </w:r>
          </w:p>
        </w:tc>
        <w:tc>
          <w:tcPr>
            <w:tcW w:w="0" w:type="auto"/>
            <w:vMerge w:val="restart"/>
            <w:tcBorders>
              <w:top w:val="nil"/>
              <w:left w:val="single" w:sz="8" w:space="0" w:color="E0E0E0"/>
              <w:bottom w:val="nil"/>
              <w:right w:val="single" w:sz="8" w:space="0" w:color="E0E0E0"/>
            </w:tcBorders>
            <w:shd w:val="clear" w:color="auto" w:fill="FFFFFF"/>
            <w:vAlign w:val="bottom"/>
          </w:tcPr>
          <w:p w14:paraId="1A983C81" w14:textId="77777777" w:rsidR="00E1622E" w:rsidRPr="0027550F" w:rsidRDefault="00E1622E" w:rsidP="004D5F63">
            <w:pPr>
              <w:autoSpaceDE w:val="0"/>
              <w:autoSpaceDN w:val="0"/>
              <w:adjustRightInd w:val="0"/>
              <w:spacing w:after="0" w:line="320" w:lineRule="atLeast"/>
              <w:ind w:left="60" w:right="60"/>
              <w:jc w:val="center"/>
              <w:rPr>
                <w:rFonts w:asciiTheme="majorHAnsi" w:hAnsiTheme="majorHAnsi" w:cs="Arial"/>
                <w:sz w:val="18"/>
                <w:szCs w:val="18"/>
              </w:rPr>
            </w:pPr>
            <w:r w:rsidRPr="0027550F">
              <w:rPr>
                <w:rFonts w:asciiTheme="majorHAnsi" w:hAnsiTheme="majorHAnsi" w:cs="Arial"/>
                <w:sz w:val="18"/>
                <w:szCs w:val="18"/>
              </w:rPr>
              <w:t>df</w:t>
            </w:r>
          </w:p>
        </w:tc>
        <w:tc>
          <w:tcPr>
            <w:tcW w:w="0" w:type="auto"/>
            <w:vMerge w:val="restart"/>
            <w:tcBorders>
              <w:top w:val="nil"/>
              <w:left w:val="single" w:sz="8" w:space="0" w:color="E0E0E0"/>
              <w:bottom w:val="nil"/>
              <w:right w:val="single" w:sz="8" w:space="0" w:color="E0E0E0"/>
            </w:tcBorders>
            <w:shd w:val="clear" w:color="auto" w:fill="FFFFFF"/>
            <w:vAlign w:val="bottom"/>
          </w:tcPr>
          <w:p w14:paraId="5D55EA84" w14:textId="77777777" w:rsidR="00E1622E" w:rsidRPr="0027550F" w:rsidRDefault="00E1622E" w:rsidP="004D5F63">
            <w:pPr>
              <w:autoSpaceDE w:val="0"/>
              <w:autoSpaceDN w:val="0"/>
              <w:adjustRightInd w:val="0"/>
              <w:spacing w:after="0" w:line="320" w:lineRule="atLeast"/>
              <w:ind w:left="60" w:right="60"/>
              <w:jc w:val="center"/>
              <w:rPr>
                <w:rFonts w:asciiTheme="majorHAnsi" w:hAnsiTheme="majorHAnsi" w:cs="Arial"/>
                <w:sz w:val="18"/>
                <w:szCs w:val="18"/>
              </w:rPr>
            </w:pPr>
            <w:r w:rsidRPr="0027550F">
              <w:rPr>
                <w:rFonts w:asciiTheme="majorHAnsi" w:hAnsiTheme="majorHAnsi" w:cs="Arial"/>
                <w:sz w:val="18"/>
                <w:szCs w:val="18"/>
              </w:rPr>
              <w:t>Sig. (2-tailed)</w:t>
            </w:r>
          </w:p>
        </w:tc>
        <w:tc>
          <w:tcPr>
            <w:tcW w:w="0" w:type="auto"/>
            <w:vMerge w:val="restart"/>
            <w:tcBorders>
              <w:top w:val="nil"/>
              <w:left w:val="single" w:sz="8" w:space="0" w:color="E0E0E0"/>
              <w:bottom w:val="nil"/>
              <w:right w:val="single" w:sz="8" w:space="0" w:color="E0E0E0"/>
            </w:tcBorders>
            <w:shd w:val="clear" w:color="auto" w:fill="FFFFFF"/>
            <w:vAlign w:val="bottom"/>
          </w:tcPr>
          <w:p w14:paraId="4412B8FF" w14:textId="77777777" w:rsidR="00E1622E" w:rsidRPr="0027550F" w:rsidRDefault="00E1622E" w:rsidP="004D5F63">
            <w:pPr>
              <w:autoSpaceDE w:val="0"/>
              <w:autoSpaceDN w:val="0"/>
              <w:adjustRightInd w:val="0"/>
              <w:spacing w:after="0" w:line="320" w:lineRule="atLeast"/>
              <w:ind w:left="60" w:right="60"/>
              <w:jc w:val="center"/>
              <w:rPr>
                <w:rFonts w:asciiTheme="majorHAnsi" w:hAnsiTheme="majorHAnsi" w:cs="Arial"/>
                <w:sz w:val="18"/>
                <w:szCs w:val="18"/>
              </w:rPr>
            </w:pPr>
            <w:r w:rsidRPr="0027550F">
              <w:rPr>
                <w:rFonts w:asciiTheme="majorHAnsi" w:hAnsiTheme="majorHAnsi" w:cs="Arial"/>
                <w:sz w:val="18"/>
                <w:szCs w:val="18"/>
              </w:rPr>
              <w:t>Mean Difference</w:t>
            </w:r>
          </w:p>
        </w:tc>
        <w:tc>
          <w:tcPr>
            <w:tcW w:w="0" w:type="auto"/>
            <w:vMerge w:val="restart"/>
            <w:tcBorders>
              <w:top w:val="nil"/>
              <w:left w:val="single" w:sz="8" w:space="0" w:color="E0E0E0"/>
              <w:bottom w:val="nil"/>
              <w:right w:val="single" w:sz="8" w:space="0" w:color="E0E0E0"/>
            </w:tcBorders>
            <w:shd w:val="clear" w:color="auto" w:fill="FFFFFF"/>
            <w:vAlign w:val="bottom"/>
          </w:tcPr>
          <w:p w14:paraId="1D4FEFD2" w14:textId="77777777" w:rsidR="00E1622E" w:rsidRPr="0027550F" w:rsidRDefault="00E1622E" w:rsidP="004D5F63">
            <w:pPr>
              <w:autoSpaceDE w:val="0"/>
              <w:autoSpaceDN w:val="0"/>
              <w:adjustRightInd w:val="0"/>
              <w:spacing w:after="0" w:line="320" w:lineRule="atLeast"/>
              <w:ind w:left="60" w:right="60"/>
              <w:jc w:val="center"/>
              <w:rPr>
                <w:rFonts w:asciiTheme="majorHAnsi" w:hAnsiTheme="majorHAnsi" w:cs="Arial"/>
                <w:sz w:val="18"/>
                <w:szCs w:val="18"/>
              </w:rPr>
            </w:pPr>
            <w:r w:rsidRPr="0027550F">
              <w:rPr>
                <w:rFonts w:asciiTheme="majorHAnsi" w:hAnsiTheme="majorHAnsi" w:cs="Arial"/>
                <w:sz w:val="18"/>
                <w:szCs w:val="18"/>
              </w:rPr>
              <w:t>Std. Error Difference</w:t>
            </w:r>
          </w:p>
        </w:tc>
        <w:tc>
          <w:tcPr>
            <w:tcW w:w="0" w:type="auto"/>
            <w:gridSpan w:val="2"/>
            <w:tcBorders>
              <w:top w:val="nil"/>
              <w:left w:val="single" w:sz="8" w:space="0" w:color="E0E0E0"/>
              <w:bottom w:val="nil"/>
              <w:right w:val="nil"/>
            </w:tcBorders>
            <w:shd w:val="clear" w:color="auto" w:fill="FFFFFF"/>
            <w:vAlign w:val="bottom"/>
          </w:tcPr>
          <w:p w14:paraId="1EB01552" w14:textId="77777777" w:rsidR="00E1622E" w:rsidRPr="0027550F" w:rsidRDefault="00E1622E" w:rsidP="004D5F63">
            <w:pPr>
              <w:autoSpaceDE w:val="0"/>
              <w:autoSpaceDN w:val="0"/>
              <w:adjustRightInd w:val="0"/>
              <w:spacing w:after="0" w:line="320" w:lineRule="atLeast"/>
              <w:ind w:left="60" w:right="60"/>
              <w:jc w:val="center"/>
              <w:rPr>
                <w:rFonts w:asciiTheme="majorHAnsi" w:hAnsiTheme="majorHAnsi" w:cs="Arial"/>
                <w:sz w:val="18"/>
                <w:szCs w:val="18"/>
              </w:rPr>
            </w:pPr>
            <w:r w:rsidRPr="0027550F">
              <w:rPr>
                <w:rFonts w:asciiTheme="majorHAnsi" w:hAnsiTheme="majorHAnsi" w:cs="Arial"/>
                <w:sz w:val="18"/>
                <w:szCs w:val="18"/>
              </w:rPr>
              <w:t>95% Confidence Interval of the Difference</w:t>
            </w:r>
          </w:p>
        </w:tc>
      </w:tr>
      <w:tr w:rsidR="0027550F" w:rsidRPr="0027550F" w14:paraId="290908C7" w14:textId="77777777" w:rsidTr="00A55815">
        <w:trPr>
          <w:cantSplit/>
        </w:trPr>
        <w:tc>
          <w:tcPr>
            <w:tcW w:w="0" w:type="auto"/>
            <w:gridSpan w:val="2"/>
            <w:vMerge/>
            <w:tcBorders>
              <w:top w:val="nil"/>
              <w:left w:val="nil"/>
              <w:bottom w:val="nil"/>
              <w:right w:val="nil"/>
            </w:tcBorders>
            <w:shd w:val="clear" w:color="auto" w:fill="FFFFFF"/>
            <w:vAlign w:val="bottom"/>
          </w:tcPr>
          <w:p w14:paraId="6E20C9DA" w14:textId="77777777" w:rsidR="00E1622E" w:rsidRPr="0027550F" w:rsidRDefault="00E1622E" w:rsidP="004D5F63">
            <w:pPr>
              <w:autoSpaceDE w:val="0"/>
              <w:autoSpaceDN w:val="0"/>
              <w:adjustRightInd w:val="0"/>
              <w:spacing w:after="0" w:line="240" w:lineRule="auto"/>
              <w:rPr>
                <w:rFonts w:asciiTheme="majorHAnsi" w:hAnsiTheme="majorHAnsi" w:cs="Arial"/>
                <w:sz w:val="18"/>
                <w:szCs w:val="18"/>
              </w:rPr>
            </w:pPr>
          </w:p>
        </w:tc>
        <w:tc>
          <w:tcPr>
            <w:tcW w:w="0" w:type="auto"/>
            <w:vMerge/>
            <w:tcBorders>
              <w:top w:val="nil"/>
              <w:left w:val="nil"/>
              <w:bottom w:val="nil"/>
              <w:right w:val="single" w:sz="8" w:space="0" w:color="E0E0E0"/>
            </w:tcBorders>
            <w:shd w:val="clear" w:color="auto" w:fill="FFFFFF"/>
            <w:vAlign w:val="bottom"/>
          </w:tcPr>
          <w:p w14:paraId="7AECA275" w14:textId="77777777" w:rsidR="00E1622E" w:rsidRPr="0027550F" w:rsidRDefault="00E1622E" w:rsidP="004D5F63">
            <w:pPr>
              <w:autoSpaceDE w:val="0"/>
              <w:autoSpaceDN w:val="0"/>
              <w:adjustRightInd w:val="0"/>
              <w:spacing w:after="0" w:line="240" w:lineRule="auto"/>
              <w:rPr>
                <w:rFonts w:asciiTheme="majorHAnsi" w:hAnsiTheme="majorHAnsi" w:cs="Arial"/>
                <w:sz w:val="18"/>
                <w:szCs w:val="18"/>
              </w:rPr>
            </w:pPr>
          </w:p>
        </w:tc>
        <w:tc>
          <w:tcPr>
            <w:tcW w:w="0" w:type="auto"/>
            <w:vMerge/>
            <w:tcBorders>
              <w:top w:val="nil"/>
              <w:left w:val="single" w:sz="8" w:space="0" w:color="E0E0E0"/>
              <w:bottom w:val="nil"/>
              <w:right w:val="single" w:sz="8" w:space="0" w:color="E0E0E0"/>
            </w:tcBorders>
            <w:shd w:val="clear" w:color="auto" w:fill="FFFFFF"/>
            <w:vAlign w:val="bottom"/>
          </w:tcPr>
          <w:p w14:paraId="632162DB" w14:textId="77777777" w:rsidR="00E1622E" w:rsidRPr="0027550F" w:rsidRDefault="00E1622E" w:rsidP="004D5F63">
            <w:pPr>
              <w:autoSpaceDE w:val="0"/>
              <w:autoSpaceDN w:val="0"/>
              <w:adjustRightInd w:val="0"/>
              <w:spacing w:after="0" w:line="240" w:lineRule="auto"/>
              <w:rPr>
                <w:rFonts w:asciiTheme="majorHAnsi" w:hAnsiTheme="majorHAnsi" w:cs="Arial"/>
                <w:sz w:val="18"/>
                <w:szCs w:val="18"/>
              </w:rPr>
            </w:pPr>
          </w:p>
        </w:tc>
        <w:tc>
          <w:tcPr>
            <w:tcW w:w="0" w:type="auto"/>
            <w:vMerge/>
            <w:tcBorders>
              <w:top w:val="nil"/>
              <w:left w:val="single" w:sz="8" w:space="0" w:color="E0E0E0"/>
              <w:bottom w:val="nil"/>
              <w:right w:val="single" w:sz="8" w:space="0" w:color="E0E0E0"/>
            </w:tcBorders>
            <w:shd w:val="clear" w:color="auto" w:fill="FFFFFF"/>
            <w:vAlign w:val="bottom"/>
          </w:tcPr>
          <w:p w14:paraId="12DA4B3F" w14:textId="77777777" w:rsidR="00E1622E" w:rsidRPr="0027550F" w:rsidRDefault="00E1622E" w:rsidP="004D5F63">
            <w:pPr>
              <w:autoSpaceDE w:val="0"/>
              <w:autoSpaceDN w:val="0"/>
              <w:adjustRightInd w:val="0"/>
              <w:spacing w:after="0" w:line="240" w:lineRule="auto"/>
              <w:rPr>
                <w:rFonts w:asciiTheme="majorHAnsi" w:hAnsiTheme="majorHAnsi" w:cs="Arial"/>
                <w:sz w:val="18"/>
                <w:szCs w:val="18"/>
              </w:rPr>
            </w:pPr>
          </w:p>
        </w:tc>
        <w:tc>
          <w:tcPr>
            <w:tcW w:w="0" w:type="auto"/>
            <w:vMerge/>
            <w:tcBorders>
              <w:top w:val="nil"/>
              <w:left w:val="single" w:sz="8" w:space="0" w:color="E0E0E0"/>
              <w:bottom w:val="nil"/>
              <w:right w:val="single" w:sz="8" w:space="0" w:color="E0E0E0"/>
            </w:tcBorders>
            <w:shd w:val="clear" w:color="auto" w:fill="FFFFFF"/>
            <w:vAlign w:val="bottom"/>
          </w:tcPr>
          <w:p w14:paraId="5B8561A3" w14:textId="77777777" w:rsidR="00E1622E" w:rsidRPr="0027550F" w:rsidRDefault="00E1622E" w:rsidP="004D5F63">
            <w:pPr>
              <w:autoSpaceDE w:val="0"/>
              <w:autoSpaceDN w:val="0"/>
              <w:adjustRightInd w:val="0"/>
              <w:spacing w:after="0" w:line="240" w:lineRule="auto"/>
              <w:rPr>
                <w:rFonts w:asciiTheme="majorHAnsi" w:hAnsiTheme="majorHAnsi" w:cs="Arial"/>
                <w:sz w:val="18"/>
                <w:szCs w:val="18"/>
              </w:rPr>
            </w:pPr>
          </w:p>
        </w:tc>
        <w:tc>
          <w:tcPr>
            <w:tcW w:w="0" w:type="auto"/>
            <w:vMerge/>
            <w:tcBorders>
              <w:top w:val="nil"/>
              <w:left w:val="single" w:sz="8" w:space="0" w:color="E0E0E0"/>
              <w:bottom w:val="nil"/>
              <w:right w:val="single" w:sz="8" w:space="0" w:color="E0E0E0"/>
            </w:tcBorders>
            <w:shd w:val="clear" w:color="auto" w:fill="FFFFFF"/>
            <w:vAlign w:val="bottom"/>
          </w:tcPr>
          <w:p w14:paraId="26FF9B6F" w14:textId="77777777" w:rsidR="00E1622E" w:rsidRPr="0027550F" w:rsidRDefault="00E1622E" w:rsidP="004D5F63">
            <w:pPr>
              <w:autoSpaceDE w:val="0"/>
              <w:autoSpaceDN w:val="0"/>
              <w:adjustRightInd w:val="0"/>
              <w:spacing w:after="0" w:line="240" w:lineRule="auto"/>
              <w:rPr>
                <w:rFonts w:asciiTheme="majorHAnsi" w:hAnsiTheme="majorHAnsi" w:cs="Arial"/>
                <w:sz w:val="18"/>
                <w:szCs w:val="18"/>
              </w:rPr>
            </w:pPr>
          </w:p>
        </w:tc>
        <w:tc>
          <w:tcPr>
            <w:tcW w:w="0" w:type="auto"/>
            <w:vMerge/>
            <w:tcBorders>
              <w:top w:val="nil"/>
              <w:left w:val="single" w:sz="8" w:space="0" w:color="E0E0E0"/>
              <w:bottom w:val="nil"/>
              <w:right w:val="single" w:sz="8" w:space="0" w:color="E0E0E0"/>
            </w:tcBorders>
            <w:shd w:val="clear" w:color="auto" w:fill="FFFFFF"/>
            <w:vAlign w:val="bottom"/>
          </w:tcPr>
          <w:p w14:paraId="36FAB669" w14:textId="77777777" w:rsidR="00E1622E" w:rsidRPr="0027550F" w:rsidRDefault="00E1622E" w:rsidP="004D5F63">
            <w:pPr>
              <w:autoSpaceDE w:val="0"/>
              <w:autoSpaceDN w:val="0"/>
              <w:adjustRightInd w:val="0"/>
              <w:spacing w:after="0" w:line="240" w:lineRule="auto"/>
              <w:rPr>
                <w:rFonts w:asciiTheme="majorHAnsi" w:hAnsiTheme="majorHAnsi" w:cs="Arial"/>
                <w:sz w:val="18"/>
                <w:szCs w:val="18"/>
              </w:rPr>
            </w:pPr>
          </w:p>
        </w:tc>
        <w:tc>
          <w:tcPr>
            <w:tcW w:w="0" w:type="auto"/>
            <w:vMerge/>
            <w:tcBorders>
              <w:top w:val="nil"/>
              <w:left w:val="single" w:sz="8" w:space="0" w:color="E0E0E0"/>
              <w:bottom w:val="nil"/>
              <w:right w:val="single" w:sz="8" w:space="0" w:color="E0E0E0"/>
            </w:tcBorders>
            <w:shd w:val="clear" w:color="auto" w:fill="FFFFFF"/>
            <w:vAlign w:val="bottom"/>
          </w:tcPr>
          <w:p w14:paraId="4B349FC1" w14:textId="77777777" w:rsidR="00E1622E" w:rsidRPr="0027550F" w:rsidRDefault="00E1622E" w:rsidP="004D5F63">
            <w:pPr>
              <w:autoSpaceDE w:val="0"/>
              <w:autoSpaceDN w:val="0"/>
              <w:adjustRightInd w:val="0"/>
              <w:spacing w:after="0" w:line="240" w:lineRule="auto"/>
              <w:rPr>
                <w:rFonts w:asciiTheme="majorHAnsi" w:hAnsiTheme="majorHAnsi" w:cs="Arial"/>
                <w:sz w:val="18"/>
                <w:szCs w:val="18"/>
              </w:rPr>
            </w:pPr>
          </w:p>
        </w:tc>
        <w:tc>
          <w:tcPr>
            <w:tcW w:w="0" w:type="auto"/>
            <w:tcBorders>
              <w:top w:val="nil"/>
              <w:left w:val="single" w:sz="8" w:space="0" w:color="E0E0E0"/>
              <w:bottom w:val="single" w:sz="8" w:space="0" w:color="152935"/>
              <w:right w:val="single" w:sz="8" w:space="0" w:color="E0E0E0"/>
            </w:tcBorders>
            <w:shd w:val="clear" w:color="auto" w:fill="FFFFFF"/>
            <w:vAlign w:val="bottom"/>
          </w:tcPr>
          <w:p w14:paraId="3CE17F23" w14:textId="77777777" w:rsidR="00E1622E" w:rsidRPr="0027550F" w:rsidRDefault="00E1622E" w:rsidP="004D5F63">
            <w:pPr>
              <w:autoSpaceDE w:val="0"/>
              <w:autoSpaceDN w:val="0"/>
              <w:adjustRightInd w:val="0"/>
              <w:spacing w:after="0" w:line="320" w:lineRule="atLeast"/>
              <w:ind w:left="60" w:right="60"/>
              <w:jc w:val="center"/>
              <w:rPr>
                <w:rFonts w:asciiTheme="majorHAnsi" w:hAnsiTheme="majorHAnsi" w:cs="Arial"/>
                <w:sz w:val="18"/>
                <w:szCs w:val="18"/>
              </w:rPr>
            </w:pPr>
            <w:r w:rsidRPr="0027550F">
              <w:rPr>
                <w:rFonts w:asciiTheme="majorHAnsi" w:hAnsiTheme="majorHAnsi" w:cs="Arial"/>
                <w:sz w:val="18"/>
                <w:szCs w:val="18"/>
              </w:rPr>
              <w:t>Lower</w:t>
            </w:r>
          </w:p>
        </w:tc>
        <w:tc>
          <w:tcPr>
            <w:tcW w:w="0" w:type="auto"/>
            <w:tcBorders>
              <w:top w:val="nil"/>
              <w:left w:val="single" w:sz="8" w:space="0" w:color="E0E0E0"/>
              <w:bottom w:val="single" w:sz="8" w:space="0" w:color="152935"/>
              <w:right w:val="nil"/>
            </w:tcBorders>
            <w:shd w:val="clear" w:color="auto" w:fill="FFFFFF"/>
            <w:vAlign w:val="bottom"/>
          </w:tcPr>
          <w:p w14:paraId="31D73B41" w14:textId="77777777" w:rsidR="00E1622E" w:rsidRPr="0027550F" w:rsidRDefault="00E1622E" w:rsidP="004D5F63">
            <w:pPr>
              <w:autoSpaceDE w:val="0"/>
              <w:autoSpaceDN w:val="0"/>
              <w:adjustRightInd w:val="0"/>
              <w:spacing w:after="0" w:line="320" w:lineRule="atLeast"/>
              <w:ind w:left="60" w:right="60"/>
              <w:jc w:val="center"/>
              <w:rPr>
                <w:rFonts w:asciiTheme="majorHAnsi" w:hAnsiTheme="majorHAnsi" w:cs="Arial"/>
                <w:sz w:val="18"/>
                <w:szCs w:val="18"/>
              </w:rPr>
            </w:pPr>
            <w:r w:rsidRPr="0027550F">
              <w:rPr>
                <w:rFonts w:asciiTheme="majorHAnsi" w:hAnsiTheme="majorHAnsi" w:cs="Arial"/>
                <w:sz w:val="18"/>
                <w:szCs w:val="18"/>
              </w:rPr>
              <w:t>Upper</w:t>
            </w:r>
          </w:p>
        </w:tc>
      </w:tr>
      <w:tr w:rsidR="0027550F" w:rsidRPr="0027550F" w14:paraId="6D8439DF" w14:textId="77777777" w:rsidTr="00A55815">
        <w:trPr>
          <w:cantSplit/>
        </w:trPr>
        <w:tc>
          <w:tcPr>
            <w:tcW w:w="0" w:type="auto"/>
            <w:vMerge w:val="restart"/>
            <w:tcBorders>
              <w:top w:val="single" w:sz="8" w:space="0" w:color="152935"/>
              <w:left w:val="nil"/>
              <w:bottom w:val="single" w:sz="8" w:space="0" w:color="152935"/>
              <w:right w:val="nil"/>
            </w:tcBorders>
            <w:shd w:val="clear" w:color="auto" w:fill="E0E0E0"/>
          </w:tcPr>
          <w:p w14:paraId="5AA27DCD" w14:textId="77777777" w:rsidR="00E1622E" w:rsidRPr="0027550F" w:rsidRDefault="00E1622E" w:rsidP="004D5F63">
            <w:pPr>
              <w:autoSpaceDE w:val="0"/>
              <w:autoSpaceDN w:val="0"/>
              <w:adjustRightInd w:val="0"/>
              <w:spacing w:after="0" w:line="320" w:lineRule="atLeast"/>
              <w:ind w:left="60" w:right="60"/>
              <w:rPr>
                <w:rFonts w:asciiTheme="majorHAnsi" w:hAnsiTheme="majorHAnsi" w:cs="Arial"/>
                <w:sz w:val="18"/>
                <w:szCs w:val="18"/>
              </w:rPr>
            </w:pPr>
            <w:r w:rsidRPr="0027550F">
              <w:rPr>
                <w:rFonts w:asciiTheme="majorHAnsi" w:hAnsiTheme="majorHAnsi" w:cs="Arial"/>
                <w:sz w:val="18"/>
                <w:szCs w:val="18"/>
              </w:rPr>
              <w:t>Nilai</w:t>
            </w:r>
          </w:p>
        </w:tc>
        <w:tc>
          <w:tcPr>
            <w:tcW w:w="0" w:type="auto"/>
            <w:tcBorders>
              <w:top w:val="single" w:sz="8" w:space="0" w:color="152935"/>
              <w:left w:val="nil"/>
              <w:bottom w:val="single" w:sz="8" w:space="0" w:color="AEAEAE"/>
              <w:right w:val="nil"/>
            </w:tcBorders>
            <w:shd w:val="clear" w:color="auto" w:fill="E0E0E0"/>
          </w:tcPr>
          <w:p w14:paraId="26C11490" w14:textId="77777777" w:rsidR="00E1622E" w:rsidRPr="0027550F" w:rsidRDefault="00E1622E" w:rsidP="004D5F63">
            <w:pPr>
              <w:autoSpaceDE w:val="0"/>
              <w:autoSpaceDN w:val="0"/>
              <w:adjustRightInd w:val="0"/>
              <w:spacing w:after="0" w:line="320" w:lineRule="atLeast"/>
              <w:ind w:left="60" w:right="60"/>
              <w:rPr>
                <w:rFonts w:asciiTheme="majorHAnsi" w:hAnsiTheme="majorHAnsi" w:cs="Arial"/>
                <w:sz w:val="18"/>
                <w:szCs w:val="18"/>
              </w:rPr>
            </w:pPr>
            <w:r w:rsidRPr="0027550F">
              <w:rPr>
                <w:rFonts w:asciiTheme="majorHAnsi" w:hAnsiTheme="majorHAnsi" w:cs="Arial"/>
                <w:sz w:val="18"/>
                <w:szCs w:val="18"/>
              </w:rPr>
              <w:t>Equal variances assumed</w:t>
            </w:r>
          </w:p>
        </w:tc>
        <w:tc>
          <w:tcPr>
            <w:tcW w:w="0" w:type="auto"/>
            <w:tcBorders>
              <w:top w:val="single" w:sz="8" w:space="0" w:color="152935"/>
              <w:left w:val="nil"/>
              <w:bottom w:val="single" w:sz="8" w:space="0" w:color="AEAEAE"/>
              <w:right w:val="single" w:sz="8" w:space="0" w:color="E0E0E0"/>
            </w:tcBorders>
            <w:shd w:val="clear" w:color="auto" w:fill="FFFFFF"/>
          </w:tcPr>
          <w:p w14:paraId="583EB226" w14:textId="77777777" w:rsidR="00E1622E" w:rsidRPr="0027550F" w:rsidRDefault="00E1622E" w:rsidP="004D5F63">
            <w:pPr>
              <w:autoSpaceDE w:val="0"/>
              <w:autoSpaceDN w:val="0"/>
              <w:adjustRightInd w:val="0"/>
              <w:spacing w:after="0" w:line="320" w:lineRule="atLeast"/>
              <w:ind w:left="60" w:right="60"/>
              <w:jc w:val="right"/>
              <w:rPr>
                <w:rFonts w:asciiTheme="majorHAnsi" w:hAnsiTheme="majorHAnsi" w:cs="Arial"/>
                <w:sz w:val="18"/>
                <w:szCs w:val="18"/>
              </w:rPr>
            </w:pPr>
            <w:r w:rsidRPr="0027550F">
              <w:rPr>
                <w:rFonts w:asciiTheme="majorHAnsi" w:hAnsiTheme="majorHAnsi" w:cs="Arial"/>
                <w:sz w:val="18"/>
                <w:szCs w:val="18"/>
              </w:rPr>
              <w:t>3.442</w:t>
            </w:r>
          </w:p>
        </w:tc>
        <w:tc>
          <w:tcPr>
            <w:tcW w:w="0" w:type="auto"/>
            <w:tcBorders>
              <w:top w:val="single" w:sz="8" w:space="0" w:color="152935"/>
              <w:left w:val="single" w:sz="8" w:space="0" w:color="E0E0E0"/>
              <w:bottom w:val="single" w:sz="8" w:space="0" w:color="AEAEAE"/>
              <w:right w:val="single" w:sz="8" w:space="0" w:color="E0E0E0"/>
            </w:tcBorders>
            <w:shd w:val="clear" w:color="auto" w:fill="FFFFFF"/>
          </w:tcPr>
          <w:p w14:paraId="784553D6" w14:textId="77777777" w:rsidR="00E1622E" w:rsidRPr="0027550F" w:rsidRDefault="00E1622E" w:rsidP="004D5F63">
            <w:pPr>
              <w:autoSpaceDE w:val="0"/>
              <w:autoSpaceDN w:val="0"/>
              <w:adjustRightInd w:val="0"/>
              <w:spacing w:after="0" w:line="320" w:lineRule="atLeast"/>
              <w:ind w:left="60" w:right="60"/>
              <w:jc w:val="right"/>
              <w:rPr>
                <w:rFonts w:asciiTheme="majorHAnsi" w:hAnsiTheme="majorHAnsi" w:cs="Arial"/>
                <w:sz w:val="18"/>
                <w:szCs w:val="18"/>
              </w:rPr>
            </w:pPr>
            <w:r w:rsidRPr="0027550F">
              <w:rPr>
                <w:rFonts w:asciiTheme="majorHAnsi" w:hAnsiTheme="majorHAnsi" w:cs="Arial"/>
                <w:sz w:val="18"/>
                <w:szCs w:val="18"/>
              </w:rPr>
              <w:t>.068</w:t>
            </w:r>
          </w:p>
        </w:tc>
        <w:tc>
          <w:tcPr>
            <w:tcW w:w="0" w:type="auto"/>
            <w:tcBorders>
              <w:top w:val="single" w:sz="8" w:space="0" w:color="152935"/>
              <w:left w:val="single" w:sz="8" w:space="0" w:color="E0E0E0"/>
              <w:bottom w:val="single" w:sz="8" w:space="0" w:color="AEAEAE"/>
              <w:right w:val="single" w:sz="8" w:space="0" w:color="E0E0E0"/>
            </w:tcBorders>
            <w:shd w:val="clear" w:color="auto" w:fill="FFFFFF"/>
          </w:tcPr>
          <w:p w14:paraId="16AE387F" w14:textId="77777777" w:rsidR="00E1622E" w:rsidRPr="0027550F" w:rsidRDefault="00E1622E" w:rsidP="004D5F63">
            <w:pPr>
              <w:autoSpaceDE w:val="0"/>
              <w:autoSpaceDN w:val="0"/>
              <w:adjustRightInd w:val="0"/>
              <w:spacing w:after="0" w:line="320" w:lineRule="atLeast"/>
              <w:ind w:left="60" w:right="60"/>
              <w:jc w:val="right"/>
              <w:rPr>
                <w:rFonts w:asciiTheme="majorHAnsi" w:hAnsiTheme="majorHAnsi" w:cs="Arial"/>
                <w:sz w:val="18"/>
                <w:szCs w:val="18"/>
              </w:rPr>
            </w:pPr>
            <w:r w:rsidRPr="0027550F">
              <w:rPr>
                <w:rFonts w:asciiTheme="majorHAnsi" w:hAnsiTheme="majorHAnsi" w:cs="Arial"/>
                <w:sz w:val="18"/>
                <w:szCs w:val="18"/>
              </w:rPr>
              <w:t>-9.609</w:t>
            </w:r>
          </w:p>
        </w:tc>
        <w:tc>
          <w:tcPr>
            <w:tcW w:w="0" w:type="auto"/>
            <w:tcBorders>
              <w:top w:val="single" w:sz="8" w:space="0" w:color="152935"/>
              <w:left w:val="single" w:sz="8" w:space="0" w:color="E0E0E0"/>
              <w:bottom w:val="single" w:sz="8" w:space="0" w:color="AEAEAE"/>
              <w:right w:val="single" w:sz="8" w:space="0" w:color="E0E0E0"/>
            </w:tcBorders>
            <w:shd w:val="clear" w:color="auto" w:fill="FFFFFF"/>
          </w:tcPr>
          <w:p w14:paraId="34BA2E70" w14:textId="77777777" w:rsidR="00E1622E" w:rsidRPr="0027550F" w:rsidRDefault="00E1622E" w:rsidP="004D5F63">
            <w:pPr>
              <w:autoSpaceDE w:val="0"/>
              <w:autoSpaceDN w:val="0"/>
              <w:adjustRightInd w:val="0"/>
              <w:spacing w:after="0" w:line="320" w:lineRule="atLeast"/>
              <w:ind w:left="60" w:right="60"/>
              <w:jc w:val="right"/>
              <w:rPr>
                <w:rFonts w:asciiTheme="majorHAnsi" w:hAnsiTheme="majorHAnsi" w:cs="Arial"/>
                <w:sz w:val="18"/>
                <w:szCs w:val="18"/>
              </w:rPr>
            </w:pPr>
            <w:r w:rsidRPr="0027550F">
              <w:rPr>
                <w:rFonts w:asciiTheme="majorHAnsi" w:hAnsiTheme="majorHAnsi" w:cs="Arial"/>
                <w:sz w:val="18"/>
                <w:szCs w:val="18"/>
              </w:rPr>
              <w:t>70</w:t>
            </w:r>
          </w:p>
        </w:tc>
        <w:tc>
          <w:tcPr>
            <w:tcW w:w="0" w:type="auto"/>
            <w:tcBorders>
              <w:top w:val="single" w:sz="8" w:space="0" w:color="152935"/>
              <w:left w:val="single" w:sz="8" w:space="0" w:color="E0E0E0"/>
              <w:bottom w:val="single" w:sz="8" w:space="0" w:color="AEAEAE"/>
              <w:right w:val="single" w:sz="8" w:space="0" w:color="E0E0E0"/>
            </w:tcBorders>
            <w:shd w:val="clear" w:color="auto" w:fill="FFFFFF"/>
          </w:tcPr>
          <w:p w14:paraId="65945168" w14:textId="77777777" w:rsidR="00E1622E" w:rsidRPr="0027550F" w:rsidRDefault="00E1622E" w:rsidP="004D5F63">
            <w:pPr>
              <w:autoSpaceDE w:val="0"/>
              <w:autoSpaceDN w:val="0"/>
              <w:adjustRightInd w:val="0"/>
              <w:spacing w:after="0" w:line="320" w:lineRule="atLeast"/>
              <w:ind w:left="60" w:right="60"/>
              <w:jc w:val="right"/>
              <w:rPr>
                <w:rFonts w:asciiTheme="majorHAnsi" w:hAnsiTheme="majorHAnsi" w:cs="Arial"/>
                <w:sz w:val="18"/>
                <w:szCs w:val="18"/>
              </w:rPr>
            </w:pPr>
            <w:r w:rsidRPr="0027550F">
              <w:rPr>
                <w:rFonts w:asciiTheme="majorHAnsi" w:hAnsiTheme="majorHAnsi" w:cs="Arial"/>
                <w:sz w:val="18"/>
                <w:szCs w:val="18"/>
              </w:rPr>
              <w:t>.000</w:t>
            </w:r>
          </w:p>
        </w:tc>
        <w:tc>
          <w:tcPr>
            <w:tcW w:w="0" w:type="auto"/>
            <w:tcBorders>
              <w:top w:val="single" w:sz="8" w:space="0" w:color="152935"/>
              <w:left w:val="single" w:sz="8" w:space="0" w:color="E0E0E0"/>
              <w:bottom w:val="single" w:sz="8" w:space="0" w:color="AEAEAE"/>
              <w:right w:val="single" w:sz="8" w:space="0" w:color="E0E0E0"/>
            </w:tcBorders>
            <w:shd w:val="clear" w:color="auto" w:fill="FFFFFF"/>
          </w:tcPr>
          <w:p w14:paraId="0603F101" w14:textId="77777777" w:rsidR="00E1622E" w:rsidRPr="0027550F" w:rsidRDefault="00E1622E" w:rsidP="004D5F63">
            <w:pPr>
              <w:autoSpaceDE w:val="0"/>
              <w:autoSpaceDN w:val="0"/>
              <w:adjustRightInd w:val="0"/>
              <w:spacing w:after="0" w:line="320" w:lineRule="atLeast"/>
              <w:ind w:left="60" w:right="60"/>
              <w:jc w:val="right"/>
              <w:rPr>
                <w:rFonts w:asciiTheme="majorHAnsi" w:hAnsiTheme="majorHAnsi" w:cs="Arial"/>
                <w:sz w:val="18"/>
                <w:szCs w:val="18"/>
              </w:rPr>
            </w:pPr>
            <w:r w:rsidRPr="0027550F">
              <w:rPr>
                <w:rFonts w:asciiTheme="majorHAnsi" w:hAnsiTheme="majorHAnsi" w:cs="Arial"/>
                <w:sz w:val="18"/>
                <w:szCs w:val="18"/>
              </w:rPr>
              <w:t>-9.222</w:t>
            </w:r>
          </w:p>
        </w:tc>
        <w:tc>
          <w:tcPr>
            <w:tcW w:w="0" w:type="auto"/>
            <w:tcBorders>
              <w:top w:val="single" w:sz="8" w:space="0" w:color="152935"/>
              <w:left w:val="single" w:sz="8" w:space="0" w:color="E0E0E0"/>
              <w:bottom w:val="single" w:sz="8" w:space="0" w:color="AEAEAE"/>
              <w:right w:val="single" w:sz="8" w:space="0" w:color="E0E0E0"/>
            </w:tcBorders>
            <w:shd w:val="clear" w:color="auto" w:fill="FFFFFF"/>
          </w:tcPr>
          <w:p w14:paraId="60416E41" w14:textId="77777777" w:rsidR="00E1622E" w:rsidRPr="0027550F" w:rsidRDefault="00E1622E" w:rsidP="004D5F63">
            <w:pPr>
              <w:autoSpaceDE w:val="0"/>
              <w:autoSpaceDN w:val="0"/>
              <w:adjustRightInd w:val="0"/>
              <w:spacing w:after="0" w:line="320" w:lineRule="atLeast"/>
              <w:ind w:left="60" w:right="60"/>
              <w:jc w:val="right"/>
              <w:rPr>
                <w:rFonts w:asciiTheme="majorHAnsi" w:hAnsiTheme="majorHAnsi" w:cs="Arial"/>
                <w:sz w:val="18"/>
                <w:szCs w:val="18"/>
              </w:rPr>
            </w:pPr>
            <w:r w:rsidRPr="0027550F">
              <w:rPr>
                <w:rFonts w:asciiTheme="majorHAnsi" w:hAnsiTheme="majorHAnsi" w:cs="Arial"/>
                <w:sz w:val="18"/>
                <w:szCs w:val="18"/>
              </w:rPr>
              <w:t>.960</w:t>
            </w:r>
          </w:p>
        </w:tc>
        <w:tc>
          <w:tcPr>
            <w:tcW w:w="0" w:type="auto"/>
            <w:tcBorders>
              <w:top w:val="single" w:sz="8" w:space="0" w:color="152935"/>
              <w:left w:val="single" w:sz="8" w:space="0" w:color="E0E0E0"/>
              <w:bottom w:val="single" w:sz="8" w:space="0" w:color="AEAEAE"/>
              <w:right w:val="single" w:sz="8" w:space="0" w:color="E0E0E0"/>
            </w:tcBorders>
            <w:shd w:val="clear" w:color="auto" w:fill="FFFFFF"/>
          </w:tcPr>
          <w:p w14:paraId="492FAAF9" w14:textId="77777777" w:rsidR="00E1622E" w:rsidRPr="0027550F" w:rsidRDefault="00E1622E" w:rsidP="004D5F63">
            <w:pPr>
              <w:autoSpaceDE w:val="0"/>
              <w:autoSpaceDN w:val="0"/>
              <w:adjustRightInd w:val="0"/>
              <w:spacing w:after="0" w:line="320" w:lineRule="atLeast"/>
              <w:ind w:left="60" w:right="60"/>
              <w:jc w:val="right"/>
              <w:rPr>
                <w:rFonts w:asciiTheme="majorHAnsi" w:hAnsiTheme="majorHAnsi" w:cs="Arial"/>
                <w:sz w:val="18"/>
                <w:szCs w:val="18"/>
              </w:rPr>
            </w:pPr>
            <w:r w:rsidRPr="0027550F">
              <w:rPr>
                <w:rFonts w:asciiTheme="majorHAnsi" w:hAnsiTheme="majorHAnsi" w:cs="Arial"/>
                <w:sz w:val="18"/>
                <w:szCs w:val="18"/>
              </w:rPr>
              <w:t>-11.136</w:t>
            </w:r>
          </w:p>
        </w:tc>
        <w:tc>
          <w:tcPr>
            <w:tcW w:w="0" w:type="auto"/>
            <w:tcBorders>
              <w:top w:val="single" w:sz="8" w:space="0" w:color="152935"/>
              <w:left w:val="single" w:sz="8" w:space="0" w:color="E0E0E0"/>
              <w:bottom w:val="single" w:sz="8" w:space="0" w:color="AEAEAE"/>
              <w:right w:val="nil"/>
            </w:tcBorders>
            <w:shd w:val="clear" w:color="auto" w:fill="FFFFFF"/>
          </w:tcPr>
          <w:p w14:paraId="44BEF9DC" w14:textId="77777777" w:rsidR="00E1622E" w:rsidRPr="0027550F" w:rsidRDefault="00E1622E" w:rsidP="004D5F63">
            <w:pPr>
              <w:autoSpaceDE w:val="0"/>
              <w:autoSpaceDN w:val="0"/>
              <w:adjustRightInd w:val="0"/>
              <w:spacing w:after="0" w:line="320" w:lineRule="atLeast"/>
              <w:ind w:left="60" w:right="60"/>
              <w:jc w:val="right"/>
              <w:rPr>
                <w:rFonts w:asciiTheme="majorHAnsi" w:hAnsiTheme="majorHAnsi" w:cs="Arial"/>
                <w:sz w:val="18"/>
                <w:szCs w:val="18"/>
              </w:rPr>
            </w:pPr>
            <w:r w:rsidRPr="0027550F">
              <w:rPr>
                <w:rFonts w:asciiTheme="majorHAnsi" w:hAnsiTheme="majorHAnsi" w:cs="Arial"/>
                <w:sz w:val="18"/>
                <w:szCs w:val="18"/>
              </w:rPr>
              <w:t>-7.308</w:t>
            </w:r>
          </w:p>
        </w:tc>
      </w:tr>
      <w:tr w:rsidR="0027550F" w:rsidRPr="0027550F" w14:paraId="00E2AB31" w14:textId="77777777" w:rsidTr="00F037B6">
        <w:trPr>
          <w:cantSplit/>
          <w:trHeight w:val="690"/>
        </w:trPr>
        <w:tc>
          <w:tcPr>
            <w:tcW w:w="0" w:type="auto"/>
            <w:vMerge/>
            <w:tcBorders>
              <w:top w:val="single" w:sz="8" w:space="0" w:color="152935"/>
              <w:left w:val="nil"/>
              <w:bottom w:val="single" w:sz="8" w:space="0" w:color="152935"/>
              <w:right w:val="nil"/>
            </w:tcBorders>
            <w:shd w:val="clear" w:color="auto" w:fill="E0E0E0"/>
          </w:tcPr>
          <w:p w14:paraId="04AD0EC2" w14:textId="77777777" w:rsidR="00E1622E" w:rsidRPr="0027550F" w:rsidRDefault="00E1622E" w:rsidP="004D5F63">
            <w:pPr>
              <w:autoSpaceDE w:val="0"/>
              <w:autoSpaceDN w:val="0"/>
              <w:adjustRightInd w:val="0"/>
              <w:spacing w:after="0" w:line="240" w:lineRule="auto"/>
              <w:rPr>
                <w:rFonts w:asciiTheme="majorHAnsi" w:hAnsiTheme="majorHAnsi" w:cs="Arial"/>
                <w:sz w:val="18"/>
                <w:szCs w:val="18"/>
              </w:rPr>
            </w:pPr>
          </w:p>
        </w:tc>
        <w:tc>
          <w:tcPr>
            <w:tcW w:w="0" w:type="auto"/>
            <w:tcBorders>
              <w:top w:val="single" w:sz="8" w:space="0" w:color="AEAEAE"/>
              <w:left w:val="nil"/>
              <w:bottom w:val="single" w:sz="8" w:space="0" w:color="152935"/>
              <w:right w:val="nil"/>
            </w:tcBorders>
            <w:shd w:val="clear" w:color="auto" w:fill="E0E0E0"/>
          </w:tcPr>
          <w:p w14:paraId="7E1BEDEE" w14:textId="77777777" w:rsidR="00E1622E" w:rsidRPr="0027550F" w:rsidRDefault="00E1622E" w:rsidP="004D5F63">
            <w:pPr>
              <w:autoSpaceDE w:val="0"/>
              <w:autoSpaceDN w:val="0"/>
              <w:adjustRightInd w:val="0"/>
              <w:spacing w:after="0" w:line="320" w:lineRule="atLeast"/>
              <w:ind w:left="60" w:right="60"/>
              <w:rPr>
                <w:rFonts w:asciiTheme="majorHAnsi" w:hAnsiTheme="majorHAnsi" w:cs="Arial"/>
                <w:sz w:val="18"/>
                <w:szCs w:val="18"/>
              </w:rPr>
            </w:pPr>
            <w:r w:rsidRPr="0027550F">
              <w:rPr>
                <w:rFonts w:asciiTheme="majorHAnsi" w:hAnsiTheme="majorHAnsi" w:cs="Arial"/>
                <w:sz w:val="18"/>
                <w:szCs w:val="18"/>
              </w:rPr>
              <w:t>Equal variances not assumed</w:t>
            </w:r>
          </w:p>
        </w:tc>
        <w:tc>
          <w:tcPr>
            <w:tcW w:w="0" w:type="auto"/>
            <w:tcBorders>
              <w:top w:val="single" w:sz="8" w:space="0" w:color="AEAEAE"/>
              <w:left w:val="nil"/>
              <w:bottom w:val="single" w:sz="8" w:space="0" w:color="152935"/>
              <w:right w:val="single" w:sz="8" w:space="0" w:color="E0E0E0"/>
            </w:tcBorders>
            <w:shd w:val="clear" w:color="auto" w:fill="FFFFFF"/>
            <w:vAlign w:val="center"/>
          </w:tcPr>
          <w:p w14:paraId="1083D247" w14:textId="77777777" w:rsidR="00E1622E" w:rsidRPr="0027550F" w:rsidRDefault="00E1622E" w:rsidP="004D5F63">
            <w:pPr>
              <w:autoSpaceDE w:val="0"/>
              <w:autoSpaceDN w:val="0"/>
              <w:adjustRightInd w:val="0"/>
              <w:spacing w:after="0" w:line="240" w:lineRule="auto"/>
              <w:rPr>
                <w:rFonts w:asciiTheme="majorHAnsi" w:hAnsiTheme="majorHAnsi" w:cs="Times New Roman"/>
                <w:sz w:val="24"/>
                <w:szCs w:val="24"/>
              </w:rPr>
            </w:pPr>
          </w:p>
        </w:tc>
        <w:tc>
          <w:tcPr>
            <w:tcW w:w="0" w:type="auto"/>
            <w:tcBorders>
              <w:top w:val="single" w:sz="8" w:space="0" w:color="AEAEAE"/>
              <w:left w:val="single" w:sz="8" w:space="0" w:color="E0E0E0"/>
              <w:bottom w:val="single" w:sz="8" w:space="0" w:color="152935"/>
              <w:right w:val="single" w:sz="8" w:space="0" w:color="E0E0E0"/>
            </w:tcBorders>
            <w:shd w:val="clear" w:color="auto" w:fill="FFFFFF"/>
            <w:vAlign w:val="center"/>
          </w:tcPr>
          <w:p w14:paraId="2C26A95D" w14:textId="77777777" w:rsidR="00E1622E" w:rsidRPr="0027550F" w:rsidRDefault="00E1622E" w:rsidP="004D5F63">
            <w:pPr>
              <w:autoSpaceDE w:val="0"/>
              <w:autoSpaceDN w:val="0"/>
              <w:adjustRightInd w:val="0"/>
              <w:spacing w:after="0" w:line="240" w:lineRule="auto"/>
              <w:rPr>
                <w:rFonts w:asciiTheme="majorHAnsi" w:hAnsiTheme="majorHAnsi" w:cs="Times New Roman"/>
                <w:sz w:val="24"/>
                <w:szCs w:val="24"/>
              </w:rPr>
            </w:pPr>
          </w:p>
        </w:tc>
        <w:tc>
          <w:tcPr>
            <w:tcW w:w="0" w:type="auto"/>
            <w:tcBorders>
              <w:top w:val="single" w:sz="8" w:space="0" w:color="AEAEAE"/>
              <w:left w:val="single" w:sz="8" w:space="0" w:color="E0E0E0"/>
              <w:bottom w:val="single" w:sz="8" w:space="0" w:color="152935"/>
              <w:right w:val="single" w:sz="8" w:space="0" w:color="E0E0E0"/>
            </w:tcBorders>
            <w:shd w:val="clear" w:color="auto" w:fill="FFFFFF"/>
          </w:tcPr>
          <w:p w14:paraId="623C17C5" w14:textId="77777777" w:rsidR="00E1622E" w:rsidRPr="0027550F" w:rsidRDefault="00E1622E" w:rsidP="004D5F63">
            <w:pPr>
              <w:autoSpaceDE w:val="0"/>
              <w:autoSpaceDN w:val="0"/>
              <w:adjustRightInd w:val="0"/>
              <w:spacing w:after="0" w:line="320" w:lineRule="atLeast"/>
              <w:ind w:left="60" w:right="60"/>
              <w:jc w:val="right"/>
              <w:rPr>
                <w:rFonts w:asciiTheme="majorHAnsi" w:hAnsiTheme="majorHAnsi" w:cs="Arial"/>
                <w:sz w:val="18"/>
                <w:szCs w:val="18"/>
              </w:rPr>
            </w:pPr>
            <w:r w:rsidRPr="0027550F">
              <w:rPr>
                <w:rFonts w:asciiTheme="majorHAnsi" w:hAnsiTheme="majorHAnsi" w:cs="Arial"/>
                <w:sz w:val="18"/>
                <w:szCs w:val="18"/>
              </w:rPr>
              <w:t>-9.609</w:t>
            </w:r>
          </w:p>
        </w:tc>
        <w:tc>
          <w:tcPr>
            <w:tcW w:w="0" w:type="auto"/>
            <w:tcBorders>
              <w:top w:val="single" w:sz="8" w:space="0" w:color="AEAEAE"/>
              <w:left w:val="single" w:sz="8" w:space="0" w:color="E0E0E0"/>
              <w:bottom w:val="single" w:sz="8" w:space="0" w:color="152935"/>
              <w:right w:val="single" w:sz="8" w:space="0" w:color="E0E0E0"/>
            </w:tcBorders>
            <w:shd w:val="clear" w:color="auto" w:fill="FFFFFF"/>
          </w:tcPr>
          <w:p w14:paraId="3668C93E" w14:textId="77777777" w:rsidR="00E1622E" w:rsidRPr="0027550F" w:rsidRDefault="00E1622E" w:rsidP="004D5F63">
            <w:pPr>
              <w:autoSpaceDE w:val="0"/>
              <w:autoSpaceDN w:val="0"/>
              <w:adjustRightInd w:val="0"/>
              <w:spacing w:after="0" w:line="320" w:lineRule="atLeast"/>
              <w:ind w:left="60" w:right="60"/>
              <w:jc w:val="right"/>
              <w:rPr>
                <w:rFonts w:asciiTheme="majorHAnsi" w:hAnsiTheme="majorHAnsi" w:cs="Arial"/>
                <w:sz w:val="18"/>
                <w:szCs w:val="18"/>
              </w:rPr>
            </w:pPr>
            <w:r w:rsidRPr="0027550F">
              <w:rPr>
                <w:rFonts w:asciiTheme="majorHAnsi" w:hAnsiTheme="majorHAnsi" w:cs="Arial"/>
                <w:sz w:val="18"/>
                <w:szCs w:val="18"/>
              </w:rPr>
              <w:t>59.091</w:t>
            </w:r>
          </w:p>
        </w:tc>
        <w:tc>
          <w:tcPr>
            <w:tcW w:w="0" w:type="auto"/>
            <w:tcBorders>
              <w:top w:val="single" w:sz="8" w:space="0" w:color="AEAEAE"/>
              <w:left w:val="single" w:sz="8" w:space="0" w:color="E0E0E0"/>
              <w:bottom w:val="single" w:sz="8" w:space="0" w:color="152935"/>
              <w:right w:val="single" w:sz="8" w:space="0" w:color="E0E0E0"/>
            </w:tcBorders>
            <w:shd w:val="clear" w:color="auto" w:fill="FFFFFF"/>
          </w:tcPr>
          <w:p w14:paraId="6CFD1FD8" w14:textId="77777777" w:rsidR="00E1622E" w:rsidRPr="0027550F" w:rsidRDefault="00E1622E" w:rsidP="004D5F63">
            <w:pPr>
              <w:autoSpaceDE w:val="0"/>
              <w:autoSpaceDN w:val="0"/>
              <w:adjustRightInd w:val="0"/>
              <w:spacing w:after="0" w:line="320" w:lineRule="atLeast"/>
              <w:ind w:left="60" w:right="60"/>
              <w:jc w:val="right"/>
              <w:rPr>
                <w:rFonts w:asciiTheme="majorHAnsi" w:hAnsiTheme="majorHAnsi" w:cs="Arial"/>
                <w:sz w:val="18"/>
                <w:szCs w:val="18"/>
              </w:rPr>
            </w:pPr>
            <w:r w:rsidRPr="0027550F">
              <w:rPr>
                <w:rFonts w:asciiTheme="majorHAnsi" w:hAnsiTheme="majorHAnsi" w:cs="Arial"/>
                <w:sz w:val="18"/>
                <w:szCs w:val="18"/>
              </w:rPr>
              <w:t>.000</w:t>
            </w:r>
          </w:p>
        </w:tc>
        <w:tc>
          <w:tcPr>
            <w:tcW w:w="0" w:type="auto"/>
            <w:tcBorders>
              <w:top w:val="single" w:sz="8" w:space="0" w:color="AEAEAE"/>
              <w:left w:val="single" w:sz="8" w:space="0" w:color="E0E0E0"/>
              <w:bottom w:val="single" w:sz="8" w:space="0" w:color="152935"/>
              <w:right w:val="single" w:sz="8" w:space="0" w:color="E0E0E0"/>
            </w:tcBorders>
            <w:shd w:val="clear" w:color="auto" w:fill="FFFFFF"/>
          </w:tcPr>
          <w:p w14:paraId="45BB96E2" w14:textId="77777777" w:rsidR="00E1622E" w:rsidRPr="0027550F" w:rsidRDefault="00E1622E" w:rsidP="004D5F63">
            <w:pPr>
              <w:autoSpaceDE w:val="0"/>
              <w:autoSpaceDN w:val="0"/>
              <w:adjustRightInd w:val="0"/>
              <w:spacing w:after="0" w:line="320" w:lineRule="atLeast"/>
              <w:ind w:left="60" w:right="60"/>
              <w:jc w:val="right"/>
              <w:rPr>
                <w:rFonts w:asciiTheme="majorHAnsi" w:hAnsiTheme="majorHAnsi" w:cs="Arial"/>
                <w:sz w:val="18"/>
                <w:szCs w:val="18"/>
              </w:rPr>
            </w:pPr>
            <w:r w:rsidRPr="0027550F">
              <w:rPr>
                <w:rFonts w:asciiTheme="majorHAnsi" w:hAnsiTheme="majorHAnsi" w:cs="Arial"/>
                <w:sz w:val="18"/>
                <w:szCs w:val="18"/>
              </w:rPr>
              <w:t>-9.222</w:t>
            </w:r>
          </w:p>
        </w:tc>
        <w:tc>
          <w:tcPr>
            <w:tcW w:w="0" w:type="auto"/>
            <w:tcBorders>
              <w:top w:val="single" w:sz="8" w:space="0" w:color="AEAEAE"/>
              <w:left w:val="single" w:sz="8" w:space="0" w:color="E0E0E0"/>
              <w:bottom w:val="single" w:sz="8" w:space="0" w:color="152935"/>
              <w:right w:val="single" w:sz="8" w:space="0" w:color="E0E0E0"/>
            </w:tcBorders>
            <w:shd w:val="clear" w:color="auto" w:fill="FFFFFF"/>
          </w:tcPr>
          <w:p w14:paraId="489827DB" w14:textId="77777777" w:rsidR="00E1622E" w:rsidRPr="0027550F" w:rsidRDefault="00E1622E" w:rsidP="004D5F63">
            <w:pPr>
              <w:autoSpaceDE w:val="0"/>
              <w:autoSpaceDN w:val="0"/>
              <w:adjustRightInd w:val="0"/>
              <w:spacing w:after="0" w:line="320" w:lineRule="atLeast"/>
              <w:ind w:left="60" w:right="60"/>
              <w:jc w:val="right"/>
              <w:rPr>
                <w:rFonts w:asciiTheme="majorHAnsi" w:hAnsiTheme="majorHAnsi" w:cs="Arial"/>
                <w:sz w:val="18"/>
                <w:szCs w:val="18"/>
              </w:rPr>
            </w:pPr>
            <w:r w:rsidRPr="0027550F">
              <w:rPr>
                <w:rFonts w:asciiTheme="majorHAnsi" w:hAnsiTheme="majorHAnsi" w:cs="Arial"/>
                <w:sz w:val="18"/>
                <w:szCs w:val="18"/>
              </w:rPr>
              <w:t>.960</w:t>
            </w:r>
          </w:p>
        </w:tc>
        <w:tc>
          <w:tcPr>
            <w:tcW w:w="0" w:type="auto"/>
            <w:tcBorders>
              <w:top w:val="single" w:sz="8" w:space="0" w:color="AEAEAE"/>
              <w:left w:val="single" w:sz="8" w:space="0" w:color="E0E0E0"/>
              <w:bottom w:val="single" w:sz="8" w:space="0" w:color="152935"/>
              <w:right w:val="single" w:sz="8" w:space="0" w:color="E0E0E0"/>
            </w:tcBorders>
            <w:shd w:val="clear" w:color="auto" w:fill="FFFFFF"/>
          </w:tcPr>
          <w:p w14:paraId="103DC88A" w14:textId="77777777" w:rsidR="00E1622E" w:rsidRPr="0027550F" w:rsidRDefault="00E1622E" w:rsidP="004D5F63">
            <w:pPr>
              <w:autoSpaceDE w:val="0"/>
              <w:autoSpaceDN w:val="0"/>
              <w:adjustRightInd w:val="0"/>
              <w:spacing w:after="0" w:line="320" w:lineRule="atLeast"/>
              <w:ind w:left="60" w:right="60"/>
              <w:jc w:val="right"/>
              <w:rPr>
                <w:rFonts w:asciiTheme="majorHAnsi" w:hAnsiTheme="majorHAnsi" w:cs="Arial"/>
                <w:sz w:val="18"/>
                <w:szCs w:val="18"/>
              </w:rPr>
            </w:pPr>
            <w:r w:rsidRPr="0027550F">
              <w:rPr>
                <w:rFonts w:asciiTheme="majorHAnsi" w:hAnsiTheme="majorHAnsi" w:cs="Arial"/>
                <w:sz w:val="18"/>
                <w:szCs w:val="18"/>
              </w:rPr>
              <w:t>-11.143</w:t>
            </w:r>
          </w:p>
        </w:tc>
        <w:tc>
          <w:tcPr>
            <w:tcW w:w="0" w:type="auto"/>
            <w:tcBorders>
              <w:top w:val="single" w:sz="8" w:space="0" w:color="AEAEAE"/>
              <w:left w:val="single" w:sz="8" w:space="0" w:color="E0E0E0"/>
              <w:bottom w:val="single" w:sz="8" w:space="0" w:color="152935"/>
              <w:right w:val="nil"/>
            </w:tcBorders>
            <w:shd w:val="clear" w:color="auto" w:fill="FFFFFF"/>
          </w:tcPr>
          <w:p w14:paraId="2D4310A7" w14:textId="77777777" w:rsidR="00E1622E" w:rsidRPr="0027550F" w:rsidRDefault="00E1622E" w:rsidP="004D5F63">
            <w:pPr>
              <w:autoSpaceDE w:val="0"/>
              <w:autoSpaceDN w:val="0"/>
              <w:adjustRightInd w:val="0"/>
              <w:spacing w:after="0" w:line="320" w:lineRule="atLeast"/>
              <w:ind w:left="60" w:right="60"/>
              <w:jc w:val="right"/>
              <w:rPr>
                <w:rFonts w:asciiTheme="majorHAnsi" w:hAnsiTheme="majorHAnsi" w:cs="Arial"/>
                <w:sz w:val="18"/>
                <w:szCs w:val="18"/>
              </w:rPr>
            </w:pPr>
            <w:r w:rsidRPr="0027550F">
              <w:rPr>
                <w:rFonts w:asciiTheme="majorHAnsi" w:hAnsiTheme="majorHAnsi" w:cs="Arial"/>
                <w:sz w:val="18"/>
                <w:szCs w:val="18"/>
              </w:rPr>
              <w:t>-7.302</w:t>
            </w:r>
          </w:p>
        </w:tc>
      </w:tr>
    </w:tbl>
    <w:p w14:paraId="2E9C0D5C" w14:textId="77777777" w:rsidR="00CE7EDC" w:rsidRPr="0027550F" w:rsidRDefault="00CE7EDC" w:rsidP="00F037B6">
      <w:pPr>
        <w:autoSpaceDE w:val="0"/>
        <w:autoSpaceDN w:val="0"/>
        <w:adjustRightInd w:val="0"/>
        <w:spacing w:after="0" w:line="400" w:lineRule="atLeast"/>
        <w:rPr>
          <w:rFonts w:asciiTheme="majorHAnsi" w:hAnsiTheme="majorHAnsi" w:cs="Times New Roman"/>
          <w:sz w:val="24"/>
          <w:szCs w:val="24"/>
        </w:rPr>
      </w:pPr>
    </w:p>
    <w:p w14:paraId="12CE2615" w14:textId="77777777" w:rsidR="00E1622E" w:rsidRPr="0027550F" w:rsidRDefault="00F037B6" w:rsidP="00F037B6">
      <w:pPr>
        <w:autoSpaceDE w:val="0"/>
        <w:autoSpaceDN w:val="0"/>
        <w:adjustRightInd w:val="0"/>
        <w:spacing w:after="0" w:line="400" w:lineRule="atLeast"/>
        <w:rPr>
          <w:rFonts w:asciiTheme="majorHAnsi" w:hAnsiTheme="majorHAnsi" w:cs="Times New Roman"/>
          <w:i/>
          <w:iCs/>
          <w:sz w:val="24"/>
          <w:szCs w:val="24"/>
        </w:rPr>
      </w:pPr>
      <w:r w:rsidRPr="0027550F">
        <w:rPr>
          <w:rFonts w:asciiTheme="majorHAnsi" w:hAnsiTheme="majorHAnsi" w:cs="Times New Roman"/>
          <w:sz w:val="24"/>
          <w:szCs w:val="24"/>
        </w:rPr>
        <w:lastRenderedPageBreak/>
        <w:t>H</w:t>
      </w:r>
      <w:r w:rsidR="00E1622E" w:rsidRPr="0027550F">
        <w:rPr>
          <w:rFonts w:asciiTheme="majorHAnsi" w:hAnsiTheme="majorHAnsi" w:cs="Times New Roman"/>
          <w:sz w:val="24"/>
          <w:szCs w:val="24"/>
        </w:rPr>
        <w:t xml:space="preserve">asil Uji Skor </w:t>
      </w:r>
      <w:r w:rsidR="00E1622E" w:rsidRPr="0027550F">
        <w:rPr>
          <w:rFonts w:asciiTheme="majorHAnsi" w:hAnsiTheme="majorHAnsi" w:cs="Times New Roman"/>
          <w:i/>
          <w:iCs/>
          <w:sz w:val="24"/>
          <w:szCs w:val="24"/>
        </w:rPr>
        <w:t>N-Gain</w:t>
      </w:r>
    </w:p>
    <w:p w14:paraId="0997BEB6" w14:textId="77777777" w:rsidR="00902094" w:rsidRPr="0027550F" w:rsidRDefault="00902094" w:rsidP="00902094">
      <w:pPr>
        <w:autoSpaceDE w:val="0"/>
        <w:autoSpaceDN w:val="0"/>
        <w:adjustRightInd w:val="0"/>
        <w:spacing w:after="0" w:line="240" w:lineRule="auto"/>
        <w:rPr>
          <w:rFonts w:asciiTheme="majorHAnsi" w:hAnsiTheme="majorHAnsi" w:cs="Times New Roman"/>
          <w:sz w:val="24"/>
          <w:szCs w:val="24"/>
        </w:rPr>
      </w:pP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1545"/>
        <w:gridCol w:w="330"/>
        <w:gridCol w:w="887"/>
        <w:gridCol w:w="911"/>
        <w:gridCol w:w="775"/>
        <w:gridCol w:w="1200"/>
      </w:tblGrid>
      <w:tr w:rsidR="0027550F" w:rsidRPr="0027550F" w14:paraId="3AC837C8" w14:textId="77777777" w:rsidTr="00F037B6">
        <w:trPr>
          <w:cantSplit/>
        </w:trPr>
        <w:tc>
          <w:tcPr>
            <w:tcW w:w="0" w:type="auto"/>
            <w:gridSpan w:val="6"/>
            <w:tcBorders>
              <w:top w:val="nil"/>
              <w:left w:val="nil"/>
              <w:bottom w:val="nil"/>
              <w:right w:val="nil"/>
            </w:tcBorders>
            <w:shd w:val="clear" w:color="auto" w:fill="FFFFFF"/>
            <w:vAlign w:val="center"/>
          </w:tcPr>
          <w:p w14:paraId="1D7C0B3F" w14:textId="77777777" w:rsidR="004E32E0" w:rsidRPr="0027550F" w:rsidRDefault="004E32E0" w:rsidP="004E32E0">
            <w:pPr>
              <w:autoSpaceDE w:val="0"/>
              <w:autoSpaceDN w:val="0"/>
              <w:adjustRightInd w:val="0"/>
              <w:spacing w:after="0" w:line="320" w:lineRule="atLeast"/>
              <w:ind w:left="60" w:right="60"/>
              <w:jc w:val="center"/>
              <w:rPr>
                <w:rFonts w:asciiTheme="majorHAnsi" w:hAnsiTheme="majorHAnsi" w:cs="Arial"/>
              </w:rPr>
            </w:pPr>
            <w:r w:rsidRPr="0027550F">
              <w:rPr>
                <w:rFonts w:asciiTheme="majorHAnsi" w:hAnsiTheme="majorHAnsi" w:cs="Arial"/>
                <w:b/>
                <w:bCs/>
              </w:rPr>
              <w:t>Descriptive Statistics</w:t>
            </w:r>
          </w:p>
        </w:tc>
      </w:tr>
      <w:tr w:rsidR="0027550F" w:rsidRPr="0027550F" w14:paraId="4D277A08" w14:textId="77777777" w:rsidTr="00F037B6">
        <w:trPr>
          <w:cantSplit/>
        </w:trPr>
        <w:tc>
          <w:tcPr>
            <w:tcW w:w="0" w:type="auto"/>
            <w:tcBorders>
              <w:top w:val="nil"/>
              <w:left w:val="nil"/>
              <w:bottom w:val="single" w:sz="8" w:space="0" w:color="152935"/>
              <w:right w:val="nil"/>
            </w:tcBorders>
            <w:shd w:val="clear" w:color="auto" w:fill="FFFFFF"/>
            <w:vAlign w:val="bottom"/>
          </w:tcPr>
          <w:p w14:paraId="2E10C538" w14:textId="77777777" w:rsidR="004E32E0" w:rsidRPr="0027550F" w:rsidRDefault="004E32E0" w:rsidP="004E32E0">
            <w:pPr>
              <w:autoSpaceDE w:val="0"/>
              <w:autoSpaceDN w:val="0"/>
              <w:adjustRightInd w:val="0"/>
              <w:spacing w:after="0" w:line="240" w:lineRule="auto"/>
              <w:rPr>
                <w:rFonts w:asciiTheme="majorHAnsi" w:hAnsiTheme="majorHAnsi" w:cs="Times New Roman"/>
                <w:sz w:val="24"/>
                <w:szCs w:val="24"/>
              </w:rPr>
            </w:pPr>
          </w:p>
        </w:tc>
        <w:tc>
          <w:tcPr>
            <w:tcW w:w="0" w:type="auto"/>
            <w:tcBorders>
              <w:top w:val="nil"/>
              <w:left w:val="nil"/>
              <w:bottom w:val="single" w:sz="8" w:space="0" w:color="152935"/>
              <w:right w:val="single" w:sz="8" w:space="0" w:color="E0E0E0"/>
            </w:tcBorders>
            <w:shd w:val="clear" w:color="auto" w:fill="FFFFFF"/>
            <w:vAlign w:val="bottom"/>
          </w:tcPr>
          <w:p w14:paraId="546AB123" w14:textId="77777777" w:rsidR="004E32E0" w:rsidRPr="0027550F" w:rsidRDefault="004E32E0" w:rsidP="004E32E0">
            <w:pPr>
              <w:autoSpaceDE w:val="0"/>
              <w:autoSpaceDN w:val="0"/>
              <w:adjustRightInd w:val="0"/>
              <w:spacing w:after="0" w:line="320" w:lineRule="atLeast"/>
              <w:ind w:left="60" w:right="60"/>
              <w:jc w:val="center"/>
              <w:rPr>
                <w:rFonts w:asciiTheme="majorHAnsi" w:hAnsiTheme="majorHAnsi" w:cs="Arial"/>
                <w:sz w:val="18"/>
                <w:szCs w:val="18"/>
              </w:rPr>
            </w:pPr>
            <w:r w:rsidRPr="0027550F">
              <w:rPr>
                <w:rFonts w:asciiTheme="majorHAnsi" w:hAnsiTheme="majorHAnsi" w:cs="Arial"/>
                <w:sz w:val="18"/>
                <w:szCs w:val="18"/>
              </w:rPr>
              <w:t>N</w:t>
            </w:r>
          </w:p>
        </w:tc>
        <w:tc>
          <w:tcPr>
            <w:tcW w:w="0" w:type="auto"/>
            <w:tcBorders>
              <w:top w:val="nil"/>
              <w:left w:val="single" w:sz="8" w:space="0" w:color="E0E0E0"/>
              <w:bottom w:val="single" w:sz="8" w:space="0" w:color="152935"/>
              <w:right w:val="single" w:sz="8" w:space="0" w:color="E0E0E0"/>
            </w:tcBorders>
            <w:shd w:val="clear" w:color="auto" w:fill="FFFFFF"/>
            <w:vAlign w:val="bottom"/>
          </w:tcPr>
          <w:p w14:paraId="1C1A639C" w14:textId="77777777" w:rsidR="004E32E0" w:rsidRPr="0027550F" w:rsidRDefault="004E32E0" w:rsidP="004E32E0">
            <w:pPr>
              <w:autoSpaceDE w:val="0"/>
              <w:autoSpaceDN w:val="0"/>
              <w:adjustRightInd w:val="0"/>
              <w:spacing w:after="0" w:line="320" w:lineRule="atLeast"/>
              <w:ind w:left="60" w:right="60"/>
              <w:jc w:val="center"/>
              <w:rPr>
                <w:rFonts w:asciiTheme="majorHAnsi" w:hAnsiTheme="majorHAnsi" w:cs="Arial"/>
                <w:sz w:val="18"/>
                <w:szCs w:val="18"/>
              </w:rPr>
            </w:pPr>
            <w:r w:rsidRPr="0027550F">
              <w:rPr>
                <w:rFonts w:asciiTheme="majorHAnsi" w:hAnsiTheme="majorHAnsi" w:cs="Arial"/>
                <w:sz w:val="18"/>
                <w:szCs w:val="18"/>
              </w:rPr>
              <w:t>Minimum</w:t>
            </w:r>
          </w:p>
        </w:tc>
        <w:tc>
          <w:tcPr>
            <w:tcW w:w="0" w:type="auto"/>
            <w:tcBorders>
              <w:top w:val="nil"/>
              <w:left w:val="single" w:sz="8" w:space="0" w:color="E0E0E0"/>
              <w:bottom w:val="single" w:sz="8" w:space="0" w:color="152935"/>
              <w:right w:val="single" w:sz="8" w:space="0" w:color="E0E0E0"/>
            </w:tcBorders>
            <w:shd w:val="clear" w:color="auto" w:fill="FFFFFF"/>
            <w:vAlign w:val="bottom"/>
          </w:tcPr>
          <w:p w14:paraId="3B6C0D9F" w14:textId="77777777" w:rsidR="004E32E0" w:rsidRPr="0027550F" w:rsidRDefault="004E32E0" w:rsidP="004E32E0">
            <w:pPr>
              <w:autoSpaceDE w:val="0"/>
              <w:autoSpaceDN w:val="0"/>
              <w:adjustRightInd w:val="0"/>
              <w:spacing w:after="0" w:line="320" w:lineRule="atLeast"/>
              <w:ind w:left="60" w:right="60"/>
              <w:jc w:val="center"/>
              <w:rPr>
                <w:rFonts w:asciiTheme="majorHAnsi" w:hAnsiTheme="majorHAnsi" w:cs="Arial"/>
                <w:sz w:val="18"/>
                <w:szCs w:val="18"/>
              </w:rPr>
            </w:pPr>
            <w:r w:rsidRPr="0027550F">
              <w:rPr>
                <w:rFonts w:asciiTheme="majorHAnsi" w:hAnsiTheme="majorHAnsi" w:cs="Arial"/>
                <w:sz w:val="18"/>
                <w:szCs w:val="18"/>
              </w:rPr>
              <w:t>Maximum</w:t>
            </w:r>
          </w:p>
        </w:tc>
        <w:tc>
          <w:tcPr>
            <w:tcW w:w="0" w:type="auto"/>
            <w:tcBorders>
              <w:top w:val="nil"/>
              <w:left w:val="single" w:sz="8" w:space="0" w:color="E0E0E0"/>
              <w:bottom w:val="single" w:sz="8" w:space="0" w:color="152935"/>
              <w:right w:val="single" w:sz="8" w:space="0" w:color="E0E0E0"/>
            </w:tcBorders>
            <w:shd w:val="clear" w:color="auto" w:fill="FFFFFF"/>
            <w:vAlign w:val="bottom"/>
          </w:tcPr>
          <w:p w14:paraId="3B535E36" w14:textId="77777777" w:rsidR="004E32E0" w:rsidRPr="0027550F" w:rsidRDefault="004E32E0" w:rsidP="004E32E0">
            <w:pPr>
              <w:autoSpaceDE w:val="0"/>
              <w:autoSpaceDN w:val="0"/>
              <w:adjustRightInd w:val="0"/>
              <w:spacing w:after="0" w:line="320" w:lineRule="atLeast"/>
              <w:ind w:left="60" w:right="60"/>
              <w:jc w:val="center"/>
              <w:rPr>
                <w:rFonts w:asciiTheme="majorHAnsi" w:hAnsiTheme="majorHAnsi" w:cs="Arial"/>
                <w:sz w:val="18"/>
                <w:szCs w:val="18"/>
              </w:rPr>
            </w:pPr>
            <w:r w:rsidRPr="0027550F">
              <w:rPr>
                <w:rFonts w:asciiTheme="majorHAnsi" w:hAnsiTheme="majorHAnsi" w:cs="Arial"/>
                <w:sz w:val="18"/>
                <w:szCs w:val="18"/>
              </w:rPr>
              <w:t>Mean</w:t>
            </w:r>
          </w:p>
        </w:tc>
        <w:tc>
          <w:tcPr>
            <w:tcW w:w="0" w:type="auto"/>
            <w:tcBorders>
              <w:top w:val="nil"/>
              <w:left w:val="single" w:sz="8" w:space="0" w:color="E0E0E0"/>
              <w:bottom w:val="single" w:sz="8" w:space="0" w:color="152935"/>
              <w:right w:val="nil"/>
            </w:tcBorders>
            <w:shd w:val="clear" w:color="auto" w:fill="FFFFFF"/>
            <w:vAlign w:val="bottom"/>
          </w:tcPr>
          <w:p w14:paraId="0852021B" w14:textId="77777777" w:rsidR="004E32E0" w:rsidRPr="0027550F" w:rsidRDefault="004E32E0" w:rsidP="004E32E0">
            <w:pPr>
              <w:autoSpaceDE w:val="0"/>
              <w:autoSpaceDN w:val="0"/>
              <w:adjustRightInd w:val="0"/>
              <w:spacing w:after="0" w:line="320" w:lineRule="atLeast"/>
              <w:ind w:left="60" w:right="60"/>
              <w:jc w:val="center"/>
              <w:rPr>
                <w:rFonts w:asciiTheme="majorHAnsi" w:hAnsiTheme="majorHAnsi" w:cs="Arial"/>
                <w:sz w:val="18"/>
                <w:szCs w:val="18"/>
              </w:rPr>
            </w:pPr>
            <w:r w:rsidRPr="0027550F">
              <w:rPr>
                <w:rFonts w:asciiTheme="majorHAnsi" w:hAnsiTheme="majorHAnsi" w:cs="Arial"/>
                <w:sz w:val="18"/>
                <w:szCs w:val="18"/>
              </w:rPr>
              <w:t>Std. Deviation</w:t>
            </w:r>
          </w:p>
        </w:tc>
      </w:tr>
      <w:tr w:rsidR="0027550F" w:rsidRPr="0027550F" w14:paraId="27584000" w14:textId="77777777" w:rsidTr="00F037B6">
        <w:trPr>
          <w:cantSplit/>
        </w:trPr>
        <w:tc>
          <w:tcPr>
            <w:tcW w:w="0" w:type="auto"/>
            <w:tcBorders>
              <w:top w:val="single" w:sz="8" w:space="0" w:color="152935"/>
              <w:left w:val="nil"/>
              <w:bottom w:val="single" w:sz="8" w:space="0" w:color="AEAEAE"/>
              <w:right w:val="nil"/>
            </w:tcBorders>
            <w:shd w:val="clear" w:color="auto" w:fill="E0E0E0"/>
          </w:tcPr>
          <w:p w14:paraId="7E8175E5" w14:textId="77777777" w:rsidR="004E32E0" w:rsidRPr="0027550F" w:rsidRDefault="004E32E0" w:rsidP="004E32E0">
            <w:pPr>
              <w:autoSpaceDE w:val="0"/>
              <w:autoSpaceDN w:val="0"/>
              <w:adjustRightInd w:val="0"/>
              <w:spacing w:after="0" w:line="320" w:lineRule="atLeast"/>
              <w:ind w:left="60" w:right="60"/>
              <w:rPr>
                <w:rFonts w:asciiTheme="majorHAnsi" w:hAnsiTheme="majorHAnsi" w:cs="Arial"/>
                <w:sz w:val="18"/>
                <w:szCs w:val="18"/>
              </w:rPr>
            </w:pPr>
            <w:r w:rsidRPr="0027550F">
              <w:rPr>
                <w:rFonts w:asciiTheme="majorHAnsi" w:hAnsiTheme="majorHAnsi" w:cs="Arial"/>
                <w:sz w:val="18"/>
                <w:szCs w:val="18"/>
              </w:rPr>
              <w:t>NGain_Score_Exp</w:t>
            </w:r>
          </w:p>
        </w:tc>
        <w:tc>
          <w:tcPr>
            <w:tcW w:w="0" w:type="auto"/>
            <w:tcBorders>
              <w:top w:val="single" w:sz="8" w:space="0" w:color="152935"/>
              <w:left w:val="nil"/>
              <w:bottom w:val="single" w:sz="8" w:space="0" w:color="AEAEAE"/>
              <w:right w:val="single" w:sz="8" w:space="0" w:color="E0E0E0"/>
            </w:tcBorders>
            <w:shd w:val="clear" w:color="auto" w:fill="FFFFFF"/>
          </w:tcPr>
          <w:p w14:paraId="4794CF19" w14:textId="77777777" w:rsidR="004E32E0" w:rsidRPr="0027550F" w:rsidRDefault="004E32E0" w:rsidP="004E32E0">
            <w:pPr>
              <w:autoSpaceDE w:val="0"/>
              <w:autoSpaceDN w:val="0"/>
              <w:adjustRightInd w:val="0"/>
              <w:spacing w:after="0" w:line="320" w:lineRule="atLeast"/>
              <w:ind w:left="60" w:right="60"/>
              <w:jc w:val="right"/>
              <w:rPr>
                <w:rFonts w:asciiTheme="majorHAnsi" w:hAnsiTheme="majorHAnsi" w:cs="Arial"/>
                <w:sz w:val="18"/>
                <w:szCs w:val="18"/>
              </w:rPr>
            </w:pPr>
            <w:r w:rsidRPr="0027550F">
              <w:rPr>
                <w:rFonts w:asciiTheme="majorHAnsi" w:hAnsiTheme="majorHAnsi" w:cs="Arial"/>
                <w:sz w:val="18"/>
                <w:szCs w:val="18"/>
              </w:rPr>
              <w:t>36</w:t>
            </w:r>
          </w:p>
        </w:tc>
        <w:tc>
          <w:tcPr>
            <w:tcW w:w="0" w:type="auto"/>
            <w:tcBorders>
              <w:top w:val="single" w:sz="8" w:space="0" w:color="152935"/>
              <w:left w:val="single" w:sz="8" w:space="0" w:color="E0E0E0"/>
              <w:bottom w:val="single" w:sz="8" w:space="0" w:color="AEAEAE"/>
              <w:right w:val="single" w:sz="8" w:space="0" w:color="E0E0E0"/>
            </w:tcBorders>
            <w:shd w:val="clear" w:color="auto" w:fill="FFFFFF"/>
          </w:tcPr>
          <w:p w14:paraId="32D9C421" w14:textId="77777777" w:rsidR="004E32E0" w:rsidRPr="0027550F" w:rsidRDefault="004E32E0" w:rsidP="004E32E0">
            <w:pPr>
              <w:autoSpaceDE w:val="0"/>
              <w:autoSpaceDN w:val="0"/>
              <w:adjustRightInd w:val="0"/>
              <w:spacing w:after="0" w:line="320" w:lineRule="atLeast"/>
              <w:ind w:left="60" w:right="60"/>
              <w:jc w:val="right"/>
              <w:rPr>
                <w:rFonts w:asciiTheme="majorHAnsi" w:hAnsiTheme="majorHAnsi" w:cs="Arial"/>
                <w:sz w:val="18"/>
                <w:szCs w:val="18"/>
              </w:rPr>
            </w:pPr>
            <w:r w:rsidRPr="0027550F">
              <w:rPr>
                <w:rFonts w:asciiTheme="majorHAnsi" w:hAnsiTheme="majorHAnsi" w:cs="Arial"/>
                <w:sz w:val="18"/>
                <w:szCs w:val="18"/>
              </w:rPr>
              <w:t>.25</w:t>
            </w:r>
          </w:p>
        </w:tc>
        <w:tc>
          <w:tcPr>
            <w:tcW w:w="0" w:type="auto"/>
            <w:tcBorders>
              <w:top w:val="single" w:sz="8" w:space="0" w:color="152935"/>
              <w:left w:val="single" w:sz="8" w:space="0" w:color="E0E0E0"/>
              <w:bottom w:val="single" w:sz="8" w:space="0" w:color="AEAEAE"/>
              <w:right w:val="single" w:sz="8" w:space="0" w:color="E0E0E0"/>
            </w:tcBorders>
            <w:shd w:val="clear" w:color="auto" w:fill="FFFFFF"/>
          </w:tcPr>
          <w:p w14:paraId="6745FBDB" w14:textId="77777777" w:rsidR="004E32E0" w:rsidRPr="0027550F" w:rsidRDefault="004E32E0" w:rsidP="004E32E0">
            <w:pPr>
              <w:autoSpaceDE w:val="0"/>
              <w:autoSpaceDN w:val="0"/>
              <w:adjustRightInd w:val="0"/>
              <w:spacing w:after="0" w:line="320" w:lineRule="atLeast"/>
              <w:ind w:left="60" w:right="60"/>
              <w:jc w:val="right"/>
              <w:rPr>
                <w:rFonts w:asciiTheme="majorHAnsi" w:hAnsiTheme="majorHAnsi" w:cs="Arial"/>
                <w:sz w:val="18"/>
                <w:szCs w:val="18"/>
              </w:rPr>
            </w:pPr>
            <w:r w:rsidRPr="0027550F">
              <w:rPr>
                <w:rFonts w:asciiTheme="majorHAnsi" w:hAnsiTheme="majorHAnsi" w:cs="Arial"/>
                <w:sz w:val="18"/>
                <w:szCs w:val="18"/>
              </w:rPr>
              <w:t>.86</w:t>
            </w:r>
          </w:p>
        </w:tc>
        <w:tc>
          <w:tcPr>
            <w:tcW w:w="0" w:type="auto"/>
            <w:tcBorders>
              <w:top w:val="single" w:sz="8" w:space="0" w:color="152935"/>
              <w:left w:val="single" w:sz="8" w:space="0" w:color="E0E0E0"/>
              <w:bottom w:val="single" w:sz="8" w:space="0" w:color="AEAEAE"/>
              <w:right w:val="single" w:sz="8" w:space="0" w:color="E0E0E0"/>
            </w:tcBorders>
            <w:shd w:val="clear" w:color="auto" w:fill="FFFFFF"/>
          </w:tcPr>
          <w:p w14:paraId="02DBE08C" w14:textId="77777777" w:rsidR="004E32E0" w:rsidRPr="0027550F" w:rsidRDefault="004E32E0" w:rsidP="004E32E0">
            <w:pPr>
              <w:autoSpaceDE w:val="0"/>
              <w:autoSpaceDN w:val="0"/>
              <w:adjustRightInd w:val="0"/>
              <w:spacing w:after="0" w:line="320" w:lineRule="atLeast"/>
              <w:ind w:left="60" w:right="60"/>
              <w:jc w:val="right"/>
              <w:rPr>
                <w:rFonts w:asciiTheme="majorHAnsi" w:hAnsiTheme="majorHAnsi" w:cs="Arial"/>
                <w:sz w:val="18"/>
                <w:szCs w:val="18"/>
              </w:rPr>
            </w:pPr>
            <w:r w:rsidRPr="0027550F">
              <w:rPr>
                <w:rFonts w:asciiTheme="majorHAnsi" w:hAnsiTheme="majorHAnsi" w:cs="Arial"/>
                <w:sz w:val="18"/>
                <w:szCs w:val="18"/>
              </w:rPr>
              <w:t>.5974</w:t>
            </w:r>
          </w:p>
        </w:tc>
        <w:tc>
          <w:tcPr>
            <w:tcW w:w="0" w:type="auto"/>
            <w:tcBorders>
              <w:top w:val="single" w:sz="8" w:space="0" w:color="152935"/>
              <w:left w:val="single" w:sz="8" w:space="0" w:color="E0E0E0"/>
              <w:bottom w:val="single" w:sz="8" w:space="0" w:color="AEAEAE"/>
              <w:right w:val="nil"/>
            </w:tcBorders>
            <w:shd w:val="clear" w:color="auto" w:fill="FFFFFF"/>
          </w:tcPr>
          <w:p w14:paraId="4842021F" w14:textId="77777777" w:rsidR="004E32E0" w:rsidRPr="0027550F" w:rsidRDefault="004E32E0" w:rsidP="004E32E0">
            <w:pPr>
              <w:autoSpaceDE w:val="0"/>
              <w:autoSpaceDN w:val="0"/>
              <w:adjustRightInd w:val="0"/>
              <w:spacing w:after="0" w:line="320" w:lineRule="atLeast"/>
              <w:ind w:left="60" w:right="60"/>
              <w:jc w:val="right"/>
              <w:rPr>
                <w:rFonts w:asciiTheme="majorHAnsi" w:hAnsiTheme="majorHAnsi" w:cs="Arial"/>
                <w:sz w:val="18"/>
                <w:szCs w:val="18"/>
              </w:rPr>
            </w:pPr>
            <w:r w:rsidRPr="0027550F">
              <w:rPr>
                <w:rFonts w:asciiTheme="majorHAnsi" w:hAnsiTheme="majorHAnsi" w:cs="Arial"/>
                <w:sz w:val="18"/>
                <w:szCs w:val="18"/>
              </w:rPr>
              <w:t>.17070</w:t>
            </w:r>
          </w:p>
        </w:tc>
      </w:tr>
      <w:tr w:rsidR="0027550F" w:rsidRPr="0027550F" w14:paraId="185076E3" w14:textId="77777777" w:rsidTr="00F037B6">
        <w:trPr>
          <w:cantSplit/>
        </w:trPr>
        <w:tc>
          <w:tcPr>
            <w:tcW w:w="0" w:type="auto"/>
            <w:tcBorders>
              <w:top w:val="single" w:sz="8" w:space="0" w:color="AEAEAE"/>
              <w:left w:val="nil"/>
              <w:bottom w:val="single" w:sz="8" w:space="0" w:color="AEAEAE"/>
              <w:right w:val="nil"/>
            </w:tcBorders>
            <w:shd w:val="clear" w:color="auto" w:fill="E0E0E0"/>
          </w:tcPr>
          <w:p w14:paraId="7F9BF738" w14:textId="77777777" w:rsidR="004E32E0" w:rsidRPr="0027550F" w:rsidRDefault="004E32E0" w:rsidP="004E32E0">
            <w:pPr>
              <w:autoSpaceDE w:val="0"/>
              <w:autoSpaceDN w:val="0"/>
              <w:adjustRightInd w:val="0"/>
              <w:spacing w:after="0" w:line="320" w:lineRule="atLeast"/>
              <w:ind w:left="60" w:right="60"/>
              <w:rPr>
                <w:rFonts w:asciiTheme="majorHAnsi" w:hAnsiTheme="majorHAnsi" w:cs="Arial"/>
                <w:sz w:val="18"/>
                <w:szCs w:val="18"/>
              </w:rPr>
            </w:pPr>
            <w:r w:rsidRPr="0027550F">
              <w:rPr>
                <w:rFonts w:asciiTheme="majorHAnsi" w:hAnsiTheme="majorHAnsi" w:cs="Arial"/>
                <w:sz w:val="18"/>
                <w:szCs w:val="18"/>
              </w:rPr>
              <w:t>NGain_Persen_Exp</w:t>
            </w:r>
          </w:p>
        </w:tc>
        <w:tc>
          <w:tcPr>
            <w:tcW w:w="0" w:type="auto"/>
            <w:tcBorders>
              <w:top w:val="single" w:sz="8" w:space="0" w:color="AEAEAE"/>
              <w:left w:val="nil"/>
              <w:bottom w:val="single" w:sz="8" w:space="0" w:color="AEAEAE"/>
              <w:right w:val="single" w:sz="8" w:space="0" w:color="E0E0E0"/>
            </w:tcBorders>
            <w:shd w:val="clear" w:color="auto" w:fill="FFFFFF"/>
          </w:tcPr>
          <w:p w14:paraId="1D681A87" w14:textId="77777777" w:rsidR="004E32E0" w:rsidRPr="0027550F" w:rsidRDefault="004E32E0" w:rsidP="004E32E0">
            <w:pPr>
              <w:autoSpaceDE w:val="0"/>
              <w:autoSpaceDN w:val="0"/>
              <w:adjustRightInd w:val="0"/>
              <w:spacing w:after="0" w:line="320" w:lineRule="atLeast"/>
              <w:ind w:left="60" w:right="60"/>
              <w:jc w:val="right"/>
              <w:rPr>
                <w:rFonts w:asciiTheme="majorHAnsi" w:hAnsiTheme="majorHAnsi" w:cs="Arial"/>
                <w:sz w:val="18"/>
                <w:szCs w:val="18"/>
              </w:rPr>
            </w:pPr>
            <w:r w:rsidRPr="0027550F">
              <w:rPr>
                <w:rFonts w:asciiTheme="majorHAnsi" w:hAnsiTheme="majorHAnsi" w:cs="Arial"/>
                <w:sz w:val="18"/>
                <w:szCs w:val="18"/>
              </w:rPr>
              <w:t>36</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3DCE7832" w14:textId="77777777" w:rsidR="004E32E0" w:rsidRPr="0027550F" w:rsidRDefault="004E32E0" w:rsidP="004E32E0">
            <w:pPr>
              <w:autoSpaceDE w:val="0"/>
              <w:autoSpaceDN w:val="0"/>
              <w:adjustRightInd w:val="0"/>
              <w:spacing w:after="0" w:line="320" w:lineRule="atLeast"/>
              <w:ind w:left="60" w:right="60"/>
              <w:jc w:val="right"/>
              <w:rPr>
                <w:rFonts w:asciiTheme="majorHAnsi" w:hAnsiTheme="majorHAnsi" w:cs="Arial"/>
                <w:sz w:val="18"/>
                <w:szCs w:val="18"/>
              </w:rPr>
            </w:pPr>
            <w:r w:rsidRPr="0027550F">
              <w:rPr>
                <w:rFonts w:asciiTheme="majorHAnsi" w:hAnsiTheme="majorHAnsi" w:cs="Arial"/>
                <w:sz w:val="18"/>
                <w:szCs w:val="18"/>
              </w:rPr>
              <w:t>25.00</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34E5F71F" w14:textId="77777777" w:rsidR="004E32E0" w:rsidRPr="0027550F" w:rsidRDefault="004E32E0" w:rsidP="004E32E0">
            <w:pPr>
              <w:autoSpaceDE w:val="0"/>
              <w:autoSpaceDN w:val="0"/>
              <w:adjustRightInd w:val="0"/>
              <w:spacing w:after="0" w:line="320" w:lineRule="atLeast"/>
              <w:ind w:left="60" w:right="60"/>
              <w:jc w:val="right"/>
              <w:rPr>
                <w:rFonts w:asciiTheme="majorHAnsi" w:hAnsiTheme="majorHAnsi" w:cs="Arial"/>
                <w:sz w:val="18"/>
                <w:szCs w:val="18"/>
              </w:rPr>
            </w:pPr>
            <w:r w:rsidRPr="0027550F">
              <w:rPr>
                <w:rFonts w:asciiTheme="majorHAnsi" w:hAnsiTheme="majorHAnsi" w:cs="Arial"/>
                <w:sz w:val="18"/>
                <w:szCs w:val="18"/>
              </w:rPr>
              <w:t>86.21</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75463BBF" w14:textId="77777777" w:rsidR="004E32E0" w:rsidRPr="0027550F" w:rsidRDefault="004E32E0" w:rsidP="004E32E0">
            <w:pPr>
              <w:autoSpaceDE w:val="0"/>
              <w:autoSpaceDN w:val="0"/>
              <w:adjustRightInd w:val="0"/>
              <w:spacing w:after="0" w:line="320" w:lineRule="atLeast"/>
              <w:ind w:left="60" w:right="60"/>
              <w:jc w:val="right"/>
              <w:rPr>
                <w:rFonts w:asciiTheme="majorHAnsi" w:hAnsiTheme="majorHAnsi" w:cs="Arial"/>
                <w:sz w:val="18"/>
                <w:szCs w:val="18"/>
              </w:rPr>
            </w:pPr>
            <w:r w:rsidRPr="0027550F">
              <w:rPr>
                <w:rFonts w:asciiTheme="majorHAnsi" w:hAnsiTheme="majorHAnsi" w:cs="Arial"/>
                <w:sz w:val="18"/>
                <w:szCs w:val="18"/>
              </w:rPr>
              <w:t>59.7441</w:t>
            </w:r>
          </w:p>
        </w:tc>
        <w:tc>
          <w:tcPr>
            <w:tcW w:w="0" w:type="auto"/>
            <w:tcBorders>
              <w:top w:val="single" w:sz="8" w:space="0" w:color="AEAEAE"/>
              <w:left w:val="single" w:sz="8" w:space="0" w:color="E0E0E0"/>
              <w:bottom w:val="single" w:sz="8" w:space="0" w:color="AEAEAE"/>
              <w:right w:val="nil"/>
            </w:tcBorders>
            <w:shd w:val="clear" w:color="auto" w:fill="FFFFFF"/>
          </w:tcPr>
          <w:p w14:paraId="226F0646" w14:textId="77777777" w:rsidR="004E32E0" w:rsidRPr="0027550F" w:rsidRDefault="004E32E0" w:rsidP="004E32E0">
            <w:pPr>
              <w:autoSpaceDE w:val="0"/>
              <w:autoSpaceDN w:val="0"/>
              <w:adjustRightInd w:val="0"/>
              <w:spacing w:after="0" w:line="320" w:lineRule="atLeast"/>
              <w:ind w:left="60" w:right="60"/>
              <w:jc w:val="right"/>
              <w:rPr>
                <w:rFonts w:asciiTheme="majorHAnsi" w:hAnsiTheme="majorHAnsi" w:cs="Arial"/>
                <w:sz w:val="18"/>
                <w:szCs w:val="18"/>
              </w:rPr>
            </w:pPr>
            <w:r w:rsidRPr="0027550F">
              <w:rPr>
                <w:rFonts w:asciiTheme="majorHAnsi" w:hAnsiTheme="majorHAnsi" w:cs="Arial"/>
                <w:sz w:val="18"/>
                <w:szCs w:val="18"/>
              </w:rPr>
              <w:t>17.06954</w:t>
            </w:r>
          </w:p>
        </w:tc>
      </w:tr>
      <w:tr w:rsidR="0027550F" w:rsidRPr="0027550F" w14:paraId="1569B5D5" w14:textId="77777777" w:rsidTr="00F037B6">
        <w:trPr>
          <w:cantSplit/>
        </w:trPr>
        <w:tc>
          <w:tcPr>
            <w:tcW w:w="0" w:type="auto"/>
            <w:tcBorders>
              <w:top w:val="single" w:sz="8" w:space="0" w:color="AEAEAE"/>
              <w:left w:val="nil"/>
              <w:bottom w:val="single" w:sz="8" w:space="0" w:color="152935"/>
              <w:right w:val="nil"/>
            </w:tcBorders>
            <w:shd w:val="clear" w:color="auto" w:fill="E0E0E0"/>
          </w:tcPr>
          <w:p w14:paraId="61ED9291" w14:textId="77777777" w:rsidR="004E32E0" w:rsidRPr="0027550F" w:rsidRDefault="004E32E0" w:rsidP="004E32E0">
            <w:pPr>
              <w:autoSpaceDE w:val="0"/>
              <w:autoSpaceDN w:val="0"/>
              <w:adjustRightInd w:val="0"/>
              <w:spacing w:after="0" w:line="320" w:lineRule="atLeast"/>
              <w:ind w:left="60" w:right="60"/>
              <w:rPr>
                <w:rFonts w:asciiTheme="majorHAnsi" w:hAnsiTheme="majorHAnsi" w:cs="Arial"/>
                <w:sz w:val="18"/>
                <w:szCs w:val="18"/>
              </w:rPr>
            </w:pPr>
            <w:r w:rsidRPr="0027550F">
              <w:rPr>
                <w:rFonts w:asciiTheme="majorHAnsi" w:hAnsiTheme="majorHAnsi" w:cs="Arial"/>
                <w:sz w:val="18"/>
                <w:szCs w:val="18"/>
              </w:rPr>
              <w:t>Valid N (listwise)</w:t>
            </w:r>
          </w:p>
        </w:tc>
        <w:tc>
          <w:tcPr>
            <w:tcW w:w="0" w:type="auto"/>
            <w:tcBorders>
              <w:top w:val="single" w:sz="8" w:space="0" w:color="AEAEAE"/>
              <w:left w:val="nil"/>
              <w:bottom w:val="single" w:sz="8" w:space="0" w:color="152935"/>
              <w:right w:val="single" w:sz="8" w:space="0" w:color="E0E0E0"/>
            </w:tcBorders>
            <w:shd w:val="clear" w:color="auto" w:fill="FFFFFF"/>
          </w:tcPr>
          <w:p w14:paraId="721CB60A" w14:textId="77777777" w:rsidR="004E32E0" w:rsidRPr="0027550F" w:rsidRDefault="004E32E0" w:rsidP="004E32E0">
            <w:pPr>
              <w:autoSpaceDE w:val="0"/>
              <w:autoSpaceDN w:val="0"/>
              <w:adjustRightInd w:val="0"/>
              <w:spacing w:after="0" w:line="320" w:lineRule="atLeast"/>
              <w:ind w:left="60" w:right="60"/>
              <w:jc w:val="right"/>
              <w:rPr>
                <w:rFonts w:asciiTheme="majorHAnsi" w:hAnsiTheme="majorHAnsi" w:cs="Arial"/>
                <w:sz w:val="18"/>
                <w:szCs w:val="18"/>
              </w:rPr>
            </w:pPr>
            <w:r w:rsidRPr="0027550F">
              <w:rPr>
                <w:rFonts w:asciiTheme="majorHAnsi" w:hAnsiTheme="majorHAnsi" w:cs="Arial"/>
                <w:sz w:val="18"/>
                <w:szCs w:val="18"/>
              </w:rPr>
              <w:t>36</w:t>
            </w:r>
          </w:p>
        </w:tc>
        <w:tc>
          <w:tcPr>
            <w:tcW w:w="0" w:type="auto"/>
            <w:tcBorders>
              <w:top w:val="single" w:sz="8" w:space="0" w:color="AEAEAE"/>
              <w:left w:val="single" w:sz="8" w:space="0" w:color="E0E0E0"/>
              <w:bottom w:val="single" w:sz="8" w:space="0" w:color="152935"/>
              <w:right w:val="single" w:sz="8" w:space="0" w:color="E0E0E0"/>
            </w:tcBorders>
            <w:shd w:val="clear" w:color="auto" w:fill="FFFFFF"/>
            <w:vAlign w:val="center"/>
          </w:tcPr>
          <w:p w14:paraId="52809704" w14:textId="77777777" w:rsidR="004E32E0" w:rsidRPr="0027550F" w:rsidRDefault="004E32E0" w:rsidP="004E32E0">
            <w:pPr>
              <w:autoSpaceDE w:val="0"/>
              <w:autoSpaceDN w:val="0"/>
              <w:adjustRightInd w:val="0"/>
              <w:spacing w:after="0" w:line="240" w:lineRule="auto"/>
              <w:rPr>
                <w:rFonts w:asciiTheme="majorHAnsi" w:hAnsiTheme="majorHAnsi" w:cs="Times New Roman"/>
                <w:sz w:val="24"/>
                <w:szCs w:val="24"/>
              </w:rPr>
            </w:pPr>
          </w:p>
        </w:tc>
        <w:tc>
          <w:tcPr>
            <w:tcW w:w="0" w:type="auto"/>
            <w:tcBorders>
              <w:top w:val="single" w:sz="8" w:space="0" w:color="AEAEAE"/>
              <w:left w:val="single" w:sz="8" w:space="0" w:color="E0E0E0"/>
              <w:bottom w:val="single" w:sz="8" w:space="0" w:color="152935"/>
              <w:right w:val="single" w:sz="8" w:space="0" w:color="E0E0E0"/>
            </w:tcBorders>
            <w:shd w:val="clear" w:color="auto" w:fill="FFFFFF"/>
            <w:vAlign w:val="center"/>
          </w:tcPr>
          <w:p w14:paraId="2A2E582F" w14:textId="77777777" w:rsidR="004E32E0" w:rsidRPr="0027550F" w:rsidRDefault="004E32E0" w:rsidP="004E32E0">
            <w:pPr>
              <w:autoSpaceDE w:val="0"/>
              <w:autoSpaceDN w:val="0"/>
              <w:adjustRightInd w:val="0"/>
              <w:spacing w:after="0" w:line="240" w:lineRule="auto"/>
              <w:rPr>
                <w:rFonts w:asciiTheme="majorHAnsi" w:hAnsiTheme="majorHAnsi" w:cs="Times New Roman"/>
                <w:sz w:val="24"/>
                <w:szCs w:val="24"/>
              </w:rPr>
            </w:pPr>
          </w:p>
        </w:tc>
        <w:tc>
          <w:tcPr>
            <w:tcW w:w="0" w:type="auto"/>
            <w:tcBorders>
              <w:top w:val="single" w:sz="8" w:space="0" w:color="AEAEAE"/>
              <w:left w:val="single" w:sz="8" w:space="0" w:color="E0E0E0"/>
              <w:bottom w:val="single" w:sz="8" w:space="0" w:color="152935"/>
              <w:right w:val="single" w:sz="8" w:space="0" w:color="E0E0E0"/>
            </w:tcBorders>
            <w:shd w:val="clear" w:color="auto" w:fill="FFFFFF"/>
            <w:vAlign w:val="center"/>
          </w:tcPr>
          <w:p w14:paraId="4EF9D3D9" w14:textId="77777777" w:rsidR="004E32E0" w:rsidRPr="0027550F" w:rsidRDefault="004E32E0" w:rsidP="004E32E0">
            <w:pPr>
              <w:autoSpaceDE w:val="0"/>
              <w:autoSpaceDN w:val="0"/>
              <w:adjustRightInd w:val="0"/>
              <w:spacing w:after="0" w:line="240" w:lineRule="auto"/>
              <w:rPr>
                <w:rFonts w:asciiTheme="majorHAnsi" w:hAnsiTheme="majorHAnsi" w:cs="Times New Roman"/>
                <w:sz w:val="24"/>
                <w:szCs w:val="24"/>
              </w:rPr>
            </w:pPr>
          </w:p>
        </w:tc>
        <w:tc>
          <w:tcPr>
            <w:tcW w:w="0" w:type="auto"/>
            <w:tcBorders>
              <w:top w:val="single" w:sz="8" w:space="0" w:color="AEAEAE"/>
              <w:left w:val="single" w:sz="8" w:space="0" w:color="E0E0E0"/>
              <w:bottom w:val="single" w:sz="8" w:space="0" w:color="152935"/>
              <w:right w:val="nil"/>
            </w:tcBorders>
            <w:shd w:val="clear" w:color="auto" w:fill="FFFFFF"/>
            <w:vAlign w:val="center"/>
          </w:tcPr>
          <w:p w14:paraId="6140FE54" w14:textId="77777777" w:rsidR="004E32E0" w:rsidRPr="0027550F" w:rsidRDefault="004E32E0" w:rsidP="004E32E0">
            <w:pPr>
              <w:autoSpaceDE w:val="0"/>
              <w:autoSpaceDN w:val="0"/>
              <w:adjustRightInd w:val="0"/>
              <w:spacing w:after="0" w:line="240" w:lineRule="auto"/>
              <w:rPr>
                <w:rFonts w:asciiTheme="majorHAnsi" w:hAnsiTheme="majorHAnsi" w:cs="Times New Roman"/>
                <w:sz w:val="24"/>
                <w:szCs w:val="24"/>
              </w:rPr>
            </w:pPr>
          </w:p>
        </w:tc>
      </w:tr>
    </w:tbl>
    <w:p w14:paraId="137173A4" w14:textId="77777777" w:rsidR="004E32E0" w:rsidRPr="0027550F" w:rsidRDefault="004E32E0" w:rsidP="004E32E0">
      <w:pPr>
        <w:autoSpaceDE w:val="0"/>
        <w:autoSpaceDN w:val="0"/>
        <w:adjustRightInd w:val="0"/>
        <w:spacing w:after="0" w:line="400" w:lineRule="atLeast"/>
        <w:rPr>
          <w:rFonts w:asciiTheme="majorHAnsi" w:hAnsiTheme="majorHAnsi" w:cs="Times New Roman"/>
          <w:sz w:val="24"/>
          <w:szCs w:val="24"/>
        </w:rPr>
      </w:pPr>
    </w:p>
    <w:p w14:paraId="026E0418" w14:textId="77777777" w:rsidR="004E32E0" w:rsidRPr="0027550F" w:rsidRDefault="004E32E0" w:rsidP="004E32E0">
      <w:pPr>
        <w:autoSpaceDE w:val="0"/>
        <w:autoSpaceDN w:val="0"/>
        <w:adjustRightInd w:val="0"/>
        <w:spacing w:after="0" w:line="240" w:lineRule="auto"/>
        <w:rPr>
          <w:rFonts w:asciiTheme="majorHAnsi" w:hAnsiTheme="majorHAnsi" w:cs="Times New Roman"/>
          <w:sz w:val="24"/>
          <w:szCs w:val="24"/>
        </w:rPr>
      </w:pP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1465"/>
        <w:gridCol w:w="330"/>
        <w:gridCol w:w="887"/>
        <w:gridCol w:w="911"/>
        <w:gridCol w:w="775"/>
        <w:gridCol w:w="1200"/>
      </w:tblGrid>
      <w:tr w:rsidR="0027550F" w:rsidRPr="0027550F" w14:paraId="767AE868" w14:textId="77777777" w:rsidTr="00F037B6">
        <w:trPr>
          <w:cantSplit/>
        </w:trPr>
        <w:tc>
          <w:tcPr>
            <w:tcW w:w="0" w:type="auto"/>
            <w:gridSpan w:val="6"/>
            <w:tcBorders>
              <w:top w:val="nil"/>
              <w:left w:val="nil"/>
              <w:bottom w:val="nil"/>
              <w:right w:val="nil"/>
            </w:tcBorders>
            <w:shd w:val="clear" w:color="auto" w:fill="FFFFFF"/>
            <w:vAlign w:val="center"/>
          </w:tcPr>
          <w:p w14:paraId="519FB1F5" w14:textId="77777777" w:rsidR="004E32E0" w:rsidRPr="0027550F" w:rsidRDefault="004E32E0" w:rsidP="004E32E0">
            <w:pPr>
              <w:autoSpaceDE w:val="0"/>
              <w:autoSpaceDN w:val="0"/>
              <w:adjustRightInd w:val="0"/>
              <w:spacing w:after="0" w:line="320" w:lineRule="atLeast"/>
              <w:ind w:left="60" w:right="60"/>
              <w:jc w:val="center"/>
              <w:rPr>
                <w:rFonts w:asciiTheme="majorHAnsi" w:hAnsiTheme="majorHAnsi" w:cs="Arial"/>
              </w:rPr>
            </w:pPr>
            <w:r w:rsidRPr="0027550F">
              <w:rPr>
                <w:rFonts w:asciiTheme="majorHAnsi" w:hAnsiTheme="majorHAnsi" w:cs="Arial"/>
                <w:b/>
                <w:bCs/>
              </w:rPr>
              <w:t>Descriptive Statistics</w:t>
            </w:r>
          </w:p>
        </w:tc>
      </w:tr>
      <w:tr w:rsidR="0027550F" w:rsidRPr="0027550F" w14:paraId="02CB3B84" w14:textId="77777777" w:rsidTr="00F037B6">
        <w:trPr>
          <w:cantSplit/>
        </w:trPr>
        <w:tc>
          <w:tcPr>
            <w:tcW w:w="0" w:type="auto"/>
            <w:tcBorders>
              <w:top w:val="nil"/>
              <w:left w:val="nil"/>
              <w:bottom w:val="single" w:sz="8" w:space="0" w:color="152935"/>
              <w:right w:val="nil"/>
            </w:tcBorders>
            <w:shd w:val="clear" w:color="auto" w:fill="FFFFFF"/>
            <w:vAlign w:val="bottom"/>
          </w:tcPr>
          <w:p w14:paraId="6432DDE8" w14:textId="77777777" w:rsidR="004E32E0" w:rsidRPr="0027550F" w:rsidRDefault="004E32E0" w:rsidP="004E32E0">
            <w:pPr>
              <w:autoSpaceDE w:val="0"/>
              <w:autoSpaceDN w:val="0"/>
              <w:adjustRightInd w:val="0"/>
              <w:spacing w:after="0" w:line="240" w:lineRule="auto"/>
              <w:rPr>
                <w:rFonts w:asciiTheme="majorHAnsi" w:hAnsiTheme="majorHAnsi" w:cs="Times New Roman"/>
                <w:sz w:val="24"/>
                <w:szCs w:val="24"/>
              </w:rPr>
            </w:pPr>
          </w:p>
        </w:tc>
        <w:tc>
          <w:tcPr>
            <w:tcW w:w="0" w:type="auto"/>
            <w:tcBorders>
              <w:top w:val="nil"/>
              <w:left w:val="nil"/>
              <w:bottom w:val="single" w:sz="8" w:space="0" w:color="152935"/>
              <w:right w:val="single" w:sz="8" w:space="0" w:color="E0E0E0"/>
            </w:tcBorders>
            <w:shd w:val="clear" w:color="auto" w:fill="FFFFFF"/>
            <w:vAlign w:val="bottom"/>
          </w:tcPr>
          <w:p w14:paraId="0E77FE80" w14:textId="77777777" w:rsidR="004E32E0" w:rsidRPr="0027550F" w:rsidRDefault="004E32E0" w:rsidP="004E32E0">
            <w:pPr>
              <w:autoSpaceDE w:val="0"/>
              <w:autoSpaceDN w:val="0"/>
              <w:adjustRightInd w:val="0"/>
              <w:spacing w:after="0" w:line="320" w:lineRule="atLeast"/>
              <w:ind w:left="60" w:right="60"/>
              <w:jc w:val="center"/>
              <w:rPr>
                <w:rFonts w:asciiTheme="majorHAnsi" w:hAnsiTheme="majorHAnsi" w:cs="Arial"/>
                <w:sz w:val="18"/>
                <w:szCs w:val="18"/>
              </w:rPr>
            </w:pPr>
            <w:r w:rsidRPr="0027550F">
              <w:rPr>
                <w:rFonts w:asciiTheme="majorHAnsi" w:hAnsiTheme="majorHAnsi" w:cs="Arial"/>
                <w:sz w:val="18"/>
                <w:szCs w:val="18"/>
              </w:rPr>
              <w:t>N</w:t>
            </w:r>
          </w:p>
        </w:tc>
        <w:tc>
          <w:tcPr>
            <w:tcW w:w="0" w:type="auto"/>
            <w:tcBorders>
              <w:top w:val="nil"/>
              <w:left w:val="single" w:sz="8" w:space="0" w:color="E0E0E0"/>
              <w:bottom w:val="single" w:sz="8" w:space="0" w:color="152935"/>
              <w:right w:val="single" w:sz="8" w:space="0" w:color="E0E0E0"/>
            </w:tcBorders>
            <w:shd w:val="clear" w:color="auto" w:fill="FFFFFF"/>
            <w:vAlign w:val="bottom"/>
          </w:tcPr>
          <w:p w14:paraId="2C6B3996" w14:textId="77777777" w:rsidR="004E32E0" w:rsidRPr="0027550F" w:rsidRDefault="004E32E0" w:rsidP="004E32E0">
            <w:pPr>
              <w:autoSpaceDE w:val="0"/>
              <w:autoSpaceDN w:val="0"/>
              <w:adjustRightInd w:val="0"/>
              <w:spacing w:after="0" w:line="320" w:lineRule="atLeast"/>
              <w:ind w:left="60" w:right="60"/>
              <w:jc w:val="center"/>
              <w:rPr>
                <w:rFonts w:asciiTheme="majorHAnsi" w:hAnsiTheme="majorHAnsi" w:cs="Arial"/>
                <w:sz w:val="18"/>
                <w:szCs w:val="18"/>
              </w:rPr>
            </w:pPr>
            <w:r w:rsidRPr="0027550F">
              <w:rPr>
                <w:rFonts w:asciiTheme="majorHAnsi" w:hAnsiTheme="majorHAnsi" w:cs="Arial"/>
                <w:sz w:val="18"/>
                <w:szCs w:val="18"/>
              </w:rPr>
              <w:t>Minimum</w:t>
            </w:r>
          </w:p>
        </w:tc>
        <w:tc>
          <w:tcPr>
            <w:tcW w:w="0" w:type="auto"/>
            <w:tcBorders>
              <w:top w:val="nil"/>
              <w:left w:val="single" w:sz="8" w:space="0" w:color="E0E0E0"/>
              <w:bottom w:val="single" w:sz="8" w:space="0" w:color="152935"/>
              <w:right w:val="single" w:sz="8" w:space="0" w:color="E0E0E0"/>
            </w:tcBorders>
            <w:shd w:val="clear" w:color="auto" w:fill="FFFFFF"/>
            <w:vAlign w:val="bottom"/>
          </w:tcPr>
          <w:p w14:paraId="288CF51A" w14:textId="77777777" w:rsidR="004E32E0" w:rsidRPr="0027550F" w:rsidRDefault="004E32E0" w:rsidP="004E32E0">
            <w:pPr>
              <w:autoSpaceDE w:val="0"/>
              <w:autoSpaceDN w:val="0"/>
              <w:adjustRightInd w:val="0"/>
              <w:spacing w:after="0" w:line="320" w:lineRule="atLeast"/>
              <w:ind w:left="60" w:right="60"/>
              <w:jc w:val="center"/>
              <w:rPr>
                <w:rFonts w:asciiTheme="majorHAnsi" w:hAnsiTheme="majorHAnsi" w:cs="Arial"/>
                <w:sz w:val="18"/>
                <w:szCs w:val="18"/>
              </w:rPr>
            </w:pPr>
            <w:r w:rsidRPr="0027550F">
              <w:rPr>
                <w:rFonts w:asciiTheme="majorHAnsi" w:hAnsiTheme="majorHAnsi" w:cs="Arial"/>
                <w:sz w:val="18"/>
                <w:szCs w:val="18"/>
              </w:rPr>
              <w:t>Maximum</w:t>
            </w:r>
          </w:p>
        </w:tc>
        <w:tc>
          <w:tcPr>
            <w:tcW w:w="0" w:type="auto"/>
            <w:tcBorders>
              <w:top w:val="nil"/>
              <w:left w:val="single" w:sz="8" w:space="0" w:color="E0E0E0"/>
              <w:bottom w:val="single" w:sz="8" w:space="0" w:color="152935"/>
              <w:right w:val="single" w:sz="8" w:space="0" w:color="E0E0E0"/>
            </w:tcBorders>
            <w:shd w:val="clear" w:color="auto" w:fill="FFFFFF"/>
            <w:vAlign w:val="bottom"/>
          </w:tcPr>
          <w:p w14:paraId="42A3B678" w14:textId="77777777" w:rsidR="004E32E0" w:rsidRPr="0027550F" w:rsidRDefault="004E32E0" w:rsidP="004E32E0">
            <w:pPr>
              <w:autoSpaceDE w:val="0"/>
              <w:autoSpaceDN w:val="0"/>
              <w:adjustRightInd w:val="0"/>
              <w:spacing w:after="0" w:line="320" w:lineRule="atLeast"/>
              <w:ind w:left="60" w:right="60"/>
              <w:jc w:val="center"/>
              <w:rPr>
                <w:rFonts w:asciiTheme="majorHAnsi" w:hAnsiTheme="majorHAnsi" w:cs="Arial"/>
                <w:sz w:val="18"/>
                <w:szCs w:val="18"/>
              </w:rPr>
            </w:pPr>
            <w:r w:rsidRPr="0027550F">
              <w:rPr>
                <w:rFonts w:asciiTheme="majorHAnsi" w:hAnsiTheme="majorHAnsi" w:cs="Arial"/>
                <w:sz w:val="18"/>
                <w:szCs w:val="18"/>
              </w:rPr>
              <w:t>Mean</w:t>
            </w:r>
          </w:p>
        </w:tc>
        <w:tc>
          <w:tcPr>
            <w:tcW w:w="0" w:type="auto"/>
            <w:tcBorders>
              <w:top w:val="nil"/>
              <w:left w:val="single" w:sz="8" w:space="0" w:color="E0E0E0"/>
              <w:bottom w:val="single" w:sz="8" w:space="0" w:color="152935"/>
              <w:right w:val="nil"/>
            </w:tcBorders>
            <w:shd w:val="clear" w:color="auto" w:fill="FFFFFF"/>
            <w:vAlign w:val="bottom"/>
          </w:tcPr>
          <w:p w14:paraId="1D9BF323" w14:textId="77777777" w:rsidR="004E32E0" w:rsidRPr="0027550F" w:rsidRDefault="004E32E0" w:rsidP="004E32E0">
            <w:pPr>
              <w:autoSpaceDE w:val="0"/>
              <w:autoSpaceDN w:val="0"/>
              <w:adjustRightInd w:val="0"/>
              <w:spacing w:after="0" w:line="320" w:lineRule="atLeast"/>
              <w:ind w:left="60" w:right="60"/>
              <w:jc w:val="center"/>
              <w:rPr>
                <w:rFonts w:asciiTheme="majorHAnsi" w:hAnsiTheme="majorHAnsi" w:cs="Arial"/>
                <w:sz w:val="18"/>
                <w:szCs w:val="18"/>
              </w:rPr>
            </w:pPr>
            <w:r w:rsidRPr="0027550F">
              <w:rPr>
                <w:rFonts w:asciiTheme="majorHAnsi" w:hAnsiTheme="majorHAnsi" w:cs="Arial"/>
                <w:sz w:val="18"/>
                <w:szCs w:val="18"/>
              </w:rPr>
              <w:t>Std. Deviation</w:t>
            </w:r>
          </w:p>
        </w:tc>
      </w:tr>
      <w:tr w:rsidR="0027550F" w:rsidRPr="0027550F" w14:paraId="34D09E37" w14:textId="77777777" w:rsidTr="00F037B6">
        <w:trPr>
          <w:cantSplit/>
        </w:trPr>
        <w:tc>
          <w:tcPr>
            <w:tcW w:w="0" w:type="auto"/>
            <w:tcBorders>
              <w:top w:val="single" w:sz="8" w:space="0" w:color="152935"/>
              <w:left w:val="nil"/>
              <w:bottom w:val="single" w:sz="8" w:space="0" w:color="AEAEAE"/>
              <w:right w:val="nil"/>
            </w:tcBorders>
            <w:shd w:val="clear" w:color="auto" w:fill="E0E0E0"/>
          </w:tcPr>
          <w:p w14:paraId="49B6FA77" w14:textId="77777777" w:rsidR="004E32E0" w:rsidRPr="0027550F" w:rsidRDefault="004E32E0" w:rsidP="004E32E0">
            <w:pPr>
              <w:autoSpaceDE w:val="0"/>
              <w:autoSpaceDN w:val="0"/>
              <w:adjustRightInd w:val="0"/>
              <w:spacing w:after="0" w:line="320" w:lineRule="atLeast"/>
              <w:ind w:left="60" w:right="60"/>
              <w:rPr>
                <w:rFonts w:asciiTheme="majorHAnsi" w:hAnsiTheme="majorHAnsi" w:cs="Arial"/>
                <w:sz w:val="18"/>
                <w:szCs w:val="18"/>
              </w:rPr>
            </w:pPr>
            <w:r w:rsidRPr="0027550F">
              <w:rPr>
                <w:rFonts w:asciiTheme="majorHAnsi" w:hAnsiTheme="majorHAnsi" w:cs="Arial"/>
                <w:sz w:val="18"/>
                <w:szCs w:val="18"/>
              </w:rPr>
              <w:t>NGain_Score</w:t>
            </w:r>
            <w:r w:rsidR="00F037B6" w:rsidRPr="0027550F">
              <w:rPr>
                <w:rFonts w:asciiTheme="majorHAnsi" w:hAnsiTheme="majorHAnsi" w:cs="Arial"/>
                <w:sz w:val="18"/>
                <w:szCs w:val="18"/>
              </w:rPr>
              <w:t>_KL</w:t>
            </w:r>
          </w:p>
        </w:tc>
        <w:tc>
          <w:tcPr>
            <w:tcW w:w="0" w:type="auto"/>
            <w:tcBorders>
              <w:top w:val="single" w:sz="8" w:space="0" w:color="152935"/>
              <w:left w:val="nil"/>
              <w:bottom w:val="single" w:sz="8" w:space="0" w:color="AEAEAE"/>
              <w:right w:val="single" w:sz="8" w:space="0" w:color="E0E0E0"/>
            </w:tcBorders>
            <w:shd w:val="clear" w:color="auto" w:fill="FFFFFF"/>
          </w:tcPr>
          <w:p w14:paraId="0BB373F7" w14:textId="77777777" w:rsidR="004E32E0" w:rsidRPr="0027550F" w:rsidRDefault="004E32E0" w:rsidP="004E32E0">
            <w:pPr>
              <w:autoSpaceDE w:val="0"/>
              <w:autoSpaceDN w:val="0"/>
              <w:adjustRightInd w:val="0"/>
              <w:spacing w:after="0" w:line="320" w:lineRule="atLeast"/>
              <w:ind w:left="60" w:right="60"/>
              <w:jc w:val="right"/>
              <w:rPr>
                <w:rFonts w:asciiTheme="majorHAnsi" w:hAnsiTheme="majorHAnsi" w:cs="Arial"/>
                <w:sz w:val="18"/>
                <w:szCs w:val="18"/>
              </w:rPr>
            </w:pPr>
            <w:r w:rsidRPr="0027550F">
              <w:rPr>
                <w:rFonts w:asciiTheme="majorHAnsi" w:hAnsiTheme="majorHAnsi" w:cs="Arial"/>
                <w:sz w:val="18"/>
                <w:szCs w:val="18"/>
              </w:rPr>
              <w:t>36</w:t>
            </w:r>
          </w:p>
        </w:tc>
        <w:tc>
          <w:tcPr>
            <w:tcW w:w="0" w:type="auto"/>
            <w:tcBorders>
              <w:top w:val="single" w:sz="8" w:space="0" w:color="152935"/>
              <w:left w:val="single" w:sz="8" w:space="0" w:color="E0E0E0"/>
              <w:bottom w:val="single" w:sz="8" w:space="0" w:color="AEAEAE"/>
              <w:right w:val="single" w:sz="8" w:space="0" w:color="E0E0E0"/>
            </w:tcBorders>
            <w:shd w:val="clear" w:color="auto" w:fill="FFFFFF"/>
          </w:tcPr>
          <w:p w14:paraId="7E746ED8" w14:textId="77777777" w:rsidR="004E32E0" w:rsidRPr="0027550F" w:rsidRDefault="004E32E0" w:rsidP="004E32E0">
            <w:pPr>
              <w:autoSpaceDE w:val="0"/>
              <w:autoSpaceDN w:val="0"/>
              <w:adjustRightInd w:val="0"/>
              <w:spacing w:after="0" w:line="320" w:lineRule="atLeast"/>
              <w:ind w:left="60" w:right="60"/>
              <w:jc w:val="right"/>
              <w:rPr>
                <w:rFonts w:asciiTheme="majorHAnsi" w:hAnsiTheme="majorHAnsi" w:cs="Arial"/>
                <w:sz w:val="18"/>
                <w:szCs w:val="18"/>
              </w:rPr>
            </w:pPr>
            <w:r w:rsidRPr="0027550F">
              <w:rPr>
                <w:rFonts w:asciiTheme="majorHAnsi" w:hAnsiTheme="majorHAnsi" w:cs="Arial"/>
                <w:sz w:val="18"/>
                <w:szCs w:val="18"/>
              </w:rPr>
              <w:t>-.29</w:t>
            </w:r>
          </w:p>
        </w:tc>
        <w:tc>
          <w:tcPr>
            <w:tcW w:w="0" w:type="auto"/>
            <w:tcBorders>
              <w:top w:val="single" w:sz="8" w:space="0" w:color="152935"/>
              <w:left w:val="single" w:sz="8" w:space="0" w:color="E0E0E0"/>
              <w:bottom w:val="single" w:sz="8" w:space="0" w:color="AEAEAE"/>
              <w:right w:val="single" w:sz="8" w:space="0" w:color="E0E0E0"/>
            </w:tcBorders>
            <w:shd w:val="clear" w:color="auto" w:fill="FFFFFF"/>
          </w:tcPr>
          <w:p w14:paraId="53CD4370" w14:textId="77777777" w:rsidR="004E32E0" w:rsidRPr="0027550F" w:rsidRDefault="004E32E0" w:rsidP="004E32E0">
            <w:pPr>
              <w:autoSpaceDE w:val="0"/>
              <w:autoSpaceDN w:val="0"/>
              <w:adjustRightInd w:val="0"/>
              <w:spacing w:after="0" w:line="320" w:lineRule="atLeast"/>
              <w:ind w:left="60" w:right="60"/>
              <w:jc w:val="right"/>
              <w:rPr>
                <w:rFonts w:asciiTheme="majorHAnsi" w:hAnsiTheme="majorHAnsi" w:cs="Arial"/>
                <w:sz w:val="18"/>
                <w:szCs w:val="18"/>
              </w:rPr>
            </w:pPr>
            <w:r w:rsidRPr="0027550F">
              <w:rPr>
                <w:rFonts w:asciiTheme="majorHAnsi" w:hAnsiTheme="majorHAnsi" w:cs="Arial"/>
                <w:sz w:val="18"/>
                <w:szCs w:val="18"/>
              </w:rPr>
              <w:t>.74</w:t>
            </w:r>
          </w:p>
        </w:tc>
        <w:tc>
          <w:tcPr>
            <w:tcW w:w="0" w:type="auto"/>
            <w:tcBorders>
              <w:top w:val="single" w:sz="8" w:space="0" w:color="152935"/>
              <w:left w:val="single" w:sz="8" w:space="0" w:color="E0E0E0"/>
              <w:bottom w:val="single" w:sz="8" w:space="0" w:color="AEAEAE"/>
              <w:right w:val="single" w:sz="8" w:space="0" w:color="E0E0E0"/>
            </w:tcBorders>
            <w:shd w:val="clear" w:color="auto" w:fill="FFFFFF"/>
          </w:tcPr>
          <w:p w14:paraId="04A0F9FB" w14:textId="77777777" w:rsidR="004E32E0" w:rsidRPr="0027550F" w:rsidRDefault="004E32E0" w:rsidP="004E32E0">
            <w:pPr>
              <w:autoSpaceDE w:val="0"/>
              <w:autoSpaceDN w:val="0"/>
              <w:adjustRightInd w:val="0"/>
              <w:spacing w:after="0" w:line="320" w:lineRule="atLeast"/>
              <w:ind w:left="60" w:right="60"/>
              <w:jc w:val="right"/>
              <w:rPr>
                <w:rFonts w:asciiTheme="majorHAnsi" w:hAnsiTheme="majorHAnsi" w:cs="Arial"/>
                <w:sz w:val="18"/>
                <w:szCs w:val="18"/>
              </w:rPr>
            </w:pPr>
            <w:r w:rsidRPr="0027550F">
              <w:rPr>
                <w:rFonts w:asciiTheme="majorHAnsi" w:hAnsiTheme="majorHAnsi" w:cs="Arial"/>
                <w:sz w:val="18"/>
                <w:szCs w:val="18"/>
              </w:rPr>
              <w:t>.3279</w:t>
            </w:r>
          </w:p>
        </w:tc>
        <w:tc>
          <w:tcPr>
            <w:tcW w:w="0" w:type="auto"/>
            <w:tcBorders>
              <w:top w:val="single" w:sz="8" w:space="0" w:color="152935"/>
              <w:left w:val="single" w:sz="8" w:space="0" w:color="E0E0E0"/>
              <w:bottom w:val="single" w:sz="8" w:space="0" w:color="AEAEAE"/>
              <w:right w:val="nil"/>
            </w:tcBorders>
            <w:shd w:val="clear" w:color="auto" w:fill="FFFFFF"/>
          </w:tcPr>
          <w:p w14:paraId="2EA2C0F1" w14:textId="77777777" w:rsidR="004E32E0" w:rsidRPr="0027550F" w:rsidRDefault="004E32E0" w:rsidP="004E32E0">
            <w:pPr>
              <w:autoSpaceDE w:val="0"/>
              <w:autoSpaceDN w:val="0"/>
              <w:adjustRightInd w:val="0"/>
              <w:spacing w:after="0" w:line="320" w:lineRule="atLeast"/>
              <w:ind w:left="60" w:right="60"/>
              <w:jc w:val="right"/>
              <w:rPr>
                <w:rFonts w:asciiTheme="majorHAnsi" w:hAnsiTheme="majorHAnsi" w:cs="Arial"/>
                <w:sz w:val="18"/>
                <w:szCs w:val="18"/>
              </w:rPr>
            </w:pPr>
            <w:r w:rsidRPr="0027550F">
              <w:rPr>
                <w:rFonts w:asciiTheme="majorHAnsi" w:hAnsiTheme="majorHAnsi" w:cs="Arial"/>
                <w:sz w:val="18"/>
                <w:szCs w:val="18"/>
              </w:rPr>
              <w:t>.20813</w:t>
            </w:r>
          </w:p>
        </w:tc>
      </w:tr>
      <w:tr w:rsidR="0027550F" w:rsidRPr="0027550F" w14:paraId="375A8856" w14:textId="77777777" w:rsidTr="00F037B6">
        <w:trPr>
          <w:cantSplit/>
        </w:trPr>
        <w:tc>
          <w:tcPr>
            <w:tcW w:w="0" w:type="auto"/>
            <w:tcBorders>
              <w:top w:val="single" w:sz="8" w:space="0" w:color="AEAEAE"/>
              <w:left w:val="nil"/>
              <w:bottom w:val="single" w:sz="8" w:space="0" w:color="AEAEAE"/>
              <w:right w:val="nil"/>
            </w:tcBorders>
            <w:shd w:val="clear" w:color="auto" w:fill="E0E0E0"/>
          </w:tcPr>
          <w:p w14:paraId="42527474" w14:textId="77777777" w:rsidR="004E32E0" w:rsidRPr="0027550F" w:rsidRDefault="004E32E0" w:rsidP="004E32E0">
            <w:pPr>
              <w:autoSpaceDE w:val="0"/>
              <w:autoSpaceDN w:val="0"/>
              <w:adjustRightInd w:val="0"/>
              <w:spacing w:after="0" w:line="320" w:lineRule="atLeast"/>
              <w:ind w:left="60" w:right="60"/>
              <w:rPr>
                <w:rFonts w:asciiTheme="majorHAnsi" w:hAnsiTheme="majorHAnsi" w:cs="Arial"/>
                <w:sz w:val="18"/>
                <w:szCs w:val="18"/>
              </w:rPr>
            </w:pPr>
            <w:r w:rsidRPr="0027550F">
              <w:rPr>
                <w:rFonts w:asciiTheme="majorHAnsi" w:hAnsiTheme="majorHAnsi" w:cs="Arial"/>
                <w:sz w:val="18"/>
                <w:szCs w:val="18"/>
              </w:rPr>
              <w:t>NGain_Persen</w:t>
            </w:r>
            <w:r w:rsidR="00F037B6" w:rsidRPr="0027550F">
              <w:rPr>
                <w:rFonts w:asciiTheme="majorHAnsi" w:hAnsiTheme="majorHAnsi" w:cs="Arial"/>
                <w:sz w:val="18"/>
                <w:szCs w:val="18"/>
              </w:rPr>
              <w:t>_KL</w:t>
            </w:r>
          </w:p>
        </w:tc>
        <w:tc>
          <w:tcPr>
            <w:tcW w:w="0" w:type="auto"/>
            <w:tcBorders>
              <w:top w:val="single" w:sz="8" w:space="0" w:color="AEAEAE"/>
              <w:left w:val="nil"/>
              <w:bottom w:val="single" w:sz="8" w:space="0" w:color="AEAEAE"/>
              <w:right w:val="single" w:sz="8" w:space="0" w:color="E0E0E0"/>
            </w:tcBorders>
            <w:shd w:val="clear" w:color="auto" w:fill="FFFFFF"/>
          </w:tcPr>
          <w:p w14:paraId="704A6320" w14:textId="77777777" w:rsidR="004E32E0" w:rsidRPr="0027550F" w:rsidRDefault="004E32E0" w:rsidP="004E32E0">
            <w:pPr>
              <w:autoSpaceDE w:val="0"/>
              <w:autoSpaceDN w:val="0"/>
              <w:adjustRightInd w:val="0"/>
              <w:spacing w:after="0" w:line="320" w:lineRule="atLeast"/>
              <w:ind w:left="60" w:right="60"/>
              <w:jc w:val="right"/>
              <w:rPr>
                <w:rFonts w:asciiTheme="majorHAnsi" w:hAnsiTheme="majorHAnsi" w:cs="Arial"/>
                <w:sz w:val="18"/>
                <w:szCs w:val="18"/>
              </w:rPr>
            </w:pPr>
            <w:r w:rsidRPr="0027550F">
              <w:rPr>
                <w:rFonts w:asciiTheme="majorHAnsi" w:hAnsiTheme="majorHAnsi" w:cs="Arial"/>
                <w:sz w:val="18"/>
                <w:szCs w:val="18"/>
              </w:rPr>
              <w:t>36</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70C9AC6C" w14:textId="77777777" w:rsidR="004E32E0" w:rsidRPr="0027550F" w:rsidRDefault="004E32E0" w:rsidP="004E32E0">
            <w:pPr>
              <w:autoSpaceDE w:val="0"/>
              <w:autoSpaceDN w:val="0"/>
              <w:adjustRightInd w:val="0"/>
              <w:spacing w:after="0" w:line="320" w:lineRule="atLeast"/>
              <w:ind w:left="60" w:right="60"/>
              <w:jc w:val="right"/>
              <w:rPr>
                <w:rFonts w:asciiTheme="majorHAnsi" w:hAnsiTheme="majorHAnsi" w:cs="Arial"/>
                <w:sz w:val="18"/>
                <w:szCs w:val="18"/>
              </w:rPr>
            </w:pPr>
            <w:r w:rsidRPr="0027550F">
              <w:rPr>
                <w:rFonts w:asciiTheme="majorHAnsi" w:hAnsiTheme="majorHAnsi" w:cs="Arial"/>
                <w:sz w:val="18"/>
                <w:szCs w:val="18"/>
              </w:rPr>
              <w:t>-29.41</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03E8975C" w14:textId="77777777" w:rsidR="004E32E0" w:rsidRPr="0027550F" w:rsidRDefault="004E32E0" w:rsidP="004E32E0">
            <w:pPr>
              <w:autoSpaceDE w:val="0"/>
              <w:autoSpaceDN w:val="0"/>
              <w:adjustRightInd w:val="0"/>
              <w:spacing w:after="0" w:line="320" w:lineRule="atLeast"/>
              <w:ind w:left="60" w:right="60"/>
              <w:jc w:val="right"/>
              <w:rPr>
                <w:rFonts w:asciiTheme="majorHAnsi" w:hAnsiTheme="majorHAnsi" w:cs="Arial"/>
                <w:sz w:val="18"/>
                <w:szCs w:val="18"/>
              </w:rPr>
            </w:pPr>
            <w:r w:rsidRPr="0027550F">
              <w:rPr>
                <w:rFonts w:asciiTheme="majorHAnsi" w:hAnsiTheme="majorHAnsi" w:cs="Arial"/>
                <w:sz w:val="18"/>
                <w:szCs w:val="18"/>
              </w:rPr>
              <w:t>73.68</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0D035C19" w14:textId="77777777" w:rsidR="004E32E0" w:rsidRPr="0027550F" w:rsidRDefault="004E32E0" w:rsidP="004E32E0">
            <w:pPr>
              <w:autoSpaceDE w:val="0"/>
              <w:autoSpaceDN w:val="0"/>
              <w:adjustRightInd w:val="0"/>
              <w:spacing w:after="0" w:line="320" w:lineRule="atLeast"/>
              <w:ind w:left="60" w:right="60"/>
              <w:jc w:val="right"/>
              <w:rPr>
                <w:rFonts w:asciiTheme="majorHAnsi" w:hAnsiTheme="majorHAnsi" w:cs="Arial"/>
                <w:sz w:val="18"/>
                <w:szCs w:val="18"/>
              </w:rPr>
            </w:pPr>
            <w:r w:rsidRPr="0027550F">
              <w:rPr>
                <w:rFonts w:asciiTheme="majorHAnsi" w:hAnsiTheme="majorHAnsi" w:cs="Arial"/>
                <w:sz w:val="18"/>
                <w:szCs w:val="18"/>
              </w:rPr>
              <w:t>32.7948</w:t>
            </w:r>
          </w:p>
        </w:tc>
        <w:tc>
          <w:tcPr>
            <w:tcW w:w="0" w:type="auto"/>
            <w:tcBorders>
              <w:top w:val="single" w:sz="8" w:space="0" w:color="AEAEAE"/>
              <w:left w:val="single" w:sz="8" w:space="0" w:color="E0E0E0"/>
              <w:bottom w:val="single" w:sz="8" w:space="0" w:color="AEAEAE"/>
              <w:right w:val="nil"/>
            </w:tcBorders>
            <w:shd w:val="clear" w:color="auto" w:fill="FFFFFF"/>
          </w:tcPr>
          <w:p w14:paraId="54F0DCFC" w14:textId="77777777" w:rsidR="004E32E0" w:rsidRPr="0027550F" w:rsidRDefault="004E32E0" w:rsidP="004E32E0">
            <w:pPr>
              <w:autoSpaceDE w:val="0"/>
              <w:autoSpaceDN w:val="0"/>
              <w:adjustRightInd w:val="0"/>
              <w:spacing w:after="0" w:line="320" w:lineRule="atLeast"/>
              <w:ind w:left="60" w:right="60"/>
              <w:jc w:val="right"/>
              <w:rPr>
                <w:rFonts w:asciiTheme="majorHAnsi" w:hAnsiTheme="majorHAnsi" w:cs="Arial"/>
                <w:sz w:val="18"/>
                <w:szCs w:val="18"/>
              </w:rPr>
            </w:pPr>
            <w:r w:rsidRPr="0027550F">
              <w:rPr>
                <w:rFonts w:asciiTheme="majorHAnsi" w:hAnsiTheme="majorHAnsi" w:cs="Arial"/>
                <w:sz w:val="18"/>
                <w:szCs w:val="18"/>
              </w:rPr>
              <w:t>20.81349</w:t>
            </w:r>
          </w:p>
        </w:tc>
      </w:tr>
      <w:tr w:rsidR="0027550F" w:rsidRPr="0027550F" w14:paraId="46678A9A" w14:textId="77777777" w:rsidTr="00F037B6">
        <w:trPr>
          <w:cantSplit/>
        </w:trPr>
        <w:tc>
          <w:tcPr>
            <w:tcW w:w="0" w:type="auto"/>
            <w:tcBorders>
              <w:top w:val="single" w:sz="8" w:space="0" w:color="AEAEAE"/>
              <w:left w:val="nil"/>
              <w:bottom w:val="single" w:sz="8" w:space="0" w:color="152935"/>
              <w:right w:val="nil"/>
            </w:tcBorders>
            <w:shd w:val="clear" w:color="auto" w:fill="E0E0E0"/>
          </w:tcPr>
          <w:p w14:paraId="272D2E73" w14:textId="77777777" w:rsidR="004E32E0" w:rsidRPr="0027550F" w:rsidRDefault="004E32E0" w:rsidP="004E32E0">
            <w:pPr>
              <w:autoSpaceDE w:val="0"/>
              <w:autoSpaceDN w:val="0"/>
              <w:adjustRightInd w:val="0"/>
              <w:spacing w:after="0" w:line="320" w:lineRule="atLeast"/>
              <w:ind w:left="60" w:right="60"/>
              <w:rPr>
                <w:rFonts w:asciiTheme="majorHAnsi" w:hAnsiTheme="majorHAnsi" w:cs="Arial"/>
                <w:sz w:val="18"/>
                <w:szCs w:val="18"/>
              </w:rPr>
            </w:pPr>
            <w:r w:rsidRPr="0027550F">
              <w:rPr>
                <w:rFonts w:asciiTheme="majorHAnsi" w:hAnsiTheme="majorHAnsi" w:cs="Arial"/>
                <w:sz w:val="18"/>
                <w:szCs w:val="18"/>
              </w:rPr>
              <w:t>Valid N (listwise)</w:t>
            </w:r>
          </w:p>
        </w:tc>
        <w:tc>
          <w:tcPr>
            <w:tcW w:w="0" w:type="auto"/>
            <w:tcBorders>
              <w:top w:val="single" w:sz="8" w:space="0" w:color="AEAEAE"/>
              <w:left w:val="nil"/>
              <w:bottom w:val="single" w:sz="8" w:space="0" w:color="152935"/>
              <w:right w:val="single" w:sz="8" w:space="0" w:color="E0E0E0"/>
            </w:tcBorders>
            <w:shd w:val="clear" w:color="auto" w:fill="FFFFFF"/>
          </w:tcPr>
          <w:p w14:paraId="0B5BB823" w14:textId="77777777" w:rsidR="004E32E0" w:rsidRPr="0027550F" w:rsidRDefault="004E32E0" w:rsidP="004E32E0">
            <w:pPr>
              <w:autoSpaceDE w:val="0"/>
              <w:autoSpaceDN w:val="0"/>
              <w:adjustRightInd w:val="0"/>
              <w:spacing w:after="0" w:line="320" w:lineRule="atLeast"/>
              <w:ind w:left="60" w:right="60"/>
              <w:jc w:val="right"/>
              <w:rPr>
                <w:rFonts w:asciiTheme="majorHAnsi" w:hAnsiTheme="majorHAnsi" w:cs="Arial"/>
                <w:sz w:val="18"/>
                <w:szCs w:val="18"/>
              </w:rPr>
            </w:pPr>
            <w:r w:rsidRPr="0027550F">
              <w:rPr>
                <w:rFonts w:asciiTheme="majorHAnsi" w:hAnsiTheme="majorHAnsi" w:cs="Arial"/>
                <w:sz w:val="18"/>
                <w:szCs w:val="18"/>
              </w:rPr>
              <w:t>36</w:t>
            </w:r>
          </w:p>
        </w:tc>
        <w:tc>
          <w:tcPr>
            <w:tcW w:w="0" w:type="auto"/>
            <w:tcBorders>
              <w:top w:val="single" w:sz="8" w:space="0" w:color="AEAEAE"/>
              <w:left w:val="single" w:sz="8" w:space="0" w:color="E0E0E0"/>
              <w:bottom w:val="single" w:sz="8" w:space="0" w:color="152935"/>
              <w:right w:val="single" w:sz="8" w:space="0" w:color="E0E0E0"/>
            </w:tcBorders>
            <w:shd w:val="clear" w:color="auto" w:fill="FFFFFF"/>
            <w:vAlign w:val="center"/>
          </w:tcPr>
          <w:p w14:paraId="58B3DFB2" w14:textId="77777777" w:rsidR="004E32E0" w:rsidRPr="0027550F" w:rsidRDefault="004E32E0" w:rsidP="004E32E0">
            <w:pPr>
              <w:autoSpaceDE w:val="0"/>
              <w:autoSpaceDN w:val="0"/>
              <w:adjustRightInd w:val="0"/>
              <w:spacing w:after="0" w:line="240" w:lineRule="auto"/>
              <w:rPr>
                <w:rFonts w:asciiTheme="majorHAnsi" w:hAnsiTheme="majorHAnsi" w:cs="Times New Roman"/>
                <w:sz w:val="24"/>
                <w:szCs w:val="24"/>
              </w:rPr>
            </w:pPr>
          </w:p>
        </w:tc>
        <w:tc>
          <w:tcPr>
            <w:tcW w:w="0" w:type="auto"/>
            <w:tcBorders>
              <w:top w:val="single" w:sz="8" w:space="0" w:color="AEAEAE"/>
              <w:left w:val="single" w:sz="8" w:space="0" w:color="E0E0E0"/>
              <w:bottom w:val="single" w:sz="8" w:space="0" w:color="152935"/>
              <w:right w:val="single" w:sz="8" w:space="0" w:color="E0E0E0"/>
            </w:tcBorders>
            <w:shd w:val="clear" w:color="auto" w:fill="FFFFFF"/>
            <w:vAlign w:val="center"/>
          </w:tcPr>
          <w:p w14:paraId="0799865C" w14:textId="77777777" w:rsidR="004E32E0" w:rsidRPr="0027550F" w:rsidRDefault="004E32E0" w:rsidP="004E32E0">
            <w:pPr>
              <w:autoSpaceDE w:val="0"/>
              <w:autoSpaceDN w:val="0"/>
              <w:adjustRightInd w:val="0"/>
              <w:spacing w:after="0" w:line="240" w:lineRule="auto"/>
              <w:rPr>
                <w:rFonts w:asciiTheme="majorHAnsi" w:hAnsiTheme="majorHAnsi" w:cs="Times New Roman"/>
                <w:sz w:val="24"/>
                <w:szCs w:val="24"/>
              </w:rPr>
            </w:pPr>
          </w:p>
        </w:tc>
        <w:tc>
          <w:tcPr>
            <w:tcW w:w="0" w:type="auto"/>
            <w:tcBorders>
              <w:top w:val="single" w:sz="8" w:space="0" w:color="AEAEAE"/>
              <w:left w:val="single" w:sz="8" w:space="0" w:color="E0E0E0"/>
              <w:bottom w:val="single" w:sz="8" w:space="0" w:color="152935"/>
              <w:right w:val="single" w:sz="8" w:space="0" w:color="E0E0E0"/>
            </w:tcBorders>
            <w:shd w:val="clear" w:color="auto" w:fill="FFFFFF"/>
            <w:vAlign w:val="center"/>
          </w:tcPr>
          <w:p w14:paraId="27C430F8" w14:textId="77777777" w:rsidR="004E32E0" w:rsidRPr="0027550F" w:rsidRDefault="004E32E0" w:rsidP="004E32E0">
            <w:pPr>
              <w:autoSpaceDE w:val="0"/>
              <w:autoSpaceDN w:val="0"/>
              <w:adjustRightInd w:val="0"/>
              <w:spacing w:after="0" w:line="240" w:lineRule="auto"/>
              <w:rPr>
                <w:rFonts w:asciiTheme="majorHAnsi" w:hAnsiTheme="majorHAnsi" w:cs="Times New Roman"/>
                <w:sz w:val="24"/>
                <w:szCs w:val="24"/>
              </w:rPr>
            </w:pPr>
          </w:p>
        </w:tc>
        <w:tc>
          <w:tcPr>
            <w:tcW w:w="0" w:type="auto"/>
            <w:tcBorders>
              <w:top w:val="single" w:sz="8" w:space="0" w:color="AEAEAE"/>
              <w:left w:val="single" w:sz="8" w:space="0" w:color="E0E0E0"/>
              <w:bottom w:val="single" w:sz="8" w:space="0" w:color="152935"/>
              <w:right w:val="nil"/>
            </w:tcBorders>
            <w:shd w:val="clear" w:color="auto" w:fill="FFFFFF"/>
            <w:vAlign w:val="center"/>
          </w:tcPr>
          <w:p w14:paraId="2C9760C1" w14:textId="77777777" w:rsidR="004E32E0" w:rsidRPr="0027550F" w:rsidRDefault="004E32E0" w:rsidP="004E32E0">
            <w:pPr>
              <w:autoSpaceDE w:val="0"/>
              <w:autoSpaceDN w:val="0"/>
              <w:adjustRightInd w:val="0"/>
              <w:spacing w:after="0" w:line="240" w:lineRule="auto"/>
              <w:rPr>
                <w:rFonts w:asciiTheme="majorHAnsi" w:hAnsiTheme="majorHAnsi" w:cs="Times New Roman"/>
                <w:sz w:val="24"/>
                <w:szCs w:val="24"/>
              </w:rPr>
            </w:pPr>
          </w:p>
        </w:tc>
      </w:tr>
    </w:tbl>
    <w:p w14:paraId="0D3D2285" w14:textId="77777777" w:rsidR="004E32E0" w:rsidRPr="0027550F" w:rsidRDefault="004E32E0" w:rsidP="004E32E0">
      <w:pPr>
        <w:autoSpaceDE w:val="0"/>
        <w:autoSpaceDN w:val="0"/>
        <w:adjustRightInd w:val="0"/>
        <w:spacing w:after="0" w:line="400" w:lineRule="atLeast"/>
        <w:rPr>
          <w:rFonts w:asciiTheme="majorHAnsi" w:hAnsiTheme="majorHAnsi" w:cs="Times New Roman"/>
          <w:sz w:val="24"/>
          <w:szCs w:val="24"/>
        </w:rPr>
      </w:pPr>
    </w:p>
    <w:p w14:paraId="7D62035B" w14:textId="77777777" w:rsidR="00902094" w:rsidRPr="0027550F" w:rsidRDefault="00902094" w:rsidP="00902094">
      <w:pPr>
        <w:autoSpaceDE w:val="0"/>
        <w:autoSpaceDN w:val="0"/>
        <w:adjustRightInd w:val="0"/>
        <w:spacing w:after="0" w:line="240" w:lineRule="auto"/>
        <w:rPr>
          <w:rFonts w:asciiTheme="majorHAnsi" w:hAnsiTheme="majorHAnsi" w:cs="Times New Roman"/>
          <w:sz w:val="24"/>
          <w:szCs w:val="24"/>
        </w:rPr>
      </w:pPr>
    </w:p>
    <w:p w14:paraId="3427BF5B" w14:textId="77777777" w:rsidR="00E1622E" w:rsidRPr="0027550F" w:rsidRDefault="00E1622E" w:rsidP="00E1622E">
      <w:pPr>
        <w:rPr>
          <w:rFonts w:asciiTheme="majorHAnsi" w:hAnsiTheme="majorHAnsi"/>
          <w:lang w:eastAsia="ja-JP"/>
        </w:rPr>
      </w:pPr>
    </w:p>
    <w:p w14:paraId="73E4E54A" w14:textId="5CBE7EF9" w:rsidR="00E1622E" w:rsidRPr="0027550F" w:rsidRDefault="00793950" w:rsidP="00D31C01">
      <w:pPr>
        <w:rPr>
          <w:rFonts w:asciiTheme="majorHAnsi" w:hAnsiTheme="majorHAnsi"/>
          <w:lang w:eastAsia="ja-JP"/>
        </w:rPr>
      </w:pPr>
      <w:r w:rsidRPr="0027550F">
        <w:rPr>
          <w:rFonts w:asciiTheme="majorHAnsi" w:hAnsiTheme="majorHAnsi"/>
          <w:i/>
          <w:iCs/>
          <w:lang w:eastAsia="ja-JP"/>
        </w:rPr>
        <w:br w:type="page"/>
      </w:r>
      <w:r w:rsidR="001F2FC5" w:rsidRPr="0027550F">
        <w:rPr>
          <w:rFonts w:asciiTheme="majorHAnsi" w:hAnsiTheme="majorHAnsi"/>
          <w:b/>
          <w:bCs/>
          <w:lang w:eastAsia="ja-JP"/>
        </w:rPr>
        <w:lastRenderedPageBreak/>
        <w:t>Lampiran 32</w:t>
      </w:r>
      <w:r w:rsidR="00E1622E" w:rsidRPr="0027550F">
        <w:rPr>
          <w:rFonts w:asciiTheme="majorHAnsi" w:hAnsiTheme="majorHAnsi"/>
          <w:b/>
          <w:bCs/>
          <w:lang w:eastAsia="ja-JP"/>
        </w:rPr>
        <w:t xml:space="preserve">. </w:t>
      </w:r>
      <w:r w:rsidR="00E1622E" w:rsidRPr="0027550F">
        <w:rPr>
          <w:rFonts w:asciiTheme="majorHAnsi" w:hAnsiTheme="majorHAnsi"/>
          <w:lang w:eastAsia="ja-JP"/>
        </w:rPr>
        <w:t>Surat Penunjukkan Dosen Pembimbing</w:t>
      </w:r>
    </w:p>
    <w:p w14:paraId="2F3D42EB" w14:textId="77777777" w:rsidR="007359CE" w:rsidRPr="0027550F" w:rsidRDefault="007359CE" w:rsidP="00F54ED8">
      <w:pPr>
        <w:rPr>
          <w:rFonts w:asciiTheme="majorHAnsi" w:hAnsiTheme="majorHAnsi"/>
          <w:b/>
          <w:bCs/>
          <w:lang w:eastAsia="ja-JP"/>
        </w:rPr>
      </w:pPr>
      <w:r w:rsidRPr="0027550F">
        <w:rPr>
          <w:rFonts w:asciiTheme="majorHAnsi" w:hAnsiTheme="majorHAnsi"/>
          <w:b/>
          <w:bCs/>
          <w:noProof/>
        </w:rPr>
        <w:drawing>
          <wp:inline distT="0" distB="0" distL="0" distR="0" wp14:anchorId="7189656D" wp14:editId="3F04ED53">
            <wp:extent cx="3619136" cy="5677113"/>
            <wp:effectExtent l="19050" t="19050" r="19685" b="19050"/>
            <wp:docPr id="38" name="Picture 38" descr="C:\Users\Hadi\Downloads\WhatsApp Image 2025-02-21 at 20.50.0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adi\Downloads\WhatsApp Image 2025-02-21 at 20.50.06.jpeg"/>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3619055" cy="5676986"/>
                    </a:xfrm>
                    <a:prstGeom prst="rect">
                      <a:avLst/>
                    </a:prstGeom>
                    <a:noFill/>
                    <a:ln>
                      <a:solidFill>
                        <a:schemeClr val="tx1"/>
                      </a:solidFill>
                    </a:ln>
                  </pic:spPr>
                </pic:pic>
              </a:graphicData>
            </a:graphic>
          </wp:inline>
        </w:drawing>
      </w:r>
    </w:p>
    <w:p w14:paraId="5C3CEEBC" w14:textId="77777777" w:rsidR="006D4BD1" w:rsidRPr="0027550F" w:rsidRDefault="006D4BD1" w:rsidP="00F54ED8">
      <w:pPr>
        <w:rPr>
          <w:rFonts w:asciiTheme="majorHAnsi" w:hAnsiTheme="majorHAnsi"/>
          <w:b/>
          <w:bCs/>
          <w:lang w:eastAsia="ja-JP"/>
        </w:rPr>
      </w:pPr>
    </w:p>
    <w:p w14:paraId="289F996F" w14:textId="1A77CFD7" w:rsidR="00F54ED8" w:rsidRPr="0027550F" w:rsidRDefault="001F2FC5" w:rsidP="00F54ED8">
      <w:pPr>
        <w:rPr>
          <w:rFonts w:asciiTheme="majorHAnsi" w:hAnsiTheme="majorHAnsi"/>
          <w:b/>
          <w:bCs/>
          <w:lang w:eastAsia="ja-JP"/>
        </w:rPr>
      </w:pPr>
      <w:r w:rsidRPr="0027550F">
        <w:rPr>
          <w:rFonts w:asciiTheme="majorHAnsi" w:hAnsiTheme="majorHAnsi"/>
          <w:b/>
          <w:bCs/>
          <w:lang w:eastAsia="ja-JP"/>
        </w:rPr>
        <w:t>Lampiran 33</w:t>
      </w:r>
      <w:r w:rsidR="00E1622E" w:rsidRPr="0027550F">
        <w:rPr>
          <w:rFonts w:asciiTheme="majorHAnsi" w:hAnsiTheme="majorHAnsi"/>
          <w:b/>
          <w:bCs/>
          <w:lang w:eastAsia="ja-JP"/>
        </w:rPr>
        <w:t xml:space="preserve">. </w:t>
      </w:r>
      <w:r w:rsidR="00E1622E" w:rsidRPr="0027550F">
        <w:rPr>
          <w:rFonts w:asciiTheme="majorHAnsi" w:hAnsiTheme="majorHAnsi"/>
          <w:lang w:eastAsia="ja-JP"/>
        </w:rPr>
        <w:t>Surat Izin Riset</w:t>
      </w:r>
    </w:p>
    <w:p w14:paraId="0DCE09D3" w14:textId="77777777" w:rsidR="007359CE" w:rsidRPr="0027550F" w:rsidRDefault="007359CE" w:rsidP="007359CE">
      <w:pPr>
        <w:rPr>
          <w:rFonts w:asciiTheme="majorHAnsi" w:hAnsiTheme="majorHAnsi"/>
          <w:b/>
          <w:bCs/>
          <w:lang w:eastAsia="ja-JP"/>
        </w:rPr>
      </w:pPr>
      <w:r w:rsidRPr="0027550F">
        <w:rPr>
          <w:rFonts w:asciiTheme="majorHAnsi" w:hAnsiTheme="majorHAnsi"/>
          <w:b/>
          <w:bCs/>
          <w:noProof/>
        </w:rPr>
        <w:drawing>
          <wp:inline distT="0" distB="0" distL="0" distR="0" wp14:anchorId="3B116431" wp14:editId="253D79E1">
            <wp:extent cx="3593990" cy="4814824"/>
            <wp:effectExtent l="19050" t="19050" r="26035" b="24130"/>
            <wp:docPr id="36" name="Picture 36" descr="C:\Users\Hadi\Downloads\WhatsApp Image 2025-02-21 at 20.50.0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adi\Downloads\WhatsApp Image 2025-02-21 at 20.50.05.jpeg"/>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3594231" cy="4815147"/>
                    </a:xfrm>
                    <a:prstGeom prst="rect">
                      <a:avLst/>
                    </a:prstGeom>
                    <a:noFill/>
                    <a:ln>
                      <a:solidFill>
                        <a:schemeClr val="tx1"/>
                      </a:solidFill>
                    </a:ln>
                  </pic:spPr>
                </pic:pic>
              </a:graphicData>
            </a:graphic>
          </wp:inline>
        </w:drawing>
      </w:r>
    </w:p>
    <w:p w14:paraId="345B969B" w14:textId="77777777" w:rsidR="007359CE" w:rsidRPr="0027550F" w:rsidRDefault="007359CE" w:rsidP="00E1622E">
      <w:pPr>
        <w:rPr>
          <w:rFonts w:asciiTheme="majorHAnsi" w:hAnsiTheme="majorHAnsi"/>
          <w:b/>
          <w:bCs/>
          <w:lang w:eastAsia="ja-JP"/>
        </w:rPr>
      </w:pPr>
    </w:p>
    <w:p w14:paraId="38AD7F91" w14:textId="22C64C39" w:rsidR="00E1622E" w:rsidRPr="0027550F" w:rsidRDefault="001F2FC5" w:rsidP="00E1622E">
      <w:pPr>
        <w:rPr>
          <w:rFonts w:asciiTheme="majorHAnsi" w:hAnsiTheme="majorHAnsi"/>
          <w:lang w:eastAsia="ja-JP"/>
        </w:rPr>
      </w:pPr>
      <w:r w:rsidRPr="0027550F">
        <w:rPr>
          <w:rFonts w:asciiTheme="majorHAnsi" w:hAnsiTheme="majorHAnsi"/>
          <w:b/>
          <w:bCs/>
          <w:lang w:eastAsia="ja-JP"/>
        </w:rPr>
        <w:lastRenderedPageBreak/>
        <w:t>Lampiran 34</w:t>
      </w:r>
      <w:r w:rsidR="00E1622E" w:rsidRPr="0027550F">
        <w:rPr>
          <w:rFonts w:asciiTheme="majorHAnsi" w:hAnsiTheme="majorHAnsi"/>
          <w:b/>
          <w:bCs/>
          <w:lang w:eastAsia="ja-JP"/>
        </w:rPr>
        <w:t xml:space="preserve">. </w:t>
      </w:r>
      <w:r w:rsidR="00E1622E" w:rsidRPr="0027550F">
        <w:rPr>
          <w:rFonts w:asciiTheme="majorHAnsi" w:hAnsiTheme="majorHAnsi"/>
          <w:lang w:eastAsia="ja-JP"/>
        </w:rPr>
        <w:t>Surat Permohonan Validasi</w:t>
      </w:r>
      <w:r w:rsidR="001510E1" w:rsidRPr="0027550F">
        <w:rPr>
          <w:rFonts w:asciiTheme="majorHAnsi" w:hAnsiTheme="majorHAnsi"/>
          <w:lang w:eastAsia="ja-JP"/>
        </w:rPr>
        <w:t xml:space="preserve"> Instrumen</w:t>
      </w:r>
    </w:p>
    <w:p w14:paraId="7303AD8C" w14:textId="77777777" w:rsidR="00652C83" w:rsidRPr="0027550F" w:rsidRDefault="00652C83" w:rsidP="00E1622E">
      <w:pPr>
        <w:rPr>
          <w:rFonts w:asciiTheme="majorHAnsi" w:hAnsiTheme="majorHAnsi"/>
          <w:b/>
          <w:bCs/>
          <w:lang w:eastAsia="ja-JP"/>
        </w:rPr>
      </w:pPr>
      <w:r w:rsidRPr="0027550F">
        <w:rPr>
          <w:rFonts w:asciiTheme="majorHAnsi" w:hAnsiTheme="majorHAnsi"/>
          <w:b/>
          <w:bCs/>
          <w:noProof/>
        </w:rPr>
        <w:drawing>
          <wp:inline distT="0" distB="0" distL="0" distR="0" wp14:anchorId="42796A8E" wp14:editId="46F99DCE">
            <wp:extent cx="3372928" cy="4408098"/>
            <wp:effectExtent l="19050" t="19050" r="18415" b="12065"/>
            <wp:docPr id="39" name="Picture 39" descr="C:\Users\Hadi\Downloads\WhatsApp Image 2025-02-21 at 20.50.06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adi\Downloads\WhatsApp Image 2025-02-21 at 20.50.06 (1).jpeg"/>
                    <pic:cNvPicPr>
                      <a:picLocks noChangeAspect="1" noChangeArrowheads="1"/>
                    </pic:cNvPicPr>
                  </pic:nvPicPr>
                  <pic:blipFill rotWithShape="1">
                    <a:blip r:embed="rId159" cstate="print">
                      <a:extLst>
                        <a:ext uri="{28A0092B-C50C-407E-A947-70E740481C1C}">
                          <a14:useLocalDpi xmlns:a14="http://schemas.microsoft.com/office/drawing/2010/main" val="0"/>
                        </a:ext>
                      </a:extLst>
                    </a:blip>
                    <a:srcRect b="2447"/>
                    <a:stretch/>
                  </pic:blipFill>
                  <pic:spPr bwMode="auto">
                    <a:xfrm>
                      <a:off x="0" y="0"/>
                      <a:ext cx="3372120" cy="4407042"/>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6F25C5D3" w14:textId="77777777" w:rsidR="00652C83" w:rsidRPr="0027550F" w:rsidRDefault="00652C83" w:rsidP="00E1622E">
      <w:pPr>
        <w:rPr>
          <w:rFonts w:asciiTheme="majorHAnsi" w:hAnsiTheme="majorHAnsi"/>
          <w:b/>
          <w:bCs/>
          <w:lang w:eastAsia="ja-JP"/>
        </w:rPr>
      </w:pPr>
    </w:p>
    <w:p w14:paraId="17231422" w14:textId="77777777" w:rsidR="00F27BAF" w:rsidRPr="0027550F" w:rsidRDefault="00F27BAF" w:rsidP="00E1622E">
      <w:pPr>
        <w:rPr>
          <w:rFonts w:asciiTheme="majorHAnsi" w:hAnsiTheme="majorHAnsi"/>
          <w:b/>
          <w:bCs/>
          <w:lang w:eastAsia="ja-JP"/>
        </w:rPr>
      </w:pPr>
    </w:p>
    <w:p w14:paraId="37C82628" w14:textId="77777777" w:rsidR="00F27BAF" w:rsidRPr="0027550F" w:rsidRDefault="00F27BAF" w:rsidP="00E1622E">
      <w:pPr>
        <w:rPr>
          <w:rFonts w:asciiTheme="majorHAnsi" w:hAnsiTheme="majorHAnsi"/>
          <w:b/>
          <w:bCs/>
          <w:lang w:eastAsia="ja-JP"/>
        </w:rPr>
      </w:pPr>
    </w:p>
    <w:p w14:paraId="146CA327" w14:textId="77777777" w:rsidR="00F27BAF" w:rsidRPr="0027550F" w:rsidRDefault="00F27BAF" w:rsidP="00E1622E">
      <w:pPr>
        <w:rPr>
          <w:rFonts w:asciiTheme="majorHAnsi" w:hAnsiTheme="majorHAnsi"/>
          <w:b/>
          <w:bCs/>
          <w:lang w:eastAsia="ja-JP"/>
        </w:rPr>
      </w:pPr>
    </w:p>
    <w:p w14:paraId="26BBC1BF" w14:textId="7C9F2BCC" w:rsidR="00F54ED8" w:rsidRPr="0027550F" w:rsidRDefault="001F2FC5" w:rsidP="00F54ED8">
      <w:pPr>
        <w:rPr>
          <w:rFonts w:asciiTheme="majorHAnsi" w:hAnsiTheme="majorHAnsi"/>
          <w:b/>
          <w:bCs/>
          <w:lang w:eastAsia="ja-JP"/>
        </w:rPr>
      </w:pPr>
      <w:r w:rsidRPr="0027550F">
        <w:rPr>
          <w:rFonts w:asciiTheme="majorHAnsi" w:hAnsiTheme="majorHAnsi"/>
          <w:b/>
          <w:bCs/>
          <w:lang w:eastAsia="ja-JP"/>
        </w:rPr>
        <w:lastRenderedPageBreak/>
        <w:t>Lampiran 35</w:t>
      </w:r>
      <w:r w:rsidR="00E1622E" w:rsidRPr="0027550F">
        <w:rPr>
          <w:rFonts w:asciiTheme="majorHAnsi" w:hAnsiTheme="majorHAnsi"/>
          <w:b/>
          <w:bCs/>
          <w:lang w:eastAsia="ja-JP"/>
        </w:rPr>
        <w:t xml:space="preserve">. </w:t>
      </w:r>
      <w:r w:rsidR="00E1622E" w:rsidRPr="0027550F">
        <w:rPr>
          <w:rFonts w:asciiTheme="majorHAnsi" w:hAnsiTheme="majorHAnsi"/>
          <w:lang w:eastAsia="ja-JP"/>
        </w:rPr>
        <w:t>Dokumentasi Kegiatan Penelitian</w:t>
      </w:r>
    </w:p>
    <w:p w14:paraId="0C04872B" w14:textId="74F30C7D" w:rsidR="00A74569" w:rsidRPr="0027550F" w:rsidRDefault="00FE3286" w:rsidP="00E53828">
      <w:pPr>
        <w:spacing w:after="0"/>
        <w:rPr>
          <w:rFonts w:asciiTheme="majorHAnsi" w:hAnsiTheme="majorHAnsi"/>
          <w:lang w:eastAsia="ja-JP"/>
        </w:rPr>
      </w:pPr>
      <w:r w:rsidRPr="00FE3286">
        <w:rPr>
          <w:rFonts w:asciiTheme="majorHAnsi" w:hAnsiTheme="majorHAnsi"/>
          <w:b/>
          <w:bCs/>
          <w:noProof/>
          <w:sz w:val="20"/>
          <w:szCs w:val="20"/>
        </w:rPr>
        <w:drawing>
          <wp:anchor distT="0" distB="0" distL="114300" distR="114300" simplePos="0" relativeHeight="251591168" behindDoc="0" locked="0" layoutInCell="1" allowOverlap="1" wp14:anchorId="7127C7F7" wp14:editId="5F7D120B">
            <wp:simplePos x="0" y="0"/>
            <wp:positionH relativeFrom="column">
              <wp:posOffset>2005330</wp:posOffset>
            </wp:positionH>
            <wp:positionV relativeFrom="paragraph">
              <wp:posOffset>307975</wp:posOffset>
            </wp:positionV>
            <wp:extent cx="1868170" cy="1052195"/>
            <wp:effectExtent l="0" t="0" r="0" b="0"/>
            <wp:wrapSquare wrapText="bothSides"/>
            <wp:docPr id="42" name="Picture 42" descr="C:\Users\Hadi\Downloads\WhatsApp Image 2025-02-21 at 21.30.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Hadi\Downloads\WhatsApp Image 2025-02-21 at 21.30.48.jpeg"/>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868170" cy="10521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E3286">
        <w:rPr>
          <w:rFonts w:asciiTheme="majorHAnsi" w:hAnsiTheme="majorHAnsi"/>
          <w:noProof/>
          <w:sz w:val="20"/>
          <w:szCs w:val="20"/>
        </w:rPr>
        <w:drawing>
          <wp:anchor distT="0" distB="0" distL="114300" distR="114300" simplePos="0" relativeHeight="251590144" behindDoc="0" locked="0" layoutInCell="1" allowOverlap="1" wp14:anchorId="183615AD" wp14:editId="2B330615">
            <wp:simplePos x="0" y="0"/>
            <wp:positionH relativeFrom="column">
              <wp:posOffset>25400</wp:posOffset>
            </wp:positionH>
            <wp:positionV relativeFrom="paragraph">
              <wp:posOffset>307975</wp:posOffset>
            </wp:positionV>
            <wp:extent cx="1931670" cy="1088390"/>
            <wp:effectExtent l="0" t="0" r="0" b="0"/>
            <wp:wrapSquare wrapText="bothSides"/>
            <wp:docPr id="43" name="Picture 43" descr="C:\Users\Hadi\Downloads\WhatsApp Image 2025-02-21 at 21.39.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Hadi\Downloads\WhatsApp Image 2025-02-21 at 21.39.14.jpeg"/>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1931670" cy="1088390"/>
                    </a:xfrm>
                    <a:prstGeom prst="rect">
                      <a:avLst/>
                    </a:prstGeom>
                    <a:noFill/>
                    <a:ln>
                      <a:noFill/>
                    </a:ln>
                  </pic:spPr>
                </pic:pic>
              </a:graphicData>
            </a:graphic>
            <wp14:sizeRelH relativeFrom="page">
              <wp14:pctWidth>0</wp14:pctWidth>
            </wp14:sizeRelH>
            <wp14:sizeRelV relativeFrom="page">
              <wp14:pctHeight>0</wp14:pctHeight>
            </wp14:sizeRelV>
          </wp:anchor>
        </w:drawing>
      </w:r>
      <w:r w:rsidR="00A74569" w:rsidRPr="00FE3286">
        <w:rPr>
          <w:rFonts w:asciiTheme="majorHAnsi" w:hAnsiTheme="majorHAnsi"/>
          <w:sz w:val="20"/>
          <w:szCs w:val="20"/>
          <w:lang w:eastAsia="ja-JP"/>
        </w:rPr>
        <w:t xml:space="preserve">Kegiatan </w:t>
      </w:r>
      <w:r w:rsidR="00BB11E0" w:rsidRPr="00FE3286">
        <w:rPr>
          <w:rFonts w:asciiTheme="majorHAnsi" w:hAnsiTheme="majorHAnsi"/>
          <w:i/>
          <w:iCs/>
          <w:sz w:val="20"/>
          <w:szCs w:val="20"/>
          <w:lang w:eastAsia="ja-JP"/>
        </w:rPr>
        <w:t>pre-test</w:t>
      </w:r>
      <w:r w:rsidR="00A74569" w:rsidRPr="00FE3286">
        <w:rPr>
          <w:rFonts w:asciiTheme="majorHAnsi" w:hAnsiTheme="majorHAnsi"/>
          <w:sz w:val="20"/>
          <w:szCs w:val="20"/>
          <w:lang w:eastAsia="ja-JP"/>
        </w:rPr>
        <w:t xml:space="preserve"> di </w:t>
      </w:r>
      <w:r w:rsidR="006F0B67" w:rsidRPr="00FE3286">
        <w:rPr>
          <w:rFonts w:asciiTheme="majorHAnsi" w:hAnsiTheme="majorHAnsi"/>
          <w:sz w:val="20"/>
          <w:szCs w:val="20"/>
          <w:lang w:eastAsia="ja-JP"/>
        </w:rPr>
        <w:t>kelompok</w:t>
      </w:r>
      <w:r w:rsidR="00A74569" w:rsidRPr="00FE3286">
        <w:rPr>
          <w:rFonts w:asciiTheme="majorHAnsi" w:hAnsiTheme="majorHAnsi"/>
          <w:sz w:val="20"/>
          <w:szCs w:val="20"/>
          <w:lang w:eastAsia="ja-JP"/>
        </w:rPr>
        <w:t xml:space="preserve"> kontrol dan </w:t>
      </w:r>
      <w:r w:rsidRPr="00FE3286">
        <w:rPr>
          <w:rFonts w:asciiTheme="majorHAnsi" w:hAnsiTheme="majorHAnsi"/>
          <w:sz w:val="20"/>
          <w:szCs w:val="20"/>
          <w:lang w:eastAsia="ja-JP"/>
        </w:rPr>
        <w:t>kelompok eksperimen</w:t>
      </w:r>
    </w:p>
    <w:p w14:paraId="24C23ABD" w14:textId="77777777" w:rsidR="004D5F63" w:rsidRPr="0027550F" w:rsidRDefault="004D5F63" w:rsidP="00F54ED8">
      <w:pPr>
        <w:rPr>
          <w:rFonts w:asciiTheme="majorHAnsi" w:hAnsiTheme="majorHAnsi"/>
          <w:b/>
          <w:bCs/>
          <w:lang w:eastAsia="ja-JP"/>
        </w:rPr>
      </w:pPr>
    </w:p>
    <w:p w14:paraId="4A542E64" w14:textId="77777777" w:rsidR="004D5F63" w:rsidRPr="0027550F" w:rsidRDefault="00E53828" w:rsidP="00F54ED8">
      <w:pPr>
        <w:rPr>
          <w:rFonts w:asciiTheme="majorHAnsi" w:hAnsiTheme="majorHAnsi"/>
          <w:lang w:eastAsia="ja-JP"/>
        </w:rPr>
      </w:pPr>
      <w:r w:rsidRPr="0027550F">
        <w:rPr>
          <w:rFonts w:asciiTheme="majorHAnsi" w:hAnsiTheme="majorHAnsi"/>
          <w:b/>
          <w:bCs/>
          <w:noProof/>
        </w:rPr>
        <w:drawing>
          <wp:anchor distT="0" distB="0" distL="114300" distR="114300" simplePos="0" relativeHeight="251593216" behindDoc="0" locked="0" layoutInCell="1" allowOverlap="1" wp14:anchorId="4E2986B6" wp14:editId="2A21E2CA">
            <wp:simplePos x="0" y="0"/>
            <wp:positionH relativeFrom="column">
              <wp:posOffset>2032635</wp:posOffset>
            </wp:positionH>
            <wp:positionV relativeFrom="paragraph">
              <wp:posOffset>326390</wp:posOffset>
            </wp:positionV>
            <wp:extent cx="1979295" cy="1114425"/>
            <wp:effectExtent l="0" t="0" r="1905" b="9525"/>
            <wp:wrapSquare wrapText="bothSides"/>
            <wp:docPr id="45" name="Picture 45" descr="C:\Users\Hadi\Downloads\WhatsApp Image 2025-02-21 at 21.32.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Hadi\Downloads\WhatsApp Image 2025-02-21 at 21.32.37.jpeg"/>
                    <pic:cNvPicPr>
                      <a:picLocks noChangeAspect="1" noChangeArrowheads="1"/>
                    </pic:cNvPicPr>
                  </pic:nvPicPr>
                  <pic:blipFill>
                    <a:blip r:embed="rId162" cstate="print">
                      <a:extLst>
                        <a:ext uri="{28A0092B-C50C-407E-A947-70E740481C1C}">
                          <a14:useLocalDpi xmlns:a14="http://schemas.microsoft.com/office/drawing/2010/main" val="0"/>
                        </a:ext>
                      </a:extLst>
                    </a:blip>
                    <a:srcRect/>
                    <a:stretch>
                      <a:fillRect/>
                    </a:stretch>
                  </pic:blipFill>
                  <pic:spPr bwMode="auto">
                    <a:xfrm>
                      <a:off x="0" y="0"/>
                      <a:ext cx="1979295" cy="1114425"/>
                    </a:xfrm>
                    <a:prstGeom prst="rect">
                      <a:avLst/>
                    </a:prstGeom>
                    <a:noFill/>
                    <a:ln>
                      <a:noFill/>
                    </a:ln>
                  </pic:spPr>
                </pic:pic>
              </a:graphicData>
            </a:graphic>
            <wp14:sizeRelH relativeFrom="page">
              <wp14:pctWidth>0</wp14:pctWidth>
            </wp14:sizeRelH>
            <wp14:sizeRelV relativeFrom="page">
              <wp14:pctHeight>0</wp14:pctHeight>
            </wp14:sizeRelV>
          </wp:anchor>
        </w:drawing>
      </w:r>
      <w:r w:rsidR="00853F0B" w:rsidRPr="0027550F">
        <w:rPr>
          <w:rFonts w:asciiTheme="majorHAnsi" w:hAnsiTheme="majorHAnsi"/>
          <w:b/>
          <w:bCs/>
          <w:noProof/>
        </w:rPr>
        <w:drawing>
          <wp:anchor distT="0" distB="0" distL="114300" distR="114300" simplePos="0" relativeHeight="251592192" behindDoc="0" locked="0" layoutInCell="1" allowOverlap="1" wp14:anchorId="71061DB8" wp14:editId="12AF20D8">
            <wp:simplePos x="0" y="0"/>
            <wp:positionH relativeFrom="column">
              <wp:posOffset>5080</wp:posOffset>
            </wp:positionH>
            <wp:positionV relativeFrom="paragraph">
              <wp:posOffset>332740</wp:posOffset>
            </wp:positionV>
            <wp:extent cx="1990725" cy="1120775"/>
            <wp:effectExtent l="0" t="0" r="9525" b="3175"/>
            <wp:wrapSquare wrapText="bothSides"/>
            <wp:docPr id="44" name="Picture 44" descr="C:\Users\Hadi\Downloads\WhatsApp Image 2025-02-21 at 21.33.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Hadi\Downloads\WhatsApp Image 2025-02-21 at 21.33.49.jpeg"/>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1990725" cy="1120775"/>
                    </a:xfrm>
                    <a:prstGeom prst="rect">
                      <a:avLst/>
                    </a:prstGeom>
                    <a:noFill/>
                    <a:ln>
                      <a:noFill/>
                    </a:ln>
                  </pic:spPr>
                </pic:pic>
              </a:graphicData>
            </a:graphic>
            <wp14:sizeRelH relativeFrom="page">
              <wp14:pctWidth>0</wp14:pctWidth>
            </wp14:sizeRelH>
            <wp14:sizeRelV relativeFrom="page">
              <wp14:pctHeight>0</wp14:pctHeight>
            </wp14:sizeRelV>
          </wp:anchor>
        </w:drawing>
      </w:r>
      <w:r w:rsidR="00853F0B" w:rsidRPr="0027550F">
        <w:rPr>
          <w:rFonts w:asciiTheme="majorHAnsi" w:hAnsiTheme="majorHAnsi"/>
          <w:lang w:eastAsia="ja-JP"/>
        </w:rPr>
        <w:t>Kegiatan selama proses pembelajaran</w:t>
      </w:r>
    </w:p>
    <w:p w14:paraId="1A8481FB" w14:textId="77777777" w:rsidR="004D5F63" w:rsidRPr="0027550F" w:rsidRDefault="00E53828" w:rsidP="00F54ED8">
      <w:pPr>
        <w:rPr>
          <w:rFonts w:asciiTheme="majorHAnsi" w:hAnsiTheme="majorHAnsi"/>
          <w:b/>
          <w:bCs/>
          <w:lang w:eastAsia="ja-JP"/>
        </w:rPr>
      </w:pPr>
      <w:r w:rsidRPr="0027550F">
        <w:rPr>
          <w:rFonts w:asciiTheme="majorHAnsi" w:hAnsiTheme="majorHAnsi"/>
          <w:b/>
          <w:bCs/>
          <w:noProof/>
        </w:rPr>
        <w:drawing>
          <wp:anchor distT="0" distB="0" distL="114300" distR="114300" simplePos="0" relativeHeight="251594240" behindDoc="0" locked="0" layoutInCell="1" allowOverlap="1" wp14:anchorId="638BC1D4" wp14:editId="0397C72C">
            <wp:simplePos x="0" y="0"/>
            <wp:positionH relativeFrom="column">
              <wp:posOffset>-78740</wp:posOffset>
            </wp:positionH>
            <wp:positionV relativeFrom="paragraph">
              <wp:posOffset>1179195</wp:posOffset>
            </wp:positionV>
            <wp:extent cx="1976755" cy="1113155"/>
            <wp:effectExtent l="0" t="0" r="4445" b="0"/>
            <wp:wrapSquare wrapText="bothSides"/>
            <wp:docPr id="46" name="Picture 46" descr="C:\Users\Hadi\Downloads\WhatsApp Image 2025-02-21 at 21.33.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Hadi\Downloads\WhatsApp Image 2025-02-21 at 21.33.12.jpeg"/>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1976755" cy="1113155"/>
                    </a:xfrm>
                    <a:prstGeom prst="rect">
                      <a:avLst/>
                    </a:prstGeom>
                    <a:noFill/>
                    <a:ln>
                      <a:noFill/>
                    </a:ln>
                  </pic:spPr>
                </pic:pic>
              </a:graphicData>
            </a:graphic>
            <wp14:sizeRelH relativeFrom="page">
              <wp14:pctWidth>0</wp14:pctWidth>
            </wp14:sizeRelH>
            <wp14:sizeRelV relativeFrom="page">
              <wp14:pctHeight>0</wp14:pctHeight>
            </wp14:sizeRelV>
          </wp:anchor>
        </w:drawing>
      </w:r>
      <w:r w:rsidR="00853F0B" w:rsidRPr="0027550F">
        <w:rPr>
          <w:rFonts w:asciiTheme="majorHAnsi" w:hAnsiTheme="majorHAnsi"/>
          <w:b/>
          <w:bCs/>
          <w:noProof/>
        </w:rPr>
        <w:drawing>
          <wp:anchor distT="0" distB="0" distL="114300" distR="114300" simplePos="0" relativeHeight="251595264" behindDoc="0" locked="0" layoutInCell="1" allowOverlap="1" wp14:anchorId="70C09EB3" wp14:editId="28953051">
            <wp:simplePos x="0" y="0"/>
            <wp:positionH relativeFrom="column">
              <wp:posOffset>-2147570</wp:posOffset>
            </wp:positionH>
            <wp:positionV relativeFrom="paragraph">
              <wp:posOffset>1176020</wp:posOffset>
            </wp:positionV>
            <wp:extent cx="2027555" cy="1142365"/>
            <wp:effectExtent l="0" t="0" r="0" b="635"/>
            <wp:wrapSquare wrapText="bothSides"/>
            <wp:docPr id="48" name="Picture 48" descr="C:\Users\Hadi\Downloads\WhatsApp Image 2025-02-21 at 21.44.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Hadi\Downloads\WhatsApp Image 2025-02-21 at 21.44.34.jpeg"/>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2027555" cy="11423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87B30E1" w14:textId="77777777" w:rsidR="004D5F63" w:rsidRPr="00FE3286" w:rsidRDefault="00E53828" w:rsidP="00E53828">
      <w:pPr>
        <w:ind w:right="-539"/>
        <w:rPr>
          <w:rFonts w:asciiTheme="majorHAnsi" w:hAnsiTheme="majorHAnsi"/>
          <w:b/>
          <w:bCs/>
          <w:sz w:val="20"/>
          <w:szCs w:val="20"/>
          <w:lang w:eastAsia="ja-JP"/>
        </w:rPr>
      </w:pPr>
      <w:r w:rsidRPr="00FE3286">
        <w:rPr>
          <w:rFonts w:asciiTheme="majorHAnsi" w:hAnsiTheme="majorHAnsi"/>
          <w:b/>
          <w:bCs/>
          <w:noProof/>
          <w:sz w:val="20"/>
          <w:szCs w:val="20"/>
        </w:rPr>
        <w:drawing>
          <wp:anchor distT="0" distB="0" distL="114300" distR="114300" simplePos="0" relativeHeight="251597312" behindDoc="0" locked="0" layoutInCell="1" allowOverlap="1" wp14:anchorId="7E6B4D7E" wp14:editId="7588D235">
            <wp:simplePos x="0" y="0"/>
            <wp:positionH relativeFrom="column">
              <wp:posOffset>2080260</wp:posOffset>
            </wp:positionH>
            <wp:positionV relativeFrom="paragraph">
              <wp:posOffset>341630</wp:posOffset>
            </wp:positionV>
            <wp:extent cx="1934210" cy="1089025"/>
            <wp:effectExtent l="0" t="0" r="8890" b="0"/>
            <wp:wrapSquare wrapText="bothSides"/>
            <wp:docPr id="50" name="Picture 50" descr="C:\Users\Hadi\Downloads\WhatsApp Image 2025-02-21 at 21.49.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Hadi\Downloads\WhatsApp Image 2025-02-21 at 21.49.36.jpeg"/>
                    <pic:cNvPicPr>
                      <a:picLocks noChangeAspect="1" noChangeArrowheads="1"/>
                    </pic:cNvPicPr>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1934210" cy="1089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E3286">
        <w:rPr>
          <w:rFonts w:asciiTheme="majorHAnsi" w:hAnsiTheme="majorHAnsi"/>
          <w:b/>
          <w:bCs/>
          <w:noProof/>
          <w:sz w:val="20"/>
          <w:szCs w:val="20"/>
        </w:rPr>
        <w:drawing>
          <wp:anchor distT="0" distB="0" distL="114300" distR="114300" simplePos="0" relativeHeight="251596288" behindDoc="0" locked="0" layoutInCell="1" allowOverlap="1" wp14:anchorId="1CF529C7" wp14:editId="045067C7">
            <wp:simplePos x="0" y="0"/>
            <wp:positionH relativeFrom="column">
              <wp:posOffset>3810</wp:posOffset>
            </wp:positionH>
            <wp:positionV relativeFrom="paragraph">
              <wp:posOffset>342265</wp:posOffset>
            </wp:positionV>
            <wp:extent cx="1933575" cy="1089025"/>
            <wp:effectExtent l="0" t="0" r="9525" b="0"/>
            <wp:wrapSquare wrapText="bothSides"/>
            <wp:docPr id="49" name="Picture 49" descr="C:\Users\Hadi\Downloads\WhatsApp Image 2025-02-21 at 21.32.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Hadi\Downloads\WhatsApp Image 2025-02-21 at 21.32.18.jpeg"/>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1933575" cy="1089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E3286">
        <w:rPr>
          <w:rFonts w:asciiTheme="majorHAnsi" w:hAnsiTheme="majorHAnsi"/>
          <w:sz w:val="20"/>
          <w:szCs w:val="20"/>
          <w:lang w:eastAsia="ja-JP"/>
        </w:rPr>
        <w:t xml:space="preserve">Kegiatan </w:t>
      </w:r>
      <w:r w:rsidRPr="00FE3286">
        <w:rPr>
          <w:rFonts w:asciiTheme="majorHAnsi" w:hAnsiTheme="majorHAnsi"/>
          <w:i/>
          <w:iCs/>
          <w:sz w:val="20"/>
          <w:szCs w:val="20"/>
          <w:lang w:eastAsia="ja-JP"/>
        </w:rPr>
        <w:t>post-test</w:t>
      </w:r>
      <w:r w:rsidRPr="00FE3286">
        <w:rPr>
          <w:rFonts w:asciiTheme="majorHAnsi" w:hAnsiTheme="majorHAnsi"/>
          <w:sz w:val="20"/>
          <w:szCs w:val="20"/>
          <w:lang w:eastAsia="ja-JP"/>
        </w:rPr>
        <w:t xml:space="preserve"> di </w:t>
      </w:r>
      <w:r w:rsidR="006F0B67" w:rsidRPr="00FE3286">
        <w:rPr>
          <w:rFonts w:asciiTheme="majorHAnsi" w:hAnsiTheme="majorHAnsi"/>
          <w:sz w:val="20"/>
          <w:szCs w:val="20"/>
          <w:lang w:eastAsia="ja-JP"/>
        </w:rPr>
        <w:t>kelompok</w:t>
      </w:r>
      <w:r w:rsidRPr="00FE3286">
        <w:rPr>
          <w:rFonts w:asciiTheme="majorHAnsi" w:hAnsiTheme="majorHAnsi"/>
          <w:sz w:val="20"/>
          <w:szCs w:val="20"/>
          <w:lang w:eastAsia="ja-JP"/>
        </w:rPr>
        <w:t xml:space="preserve"> kontrol dan </w:t>
      </w:r>
      <w:r w:rsidR="006F0B67" w:rsidRPr="00FE3286">
        <w:rPr>
          <w:rFonts w:asciiTheme="majorHAnsi" w:hAnsiTheme="majorHAnsi"/>
          <w:sz w:val="20"/>
          <w:szCs w:val="20"/>
          <w:lang w:eastAsia="ja-JP"/>
        </w:rPr>
        <w:t>kelompok</w:t>
      </w:r>
      <w:r w:rsidRPr="00FE3286">
        <w:rPr>
          <w:rFonts w:asciiTheme="majorHAnsi" w:hAnsiTheme="majorHAnsi"/>
          <w:sz w:val="20"/>
          <w:szCs w:val="20"/>
          <w:lang w:eastAsia="ja-JP"/>
        </w:rPr>
        <w:t xml:space="preserve"> eksperimen</w:t>
      </w:r>
    </w:p>
    <w:p w14:paraId="590F1881" w14:textId="2D9E9899" w:rsidR="00F54ED8" w:rsidRPr="0027550F" w:rsidRDefault="001F2FC5" w:rsidP="00F54ED8">
      <w:pPr>
        <w:rPr>
          <w:rFonts w:asciiTheme="majorHAnsi" w:hAnsiTheme="majorHAnsi"/>
          <w:b/>
          <w:bCs/>
          <w:lang w:eastAsia="ja-JP"/>
        </w:rPr>
      </w:pPr>
      <w:r w:rsidRPr="0027550F">
        <w:rPr>
          <w:rFonts w:asciiTheme="majorHAnsi" w:hAnsiTheme="majorHAnsi"/>
          <w:b/>
          <w:bCs/>
          <w:lang w:eastAsia="ja-JP"/>
        </w:rPr>
        <w:lastRenderedPageBreak/>
        <w:t>Lampiran 36</w:t>
      </w:r>
      <w:r w:rsidR="00F54ED8" w:rsidRPr="0027550F">
        <w:rPr>
          <w:rFonts w:asciiTheme="majorHAnsi" w:hAnsiTheme="majorHAnsi"/>
          <w:b/>
          <w:bCs/>
          <w:lang w:eastAsia="ja-JP"/>
        </w:rPr>
        <w:t xml:space="preserve">. </w:t>
      </w:r>
      <w:r w:rsidR="00F54ED8" w:rsidRPr="0027550F">
        <w:rPr>
          <w:rFonts w:asciiTheme="majorHAnsi" w:hAnsiTheme="majorHAnsi"/>
          <w:lang w:eastAsia="ja-JP"/>
        </w:rPr>
        <w:t>Surat Keterangan Selesai Riset</w:t>
      </w:r>
      <w:r w:rsidR="00F54ED8" w:rsidRPr="0027550F">
        <w:rPr>
          <w:rFonts w:asciiTheme="majorHAnsi" w:hAnsiTheme="majorHAnsi"/>
          <w:b/>
          <w:bCs/>
          <w:lang w:eastAsia="ja-JP"/>
        </w:rPr>
        <w:t xml:space="preserve"> </w:t>
      </w:r>
      <w:r w:rsidR="00E1622E" w:rsidRPr="0027550F">
        <w:rPr>
          <w:rFonts w:asciiTheme="majorHAnsi" w:hAnsiTheme="majorHAnsi"/>
          <w:b/>
          <w:bCs/>
          <w:lang w:eastAsia="ja-JP"/>
        </w:rPr>
        <w:t xml:space="preserve"> </w:t>
      </w:r>
    </w:p>
    <w:p w14:paraId="332BF4DD" w14:textId="77777777" w:rsidR="007359CE" w:rsidRPr="0027550F" w:rsidRDefault="007359CE" w:rsidP="00E1622E">
      <w:pPr>
        <w:rPr>
          <w:rFonts w:asciiTheme="majorHAnsi" w:hAnsiTheme="majorHAnsi"/>
          <w:b/>
          <w:bCs/>
          <w:lang w:eastAsia="ja-JP"/>
        </w:rPr>
      </w:pPr>
      <w:r w:rsidRPr="0027550F">
        <w:rPr>
          <w:rFonts w:asciiTheme="majorHAnsi" w:hAnsiTheme="majorHAnsi"/>
          <w:b/>
          <w:bCs/>
          <w:noProof/>
        </w:rPr>
        <w:drawing>
          <wp:inline distT="0" distB="0" distL="0" distR="0" wp14:anchorId="1BA9DE6A" wp14:editId="5EC646EC">
            <wp:extent cx="3705225" cy="5549900"/>
            <wp:effectExtent l="19050" t="19050" r="28575" b="12700"/>
            <wp:docPr id="37" name="Picture 37" descr="C:\Users\Hadi\Downloads\WhatsApp Image 2025-02-21 at 20.50.05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adi\Downloads\WhatsApp Image 2025-02-21 at 20.50.05 (1).jpeg"/>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3705225" cy="5549900"/>
                    </a:xfrm>
                    <a:prstGeom prst="rect">
                      <a:avLst/>
                    </a:prstGeom>
                    <a:noFill/>
                    <a:ln>
                      <a:solidFill>
                        <a:schemeClr val="tx1"/>
                      </a:solidFill>
                    </a:ln>
                  </pic:spPr>
                </pic:pic>
              </a:graphicData>
            </a:graphic>
          </wp:inline>
        </w:drawing>
      </w:r>
    </w:p>
    <w:p w14:paraId="385DA09F" w14:textId="5508A50C" w:rsidR="00E000DD" w:rsidRPr="0027550F" w:rsidRDefault="001F2FC5" w:rsidP="00E1622E">
      <w:pPr>
        <w:rPr>
          <w:rFonts w:asciiTheme="majorHAnsi" w:hAnsiTheme="majorHAnsi"/>
          <w:lang w:eastAsia="ja-JP"/>
        </w:rPr>
      </w:pPr>
      <w:r w:rsidRPr="0027550F">
        <w:rPr>
          <w:rFonts w:asciiTheme="majorHAnsi" w:hAnsiTheme="majorHAnsi"/>
          <w:b/>
          <w:bCs/>
          <w:lang w:eastAsia="ja-JP"/>
        </w:rPr>
        <w:lastRenderedPageBreak/>
        <w:t>Lampiran 37</w:t>
      </w:r>
      <w:r w:rsidR="00E000DD" w:rsidRPr="0027550F">
        <w:rPr>
          <w:rFonts w:asciiTheme="majorHAnsi" w:hAnsiTheme="majorHAnsi"/>
          <w:b/>
          <w:bCs/>
          <w:lang w:eastAsia="ja-JP"/>
        </w:rPr>
        <w:t xml:space="preserve">. </w:t>
      </w:r>
      <w:r w:rsidR="00E000DD" w:rsidRPr="0027550F">
        <w:rPr>
          <w:rFonts w:asciiTheme="majorHAnsi" w:hAnsiTheme="majorHAnsi"/>
          <w:lang w:eastAsia="ja-JP"/>
        </w:rPr>
        <w:t>Pedoman Wawancara</w:t>
      </w:r>
    </w:p>
    <w:tbl>
      <w:tblPr>
        <w:tblStyle w:val="TableGrid"/>
        <w:tblW w:w="0" w:type="auto"/>
        <w:tblLook w:val="04A0" w:firstRow="1" w:lastRow="0" w:firstColumn="1" w:lastColumn="0" w:noHBand="0" w:noVBand="1"/>
      </w:tblPr>
      <w:tblGrid>
        <w:gridCol w:w="542"/>
        <w:gridCol w:w="5514"/>
      </w:tblGrid>
      <w:tr w:rsidR="0027550F" w:rsidRPr="0027550F" w14:paraId="063D1478" w14:textId="77777777" w:rsidTr="00E000DD">
        <w:tc>
          <w:tcPr>
            <w:tcW w:w="0" w:type="auto"/>
          </w:tcPr>
          <w:p w14:paraId="7AE7C189" w14:textId="77777777" w:rsidR="00E000DD" w:rsidRPr="0027550F" w:rsidRDefault="00E000DD" w:rsidP="00E1622E">
            <w:pPr>
              <w:rPr>
                <w:rFonts w:asciiTheme="majorHAnsi" w:hAnsiTheme="majorHAnsi"/>
                <w:b/>
                <w:bCs/>
                <w:lang w:eastAsia="ja-JP"/>
              </w:rPr>
            </w:pPr>
            <w:r w:rsidRPr="0027550F">
              <w:rPr>
                <w:rFonts w:asciiTheme="majorHAnsi" w:hAnsiTheme="majorHAnsi"/>
                <w:b/>
                <w:bCs/>
                <w:lang w:eastAsia="ja-JP"/>
              </w:rPr>
              <w:t>No.</w:t>
            </w:r>
          </w:p>
        </w:tc>
        <w:tc>
          <w:tcPr>
            <w:tcW w:w="0" w:type="auto"/>
          </w:tcPr>
          <w:p w14:paraId="27F89371" w14:textId="77777777" w:rsidR="00E000DD" w:rsidRPr="0027550F" w:rsidRDefault="00E000DD" w:rsidP="00E41669">
            <w:pPr>
              <w:jc w:val="center"/>
              <w:rPr>
                <w:rFonts w:asciiTheme="majorHAnsi" w:hAnsiTheme="majorHAnsi"/>
                <w:b/>
                <w:bCs/>
                <w:lang w:eastAsia="ja-JP"/>
              </w:rPr>
            </w:pPr>
            <w:r w:rsidRPr="0027550F">
              <w:rPr>
                <w:rFonts w:asciiTheme="majorHAnsi" w:hAnsiTheme="majorHAnsi"/>
                <w:b/>
                <w:bCs/>
                <w:lang w:eastAsia="ja-JP"/>
              </w:rPr>
              <w:t>Pertanyaan</w:t>
            </w:r>
          </w:p>
        </w:tc>
      </w:tr>
      <w:tr w:rsidR="0027550F" w:rsidRPr="0027550F" w14:paraId="349AA0EB" w14:textId="77777777" w:rsidTr="00E000DD">
        <w:tc>
          <w:tcPr>
            <w:tcW w:w="0" w:type="auto"/>
          </w:tcPr>
          <w:p w14:paraId="7046FED5" w14:textId="77777777" w:rsidR="00E000DD" w:rsidRPr="0027550F" w:rsidRDefault="00E000DD" w:rsidP="00E000DD">
            <w:pPr>
              <w:jc w:val="center"/>
              <w:rPr>
                <w:rFonts w:asciiTheme="majorHAnsi" w:hAnsiTheme="majorHAnsi"/>
                <w:lang w:eastAsia="ja-JP"/>
              </w:rPr>
            </w:pPr>
            <w:r w:rsidRPr="0027550F">
              <w:rPr>
                <w:rFonts w:asciiTheme="majorHAnsi" w:hAnsiTheme="majorHAnsi"/>
                <w:lang w:eastAsia="ja-JP"/>
              </w:rPr>
              <w:t>1.</w:t>
            </w:r>
          </w:p>
        </w:tc>
        <w:tc>
          <w:tcPr>
            <w:tcW w:w="0" w:type="auto"/>
          </w:tcPr>
          <w:p w14:paraId="6EAB16E7" w14:textId="77777777" w:rsidR="00E000DD" w:rsidRPr="0027550F" w:rsidRDefault="00E000DD" w:rsidP="00E1622E">
            <w:pPr>
              <w:rPr>
                <w:rFonts w:asciiTheme="majorHAnsi" w:hAnsiTheme="majorHAnsi"/>
                <w:lang w:eastAsia="ja-JP"/>
              </w:rPr>
            </w:pPr>
            <w:r w:rsidRPr="0027550F">
              <w:rPr>
                <w:rFonts w:asciiTheme="majorHAnsi" w:hAnsiTheme="majorHAnsi"/>
                <w:lang w:eastAsia="ja-JP"/>
              </w:rPr>
              <w:t>Bagaimana proses pembelajaran di sekolah ini?</w:t>
            </w:r>
          </w:p>
        </w:tc>
      </w:tr>
      <w:tr w:rsidR="0027550F" w:rsidRPr="0027550F" w14:paraId="0A11F714" w14:textId="77777777" w:rsidTr="00E000DD">
        <w:tc>
          <w:tcPr>
            <w:tcW w:w="0" w:type="auto"/>
          </w:tcPr>
          <w:p w14:paraId="2B1C1ABC" w14:textId="77777777" w:rsidR="00E000DD" w:rsidRPr="0027550F" w:rsidRDefault="00E000DD" w:rsidP="00E000DD">
            <w:pPr>
              <w:jc w:val="center"/>
              <w:rPr>
                <w:rFonts w:asciiTheme="majorHAnsi" w:hAnsiTheme="majorHAnsi"/>
                <w:lang w:eastAsia="ja-JP"/>
              </w:rPr>
            </w:pPr>
            <w:r w:rsidRPr="0027550F">
              <w:rPr>
                <w:rFonts w:asciiTheme="majorHAnsi" w:hAnsiTheme="majorHAnsi"/>
                <w:lang w:eastAsia="ja-JP"/>
              </w:rPr>
              <w:t>2.</w:t>
            </w:r>
          </w:p>
        </w:tc>
        <w:tc>
          <w:tcPr>
            <w:tcW w:w="0" w:type="auto"/>
          </w:tcPr>
          <w:p w14:paraId="703A5D16" w14:textId="77777777" w:rsidR="00E000DD" w:rsidRPr="0027550F" w:rsidRDefault="00E000DD" w:rsidP="00E1622E">
            <w:pPr>
              <w:rPr>
                <w:rFonts w:asciiTheme="majorHAnsi" w:hAnsiTheme="majorHAnsi"/>
                <w:lang w:eastAsia="ja-JP"/>
              </w:rPr>
            </w:pPr>
            <w:r w:rsidRPr="0027550F">
              <w:rPr>
                <w:rFonts w:asciiTheme="majorHAnsi" w:hAnsiTheme="majorHAnsi"/>
                <w:lang w:eastAsia="ja-JP"/>
              </w:rPr>
              <w:t>Apa saja hambatan yang dialami oleh siswa selama pembelajaran?</w:t>
            </w:r>
          </w:p>
        </w:tc>
      </w:tr>
      <w:tr w:rsidR="0027550F" w:rsidRPr="0027550F" w14:paraId="39BD2DF5" w14:textId="77777777" w:rsidTr="00E000DD">
        <w:tc>
          <w:tcPr>
            <w:tcW w:w="0" w:type="auto"/>
          </w:tcPr>
          <w:p w14:paraId="6E4064E6" w14:textId="77777777" w:rsidR="00E000DD" w:rsidRPr="0027550F" w:rsidRDefault="00E000DD" w:rsidP="00E000DD">
            <w:pPr>
              <w:jc w:val="center"/>
              <w:rPr>
                <w:rFonts w:asciiTheme="majorHAnsi" w:hAnsiTheme="majorHAnsi"/>
                <w:lang w:eastAsia="ja-JP"/>
              </w:rPr>
            </w:pPr>
            <w:r w:rsidRPr="0027550F">
              <w:rPr>
                <w:rFonts w:asciiTheme="majorHAnsi" w:hAnsiTheme="majorHAnsi"/>
                <w:lang w:eastAsia="ja-JP"/>
              </w:rPr>
              <w:t>3.</w:t>
            </w:r>
          </w:p>
        </w:tc>
        <w:tc>
          <w:tcPr>
            <w:tcW w:w="0" w:type="auto"/>
          </w:tcPr>
          <w:p w14:paraId="376BB2F5" w14:textId="77777777" w:rsidR="00E000DD" w:rsidRPr="0027550F" w:rsidRDefault="00E000DD" w:rsidP="00E1622E">
            <w:pPr>
              <w:rPr>
                <w:rFonts w:asciiTheme="majorHAnsi" w:hAnsiTheme="majorHAnsi"/>
                <w:lang w:eastAsia="ja-JP"/>
              </w:rPr>
            </w:pPr>
            <w:r w:rsidRPr="0027550F">
              <w:rPr>
                <w:rFonts w:asciiTheme="majorHAnsi" w:hAnsiTheme="majorHAnsi"/>
                <w:lang w:eastAsia="ja-JP"/>
              </w:rPr>
              <w:t>Apakah pembelajaran berbasis praktikum pernah diterapkan?</w:t>
            </w:r>
          </w:p>
        </w:tc>
      </w:tr>
      <w:tr w:rsidR="0027550F" w:rsidRPr="0027550F" w14:paraId="359A3EF2" w14:textId="77777777" w:rsidTr="00E000DD">
        <w:tc>
          <w:tcPr>
            <w:tcW w:w="0" w:type="auto"/>
          </w:tcPr>
          <w:p w14:paraId="2998D863" w14:textId="77777777" w:rsidR="00E000DD" w:rsidRPr="0027550F" w:rsidRDefault="00E000DD" w:rsidP="00E000DD">
            <w:pPr>
              <w:jc w:val="center"/>
              <w:rPr>
                <w:rFonts w:asciiTheme="majorHAnsi" w:hAnsiTheme="majorHAnsi"/>
                <w:lang w:eastAsia="ja-JP"/>
              </w:rPr>
            </w:pPr>
            <w:r w:rsidRPr="0027550F">
              <w:rPr>
                <w:rFonts w:asciiTheme="majorHAnsi" w:hAnsiTheme="majorHAnsi"/>
                <w:lang w:eastAsia="ja-JP"/>
              </w:rPr>
              <w:t>4.</w:t>
            </w:r>
          </w:p>
        </w:tc>
        <w:tc>
          <w:tcPr>
            <w:tcW w:w="0" w:type="auto"/>
          </w:tcPr>
          <w:p w14:paraId="67B21345" w14:textId="77777777" w:rsidR="00E000DD" w:rsidRPr="0027550F" w:rsidRDefault="00E000DD" w:rsidP="00E1622E">
            <w:pPr>
              <w:rPr>
                <w:rFonts w:asciiTheme="majorHAnsi" w:hAnsiTheme="majorHAnsi"/>
                <w:lang w:eastAsia="ja-JP"/>
              </w:rPr>
            </w:pPr>
            <w:r w:rsidRPr="0027550F">
              <w:rPr>
                <w:rFonts w:asciiTheme="majorHAnsi" w:hAnsiTheme="majorHAnsi"/>
                <w:lang w:eastAsia="ja-JP"/>
              </w:rPr>
              <w:t>Apakah pernah menerapkan model pembelajaran inovatif?</w:t>
            </w:r>
          </w:p>
        </w:tc>
      </w:tr>
      <w:tr w:rsidR="0027550F" w:rsidRPr="0027550F" w14:paraId="0F642CED" w14:textId="77777777" w:rsidTr="00E000DD">
        <w:tc>
          <w:tcPr>
            <w:tcW w:w="0" w:type="auto"/>
          </w:tcPr>
          <w:p w14:paraId="796D8D92" w14:textId="77777777" w:rsidR="00E000DD" w:rsidRPr="0027550F" w:rsidRDefault="00E000DD" w:rsidP="00E000DD">
            <w:pPr>
              <w:jc w:val="center"/>
              <w:rPr>
                <w:rFonts w:asciiTheme="majorHAnsi" w:hAnsiTheme="majorHAnsi"/>
                <w:lang w:eastAsia="ja-JP"/>
              </w:rPr>
            </w:pPr>
            <w:r w:rsidRPr="0027550F">
              <w:rPr>
                <w:rFonts w:asciiTheme="majorHAnsi" w:hAnsiTheme="majorHAnsi"/>
                <w:lang w:eastAsia="ja-JP"/>
              </w:rPr>
              <w:t>5.</w:t>
            </w:r>
          </w:p>
        </w:tc>
        <w:tc>
          <w:tcPr>
            <w:tcW w:w="0" w:type="auto"/>
          </w:tcPr>
          <w:p w14:paraId="7ADD1B10" w14:textId="77777777" w:rsidR="00E000DD" w:rsidRPr="0027550F" w:rsidRDefault="00E41669" w:rsidP="00E41669">
            <w:pPr>
              <w:rPr>
                <w:rFonts w:asciiTheme="majorHAnsi" w:hAnsiTheme="majorHAnsi"/>
                <w:lang w:eastAsia="ja-JP"/>
              </w:rPr>
            </w:pPr>
            <w:r w:rsidRPr="0027550F">
              <w:rPr>
                <w:rFonts w:asciiTheme="majorHAnsi" w:hAnsiTheme="majorHAnsi"/>
                <w:lang w:eastAsia="ja-JP"/>
              </w:rPr>
              <w:t>Apa saja model pembelajaran yang biasa diterapkan untuk siswa terkhusus pada materi laju reaksi?</w:t>
            </w:r>
          </w:p>
        </w:tc>
      </w:tr>
      <w:tr w:rsidR="0027550F" w:rsidRPr="0027550F" w14:paraId="58EDF8AB" w14:textId="77777777" w:rsidTr="00E000DD">
        <w:tc>
          <w:tcPr>
            <w:tcW w:w="0" w:type="auto"/>
          </w:tcPr>
          <w:p w14:paraId="111C3A2C" w14:textId="77777777" w:rsidR="00E000DD" w:rsidRPr="0027550F" w:rsidRDefault="00E000DD" w:rsidP="00E000DD">
            <w:pPr>
              <w:jc w:val="center"/>
              <w:rPr>
                <w:rFonts w:asciiTheme="majorHAnsi" w:hAnsiTheme="majorHAnsi"/>
                <w:lang w:eastAsia="ja-JP"/>
              </w:rPr>
            </w:pPr>
            <w:r w:rsidRPr="0027550F">
              <w:rPr>
                <w:rFonts w:asciiTheme="majorHAnsi" w:hAnsiTheme="majorHAnsi"/>
                <w:lang w:eastAsia="ja-JP"/>
              </w:rPr>
              <w:t>6.</w:t>
            </w:r>
          </w:p>
        </w:tc>
        <w:tc>
          <w:tcPr>
            <w:tcW w:w="0" w:type="auto"/>
          </w:tcPr>
          <w:p w14:paraId="02F054B3" w14:textId="77777777" w:rsidR="00E000DD" w:rsidRPr="0027550F" w:rsidRDefault="00E41669" w:rsidP="00E41669">
            <w:pPr>
              <w:rPr>
                <w:rFonts w:asciiTheme="majorHAnsi" w:hAnsiTheme="majorHAnsi"/>
                <w:lang w:eastAsia="ja-JP"/>
              </w:rPr>
            </w:pPr>
            <w:r w:rsidRPr="0027550F">
              <w:rPr>
                <w:rFonts w:asciiTheme="majorHAnsi" w:hAnsiTheme="majorHAnsi"/>
                <w:lang w:eastAsia="ja-JP"/>
              </w:rPr>
              <w:t xml:space="preserve">Apakah pernah menggunakan model pembelajaran </w:t>
            </w:r>
            <w:r w:rsidRPr="0027550F">
              <w:rPr>
                <w:rFonts w:asciiTheme="majorHAnsi" w:hAnsiTheme="majorHAnsi"/>
                <w:i/>
                <w:iCs/>
                <w:lang w:eastAsia="ja-JP"/>
              </w:rPr>
              <w:t>REACT</w:t>
            </w:r>
            <w:r w:rsidRPr="0027550F">
              <w:rPr>
                <w:rFonts w:asciiTheme="majorHAnsi" w:hAnsiTheme="majorHAnsi"/>
                <w:lang w:eastAsia="ja-JP"/>
              </w:rPr>
              <w:t xml:space="preserve"> dalam pembelajaran? Jika iya, bagaimana? </w:t>
            </w:r>
          </w:p>
        </w:tc>
      </w:tr>
      <w:tr w:rsidR="0027550F" w:rsidRPr="0027550F" w14:paraId="31DB2029" w14:textId="77777777" w:rsidTr="00E000DD">
        <w:tc>
          <w:tcPr>
            <w:tcW w:w="0" w:type="auto"/>
          </w:tcPr>
          <w:p w14:paraId="3C69A751" w14:textId="77777777" w:rsidR="00E000DD" w:rsidRPr="0027550F" w:rsidRDefault="00E000DD" w:rsidP="00E000DD">
            <w:pPr>
              <w:jc w:val="center"/>
              <w:rPr>
                <w:rFonts w:asciiTheme="majorHAnsi" w:hAnsiTheme="majorHAnsi"/>
                <w:lang w:eastAsia="ja-JP"/>
              </w:rPr>
            </w:pPr>
            <w:r w:rsidRPr="0027550F">
              <w:rPr>
                <w:rFonts w:asciiTheme="majorHAnsi" w:hAnsiTheme="majorHAnsi"/>
                <w:lang w:eastAsia="ja-JP"/>
              </w:rPr>
              <w:t>7.</w:t>
            </w:r>
          </w:p>
        </w:tc>
        <w:tc>
          <w:tcPr>
            <w:tcW w:w="0" w:type="auto"/>
          </w:tcPr>
          <w:p w14:paraId="3C44AE2F" w14:textId="77777777" w:rsidR="00E000DD" w:rsidRPr="0027550F" w:rsidRDefault="00E41669" w:rsidP="00E1622E">
            <w:pPr>
              <w:rPr>
                <w:rFonts w:asciiTheme="majorHAnsi" w:hAnsiTheme="majorHAnsi"/>
                <w:lang w:eastAsia="ja-JP"/>
              </w:rPr>
            </w:pPr>
            <w:r w:rsidRPr="0027550F">
              <w:rPr>
                <w:rFonts w:asciiTheme="majorHAnsi" w:hAnsiTheme="majorHAnsi"/>
                <w:lang w:eastAsia="ja-JP"/>
              </w:rPr>
              <w:t>Bagaimana media yang digunakan selama pembelajaran?</w:t>
            </w:r>
          </w:p>
        </w:tc>
      </w:tr>
      <w:tr w:rsidR="0027550F" w:rsidRPr="0027550F" w14:paraId="0A37805E" w14:textId="77777777" w:rsidTr="00E000DD">
        <w:tc>
          <w:tcPr>
            <w:tcW w:w="0" w:type="auto"/>
          </w:tcPr>
          <w:p w14:paraId="3E6D8BA1" w14:textId="77777777" w:rsidR="00E000DD" w:rsidRPr="0027550F" w:rsidRDefault="00E000DD" w:rsidP="00E000DD">
            <w:pPr>
              <w:jc w:val="center"/>
              <w:rPr>
                <w:rFonts w:asciiTheme="majorHAnsi" w:hAnsiTheme="majorHAnsi"/>
                <w:lang w:eastAsia="ja-JP"/>
              </w:rPr>
            </w:pPr>
            <w:r w:rsidRPr="0027550F">
              <w:rPr>
                <w:rFonts w:asciiTheme="majorHAnsi" w:hAnsiTheme="majorHAnsi"/>
                <w:lang w:eastAsia="ja-JP"/>
              </w:rPr>
              <w:t>8.</w:t>
            </w:r>
          </w:p>
        </w:tc>
        <w:tc>
          <w:tcPr>
            <w:tcW w:w="0" w:type="auto"/>
          </w:tcPr>
          <w:p w14:paraId="0B9264F3" w14:textId="77777777" w:rsidR="00E000DD" w:rsidRPr="0027550F" w:rsidRDefault="00E41669" w:rsidP="00E1622E">
            <w:pPr>
              <w:rPr>
                <w:rFonts w:asciiTheme="majorHAnsi" w:hAnsiTheme="majorHAnsi"/>
                <w:lang w:eastAsia="ja-JP"/>
              </w:rPr>
            </w:pPr>
            <w:r w:rsidRPr="0027550F">
              <w:rPr>
                <w:rFonts w:asciiTheme="majorHAnsi" w:hAnsiTheme="majorHAnsi"/>
                <w:lang w:eastAsia="ja-JP"/>
              </w:rPr>
              <w:t>Apakah guru pernah merangsang keterampilan argumentasi ilmiah?</w:t>
            </w:r>
          </w:p>
        </w:tc>
      </w:tr>
      <w:tr w:rsidR="00E000DD" w:rsidRPr="0027550F" w14:paraId="2B5553E9" w14:textId="77777777" w:rsidTr="00E000DD">
        <w:tc>
          <w:tcPr>
            <w:tcW w:w="0" w:type="auto"/>
          </w:tcPr>
          <w:p w14:paraId="0E445192" w14:textId="77777777" w:rsidR="00E000DD" w:rsidRPr="0027550F" w:rsidRDefault="00E000DD" w:rsidP="00E000DD">
            <w:pPr>
              <w:jc w:val="center"/>
              <w:rPr>
                <w:rFonts w:asciiTheme="majorHAnsi" w:hAnsiTheme="majorHAnsi"/>
                <w:lang w:eastAsia="ja-JP"/>
              </w:rPr>
            </w:pPr>
            <w:r w:rsidRPr="0027550F">
              <w:rPr>
                <w:rFonts w:asciiTheme="majorHAnsi" w:hAnsiTheme="majorHAnsi"/>
                <w:lang w:eastAsia="ja-JP"/>
              </w:rPr>
              <w:t>9.</w:t>
            </w:r>
          </w:p>
        </w:tc>
        <w:tc>
          <w:tcPr>
            <w:tcW w:w="0" w:type="auto"/>
          </w:tcPr>
          <w:p w14:paraId="6DFA0316" w14:textId="77777777" w:rsidR="00E000DD" w:rsidRPr="0027550F" w:rsidRDefault="00E41669" w:rsidP="00E1622E">
            <w:pPr>
              <w:rPr>
                <w:rFonts w:asciiTheme="majorHAnsi" w:hAnsiTheme="majorHAnsi"/>
                <w:lang w:eastAsia="ja-JP"/>
              </w:rPr>
            </w:pPr>
            <w:r w:rsidRPr="0027550F">
              <w:rPr>
                <w:rFonts w:asciiTheme="majorHAnsi" w:hAnsiTheme="majorHAnsi"/>
                <w:lang w:eastAsia="ja-JP"/>
              </w:rPr>
              <w:t>Apakah siswa bisa terlibat aktif ketika pembelajaran?</w:t>
            </w:r>
          </w:p>
        </w:tc>
      </w:tr>
    </w:tbl>
    <w:p w14:paraId="0380E14C" w14:textId="77777777" w:rsidR="00E000DD" w:rsidRPr="0027550F" w:rsidRDefault="00E000DD" w:rsidP="00E1622E">
      <w:pPr>
        <w:rPr>
          <w:rFonts w:asciiTheme="majorHAnsi" w:hAnsiTheme="majorHAnsi"/>
          <w:lang w:eastAsia="ja-JP"/>
        </w:rPr>
      </w:pPr>
    </w:p>
    <w:p w14:paraId="024FD750" w14:textId="77777777" w:rsidR="00E000DD" w:rsidRPr="0027550F" w:rsidRDefault="00E000DD">
      <w:pPr>
        <w:rPr>
          <w:rFonts w:asciiTheme="majorHAnsi" w:hAnsiTheme="majorHAnsi"/>
          <w:b/>
          <w:bCs/>
          <w:lang w:eastAsia="ja-JP"/>
        </w:rPr>
      </w:pPr>
      <w:r w:rsidRPr="0027550F">
        <w:rPr>
          <w:rFonts w:asciiTheme="majorHAnsi" w:hAnsiTheme="majorHAnsi"/>
          <w:b/>
          <w:bCs/>
          <w:lang w:eastAsia="ja-JP"/>
        </w:rPr>
        <w:br w:type="page"/>
      </w:r>
    </w:p>
    <w:p w14:paraId="4C03BC1A" w14:textId="3F1DFFD4" w:rsidR="00E1622E" w:rsidRPr="0027550F" w:rsidRDefault="001F2FC5" w:rsidP="00E1622E">
      <w:pPr>
        <w:rPr>
          <w:rFonts w:asciiTheme="majorHAnsi" w:hAnsiTheme="majorHAnsi"/>
          <w:b/>
          <w:bCs/>
          <w:lang w:eastAsia="ja-JP"/>
        </w:rPr>
      </w:pPr>
      <w:r w:rsidRPr="0027550F">
        <w:rPr>
          <w:rFonts w:asciiTheme="majorHAnsi" w:hAnsiTheme="majorHAnsi"/>
          <w:b/>
          <w:bCs/>
          <w:lang w:eastAsia="ja-JP"/>
        </w:rPr>
        <w:lastRenderedPageBreak/>
        <w:t>Lampiran 38</w:t>
      </w:r>
      <w:r w:rsidR="00E1622E" w:rsidRPr="0027550F">
        <w:rPr>
          <w:rFonts w:asciiTheme="majorHAnsi" w:hAnsiTheme="majorHAnsi"/>
          <w:b/>
          <w:bCs/>
          <w:lang w:eastAsia="ja-JP"/>
        </w:rPr>
        <w:t xml:space="preserve">. </w:t>
      </w:r>
      <w:r w:rsidR="00E1622E" w:rsidRPr="0027550F">
        <w:rPr>
          <w:rFonts w:asciiTheme="majorHAnsi" w:hAnsiTheme="majorHAnsi"/>
          <w:lang w:eastAsia="ja-JP"/>
        </w:rPr>
        <w:t>Daftar Riwayat Hidup</w:t>
      </w:r>
    </w:p>
    <w:p w14:paraId="46541973" w14:textId="77777777" w:rsidR="004D5F63" w:rsidRPr="0027550F" w:rsidRDefault="004D5F63" w:rsidP="004D5F63">
      <w:pPr>
        <w:pStyle w:val="NoSpacing"/>
        <w:spacing w:line="360" w:lineRule="auto"/>
        <w:jc w:val="center"/>
        <w:rPr>
          <w:rFonts w:asciiTheme="majorHAnsi" w:hAnsiTheme="majorHAnsi" w:cstheme="majorBidi"/>
          <w:b/>
          <w:bCs/>
        </w:rPr>
      </w:pPr>
      <w:r w:rsidRPr="0027550F">
        <w:rPr>
          <w:rFonts w:asciiTheme="majorHAnsi" w:hAnsiTheme="majorHAnsi" w:cstheme="majorBidi"/>
          <w:b/>
          <w:bCs/>
        </w:rPr>
        <w:t>DAFTAR RIWAYAT HIDUP</w:t>
      </w:r>
    </w:p>
    <w:p w14:paraId="23611FC1" w14:textId="77777777" w:rsidR="004D5F63" w:rsidRPr="0027550F" w:rsidRDefault="004D5F63" w:rsidP="001B10CF">
      <w:pPr>
        <w:pStyle w:val="NoSpacing"/>
        <w:numPr>
          <w:ilvl w:val="0"/>
          <w:numId w:val="43"/>
        </w:numPr>
        <w:spacing w:line="360" w:lineRule="auto"/>
        <w:ind w:left="426" w:hanging="426"/>
        <w:rPr>
          <w:rFonts w:asciiTheme="majorHAnsi" w:hAnsiTheme="majorHAnsi" w:cstheme="majorBidi"/>
          <w:b/>
          <w:bCs/>
        </w:rPr>
      </w:pPr>
      <w:r w:rsidRPr="0027550F">
        <w:rPr>
          <w:rFonts w:asciiTheme="majorHAnsi" w:hAnsiTheme="majorHAnsi" w:cstheme="majorBidi"/>
          <w:b/>
          <w:bCs/>
        </w:rPr>
        <w:t>Identitas Diri</w:t>
      </w:r>
    </w:p>
    <w:tbl>
      <w:tblPr>
        <w:tblStyle w:val="TableGrid"/>
        <w:tblW w:w="5381"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4"/>
        <w:gridCol w:w="293"/>
        <w:gridCol w:w="2684"/>
      </w:tblGrid>
      <w:tr w:rsidR="0027550F" w:rsidRPr="0027550F" w14:paraId="4C73AF2F" w14:textId="77777777" w:rsidTr="004D5F63">
        <w:tc>
          <w:tcPr>
            <w:tcW w:w="2404" w:type="dxa"/>
            <w:hideMark/>
          </w:tcPr>
          <w:p w14:paraId="600BF3D2" w14:textId="77777777" w:rsidR="004D5F63" w:rsidRPr="0027550F" w:rsidRDefault="004D5F63">
            <w:pPr>
              <w:pStyle w:val="NoSpacing"/>
              <w:spacing w:line="360" w:lineRule="auto"/>
              <w:ind w:left="-111"/>
              <w:rPr>
                <w:rFonts w:asciiTheme="majorHAnsi" w:hAnsiTheme="majorHAnsi" w:cstheme="majorBidi"/>
                <w:lang w:val="id-ID"/>
              </w:rPr>
            </w:pPr>
            <w:r w:rsidRPr="0027550F">
              <w:rPr>
                <w:rFonts w:asciiTheme="majorHAnsi" w:hAnsiTheme="majorHAnsi" w:cstheme="majorBidi"/>
              </w:rPr>
              <w:t>Nama</w:t>
            </w:r>
          </w:p>
        </w:tc>
        <w:tc>
          <w:tcPr>
            <w:tcW w:w="293" w:type="dxa"/>
            <w:hideMark/>
          </w:tcPr>
          <w:p w14:paraId="4595AEC8" w14:textId="77777777" w:rsidR="004D5F63" w:rsidRPr="0027550F" w:rsidRDefault="004D5F63">
            <w:pPr>
              <w:pStyle w:val="NoSpacing"/>
              <w:spacing w:line="360" w:lineRule="auto"/>
              <w:rPr>
                <w:rFonts w:asciiTheme="majorHAnsi" w:hAnsiTheme="majorHAnsi" w:cstheme="majorBidi"/>
                <w:lang w:val="id-ID"/>
              </w:rPr>
            </w:pPr>
            <w:r w:rsidRPr="0027550F">
              <w:rPr>
                <w:rFonts w:asciiTheme="majorHAnsi" w:hAnsiTheme="majorHAnsi" w:cstheme="majorBidi"/>
              </w:rPr>
              <w:t>:</w:t>
            </w:r>
          </w:p>
        </w:tc>
        <w:tc>
          <w:tcPr>
            <w:tcW w:w="2684" w:type="dxa"/>
            <w:hideMark/>
          </w:tcPr>
          <w:p w14:paraId="1A5F134A" w14:textId="77777777" w:rsidR="004D5F63" w:rsidRPr="0027550F" w:rsidRDefault="004D5F63">
            <w:pPr>
              <w:pStyle w:val="NoSpacing"/>
              <w:spacing w:line="360" w:lineRule="auto"/>
              <w:ind w:right="-105"/>
              <w:jc w:val="both"/>
              <w:rPr>
                <w:rFonts w:asciiTheme="majorHAnsi" w:hAnsiTheme="majorHAnsi" w:cstheme="majorBidi"/>
                <w:lang w:val="id-ID"/>
              </w:rPr>
            </w:pPr>
            <w:r w:rsidRPr="0027550F">
              <w:rPr>
                <w:rFonts w:asciiTheme="majorHAnsi" w:hAnsiTheme="majorHAnsi" w:cstheme="majorBidi"/>
              </w:rPr>
              <w:t>Fadilah</w:t>
            </w:r>
          </w:p>
        </w:tc>
      </w:tr>
      <w:tr w:rsidR="0027550F" w:rsidRPr="0027550F" w14:paraId="506BB91B" w14:textId="77777777" w:rsidTr="004D5F63">
        <w:tc>
          <w:tcPr>
            <w:tcW w:w="2404" w:type="dxa"/>
            <w:hideMark/>
          </w:tcPr>
          <w:p w14:paraId="0D148BD9" w14:textId="77777777" w:rsidR="004D5F63" w:rsidRPr="0027550F" w:rsidRDefault="004D5F63">
            <w:pPr>
              <w:pStyle w:val="NoSpacing"/>
              <w:spacing w:line="360" w:lineRule="auto"/>
              <w:ind w:left="-111"/>
              <w:rPr>
                <w:rFonts w:asciiTheme="majorHAnsi" w:hAnsiTheme="majorHAnsi" w:cstheme="majorBidi"/>
                <w:lang w:val="id-ID"/>
              </w:rPr>
            </w:pPr>
            <w:r w:rsidRPr="0027550F">
              <w:rPr>
                <w:rFonts w:asciiTheme="majorHAnsi" w:hAnsiTheme="majorHAnsi" w:cstheme="majorBidi"/>
              </w:rPr>
              <w:t>Tempat, Tanggal Lahir</w:t>
            </w:r>
          </w:p>
        </w:tc>
        <w:tc>
          <w:tcPr>
            <w:tcW w:w="293" w:type="dxa"/>
            <w:hideMark/>
          </w:tcPr>
          <w:p w14:paraId="6845BB47" w14:textId="77777777" w:rsidR="004D5F63" w:rsidRPr="0027550F" w:rsidRDefault="004D5F63">
            <w:pPr>
              <w:pStyle w:val="NoSpacing"/>
              <w:spacing w:line="360" w:lineRule="auto"/>
              <w:rPr>
                <w:rFonts w:asciiTheme="majorHAnsi" w:hAnsiTheme="majorHAnsi" w:cstheme="majorBidi"/>
                <w:lang w:val="id-ID"/>
              </w:rPr>
            </w:pPr>
            <w:r w:rsidRPr="0027550F">
              <w:rPr>
                <w:rFonts w:asciiTheme="majorHAnsi" w:hAnsiTheme="majorHAnsi" w:cstheme="majorBidi"/>
              </w:rPr>
              <w:t>:</w:t>
            </w:r>
          </w:p>
        </w:tc>
        <w:tc>
          <w:tcPr>
            <w:tcW w:w="2684" w:type="dxa"/>
            <w:hideMark/>
          </w:tcPr>
          <w:p w14:paraId="562E7C84" w14:textId="77777777" w:rsidR="004D5F63" w:rsidRPr="0027550F" w:rsidRDefault="004D5F63" w:rsidP="004D5F63">
            <w:pPr>
              <w:pStyle w:val="NoSpacing"/>
              <w:spacing w:line="360" w:lineRule="auto"/>
              <w:ind w:right="-105"/>
              <w:jc w:val="both"/>
              <w:rPr>
                <w:rFonts w:asciiTheme="majorHAnsi" w:hAnsiTheme="majorHAnsi" w:cstheme="majorBidi"/>
                <w:lang w:val="id-ID"/>
              </w:rPr>
            </w:pPr>
            <w:r w:rsidRPr="0027550F">
              <w:rPr>
                <w:rFonts w:asciiTheme="majorHAnsi" w:hAnsiTheme="majorHAnsi" w:cstheme="majorBidi"/>
              </w:rPr>
              <w:t>Bekasi, 01 Maret 2003</w:t>
            </w:r>
          </w:p>
        </w:tc>
      </w:tr>
      <w:tr w:rsidR="0027550F" w:rsidRPr="0027550F" w14:paraId="2AE8E726" w14:textId="77777777" w:rsidTr="004D5F63">
        <w:tc>
          <w:tcPr>
            <w:tcW w:w="2404" w:type="dxa"/>
            <w:hideMark/>
          </w:tcPr>
          <w:p w14:paraId="4FA922E4" w14:textId="77777777" w:rsidR="004D5F63" w:rsidRPr="0027550F" w:rsidRDefault="004D5F63">
            <w:pPr>
              <w:pStyle w:val="NoSpacing"/>
              <w:spacing w:line="360" w:lineRule="auto"/>
              <w:ind w:left="-111"/>
              <w:rPr>
                <w:rFonts w:asciiTheme="majorHAnsi" w:hAnsiTheme="majorHAnsi" w:cstheme="majorBidi"/>
                <w:lang w:val="id-ID"/>
              </w:rPr>
            </w:pPr>
            <w:r w:rsidRPr="0027550F">
              <w:rPr>
                <w:rFonts w:asciiTheme="majorHAnsi" w:hAnsiTheme="majorHAnsi" w:cstheme="majorBidi"/>
              </w:rPr>
              <w:t xml:space="preserve">Alamat </w:t>
            </w:r>
          </w:p>
        </w:tc>
        <w:tc>
          <w:tcPr>
            <w:tcW w:w="293" w:type="dxa"/>
            <w:hideMark/>
          </w:tcPr>
          <w:p w14:paraId="26AC55C1" w14:textId="77777777" w:rsidR="004D5F63" w:rsidRPr="0027550F" w:rsidRDefault="004D5F63">
            <w:pPr>
              <w:pStyle w:val="NoSpacing"/>
              <w:spacing w:line="360" w:lineRule="auto"/>
              <w:rPr>
                <w:rFonts w:asciiTheme="majorHAnsi" w:hAnsiTheme="majorHAnsi" w:cstheme="majorBidi"/>
                <w:lang w:val="id-ID"/>
              </w:rPr>
            </w:pPr>
            <w:r w:rsidRPr="0027550F">
              <w:rPr>
                <w:rFonts w:asciiTheme="majorHAnsi" w:hAnsiTheme="majorHAnsi" w:cstheme="majorBidi"/>
              </w:rPr>
              <w:t>:</w:t>
            </w:r>
          </w:p>
        </w:tc>
        <w:tc>
          <w:tcPr>
            <w:tcW w:w="2684" w:type="dxa"/>
            <w:hideMark/>
          </w:tcPr>
          <w:p w14:paraId="3C62872F" w14:textId="77777777" w:rsidR="004D5F63" w:rsidRPr="0027550F" w:rsidRDefault="004D5F63" w:rsidP="004D5F63">
            <w:pPr>
              <w:pStyle w:val="NoSpacing"/>
              <w:spacing w:line="360" w:lineRule="auto"/>
              <w:ind w:right="-105"/>
              <w:jc w:val="both"/>
              <w:rPr>
                <w:rFonts w:asciiTheme="majorHAnsi" w:hAnsiTheme="majorHAnsi" w:cstheme="majorBidi"/>
                <w:lang w:val="id-ID"/>
              </w:rPr>
            </w:pPr>
            <w:r w:rsidRPr="0027550F">
              <w:rPr>
                <w:rFonts w:asciiTheme="majorHAnsi" w:hAnsiTheme="majorHAnsi" w:cstheme="majorBidi"/>
              </w:rPr>
              <w:t>Jl. Bintara I, Kel. Bintara, Kec. Bekasi Barat, Jawa Barat 17134</w:t>
            </w:r>
          </w:p>
        </w:tc>
      </w:tr>
      <w:tr w:rsidR="0027550F" w:rsidRPr="0027550F" w14:paraId="3BC4E491" w14:textId="77777777" w:rsidTr="004D5F63">
        <w:tc>
          <w:tcPr>
            <w:tcW w:w="2404" w:type="dxa"/>
            <w:hideMark/>
          </w:tcPr>
          <w:p w14:paraId="43F864D0" w14:textId="77777777" w:rsidR="004D5F63" w:rsidRPr="0027550F" w:rsidRDefault="004D5F63">
            <w:pPr>
              <w:pStyle w:val="NoSpacing"/>
              <w:spacing w:line="360" w:lineRule="auto"/>
              <w:ind w:left="-111"/>
              <w:rPr>
                <w:rFonts w:asciiTheme="majorHAnsi" w:hAnsiTheme="majorHAnsi" w:cstheme="majorBidi"/>
                <w:lang w:val="id-ID"/>
              </w:rPr>
            </w:pPr>
            <w:r w:rsidRPr="0027550F">
              <w:rPr>
                <w:rFonts w:asciiTheme="majorHAnsi" w:hAnsiTheme="majorHAnsi" w:cstheme="majorBidi"/>
              </w:rPr>
              <w:t>Nomor HP</w:t>
            </w:r>
          </w:p>
        </w:tc>
        <w:tc>
          <w:tcPr>
            <w:tcW w:w="293" w:type="dxa"/>
            <w:hideMark/>
          </w:tcPr>
          <w:p w14:paraId="2B404865" w14:textId="77777777" w:rsidR="004D5F63" w:rsidRPr="0027550F" w:rsidRDefault="004D5F63">
            <w:pPr>
              <w:pStyle w:val="NoSpacing"/>
              <w:spacing w:line="360" w:lineRule="auto"/>
              <w:rPr>
                <w:rFonts w:asciiTheme="majorHAnsi" w:hAnsiTheme="majorHAnsi" w:cstheme="majorBidi"/>
                <w:lang w:val="id-ID"/>
              </w:rPr>
            </w:pPr>
            <w:r w:rsidRPr="0027550F">
              <w:rPr>
                <w:rFonts w:asciiTheme="majorHAnsi" w:hAnsiTheme="majorHAnsi" w:cstheme="majorBidi"/>
              </w:rPr>
              <w:t>:</w:t>
            </w:r>
          </w:p>
        </w:tc>
        <w:tc>
          <w:tcPr>
            <w:tcW w:w="2684" w:type="dxa"/>
            <w:hideMark/>
          </w:tcPr>
          <w:p w14:paraId="5C261372" w14:textId="77777777" w:rsidR="004D5F63" w:rsidRPr="0027550F" w:rsidRDefault="004D5F63" w:rsidP="004D5F63">
            <w:pPr>
              <w:pStyle w:val="NoSpacing"/>
              <w:spacing w:line="360" w:lineRule="auto"/>
              <w:ind w:right="-105"/>
              <w:jc w:val="both"/>
              <w:rPr>
                <w:rFonts w:asciiTheme="majorHAnsi" w:hAnsiTheme="majorHAnsi" w:cstheme="majorBidi"/>
                <w:lang w:val="id-ID"/>
              </w:rPr>
            </w:pPr>
            <w:r w:rsidRPr="0027550F">
              <w:rPr>
                <w:rFonts w:asciiTheme="majorHAnsi" w:hAnsiTheme="majorHAnsi" w:cstheme="majorBidi"/>
              </w:rPr>
              <w:t>0895406280703</w:t>
            </w:r>
          </w:p>
        </w:tc>
      </w:tr>
      <w:tr w:rsidR="0027550F" w:rsidRPr="0027550F" w14:paraId="10DC1052" w14:textId="77777777" w:rsidTr="004D5F63">
        <w:tc>
          <w:tcPr>
            <w:tcW w:w="2404" w:type="dxa"/>
            <w:hideMark/>
          </w:tcPr>
          <w:p w14:paraId="0B815496" w14:textId="77777777" w:rsidR="004D5F63" w:rsidRPr="0027550F" w:rsidRDefault="004D5F63">
            <w:pPr>
              <w:pStyle w:val="NoSpacing"/>
              <w:spacing w:line="360" w:lineRule="auto"/>
              <w:ind w:left="-111"/>
              <w:rPr>
                <w:rFonts w:asciiTheme="majorHAnsi" w:hAnsiTheme="majorHAnsi" w:cstheme="majorBidi"/>
                <w:lang w:val="id-ID"/>
              </w:rPr>
            </w:pPr>
            <w:r w:rsidRPr="0027550F">
              <w:rPr>
                <w:rFonts w:asciiTheme="majorHAnsi" w:hAnsiTheme="majorHAnsi" w:cstheme="majorBidi"/>
              </w:rPr>
              <w:t>Email</w:t>
            </w:r>
          </w:p>
        </w:tc>
        <w:tc>
          <w:tcPr>
            <w:tcW w:w="293" w:type="dxa"/>
            <w:hideMark/>
          </w:tcPr>
          <w:p w14:paraId="7B96C406" w14:textId="77777777" w:rsidR="004D5F63" w:rsidRPr="0027550F" w:rsidRDefault="004D5F63">
            <w:pPr>
              <w:pStyle w:val="NoSpacing"/>
              <w:spacing w:line="360" w:lineRule="auto"/>
              <w:rPr>
                <w:rFonts w:asciiTheme="majorHAnsi" w:hAnsiTheme="majorHAnsi" w:cstheme="majorBidi"/>
                <w:lang w:val="id-ID"/>
              </w:rPr>
            </w:pPr>
            <w:r w:rsidRPr="0027550F">
              <w:rPr>
                <w:rFonts w:asciiTheme="majorHAnsi" w:hAnsiTheme="majorHAnsi" w:cstheme="majorBidi"/>
              </w:rPr>
              <w:t>:</w:t>
            </w:r>
          </w:p>
        </w:tc>
        <w:tc>
          <w:tcPr>
            <w:tcW w:w="2684" w:type="dxa"/>
            <w:hideMark/>
          </w:tcPr>
          <w:p w14:paraId="61EB0999" w14:textId="77777777" w:rsidR="004D5F63" w:rsidRPr="0027550F" w:rsidRDefault="002F52F7" w:rsidP="004D5F63">
            <w:pPr>
              <w:pStyle w:val="NoSpacing"/>
              <w:spacing w:line="360" w:lineRule="auto"/>
              <w:ind w:right="-105"/>
              <w:jc w:val="both"/>
              <w:rPr>
                <w:rFonts w:asciiTheme="majorHAnsi" w:hAnsiTheme="majorHAnsi" w:cstheme="majorBidi"/>
                <w:lang w:val="id-ID"/>
              </w:rPr>
            </w:pPr>
            <w:hyperlink r:id="rId169" w:history="1">
              <w:r w:rsidR="004D5F63" w:rsidRPr="0027550F">
                <w:rPr>
                  <w:rStyle w:val="Hyperlink"/>
                  <w:rFonts w:asciiTheme="majorHAnsi" w:hAnsiTheme="majorHAnsi"/>
                  <w:color w:val="auto"/>
                </w:rPr>
                <w:t>fadilahofficial1@gmail.com</w:t>
              </w:r>
            </w:hyperlink>
            <w:r w:rsidR="004D5F63" w:rsidRPr="0027550F">
              <w:rPr>
                <w:rFonts w:asciiTheme="majorHAnsi" w:hAnsiTheme="majorHAnsi" w:cstheme="majorBidi"/>
              </w:rPr>
              <w:t xml:space="preserve"> </w:t>
            </w:r>
          </w:p>
        </w:tc>
      </w:tr>
    </w:tbl>
    <w:p w14:paraId="656AD62E" w14:textId="77777777" w:rsidR="004D5F63" w:rsidRPr="0027550F" w:rsidRDefault="004D5F63" w:rsidP="001B10CF">
      <w:pPr>
        <w:pStyle w:val="NoSpacing"/>
        <w:numPr>
          <w:ilvl w:val="0"/>
          <w:numId w:val="43"/>
        </w:numPr>
        <w:spacing w:line="360" w:lineRule="auto"/>
        <w:ind w:left="426" w:hanging="426"/>
        <w:rPr>
          <w:rFonts w:asciiTheme="majorHAnsi" w:hAnsiTheme="majorHAnsi" w:cstheme="majorBidi"/>
          <w:b/>
          <w:bCs/>
          <w:lang w:val="id-ID"/>
        </w:rPr>
      </w:pPr>
      <w:r w:rsidRPr="0027550F">
        <w:rPr>
          <w:rFonts w:asciiTheme="majorHAnsi" w:hAnsiTheme="majorHAnsi" w:cstheme="majorBidi"/>
          <w:b/>
          <w:bCs/>
        </w:rPr>
        <w:t>Riwayat Pendidikan</w:t>
      </w:r>
    </w:p>
    <w:p w14:paraId="4EA78BFC" w14:textId="77777777" w:rsidR="004D5F63" w:rsidRPr="0027550F" w:rsidRDefault="004D5F63" w:rsidP="001B10CF">
      <w:pPr>
        <w:pStyle w:val="NoSpacing"/>
        <w:numPr>
          <w:ilvl w:val="0"/>
          <w:numId w:val="44"/>
        </w:numPr>
        <w:spacing w:line="360" w:lineRule="auto"/>
        <w:rPr>
          <w:rFonts w:asciiTheme="majorHAnsi" w:hAnsiTheme="majorHAnsi" w:cstheme="majorBidi"/>
        </w:rPr>
      </w:pPr>
      <w:r w:rsidRPr="0027550F">
        <w:rPr>
          <w:rFonts w:asciiTheme="majorHAnsi" w:hAnsiTheme="majorHAnsi" w:cstheme="majorBidi"/>
        </w:rPr>
        <w:t>Pendidikan Formal</w:t>
      </w:r>
    </w:p>
    <w:p w14:paraId="0CB22442" w14:textId="77777777" w:rsidR="004D5F63" w:rsidRPr="0027550F" w:rsidRDefault="004D5F63" w:rsidP="001B10CF">
      <w:pPr>
        <w:pStyle w:val="NoSpacing"/>
        <w:numPr>
          <w:ilvl w:val="0"/>
          <w:numId w:val="45"/>
        </w:numPr>
        <w:spacing w:line="360" w:lineRule="auto"/>
        <w:rPr>
          <w:rFonts w:asciiTheme="majorHAnsi" w:hAnsiTheme="majorHAnsi" w:cstheme="majorBidi"/>
        </w:rPr>
      </w:pPr>
      <w:r w:rsidRPr="0027550F">
        <w:rPr>
          <w:rFonts w:asciiTheme="majorHAnsi" w:hAnsiTheme="majorHAnsi" w:cstheme="majorBidi"/>
        </w:rPr>
        <w:t>TK Muhamaddudarain</w:t>
      </w:r>
    </w:p>
    <w:p w14:paraId="2925A60F" w14:textId="77777777" w:rsidR="004D5F63" w:rsidRPr="0027550F" w:rsidRDefault="004D5F63" w:rsidP="001B10CF">
      <w:pPr>
        <w:pStyle w:val="NoSpacing"/>
        <w:numPr>
          <w:ilvl w:val="0"/>
          <w:numId w:val="45"/>
        </w:numPr>
        <w:spacing w:line="360" w:lineRule="auto"/>
        <w:rPr>
          <w:rFonts w:asciiTheme="majorHAnsi" w:hAnsiTheme="majorHAnsi" w:cstheme="majorBidi"/>
        </w:rPr>
      </w:pPr>
      <w:r w:rsidRPr="0027550F">
        <w:rPr>
          <w:rFonts w:asciiTheme="majorHAnsi" w:hAnsiTheme="majorHAnsi" w:cstheme="majorBidi"/>
        </w:rPr>
        <w:t>SD Negeri Bintara VII</w:t>
      </w:r>
    </w:p>
    <w:p w14:paraId="24605C20" w14:textId="77777777" w:rsidR="004D5F63" w:rsidRPr="0027550F" w:rsidRDefault="004D5F63" w:rsidP="001B10CF">
      <w:pPr>
        <w:pStyle w:val="NoSpacing"/>
        <w:numPr>
          <w:ilvl w:val="0"/>
          <w:numId w:val="45"/>
        </w:numPr>
        <w:spacing w:line="360" w:lineRule="auto"/>
        <w:rPr>
          <w:rFonts w:asciiTheme="majorHAnsi" w:hAnsiTheme="majorHAnsi" w:cstheme="majorBidi"/>
        </w:rPr>
      </w:pPr>
      <w:r w:rsidRPr="0027550F">
        <w:rPr>
          <w:rFonts w:asciiTheme="majorHAnsi" w:hAnsiTheme="majorHAnsi" w:cstheme="majorBidi"/>
        </w:rPr>
        <w:t xml:space="preserve">MTs Negeri 24 Jakarta </w:t>
      </w:r>
    </w:p>
    <w:p w14:paraId="1FBB06D4" w14:textId="77777777" w:rsidR="004D5F63" w:rsidRPr="0027550F" w:rsidRDefault="004D5F63" w:rsidP="001B10CF">
      <w:pPr>
        <w:pStyle w:val="NoSpacing"/>
        <w:numPr>
          <w:ilvl w:val="0"/>
          <w:numId w:val="45"/>
        </w:numPr>
        <w:spacing w:line="360" w:lineRule="auto"/>
        <w:rPr>
          <w:rFonts w:asciiTheme="majorHAnsi" w:hAnsiTheme="majorHAnsi" w:cstheme="majorBidi"/>
        </w:rPr>
      </w:pPr>
      <w:r w:rsidRPr="0027550F">
        <w:rPr>
          <w:rFonts w:asciiTheme="majorHAnsi" w:hAnsiTheme="majorHAnsi" w:cstheme="majorBidi"/>
        </w:rPr>
        <w:t>MA Negeri 20 Jakarta</w:t>
      </w:r>
    </w:p>
    <w:p w14:paraId="6501A644" w14:textId="77777777" w:rsidR="004D5F63" w:rsidRPr="0027550F" w:rsidRDefault="004D5F63" w:rsidP="001B10CF">
      <w:pPr>
        <w:pStyle w:val="NoSpacing"/>
        <w:numPr>
          <w:ilvl w:val="0"/>
          <w:numId w:val="45"/>
        </w:numPr>
        <w:spacing w:line="360" w:lineRule="auto"/>
        <w:rPr>
          <w:rFonts w:asciiTheme="majorHAnsi" w:hAnsiTheme="majorHAnsi" w:cstheme="majorBidi"/>
        </w:rPr>
      </w:pPr>
      <w:r w:rsidRPr="0027550F">
        <w:rPr>
          <w:rFonts w:asciiTheme="majorHAnsi" w:hAnsiTheme="majorHAnsi" w:cstheme="majorBidi"/>
        </w:rPr>
        <w:t>Jurusan Pendidikan Kimia Fakultas Sains dan Teknologi UIN Walisongo Semarang</w:t>
      </w:r>
    </w:p>
    <w:p w14:paraId="0B5461D6" w14:textId="77777777" w:rsidR="004D5F63" w:rsidRPr="0027550F" w:rsidRDefault="004D5F63" w:rsidP="004D5F63">
      <w:pPr>
        <w:jc w:val="center"/>
        <w:rPr>
          <w:rFonts w:asciiTheme="majorHAnsi" w:hAnsiTheme="majorHAnsi"/>
          <w:lang w:eastAsia="ja-JP"/>
        </w:rPr>
      </w:pPr>
    </w:p>
    <w:p w14:paraId="3F3A0E22" w14:textId="77777777" w:rsidR="00D237F6" w:rsidRPr="0027550F" w:rsidRDefault="00D237F6" w:rsidP="00336010">
      <w:pPr>
        <w:rPr>
          <w:rFonts w:asciiTheme="majorHAnsi" w:hAnsiTheme="majorHAnsi"/>
          <w:lang w:eastAsia="ja-JP"/>
        </w:rPr>
      </w:pPr>
    </w:p>
    <w:p w14:paraId="313CFB74" w14:textId="77777777" w:rsidR="00D237F6" w:rsidRPr="0027550F" w:rsidRDefault="00D237F6" w:rsidP="00336010">
      <w:pPr>
        <w:rPr>
          <w:rFonts w:asciiTheme="majorHAnsi" w:hAnsiTheme="majorHAnsi"/>
          <w:lang w:eastAsia="ja-JP"/>
        </w:rPr>
      </w:pPr>
    </w:p>
    <w:p w14:paraId="0B876776" w14:textId="77777777" w:rsidR="00336010" w:rsidRPr="0027550F" w:rsidRDefault="00336010" w:rsidP="00336010">
      <w:pPr>
        <w:rPr>
          <w:rFonts w:asciiTheme="majorHAnsi" w:hAnsiTheme="majorHAnsi"/>
          <w:lang w:eastAsia="ja-JP"/>
        </w:rPr>
      </w:pPr>
    </w:p>
    <w:sectPr w:rsidR="00336010" w:rsidRPr="0027550F" w:rsidSect="00FE3286">
      <w:pgSz w:w="8392" w:h="11907" w:code="1"/>
      <w:pgMar w:top="1134" w:right="1134" w:bottom="1134" w:left="1418" w:header="426"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346DCA" w14:textId="77777777" w:rsidR="00FE3286" w:rsidRDefault="00FE3286" w:rsidP="00BB4F33">
      <w:pPr>
        <w:spacing w:after="0" w:line="240" w:lineRule="auto"/>
      </w:pPr>
      <w:r>
        <w:separator/>
      </w:r>
    </w:p>
  </w:endnote>
  <w:endnote w:type="continuationSeparator" w:id="0">
    <w:p w14:paraId="40DD6F5A" w14:textId="77777777" w:rsidR="00FE3286" w:rsidRDefault="00FE3286" w:rsidP="00BB4F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CA9C70" w14:textId="38D0E903" w:rsidR="00FE3286" w:rsidRDefault="00FE3286" w:rsidP="002F52F7">
    <w:pPr>
      <w:pStyle w:val="Footer"/>
      <w:jc w:val="center"/>
    </w:pPr>
  </w:p>
  <w:p w14:paraId="4EE048C2" w14:textId="77777777" w:rsidR="00FE3286" w:rsidRDefault="00FE328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869423"/>
      <w:docPartObj>
        <w:docPartGallery w:val="Page Numbers (Bottom of Page)"/>
        <w:docPartUnique/>
      </w:docPartObj>
    </w:sdtPr>
    <w:sdtEndPr>
      <w:rPr>
        <w:noProof/>
      </w:rPr>
    </w:sdtEndPr>
    <w:sdtContent>
      <w:p w14:paraId="12578F2C" w14:textId="77777777" w:rsidR="00FE3286" w:rsidRDefault="00FE3286">
        <w:pPr>
          <w:pStyle w:val="Footer"/>
          <w:jc w:val="center"/>
        </w:pPr>
        <w:r>
          <w:fldChar w:fldCharType="begin"/>
        </w:r>
        <w:r>
          <w:instrText xml:space="preserve"> PAGE   \* MERGEFORMAT </w:instrText>
        </w:r>
        <w:r>
          <w:fldChar w:fldCharType="separate"/>
        </w:r>
        <w:r w:rsidR="002F52F7">
          <w:rPr>
            <w:noProof/>
          </w:rPr>
          <w:t>iii</w:t>
        </w:r>
        <w:r>
          <w:rPr>
            <w:noProof/>
          </w:rPr>
          <w:fldChar w:fldCharType="end"/>
        </w:r>
      </w:p>
    </w:sdtContent>
  </w:sdt>
  <w:p w14:paraId="441C535D" w14:textId="77777777" w:rsidR="00FE3286" w:rsidRDefault="00FE328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0332597"/>
      <w:docPartObj>
        <w:docPartGallery w:val="Page Numbers (Bottom of Page)"/>
        <w:docPartUnique/>
      </w:docPartObj>
    </w:sdtPr>
    <w:sdtEndPr>
      <w:rPr>
        <w:rFonts w:asciiTheme="majorHAnsi" w:hAnsiTheme="majorHAnsi"/>
        <w:noProof/>
      </w:rPr>
    </w:sdtEndPr>
    <w:sdtContent>
      <w:p w14:paraId="39850E10" w14:textId="08762940" w:rsidR="00FE3286" w:rsidRPr="001F2FC5" w:rsidRDefault="00FE3286">
        <w:pPr>
          <w:pStyle w:val="Footer"/>
          <w:jc w:val="center"/>
          <w:rPr>
            <w:rFonts w:asciiTheme="majorHAnsi" w:hAnsiTheme="majorHAnsi"/>
          </w:rPr>
        </w:pPr>
        <w:r w:rsidRPr="001F2FC5">
          <w:rPr>
            <w:rFonts w:asciiTheme="majorHAnsi" w:hAnsiTheme="majorHAnsi"/>
          </w:rPr>
          <w:fldChar w:fldCharType="begin"/>
        </w:r>
        <w:r w:rsidRPr="001F2FC5">
          <w:rPr>
            <w:rFonts w:asciiTheme="majorHAnsi" w:hAnsiTheme="majorHAnsi"/>
          </w:rPr>
          <w:instrText xml:space="preserve"> PAGE   \* MERGEFORMAT </w:instrText>
        </w:r>
        <w:r w:rsidRPr="001F2FC5">
          <w:rPr>
            <w:rFonts w:asciiTheme="majorHAnsi" w:hAnsiTheme="majorHAnsi"/>
          </w:rPr>
          <w:fldChar w:fldCharType="separate"/>
        </w:r>
        <w:r w:rsidR="002F52F7">
          <w:rPr>
            <w:rFonts w:asciiTheme="majorHAnsi" w:hAnsiTheme="majorHAnsi"/>
            <w:noProof/>
          </w:rPr>
          <w:t>viii</w:t>
        </w:r>
        <w:r w:rsidRPr="001F2FC5">
          <w:rPr>
            <w:rFonts w:asciiTheme="majorHAnsi" w:hAnsiTheme="majorHAnsi"/>
            <w:noProof/>
          </w:rPr>
          <w:fldChar w:fldCharType="end"/>
        </w:r>
      </w:p>
    </w:sdtContent>
  </w:sdt>
  <w:p w14:paraId="7CB28C0E" w14:textId="77777777" w:rsidR="00FE3286" w:rsidRDefault="00FE3286">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7299494"/>
      <w:docPartObj>
        <w:docPartGallery w:val="Page Numbers (Bottom of Page)"/>
        <w:docPartUnique/>
      </w:docPartObj>
    </w:sdtPr>
    <w:sdtEndPr>
      <w:rPr>
        <w:noProof/>
      </w:rPr>
    </w:sdtEndPr>
    <w:sdtContent>
      <w:p w14:paraId="5CA7AB9B" w14:textId="77777777" w:rsidR="00FE3286" w:rsidRDefault="00FE3286">
        <w:pPr>
          <w:pStyle w:val="Footer"/>
          <w:jc w:val="center"/>
        </w:pPr>
        <w:r>
          <w:fldChar w:fldCharType="begin"/>
        </w:r>
        <w:r>
          <w:instrText xml:space="preserve"> PAGE   \* MERGEFORMAT </w:instrText>
        </w:r>
        <w:r>
          <w:fldChar w:fldCharType="separate"/>
        </w:r>
        <w:r w:rsidR="002F52F7">
          <w:rPr>
            <w:noProof/>
          </w:rPr>
          <w:t>iv</w:t>
        </w:r>
        <w:r>
          <w:rPr>
            <w:noProof/>
          </w:rPr>
          <w:fldChar w:fldCharType="end"/>
        </w:r>
      </w:p>
    </w:sdtContent>
  </w:sdt>
  <w:p w14:paraId="276F4090" w14:textId="77777777" w:rsidR="00FE3286" w:rsidRDefault="00FE3286">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51FD65" w14:textId="5B2FBCFC" w:rsidR="00FE3286" w:rsidRDefault="00FE3286">
    <w:pPr>
      <w:pStyle w:val="Footer"/>
      <w:jc w:val="center"/>
    </w:pPr>
  </w:p>
  <w:p w14:paraId="5D72F471" w14:textId="77777777" w:rsidR="00FE3286" w:rsidRDefault="00FE3286">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2022631"/>
      <w:docPartObj>
        <w:docPartGallery w:val="Page Numbers (Bottom of Page)"/>
        <w:docPartUnique/>
      </w:docPartObj>
    </w:sdtPr>
    <w:sdtEndPr>
      <w:rPr>
        <w:noProof/>
      </w:rPr>
    </w:sdtEndPr>
    <w:sdtContent>
      <w:p w14:paraId="5D48959C" w14:textId="77777777" w:rsidR="00FE3286" w:rsidRDefault="00FE3286">
        <w:pPr>
          <w:pStyle w:val="Footer"/>
          <w:jc w:val="center"/>
        </w:pPr>
        <w:r>
          <w:fldChar w:fldCharType="begin"/>
        </w:r>
        <w:r>
          <w:instrText xml:space="preserve"> PAGE   \* MERGEFORMAT </w:instrText>
        </w:r>
        <w:r>
          <w:fldChar w:fldCharType="separate"/>
        </w:r>
        <w:r w:rsidR="002F52F7">
          <w:rPr>
            <w:noProof/>
          </w:rPr>
          <w:t>12</w:t>
        </w:r>
        <w:r>
          <w:rPr>
            <w:noProof/>
          </w:rPr>
          <w:fldChar w:fldCharType="end"/>
        </w:r>
      </w:p>
    </w:sdtContent>
  </w:sdt>
  <w:p w14:paraId="44A06301" w14:textId="77777777" w:rsidR="00FE3286" w:rsidRDefault="00FE3286">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94247933"/>
      <w:docPartObj>
        <w:docPartGallery w:val="Page Numbers (Bottom of Page)"/>
        <w:docPartUnique/>
      </w:docPartObj>
    </w:sdtPr>
    <w:sdtEndPr>
      <w:rPr>
        <w:noProof/>
      </w:rPr>
    </w:sdtEndPr>
    <w:sdtContent>
      <w:p w14:paraId="1ECEDB1B" w14:textId="3DCA8836" w:rsidR="00FE3286" w:rsidRDefault="00FE3286">
        <w:pPr>
          <w:pStyle w:val="Footer"/>
          <w:jc w:val="center"/>
        </w:pPr>
        <w:r>
          <w:fldChar w:fldCharType="begin"/>
        </w:r>
        <w:r>
          <w:instrText xml:space="preserve"> PAGE   \* MERGEFORMAT </w:instrText>
        </w:r>
        <w:r>
          <w:fldChar w:fldCharType="separate"/>
        </w:r>
        <w:r w:rsidR="002F52F7">
          <w:rPr>
            <w:noProof/>
          </w:rPr>
          <w:t>125</w:t>
        </w:r>
        <w:r>
          <w:rPr>
            <w:noProof/>
          </w:rPr>
          <w:fldChar w:fldCharType="end"/>
        </w:r>
      </w:p>
    </w:sdtContent>
  </w:sdt>
  <w:p w14:paraId="39FCFFA3" w14:textId="77777777" w:rsidR="00FE3286" w:rsidRDefault="00FE3286">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C43AAC" w14:textId="2E73D692" w:rsidR="00FE3286" w:rsidRDefault="007E2E20" w:rsidP="007E2E20">
    <w:pPr>
      <w:pStyle w:val="Footer"/>
      <w:tabs>
        <w:tab w:val="clear" w:pos="4680"/>
        <w:tab w:val="clear" w:pos="9360"/>
        <w:tab w:val="left" w:pos="5425"/>
      </w:tabs>
    </w:pPr>
    <w:r>
      <w:tab/>
    </w:r>
  </w:p>
  <w:p w14:paraId="460BA80F" w14:textId="77777777" w:rsidR="00FE3286" w:rsidRDefault="00FE328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F7F8ED" w14:textId="77777777" w:rsidR="00FE3286" w:rsidRDefault="00FE3286" w:rsidP="00BB4F33">
      <w:pPr>
        <w:spacing w:after="0" w:line="240" w:lineRule="auto"/>
      </w:pPr>
      <w:r>
        <w:separator/>
      </w:r>
    </w:p>
  </w:footnote>
  <w:footnote w:type="continuationSeparator" w:id="0">
    <w:p w14:paraId="205FB295" w14:textId="77777777" w:rsidR="00FE3286" w:rsidRDefault="00FE3286" w:rsidP="00BB4F3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E92C06" w14:textId="01F27B0B" w:rsidR="00FE3286" w:rsidRDefault="00FE3286">
    <w:pPr>
      <w:pStyle w:val="Header"/>
      <w:jc w:val="right"/>
    </w:pPr>
  </w:p>
  <w:p w14:paraId="733D3BE2" w14:textId="77777777" w:rsidR="00FE3286" w:rsidRDefault="00FE328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86EACB" w14:textId="3B117DCE" w:rsidR="00FE3286" w:rsidRPr="0039355D" w:rsidRDefault="00FE3286" w:rsidP="00FE20BE">
    <w:pPr>
      <w:pStyle w:val="Header"/>
      <w:jc w:val="right"/>
      <w:rPr>
        <w:rFonts w:asciiTheme="majorHAnsi" w:hAnsiTheme="majorHAnsi"/>
      </w:rPr>
    </w:pPr>
  </w:p>
  <w:p w14:paraId="22D7B633" w14:textId="77777777" w:rsidR="00FE3286" w:rsidRDefault="00FE328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A0EB52" w14:textId="62ED027B" w:rsidR="00FE3286" w:rsidRDefault="00FE3286">
    <w:pPr>
      <w:pStyle w:val="Header"/>
      <w:jc w:val="right"/>
    </w:pPr>
  </w:p>
  <w:p w14:paraId="6C770649" w14:textId="77777777" w:rsidR="00FE3286" w:rsidRPr="00061FF2" w:rsidRDefault="00FE3286">
    <w:pPr>
      <w:pStyle w:val="Header"/>
      <w:rPr>
        <w:rFonts w:asciiTheme="majorHAnsi" w:hAnsiTheme="majorHAnsi"/>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47086762"/>
      <w:docPartObj>
        <w:docPartGallery w:val="Page Numbers (Top of Page)"/>
        <w:docPartUnique/>
      </w:docPartObj>
    </w:sdtPr>
    <w:sdtEndPr>
      <w:rPr>
        <w:rFonts w:asciiTheme="majorHAnsi" w:hAnsiTheme="majorHAnsi"/>
        <w:noProof/>
      </w:rPr>
    </w:sdtEndPr>
    <w:sdtContent>
      <w:p w14:paraId="1840CB39" w14:textId="6F19C19B" w:rsidR="00FE3286" w:rsidRPr="00060F22" w:rsidRDefault="00FE3286">
        <w:pPr>
          <w:pStyle w:val="Header"/>
          <w:jc w:val="right"/>
          <w:rPr>
            <w:rFonts w:asciiTheme="majorHAnsi" w:hAnsiTheme="majorHAnsi"/>
          </w:rPr>
        </w:pPr>
        <w:r w:rsidRPr="00060F22">
          <w:rPr>
            <w:rFonts w:asciiTheme="majorHAnsi" w:hAnsiTheme="majorHAnsi"/>
          </w:rPr>
          <w:fldChar w:fldCharType="begin"/>
        </w:r>
        <w:r w:rsidRPr="00060F22">
          <w:rPr>
            <w:rFonts w:asciiTheme="majorHAnsi" w:hAnsiTheme="majorHAnsi"/>
          </w:rPr>
          <w:instrText xml:space="preserve"> PAGE   \* MERGEFORMAT </w:instrText>
        </w:r>
        <w:r w:rsidRPr="00060F22">
          <w:rPr>
            <w:rFonts w:asciiTheme="majorHAnsi" w:hAnsiTheme="majorHAnsi"/>
          </w:rPr>
          <w:fldChar w:fldCharType="separate"/>
        </w:r>
        <w:r w:rsidR="002F52F7">
          <w:rPr>
            <w:rFonts w:asciiTheme="majorHAnsi" w:hAnsiTheme="majorHAnsi"/>
            <w:noProof/>
          </w:rPr>
          <w:t>109</w:t>
        </w:r>
        <w:r w:rsidRPr="00060F22">
          <w:rPr>
            <w:rFonts w:asciiTheme="majorHAnsi" w:hAnsiTheme="majorHAnsi"/>
            <w:noProof/>
          </w:rPr>
          <w:fldChar w:fldCharType="end"/>
        </w:r>
      </w:p>
    </w:sdtContent>
  </w:sdt>
  <w:p w14:paraId="7E478185" w14:textId="77777777" w:rsidR="00FE3286" w:rsidRPr="00061FF2" w:rsidRDefault="00FE3286">
    <w:pPr>
      <w:pStyle w:val="Header"/>
      <w:rPr>
        <w:rFonts w:asciiTheme="majorHAnsi" w:hAnsiTheme="majorHAns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63ED3"/>
    <w:multiLevelType w:val="hybridMultilevel"/>
    <w:tmpl w:val="BDE482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59668C"/>
    <w:multiLevelType w:val="hybridMultilevel"/>
    <w:tmpl w:val="8B12C6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8E1E58"/>
    <w:multiLevelType w:val="hybridMultilevel"/>
    <w:tmpl w:val="B11042D6"/>
    <w:lvl w:ilvl="0" w:tplc="6D049D24">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3D77A03"/>
    <w:multiLevelType w:val="hybridMultilevel"/>
    <w:tmpl w:val="37F88A98"/>
    <w:lvl w:ilvl="0" w:tplc="51D4A0BC">
      <w:start w:val="1"/>
      <w:numFmt w:val="lowerLetter"/>
      <w:lvlText w:val="%1."/>
      <w:lvlJc w:val="left"/>
      <w:pPr>
        <w:ind w:left="720" w:hanging="360"/>
      </w:pPr>
      <w:rPr>
        <w:rFonts w:cs="Times New Roman" w:hint="default"/>
        <w:b w:val="0"/>
        <w:bCs w:val="0"/>
        <w:color w:val="auto"/>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04F0220C"/>
    <w:multiLevelType w:val="hybridMultilevel"/>
    <w:tmpl w:val="2176EDF2"/>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0563480F"/>
    <w:multiLevelType w:val="hybridMultilevel"/>
    <w:tmpl w:val="64269FDE"/>
    <w:lvl w:ilvl="0" w:tplc="04090001">
      <w:start w:val="1"/>
      <w:numFmt w:val="bullet"/>
      <w:lvlText w:val=""/>
      <w:lvlJc w:val="left"/>
      <w:pPr>
        <w:ind w:left="789" w:hanging="360"/>
      </w:pPr>
      <w:rPr>
        <w:rFonts w:ascii="Symbol" w:hAnsi="Symbol" w:hint="default"/>
      </w:rPr>
    </w:lvl>
    <w:lvl w:ilvl="1" w:tplc="04090003" w:tentative="1">
      <w:start w:val="1"/>
      <w:numFmt w:val="bullet"/>
      <w:lvlText w:val="o"/>
      <w:lvlJc w:val="left"/>
      <w:pPr>
        <w:ind w:left="1509" w:hanging="360"/>
      </w:pPr>
      <w:rPr>
        <w:rFonts w:ascii="Courier New" w:hAnsi="Courier New" w:cs="Courier New" w:hint="default"/>
      </w:rPr>
    </w:lvl>
    <w:lvl w:ilvl="2" w:tplc="04090005" w:tentative="1">
      <w:start w:val="1"/>
      <w:numFmt w:val="bullet"/>
      <w:lvlText w:val=""/>
      <w:lvlJc w:val="left"/>
      <w:pPr>
        <w:ind w:left="2229" w:hanging="360"/>
      </w:pPr>
      <w:rPr>
        <w:rFonts w:ascii="Wingdings" w:hAnsi="Wingdings" w:hint="default"/>
      </w:rPr>
    </w:lvl>
    <w:lvl w:ilvl="3" w:tplc="04090001" w:tentative="1">
      <w:start w:val="1"/>
      <w:numFmt w:val="bullet"/>
      <w:lvlText w:val=""/>
      <w:lvlJc w:val="left"/>
      <w:pPr>
        <w:ind w:left="2949" w:hanging="360"/>
      </w:pPr>
      <w:rPr>
        <w:rFonts w:ascii="Symbol" w:hAnsi="Symbol" w:hint="default"/>
      </w:rPr>
    </w:lvl>
    <w:lvl w:ilvl="4" w:tplc="04090003" w:tentative="1">
      <w:start w:val="1"/>
      <w:numFmt w:val="bullet"/>
      <w:lvlText w:val="o"/>
      <w:lvlJc w:val="left"/>
      <w:pPr>
        <w:ind w:left="3669" w:hanging="360"/>
      </w:pPr>
      <w:rPr>
        <w:rFonts w:ascii="Courier New" w:hAnsi="Courier New" w:cs="Courier New" w:hint="default"/>
      </w:rPr>
    </w:lvl>
    <w:lvl w:ilvl="5" w:tplc="04090005" w:tentative="1">
      <w:start w:val="1"/>
      <w:numFmt w:val="bullet"/>
      <w:lvlText w:val=""/>
      <w:lvlJc w:val="left"/>
      <w:pPr>
        <w:ind w:left="4389" w:hanging="360"/>
      </w:pPr>
      <w:rPr>
        <w:rFonts w:ascii="Wingdings" w:hAnsi="Wingdings" w:hint="default"/>
      </w:rPr>
    </w:lvl>
    <w:lvl w:ilvl="6" w:tplc="04090001" w:tentative="1">
      <w:start w:val="1"/>
      <w:numFmt w:val="bullet"/>
      <w:lvlText w:val=""/>
      <w:lvlJc w:val="left"/>
      <w:pPr>
        <w:ind w:left="5109" w:hanging="360"/>
      </w:pPr>
      <w:rPr>
        <w:rFonts w:ascii="Symbol" w:hAnsi="Symbol" w:hint="default"/>
      </w:rPr>
    </w:lvl>
    <w:lvl w:ilvl="7" w:tplc="04090003" w:tentative="1">
      <w:start w:val="1"/>
      <w:numFmt w:val="bullet"/>
      <w:lvlText w:val="o"/>
      <w:lvlJc w:val="left"/>
      <w:pPr>
        <w:ind w:left="5829" w:hanging="360"/>
      </w:pPr>
      <w:rPr>
        <w:rFonts w:ascii="Courier New" w:hAnsi="Courier New" w:cs="Courier New" w:hint="default"/>
      </w:rPr>
    </w:lvl>
    <w:lvl w:ilvl="8" w:tplc="04090005" w:tentative="1">
      <w:start w:val="1"/>
      <w:numFmt w:val="bullet"/>
      <w:lvlText w:val=""/>
      <w:lvlJc w:val="left"/>
      <w:pPr>
        <w:ind w:left="6549" w:hanging="360"/>
      </w:pPr>
      <w:rPr>
        <w:rFonts w:ascii="Wingdings" w:hAnsi="Wingdings" w:hint="default"/>
      </w:rPr>
    </w:lvl>
  </w:abstractNum>
  <w:abstractNum w:abstractNumId="6">
    <w:nsid w:val="05A12726"/>
    <w:multiLevelType w:val="hybridMultilevel"/>
    <w:tmpl w:val="76D07C10"/>
    <w:lvl w:ilvl="0" w:tplc="18445B7A">
      <w:start w:val="1"/>
      <w:numFmt w:val="decimal"/>
      <w:lvlText w:val="%1)"/>
      <w:lvlJc w:val="left"/>
      <w:pPr>
        <w:ind w:left="2160" w:hanging="360"/>
      </w:pPr>
      <w:rPr>
        <w:rFonts w:asciiTheme="majorHAnsi" w:eastAsiaTheme="minorHAnsi" w:hAnsiTheme="majorHAnsi" w:cstheme="minorBidi"/>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196549E">
      <w:start w:val="1"/>
      <w:numFmt w:val="lowerLetter"/>
      <w:lvlText w:val="%5."/>
      <w:lvlJc w:val="left"/>
      <w:pPr>
        <w:ind w:left="5040" w:hanging="360"/>
      </w:pPr>
      <w:rPr>
        <w:b w:val="0"/>
        <w:bCs w:val="0"/>
      </w:rPr>
    </w:lvl>
    <w:lvl w:ilvl="5" w:tplc="0409001B">
      <w:start w:val="1"/>
      <w:numFmt w:val="lowerRoman"/>
      <w:lvlText w:val="%6."/>
      <w:lvlJc w:val="right"/>
      <w:pPr>
        <w:ind w:left="5760" w:hanging="180"/>
      </w:pPr>
    </w:lvl>
    <w:lvl w:ilvl="6" w:tplc="04090015">
      <w:start w:val="1"/>
      <w:numFmt w:val="upperLetter"/>
      <w:lvlText w:val="%7."/>
      <w:lvlJc w:val="left"/>
      <w:pPr>
        <w:ind w:left="6173" w:hanging="360"/>
      </w:pPr>
    </w:lvl>
    <w:lvl w:ilvl="7" w:tplc="04090019">
      <w:start w:val="1"/>
      <w:numFmt w:val="lowerLetter"/>
      <w:lvlText w:val="%8."/>
      <w:lvlJc w:val="left"/>
      <w:pPr>
        <w:ind w:left="6173" w:hanging="360"/>
      </w:pPr>
    </w:lvl>
    <w:lvl w:ilvl="8" w:tplc="0409001B">
      <w:start w:val="1"/>
      <w:numFmt w:val="lowerRoman"/>
      <w:lvlText w:val="%9."/>
      <w:lvlJc w:val="right"/>
      <w:pPr>
        <w:ind w:left="7920" w:hanging="180"/>
      </w:pPr>
    </w:lvl>
  </w:abstractNum>
  <w:abstractNum w:abstractNumId="7">
    <w:nsid w:val="091B709E"/>
    <w:multiLevelType w:val="hybridMultilevel"/>
    <w:tmpl w:val="F9062076"/>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09DC6D4F"/>
    <w:multiLevelType w:val="hybridMultilevel"/>
    <w:tmpl w:val="937A207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B4803C3"/>
    <w:multiLevelType w:val="hybridMultilevel"/>
    <w:tmpl w:val="C67C40AE"/>
    <w:lvl w:ilvl="0" w:tplc="CAF0114E">
      <w:start w:val="1"/>
      <w:numFmt w:val="upperLetter"/>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0D03608C"/>
    <w:multiLevelType w:val="hybridMultilevel"/>
    <w:tmpl w:val="F8E870EE"/>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0D871DE6"/>
    <w:multiLevelType w:val="hybridMultilevel"/>
    <w:tmpl w:val="A362620C"/>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0E4D5601"/>
    <w:multiLevelType w:val="hybridMultilevel"/>
    <w:tmpl w:val="5AF4A39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0F7237C4"/>
    <w:multiLevelType w:val="hybridMultilevel"/>
    <w:tmpl w:val="E9CCB618"/>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10E13F06"/>
    <w:multiLevelType w:val="hybridMultilevel"/>
    <w:tmpl w:val="F64E9096"/>
    <w:lvl w:ilvl="0" w:tplc="20C6AD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111C0BBC"/>
    <w:multiLevelType w:val="hybridMultilevel"/>
    <w:tmpl w:val="39863CC2"/>
    <w:lvl w:ilvl="0" w:tplc="4C9088E0">
      <w:start w:val="3"/>
      <w:numFmt w:val="bullet"/>
      <w:lvlText w:val="-"/>
      <w:lvlJc w:val="left"/>
      <w:pPr>
        <w:ind w:left="720" w:hanging="360"/>
      </w:pPr>
      <w:rPr>
        <w:rFonts w:ascii="Cambria" w:eastAsiaTheme="minorHAnsi" w:hAnsi="Cambria" w:cstheme="minorBidi"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124D4295"/>
    <w:multiLevelType w:val="hybridMultilevel"/>
    <w:tmpl w:val="EC0E58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2865B70"/>
    <w:multiLevelType w:val="hybridMultilevel"/>
    <w:tmpl w:val="1944965A"/>
    <w:lvl w:ilvl="0" w:tplc="F8AC8566">
      <w:start w:val="1"/>
      <w:numFmt w:val="lowerLetter"/>
      <w:lvlText w:val="%1."/>
      <w:lvlJc w:val="left"/>
      <w:pPr>
        <w:ind w:left="720" w:hanging="360"/>
      </w:pPr>
      <w:rPr>
        <w:rFonts w:cs="Arial"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nsid w:val="14B21C47"/>
    <w:multiLevelType w:val="hybridMultilevel"/>
    <w:tmpl w:val="09F0929A"/>
    <w:lvl w:ilvl="0" w:tplc="38090015">
      <w:start w:val="1"/>
      <w:numFmt w:val="upperLetter"/>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9">
    <w:nsid w:val="14DA1F43"/>
    <w:multiLevelType w:val="hybridMultilevel"/>
    <w:tmpl w:val="A2CAA154"/>
    <w:lvl w:ilvl="0" w:tplc="04090019">
      <w:start w:val="1"/>
      <w:numFmt w:val="lowerLetter"/>
      <w:lvlText w:val="%1."/>
      <w:lvlJc w:val="left"/>
      <w:pPr>
        <w:ind w:left="72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nsid w:val="15A1679A"/>
    <w:multiLevelType w:val="hybridMultilevel"/>
    <w:tmpl w:val="E9CCB618"/>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nsid w:val="16823D5E"/>
    <w:multiLevelType w:val="hybridMultilevel"/>
    <w:tmpl w:val="02CEFD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180E022F"/>
    <w:multiLevelType w:val="hybridMultilevel"/>
    <w:tmpl w:val="ABC2AA68"/>
    <w:lvl w:ilvl="0" w:tplc="61D00492">
      <w:start w:val="1"/>
      <w:numFmt w:val="lowerLetter"/>
      <w:lvlText w:val="%1."/>
      <w:lvlJc w:val="left"/>
      <w:pPr>
        <w:ind w:left="405" w:hanging="360"/>
      </w:pPr>
      <w:rPr>
        <w:rFonts w:cs="Times New Roman" w:hint="default"/>
      </w:rPr>
    </w:lvl>
    <w:lvl w:ilvl="1" w:tplc="04090019" w:tentative="1">
      <w:start w:val="1"/>
      <w:numFmt w:val="lowerLetter"/>
      <w:lvlText w:val="%2."/>
      <w:lvlJc w:val="left"/>
      <w:pPr>
        <w:ind w:left="1125" w:hanging="360"/>
      </w:pPr>
      <w:rPr>
        <w:rFonts w:cs="Times New Roman"/>
      </w:rPr>
    </w:lvl>
    <w:lvl w:ilvl="2" w:tplc="0409001B" w:tentative="1">
      <w:start w:val="1"/>
      <w:numFmt w:val="lowerRoman"/>
      <w:lvlText w:val="%3."/>
      <w:lvlJc w:val="right"/>
      <w:pPr>
        <w:ind w:left="1845" w:hanging="180"/>
      </w:pPr>
      <w:rPr>
        <w:rFonts w:cs="Times New Roman"/>
      </w:rPr>
    </w:lvl>
    <w:lvl w:ilvl="3" w:tplc="0409000F" w:tentative="1">
      <w:start w:val="1"/>
      <w:numFmt w:val="decimal"/>
      <w:lvlText w:val="%4."/>
      <w:lvlJc w:val="left"/>
      <w:pPr>
        <w:ind w:left="2565" w:hanging="360"/>
      </w:pPr>
      <w:rPr>
        <w:rFonts w:cs="Times New Roman"/>
      </w:rPr>
    </w:lvl>
    <w:lvl w:ilvl="4" w:tplc="04090019" w:tentative="1">
      <w:start w:val="1"/>
      <w:numFmt w:val="lowerLetter"/>
      <w:lvlText w:val="%5."/>
      <w:lvlJc w:val="left"/>
      <w:pPr>
        <w:ind w:left="3285" w:hanging="360"/>
      </w:pPr>
      <w:rPr>
        <w:rFonts w:cs="Times New Roman"/>
      </w:rPr>
    </w:lvl>
    <w:lvl w:ilvl="5" w:tplc="0409001B" w:tentative="1">
      <w:start w:val="1"/>
      <w:numFmt w:val="lowerRoman"/>
      <w:lvlText w:val="%6."/>
      <w:lvlJc w:val="right"/>
      <w:pPr>
        <w:ind w:left="4005" w:hanging="180"/>
      </w:pPr>
      <w:rPr>
        <w:rFonts w:cs="Times New Roman"/>
      </w:rPr>
    </w:lvl>
    <w:lvl w:ilvl="6" w:tplc="0409000F" w:tentative="1">
      <w:start w:val="1"/>
      <w:numFmt w:val="decimal"/>
      <w:lvlText w:val="%7."/>
      <w:lvlJc w:val="left"/>
      <w:pPr>
        <w:ind w:left="4725" w:hanging="360"/>
      </w:pPr>
      <w:rPr>
        <w:rFonts w:cs="Times New Roman"/>
      </w:rPr>
    </w:lvl>
    <w:lvl w:ilvl="7" w:tplc="04090019" w:tentative="1">
      <w:start w:val="1"/>
      <w:numFmt w:val="lowerLetter"/>
      <w:lvlText w:val="%8."/>
      <w:lvlJc w:val="left"/>
      <w:pPr>
        <w:ind w:left="5445" w:hanging="360"/>
      </w:pPr>
      <w:rPr>
        <w:rFonts w:cs="Times New Roman"/>
      </w:rPr>
    </w:lvl>
    <w:lvl w:ilvl="8" w:tplc="0409001B" w:tentative="1">
      <w:start w:val="1"/>
      <w:numFmt w:val="lowerRoman"/>
      <w:lvlText w:val="%9."/>
      <w:lvlJc w:val="right"/>
      <w:pPr>
        <w:ind w:left="6165" w:hanging="180"/>
      </w:pPr>
      <w:rPr>
        <w:rFonts w:cs="Times New Roman"/>
      </w:rPr>
    </w:lvl>
  </w:abstractNum>
  <w:abstractNum w:abstractNumId="23">
    <w:nsid w:val="187B49B6"/>
    <w:multiLevelType w:val="hybridMultilevel"/>
    <w:tmpl w:val="30E4E398"/>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4">
    <w:nsid w:val="189C4DB0"/>
    <w:multiLevelType w:val="hybridMultilevel"/>
    <w:tmpl w:val="3386E2D8"/>
    <w:lvl w:ilvl="0" w:tplc="B01EEBC2">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1C256222"/>
    <w:multiLevelType w:val="hybridMultilevel"/>
    <w:tmpl w:val="E1109DB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6">
    <w:nsid w:val="1D766D0E"/>
    <w:multiLevelType w:val="hybridMultilevel"/>
    <w:tmpl w:val="EDE2BAE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7">
    <w:nsid w:val="1E5A0B46"/>
    <w:multiLevelType w:val="hybridMultilevel"/>
    <w:tmpl w:val="7D0CA088"/>
    <w:lvl w:ilvl="0" w:tplc="C6D8F592">
      <w:start w:val="1"/>
      <w:numFmt w:val="lowerLetter"/>
      <w:lvlText w:val="%1."/>
      <w:lvlJc w:val="left"/>
      <w:pPr>
        <w:ind w:left="436" w:hanging="360"/>
      </w:pPr>
      <w:rPr>
        <w:rFonts w:hint="default"/>
      </w:r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28">
    <w:nsid w:val="1F176E2B"/>
    <w:multiLevelType w:val="hybridMultilevel"/>
    <w:tmpl w:val="6CCAEB72"/>
    <w:lvl w:ilvl="0" w:tplc="79147BFE">
      <w:start w:val="3"/>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1FF23086"/>
    <w:multiLevelType w:val="hybridMultilevel"/>
    <w:tmpl w:val="1878243E"/>
    <w:lvl w:ilvl="0" w:tplc="E8BABAA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
    <w:nsid w:val="20580850"/>
    <w:multiLevelType w:val="hybridMultilevel"/>
    <w:tmpl w:val="3844CFB6"/>
    <w:lvl w:ilvl="0" w:tplc="462EB2A0">
      <w:numFmt w:val="bullet"/>
      <w:lvlText w:val="-"/>
      <w:lvlJc w:val="left"/>
      <w:pPr>
        <w:ind w:left="720" w:hanging="360"/>
      </w:pPr>
      <w:rPr>
        <w:rFonts w:ascii="Cambria" w:eastAsiaTheme="minorHAnsi" w:hAnsi="Cambria"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nsid w:val="205874DD"/>
    <w:multiLevelType w:val="hybridMultilevel"/>
    <w:tmpl w:val="8182F7BC"/>
    <w:lvl w:ilvl="0" w:tplc="ED4058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20D01641"/>
    <w:multiLevelType w:val="hybridMultilevel"/>
    <w:tmpl w:val="9AF05822"/>
    <w:lvl w:ilvl="0" w:tplc="7AE2C1B4">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2122535A"/>
    <w:multiLevelType w:val="hybridMultilevel"/>
    <w:tmpl w:val="E94837BC"/>
    <w:lvl w:ilvl="0" w:tplc="4A8EAFE2">
      <w:start w:val="1"/>
      <w:numFmt w:val="decimal"/>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239C5157"/>
    <w:multiLevelType w:val="hybridMultilevel"/>
    <w:tmpl w:val="2C08AAE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25486A06"/>
    <w:multiLevelType w:val="hybridMultilevel"/>
    <w:tmpl w:val="8DA20884"/>
    <w:lvl w:ilvl="0" w:tplc="EAB6CE08">
      <w:start w:val="1"/>
      <w:numFmt w:val="lowerLetter"/>
      <w:lvlText w:val="%1."/>
      <w:lvlJc w:val="left"/>
      <w:pPr>
        <w:ind w:left="720" w:hanging="360"/>
      </w:pPr>
      <w:rPr>
        <w:rFonts w:asciiTheme="majorHAnsi" w:hAnsiTheme="majorHAnsi"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25E16A03"/>
    <w:multiLevelType w:val="hybridMultilevel"/>
    <w:tmpl w:val="2176EDF2"/>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7">
    <w:nsid w:val="25F43755"/>
    <w:multiLevelType w:val="hybridMultilevel"/>
    <w:tmpl w:val="3E387A3E"/>
    <w:lvl w:ilvl="0" w:tplc="04090001">
      <w:start w:val="1"/>
      <w:numFmt w:val="bullet"/>
      <w:lvlText w:val=""/>
      <w:lvlJc w:val="left"/>
      <w:pPr>
        <w:ind w:left="1440" w:hanging="360"/>
      </w:pPr>
      <w:rPr>
        <w:rFonts w:ascii="Symbol" w:hAnsi="Symbol" w:hint="default"/>
        <w:sz w:val="24"/>
        <w:szCs w:val="22"/>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38">
    <w:nsid w:val="26AB1928"/>
    <w:multiLevelType w:val="hybridMultilevel"/>
    <w:tmpl w:val="26FAB06A"/>
    <w:lvl w:ilvl="0" w:tplc="63D8B6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28700282"/>
    <w:multiLevelType w:val="hybridMultilevel"/>
    <w:tmpl w:val="E550CCD4"/>
    <w:lvl w:ilvl="0" w:tplc="FB988F90">
      <w:start w:val="3"/>
      <w:numFmt w:val="bullet"/>
      <w:lvlText w:val="-"/>
      <w:lvlJc w:val="left"/>
      <w:pPr>
        <w:ind w:left="761" w:hanging="360"/>
      </w:pPr>
      <w:rPr>
        <w:rFonts w:ascii="Cambria" w:eastAsia="Times New Roman" w:hAnsi="Cambria" w:cstheme="majorBidi" w:hint="default"/>
      </w:rPr>
    </w:lvl>
    <w:lvl w:ilvl="1" w:tplc="04090003" w:tentative="1">
      <w:start w:val="1"/>
      <w:numFmt w:val="bullet"/>
      <w:lvlText w:val="o"/>
      <w:lvlJc w:val="left"/>
      <w:pPr>
        <w:ind w:left="1481" w:hanging="360"/>
      </w:pPr>
      <w:rPr>
        <w:rFonts w:ascii="Courier New" w:hAnsi="Courier New" w:cs="Courier New" w:hint="default"/>
      </w:rPr>
    </w:lvl>
    <w:lvl w:ilvl="2" w:tplc="04090005" w:tentative="1">
      <w:start w:val="1"/>
      <w:numFmt w:val="bullet"/>
      <w:lvlText w:val=""/>
      <w:lvlJc w:val="left"/>
      <w:pPr>
        <w:ind w:left="2201" w:hanging="360"/>
      </w:pPr>
      <w:rPr>
        <w:rFonts w:ascii="Wingdings" w:hAnsi="Wingdings" w:hint="default"/>
      </w:rPr>
    </w:lvl>
    <w:lvl w:ilvl="3" w:tplc="04090001" w:tentative="1">
      <w:start w:val="1"/>
      <w:numFmt w:val="bullet"/>
      <w:lvlText w:val=""/>
      <w:lvlJc w:val="left"/>
      <w:pPr>
        <w:ind w:left="2921" w:hanging="360"/>
      </w:pPr>
      <w:rPr>
        <w:rFonts w:ascii="Symbol" w:hAnsi="Symbol" w:hint="default"/>
      </w:rPr>
    </w:lvl>
    <w:lvl w:ilvl="4" w:tplc="04090003" w:tentative="1">
      <w:start w:val="1"/>
      <w:numFmt w:val="bullet"/>
      <w:lvlText w:val="o"/>
      <w:lvlJc w:val="left"/>
      <w:pPr>
        <w:ind w:left="3641" w:hanging="360"/>
      </w:pPr>
      <w:rPr>
        <w:rFonts w:ascii="Courier New" w:hAnsi="Courier New" w:cs="Courier New" w:hint="default"/>
      </w:rPr>
    </w:lvl>
    <w:lvl w:ilvl="5" w:tplc="04090005" w:tentative="1">
      <w:start w:val="1"/>
      <w:numFmt w:val="bullet"/>
      <w:lvlText w:val=""/>
      <w:lvlJc w:val="left"/>
      <w:pPr>
        <w:ind w:left="4361" w:hanging="360"/>
      </w:pPr>
      <w:rPr>
        <w:rFonts w:ascii="Wingdings" w:hAnsi="Wingdings" w:hint="default"/>
      </w:rPr>
    </w:lvl>
    <w:lvl w:ilvl="6" w:tplc="04090001" w:tentative="1">
      <w:start w:val="1"/>
      <w:numFmt w:val="bullet"/>
      <w:lvlText w:val=""/>
      <w:lvlJc w:val="left"/>
      <w:pPr>
        <w:ind w:left="5081" w:hanging="360"/>
      </w:pPr>
      <w:rPr>
        <w:rFonts w:ascii="Symbol" w:hAnsi="Symbol" w:hint="default"/>
      </w:rPr>
    </w:lvl>
    <w:lvl w:ilvl="7" w:tplc="04090003" w:tentative="1">
      <w:start w:val="1"/>
      <w:numFmt w:val="bullet"/>
      <w:lvlText w:val="o"/>
      <w:lvlJc w:val="left"/>
      <w:pPr>
        <w:ind w:left="5801" w:hanging="360"/>
      </w:pPr>
      <w:rPr>
        <w:rFonts w:ascii="Courier New" w:hAnsi="Courier New" w:cs="Courier New" w:hint="default"/>
      </w:rPr>
    </w:lvl>
    <w:lvl w:ilvl="8" w:tplc="04090005" w:tentative="1">
      <w:start w:val="1"/>
      <w:numFmt w:val="bullet"/>
      <w:lvlText w:val=""/>
      <w:lvlJc w:val="left"/>
      <w:pPr>
        <w:ind w:left="6521" w:hanging="360"/>
      </w:pPr>
      <w:rPr>
        <w:rFonts w:ascii="Wingdings" w:hAnsi="Wingdings" w:hint="default"/>
      </w:rPr>
    </w:lvl>
  </w:abstractNum>
  <w:abstractNum w:abstractNumId="40">
    <w:nsid w:val="29D86DD6"/>
    <w:multiLevelType w:val="hybridMultilevel"/>
    <w:tmpl w:val="D87470C2"/>
    <w:lvl w:ilvl="0" w:tplc="5CDE0646">
      <w:start w:val="1"/>
      <w:numFmt w:val="decimal"/>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2AEA1784"/>
    <w:multiLevelType w:val="hybridMultilevel"/>
    <w:tmpl w:val="F9062076"/>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2">
    <w:nsid w:val="2C2B2319"/>
    <w:multiLevelType w:val="hybridMultilevel"/>
    <w:tmpl w:val="CC5A4D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2CA863F2"/>
    <w:multiLevelType w:val="hybridMultilevel"/>
    <w:tmpl w:val="6E16A37E"/>
    <w:lvl w:ilvl="0" w:tplc="A44ECC12">
      <w:start w:val="1"/>
      <w:numFmt w:val="lowerLetter"/>
      <w:lvlText w:val="%1."/>
      <w:lvlJc w:val="left"/>
      <w:pPr>
        <w:ind w:left="720" w:hanging="360"/>
      </w:pPr>
      <w:rPr>
        <w:rFonts w:cs="Arial"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4">
    <w:nsid w:val="2D10742D"/>
    <w:multiLevelType w:val="hybridMultilevel"/>
    <w:tmpl w:val="1C6CDAE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A4200A38">
      <w:start w:val="1"/>
      <w:numFmt w:val="lowerLetter"/>
      <w:lvlText w:val="%3)"/>
      <w:lvlJc w:val="left"/>
      <w:pPr>
        <w:ind w:left="2340" w:hanging="360"/>
      </w:pPr>
      <w:rPr>
        <w:rFonts w:hint="default"/>
      </w:rPr>
    </w:lvl>
    <w:lvl w:ilvl="3" w:tplc="C3DC54F0">
      <w:start w:val="1"/>
      <w:numFmt w:val="decimal"/>
      <w:lvlText w:val="%4."/>
      <w:lvlJc w:val="left"/>
      <w:pPr>
        <w:ind w:left="2880" w:hanging="360"/>
      </w:pPr>
      <w:rPr>
        <w:rFonts w:hint="default"/>
      </w:rPr>
    </w:lvl>
    <w:lvl w:ilvl="4" w:tplc="4C9088E0">
      <w:start w:val="3"/>
      <w:numFmt w:val="bullet"/>
      <w:lvlText w:val="-"/>
      <w:lvlJc w:val="left"/>
      <w:pPr>
        <w:ind w:left="3600" w:hanging="360"/>
      </w:pPr>
      <w:rPr>
        <w:rFonts w:ascii="Cambria" w:eastAsiaTheme="minorHAnsi" w:hAnsi="Cambria" w:cstheme="minorBidi" w:hint="default"/>
      </w:rPr>
    </w:lvl>
    <w:lvl w:ilvl="5" w:tplc="87C8720E">
      <w:start w:val="1"/>
      <w:numFmt w:val="decimal"/>
      <w:lvlText w:val="%6)"/>
      <w:lvlJc w:val="left"/>
      <w:pPr>
        <w:ind w:left="4500" w:hanging="360"/>
      </w:pPr>
      <w:rPr>
        <w:rFonts w:hint="default"/>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2DEC6976"/>
    <w:multiLevelType w:val="hybridMultilevel"/>
    <w:tmpl w:val="F5F0AD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2F160E48"/>
    <w:multiLevelType w:val="hybridMultilevel"/>
    <w:tmpl w:val="B18020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2FDF27BD"/>
    <w:multiLevelType w:val="hybridMultilevel"/>
    <w:tmpl w:val="5B067E9A"/>
    <w:lvl w:ilvl="0" w:tplc="7AEEA334">
      <w:start w:val="1"/>
      <w:numFmt w:val="lowerLetter"/>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30BB226A"/>
    <w:multiLevelType w:val="hybridMultilevel"/>
    <w:tmpl w:val="AB684BF2"/>
    <w:lvl w:ilvl="0" w:tplc="7E0ABCC0">
      <w:start w:val="1"/>
      <w:numFmt w:val="decimal"/>
      <w:lvlText w:val="%1."/>
      <w:lvlJc w:val="left"/>
      <w:pPr>
        <w:ind w:left="786" w:hanging="360"/>
      </w:pPr>
    </w:lvl>
    <w:lvl w:ilvl="1" w:tplc="38090019">
      <w:start w:val="1"/>
      <w:numFmt w:val="lowerLetter"/>
      <w:lvlText w:val="%2."/>
      <w:lvlJc w:val="left"/>
      <w:pPr>
        <w:ind w:left="1506" w:hanging="360"/>
      </w:pPr>
    </w:lvl>
    <w:lvl w:ilvl="2" w:tplc="3809001B">
      <w:start w:val="1"/>
      <w:numFmt w:val="lowerRoman"/>
      <w:lvlText w:val="%3."/>
      <w:lvlJc w:val="right"/>
      <w:pPr>
        <w:ind w:left="2226" w:hanging="180"/>
      </w:pPr>
    </w:lvl>
    <w:lvl w:ilvl="3" w:tplc="3809000F">
      <w:start w:val="1"/>
      <w:numFmt w:val="decimal"/>
      <w:lvlText w:val="%4."/>
      <w:lvlJc w:val="left"/>
      <w:pPr>
        <w:ind w:left="2946" w:hanging="360"/>
      </w:pPr>
    </w:lvl>
    <w:lvl w:ilvl="4" w:tplc="38090019">
      <w:start w:val="1"/>
      <w:numFmt w:val="lowerLetter"/>
      <w:lvlText w:val="%5."/>
      <w:lvlJc w:val="left"/>
      <w:pPr>
        <w:ind w:left="3666" w:hanging="360"/>
      </w:pPr>
    </w:lvl>
    <w:lvl w:ilvl="5" w:tplc="3809001B">
      <w:start w:val="1"/>
      <w:numFmt w:val="lowerRoman"/>
      <w:lvlText w:val="%6."/>
      <w:lvlJc w:val="right"/>
      <w:pPr>
        <w:ind w:left="4386" w:hanging="180"/>
      </w:pPr>
    </w:lvl>
    <w:lvl w:ilvl="6" w:tplc="3809000F">
      <w:start w:val="1"/>
      <w:numFmt w:val="decimal"/>
      <w:lvlText w:val="%7."/>
      <w:lvlJc w:val="left"/>
      <w:pPr>
        <w:ind w:left="5106" w:hanging="360"/>
      </w:pPr>
    </w:lvl>
    <w:lvl w:ilvl="7" w:tplc="38090019">
      <w:start w:val="1"/>
      <w:numFmt w:val="lowerLetter"/>
      <w:lvlText w:val="%8."/>
      <w:lvlJc w:val="left"/>
      <w:pPr>
        <w:ind w:left="5826" w:hanging="360"/>
      </w:pPr>
    </w:lvl>
    <w:lvl w:ilvl="8" w:tplc="3809001B">
      <w:start w:val="1"/>
      <w:numFmt w:val="lowerRoman"/>
      <w:lvlText w:val="%9."/>
      <w:lvlJc w:val="right"/>
      <w:pPr>
        <w:ind w:left="6546" w:hanging="180"/>
      </w:pPr>
    </w:lvl>
  </w:abstractNum>
  <w:abstractNum w:abstractNumId="49">
    <w:nsid w:val="31054942"/>
    <w:multiLevelType w:val="hybridMultilevel"/>
    <w:tmpl w:val="0638DE9A"/>
    <w:lvl w:ilvl="0" w:tplc="3FA640B6">
      <w:start w:val="1"/>
      <w:numFmt w:val="decimal"/>
      <w:lvlText w:val="%1."/>
      <w:lvlJc w:val="left"/>
      <w:pPr>
        <w:ind w:left="360" w:hanging="360"/>
      </w:pPr>
      <w:rPr>
        <w:rFonts w:hint="default"/>
        <w:b w:val="0"/>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50">
    <w:nsid w:val="31181490"/>
    <w:multiLevelType w:val="hybridMultilevel"/>
    <w:tmpl w:val="54EC31C2"/>
    <w:lvl w:ilvl="0" w:tplc="86D6391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1">
    <w:nsid w:val="32BB61BA"/>
    <w:multiLevelType w:val="hybridMultilevel"/>
    <w:tmpl w:val="0638DE9A"/>
    <w:lvl w:ilvl="0" w:tplc="3FA640B6">
      <w:start w:val="1"/>
      <w:numFmt w:val="decimal"/>
      <w:lvlText w:val="%1."/>
      <w:lvlJc w:val="left"/>
      <w:pPr>
        <w:ind w:left="360" w:hanging="360"/>
      </w:pPr>
      <w:rPr>
        <w:rFonts w:hint="default"/>
        <w:b w:val="0"/>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52">
    <w:nsid w:val="3313156B"/>
    <w:multiLevelType w:val="hybridMultilevel"/>
    <w:tmpl w:val="DE1452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35467BBD"/>
    <w:multiLevelType w:val="hybridMultilevel"/>
    <w:tmpl w:val="AA3A169C"/>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4">
    <w:nsid w:val="35B3477D"/>
    <w:multiLevelType w:val="hybridMultilevel"/>
    <w:tmpl w:val="B226EAD0"/>
    <w:lvl w:ilvl="0" w:tplc="F4449D30">
      <w:start w:val="1"/>
      <w:numFmt w:val="lowerLetter"/>
      <w:lvlText w:val="%1."/>
      <w:lvlJc w:val="left"/>
      <w:pPr>
        <w:ind w:left="786" w:hanging="360"/>
      </w:pPr>
      <w:rPr>
        <w:rFonts w:hint="default"/>
        <w:b w:val="0"/>
        <w:bCs/>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5">
    <w:nsid w:val="37753827"/>
    <w:multiLevelType w:val="hybridMultilevel"/>
    <w:tmpl w:val="9FF27732"/>
    <w:lvl w:ilvl="0" w:tplc="9644532E">
      <w:start w:val="1"/>
      <w:numFmt w:val="decimal"/>
      <w:lvlText w:val="%1."/>
      <w:lvlJc w:val="left"/>
      <w:pPr>
        <w:ind w:left="-207" w:hanging="360"/>
      </w:pPr>
      <w:rPr>
        <w:rFonts w:hint="default"/>
      </w:rPr>
    </w:lvl>
    <w:lvl w:ilvl="1" w:tplc="04090019">
      <w:start w:val="1"/>
      <w:numFmt w:val="lowerLetter"/>
      <w:lvlText w:val="%2."/>
      <w:lvlJc w:val="left"/>
      <w:pPr>
        <w:ind w:left="513" w:hanging="360"/>
      </w:pPr>
    </w:lvl>
    <w:lvl w:ilvl="2" w:tplc="0409001B" w:tentative="1">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abstractNum w:abstractNumId="56">
    <w:nsid w:val="39D842D6"/>
    <w:multiLevelType w:val="multilevel"/>
    <w:tmpl w:val="B6AA2FA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color w:val="00000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3B685772"/>
    <w:multiLevelType w:val="hybridMultilevel"/>
    <w:tmpl w:val="FB1C1316"/>
    <w:lvl w:ilvl="0" w:tplc="18445B7A">
      <w:start w:val="1"/>
      <w:numFmt w:val="decimal"/>
      <w:lvlText w:val="%1)"/>
      <w:lvlJc w:val="left"/>
      <w:pPr>
        <w:ind w:left="1146" w:hanging="360"/>
      </w:pPr>
      <w:rPr>
        <w:rFonts w:asciiTheme="majorHAnsi" w:eastAsiaTheme="minorHAnsi" w:hAnsiTheme="majorHAnsi" w:cstheme="minorBidi"/>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58">
    <w:nsid w:val="3BF553AF"/>
    <w:multiLevelType w:val="hybridMultilevel"/>
    <w:tmpl w:val="BC26AF2E"/>
    <w:lvl w:ilvl="0" w:tplc="B6D818D4">
      <w:start w:val="1"/>
      <w:numFmt w:val="upp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3D4F4576"/>
    <w:multiLevelType w:val="hybridMultilevel"/>
    <w:tmpl w:val="AC8ACABC"/>
    <w:lvl w:ilvl="0" w:tplc="26BA1436">
      <w:start w:val="1"/>
      <w:numFmt w:val="lowerLetter"/>
      <w:lvlText w:val="%1."/>
      <w:lvlJc w:val="left"/>
      <w:pPr>
        <w:ind w:left="720" w:hanging="360"/>
      </w:pPr>
      <w:rPr>
        <w:rFonts w:cs="Times New Roman" w:hint="default"/>
        <w:b w:val="0"/>
        <w:bCs w:val="0"/>
        <w:color w:val="auto"/>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0">
    <w:nsid w:val="3D6B030E"/>
    <w:multiLevelType w:val="hybridMultilevel"/>
    <w:tmpl w:val="C2085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3DAC2B0E"/>
    <w:multiLevelType w:val="hybridMultilevel"/>
    <w:tmpl w:val="8DA20884"/>
    <w:lvl w:ilvl="0" w:tplc="EAB6CE08">
      <w:start w:val="1"/>
      <w:numFmt w:val="lowerLetter"/>
      <w:lvlText w:val="%1."/>
      <w:lvlJc w:val="left"/>
      <w:pPr>
        <w:ind w:left="720" w:hanging="360"/>
      </w:pPr>
      <w:rPr>
        <w:rFonts w:asciiTheme="majorHAnsi" w:hAnsiTheme="majorHAnsi"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3DC14787"/>
    <w:multiLevelType w:val="hybridMultilevel"/>
    <w:tmpl w:val="0BB2E5FC"/>
    <w:lvl w:ilvl="0" w:tplc="04090019">
      <w:start w:val="1"/>
      <w:numFmt w:val="lowerLetter"/>
      <w:lvlText w:val="%1."/>
      <w:lvlJc w:val="left"/>
      <w:pPr>
        <w:ind w:left="1134" w:hanging="360"/>
      </w:pPr>
      <w:rPr>
        <w:rFonts w:hint="default"/>
        <w:b w:val="0"/>
      </w:rPr>
    </w:lvl>
    <w:lvl w:ilvl="1" w:tplc="04090019" w:tentative="1">
      <w:start w:val="1"/>
      <w:numFmt w:val="lowerLetter"/>
      <w:lvlText w:val="%2."/>
      <w:lvlJc w:val="left"/>
      <w:pPr>
        <w:ind w:left="1854" w:hanging="360"/>
      </w:pPr>
    </w:lvl>
    <w:lvl w:ilvl="2" w:tplc="0409001B" w:tentative="1">
      <w:start w:val="1"/>
      <w:numFmt w:val="lowerRoman"/>
      <w:lvlText w:val="%3."/>
      <w:lvlJc w:val="right"/>
      <w:pPr>
        <w:ind w:left="2574" w:hanging="180"/>
      </w:pPr>
    </w:lvl>
    <w:lvl w:ilvl="3" w:tplc="0409000F" w:tentative="1">
      <w:start w:val="1"/>
      <w:numFmt w:val="decimal"/>
      <w:lvlText w:val="%4."/>
      <w:lvlJc w:val="left"/>
      <w:pPr>
        <w:ind w:left="3294" w:hanging="360"/>
      </w:pPr>
    </w:lvl>
    <w:lvl w:ilvl="4" w:tplc="04090019" w:tentative="1">
      <w:start w:val="1"/>
      <w:numFmt w:val="lowerLetter"/>
      <w:lvlText w:val="%5."/>
      <w:lvlJc w:val="left"/>
      <w:pPr>
        <w:ind w:left="4014" w:hanging="360"/>
      </w:pPr>
    </w:lvl>
    <w:lvl w:ilvl="5" w:tplc="0409001B" w:tentative="1">
      <w:start w:val="1"/>
      <w:numFmt w:val="lowerRoman"/>
      <w:lvlText w:val="%6."/>
      <w:lvlJc w:val="right"/>
      <w:pPr>
        <w:ind w:left="4734" w:hanging="180"/>
      </w:pPr>
    </w:lvl>
    <w:lvl w:ilvl="6" w:tplc="0409000F" w:tentative="1">
      <w:start w:val="1"/>
      <w:numFmt w:val="decimal"/>
      <w:lvlText w:val="%7."/>
      <w:lvlJc w:val="left"/>
      <w:pPr>
        <w:ind w:left="5454" w:hanging="360"/>
      </w:pPr>
    </w:lvl>
    <w:lvl w:ilvl="7" w:tplc="04090019" w:tentative="1">
      <w:start w:val="1"/>
      <w:numFmt w:val="lowerLetter"/>
      <w:lvlText w:val="%8."/>
      <w:lvlJc w:val="left"/>
      <w:pPr>
        <w:ind w:left="6174" w:hanging="360"/>
      </w:pPr>
    </w:lvl>
    <w:lvl w:ilvl="8" w:tplc="0409001B" w:tentative="1">
      <w:start w:val="1"/>
      <w:numFmt w:val="lowerRoman"/>
      <w:lvlText w:val="%9."/>
      <w:lvlJc w:val="right"/>
      <w:pPr>
        <w:ind w:left="6894" w:hanging="180"/>
      </w:pPr>
    </w:lvl>
  </w:abstractNum>
  <w:abstractNum w:abstractNumId="63">
    <w:nsid w:val="40605DD8"/>
    <w:multiLevelType w:val="hybridMultilevel"/>
    <w:tmpl w:val="C8BEB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40FE03A6"/>
    <w:multiLevelType w:val="hybridMultilevel"/>
    <w:tmpl w:val="B674319E"/>
    <w:lvl w:ilvl="0" w:tplc="D4AA3A96">
      <w:start w:val="1"/>
      <w:numFmt w:val="lowerLetter"/>
      <w:lvlText w:val="%1."/>
      <w:lvlJc w:val="left"/>
      <w:pPr>
        <w:ind w:left="720" w:hanging="360"/>
      </w:pPr>
      <w:rPr>
        <w:rFonts w:cs="Times New Roman" w:hint="default"/>
        <w:b w:val="0"/>
        <w:bCs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5">
    <w:nsid w:val="41A7770B"/>
    <w:multiLevelType w:val="hybridMultilevel"/>
    <w:tmpl w:val="5B46E876"/>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6">
    <w:nsid w:val="428769A9"/>
    <w:multiLevelType w:val="hybridMultilevel"/>
    <w:tmpl w:val="A65A52C2"/>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43472FA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nsid w:val="43A3754A"/>
    <w:multiLevelType w:val="hybridMultilevel"/>
    <w:tmpl w:val="70A265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449670BE"/>
    <w:multiLevelType w:val="hybridMultilevel"/>
    <w:tmpl w:val="452AAE4E"/>
    <w:lvl w:ilvl="0" w:tplc="9CB082AC">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457B4B09"/>
    <w:multiLevelType w:val="hybridMultilevel"/>
    <w:tmpl w:val="F1061164"/>
    <w:lvl w:ilvl="0" w:tplc="04090019">
      <w:start w:val="1"/>
      <w:numFmt w:val="lowerLetter"/>
      <w:lvlText w:val="%1."/>
      <w:lvlJc w:val="left"/>
      <w:pPr>
        <w:ind w:left="720" w:hanging="360"/>
      </w:pPr>
      <w:rPr>
        <w:rFonts w:cs="Times New Roman" w:hint="default"/>
        <w:b w:val="0"/>
        <w:i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1">
    <w:nsid w:val="46A73F46"/>
    <w:multiLevelType w:val="hybridMultilevel"/>
    <w:tmpl w:val="90D6EC56"/>
    <w:lvl w:ilvl="0" w:tplc="26DE620A">
      <w:start w:val="1"/>
      <w:numFmt w:val="lowerLetter"/>
      <w:lvlText w:val="%1."/>
      <w:lvlJc w:val="left"/>
      <w:pPr>
        <w:ind w:left="1146" w:hanging="360"/>
      </w:pPr>
    </w:lvl>
    <w:lvl w:ilvl="1" w:tplc="38090019">
      <w:start w:val="1"/>
      <w:numFmt w:val="lowerLetter"/>
      <w:lvlText w:val="%2."/>
      <w:lvlJc w:val="left"/>
      <w:pPr>
        <w:ind w:left="1866" w:hanging="360"/>
      </w:pPr>
    </w:lvl>
    <w:lvl w:ilvl="2" w:tplc="3809001B">
      <w:start w:val="1"/>
      <w:numFmt w:val="lowerRoman"/>
      <w:lvlText w:val="%3."/>
      <w:lvlJc w:val="right"/>
      <w:pPr>
        <w:ind w:left="2586" w:hanging="180"/>
      </w:pPr>
    </w:lvl>
    <w:lvl w:ilvl="3" w:tplc="3809000F">
      <w:start w:val="1"/>
      <w:numFmt w:val="decimal"/>
      <w:lvlText w:val="%4."/>
      <w:lvlJc w:val="left"/>
      <w:pPr>
        <w:ind w:left="3306" w:hanging="360"/>
      </w:pPr>
    </w:lvl>
    <w:lvl w:ilvl="4" w:tplc="38090019">
      <w:start w:val="1"/>
      <w:numFmt w:val="lowerLetter"/>
      <w:lvlText w:val="%5."/>
      <w:lvlJc w:val="left"/>
      <w:pPr>
        <w:ind w:left="4026" w:hanging="360"/>
      </w:pPr>
    </w:lvl>
    <w:lvl w:ilvl="5" w:tplc="3809001B">
      <w:start w:val="1"/>
      <w:numFmt w:val="lowerRoman"/>
      <w:lvlText w:val="%6."/>
      <w:lvlJc w:val="right"/>
      <w:pPr>
        <w:ind w:left="4746" w:hanging="180"/>
      </w:pPr>
    </w:lvl>
    <w:lvl w:ilvl="6" w:tplc="3809000F">
      <w:start w:val="1"/>
      <w:numFmt w:val="decimal"/>
      <w:lvlText w:val="%7."/>
      <w:lvlJc w:val="left"/>
      <w:pPr>
        <w:ind w:left="5466" w:hanging="360"/>
      </w:pPr>
    </w:lvl>
    <w:lvl w:ilvl="7" w:tplc="38090019">
      <w:start w:val="1"/>
      <w:numFmt w:val="lowerLetter"/>
      <w:lvlText w:val="%8."/>
      <w:lvlJc w:val="left"/>
      <w:pPr>
        <w:ind w:left="6186" w:hanging="360"/>
      </w:pPr>
    </w:lvl>
    <w:lvl w:ilvl="8" w:tplc="3809001B">
      <w:start w:val="1"/>
      <w:numFmt w:val="lowerRoman"/>
      <w:lvlText w:val="%9."/>
      <w:lvlJc w:val="right"/>
      <w:pPr>
        <w:ind w:left="6906" w:hanging="180"/>
      </w:pPr>
    </w:lvl>
  </w:abstractNum>
  <w:abstractNum w:abstractNumId="72">
    <w:nsid w:val="472C324E"/>
    <w:multiLevelType w:val="hybridMultilevel"/>
    <w:tmpl w:val="1B62DC60"/>
    <w:lvl w:ilvl="0" w:tplc="CF64CBD0">
      <w:start w:val="1"/>
      <w:numFmt w:val="lowerLetter"/>
      <w:lvlText w:val="%1."/>
      <w:lvlJc w:val="left"/>
      <w:pPr>
        <w:ind w:left="2160" w:hanging="360"/>
      </w:pPr>
      <w:rPr>
        <w:i w:val="0"/>
        <w:iCs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3">
    <w:nsid w:val="495D41F4"/>
    <w:multiLevelType w:val="hybridMultilevel"/>
    <w:tmpl w:val="4B44C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nsid w:val="4A2831CF"/>
    <w:multiLevelType w:val="hybridMultilevel"/>
    <w:tmpl w:val="534C12EE"/>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5">
    <w:nsid w:val="4B7D2F3B"/>
    <w:multiLevelType w:val="hybridMultilevel"/>
    <w:tmpl w:val="F9062076"/>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6">
    <w:nsid w:val="4BD56E0F"/>
    <w:multiLevelType w:val="hybridMultilevel"/>
    <w:tmpl w:val="1F2635CE"/>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4C0D5EE4"/>
    <w:multiLevelType w:val="hybridMultilevel"/>
    <w:tmpl w:val="45588D4E"/>
    <w:lvl w:ilvl="0" w:tplc="C764CEA6">
      <w:start w:val="1"/>
      <w:numFmt w:val="decimal"/>
      <w:lvlText w:val="%1."/>
      <w:lvlJc w:val="left"/>
      <w:pPr>
        <w:ind w:left="361" w:hanging="360"/>
      </w:pPr>
      <w:rPr>
        <w:rFonts w:ascii="Times New Roman" w:hAnsi="Times New Roman" w:hint="default"/>
        <w:b/>
        <w:color w:val="000000"/>
        <w:sz w:val="24"/>
      </w:rPr>
    </w:lvl>
    <w:lvl w:ilvl="1" w:tplc="04090019" w:tentative="1">
      <w:start w:val="1"/>
      <w:numFmt w:val="lowerLetter"/>
      <w:lvlText w:val="%2."/>
      <w:lvlJc w:val="left"/>
      <w:pPr>
        <w:ind w:left="1081" w:hanging="360"/>
      </w:pPr>
    </w:lvl>
    <w:lvl w:ilvl="2" w:tplc="0409001B" w:tentative="1">
      <w:start w:val="1"/>
      <w:numFmt w:val="lowerRoman"/>
      <w:lvlText w:val="%3."/>
      <w:lvlJc w:val="right"/>
      <w:pPr>
        <w:ind w:left="1801" w:hanging="180"/>
      </w:pPr>
    </w:lvl>
    <w:lvl w:ilvl="3" w:tplc="0409000F" w:tentative="1">
      <w:start w:val="1"/>
      <w:numFmt w:val="decimal"/>
      <w:lvlText w:val="%4."/>
      <w:lvlJc w:val="left"/>
      <w:pPr>
        <w:ind w:left="2521" w:hanging="360"/>
      </w:pPr>
    </w:lvl>
    <w:lvl w:ilvl="4" w:tplc="04090019" w:tentative="1">
      <w:start w:val="1"/>
      <w:numFmt w:val="lowerLetter"/>
      <w:lvlText w:val="%5."/>
      <w:lvlJc w:val="left"/>
      <w:pPr>
        <w:ind w:left="3241" w:hanging="360"/>
      </w:pPr>
    </w:lvl>
    <w:lvl w:ilvl="5" w:tplc="0409001B" w:tentative="1">
      <w:start w:val="1"/>
      <w:numFmt w:val="lowerRoman"/>
      <w:lvlText w:val="%6."/>
      <w:lvlJc w:val="right"/>
      <w:pPr>
        <w:ind w:left="3961" w:hanging="180"/>
      </w:pPr>
    </w:lvl>
    <w:lvl w:ilvl="6" w:tplc="0409000F" w:tentative="1">
      <w:start w:val="1"/>
      <w:numFmt w:val="decimal"/>
      <w:lvlText w:val="%7."/>
      <w:lvlJc w:val="left"/>
      <w:pPr>
        <w:ind w:left="4681" w:hanging="360"/>
      </w:pPr>
    </w:lvl>
    <w:lvl w:ilvl="7" w:tplc="04090019" w:tentative="1">
      <w:start w:val="1"/>
      <w:numFmt w:val="lowerLetter"/>
      <w:lvlText w:val="%8."/>
      <w:lvlJc w:val="left"/>
      <w:pPr>
        <w:ind w:left="5401" w:hanging="360"/>
      </w:pPr>
    </w:lvl>
    <w:lvl w:ilvl="8" w:tplc="0409001B" w:tentative="1">
      <w:start w:val="1"/>
      <w:numFmt w:val="lowerRoman"/>
      <w:lvlText w:val="%9."/>
      <w:lvlJc w:val="right"/>
      <w:pPr>
        <w:ind w:left="6121" w:hanging="180"/>
      </w:pPr>
    </w:lvl>
  </w:abstractNum>
  <w:abstractNum w:abstractNumId="78">
    <w:nsid w:val="4C3F58FB"/>
    <w:multiLevelType w:val="hybridMultilevel"/>
    <w:tmpl w:val="6E16A37E"/>
    <w:lvl w:ilvl="0" w:tplc="A44ECC12">
      <w:start w:val="1"/>
      <w:numFmt w:val="lowerLetter"/>
      <w:lvlText w:val="%1."/>
      <w:lvlJc w:val="left"/>
      <w:pPr>
        <w:ind w:left="720" w:hanging="360"/>
      </w:pPr>
      <w:rPr>
        <w:rFonts w:cs="Arial"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9">
    <w:nsid w:val="4D3D5B71"/>
    <w:multiLevelType w:val="hybridMultilevel"/>
    <w:tmpl w:val="6E16A37E"/>
    <w:lvl w:ilvl="0" w:tplc="A44ECC12">
      <w:start w:val="1"/>
      <w:numFmt w:val="lowerLetter"/>
      <w:lvlText w:val="%1."/>
      <w:lvlJc w:val="left"/>
      <w:pPr>
        <w:ind w:left="720" w:hanging="360"/>
      </w:pPr>
      <w:rPr>
        <w:rFonts w:cs="Arial"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0">
    <w:nsid w:val="4E10779E"/>
    <w:multiLevelType w:val="hybridMultilevel"/>
    <w:tmpl w:val="DC88F91A"/>
    <w:lvl w:ilvl="0" w:tplc="AC828F7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1">
    <w:nsid w:val="4E3B602A"/>
    <w:multiLevelType w:val="hybridMultilevel"/>
    <w:tmpl w:val="A2CAA154"/>
    <w:lvl w:ilvl="0" w:tplc="04090019">
      <w:start w:val="1"/>
      <w:numFmt w:val="lowerLetter"/>
      <w:lvlText w:val="%1."/>
      <w:lvlJc w:val="left"/>
      <w:pPr>
        <w:ind w:left="72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2">
    <w:nsid w:val="4E7405A1"/>
    <w:multiLevelType w:val="hybridMultilevel"/>
    <w:tmpl w:val="AD60AA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nsid w:val="4FAB130B"/>
    <w:multiLevelType w:val="hybridMultilevel"/>
    <w:tmpl w:val="D8386654"/>
    <w:lvl w:ilvl="0" w:tplc="04090019">
      <w:start w:val="1"/>
      <w:numFmt w:val="lowerLetter"/>
      <w:lvlText w:val="%1."/>
      <w:lvlJc w:val="left"/>
      <w:pPr>
        <w:ind w:left="720" w:hanging="360"/>
      </w:pPr>
      <w:rPr>
        <w:rFonts w:cs="Times New Roman" w:hint="default"/>
        <w:b w:val="0"/>
        <w:i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4">
    <w:nsid w:val="4FF7036B"/>
    <w:multiLevelType w:val="hybridMultilevel"/>
    <w:tmpl w:val="B6FC74DA"/>
    <w:lvl w:ilvl="0" w:tplc="8878D9DE">
      <w:start w:val="1"/>
      <w:numFmt w:val="lowerLetter"/>
      <w:lvlText w:val="%1."/>
      <w:lvlJc w:val="left"/>
      <w:pPr>
        <w:ind w:left="720" w:hanging="360"/>
      </w:pPr>
      <w:rPr>
        <w:rFonts w:asciiTheme="minorHAnsi" w:hAnsiTheme="minorHAnsi" w:cs="Arial"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5">
    <w:nsid w:val="50965F15"/>
    <w:multiLevelType w:val="hybridMultilevel"/>
    <w:tmpl w:val="A38A8094"/>
    <w:lvl w:ilvl="0" w:tplc="55062046">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nsid w:val="50F91AF5"/>
    <w:multiLevelType w:val="hybridMultilevel"/>
    <w:tmpl w:val="5B46E876"/>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7">
    <w:nsid w:val="51212B02"/>
    <w:multiLevelType w:val="hybridMultilevel"/>
    <w:tmpl w:val="099624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nsid w:val="52A550F9"/>
    <w:multiLevelType w:val="hybridMultilevel"/>
    <w:tmpl w:val="44A604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9">
    <w:nsid w:val="535E7F8D"/>
    <w:multiLevelType w:val="hybridMultilevel"/>
    <w:tmpl w:val="6E4CF89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nsid w:val="548D69D7"/>
    <w:multiLevelType w:val="hybridMultilevel"/>
    <w:tmpl w:val="0E32121C"/>
    <w:lvl w:ilvl="0" w:tplc="917CDE5C">
      <w:start w:val="1"/>
      <w:numFmt w:val="lowerLetter"/>
      <w:lvlText w:val="%1."/>
      <w:lvlJc w:val="left"/>
      <w:pPr>
        <w:ind w:left="720" w:hanging="360"/>
      </w:pPr>
      <w:rPr>
        <w:rFonts w:asciiTheme="minorHAnsi" w:hAnsi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nsid w:val="56611D3A"/>
    <w:multiLevelType w:val="hybridMultilevel"/>
    <w:tmpl w:val="B45A976E"/>
    <w:lvl w:ilvl="0" w:tplc="04090019">
      <w:start w:val="1"/>
      <w:numFmt w:val="lowerLetter"/>
      <w:lvlText w:val="%1."/>
      <w:lvlJc w:val="left"/>
      <w:pPr>
        <w:ind w:left="720" w:hanging="360"/>
      </w:pPr>
      <w:rPr>
        <w:rFonts w:cs="Times New Roman" w:hint="default"/>
        <w:b w:val="0"/>
        <w:i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2">
    <w:nsid w:val="599E5E37"/>
    <w:multiLevelType w:val="hybridMultilevel"/>
    <w:tmpl w:val="A61AD2CC"/>
    <w:lvl w:ilvl="0" w:tplc="83CA43D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nsid w:val="5A77537E"/>
    <w:multiLevelType w:val="hybridMultilevel"/>
    <w:tmpl w:val="CDE0B066"/>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4">
    <w:nsid w:val="5BC0168D"/>
    <w:multiLevelType w:val="hybridMultilevel"/>
    <w:tmpl w:val="4F6C5058"/>
    <w:lvl w:ilvl="0" w:tplc="2F843C4A">
      <w:start w:val="1"/>
      <w:numFmt w:val="upperLetter"/>
      <w:lvlText w:val="%1."/>
      <w:lvlJc w:val="left"/>
      <w:pPr>
        <w:ind w:left="360" w:hanging="360"/>
      </w:pPr>
      <w:rPr>
        <w:rFonts w:hint="default"/>
      </w:rPr>
    </w:lvl>
    <w:lvl w:ilvl="1" w:tplc="04090019" w:tentative="1">
      <w:start w:val="1"/>
      <w:numFmt w:val="lowerLetter"/>
      <w:lvlText w:val="%2."/>
      <w:lvlJc w:val="left"/>
      <w:pPr>
        <w:ind w:left="654" w:hanging="360"/>
      </w:pPr>
    </w:lvl>
    <w:lvl w:ilvl="2" w:tplc="0409001B" w:tentative="1">
      <w:start w:val="1"/>
      <w:numFmt w:val="lowerRoman"/>
      <w:lvlText w:val="%3."/>
      <w:lvlJc w:val="right"/>
      <w:pPr>
        <w:ind w:left="1374" w:hanging="180"/>
      </w:pPr>
    </w:lvl>
    <w:lvl w:ilvl="3" w:tplc="0409000F" w:tentative="1">
      <w:start w:val="1"/>
      <w:numFmt w:val="decimal"/>
      <w:lvlText w:val="%4."/>
      <w:lvlJc w:val="left"/>
      <w:pPr>
        <w:ind w:left="2094" w:hanging="360"/>
      </w:pPr>
    </w:lvl>
    <w:lvl w:ilvl="4" w:tplc="04090019" w:tentative="1">
      <w:start w:val="1"/>
      <w:numFmt w:val="lowerLetter"/>
      <w:lvlText w:val="%5."/>
      <w:lvlJc w:val="left"/>
      <w:pPr>
        <w:ind w:left="2814" w:hanging="360"/>
      </w:pPr>
    </w:lvl>
    <w:lvl w:ilvl="5" w:tplc="0409001B" w:tentative="1">
      <w:start w:val="1"/>
      <w:numFmt w:val="lowerRoman"/>
      <w:lvlText w:val="%6."/>
      <w:lvlJc w:val="right"/>
      <w:pPr>
        <w:ind w:left="3534" w:hanging="180"/>
      </w:pPr>
    </w:lvl>
    <w:lvl w:ilvl="6" w:tplc="0409000F" w:tentative="1">
      <w:start w:val="1"/>
      <w:numFmt w:val="decimal"/>
      <w:lvlText w:val="%7."/>
      <w:lvlJc w:val="left"/>
      <w:pPr>
        <w:ind w:left="4254" w:hanging="360"/>
      </w:pPr>
    </w:lvl>
    <w:lvl w:ilvl="7" w:tplc="04090019" w:tentative="1">
      <w:start w:val="1"/>
      <w:numFmt w:val="lowerLetter"/>
      <w:lvlText w:val="%8."/>
      <w:lvlJc w:val="left"/>
      <w:pPr>
        <w:ind w:left="4974" w:hanging="360"/>
      </w:pPr>
    </w:lvl>
    <w:lvl w:ilvl="8" w:tplc="0409001B" w:tentative="1">
      <w:start w:val="1"/>
      <w:numFmt w:val="lowerRoman"/>
      <w:lvlText w:val="%9."/>
      <w:lvlJc w:val="right"/>
      <w:pPr>
        <w:ind w:left="5694" w:hanging="180"/>
      </w:pPr>
    </w:lvl>
  </w:abstractNum>
  <w:abstractNum w:abstractNumId="95">
    <w:nsid w:val="5C54597A"/>
    <w:multiLevelType w:val="hybridMultilevel"/>
    <w:tmpl w:val="BC2EE2A4"/>
    <w:lvl w:ilvl="0" w:tplc="5206191C">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nsid w:val="5CB960A7"/>
    <w:multiLevelType w:val="hybridMultilevel"/>
    <w:tmpl w:val="DAE4D6C0"/>
    <w:lvl w:ilvl="0" w:tplc="AC281772">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nsid w:val="5EE96C3D"/>
    <w:multiLevelType w:val="hybridMultilevel"/>
    <w:tmpl w:val="70060656"/>
    <w:lvl w:ilvl="0" w:tplc="18445B7A">
      <w:start w:val="1"/>
      <w:numFmt w:val="decimal"/>
      <w:lvlText w:val="%1)"/>
      <w:lvlJc w:val="left"/>
      <w:pPr>
        <w:ind w:left="1440" w:hanging="360"/>
      </w:pPr>
      <w:rPr>
        <w:rFonts w:asciiTheme="majorHAnsi" w:eastAsiaTheme="minorHAnsi" w:hAnsiTheme="majorHAnsi" w:cstheme="minorBid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8">
    <w:nsid w:val="5F79630E"/>
    <w:multiLevelType w:val="hybridMultilevel"/>
    <w:tmpl w:val="A2CAA154"/>
    <w:lvl w:ilvl="0" w:tplc="04090019">
      <w:start w:val="1"/>
      <w:numFmt w:val="lowerLetter"/>
      <w:lvlText w:val="%1."/>
      <w:lvlJc w:val="left"/>
      <w:pPr>
        <w:ind w:left="72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9">
    <w:nsid w:val="61A54733"/>
    <w:multiLevelType w:val="hybridMultilevel"/>
    <w:tmpl w:val="7110D6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nsid w:val="63503D39"/>
    <w:multiLevelType w:val="hybridMultilevel"/>
    <w:tmpl w:val="E948F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nsid w:val="63F62E12"/>
    <w:multiLevelType w:val="hybridMultilevel"/>
    <w:tmpl w:val="AA3A169C"/>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2">
    <w:nsid w:val="640A2B39"/>
    <w:multiLevelType w:val="hybridMultilevel"/>
    <w:tmpl w:val="A210BA80"/>
    <w:lvl w:ilvl="0" w:tplc="04090019">
      <w:start w:val="1"/>
      <w:numFmt w:val="lowerLetter"/>
      <w:lvlText w:val="%1."/>
      <w:lvlJc w:val="left"/>
      <w:pPr>
        <w:ind w:left="1353" w:hanging="360"/>
      </w:pPr>
      <w:rPr>
        <w:rFonts w:hint="default"/>
        <w:i w:val="0"/>
        <w:iCs w:val="0"/>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03">
    <w:nsid w:val="64612F50"/>
    <w:multiLevelType w:val="hybridMultilevel"/>
    <w:tmpl w:val="F38283C0"/>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4">
    <w:nsid w:val="65117D07"/>
    <w:multiLevelType w:val="hybridMultilevel"/>
    <w:tmpl w:val="A64ADE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nsid w:val="651B1C7D"/>
    <w:multiLevelType w:val="hybridMultilevel"/>
    <w:tmpl w:val="18CEF2EA"/>
    <w:lvl w:ilvl="0" w:tplc="B61E5412">
      <w:start w:val="1"/>
      <w:numFmt w:val="lowerLetter"/>
      <w:lvlText w:val="%1."/>
      <w:lvlJc w:val="left"/>
      <w:pPr>
        <w:ind w:left="1440" w:hanging="360"/>
      </w:pPr>
      <w:rPr>
        <w:rFonts w:hint="default"/>
        <w:b/>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6">
    <w:nsid w:val="672548F4"/>
    <w:multiLevelType w:val="hybridMultilevel"/>
    <w:tmpl w:val="9306D0A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7">
    <w:nsid w:val="680014D4"/>
    <w:multiLevelType w:val="hybridMultilevel"/>
    <w:tmpl w:val="614E5B88"/>
    <w:lvl w:ilvl="0" w:tplc="04090011">
      <w:start w:val="1"/>
      <w:numFmt w:val="decimal"/>
      <w:lvlText w:val="%1)"/>
      <w:lvlJc w:val="left"/>
      <w:pPr>
        <w:ind w:left="1615" w:hanging="360"/>
      </w:pPr>
    </w:lvl>
    <w:lvl w:ilvl="1" w:tplc="04090019" w:tentative="1">
      <w:start w:val="1"/>
      <w:numFmt w:val="lowerLetter"/>
      <w:lvlText w:val="%2."/>
      <w:lvlJc w:val="left"/>
      <w:pPr>
        <w:ind w:left="2335" w:hanging="360"/>
      </w:pPr>
    </w:lvl>
    <w:lvl w:ilvl="2" w:tplc="0409001B" w:tentative="1">
      <w:start w:val="1"/>
      <w:numFmt w:val="lowerRoman"/>
      <w:lvlText w:val="%3."/>
      <w:lvlJc w:val="right"/>
      <w:pPr>
        <w:ind w:left="3055" w:hanging="180"/>
      </w:pPr>
    </w:lvl>
    <w:lvl w:ilvl="3" w:tplc="0409000F" w:tentative="1">
      <w:start w:val="1"/>
      <w:numFmt w:val="decimal"/>
      <w:lvlText w:val="%4."/>
      <w:lvlJc w:val="left"/>
      <w:pPr>
        <w:ind w:left="3775" w:hanging="360"/>
      </w:pPr>
    </w:lvl>
    <w:lvl w:ilvl="4" w:tplc="04090019" w:tentative="1">
      <w:start w:val="1"/>
      <w:numFmt w:val="lowerLetter"/>
      <w:lvlText w:val="%5."/>
      <w:lvlJc w:val="left"/>
      <w:pPr>
        <w:ind w:left="4495" w:hanging="360"/>
      </w:pPr>
    </w:lvl>
    <w:lvl w:ilvl="5" w:tplc="0409001B" w:tentative="1">
      <w:start w:val="1"/>
      <w:numFmt w:val="lowerRoman"/>
      <w:lvlText w:val="%6."/>
      <w:lvlJc w:val="right"/>
      <w:pPr>
        <w:ind w:left="5215" w:hanging="180"/>
      </w:pPr>
    </w:lvl>
    <w:lvl w:ilvl="6" w:tplc="0409000F" w:tentative="1">
      <w:start w:val="1"/>
      <w:numFmt w:val="decimal"/>
      <w:lvlText w:val="%7."/>
      <w:lvlJc w:val="left"/>
      <w:pPr>
        <w:ind w:left="5935" w:hanging="360"/>
      </w:pPr>
    </w:lvl>
    <w:lvl w:ilvl="7" w:tplc="04090019" w:tentative="1">
      <w:start w:val="1"/>
      <w:numFmt w:val="lowerLetter"/>
      <w:lvlText w:val="%8."/>
      <w:lvlJc w:val="left"/>
      <w:pPr>
        <w:ind w:left="6655" w:hanging="360"/>
      </w:pPr>
    </w:lvl>
    <w:lvl w:ilvl="8" w:tplc="0409001B" w:tentative="1">
      <w:start w:val="1"/>
      <w:numFmt w:val="lowerRoman"/>
      <w:lvlText w:val="%9."/>
      <w:lvlJc w:val="right"/>
      <w:pPr>
        <w:ind w:left="7375" w:hanging="180"/>
      </w:pPr>
    </w:lvl>
  </w:abstractNum>
  <w:abstractNum w:abstractNumId="108">
    <w:nsid w:val="6980131B"/>
    <w:multiLevelType w:val="hybridMultilevel"/>
    <w:tmpl w:val="1944965A"/>
    <w:lvl w:ilvl="0" w:tplc="F8AC8566">
      <w:start w:val="1"/>
      <w:numFmt w:val="lowerLetter"/>
      <w:lvlText w:val="%1."/>
      <w:lvlJc w:val="left"/>
      <w:pPr>
        <w:ind w:left="720" w:hanging="360"/>
      </w:pPr>
      <w:rPr>
        <w:rFonts w:cs="Arial"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9">
    <w:nsid w:val="69D56892"/>
    <w:multiLevelType w:val="hybridMultilevel"/>
    <w:tmpl w:val="E88E3252"/>
    <w:lvl w:ilvl="0" w:tplc="4C9088E0">
      <w:start w:val="3"/>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nsid w:val="6AB321DF"/>
    <w:multiLevelType w:val="hybridMultilevel"/>
    <w:tmpl w:val="2CD2D5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nsid w:val="6AC96574"/>
    <w:multiLevelType w:val="hybridMultilevel"/>
    <w:tmpl w:val="EC1A418A"/>
    <w:lvl w:ilvl="0" w:tplc="2AEABA0C">
      <w:start w:val="1"/>
      <w:numFmt w:val="lowerLetter"/>
      <w:lvlText w:val="%1."/>
      <w:lvlJc w:val="left"/>
      <w:pPr>
        <w:ind w:left="436" w:hanging="360"/>
      </w:pPr>
      <w:rPr>
        <w:rFonts w:hint="default"/>
      </w:r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112">
    <w:nsid w:val="6AD77FCA"/>
    <w:multiLevelType w:val="hybridMultilevel"/>
    <w:tmpl w:val="A06CCCAA"/>
    <w:lvl w:ilvl="0" w:tplc="180AA26C">
      <w:start w:val="1"/>
      <w:numFmt w:val="upperLetter"/>
      <w:lvlText w:val="%1."/>
      <w:lvlJc w:val="left"/>
      <w:pPr>
        <w:ind w:left="360" w:hanging="360"/>
      </w:pPr>
      <w:rPr>
        <w:color w:val="auto"/>
        <w:sz w:val="22"/>
        <w:szCs w:val="22"/>
      </w:rPr>
    </w:lvl>
    <w:lvl w:ilvl="1" w:tplc="04090019" w:tentative="1">
      <w:start w:val="1"/>
      <w:numFmt w:val="lowerLetter"/>
      <w:lvlText w:val="%2."/>
      <w:lvlJc w:val="left"/>
      <w:pPr>
        <w:ind w:left="22" w:hanging="360"/>
      </w:pPr>
    </w:lvl>
    <w:lvl w:ilvl="2" w:tplc="0409001B" w:tentative="1">
      <w:start w:val="1"/>
      <w:numFmt w:val="lowerRoman"/>
      <w:lvlText w:val="%3."/>
      <w:lvlJc w:val="right"/>
      <w:pPr>
        <w:ind w:left="742" w:hanging="180"/>
      </w:pPr>
    </w:lvl>
    <w:lvl w:ilvl="3" w:tplc="0409000F" w:tentative="1">
      <w:start w:val="1"/>
      <w:numFmt w:val="decimal"/>
      <w:lvlText w:val="%4."/>
      <w:lvlJc w:val="left"/>
      <w:pPr>
        <w:ind w:left="1462" w:hanging="360"/>
      </w:pPr>
    </w:lvl>
    <w:lvl w:ilvl="4" w:tplc="04090019" w:tentative="1">
      <w:start w:val="1"/>
      <w:numFmt w:val="lowerLetter"/>
      <w:lvlText w:val="%5."/>
      <w:lvlJc w:val="left"/>
      <w:pPr>
        <w:ind w:left="2182" w:hanging="360"/>
      </w:pPr>
    </w:lvl>
    <w:lvl w:ilvl="5" w:tplc="0409001B" w:tentative="1">
      <w:start w:val="1"/>
      <w:numFmt w:val="lowerRoman"/>
      <w:lvlText w:val="%6."/>
      <w:lvlJc w:val="right"/>
      <w:pPr>
        <w:ind w:left="2902" w:hanging="180"/>
      </w:pPr>
    </w:lvl>
    <w:lvl w:ilvl="6" w:tplc="0409000F" w:tentative="1">
      <w:start w:val="1"/>
      <w:numFmt w:val="decimal"/>
      <w:lvlText w:val="%7."/>
      <w:lvlJc w:val="left"/>
      <w:pPr>
        <w:ind w:left="3622" w:hanging="360"/>
      </w:pPr>
    </w:lvl>
    <w:lvl w:ilvl="7" w:tplc="04090019" w:tentative="1">
      <w:start w:val="1"/>
      <w:numFmt w:val="lowerLetter"/>
      <w:lvlText w:val="%8."/>
      <w:lvlJc w:val="left"/>
      <w:pPr>
        <w:ind w:left="4342" w:hanging="360"/>
      </w:pPr>
    </w:lvl>
    <w:lvl w:ilvl="8" w:tplc="0409001B" w:tentative="1">
      <w:start w:val="1"/>
      <w:numFmt w:val="lowerRoman"/>
      <w:lvlText w:val="%9."/>
      <w:lvlJc w:val="right"/>
      <w:pPr>
        <w:ind w:left="5062" w:hanging="180"/>
      </w:pPr>
    </w:lvl>
  </w:abstractNum>
  <w:abstractNum w:abstractNumId="113">
    <w:nsid w:val="6B3809CE"/>
    <w:multiLevelType w:val="hybridMultilevel"/>
    <w:tmpl w:val="9586C93A"/>
    <w:lvl w:ilvl="0" w:tplc="04090011">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4">
    <w:nsid w:val="6C5137F7"/>
    <w:multiLevelType w:val="hybridMultilevel"/>
    <w:tmpl w:val="5918724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5">
    <w:nsid w:val="6CD02E84"/>
    <w:multiLevelType w:val="hybridMultilevel"/>
    <w:tmpl w:val="57364DCE"/>
    <w:lvl w:ilvl="0" w:tplc="2CF076EE">
      <w:start w:val="1"/>
      <w:numFmt w:val="decimal"/>
      <w:lvlText w:val="%1."/>
      <w:lvlJc w:val="left"/>
      <w:pPr>
        <w:ind w:left="2345" w:hanging="360"/>
      </w:pPr>
      <w:rPr>
        <w:rFonts w:hint="default"/>
        <w:i w:val="0"/>
        <w:iCs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6">
    <w:nsid w:val="6DBF1922"/>
    <w:multiLevelType w:val="hybridMultilevel"/>
    <w:tmpl w:val="04DA8328"/>
    <w:lvl w:ilvl="0" w:tplc="F98AB82C">
      <w:start w:val="1"/>
      <w:numFmt w:val="decimal"/>
      <w:lvlText w:val="%1)"/>
      <w:lvlJc w:val="left"/>
      <w:pPr>
        <w:ind w:left="1156" w:hanging="360"/>
      </w:pPr>
      <w:rPr>
        <w:i w:val="0"/>
        <w:iCs w:val="0"/>
      </w:rPr>
    </w:lvl>
    <w:lvl w:ilvl="1" w:tplc="04090019" w:tentative="1">
      <w:start w:val="1"/>
      <w:numFmt w:val="lowerLetter"/>
      <w:lvlText w:val="%2."/>
      <w:lvlJc w:val="left"/>
      <w:pPr>
        <w:ind w:left="1876" w:hanging="360"/>
      </w:pPr>
    </w:lvl>
    <w:lvl w:ilvl="2" w:tplc="0409001B" w:tentative="1">
      <w:start w:val="1"/>
      <w:numFmt w:val="lowerRoman"/>
      <w:lvlText w:val="%3."/>
      <w:lvlJc w:val="right"/>
      <w:pPr>
        <w:ind w:left="2596" w:hanging="180"/>
      </w:pPr>
    </w:lvl>
    <w:lvl w:ilvl="3" w:tplc="0409000F" w:tentative="1">
      <w:start w:val="1"/>
      <w:numFmt w:val="decimal"/>
      <w:lvlText w:val="%4."/>
      <w:lvlJc w:val="left"/>
      <w:pPr>
        <w:ind w:left="3316" w:hanging="360"/>
      </w:pPr>
    </w:lvl>
    <w:lvl w:ilvl="4" w:tplc="04090019" w:tentative="1">
      <w:start w:val="1"/>
      <w:numFmt w:val="lowerLetter"/>
      <w:lvlText w:val="%5."/>
      <w:lvlJc w:val="left"/>
      <w:pPr>
        <w:ind w:left="4036" w:hanging="360"/>
      </w:pPr>
    </w:lvl>
    <w:lvl w:ilvl="5" w:tplc="0409001B" w:tentative="1">
      <w:start w:val="1"/>
      <w:numFmt w:val="lowerRoman"/>
      <w:lvlText w:val="%6."/>
      <w:lvlJc w:val="right"/>
      <w:pPr>
        <w:ind w:left="4756" w:hanging="180"/>
      </w:pPr>
    </w:lvl>
    <w:lvl w:ilvl="6" w:tplc="0409000F" w:tentative="1">
      <w:start w:val="1"/>
      <w:numFmt w:val="decimal"/>
      <w:lvlText w:val="%7."/>
      <w:lvlJc w:val="left"/>
      <w:pPr>
        <w:ind w:left="5476" w:hanging="360"/>
      </w:pPr>
    </w:lvl>
    <w:lvl w:ilvl="7" w:tplc="04090019" w:tentative="1">
      <w:start w:val="1"/>
      <w:numFmt w:val="lowerLetter"/>
      <w:lvlText w:val="%8."/>
      <w:lvlJc w:val="left"/>
      <w:pPr>
        <w:ind w:left="6196" w:hanging="360"/>
      </w:pPr>
    </w:lvl>
    <w:lvl w:ilvl="8" w:tplc="0409001B" w:tentative="1">
      <w:start w:val="1"/>
      <w:numFmt w:val="lowerRoman"/>
      <w:lvlText w:val="%9."/>
      <w:lvlJc w:val="right"/>
      <w:pPr>
        <w:ind w:left="6916" w:hanging="180"/>
      </w:pPr>
    </w:lvl>
  </w:abstractNum>
  <w:abstractNum w:abstractNumId="117">
    <w:nsid w:val="6F75294C"/>
    <w:multiLevelType w:val="hybridMultilevel"/>
    <w:tmpl w:val="51FEF732"/>
    <w:lvl w:ilvl="0" w:tplc="04090019">
      <w:start w:val="1"/>
      <w:numFmt w:val="lowerLetter"/>
      <w:lvlText w:val="%1."/>
      <w:lvlJc w:val="left"/>
      <w:pPr>
        <w:ind w:left="72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8">
    <w:nsid w:val="702F7FBA"/>
    <w:multiLevelType w:val="hybridMultilevel"/>
    <w:tmpl w:val="3A121F52"/>
    <w:lvl w:ilvl="0" w:tplc="A3F6BB84">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9">
    <w:nsid w:val="71C43761"/>
    <w:multiLevelType w:val="hybridMultilevel"/>
    <w:tmpl w:val="96F256F6"/>
    <w:lvl w:ilvl="0" w:tplc="FB988F90">
      <w:start w:val="3"/>
      <w:numFmt w:val="bullet"/>
      <w:lvlText w:val="-"/>
      <w:lvlJc w:val="left"/>
      <w:pPr>
        <w:ind w:left="720" w:hanging="360"/>
      </w:pPr>
      <w:rPr>
        <w:rFonts w:ascii="Cambria" w:eastAsia="Times New Roman" w:hAnsi="Cambria"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nsid w:val="71E526CE"/>
    <w:multiLevelType w:val="hybridMultilevel"/>
    <w:tmpl w:val="C16AB7A4"/>
    <w:lvl w:ilvl="0" w:tplc="C20A6F28">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nsid w:val="72421F61"/>
    <w:multiLevelType w:val="hybridMultilevel"/>
    <w:tmpl w:val="A45E1A08"/>
    <w:lvl w:ilvl="0" w:tplc="1122C318">
      <w:start w:val="1"/>
      <w:numFmt w:val="decimal"/>
      <w:lvlText w:val="%1."/>
      <w:lvlJc w:val="left"/>
      <w:pPr>
        <w:ind w:left="774" w:hanging="360"/>
      </w:pPr>
      <w:rPr>
        <w:b/>
        <w:bCs/>
      </w:rPr>
    </w:lvl>
    <w:lvl w:ilvl="1" w:tplc="04090019" w:tentative="1">
      <w:start w:val="1"/>
      <w:numFmt w:val="lowerLetter"/>
      <w:lvlText w:val="%2."/>
      <w:lvlJc w:val="left"/>
      <w:pPr>
        <w:ind w:left="1494" w:hanging="360"/>
      </w:pPr>
    </w:lvl>
    <w:lvl w:ilvl="2" w:tplc="0409001B" w:tentative="1">
      <w:start w:val="1"/>
      <w:numFmt w:val="lowerRoman"/>
      <w:lvlText w:val="%3."/>
      <w:lvlJc w:val="right"/>
      <w:pPr>
        <w:ind w:left="2214" w:hanging="180"/>
      </w:pPr>
    </w:lvl>
    <w:lvl w:ilvl="3" w:tplc="0409000F" w:tentative="1">
      <w:start w:val="1"/>
      <w:numFmt w:val="decimal"/>
      <w:lvlText w:val="%4."/>
      <w:lvlJc w:val="left"/>
      <w:pPr>
        <w:ind w:left="2934" w:hanging="360"/>
      </w:pPr>
    </w:lvl>
    <w:lvl w:ilvl="4" w:tplc="04090019" w:tentative="1">
      <w:start w:val="1"/>
      <w:numFmt w:val="lowerLetter"/>
      <w:lvlText w:val="%5."/>
      <w:lvlJc w:val="left"/>
      <w:pPr>
        <w:ind w:left="3654" w:hanging="360"/>
      </w:pPr>
    </w:lvl>
    <w:lvl w:ilvl="5" w:tplc="0409001B" w:tentative="1">
      <w:start w:val="1"/>
      <w:numFmt w:val="lowerRoman"/>
      <w:lvlText w:val="%6."/>
      <w:lvlJc w:val="right"/>
      <w:pPr>
        <w:ind w:left="4374" w:hanging="180"/>
      </w:pPr>
    </w:lvl>
    <w:lvl w:ilvl="6" w:tplc="0409000F" w:tentative="1">
      <w:start w:val="1"/>
      <w:numFmt w:val="decimal"/>
      <w:lvlText w:val="%7."/>
      <w:lvlJc w:val="left"/>
      <w:pPr>
        <w:ind w:left="5094" w:hanging="360"/>
      </w:pPr>
    </w:lvl>
    <w:lvl w:ilvl="7" w:tplc="04090019" w:tentative="1">
      <w:start w:val="1"/>
      <w:numFmt w:val="lowerLetter"/>
      <w:lvlText w:val="%8."/>
      <w:lvlJc w:val="left"/>
      <w:pPr>
        <w:ind w:left="5814" w:hanging="360"/>
      </w:pPr>
    </w:lvl>
    <w:lvl w:ilvl="8" w:tplc="0409001B" w:tentative="1">
      <w:start w:val="1"/>
      <w:numFmt w:val="lowerRoman"/>
      <w:lvlText w:val="%9."/>
      <w:lvlJc w:val="right"/>
      <w:pPr>
        <w:ind w:left="6534" w:hanging="180"/>
      </w:pPr>
    </w:lvl>
  </w:abstractNum>
  <w:abstractNum w:abstractNumId="122">
    <w:nsid w:val="72F3321F"/>
    <w:multiLevelType w:val="hybridMultilevel"/>
    <w:tmpl w:val="B6FC74DA"/>
    <w:lvl w:ilvl="0" w:tplc="8878D9DE">
      <w:start w:val="1"/>
      <w:numFmt w:val="lowerLetter"/>
      <w:lvlText w:val="%1."/>
      <w:lvlJc w:val="left"/>
      <w:pPr>
        <w:ind w:left="720" w:hanging="360"/>
      </w:pPr>
      <w:rPr>
        <w:rFonts w:asciiTheme="minorHAnsi" w:hAnsiTheme="minorHAnsi" w:cs="Arial"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3">
    <w:nsid w:val="73125B0A"/>
    <w:multiLevelType w:val="hybridMultilevel"/>
    <w:tmpl w:val="A87040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nsid w:val="73B4229F"/>
    <w:multiLevelType w:val="hybridMultilevel"/>
    <w:tmpl w:val="DA6C1EDE"/>
    <w:lvl w:ilvl="0" w:tplc="4C9088E0">
      <w:start w:val="3"/>
      <w:numFmt w:val="bullet"/>
      <w:lvlText w:val="-"/>
      <w:lvlJc w:val="left"/>
      <w:pPr>
        <w:ind w:left="720" w:hanging="360"/>
      </w:pPr>
      <w:rPr>
        <w:rFonts w:ascii="Cambria" w:eastAsiaTheme="minorHAnsi" w:hAnsi="Cambria"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5">
    <w:nsid w:val="73E01B00"/>
    <w:multiLevelType w:val="hybridMultilevel"/>
    <w:tmpl w:val="0B680B92"/>
    <w:lvl w:ilvl="0" w:tplc="217E5754">
      <w:start w:val="1"/>
      <w:numFmt w:val="decimal"/>
      <w:lvlText w:val="%1."/>
      <w:lvlJc w:val="left"/>
      <w:pPr>
        <w:ind w:left="360" w:hanging="360"/>
      </w:pPr>
      <w:rPr>
        <w:rFonts w:hint="default"/>
        <w:b/>
        <w:bCs/>
      </w:rPr>
    </w:lvl>
    <w:lvl w:ilvl="1" w:tplc="04090019" w:tentative="1">
      <w:start w:val="1"/>
      <w:numFmt w:val="lowerLetter"/>
      <w:lvlText w:val="%2."/>
      <w:lvlJc w:val="left"/>
      <w:pPr>
        <w:ind w:left="796" w:hanging="360"/>
      </w:pPr>
    </w:lvl>
    <w:lvl w:ilvl="2" w:tplc="0409001B" w:tentative="1">
      <w:start w:val="1"/>
      <w:numFmt w:val="lowerRoman"/>
      <w:lvlText w:val="%3."/>
      <w:lvlJc w:val="right"/>
      <w:pPr>
        <w:ind w:left="1516" w:hanging="180"/>
      </w:pPr>
    </w:lvl>
    <w:lvl w:ilvl="3" w:tplc="0409000F" w:tentative="1">
      <w:start w:val="1"/>
      <w:numFmt w:val="decimal"/>
      <w:lvlText w:val="%4."/>
      <w:lvlJc w:val="left"/>
      <w:pPr>
        <w:ind w:left="2236" w:hanging="360"/>
      </w:pPr>
    </w:lvl>
    <w:lvl w:ilvl="4" w:tplc="04090019" w:tentative="1">
      <w:start w:val="1"/>
      <w:numFmt w:val="lowerLetter"/>
      <w:lvlText w:val="%5."/>
      <w:lvlJc w:val="left"/>
      <w:pPr>
        <w:ind w:left="2956" w:hanging="360"/>
      </w:pPr>
    </w:lvl>
    <w:lvl w:ilvl="5" w:tplc="0409001B" w:tentative="1">
      <w:start w:val="1"/>
      <w:numFmt w:val="lowerRoman"/>
      <w:lvlText w:val="%6."/>
      <w:lvlJc w:val="right"/>
      <w:pPr>
        <w:ind w:left="3676" w:hanging="180"/>
      </w:pPr>
    </w:lvl>
    <w:lvl w:ilvl="6" w:tplc="0409000F" w:tentative="1">
      <w:start w:val="1"/>
      <w:numFmt w:val="decimal"/>
      <w:lvlText w:val="%7."/>
      <w:lvlJc w:val="left"/>
      <w:pPr>
        <w:ind w:left="4396" w:hanging="360"/>
      </w:pPr>
    </w:lvl>
    <w:lvl w:ilvl="7" w:tplc="04090019" w:tentative="1">
      <w:start w:val="1"/>
      <w:numFmt w:val="lowerLetter"/>
      <w:lvlText w:val="%8."/>
      <w:lvlJc w:val="left"/>
      <w:pPr>
        <w:ind w:left="5116" w:hanging="360"/>
      </w:pPr>
    </w:lvl>
    <w:lvl w:ilvl="8" w:tplc="0409001B" w:tentative="1">
      <w:start w:val="1"/>
      <w:numFmt w:val="lowerRoman"/>
      <w:lvlText w:val="%9."/>
      <w:lvlJc w:val="right"/>
      <w:pPr>
        <w:ind w:left="5836" w:hanging="180"/>
      </w:pPr>
    </w:lvl>
  </w:abstractNum>
  <w:abstractNum w:abstractNumId="126">
    <w:nsid w:val="74691ED8"/>
    <w:multiLevelType w:val="hybridMultilevel"/>
    <w:tmpl w:val="86F4A0DA"/>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7">
    <w:nsid w:val="750D5531"/>
    <w:multiLevelType w:val="hybridMultilevel"/>
    <w:tmpl w:val="AA3A169C"/>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8">
    <w:nsid w:val="75EC21A9"/>
    <w:multiLevelType w:val="hybridMultilevel"/>
    <w:tmpl w:val="313670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9">
    <w:nsid w:val="767D7539"/>
    <w:multiLevelType w:val="hybridMultilevel"/>
    <w:tmpl w:val="9870725E"/>
    <w:lvl w:ilvl="0" w:tplc="DCDA5890">
      <w:start w:val="2"/>
      <w:numFmt w:val="decimal"/>
      <w:lvlText w:val="%1."/>
      <w:lvlJc w:val="left"/>
      <w:pPr>
        <w:ind w:left="43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nsid w:val="782C7585"/>
    <w:multiLevelType w:val="hybridMultilevel"/>
    <w:tmpl w:val="9BA8EA4E"/>
    <w:lvl w:ilvl="0" w:tplc="4C249448">
      <w:start w:val="1"/>
      <w:numFmt w:val="lowerLetter"/>
      <w:lvlText w:val="%1."/>
      <w:lvlJc w:val="left"/>
      <w:pPr>
        <w:ind w:left="720" w:hanging="360"/>
      </w:pPr>
      <w:rPr>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1">
    <w:nsid w:val="7B29250C"/>
    <w:multiLevelType w:val="hybridMultilevel"/>
    <w:tmpl w:val="8FF08268"/>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2">
    <w:nsid w:val="7BD7483A"/>
    <w:multiLevelType w:val="hybridMultilevel"/>
    <w:tmpl w:val="B3BCD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3">
    <w:nsid w:val="7C18058C"/>
    <w:multiLevelType w:val="hybridMultilevel"/>
    <w:tmpl w:val="23ACE6B2"/>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4">
    <w:nsid w:val="7C5F2461"/>
    <w:multiLevelType w:val="hybridMultilevel"/>
    <w:tmpl w:val="D1485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5">
    <w:nsid w:val="7DA44F37"/>
    <w:multiLevelType w:val="hybridMultilevel"/>
    <w:tmpl w:val="3ADA08A4"/>
    <w:lvl w:ilvl="0" w:tplc="6E32158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76"/>
  </w:num>
  <w:num w:numId="2">
    <w:abstractNumId w:val="85"/>
  </w:num>
  <w:num w:numId="3">
    <w:abstractNumId w:val="120"/>
  </w:num>
  <w:num w:numId="4">
    <w:abstractNumId w:val="54"/>
  </w:num>
  <w:num w:numId="5">
    <w:abstractNumId w:val="99"/>
  </w:num>
  <w:num w:numId="6">
    <w:abstractNumId w:val="0"/>
  </w:num>
  <w:num w:numId="7">
    <w:abstractNumId w:val="6"/>
  </w:num>
  <w:num w:numId="8">
    <w:abstractNumId w:val="42"/>
  </w:num>
  <w:num w:numId="9">
    <w:abstractNumId w:val="89"/>
  </w:num>
  <w:num w:numId="10">
    <w:abstractNumId w:val="121"/>
  </w:num>
  <w:num w:numId="11">
    <w:abstractNumId w:val="129"/>
  </w:num>
  <w:num w:numId="12">
    <w:abstractNumId w:val="131"/>
  </w:num>
  <w:num w:numId="13">
    <w:abstractNumId w:val="44"/>
  </w:num>
  <w:num w:numId="14">
    <w:abstractNumId w:val="62"/>
  </w:num>
  <w:num w:numId="15">
    <w:abstractNumId w:val="104"/>
  </w:num>
  <w:num w:numId="16">
    <w:abstractNumId w:val="102"/>
  </w:num>
  <w:num w:numId="17">
    <w:abstractNumId w:val="125"/>
  </w:num>
  <w:num w:numId="18">
    <w:abstractNumId w:val="27"/>
  </w:num>
  <w:num w:numId="19">
    <w:abstractNumId w:val="111"/>
  </w:num>
  <w:num w:numId="20">
    <w:abstractNumId w:val="107"/>
  </w:num>
  <w:num w:numId="21">
    <w:abstractNumId w:val="116"/>
  </w:num>
  <w:num w:numId="22">
    <w:abstractNumId w:val="69"/>
  </w:num>
  <w:num w:numId="23">
    <w:abstractNumId w:val="2"/>
  </w:num>
  <w:num w:numId="24">
    <w:abstractNumId w:val="47"/>
  </w:num>
  <w:num w:numId="25">
    <w:abstractNumId w:val="57"/>
  </w:num>
  <w:num w:numId="26">
    <w:abstractNumId w:val="97"/>
  </w:num>
  <w:num w:numId="27">
    <w:abstractNumId w:val="112"/>
  </w:num>
  <w:num w:numId="28">
    <w:abstractNumId w:val="23"/>
  </w:num>
  <w:num w:numId="29">
    <w:abstractNumId w:val="105"/>
  </w:num>
  <w:num w:numId="30">
    <w:abstractNumId w:val="72"/>
  </w:num>
  <w:num w:numId="31">
    <w:abstractNumId w:val="55"/>
  </w:num>
  <w:num w:numId="32">
    <w:abstractNumId w:val="96"/>
  </w:num>
  <w:num w:numId="33">
    <w:abstractNumId w:val="115"/>
  </w:num>
  <w:num w:numId="34">
    <w:abstractNumId w:val="58"/>
  </w:num>
  <w:num w:numId="35">
    <w:abstractNumId w:val="87"/>
  </w:num>
  <w:num w:numId="36">
    <w:abstractNumId w:val="14"/>
  </w:num>
  <w:num w:numId="37">
    <w:abstractNumId w:val="40"/>
  </w:num>
  <w:num w:numId="38">
    <w:abstractNumId w:val="24"/>
  </w:num>
  <w:num w:numId="39">
    <w:abstractNumId w:val="29"/>
  </w:num>
  <w:num w:numId="40">
    <w:abstractNumId w:val="67"/>
  </w:num>
  <w:num w:numId="41">
    <w:abstractNumId w:val="31"/>
  </w:num>
  <w:num w:numId="42">
    <w:abstractNumId w:val="50"/>
  </w:num>
  <w:num w:numId="4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5"/>
  </w:num>
  <w:num w:numId="47">
    <w:abstractNumId w:val="51"/>
  </w:num>
  <w:num w:numId="48">
    <w:abstractNumId w:val="43"/>
  </w:num>
  <w:num w:numId="49">
    <w:abstractNumId w:val="84"/>
  </w:num>
  <w:num w:numId="50">
    <w:abstractNumId w:val="15"/>
  </w:num>
  <w:num w:numId="51">
    <w:abstractNumId w:val="41"/>
  </w:num>
  <w:num w:numId="52">
    <w:abstractNumId w:val="103"/>
  </w:num>
  <w:num w:numId="53">
    <w:abstractNumId w:val="13"/>
  </w:num>
  <w:num w:numId="54">
    <w:abstractNumId w:val="53"/>
  </w:num>
  <w:num w:numId="55">
    <w:abstractNumId w:val="36"/>
  </w:num>
  <w:num w:numId="56">
    <w:abstractNumId w:val="19"/>
  </w:num>
  <w:num w:numId="57">
    <w:abstractNumId w:val="17"/>
  </w:num>
  <w:num w:numId="58">
    <w:abstractNumId w:val="95"/>
  </w:num>
  <w:num w:numId="59">
    <w:abstractNumId w:val="80"/>
  </w:num>
  <w:num w:numId="60">
    <w:abstractNumId w:val="1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13"/>
  </w:num>
  <w:num w:numId="62">
    <w:abstractNumId w:val="12"/>
  </w:num>
  <w:num w:numId="63">
    <w:abstractNumId w:val="93"/>
  </w:num>
  <w:num w:numId="64">
    <w:abstractNumId w:val="22"/>
  </w:num>
  <w:num w:numId="65">
    <w:abstractNumId w:val="10"/>
  </w:num>
  <w:num w:numId="66">
    <w:abstractNumId w:val="133"/>
  </w:num>
  <w:num w:numId="67">
    <w:abstractNumId w:val="11"/>
  </w:num>
  <w:num w:numId="68">
    <w:abstractNumId w:val="74"/>
  </w:num>
  <w:num w:numId="69">
    <w:abstractNumId w:val="83"/>
  </w:num>
  <w:num w:numId="70">
    <w:abstractNumId w:val="91"/>
  </w:num>
  <w:num w:numId="71">
    <w:abstractNumId w:val="59"/>
  </w:num>
  <w:num w:numId="72">
    <w:abstractNumId w:val="70"/>
  </w:num>
  <w:num w:numId="73">
    <w:abstractNumId w:val="126"/>
  </w:num>
  <w:num w:numId="74">
    <w:abstractNumId w:val="117"/>
  </w:num>
  <w:num w:numId="75">
    <w:abstractNumId w:val="3"/>
  </w:num>
  <w:num w:numId="76">
    <w:abstractNumId w:val="64"/>
  </w:num>
  <w:num w:numId="77">
    <w:abstractNumId w:val="34"/>
  </w:num>
  <w:num w:numId="78">
    <w:abstractNumId w:val="130"/>
  </w:num>
  <w:num w:numId="79">
    <w:abstractNumId w:val="20"/>
  </w:num>
  <w:num w:numId="80">
    <w:abstractNumId w:val="101"/>
  </w:num>
  <w:num w:numId="81">
    <w:abstractNumId w:val="4"/>
  </w:num>
  <w:num w:numId="82">
    <w:abstractNumId w:val="98"/>
  </w:num>
  <w:num w:numId="83">
    <w:abstractNumId w:val="108"/>
  </w:num>
  <w:num w:numId="84">
    <w:abstractNumId w:val="106"/>
  </w:num>
  <w:num w:numId="85">
    <w:abstractNumId w:val="118"/>
  </w:num>
  <w:num w:numId="86">
    <w:abstractNumId w:val="90"/>
  </w:num>
  <w:num w:numId="87">
    <w:abstractNumId w:val="79"/>
  </w:num>
  <w:num w:numId="88">
    <w:abstractNumId w:val="122"/>
  </w:num>
  <w:num w:numId="89">
    <w:abstractNumId w:val="86"/>
  </w:num>
  <w:num w:numId="90">
    <w:abstractNumId w:val="7"/>
  </w:num>
  <w:num w:numId="91">
    <w:abstractNumId w:val="49"/>
  </w:num>
  <w:num w:numId="92">
    <w:abstractNumId w:val="61"/>
  </w:num>
  <w:num w:numId="93">
    <w:abstractNumId w:val="78"/>
  </w:num>
  <w:num w:numId="94">
    <w:abstractNumId w:val="65"/>
  </w:num>
  <w:num w:numId="95">
    <w:abstractNumId w:val="75"/>
  </w:num>
  <w:num w:numId="96">
    <w:abstractNumId w:val="127"/>
  </w:num>
  <w:num w:numId="97">
    <w:abstractNumId w:val="81"/>
  </w:num>
  <w:num w:numId="98">
    <w:abstractNumId w:val="94"/>
  </w:num>
  <w:num w:numId="99">
    <w:abstractNumId w:val="73"/>
  </w:num>
  <w:num w:numId="100">
    <w:abstractNumId w:val="66"/>
  </w:num>
  <w:num w:numId="101">
    <w:abstractNumId w:val="128"/>
  </w:num>
  <w:num w:numId="102">
    <w:abstractNumId w:val="132"/>
  </w:num>
  <w:num w:numId="103">
    <w:abstractNumId w:val="46"/>
  </w:num>
  <w:num w:numId="104">
    <w:abstractNumId w:val="45"/>
  </w:num>
  <w:num w:numId="105">
    <w:abstractNumId w:val="68"/>
  </w:num>
  <w:num w:numId="106">
    <w:abstractNumId w:val="38"/>
  </w:num>
  <w:num w:numId="107">
    <w:abstractNumId w:val="26"/>
  </w:num>
  <w:num w:numId="108">
    <w:abstractNumId w:val="114"/>
  </w:num>
  <w:num w:numId="109">
    <w:abstractNumId w:val="25"/>
  </w:num>
  <w:num w:numId="110">
    <w:abstractNumId w:val="16"/>
  </w:num>
  <w:num w:numId="111">
    <w:abstractNumId w:val="33"/>
  </w:num>
  <w:num w:numId="112">
    <w:abstractNumId w:val="56"/>
  </w:num>
  <w:num w:numId="113">
    <w:abstractNumId w:val="30"/>
  </w:num>
  <w:num w:numId="114">
    <w:abstractNumId w:val="8"/>
  </w:num>
  <w:num w:numId="115">
    <w:abstractNumId w:val="119"/>
  </w:num>
  <w:num w:numId="116">
    <w:abstractNumId w:val="39"/>
  </w:num>
  <w:num w:numId="117">
    <w:abstractNumId w:val="82"/>
  </w:num>
  <w:num w:numId="118">
    <w:abstractNumId w:val="77"/>
  </w:num>
  <w:num w:numId="119">
    <w:abstractNumId w:val="109"/>
  </w:num>
  <w:num w:numId="120">
    <w:abstractNumId w:val="123"/>
  </w:num>
  <w:num w:numId="121">
    <w:abstractNumId w:val="110"/>
  </w:num>
  <w:num w:numId="1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124"/>
  </w:num>
  <w:num w:numId="124">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134"/>
  </w:num>
  <w:num w:numId="126">
    <w:abstractNumId w:val="1"/>
  </w:num>
  <w:num w:numId="127">
    <w:abstractNumId w:val="52"/>
  </w:num>
  <w:num w:numId="128">
    <w:abstractNumId w:val="63"/>
  </w:num>
  <w:num w:numId="129">
    <w:abstractNumId w:val="60"/>
  </w:num>
  <w:num w:numId="130">
    <w:abstractNumId w:val="5"/>
  </w:num>
  <w:num w:numId="131">
    <w:abstractNumId w:val="100"/>
  </w:num>
  <w:num w:numId="132">
    <w:abstractNumId w:val="21"/>
  </w:num>
  <w:num w:numId="133">
    <w:abstractNumId w:val="88"/>
  </w:num>
  <w:num w:numId="134">
    <w:abstractNumId w:val="92"/>
  </w:num>
  <w:num w:numId="135">
    <w:abstractNumId w:val="32"/>
  </w:num>
  <w:num w:numId="136">
    <w:abstractNumId w:val="28"/>
  </w:num>
  <w:num w:numId="137">
    <w:abstractNumId w:val="135"/>
  </w:num>
  <w:numIdMacAtCleanup w:val="1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forms" w:enforcement="0"/>
  <w:defaultTabStop w:val="720"/>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1FA1"/>
    <w:rsid w:val="00000755"/>
    <w:rsid w:val="0000146A"/>
    <w:rsid w:val="000023A3"/>
    <w:rsid w:val="00004BA8"/>
    <w:rsid w:val="000054A7"/>
    <w:rsid w:val="00005B74"/>
    <w:rsid w:val="00005DCC"/>
    <w:rsid w:val="00006480"/>
    <w:rsid w:val="000107B3"/>
    <w:rsid w:val="00011A19"/>
    <w:rsid w:val="00011C5C"/>
    <w:rsid w:val="0001235A"/>
    <w:rsid w:val="00012503"/>
    <w:rsid w:val="0001711B"/>
    <w:rsid w:val="00017212"/>
    <w:rsid w:val="0001723B"/>
    <w:rsid w:val="00021DF7"/>
    <w:rsid w:val="00023383"/>
    <w:rsid w:val="00023777"/>
    <w:rsid w:val="00023A07"/>
    <w:rsid w:val="00025550"/>
    <w:rsid w:val="00025CC6"/>
    <w:rsid w:val="000263A3"/>
    <w:rsid w:val="00026E7F"/>
    <w:rsid w:val="000275DD"/>
    <w:rsid w:val="0003102C"/>
    <w:rsid w:val="00032B2D"/>
    <w:rsid w:val="00032FEC"/>
    <w:rsid w:val="000336B1"/>
    <w:rsid w:val="00041102"/>
    <w:rsid w:val="00041B50"/>
    <w:rsid w:val="000429C4"/>
    <w:rsid w:val="00043F95"/>
    <w:rsid w:val="00045AB6"/>
    <w:rsid w:val="000500E3"/>
    <w:rsid w:val="0005044F"/>
    <w:rsid w:val="00055248"/>
    <w:rsid w:val="00055FFB"/>
    <w:rsid w:val="000579D6"/>
    <w:rsid w:val="000605A4"/>
    <w:rsid w:val="00060F22"/>
    <w:rsid w:val="00061CFF"/>
    <w:rsid w:val="00061FF2"/>
    <w:rsid w:val="00062573"/>
    <w:rsid w:val="00062F72"/>
    <w:rsid w:val="000649CC"/>
    <w:rsid w:val="0006552C"/>
    <w:rsid w:val="00065F41"/>
    <w:rsid w:val="00066D9C"/>
    <w:rsid w:val="00067CE3"/>
    <w:rsid w:val="00067F5E"/>
    <w:rsid w:val="00070A4E"/>
    <w:rsid w:val="00071AD5"/>
    <w:rsid w:val="00071DDD"/>
    <w:rsid w:val="00072345"/>
    <w:rsid w:val="00073755"/>
    <w:rsid w:val="00073DC8"/>
    <w:rsid w:val="000745C7"/>
    <w:rsid w:val="00074E51"/>
    <w:rsid w:val="000755B6"/>
    <w:rsid w:val="000774F9"/>
    <w:rsid w:val="00081CE7"/>
    <w:rsid w:val="000820FA"/>
    <w:rsid w:val="0008481F"/>
    <w:rsid w:val="000855BD"/>
    <w:rsid w:val="000904EA"/>
    <w:rsid w:val="0009105C"/>
    <w:rsid w:val="000911C1"/>
    <w:rsid w:val="00091E62"/>
    <w:rsid w:val="00092B0E"/>
    <w:rsid w:val="00092CC5"/>
    <w:rsid w:val="00095A47"/>
    <w:rsid w:val="00095B80"/>
    <w:rsid w:val="000960AD"/>
    <w:rsid w:val="00096D1D"/>
    <w:rsid w:val="00097AE9"/>
    <w:rsid w:val="000A0293"/>
    <w:rsid w:val="000A0EFC"/>
    <w:rsid w:val="000A1111"/>
    <w:rsid w:val="000A14A7"/>
    <w:rsid w:val="000A176D"/>
    <w:rsid w:val="000A1CE9"/>
    <w:rsid w:val="000A408D"/>
    <w:rsid w:val="000A43E0"/>
    <w:rsid w:val="000B3145"/>
    <w:rsid w:val="000B4697"/>
    <w:rsid w:val="000C176A"/>
    <w:rsid w:val="000C26BA"/>
    <w:rsid w:val="000C4199"/>
    <w:rsid w:val="000C48E1"/>
    <w:rsid w:val="000C511E"/>
    <w:rsid w:val="000C5985"/>
    <w:rsid w:val="000C71E8"/>
    <w:rsid w:val="000C7D49"/>
    <w:rsid w:val="000C7E3B"/>
    <w:rsid w:val="000D2C30"/>
    <w:rsid w:val="000D34E3"/>
    <w:rsid w:val="000D4220"/>
    <w:rsid w:val="000D43FD"/>
    <w:rsid w:val="000D46CB"/>
    <w:rsid w:val="000D5060"/>
    <w:rsid w:val="000D55E5"/>
    <w:rsid w:val="000D5C41"/>
    <w:rsid w:val="000D6B01"/>
    <w:rsid w:val="000E00DE"/>
    <w:rsid w:val="000E0E70"/>
    <w:rsid w:val="000E0EE6"/>
    <w:rsid w:val="000E12E4"/>
    <w:rsid w:val="000E20A4"/>
    <w:rsid w:val="000E26CB"/>
    <w:rsid w:val="000E2E81"/>
    <w:rsid w:val="000E5C97"/>
    <w:rsid w:val="000E6125"/>
    <w:rsid w:val="000E64F7"/>
    <w:rsid w:val="000E742A"/>
    <w:rsid w:val="000E79FD"/>
    <w:rsid w:val="000F5A8D"/>
    <w:rsid w:val="00100C0D"/>
    <w:rsid w:val="001013CD"/>
    <w:rsid w:val="00101B5A"/>
    <w:rsid w:val="00101E19"/>
    <w:rsid w:val="00103A1A"/>
    <w:rsid w:val="00103BC5"/>
    <w:rsid w:val="001046DF"/>
    <w:rsid w:val="001054EC"/>
    <w:rsid w:val="00105F1E"/>
    <w:rsid w:val="00106FA2"/>
    <w:rsid w:val="001074A1"/>
    <w:rsid w:val="00107EBE"/>
    <w:rsid w:val="00111611"/>
    <w:rsid w:val="00112D02"/>
    <w:rsid w:val="00113C69"/>
    <w:rsid w:val="0011440A"/>
    <w:rsid w:val="0011490B"/>
    <w:rsid w:val="00114BE4"/>
    <w:rsid w:val="00114DEE"/>
    <w:rsid w:val="001152C3"/>
    <w:rsid w:val="00115DF4"/>
    <w:rsid w:val="001162FC"/>
    <w:rsid w:val="00116B34"/>
    <w:rsid w:val="00116FFE"/>
    <w:rsid w:val="00117937"/>
    <w:rsid w:val="00117E68"/>
    <w:rsid w:val="0012121F"/>
    <w:rsid w:val="00121D45"/>
    <w:rsid w:val="00123A42"/>
    <w:rsid w:val="00124757"/>
    <w:rsid w:val="001257E8"/>
    <w:rsid w:val="00126091"/>
    <w:rsid w:val="0012616C"/>
    <w:rsid w:val="00126A99"/>
    <w:rsid w:val="00127C36"/>
    <w:rsid w:val="00131B14"/>
    <w:rsid w:val="00132392"/>
    <w:rsid w:val="00132BF7"/>
    <w:rsid w:val="00132E67"/>
    <w:rsid w:val="001340CE"/>
    <w:rsid w:val="00134903"/>
    <w:rsid w:val="00141BBD"/>
    <w:rsid w:val="00143366"/>
    <w:rsid w:val="00143F11"/>
    <w:rsid w:val="00144204"/>
    <w:rsid w:val="00144F0A"/>
    <w:rsid w:val="00145D93"/>
    <w:rsid w:val="001465B8"/>
    <w:rsid w:val="00146882"/>
    <w:rsid w:val="001510E1"/>
    <w:rsid w:val="00151DD6"/>
    <w:rsid w:val="00152C80"/>
    <w:rsid w:val="00153D6F"/>
    <w:rsid w:val="0015504A"/>
    <w:rsid w:val="001556B0"/>
    <w:rsid w:val="0015586F"/>
    <w:rsid w:val="001572B5"/>
    <w:rsid w:val="00162196"/>
    <w:rsid w:val="001625E2"/>
    <w:rsid w:val="001639B5"/>
    <w:rsid w:val="00163BF3"/>
    <w:rsid w:val="00164D01"/>
    <w:rsid w:val="00166580"/>
    <w:rsid w:val="001668A7"/>
    <w:rsid w:val="00166AD9"/>
    <w:rsid w:val="00167751"/>
    <w:rsid w:val="00167C3B"/>
    <w:rsid w:val="00170138"/>
    <w:rsid w:val="00170F48"/>
    <w:rsid w:val="00172589"/>
    <w:rsid w:val="00172AD9"/>
    <w:rsid w:val="00172FC5"/>
    <w:rsid w:val="001736E8"/>
    <w:rsid w:val="001743C5"/>
    <w:rsid w:val="001752D5"/>
    <w:rsid w:val="00176464"/>
    <w:rsid w:val="00176C77"/>
    <w:rsid w:val="00180F29"/>
    <w:rsid w:val="00181797"/>
    <w:rsid w:val="00181C69"/>
    <w:rsid w:val="001832B7"/>
    <w:rsid w:val="00183C80"/>
    <w:rsid w:val="00184D72"/>
    <w:rsid w:val="001850F6"/>
    <w:rsid w:val="0018669E"/>
    <w:rsid w:val="001872D9"/>
    <w:rsid w:val="0019003A"/>
    <w:rsid w:val="00191C5F"/>
    <w:rsid w:val="00193AAD"/>
    <w:rsid w:val="001948B6"/>
    <w:rsid w:val="00195549"/>
    <w:rsid w:val="001A0ADC"/>
    <w:rsid w:val="001A262C"/>
    <w:rsid w:val="001A35BA"/>
    <w:rsid w:val="001A3A6C"/>
    <w:rsid w:val="001A4E96"/>
    <w:rsid w:val="001A5C17"/>
    <w:rsid w:val="001A5DFD"/>
    <w:rsid w:val="001A672E"/>
    <w:rsid w:val="001A6902"/>
    <w:rsid w:val="001A6CAD"/>
    <w:rsid w:val="001A78B5"/>
    <w:rsid w:val="001A7EC9"/>
    <w:rsid w:val="001B10CF"/>
    <w:rsid w:val="001B1CBA"/>
    <w:rsid w:val="001B4204"/>
    <w:rsid w:val="001B4370"/>
    <w:rsid w:val="001B4985"/>
    <w:rsid w:val="001B51C8"/>
    <w:rsid w:val="001B58F7"/>
    <w:rsid w:val="001B5A89"/>
    <w:rsid w:val="001B62A5"/>
    <w:rsid w:val="001B6870"/>
    <w:rsid w:val="001B6A6C"/>
    <w:rsid w:val="001C0B35"/>
    <w:rsid w:val="001C1CA5"/>
    <w:rsid w:val="001C1D91"/>
    <w:rsid w:val="001C2306"/>
    <w:rsid w:val="001C2329"/>
    <w:rsid w:val="001C2E4C"/>
    <w:rsid w:val="001C3565"/>
    <w:rsid w:val="001C41EF"/>
    <w:rsid w:val="001C6A95"/>
    <w:rsid w:val="001D07FD"/>
    <w:rsid w:val="001D177C"/>
    <w:rsid w:val="001D2CED"/>
    <w:rsid w:val="001D370F"/>
    <w:rsid w:val="001D5B2B"/>
    <w:rsid w:val="001D5EEA"/>
    <w:rsid w:val="001D7640"/>
    <w:rsid w:val="001E29DB"/>
    <w:rsid w:val="001E2F97"/>
    <w:rsid w:val="001E331C"/>
    <w:rsid w:val="001E484D"/>
    <w:rsid w:val="001E634A"/>
    <w:rsid w:val="001E6395"/>
    <w:rsid w:val="001F09B7"/>
    <w:rsid w:val="001F2FC5"/>
    <w:rsid w:val="001F4550"/>
    <w:rsid w:val="001F4EA5"/>
    <w:rsid w:val="001F6FEB"/>
    <w:rsid w:val="00200162"/>
    <w:rsid w:val="00202427"/>
    <w:rsid w:val="0020247F"/>
    <w:rsid w:val="00203870"/>
    <w:rsid w:val="0020489D"/>
    <w:rsid w:val="002055A8"/>
    <w:rsid w:val="0020632B"/>
    <w:rsid w:val="0020772F"/>
    <w:rsid w:val="0020796D"/>
    <w:rsid w:val="0021043F"/>
    <w:rsid w:val="0021116C"/>
    <w:rsid w:val="0021301A"/>
    <w:rsid w:val="00220540"/>
    <w:rsid w:val="0022064D"/>
    <w:rsid w:val="00220AA5"/>
    <w:rsid w:val="00221781"/>
    <w:rsid w:val="00221A0B"/>
    <w:rsid w:val="002230D9"/>
    <w:rsid w:val="0022337B"/>
    <w:rsid w:val="00223809"/>
    <w:rsid w:val="00223AD5"/>
    <w:rsid w:val="00224334"/>
    <w:rsid w:val="00224D05"/>
    <w:rsid w:val="002278A3"/>
    <w:rsid w:val="00230389"/>
    <w:rsid w:val="0023415D"/>
    <w:rsid w:val="00234BE9"/>
    <w:rsid w:val="002353C2"/>
    <w:rsid w:val="00236AF8"/>
    <w:rsid w:val="00237681"/>
    <w:rsid w:val="00237FCF"/>
    <w:rsid w:val="002407C8"/>
    <w:rsid w:val="00241C93"/>
    <w:rsid w:val="002421DE"/>
    <w:rsid w:val="00243689"/>
    <w:rsid w:val="002437CD"/>
    <w:rsid w:val="002441B9"/>
    <w:rsid w:val="00244E55"/>
    <w:rsid w:val="00247587"/>
    <w:rsid w:val="002505D6"/>
    <w:rsid w:val="002520D8"/>
    <w:rsid w:val="00252A33"/>
    <w:rsid w:val="00252EF5"/>
    <w:rsid w:val="00253F1A"/>
    <w:rsid w:val="00254EAE"/>
    <w:rsid w:val="0025560F"/>
    <w:rsid w:val="00255B8B"/>
    <w:rsid w:val="00256B96"/>
    <w:rsid w:val="002572F4"/>
    <w:rsid w:val="002638FF"/>
    <w:rsid w:val="00265684"/>
    <w:rsid w:val="00265D7B"/>
    <w:rsid w:val="002661CD"/>
    <w:rsid w:val="0026667C"/>
    <w:rsid w:val="00266C7C"/>
    <w:rsid w:val="002671FE"/>
    <w:rsid w:val="002706CB"/>
    <w:rsid w:val="00270AF3"/>
    <w:rsid w:val="002717B4"/>
    <w:rsid w:val="0027216B"/>
    <w:rsid w:val="002727C2"/>
    <w:rsid w:val="0027550F"/>
    <w:rsid w:val="002765E1"/>
    <w:rsid w:val="00276F8C"/>
    <w:rsid w:val="00277900"/>
    <w:rsid w:val="00277949"/>
    <w:rsid w:val="00277AD5"/>
    <w:rsid w:val="00277F53"/>
    <w:rsid w:val="00280313"/>
    <w:rsid w:val="00280A44"/>
    <w:rsid w:val="0028373F"/>
    <w:rsid w:val="002838F0"/>
    <w:rsid w:val="00283AFA"/>
    <w:rsid w:val="002844A7"/>
    <w:rsid w:val="00287038"/>
    <w:rsid w:val="002871C4"/>
    <w:rsid w:val="0028721A"/>
    <w:rsid w:val="00292D0C"/>
    <w:rsid w:val="00292FA2"/>
    <w:rsid w:val="00293200"/>
    <w:rsid w:val="00293983"/>
    <w:rsid w:val="002942DA"/>
    <w:rsid w:val="00294C25"/>
    <w:rsid w:val="002956FF"/>
    <w:rsid w:val="00296381"/>
    <w:rsid w:val="00296622"/>
    <w:rsid w:val="00297061"/>
    <w:rsid w:val="002A1008"/>
    <w:rsid w:val="002A34C4"/>
    <w:rsid w:val="002A3552"/>
    <w:rsid w:val="002A425D"/>
    <w:rsid w:val="002A451F"/>
    <w:rsid w:val="002A540C"/>
    <w:rsid w:val="002A681A"/>
    <w:rsid w:val="002A71B9"/>
    <w:rsid w:val="002A7A2E"/>
    <w:rsid w:val="002B226A"/>
    <w:rsid w:val="002B2DA9"/>
    <w:rsid w:val="002B2F33"/>
    <w:rsid w:val="002B3191"/>
    <w:rsid w:val="002B34BD"/>
    <w:rsid w:val="002B4176"/>
    <w:rsid w:val="002B5BDD"/>
    <w:rsid w:val="002B6C03"/>
    <w:rsid w:val="002B7652"/>
    <w:rsid w:val="002C0208"/>
    <w:rsid w:val="002C12D9"/>
    <w:rsid w:val="002C1476"/>
    <w:rsid w:val="002C1C8C"/>
    <w:rsid w:val="002C2308"/>
    <w:rsid w:val="002C2B7F"/>
    <w:rsid w:val="002C351C"/>
    <w:rsid w:val="002C469E"/>
    <w:rsid w:val="002C4D92"/>
    <w:rsid w:val="002C53CF"/>
    <w:rsid w:val="002C6CBD"/>
    <w:rsid w:val="002C6FF4"/>
    <w:rsid w:val="002C720C"/>
    <w:rsid w:val="002C7DFA"/>
    <w:rsid w:val="002D123B"/>
    <w:rsid w:val="002D2D27"/>
    <w:rsid w:val="002D380A"/>
    <w:rsid w:val="002D5886"/>
    <w:rsid w:val="002D5F60"/>
    <w:rsid w:val="002D609E"/>
    <w:rsid w:val="002E0314"/>
    <w:rsid w:val="002E2BD2"/>
    <w:rsid w:val="002E30A2"/>
    <w:rsid w:val="002E5055"/>
    <w:rsid w:val="002E590A"/>
    <w:rsid w:val="002E5C5C"/>
    <w:rsid w:val="002E645C"/>
    <w:rsid w:val="002E6C36"/>
    <w:rsid w:val="002F2C8C"/>
    <w:rsid w:val="002F3292"/>
    <w:rsid w:val="002F52F7"/>
    <w:rsid w:val="002F6354"/>
    <w:rsid w:val="002F635D"/>
    <w:rsid w:val="002F7C63"/>
    <w:rsid w:val="00301208"/>
    <w:rsid w:val="003015BD"/>
    <w:rsid w:val="00301840"/>
    <w:rsid w:val="0030286E"/>
    <w:rsid w:val="00302DDF"/>
    <w:rsid w:val="003036FE"/>
    <w:rsid w:val="00303852"/>
    <w:rsid w:val="00304071"/>
    <w:rsid w:val="00304E44"/>
    <w:rsid w:val="00305C00"/>
    <w:rsid w:val="00305C60"/>
    <w:rsid w:val="003070AC"/>
    <w:rsid w:val="00307B11"/>
    <w:rsid w:val="0031201C"/>
    <w:rsid w:val="0031223A"/>
    <w:rsid w:val="0031341C"/>
    <w:rsid w:val="00314B49"/>
    <w:rsid w:val="00315145"/>
    <w:rsid w:val="003162C8"/>
    <w:rsid w:val="00316674"/>
    <w:rsid w:val="00317E64"/>
    <w:rsid w:val="00317FE1"/>
    <w:rsid w:val="0032199D"/>
    <w:rsid w:val="00322501"/>
    <w:rsid w:val="003232A4"/>
    <w:rsid w:val="0032353C"/>
    <w:rsid w:val="003236F6"/>
    <w:rsid w:val="00323D0D"/>
    <w:rsid w:val="00323DB6"/>
    <w:rsid w:val="003248BC"/>
    <w:rsid w:val="00324B88"/>
    <w:rsid w:val="00324EAE"/>
    <w:rsid w:val="003253CA"/>
    <w:rsid w:val="0032587B"/>
    <w:rsid w:val="00326E14"/>
    <w:rsid w:val="003270D2"/>
    <w:rsid w:val="00327D6E"/>
    <w:rsid w:val="00330BD8"/>
    <w:rsid w:val="00331453"/>
    <w:rsid w:val="003315B8"/>
    <w:rsid w:val="003322DB"/>
    <w:rsid w:val="00332336"/>
    <w:rsid w:val="00335E47"/>
    <w:rsid w:val="00336010"/>
    <w:rsid w:val="00336521"/>
    <w:rsid w:val="00340653"/>
    <w:rsid w:val="003414D3"/>
    <w:rsid w:val="0034419C"/>
    <w:rsid w:val="0034797D"/>
    <w:rsid w:val="00350DAA"/>
    <w:rsid w:val="0035159E"/>
    <w:rsid w:val="00351B64"/>
    <w:rsid w:val="00352752"/>
    <w:rsid w:val="0036033D"/>
    <w:rsid w:val="003616B3"/>
    <w:rsid w:val="00361C3E"/>
    <w:rsid w:val="00361CD8"/>
    <w:rsid w:val="00361E19"/>
    <w:rsid w:val="003625B3"/>
    <w:rsid w:val="00362F7B"/>
    <w:rsid w:val="00363974"/>
    <w:rsid w:val="00364553"/>
    <w:rsid w:val="00370E1F"/>
    <w:rsid w:val="00370F78"/>
    <w:rsid w:val="0037463D"/>
    <w:rsid w:val="00374CC9"/>
    <w:rsid w:val="0037605D"/>
    <w:rsid w:val="00376D0B"/>
    <w:rsid w:val="00380963"/>
    <w:rsid w:val="003812C5"/>
    <w:rsid w:val="0038195A"/>
    <w:rsid w:val="00382733"/>
    <w:rsid w:val="00384780"/>
    <w:rsid w:val="003853DA"/>
    <w:rsid w:val="00385518"/>
    <w:rsid w:val="00390E60"/>
    <w:rsid w:val="0039355D"/>
    <w:rsid w:val="00394E50"/>
    <w:rsid w:val="003956F8"/>
    <w:rsid w:val="003A1776"/>
    <w:rsid w:val="003A245A"/>
    <w:rsid w:val="003A33D3"/>
    <w:rsid w:val="003A3D9C"/>
    <w:rsid w:val="003A5BFE"/>
    <w:rsid w:val="003A5D54"/>
    <w:rsid w:val="003A615A"/>
    <w:rsid w:val="003A63CC"/>
    <w:rsid w:val="003A748C"/>
    <w:rsid w:val="003B2498"/>
    <w:rsid w:val="003B354B"/>
    <w:rsid w:val="003B3722"/>
    <w:rsid w:val="003B480A"/>
    <w:rsid w:val="003B5409"/>
    <w:rsid w:val="003B656D"/>
    <w:rsid w:val="003C0994"/>
    <w:rsid w:val="003C09E2"/>
    <w:rsid w:val="003C0B48"/>
    <w:rsid w:val="003C20BE"/>
    <w:rsid w:val="003C214C"/>
    <w:rsid w:val="003C406A"/>
    <w:rsid w:val="003C4DAF"/>
    <w:rsid w:val="003C66AE"/>
    <w:rsid w:val="003C69C2"/>
    <w:rsid w:val="003C79D7"/>
    <w:rsid w:val="003D1861"/>
    <w:rsid w:val="003D20D6"/>
    <w:rsid w:val="003D2C59"/>
    <w:rsid w:val="003D44BB"/>
    <w:rsid w:val="003D4D20"/>
    <w:rsid w:val="003D4F63"/>
    <w:rsid w:val="003D58FB"/>
    <w:rsid w:val="003D718E"/>
    <w:rsid w:val="003D7498"/>
    <w:rsid w:val="003E02C6"/>
    <w:rsid w:val="003E3F5D"/>
    <w:rsid w:val="003E4D57"/>
    <w:rsid w:val="003E65EF"/>
    <w:rsid w:val="003E69CF"/>
    <w:rsid w:val="003E7C38"/>
    <w:rsid w:val="003E7CB2"/>
    <w:rsid w:val="003F0041"/>
    <w:rsid w:val="003F056D"/>
    <w:rsid w:val="003F11CE"/>
    <w:rsid w:val="003F1755"/>
    <w:rsid w:val="003F1B61"/>
    <w:rsid w:val="003F22FB"/>
    <w:rsid w:val="003F2DCE"/>
    <w:rsid w:val="003F6412"/>
    <w:rsid w:val="00402804"/>
    <w:rsid w:val="00403252"/>
    <w:rsid w:val="0040586C"/>
    <w:rsid w:val="004111F0"/>
    <w:rsid w:val="0041156F"/>
    <w:rsid w:val="004117CB"/>
    <w:rsid w:val="0041203E"/>
    <w:rsid w:val="004126CF"/>
    <w:rsid w:val="004138C0"/>
    <w:rsid w:val="00414B69"/>
    <w:rsid w:val="004171AC"/>
    <w:rsid w:val="00417CEA"/>
    <w:rsid w:val="00421A70"/>
    <w:rsid w:val="0042203E"/>
    <w:rsid w:val="00426B2B"/>
    <w:rsid w:val="00426BB5"/>
    <w:rsid w:val="004304C0"/>
    <w:rsid w:val="004308A1"/>
    <w:rsid w:val="00430F40"/>
    <w:rsid w:val="00431EB6"/>
    <w:rsid w:val="0043369D"/>
    <w:rsid w:val="0043370F"/>
    <w:rsid w:val="00433CCB"/>
    <w:rsid w:val="00434679"/>
    <w:rsid w:val="00436EF9"/>
    <w:rsid w:val="00437041"/>
    <w:rsid w:val="004370B5"/>
    <w:rsid w:val="0043771C"/>
    <w:rsid w:val="00437DE7"/>
    <w:rsid w:val="00440E65"/>
    <w:rsid w:val="004414D7"/>
    <w:rsid w:val="004420C2"/>
    <w:rsid w:val="0044283B"/>
    <w:rsid w:val="00442F85"/>
    <w:rsid w:val="00443209"/>
    <w:rsid w:val="0044392E"/>
    <w:rsid w:val="00443E09"/>
    <w:rsid w:val="0044529E"/>
    <w:rsid w:val="004463FC"/>
    <w:rsid w:val="00447056"/>
    <w:rsid w:val="004476FA"/>
    <w:rsid w:val="00447C4E"/>
    <w:rsid w:val="00451189"/>
    <w:rsid w:val="004515BA"/>
    <w:rsid w:val="00451B25"/>
    <w:rsid w:val="00451C4E"/>
    <w:rsid w:val="0045300C"/>
    <w:rsid w:val="00453084"/>
    <w:rsid w:val="00455A9E"/>
    <w:rsid w:val="00455F31"/>
    <w:rsid w:val="004570A5"/>
    <w:rsid w:val="004574BB"/>
    <w:rsid w:val="00457CB4"/>
    <w:rsid w:val="00457D10"/>
    <w:rsid w:val="00462779"/>
    <w:rsid w:val="00462A6D"/>
    <w:rsid w:val="004653E6"/>
    <w:rsid w:val="004664F6"/>
    <w:rsid w:val="00466EB6"/>
    <w:rsid w:val="004703C4"/>
    <w:rsid w:val="00470814"/>
    <w:rsid w:val="004716CE"/>
    <w:rsid w:val="0047214A"/>
    <w:rsid w:val="0047235B"/>
    <w:rsid w:val="004750CA"/>
    <w:rsid w:val="00475477"/>
    <w:rsid w:val="00476AE1"/>
    <w:rsid w:val="00477213"/>
    <w:rsid w:val="00477C1C"/>
    <w:rsid w:val="00477C3B"/>
    <w:rsid w:val="00480215"/>
    <w:rsid w:val="00480747"/>
    <w:rsid w:val="00481B12"/>
    <w:rsid w:val="00481B3E"/>
    <w:rsid w:val="00481E34"/>
    <w:rsid w:val="00482D1E"/>
    <w:rsid w:val="00482E44"/>
    <w:rsid w:val="00483BE1"/>
    <w:rsid w:val="00483C76"/>
    <w:rsid w:val="00483D84"/>
    <w:rsid w:val="004864C1"/>
    <w:rsid w:val="004866C3"/>
    <w:rsid w:val="00486D7D"/>
    <w:rsid w:val="0048773B"/>
    <w:rsid w:val="00487AA3"/>
    <w:rsid w:val="004902C5"/>
    <w:rsid w:val="00490AC1"/>
    <w:rsid w:val="00490DE9"/>
    <w:rsid w:val="00492319"/>
    <w:rsid w:val="00493151"/>
    <w:rsid w:val="00493C29"/>
    <w:rsid w:val="00493F11"/>
    <w:rsid w:val="004947AD"/>
    <w:rsid w:val="00494DDF"/>
    <w:rsid w:val="0049573A"/>
    <w:rsid w:val="00496C27"/>
    <w:rsid w:val="004A0AA7"/>
    <w:rsid w:val="004A13FF"/>
    <w:rsid w:val="004A1575"/>
    <w:rsid w:val="004A2675"/>
    <w:rsid w:val="004A2C99"/>
    <w:rsid w:val="004A2E21"/>
    <w:rsid w:val="004A3787"/>
    <w:rsid w:val="004A4038"/>
    <w:rsid w:val="004A4954"/>
    <w:rsid w:val="004A62E4"/>
    <w:rsid w:val="004A6528"/>
    <w:rsid w:val="004A669B"/>
    <w:rsid w:val="004A6918"/>
    <w:rsid w:val="004B0BBB"/>
    <w:rsid w:val="004B1961"/>
    <w:rsid w:val="004B5455"/>
    <w:rsid w:val="004B5B51"/>
    <w:rsid w:val="004B647C"/>
    <w:rsid w:val="004B651C"/>
    <w:rsid w:val="004C021A"/>
    <w:rsid w:val="004C1ABF"/>
    <w:rsid w:val="004C2477"/>
    <w:rsid w:val="004C3152"/>
    <w:rsid w:val="004C34D6"/>
    <w:rsid w:val="004C3675"/>
    <w:rsid w:val="004C4DAB"/>
    <w:rsid w:val="004C5EC4"/>
    <w:rsid w:val="004C67C1"/>
    <w:rsid w:val="004C6CC9"/>
    <w:rsid w:val="004C7595"/>
    <w:rsid w:val="004D0042"/>
    <w:rsid w:val="004D058B"/>
    <w:rsid w:val="004D0EBA"/>
    <w:rsid w:val="004D0F12"/>
    <w:rsid w:val="004D1C60"/>
    <w:rsid w:val="004D211B"/>
    <w:rsid w:val="004D35C8"/>
    <w:rsid w:val="004D5615"/>
    <w:rsid w:val="004D593F"/>
    <w:rsid w:val="004D5F63"/>
    <w:rsid w:val="004D6DC4"/>
    <w:rsid w:val="004D729E"/>
    <w:rsid w:val="004D7525"/>
    <w:rsid w:val="004D769E"/>
    <w:rsid w:val="004D777E"/>
    <w:rsid w:val="004E10E9"/>
    <w:rsid w:val="004E2342"/>
    <w:rsid w:val="004E32E0"/>
    <w:rsid w:val="004E4A36"/>
    <w:rsid w:val="004E5E4E"/>
    <w:rsid w:val="004E6D00"/>
    <w:rsid w:val="004E70DA"/>
    <w:rsid w:val="004F3B29"/>
    <w:rsid w:val="004F5004"/>
    <w:rsid w:val="004F5406"/>
    <w:rsid w:val="004F6020"/>
    <w:rsid w:val="004F65D9"/>
    <w:rsid w:val="004F69DB"/>
    <w:rsid w:val="004F7C49"/>
    <w:rsid w:val="00500C18"/>
    <w:rsid w:val="00501349"/>
    <w:rsid w:val="00501843"/>
    <w:rsid w:val="0050487B"/>
    <w:rsid w:val="0050506A"/>
    <w:rsid w:val="005056B6"/>
    <w:rsid w:val="00505E19"/>
    <w:rsid w:val="005064A3"/>
    <w:rsid w:val="00506861"/>
    <w:rsid w:val="00506FF0"/>
    <w:rsid w:val="00507184"/>
    <w:rsid w:val="0050767F"/>
    <w:rsid w:val="005107F9"/>
    <w:rsid w:val="00511548"/>
    <w:rsid w:val="0051495F"/>
    <w:rsid w:val="00515153"/>
    <w:rsid w:val="0051614A"/>
    <w:rsid w:val="00517ED1"/>
    <w:rsid w:val="0052115C"/>
    <w:rsid w:val="00521BE8"/>
    <w:rsid w:val="005234A1"/>
    <w:rsid w:val="00524593"/>
    <w:rsid w:val="005260AE"/>
    <w:rsid w:val="005266DD"/>
    <w:rsid w:val="00526DFF"/>
    <w:rsid w:val="00527510"/>
    <w:rsid w:val="00530C1B"/>
    <w:rsid w:val="00530DF7"/>
    <w:rsid w:val="0053296D"/>
    <w:rsid w:val="005354E9"/>
    <w:rsid w:val="00535A32"/>
    <w:rsid w:val="00536613"/>
    <w:rsid w:val="00540060"/>
    <w:rsid w:val="00540B13"/>
    <w:rsid w:val="00540D62"/>
    <w:rsid w:val="0054452B"/>
    <w:rsid w:val="00544E83"/>
    <w:rsid w:val="0054505B"/>
    <w:rsid w:val="00547590"/>
    <w:rsid w:val="0054775C"/>
    <w:rsid w:val="005508A9"/>
    <w:rsid w:val="00551EC9"/>
    <w:rsid w:val="00552A7B"/>
    <w:rsid w:val="00555CCE"/>
    <w:rsid w:val="00557C4D"/>
    <w:rsid w:val="00561D35"/>
    <w:rsid w:val="00562325"/>
    <w:rsid w:val="005624AB"/>
    <w:rsid w:val="005638D5"/>
    <w:rsid w:val="00565581"/>
    <w:rsid w:val="00565CB2"/>
    <w:rsid w:val="005663E8"/>
    <w:rsid w:val="00572C27"/>
    <w:rsid w:val="00572DF2"/>
    <w:rsid w:val="005759A8"/>
    <w:rsid w:val="00576026"/>
    <w:rsid w:val="0057627D"/>
    <w:rsid w:val="005763B9"/>
    <w:rsid w:val="00577346"/>
    <w:rsid w:val="005775EF"/>
    <w:rsid w:val="00577D18"/>
    <w:rsid w:val="00580B80"/>
    <w:rsid w:val="00581B0D"/>
    <w:rsid w:val="00581E6E"/>
    <w:rsid w:val="005823DD"/>
    <w:rsid w:val="00582BA0"/>
    <w:rsid w:val="00584222"/>
    <w:rsid w:val="00586B0D"/>
    <w:rsid w:val="00586F49"/>
    <w:rsid w:val="005879EB"/>
    <w:rsid w:val="00592C19"/>
    <w:rsid w:val="00593342"/>
    <w:rsid w:val="0059363E"/>
    <w:rsid w:val="00593A7C"/>
    <w:rsid w:val="005940BC"/>
    <w:rsid w:val="00595D0F"/>
    <w:rsid w:val="00595F12"/>
    <w:rsid w:val="005960A0"/>
    <w:rsid w:val="0059780D"/>
    <w:rsid w:val="005A0592"/>
    <w:rsid w:val="005A2A60"/>
    <w:rsid w:val="005A2F52"/>
    <w:rsid w:val="005A37A4"/>
    <w:rsid w:val="005A5226"/>
    <w:rsid w:val="005A54BB"/>
    <w:rsid w:val="005A74B7"/>
    <w:rsid w:val="005B05FA"/>
    <w:rsid w:val="005B06FB"/>
    <w:rsid w:val="005B094C"/>
    <w:rsid w:val="005B15E9"/>
    <w:rsid w:val="005B1D53"/>
    <w:rsid w:val="005B21DF"/>
    <w:rsid w:val="005B2473"/>
    <w:rsid w:val="005B28EF"/>
    <w:rsid w:val="005B2F38"/>
    <w:rsid w:val="005B356E"/>
    <w:rsid w:val="005B3BB9"/>
    <w:rsid w:val="005B4BE1"/>
    <w:rsid w:val="005B68D6"/>
    <w:rsid w:val="005C020F"/>
    <w:rsid w:val="005C203F"/>
    <w:rsid w:val="005C4EF9"/>
    <w:rsid w:val="005C5332"/>
    <w:rsid w:val="005C74C5"/>
    <w:rsid w:val="005D0C0B"/>
    <w:rsid w:val="005D2BBC"/>
    <w:rsid w:val="005D3F0F"/>
    <w:rsid w:val="005D3F7A"/>
    <w:rsid w:val="005D4D75"/>
    <w:rsid w:val="005D4DE4"/>
    <w:rsid w:val="005D4EFA"/>
    <w:rsid w:val="005D516E"/>
    <w:rsid w:val="005D5BFA"/>
    <w:rsid w:val="005D60D0"/>
    <w:rsid w:val="005D6437"/>
    <w:rsid w:val="005D6476"/>
    <w:rsid w:val="005D7E33"/>
    <w:rsid w:val="005E000E"/>
    <w:rsid w:val="005E09AD"/>
    <w:rsid w:val="005E0A3C"/>
    <w:rsid w:val="005E0E36"/>
    <w:rsid w:val="005E0FE1"/>
    <w:rsid w:val="005E19D5"/>
    <w:rsid w:val="005E1E04"/>
    <w:rsid w:val="005E2DAF"/>
    <w:rsid w:val="005E40C5"/>
    <w:rsid w:val="005E4A9D"/>
    <w:rsid w:val="005E745B"/>
    <w:rsid w:val="005F0172"/>
    <w:rsid w:val="005F0665"/>
    <w:rsid w:val="005F2761"/>
    <w:rsid w:val="005F2820"/>
    <w:rsid w:val="005F4E68"/>
    <w:rsid w:val="005F64F6"/>
    <w:rsid w:val="005F6AA3"/>
    <w:rsid w:val="005F6AE8"/>
    <w:rsid w:val="005F7203"/>
    <w:rsid w:val="00600126"/>
    <w:rsid w:val="006008EE"/>
    <w:rsid w:val="006033F1"/>
    <w:rsid w:val="00603FC2"/>
    <w:rsid w:val="00605070"/>
    <w:rsid w:val="00605A7C"/>
    <w:rsid w:val="00605C71"/>
    <w:rsid w:val="00606B4A"/>
    <w:rsid w:val="00610324"/>
    <w:rsid w:val="0061069B"/>
    <w:rsid w:val="00614BEB"/>
    <w:rsid w:val="00616582"/>
    <w:rsid w:val="00617B1D"/>
    <w:rsid w:val="0062083E"/>
    <w:rsid w:val="00620DC3"/>
    <w:rsid w:val="00620F94"/>
    <w:rsid w:val="00621BD5"/>
    <w:rsid w:val="006222D0"/>
    <w:rsid w:val="00622CBE"/>
    <w:rsid w:val="00624A91"/>
    <w:rsid w:val="00625350"/>
    <w:rsid w:val="00625E39"/>
    <w:rsid w:val="00626997"/>
    <w:rsid w:val="006269E5"/>
    <w:rsid w:val="00627286"/>
    <w:rsid w:val="0063070D"/>
    <w:rsid w:val="0063107F"/>
    <w:rsid w:val="00631332"/>
    <w:rsid w:val="00631AFC"/>
    <w:rsid w:val="00631FDF"/>
    <w:rsid w:val="0063278A"/>
    <w:rsid w:val="00633AE4"/>
    <w:rsid w:val="00634917"/>
    <w:rsid w:val="0063792A"/>
    <w:rsid w:val="006412F7"/>
    <w:rsid w:val="00641738"/>
    <w:rsid w:val="00642F1C"/>
    <w:rsid w:val="006431D0"/>
    <w:rsid w:val="00643310"/>
    <w:rsid w:val="006435B9"/>
    <w:rsid w:val="006441D3"/>
    <w:rsid w:val="00644364"/>
    <w:rsid w:val="00644CEB"/>
    <w:rsid w:val="006454CA"/>
    <w:rsid w:val="00646168"/>
    <w:rsid w:val="0064631C"/>
    <w:rsid w:val="00646526"/>
    <w:rsid w:val="00647CC4"/>
    <w:rsid w:val="006506ED"/>
    <w:rsid w:val="00650C51"/>
    <w:rsid w:val="006516F6"/>
    <w:rsid w:val="00652C83"/>
    <w:rsid w:val="00653AB9"/>
    <w:rsid w:val="00654B2D"/>
    <w:rsid w:val="00655633"/>
    <w:rsid w:val="006561C2"/>
    <w:rsid w:val="006563F0"/>
    <w:rsid w:val="0065677D"/>
    <w:rsid w:val="00657203"/>
    <w:rsid w:val="00660938"/>
    <w:rsid w:val="0066286D"/>
    <w:rsid w:val="00663BF4"/>
    <w:rsid w:val="006651B1"/>
    <w:rsid w:val="00665FE9"/>
    <w:rsid w:val="00666462"/>
    <w:rsid w:val="00667208"/>
    <w:rsid w:val="0066795E"/>
    <w:rsid w:val="006718B0"/>
    <w:rsid w:val="00671EF9"/>
    <w:rsid w:val="006721B4"/>
    <w:rsid w:val="00672707"/>
    <w:rsid w:val="0067314F"/>
    <w:rsid w:val="006731A6"/>
    <w:rsid w:val="006744F7"/>
    <w:rsid w:val="00676437"/>
    <w:rsid w:val="00676859"/>
    <w:rsid w:val="00677663"/>
    <w:rsid w:val="0068011E"/>
    <w:rsid w:val="00681793"/>
    <w:rsid w:val="00683309"/>
    <w:rsid w:val="00683601"/>
    <w:rsid w:val="00684167"/>
    <w:rsid w:val="00685D84"/>
    <w:rsid w:val="006868DC"/>
    <w:rsid w:val="006873A1"/>
    <w:rsid w:val="00691CB2"/>
    <w:rsid w:val="0069280D"/>
    <w:rsid w:val="00692EA8"/>
    <w:rsid w:val="00693604"/>
    <w:rsid w:val="0069384F"/>
    <w:rsid w:val="00694FE9"/>
    <w:rsid w:val="00695F63"/>
    <w:rsid w:val="00695FFA"/>
    <w:rsid w:val="0069662E"/>
    <w:rsid w:val="00697496"/>
    <w:rsid w:val="006A15A7"/>
    <w:rsid w:val="006A205E"/>
    <w:rsid w:val="006A223F"/>
    <w:rsid w:val="006A26E9"/>
    <w:rsid w:val="006A26EA"/>
    <w:rsid w:val="006A368D"/>
    <w:rsid w:val="006A4A66"/>
    <w:rsid w:val="006A4FBC"/>
    <w:rsid w:val="006A5C2B"/>
    <w:rsid w:val="006A5C2F"/>
    <w:rsid w:val="006A63F0"/>
    <w:rsid w:val="006A6CB4"/>
    <w:rsid w:val="006B08D8"/>
    <w:rsid w:val="006B2352"/>
    <w:rsid w:val="006B2A8C"/>
    <w:rsid w:val="006B2B78"/>
    <w:rsid w:val="006B37EF"/>
    <w:rsid w:val="006B3DB6"/>
    <w:rsid w:val="006B4C86"/>
    <w:rsid w:val="006B4DD4"/>
    <w:rsid w:val="006B6992"/>
    <w:rsid w:val="006B6DD6"/>
    <w:rsid w:val="006C0589"/>
    <w:rsid w:val="006C333F"/>
    <w:rsid w:val="006C34F7"/>
    <w:rsid w:val="006C486D"/>
    <w:rsid w:val="006C4B15"/>
    <w:rsid w:val="006C4E08"/>
    <w:rsid w:val="006C7AFC"/>
    <w:rsid w:val="006D18C1"/>
    <w:rsid w:val="006D20A1"/>
    <w:rsid w:val="006D2F50"/>
    <w:rsid w:val="006D2FE7"/>
    <w:rsid w:val="006D35A3"/>
    <w:rsid w:val="006D4BD1"/>
    <w:rsid w:val="006D6BF0"/>
    <w:rsid w:val="006E0365"/>
    <w:rsid w:val="006E0675"/>
    <w:rsid w:val="006E0C2B"/>
    <w:rsid w:val="006E1161"/>
    <w:rsid w:val="006E1690"/>
    <w:rsid w:val="006E1E9B"/>
    <w:rsid w:val="006E2D27"/>
    <w:rsid w:val="006E2EE9"/>
    <w:rsid w:val="006E3B61"/>
    <w:rsid w:val="006E4933"/>
    <w:rsid w:val="006E6B59"/>
    <w:rsid w:val="006E7976"/>
    <w:rsid w:val="006E7C8F"/>
    <w:rsid w:val="006F00ED"/>
    <w:rsid w:val="006F0127"/>
    <w:rsid w:val="006F042F"/>
    <w:rsid w:val="006F0B67"/>
    <w:rsid w:val="006F0D82"/>
    <w:rsid w:val="006F1134"/>
    <w:rsid w:val="006F1DE7"/>
    <w:rsid w:val="006F1EC3"/>
    <w:rsid w:val="006F1EC5"/>
    <w:rsid w:val="006F2216"/>
    <w:rsid w:val="006F3562"/>
    <w:rsid w:val="006F44F0"/>
    <w:rsid w:val="006F7732"/>
    <w:rsid w:val="007010DC"/>
    <w:rsid w:val="00701B3D"/>
    <w:rsid w:val="00702847"/>
    <w:rsid w:val="00703559"/>
    <w:rsid w:val="007039DE"/>
    <w:rsid w:val="00703D93"/>
    <w:rsid w:val="007047D8"/>
    <w:rsid w:val="00704D12"/>
    <w:rsid w:val="00705049"/>
    <w:rsid w:val="0070608D"/>
    <w:rsid w:val="007068E0"/>
    <w:rsid w:val="007101F5"/>
    <w:rsid w:val="0071022C"/>
    <w:rsid w:val="00710535"/>
    <w:rsid w:val="007112DC"/>
    <w:rsid w:val="00711C03"/>
    <w:rsid w:val="0071208F"/>
    <w:rsid w:val="00712822"/>
    <w:rsid w:val="00712983"/>
    <w:rsid w:val="007129E4"/>
    <w:rsid w:val="00713206"/>
    <w:rsid w:val="0071323F"/>
    <w:rsid w:val="0071435E"/>
    <w:rsid w:val="00715708"/>
    <w:rsid w:val="00715871"/>
    <w:rsid w:val="0071686F"/>
    <w:rsid w:val="007169FB"/>
    <w:rsid w:val="007204D9"/>
    <w:rsid w:val="00720F3B"/>
    <w:rsid w:val="00721BBC"/>
    <w:rsid w:val="00723D1A"/>
    <w:rsid w:val="007268E1"/>
    <w:rsid w:val="00726E7C"/>
    <w:rsid w:val="007277A5"/>
    <w:rsid w:val="00731648"/>
    <w:rsid w:val="00735904"/>
    <w:rsid w:val="007359CE"/>
    <w:rsid w:val="00735C45"/>
    <w:rsid w:val="007362EA"/>
    <w:rsid w:val="00737594"/>
    <w:rsid w:val="0073786E"/>
    <w:rsid w:val="00737C92"/>
    <w:rsid w:val="007400F5"/>
    <w:rsid w:val="0074191C"/>
    <w:rsid w:val="00742FDC"/>
    <w:rsid w:val="00743724"/>
    <w:rsid w:val="00745B79"/>
    <w:rsid w:val="0074741B"/>
    <w:rsid w:val="00747562"/>
    <w:rsid w:val="007478EC"/>
    <w:rsid w:val="00750F92"/>
    <w:rsid w:val="007517B5"/>
    <w:rsid w:val="007522AF"/>
    <w:rsid w:val="00753226"/>
    <w:rsid w:val="00754C13"/>
    <w:rsid w:val="007557B4"/>
    <w:rsid w:val="0075593D"/>
    <w:rsid w:val="0075697C"/>
    <w:rsid w:val="00760AD2"/>
    <w:rsid w:val="007616BF"/>
    <w:rsid w:val="00761E12"/>
    <w:rsid w:val="0076230A"/>
    <w:rsid w:val="00762AE8"/>
    <w:rsid w:val="00763ECB"/>
    <w:rsid w:val="00764852"/>
    <w:rsid w:val="00764A46"/>
    <w:rsid w:val="00767787"/>
    <w:rsid w:val="00770298"/>
    <w:rsid w:val="00771781"/>
    <w:rsid w:val="00772A1A"/>
    <w:rsid w:val="0077316A"/>
    <w:rsid w:val="00773D72"/>
    <w:rsid w:val="00776C60"/>
    <w:rsid w:val="00776DC5"/>
    <w:rsid w:val="0077746C"/>
    <w:rsid w:val="00777B97"/>
    <w:rsid w:val="00777F7A"/>
    <w:rsid w:val="00782097"/>
    <w:rsid w:val="007824A8"/>
    <w:rsid w:val="007831EA"/>
    <w:rsid w:val="00783F0C"/>
    <w:rsid w:val="0078462A"/>
    <w:rsid w:val="00784663"/>
    <w:rsid w:val="007920DA"/>
    <w:rsid w:val="00793192"/>
    <w:rsid w:val="00793871"/>
    <w:rsid w:val="00793950"/>
    <w:rsid w:val="0079398E"/>
    <w:rsid w:val="007948F1"/>
    <w:rsid w:val="00795616"/>
    <w:rsid w:val="00795B24"/>
    <w:rsid w:val="00796231"/>
    <w:rsid w:val="007964CC"/>
    <w:rsid w:val="00796EEF"/>
    <w:rsid w:val="007A0858"/>
    <w:rsid w:val="007A22B7"/>
    <w:rsid w:val="007A257A"/>
    <w:rsid w:val="007A3CE2"/>
    <w:rsid w:val="007A64F8"/>
    <w:rsid w:val="007A6DD4"/>
    <w:rsid w:val="007A6EE3"/>
    <w:rsid w:val="007A7535"/>
    <w:rsid w:val="007B2E87"/>
    <w:rsid w:val="007B3A30"/>
    <w:rsid w:val="007B3E39"/>
    <w:rsid w:val="007B3EE3"/>
    <w:rsid w:val="007B6289"/>
    <w:rsid w:val="007B649A"/>
    <w:rsid w:val="007C07AB"/>
    <w:rsid w:val="007C0B5D"/>
    <w:rsid w:val="007C2B8C"/>
    <w:rsid w:val="007C2D2D"/>
    <w:rsid w:val="007C2F33"/>
    <w:rsid w:val="007C4D59"/>
    <w:rsid w:val="007C4E1F"/>
    <w:rsid w:val="007C5012"/>
    <w:rsid w:val="007C5981"/>
    <w:rsid w:val="007D036A"/>
    <w:rsid w:val="007D0931"/>
    <w:rsid w:val="007D179E"/>
    <w:rsid w:val="007D4F69"/>
    <w:rsid w:val="007D6F95"/>
    <w:rsid w:val="007D7041"/>
    <w:rsid w:val="007D7493"/>
    <w:rsid w:val="007D773A"/>
    <w:rsid w:val="007D7BC0"/>
    <w:rsid w:val="007E071C"/>
    <w:rsid w:val="007E2E20"/>
    <w:rsid w:val="007E3280"/>
    <w:rsid w:val="007E36C0"/>
    <w:rsid w:val="007E44E5"/>
    <w:rsid w:val="007E4548"/>
    <w:rsid w:val="007E488C"/>
    <w:rsid w:val="007E5F46"/>
    <w:rsid w:val="007E79D4"/>
    <w:rsid w:val="007E7C03"/>
    <w:rsid w:val="007E7C4F"/>
    <w:rsid w:val="007F0301"/>
    <w:rsid w:val="007F0EDE"/>
    <w:rsid w:val="007F37CB"/>
    <w:rsid w:val="007F544D"/>
    <w:rsid w:val="007F6C17"/>
    <w:rsid w:val="007F7598"/>
    <w:rsid w:val="007F7732"/>
    <w:rsid w:val="00800545"/>
    <w:rsid w:val="008011D8"/>
    <w:rsid w:val="008014CB"/>
    <w:rsid w:val="00801E3A"/>
    <w:rsid w:val="00802F78"/>
    <w:rsid w:val="008041FC"/>
    <w:rsid w:val="00804F7F"/>
    <w:rsid w:val="00805659"/>
    <w:rsid w:val="00805BE9"/>
    <w:rsid w:val="008112D2"/>
    <w:rsid w:val="00812F4C"/>
    <w:rsid w:val="00813257"/>
    <w:rsid w:val="00813B58"/>
    <w:rsid w:val="008147CE"/>
    <w:rsid w:val="008156C3"/>
    <w:rsid w:val="00815982"/>
    <w:rsid w:val="00815CB0"/>
    <w:rsid w:val="008161A1"/>
    <w:rsid w:val="008168BD"/>
    <w:rsid w:val="00816D83"/>
    <w:rsid w:val="00817062"/>
    <w:rsid w:val="0081714F"/>
    <w:rsid w:val="00817C61"/>
    <w:rsid w:val="008210A4"/>
    <w:rsid w:val="00821B44"/>
    <w:rsid w:val="00823E94"/>
    <w:rsid w:val="0082517A"/>
    <w:rsid w:val="00825F00"/>
    <w:rsid w:val="008274FF"/>
    <w:rsid w:val="00827B94"/>
    <w:rsid w:val="008315ED"/>
    <w:rsid w:val="008330E5"/>
    <w:rsid w:val="008333C4"/>
    <w:rsid w:val="00833B29"/>
    <w:rsid w:val="008347E2"/>
    <w:rsid w:val="00835E67"/>
    <w:rsid w:val="00835F57"/>
    <w:rsid w:val="00840B95"/>
    <w:rsid w:val="008417FB"/>
    <w:rsid w:val="0084182F"/>
    <w:rsid w:val="008418F1"/>
    <w:rsid w:val="00842A70"/>
    <w:rsid w:val="00843224"/>
    <w:rsid w:val="0084345A"/>
    <w:rsid w:val="00844A01"/>
    <w:rsid w:val="008477EA"/>
    <w:rsid w:val="008479DA"/>
    <w:rsid w:val="0085016F"/>
    <w:rsid w:val="00850722"/>
    <w:rsid w:val="00850BBF"/>
    <w:rsid w:val="00850CAC"/>
    <w:rsid w:val="00851696"/>
    <w:rsid w:val="00851CE5"/>
    <w:rsid w:val="00851F71"/>
    <w:rsid w:val="00852771"/>
    <w:rsid w:val="00853276"/>
    <w:rsid w:val="00853A5B"/>
    <w:rsid w:val="00853F0B"/>
    <w:rsid w:val="008544B9"/>
    <w:rsid w:val="00854C5B"/>
    <w:rsid w:val="0085519F"/>
    <w:rsid w:val="00855829"/>
    <w:rsid w:val="00855BDE"/>
    <w:rsid w:val="008576B6"/>
    <w:rsid w:val="0086061E"/>
    <w:rsid w:val="008609C5"/>
    <w:rsid w:val="00861FC1"/>
    <w:rsid w:val="00863BE2"/>
    <w:rsid w:val="00864681"/>
    <w:rsid w:val="008650A4"/>
    <w:rsid w:val="008660E3"/>
    <w:rsid w:val="00866A03"/>
    <w:rsid w:val="0086736A"/>
    <w:rsid w:val="00870800"/>
    <w:rsid w:val="00871356"/>
    <w:rsid w:val="00871CDB"/>
    <w:rsid w:val="008723EA"/>
    <w:rsid w:val="00872A10"/>
    <w:rsid w:val="00872C87"/>
    <w:rsid w:val="00875FF9"/>
    <w:rsid w:val="008770D3"/>
    <w:rsid w:val="00877E1B"/>
    <w:rsid w:val="0088037C"/>
    <w:rsid w:val="008809C1"/>
    <w:rsid w:val="00880D22"/>
    <w:rsid w:val="00880ECC"/>
    <w:rsid w:val="008815C3"/>
    <w:rsid w:val="00881777"/>
    <w:rsid w:val="00881C08"/>
    <w:rsid w:val="00881EE9"/>
    <w:rsid w:val="00882CE2"/>
    <w:rsid w:val="008837A1"/>
    <w:rsid w:val="00883CCF"/>
    <w:rsid w:val="0088453F"/>
    <w:rsid w:val="008856F1"/>
    <w:rsid w:val="008859AA"/>
    <w:rsid w:val="00885ED1"/>
    <w:rsid w:val="00890717"/>
    <w:rsid w:val="0089197C"/>
    <w:rsid w:val="00892397"/>
    <w:rsid w:val="00892D8D"/>
    <w:rsid w:val="00893473"/>
    <w:rsid w:val="008942F1"/>
    <w:rsid w:val="00894E6F"/>
    <w:rsid w:val="00895A12"/>
    <w:rsid w:val="00895B9A"/>
    <w:rsid w:val="0089657E"/>
    <w:rsid w:val="008A0E55"/>
    <w:rsid w:val="008A12C1"/>
    <w:rsid w:val="008A2904"/>
    <w:rsid w:val="008A2C3B"/>
    <w:rsid w:val="008A2CAA"/>
    <w:rsid w:val="008A2D8E"/>
    <w:rsid w:val="008A4B8A"/>
    <w:rsid w:val="008B0FFD"/>
    <w:rsid w:val="008B1CB9"/>
    <w:rsid w:val="008B67AB"/>
    <w:rsid w:val="008B7737"/>
    <w:rsid w:val="008B78D3"/>
    <w:rsid w:val="008C2EBC"/>
    <w:rsid w:val="008C5936"/>
    <w:rsid w:val="008C7B47"/>
    <w:rsid w:val="008D0C50"/>
    <w:rsid w:val="008D3163"/>
    <w:rsid w:val="008D3C5C"/>
    <w:rsid w:val="008D3E40"/>
    <w:rsid w:val="008D4667"/>
    <w:rsid w:val="008D47C6"/>
    <w:rsid w:val="008D6606"/>
    <w:rsid w:val="008D7646"/>
    <w:rsid w:val="008D7AE9"/>
    <w:rsid w:val="008D7CAB"/>
    <w:rsid w:val="008E083E"/>
    <w:rsid w:val="008E0A48"/>
    <w:rsid w:val="008E1D20"/>
    <w:rsid w:val="008E1ECA"/>
    <w:rsid w:val="008E236E"/>
    <w:rsid w:val="008E51E6"/>
    <w:rsid w:val="008E7A74"/>
    <w:rsid w:val="008F0655"/>
    <w:rsid w:val="008F0DF5"/>
    <w:rsid w:val="008F2F56"/>
    <w:rsid w:val="008F4BFD"/>
    <w:rsid w:val="008F4DEE"/>
    <w:rsid w:val="008F53AF"/>
    <w:rsid w:val="008F651B"/>
    <w:rsid w:val="008F7C9E"/>
    <w:rsid w:val="009019E6"/>
    <w:rsid w:val="00902094"/>
    <w:rsid w:val="0090260C"/>
    <w:rsid w:val="00903051"/>
    <w:rsid w:val="0090512D"/>
    <w:rsid w:val="00905B85"/>
    <w:rsid w:val="009101BE"/>
    <w:rsid w:val="00910390"/>
    <w:rsid w:val="009113ED"/>
    <w:rsid w:val="0091179E"/>
    <w:rsid w:val="00913AF7"/>
    <w:rsid w:val="00913DE2"/>
    <w:rsid w:val="00915576"/>
    <w:rsid w:val="00915A68"/>
    <w:rsid w:val="00916308"/>
    <w:rsid w:val="00916CC5"/>
    <w:rsid w:val="009175A0"/>
    <w:rsid w:val="00917C48"/>
    <w:rsid w:val="0092013F"/>
    <w:rsid w:val="00920C5B"/>
    <w:rsid w:val="00921580"/>
    <w:rsid w:val="00922E3C"/>
    <w:rsid w:val="00923E34"/>
    <w:rsid w:val="00924CD9"/>
    <w:rsid w:val="00925D20"/>
    <w:rsid w:val="00926D7D"/>
    <w:rsid w:val="00927AA8"/>
    <w:rsid w:val="00930FF5"/>
    <w:rsid w:val="00931EE7"/>
    <w:rsid w:val="0093286D"/>
    <w:rsid w:val="00933C9E"/>
    <w:rsid w:val="009359C8"/>
    <w:rsid w:val="00937FC8"/>
    <w:rsid w:val="00940221"/>
    <w:rsid w:val="00943E0A"/>
    <w:rsid w:val="00943F50"/>
    <w:rsid w:val="009445B3"/>
    <w:rsid w:val="00944B74"/>
    <w:rsid w:val="00944D4B"/>
    <w:rsid w:val="009451CA"/>
    <w:rsid w:val="00945693"/>
    <w:rsid w:val="00950A0C"/>
    <w:rsid w:val="00951696"/>
    <w:rsid w:val="00952995"/>
    <w:rsid w:val="00955D67"/>
    <w:rsid w:val="0095758B"/>
    <w:rsid w:val="009575BC"/>
    <w:rsid w:val="00957EA0"/>
    <w:rsid w:val="009602C4"/>
    <w:rsid w:val="00960D87"/>
    <w:rsid w:val="009610F4"/>
    <w:rsid w:val="00961676"/>
    <w:rsid w:val="009625FB"/>
    <w:rsid w:val="0096363B"/>
    <w:rsid w:val="00963F0D"/>
    <w:rsid w:val="0096516A"/>
    <w:rsid w:val="00966975"/>
    <w:rsid w:val="009672A9"/>
    <w:rsid w:val="009711C6"/>
    <w:rsid w:val="00971A52"/>
    <w:rsid w:val="00972308"/>
    <w:rsid w:val="00973867"/>
    <w:rsid w:val="00974D2F"/>
    <w:rsid w:val="00975315"/>
    <w:rsid w:val="009759D0"/>
    <w:rsid w:val="009802C1"/>
    <w:rsid w:val="009814E6"/>
    <w:rsid w:val="00982CA0"/>
    <w:rsid w:val="009831AF"/>
    <w:rsid w:val="0098370E"/>
    <w:rsid w:val="009842E0"/>
    <w:rsid w:val="009844C0"/>
    <w:rsid w:val="00984EEB"/>
    <w:rsid w:val="009878B5"/>
    <w:rsid w:val="00990592"/>
    <w:rsid w:val="009912EA"/>
    <w:rsid w:val="00991B1A"/>
    <w:rsid w:val="00991D6A"/>
    <w:rsid w:val="00992EDF"/>
    <w:rsid w:val="0099319F"/>
    <w:rsid w:val="0099358D"/>
    <w:rsid w:val="00993C4C"/>
    <w:rsid w:val="009949E7"/>
    <w:rsid w:val="009954E7"/>
    <w:rsid w:val="00996B4E"/>
    <w:rsid w:val="009A000B"/>
    <w:rsid w:val="009A1039"/>
    <w:rsid w:val="009A2450"/>
    <w:rsid w:val="009A2A6E"/>
    <w:rsid w:val="009A2B66"/>
    <w:rsid w:val="009A2C59"/>
    <w:rsid w:val="009A37C4"/>
    <w:rsid w:val="009A5564"/>
    <w:rsid w:val="009A5B77"/>
    <w:rsid w:val="009A6047"/>
    <w:rsid w:val="009A66A3"/>
    <w:rsid w:val="009B07A2"/>
    <w:rsid w:val="009B12C2"/>
    <w:rsid w:val="009B1AE7"/>
    <w:rsid w:val="009B2676"/>
    <w:rsid w:val="009B3D5A"/>
    <w:rsid w:val="009B5FEE"/>
    <w:rsid w:val="009B6479"/>
    <w:rsid w:val="009C0170"/>
    <w:rsid w:val="009C025C"/>
    <w:rsid w:val="009C11AF"/>
    <w:rsid w:val="009C1588"/>
    <w:rsid w:val="009C51AA"/>
    <w:rsid w:val="009C7FA8"/>
    <w:rsid w:val="009D0D1E"/>
    <w:rsid w:val="009D0FB2"/>
    <w:rsid w:val="009D15C9"/>
    <w:rsid w:val="009D15CC"/>
    <w:rsid w:val="009D2ACF"/>
    <w:rsid w:val="009D3071"/>
    <w:rsid w:val="009D4BD7"/>
    <w:rsid w:val="009D51F1"/>
    <w:rsid w:val="009D592D"/>
    <w:rsid w:val="009D5BB4"/>
    <w:rsid w:val="009D6208"/>
    <w:rsid w:val="009D64CD"/>
    <w:rsid w:val="009D6783"/>
    <w:rsid w:val="009E0C53"/>
    <w:rsid w:val="009E197D"/>
    <w:rsid w:val="009E1FA8"/>
    <w:rsid w:val="009E2472"/>
    <w:rsid w:val="009E3F22"/>
    <w:rsid w:val="009E40F6"/>
    <w:rsid w:val="009E51C3"/>
    <w:rsid w:val="009F0014"/>
    <w:rsid w:val="009F06B5"/>
    <w:rsid w:val="009F09C7"/>
    <w:rsid w:val="009F38E9"/>
    <w:rsid w:val="009F3910"/>
    <w:rsid w:val="009F7B5B"/>
    <w:rsid w:val="00A018F6"/>
    <w:rsid w:val="00A02406"/>
    <w:rsid w:val="00A03644"/>
    <w:rsid w:val="00A03EE6"/>
    <w:rsid w:val="00A03F87"/>
    <w:rsid w:val="00A04E04"/>
    <w:rsid w:val="00A05995"/>
    <w:rsid w:val="00A06319"/>
    <w:rsid w:val="00A100E0"/>
    <w:rsid w:val="00A1070D"/>
    <w:rsid w:val="00A12CAA"/>
    <w:rsid w:val="00A12D15"/>
    <w:rsid w:val="00A13A62"/>
    <w:rsid w:val="00A14027"/>
    <w:rsid w:val="00A145AB"/>
    <w:rsid w:val="00A16C10"/>
    <w:rsid w:val="00A16E7E"/>
    <w:rsid w:val="00A2025E"/>
    <w:rsid w:val="00A203E6"/>
    <w:rsid w:val="00A2100E"/>
    <w:rsid w:val="00A21DCC"/>
    <w:rsid w:val="00A21E1D"/>
    <w:rsid w:val="00A22233"/>
    <w:rsid w:val="00A22BCC"/>
    <w:rsid w:val="00A234DA"/>
    <w:rsid w:val="00A24877"/>
    <w:rsid w:val="00A24DA4"/>
    <w:rsid w:val="00A2564E"/>
    <w:rsid w:val="00A25923"/>
    <w:rsid w:val="00A25B9E"/>
    <w:rsid w:val="00A25BCA"/>
    <w:rsid w:val="00A265F3"/>
    <w:rsid w:val="00A26667"/>
    <w:rsid w:val="00A26AE3"/>
    <w:rsid w:val="00A27113"/>
    <w:rsid w:val="00A306FF"/>
    <w:rsid w:val="00A312B3"/>
    <w:rsid w:val="00A31F12"/>
    <w:rsid w:val="00A32622"/>
    <w:rsid w:val="00A32AAC"/>
    <w:rsid w:val="00A32DC1"/>
    <w:rsid w:val="00A33A03"/>
    <w:rsid w:val="00A33B77"/>
    <w:rsid w:val="00A33BBD"/>
    <w:rsid w:val="00A348E1"/>
    <w:rsid w:val="00A35EAB"/>
    <w:rsid w:val="00A37D37"/>
    <w:rsid w:val="00A40555"/>
    <w:rsid w:val="00A409D3"/>
    <w:rsid w:val="00A40FA3"/>
    <w:rsid w:val="00A40FE0"/>
    <w:rsid w:val="00A41FB3"/>
    <w:rsid w:val="00A42383"/>
    <w:rsid w:val="00A44079"/>
    <w:rsid w:val="00A44928"/>
    <w:rsid w:val="00A44F57"/>
    <w:rsid w:val="00A46310"/>
    <w:rsid w:val="00A5070F"/>
    <w:rsid w:val="00A507EE"/>
    <w:rsid w:val="00A51F57"/>
    <w:rsid w:val="00A51FAC"/>
    <w:rsid w:val="00A521E4"/>
    <w:rsid w:val="00A52CD0"/>
    <w:rsid w:val="00A530CD"/>
    <w:rsid w:val="00A53B78"/>
    <w:rsid w:val="00A53BBC"/>
    <w:rsid w:val="00A55815"/>
    <w:rsid w:val="00A55FC7"/>
    <w:rsid w:val="00A6067C"/>
    <w:rsid w:val="00A60839"/>
    <w:rsid w:val="00A624EC"/>
    <w:rsid w:val="00A63C89"/>
    <w:rsid w:val="00A63EDF"/>
    <w:rsid w:val="00A63FA6"/>
    <w:rsid w:val="00A65431"/>
    <w:rsid w:val="00A65A90"/>
    <w:rsid w:val="00A673DB"/>
    <w:rsid w:val="00A679FE"/>
    <w:rsid w:val="00A67F4C"/>
    <w:rsid w:val="00A70499"/>
    <w:rsid w:val="00A73C80"/>
    <w:rsid w:val="00A74065"/>
    <w:rsid w:val="00A74569"/>
    <w:rsid w:val="00A74E39"/>
    <w:rsid w:val="00A7594A"/>
    <w:rsid w:val="00A77451"/>
    <w:rsid w:val="00A803C4"/>
    <w:rsid w:val="00A81605"/>
    <w:rsid w:val="00A820F1"/>
    <w:rsid w:val="00A824F7"/>
    <w:rsid w:val="00A84EBA"/>
    <w:rsid w:val="00A86196"/>
    <w:rsid w:val="00A86620"/>
    <w:rsid w:val="00A86CAE"/>
    <w:rsid w:val="00A86F01"/>
    <w:rsid w:val="00A87A52"/>
    <w:rsid w:val="00A9107A"/>
    <w:rsid w:val="00A92271"/>
    <w:rsid w:val="00A951D2"/>
    <w:rsid w:val="00A95F2B"/>
    <w:rsid w:val="00AA1B2A"/>
    <w:rsid w:val="00AA38A4"/>
    <w:rsid w:val="00AA41BC"/>
    <w:rsid w:val="00AA4220"/>
    <w:rsid w:val="00AA4AC2"/>
    <w:rsid w:val="00AA5045"/>
    <w:rsid w:val="00AA5704"/>
    <w:rsid w:val="00AA6ABF"/>
    <w:rsid w:val="00AA6BDA"/>
    <w:rsid w:val="00AB1049"/>
    <w:rsid w:val="00AB1D3F"/>
    <w:rsid w:val="00AB2019"/>
    <w:rsid w:val="00AB2255"/>
    <w:rsid w:val="00AB4D11"/>
    <w:rsid w:val="00AB6500"/>
    <w:rsid w:val="00AB7A54"/>
    <w:rsid w:val="00AC3682"/>
    <w:rsid w:val="00AC468C"/>
    <w:rsid w:val="00AC4DE6"/>
    <w:rsid w:val="00AC5251"/>
    <w:rsid w:val="00AC6A0C"/>
    <w:rsid w:val="00AC6FC2"/>
    <w:rsid w:val="00AD04C2"/>
    <w:rsid w:val="00AD1956"/>
    <w:rsid w:val="00AD22F3"/>
    <w:rsid w:val="00AD281A"/>
    <w:rsid w:val="00AD2D95"/>
    <w:rsid w:val="00AD44BC"/>
    <w:rsid w:val="00AD45E2"/>
    <w:rsid w:val="00AD570E"/>
    <w:rsid w:val="00AD6AC2"/>
    <w:rsid w:val="00AE1F11"/>
    <w:rsid w:val="00AE2BA7"/>
    <w:rsid w:val="00AE344F"/>
    <w:rsid w:val="00AE3577"/>
    <w:rsid w:val="00AE3682"/>
    <w:rsid w:val="00AE3D8B"/>
    <w:rsid w:val="00AE4BF7"/>
    <w:rsid w:val="00AE4F0F"/>
    <w:rsid w:val="00AE5532"/>
    <w:rsid w:val="00AE57A2"/>
    <w:rsid w:val="00AF075B"/>
    <w:rsid w:val="00AF0F69"/>
    <w:rsid w:val="00AF188E"/>
    <w:rsid w:val="00AF23D0"/>
    <w:rsid w:val="00AF352E"/>
    <w:rsid w:val="00AF37F1"/>
    <w:rsid w:val="00AF5999"/>
    <w:rsid w:val="00AF6CB1"/>
    <w:rsid w:val="00AF6FA0"/>
    <w:rsid w:val="00B029A1"/>
    <w:rsid w:val="00B04AB0"/>
    <w:rsid w:val="00B04B98"/>
    <w:rsid w:val="00B06236"/>
    <w:rsid w:val="00B10F1E"/>
    <w:rsid w:val="00B112EB"/>
    <w:rsid w:val="00B12618"/>
    <w:rsid w:val="00B142B1"/>
    <w:rsid w:val="00B15252"/>
    <w:rsid w:val="00B16B06"/>
    <w:rsid w:val="00B17C12"/>
    <w:rsid w:val="00B17DBD"/>
    <w:rsid w:val="00B17ED1"/>
    <w:rsid w:val="00B21A6A"/>
    <w:rsid w:val="00B22BFE"/>
    <w:rsid w:val="00B23007"/>
    <w:rsid w:val="00B255ED"/>
    <w:rsid w:val="00B256B5"/>
    <w:rsid w:val="00B25AD2"/>
    <w:rsid w:val="00B261F4"/>
    <w:rsid w:val="00B26D35"/>
    <w:rsid w:val="00B27188"/>
    <w:rsid w:val="00B278E1"/>
    <w:rsid w:val="00B2790D"/>
    <w:rsid w:val="00B27D62"/>
    <w:rsid w:val="00B3196F"/>
    <w:rsid w:val="00B31EA4"/>
    <w:rsid w:val="00B322F1"/>
    <w:rsid w:val="00B3423B"/>
    <w:rsid w:val="00B34555"/>
    <w:rsid w:val="00B35BB3"/>
    <w:rsid w:val="00B366EA"/>
    <w:rsid w:val="00B37392"/>
    <w:rsid w:val="00B40034"/>
    <w:rsid w:val="00B412E8"/>
    <w:rsid w:val="00B42605"/>
    <w:rsid w:val="00B4314F"/>
    <w:rsid w:val="00B43B14"/>
    <w:rsid w:val="00B445D7"/>
    <w:rsid w:val="00B44BCC"/>
    <w:rsid w:val="00B469AA"/>
    <w:rsid w:val="00B479DD"/>
    <w:rsid w:val="00B50B30"/>
    <w:rsid w:val="00B510C1"/>
    <w:rsid w:val="00B53188"/>
    <w:rsid w:val="00B53EAE"/>
    <w:rsid w:val="00B63A39"/>
    <w:rsid w:val="00B63B8E"/>
    <w:rsid w:val="00B63F76"/>
    <w:rsid w:val="00B644E4"/>
    <w:rsid w:val="00B649BC"/>
    <w:rsid w:val="00B64DE0"/>
    <w:rsid w:val="00B70610"/>
    <w:rsid w:val="00B70CAF"/>
    <w:rsid w:val="00B71037"/>
    <w:rsid w:val="00B73C31"/>
    <w:rsid w:val="00B765DA"/>
    <w:rsid w:val="00B803D5"/>
    <w:rsid w:val="00B8159E"/>
    <w:rsid w:val="00B832B7"/>
    <w:rsid w:val="00B8511F"/>
    <w:rsid w:val="00B85439"/>
    <w:rsid w:val="00B86424"/>
    <w:rsid w:val="00B866DB"/>
    <w:rsid w:val="00B87FEE"/>
    <w:rsid w:val="00B901D6"/>
    <w:rsid w:val="00B90648"/>
    <w:rsid w:val="00B92EFE"/>
    <w:rsid w:val="00B95127"/>
    <w:rsid w:val="00BA396D"/>
    <w:rsid w:val="00BA4126"/>
    <w:rsid w:val="00BA4231"/>
    <w:rsid w:val="00BA4340"/>
    <w:rsid w:val="00BA5F9D"/>
    <w:rsid w:val="00BA60E4"/>
    <w:rsid w:val="00BA7115"/>
    <w:rsid w:val="00BA7502"/>
    <w:rsid w:val="00BB0610"/>
    <w:rsid w:val="00BB0F86"/>
    <w:rsid w:val="00BB11E0"/>
    <w:rsid w:val="00BB1F43"/>
    <w:rsid w:val="00BB2223"/>
    <w:rsid w:val="00BB2B01"/>
    <w:rsid w:val="00BB2BD1"/>
    <w:rsid w:val="00BB476C"/>
    <w:rsid w:val="00BB4F33"/>
    <w:rsid w:val="00BB5379"/>
    <w:rsid w:val="00BB5A6B"/>
    <w:rsid w:val="00BB7A18"/>
    <w:rsid w:val="00BC0E20"/>
    <w:rsid w:val="00BC0F92"/>
    <w:rsid w:val="00BC10B3"/>
    <w:rsid w:val="00BC2A15"/>
    <w:rsid w:val="00BC2D22"/>
    <w:rsid w:val="00BC553B"/>
    <w:rsid w:val="00BC5A95"/>
    <w:rsid w:val="00BC6BA9"/>
    <w:rsid w:val="00BC74F1"/>
    <w:rsid w:val="00BC796E"/>
    <w:rsid w:val="00BD0123"/>
    <w:rsid w:val="00BD2C3A"/>
    <w:rsid w:val="00BD2C62"/>
    <w:rsid w:val="00BD2E4A"/>
    <w:rsid w:val="00BD2F9C"/>
    <w:rsid w:val="00BD3274"/>
    <w:rsid w:val="00BD41D1"/>
    <w:rsid w:val="00BD5569"/>
    <w:rsid w:val="00BD7551"/>
    <w:rsid w:val="00BE11CE"/>
    <w:rsid w:val="00BE170D"/>
    <w:rsid w:val="00BE1AD4"/>
    <w:rsid w:val="00BE1F57"/>
    <w:rsid w:val="00BE30EE"/>
    <w:rsid w:val="00BE43B7"/>
    <w:rsid w:val="00BE630C"/>
    <w:rsid w:val="00BE7CEE"/>
    <w:rsid w:val="00BE7FC8"/>
    <w:rsid w:val="00BF1B42"/>
    <w:rsid w:val="00BF26C3"/>
    <w:rsid w:val="00BF3237"/>
    <w:rsid w:val="00BF33F2"/>
    <w:rsid w:val="00BF36CF"/>
    <w:rsid w:val="00BF3D8C"/>
    <w:rsid w:val="00BF44C5"/>
    <w:rsid w:val="00BF459A"/>
    <w:rsid w:val="00BF4845"/>
    <w:rsid w:val="00BF55BF"/>
    <w:rsid w:val="00BF78B7"/>
    <w:rsid w:val="00C00110"/>
    <w:rsid w:val="00C00916"/>
    <w:rsid w:val="00C01738"/>
    <w:rsid w:val="00C024D3"/>
    <w:rsid w:val="00C03F14"/>
    <w:rsid w:val="00C04C2D"/>
    <w:rsid w:val="00C057EB"/>
    <w:rsid w:val="00C05FAF"/>
    <w:rsid w:val="00C06EA8"/>
    <w:rsid w:val="00C07561"/>
    <w:rsid w:val="00C07F7D"/>
    <w:rsid w:val="00C10D7C"/>
    <w:rsid w:val="00C11FEF"/>
    <w:rsid w:val="00C12F4C"/>
    <w:rsid w:val="00C133E2"/>
    <w:rsid w:val="00C13A03"/>
    <w:rsid w:val="00C13AEF"/>
    <w:rsid w:val="00C17469"/>
    <w:rsid w:val="00C20112"/>
    <w:rsid w:val="00C20A13"/>
    <w:rsid w:val="00C20F63"/>
    <w:rsid w:val="00C226FB"/>
    <w:rsid w:val="00C22783"/>
    <w:rsid w:val="00C24BD4"/>
    <w:rsid w:val="00C329A1"/>
    <w:rsid w:val="00C32B39"/>
    <w:rsid w:val="00C32E5E"/>
    <w:rsid w:val="00C339A6"/>
    <w:rsid w:val="00C34CFF"/>
    <w:rsid w:val="00C3547C"/>
    <w:rsid w:val="00C35BD0"/>
    <w:rsid w:val="00C36F7D"/>
    <w:rsid w:val="00C3715D"/>
    <w:rsid w:val="00C42C9C"/>
    <w:rsid w:val="00C437BA"/>
    <w:rsid w:val="00C45635"/>
    <w:rsid w:val="00C4676E"/>
    <w:rsid w:val="00C47473"/>
    <w:rsid w:val="00C47DCF"/>
    <w:rsid w:val="00C50958"/>
    <w:rsid w:val="00C5102C"/>
    <w:rsid w:val="00C512B8"/>
    <w:rsid w:val="00C5156A"/>
    <w:rsid w:val="00C527A7"/>
    <w:rsid w:val="00C5323D"/>
    <w:rsid w:val="00C533DC"/>
    <w:rsid w:val="00C541B0"/>
    <w:rsid w:val="00C55C1E"/>
    <w:rsid w:val="00C577C7"/>
    <w:rsid w:val="00C57FF9"/>
    <w:rsid w:val="00C6085B"/>
    <w:rsid w:val="00C61207"/>
    <w:rsid w:val="00C6141A"/>
    <w:rsid w:val="00C61576"/>
    <w:rsid w:val="00C634AB"/>
    <w:rsid w:val="00C644A6"/>
    <w:rsid w:val="00C6485F"/>
    <w:rsid w:val="00C64F9B"/>
    <w:rsid w:val="00C6510B"/>
    <w:rsid w:val="00C66DE4"/>
    <w:rsid w:val="00C670B8"/>
    <w:rsid w:val="00C70194"/>
    <w:rsid w:val="00C727AA"/>
    <w:rsid w:val="00C72924"/>
    <w:rsid w:val="00C7369C"/>
    <w:rsid w:val="00C74576"/>
    <w:rsid w:val="00C74C00"/>
    <w:rsid w:val="00C76719"/>
    <w:rsid w:val="00C771A4"/>
    <w:rsid w:val="00C77E34"/>
    <w:rsid w:val="00C8129F"/>
    <w:rsid w:val="00C8157F"/>
    <w:rsid w:val="00C8319E"/>
    <w:rsid w:val="00C83470"/>
    <w:rsid w:val="00C834A1"/>
    <w:rsid w:val="00C84477"/>
    <w:rsid w:val="00C84753"/>
    <w:rsid w:val="00C85694"/>
    <w:rsid w:val="00C90B3A"/>
    <w:rsid w:val="00C90B7B"/>
    <w:rsid w:val="00C91371"/>
    <w:rsid w:val="00C91541"/>
    <w:rsid w:val="00C92C73"/>
    <w:rsid w:val="00C94552"/>
    <w:rsid w:val="00C94F26"/>
    <w:rsid w:val="00C958BC"/>
    <w:rsid w:val="00C95B77"/>
    <w:rsid w:val="00C97B83"/>
    <w:rsid w:val="00C97E7E"/>
    <w:rsid w:val="00CA101D"/>
    <w:rsid w:val="00CA2017"/>
    <w:rsid w:val="00CA3193"/>
    <w:rsid w:val="00CA32A1"/>
    <w:rsid w:val="00CA4B0A"/>
    <w:rsid w:val="00CA63B5"/>
    <w:rsid w:val="00CA6B6F"/>
    <w:rsid w:val="00CA799B"/>
    <w:rsid w:val="00CB05A2"/>
    <w:rsid w:val="00CB2047"/>
    <w:rsid w:val="00CB459B"/>
    <w:rsid w:val="00CB53B2"/>
    <w:rsid w:val="00CB6652"/>
    <w:rsid w:val="00CC077D"/>
    <w:rsid w:val="00CC092B"/>
    <w:rsid w:val="00CC12D9"/>
    <w:rsid w:val="00CC1E14"/>
    <w:rsid w:val="00CC1EB4"/>
    <w:rsid w:val="00CC3968"/>
    <w:rsid w:val="00CC539C"/>
    <w:rsid w:val="00CC5815"/>
    <w:rsid w:val="00CC60A9"/>
    <w:rsid w:val="00CC7062"/>
    <w:rsid w:val="00CC73A8"/>
    <w:rsid w:val="00CC7D12"/>
    <w:rsid w:val="00CD0F7D"/>
    <w:rsid w:val="00CD2AC3"/>
    <w:rsid w:val="00CD3020"/>
    <w:rsid w:val="00CD305B"/>
    <w:rsid w:val="00CD4514"/>
    <w:rsid w:val="00CD5E7B"/>
    <w:rsid w:val="00CD6510"/>
    <w:rsid w:val="00CD670A"/>
    <w:rsid w:val="00CD6BB9"/>
    <w:rsid w:val="00CD741B"/>
    <w:rsid w:val="00CD75FF"/>
    <w:rsid w:val="00CD77BB"/>
    <w:rsid w:val="00CE001F"/>
    <w:rsid w:val="00CE3E2E"/>
    <w:rsid w:val="00CE46DB"/>
    <w:rsid w:val="00CE7026"/>
    <w:rsid w:val="00CE7E35"/>
    <w:rsid w:val="00CE7EDC"/>
    <w:rsid w:val="00CF0A9F"/>
    <w:rsid w:val="00CF0D34"/>
    <w:rsid w:val="00CF1513"/>
    <w:rsid w:val="00CF17E8"/>
    <w:rsid w:val="00CF17EB"/>
    <w:rsid w:val="00CF1D7B"/>
    <w:rsid w:val="00CF227A"/>
    <w:rsid w:val="00CF2DFC"/>
    <w:rsid w:val="00CF326F"/>
    <w:rsid w:val="00CF3BFA"/>
    <w:rsid w:val="00CF40E8"/>
    <w:rsid w:val="00CF4DF1"/>
    <w:rsid w:val="00CF593E"/>
    <w:rsid w:val="00CF6000"/>
    <w:rsid w:val="00CF6680"/>
    <w:rsid w:val="00CF7548"/>
    <w:rsid w:val="00D015C6"/>
    <w:rsid w:val="00D022D9"/>
    <w:rsid w:val="00D02580"/>
    <w:rsid w:val="00D028E3"/>
    <w:rsid w:val="00D0308B"/>
    <w:rsid w:val="00D0468D"/>
    <w:rsid w:val="00D049A6"/>
    <w:rsid w:val="00D05C4B"/>
    <w:rsid w:val="00D06A05"/>
    <w:rsid w:val="00D06C50"/>
    <w:rsid w:val="00D07582"/>
    <w:rsid w:val="00D07CE2"/>
    <w:rsid w:val="00D101E6"/>
    <w:rsid w:val="00D114B0"/>
    <w:rsid w:val="00D11D3C"/>
    <w:rsid w:val="00D1263B"/>
    <w:rsid w:val="00D13724"/>
    <w:rsid w:val="00D14B36"/>
    <w:rsid w:val="00D152F0"/>
    <w:rsid w:val="00D1583A"/>
    <w:rsid w:val="00D16189"/>
    <w:rsid w:val="00D175AF"/>
    <w:rsid w:val="00D179C6"/>
    <w:rsid w:val="00D17C1F"/>
    <w:rsid w:val="00D2012C"/>
    <w:rsid w:val="00D21FA1"/>
    <w:rsid w:val="00D237F6"/>
    <w:rsid w:val="00D242A3"/>
    <w:rsid w:val="00D25E48"/>
    <w:rsid w:val="00D25E7D"/>
    <w:rsid w:val="00D27272"/>
    <w:rsid w:val="00D27EBA"/>
    <w:rsid w:val="00D302C2"/>
    <w:rsid w:val="00D3053D"/>
    <w:rsid w:val="00D30584"/>
    <w:rsid w:val="00D3080E"/>
    <w:rsid w:val="00D31501"/>
    <w:rsid w:val="00D31C01"/>
    <w:rsid w:val="00D32245"/>
    <w:rsid w:val="00D3271C"/>
    <w:rsid w:val="00D36FC6"/>
    <w:rsid w:val="00D37AE5"/>
    <w:rsid w:val="00D37EA7"/>
    <w:rsid w:val="00D40C6D"/>
    <w:rsid w:val="00D4108F"/>
    <w:rsid w:val="00D41455"/>
    <w:rsid w:val="00D42528"/>
    <w:rsid w:val="00D428DB"/>
    <w:rsid w:val="00D4685B"/>
    <w:rsid w:val="00D46BF7"/>
    <w:rsid w:val="00D47390"/>
    <w:rsid w:val="00D5155A"/>
    <w:rsid w:val="00D52F65"/>
    <w:rsid w:val="00D54922"/>
    <w:rsid w:val="00D559EA"/>
    <w:rsid w:val="00D55BBB"/>
    <w:rsid w:val="00D56067"/>
    <w:rsid w:val="00D5702A"/>
    <w:rsid w:val="00D6052A"/>
    <w:rsid w:val="00D6229B"/>
    <w:rsid w:val="00D623FF"/>
    <w:rsid w:val="00D62819"/>
    <w:rsid w:val="00D6290B"/>
    <w:rsid w:val="00D62B7E"/>
    <w:rsid w:val="00D62E9C"/>
    <w:rsid w:val="00D6495E"/>
    <w:rsid w:val="00D658AE"/>
    <w:rsid w:val="00D662EE"/>
    <w:rsid w:val="00D66835"/>
    <w:rsid w:val="00D67640"/>
    <w:rsid w:val="00D67F52"/>
    <w:rsid w:val="00D70B84"/>
    <w:rsid w:val="00D71159"/>
    <w:rsid w:val="00D722D4"/>
    <w:rsid w:val="00D723DA"/>
    <w:rsid w:val="00D7349B"/>
    <w:rsid w:val="00D765EB"/>
    <w:rsid w:val="00D76E57"/>
    <w:rsid w:val="00D80409"/>
    <w:rsid w:val="00D8100C"/>
    <w:rsid w:val="00D81515"/>
    <w:rsid w:val="00D81807"/>
    <w:rsid w:val="00D8305F"/>
    <w:rsid w:val="00D839CA"/>
    <w:rsid w:val="00D854E7"/>
    <w:rsid w:val="00D90467"/>
    <w:rsid w:val="00D91900"/>
    <w:rsid w:val="00D919FB"/>
    <w:rsid w:val="00D930E3"/>
    <w:rsid w:val="00D946A5"/>
    <w:rsid w:val="00D95092"/>
    <w:rsid w:val="00D9586E"/>
    <w:rsid w:val="00D96139"/>
    <w:rsid w:val="00DA0051"/>
    <w:rsid w:val="00DA0A6F"/>
    <w:rsid w:val="00DA2AAD"/>
    <w:rsid w:val="00DA33D1"/>
    <w:rsid w:val="00DA3D4C"/>
    <w:rsid w:val="00DA61F0"/>
    <w:rsid w:val="00DA7706"/>
    <w:rsid w:val="00DB1564"/>
    <w:rsid w:val="00DB22EE"/>
    <w:rsid w:val="00DB2694"/>
    <w:rsid w:val="00DB5E21"/>
    <w:rsid w:val="00DB63AC"/>
    <w:rsid w:val="00DB728E"/>
    <w:rsid w:val="00DC213E"/>
    <w:rsid w:val="00DC2726"/>
    <w:rsid w:val="00DC3FF4"/>
    <w:rsid w:val="00DC47DD"/>
    <w:rsid w:val="00DC4CD6"/>
    <w:rsid w:val="00DC52AB"/>
    <w:rsid w:val="00DC5544"/>
    <w:rsid w:val="00DC69CF"/>
    <w:rsid w:val="00DC71B4"/>
    <w:rsid w:val="00DC7482"/>
    <w:rsid w:val="00DC76A9"/>
    <w:rsid w:val="00DC7F85"/>
    <w:rsid w:val="00DD301B"/>
    <w:rsid w:val="00DD38EC"/>
    <w:rsid w:val="00DD3CE1"/>
    <w:rsid w:val="00DD3D65"/>
    <w:rsid w:val="00DD61FB"/>
    <w:rsid w:val="00DD66FB"/>
    <w:rsid w:val="00DE314C"/>
    <w:rsid w:val="00DE36E4"/>
    <w:rsid w:val="00DE603E"/>
    <w:rsid w:val="00DF065F"/>
    <w:rsid w:val="00DF0A12"/>
    <w:rsid w:val="00DF12AA"/>
    <w:rsid w:val="00DF3049"/>
    <w:rsid w:val="00DF30F2"/>
    <w:rsid w:val="00DF3BA5"/>
    <w:rsid w:val="00DF4242"/>
    <w:rsid w:val="00DF55CD"/>
    <w:rsid w:val="00E000DD"/>
    <w:rsid w:val="00E006F9"/>
    <w:rsid w:val="00E02E9D"/>
    <w:rsid w:val="00E03A2A"/>
    <w:rsid w:val="00E03DAC"/>
    <w:rsid w:val="00E057AD"/>
    <w:rsid w:val="00E069FF"/>
    <w:rsid w:val="00E07A2D"/>
    <w:rsid w:val="00E07C2E"/>
    <w:rsid w:val="00E108AC"/>
    <w:rsid w:val="00E1305A"/>
    <w:rsid w:val="00E152BA"/>
    <w:rsid w:val="00E1552E"/>
    <w:rsid w:val="00E15A17"/>
    <w:rsid w:val="00E15B4F"/>
    <w:rsid w:val="00E1622E"/>
    <w:rsid w:val="00E170BC"/>
    <w:rsid w:val="00E170E3"/>
    <w:rsid w:val="00E174B4"/>
    <w:rsid w:val="00E202F2"/>
    <w:rsid w:val="00E207B6"/>
    <w:rsid w:val="00E2175F"/>
    <w:rsid w:val="00E23EFE"/>
    <w:rsid w:val="00E246E0"/>
    <w:rsid w:val="00E24747"/>
    <w:rsid w:val="00E318EB"/>
    <w:rsid w:val="00E31C8A"/>
    <w:rsid w:val="00E32CF0"/>
    <w:rsid w:val="00E339E4"/>
    <w:rsid w:val="00E36A45"/>
    <w:rsid w:val="00E4083F"/>
    <w:rsid w:val="00E41669"/>
    <w:rsid w:val="00E418FF"/>
    <w:rsid w:val="00E42334"/>
    <w:rsid w:val="00E42757"/>
    <w:rsid w:val="00E459C3"/>
    <w:rsid w:val="00E463DA"/>
    <w:rsid w:val="00E46973"/>
    <w:rsid w:val="00E4747D"/>
    <w:rsid w:val="00E475CF"/>
    <w:rsid w:val="00E5134F"/>
    <w:rsid w:val="00E51801"/>
    <w:rsid w:val="00E51B99"/>
    <w:rsid w:val="00E52704"/>
    <w:rsid w:val="00E52FBA"/>
    <w:rsid w:val="00E532EE"/>
    <w:rsid w:val="00E5358B"/>
    <w:rsid w:val="00E53828"/>
    <w:rsid w:val="00E53D87"/>
    <w:rsid w:val="00E554DB"/>
    <w:rsid w:val="00E55840"/>
    <w:rsid w:val="00E560AC"/>
    <w:rsid w:val="00E56D85"/>
    <w:rsid w:val="00E605CC"/>
    <w:rsid w:val="00E623C0"/>
    <w:rsid w:val="00E63E23"/>
    <w:rsid w:val="00E649A6"/>
    <w:rsid w:val="00E64A34"/>
    <w:rsid w:val="00E67B00"/>
    <w:rsid w:val="00E71238"/>
    <w:rsid w:val="00E733FA"/>
    <w:rsid w:val="00E748EF"/>
    <w:rsid w:val="00E74C99"/>
    <w:rsid w:val="00E75FB7"/>
    <w:rsid w:val="00E7630A"/>
    <w:rsid w:val="00E7665E"/>
    <w:rsid w:val="00E773CA"/>
    <w:rsid w:val="00E7791C"/>
    <w:rsid w:val="00E8028E"/>
    <w:rsid w:val="00E81A56"/>
    <w:rsid w:val="00E81BCD"/>
    <w:rsid w:val="00E81C20"/>
    <w:rsid w:val="00E85EEA"/>
    <w:rsid w:val="00E8674E"/>
    <w:rsid w:val="00E87952"/>
    <w:rsid w:val="00E87C5D"/>
    <w:rsid w:val="00E90654"/>
    <w:rsid w:val="00E90784"/>
    <w:rsid w:val="00E91B9A"/>
    <w:rsid w:val="00E923D1"/>
    <w:rsid w:val="00E9274C"/>
    <w:rsid w:val="00E92945"/>
    <w:rsid w:val="00E93DBF"/>
    <w:rsid w:val="00E93F8B"/>
    <w:rsid w:val="00E94E0C"/>
    <w:rsid w:val="00E9545F"/>
    <w:rsid w:val="00EA07FA"/>
    <w:rsid w:val="00EA22C3"/>
    <w:rsid w:val="00EA2704"/>
    <w:rsid w:val="00EA3FBE"/>
    <w:rsid w:val="00EA4187"/>
    <w:rsid w:val="00EA471B"/>
    <w:rsid w:val="00EA4C7A"/>
    <w:rsid w:val="00EA62F2"/>
    <w:rsid w:val="00EA6523"/>
    <w:rsid w:val="00EA6ED4"/>
    <w:rsid w:val="00EA796D"/>
    <w:rsid w:val="00EA7B16"/>
    <w:rsid w:val="00EB02ED"/>
    <w:rsid w:val="00EB2C4B"/>
    <w:rsid w:val="00EB4B2F"/>
    <w:rsid w:val="00EB5932"/>
    <w:rsid w:val="00EB66B7"/>
    <w:rsid w:val="00EB6E14"/>
    <w:rsid w:val="00EB73C6"/>
    <w:rsid w:val="00EC10D3"/>
    <w:rsid w:val="00EC11C4"/>
    <w:rsid w:val="00EC130A"/>
    <w:rsid w:val="00EC145C"/>
    <w:rsid w:val="00EC22FA"/>
    <w:rsid w:val="00EC3426"/>
    <w:rsid w:val="00EC366B"/>
    <w:rsid w:val="00EC42B1"/>
    <w:rsid w:val="00EC5DE4"/>
    <w:rsid w:val="00EC6DD7"/>
    <w:rsid w:val="00EC7C7C"/>
    <w:rsid w:val="00EC7F30"/>
    <w:rsid w:val="00ED00EA"/>
    <w:rsid w:val="00ED0B56"/>
    <w:rsid w:val="00ED183F"/>
    <w:rsid w:val="00ED1C15"/>
    <w:rsid w:val="00ED2317"/>
    <w:rsid w:val="00ED3414"/>
    <w:rsid w:val="00ED3750"/>
    <w:rsid w:val="00ED45B9"/>
    <w:rsid w:val="00ED4F1A"/>
    <w:rsid w:val="00ED6025"/>
    <w:rsid w:val="00ED63B3"/>
    <w:rsid w:val="00ED6475"/>
    <w:rsid w:val="00EE11C5"/>
    <w:rsid w:val="00EE34E8"/>
    <w:rsid w:val="00EE410D"/>
    <w:rsid w:val="00EE446B"/>
    <w:rsid w:val="00EE5B92"/>
    <w:rsid w:val="00EE6119"/>
    <w:rsid w:val="00EE65B5"/>
    <w:rsid w:val="00EE7074"/>
    <w:rsid w:val="00EE71CA"/>
    <w:rsid w:val="00EE7671"/>
    <w:rsid w:val="00EE794D"/>
    <w:rsid w:val="00EF27D4"/>
    <w:rsid w:val="00EF3614"/>
    <w:rsid w:val="00EF4981"/>
    <w:rsid w:val="00EF6072"/>
    <w:rsid w:val="00EF7968"/>
    <w:rsid w:val="00F009BF"/>
    <w:rsid w:val="00F01716"/>
    <w:rsid w:val="00F02935"/>
    <w:rsid w:val="00F03730"/>
    <w:rsid w:val="00F037B6"/>
    <w:rsid w:val="00F04183"/>
    <w:rsid w:val="00F04A2F"/>
    <w:rsid w:val="00F057B8"/>
    <w:rsid w:val="00F05853"/>
    <w:rsid w:val="00F06945"/>
    <w:rsid w:val="00F06AE1"/>
    <w:rsid w:val="00F070A6"/>
    <w:rsid w:val="00F07C0E"/>
    <w:rsid w:val="00F1278B"/>
    <w:rsid w:val="00F12821"/>
    <w:rsid w:val="00F1415E"/>
    <w:rsid w:val="00F1485A"/>
    <w:rsid w:val="00F151CD"/>
    <w:rsid w:val="00F15730"/>
    <w:rsid w:val="00F16288"/>
    <w:rsid w:val="00F168E0"/>
    <w:rsid w:val="00F17190"/>
    <w:rsid w:val="00F175FC"/>
    <w:rsid w:val="00F17623"/>
    <w:rsid w:val="00F179CB"/>
    <w:rsid w:val="00F179F1"/>
    <w:rsid w:val="00F17EAD"/>
    <w:rsid w:val="00F20027"/>
    <w:rsid w:val="00F232D8"/>
    <w:rsid w:val="00F23616"/>
    <w:rsid w:val="00F24D60"/>
    <w:rsid w:val="00F26546"/>
    <w:rsid w:val="00F26607"/>
    <w:rsid w:val="00F27280"/>
    <w:rsid w:val="00F27763"/>
    <w:rsid w:val="00F27BAF"/>
    <w:rsid w:val="00F302A7"/>
    <w:rsid w:val="00F307B9"/>
    <w:rsid w:val="00F30CCC"/>
    <w:rsid w:val="00F35D94"/>
    <w:rsid w:val="00F36CCC"/>
    <w:rsid w:val="00F372DE"/>
    <w:rsid w:val="00F374A3"/>
    <w:rsid w:val="00F40306"/>
    <w:rsid w:val="00F40874"/>
    <w:rsid w:val="00F415E7"/>
    <w:rsid w:val="00F41BF7"/>
    <w:rsid w:val="00F41E6A"/>
    <w:rsid w:val="00F4200A"/>
    <w:rsid w:val="00F4267C"/>
    <w:rsid w:val="00F439A6"/>
    <w:rsid w:val="00F457F8"/>
    <w:rsid w:val="00F459F0"/>
    <w:rsid w:val="00F467A2"/>
    <w:rsid w:val="00F46FD6"/>
    <w:rsid w:val="00F47C43"/>
    <w:rsid w:val="00F52504"/>
    <w:rsid w:val="00F5305E"/>
    <w:rsid w:val="00F5383B"/>
    <w:rsid w:val="00F53C92"/>
    <w:rsid w:val="00F546E7"/>
    <w:rsid w:val="00F54ED8"/>
    <w:rsid w:val="00F5520B"/>
    <w:rsid w:val="00F57B7B"/>
    <w:rsid w:val="00F57E65"/>
    <w:rsid w:val="00F60ACA"/>
    <w:rsid w:val="00F60C25"/>
    <w:rsid w:val="00F644D5"/>
    <w:rsid w:val="00F64CA7"/>
    <w:rsid w:val="00F64E0C"/>
    <w:rsid w:val="00F65C31"/>
    <w:rsid w:val="00F66E98"/>
    <w:rsid w:val="00F67AFB"/>
    <w:rsid w:val="00F721B7"/>
    <w:rsid w:val="00F72919"/>
    <w:rsid w:val="00F74BD1"/>
    <w:rsid w:val="00F750D8"/>
    <w:rsid w:val="00F75A83"/>
    <w:rsid w:val="00F75AB9"/>
    <w:rsid w:val="00F76585"/>
    <w:rsid w:val="00F766BB"/>
    <w:rsid w:val="00F76E59"/>
    <w:rsid w:val="00F773AA"/>
    <w:rsid w:val="00F77E64"/>
    <w:rsid w:val="00F81096"/>
    <w:rsid w:val="00F81203"/>
    <w:rsid w:val="00F813AE"/>
    <w:rsid w:val="00F81EB0"/>
    <w:rsid w:val="00F85EDE"/>
    <w:rsid w:val="00F86E89"/>
    <w:rsid w:val="00F90133"/>
    <w:rsid w:val="00F90BCD"/>
    <w:rsid w:val="00F9186E"/>
    <w:rsid w:val="00F91E2A"/>
    <w:rsid w:val="00F9248A"/>
    <w:rsid w:val="00F927C7"/>
    <w:rsid w:val="00F92EB7"/>
    <w:rsid w:val="00F94F44"/>
    <w:rsid w:val="00F962B5"/>
    <w:rsid w:val="00F9733D"/>
    <w:rsid w:val="00FA02F7"/>
    <w:rsid w:val="00FA133C"/>
    <w:rsid w:val="00FA1FE2"/>
    <w:rsid w:val="00FA4885"/>
    <w:rsid w:val="00FA5351"/>
    <w:rsid w:val="00FA5671"/>
    <w:rsid w:val="00FA5CDA"/>
    <w:rsid w:val="00FA5D56"/>
    <w:rsid w:val="00FA6395"/>
    <w:rsid w:val="00FA68FD"/>
    <w:rsid w:val="00FA69A1"/>
    <w:rsid w:val="00FA70E7"/>
    <w:rsid w:val="00FB0622"/>
    <w:rsid w:val="00FB1D00"/>
    <w:rsid w:val="00FB2186"/>
    <w:rsid w:val="00FB2516"/>
    <w:rsid w:val="00FB3C81"/>
    <w:rsid w:val="00FB3E2C"/>
    <w:rsid w:val="00FB470C"/>
    <w:rsid w:val="00FB636E"/>
    <w:rsid w:val="00FB63D2"/>
    <w:rsid w:val="00FC175F"/>
    <w:rsid w:val="00FC3254"/>
    <w:rsid w:val="00FC3809"/>
    <w:rsid w:val="00FC38F1"/>
    <w:rsid w:val="00FC3CB0"/>
    <w:rsid w:val="00FC3E4E"/>
    <w:rsid w:val="00FC46D4"/>
    <w:rsid w:val="00FC47A1"/>
    <w:rsid w:val="00FC4F24"/>
    <w:rsid w:val="00FC73C4"/>
    <w:rsid w:val="00FC76BE"/>
    <w:rsid w:val="00FD0DA1"/>
    <w:rsid w:val="00FD3BFC"/>
    <w:rsid w:val="00FD4462"/>
    <w:rsid w:val="00FD5CB9"/>
    <w:rsid w:val="00FD5D6F"/>
    <w:rsid w:val="00FD6981"/>
    <w:rsid w:val="00FD6AB1"/>
    <w:rsid w:val="00FD7389"/>
    <w:rsid w:val="00FD7787"/>
    <w:rsid w:val="00FE0AB7"/>
    <w:rsid w:val="00FE0E77"/>
    <w:rsid w:val="00FE16A4"/>
    <w:rsid w:val="00FE20BE"/>
    <w:rsid w:val="00FE2694"/>
    <w:rsid w:val="00FE3286"/>
    <w:rsid w:val="00FE42D1"/>
    <w:rsid w:val="00FE4B2A"/>
    <w:rsid w:val="00FE54AD"/>
    <w:rsid w:val="00FE6A4E"/>
    <w:rsid w:val="00FF0FD7"/>
    <w:rsid w:val="00FF1A0D"/>
    <w:rsid w:val="00FF3C3E"/>
    <w:rsid w:val="00FF50DB"/>
    <w:rsid w:val="00FF5BE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283E5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1FA1"/>
  </w:style>
  <w:style w:type="paragraph" w:styleId="Heading1">
    <w:name w:val="heading 1"/>
    <w:basedOn w:val="Normal"/>
    <w:next w:val="Normal"/>
    <w:link w:val="Heading1Char"/>
    <w:uiPriority w:val="9"/>
    <w:qFormat/>
    <w:rsid w:val="00D21FA1"/>
    <w:pPr>
      <w:keepNext/>
      <w:keepLines/>
      <w:spacing w:before="480" w:after="0"/>
      <w:outlineLvl w:val="0"/>
    </w:pPr>
    <w:rPr>
      <w:rFonts w:asciiTheme="majorHAnsi" w:eastAsiaTheme="majorEastAsia" w:hAnsiTheme="majorHAnsi" w:cstheme="majorBidi"/>
      <w:b/>
      <w:bCs/>
      <w:color w:val="365F91" w:themeColor="accent1" w:themeShade="BF"/>
      <w:sz w:val="28"/>
      <w:szCs w:val="28"/>
      <w:lang w:eastAsia="ja-JP"/>
    </w:rPr>
  </w:style>
  <w:style w:type="paragraph" w:styleId="Heading2">
    <w:name w:val="heading 2"/>
    <w:basedOn w:val="Normal"/>
    <w:next w:val="Normal"/>
    <w:link w:val="Heading2Char"/>
    <w:uiPriority w:val="9"/>
    <w:unhideWhenUsed/>
    <w:qFormat/>
    <w:rsid w:val="00D21FA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1F09B7"/>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1FA1"/>
    <w:rPr>
      <w:rFonts w:asciiTheme="majorHAnsi" w:eastAsiaTheme="majorEastAsia" w:hAnsiTheme="majorHAnsi" w:cstheme="majorBidi"/>
      <w:b/>
      <w:bCs/>
      <w:color w:val="365F91" w:themeColor="accent1" w:themeShade="BF"/>
      <w:sz w:val="28"/>
      <w:szCs w:val="28"/>
      <w:lang w:eastAsia="ja-JP"/>
    </w:rPr>
  </w:style>
  <w:style w:type="character" w:customStyle="1" w:styleId="Heading2Char">
    <w:name w:val="Heading 2 Char"/>
    <w:basedOn w:val="DefaultParagraphFont"/>
    <w:link w:val="Heading2"/>
    <w:uiPriority w:val="9"/>
    <w:rsid w:val="00D21FA1"/>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D21FA1"/>
    <w:pPr>
      <w:bidi/>
      <w:ind w:left="720"/>
      <w:contextualSpacing/>
      <w:jc w:val="right"/>
    </w:pPr>
  </w:style>
  <w:style w:type="character" w:styleId="CommentReference">
    <w:name w:val="annotation reference"/>
    <w:basedOn w:val="DefaultParagraphFont"/>
    <w:uiPriority w:val="99"/>
    <w:semiHidden/>
    <w:unhideWhenUsed/>
    <w:rsid w:val="00D21FA1"/>
    <w:rPr>
      <w:sz w:val="16"/>
      <w:szCs w:val="16"/>
    </w:rPr>
  </w:style>
  <w:style w:type="paragraph" w:styleId="CommentText">
    <w:name w:val="annotation text"/>
    <w:basedOn w:val="Normal"/>
    <w:link w:val="CommentTextChar"/>
    <w:uiPriority w:val="99"/>
    <w:semiHidden/>
    <w:unhideWhenUsed/>
    <w:rsid w:val="00D21FA1"/>
    <w:pPr>
      <w:spacing w:line="240" w:lineRule="auto"/>
    </w:pPr>
    <w:rPr>
      <w:sz w:val="20"/>
      <w:szCs w:val="20"/>
    </w:rPr>
  </w:style>
  <w:style w:type="character" w:customStyle="1" w:styleId="CommentTextChar">
    <w:name w:val="Comment Text Char"/>
    <w:basedOn w:val="DefaultParagraphFont"/>
    <w:link w:val="CommentText"/>
    <w:uiPriority w:val="99"/>
    <w:semiHidden/>
    <w:rsid w:val="00D21FA1"/>
    <w:rPr>
      <w:sz w:val="20"/>
      <w:szCs w:val="20"/>
    </w:rPr>
  </w:style>
  <w:style w:type="paragraph" w:styleId="BalloonText">
    <w:name w:val="Balloon Text"/>
    <w:basedOn w:val="Normal"/>
    <w:link w:val="BalloonTextChar"/>
    <w:uiPriority w:val="99"/>
    <w:semiHidden/>
    <w:unhideWhenUsed/>
    <w:rsid w:val="00D21F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1FA1"/>
    <w:rPr>
      <w:rFonts w:ascii="Tahoma" w:hAnsi="Tahoma" w:cs="Tahoma"/>
      <w:sz w:val="16"/>
      <w:szCs w:val="16"/>
    </w:rPr>
  </w:style>
  <w:style w:type="character" w:styleId="FootnoteReference">
    <w:name w:val="footnote reference"/>
    <w:basedOn w:val="DefaultParagraphFont"/>
    <w:uiPriority w:val="99"/>
    <w:semiHidden/>
    <w:unhideWhenUsed/>
    <w:rsid w:val="00D21FA1"/>
    <w:rPr>
      <w:vertAlign w:val="superscript"/>
    </w:rPr>
  </w:style>
  <w:style w:type="character" w:styleId="PlaceholderText">
    <w:name w:val="Placeholder Text"/>
    <w:basedOn w:val="DefaultParagraphFont"/>
    <w:uiPriority w:val="99"/>
    <w:semiHidden/>
    <w:rsid w:val="003A3D9C"/>
    <w:rPr>
      <w:color w:val="808080"/>
    </w:rPr>
  </w:style>
  <w:style w:type="paragraph" w:styleId="Header">
    <w:name w:val="header"/>
    <w:basedOn w:val="Normal"/>
    <w:link w:val="HeaderChar"/>
    <w:uiPriority w:val="99"/>
    <w:unhideWhenUsed/>
    <w:rsid w:val="00BB4F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4F33"/>
  </w:style>
  <w:style w:type="paragraph" w:styleId="Footer">
    <w:name w:val="footer"/>
    <w:basedOn w:val="Normal"/>
    <w:link w:val="FooterChar"/>
    <w:uiPriority w:val="99"/>
    <w:unhideWhenUsed/>
    <w:rsid w:val="00BB4F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4F33"/>
  </w:style>
  <w:style w:type="paragraph" w:styleId="CommentSubject">
    <w:name w:val="annotation subject"/>
    <w:basedOn w:val="CommentText"/>
    <w:next w:val="CommentText"/>
    <w:link w:val="CommentSubjectChar"/>
    <w:uiPriority w:val="99"/>
    <w:semiHidden/>
    <w:unhideWhenUsed/>
    <w:rsid w:val="00527510"/>
    <w:rPr>
      <w:b/>
      <w:bCs/>
    </w:rPr>
  </w:style>
  <w:style w:type="character" w:customStyle="1" w:styleId="CommentSubjectChar">
    <w:name w:val="Comment Subject Char"/>
    <w:basedOn w:val="CommentTextChar"/>
    <w:link w:val="CommentSubject"/>
    <w:uiPriority w:val="99"/>
    <w:semiHidden/>
    <w:rsid w:val="00527510"/>
    <w:rPr>
      <w:b/>
      <w:bCs/>
      <w:sz w:val="20"/>
      <w:szCs w:val="20"/>
    </w:rPr>
  </w:style>
  <w:style w:type="table" w:styleId="TableGrid">
    <w:name w:val="Table Grid"/>
    <w:basedOn w:val="TableNormal"/>
    <w:uiPriority w:val="59"/>
    <w:rsid w:val="008B78D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AA422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Revision">
    <w:name w:val="Revision"/>
    <w:hidden/>
    <w:uiPriority w:val="99"/>
    <w:semiHidden/>
    <w:rsid w:val="00E52FBA"/>
    <w:pPr>
      <w:spacing w:after="0" w:line="240" w:lineRule="auto"/>
    </w:pPr>
  </w:style>
  <w:style w:type="paragraph" w:styleId="TOCHeading">
    <w:name w:val="TOC Heading"/>
    <w:basedOn w:val="Heading1"/>
    <w:next w:val="Normal"/>
    <w:uiPriority w:val="39"/>
    <w:unhideWhenUsed/>
    <w:qFormat/>
    <w:rsid w:val="00631AFC"/>
    <w:pPr>
      <w:outlineLvl w:val="9"/>
    </w:pPr>
  </w:style>
  <w:style w:type="paragraph" w:styleId="TOC1">
    <w:name w:val="toc 1"/>
    <w:basedOn w:val="Normal"/>
    <w:next w:val="Normal"/>
    <w:autoRedefine/>
    <w:uiPriority w:val="39"/>
    <w:unhideWhenUsed/>
    <w:rsid w:val="00F06AE1"/>
    <w:pPr>
      <w:tabs>
        <w:tab w:val="right" w:leader="dot" w:pos="5830"/>
      </w:tabs>
      <w:spacing w:after="100"/>
    </w:pPr>
    <w:rPr>
      <w:rFonts w:asciiTheme="majorHAnsi" w:hAnsiTheme="majorHAnsi"/>
      <w:b/>
      <w:bCs/>
      <w:noProof/>
      <w:lang w:val="en-ID"/>
    </w:rPr>
  </w:style>
  <w:style w:type="paragraph" w:styleId="TOC2">
    <w:name w:val="toc 2"/>
    <w:basedOn w:val="Normal"/>
    <w:next w:val="Normal"/>
    <w:autoRedefine/>
    <w:uiPriority w:val="39"/>
    <w:unhideWhenUsed/>
    <w:rsid w:val="00631AFC"/>
    <w:pPr>
      <w:spacing w:after="100"/>
      <w:ind w:left="220"/>
    </w:pPr>
  </w:style>
  <w:style w:type="character" w:styleId="Hyperlink">
    <w:name w:val="Hyperlink"/>
    <w:basedOn w:val="DefaultParagraphFont"/>
    <w:uiPriority w:val="99"/>
    <w:unhideWhenUsed/>
    <w:rsid w:val="00631AFC"/>
    <w:rPr>
      <w:color w:val="0000FF" w:themeColor="hyperlink"/>
      <w:u w:val="single"/>
    </w:rPr>
  </w:style>
  <w:style w:type="character" w:styleId="LineNumber">
    <w:name w:val="line number"/>
    <w:basedOn w:val="DefaultParagraphFont"/>
    <w:uiPriority w:val="99"/>
    <w:semiHidden/>
    <w:unhideWhenUsed/>
    <w:rsid w:val="00D4685B"/>
  </w:style>
  <w:style w:type="paragraph" w:styleId="Caption">
    <w:name w:val="caption"/>
    <w:basedOn w:val="Normal"/>
    <w:next w:val="Normal"/>
    <w:uiPriority w:val="35"/>
    <w:unhideWhenUsed/>
    <w:qFormat/>
    <w:rsid w:val="002E0314"/>
    <w:pPr>
      <w:spacing w:line="240" w:lineRule="auto"/>
    </w:pPr>
    <w:rPr>
      <w:b/>
      <w:bCs/>
      <w:color w:val="4F81BD" w:themeColor="accent1"/>
      <w:sz w:val="18"/>
      <w:szCs w:val="18"/>
    </w:rPr>
  </w:style>
  <w:style w:type="paragraph" w:styleId="NoSpacing">
    <w:name w:val="No Spacing"/>
    <w:uiPriority w:val="1"/>
    <w:qFormat/>
    <w:rsid w:val="000A408D"/>
    <w:pPr>
      <w:spacing w:after="0" w:line="240" w:lineRule="auto"/>
    </w:pPr>
  </w:style>
  <w:style w:type="paragraph" w:styleId="PlainText">
    <w:name w:val="Plain Text"/>
    <w:basedOn w:val="Normal"/>
    <w:link w:val="PlainTextChar"/>
    <w:uiPriority w:val="99"/>
    <w:unhideWhenUsed/>
    <w:rsid w:val="00F151CD"/>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F151CD"/>
    <w:rPr>
      <w:rFonts w:ascii="Consolas" w:hAnsi="Consolas"/>
      <w:sz w:val="21"/>
      <w:szCs w:val="21"/>
    </w:rPr>
  </w:style>
  <w:style w:type="paragraph" w:styleId="NormalWeb">
    <w:name w:val="Normal (Web)"/>
    <w:basedOn w:val="Normal"/>
    <w:uiPriority w:val="99"/>
    <w:unhideWhenUsed/>
    <w:rsid w:val="004864C1"/>
    <w:pPr>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mord">
    <w:name w:val="mord"/>
    <w:basedOn w:val="DefaultParagraphFont"/>
    <w:rsid w:val="001340CE"/>
    <w:rPr>
      <w:rFonts w:cs="Times New Roman"/>
    </w:rPr>
  </w:style>
  <w:style w:type="character" w:customStyle="1" w:styleId="vlist-s">
    <w:name w:val="vlist-s"/>
    <w:basedOn w:val="DefaultParagraphFont"/>
    <w:rsid w:val="001340CE"/>
    <w:rPr>
      <w:rFonts w:cs="Times New Roman"/>
    </w:rPr>
  </w:style>
  <w:style w:type="character" w:customStyle="1" w:styleId="apple-tab-span">
    <w:name w:val="apple-tab-span"/>
    <w:basedOn w:val="DefaultParagraphFont"/>
    <w:rsid w:val="001340CE"/>
    <w:rPr>
      <w:rFonts w:cs="Times New Roman"/>
    </w:rPr>
  </w:style>
  <w:style w:type="character" w:styleId="Strong">
    <w:name w:val="Strong"/>
    <w:basedOn w:val="DefaultParagraphFont"/>
    <w:uiPriority w:val="22"/>
    <w:qFormat/>
    <w:rsid w:val="00EC42B1"/>
    <w:rPr>
      <w:rFonts w:cs="Times New Roman"/>
      <w:b/>
      <w:bCs/>
    </w:rPr>
  </w:style>
  <w:style w:type="character" w:customStyle="1" w:styleId="mopen">
    <w:name w:val="mopen"/>
    <w:basedOn w:val="DefaultParagraphFont"/>
    <w:rsid w:val="00EC42B1"/>
    <w:rPr>
      <w:rFonts w:cs="Times New Roman"/>
    </w:rPr>
  </w:style>
  <w:style w:type="character" w:customStyle="1" w:styleId="mclose">
    <w:name w:val="mclose"/>
    <w:basedOn w:val="DefaultParagraphFont"/>
    <w:rsid w:val="00EC42B1"/>
    <w:rPr>
      <w:rFonts w:cs="Times New Roman"/>
    </w:rPr>
  </w:style>
  <w:style w:type="character" w:customStyle="1" w:styleId="mbin">
    <w:name w:val="mbin"/>
    <w:basedOn w:val="DefaultParagraphFont"/>
    <w:rsid w:val="00EC42B1"/>
    <w:rPr>
      <w:rFonts w:cs="Times New Roman"/>
    </w:rPr>
  </w:style>
  <w:style w:type="character" w:customStyle="1" w:styleId="oypena">
    <w:name w:val="oypena"/>
    <w:basedOn w:val="DefaultParagraphFont"/>
    <w:rsid w:val="00EC42B1"/>
  </w:style>
  <w:style w:type="paragraph" w:styleId="EndnoteText">
    <w:name w:val="endnote text"/>
    <w:basedOn w:val="Normal"/>
    <w:link w:val="EndnoteTextChar"/>
    <w:uiPriority w:val="99"/>
    <w:semiHidden/>
    <w:unhideWhenUsed/>
    <w:rsid w:val="00B261F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261F4"/>
    <w:rPr>
      <w:sz w:val="20"/>
      <w:szCs w:val="20"/>
    </w:rPr>
  </w:style>
  <w:style w:type="character" w:styleId="EndnoteReference">
    <w:name w:val="endnote reference"/>
    <w:basedOn w:val="DefaultParagraphFont"/>
    <w:uiPriority w:val="99"/>
    <w:semiHidden/>
    <w:unhideWhenUsed/>
    <w:rsid w:val="00B261F4"/>
    <w:rPr>
      <w:vertAlign w:val="superscript"/>
    </w:rPr>
  </w:style>
  <w:style w:type="paragraph" w:customStyle="1" w:styleId="TableParagraph">
    <w:name w:val="Table Paragraph"/>
    <w:basedOn w:val="Normal"/>
    <w:uiPriority w:val="1"/>
    <w:qFormat/>
    <w:rsid w:val="005940BC"/>
    <w:pPr>
      <w:widowControl w:val="0"/>
      <w:autoSpaceDE w:val="0"/>
      <w:autoSpaceDN w:val="0"/>
      <w:spacing w:after="0" w:line="240" w:lineRule="auto"/>
    </w:pPr>
    <w:rPr>
      <w:rFonts w:ascii="Times New Roman" w:eastAsia="Times New Roman" w:hAnsi="Times New Roman" w:cs="Times New Roman"/>
    </w:rPr>
  </w:style>
  <w:style w:type="character" w:customStyle="1" w:styleId="Heading3Char">
    <w:name w:val="Heading 3 Char"/>
    <w:basedOn w:val="DefaultParagraphFont"/>
    <w:link w:val="Heading3"/>
    <w:uiPriority w:val="9"/>
    <w:semiHidden/>
    <w:rsid w:val="001F09B7"/>
    <w:rPr>
      <w:rFonts w:asciiTheme="majorHAnsi" w:eastAsiaTheme="majorEastAsia" w:hAnsiTheme="majorHAnsi" w:cstheme="majorBidi"/>
      <w:b/>
      <w:bCs/>
      <w:color w:val="4F81BD" w:themeColor="accent1"/>
    </w:rPr>
  </w:style>
  <w:style w:type="character" w:styleId="Emphasis">
    <w:name w:val="Emphasis"/>
    <w:basedOn w:val="DefaultParagraphFont"/>
    <w:uiPriority w:val="20"/>
    <w:qFormat/>
    <w:rsid w:val="007047D8"/>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1FA1"/>
  </w:style>
  <w:style w:type="paragraph" w:styleId="Heading1">
    <w:name w:val="heading 1"/>
    <w:basedOn w:val="Normal"/>
    <w:next w:val="Normal"/>
    <w:link w:val="Heading1Char"/>
    <w:uiPriority w:val="9"/>
    <w:qFormat/>
    <w:rsid w:val="00D21FA1"/>
    <w:pPr>
      <w:keepNext/>
      <w:keepLines/>
      <w:spacing w:before="480" w:after="0"/>
      <w:outlineLvl w:val="0"/>
    </w:pPr>
    <w:rPr>
      <w:rFonts w:asciiTheme="majorHAnsi" w:eastAsiaTheme="majorEastAsia" w:hAnsiTheme="majorHAnsi" w:cstheme="majorBidi"/>
      <w:b/>
      <w:bCs/>
      <w:color w:val="365F91" w:themeColor="accent1" w:themeShade="BF"/>
      <w:sz w:val="28"/>
      <w:szCs w:val="28"/>
      <w:lang w:eastAsia="ja-JP"/>
    </w:rPr>
  </w:style>
  <w:style w:type="paragraph" w:styleId="Heading2">
    <w:name w:val="heading 2"/>
    <w:basedOn w:val="Normal"/>
    <w:next w:val="Normal"/>
    <w:link w:val="Heading2Char"/>
    <w:uiPriority w:val="9"/>
    <w:unhideWhenUsed/>
    <w:qFormat/>
    <w:rsid w:val="00D21FA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1F09B7"/>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1FA1"/>
    <w:rPr>
      <w:rFonts w:asciiTheme="majorHAnsi" w:eastAsiaTheme="majorEastAsia" w:hAnsiTheme="majorHAnsi" w:cstheme="majorBidi"/>
      <w:b/>
      <w:bCs/>
      <w:color w:val="365F91" w:themeColor="accent1" w:themeShade="BF"/>
      <w:sz w:val="28"/>
      <w:szCs w:val="28"/>
      <w:lang w:eastAsia="ja-JP"/>
    </w:rPr>
  </w:style>
  <w:style w:type="character" w:customStyle="1" w:styleId="Heading2Char">
    <w:name w:val="Heading 2 Char"/>
    <w:basedOn w:val="DefaultParagraphFont"/>
    <w:link w:val="Heading2"/>
    <w:uiPriority w:val="9"/>
    <w:rsid w:val="00D21FA1"/>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D21FA1"/>
    <w:pPr>
      <w:bidi/>
      <w:ind w:left="720"/>
      <w:contextualSpacing/>
      <w:jc w:val="right"/>
    </w:pPr>
  </w:style>
  <w:style w:type="character" w:styleId="CommentReference">
    <w:name w:val="annotation reference"/>
    <w:basedOn w:val="DefaultParagraphFont"/>
    <w:uiPriority w:val="99"/>
    <w:semiHidden/>
    <w:unhideWhenUsed/>
    <w:rsid w:val="00D21FA1"/>
    <w:rPr>
      <w:sz w:val="16"/>
      <w:szCs w:val="16"/>
    </w:rPr>
  </w:style>
  <w:style w:type="paragraph" w:styleId="CommentText">
    <w:name w:val="annotation text"/>
    <w:basedOn w:val="Normal"/>
    <w:link w:val="CommentTextChar"/>
    <w:uiPriority w:val="99"/>
    <w:semiHidden/>
    <w:unhideWhenUsed/>
    <w:rsid w:val="00D21FA1"/>
    <w:pPr>
      <w:spacing w:line="240" w:lineRule="auto"/>
    </w:pPr>
    <w:rPr>
      <w:sz w:val="20"/>
      <w:szCs w:val="20"/>
    </w:rPr>
  </w:style>
  <w:style w:type="character" w:customStyle="1" w:styleId="CommentTextChar">
    <w:name w:val="Comment Text Char"/>
    <w:basedOn w:val="DefaultParagraphFont"/>
    <w:link w:val="CommentText"/>
    <w:uiPriority w:val="99"/>
    <w:semiHidden/>
    <w:rsid w:val="00D21FA1"/>
    <w:rPr>
      <w:sz w:val="20"/>
      <w:szCs w:val="20"/>
    </w:rPr>
  </w:style>
  <w:style w:type="paragraph" w:styleId="BalloonText">
    <w:name w:val="Balloon Text"/>
    <w:basedOn w:val="Normal"/>
    <w:link w:val="BalloonTextChar"/>
    <w:uiPriority w:val="99"/>
    <w:semiHidden/>
    <w:unhideWhenUsed/>
    <w:rsid w:val="00D21F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1FA1"/>
    <w:rPr>
      <w:rFonts w:ascii="Tahoma" w:hAnsi="Tahoma" w:cs="Tahoma"/>
      <w:sz w:val="16"/>
      <w:szCs w:val="16"/>
    </w:rPr>
  </w:style>
  <w:style w:type="character" w:styleId="FootnoteReference">
    <w:name w:val="footnote reference"/>
    <w:basedOn w:val="DefaultParagraphFont"/>
    <w:uiPriority w:val="99"/>
    <w:semiHidden/>
    <w:unhideWhenUsed/>
    <w:rsid w:val="00D21FA1"/>
    <w:rPr>
      <w:vertAlign w:val="superscript"/>
    </w:rPr>
  </w:style>
  <w:style w:type="character" w:styleId="PlaceholderText">
    <w:name w:val="Placeholder Text"/>
    <w:basedOn w:val="DefaultParagraphFont"/>
    <w:uiPriority w:val="99"/>
    <w:semiHidden/>
    <w:rsid w:val="003A3D9C"/>
    <w:rPr>
      <w:color w:val="808080"/>
    </w:rPr>
  </w:style>
  <w:style w:type="paragraph" w:styleId="Header">
    <w:name w:val="header"/>
    <w:basedOn w:val="Normal"/>
    <w:link w:val="HeaderChar"/>
    <w:uiPriority w:val="99"/>
    <w:unhideWhenUsed/>
    <w:rsid w:val="00BB4F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4F33"/>
  </w:style>
  <w:style w:type="paragraph" w:styleId="Footer">
    <w:name w:val="footer"/>
    <w:basedOn w:val="Normal"/>
    <w:link w:val="FooterChar"/>
    <w:uiPriority w:val="99"/>
    <w:unhideWhenUsed/>
    <w:rsid w:val="00BB4F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4F33"/>
  </w:style>
  <w:style w:type="paragraph" w:styleId="CommentSubject">
    <w:name w:val="annotation subject"/>
    <w:basedOn w:val="CommentText"/>
    <w:next w:val="CommentText"/>
    <w:link w:val="CommentSubjectChar"/>
    <w:uiPriority w:val="99"/>
    <w:semiHidden/>
    <w:unhideWhenUsed/>
    <w:rsid w:val="00527510"/>
    <w:rPr>
      <w:b/>
      <w:bCs/>
    </w:rPr>
  </w:style>
  <w:style w:type="character" w:customStyle="1" w:styleId="CommentSubjectChar">
    <w:name w:val="Comment Subject Char"/>
    <w:basedOn w:val="CommentTextChar"/>
    <w:link w:val="CommentSubject"/>
    <w:uiPriority w:val="99"/>
    <w:semiHidden/>
    <w:rsid w:val="00527510"/>
    <w:rPr>
      <w:b/>
      <w:bCs/>
      <w:sz w:val="20"/>
      <w:szCs w:val="20"/>
    </w:rPr>
  </w:style>
  <w:style w:type="table" w:styleId="TableGrid">
    <w:name w:val="Table Grid"/>
    <w:basedOn w:val="TableNormal"/>
    <w:uiPriority w:val="59"/>
    <w:rsid w:val="008B78D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AA422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Revision">
    <w:name w:val="Revision"/>
    <w:hidden/>
    <w:uiPriority w:val="99"/>
    <w:semiHidden/>
    <w:rsid w:val="00E52FBA"/>
    <w:pPr>
      <w:spacing w:after="0" w:line="240" w:lineRule="auto"/>
    </w:pPr>
  </w:style>
  <w:style w:type="paragraph" w:styleId="TOCHeading">
    <w:name w:val="TOC Heading"/>
    <w:basedOn w:val="Heading1"/>
    <w:next w:val="Normal"/>
    <w:uiPriority w:val="39"/>
    <w:unhideWhenUsed/>
    <w:qFormat/>
    <w:rsid w:val="00631AFC"/>
    <w:pPr>
      <w:outlineLvl w:val="9"/>
    </w:pPr>
  </w:style>
  <w:style w:type="paragraph" w:styleId="TOC1">
    <w:name w:val="toc 1"/>
    <w:basedOn w:val="Normal"/>
    <w:next w:val="Normal"/>
    <w:autoRedefine/>
    <w:uiPriority w:val="39"/>
    <w:unhideWhenUsed/>
    <w:rsid w:val="00F06AE1"/>
    <w:pPr>
      <w:tabs>
        <w:tab w:val="right" w:leader="dot" w:pos="5830"/>
      </w:tabs>
      <w:spacing w:after="100"/>
    </w:pPr>
    <w:rPr>
      <w:rFonts w:asciiTheme="majorHAnsi" w:hAnsiTheme="majorHAnsi"/>
      <w:b/>
      <w:bCs/>
      <w:noProof/>
      <w:lang w:val="en-ID"/>
    </w:rPr>
  </w:style>
  <w:style w:type="paragraph" w:styleId="TOC2">
    <w:name w:val="toc 2"/>
    <w:basedOn w:val="Normal"/>
    <w:next w:val="Normal"/>
    <w:autoRedefine/>
    <w:uiPriority w:val="39"/>
    <w:unhideWhenUsed/>
    <w:rsid w:val="00631AFC"/>
    <w:pPr>
      <w:spacing w:after="100"/>
      <w:ind w:left="220"/>
    </w:pPr>
  </w:style>
  <w:style w:type="character" w:styleId="Hyperlink">
    <w:name w:val="Hyperlink"/>
    <w:basedOn w:val="DefaultParagraphFont"/>
    <w:uiPriority w:val="99"/>
    <w:unhideWhenUsed/>
    <w:rsid w:val="00631AFC"/>
    <w:rPr>
      <w:color w:val="0000FF" w:themeColor="hyperlink"/>
      <w:u w:val="single"/>
    </w:rPr>
  </w:style>
  <w:style w:type="character" w:styleId="LineNumber">
    <w:name w:val="line number"/>
    <w:basedOn w:val="DefaultParagraphFont"/>
    <w:uiPriority w:val="99"/>
    <w:semiHidden/>
    <w:unhideWhenUsed/>
    <w:rsid w:val="00D4685B"/>
  </w:style>
  <w:style w:type="paragraph" w:styleId="Caption">
    <w:name w:val="caption"/>
    <w:basedOn w:val="Normal"/>
    <w:next w:val="Normal"/>
    <w:uiPriority w:val="35"/>
    <w:unhideWhenUsed/>
    <w:qFormat/>
    <w:rsid w:val="002E0314"/>
    <w:pPr>
      <w:spacing w:line="240" w:lineRule="auto"/>
    </w:pPr>
    <w:rPr>
      <w:b/>
      <w:bCs/>
      <w:color w:val="4F81BD" w:themeColor="accent1"/>
      <w:sz w:val="18"/>
      <w:szCs w:val="18"/>
    </w:rPr>
  </w:style>
  <w:style w:type="paragraph" w:styleId="NoSpacing">
    <w:name w:val="No Spacing"/>
    <w:uiPriority w:val="1"/>
    <w:qFormat/>
    <w:rsid w:val="000A408D"/>
    <w:pPr>
      <w:spacing w:after="0" w:line="240" w:lineRule="auto"/>
    </w:pPr>
  </w:style>
  <w:style w:type="paragraph" w:styleId="PlainText">
    <w:name w:val="Plain Text"/>
    <w:basedOn w:val="Normal"/>
    <w:link w:val="PlainTextChar"/>
    <w:uiPriority w:val="99"/>
    <w:unhideWhenUsed/>
    <w:rsid w:val="00F151CD"/>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F151CD"/>
    <w:rPr>
      <w:rFonts w:ascii="Consolas" w:hAnsi="Consolas"/>
      <w:sz w:val="21"/>
      <w:szCs w:val="21"/>
    </w:rPr>
  </w:style>
  <w:style w:type="paragraph" w:styleId="NormalWeb">
    <w:name w:val="Normal (Web)"/>
    <w:basedOn w:val="Normal"/>
    <w:uiPriority w:val="99"/>
    <w:unhideWhenUsed/>
    <w:rsid w:val="004864C1"/>
    <w:pPr>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mord">
    <w:name w:val="mord"/>
    <w:basedOn w:val="DefaultParagraphFont"/>
    <w:rsid w:val="001340CE"/>
    <w:rPr>
      <w:rFonts w:cs="Times New Roman"/>
    </w:rPr>
  </w:style>
  <w:style w:type="character" w:customStyle="1" w:styleId="vlist-s">
    <w:name w:val="vlist-s"/>
    <w:basedOn w:val="DefaultParagraphFont"/>
    <w:rsid w:val="001340CE"/>
    <w:rPr>
      <w:rFonts w:cs="Times New Roman"/>
    </w:rPr>
  </w:style>
  <w:style w:type="character" w:customStyle="1" w:styleId="apple-tab-span">
    <w:name w:val="apple-tab-span"/>
    <w:basedOn w:val="DefaultParagraphFont"/>
    <w:rsid w:val="001340CE"/>
    <w:rPr>
      <w:rFonts w:cs="Times New Roman"/>
    </w:rPr>
  </w:style>
  <w:style w:type="character" w:styleId="Strong">
    <w:name w:val="Strong"/>
    <w:basedOn w:val="DefaultParagraphFont"/>
    <w:uiPriority w:val="22"/>
    <w:qFormat/>
    <w:rsid w:val="00EC42B1"/>
    <w:rPr>
      <w:rFonts w:cs="Times New Roman"/>
      <w:b/>
      <w:bCs/>
    </w:rPr>
  </w:style>
  <w:style w:type="character" w:customStyle="1" w:styleId="mopen">
    <w:name w:val="mopen"/>
    <w:basedOn w:val="DefaultParagraphFont"/>
    <w:rsid w:val="00EC42B1"/>
    <w:rPr>
      <w:rFonts w:cs="Times New Roman"/>
    </w:rPr>
  </w:style>
  <w:style w:type="character" w:customStyle="1" w:styleId="mclose">
    <w:name w:val="mclose"/>
    <w:basedOn w:val="DefaultParagraphFont"/>
    <w:rsid w:val="00EC42B1"/>
    <w:rPr>
      <w:rFonts w:cs="Times New Roman"/>
    </w:rPr>
  </w:style>
  <w:style w:type="character" w:customStyle="1" w:styleId="mbin">
    <w:name w:val="mbin"/>
    <w:basedOn w:val="DefaultParagraphFont"/>
    <w:rsid w:val="00EC42B1"/>
    <w:rPr>
      <w:rFonts w:cs="Times New Roman"/>
    </w:rPr>
  </w:style>
  <w:style w:type="character" w:customStyle="1" w:styleId="oypena">
    <w:name w:val="oypena"/>
    <w:basedOn w:val="DefaultParagraphFont"/>
    <w:rsid w:val="00EC42B1"/>
  </w:style>
  <w:style w:type="paragraph" w:styleId="EndnoteText">
    <w:name w:val="endnote text"/>
    <w:basedOn w:val="Normal"/>
    <w:link w:val="EndnoteTextChar"/>
    <w:uiPriority w:val="99"/>
    <w:semiHidden/>
    <w:unhideWhenUsed/>
    <w:rsid w:val="00B261F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261F4"/>
    <w:rPr>
      <w:sz w:val="20"/>
      <w:szCs w:val="20"/>
    </w:rPr>
  </w:style>
  <w:style w:type="character" w:styleId="EndnoteReference">
    <w:name w:val="endnote reference"/>
    <w:basedOn w:val="DefaultParagraphFont"/>
    <w:uiPriority w:val="99"/>
    <w:semiHidden/>
    <w:unhideWhenUsed/>
    <w:rsid w:val="00B261F4"/>
    <w:rPr>
      <w:vertAlign w:val="superscript"/>
    </w:rPr>
  </w:style>
  <w:style w:type="paragraph" w:customStyle="1" w:styleId="TableParagraph">
    <w:name w:val="Table Paragraph"/>
    <w:basedOn w:val="Normal"/>
    <w:uiPriority w:val="1"/>
    <w:qFormat/>
    <w:rsid w:val="005940BC"/>
    <w:pPr>
      <w:widowControl w:val="0"/>
      <w:autoSpaceDE w:val="0"/>
      <w:autoSpaceDN w:val="0"/>
      <w:spacing w:after="0" w:line="240" w:lineRule="auto"/>
    </w:pPr>
    <w:rPr>
      <w:rFonts w:ascii="Times New Roman" w:eastAsia="Times New Roman" w:hAnsi="Times New Roman" w:cs="Times New Roman"/>
    </w:rPr>
  </w:style>
  <w:style w:type="character" w:customStyle="1" w:styleId="Heading3Char">
    <w:name w:val="Heading 3 Char"/>
    <w:basedOn w:val="DefaultParagraphFont"/>
    <w:link w:val="Heading3"/>
    <w:uiPriority w:val="9"/>
    <w:semiHidden/>
    <w:rsid w:val="001F09B7"/>
    <w:rPr>
      <w:rFonts w:asciiTheme="majorHAnsi" w:eastAsiaTheme="majorEastAsia" w:hAnsiTheme="majorHAnsi" w:cstheme="majorBidi"/>
      <w:b/>
      <w:bCs/>
      <w:color w:val="4F81BD" w:themeColor="accent1"/>
    </w:rPr>
  </w:style>
  <w:style w:type="character" w:styleId="Emphasis">
    <w:name w:val="Emphasis"/>
    <w:basedOn w:val="DefaultParagraphFont"/>
    <w:uiPriority w:val="20"/>
    <w:qFormat/>
    <w:rsid w:val="007047D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44040">
      <w:bodyDiv w:val="1"/>
      <w:marLeft w:val="0"/>
      <w:marRight w:val="0"/>
      <w:marTop w:val="0"/>
      <w:marBottom w:val="0"/>
      <w:divBdr>
        <w:top w:val="none" w:sz="0" w:space="0" w:color="auto"/>
        <w:left w:val="none" w:sz="0" w:space="0" w:color="auto"/>
        <w:bottom w:val="none" w:sz="0" w:space="0" w:color="auto"/>
        <w:right w:val="none" w:sz="0" w:space="0" w:color="auto"/>
      </w:divBdr>
    </w:div>
    <w:div w:id="9185806">
      <w:bodyDiv w:val="1"/>
      <w:marLeft w:val="0"/>
      <w:marRight w:val="0"/>
      <w:marTop w:val="0"/>
      <w:marBottom w:val="0"/>
      <w:divBdr>
        <w:top w:val="none" w:sz="0" w:space="0" w:color="auto"/>
        <w:left w:val="none" w:sz="0" w:space="0" w:color="auto"/>
        <w:bottom w:val="none" w:sz="0" w:space="0" w:color="auto"/>
        <w:right w:val="none" w:sz="0" w:space="0" w:color="auto"/>
      </w:divBdr>
    </w:div>
    <w:div w:id="16396610">
      <w:bodyDiv w:val="1"/>
      <w:marLeft w:val="0"/>
      <w:marRight w:val="0"/>
      <w:marTop w:val="0"/>
      <w:marBottom w:val="0"/>
      <w:divBdr>
        <w:top w:val="none" w:sz="0" w:space="0" w:color="auto"/>
        <w:left w:val="none" w:sz="0" w:space="0" w:color="auto"/>
        <w:bottom w:val="none" w:sz="0" w:space="0" w:color="auto"/>
        <w:right w:val="none" w:sz="0" w:space="0" w:color="auto"/>
      </w:divBdr>
    </w:div>
    <w:div w:id="25326549">
      <w:bodyDiv w:val="1"/>
      <w:marLeft w:val="0"/>
      <w:marRight w:val="0"/>
      <w:marTop w:val="0"/>
      <w:marBottom w:val="0"/>
      <w:divBdr>
        <w:top w:val="none" w:sz="0" w:space="0" w:color="auto"/>
        <w:left w:val="none" w:sz="0" w:space="0" w:color="auto"/>
        <w:bottom w:val="none" w:sz="0" w:space="0" w:color="auto"/>
        <w:right w:val="none" w:sz="0" w:space="0" w:color="auto"/>
      </w:divBdr>
      <w:divsChild>
        <w:div w:id="489105644">
          <w:marLeft w:val="0"/>
          <w:marRight w:val="0"/>
          <w:marTop w:val="0"/>
          <w:marBottom w:val="0"/>
          <w:divBdr>
            <w:top w:val="none" w:sz="0" w:space="0" w:color="auto"/>
            <w:left w:val="none" w:sz="0" w:space="0" w:color="auto"/>
            <w:bottom w:val="none" w:sz="0" w:space="0" w:color="auto"/>
            <w:right w:val="none" w:sz="0" w:space="0" w:color="auto"/>
          </w:divBdr>
        </w:div>
        <w:div w:id="1824739493">
          <w:marLeft w:val="0"/>
          <w:marRight w:val="0"/>
          <w:marTop w:val="0"/>
          <w:marBottom w:val="0"/>
          <w:divBdr>
            <w:top w:val="none" w:sz="0" w:space="0" w:color="auto"/>
            <w:left w:val="none" w:sz="0" w:space="0" w:color="auto"/>
            <w:bottom w:val="none" w:sz="0" w:space="0" w:color="auto"/>
            <w:right w:val="none" w:sz="0" w:space="0" w:color="auto"/>
          </w:divBdr>
        </w:div>
        <w:div w:id="1872261421">
          <w:marLeft w:val="0"/>
          <w:marRight w:val="0"/>
          <w:marTop w:val="0"/>
          <w:marBottom w:val="0"/>
          <w:divBdr>
            <w:top w:val="none" w:sz="0" w:space="0" w:color="auto"/>
            <w:left w:val="none" w:sz="0" w:space="0" w:color="auto"/>
            <w:bottom w:val="none" w:sz="0" w:space="0" w:color="auto"/>
            <w:right w:val="none" w:sz="0" w:space="0" w:color="auto"/>
          </w:divBdr>
        </w:div>
        <w:div w:id="1921481887">
          <w:marLeft w:val="0"/>
          <w:marRight w:val="0"/>
          <w:marTop w:val="0"/>
          <w:marBottom w:val="0"/>
          <w:divBdr>
            <w:top w:val="none" w:sz="0" w:space="0" w:color="auto"/>
            <w:left w:val="none" w:sz="0" w:space="0" w:color="auto"/>
            <w:bottom w:val="none" w:sz="0" w:space="0" w:color="auto"/>
            <w:right w:val="none" w:sz="0" w:space="0" w:color="auto"/>
          </w:divBdr>
        </w:div>
      </w:divsChild>
    </w:div>
    <w:div w:id="50930436">
      <w:bodyDiv w:val="1"/>
      <w:marLeft w:val="0"/>
      <w:marRight w:val="0"/>
      <w:marTop w:val="0"/>
      <w:marBottom w:val="0"/>
      <w:divBdr>
        <w:top w:val="none" w:sz="0" w:space="0" w:color="auto"/>
        <w:left w:val="none" w:sz="0" w:space="0" w:color="auto"/>
        <w:bottom w:val="none" w:sz="0" w:space="0" w:color="auto"/>
        <w:right w:val="none" w:sz="0" w:space="0" w:color="auto"/>
      </w:divBdr>
    </w:div>
    <w:div w:id="54163144">
      <w:bodyDiv w:val="1"/>
      <w:marLeft w:val="0"/>
      <w:marRight w:val="0"/>
      <w:marTop w:val="0"/>
      <w:marBottom w:val="0"/>
      <w:divBdr>
        <w:top w:val="none" w:sz="0" w:space="0" w:color="auto"/>
        <w:left w:val="none" w:sz="0" w:space="0" w:color="auto"/>
        <w:bottom w:val="none" w:sz="0" w:space="0" w:color="auto"/>
        <w:right w:val="none" w:sz="0" w:space="0" w:color="auto"/>
      </w:divBdr>
    </w:div>
    <w:div w:id="75519784">
      <w:bodyDiv w:val="1"/>
      <w:marLeft w:val="0"/>
      <w:marRight w:val="0"/>
      <w:marTop w:val="0"/>
      <w:marBottom w:val="0"/>
      <w:divBdr>
        <w:top w:val="none" w:sz="0" w:space="0" w:color="auto"/>
        <w:left w:val="none" w:sz="0" w:space="0" w:color="auto"/>
        <w:bottom w:val="none" w:sz="0" w:space="0" w:color="auto"/>
        <w:right w:val="none" w:sz="0" w:space="0" w:color="auto"/>
      </w:divBdr>
    </w:div>
    <w:div w:id="88350984">
      <w:bodyDiv w:val="1"/>
      <w:marLeft w:val="0"/>
      <w:marRight w:val="0"/>
      <w:marTop w:val="0"/>
      <w:marBottom w:val="0"/>
      <w:divBdr>
        <w:top w:val="none" w:sz="0" w:space="0" w:color="auto"/>
        <w:left w:val="none" w:sz="0" w:space="0" w:color="auto"/>
        <w:bottom w:val="none" w:sz="0" w:space="0" w:color="auto"/>
        <w:right w:val="none" w:sz="0" w:space="0" w:color="auto"/>
      </w:divBdr>
    </w:div>
    <w:div w:id="91634904">
      <w:bodyDiv w:val="1"/>
      <w:marLeft w:val="0"/>
      <w:marRight w:val="0"/>
      <w:marTop w:val="0"/>
      <w:marBottom w:val="0"/>
      <w:divBdr>
        <w:top w:val="none" w:sz="0" w:space="0" w:color="auto"/>
        <w:left w:val="none" w:sz="0" w:space="0" w:color="auto"/>
        <w:bottom w:val="none" w:sz="0" w:space="0" w:color="auto"/>
        <w:right w:val="none" w:sz="0" w:space="0" w:color="auto"/>
      </w:divBdr>
    </w:div>
    <w:div w:id="95947649">
      <w:bodyDiv w:val="1"/>
      <w:marLeft w:val="0"/>
      <w:marRight w:val="0"/>
      <w:marTop w:val="0"/>
      <w:marBottom w:val="0"/>
      <w:divBdr>
        <w:top w:val="none" w:sz="0" w:space="0" w:color="auto"/>
        <w:left w:val="none" w:sz="0" w:space="0" w:color="auto"/>
        <w:bottom w:val="none" w:sz="0" w:space="0" w:color="auto"/>
        <w:right w:val="none" w:sz="0" w:space="0" w:color="auto"/>
      </w:divBdr>
    </w:div>
    <w:div w:id="101917718">
      <w:bodyDiv w:val="1"/>
      <w:marLeft w:val="0"/>
      <w:marRight w:val="0"/>
      <w:marTop w:val="0"/>
      <w:marBottom w:val="0"/>
      <w:divBdr>
        <w:top w:val="none" w:sz="0" w:space="0" w:color="auto"/>
        <w:left w:val="none" w:sz="0" w:space="0" w:color="auto"/>
        <w:bottom w:val="none" w:sz="0" w:space="0" w:color="auto"/>
        <w:right w:val="none" w:sz="0" w:space="0" w:color="auto"/>
      </w:divBdr>
    </w:div>
    <w:div w:id="104816968">
      <w:bodyDiv w:val="1"/>
      <w:marLeft w:val="0"/>
      <w:marRight w:val="0"/>
      <w:marTop w:val="0"/>
      <w:marBottom w:val="0"/>
      <w:divBdr>
        <w:top w:val="none" w:sz="0" w:space="0" w:color="auto"/>
        <w:left w:val="none" w:sz="0" w:space="0" w:color="auto"/>
        <w:bottom w:val="none" w:sz="0" w:space="0" w:color="auto"/>
        <w:right w:val="none" w:sz="0" w:space="0" w:color="auto"/>
      </w:divBdr>
    </w:div>
    <w:div w:id="116147206">
      <w:bodyDiv w:val="1"/>
      <w:marLeft w:val="0"/>
      <w:marRight w:val="0"/>
      <w:marTop w:val="0"/>
      <w:marBottom w:val="0"/>
      <w:divBdr>
        <w:top w:val="none" w:sz="0" w:space="0" w:color="auto"/>
        <w:left w:val="none" w:sz="0" w:space="0" w:color="auto"/>
        <w:bottom w:val="none" w:sz="0" w:space="0" w:color="auto"/>
        <w:right w:val="none" w:sz="0" w:space="0" w:color="auto"/>
      </w:divBdr>
    </w:div>
    <w:div w:id="161311264">
      <w:bodyDiv w:val="1"/>
      <w:marLeft w:val="0"/>
      <w:marRight w:val="0"/>
      <w:marTop w:val="0"/>
      <w:marBottom w:val="0"/>
      <w:divBdr>
        <w:top w:val="none" w:sz="0" w:space="0" w:color="auto"/>
        <w:left w:val="none" w:sz="0" w:space="0" w:color="auto"/>
        <w:bottom w:val="none" w:sz="0" w:space="0" w:color="auto"/>
        <w:right w:val="none" w:sz="0" w:space="0" w:color="auto"/>
      </w:divBdr>
    </w:div>
    <w:div w:id="175968972">
      <w:bodyDiv w:val="1"/>
      <w:marLeft w:val="0"/>
      <w:marRight w:val="0"/>
      <w:marTop w:val="0"/>
      <w:marBottom w:val="0"/>
      <w:divBdr>
        <w:top w:val="none" w:sz="0" w:space="0" w:color="auto"/>
        <w:left w:val="none" w:sz="0" w:space="0" w:color="auto"/>
        <w:bottom w:val="none" w:sz="0" w:space="0" w:color="auto"/>
        <w:right w:val="none" w:sz="0" w:space="0" w:color="auto"/>
      </w:divBdr>
    </w:div>
    <w:div w:id="198788946">
      <w:bodyDiv w:val="1"/>
      <w:marLeft w:val="0"/>
      <w:marRight w:val="0"/>
      <w:marTop w:val="0"/>
      <w:marBottom w:val="0"/>
      <w:divBdr>
        <w:top w:val="none" w:sz="0" w:space="0" w:color="auto"/>
        <w:left w:val="none" w:sz="0" w:space="0" w:color="auto"/>
        <w:bottom w:val="none" w:sz="0" w:space="0" w:color="auto"/>
        <w:right w:val="none" w:sz="0" w:space="0" w:color="auto"/>
      </w:divBdr>
    </w:div>
    <w:div w:id="206912517">
      <w:bodyDiv w:val="1"/>
      <w:marLeft w:val="0"/>
      <w:marRight w:val="0"/>
      <w:marTop w:val="0"/>
      <w:marBottom w:val="0"/>
      <w:divBdr>
        <w:top w:val="none" w:sz="0" w:space="0" w:color="auto"/>
        <w:left w:val="none" w:sz="0" w:space="0" w:color="auto"/>
        <w:bottom w:val="none" w:sz="0" w:space="0" w:color="auto"/>
        <w:right w:val="none" w:sz="0" w:space="0" w:color="auto"/>
      </w:divBdr>
    </w:div>
    <w:div w:id="213857031">
      <w:bodyDiv w:val="1"/>
      <w:marLeft w:val="0"/>
      <w:marRight w:val="0"/>
      <w:marTop w:val="0"/>
      <w:marBottom w:val="0"/>
      <w:divBdr>
        <w:top w:val="none" w:sz="0" w:space="0" w:color="auto"/>
        <w:left w:val="none" w:sz="0" w:space="0" w:color="auto"/>
        <w:bottom w:val="none" w:sz="0" w:space="0" w:color="auto"/>
        <w:right w:val="none" w:sz="0" w:space="0" w:color="auto"/>
      </w:divBdr>
    </w:div>
    <w:div w:id="249583764">
      <w:bodyDiv w:val="1"/>
      <w:marLeft w:val="0"/>
      <w:marRight w:val="0"/>
      <w:marTop w:val="0"/>
      <w:marBottom w:val="0"/>
      <w:divBdr>
        <w:top w:val="none" w:sz="0" w:space="0" w:color="auto"/>
        <w:left w:val="none" w:sz="0" w:space="0" w:color="auto"/>
        <w:bottom w:val="none" w:sz="0" w:space="0" w:color="auto"/>
        <w:right w:val="none" w:sz="0" w:space="0" w:color="auto"/>
      </w:divBdr>
    </w:div>
    <w:div w:id="259725896">
      <w:bodyDiv w:val="1"/>
      <w:marLeft w:val="0"/>
      <w:marRight w:val="0"/>
      <w:marTop w:val="0"/>
      <w:marBottom w:val="0"/>
      <w:divBdr>
        <w:top w:val="none" w:sz="0" w:space="0" w:color="auto"/>
        <w:left w:val="none" w:sz="0" w:space="0" w:color="auto"/>
        <w:bottom w:val="none" w:sz="0" w:space="0" w:color="auto"/>
        <w:right w:val="none" w:sz="0" w:space="0" w:color="auto"/>
      </w:divBdr>
    </w:div>
    <w:div w:id="304311648">
      <w:bodyDiv w:val="1"/>
      <w:marLeft w:val="0"/>
      <w:marRight w:val="0"/>
      <w:marTop w:val="0"/>
      <w:marBottom w:val="0"/>
      <w:divBdr>
        <w:top w:val="none" w:sz="0" w:space="0" w:color="auto"/>
        <w:left w:val="none" w:sz="0" w:space="0" w:color="auto"/>
        <w:bottom w:val="none" w:sz="0" w:space="0" w:color="auto"/>
        <w:right w:val="none" w:sz="0" w:space="0" w:color="auto"/>
      </w:divBdr>
    </w:div>
    <w:div w:id="315115694">
      <w:bodyDiv w:val="1"/>
      <w:marLeft w:val="0"/>
      <w:marRight w:val="0"/>
      <w:marTop w:val="0"/>
      <w:marBottom w:val="0"/>
      <w:divBdr>
        <w:top w:val="none" w:sz="0" w:space="0" w:color="auto"/>
        <w:left w:val="none" w:sz="0" w:space="0" w:color="auto"/>
        <w:bottom w:val="none" w:sz="0" w:space="0" w:color="auto"/>
        <w:right w:val="none" w:sz="0" w:space="0" w:color="auto"/>
      </w:divBdr>
    </w:div>
    <w:div w:id="334459433">
      <w:bodyDiv w:val="1"/>
      <w:marLeft w:val="0"/>
      <w:marRight w:val="0"/>
      <w:marTop w:val="0"/>
      <w:marBottom w:val="0"/>
      <w:divBdr>
        <w:top w:val="none" w:sz="0" w:space="0" w:color="auto"/>
        <w:left w:val="none" w:sz="0" w:space="0" w:color="auto"/>
        <w:bottom w:val="none" w:sz="0" w:space="0" w:color="auto"/>
        <w:right w:val="none" w:sz="0" w:space="0" w:color="auto"/>
      </w:divBdr>
    </w:div>
    <w:div w:id="342248670">
      <w:bodyDiv w:val="1"/>
      <w:marLeft w:val="0"/>
      <w:marRight w:val="0"/>
      <w:marTop w:val="0"/>
      <w:marBottom w:val="0"/>
      <w:divBdr>
        <w:top w:val="none" w:sz="0" w:space="0" w:color="auto"/>
        <w:left w:val="none" w:sz="0" w:space="0" w:color="auto"/>
        <w:bottom w:val="none" w:sz="0" w:space="0" w:color="auto"/>
        <w:right w:val="none" w:sz="0" w:space="0" w:color="auto"/>
      </w:divBdr>
    </w:div>
    <w:div w:id="344013476">
      <w:bodyDiv w:val="1"/>
      <w:marLeft w:val="0"/>
      <w:marRight w:val="0"/>
      <w:marTop w:val="0"/>
      <w:marBottom w:val="0"/>
      <w:divBdr>
        <w:top w:val="none" w:sz="0" w:space="0" w:color="auto"/>
        <w:left w:val="none" w:sz="0" w:space="0" w:color="auto"/>
        <w:bottom w:val="none" w:sz="0" w:space="0" w:color="auto"/>
        <w:right w:val="none" w:sz="0" w:space="0" w:color="auto"/>
      </w:divBdr>
    </w:div>
    <w:div w:id="346566221">
      <w:bodyDiv w:val="1"/>
      <w:marLeft w:val="0"/>
      <w:marRight w:val="0"/>
      <w:marTop w:val="0"/>
      <w:marBottom w:val="0"/>
      <w:divBdr>
        <w:top w:val="none" w:sz="0" w:space="0" w:color="auto"/>
        <w:left w:val="none" w:sz="0" w:space="0" w:color="auto"/>
        <w:bottom w:val="none" w:sz="0" w:space="0" w:color="auto"/>
        <w:right w:val="none" w:sz="0" w:space="0" w:color="auto"/>
      </w:divBdr>
    </w:div>
    <w:div w:id="355497146">
      <w:bodyDiv w:val="1"/>
      <w:marLeft w:val="0"/>
      <w:marRight w:val="0"/>
      <w:marTop w:val="0"/>
      <w:marBottom w:val="0"/>
      <w:divBdr>
        <w:top w:val="none" w:sz="0" w:space="0" w:color="auto"/>
        <w:left w:val="none" w:sz="0" w:space="0" w:color="auto"/>
        <w:bottom w:val="none" w:sz="0" w:space="0" w:color="auto"/>
        <w:right w:val="none" w:sz="0" w:space="0" w:color="auto"/>
      </w:divBdr>
    </w:div>
    <w:div w:id="383724206">
      <w:bodyDiv w:val="1"/>
      <w:marLeft w:val="0"/>
      <w:marRight w:val="0"/>
      <w:marTop w:val="0"/>
      <w:marBottom w:val="0"/>
      <w:divBdr>
        <w:top w:val="none" w:sz="0" w:space="0" w:color="auto"/>
        <w:left w:val="none" w:sz="0" w:space="0" w:color="auto"/>
        <w:bottom w:val="none" w:sz="0" w:space="0" w:color="auto"/>
        <w:right w:val="none" w:sz="0" w:space="0" w:color="auto"/>
      </w:divBdr>
    </w:div>
    <w:div w:id="384261777">
      <w:bodyDiv w:val="1"/>
      <w:marLeft w:val="0"/>
      <w:marRight w:val="0"/>
      <w:marTop w:val="0"/>
      <w:marBottom w:val="0"/>
      <w:divBdr>
        <w:top w:val="none" w:sz="0" w:space="0" w:color="auto"/>
        <w:left w:val="none" w:sz="0" w:space="0" w:color="auto"/>
        <w:bottom w:val="none" w:sz="0" w:space="0" w:color="auto"/>
        <w:right w:val="none" w:sz="0" w:space="0" w:color="auto"/>
      </w:divBdr>
    </w:div>
    <w:div w:id="395593651">
      <w:bodyDiv w:val="1"/>
      <w:marLeft w:val="0"/>
      <w:marRight w:val="0"/>
      <w:marTop w:val="0"/>
      <w:marBottom w:val="0"/>
      <w:divBdr>
        <w:top w:val="none" w:sz="0" w:space="0" w:color="auto"/>
        <w:left w:val="none" w:sz="0" w:space="0" w:color="auto"/>
        <w:bottom w:val="none" w:sz="0" w:space="0" w:color="auto"/>
        <w:right w:val="none" w:sz="0" w:space="0" w:color="auto"/>
      </w:divBdr>
    </w:div>
    <w:div w:id="431631128">
      <w:bodyDiv w:val="1"/>
      <w:marLeft w:val="0"/>
      <w:marRight w:val="0"/>
      <w:marTop w:val="0"/>
      <w:marBottom w:val="0"/>
      <w:divBdr>
        <w:top w:val="none" w:sz="0" w:space="0" w:color="auto"/>
        <w:left w:val="none" w:sz="0" w:space="0" w:color="auto"/>
        <w:bottom w:val="none" w:sz="0" w:space="0" w:color="auto"/>
        <w:right w:val="none" w:sz="0" w:space="0" w:color="auto"/>
      </w:divBdr>
    </w:div>
    <w:div w:id="457573314">
      <w:bodyDiv w:val="1"/>
      <w:marLeft w:val="0"/>
      <w:marRight w:val="0"/>
      <w:marTop w:val="0"/>
      <w:marBottom w:val="0"/>
      <w:divBdr>
        <w:top w:val="none" w:sz="0" w:space="0" w:color="auto"/>
        <w:left w:val="none" w:sz="0" w:space="0" w:color="auto"/>
        <w:bottom w:val="none" w:sz="0" w:space="0" w:color="auto"/>
        <w:right w:val="none" w:sz="0" w:space="0" w:color="auto"/>
      </w:divBdr>
    </w:div>
    <w:div w:id="457724030">
      <w:bodyDiv w:val="1"/>
      <w:marLeft w:val="0"/>
      <w:marRight w:val="0"/>
      <w:marTop w:val="0"/>
      <w:marBottom w:val="0"/>
      <w:divBdr>
        <w:top w:val="none" w:sz="0" w:space="0" w:color="auto"/>
        <w:left w:val="none" w:sz="0" w:space="0" w:color="auto"/>
        <w:bottom w:val="none" w:sz="0" w:space="0" w:color="auto"/>
        <w:right w:val="none" w:sz="0" w:space="0" w:color="auto"/>
      </w:divBdr>
    </w:div>
    <w:div w:id="476457299">
      <w:bodyDiv w:val="1"/>
      <w:marLeft w:val="0"/>
      <w:marRight w:val="0"/>
      <w:marTop w:val="0"/>
      <w:marBottom w:val="0"/>
      <w:divBdr>
        <w:top w:val="none" w:sz="0" w:space="0" w:color="auto"/>
        <w:left w:val="none" w:sz="0" w:space="0" w:color="auto"/>
        <w:bottom w:val="none" w:sz="0" w:space="0" w:color="auto"/>
        <w:right w:val="none" w:sz="0" w:space="0" w:color="auto"/>
      </w:divBdr>
    </w:div>
    <w:div w:id="492063465">
      <w:bodyDiv w:val="1"/>
      <w:marLeft w:val="0"/>
      <w:marRight w:val="0"/>
      <w:marTop w:val="0"/>
      <w:marBottom w:val="0"/>
      <w:divBdr>
        <w:top w:val="none" w:sz="0" w:space="0" w:color="auto"/>
        <w:left w:val="none" w:sz="0" w:space="0" w:color="auto"/>
        <w:bottom w:val="none" w:sz="0" w:space="0" w:color="auto"/>
        <w:right w:val="none" w:sz="0" w:space="0" w:color="auto"/>
      </w:divBdr>
    </w:div>
    <w:div w:id="519901643">
      <w:bodyDiv w:val="1"/>
      <w:marLeft w:val="0"/>
      <w:marRight w:val="0"/>
      <w:marTop w:val="0"/>
      <w:marBottom w:val="0"/>
      <w:divBdr>
        <w:top w:val="none" w:sz="0" w:space="0" w:color="auto"/>
        <w:left w:val="none" w:sz="0" w:space="0" w:color="auto"/>
        <w:bottom w:val="none" w:sz="0" w:space="0" w:color="auto"/>
        <w:right w:val="none" w:sz="0" w:space="0" w:color="auto"/>
      </w:divBdr>
    </w:div>
    <w:div w:id="523060131">
      <w:bodyDiv w:val="1"/>
      <w:marLeft w:val="0"/>
      <w:marRight w:val="0"/>
      <w:marTop w:val="0"/>
      <w:marBottom w:val="0"/>
      <w:divBdr>
        <w:top w:val="none" w:sz="0" w:space="0" w:color="auto"/>
        <w:left w:val="none" w:sz="0" w:space="0" w:color="auto"/>
        <w:bottom w:val="none" w:sz="0" w:space="0" w:color="auto"/>
        <w:right w:val="none" w:sz="0" w:space="0" w:color="auto"/>
      </w:divBdr>
    </w:div>
    <w:div w:id="537855872">
      <w:bodyDiv w:val="1"/>
      <w:marLeft w:val="0"/>
      <w:marRight w:val="0"/>
      <w:marTop w:val="0"/>
      <w:marBottom w:val="0"/>
      <w:divBdr>
        <w:top w:val="none" w:sz="0" w:space="0" w:color="auto"/>
        <w:left w:val="none" w:sz="0" w:space="0" w:color="auto"/>
        <w:bottom w:val="none" w:sz="0" w:space="0" w:color="auto"/>
        <w:right w:val="none" w:sz="0" w:space="0" w:color="auto"/>
      </w:divBdr>
    </w:div>
    <w:div w:id="556403792">
      <w:bodyDiv w:val="1"/>
      <w:marLeft w:val="0"/>
      <w:marRight w:val="0"/>
      <w:marTop w:val="0"/>
      <w:marBottom w:val="0"/>
      <w:divBdr>
        <w:top w:val="none" w:sz="0" w:space="0" w:color="auto"/>
        <w:left w:val="none" w:sz="0" w:space="0" w:color="auto"/>
        <w:bottom w:val="none" w:sz="0" w:space="0" w:color="auto"/>
        <w:right w:val="none" w:sz="0" w:space="0" w:color="auto"/>
      </w:divBdr>
    </w:div>
    <w:div w:id="599263258">
      <w:bodyDiv w:val="1"/>
      <w:marLeft w:val="0"/>
      <w:marRight w:val="0"/>
      <w:marTop w:val="0"/>
      <w:marBottom w:val="0"/>
      <w:divBdr>
        <w:top w:val="none" w:sz="0" w:space="0" w:color="auto"/>
        <w:left w:val="none" w:sz="0" w:space="0" w:color="auto"/>
        <w:bottom w:val="none" w:sz="0" w:space="0" w:color="auto"/>
        <w:right w:val="none" w:sz="0" w:space="0" w:color="auto"/>
      </w:divBdr>
    </w:div>
    <w:div w:id="647520402">
      <w:bodyDiv w:val="1"/>
      <w:marLeft w:val="0"/>
      <w:marRight w:val="0"/>
      <w:marTop w:val="0"/>
      <w:marBottom w:val="0"/>
      <w:divBdr>
        <w:top w:val="none" w:sz="0" w:space="0" w:color="auto"/>
        <w:left w:val="none" w:sz="0" w:space="0" w:color="auto"/>
        <w:bottom w:val="none" w:sz="0" w:space="0" w:color="auto"/>
        <w:right w:val="none" w:sz="0" w:space="0" w:color="auto"/>
      </w:divBdr>
    </w:div>
    <w:div w:id="666205965">
      <w:bodyDiv w:val="1"/>
      <w:marLeft w:val="0"/>
      <w:marRight w:val="0"/>
      <w:marTop w:val="0"/>
      <w:marBottom w:val="0"/>
      <w:divBdr>
        <w:top w:val="none" w:sz="0" w:space="0" w:color="auto"/>
        <w:left w:val="none" w:sz="0" w:space="0" w:color="auto"/>
        <w:bottom w:val="none" w:sz="0" w:space="0" w:color="auto"/>
        <w:right w:val="none" w:sz="0" w:space="0" w:color="auto"/>
      </w:divBdr>
    </w:div>
    <w:div w:id="698092288">
      <w:bodyDiv w:val="1"/>
      <w:marLeft w:val="0"/>
      <w:marRight w:val="0"/>
      <w:marTop w:val="0"/>
      <w:marBottom w:val="0"/>
      <w:divBdr>
        <w:top w:val="none" w:sz="0" w:space="0" w:color="auto"/>
        <w:left w:val="none" w:sz="0" w:space="0" w:color="auto"/>
        <w:bottom w:val="none" w:sz="0" w:space="0" w:color="auto"/>
        <w:right w:val="none" w:sz="0" w:space="0" w:color="auto"/>
      </w:divBdr>
    </w:div>
    <w:div w:id="703287088">
      <w:bodyDiv w:val="1"/>
      <w:marLeft w:val="0"/>
      <w:marRight w:val="0"/>
      <w:marTop w:val="0"/>
      <w:marBottom w:val="0"/>
      <w:divBdr>
        <w:top w:val="none" w:sz="0" w:space="0" w:color="auto"/>
        <w:left w:val="none" w:sz="0" w:space="0" w:color="auto"/>
        <w:bottom w:val="none" w:sz="0" w:space="0" w:color="auto"/>
        <w:right w:val="none" w:sz="0" w:space="0" w:color="auto"/>
      </w:divBdr>
    </w:div>
    <w:div w:id="747843889">
      <w:bodyDiv w:val="1"/>
      <w:marLeft w:val="0"/>
      <w:marRight w:val="0"/>
      <w:marTop w:val="0"/>
      <w:marBottom w:val="0"/>
      <w:divBdr>
        <w:top w:val="none" w:sz="0" w:space="0" w:color="auto"/>
        <w:left w:val="none" w:sz="0" w:space="0" w:color="auto"/>
        <w:bottom w:val="none" w:sz="0" w:space="0" w:color="auto"/>
        <w:right w:val="none" w:sz="0" w:space="0" w:color="auto"/>
      </w:divBdr>
    </w:div>
    <w:div w:id="764808094">
      <w:bodyDiv w:val="1"/>
      <w:marLeft w:val="0"/>
      <w:marRight w:val="0"/>
      <w:marTop w:val="0"/>
      <w:marBottom w:val="0"/>
      <w:divBdr>
        <w:top w:val="none" w:sz="0" w:space="0" w:color="auto"/>
        <w:left w:val="none" w:sz="0" w:space="0" w:color="auto"/>
        <w:bottom w:val="none" w:sz="0" w:space="0" w:color="auto"/>
        <w:right w:val="none" w:sz="0" w:space="0" w:color="auto"/>
      </w:divBdr>
    </w:div>
    <w:div w:id="765923718">
      <w:bodyDiv w:val="1"/>
      <w:marLeft w:val="0"/>
      <w:marRight w:val="0"/>
      <w:marTop w:val="0"/>
      <w:marBottom w:val="0"/>
      <w:divBdr>
        <w:top w:val="none" w:sz="0" w:space="0" w:color="auto"/>
        <w:left w:val="none" w:sz="0" w:space="0" w:color="auto"/>
        <w:bottom w:val="none" w:sz="0" w:space="0" w:color="auto"/>
        <w:right w:val="none" w:sz="0" w:space="0" w:color="auto"/>
      </w:divBdr>
    </w:div>
    <w:div w:id="807213058">
      <w:bodyDiv w:val="1"/>
      <w:marLeft w:val="0"/>
      <w:marRight w:val="0"/>
      <w:marTop w:val="0"/>
      <w:marBottom w:val="0"/>
      <w:divBdr>
        <w:top w:val="none" w:sz="0" w:space="0" w:color="auto"/>
        <w:left w:val="none" w:sz="0" w:space="0" w:color="auto"/>
        <w:bottom w:val="none" w:sz="0" w:space="0" w:color="auto"/>
        <w:right w:val="none" w:sz="0" w:space="0" w:color="auto"/>
      </w:divBdr>
    </w:div>
    <w:div w:id="871302682">
      <w:bodyDiv w:val="1"/>
      <w:marLeft w:val="0"/>
      <w:marRight w:val="0"/>
      <w:marTop w:val="0"/>
      <w:marBottom w:val="0"/>
      <w:divBdr>
        <w:top w:val="none" w:sz="0" w:space="0" w:color="auto"/>
        <w:left w:val="none" w:sz="0" w:space="0" w:color="auto"/>
        <w:bottom w:val="none" w:sz="0" w:space="0" w:color="auto"/>
        <w:right w:val="none" w:sz="0" w:space="0" w:color="auto"/>
      </w:divBdr>
    </w:div>
    <w:div w:id="904337579">
      <w:bodyDiv w:val="1"/>
      <w:marLeft w:val="0"/>
      <w:marRight w:val="0"/>
      <w:marTop w:val="0"/>
      <w:marBottom w:val="0"/>
      <w:divBdr>
        <w:top w:val="none" w:sz="0" w:space="0" w:color="auto"/>
        <w:left w:val="none" w:sz="0" w:space="0" w:color="auto"/>
        <w:bottom w:val="none" w:sz="0" w:space="0" w:color="auto"/>
        <w:right w:val="none" w:sz="0" w:space="0" w:color="auto"/>
      </w:divBdr>
    </w:div>
    <w:div w:id="928004927">
      <w:bodyDiv w:val="1"/>
      <w:marLeft w:val="0"/>
      <w:marRight w:val="0"/>
      <w:marTop w:val="0"/>
      <w:marBottom w:val="0"/>
      <w:divBdr>
        <w:top w:val="none" w:sz="0" w:space="0" w:color="auto"/>
        <w:left w:val="none" w:sz="0" w:space="0" w:color="auto"/>
        <w:bottom w:val="none" w:sz="0" w:space="0" w:color="auto"/>
        <w:right w:val="none" w:sz="0" w:space="0" w:color="auto"/>
      </w:divBdr>
    </w:div>
    <w:div w:id="937254581">
      <w:bodyDiv w:val="1"/>
      <w:marLeft w:val="0"/>
      <w:marRight w:val="0"/>
      <w:marTop w:val="0"/>
      <w:marBottom w:val="0"/>
      <w:divBdr>
        <w:top w:val="none" w:sz="0" w:space="0" w:color="auto"/>
        <w:left w:val="none" w:sz="0" w:space="0" w:color="auto"/>
        <w:bottom w:val="none" w:sz="0" w:space="0" w:color="auto"/>
        <w:right w:val="none" w:sz="0" w:space="0" w:color="auto"/>
      </w:divBdr>
    </w:div>
    <w:div w:id="939336935">
      <w:bodyDiv w:val="1"/>
      <w:marLeft w:val="0"/>
      <w:marRight w:val="0"/>
      <w:marTop w:val="0"/>
      <w:marBottom w:val="0"/>
      <w:divBdr>
        <w:top w:val="none" w:sz="0" w:space="0" w:color="auto"/>
        <w:left w:val="none" w:sz="0" w:space="0" w:color="auto"/>
        <w:bottom w:val="none" w:sz="0" w:space="0" w:color="auto"/>
        <w:right w:val="none" w:sz="0" w:space="0" w:color="auto"/>
      </w:divBdr>
    </w:div>
    <w:div w:id="951664646">
      <w:bodyDiv w:val="1"/>
      <w:marLeft w:val="0"/>
      <w:marRight w:val="0"/>
      <w:marTop w:val="0"/>
      <w:marBottom w:val="0"/>
      <w:divBdr>
        <w:top w:val="none" w:sz="0" w:space="0" w:color="auto"/>
        <w:left w:val="none" w:sz="0" w:space="0" w:color="auto"/>
        <w:bottom w:val="none" w:sz="0" w:space="0" w:color="auto"/>
        <w:right w:val="none" w:sz="0" w:space="0" w:color="auto"/>
      </w:divBdr>
    </w:div>
    <w:div w:id="957181140">
      <w:bodyDiv w:val="1"/>
      <w:marLeft w:val="0"/>
      <w:marRight w:val="0"/>
      <w:marTop w:val="0"/>
      <w:marBottom w:val="0"/>
      <w:divBdr>
        <w:top w:val="none" w:sz="0" w:space="0" w:color="auto"/>
        <w:left w:val="none" w:sz="0" w:space="0" w:color="auto"/>
        <w:bottom w:val="none" w:sz="0" w:space="0" w:color="auto"/>
        <w:right w:val="none" w:sz="0" w:space="0" w:color="auto"/>
      </w:divBdr>
    </w:div>
    <w:div w:id="968048516">
      <w:bodyDiv w:val="1"/>
      <w:marLeft w:val="0"/>
      <w:marRight w:val="0"/>
      <w:marTop w:val="0"/>
      <w:marBottom w:val="0"/>
      <w:divBdr>
        <w:top w:val="none" w:sz="0" w:space="0" w:color="auto"/>
        <w:left w:val="none" w:sz="0" w:space="0" w:color="auto"/>
        <w:bottom w:val="none" w:sz="0" w:space="0" w:color="auto"/>
        <w:right w:val="none" w:sz="0" w:space="0" w:color="auto"/>
      </w:divBdr>
    </w:div>
    <w:div w:id="977346171">
      <w:bodyDiv w:val="1"/>
      <w:marLeft w:val="0"/>
      <w:marRight w:val="0"/>
      <w:marTop w:val="0"/>
      <w:marBottom w:val="0"/>
      <w:divBdr>
        <w:top w:val="none" w:sz="0" w:space="0" w:color="auto"/>
        <w:left w:val="none" w:sz="0" w:space="0" w:color="auto"/>
        <w:bottom w:val="none" w:sz="0" w:space="0" w:color="auto"/>
        <w:right w:val="none" w:sz="0" w:space="0" w:color="auto"/>
      </w:divBdr>
    </w:div>
    <w:div w:id="993415365">
      <w:bodyDiv w:val="1"/>
      <w:marLeft w:val="0"/>
      <w:marRight w:val="0"/>
      <w:marTop w:val="0"/>
      <w:marBottom w:val="0"/>
      <w:divBdr>
        <w:top w:val="none" w:sz="0" w:space="0" w:color="auto"/>
        <w:left w:val="none" w:sz="0" w:space="0" w:color="auto"/>
        <w:bottom w:val="none" w:sz="0" w:space="0" w:color="auto"/>
        <w:right w:val="none" w:sz="0" w:space="0" w:color="auto"/>
      </w:divBdr>
    </w:div>
    <w:div w:id="1016077818">
      <w:bodyDiv w:val="1"/>
      <w:marLeft w:val="0"/>
      <w:marRight w:val="0"/>
      <w:marTop w:val="0"/>
      <w:marBottom w:val="0"/>
      <w:divBdr>
        <w:top w:val="none" w:sz="0" w:space="0" w:color="auto"/>
        <w:left w:val="none" w:sz="0" w:space="0" w:color="auto"/>
        <w:bottom w:val="none" w:sz="0" w:space="0" w:color="auto"/>
        <w:right w:val="none" w:sz="0" w:space="0" w:color="auto"/>
      </w:divBdr>
    </w:div>
    <w:div w:id="1023557175">
      <w:bodyDiv w:val="1"/>
      <w:marLeft w:val="0"/>
      <w:marRight w:val="0"/>
      <w:marTop w:val="0"/>
      <w:marBottom w:val="0"/>
      <w:divBdr>
        <w:top w:val="none" w:sz="0" w:space="0" w:color="auto"/>
        <w:left w:val="none" w:sz="0" w:space="0" w:color="auto"/>
        <w:bottom w:val="none" w:sz="0" w:space="0" w:color="auto"/>
        <w:right w:val="none" w:sz="0" w:space="0" w:color="auto"/>
      </w:divBdr>
    </w:div>
    <w:div w:id="1039670399">
      <w:bodyDiv w:val="1"/>
      <w:marLeft w:val="0"/>
      <w:marRight w:val="0"/>
      <w:marTop w:val="0"/>
      <w:marBottom w:val="0"/>
      <w:divBdr>
        <w:top w:val="none" w:sz="0" w:space="0" w:color="auto"/>
        <w:left w:val="none" w:sz="0" w:space="0" w:color="auto"/>
        <w:bottom w:val="none" w:sz="0" w:space="0" w:color="auto"/>
        <w:right w:val="none" w:sz="0" w:space="0" w:color="auto"/>
      </w:divBdr>
    </w:div>
    <w:div w:id="1070619454">
      <w:bodyDiv w:val="1"/>
      <w:marLeft w:val="0"/>
      <w:marRight w:val="0"/>
      <w:marTop w:val="0"/>
      <w:marBottom w:val="0"/>
      <w:divBdr>
        <w:top w:val="none" w:sz="0" w:space="0" w:color="auto"/>
        <w:left w:val="none" w:sz="0" w:space="0" w:color="auto"/>
        <w:bottom w:val="none" w:sz="0" w:space="0" w:color="auto"/>
        <w:right w:val="none" w:sz="0" w:space="0" w:color="auto"/>
      </w:divBdr>
    </w:div>
    <w:div w:id="1086653236">
      <w:bodyDiv w:val="1"/>
      <w:marLeft w:val="0"/>
      <w:marRight w:val="0"/>
      <w:marTop w:val="0"/>
      <w:marBottom w:val="0"/>
      <w:divBdr>
        <w:top w:val="none" w:sz="0" w:space="0" w:color="auto"/>
        <w:left w:val="none" w:sz="0" w:space="0" w:color="auto"/>
        <w:bottom w:val="none" w:sz="0" w:space="0" w:color="auto"/>
        <w:right w:val="none" w:sz="0" w:space="0" w:color="auto"/>
      </w:divBdr>
    </w:div>
    <w:div w:id="1088423916">
      <w:bodyDiv w:val="1"/>
      <w:marLeft w:val="0"/>
      <w:marRight w:val="0"/>
      <w:marTop w:val="0"/>
      <w:marBottom w:val="0"/>
      <w:divBdr>
        <w:top w:val="none" w:sz="0" w:space="0" w:color="auto"/>
        <w:left w:val="none" w:sz="0" w:space="0" w:color="auto"/>
        <w:bottom w:val="none" w:sz="0" w:space="0" w:color="auto"/>
        <w:right w:val="none" w:sz="0" w:space="0" w:color="auto"/>
      </w:divBdr>
    </w:div>
    <w:div w:id="1103691824">
      <w:bodyDiv w:val="1"/>
      <w:marLeft w:val="0"/>
      <w:marRight w:val="0"/>
      <w:marTop w:val="0"/>
      <w:marBottom w:val="0"/>
      <w:divBdr>
        <w:top w:val="none" w:sz="0" w:space="0" w:color="auto"/>
        <w:left w:val="none" w:sz="0" w:space="0" w:color="auto"/>
        <w:bottom w:val="none" w:sz="0" w:space="0" w:color="auto"/>
        <w:right w:val="none" w:sz="0" w:space="0" w:color="auto"/>
      </w:divBdr>
    </w:div>
    <w:div w:id="1111702810">
      <w:bodyDiv w:val="1"/>
      <w:marLeft w:val="0"/>
      <w:marRight w:val="0"/>
      <w:marTop w:val="0"/>
      <w:marBottom w:val="0"/>
      <w:divBdr>
        <w:top w:val="none" w:sz="0" w:space="0" w:color="auto"/>
        <w:left w:val="none" w:sz="0" w:space="0" w:color="auto"/>
        <w:bottom w:val="none" w:sz="0" w:space="0" w:color="auto"/>
        <w:right w:val="none" w:sz="0" w:space="0" w:color="auto"/>
      </w:divBdr>
    </w:div>
    <w:div w:id="1115053553">
      <w:bodyDiv w:val="1"/>
      <w:marLeft w:val="0"/>
      <w:marRight w:val="0"/>
      <w:marTop w:val="0"/>
      <w:marBottom w:val="0"/>
      <w:divBdr>
        <w:top w:val="none" w:sz="0" w:space="0" w:color="auto"/>
        <w:left w:val="none" w:sz="0" w:space="0" w:color="auto"/>
        <w:bottom w:val="none" w:sz="0" w:space="0" w:color="auto"/>
        <w:right w:val="none" w:sz="0" w:space="0" w:color="auto"/>
      </w:divBdr>
    </w:div>
    <w:div w:id="1126582722">
      <w:bodyDiv w:val="1"/>
      <w:marLeft w:val="0"/>
      <w:marRight w:val="0"/>
      <w:marTop w:val="0"/>
      <w:marBottom w:val="0"/>
      <w:divBdr>
        <w:top w:val="none" w:sz="0" w:space="0" w:color="auto"/>
        <w:left w:val="none" w:sz="0" w:space="0" w:color="auto"/>
        <w:bottom w:val="none" w:sz="0" w:space="0" w:color="auto"/>
        <w:right w:val="none" w:sz="0" w:space="0" w:color="auto"/>
      </w:divBdr>
    </w:div>
    <w:div w:id="1157066687">
      <w:bodyDiv w:val="1"/>
      <w:marLeft w:val="0"/>
      <w:marRight w:val="0"/>
      <w:marTop w:val="0"/>
      <w:marBottom w:val="0"/>
      <w:divBdr>
        <w:top w:val="none" w:sz="0" w:space="0" w:color="auto"/>
        <w:left w:val="none" w:sz="0" w:space="0" w:color="auto"/>
        <w:bottom w:val="none" w:sz="0" w:space="0" w:color="auto"/>
        <w:right w:val="none" w:sz="0" w:space="0" w:color="auto"/>
      </w:divBdr>
    </w:div>
    <w:div w:id="1160731388">
      <w:bodyDiv w:val="1"/>
      <w:marLeft w:val="0"/>
      <w:marRight w:val="0"/>
      <w:marTop w:val="0"/>
      <w:marBottom w:val="0"/>
      <w:divBdr>
        <w:top w:val="none" w:sz="0" w:space="0" w:color="auto"/>
        <w:left w:val="none" w:sz="0" w:space="0" w:color="auto"/>
        <w:bottom w:val="none" w:sz="0" w:space="0" w:color="auto"/>
        <w:right w:val="none" w:sz="0" w:space="0" w:color="auto"/>
      </w:divBdr>
    </w:div>
    <w:div w:id="1160852109">
      <w:bodyDiv w:val="1"/>
      <w:marLeft w:val="0"/>
      <w:marRight w:val="0"/>
      <w:marTop w:val="0"/>
      <w:marBottom w:val="0"/>
      <w:divBdr>
        <w:top w:val="none" w:sz="0" w:space="0" w:color="auto"/>
        <w:left w:val="none" w:sz="0" w:space="0" w:color="auto"/>
        <w:bottom w:val="none" w:sz="0" w:space="0" w:color="auto"/>
        <w:right w:val="none" w:sz="0" w:space="0" w:color="auto"/>
      </w:divBdr>
    </w:div>
    <w:div w:id="1177188832">
      <w:bodyDiv w:val="1"/>
      <w:marLeft w:val="0"/>
      <w:marRight w:val="0"/>
      <w:marTop w:val="0"/>
      <w:marBottom w:val="0"/>
      <w:divBdr>
        <w:top w:val="none" w:sz="0" w:space="0" w:color="auto"/>
        <w:left w:val="none" w:sz="0" w:space="0" w:color="auto"/>
        <w:bottom w:val="none" w:sz="0" w:space="0" w:color="auto"/>
        <w:right w:val="none" w:sz="0" w:space="0" w:color="auto"/>
      </w:divBdr>
    </w:div>
    <w:div w:id="1184631387">
      <w:bodyDiv w:val="1"/>
      <w:marLeft w:val="0"/>
      <w:marRight w:val="0"/>
      <w:marTop w:val="0"/>
      <w:marBottom w:val="0"/>
      <w:divBdr>
        <w:top w:val="none" w:sz="0" w:space="0" w:color="auto"/>
        <w:left w:val="none" w:sz="0" w:space="0" w:color="auto"/>
        <w:bottom w:val="none" w:sz="0" w:space="0" w:color="auto"/>
        <w:right w:val="none" w:sz="0" w:space="0" w:color="auto"/>
      </w:divBdr>
    </w:div>
    <w:div w:id="1185512960">
      <w:bodyDiv w:val="1"/>
      <w:marLeft w:val="0"/>
      <w:marRight w:val="0"/>
      <w:marTop w:val="0"/>
      <w:marBottom w:val="0"/>
      <w:divBdr>
        <w:top w:val="none" w:sz="0" w:space="0" w:color="auto"/>
        <w:left w:val="none" w:sz="0" w:space="0" w:color="auto"/>
        <w:bottom w:val="none" w:sz="0" w:space="0" w:color="auto"/>
        <w:right w:val="none" w:sz="0" w:space="0" w:color="auto"/>
      </w:divBdr>
    </w:div>
    <w:div w:id="1188717788">
      <w:bodyDiv w:val="1"/>
      <w:marLeft w:val="0"/>
      <w:marRight w:val="0"/>
      <w:marTop w:val="0"/>
      <w:marBottom w:val="0"/>
      <w:divBdr>
        <w:top w:val="none" w:sz="0" w:space="0" w:color="auto"/>
        <w:left w:val="none" w:sz="0" w:space="0" w:color="auto"/>
        <w:bottom w:val="none" w:sz="0" w:space="0" w:color="auto"/>
        <w:right w:val="none" w:sz="0" w:space="0" w:color="auto"/>
      </w:divBdr>
    </w:div>
    <w:div w:id="1213615584">
      <w:bodyDiv w:val="1"/>
      <w:marLeft w:val="0"/>
      <w:marRight w:val="0"/>
      <w:marTop w:val="0"/>
      <w:marBottom w:val="0"/>
      <w:divBdr>
        <w:top w:val="none" w:sz="0" w:space="0" w:color="auto"/>
        <w:left w:val="none" w:sz="0" w:space="0" w:color="auto"/>
        <w:bottom w:val="none" w:sz="0" w:space="0" w:color="auto"/>
        <w:right w:val="none" w:sz="0" w:space="0" w:color="auto"/>
      </w:divBdr>
    </w:div>
    <w:div w:id="1229269444">
      <w:bodyDiv w:val="1"/>
      <w:marLeft w:val="0"/>
      <w:marRight w:val="0"/>
      <w:marTop w:val="0"/>
      <w:marBottom w:val="0"/>
      <w:divBdr>
        <w:top w:val="none" w:sz="0" w:space="0" w:color="auto"/>
        <w:left w:val="none" w:sz="0" w:space="0" w:color="auto"/>
        <w:bottom w:val="none" w:sz="0" w:space="0" w:color="auto"/>
        <w:right w:val="none" w:sz="0" w:space="0" w:color="auto"/>
      </w:divBdr>
    </w:div>
    <w:div w:id="1269923450">
      <w:bodyDiv w:val="1"/>
      <w:marLeft w:val="0"/>
      <w:marRight w:val="0"/>
      <w:marTop w:val="0"/>
      <w:marBottom w:val="0"/>
      <w:divBdr>
        <w:top w:val="none" w:sz="0" w:space="0" w:color="auto"/>
        <w:left w:val="none" w:sz="0" w:space="0" w:color="auto"/>
        <w:bottom w:val="none" w:sz="0" w:space="0" w:color="auto"/>
        <w:right w:val="none" w:sz="0" w:space="0" w:color="auto"/>
      </w:divBdr>
    </w:div>
    <w:div w:id="1302538274">
      <w:bodyDiv w:val="1"/>
      <w:marLeft w:val="0"/>
      <w:marRight w:val="0"/>
      <w:marTop w:val="0"/>
      <w:marBottom w:val="0"/>
      <w:divBdr>
        <w:top w:val="none" w:sz="0" w:space="0" w:color="auto"/>
        <w:left w:val="none" w:sz="0" w:space="0" w:color="auto"/>
        <w:bottom w:val="none" w:sz="0" w:space="0" w:color="auto"/>
        <w:right w:val="none" w:sz="0" w:space="0" w:color="auto"/>
      </w:divBdr>
    </w:div>
    <w:div w:id="1340234088">
      <w:bodyDiv w:val="1"/>
      <w:marLeft w:val="0"/>
      <w:marRight w:val="0"/>
      <w:marTop w:val="0"/>
      <w:marBottom w:val="0"/>
      <w:divBdr>
        <w:top w:val="none" w:sz="0" w:space="0" w:color="auto"/>
        <w:left w:val="none" w:sz="0" w:space="0" w:color="auto"/>
        <w:bottom w:val="none" w:sz="0" w:space="0" w:color="auto"/>
        <w:right w:val="none" w:sz="0" w:space="0" w:color="auto"/>
      </w:divBdr>
    </w:div>
    <w:div w:id="1342660861">
      <w:bodyDiv w:val="1"/>
      <w:marLeft w:val="0"/>
      <w:marRight w:val="0"/>
      <w:marTop w:val="0"/>
      <w:marBottom w:val="0"/>
      <w:divBdr>
        <w:top w:val="none" w:sz="0" w:space="0" w:color="auto"/>
        <w:left w:val="none" w:sz="0" w:space="0" w:color="auto"/>
        <w:bottom w:val="none" w:sz="0" w:space="0" w:color="auto"/>
        <w:right w:val="none" w:sz="0" w:space="0" w:color="auto"/>
      </w:divBdr>
    </w:div>
    <w:div w:id="1414549940">
      <w:bodyDiv w:val="1"/>
      <w:marLeft w:val="0"/>
      <w:marRight w:val="0"/>
      <w:marTop w:val="0"/>
      <w:marBottom w:val="0"/>
      <w:divBdr>
        <w:top w:val="none" w:sz="0" w:space="0" w:color="auto"/>
        <w:left w:val="none" w:sz="0" w:space="0" w:color="auto"/>
        <w:bottom w:val="none" w:sz="0" w:space="0" w:color="auto"/>
        <w:right w:val="none" w:sz="0" w:space="0" w:color="auto"/>
      </w:divBdr>
    </w:div>
    <w:div w:id="1429814911">
      <w:bodyDiv w:val="1"/>
      <w:marLeft w:val="0"/>
      <w:marRight w:val="0"/>
      <w:marTop w:val="0"/>
      <w:marBottom w:val="0"/>
      <w:divBdr>
        <w:top w:val="none" w:sz="0" w:space="0" w:color="auto"/>
        <w:left w:val="none" w:sz="0" w:space="0" w:color="auto"/>
        <w:bottom w:val="none" w:sz="0" w:space="0" w:color="auto"/>
        <w:right w:val="none" w:sz="0" w:space="0" w:color="auto"/>
      </w:divBdr>
    </w:div>
    <w:div w:id="1435706840">
      <w:bodyDiv w:val="1"/>
      <w:marLeft w:val="0"/>
      <w:marRight w:val="0"/>
      <w:marTop w:val="0"/>
      <w:marBottom w:val="0"/>
      <w:divBdr>
        <w:top w:val="none" w:sz="0" w:space="0" w:color="auto"/>
        <w:left w:val="none" w:sz="0" w:space="0" w:color="auto"/>
        <w:bottom w:val="none" w:sz="0" w:space="0" w:color="auto"/>
        <w:right w:val="none" w:sz="0" w:space="0" w:color="auto"/>
      </w:divBdr>
    </w:div>
    <w:div w:id="1467308847">
      <w:bodyDiv w:val="1"/>
      <w:marLeft w:val="0"/>
      <w:marRight w:val="0"/>
      <w:marTop w:val="0"/>
      <w:marBottom w:val="0"/>
      <w:divBdr>
        <w:top w:val="none" w:sz="0" w:space="0" w:color="auto"/>
        <w:left w:val="none" w:sz="0" w:space="0" w:color="auto"/>
        <w:bottom w:val="none" w:sz="0" w:space="0" w:color="auto"/>
        <w:right w:val="none" w:sz="0" w:space="0" w:color="auto"/>
      </w:divBdr>
    </w:div>
    <w:div w:id="1472674209">
      <w:bodyDiv w:val="1"/>
      <w:marLeft w:val="0"/>
      <w:marRight w:val="0"/>
      <w:marTop w:val="0"/>
      <w:marBottom w:val="0"/>
      <w:divBdr>
        <w:top w:val="none" w:sz="0" w:space="0" w:color="auto"/>
        <w:left w:val="none" w:sz="0" w:space="0" w:color="auto"/>
        <w:bottom w:val="none" w:sz="0" w:space="0" w:color="auto"/>
        <w:right w:val="none" w:sz="0" w:space="0" w:color="auto"/>
      </w:divBdr>
    </w:div>
    <w:div w:id="1474832207">
      <w:bodyDiv w:val="1"/>
      <w:marLeft w:val="0"/>
      <w:marRight w:val="0"/>
      <w:marTop w:val="0"/>
      <w:marBottom w:val="0"/>
      <w:divBdr>
        <w:top w:val="none" w:sz="0" w:space="0" w:color="auto"/>
        <w:left w:val="none" w:sz="0" w:space="0" w:color="auto"/>
        <w:bottom w:val="none" w:sz="0" w:space="0" w:color="auto"/>
        <w:right w:val="none" w:sz="0" w:space="0" w:color="auto"/>
      </w:divBdr>
    </w:div>
    <w:div w:id="1481800077">
      <w:bodyDiv w:val="1"/>
      <w:marLeft w:val="0"/>
      <w:marRight w:val="0"/>
      <w:marTop w:val="0"/>
      <w:marBottom w:val="0"/>
      <w:divBdr>
        <w:top w:val="none" w:sz="0" w:space="0" w:color="auto"/>
        <w:left w:val="none" w:sz="0" w:space="0" w:color="auto"/>
        <w:bottom w:val="none" w:sz="0" w:space="0" w:color="auto"/>
        <w:right w:val="none" w:sz="0" w:space="0" w:color="auto"/>
      </w:divBdr>
    </w:div>
    <w:div w:id="1516382365">
      <w:bodyDiv w:val="1"/>
      <w:marLeft w:val="0"/>
      <w:marRight w:val="0"/>
      <w:marTop w:val="0"/>
      <w:marBottom w:val="0"/>
      <w:divBdr>
        <w:top w:val="none" w:sz="0" w:space="0" w:color="auto"/>
        <w:left w:val="none" w:sz="0" w:space="0" w:color="auto"/>
        <w:bottom w:val="none" w:sz="0" w:space="0" w:color="auto"/>
        <w:right w:val="none" w:sz="0" w:space="0" w:color="auto"/>
      </w:divBdr>
    </w:div>
    <w:div w:id="1569535538">
      <w:bodyDiv w:val="1"/>
      <w:marLeft w:val="0"/>
      <w:marRight w:val="0"/>
      <w:marTop w:val="0"/>
      <w:marBottom w:val="0"/>
      <w:divBdr>
        <w:top w:val="none" w:sz="0" w:space="0" w:color="auto"/>
        <w:left w:val="none" w:sz="0" w:space="0" w:color="auto"/>
        <w:bottom w:val="none" w:sz="0" w:space="0" w:color="auto"/>
        <w:right w:val="none" w:sz="0" w:space="0" w:color="auto"/>
      </w:divBdr>
    </w:div>
    <w:div w:id="1572619112">
      <w:bodyDiv w:val="1"/>
      <w:marLeft w:val="0"/>
      <w:marRight w:val="0"/>
      <w:marTop w:val="0"/>
      <w:marBottom w:val="0"/>
      <w:divBdr>
        <w:top w:val="none" w:sz="0" w:space="0" w:color="auto"/>
        <w:left w:val="none" w:sz="0" w:space="0" w:color="auto"/>
        <w:bottom w:val="none" w:sz="0" w:space="0" w:color="auto"/>
        <w:right w:val="none" w:sz="0" w:space="0" w:color="auto"/>
      </w:divBdr>
    </w:div>
    <w:div w:id="1586643032">
      <w:bodyDiv w:val="1"/>
      <w:marLeft w:val="0"/>
      <w:marRight w:val="0"/>
      <w:marTop w:val="0"/>
      <w:marBottom w:val="0"/>
      <w:divBdr>
        <w:top w:val="none" w:sz="0" w:space="0" w:color="auto"/>
        <w:left w:val="none" w:sz="0" w:space="0" w:color="auto"/>
        <w:bottom w:val="none" w:sz="0" w:space="0" w:color="auto"/>
        <w:right w:val="none" w:sz="0" w:space="0" w:color="auto"/>
      </w:divBdr>
    </w:div>
    <w:div w:id="1586840002">
      <w:bodyDiv w:val="1"/>
      <w:marLeft w:val="0"/>
      <w:marRight w:val="0"/>
      <w:marTop w:val="0"/>
      <w:marBottom w:val="0"/>
      <w:divBdr>
        <w:top w:val="none" w:sz="0" w:space="0" w:color="auto"/>
        <w:left w:val="none" w:sz="0" w:space="0" w:color="auto"/>
        <w:bottom w:val="none" w:sz="0" w:space="0" w:color="auto"/>
        <w:right w:val="none" w:sz="0" w:space="0" w:color="auto"/>
      </w:divBdr>
    </w:div>
    <w:div w:id="1589730543">
      <w:bodyDiv w:val="1"/>
      <w:marLeft w:val="0"/>
      <w:marRight w:val="0"/>
      <w:marTop w:val="0"/>
      <w:marBottom w:val="0"/>
      <w:divBdr>
        <w:top w:val="none" w:sz="0" w:space="0" w:color="auto"/>
        <w:left w:val="none" w:sz="0" w:space="0" w:color="auto"/>
        <w:bottom w:val="none" w:sz="0" w:space="0" w:color="auto"/>
        <w:right w:val="none" w:sz="0" w:space="0" w:color="auto"/>
      </w:divBdr>
    </w:div>
    <w:div w:id="1594121148">
      <w:bodyDiv w:val="1"/>
      <w:marLeft w:val="0"/>
      <w:marRight w:val="0"/>
      <w:marTop w:val="0"/>
      <w:marBottom w:val="0"/>
      <w:divBdr>
        <w:top w:val="none" w:sz="0" w:space="0" w:color="auto"/>
        <w:left w:val="none" w:sz="0" w:space="0" w:color="auto"/>
        <w:bottom w:val="none" w:sz="0" w:space="0" w:color="auto"/>
        <w:right w:val="none" w:sz="0" w:space="0" w:color="auto"/>
      </w:divBdr>
    </w:div>
    <w:div w:id="1606579040">
      <w:bodyDiv w:val="1"/>
      <w:marLeft w:val="0"/>
      <w:marRight w:val="0"/>
      <w:marTop w:val="0"/>
      <w:marBottom w:val="0"/>
      <w:divBdr>
        <w:top w:val="none" w:sz="0" w:space="0" w:color="auto"/>
        <w:left w:val="none" w:sz="0" w:space="0" w:color="auto"/>
        <w:bottom w:val="none" w:sz="0" w:space="0" w:color="auto"/>
        <w:right w:val="none" w:sz="0" w:space="0" w:color="auto"/>
      </w:divBdr>
    </w:div>
    <w:div w:id="1606767182">
      <w:bodyDiv w:val="1"/>
      <w:marLeft w:val="0"/>
      <w:marRight w:val="0"/>
      <w:marTop w:val="0"/>
      <w:marBottom w:val="0"/>
      <w:divBdr>
        <w:top w:val="none" w:sz="0" w:space="0" w:color="auto"/>
        <w:left w:val="none" w:sz="0" w:space="0" w:color="auto"/>
        <w:bottom w:val="none" w:sz="0" w:space="0" w:color="auto"/>
        <w:right w:val="none" w:sz="0" w:space="0" w:color="auto"/>
      </w:divBdr>
    </w:div>
    <w:div w:id="1611467766">
      <w:bodyDiv w:val="1"/>
      <w:marLeft w:val="0"/>
      <w:marRight w:val="0"/>
      <w:marTop w:val="0"/>
      <w:marBottom w:val="0"/>
      <w:divBdr>
        <w:top w:val="none" w:sz="0" w:space="0" w:color="auto"/>
        <w:left w:val="none" w:sz="0" w:space="0" w:color="auto"/>
        <w:bottom w:val="none" w:sz="0" w:space="0" w:color="auto"/>
        <w:right w:val="none" w:sz="0" w:space="0" w:color="auto"/>
      </w:divBdr>
    </w:div>
    <w:div w:id="1625035001">
      <w:bodyDiv w:val="1"/>
      <w:marLeft w:val="0"/>
      <w:marRight w:val="0"/>
      <w:marTop w:val="0"/>
      <w:marBottom w:val="0"/>
      <w:divBdr>
        <w:top w:val="none" w:sz="0" w:space="0" w:color="auto"/>
        <w:left w:val="none" w:sz="0" w:space="0" w:color="auto"/>
        <w:bottom w:val="none" w:sz="0" w:space="0" w:color="auto"/>
        <w:right w:val="none" w:sz="0" w:space="0" w:color="auto"/>
      </w:divBdr>
    </w:div>
    <w:div w:id="1638101410">
      <w:bodyDiv w:val="1"/>
      <w:marLeft w:val="0"/>
      <w:marRight w:val="0"/>
      <w:marTop w:val="0"/>
      <w:marBottom w:val="0"/>
      <w:divBdr>
        <w:top w:val="none" w:sz="0" w:space="0" w:color="auto"/>
        <w:left w:val="none" w:sz="0" w:space="0" w:color="auto"/>
        <w:bottom w:val="none" w:sz="0" w:space="0" w:color="auto"/>
        <w:right w:val="none" w:sz="0" w:space="0" w:color="auto"/>
      </w:divBdr>
    </w:div>
    <w:div w:id="1642231778">
      <w:bodyDiv w:val="1"/>
      <w:marLeft w:val="0"/>
      <w:marRight w:val="0"/>
      <w:marTop w:val="0"/>
      <w:marBottom w:val="0"/>
      <w:divBdr>
        <w:top w:val="none" w:sz="0" w:space="0" w:color="auto"/>
        <w:left w:val="none" w:sz="0" w:space="0" w:color="auto"/>
        <w:bottom w:val="none" w:sz="0" w:space="0" w:color="auto"/>
        <w:right w:val="none" w:sz="0" w:space="0" w:color="auto"/>
      </w:divBdr>
    </w:div>
    <w:div w:id="1649431814">
      <w:bodyDiv w:val="1"/>
      <w:marLeft w:val="0"/>
      <w:marRight w:val="0"/>
      <w:marTop w:val="0"/>
      <w:marBottom w:val="0"/>
      <w:divBdr>
        <w:top w:val="none" w:sz="0" w:space="0" w:color="auto"/>
        <w:left w:val="none" w:sz="0" w:space="0" w:color="auto"/>
        <w:bottom w:val="none" w:sz="0" w:space="0" w:color="auto"/>
        <w:right w:val="none" w:sz="0" w:space="0" w:color="auto"/>
      </w:divBdr>
    </w:div>
    <w:div w:id="1661927506">
      <w:bodyDiv w:val="1"/>
      <w:marLeft w:val="0"/>
      <w:marRight w:val="0"/>
      <w:marTop w:val="0"/>
      <w:marBottom w:val="0"/>
      <w:divBdr>
        <w:top w:val="none" w:sz="0" w:space="0" w:color="auto"/>
        <w:left w:val="none" w:sz="0" w:space="0" w:color="auto"/>
        <w:bottom w:val="none" w:sz="0" w:space="0" w:color="auto"/>
        <w:right w:val="none" w:sz="0" w:space="0" w:color="auto"/>
      </w:divBdr>
    </w:div>
    <w:div w:id="1681809054">
      <w:bodyDiv w:val="1"/>
      <w:marLeft w:val="0"/>
      <w:marRight w:val="0"/>
      <w:marTop w:val="0"/>
      <w:marBottom w:val="0"/>
      <w:divBdr>
        <w:top w:val="none" w:sz="0" w:space="0" w:color="auto"/>
        <w:left w:val="none" w:sz="0" w:space="0" w:color="auto"/>
        <w:bottom w:val="none" w:sz="0" w:space="0" w:color="auto"/>
        <w:right w:val="none" w:sz="0" w:space="0" w:color="auto"/>
      </w:divBdr>
    </w:div>
    <w:div w:id="1684242273">
      <w:bodyDiv w:val="1"/>
      <w:marLeft w:val="0"/>
      <w:marRight w:val="0"/>
      <w:marTop w:val="0"/>
      <w:marBottom w:val="0"/>
      <w:divBdr>
        <w:top w:val="none" w:sz="0" w:space="0" w:color="auto"/>
        <w:left w:val="none" w:sz="0" w:space="0" w:color="auto"/>
        <w:bottom w:val="none" w:sz="0" w:space="0" w:color="auto"/>
        <w:right w:val="none" w:sz="0" w:space="0" w:color="auto"/>
      </w:divBdr>
    </w:div>
    <w:div w:id="1688288130">
      <w:bodyDiv w:val="1"/>
      <w:marLeft w:val="0"/>
      <w:marRight w:val="0"/>
      <w:marTop w:val="0"/>
      <w:marBottom w:val="0"/>
      <w:divBdr>
        <w:top w:val="none" w:sz="0" w:space="0" w:color="auto"/>
        <w:left w:val="none" w:sz="0" w:space="0" w:color="auto"/>
        <w:bottom w:val="none" w:sz="0" w:space="0" w:color="auto"/>
        <w:right w:val="none" w:sz="0" w:space="0" w:color="auto"/>
      </w:divBdr>
    </w:div>
    <w:div w:id="1729525876">
      <w:bodyDiv w:val="1"/>
      <w:marLeft w:val="0"/>
      <w:marRight w:val="0"/>
      <w:marTop w:val="0"/>
      <w:marBottom w:val="0"/>
      <w:divBdr>
        <w:top w:val="none" w:sz="0" w:space="0" w:color="auto"/>
        <w:left w:val="none" w:sz="0" w:space="0" w:color="auto"/>
        <w:bottom w:val="none" w:sz="0" w:space="0" w:color="auto"/>
        <w:right w:val="none" w:sz="0" w:space="0" w:color="auto"/>
      </w:divBdr>
    </w:div>
    <w:div w:id="1734573867">
      <w:bodyDiv w:val="1"/>
      <w:marLeft w:val="0"/>
      <w:marRight w:val="0"/>
      <w:marTop w:val="0"/>
      <w:marBottom w:val="0"/>
      <w:divBdr>
        <w:top w:val="none" w:sz="0" w:space="0" w:color="auto"/>
        <w:left w:val="none" w:sz="0" w:space="0" w:color="auto"/>
        <w:bottom w:val="none" w:sz="0" w:space="0" w:color="auto"/>
        <w:right w:val="none" w:sz="0" w:space="0" w:color="auto"/>
      </w:divBdr>
    </w:div>
    <w:div w:id="1745882039">
      <w:bodyDiv w:val="1"/>
      <w:marLeft w:val="0"/>
      <w:marRight w:val="0"/>
      <w:marTop w:val="0"/>
      <w:marBottom w:val="0"/>
      <w:divBdr>
        <w:top w:val="none" w:sz="0" w:space="0" w:color="auto"/>
        <w:left w:val="none" w:sz="0" w:space="0" w:color="auto"/>
        <w:bottom w:val="none" w:sz="0" w:space="0" w:color="auto"/>
        <w:right w:val="none" w:sz="0" w:space="0" w:color="auto"/>
      </w:divBdr>
    </w:div>
    <w:div w:id="1754817760">
      <w:bodyDiv w:val="1"/>
      <w:marLeft w:val="0"/>
      <w:marRight w:val="0"/>
      <w:marTop w:val="0"/>
      <w:marBottom w:val="0"/>
      <w:divBdr>
        <w:top w:val="none" w:sz="0" w:space="0" w:color="auto"/>
        <w:left w:val="none" w:sz="0" w:space="0" w:color="auto"/>
        <w:bottom w:val="none" w:sz="0" w:space="0" w:color="auto"/>
        <w:right w:val="none" w:sz="0" w:space="0" w:color="auto"/>
      </w:divBdr>
    </w:div>
    <w:div w:id="1782652942">
      <w:bodyDiv w:val="1"/>
      <w:marLeft w:val="0"/>
      <w:marRight w:val="0"/>
      <w:marTop w:val="0"/>
      <w:marBottom w:val="0"/>
      <w:divBdr>
        <w:top w:val="none" w:sz="0" w:space="0" w:color="auto"/>
        <w:left w:val="none" w:sz="0" w:space="0" w:color="auto"/>
        <w:bottom w:val="none" w:sz="0" w:space="0" w:color="auto"/>
        <w:right w:val="none" w:sz="0" w:space="0" w:color="auto"/>
      </w:divBdr>
    </w:div>
    <w:div w:id="1796675664">
      <w:bodyDiv w:val="1"/>
      <w:marLeft w:val="0"/>
      <w:marRight w:val="0"/>
      <w:marTop w:val="0"/>
      <w:marBottom w:val="0"/>
      <w:divBdr>
        <w:top w:val="none" w:sz="0" w:space="0" w:color="auto"/>
        <w:left w:val="none" w:sz="0" w:space="0" w:color="auto"/>
        <w:bottom w:val="none" w:sz="0" w:space="0" w:color="auto"/>
        <w:right w:val="none" w:sz="0" w:space="0" w:color="auto"/>
      </w:divBdr>
    </w:div>
    <w:div w:id="1801999372">
      <w:bodyDiv w:val="1"/>
      <w:marLeft w:val="0"/>
      <w:marRight w:val="0"/>
      <w:marTop w:val="0"/>
      <w:marBottom w:val="0"/>
      <w:divBdr>
        <w:top w:val="none" w:sz="0" w:space="0" w:color="auto"/>
        <w:left w:val="none" w:sz="0" w:space="0" w:color="auto"/>
        <w:bottom w:val="none" w:sz="0" w:space="0" w:color="auto"/>
        <w:right w:val="none" w:sz="0" w:space="0" w:color="auto"/>
      </w:divBdr>
    </w:div>
    <w:div w:id="1846436601">
      <w:bodyDiv w:val="1"/>
      <w:marLeft w:val="0"/>
      <w:marRight w:val="0"/>
      <w:marTop w:val="0"/>
      <w:marBottom w:val="0"/>
      <w:divBdr>
        <w:top w:val="none" w:sz="0" w:space="0" w:color="auto"/>
        <w:left w:val="none" w:sz="0" w:space="0" w:color="auto"/>
        <w:bottom w:val="none" w:sz="0" w:space="0" w:color="auto"/>
        <w:right w:val="none" w:sz="0" w:space="0" w:color="auto"/>
      </w:divBdr>
    </w:div>
    <w:div w:id="1884172388">
      <w:bodyDiv w:val="1"/>
      <w:marLeft w:val="0"/>
      <w:marRight w:val="0"/>
      <w:marTop w:val="0"/>
      <w:marBottom w:val="0"/>
      <w:divBdr>
        <w:top w:val="none" w:sz="0" w:space="0" w:color="auto"/>
        <w:left w:val="none" w:sz="0" w:space="0" w:color="auto"/>
        <w:bottom w:val="none" w:sz="0" w:space="0" w:color="auto"/>
        <w:right w:val="none" w:sz="0" w:space="0" w:color="auto"/>
      </w:divBdr>
    </w:div>
    <w:div w:id="1887177730">
      <w:bodyDiv w:val="1"/>
      <w:marLeft w:val="0"/>
      <w:marRight w:val="0"/>
      <w:marTop w:val="0"/>
      <w:marBottom w:val="0"/>
      <w:divBdr>
        <w:top w:val="none" w:sz="0" w:space="0" w:color="auto"/>
        <w:left w:val="none" w:sz="0" w:space="0" w:color="auto"/>
        <w:bottom w:val="none" w:sz="0" w:space="0" w:color="auto"/>
        <w:right w:val="none" w:sz="0" w:space="0" w:color="auto"/>
      </w:divBdr>
    </w:div>
    <w:div w:id="1888954662">
      <w:bodyDiv w:val="1"/>
      <w:marLeft w:val="0"/>
      <w:marRight w:val="0"/>
      <w:marTop w:val="0"/>
      <w:marBottom w:val="0"/>
      <w:divBdr>
        <w:top w:val="none" w:sz="0" w:space="0" w:color="auto"/>
        <w:left w:val="none" w:sz="0" w:space="0" w:color="auto"/>
        <w:bottom w:val="none" w:sz="0" w:space="0" w:color="auto"/>
        <w:right w:val="none" w:sz="0" w:space="0" w:color="auto"/>
      </w:divBdr>
    </w:div>
    <w:div w:id="1895196887">
      <w:bodyDiv w:val="1"/>
      <w:marLeft w:val="0"/>
      <w:marRight w:val="0"/>
      <w:marTop w:val="0"/>
      <w:marBottom w:val="0"/>
      <w:divBdr>
        <w:top w:val="none" w:sz="0" w:space="0" w:color="auto"/>
        <w:left w:val="none" w:sz="0" w:space="0" w:color="auto"/>
        <w:bottom w:val="none" w:sz="0" w:space="0" w:color="auto"/>
        <w:right w:val="none" w:sz="0" w:space="0" w:color="auto"/>
      </w:divBdr>
    </w:div>
    <w:div w:id="1919749593">
      <w:bodyDiv w:val="1"/>
      <w:marLeft w:val="0"/>
      <w:marRight w:val="0"/>
      <w:marTop w:val="0"/>
      <w:marBottom w:val="0"/>
      <w:divBdr>
        <w:top w:val="none" w:sz="0" w:space="0" w:color="auto"/>
        <w:left w:val="none" w:sz="0" w:space="0" w:color="auto"/>
        <w:bottom w:val="none" w:sz="0" w:space="0" w:color="auto"/>
        <w:right w:val="none" w:sz="0" w:space="0" w:color="auto"/>
      </w:divBdr>
    </w:div>
    <w:div w:id="1947611663">
      <w:bodyDiv w:val="1"/>
      <w:marLeft w:val="0"/>
      <w:marRight w:val="0"/>
      <w:marTop w:val="0"/>
      <w:marBottom w:val="0"/>
      <w:divBdr>
        <w:top w:val="none" w:sz="0" w:space="0" w:color="auto"/>
        <w:left w:val="none" w:sz="0" w:space="0" w:color="auto"/>
        <w:bottom w:val="none" w:sz="0" w:space="0" w:color="auto"/>
        <w:right w:val="none" w:sz="0" w:space="0" w:color="auto"/>
      </w:divBdr>
    </w:div>
    <w:div w:id="1952278878">
      <w:bodyDiv w:val="1"/>
      <w:marLeft w:val="0"/>
      <w:marRight w:val="0"/>
      <w:marTop w:val="0"/>
      <w:marBottom w:val="0"/>
      <w:divBdr>
        <w:top w:val="none" w:sz="0" w:space="0" w:color="auto"/>
        <w:left w:val="none" w:sz="0" w:space="0" w:color="auto"/>
        <w:bottom w:val="none" w:sz="0" w:space="0" w:color="auto"/>
        <w:right w:val="none" w:sz="0" w:space="0" w:color="auto"/>
      </w:divBdr>
    </w:div>
    <w:div w:id="1969050111">
      <w:bodyDiv w:val="1"/>
      <w:marLeft w:val="0"/>
      <w:marRight w:val="0"/>
      <w:marTop w:val="0"/>
      <w:marBottom w:val="0"/>
      <w:divBdr>
        <w:top w:val="none" w:sz="0" w:space="0" w:color="auto"/>
        <w:left w:val="none" w:sz="0" w:space="0" w:color="auto"/>
        <w:bottom w:val="none" w:sz="0" w:space="0" w:color="auto"/>
        <w:right w:val="none" w:sz="0" w:space="0" w:color="auto"/>
      </w:divBdr>
    </w:div>
    <w:div w:id="1969505281">
      <w:bodyDiv w:val="1"/>
      <w:marLeft w:val="0"/>
      <w:marRight w:val="0"/>
      <w:marTop w:val="0"/>
      <w:marBottom w:val="0"/>
      <w:divBdr>
        <w:top w:val="none" w:sz="0" w:space="0" w:color="auto"/>
        <w:left w:val="none" w:sz="0" w:space="0" w:color="auto"/>
        <w:bottom w:val="none" w:sz="0" w:space="0" w:color="auto"/>
        <w:right w:val="none" w:sz="0" w:space="0" w:color="auto"/>
      </w:divBdr>
    </w:div>
    <w:div w:id="1977835547">
      <w:bodyDiv w:val="1"/>
      <w:marLeft w:val="0"/>
      <w:marRight w:val="0"/>
      <w:marTop w:val="0"/>
      <w:marBottom w:val="0"/>
      <w:divBdr>
        <w:top w:val="none" w:sz="0" w:space="0" w:color="auto"/>
        <w:left w:val="none" w:sz="0" w:space="0" w:color="auto"/>
        <w:bottom w:val="none" w:sz="0" w:space="0" w:color="auto"/>
        <w:right w:val="none" w:sz="0" w:space="0" w:color="auto"/>
      </w:divBdr>
    </w:div>
    <w:div w:id="1978609846">
      <w:bodyDiv w:val="1"/>
      <w:marLeft w:val="0"/>
      <w:marRight w:val="0"/>
      <w:marTop w:val="0"/>
      <w:marBottom w:val="0"/>
      <w:divBdr>
        <w:top w:val="none" w:sz="0" w:space="0" w:color="auto"/>
        <w:left w:val="none" w:sz="0" w:space="0" w:color="auto"/>
        <w:bottom w:val="none" w:sz="0" w:space="0" w:color="auto"/>
        <w:right w:val="none" w:sz="0" w:space="0" w:color="auto"/>
      </w:divBdr>
    </w:div>
    <w:div w:id="1982614864">
      <w:bodyDiv w:val="1"/>
      <w:marLeft w:val="0"/>
      <w:marRight w:val="0"/>
      <w:marTop w:val="0"/>
      <w:marBottom w:val="0"/>
      <w:divBdr>
        <w:top w:val="none" w:sz="0" w:space="0" w:color="auto"/>
        <w:left w:val="none" w:sz="0" w:space="0" w:color="auto"/>
        <w:bottom w:val="none" w:sz="0" w:space="0" w:color="auto"/>
        <w:right w:val="none" w:sz="0" w:space="0" w:color="auto"/>
      </w:divBdr>
    </w:div>
    <w:div w:id="1984775797">
      <w:bodyDiv w:val="1"/>
      <w:marLeft w:val="0"/>
      <w:marRight w:val="0"/>
      <w:marTop w:val="0"/>
      <w:marBottom w:val="0"/>
      <w:divBdr>
        <w:top w:val="none" w:sz="0" w:space="0" w:color="auto"/>
        <w:left w:val="none" w:sz="0" w:space="0" w:color="auto"/>
        <w:bottom w:val="none" w:sz="0" w:space="0" w:color="auto"/>
        <w:right w:val="none" w:sz="0" w:space="0" w:color="auto"/>
      </w:divBdr>
    </w:div>
    <w:div w:id="1988438854">
      <w:bodyDiv w:val="1"/>
      <w:marLeft w:val="0"/>
      <w:marRight w:val="0"/>
      <w:marTop w:val="0"/>
      <w:marBottom w:val="0"/>
      <w:divBdr>
        <w:top w:val="none" w:sz="0" w:space="0" w:color="auto"/>
        <w:left w:val="none" w:sz="0" w:space="0" w:color="auto"/>
        <w:bottom w:val="none" w:sz="0" w:space="0" w:color="auto"/>
        <w:right w:val="none" w:sz="0" w:space="0" w:color="auto"/>
      </w:divBdr>
    </w:div>
    <w:div w:id="2013021766">
      <w:bodyDiv w:val="1"/>
      <w:marLeft w:val="0"/>
      <w:marRight w:val="0"/>
      <w:marTop w:val="0"/>
      <w:marBottom w:val="0"/>
      <w:divBdr>
        <w:top w:val="none" w:sz="0" w:space="0" w:color="auto"/>
        <w:left w:val="none" w:sz="0" w:space="0" w:color="auto"/>
        <w:bottom w:val="none" w:sz="0" w:space="0" w:color="auto"/>
        <w:right w:val="none" w:sz="0" w:space="0" w:color="auto"/>
      </w:divBdr>
    </w:div>
    <w:div w:id="2022469648">
      <w:bodyDiv w:val="1"/>
      <w:marLeft w:val="0"/>
      <w:marRight w:val="0"/>
      <w:marTop w:val="0"/>
      <w:marBottom w:val="0"/>
      <w:divBdr>
        <w:top w:val="none" w:sz="0" w:space="0" w:color="auto"/>
        <w:left w:val="none" w:sz="0" w:space="0" w:color="auto"/>
        <w:bottom w:val="none" w:sz="0" w:space="0" w:color="auto"/>
        <w:right w:val="none" w:sz="0" w:space="0" w:color="auto"/>
      </w:divBdr>
    </w:div>
    <w:div w:id="2023242231">
      <w:bodyDiv w:val="1"/>
      <w:marLeft w:val="0"/>
      <w:marRight w:val="0"/>
      <w:marTop w:val="0"/>
      <w:marBottom w:val="0"/>
      <w:divBdr>
        <w:top w:val="none" w:sz="0" w:space="0" w:color="auto"/>
        <w:left w:val="none" w:sz="0" w:space="0" w:color="auto"/>
        <w:bottom w:val="none" w:sz="0" w:space="0" w:color="auto"/>
        <w:right w:val="none" w:sz="0" w:space="0" w:color="auto"/>
      </w:divBdr>
    </w:div>
    <w:div w:id="2083596713">
      <w:bodyDiv w:val="1"/>
      <w:marLeft w:val="0"/>
      <w:marRight w:val="0"/>
      <w:marTop w:val="0"/>
      <w:marBottom w:val="0"/>
      <w:divBdr>
        <w:top w:val="none" w:sz="0" w:space="0" w:color="auto"/>
        <w:left w:val="none" w:sz="0" w:space="0" w:color="auto"/>
        <w:bottom w:val="none" w:sz="0" w:space="0" w:color="auto"/>
        <w:right w:val="none" w:sz="0" w:space="0" w:color="auto"/>
      </w:divBdr>
    </w:div>
    <w:div w:id="2089882530">
      <w:bodyDiv w:val="1"/>
      <w:marLeft w:val="0"/>
      <w:marRight w:val="0"/>
      <w:marTop w:val="0"/>
      <w:marBottom w:val="0"/>
      <w:divBdr>
        <w:top w:val="none" w:sz="0" w:space="0" w:color="auto"/>
        <w:left w:val="none" w:sz="0" w:space="0" w:color="auto"/>
        <w:bottom w:val="none" w:sz="0" w:space="0" w:color="auto"/>
        <w:right w:val="none" w:sz="0" w:space="0" w:color="auto"/>
      </w:divBdr>
    </w:div>
    <w:div w:id="2092504586">
      <w:bodyDiv w:val="1"/>
      <w:marLeft w:val="0"/>
      <w:marRight w:val="0"/>
      <w:marTop w:val="0"/>
      <w:marBottom w:val="0"/>
      <w:divBdr>
        <w:top w:val="none" w:sz="0" w:space="0" w:color="auto"/>
        <w:left w:val="none" w:sz="0" w:space="0" w:color="auto"/>
        <w:bottom w:val="none" w:sz="0" w:space="0" w:color="auto"/>
        <w:right w:val="none" w:sz="0" w:space="0" w:color="auto"/>
      </w:divBdr>
    </w:div>
    <w:div w:id="2093356746">
      <w:bodyDiv w:val="1"/>
      <w:marLeft w:val="0"/>
      <w:marRight w:val="0"/>
      <w:marTop w:val="0"/>
      <w:marBottom w:val="0"/>
      <w:divBdr>
        <w:top w:val="none" w:sz="0" w:space="0" w:color="auto"/>
        <w:left w:val="none" w:sz="0" w:space="0" w:color="auto"/>
        <w:bottom w:val="none" w:sz="0" w:space="0" w:color="auto"/>
        <w:right w:val="none" w:sz="0" w:space="0" w:color="auto"/>
      </w:divBdr>
    </w:div>
    <w:div w:id="2099936254">
      <w:bodyDiv w:val="1"/>
      <w:marLeft w:val="0"/>
      <w:marRight w:val="0"/>
      <w:marTop w:val="0"/>
      <w:marBottom w:val="0"/>
      <w:divBdr>
        <w:top w:val="none" w:sz="0" w:space="0" w:color="auto"/>
        <w:left w:val="none" w:sz="0" w:space="0" w:color="auto"/>
        <w:bottom w:val="none" w:sz="0" w:space="0" w:color="auto"/>
        <w:right w:val="none" w:sz="0" w:space="0" w:color="auto"/>
      </w:divBdr>
    </w:div>
    <w:div w:id="2113816672">
      <w:bodyDiv w:val="1"/>
      <w:marLeft w:val="0"/>
      <w:marRight w:val="0"/>
      <w:marTop w:val="0"/>
      <w:marBottom w:val="0"/>
      <w:divBdr>
        <w:top w:val="none" w:sz="0" w:space="0" w:color="auto"/>
        <w:left w:val="none" w:sz="0" w:space="0" w:color="auto"/>
        <w:bottom w:val="none" w:sz="0" w:space="0" w:color="auto"/>
        <w:right w:val="none" w:sz="0" w:space="0" w:color="auto"/>
      </w:divBdr>
    </w:div>
    <w:div w:id="2120448244">
      <w:bodyDiv w:val="1"/>
      <w:marLeft w:val="0"/>
      <w:marRight w:val="0"/>
      <w:marTop w:val="0"/>
      <w:marBottom w:val="0"/>
      <w:divBdr>
        <w:top w:val="none" w:sz="0" w:space="0" w:color="auto"/>
        <w:left w:val="none" w:sz="0" w:space="0" w:color="auto"/>
        <w:bottom w:val="none" w:sz="0" w:space="0" w:color="auto"/>
        <w:right w:val="none" w:sz="0" w:space="0" w:color="auto"/>
      </w:divBdr>
    </w:div>
    <w:div w:id="2128506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85.png"/><Relationship Id="rId21" Type="http://schemas.openxmlformats.org/officeDocument/2006/relationships/header" Target="header4.xml"/><Relationship Id="rId42" Type="http://schemas.openxmlformats.org/officeDocument/2006/relationships/image" Target="media/image17.jpeg"/><Relationship Id="rId63" Type="http://schemas.openxmlformats.org/officeDocument/2006/relationships/image" Target="media/image38.jpeg"/><Relationship Id="rId84" Type="http://schemas.openxmlformats.org/officeDocument/2006/relationships/image" Target="media/image59.jpeg"/><Relationship Id="rId138" Type="http://schemas.openxmlformats.org/officeDocument/2006/relationships/image" Target="media/image104.jpeg"/><Relationship Id="rId159" Type="http://schemas.openxmlformats.org/officeDocument/2006/relationships/image" Target="media/image125.jpeg"/><Relationship Id="rId170" Type="http://schemas.openxmlformats.org/officeDocument/2006/relationships/fontTable" Target="fontTable.xml"/><Relationship Id="rId107" Type="http://schemas.openxmlformats.org/officeDocument/2006/relationships/image" Target="media/image77.png"/><Relationship Id="rId11" Type="http://schemas.openxmlformats.org/officeDocument/2006/relationships/header" Target="header1.xml"/><Relationship Id="rId32" Type="http://schemas.openxmlformats.org/officeDocument/2006/relationships/image" Target="media/image7.png"/><Relationship Id="rId53" Type="http://schemas.openxmlformats.org/officeDocument/2006/relationships/image" Target="media/image28.jpeg"/><Relationship Id="rId74" Type="http://schemas.openxmlformats.org/officeDocument/2006/relationships/image" Target="media/image49.jpeg"/><Relationship Id="rId128" Type="http://schemas.openxmlformats.org/officeDocument/2006/relationships/image" Target="media/image94.png"/><Relationship Id="rId149" Type="http://schemas.openxmlformats.org/officeDocument/2006/relationships/image" Target="media/image115.jpeg"/><Relationship Id="rId5" Type="http://schemas.openxmlformats.org/officeDocument/2006/relationships/settings" Target="settings.xml"/><Relationship Id="rId95" Type="http://schemas.openxmlformats.org/officeDocument/2006/relationships/image" Target="media/image70.jpeg"/><Relationship Id="rId160" Type="http://schemas.openxmlformats.org/officeDocument/2006/relationships/image" Target="media/image126.jpeg"/><Relationship Id="rId22" Type="http://schemas.openxmlformats.org/officeDocument/2006/relationships/footer" Target="footer5.xml"/><Relationship Id="rId43" Type="http://schemas.openxmlformats.org/officeDocument/2006/relationships/image" Target="media/image18.jpeg"/><Relationship Id="rId64" Type="http://schemas.openxmlformats.org/officeDocument/2006/relationships/image" Target="media/image39.jpeg"/><Relationship Id="rId118" Type="http://schemas.openxmlformats.org/officeDocument/2006/relationships/image" Target="media/image86.png"/><Relationship Id="rId139" Type="http://schemas.openxmlformats.org/officeDocument/2006/relationships/image" Target="media/image105.jpeg"/><Relationship Id="rId85" Type="http://schemas.openxmlformats.org/officeDocument/2006/relationships/image" Target="media/image60.jpeg"/><Relationship Id="rId150" Type="http://schemas.openxmlformats.org/officeDocument/2006/relationships/image" Target="media/image116.jpeg"/><Relationship Id="rId171" Type="http://schemas.openxmlformats.org/officeDocument/2006/relationships/theme" Target="theme/theme1.xml"/><Relationship Id="rId12" Type="http://schemas.openxmlformats.org/officeDocument/2006/relationships/footer" Target="footer1.xml"/><Relationship Id="rId33" Type="http://schemas.openxmlformats.org/officeDocument/2006/relationships/image" Target="media/image8.png"/><Relationship Id="rId108" Type="http://schemas.openxmlformats.org/officeDocument/2006/relationships/image" Target="media/image78.png"/><Relationship Id="rId129" Type="http://schemas.openxmlformats.org/officeDocument/2006/relationships/image" Target="media/image95.png"/><Relationship Id="rId54" Type="http://schemas.openxmlformats.org/officeDocument/2006/relationships/image" Target="media/image29.jpeg"/><Relationship Id="rId70" Type="http://schemas.openxmlformats.org/officeDocument/2006/relationships/image" Target="media/image45.jpeg"/><Relationship Id="rId75" Type="http://schemas.openxmlformats.org/officeDocument/2006/relationships/image" Target="media/image50.jpeg"/><Relationship Id="rId91" Type="http://schemas.openxmlformats.org/officeDocument/2006/relationships/image" Target="media/image66.jpeg"/><Relationship Id="rId96" Type="http://schemas.openxmlformats.org/officeDocument/2006/relationships/footer" Target="footer8.xml"/><Relationship Id="rId140" Type="http://schemas.openxmlformats.org/officeDocument/2006/relationships/image" Target="media/image106.jpeg"/><Relationship Id="rId145" Type="http://schemas.openxmlformats.org/officeDocument/2006/relationships/image" Target="media/image111.emf"/><Relationship Id="rId161" Type="http://schemas.openxmlformats.org/officeDocument/2006/relationships/image" Target="media/image127.jpeg"/><Relationship Id="rId166" Type="http://schemas.openxmlformats.org/officeDocument/2006/relationships/image" Target="media/image132.jpeg"/><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footer" Target="footer6.xml"/><Relationship Id="rId28" Type="http://schemas.openxmlformats.org/officeDocument/2006/relationships/chart" Target="charts/chart4.xml"/><Relationship Id="rId49" Type="http://schemas.openxmlformats.org/officeDocument/2006/relationships/image" Target="media/image24.jpeg"/><Relationship Id="rId114" Type="http://schemas.openxmlformats.org/officeDocument/2006/relationships/image" Target="media/image780.png"/><Relationship Id="rId119" Type="http://schemas.openxmlformats.org/officeDocument/2006/relationships/image" Target="media/image87.png"/><Relationship Id="rId44" Type="http://schemas.openxmlformats.org/officeDocument/2006/relationships/image" Target="media/image19.jpeg"/><Relationship Id="rId60" Type="http://schemas.openxmlformats.org/officeDocument/2006/relationships/image" Target="media/image35.jpeg"/><Relationship Id="rId65" Type="http://schemas.openxmlformats.org/officeDocument/2006/relationships/image" Target="media/image40.jpeg"/><Relationship Id="rId81" Type="http://schemas.openxmlformats.org/officeDocument/2006/relationships/image" Target="media/image56.jpeg"/><Relationship Id="rId86" Type="http://schemas.openxmlformats.org/officeDocument/2006/relationships/image" Target="media/image61.jpeg"/><Relationship Id="rId130" Type="http://schemas.openxmlformats.org/officeDocument/2006/relationships/image" Target="media/image96.png"/><Relationship Id="rId135" Type="http://schemas.openxmlformats.org/officeDocument/2006/relationships/image" Target="media/image101.jpeg"/><Relationship Id="rId151" Type="http://schemas.openxmlformats.org/officeDocument/2006/relationships/image" Target="media/image117.jpeg"/><Relationship Id="rId156" Type="http://schemas.openxmlformats.org/officeDocument/2006/relationships/image" Target="media/image122.jpeg"/><Relationship Id="rId13" Type="http://schemas.openxmlformats.org/officeDocument/2006/relationships/image" Target="media/image3.jpeg"/><Relationship Id="rId18" Type="http://schemas.openxmlformats.org/officeDocument/2006/relationships/header" Target="header3.xml"/><Relationship Id="rId39" Type="http://schemas.openxmlformats.org/officeDocument/2006/relationships/image" Target="media/image14.jpeg"/><Relationship Id="rId109" Type="http://schemas.openxmlformats.org/officeDocument/2006/relationships/image" Target="media/image79.png"/><Relationship Id="rId34" Type="http://schemas.openxmlformats.org/officeDocument/2006/relationships/image" Target="media/image9.png"/><Relationship Id="rId50" Type="http://schemas.openxmlformats.org/officeDocument/2006/relationships/image" Target="media/image25.jpeg"/><Relationship Id="rId55" Type="http://schemas.openxmlformats.org/officeDocument/2006/relationships/image" Target="media/image30.jpeg"/><Relationship Id="rId76" Type="http://schemas.openxmlformats.org/officeDocument/2006/relationships/image" Target="media/image51.jpeg"/><Relationship Id="rId97" Type="http://schemas.openxmlformats.org/officeDocument/2006/relationships/image" Target="media/image71.png"/><Relationship Id="rId120" Type="http://schemas.openxmlformats.org/officeDocument/2006/relationships/image" Target="media/image88.png"/><Relationship Id="rId125" Type="http://schemas.openxmlformats.org/officeDocument/2006/relationships/image" Target="media/image93.png"/><Relationship Id="rId141" Type="http://schemas.openxmlformats.org/officeDocument/2006/relationships/image" Target="media/image107.jpeg"/><Relationship Id="rId146" Type="http://schemas.openxmlformats.org/officeDocument/2006/relationships/image" Target="media/image112.emf"/><Relationship Id="rId167" Type="http://schemas.openxmlformats.org/officeDocument/2006/relationships/image" Target="media/image133.jpeg"/><Relationship Id="rId7" Type="http://schemas.openxmlformats.org/officeDocument/2006/relationships/footnotes" Target="footnotes.xml"/><Relationship Id="rId71" Type="http://schemas.openxmlformats.org/officeDocument/2006/relationships/image" Target="media/image46.jpeg"/><Relationship Id="rId92" Type="http://schemas.openxmlformats.org/officeDocument/2006/relationships/image" Target="media/image67.jpeg"/><Relationship Id="rId162" Type="http://schemas.openxmlformats.org/officeDocument/2006/relationships/image" Target="media/image128.jpeg"/><Relationship Id="rId2" Type="http://schemas.openxmlformats.org/officeDocument/2006/relationships/numbering" Target="numbering.xml"/><Relationship Id="rId29" Type="http://schemas.openxmlformats.org/officeDocument/2006/relationships/chart" Target="charts/chart5.xml"/><Relationship Id="rId24" Type="http://schemas.openxmlformats.org/officeDocument/2006/relationships/footer" Target="footer7.xml"/><Relationship Id="rId40" Type="http://schemas.openxmlformats.org/officeDocument/2006/relationships/image" Target="media/image15.jpeg"/><Relationship Id="rId45" Type="http://schemas.openxmlformats.org/officeDocument/2006/relationships/image" Target="media/image20.jpeg"/><Relationship Id="rId66" Type="http://schemas.openxmlformats.org/officeDocument/2006/relationships/image" Target="media/image41.jpeg"/><Relationship Id="rId87" Type="http://schemas.openxmlformats.org/officeDocument/2006/relationships/image" Target="media/image62.jpeg"/><Relationship Id="rId110" Type="http://schemas.openxmlformats.org/officeDocument/2006/relationships/image" Target="media/image80.png"/><Relationship Id="rId115" Type="http://schemas.openxmlformats.org/officeDocument/2006/relationships/image" Target="media/image83.png"/><Relationship Id="rId131" Type="http://schemas.openxmlformats.org/officeDocument/2006/relationships/image" Target="media/image97.png"/><Relationship Id="rId136" Type="http://schemas.openxmlformats.org/officeDocument/2006/relationships/image" Target="media/image102.jpeg"/><Relationship Id="rId157" Type="http://schemas.openxmlformats.org/officeDocument/2006/relationships/image" Target="media/image123.jpeg"/><Relationship Id="rId61" Type="http://schemas.openxmlformats.org/officeDocument/2006/relationships/image" Target="media/image36.jpeg"/><Relationship Id="rId82" Type="http://schemas.openxmlformats.org/officeDocument/2006/relationships/image" Target="media/image57.jpeg"/><Relationship Id="rId152" Type="http://schemas.openxmlformats.org/officeDocument/2006/relationships/image" Target="media/image118.jpeg"/><Relationship Id="rId19" Type="http://schemas.openxmlformats.org/officeDocument/2006/relationships/footer" Target="footer3.xml"/><Relationship Id="rId14" Type="http://schemas.openxmlformats.org/officeDocument/2006/relationships/header" Target="header2.xml"/><Relationship Id="rId30" Type="http://schemas.openxmlformats.org/officeDocument/2006/relationships/chart" Target="charts/chart6.xml"/><Relationship Id="rId35" Type="http://schemas.openxmlformats.org/officeDocument/2006/relationships/image" Target="media/image10.jpeg"/><Relationship Id="rId56" Type="http://schemas.openxmlformats.org/officeDocument/2006/relationships/image" Target="media/image31.jpeg"/><Relationship Id="rId77" Type="http://schemas.openxmlformats.org/officeDocument/2006/relationships/image" Target="media/image52.jpeg"/><Relationship Id="rId100" Type="http://schemas.openxmlformats.org/officeDocument/2006/relationships/hyperlink" Target="https://surl.lu/vdmgcm" TargetMode="External"/><Relationship Id="rId105" Type="http://schemas.openxmlformats.org/officeDocument/2006/relationships/image" Target="media/image700.png"/><Relationship Id="rId126" Type="http://schemas.openxmlformats.org/officeDocument/2006/relationships/image" Target="media/image900.png"/><Relationship Id="rId147" Type="http://schemas.openxmlformats.org/officeDocument/2006/relationships/image" Target="media/image113.emf"/><Relationship Id="rId168" Type="http://schemas.openxmlformats.org/officeDocument/2006/relationships/image" Target="media/image134.jpeg"/><Relationship Id="rId8" Type="http://schemas.openxmlformats.org/officeDocument/2006/relationships/endnotes" Target="endnotes.xml"/><Relationship Id="rId51" Type="http://schemas.openxmlformats.org/officeDocument/2006/relationships/image" Target="media/image26.jpeg"/><Relationship Id="rId72" Type="http://schemas.openxmlformats.org/officeDocument/2006/relationships/image" Target="media/image47.jpeg"/><Relationship Id="rId93" Type="http://schemas.openxmlformats.org/officeDocument/2006/relationships/image" Target="media/image68.jpeg"/><Relationship Id="rId98" Type="http://schemas.openxmlformats.org/officeDocument/2006/relationships/image" Target="media/image72.png"/><Relationship Id="rId121" Type="http://schemas.openxmlformats.org/officeDocument/2006/relationships/image" Target="media/image89.png"/><Relationship Id="rId142" Type="http://schemas.openxmlformats.org/officeDocument/2006/relationships/image" Target="media/image108.jpeg"/><Relationship Id="rId163" Type="http://schemas.openxmlformats.org/officeDocument/2006/relationships/image" Target="media/image129.jpeg"/><Relationship Id="rId3" Type="http://schemas.openxmlformats.org/officeDocument/2006/relationships/styles" Target="styles.xml"/><Relationship Id="rId25" Type="http://schemas.openxmlformats.org/officeDocument/2006/relationships/chart" Target="charts/chart1.xml"/><Relationship Id="rId46" Type="http://schemas.openxmlformats.org/officeDocument/2006/relationships/image" Target="media/image21.png"/><Relationship Id="rId67" Type="http://schemas.openxmlformats.org/officeDocument/2006/relationships/image" Target="media/image42.png"/><Relationship Id="rId116" Type="http://schemas.openxmlformats.org/officeDocument/2006/relationships/image" Target="media/image84.png"/><Relationship Id="rId137" Type="http://schemas.openxmlformats.org/officeDocument/2006/relationships/image" Target="media/image103.jpeg"/><Relationship Id="rId158" Type="http://schemas.openxmlformats.org/officeDocument/2006/relationships/image" Target="media/image124.jpeg"/><Relationship Id="rId20" Type="http://schemas.openxmlformats.org/officeDocument/2006/relationships/footer" Target="footer4.xml"/><Relationship Id="rId41" Type="http://schemas.openxmlformats.org/officeDocument/2006/relationships/image" Target="media/image16.jpeg"/><Relationship Id="rId62" Type="http://schemas.openxmlformats.org/officeDocument/2006/relationships/image" Target="media/image37.jpeg"/><Relationship Id="rId83" Type="http://schemas.openxmlformats.org/officeDocument/2006/relationships/image" Target="media/image58.jpeg"/><Relationship Id="rId88" Type="http://schemas.openxmlformats.org/officeDocument/2006/relationships/image" Target="media/image63.jpeg"/><Relationship Id="rId111" Type="http://schemas.openxmlformats.org/officeDocument/2006/relationships/image" Target="media/image81.png"/><Relationship Id="rId132" Type="http://schemas.openxmlformats.org/officeDocument/2006/relationships/image" Target="media/image98.jpeg"/><Relationship Id="rId153" Type="http://schemas.openxmlformats.org/officeDocument/2006/relationships/image" Target="media/image119.jpeg"/><Relationship Id="rId15" Type="http://schemas.openxmlformats.org/officeDocument/2006/relationships/footer" Target="footer2.xml"/><Relationship Id="rId36" Type="http://schemas.openxmlformats.org/officeDocument/2006/relationships/image" Target="media/image11.jpeg"/><Relationship Id="rId57" Type="http://schemas.openxmlformats.org/officeDocument/2006/relationships/image" Target="media/image32.jpeg"/><Relationship Id="rId106" Type="http://schemas.openxmlformats.org/officeDocument/2006/relationships/image" Target="media/image76.png"/><Relationship Id="rId127" Type="http://schemas.openxmlformats.org/officeDocument/2006/relationships/image" Target="media/image910.png"/><Relationship Id="rId10" Type="http://schemas.openxmlformats.org/officeDocument/2006/relationships/image" Target="media/image2.jpeg"/><Relationship Id="rId31" Type="http://schemas.openxmlformats.org/officeDocument/2006/relationships/image" Target="media/image6.png"/><Relationship Id="rId52" Type="http://schemas.openxmlformats.org/officeDocument/2006/relationships/image" Target="media/image27.jpeg"/><Relationship Id="rId73" Type="http://schemas.openxmlformats.org/officeDocument/2006/relationships/image" Target="media/image48.jpeg"/><Relationship Id="rId78" Type="http://schemas.openxmlformats.org/officeDocument/2006/relationships/image" Target="media/image53.jpeg"/><Relationship Id="rId94" Type="http://schemas.openxmlformats.org/officeDocument/2006/relationships/image" Target="media/image69.jpeg"/><Relationship Id="rId99" Type="http://schemas.openxmlformats.org/officeDocument/2006/relationships/image" Target="media/image73.png"/><Relationship Id="rId101" Type="http://schemas.openxmlformats.org/officeDocument/2006/relationships/image" Target="media/image74.png"/><Relationship Id="rId122" Type="http://schemas.openxmlformats.org/officeDocument/2006/relationships/image" Target="media/image90.png"/><Relationship Id="rId143" Type="http://schemas.openxmlformats.org/officeDocument/2006/relationships/image" Target="media/image109.jpeg"/><Relationship Id="rId148" Type="http://schemas.openxmlformats.org/officeDocument/2006/relationships/image" Target="media/image114.jpeg"/><Relationship Id="rId164" Type="http://schemas.openxmlformats.org/officeDocument/2006/relationships/image" Target="media/image130.jpeg"/><Relationship Id="rId169" Type="http://schemas.openxmlformats.org/officeDocument/2006/relationships/hyperlink" Target="mailto:fadilahofficial1@gmail.com" TargetMode="External"/><Relationship Id="rId4" Type="http://schemas.microsoft.com/office/2007/relationships/stylesWithEffects" Target="stylesWithEffects.xml"/><Relationship Id="rId9" Type="http://schemas.openxmlformats.org/officeDocument/2006/relationships/image" Target="media/image1.png"/><Relationship Id="rId26" Type="http://schemas.openxmlformats.org/officeDocument/2006/relationships/chart" Target="charts/chart2.xml"/><Relationship Id="rId47" Type="http://schemas.openxmlformats.org/officeDocument/2006/relationships/image" Target="media/image22.jpeg"/><Relationship Id="rId68" Type="http://schemas.openxmlformats.org/officeDocument/2006/relationships/image" Target="media/image43.jpeg"/><Relationship Id="rId89" Type="http://schemas.openxmlformats.org/officeDocument/2006/relationships/image" Target="media/image64.jpeg"/><Relationship Id="rId112" Type="http://schemas.openxmlformats.org/officeDocument/2006/relationships/hyperlink" Target="https://acesse.one/Og7IG" TargetMode="External"/><Relationship Id="rId133" Type="http://schemas.openxmlformats.org/officeDocument/2006/relationships/image" Target="media/image99.jpeg"/><Relationship Id="rId154" Type="http://schemas.openxmlformats.org/officeDocument/2006/relationships/image" Target="media/image120.jpeg"/><Relationship Id="rId16" Type="http://schemas.openxmlformats.org/officeDocument/2006/relationships/image" Target="media/image4.png"/><Relationship Id="rId37" Type="http://schemas.openxmlformats.org/officeDocument/2006/relationships/image" Target="media/image12.jpeg"/><Relationship Id="rId58" Type="http://schemas.openxmlformats.org/officeDocument/2006/relationships/image" Target="media/image33.jpeg"/><Relationship Id="rId79" Type="http://schemas.openxmlformats.org/officeDocument/2006/relationships/image" Target="media/image54.jpeg"/><Relationship Id="rId102" Type="http://schemas.openxmlformats.org/officeDocument/2006/relationships/hyperlink" Target="https://surl.li/zsmbbf" TargetMode="External"/><Relationship Id="rId123" Type="http://schemas.openxmlformats.org/officeDocument/2006/relationships/image" Target="media/image91.png"/><Relationship Id="rId144" Type="http://schemas.openxmlformats.org/officeDocument/2006/relationships/image" Target="media/image110.emf"/><Relationship Id="rId90" Type="http://schemas.openxmlformats.org/officeDocument/2006/relationships/image" Target="media/image65.jpeg"/><Relationship Id="rId165" Type="http://schemas.openxmlformats.org/officeDocument/2006/relationships/image" Target="media/image131.jpeg"/><Relationship Id="rId27" Type="http://schemas.openxmlformats.org/officeDocument/2006/relationships/chart" Target="charts/chart3.xml"/><Relationship Id="rId48" Type="http://schemas.openxmlformats.org/officeDocument/2006/relationships/image" Target="media/image23.jpeg"/><Relationship Id="rId69" Type="http://schemas.openxmlformats.org/officeDocument/2006/relationships/image" Target="media/image44.jpeg"/><Relationship Id="rId113" Type="http://schemas.openxmlformats.org/officeDocument/2006/relationships/image" Target="media/image82.png"/><Relationship Id="rId134" Type="http://schemas.openxmlformats.org/officeDocument/2006/relationships/image" Target="media/image100.jpeg"/><Relationship Id="rId80" Type="http://schemas.openxmlformats.org/officeDocument/2006/relationships/image" Target="media/image55.jpeg"/><Relationship Id="rId155" Type="http://schemas.openxmlformats.org/officeDocument/2006/relationships/image" Target="media/image121.jpeg"/><Relationship Id="rId17" Type="http://schemas.openxmlformats.org/officeDocument/2006/relationships/image" Target="media/image5.png"/><Relationship Id="rId38" Type="http://schemas.openxmlformats.org/officeDocument/2006/relationships/image" Target="media/image13.jpeg"/><Relationship Id="rId59" Type="http://schemas.openxmlformats.org/officeDocument/2006/relationships/image" Target="media/image34.jpeg"/><Relationship Id="rId103" Type="http://schemas.openxmlformats.org/officeDocument/2006/relationships/image" Target="media/image75.png"/><Relationship Id="rId124" Type="http://schemas.openxmlformats.org/officeDocument/2006/relationships/image" Target="media/image92.png"/></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Hadi\Documents\FOLDER%20MATKUL\SKRIPSI\Data%20Skripsi.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Hadi\Documents\FOLDER%20MATKUL\SKRIPSI\Data%20Skripsi.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Hadi\Documents\FOLDER%20MATKUL\SKRIPSI\Data%20Skripsi.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Hadi\Documents\FOLDER%20MATKUL\SKRIPSI\Data%20Skripsi.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Hadi\Documents\FOLDER%20MATKUL\SKRIPSI\Data%20Skripsi.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Hadi\Documents\FOLDER%20MATKUL\SKRIPSI\Data%20Skripsi.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manualLayout>
          <c:layoutTarget val="inner"/>
          <c:xMode val="edge"/>
          <c:yMode val="edge"/>
          <c:x val="9.0630623436452326E-2"/>
          <c:y val="8.9926925356848708E-2"/>
          <c:w val="0.87081075495484328"/>
          <c:h val="0.8103643044619423"/>
        </c:manualLayout>
      </c:layout>
      <c:bar3DChart>
        <c:barDir val="col"/>
        <c:grouping val="clustered"/>
        <c:varyColors val="0"/>
        <c:ser>
          <c:idx val="0"/>
          <c:order val="0"/>
          <c:spPr>
            <a:solidFill>
              <a:schemeClr val="accent2"/>
            </a:solidFill>
          </c:spPr>
          <c:invertIfNegative val="0"/>
          <c:dPt>
            <c:idx val="1"/>
            <c:invertIfNegative val="0"/>
            <c:bubble3D val="0"/>
            <c:extLst xmlns:c16r2="http://schemas.microsoft.com/office/drawing/2015/06/chart">
              <c:ext xmlns:c16="http://schemas.microsoft.com/office/drawing/2014/chart" uri="{C3380CC4-5D6E-409C-BE32-E72D297353CC}">
                <c16:uniqueId val="{00000000-A90A-4CB8-9F34-69BE9B24C00B}"/>
              </c:ext>
            </c:extLst>
          </c:dPt>
          <c:dPt>
            <c:idx val="2"/>
            <c:invertIfNegative val="0"/>
            <c:bubble3D val="0"/>
            <c:spPr>
              <a:solidFill>
                <a:schemeClr val="accent4"/>
              </a:solidFill>
            </c:spPr>
            <c:extLst xmlns:c16r2="http://schemas.microsoft.com/office/drawing/2015/06/chart">
              <c:ext xmlns:c16="http://schemas.microsoft.com/office/drawing/2014/chart" uri="{C3380CC4-5D6E-409C-BE32-E72D297353CC}">
                <c16:uniqueId val="{00000002-A90A-4CB8-9F34-69BE9B24C00B}"/>
              </c:ext>
            </c:extLst>
          </c:dPt>
          <c:dPt>
            <c:idx val="3"/>
            <c:invertIfNegative val="0"/>
            <c:bubble3D val="0"/>
            <c:spPr>
              <a:solidFill>
                <a:schemeClr val="accent4"/>
              </a:solidFill>
            </c:spPr>
            <c:extLst xmlns:c16r2="http://schemas.microsoft.com/office/drawing/2015/06/chart">
              <c:ext xmlns:c16="http://schemas.microsoft.com/office/drawing/2014/chart" uri="{C3380CC4-5D6E-409C-BE32-E72D297353CC}">
                <c16:uniqueId val="{00000004-A90A-4CB8-9F34-69BE9B24C00B}"/>
              </c:ext>
            </c:extLst>
          </c:dPt>
          <c:dLbls>
            <c:delete val="1"/>
          </c:dLbls>
          <c:cat>
            <c:strRef>
              <c:f>Peningkatan!$B$46:$B$49</c:f>
              <c:strCache>
                <c:ptCount val="4"/>
                <c:pt idx="0">
                  <c:v>Pre Test Kontrol</c:v>
                </c:pt>
                <c:pt idx="1">
                  <c:v>Post-Test Kontrol</c:v>
                </c:pt>
                <c:pt idx="2">
                  <c:v>Pre-Test Eksperimen</c:v>
                </c:pt>
                <c:pt idx="3">
                  <c:v>Post-Test Eksperimen</c:v>
                </c:pt>
              </c:strCache>
            </c:strRef>
          </c:cat>
          <c:val>
            <c:numRef>
              <c:f>Peningkatan!$C$46:$C$49</c:f>
              <c:numCache>
                <c:formatCode>General</c:formatCode>
                <c:ptCount val="4"/>
                <c:pt idx="0">
                  <c:v>8.1666666666666661</c:v>
                </c:pt>
                <c:pt idx="1">
                  <c:v>17.305555555555557</c:v>
                </c:pt>
                <c:pt idx="2">
                  <c:v>12.805555555555555</c:v>
                </c:pt>
                <c:pt idx="3">
                  <c:v>26.527777777777779</c:v>
                </c:pt>
              </c:numCache>
            </c:numRef>
          </c:val>
          <c:extLst xmlns:c16r2="http://schemas.microsoft.com/office/drawing/2015/06/chart">
            <c:ext xmlns:c16="http://schemas.microsoft.com/office/drawing/2014/chart" uri="{C3380CC4-5D6E-409C-BE32-E72D297353CC}">
              <c16:uniqueId val="{00000005-A90A-4CB8-9F34-69BE9B24C00B}"/>
            </c:ext>
          </c:extLst>
        </c:ser>
        <c:dLbls>
          <c:showLegendKey val="0"/>
          <c:showVal val="1"/>
          <c:showCatName val="0"/>
          <c:showSerName val="0"/>
          <c:showPercent val="0"/>
          <c:showBubbleSize val="0"/>
        </c:dLbls>
        <c:gapWidth val="150"/>
        <c:shape val="box"/>
        <c:axId val="135711232"/>
        <c:axId val="156018368"/>
        <c:axId val="0"/>
      </c:bar3DChart>
      <c:catAx>
        <c:axId val="135711232"/>
        <c:scaling>
          <c:orientation val="minMax"/>
        </c:scaling>
        <c:delete val="0"/>
        <c:axPos val="b"/>
        <c:numFmt formatCode="General" sourceLinked="0"/>
        <c:majorTickMark val="out"/>
        <c:minorTickMark val="none"/>
        <c:tickLblPos val="nextTo"/>
        <c:txPr>
          <a:bodyPr/>
          <a:lstStyle/>
          <a:p>
            <a:pPr>
              <a:defRPr sz="900" i="1">
                <a:latin typeface="+mj-lt"/>
              </a:defRPr>
            </a:pPr>
            <a:endParaRPr lang="en-US"/>
          </a:p>
        </c:txPr>
        <c:crossAx val="156018368"/>
        <c:crosses val="autoZero"/>
        <c:auto val="1"/>
        <c:lblAlgn val="ctr"/>
        <c:lblOffset val="100"/>
        <c:noMultiLvlLbl val="0"/>
      </c:catAx>
      <c:valAx>
        <c:axId val="156018368"/>
        <c:scaling>
          <c:orientation val="minMax"/>
          <c:max val="35"/>
        </c:scaling>
        <c:delete val="0"/>
        <c:axPos val="l"/>
        <c:majorGridlines/>
        <c:numFmt formatCode="General" sourceLinked="1"/>
        <c:majorTickMark val="out"/>
        <c:minorTickMark val="none"/>
        <c:tickLblPos val="nextTo"/>
        <c:crossAx val="135711232"/>
        <c:crosses val="autoZero"/>
        <c:crossBetween val="between"/>
      </c:valAx>
    </c:plotArea>
    <c:plotVisOnly val="1"/>
    <c:dispBlanksAs val="gap"/>
    <c:showDLblsOverMax val="0"/>
  </c:chart>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barChart>
        <c:barDir val="col"/>
        <c:grouping val="clustered"/>
        <c:varyColors val="0"/>
        <c:ser>
          <c:idx val="0"/>
          <c:order val="0"/>
          <c:tx>
            <c:v>Kategori Keterampilan Argumentasi Ilmiah</c:v>
          </c:tx>
          <c:invertIfNegative val="0"/>
          <c:dLbls>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Lit>
              <c:ptCount val="3"/>
              <c:pt idx="0">
                <c:v>Rendah</c:v>
              </c:pt>
              <c:pt idx="1">
                <c:v>Sedang</c:v>
              </c:pt>
              <c:pt idx="2">
                <c:v>Tinggi</c:v>
              </c:pt>
            </c:strLit>
          </c:cat>
          <c:val>
            <c:numRef>
              <c:f>'Post Test Ekspeimen'!$O$18:$O$20</c:f>
              <c:numCache>
                <c:formatCode>General</c:formatCode>
                <c:ptCount val="3"/>
                <c:pt idx="0">
                  <c:v>4</c:v>
                </c:pt>
                <c:pt idx="1">
                  <c:v>27</c:v>
                </c:pt>
                <c:pt idx="2">
                  <c:v>5</c:v>
                </c:pt>
              </c:numCache>
            </c:numRef>
          </c:val>
          <c:extLst xmlns:c16r2="http://schemas.microsoft.com/office/drawing/2015/06/chart">
            <c:ext xmlns:c16="http://schemas.microsoft.com/office/drawing/2014/chart" uri="{C3380CC4-5D6E-409C-BE32-E72D297353CC}">
              <c16:uniqueId val="{00000000-1254-4C6F-B055-9DF13245192A}"/>
            </c:ext>
          </c:extLst>
        </c:ser>
        <c:dLbls>
          <c:dLblPos val="outEnd"/>
          <c:showLegendKey val="0"/>
          <c:showVal val="1"/>
          <c:showCatName val="0"/>
          <c:showSerName val="0"/>
          <c:showPercent val="0"/>
          <c:showBubbleSize val="0"/>
        </c:dLbls>
        <c:gapWidth val="150"/>
        <c:axId val="136566272"/>
        <c:axId val="156020096"/>
      </c:barChart>
      <c:catAx>
        <c:axId val="136566272"/>
        <c:scaling>
          <c:orientation val="minMax"/>
        </c:scaling>
        <c:delete val="0"/>
        <c:axPos val="b"/>
        <c:title>
          <c:tx>
            <c:rich>
              <a:bodyPr/>
              <a:lstStyle/>
              <a:p>
                <a:pPr>
                  <a:defRPr>
                    <a:latin typeface="+mj-lt"/>
                  </a:defRPr>
                </a:pPr>
                <a:r>
                  <a:rPr lang="en-US">
                    <a:latin typeface="+mj-lt"/>
                  </a:rPr>
                  <a:t>Kategori Argumentasi Ilmiah</a:t>
                </a:r>
              </a:p>
            </c:rich>
          </c:tx>
          <c:overlay val="0"/>
        </c:title>
        <c:numFmt formatCode="General" sourceLinked="0"/>
        <c:majorTickMark val="out"/>
        <c:minorTickMark val="none"/>
        <c:tickLblPos val="nextTo"/>
        <c:txPr>
          <a:bodyPr/>
          <a:lstStyle/>
          <a:p>
            <a:pPr>
              <a:defRPr>
                <a:latin typeface="+mj-lt"/>
              </a:defRPr>
            </a:pPr>
            <a:endParaRPr lang="en-US"/>
          </a:p>
        </c:txPr>
        <c:crossAx val="156020096"/>
        <c:crosses val="autoZero"/>
        <c:auto val="1"/>
        <c:lblAlgn val="ctr"/>
        <c:lblOffset val="100"/>
        <c:noMultiLvlLbl val="0"/>
      </c:catAx>
      <c:valAx>
        <c:axId val="156020096"/>
        <c:scaling>
          <c:orientation val="minMax"/>
          <c:max val="36"/>
          <c:min val="0"/>
        </c:scaling>
        <c:delete val="0"/>
        <c:axPos val="l"/>
        <c:majorGridlines/>
        <c:title>
          <c:tx>
            <c:rich>
              <a:bodyPr rot="-5400000" vert="horz"/>
              <a:lstStyle/>
              <a:p>
                <a:pPr>
                  <a:defRPr>
                    <a:latin typeface="+mj-lt"/>
                  </a:defRPr>
                </a:pPr>
                <a:r>
                  <a:rPr lang="en-US">
                    <a:latin typeface="+mj-lt"/>
                  </a:rPr>
                  <a:t>Jumlah</a:t>
                </a:r>
                <a:r>
                  <a:rPr lang="en-US" baseline="0">
                    <a:latin typeface="+mj-lt"/>
                  </a:rPr>
                  <a:t> Siswa</a:t>
                </a:r>
                <a:endParaRPr lang="en-US">
                  <a:latin typeface="+mj-lt"/>
                </a:endParaRPr>
              </a:p>
            </c:rich>
          </c:tx>
          <c:overlay val="0"/>
        </c:title>
        <c:numFmt formatCode="General" sourceLinked="1"/>
        <c:majorTickMark val="out"/>
        <c:minorTickMark val="none"/>
        <c:tickLblPos val="nextTo"/>
        <c:crossAx val="136566272"/>
        <c:crosses val="autoZero"/>
        <c:crossBetween val="between"/>
        <c:majorUnit val="4"/>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latin typeface="+mj-lt"/>
              </a:defRPr>
            </a:pPr>
            <a:r>
              <a:rPr lang="en-US" sz="1200" b="1" i="0" u="none" strike="noStrike" kern="1200" baseline="0">
                <a:solidFill>
                  <a:sysClr val="windowText" lastClr="000000"/>
                </a:solidFill>
                <a:latin typeface="+mj-lt"/>
                <a:ea typeface="+mn-ea"/>
                <a:cs typeface="+mn-cs"/>
              </a:rPr>
              <a:t>Kelompok</a:t>
            </a:r>
            <a:r>
              <a:rPr lang="en-US" sz="1200" baseline="0">
                <a:latin typeface="+mj-lt"/>
              </a:rPr>
              <a:t> Eksperimen</a:t>
            </a:r>
            <a:endParaRPr lang="en-US" sz="1200">
              <a:latin typeface="+mj-lt"/>
            </a:endParaRPr>
          </a:p>
        </c:rich>
      </c:tx>
      <c:layout>
        <c:manualLayout>
          <c:xMode val="edge"/>
          <c:yMode val="edge"/>
          <c:x val="0.26359150021501554"/>
          <c:y val="9.0292413888792541E-2"/>
        </c:manualLayout>
      </c:layout>
      <c:overlay val="1"/>
    </c:title>
    <c:autoTitleDeleted val="0"/>
    <c:plotArea>
      <c:layout/>
      <c:barChart>
        <c:barDir val="col"/>
        <c:grouping val="clustered"/>
        <c:varyColors val="0"/>
        <c:ser>
          <c:idx val="0"/>
          <c:order val="0"/>
          <c:tx>
            <c:v>Pre-Test</c:v>
          </c:tx>
          <c:invertIfNegative val="0"/>
          <c:dLbls>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Lit>
              <c:ptCount val="4"/>
              <c:pt idx="0">
                <c:v>Level 0</c:v>
              </c:pt>
              <c:pt idx="1">
                <c:v> Level 1</c:v>
              </c:pt>
              <c:pt idx="2">
                <c:v> Level 2</c:v>
              </c:pt>
              <c:pt idx="3">
                <c:v> Level 3</c:v>
              </c:pt>
            </c:strLit>
          </c:cat>
          <c:val>
            <c:numRef>
              <c:f>Sheet1!$C$40:$C$43</c:f>
              <c:numCache>
                <c:formatCode>0\%</c:formatCode>
                <c:ptCount val="4"/>
                <c:pt idx="0">
                  <c:v>42.857142857142854</c:v>
                </c:pt>
                <c:pt idx="1">
                  <c:v>16.269841269841269</c:v>
                </c:pt>
                <c:pt idx="2">
                  <c:v>18.650793650793652</c:v>
                </c:pt>
                <c:pt idx="3">
                  <c:v>22.222222222222221</c:v>
                </c:pt>
              </c:numCache>
            </c:numRef>
          </c:val>
          <c:extLst xmlns:c16r2="http://schemas.microsoft.com/office/drawing/2015/06/chart">
            <c:ext xmlns:c16="http://schemas.microsoft.com/office/drawing/2014/chart" uri="{C3380CC4-5D6E-409C-BE32-E72D297353CC}">
              <c16:uniqueId val="{00000000-D3A0-4D11-9779-0CB0FE6FEF56}"/>
            </c:ext>
          </c:extLst>
        </c:ser>
        <c:ser>
          <c:idx val="1"/>
          <c:order val="1"/>
          <c:tx>
            <c:v>Post-Test</c:v>
          </c:tx>
          <c:invertIfNegative val="0"/>
          <c:dLbls>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Lit>
              <c:ptCount val="4"/>
              <c:pt idx="0">
                <c:v>Level 0</c:v>
              </c:pt>
              <c:pt idx="1">
                <c:v> Level 1</c:v>
              </c:pt>
              <c:pt idx="2">
                <c:v> Level 2</c:v>
              </c:pt>
              <c:pt idx="3">
                <c:v> Level 3</c:v>
              </c:pt>
            </c:strLit>
          </c:cat>
          <c:val>
            <c:numRef>
              <c:f>Sheet1!$O$41:$O$44</c:f>
              <c:numCache>
                <c:formatCode>0\%</c:formatCode>
                <c:ptCount val="4"/>
                <c:pt idx="0">
                  <c:v>7.5396825396825395</c:v>
                </c:pt>
                <c:pt idx="1">
                  <c:v>13.492063492063492</c:v>
                </c:pt>
                <c:pt idx="2">
                  <c:v>14.682539682539684</c:v>
                </c:pt>
                <c:pt idx="3">
                  <c:v>64.285714285714292</c:v>
                </c:pt>
              </c:numCache>
            </c:numRef>
          </c:val>
          <c:extLst xmlns:c16r2="http://schemas.microsoft.com/office/drawing/2015/06/chart">
            <c:ext xmlns:c16="http://schemas.microsoft.com/office/drawing/2014/chart" uri="{C3380CC4-5D6E-409C-BE32-E72D297353CC}">
              <c16:uniqueId val="{00000001-D3A0-4D11-9779-0CB0FE6FEF56}"/>
            </c:ext>
          </c:extLst>
        </c:ser>
        <c:dLbls>
          <c:dLblPos val="outEnd"/>
          <c:showLegendKey val="0"/>
          <c:showVal val="1"/>
          <c:showCatName val="0"/>
          <c:showSerName val="0"/>
          <c:showPercent val="0"/>
          <c:showBubbleSize val="0"/>
        </c:dLbls>
        <c:gapWidth val="150"/>
        <c:axId val="136567808"/>
        <c:axId val="156022400"/>
      </c:barChart>
      <c:catAx>
        <c:axId val="136567808"/>
        <c:scaling>
          <c:orientation val="minMax"/>
        </c:scaling>
        <c:delete val="0"/>
        <c:axPos val="b"/>
        <c:title>
          <c:tx>
            <c:rich>
              <a:bodyPr/>
              <a:lstStyle/>
              <a:p>
                <a:pPr>
                  <a:defRPr>
                    <a:latin typeface="+mj-lt"/>
                  </a:defRPr>
                </a:pPr>
                <a:r>
                  <a:rPr lang="en-US" sz="1000" b="1" i="0" u="none" strike="noStrike" baseline="0">
                    <a:solidFill>
                      <a:schemeClr val="bg1"/>
                    </a:solidFill>
                    <a:effectLst/>
                  </a:rPr>
                  <a:t>“</a:t>
                </a:r>
                <a:r>
                  <a:rPr lang="en-US">
                    <a:latin typeface="+mj-lt"/>
                  </a:rPr>
                  <a:t>Level</a:t>
                </a:r>
                <a:r>
                  <a:rPr lang="en-US" baseline="0">
                    <a:latin typeface="+mj-lt"/>
                  </a:rPr>
                  <a:t> Argumentasi Ilmiah Siswa</a:t>
                </a:r>
                <a:endParaRPr lang="en-US">
                  <a:latin typeface="+mj-lt"/>
                </a:endParaRPr>
              </a:p>
            </c:rich>
          </c:tx>
          <c:layout>
            <c:manualLayout>
              <c:xMode val="edge"/>
              <c:yMode val="edge"/>
              <c:x val="0.28670534942544729"/>
              <c:y val="0.72416155289988027"/>
            </c:manualLayout>
          </c:layout>
          <c:overlay val="0"/>
        </c:title>
        <c:numFmt formatCode="General" sourceLinked="0"/>
        <c:majorTickMark val="out"/>
        <c:minorTickMark val="none"/>
        <c:tickLblPos val="nextTo"/>
        <c:txPr>
          <a:bodyPr/>
          <a:lstStyle/>
          <a:p>
            <a:pPr>
              <a:defRPr>
                <a:latin typeface="+mj-lt"/>
              </a:defRPr>
            </a:pPr>
            <a:endParaRPr lang="en-US"/>
          </a:p>
        </c:txPr>
        <c:crossAx val="156022400"/>
        <c:crossesAt val="0"/>
        <c:auto val="0"/>
        <c:lblAlgn val="ctr"/>
        <c:lblOffset val="100"/>
        <c:noMultiLvlLbl val="0"/>
      </c:catAx>
      <c:valAx>
        <c:axId val="156022400"/>
        <c:scaling>
          <c:orientation val="minMax"/>
          <c:max val="100"/>
          <c:min val="0"/>
        </c:scaling>
        <c:delete val="0"/>
        <c:axPos val="l"/>
        <c:majorGridlines/>
        <c:title>
          <c:tx>
            <c:rich>
              <a:bodyPr rot="-5400000" vert="horz"/>
              <a:lstStyle/>
              <a:p>
                <a:pPr>
                  <a:defRPr>
                    <a:latin typeface="+mj-lt"/>
                  </a:defRPr>
                </a:pPr>
                <a:r>
                  <a:rPr lang="en-US">
                    <a:latin typeface="+mj-lt"/>
                  </a:rPr>
                  <a:t>Persentase Siswa</a:t>
                </a:r>
              </a:p>
            </c:rich>
          </c:tx>
          <c:overlay val="0"/>
        </c:title>
        <c:numFmt formatCode="0\%" sourceLinked="1"/>
        <c:majorTickMark val="out"/>
        <c:minorTickMark val="none"/>
        <c:tickLblPos val="nextTo"/>
        <c:crossAx val="136567808"/>
        <c:crosses val="autoZero"/>
        <c:crossBetween val="between"/>
        <c:majorUnit val="20"/>
      </c:valAx>
    </c:plotArea>
    <c:legend>
      <c:legendPos val="b"/>
      <c:overlay val="0"/>
      <c:txPr>
        <a:bodyPr/>
        <a:lstStyle/>
        <a:p>
          <a:pPr>
            <a:defRPr i="1">
              <a:latin typeface="+mj-lt"/>
            </a:defRPr>
          </a:pPr>
          <a:endParaRPr lang="en-US"/>
        </a:p>
      </c:txPr>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latin typeface="+mj-lt"/>
              </a:defRPr>
            </a:pPr>
            <a:r>
              <a:rPr lang="en-US" sz="1200" b="1" i="0" u="none" strike="noStrike" kern="1200" baseline="0">
                <a:solidFill>
                  <a:sysClr val="windowText" lastClr="000000"/>
                </a:solidFill>
                <a:latin typeface="+mj-lt"/>
                <a:ea typeface="+mn-ea"/>
                <a:cs typeface="+mn-cs"/>
              </a:rPr>
              <a:t>Kelompok</a:t>
            </a:r>
            <a:r>
              <a:rPr lang="en-US" sz="1200">
                <a:latin typeface="+mj-lt"/>
              </a:rPr>
              <a:t> Kontrol</a:t>
            </a:r>
          </a:p>
        </c:rich>
      </c:tx>
      <c:layout>
        <c:manualLayout>
          <c:xMode val="edge"/>
          <c:yMode val="edge"/>
          <c:x val="0.3876692174041626"/>
          <c:y val="0.13782750840355484"/>
        </c:manualLayout>
      </c:layout>
      <c:overlay val="1"/>
    </c:title>
    <c:autoTitleDeleted val="0"/>
    <c:plotArea>
      <c:layout/>
      <c:barChart>
        <c:barDir val="col"/>
        <c:grouping val="clustered"/>
        <c:varyColors val="0"/>
        <c:ser>
          <c:idx val="0"/>
          <c:order val="0"/>
          <c:tx>
            <c:v>Pre-Test</c:v>
          </c:tx>
          <c:spPr>
            <a:solidFill>
              <a:schemeClr val="accent3">
                <a:lumMod val="75000"/>
              </a:schemeClr>
            </a:solidFill>
          </c:spPr>
          <c:invertIfNegative val="0"/>
          <c:dLbls>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Lit>
              <c:ptCount val="4"/>
              <c:pt idx="0">
                <c:v>Level 0</c:v>
              </c:pt>
              <c:pt idx="1">
                <c:v> Level 1</c:v>
              </c:pt>
              <c:pt idx="2">
                <c:v> Level 2</c:v>
              </c:pt>
              <c:pt idx="3">
                <c:v> Level 3</c:v>
              </c:pt>
            </c:strLit>
          </c:cat>
          <c:val>
            <c:numRef>
              <c:f>Sheet2!$E$44:$E$47</c:f>
              <c:numCache>
                <c:formatCode>0\%</c:formatCode>
                <c:ptCount val="4"/>
                <c:pt idx="0">
                  <c:v>62.301587301587304</c:v>
                </c:pt>
                <c:pt idx="1">
                  <c:v>10.317460317460316</c:v>
                </c:pt>
                <c:pt idx="2">
                  <c:v>16.269841269841269</c:v>
                </c:pt>
                <c:pt idx="3">
                  <c:v>11.111111111111111</c:v>
                </c:pt>
              </c:numCache>
            </c:numRef>
          </c:val>
          <c:extLst xmlns:c16r2="http://schemas.microsoft.com/office/drawing/2015/06/chart">
            <c:ext xmlns:c16="http://schemas.microsoft.com/office/drawing/2014/chart" uri="{C3380CC4-5D6E-409C-BE32-E72D297353CC}">
              <c16:uniqueId val="{00000000-AA05-4BCA-9159-518FC63C8D00}"/>
            </c:ext>
          </c:extLst>
        </c:ser>
        <c:ser>
          <c:idx val="2"/>
          <c:order val="1"/>
          <c:tx>
            <c:v>Post-Test</c:v>
          </c:tx>
          <c:spPr>
            <a:solidFill>
              <a:schemeClr val="accent4">
                <a:lumMod val="75000"/>
              </a:schemeClr>
            </a:solidFill>
          </c:spPr>
          <c:invertIfNegative val="0"/>
          <c:dLbls>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Lit>
              <c:ptCount val="4"/>
              <c:pt idx="0">
                <c:v>Level 0</c:v>
              </c:pt>
              <c:pt idx="1">
                <c:v> Level 1</c:v>
              </c:pt>
              <c:pt idx="2">
                <c:v> Level 2</c:v>
              </c:pt>
              <c:pt idx="3">
                <c:v> Level 3</c:v>
              </c:pt>
            </c:strLit>
          </c:cat>
          <c:val>
            <c:numRef>
              <c:f>Sheet2!$E$54:$E$57</c:f>
              <c:numCache>
                <c:formatCode>0\%</c:formatCode>
                <c:ptCount val="4"/>
                <c:pt idx="0">
                  <c:v>27.380952380952383</c:v>
                </c:pt>
                <c:pt idx="1">
                  <c:v>16.269841269841269</c:v>
                </c:pt>
                <c:pt idx="2">
                  <c:v>26.587301587301589</c:v>
                </c:pt>
                <c:pt idx="3">
                  <c:v>29.761904761904763</c:v>
                </c:pt>
              </c:numCache>
            </c:numRef>
          </c:val>
          <c:extLst xmlns:c16r2="http://schemas.microsoft.com/office/drawing/2015/06/chart">
            <c:ext xmlns:c16="http://schemas.microsoft.com/office/drawing/2014/chart" uri="{C3380CC4-5D6E-409C-BE32-E72D297353CC}">
              <c16:uniqueId val="{00000001-AA05-4BCA-9159-518FC63C8D00}"/>
            </c:ext>
          </c:extLst>
        </c:ser>
        <c:dLbls>
          <c:dLblPos val="outEnd"/>
          <c:showLegendKey val="0"/>
          <c:showVal val="1"/>
          <c:showCatName val="0"/>
          <c:showSerName val="0"/>
          <c:showPercent val="0"/>
          <c:showBubbleSize val="0"/>
        </c:dLbls>
        <c:gapWidth val="150"/>
        <c:axId val="136568320"/>
        <c:axId val="137519104"/>
      </c:barChart>
      <c:catAx>
        <c:axId val="136568320"/>
        <c:scaling>
          <c:orientation val="minMax"/>
        </c:scaling>
        <c:delete val="0"/>
        <c:axPos val="b"/>
        <c:title>
          <c:tx>
            <c:rich>
              <a:bodyPr/>
              <a:lstStyle/>
              <a:p>
                <a:pPr>
                  <a:defRPr>
                    <a:latin typeface="+mj-lt"/>
                  </a:defRPr>
                </a:pPr>
                <a:r>
                  <a:rPr lang="en-US" sz="1000" b="1" i="0" u="none" strike="noStrike" baseline="0">
                    <a:solidFill>
                      <a:schemeClr val="bg1"/>
                    </a:solidFill>
                    <a:effectLst/>
                  </a:rPr>
                  <a:t>“</a:t>
                </a:r>
                <a:r>
                  <a:rPr lang="en-US">
                    <a:latin typeface="+mj-lt"/>
                  </a:rPr>
                  <a:t>Level</a:t>
                </a:r>
                <a:r>
                  <a:rPr lang="en-US" baseline="0">
                    <a:latin typeface="+mj-lt"/>
                  </a:rPr>
                  <a:t> Argumentasi Ilmiah Siswa</a:t>
                </a:r>
                <a:endParaRPr lang="en-US">
                  <a:latin typeface="+mj-lt"/>
                </a:endParaRPr>
              </a:p>
            </c:rich>
          </c:tx>
          <c:layout>
            <c:manualLayout>
              <c:xMode val="edge"/>
              <c:yMode val="edge"/>
              <c:x val="0.30002712385887498"/>
              <c:y val="0.72886464962427644"/>
            </c:manualLayout>
          </c:layout>
          <c:overlay val="0"/>
        </c:title>
        <c:numFmt formatCode="General" sourceLinked="0"/>
        <c:majorTickMark val="out"/>
        <c:minorTickMark val="none"/>
        <c:tickLblPos val="nextTo"/>
        <c:txPr>
          <a:bodyPr/>
          <a:lstStyle/>
          <a:p>
            <a:pPr>
              <a:defRPr>
                <a:latin typeface="+mj-lt"/>
              </a:defRPr>
            </a:pPr>
            <a:endParaRPr lang="en-US"/>
          </a:p>
        </c:txPr>
        <c:crossAx val="137519104"/>
        <c:crosses val="autoZero"/>
        <c:auto val="1"/>
        <c:lblAlgn val="ctr"/>
        <c:lblOffset val="100"/>
        <c:noMultiLvlLbl val="0"/>
      </c:catAx>
      <c:valAx>
        <c:axId val="137519104"/>
        <c:scaling>
          <c:orientation val="minMax"/>
          <c:max val="100"/>
        </c:scaling>
        <c:delete val="0"/>
        <c:axPos val="l"/>
        <c:majorGridlines/>
        <c:title>
          <c:tx>
            <c:rich>
              <a:bodyPr rot="-5400000" vert="horz"/>
              <a:lstStyle/>
              <a:p>
                <a:pPr>
                  <a:defRPr>
                    <a:latin typeface="+mj-lt"/>
                  </a:defRPr>
                </a:pPr>
                <a:r>
                  <a:rPr lang="en-US">
                    <a:latin typeface="+mj-lt"/>
                  </a:rPr>
                  <a:t>Persentase Siswa</a:t>
                </a:r>
              </a:p>
            </c:rich>
          </c:tx>
          <c:overlay val="0"/>
        </c:title>
        <c:numFmt formatCode="0\%" sourceLinked="1"/>
        <c:majorTickMark val="out"/>
        <c:minorTickMark val="none"/>
        <c:tickLblPos val="nextTo"/>
        <c:crossAx val="136568320"/>
        <c:crosses val="autoZero"/>
        <c:crossBetween val="between"/>
        <c:majorUnit val="20"/>
      </c:valAx>
    </c:plotArea>
    <c:legend>
      <c:legendPos val="b"/>
      <c:overlay val="0"/>
      <c:txPr>
        <a:bodyPr/>
        <a:lstStyle/>
        <a:p>
          <a:pPr>
            <a:defRPr i="1">
              <a:latin typeface="+mj-lt"/>
            </a:defRPr>
          </a:pPr>
          <a:endParaRPr lang="en-US"/>
        </a:p>
      </c:txPr>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hart>
    <c:title>
      <c:tx>
        <c:rich>
          <a:bodyPr/>
          <a:lstStyle/>
          <a:p>
            <a:pPr>
              <a:defRPr sz="1100"/>
            </a:pPr>
            <a:r>
              <a:rPr lang="en-US" sz="1100"/>
              <a:t>Kelompok</a:t>
            </a:r>
            <a:r>
              <a:rPr lang="en-US" sz="1100" baseline="0"/>
              <a:t> Eksperimen</a:t>
            </a:r>
            <a:endParaRPr lang="en-US" sz="1100"/>
          </a:p>
        </c:rich>
      </c:tx>
      <c:overlay val="0"/>
    </c:title>
    <c:autoTitleDeleted val="0"/>
    <c:plotArea>
      <c:layout/>
      <c:barChart>
        <c:barDir val="bar"/>
        <c:grouping val="clustered"/>
        <c:varyColors val="0"/>
        <c:ser>
          <c:idx val="0"/>
          <c:order val="0"/>
          <c:tx>
            <c:v>Pre-Test</c:v>
          </c:tx>
          <c:invertIfNegative val="0"/>
          <c:dLbls>
            <c:txPr>
              <a:bodyPr/>
              <a:lstStyle/>
              <a:p>
                <a:pPr>
                  <a:defRPr sz="900"/>
                </a:pPr>
                <a:endParaRPr lang="en-US"/>
              </a:p>
            </c:txPr>
            <c:dLblPos val="outEnd"/>
            <c:showLegendKey val="0"/>
            <c:showVal val="1"/>
            <c:showCatName val="0"/>
            <c:showSerName val="0"/>
            <c:showPercent val="0"/>
            <c:showBubbleSize val="0"/>
            <c:showLeaderLines val="0"/>
          </c:dLbls>
          <c:cat>
            <c:strLit>
              <c:ptCount val="3"/>
              <c:pt idx="0">
                <c:v>Claim</c:v>
              </c:pt>
              <c:pt idx="1">
                <c:v>Data</c:v>
              </c:pt>
              <c:pt idx="2">
                <c:v>Warrant</c:v>
              </c:pt>
            </c:strLit>
          </c:cat>
          <c:val>
            <c:numRef>
              <c:f>Sheet1!$C$62:$C$64</c:f>
              <c:numCache>
                <c:formatCode>0\%</c:formatCode>
                <c:ptCount val="3"/>
                <c:pt idx="0">
                  <c:v>57.142857142857139</c:v>
                </c:pt>
                <c:pt idx="1">
                  <c:v>40.873015873015873</c:v>
                </c:pt>
                <c:pt idx="2">
                  <c:v>22.222222222222221</c:v>
                </c:pt>
              </c:numCache>
            </c:numRef>
          </c:val>
        </c:ser>
        <c:ser>
          <c:idx val="1"/>
          <c:order val="1"/>
          <c:tx>
            <c:v>Post-Test</c:v>
          </c:tx>
          <c:invertIfNegative val="0"/>
          <c:dLbls>
            <c:txPr>
              <a:bodyPr/>
              <a:lstStyle/>
              <a:p>
                <a:pPr>
                  <a:defRPr sz="900"/>
                </a:pPr>
                <a:endParaRPr lang="en-US"/>
              </a:p>
            </c:txPr>
            <c:dLblPos val="outEnd"/>
            <c:showLegendKey val="0"/>
            <c:showVal val="1"/>
            <c:showCatName val="0"/>
            <c:showSerName val="0"/>
            <c:showPercent val="0"/>
            <c:showBubbleSize val="0"/>
            <c:showLeaderLines val="0"/>
          </c:dLbls>
          <c:cat>
            <c:strLit>
              <c:ptCount val="3"/>
              <c:pt idx="0">
                <c:v>Claim</c:v>
              </c:pt>
              <c:pt idx="1">
                <c:v>Data</c:v>
              </c:pt>
              <c:pt idx="2">
                <c:v>Warrant</c:v>
              </c:pt>
            </c:strLit>
          </c:cat>
          <c:val>
            <c:numRef>
              <c:f>Sheet1!$N$62:$N$64</c:f>
              <c:numCache>
                <c:formatCode>0\%</c:formatCode>
                <c:ptCount val="3"/>
                <c:pt idx="0">
                  <c:v>92.460317460317469</c:v>
                </c:pt>
                <c:pt idx="1">
                  <c:v>78.968253968253961</c:v>
                </c:pt>
                <c:pt idx="2">
                  <c:v>64.285714285714292</c:v>
                </c:pt>
              </c:numCache>
            </c:numRef>
          </c:val>
        </c:ser>
        <c:dLbls>
          <c:dLblPos val="outEnd"/>
          <c:showLegendKey val="0"/>
          <c:showVal val="1"/>
          <c:showCatName val="0"/>
          <c:showSerName val="0"/>
          <c:showPercent val="0"/>
          <c:showBubbleSize val="0"/>
        </c:dLbls>
        <c:gapWidth val="150"/>
        <c:axId val="137569792"/>
        <c:axId val="137519680"/>
      </c:barChart>
      <c:catAx>
        <c:axId val="137569792"/>
        <c:scaling>
          <c:orientation val="minMax"/>
        </c:scaling>
        <c:delete val="0"/>
        <c:axPos val="l"/>
        <c:title>
          <c:tx>
            <c:rich>
              <a:bodyPr rot="-5400000" vert="horz"/>
              <a:lstStyle/>
              <a:p>
                <a:pPr>
                  <a:defRPr sz="700">
                    <a:latin typeface="Arial" pitchFamily="34" charset="0"/>
                    <a:cs typeface="Arial" pitchFamily="34" charset="0"/>
                  </a:defRPr>
                </a:pPr>
                <a:r>
                  <a:rPr lang="en-US" sz="700">
                    <a:latin typeface="Arial" pitchFamily="34" charset="0"/>
                    <a:cs typeface="Arial" pitchFamily="34" charset="0"/>
                  </a:rPr>
                  <a:t>Indikator</a:t>
                </a:r>
                <a:r>
                  <a:rPr lang="en-US" sz="700" baseline="0">
                    <a:latin typeface="Arial" pitchFamily="34" charset="0"/>
                    <a:cs typeface="Arial" pitchFamily="34" charset="0"/>
                  </a:rPr>
                  <a:t> Argumentasi Ilmiah</a:t>
                </a:r>
                <a:endParaRPr lang="en-US" sz="700">
                  <a:latin typeface="Arial" pitchFamily="34" charset="0"/>
                  <a:cs typeface="Arial" pitchFamily="34" charset="0"/>
                </a:endParaRPr>
              </a:p>
            </c:rich>
          </c:tx>
          <c:overlay val="0"/>
        </c:title>
        <c:majorTickMark val="out"/>
        <c:minorTickMark val="none"/>
        <c:tickLblPos val="nextTo"/>
        <c:txPr>
          <a:bodyPr/>
          <a:lstStyle/>
          <a:p>
            <a:pPr>
              <a:defRPr sz="900" i="1"/>
            </a:pPr>
            <a:endParaRPr lang="en-US"/>
          </a:p>
        </c:txPr>
        <c:crossAx val="137519680"/>
        <c:crosses val="autoZero"/>
        <c:auto val="1"/>
        <c:lblAlgn val="ctr"/>
        <c:lblOffset val="100"/>
        <c:noMultiLvlLbl val="0"/>
      </c:catAx>
      <c:valAx>
        <c:axId val="137519680"/>
        <c:scaling>
          <c:orientation val="minMax"/>
        </c:scaling>
        <c:delete val="0"/>
        <c:axPos val="b"/>
        <c:title>
          <c:tx>
            <c:rich>
              <a:bodyPr/>
              <a:lstStyle/>
              <a:p>
                <a:pPr>
                  <a:defRPr sz="800">
                    <a:latin typeface="Arial" pitchFamily="34" charset="0"/>
                    <a:cs typeface="Arial" pitchFamily="34" charset="0"/>
                  </a:defRPr>
                </a:pPr>
                <a:r>
                  <a:rPr lang="en-US" sz="800">
                    <a:latin typeface="Arial" pitchFamily="34" charset="0"/>
                    <a:cs typeface="Arial" pitchFamily="34" charset="0"/>
                  </a:rPr>
                  <a:t>Persentase</a:t>
                </a:r>
                <a:r>
                  <a:rPr lang="en-US" sz="800" baseline="0">
                    <a:latin typeface="Arial" pitchFamily="34" charset="0"/>
                    <a:cs typeface="Arial" pitchFamily="34" charset="0"/>
                  </a:rPr>
                  <a:t> Indikator Argumentasi Ilmiah </a:t>
                </a:r>
                <a:endParaRPr lang="en-US" sz="800">
                  <a:latin typeface="Arial" pitchFamily="34" charset="0"/>
                  <a:cs typeface="Arial" pitchFamily="34" charset="0"/>
                </a:endParaRPr>
              </a:p>
            </c:rich>
          </c:tx>
          <c:overlay val="0"/>
        </c:title>
        <c:numFmt formatCode="0\%" sourceLinked="1"/>
        <c:majorTickMark val="out"/>
        <c:minorTickMark val="none"/>
        <c:tickLblPos val="nextTo"/>
        <c:txPr>
          <a:bodyPr/>
          <a:lstStyle/>
          <a:p>
            <a:pPr>
              <a:defRPr sz="900"/>
            </a:pPr>
            <a:endParaRPr lang="en-US"/>
          </a:p>
        </c:txPr>
        <c:crossAx val="137569792"/>
        <c:crosses val="autoZero"/>
        <c:crossBetween val="between"/>
      </c:valAx>
    </c:plotArea>
    <c:legend>
      <c:legendPos val="b"/>
      <c:overlay val="0"/>
      <c:txPr>
        <a:bodyPr/>
        <a:lstStyle/>
        <a:p>
          <a:pPr>
            <a:defRPr sz="900" i="1"/>
          </a:pPr>
          <a:endParaRPr lang="en-US"/>
        </a:p>
      </c:txPr>
    </c:legend>
    <c:plotVisOnly val="1"/>
    <c:dispBlanksAs val="gap"/>
    <c:showDLblsOverMax val="0"/>
  </c:chart>
  <c:txPr>
    <a:bodyPr/>
    <a:lstStyle/>
    <a:p>
      <a:pPr>
        <a:defRPr>
          <a:latin typeface="+mj-lt"/>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title>
      <c:tx>
        <c:rich>
          <a:bodyPr/>
          <a:lstStyle/>
          <a:p>
            <a:pPr>
              <a:defRPr sz="1100">
                <a:latin typeface="+mj-lt"/>
              </a:defRPr>
            </a:pPr>
            <a:r>
              <a:rPr lang="en-US" sz="1100">
                <a:latin typeface="+mj-lt"/>
              </a:rPr>
              <a:t>Kelompok</a:t>
            </a:r>
            <a:r>
              <a:rPr lang="en-US" sz="1100" baseline="0">
                <a:latin typeface="+mj-lt"/>
              </a:rPr>
              <a:t> Kontrol</a:t>
            </a:r>
            <a:endParaRPr lang="en-US" sz="1100">
              <a:latin typeface="+mj-lt"/>
            </a:endParaRPr>
          </a:p>
        </c:rich>
      </c:tx>
      <c:overlay val="0"/>
    </c:title>
    <c:autoTitleDeleted val="0"/>
    <c:plotArea>
      <c:layout/>
      <c:barChart>
        <c:barDir val="bar"/>
        <c:grouping val="clustered"/>
        <c:varyColors val="0"/>
        <c:ser>
          <c:idx val="0"/>
          <c:order val="0"/>
          <c:tx>
            <c:v>Pre-Test</c:v>
          </c:tx>
          <c:invertIfNegative val="0"/>
          <c:dLbls>
            <c:txPr>
              <a:bodyPr/>
              <a:lstStyle/>
              <a:p>
                <a:pPr>
                  <a:defRPr sz="900">
                    <a:latin typeface="+mj-lt"/>
                  </a:defRPr>
                </a:pPr>
                <a:endParaRPr lang="en-US"/>
              </a:p>
            </c:txPr>
            <c:dLblPos val="outEnd"/>
            <c:showLegendKey val="0"/>
            <c:showVal val="1"/>
            <c:showCatName val="0"/>
            <c:showSerName val="0"/>
            <c:showPercent val="0"/>
            <c:showBubbleSize val="0"/>
            <c:showLeaderLines val="0"/>
          </c:dLbls>
          <c:cat>
            <c:strLit>
              <c:ptCount val="3"/>
              <c:pt idx="0">
                <c:v>Claim</c:v>
              </c:pt>
              <c:pt idx="1">
                <c:v> Data</c:v>
              </c:pt>
              <c:pt idx="2">
                <c:v> Warrant</c:v>
              </c:pt>
            </c:strLit>
          </c:cat>
          <c:val>
            <c:numRef>
              <c:f>Sheet2!$I$45:$I$47</c:f>
              <c:numCache>
                <c:formatCode>0\%</c:formatCode>
                <c:ptCount val="3"/>
                <c:pt idx="0">
                  <c:v>37.698412698412696</c:v>
                </c:pt>
                <c:pt idx="1">
                  <c:v>27.380952380952383</c:v>
                </c:pt>
                <c:pt idx="2">
                  <c:v>11.111111111111111</c:v>
                </c:pt>
              </c:numCache>
            </c:numRef>
          </c:val>
        </c:ser>
        <c:ser>
          <c:idx val="2"/>
          <c:order val="1"/>
          <c:tx>
            <c:v>Post-Test</c:v>
          </c:tx>
          <c:invertIfNegative val="0"/>
          <c:dLbls>
            <c:txPr>
              <a:bodyPr/>
              <a:lstStyle/>
              <a:p>
                <a:pPr>
                  <a:defRPr sz="900">
                    <a:latin typeface="+mj-lt"/>
                  </a:defRPr>
                </a:pPr>
                <a:endParaRPr lang="en-US"/>
              </a:p>
            </c:txPr>
            <c:dLblPos val="outEnd"/>
            <c:showLegendKey val="0"/>
            <c:showVal val="1"/>
            <c:showCatName val="0"/>
            <c:showSerName val="0"/>
            <c:showPercent val="0"/>
            <c:showBubbleSize val="0"/>
            <c:showLeaderLines val="0"/>
          </c:dLbls>
          <c:cat>
            <c:strLit>
              <c:ptCount val="3"/>
              <c:pt idx="0">
                <c:v>Claim</c:v>
              </c:pt>
              <c:pt idx="1">
                <c:v> Data</c:v>
              </c:pt>
              <c:pt idx="2">
                <c:v> Warrant</c:v>
              </c:pt>
            </c:strLit>
          </c:cat>
          <c:val>
            <c:numRef>
              <c:f>Sheet2!$I$55:$I$57</c:f>
              <c:numCache>
                <c:formatCode>0\%</c:formatCode>
                <c:ptCount val="3"/>
                <c:pt idx="0">
                  <c:v>72.61904761904762</c:v>
                </c:pt>
                <c:pt idx="1">
                  <c:v>56.349206349206348</c:v>
                </c:pt>
                <c:pt idx="2">
                  <c:v>29.761904761904763</c:v>
                </c:pt>
              </c:numCache>
            </c:numRef>
          </c:val>
        </c:ser>
        <c:dLbls>
          <c:dLblPos val="outEnd"/>
          <c:showLegendKey val="0"/>
          <c:showVal val="1"/>
          <c:showCatName val="0"/>
          <c:showSerName val="0"/>
          <c:showPercent val="0"/>
          <c:showBubbleSize val="0"/>
        </c:dLbls>
        <c:gapWidth val="150"/>
        <c:axId val="137571328"/>
        <c:axId val="137521408"/>
      </c:barChart>
      <c:catAx>
        <c:axId val="137571328"/>
        <c:scaling>
          <c:orientation val="minMax"/>
        </c:scaling>
        <c:delete val="0"/>
        <c:axPos val="l"/>
        <c:title>
          <c:tx>
            <c:rich>
              <a:bodyPr rot="-5400000" vert="horz"/>
              <a:lstStyle/>
              <a:p>
                <a:pPr>
                  <a:defRPr sz="700">
                    <a:latin typeface="Arial" pitchFamily="34" charset="0"/>
                    <a:cs typeface="Arial" pitchFamily="34" charset="0"/>
                  </a:defRPr>
                </a:pPr>
                <a:r>
                  <a:rPr lang="en-US" sz="700">
                    <a:latin typeface="Arial" pitchFamily="34" charset="0"/>
                    <a:cs typeface="Arial" pitchFamily="34" charset="0"/>
                  </a:rPr>
                  <a:t>Indikator Argumentasi</a:t>
                </a:r>
                <a:r>
                  <a:rPr lang="en-US" sz="700" baseline="0">
                    <a:latin typeface="Arial" pitchFamily="34" charset="0"/>
                    <a:cs typeface="Arial" pitchFamily="34" charset="0"/>
                  </a:rPr>
                  <a:t> Ilmiah</a:t>
                </a:r>
                <a:endParaRPr lang="en-US" sz="700">
                  <a:latin typeface="Arial" pitchFamily="34" charset="0"/>
                  <a:cs typeface="Arial" pitchFamily="34" charset="0"/>
                </a:endParaRPr>
              </a:p>
            </c:rich>
          </c:tx>
          <c:overlay val="0"/>
        </c:title>
        <c:majorTickMark val="out"/>
        <c:minorTickMark val="none"/>
        <c:tickLblPos val="nextTo"/>
        <c:txPr>
          <a:bodyPr/>
          <a:lstStyle/>
          <a:p>
            <a:pPr>
              <a:defRPr sz="900" i="1">
                <a:latin typeface="+mj-lt"/>
              </a:defRPr>
            </a:pPr>
            <a:endParaRPr lang="en-US"/>
          </a:p>
        </c:txPr>
        <c:crossAx val="137521408"/>
        <c:crosses val="autoZero"/>
        <c:auto val="1"/>
        <c:lblAlgn val="ctr"/>
        <c:lblOffset val="100"/>
        <c:noMultiLvlLbl val="0"/>
      </c:catAx>
      <c:valAx>
        <c:axId val="137521408"/>
        <c:scaling>
          <c:orientation val="minMax"/>
          <c:max val="100"/>
        </c:scaling>
        <c:delete val="0"/>
        <c:axPos val="b"/>
        <c:title>
          <c:tx>
            <c:rich>
              <a:bodyPr/>
              <a:lstStyle/>
              <a:p>
                <a:pPr>
                  <a:defRPr sz="800">
                    <a:latin typeface="Arial" pitchFamily="34" charset="0"/>
                    <a:cs typeface="Arial" pitchFamily="34" charset="0"/>
                  </a:defRPr>
                </a:pPr>
                <a:r>
                  <a:rPr lang="en-US" sz="800">
                    <a:latin typeface="Arial" pitchFamily="34" charset="0"/>
                    <a:cs typeface="Arial" pitchFamily="34" charset="0"/>
                  </a:rPr>
                  <a:t>Persentase</a:t>
                </a:r>
                <a:r>
                  <a:rPr lang="en-US" sz="800" baseline="0">
                    <a:latin typeface="Arial" pitchFamily="34" charset="0"/>
                    <a:cs typeface="Arial" pitchFamily="34" charset="0"/>
                  </a:rPr>
                  <a:t> Indikator Argumentasi Ilmiah </a:t>
                </a:r>
                <a:endParaRPr lang="en-US" sz="800">
                  <a:latin typeface="Arial" pitchFamily="34" charset="0"/>
                  <a:cs typeface="Arial" pitchFamily="34" charset="0"/>
                </a:endParaRPr>
              </a:p>
            </c:rich>
          </c:tx>
          <c:overlay val="0"/>
        </c:title>
        <c:numFmt formatCode="0\%" sourceLinked="1"/>
        <c:majorTickMark val="out"/>
        <c:minorTickMark val="none"/>
        <c:tickLblPos val="nextTo"/>
        <c:txPr>
          <a:bodyPr/>
          <a:lstStyle/>
          <a:p>
            <a:pPr>
              <a:defRPr sz="900"/>
            </a:pPr>
            <a:endParaRPr lang="en-US"/>
          </a:p>
        </c:txPr>
        <c:crossAx val="137571328"/>
        <c:crosses val="autoZero"/>
        <c:crossBetween val="between"/>
      </c:valAx>
    </c:plotArea>
    <c:legend>
      <c:legendPos val="b"/>
      <c:overlay val="0"/>
      <c:txPr>
        <a:bodyPr/>
        <a:lstStyle/>
        <a:p>
          <a:pPr>
            <a:defRPr sz="900" i="1">
              <a:latin typeface="+mj-lt"/>
            </a:defRPr>
          </a:pPr>
          <a:endParaRPr lang="en-US"/>
        </a:p>
      </c:txPr>
    </c:legend>
    <c:plotVisOnly val="1"/>
    <c:dispBlanksAs val="gap"/>
    <c:showDLblsOverMax val="0"/>
  </c:chart>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0.37606</cdr:x>
      <cdr:y>0.26226</cdr:y>
    </cdr:from>
    <cdr:to>
      <cdr:x>0.49613</cdr:x>
      <cdr:y>0.39091</cdr:y>
    </cdr:to>
    <cdr:sp macro="" textlink="">
      <cdr:nvSpPr>
        <cdr:cNvPr id="5" name="Text Box 1"/>
        <cdr:cNvSpPr txBox="1"/>
      </cdr:nvSpPr>
      <cdr:spPr>
        <a:xfrm xmlns:a="http://schemas.openxmlformats.org/drawingml/2006/main">
          <a:off x="1394568" y="583537"/>
          <a:ext cx="445273" cy="286246"/>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US"/>
            <a:t>17,3</a:t>
          </a:r>
        </a:p>
      </cdr:txBody>
    </cdr:sp>
  </cdr:relSizeAnchor>
  <cdr:relSizeAnchor xmlns:cdr="http://schemas.openxmlformats.org/drawingml/2006/chartDrawing">
    <cdr:from>
      <cdr:x>0.19083</cdr:x>
      <cdr:y>0.46456</cdr:y>
    </cdr:from>
    <cdr:to>
      <cdr:x>0.3109</cdr:x>
      <cdr:y>0.59321</cdr:y>
    </cdr:to>
    <cdr:sp macro="" textlink="">
      <cdr:nvSpPr>
        <cdr:cNvPr id="2" name="Text Box 1"/>
        <cdr:cNvSpPr txBox="1"/>
      </cdr:nvSpPr>
      <cdr:spPr>
        <a:xfrm xmlns:a="http://schemas.openxmlformats.org/drawingml/2006/main">
          <a:off x="707665" y="1033670"/>
          <a:ext cx="445273" cy="28624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8,1</a:t>
          </a:r>
        </a:p>
      </cdr:txBody>
    </cdr:sp>
  </cdr:relSizeAnchor>
  <cdr:relSizeAnchor xmlns:cdr="http://schemas.openxmlformats.org/drawingml/2006/chartDrawing">
    <cdr:from>
      <cdr:x>0.557</cdr:x>
      <cdr:y>0.36013</cdr:y>
    </cdr:from>
    <cdr:to>
      <cdr:x>0.67707</cdr:x>
      <cdr:y>0.48878</cdr:y>
    </cdr:to>
    <cdr:sp macro="" textlink="">
      <cdr:nvSpPr>
        <cdr:cNvPr id="6" name="Text Box 1"/>
        <cdr:cNvSpPr txBox="1"/>
      </cdr:nvSpPr>
      <cdr:spPr>
        <a:xfrm xmlns:a="http://schemas.openxmlformats.org/drawingml/2006/main">
          <a:off x="2065571" y="801314"/>
          <a:ext cx="445273" cy="286246"/>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US"/>
            <a:t>12,8</a:t>
          </a:r>
        </a:p>
      </cdr:txBody>
    </cdr:sp>
  </cdr:relSizeAnchor>
  <cdr:relSizeAnchor xmlns:cdr="http://schemas.openxmlformats.org/drawingml/2006/chartDrawing">
    <cdr:from>
      <cdr:x>0.73365</cdr:x>
      <cdr:y>0.07207</cdr:y>
    </cdr:from>
    <cdr:to>
      <cdr:x>0.85372</cdr:x>
      <cdr:y>0.20071</cdr:y>
    </cdr:to>
    <cdr:sp macro="" textlink="">
      <cdr:nvSpPr>
        <cdr:cNvPr id="7" name="Text Box 1"/>
        <cdr:cNvSpPr txBox="1"/>
      </cdr:nvSpPr>
      <cdr:spPr>
        <a:xfrm xmlns:a="http://schemas.openxmlformats.org/drawingml/2006/main">
          <a:off x="2720670" y="160350"/>
          <a:ext cx="445273" cy="286246"/>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US"/>
            <a:t>26,5</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8C7B3B-8B97-4794-A2E8-82810F5CE7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320</Pages>
  <Words>82788</Words>
  <Characters>471895</Characters>
  <Application>Microsoft Office Word</Application>
  <DocSecurity>4</DocSecurity>
  <Lines>3932</Lines>
  <Paragraphs>1107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553576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cp:lastPrinted>2025-05-07T15:49:00Z</cp:lastPrinted>
  <dcterms:created xsi:type="dcterms:W3CDTF">2025-05-26T08:07:00Z</dcterms:created>
  <dcterms:modified xsi:type="dcterms:W3CDTF">2025-05-26T08:07:00Z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3c82f3d9-4e32-3625-bab0-4957d91f6c49</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http://www.zotero.org/styles/harvard1</vt:lpwstr>
  </property>
  <property fmtid="{D5CDD505-2E9C-101B-9397-08002B2CF9AE}" pid="18" name="Mendeley Recent Style Name 6_1">
    <vt:lpwstr>Harvard reference format 1 (deprecated)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